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CD1CFC" w14:textId="77777777" w:rsidR="003B7020" w:rsidRPr="00C5293A" w:rsidRDefault="003B7020" w:rsidP="00C5293A">
      <w:pPr>
        <w:spacing w:line="360" w:lineRule="auto"/>
        <w:jc w:val="both"/>
        <w:rPr>
          <w:rFonts w:ascii="Arial" w:hAnsi="Arial" w:cs="Arial"/>
          <w:b/>
          <w:bCs/>
          <w:u w:val="single"/>
        </w:rPr>
      </w:pPr>
      <w:r w:rsidRPr="00C5293A">
        <w:rPr>
          <w:rFonts w:ascii="Arial" w:hAnsi="Arial" w:cs="Arial"/>
          <w:b/>
          <w:bCs/>
          <w:u w:val="single"/>
          <w:lang w:val="cy"/>
        </w:rPr>
        <w:t xml:space="preserve">Rhan 1 </w:t>
      </w:r>
    </w:p>
    <w:p w14:paraId="226C822A" w14:textId="6634C39E" w:rsidR="003B7020" w:rsidRDefault="00C5293A" w:rsidP="00C5293A">
      <w:pPr>
        <w:spacing w:line="360" w:lineRule="auto"/>
        <w:jc w:val="both"/>
        <w:rPr>
          <w:rFonts w:ascii="Arial" w:hAnsi="Arial" w:cs="Arial"/>
          <w:lang w:val="cy"/>
        </w:rPr>
      </w:pPr>
      <w:r w:rsidRPr="00C5293A">
        <w:rPr>
          <w:rFonts w:ascii="Arial" w:hAnsi="Arial" w:cs="Arial"/>
          <w:lang w:val="cy"/>
        </w:rPr>
        <w:t>Yn ôl Mclnnes  (2013) oherwydd ei photensial datblygiad</w:t>
      </w:r>
      <w:r>
        <w:rPr>
          <w:rFonts w:ascii="Arial" w:hAnsi="Arial" w:cs="Arial"/>
          <w:lang w:val="cy"/>
        </w:rPr>
        <w:t>ol</w:t>
      </w:r>
      <w:r w:rsidRPr="00C5293A">
        <w:rPr>
          <w:rFonts w:ascii="Arial" w:hAnsi="Arial" w:cs="Arial"/>
          <w:lang w:val="cy"/>
        </w:rPr>
        <w:t xml:space="preserve"> ac addysg</w:t>
      </w:r>
      <w:r>
        <w:rPr>
          <w:rFonts w:ascii="Arial" w:hAnsi="Arial" w:cs="Arial"/>
          <w:lang w:val="cy"/>
        </w:rPr>
        <w:t>ol</w:t>
      </w:r>
      <w:r w:rsidRPr="00C5293A">
        <w:rPr>
          <w:rFonts w:ascii="Arial" w:hAnsi="Arial" w:cs="Arial"/>
          <w:lang w:val="cy"/>
        </w:rPr>
        <w:t>, mae chwarae wedi dod yn agwedd gyfannol a hanfodol ym mywyd plentyn sydd wedi'i wreiddio i mewn i lawer o gwricwlwm. Mae Gleave a Cole-Hamilton (2012) yn awgrymu bod gan chwarae cysylltiadau cryf â gwell corfforoldeb oherwydd ei berthynas uniongyrchol rhwng gweithgaredd corfforol ac iechyd plant sydd yn cynyddu swyddogaeth wybyddol, gwella cyflawniad academaidd a chyflymu proses niwro-wybyddol</w:t>
      </w:r>
      <w:r>
        <w:rPr>
          <w:rFonts w:ascii="Arial" w:hAnsi="Arial" w:cs="Arial"/>
          <w:lang w:val="cy"/>
        </w:rPr>
        <w:t xml:space="preserve"> plant</w:t>
      </w:r>
      <w:r w:rsidRPr="00C5293A">
        <w:rPr>
          <w:rFonts w:ascii="Arial" w:hAnsi="Arial" w:cs="Arial"/>
          <w:lang w:val="cy"/>
        </w:rPr>
        <w:t>. Mae Wainwright et al (2016) yn nodi bod Fframwaith y Cyfnod Sylfaen yn seilio eu cwricwlwm ar chwarae ac mae'r plentyn yn ganolog i unrhyw weithgareddau arfaethedig. Yn ôl Llywodraeth Cymru (2015) mae gan y cwricwlwm ddull cyfannol yn y  ganolfan sy'n adeiladu ar brofiadau dysgu blaenorol y plant. Mae Waters (2016) yn dweud bod y Cyfnod Sylfaen yn hyrwyddo dull seiliedig ar chwarae o ddysgu ac mae'r plant yn dysgu drwy weithgareddau arbrofol uniongyrchol. Yn ôl Siencyn (2010), mae Vygotski a Piaget yn ddau ddamcaniaethwr a fyddai'n cytuno â'r datganiad hwnnw gan fod y ddau'n gredinwyr cryf bod chwarae yn rhoi cyfle i blant ddysgu am y byd drwy arbrofi a defnyddio eu dychymyg wrth iddynt chwarae. Yn ogystal â hyn, mae'r cwricwlwm newydd, sydd i'w gyflwyno yn 2022, hefyd yn dal yr un gwerthoedd ag adroddiad OECD (2020) sydd yn nodi bod dysgu yn gyfannol ac yn integreiddio gwybodaeth, sgiliau a phrofiadau gyda'i gilydd. Dywed OECD (2020) fod y cwricwlwm newydd yn seiliedig ar ddibenion addysg sy'n disgrifio'r hyn sy'n hanfodol i fyfyrwyr ei ddysgu. Pwysleisiodd Wainwright et al (2016) y pwysigrwydd y mae angen i athrawon fod yn ymwybodol ohono a deall y newid mewn damcaniaethau dysgu er mwyn i'r cyfnod sylfaen gael ei weithredu'n llwyddiannus.</w:t>
      </w:r>
    </w:p>
    <w:p w14:paraId="6479DD67" w14:textId="77777777" w:rsidR="00C5293A" w:rsidRPr="00C5293A" w:rsidRDefault="00C5293A" w:rsidP="00C5293A">
      <w:pPr>
        <w:spacing w:line="360" w:lineRule="auto"/>
        <w:jc w:val="both"/>
        <w:rPr>
          <w:rFonts w:ascii="Arial" w:hAnsi="Arial" w:cs="Arial"/>
        </w:rPr>
      </w:pPr>
    </w:p>
    <w:p w14:paraId="6595E2F5" w14:textId="6C579C14" w:rsidR="003B7020" w:rsidRPr="00C5293A" w:rsidRDefault="00C5293A" w:rsidP="00C5293A">
      <w:pPr>
        <w:spacing w:line="360" w:lineRule="auto"/>
        <w:jc w:val="both"/>
        <w:rPr>
          <w:rFonts w:ascii="Arial" w:hAnsi="Arial" w:cs="Arial"/>
          <w:b/>
          <w:bCs/>
          <w:u w:val="single"/>
        </w:rPr>
      </w:pPr>
      <w:r w:rsidRPr="00C5293A">
        <w:rPr>
          <w:rFonts w:ascii="Arial" w:hAnsi="Arial" w:cs="Arial"/>
          <w:lang w:val="cy"/>
        </w:rPr>
        <w:t xml:space="preserve">Er bod cwricwlwm y </w:t>
      </w:r>
      <w:r>
        <w:rPr>
          <w:rFonts w:ascii="Arial" w:hAnsi="Arial" w:cs="Arial"/>
          <w:lang w:val="cy"/>
        </w:rPr>
        <w:t>C</w:t>
      </w:r>
      <w:r w:rsidRPr="00C5293A">
        <w:rPr>
          <w:rFonts w:ascii="Arial" w:hAnsi="Arial" w:cs="Arial"/>
          <w:lang w:val="cy"/>
        </w:rPr>
        <w:t xml:space="preserve">yfnod </w:t>
      </w:r>
      <w:r>
        <w:rPr>
          <w:rFonts w:ascii="Arial" w:hAnsi="Arial" w:cs="Arial"/>
          <w:lang w:val="cy"/>
        </w:rPr>
        <w:t>S</w:t>
      </w:r>
      <w:r w:rsidRPr="00C5293A">
        <w:rPr>
          <w:rFonts w:ascii="Arial" w:hAnsi="Arial" w:cs="Arial"/>
          <w:lang w:val="cy"/>
        </w:rPr>
        <w:t>ylfaen yn gysyniad sy'n seiliedig ar chwarae mae Whitebread (2012) yn nodi y gall plant sy'n cael eu hamddifadu'n o chwarae yn gallu dioddef ân normaleiddio mewn datblygiad niwrolegol. Yn ôl Gleave a Cole-Hamilton (2012) mewn adroddiad gan UNICEF yn 2007 a ddangosodd fod y Deyrnas Unedig wedi'i rancio yn olaf yn y 21  o wledydd cyfoethocaf yn y byd er lles a hapusrwydd plant. Er bod hyn cyn i'r cyfnod sylfaen gael ei gyflwyno yn 2010 (Llywodraeth Cymru, 2015), digwyddodd yr un canlyniad mewn adroddiad diweddarach gyda'r Deyrnas Unedig lle oeddent yn drydydd o gael plant nad oedd yn hapus â'u bywydau gyda Thwrci a Japan yn gyntaf ac yn ail yn y rhestr (UNICEF, 2020).</w:t>
      </w:r>
    </w:p>
    <w:p w14:paraId="61394514" w14:textId="7B554153" w:rsidR="003B7020" w:rsidRDefault="00C5293A" w:rsidP="00C5293A">
      <w:pPr>
        <w:spacing w:line="360" w:lineRule="auto"/>
        <w:jc w:val="both"/>
        <w:rPr>
          <w:rFonts w:ascii="Arial" w:hAnsi="Arial" w:cs="Arial"/>
          <w:lang w:val="cy"/>
        </w:rPr>
      </w:pPr>
      <w:r w:rsidRPr="00C5293A">
        <w:rPr>
          <w:rFonts w:ascii="Arial" w:hAnsi="Arial" w:cs="Arial"/>
          <w:lang w:val="cy"/>
        </w:rPr>
        <w:lastRenderedPageBreak/>
        <w:t xml:space="preserve">Gwnaeth Siraj (2014) darganfod fod ffocws cryf a thystiolaeth dda </w:t>
      </w:r>
      <w:r>
        <w:rPr>
          <w:rFonts w:ascii="Arial" w:hAnsi="Arial" w:cs="Arial"/>
          <w:lang w:val="cy"/>
        </w:rPr>
        <w:t>bod y cyfnod sylfaen yn</w:t>
      </w:r>
      <w:r w:rsidRPr="00C5293A">
        <w:rPr>
          <w:rFonts w:ascii="Arial" w:hAnsi="Arial" w:cs="Arial"/>
          <w:lang w:val="cy"/>
        </w:rPr>
        <w:t xml:space="preserve"> wella bywydau plant a theuluoedd mewn tlodi. Cyflwynodd Llywodraeth Cymru y cyfnod sylfaen fel rhan o ddiwygiad strategol a gynlluniwyd i gael ‘y gorau’ i Gymru. Mae Mader  (2021) yn datgan y dylid defnyddio chwarae fel strategaeth i fynd i'r afael ag anghydraddoldeb a gwella canlyniadau plant o wahanol grwpiau a chefndiroedd economaidd-gymdeithasol. Fel y nodwyd gan Wainwright et al (2016), mae'r cwricwlwm cyfnod sylfaen yn ddull sy'n seiliedig ar chwarae a gefnogir gan Mader (2021) sy'n tynnu sylw at bwysigrwydd cynnwys chwarae yn y cwricwlwm. Fodd bynnag, wrth edrych ar Sgoriau PISA yn ôl Sizmur et al (2019) mewn ardaloedd manteisiol yng Nghymru, cyflawnwyd sgorau darllen uwch ar gyfer PISA i gymharu gydag ardaloedd economaidd-gymdeithasol llai manteisiol. Mae hyn yn awgrymu er bod gan y cwricwlwm ffocws uchel ar gefnogi'r ardaloedd mwy tl</w:t>
      </w:r>
      <w:r>
        <w:rPr>
          <w:rFonts w:ascii="Arial" w:hAnsi="Arial" w:cs="Arial"/>
          <w:lang w:val="cy"/>
        </w:rPr>
        <w:t>awd</w:t>
      </w:r>
      <w:r w:rsidRPr="00C5293A">
        <w:rPr>
          <w:rFonts w:ascii="Arial" w:hAnsi="Arial" w:cs="Arial"/>
          <w:lang w:val="cy"/>
        </w:rPr>
        <w:t xml:space="preserve"> nad yw'n effeithiol iawn. Dywed Taylor et al (2015) na fu unrhyw effaith sylwgar ar leihau anghydraddoldebau wrth edrych ar blant sy'n cael prydau ysgol am ddim ac sy'n dod o gefndir economaidd-gymdeithasol isel hefyd yn awgrymu nad yw effeithiolrwydd y ffocws ar y plant hyn yn y cyfnod sylfaen yn effeithiol.  </w:t>
      </w:r>
    </w:p>
    <w:p w14:paraId="485B38D7" w14:textId="77777777" w:rsidR="00C5293A" w:rsidRPr="00C5293A" w:rsidRDefault="00C5293A" w:rsidP="00C5293A">
      <w:pPr>
        <w:spacing w:line="360" w:lineRule="auto"/>
        <w:jc w:val="both"/>
        <w:rPr>
          <w:rFonts w:ascii="Arial" w:hAnsi="Arial" w:cs="Arial"/>
        </w:rPr>
      </w:pPr>
    </w:p>
    <w:p w14:paraId="63BCF64C" w14:textId="109BDE60" w:rsidR="003B7020" w:rsidRDefault="00C5293A" w:rsidP="00C5293A">
      <w:pPr>
        <w:spacing w:line="360" w:lineRule="auto"/>
        <w:jc w:val="both"/>
        <w:rPr>
          <w:rFonts w:ascii="Arial" w:hAnsi="Arial" w:cs="Arial"/>
          <w:lang w:val="cy"/>
        </w:rPr>
      </w:pPr>
      <w:r w:rsidRPr="00C5293A">
        <w:rPr>
          <w:rFonts w:ascii="Arial" w:hAnsi="Arial" w:cs="Arial"/>
          <w:lang w:val="cy"/>
        </w:rPr>
        <w:t>Mae Sizmur (2019) yn datgan, wrth edrych os yw'r cyfnod sylfaen yn effeithiol, mae canlyniadau PISA yn dangos ychydig o bryderon gyda sgorau darllen cymedrig yng Nghymru yn sylweddol is ar 483 na gwledydd eraill yn y Deyrnas Unedig ond heb fod yn wahanol iawn i gyfartaledd yr OECD o 487. Serch hynny, er bod sgorau cymedrig mathemateg gryn yn dipyn yn is na Lloegr doedd dim llawer o wahaniaeth rhwng Cymru, Gogledd Iwerddon a'r Alban.  Er nad sgoriau PISA yw'r uchaf yn y byd wrth edrych ar sgoriau cyfartalog OECD ar gyfradd Cymru o gwmpas y cyfartaledd mewn mathemateg, gwyddoniaeth a llythrennedd</w:t>
      </w:r>
      <w:r>
        <w:rPr>
          <w:rFonts w:ascii="Arial" w:hAnsi="Arial" w:cs="Arial"/>
          <w:lang w:val="cy"/>
        </w:rPr>
        <w:t>.</w:t>
      </w:r>
    </w:p>
    <w:p w14:paraId="46AEC8CA" w14:textId="77777777" w:rsidR="00C5293A" w:rsidRPr="00C5293A" w:rsidRDefault="00C5293A" w:rsidP="00C5293A">
      <w:pPr>
        <w:spacing w:line="360" w:lineRule="auto"/>
        <w:jc w:val="both"/>
        <w:rPr>
          <w:rFonts w:ascii="Arial" w:hAnsi="Arial" w:cs="Arial"/>
          <w:highlight w:val="yellow"/>
        </w:rPr>
      </w:pPr>
    </w:p>
    <w:p w14:paraId="690C0464" w14:textId="5778D40E" w:rsidR="003B7020" w:rsidRDefault="00C5293A" w:rsidP="00C5293A">
      <w:pPr>
        <w:spacing w:line="360" w:lineRule="auto"/>
        <w:jc w:val="both"/>
        <w:rPr>
          <w:rFonts w:ascii="Arial" w:hAnsi="Arial" w:cs="Arial"/>
          <w:lang w:val="cy"/>
        </w:rPr>
      </w:pPr>
      <w:r w:rsidRPr="00C5293A">
        <w:rPr>
          <w:rFonts w:ascii="Arial" w:hAnsi="Arial" w:cs="Arial"/>
          <w:lang w:val="cy"/>
        </w:rPr>
        <w:t xml:space="preserve">Dywed Siraj (2014) er mwyn gweithredu'r cwricwlwm yn effeithiol mae angen arweiniad cryf gan y llywodraeth a staff llawn cymhelliant. Dywedodd Gambaro, Stewart,  a  Waldfogel  (2015)  fod yr astudiaeth EPPY wedi canfod mai'r ymarferwyr, athrawon a rheolwyr sydd gan y cymwysedig uchelaf y gwell a wnaed gan y plant. Gyda thystiolaeth bellach o'r Gwerthusiad Cenedlaethol o Gychwyn Cadarn a ganfu fod cymwysterau staff a chymhareb oedolion plant yn dylanwadu ar sgoriau ECERS sy'n tynnu sylw at bwysigrwydd hyfforddiant i ennill cymwysterau gwell.  Yn ôl Kingston a Siraj (2017) gall effaith ar broses ddatblygu plant sydd yn mynychu lleoliadau o </w:t>
      </w:r>
      <w:r w:rsidRPr="00C5293A">
        <w:rPr>
          <w:rFonts w:ascii="Arial" w:hAnsi="Arial" w:cs="Arial"/>
          <w:lang w:val="cy"/>
        </w:rPr>
        <w:lastRenderedPageBreak/>
        <w:t>ansawdd uchel fod yn fwy nag effaith anfantais gymdeithasol. O fewn y stoc gan Siraj (2014), mae llawer o argymhellion yn canolbwyntio ar hyfforddiant i ymarferwyr sy'n awgrymu y gallai hyfforddiant mwy addysgiadol clir i staff fod  o fudd i ddatblygiad a dysgu'r plant. Mae Taylor et al (2015) hefyd yn cynnwys argymhellion am hyfforddiant a phwysigrwydd rhoi cyngor ymarferol i ymarferwyr ar sut i weithredu'r fframwaith llythrennedd a rhifedd a chael eu haddysgu amrywiaeth o ddulliau addysgeg wahanol. Mae Taylor et al hefyd yn awgrymu bod angen mwy o ddeunydd enghreifftiol i gefnogi ymarferwyr  gan gynnwys sut i ddefnyddio'r amgylchedd awyr agored yn effeithiol i fod yn amgylchedd dysgu er mwyn gwella'r ddarpariaeth ar gyfer plant a dysgwyr.</w:t>
      </w:r>
    </w:p>
    <w:p w14:paraId="516BFBDF" w14:textId="77777777" w:rsidR="00C5293A" w:rsidRPr="00C5293A" w:rsidRDefault="00C5293A" w:rsidP="00C5293A">
      <w:pPr>
        <w:spacing w:line="360" w:lineRule="auto"/>
        <w:jc w:val="both"/>
        <w:rPr>
          <w:rFonts w:ascii="Arial" w:hAnsi="Arial" w:cs="Arial"/>
        </w:rPr>
      </w:pPr>
    </w:p>
    <w:p w14:paraId="7122628F" w14:textId="1E8926C6" w:rsidR="003B7020" w:rsidRDefault="00C5293A" w:rsidP="00C5293A">
      <w:pPr>
        <w:spacing w:line="360" w:lineRule="auto"/>
        <w:jc w:val="both"/>
        <w:rPr>
          <w:rFonts w:ascii="Arial" w:hAnsi="Arial" w:cs="Arial"/>
          <w:lang w:val="cy"/>
        </w:rPr>
      </w:pPr>
      <w:r w:rsidRPr="00C5293A">
        <w:rPr>
          <w:rFonts w:ascii="Arial" w:hAnsi="Arial" w:cs="Arial"/>
          <w:lang w:val="cy"/>
        </w:rPr>
        <w:t>Nododd Siraj (2014) y gallai dod ag Arolygaeth Gofal  Cymru  ac  Estyn at ei gilydd fod o fudd i sicrhau bod y lleoliadau'n debyg i'w gilydd. Mae hi hefyd yn dweud y byddai'n well i Arolygaeth  Gofal  Cymru  arolygu lleoliadau yn fwy rheolaidd na 6 blynedd. Mae gan Arolygaeth  Gofal  Cymru ac Estyn gwerthoedd gwahanol fel y gwelir yn eu datganiad cenhadaeth, mae Arolygaeth  Gofal Cymru (2021) yn arolygu ac yn cymryd camau i wella ansawdd a diogelwch gwasanaethau a lles y bobl yng Nghymru tra bod Estyn (2020) yn cefnogi darparwyr addysg a hyfforddiant i wella dysgu. Drwy ddod â gwerthoedd ac anelu at ei gilydd gallai fod yn fuddiol ac yn fwy effeithiol na'r ddau sefydliad ar wahân.</w:t>
      </w:r>
    </w:p>
    <w:p w14:paraId="0EA14623" w14:textId="77777777" w:rsidR="00C5293A" w:rsidRPr="00C5293A" w:rsidRDefault="00C5293A" w:rsidP="00C5293A">
      <w:pPr>
        <w:spacing w:line="360" w:lineRule="auto"/>
        <w:jc w:val="both"/>
        <w:rPr>
          <w:rFonts w:ascii="Arial" w:hAnsi="Arial" w:cs="Arial"/>
          <w:b/>
          <w:bCs/>
          <w:u w:val="single"/>
        </w:rPr>
      </w:pPr>
    </w:p>
    <w:p w14:paraId="64B7EF24" w14:textId="6860E78F" w:rsidR="003B7020" w:rsidRDefault="00C5293A" w:rsidP="00C5293A">
      <w:pPr>
        <w:spacing w:line="360" w:lineRule="auto"/>
        <w:jc w:val="both"/>
        <w:rPr>
          <w:rFonts w:ascii="Arial" w:hAnsi="Arial" w:cs="Arial"/>
          <w:lang w:val="cy"/>
        </w:rPr>
      </w:pPr>
      <w:r w:rsidRPr="00C5293A">
        <w:rPr>
          <w:rFonts w:ascii="Arial" w:hAnsi="Arial" w:cs="Arial"/>
          <w:lang w:val="cy"/>
        </w:rPr>
        <w:t>Dywed Morton (2020) fod 73% o rieni/gwarcheidwaid mewn arolwg Yougov  wedi ymateb bod ei phlentyn  o dan ormod o bwysau yn gorfod gwneud y prawf llythrennedd a rhif Cenedlaethol. Mae hyn yn awgrymu bod rhieni a gwarcheidwaid yn awyddus blant sy'n gwneud y profion. Mae Taylor et al (2015) yn cynnwys yr angen i roi mwy o wybodaeth i rieni/gofalwyr am yr asesiadau statudol o lythrennedd a rhif yn flwyddyn dau ac yn uwch ac mae angen rhoi mwy o bwyslais ar brofiadau dysgu uniongyrchol, pleserus a datblygiadol priodol i'w plant er mwyn lleddfu eu pryderon.</w:t>
      </w:r>
    </w:p>
    <w:p w14:paraId="68A04C1D" w14:textId="77777777" w:rsidR="00C5293A" w:rsidRPr="00C5293A" w:rsidRDefault="00C5293A" w:rsidP="00C5293A">
      <w:pPr>
        <w:spacing w:line="360" w:lineRule="auto"/>
        <w:jc w:val="both"/>
        <w:rPr>
          <w:rFonts w:ascii="Arial" w:hAnsi="Arial" w:cs="Arial"/>
        </w:rPr>
      </w:pPr>
    </w:p>
    <w:p w14:paraId="5974786D" w14:textId="3872FDFC" w:rsidR="003B7020" w:rsidRDefault="00C5293A" w:rsidP="00C5293A">
      <w:pPr>
        <w:spacing w:line="360" w:lineRule="auto"/>
        <w:jc w:val="both"/>
        <w:rPr>
          <w:rFonts w:ascii="Arial" w:hAnsi="Arial" w:cs="Arial"/>
          <w:lang w:val="cy"/>
        </w:rPr>
      </w:pPr>
      <w:r w:rsidRPr="00C5293A">
        <w:rPr>
          <w:rFonts w:ascii="Arial" w:hAnsi="Arial" w:cs="Arial"/>
          <w:lang w:val="cy"/>
        </w:rPr>
        <w:t xml:space="preserve">Dywed Taylor et al (2015) fod angen cyfathrebu'n amlach rhwng rhieni ac ymarferwyr, y llywodraeth ac awdurdod lleol i esbonio a rhoi gwybodaeth am y cyfnod sylfaen, sut mae'r plant yn symud ymlaen a beth y gall y rhiant/gofalwyr ei wneud i helpu i gefnogi eu plentyn ar y lleoliad o ran y cyfnod sylfaen. Mae MacDonald (2018) yn cytuno gyda hyn trwy ddweud bod angen rhieni cael y cyfle i ddarganfod sut mae’r plentyn yn mynd </w:t>
      </w:r>
      <w:r w:rsidRPr="00C5293A">
        <w:rPr>
          <w:rFonts w:ascii="Arial" w:hAnsi="Arial" w:cs="Arial"/>
          <w:lang w:val="cy"/>
        </w:rPr>
        <w:lastRenderedPageBreak/>
        <w:t>i ddysgu a datblygu. Bydd hyn yn rhoi’r cyfle i’r rhiant i gymryd cyfrifoldeb dros ddatblygiad ei phlentyn, sy’n cael gwared â’r bwlch rhwng ymarferwyr a rhieni.</w:t>
      </w:r>
    </w:p>
    <w:p w14:paraId="2E868D21" w14:textId="77777777" w:rsidR="00C5293A" w:rsidRPr="00C5293A" w:rsidRDefault="00C5293A" w:rsidP="00C5293A">
      <w:pPr>
        <w:spacing w:line="360" w:lineRule="auto"/>
        <w:jc w:val="both"/>
        <w:rPr>
          <w:rFonts w:ascii="Arial" w:hAnsi="Arial" w:cs="Arial"/>
        </w:rPr>
      </w:pPr>
    </w:p>
    <w:p w14:paraId="777474F5" w14:textId="5892077A" w:rsidR="00C5293A" w:rsidRDefault="00C5293A" w:rsidP="00C5293A">
      <w:pPr>
        <w:spacing w:line="360" w:lineRule="auto"/>
        <w:jc w:val="both"/>
        <w:rPr>
          <w:rFonts w:ascii="Arial" w:hAnsi="Arial" w:cs="Arial"/>
          <w:lang w:val="cy"/>
        </w:rPr>
      </w:pPr>
      <w:r w:rsidRPr="00C5293A">
        <w:rPr>
          <w:rFonts w:ascii="Arial" w:hAnsi="Arial" w:cs="Arial"/>
          <w:lang w:val="cy"/>
        </w:rPr>
        <w:t>Yn yr un modd i’r cyfnod sylfaen, yn ôl Korkeamaki  a Dreher (2012)  mae gan y Ffindir hefyd gwricwlwm sy'n galluogi athrawon ac ymarferwyr i gynllunio gweithgareddau a gweithredu'r cwricwlwm i weddu orau i'r myfyrwyr.  Mae Korkeamaki  a Dreher (2012)  hefyd yn pwysleisio pwysigrwydd ysgogi ymarferwyr yn y Ffindir yn ogystal â bod yn hyderus yn eu barn eu hunain er mwyn gweithredu'r cwricwlwm mewn ffordd effeithiol. Dywed Taylor, Rhys a Waldron (2016) os bydd athrawon sy'n addysgu'r cyfnod sylfaen yn cyflwyno dulliau dysgu/addysgu ffurfiol, gall blentyn iau sydd ddim yn barod ar gyfer y ffordd o ddysgu colli hyder ynddynt eu hunain a'r cariad at ddysgu. Dyna pam ei bod yn hanfodol bwysig i ymarferwyr ddeall bod y cyfnod sylfaen yn gwricwlwm sy'n seiliedig ar chwarae sy'n dal y plentyn wrth wraidd cynllunio. Gwelir y syniad hwn o beidio â rhuthro plant i ddulliau addysgu ffurfiol yng nghwricwlwm y Ffindir fyd  (Korkeamaki  a Dreher, 2012)</w:t>
      </w:r>
      <w:r>
        <w:rPr>
          <w:rFonts w:ascii="Arial" w:hAnsi="Arial" w:cs="Arial"/>
          <w:lang w:val="cy"/>
        </w:rPr>
        <w:t>.</w:t>
      </w:r>
    </w:p>
    <w:p w14:paraId="7535BD31" w14:textId="77777777" w:rsidR="00C5293A" w:rsidRPr="00C5293A" w:rsidRDefault="00C5293A" w:rsidP="00C5293A">
      <w:pPr>
        <w:spacing w:line="360" w:lineRule="auto"/>
        <w:jc w:val="both"/>
        <w:rPr>
          <w:rFonts w:ascii="Arial" w:hAnsi="Arial" w:cs="Arial"/>
          <w:lang w:val="cy"/>
        </w:rPr>
      </w:pPr>
    </w:p>
    <w:p w14:paraId="5D3680F2" w14:textId="6A156F32" w:rsidR="003B7020" w:rsidRDefault="003B7020" w:rsidP="00C5293A">
      <w:pPr>
        <w:spacing w:line="360" w:lineRule="auto"/>
        <w:jc w:val="both"/>
        <w:rPr>
          <w:rFonts w:ascii="Arial" w:hAnsi="Arial" w:cs="Arial"/>
          <w:lang w:val="cy"/>
        </w:rPr>
      </w:pPr>
      <w:r w:rsidRPr="00C5293A">
        <w:rPr>
          <w:rFonts w:ascii="Arial" w:hAnsi="Arial" w:cs="Arial"/>
          <w:lang w:val="cy"/>
        </w:rPr>
        <w:t xml:space="preserve">Mae Bento a Dias (2017) yn tynnu sylw at fanteision chwarae yn yr awyr agored ac yn ei ddisgrifio fel amgylchedd agored sy'n newid yn gyson i brofi rhyddid a chyswllt â'r elfen naturiol. Yn ôl Knight (2013) mae Pestalozzi, Froebel, Steiner, Montessori a Reggio Emilia ymhlith y damcaniaethwyr sy'n annog yr awyr agored fel amgylchedd dysgu. Yn ôl Bruce (2012) mae Frobel yn pwysleisio pwysigrwydd chwarae yn yr awyr agored ac yn cydnabod yr ymdeimlad o lawenydd a rhyddid y mae'n ei ddarparu i blant, cefnogir y syniad hwn hefyd gan Susan Isaacs a dynnodd ar ei ddamcaniaethau gan ddweud bod yr awyr agored yn ymdeimlad o chwilfrydedd, ymchwiliad a chreadigrwydd. </w:t>
      </w:r>
      <w:r w:rsidR="00C5293A" w:rsidRPr="00C5293A">
        <w:rPr>
          <w:rFonts w:ascii="Arial" w:hAnsi="Arial" w:cs="Arial"/>
          <w:lang w:val="cy"/>
        </w:rPr>
        <w:t xml:space="preserve">Fodd bynnag, er bod yr holl dystiolaeth barhaus o bwysigrwydd a manteision yr awyr agored Bento a Dias (2017) yn awgrymu nad yw'n ymddangos ei bod yn cael effaith yn y profiadau y mae plant yn cael mynediad at awgrymu nad yw plant yn profi'r awyr agored yn ddigon. Dywed Waldron, Rhys a Taylor (2014) fod athrawon, mewn trafodaethau gydag ymarferwyr, wedi canfod bod athrawon yn 'ofni' gadael i addysgeg draddodiadol ffurfiol fynd a pheidio â chofleidio dulliau newydd fel yr awyr agored fel amgylchedd dysgu. Mae Taylor et al  (2015) yn argymell bod angen rhoi sylw penodol i sicrhau bod plant yn cael mynediad rheolaidd i'r awyr agored ac yn datblygu mwy o fannau dysgu dan do ac yn yr awyr agored. Mae Taylor hefyd yn </w:t>
      </w:r>
      <w:r w:rsidR="00C5293A" w:rsidRPr="00C5293A">
        <w:rPr>
          <w:rFonts w:ascii="Arial" w:hAnsi="Arial" w:cs="Arial"/>
          <w:lang w:val="cy"/>
        </w:rPr>
        <w:lastRenderedPageBreak/>
        <w:t>dweud y dylid cael cefnogaeth benodol i ailgynllunio eu mannau awyr agored i wneud eu man dad-ddysgwn  fwy effeithiol.</w:t>
      </w:r>
    </w:p>
    <w:p w14:paraId="5357BBC9" w14:textId="77777777" w:rsidR="00C5293A" w:rsidRPr="00C5293A" w:rsidRDefault="00C5293A" w:rsidP="00C5293A">
      <w:pPr>
        <w:spacing w:line="360" w:lineRule="auto"/>
        <w:jc w:val="both"/>
        <w:rPr>
          <w:rFonts w:ascii="Arial" w:hAnsi="Arial" w:cs="Arial"/>
        </w:rPr>
      </w:pPr>
    </w:p>
    <w:p w14:paraId="0EFD9C1C" w14:textId="6000ADF1" w:rsidR="003B7020" w:rsidRPr="00C5293A" w:rsidRDefault="003B7020" w:rsidP="00C5293A">
      <w:pPr>
        <w:spacing w:line="360" w:lineRule="auto"/>
        <w:jc w:val="both"/>
        <w:rPr>
          <w:rFonts w:ascii="Arial" w:hAnsi="Arial" w:cs="Arial"/>
        </w:rPr>
      </w:pPr>
      <w:r w:rsidRPr="00C5293A">
        <w:rPr>
          <w:rFonts w:ascii="Arial" w:hAnsi="Arial" w:cs="Arial"/>
          <w:lang w:val="cy"/>
        </w:rPr>
        <w:t>Mae Taylor et al (2015) yn awgrymu y gall ysgolion ddefnyddio eu cyllideb ar gyfer gwell darpariaethau trafnidiaeth a sefydlu gwell partneriaethau gyda sefydliadau efallai drwy fynd ar daith i wella amgylcheddau dysgu. Dywed Edwards, Gandini a Forman (</w:t>
      </w:r>
      <w:r w:rsidR="00355312" w:rsidRPr="00C5293A">
        <w:rPr>
          <w:rFonts w:ascii="Arial" w:hAnsi="Arial" w:cs="Arial"/>
          <w:lang w:val="cy"/>
        </w:rPr>
        <w:t>1998</w:t>
      </w:r>
      <w:r w:rsidRPr="00C5293A">
        <w:rPr>
          <w:rFonts w:ascii="Arial" w:hAnsi="Arial" w:cs="Arial"/>
          <w:lang w:val="cy"/>
        </w:rPr>
        <w:t>)  fod plant Reggio Emilio yn gallu mynd ar sawl taith i archfarchnad i'w galluogi i gael golwg fanylach ar yr e</w:t>
      </w:r>
      <w:r w:rsidR="00C5293A">
        <w:rPr>
          <w:rFonts w:ascii="Arial" w:hAnsi="Arial" w:cs="Arial"/>
          <w:lang w:val="cy"/>
        </w:rPr>
        <w:t>li</w:t>
      </w:r>
      <w:r w:rsidRPr="00C5293A">
        <w:rPr>
          <w:rFonts w:ascii="Arial" w:hAnsi="Arial" w:cs="Arial"/>
          <w:lang w:val="cy"/>
        </w:rPr>
        <w:t xml:space="preserve">au hyn o ystyried profiadau uniongyrchol plant y byd o'u cwmpas. </w:t>
      </w:r>
      <w:r w:rsidRPr="00C5293A">
        <w:rPr>
          <w:rFonts w:ascii="Arial" w:hAnsi="Arial" w:cs="Arial"/>
          <w:lang w:val="cy"/>
        </w:rPr>
        <w:t xml:space="preserve">Mae </w:t>
      </w:r>
      <w:r w:rsidRPr="00C5293A">
        <w:rPr>
          <w:rFonts w:ascii="Arial" w:hAnsi="Arial" w:cs="Arial"/>
          <w:lang w:val="cy"/>
        </w:rPr>
        <w:t xml:space="preserve">Gatley  (2020) </w:t>
      </w:r>
      <w:r w:rsidRPr="00C5293A">
        <w:rPr>
          <w:rFonts w:ascii="Arial" w:hAnsi="Arial" w:cs="Arial"/>
          <w:lang w:val="cy"/>
        </w:rPr>
        <w:t>yn dweud by</w:t>
      </w:r>
      <w:r w:rsidRPr="00C5293A">
        <w:rPr>
          <w:rFonts w:ascii="Arial" w:hAnsi="Arial" w:cs="Arial"/>
          <w:lang w:val="cy"/>
        </w:rPr>
        <w:t>ddai hyn hefyd yn cefnogi'r cwricwlwm newydd yng Nghymru lle bydd myfyrwyr yn dod yn foesegol, yn hysbysu dinasyddion sy'n un o'r pedwar diben.</w:t>
      </w:r>
    </w:p>
    <w:p w14:paraId="565ECCD0" w14:textId="77777777" w:rsidR="003B7020" w:rsidRPr="00C5293A" w:rsidRDefault="003B7020" w:rsidP="00C5293A">
      <w:pPr>
        <w:spacing w:line="360" w:lineRule="auto"/>
        <w:jc w:val="both"/>
        <w:rPr>
          <w:rFonts w:ascii="Arial" w:hAnsi="Arial" w:cs="Arial"/>
        </w:rPr>
      </w:pPr>
    </w:p>
    <w:p w14:paraId="0DE433EA" w14:textId="26C18125" w:rsidR="003B7020" w:rsidRPr="00C5293A" w:rsidRDefault="003B7020" w:rsidP="00C5293A">
      <w:pPr>
        <w:spacing w:line="360" w:lineRule="auto"/>
        <w:jc w:val="both"/>
        <w:rPr>
          <w:rFonts w:ascii="Arial" w:hAnsi="Arial" w:cs="Arial"/>
        </w:rPr>
      </w:pPr>
      <w:r w:rsidRPr="00C5293A">
        <w:rPr>
          <w:rFonts w:ascii="Arial" w:hAnsi="Arial" w:cs="Arial"/>
          <w:lang w:val="cy"/>
        </w:rPr>
        <w:t xml:space="preserve">Dywed </w:t>
      </w:r>
      <w:r w:rsidRPr="00C5293A">
        <w:rPr>
          <w:rFonts w:ascii="Arial" w:hAnsi="Arial" w:cs="Arial"/>
          <w:lang w:val="cy"/>
        </w:rPr>
        <w:t xml:space="preserve">Blaiklock (2010) </w:t>
      </w:r>
      <w:r w:rsidRPr="00C5293A">
        <w:rPr>
          <w:rFonts w:ascii="Arial" w:hAnsi="Arial" w:cs="Arial"/>
          <w:lang w:val="cy"/>
        </w:rPr>
        <w:t>n</w:t>
      </w:r>
      <w:r w:rsidRPr="00C5293A">
        <w:rPr>
          <w:rFonts w:ascii="Arial" w:hAnsi="Arial" w:cs="Arial"/>
          <w:lang w:val="cy"/>
        </w:rPr>
        <w:t xml:space="preserve">id yw cwricwlwm Te  Whariki  wedi'i werthuso'n fanwl gan awgrymu nad oes llawer o dystiolaeth i'w effeithiolrwydd ar gyfer plant.  Dywed Blaiklock, oherwydd ei natur gyfannol, nad yw athrawon yn cael arweiniad effeithiol i gefnogi eu myfyrwyr i ddarparu profiadau dysgu effeithiol.  Yn ôl Maynard et al (2014) yn debyg i Te Whariki, nid yw'r cyfnod sylfaen yn rhoi fawr o esboniad o sut y dylai'r cyfnod sylfaen edrych a chael ei addysgu. Fodd bynnag, nid oes tystiolaeth bod cwricwlwm Te Whariki yn fwy effeithiol o ran annog brwdfrydedd cyffredinol dros ddysgu. </w:t>
      </w:r>
    </w:p>
    <w:p w14:paraId="4F5C1823" w14:textId="77777777" w:rsidR="002C3EF9" w:rsidRPr="00C5293A" w:rsidRDefault="002C3EF9" w:rsidP="00C5293A">
      <w:pPr>
        <w:spacing w:line="360" w:lineRule="auto"/>
        <w:jc w:val="both"/>
        <w:rPr>
          <w:rFonts w:ascii="Arial" w:hAnsi="Arial" w:cs="Arial"/>
        </w:rPr>
      </w:pPr>
    </w:p>
    <w:p w14:paraId="53857DB1" w14:textId="77777777" w:rsidR="002C3EF9" w:rsidRPr="00C5293A" w:rsidRDefault="002C3EF9" w:rsidP="00C5293A">
      <w:pPr>
        <w:spacing w:line="360" w:lineRule="auto"/>
        <w:jc w:val="both"/>
        <w:rPr>
          <w:rFonts w:ascii="Arial" w:hAnsi="Arial" w:cs="Arial"/>
        </w:rPr>
      </w:pPr>
    </w:p>
    <w:p w14:paraId="347EBE56" w14:textId="77777777" w:rsidR="002C3EF9" w:rsidRPr="00C5293A" w:rsidRDefault="002C3EF9" w:rsidP="00C5293A">
      <w:pPr>
        <w:spacing w:line="360" w:lineRule="auto"/>
        <w:jc w:val="both"/>
        <w:rPr>
          <w:rFonts w:ascii="Arial" w:hAnsi="Arial" w:cs="Arial"/>
        </w:rPr>
      </w:pPr>
    </w:p>
    <w:p w14:paraId="520A053F" w14:textId="77777777" w:rsidR="002C3EF9" w:rsidRPr="00C5293A" w:rsidRDefault="002C3EF9" w:rsidP="00C5293A">
      <w:pPr>
        <w:spacing w:line="360" w:lineRule="auto"/>
        <w:jc w:val="both"/>
        <w:rPr>
          <w:rFonts w:ascii="Arial" w:hAnsi="Arial" w:cs="Arial"/>
        </w:rPr>
      </w:pPr>
    </w:p>
    <w:p w14:paraId="4E7E6134" w14:textId="77777777" w:rsidR="002C3EF9" w:rsidRPr="00C5293A" w:rsidRDefault="002C3EF9" w:rsidP="00C5293A">
      <w:pPr>
        <w:spacing w:line="360" w:lineRule="auto"/>
        <w:jc w:val="both"/>
        <w:rPr>
          <w:rFonts w:ascii="Arial" w:hAnsi="Arial" w:cs="Arial"/>
        </w:rPr>
      </w:pPr>
    </w:p>
    <w:p w14:paraId="510846E5" w14:textId="77777777" w:rsidR="002C3EF9" w:rsidRPr="00C5293A" w:rsidRDefault="002C3EF9" w:rsidP="00C5293A">
      <w:pPr>
        <w:spacing w:line="360" w:lineRule="auto"/>
        <w:jc w:val="both"/>
        <w:rPr>
          <w:rFonts w:ascii="Arial" w:hAnsi="Arial" w:cs="Arial"/>
        </w:rPr>
      </w:pPr>
    </w:p>
    <w:p w14:paraId="7434F1BE" w14:textId="77777777" w:rsidR="002C3EF9" w:rsidRPr="00C5293A" w:rsidRDefault="002C3EF9" w:rsidP="00C5293A">
      <w:pPr>
        <w:spacing w:line="360" w:lineRule="auto"/>
        <w:jc w:val="both"/>
        <w:rPr>
          <w:rFonts w:ascii="Arial" w:hAnsi="Arial" w:cs="Arial"/>
        </w:rPr>
      </w:pPr>
    </w:p>
    <w:p w14:paraId="430AF749" w14:textId="77777777" w:rsidR="002C3EF9" w:rsidRPr="00C5293A" w:rsidRDefault="002C3EF9" w:rsidP="00C5293A">
      <w:pPr>
        <w:spacing w:line="360" w:lineRule="auto"/>
        <w:jc w:val="both"/>
        <w:rPr>
          <w:rFonts w:ascii="Arial" w:hAnsi="Arial" w:cs="Arial"/>
        </w:rPr>
      </w:pPr>
    </w:p>
    <w:p w14:paraId="7D0E6A7B" w14:textId="77777777" w:rsidR="002C3EF9" w:rsidRPr="00C5293A" w:rsidRDefault="002C3EF9" w:rsidP="00C5293A">
      <w:pPr>
        <w:spacing w:line="360" w:lineRule="auto"/>
        <w:jc w:val="both"/>
        <w:rPr>
          <w:rFonts w:ascii="Arial" w:hAnsi="Arial" w:cs="Arial"/>
        </w:rPr>
      </w:pPr>
    </w:p>
    <w:p w14:paraId="0BD716E6" w14:textId="77777777" w:rsidR="002C3EF9" w:rsidRPr="00C5293A" w:rsidRDefault="002C3EF9" w:rsidP="00C5293A">
      <w:pPr>
        <w:spacing w:line="360" w:lineRule="auto"/>
        <w:jc w:val="both"/>
        <w:rPr>
          <w:rFonts w:ascii="Arial" w:hAnsi="Arial" w:cs="Arial"/>
        </w:rPr>
      </w:pPr>
    </w:p>
    <w:p w14:paraId="7FF563F1" w14:textId="77777777" w:rsidR="002C3EF9" w:rsidRPr="00C5293A" w:rsidRDefault="002C3EF9" w:rsidP="00C5293A">
      <w:pPr>
        <w:spacing w:line="360" w:lineRule="auto"/>
        <w:jc w:val="both"/>
        <w:rPr>
          <w:rFonts w:ascii="Arial" w:hAnsi="Arial" w:cs="Arial"/>
        </w:rPr>
      </w:pPr>
    </w:p>
    <w:p w14:paraId="438173C3" w14:textId="77777777" w:rsidR="002C3EF9" w:rsidRPr="00C5293A" w:rsidRDefault="002C3EF9" w:rsidP="00C5293A">
      <w:pPr>
        <w:spacing w:line="360" w:lineRule="auto"/>
        <w:jc w:val="both"/>
        <w:rPr>
          <w:rFonts w:ascii="Arial" w:hAnsi="Arial" w:cs="Arial"/>
        </w:rPr>
      </w:pPr>
    </w:p>
    <w:p w14:paraId="03A56913" w14:textId="77777777" w:rsidR="006751AC" w:rsidRPr="00C5293A" w:rsidRDefault="006751AC" w:rsidP="00C5293A">
      <w:pPr>
        <w:spacing w:line="360" w:lineRule="auto"/>
        <w:jc w:val="both"/>
        <w:rPr>
          <w:rFonts w:ascii="Arial" w:hAnsi="Arial" w:cs="Arial"/>
          <w:b/>
          <w:bCs/>
          <w:u w:val="single"/>
          <w:lang w:val="cy"/>
        </w:rPr>
      </w:pPr>
    </w:p>
    <w:p w14:paraId="128B954A" w14:textId="77777777" w:rsidR="006751AC" w:rsidRPr="00C5293A" w:rsidRDefault="006751AC" w:rsidP="00C5293A">
      <w:pPr>
        <w:spacing w:line="360" w:lineRule="auto"/>
        <w:jc w:val="both"/>
        <w:rPr>
          <w:rFonts w:ascii="Arial" w:hAnsi="Arial" w:cs="Arial"/>
          <w:b/>
          <w:bCs/>
          <w:u w:val="single"/>
          <w:lang w:val="cy"/>
        </w:rPr>
      </w:pPr>
    </w:p>
    <w:p w14:paraId="3150DC53" w14:textId="7BBCBC2A" w:rsidR="00AA37DC" w:rsidRPr="00C5293A" w:rsidRDefault="00AA37DC" w:rsidP="00C5293A">
      <w:pPr>
        <w:spacing w:line="360" w:lineRule="auto"/>
        <w:jc w:val="both"/>
        <w:rPr>
          <w:rFonts w:ascii="Arial" w:hAnsi="Arial" w:cs="Arial"/>
          <w:b/>
          <w:bCs/>
          <w:u w:val="single"/>
        </w:rPr>
      </w:pPr>
      <w:r w:rsidRPr="00C5293A">
        <w:rPr>
          <w:rFonts w:ascii="Arial" w:hAnsi="Arial" w:cs="Arial"/>
          <w:b/>
          <w:bCs/>
          <w:u w:val="single"/>
          <w:lang w:val="cy"/>
        </w:rPr>
        <w:lastRenderedPageBreak/>
        <w:t xml:space="preserve">Rhan </w:t>
      </w:r>
      <w:r w:rsidRPr="00C5293A">
        <w:rPr>
          <w:rFonts w:ascii="Arial" w:hAnsi="Arial" w:cs="Arial"/>
          <w:b/>
          <w:bCs/>
          <w:u w:val="single"/>
          <w:lang w:val="cy"/>
        </w:rPr>
        <w:t xml:space="preserve">2 </w:t>
      </w:r>
    </w:p>
    <w:p w14:paraId="723357CE" w14:textId="6876181C" w:rsidR="003B7020" w:rsidRPr="00C5293A" w:rsidRDefault="00AA37DC" w:rsidP="00C5293A">
      <w:pPr>
        <w:autoSpaceDE w:val="0"/>
        <w:autoSpaceDN w:val="0"/>
        <w:adjustRightInd w:val="0"/>
        <w:spacing w:line="360" w:lineRule="auto"/>
        <w:jc w:val="both"/>
        <w:rPr>
          <w:rFonts w:ascii="Arial" w:hAnsi="Arial" w:cs="Arial"/>
        </w:rPr>
      </w:pPr>
      <w:r w:rsidRPr="00C5293A">
        <w:rPr>
          <w:rFonts w:ascii="Arial" w:hAnsi="Arial" w:cs="Arial"/>
          <w:lang w:val="cy"/>
        </w:rPr>
        <w:t xml:space="preserve">Mae Early Education (2012) yn datgan bod gan blant, yng Nghonfensiwn y Cenhedloedd Unedig ar hawliau'r plentyn, yr hawl i ddarpariaethau sy'n eu galluogi i ddatblygu eu personoliaethau, eu doniau a'u galluoedd er beth yw ei hethnigrwydd, eu diwylliant neu eu crefydd, eu hiaith, eu hanawsterau dysgu neu eu rhyw.  </w:t>
      </w:r>
      <w:proofErr w:type="spellStart"/>
      <w:r w:rsidR="003B7020" w:rsidRPr="00C5293A">
        <w:rPr>
          <w:rFonts w:ascii="Arial" w:hAnsi="Arial" w:cs="Arial"/>
        </w:rPr>
        <w:t>Yn</w:t>
      </w:r>
      <w:proofErr w:type="spellEnd"/>
      <w:r w:rsidR="003B7020" w:rsidRPr="00C5293A">
        <w:rPr>
          <w:rFonts w:ascii="Arial" w:hAnsi="Arial" w:cs="Arial"/>
        </w:rPr>
        <w:t xml:space="preserve"> </w:t>
      </w:r>
      <w:proofErr w:type="spellStart"/>
      <w:r w:rsidR="003B7020" w:rsidRPr="00C5293A">
        <w:rPr>
          <w:rFonts w:ascii="Arial" w:hAnsi="Arial" w:cs="Arial"/>
        </w:rPr>
        <w:t>ôl</w:t>
      </w:r>
      <w:proofErr w:type="spellEnd"/>
      <w:r w:rsidR="003B7020" w:rsidRPr="00C5293A">
        <w:rPr>
          <w:rFonts w:ascii="Arial" w:hAnsi="Arial" w:cs="Arial"/>
        </w:rPr>
        <w:t xml:space="preserve"> UCONN (dim </w:t>
      </w:r>
      <w:proofErr w:type="spellStart"/>
      <w:r w:rsidR="003B7020" w:rsidRPr="00C5293A">
        <w:rPr>
          <w:rFonts w:ascii="Arial" w:hAnsi="Arial" w:cs="Arial"/>
        </w:rPr>
        <w:t>dyddiad</w:t>
      </w:r>
      <w:proofErr w:type="spellEnd"/>
      <w:r w:rsidR="003B7020" w:rsidRPr="00C5293A">
        <w:rPr>
          <w:rFonts w:ascii="Arial" w:hAnsi="Arial" w:cs="Arial"/>
        </w:rPr>
        <w:t>)</w:t>
      </w:r>
      <w:r w:rsidR="00355312" w:rsidRPr="00C5293A">
        <w:rPr>
          <w:rFonts w:ascii="Arial" w:hAnsi="Arial" w:cs="Arial"/>
        </w:rPr>
        <w:t xml:space="preserve">, </w:t>
      </w:r>
      <w:proofErr w:type="spellStart"/>
      <w:r w:rsidR="00355312" w:rsidRPr="00C5293A">
        <w:rPr>
          <w:rFonts w:ascii="Arial" w:hAnsi="Arial" w:cs="Arial"/>
        </w:rPr>
        <w:t>y</w:t>
      </w:r>
      <w:r w:rsidR="003B7020" w:rsidRPr="00C5293A">
        <w:rPr>
          <w:rFonts w:ascii="Arial" w:hAnsi="Arial" w:cs="Arial"/>
        </w:rPr>
        <w:t>n</w:t>
      </w:r>
      <w:proofErr w:type="spellEnd"/>
      <w:r w:rsidR="003B7020" w:rsidRPr="00C5293A">
        <w:rPr>
          <w:rFonts w:ascii="Arial" w:hAnsi="Arial" w:cs="Arial"/>
        </w:rPr>
        <w:t xml:space="preserve"> </w:t>
      </w:r>
      <w:proofErr w:type="spellStart"/>
      <w:r w:rsidR="003B7020" w:rsidRPr="00C5293A">
        <w:rPr>
          <w:rFonts w:ascii="Arial" w:hAnsi="Arial" w:cs="Arial"/>
        </w:rPr>
        <w:t>seiliedig</w:t>
      </w:r>
      <w:proofErr w:type="spellEnd"/>
      <w:r w:rsidR="003B7020" w:rsidRPr="00C5293A">
        <w:rPr>
          <w:rFonts w:ascii="Arial" w:hAnsi="Arial" w:cs="Arial"/>
        </w:rPr>
        <w:t xml:space="preserve"> </w:t>
      </w:r>
      <w:proofErr w:type="spellStart"/>
      <w:r w:rsidR="003B7020" w:rsidRPr="00C5293A">
        <w:rPr>
          <w:rFonts w:ascii="Arial" w:hAnsi="Arial" w:cs="Arial"/>
        </w:rPr>
        <w:t>ar</w:t>
      </w:r>
      <w:proofErr w:type="spellEnd"/>
      <w:r w:rsidR="003B7020" w:rsidRPr="00C5293A">
        <w:rPr>
          <w:rFonts w:ascii="Arial" w:hAnsi="Arial" w:cs="Arial"/>
        </w:rPr>
        <w:t xml:space="preserve"> </w:t>
      </w:r>
      <w:proofErr w:type="spellStart"/>
      <w:r w:rsidR="003B7020" w:rsidRPr="00C5293A">
        <w:rPr>
          <w:rFonts w:ascii="Arial" w:hAnsi="Arial" w:cs="Arial"/>
        </w:rPr>
        <w:t>ddamcaniaethau</w:t>
      </w:r>
      <w:proofErr w:type="spellEnd"/>
      <w:r w:rsidR="003B7020" w:rsidRPr="00C5293A">
        <w:rPr>
          <w:rFonts w:ascii="Arial" w:hAnsi="Arial" w:cs="Arial"/>
        </w:rPr>
        <w:t xml:space="preserve"> </w:t>
      </w:r>
      <w:r w:rsidR="00D67DCB" w:rsidRPr="00C5293A">
        <w:rPr>
          <w:rFonts w:ascii="Arial" w:hAnsi="Arial" w:cs="Arial"/>
        </w:rPr>
        <w:t>V</w:t>
      </w:r>
      <w:r w:rsidR="003B7020" w:rsidRPr="00C5293A">
        <w:rPr>
          <w:rFonts w:ascii="Arial" w:hAnsi="Arial" w:cs="Arial"/>
        </w:rPr>
        <w:t xml:space="preserve">ygotsky a </w:t>
      </w:r>
      <w:r w:rsidR="00D67DCB" w:rsidRPr="00C5293A">
        <w:rPr>
          <w:rFonts w:ascii="Arial" w:hAnsi="Arial" w:cs="Arial"/>
        </w:rPr>
        <w:t>P</w:t>
      </w:r>
      <w:r w:rsidR="003B7020" w:rsidRPr="00C5293A">
        <w:rPr>
          <w:rFonts w:ascii="Arial" w:hAnsi="Arial" w:cs="Arial"/>
        </w:rPr>
        <w:t>iaget</w:t>
      </w:r>
      <w:r w:rsidR="00355312" w:rsidRPr="00C5293A">
        <w:rPr>
          <w:rFonts w:ascii="Arial" w:hAnsi="Arial" w:cs="Arial"/>
        </w:rPr>
        <w:t>,</w:t>
      </w:r>
      <w:r w:rsidR="003B7020" w:rsidRPr="00C5293A">
        <w:rPr>
          <w:rFonts w:ascii="Arial" w:hAnsi="Arial" w:cs="Arial"/>
        </w:rPr>
        <w:t xml:space="preserve"> </w:t>
      </w:r>
      <w:proofErr w:type="spellStart"/>
      <w:r w:rsidR="003B7020" w:rsidRPr="00C5293A">
        <w:rPr>
          <w:rFonts w:ascii="Arial" w:hAnsi="Arial" w:cs="Arial"/>
        </w:rPr>
        <w:t>mae</w:t>
      </w:r>
      <w:proofErr w:type="spellEnd"/>
      <w:r w:rsidR="003B7020" w:rsidRPr="00C5293A">
        <w:rPr>
          <w:rFonts w:ascii="Arial" w:hAnsi="Arial" w:cs="Arial"/>
        </w:rPr>
        <w:t xml:space="preserve"> plant </w:t>
      </w:r>
      <w:proofErr w:type="spellStart"/>
      <w:r w:rsidR="003B7020" w:rsidRPr="00C5293A">
        <w:rPr>
          <w:rFonts w:ascii="Arial" w:hAnsi="Arial" w:cs="Arial"/>
        </w:rPr>
        <w:t>yn</w:t>
      </w:r>
      <w:proofErr w:type="spellEnd"/>
      <w:r w:rsidR="003B7020" w:rsidRPr="00C5293A">
        <w:rPr>
          <w:rFonts w:ascii="Arial" w:hAnsi="Arial" w:cs="Arial"/>
        </w:rPr>
        <w:t xml:space="preserve"> </w:t>
      </w:r>
      <w:proofErr w:type="spellStart"/>
      <w:r w:rsidR="003B7020" w:rsidRPr="00C5293A">
        <w:rPr>
          <w:rFonts w:ascii="Arial" w:hAnsi="Arial" w:cs="Arial"/>
        </w:rPr>
        <w:t>unigryw</w:t>
      </w:r>
      <w:proofErr w:type="spellEnd"/>
      <w:r w:rsidR="003B7020" w:rsidRPr="00C5293A">
        <w:rPr>
          <w:rFonts w:ascii="Arial" w:hAnsi="Arial" w:cs="Arial"/>
        </w:rPr>
        <w:t xml:space="preserve"> ac </w:t>
      </w:r>
      <w:proofErr w:type="spellStart"/>
      <w:r w:rsidR="003B7020" w:rsidRPr="00C5293A">
        <w:rPr>
          <w:rFonts w:ascii="Arial" w:hAnsi="Arial" w:cs="Arial"/>
        </w:rPr>
        <w:t>mae</w:t>
      </w:r>
      <w:proofErr w:type="spellEnd"/>
      <w:r w:rsidR="003B7020" w:rsidRPr="00C5293A">
        <w:rPr>
          <w:rFonts w:ascii="Arial" w:hAnsi="Arial" w:cs="Arial"/>
        </w:rPr>
        <w:t xml:space="preserve"> </w:t>
      </w:r>
      <w:proofErr w:type="spellStart"/>
      <w:r w:rsidR="003B7020" w:rsidRPr="00C5293A">
        <w:rPr>
          <w:rFonts w:ascii="Arial" w:hAnsi="Arial" w:cs="Arial"/>
        </w:rPr>
        <w:t>gandd</w:t>
      </w:r>
      <w:r w:rsidR="00D67DCB" w:rsidRPr="00C5293A">
        <w:rPr>
          <w:rFonts w:ascii="Arial" w:hAnsi="Arial" w:cs="Arial"/>
        </w:rPr>
        <w:t>ynt</w:t>
      </w:r>
      <w:proofErr w:type="spellEnd"/>
      <w:r w:rsidR="003B7020" w:rsidRPr="00C5293A">
        <w:rPr>
          <w:rFonts w:ascii="Arial" w:hAnsi="Arial" w:cs="Arial"/>
        </w:rPr>
        <w:t xml:space="preserve"> </w:t>
      </w:r>
      <w:proofErr w:type="spellStart"/>
      <w:r w:rsidR="003B7020" w:rsidRPr="00C5293A">
        <w:rPr>
          <w:rFonts w:ascii="Arial" w:hAnsi="Arial" w:cs="Arial"/>
        </w:rPr>
        <w:t>ei</w:t>
      </w:r>
      <w:proofErr w:type="spellEnd"/>
      <w:r w:rsidR="003B7020" w:rsidRPr="00C5293A">
        <w:rPr>
          <w:rFonts w:ascii="Arial" w:hAnsi="Arial" w:cs="Arial"/>
        </w:rPr>
        <w:t xml:space="preserve"> </w:t>
      </w:r>
      <w:proofErr w:type="spellStart"/>
      <w:r w:rsidR="003B7020" w:rsidRPr="00C5293A">
        <w:rPr>
          <w:rFonts w:ascii="Arial" w:hAnsi="Arial" w:cs="Arial"/>
        </w:rPr>
        <w:t>arddull</w:t>
      </w:r>
      <w:proofErr w:type="spellEnd"/>
      <w:r w:rsidR="003B7020" w:rsidRPr="00C5293A">
        <w:rPr>
          <w:rFonts w:ascii="Arial" w:hAnsi="Arial" w:cs="Arial"/>
        </w:rPr>
        <w:t xml:space="preserve"> </w:t>
      </w:r>
      <w:proofErr w:type="spellStart"/>
      <w:r w:rsidR="003B7020" w:rsidRPr="00C5293A">
        <w:rPr>
          <w:rFonts w:ascii="Arial" w:hAnsi="Arial" w:cs="Arial"/>
        </w:rPr>
        <w:t>tymherus</w:t>
      </w:r>
      <w:proofErr w:type="spellEnd"/>
      <w:r w:rsidR="003B7020" w:rsidRPr="00C5293A">
        <w:rPr>
          <w:rFonts w:ascii="Arial" w:hAnsi="Arial" w:cs="Arial"/>
        </w:rPr>
        <w:t xml:space="preserve"> a </w:t>
      </w:r>
      <w:proofErr w:type="spellStart"/>
      <w:r w:rsidR="003B7020" w:rsidRPr="00C5293A">
        <w:rPr>
          <w:rFonts w:ascii="Arial" w:hAnsi="Arial" w:cs="Arial"/>
        </w:rPr>
        <w:t>dysgu</w:t>
      </w:r>
      <w:proofErr w:type="spellEnd"/>
      <w:r w:rsidR="003B7020" w:rsidRPr="00C5293A">
        <w:rPr>
          <w:rFonts w:ascii="Arial" w:hAnsi="Arial" w:cs="Arial"/>
        </w:rPr>
        <w:t xml:space="preserve"> </w:t>
      </w:r>
      <w:proofErr w:type="spellStart"/>
      <w:r w:rsidR="003B7020" w:rsidRPr="00C5293A">
        <w:rPr>
          <w:rFonts w:ascii="Arial" w:hAnsi="Arial" w:cs="Arial"/>
        </w:rPr>
        <w:t>ei</w:t>
      </w:r>
      <w:proofErr w:type="spellEnd"/>
      <w:r w:rsidR="003B7020" w:rsidRPr="00C5293A">
        <w:rPr>
          <w:rFonts w:ascii="Arial" w:hAnsi="Arial" w:cs="Arial"/>
        </w:rPr>
        <w:t xml:space="preserve"> </w:t>
      </w:r>
      <w:proofErr w:type="spellStart"/>
      <w:r w:rsidR="003B7020" w:rsidRPr="00C5293A">
        <w:rPr>
          <w:rFonts w:ascii="Arial" w:hAnsi="Arial" w:cs="Arial"/>
        </w:rPr>
        <w:t>hun</w:t>
      </w:r>
      <w:proofErr w:type="spellEnd"/>
      <w:r w:rsidR="003B7020" w:rsidRPr="00C5293A">
        <w:rPr>
          <w:rFonts w:ascii="Arial" w:hAnsi="Arial" w:cs="Arial"/>
        </w:rPr>
        <w:t xml:space="preserve">. </w:t>
      </w:r>
      <w:proofErr w:type="spellStart"/>
      <w:r w:rsidR="003B7020" w:rsidRPr="00C5293A">
        <w:rPr>
          <w:rFonts w:ascii="Arial" w:hAnsi="Arial" w:cs="Arial"/>
        </w:rPr>
        <w:t>Mae'r</w:t>
      </w:r>
      <w:proofErr w:type="spellEnd"/>
      <w:r w:rsidR="003B7020" w:rsidRPr="00C5293A">
        <w:rPr>
          <w:rFonts w:ascii="Arial" w:hAnsi="Arial" w:cs="Arial"/>
        </w:rPr>
        <w:t xml:space="preserve"> </w:t>
      </w:r>
      <w:proofErr w:type="spellStart"/>
      <w:r w:rsidR="003B7020" w:rsidRPr="00C5293A">
        <w:rPr>
          <w:rFonts w:ascii="Arial" w:hAnsi="Arial" w:cs="Arial"/>
        </w:rPr>
        <w:t>plentyn</w:t>
      </w:r>
      <w:proofErr w:type="spellEnd"/>
      <w:r w:rsidR="003B7020" w:rsidRPr="00C5293A">
        <w:rPr>
          <w:rFonts w:ascii="Arial" w:hAnsi="Arial" w:cs="Arial"/>
        </w:rPr>
        <w:t xml:space="preserve"> </w:t>
      </w:r>
      <w:proofErr w:type="spellStart"/>
      <w:r w:rsidR="003B7020" w:rsidRPr="00C5293A">
        <w:rPr>
          <w:rFonts w:ascii="Arial" w:hAnsi="Arial" w:cs="Arial"/>
        </w:rPr>
        <w:t>yn</w:t>
      </w:r>
      <w:proofErr w:type="spellEnd"/>
      <w:r w:rsidR="003B7020" w:rsidRPr="00C5293A">
        <w:rPr>
          <w:rFonts w:ascii="Arial" w:hAnsi="Arial" w:cs="Arial"/>
        </w:rPr>
        <w:t xml:space="preserve"> </w:t>
      </w:r>
      <w:proofErr w:type="spellStart"/>
      <w:r w:rsidR="003B7020" w:rsidRPr="00C5293A">
        <w:rPr>
          <w:rFonts w:ascii="Arial" w:hAnsi="Arial" w:cs="Arial"/>
        </w:rPr>
        <w:t>dod</w:t>
      </w:r>
      <w:proofErr w:type="spellEnd"/>
      <w:r w:rsidR="003B7020" w:rsidRPr="00C5293A">
        <w:rPr>
          <w:rFonts w:ascii="Arial" w:hAnsi="Arial" w:cs="Arial"/>
        </w:rPr>
        <w:t xml:space="preserve"> </w:t>
      </w:r>
      <w:proofErr w:type="spellStart"/>
      <w:r w:rsidR="003B7020" w:rsidRPr="00C5293A">
        <w:rPr>
          <w:rFonts w:ascii="Arial" w:hAnsi="Arial" w:cs="Arial"/>
        </w:rPr>
        <w:t>â'r</w:t>
      </w:r>
      <w:proofErr w:type="spellEnd"/>
      <w:r w:rsidR="003B7020" w:rsidRPr="00C5293A">
        <w:rPr>
          <w:rFonts w:ascii="Arial" w:hAnsi="Arial" w:cs="Arial"/>
        </w:rPr>
        <w:t xml:space="preserve"> </w:t>
      </w:r>
      <w:proofErr w:type="spellStart"/>
      <w:r w:rsidR="003B7020" w:rsidRPr="00C5293A">
        <w:rPr>
          <w:rFonts w:ascii="Arial" w:hAnsi="Arial" w:cs="Arial"/>
        </w:rPr>
        <w:t>unigryw</w:t>
      </w:r>
      <w:proofErr w:type="spellEnd"/>
      <w:r w:rsidR="003B7020" w:rsidRPr="00C5293A">
        <w:rPr>
          <w:rFonts w:ascii="Arial" w:hAnsi="Arial" w:cs="Arial"/>
        </w:rPr>
        <w:t xml:space="preserve"> </w:t>
      </w:r>
      <w:proofErr w:type="spellStart"/>
      <w:r w:rsidR="003B7020" w:rsidRPr="00C5293A">
        <w:rPr>
          <w:rFonts w:ascii="Arial" w:hAnsi="Arial" w:cs="Arial"/>
        </w:rPr>
        <w:t>hwn</w:t>
      </w:r>
      <w:proofErr w:type="spellEnd"/>
      <w:r w:rsidR="003B7020" w:rsidRPr="00C5293A">
        <w:rPr>
          <w:rFonts w:ascii="Arial" w:hAnsi="Arial" w:cs="Arial"/>
        </w:rPr>
        <w:t xml:space="preserve"> </w:t>
      </w:r>
      <w:proofErr w:type="spellStart"/>
      <w:r w:rsidR="003B7020" w:rsidRPr="00C5293A">
        <w:rPr>
          <w:rFonts w:ascii="Arial" w:hAnsi="Arial" w:cs="Arial"/>
        </w:rPr>
        <w:t>i</w:t>
      </w:r>
      <w:proofErr w:type="spellEnd"/>
      <w:r w:rsidR="003B7020" w:rsidRPr="00C5293A">
        <w:rPr>
          <w:rFonts w:ascii="Arial" w:hAnsi="Arial" w:cs="Arial"/>
        </w:rPr>
        <w:t xml:space="preserve"> bob </w:t>
      </w:r>
      <w:proofErr w:type="spellStart"/>
      <w:r w:rsidR="003B7020" w:rsidRPr="00C5293A">
        <w:rPr>
          <w:rFonts w:ascii="Arial" w:hAnsi="Arial" w:cs="Arial"/>
        </w:rPr>
        <w:t>profiad</w:t>
      </w:r>
      <w:proofErr w:type="spellEnd"/>
      <w:r w:rsidR="003B7020" w:rsidRPr="00C5293A">
        <w:rPr>
          <w:rFonts w:ascii="Arial" w:hAnsi="Arial" w:cs="Arial"/>
        </w:rPr>
        <w:t xml:space="preserve"> </w:t>
      </w:r>
      <w:proofErr w:type="spellStart"/>
      <w:r w:rsidR="003B7020" w:rsidRPr="00C5293A">
        <w:rPr>
          <w:rFonts w:ascii="Arial" w:hAnsi="Arial" w:cs="Arial"/>
        </w:rPr>
        <w:t>newydd</w:t>
      </w:r>
      <w:proofErr w:type="spellEnd"/>
      <w:r w:rsidR="003B7020" w:rsidRPr="00C5293A">
        <w:rPr>
          <w:rFonts w:ascii="Arial" w:hAnsi="Arial" w:cs="Arial"/>
        </w:rPr>
        <w:t xml:space="preserve"> ac </w:t>
      </w:r>
      <w:proofErr w:type="spellStart"/>
      <w:r w:rsidR="003B7020" w:rsidRPr="00C5293A">
        <w:rPr>
          <w:rFonts w:ascii="Arial" w:hAnsi="Arial" w:cs="Arial"/>
        </w:rPr>
        <w:t>mae'n</w:t>
      </w:r>
      <w:proofErr w:type="spellEnd"/>
      <w:r w:rsidR="003B7020" w:rsidRPr="00C5293A">
        <w:rPr>
          <w:rFonts w:ascii="Arial" w:hAnsi="Arial" w:cs="Arial"/>
        </w:rPr>
        <w:t xml:space="preserve"> </w:t>
      </w:r>
      <w:proofErr w:type="spellStart"/>
      <w:r w:rsidR="003B7020" w:rsidRPr="00C5293A">
        <w:rPr>
          <w:rFonts w:ascii="Arial" w:hAnsi="Arial" w:cs="Arial"/>
        </w:rPr>
        <w:t>cymryd</w:t>
      </w:r>
      <w:proofErr w:type="spellEnd"/>
      <w:r w:rsidR="003B7020" w:rsidRPr="00C5293A">
        <w:rPr>
          <w:rFonts w:ascii="Arial" w:hAnsi="Arial" w:cs="Arial"/>
        </w:rPr>
        <w:t xml:space="preserve"> </w:t>
      </w:r>
      <w:proofErr w:type="spellStart"/>
      <w:r w:rsidR="003B7020" w:rsidRPr="00C5293A">
        <w:rPr>
          <w:rFonts w:ascii="Arial" w:hAnsi="Arial" w:cs="Arial"/>
        </w:rPr>
        <w:t>rhan</w:t>
      </w:r>
      <w:proofErr w:type="spellEnd"/>
      <w:r w:rsidR="003B7020" w:rsidRPr="00C5293A">
        <w:rPr>
          <w:rFonts w:ascii="Arial" w:hAnsi="Arial" w:cs="Arial"/>
        </w:rPr>
        <w:t xml:space="preserve"> </w:t>
      </w:r>
      <w:proofErr w:type="spellStart"/>
      <w:r w:rsidR="003B7020" w:rsidRPr="00C5293A">
        <w:rPr>
          <w:rFonts w:ascii="Arial" w:hAnsi="Arial" w:cs="Arial"/>
        </w:rPr>
        <w:t>weithredol</w:t>
      </w:r>
      <w:proofErr w:type="spellEnd"/>
      <w:r w:rsidR="003B7020" w:rsidRPr="00C5293A">
        <w:rPr>
          <w:rFonts w:ascii="Arial" w:hAnsi="Arial" w:cs="Arial"/>
        </w:rPr>
        <w:t xml:space="preserve"> </w:t>
      </w:r>
      <w:proofErr w:type="spellStart"/>
      <w:r w:rsidR="003B7020" w:rsidRPr="00C5293A">
        <w:rPr>
          <w:rFonts w:ascii="Arial" w:hAnsi="Arial" w:cs="Arial"/>
        </w:rPr>
        <w:t>yn</w:t>
      </w:r>
      <w:proofErr w:type="spellEnd"/>
      <w:r w:rsidR="003B7020" w:rsidRPr="00C5293A">
        <w:rPr>
          <w:rFonts w:ascii="Arial" w:hAnsi="Arial" w:cs="Arial"/>
        </w:rPr>
        <w:t xml:space="preserve"> y broses </w:t>
      </w:r>
      <w:proofErr w:type="spellStart"/>
      <w:r w:rsidR="003B7020" w:rsidRPr="00C5293A">
        <w:rPr>
          <w:rFonts w:ascii="Arial" w:hAnsi="Arial" w:cs="Arial"/>
        </w:rPr>
        <w:t>ddysgu</w:t>
      </w:r>
      <w:proofErr w:type="spellEnd"/>
      <w:r w:rsidR="003B7020" w:rsidRPr="00C5293A">
        <w:rPr>
          <w:rFonts w:ascii="Arial" w:hAnsi="Arial" w:cs="Arial"/>
        </w:rPr>
        <w:t xml:space="preserve"> </w:t>
      </w:r>
      <w:proofErr w:type="spellStart"/>
      <w:r w:rsidR="003B7020" w:rsidRPr="00C5293A">
        <w:rPr>
          <w:rFonts w:ascii="Arial" w:hAnsi="Arial" w:cs="Arial"/>
        </w:rPr>
        <w:t>drwy</w:t>
      </w:r>
      <w:proofErr w:type="spellEnd"/>
      <w:r w:rsidR="003B7020" w:rsidRPr="00C5293A">
        <w:rPr>
          <w:rFonts w:ascii="Arial" w:hAnsi="Arial" w:cs="Arial"/>
        </w:rPr>
        <w:t xml:space="preserve"> </w:t>
      </w:r>
      <w:proofErr w:type="spellStart"/>
      <w:r w:rsidR="003B7020" w:rsidRPr="00C5293A">
        <w:rPr>
          <w:rFonts w:ascii="Arial" w:hAnsi="Arial" w:cs="Arial"/>
        </w:rPr>
        <w:t>ymgysylltu</w:t>
      </w:r>
      <w:proofErr w:type="spellEnd"/>
      <w:r w:rsidR="003B7020" w:rsidRPr="00C5293A">
        <w:rPr>
          <w:rFonts w:ascii="Arial" w:hAnsi="Arial" w:cs="Arial"/>
        </w:rPr>
        <w:t xml:space="preserve"> </w:t>
      </w:r>
      <w:proofErr w:type="spellStart"/>
      <w:r w:rsidR="003B7020" w:rsidRPr="00C5293A">
        <w:rPr>
          <w:rFonts w:ascii="Arial" w:hAnsi="Arial" w:cs="Arial"/>
        </w:rPr>
        <w:t>â'r</w:t>
      </w:r>
      <w:proofErr w:type="spellEnd"/>
      <w:r w:rsidR="003B7020" w:rsidRPr="00C5293A">
        <w:rPr>
          <w:rFonts w:ascii="Arial" w:hAnsi="Arial" w:cs="Arial"/>
        </w:rPr>
        <w:t xml:space="preserve"> </w:t>
      </w:r>
      <w:proofErr w:type="spellStart"/>
      <w:r w:rsidR="003B7020" w:rsidRPr="00C5293A">
        <w:rPr>
          <w:rFonts w:ascii="Arial" w:hAnsi="Arial" w:cs="Arial"/>
        </w:rPr>
        <w:t>profiadau</w:t>
      </w:r>
      <w:proofErr w:type="spellEnd"/>
      <w:r w:rsidR="003B7020" w:rsidRPr="00C5293A">
        <w:rPr>
          <w:rFonts w:ascii="Arial" w:hAnsi="Arial" w:cs="Arial"/>
        </w:rPr>
        <w:t xml:space="preserve"> </w:t>
      </w:r>
      <w:proofErr w:type="spellStart"/>
      <w:r w:rsidR="003B7020" w:rsidRPr="00C5293A">
        <w:rPr>
          <w:rFonts w:ascii="Arial" w:hAnsi="Arial" w:cs="Arial"/>
        </w:rPr>
        <w:t>hyn</w:t>
      </w:r>
      <w:proofErr w:type="spellEnd"/>
      <w:r w:rsidR="003B7020" w:rsidRPr="00C5293A">
        <w:rPr>
          <w:rFonts w:ascii="Arial" w:hAnsi="Arial" w:cs="Arial"/>
        </w:rPr>
        <w:t xml:space="preserve">. </w:t>
      </w:r>
      <w:proofErr w:type="spellStart"/>
      <w:r w:rsidR="003B7020" w:rsidRPr="00C5293A">
        <w:rPr>
          <w:rFonts w:ascii="Arial" w:hAnsi="Arial" w:cs="Arial"/>
        </w:rPr>
        <w:t>Mae'r</w:t>
      </w:r>
      <w:proofErr w:type="spellEnd"/>
      <w:r w:rsidR="003B7020" w:rsidRPr="00C5293A">
        <w:rPr>
          <w:rFonts w:ascii="Arial" w:hAnsi="Arial" w:cs="Arial"/>
        </w:rPr>
        <w:t xml:space="preserve"> plant </w:t>
      </w:r>
      <w:proofErr w:type="spellStart"/>
      <w:r w:rsidR="003B7020" w:rsidRPr="00C5293A">
        <w:rPr>
          <w:rFonts w:ascii="Arial" w:hAnsi="Arial" w:cs="Arial"/>
        </w:rPr>
        <w:t>yn</w:t>
      </w:r>
      <w:proofErr w:type="spellEnd"/>
      <w:r w:rsidR="003B7020" w:rsidRPr="00C5293A">
        <w:rPr>
          <w:rFonts w:ascii="Arial" w:hAnsi="Arial" w:cs="Arial"/>
        </w:rPr>
        <w:t xml:space="preserve"> </w:t>
      </w:r>
      <w:proofErr w:type="spellStart"/>
      <w:r w:rsidR="003B7020" w:rsidRPr="00C5293A">
        <w:rPr>
          <w:rFonts w:ascii="Arial" w:hAnsi="Arial" w:cs="Arial"/>
        </w:rPr>
        <w:t>rhyngweithio</w:t>
      </w:r>
      <w:proofErr w:type="spellEnd"/>
      <w:r w:rsidR="003B7020" w:rsidRPr="00C5293A">
        <w:rPr>
          <w:rFonts w:ascii="Arial" w:hAnsi="Arial" w:cs="Arial"/>
        </w:rPr>
        <w:t xml:space="preserve"> â </w:t>
      </w:r>
      <w:proofErr w:type="spellStart"/>
      <w:r w:rsidR="003B7020" w:rsidRPr="00C5293A">
        <w:rPr>
          <w:rFonts w:ascii="Arial" w:hAnsi="Arial" w:cs="Arial"/>
        </w:rPr>
        <w:t>chyfoedion</w:t>
      </w:r>
      <w:proofErr w:type="spellEnd"/>
      <w:r w:rsidR="003B7020" w:rsidRPr="00C5293A">
        <w:rPr>
          <w:rFonts w:ascii="Arial" w:hAnsi="Arial" w:cs="Arial"/>
        </w:rPr>
        <w:t xml:space="preserve">, </w:t>
      </w:r>
      <w:proofErr w:type="spellStart"/>
      <w:r w:rsidR="003B7020" w:rsidRPr="00C5293A">
        <w:rPr>
          <w:rFonts w:ascii="Arial" w:hAnsi="Arial" w:cs="Arial"/>
        </w:rPr>
        <w:t>athrawon</w:t>
      </w:r>
      <w:proofErr w:type="spellEnd"/>
      <w:r w:rsidR="003B7020" w:rsidRPr="00C5293A">
        <w:rPr>
          <w:rFonts w:ascii="Arial" w:hAnsi="Arial" w:cs="Arial"/>
        </w:rPr>
        <w:t xml:space="preserve">, </w:t>
      </w:r>
      <w:proofErr w:type="spellStart"/>
      <w:r w:rsidR="003B7020" w:rsidRPr="00C5293A">
        <w:rPr>
          <w:rFonts w:ascii="Arial" w:hAnsi="Arial" w:cs="Arial"/>
        </w:rPr>
        <w:t>deunyddiau</w:t>
      </w:r>
      <w:proofErr w:type="spellEnd"/>
      <w:r w:rsidR="003B7020" w:rsidRPr="00C5293A">
        <w:rPr>
          <w:rFonts w:ascii="Arial" w:hAnsi="Arial" w:cs="Arial"/>
        </w:rPr>
        <w:t xml:space="preserve"> </w:t>
      </w:r>
      <w:proofErr w:type="spellStart"/>
      <w:r w:rsidR="003B7020" w:rsidRPr="00C5293A">
        <w:rPr>
          <w:rFonts w:ascii="Arial" w:hAnsi="Arial" w:cs="Arial"/>
        </w:rPr>
        <w:t>a'r</w:t>
      </w:r>
      <w:proofErr w:type="spellEnd"/>
      <w:r w:rsidR="003B7020" w:rsidRPr="00C5293A">
        <w:rPr>
          <w:rFonts w:ascii="Arial" w:hAnsi="Arial" w:cs="Arial"/>
        </w:rPr>
        <w:t xml:space="preserve"> </w:t>
      </w:r>
      <w:proofErr w:type="spellStart"/>
      <w:r w:rsidR="003B7020" w:rsidRPr="00C5293A">
        <w:rPr>
          <w:rFonts w:ascii="Arial" w:hAnsi="Arial" w:cs="Arial"/>
        </w:rPr>
        <w:t>amgylchedd</w:t>
      </w:r>
      <w:proofErr w:type="spellEnd"/>
      <w:r w:rsidR="003B7020" w:rsidRPr="00C5293A">
        <w:rPr>
          <w:rFonts w:ascii="Arial" w:hAnsi="Arial" w:cs="Arial"/>
        </w:rPr>
        <w:t xml:space="preserve"> ac </w:t>
      </w:r>
      <w:proofErr w:type="spellStart"/>
      <w:r w:rsidR="003B7020" w:rsidRPr="00C5293A">
        <w:rPr>
          <w:rFonts w:ascii="Arial" w:hAnsi="Arial" w:cs="Arial"/>
        </w:rPr>
        <w:t>yn</w:t>
      </w:r>
      <w:proofErr w:type="spellEnd"/>
      <w:r w:rsidR="003B7020" w:rsidRPr="00C5293A">
        <w:rPr>
          <w:rFonts w:ascii="Arial" w:hAnsi="Arial" w:cs="Arial"/>
        </w:rPr>
        <w:t xml:space="preserve"> </w:t>
      </w:r>
      <w:proofErr w:type="spellStart"/>
      <w:r w:rsidR="003B7020" w:rsidRPr="00C5293A">
        <w:rPr>
          <w:rFonts w:ascii="Arial" w:hAnsi="Arial" w:cs="Arial"/>
        </w:rPr>
        <w:t>cysylltu</w:t>
      </w:r>
      <w:proofErr w:type="spellEnd"/>
      <w:r w:rsidR="003B7020" w:rsidRPr="00C5293A">
        <w:rPr>
          <w:rFonts w:ascii="Arial" w:hAnsi="Arial" w:cs="Arial"/>
        </w:rPr>
        <w:t xml:space="preserve"> </w:t>
      </w:r>
      <w:proofErr w:type="spellStart"/>
      <w:r w:rsidR="003B7020" w:rsidRPr="00C5293A">
        <w:rPr>
          <w:rFonts w:ascii="Arial" w:hAnsi="Arial" w:cs="Arial"/>
        </w:rPr>
        <w:t>pob</w:t>
      </w:r>
      <w:proofErr w:type="spellEnd"/>
      <w:r w:rsidR="003B7020" w:rsidRPr="00C5293A">
        <w:rPr>
          <w:rFonts w:ascii="Arial" w:hAnsi="Arial" w:cs="Arial"/>
        </w:rPr>
        <w:t xml:space="preserve"> darn </w:t>
      </w:r>
      <w:proofErr w:type="spellStart"/>
      <w:r w:rsidR="003B7020" w:rsidRPr="00C5293A">
        <w:rPr>
          <w:rFonts w:ascii="Arial" w:hAnsi="Arial" w:cs="Arial"/>
        </w:rPr>
        <w:t>newydd</w:t>
      </w:r>
      <w:proofErr w:type="spellEnd"/>
      <w:r w:rsidR="003B7020" w:rsidRPr="00C5293A">
        <w:rPr>
          <w:rFonts w:ascii="Arial" w:hAnsi="Arial" w:cs="Arial"/>
        </w:rPr>
        <w:t xml:space="preserve"> o </w:t>
      </w:r>
      <w:proofErr w:type="spellStart"/>
      <w:r w:rsidR="003B7020" w:rsidRPr="00C5293A">
        <w:rPr>
          <w:rFonts w:ascii="Arial" w:hAnsi="Arial" w:cs="Arial"/>
        </w:rPr>
        <w:t>wybodaeth</w:t>
      </w:r>
      <w:proofErr w:type="spellEnd"/>
      <w:r w:rsidR="003B7020" w:rsidRPr="00C5293A">
        <w:rPr>
          <w:rFonts w:ascii="Arial" w:hAnsi="Arial" w:cs="Arial"/>
        </w:rPr>
        <w:t xml:space="preserve"> </w:t>
      </w:r>
      <w:proofErr w:type="spellStart"/>
      <w:r w:rsidR="003B7020" w:rsidRPr="00C5293A">
        <w:rPr>
          <w:rFonts w:ascii="Arial" w:hAnsi="Arial" w:cs="Arial"/>
        </w:rPr>
        <w:t>â'u</w:t>
      </w:r>
      <w:proofErr w:type="spellEnd"/>
      <w:r w:rsidR="003B7020" w:rsidRPr="00C5293A">
        <w:rPr>
          <w:rFonts w:ascii="Arial" w:hAnsi="Arial" w:cs="Arial"/>
        </w:rPr>
        <w:t xml:space="preserve"> </w:t>
      </w:r>
      <w:proofErr w:type="spellStart"/>
      <w:r w:rsidR="003B7020" w:rsidRPr="00C5293A">
        <w:rPr>
          <w:rFonts w:ascii="Arial" w:hAnsi="Arial" w:cs="Arial"/>
        </w:rPr>
        <w:t>golwg</w:t>
      </w:r>
      <w:proofErr w:type="spellEnd"/>
      <w:r w:rsidR="003B7020" w:rsidRPr="00C5293A">
        <w:rPr>
          <w:rFonts w:ascii="Arial" w:hAnsi="Arial" w:cs="Arial"/>
        </w:rPr>
        <w:t xml:space="preserve"> </w:t>
      </w:r>
      <w:proofErr w:type="spellStart"/>
      <w:r w:rsidR="003B7020" w:rsidRPr="00C5293A">
        <w:rPr>
          <w:rFonts w:ascii="Arial" w:hAnsi="Arial" w:cs="Arial"/>
        </w:rPr>
        <w:t>bresennol</w:t>
      </w:r>
      <w:proofErr w:type="spellEnd"/>
      <w:r w:rsidR="003B7020" w:rsidRPr="00C5293A">
        <w:rPr>
          <w:rFonts w:ascii="Arial" w:hAnsi="Arial" w:cs="Arial"/>
        </w:rPr>
        <w:t xml:space="preserve"> </w:t>
      </w:r>
      <w:proofErr w:type="spellStart"/>
      <w:r w:rsidR="003B7020" w:rsidRPr="00C5293A">
        <w:rPr>
          <w:rFonts w:ascii="Arial" w:hAnsi="Arial" w:cs="Arial"/>
        </w:rPr>
        <w:t>ar</w:t>
      </w:r>
      <w:proofErr w:type="spellEnd"/>
      <w:r w:rsidR="003B7020" w:rsidRPr="00C5293A">
        <w:rPr>
          <w:rFonts w:ascii="Arial" w:hAnsi="Arial" w:cs="Arial"/>
        </w:rPr>
        <w:t xml:space="preserve"> y </w:t>
      </w:r>
      <w:proofErr w:type="spellStart"/>
      <w:r w:rsidR="003B7020" w:rsidRPr="00C5293A">
        <w:rPr>
          <w:rFonts w:ascii="Arial" w:hAnsi="Arial" w:cs="Arial"/>
        </w:rPr>
        <w:t>byd</w:t>
      </w:r>
      <w:proofErr w:type="spellEnd"/>
      <w:r w:rsidR="003B7020" w:rsidRPr="00C5293A">
        <w:rPr>
          <w:rFonts w:ascii="Arial" w:hAnsi="Arial" w:cs="Arial"/>
        </w:rPr>
        <w:t>.</w:t>
      </w:r>
    </w:p>
    <w:p w14:paraId="0F1CFC04" w14:textId="77777777" w:rsidR="00AA37DC" w:rsidRPr="00C5293A" w:rsidRDefault="00AA37DC" w:rsidP="00C5293A">
      <w:pPr>
        <w:spacing w:line="360" w:lineRule="auto"/>
        <w:jc w:val="both"/>
        <w:rPr>
          <w:rFonts w:ascii="Arial" w:hAnsi="Arial" w:cs="Arial"/>
        </w:rPr>
      </w:pPr>
    </w:p>
    <w:p w14:paraId="33AD2273" w14:textId="77777777" w:rsidR="00C5293A" w:rsidRPr="00C5293A" w:rsidRDefault="00C5293A" w:rsidP="00C5293A">
      <w:pPr>
        <w:spacing w:line="360" w:lineRule="auto"/>
        <w:jc w:val="both"/>
        <w:rPr>
          <w:rFonts w:ascii="Arial" w:hAnsi="Arial" w:cs="Arial"/>
          <w:lang w:val="cy"/>
        </w:rPr>
      </w:pPr>
      <w:r w:rsidRPr="00C5293A">
        <w:rPr>
          <w:rFonts w:ascii="Arial" w:hAnsi="Arial" w:cs="Arial"/>
          <w:lang w:val="cy"/>
        </w:rPr>
        <w:t xml:space="preserve">Mae Dunphy (2015) yn nodi ar bob lefel o addysg mae asesiadau yn tyfu mewn pwysigrwydd gyda llawer o ddamcaniaethau fel Froebel, Piaget, Vygotski  ac Issacs yn hyrwyddo'n gryf y syniad o wylio, gwrando a myfyrio ar weithredoedd a gwaith plant. Yn ôl  Llywodraeth  Cymru  (2015) gall athrawon ac ymarferwyr arsylwi ac asesu'r plant yn eu dosbarth/lleoliad er mwyn cynllunio gweithgareddau sy'n gweddu orau i'r canlyniadau datblygiadol yn hytrach na'u canlyniadau sy'n briodol i'w hoedran. Gall athrawon ac ymarferwyr gynllunio ar anghenion datblygiadol y plant a chaniatáu profiadau uniongyrchol fel chwarae. Mae Dunphy (2010) yn cytuno drwy ddweud bod ymarferwyr yn gallu defnyddio asesiadau i gyfoethogi a siapio'r cwricwlwm a'r ddarpariaeth yn ei chyfanrwydd. Mae cwricwlwm y Cyfnod Sylfaen yn seilio ei hun ar y syniad y gall athrawon greu cwricwlwm sy'n addas i'w dosbarth yn seiliedig ar eu hasesiadau a'u harsylwadau (Llywodraeth  Cymru, 2015). Dywed Reed (2009) fod athrawon ac ymarferwyr yn cael eu hyfforddi i sylweddoli pwysigrwydd amgylcheddau dysgu a gwerth addysgol arsylwi, asesu a chynllunio. Fodd bynnag, yn ôl Donaldson (2015) dywedodd rhai athrawon yr hoffent gael mwy o bŵer yn y ffordd y maent yn addysgu ac nad yw trefniadau asesu yn gweithio'n dda i gefnogi dysgu plant. </w:t>
      </w:r>
    </w:p>
    <w:p w14:paraId="140F5D7D" w14:textId="77777777" w:rsidR="00C5293A" w:rsidRPr="00C5293A" w:rsidRDefault="00C5293A" w:rsidP="00C5293A">
      <w:pPr>
        <w:spacing w:line="360" w:lineRule="auto"/>
        <w:jc w:val="both"/>
        <w:rPr>
          <w:rFonts w:ascii="Arial" w:hAnsi="Arial" w:cs="Arial"/>
          <w:lang w:val="cy"/>
        </w:rPr>
      </w:pPr>
    </w:p>
    <w:p w14:paraId="341E684C" w14:textId="2C82315E" w:rsidR="00AA37DC" w:rsidRPr="00C5293A" w:rsidRDefault="00C5293A" w:rsidP="00C5293A">
      <w:pPr>
        <w:spacing w:line="360" w:lineRule="auto"/>
        <w:jc w:val="both"/>
        <w:rPr>
          <w:rFonts w:ascii="Arial" w:hAnsi="Arial" w:cs="Arial"/>
        </w:rPr>
      </w:pPr>
      <w:r w:rsidRPr="00C5293A">
        <w:rPr>
          <w:rFonts w:ascii="Arial" w:hAnsi="Arial" w:cs="Arial"/>
          <w:lang w:val="cy"/>
        </w:rPr>
        <w:t xml:space="preserve">Yn ôl Llywodraeth Cynlliad Cymru (2008), mae arsylwi yn ffordd o fyfyrio i ymarferwyr weld a oedd gweithgaredd yn hawdd neu yn annod i'w wneud i'r myfyrwyr. Gall arsylwi fod yn anodd yn y blynyddoedd cynnar fel y nodwyd gan Brock (2015). </w:t>
      </w:r>
      <w:r w:rsidR="00B660FB" w:rsidRPr="00C5293A">
        <w:rPr>
          <w:rFonts w:ascii="Arial" w:hAnsi="Arial" w:cs="Arial"/>
          <w:lang w:val="cy"/>
        </w:rPr>
        <w:t>M</w:t>
      </w:r>
      <w:r w:rsidR="00AA37DC" w:rsidRPr="00C5293A">
        <w:rPr>
          <w:rFonts w:ascii="Arial" w:hAnsi="Arial" w:cs="Arial"/>
          <w:lang w:val="cy"/>
        </w:rPr>
        <w:t xml:space="preserve">ae gan ymarferwyr lawer o rolau a chyfrifoldebau lle nad ydynt bob amser ar gael i fod gyda'r plant tra bod ganddynt chwarae rhydd sy'n awgrymu nad oes ganddynt amser i </w:t>
      </w:r>
      <w:r w:rsidR="00AA37DC" w:rsidRPr="00C5293A">
        <w:rPr>
          <w:rFonts w:ascii="Arial" w:hAnsi="Arial" w:cs="Arial"/>
          <w:lang w:val="cy"/>
        </w:rPr>
        <w:lastRenderedPageBreak/>
        <w:t>arsylwi'n effeithiol ar plant tra bod nhw yn chwarae’n annibynnol a ddim yn cymr</w:t>
      </w:r>
      <w:r w:rsidR="00B660FB" w:rsidRPr="00C5293A">
        <w:rPr>
          <w:rFonts w:ascii="Arial" w:hAnsi="Arial" w:cs="Arial"/>
          <w:lang w:val="cy"/>
        </w:rPr>
        <w:t>y</w:t>
      </w:r>
      <w:r w:rsidR="00AA37DC" w:rsidRPr="00C5293A">
        <w:rPr>
          <w:rFonts w:ascii="Arial" w:hAnsi="Arial" w:cs="Arial"/>
          <w:lang w:val="cy"/>
        </w:rPr>
        <w:t xml:space="preserve">d rhan mewn gweithgareddau mae aelod o staff wedi trefnu. Mae Brock (2015) yn defnyddio enghraifft o feithrinfa sy'n ysgrifennu'r holl arsylwadau ar iPad ond maent yn gweld hi'n anodd gan fod angen goruchwyliaeth gyson ar y plant. </w:t>
      </w:r>
      <w:r w:rsidR="00B660FB" w:rsidRPr="00C5293A">
        <w:rPr>
          <w:rFonts w:ascii="Arial" w:hAnsi="Arial" w:cs="Arial"/>
          <w:lang w:val="cy"/>
        </w:rPr>
        <w:t>F</w:t>
      </w:r>
      <w:r w:rsidR="00AA37DC" w:rsidRPr="00C5293A">
        <w:rPr>
          <w:rFonts w:ascii="Arial" w:hAnsi="Arial" w:cs="Arial"/>
          <w:lang w:val="cy"/>
        </w:rPr>
        <w:t xml:space="preserve">odd bynnag, gall defnyddio technoleg i arsylwi plant fod o fudd. Mae Llywodraeth Cynlliad Cymru (2008) yn defnyddio technoleg fel ffordd o wneud nodiadau i arsylwi plant ac i storio fideos, lluniau a thapiau sain plentyn penodol. Dywed Fiorentino (2005) wrth arsylwi plant </w:t>
      </w:r>
      <w:r w:rsidR="00B660FB" w:rsidRPr="00C5293A">
        <w:rPr>
          <w:rFonts w:ascii="Arial" w:hAnsi="Arial" w:cs="Arial"/>
          <w:lang w:val="cy"/>
        </w:rPr>
        <w:t xml:space="preserve">mewn </w:t>
      </w:r>
      <w:r w:rsidR="00AA37DC" w:rsidRPr="00C5293A">
        <w:rPr>
          <w:rFonts w:ascii="Arial" w:hAnsi="Arial" w:cs="Arial"/>
          <w:lang w:val="cy"/>
        </w:rPr>
        <w:t>gweithgareddau corfforol gydag iPad gyda</w:t>
      </w:r>
      <w:r w:rsidR="00B660FB" w:rsidRPr="00C5293A">
        <w:rPr>
          <w:rFonts w:ascii="Arial" w:hAnsi="Arial" w:cs="Arial"/>
          <w:lang w:val="cy"/>
        </w:rPr>
        <w:t xml:space="preserve"> </w:t>
      </w:r>
      <w:r w:rsidR="00AA37DC" w:rsidRPr="00C5293A">
        <w:rPr>
          <w:rFonts w:ascii="Arial" w:hAnsi="Arial" w:cs="Arial"/>
          <w:lang w:val="cy"/>
        </w:rPr>
        <w:t>meddalwedd digidol yn galluogi ymarferwyr i ddadansoddi data'n gyflymach ac mae ymarferwyr yn gallu nodi ymddygiad plant y mae plant yn ei ddangos yn ystod gweithgareddau chwarae neu gorfforol. Gellir defnyddio'r dull arsylwi hwn hefyd ar gyfer pob gweithgaredd gan gynnwys gweithgareddau sydd yn cael ei arwain gan oedolion. Fodd bynnag, nid yw defnyddio iPad i nodi arsylwadau yn hanfodol gan fod Llywodraeth Cynlliad Cymru (2008) yn datgan nad yw'n hanfodol cofnodi popeth a welir, ond mae'n bwysig defnyddio'r wybodaeth a'r farn berthnasol ynghylch datblygiad plant.</w:t>
      </w:r>
    </w:p>
    <w:p w14:paraId="037C54A0" w14:textId="77777777" w:rsidR="00AA37DC" w:rsidRPr="00C5293A" w:rsidRDefault="00AA37DC" w:rsidP="00C5293A">
      <w:pPr>
        <w:spacing w:line="360" w:lineRule="auto"/>
        <w:jc w:val="both"/>
        <w:rPr>
          <w:rFonts w:ascii="Arial" w:hAnsi="Arial" w:cs="Arial"/>
        </w:rPr>
      </w:pPr>
    </w:p>
    <w:p w14:paraId="53C72ADB" w14:textId="44330523" w:rsidR="00AA37DC" w:rsidRPr="00C5293A" w:rsidRDefault="00AA37DC" w:rsidP="00C5293A">
      <w:pPr>
        <w:spacing w:line="360" w:lineRule="auto"/>
        <w:jc w:val="both"/>
        <w:rPr>
          <w:rFonts w:ascii="Arial" w:hAnsi="Arial" w:cs="Arial"/>
        </w:rPr>
      </w:pPr>
      <w:r w:rsidRPr="00C5293A">
        <w:rPr>
          <w:rFonts w:ascii="Arial" w:hAnsi="Arial" w:cs="Arial"/>
          <w:lang w:val="cy"/>
        </w:rPr>
        <w:t>Dywed Llywodraeth</w:t>
      </w:r>
      <w:r w:rsidR="00B660FB" w:rsidRPr="00C5293A">
        <w:rPr>
          <w:rFonts w:ascii="Arial" w:hAnsi="Arial" w:cs="Arial"/>
          <w:lang w:val="cy"/>
        </w:rPr>
        <w:t xml:space="preserve"> </w:t>
      </w:r>
      <w:r w:rsidRPr="00C5293A">
        <w:rPr>
          <w:rFonts w:ascii="Arial" w:hAnsi="Arial" w:cs="Arial"/>
          <w:lang w:val="cy"/>
        </w:rPr>
        <w:t>Cynlliad</w:t>
      </w:r>
      <w:r w:rsidR="00B660FB" w:rsidRPr="00C5293A">
        <w:rPr>
          <w:rFonts w:ascii="Arial" w:hAnsi="Arial" w:cs="Arial"/>
          <w:lang w:val="cy"/>
        </w:rPr>
        <w:t xml:space="preserve"> </w:t>
      </w:r>
      <w:r w:rsidRPr="00C5293A">
        <w:rPr>
          <w:rFonts w:ascii="Arial" w:hAnsi="Arial" w:cs="Arial"/>
          <w:lang w:val="cy"/>
        </w:rPr>
        <w:t>Cymru (2008) fod llawer o ddulliau arsylwi gan gynnwys arsylwadau wedi'u cynllunio ac arsylwadau digymell. Mae angen i athrawon feddwl am yr hyn y dylid ei arsylwi mewn arsylwad a gynlluniwyd, boed hynny er enghraifft ymddygiad neu ddatblygiad deallusol plant, dylid cynllunio lle bydd yr arsylwi'n digwydd ac ar ba blentyn neu plant. Fodd bynnag, mae arsylwadau digymell yn rhywbeth a ddylai ddigwydd ar unrhyw adeg yn ystod y dydd. Nid yw hyn yn golygu mai dim ond yn ystod gweithgareddau a gynlluniwyd y dylai arsylwadau a gynlluniwyd ddigwydd oherwydd gall ymarferwyr arsylwi ar blant wrth iddynt chwarae. Mae Llywodraeth  Cynlliad  Cymru (2008) yn datgan bod nodiadau ‘gludiog’ yn enghraifft a roddir i gofnodi arsylwadau gan y gellir eu gadael unrhyw le yn yr ystafell a'u cael ei ddefnyddio gan unrhyw aelod o staff i gofnodi arsylwadau ar gyfer mynediad hawdd</w:t>
      </w:r>
      <w:r w:rsidR="00B660FB" w:rsidRPr="00C5293A">
        <w:rPr>
          <w:rFonts w:ascii="Arial" w:hAnsi="Arial" w:cs="Arial"/>
          <w:lang w:val="cy"/>
        </w:rPr>
        <w:t>. F</w:t>
      </w:r>
      <w:r w:rsidRPr="00C5293A">
        <w:rPr>
          <w:rFonts w:ascii="Arial" w:hAnsi="Arial" w:cs="Arial"/>
          <w:lang w:val="cy"/>
        </w:rPr>
        <w:t xml:space="preserve">odd bynnag, </w:t>
      </w:r>
      <w:r w:rsidR="00B660FB" w:rsidRPr="00C5293A">
        <w:rPr>
          <w:rFonts w:ascii="Arial" w:hAnsi="Arial" w:cs="Arial"/>
          <w:lang w:val="cy"/>
        </w:rPr>
        <w:t>a</w:t>
      </w:r>
      <w:r w:rsidRPr="00C5293A">
        <w:rPr>
          <w:rFonts w:ascii="Arial" w:hAnsi="Arial" w:cs="Arial"/>
          <w:lang w:val="cy"/>
        </w:rPr>
        <w:t xml:space="preserve">wgrymwyd </w:t>
      </w:r>
      <w:proofErr w:type="spellStart"/>
      <w:r w:rsidRPr="00C5293A">
        <w:rPr>
          <w:rFonts w:ascii="Arial" w:hAnsi="Arial" w:cs="Arial"/>
        </w:rPr>
        <w:t>Llywodraeth</w:t>
      </w:r>
      <w:proofErr w:type="spellEnd"/>
      <w:r w:rsidRPr="00C5293A">
        <w:rPr>
          <w:rFonts w:ascii="Arial" w:hAnsi="Arial" w:cs="Arial"/>
        </w:rPr>
        <w:t xml:space="preserve"> </w:t>
      </w:r>
      <w:proofErr w:type="spellStart"/>
      <w:r w:rsidRPr="00C5293A">
        <w:rPr>
          <w:rFonts w:ascii="Arial" w:hAnsi="Arial" w:cs="Arial"/>
        </w:rPr>
        <w:t>Cynlliad</w:t>
      </w:r>
      <w:proofErr w:type="spellEnd"/>
      <w:r w:rsidRPr="00C5293A">
        <w:rPr>
          <w:rFonts w:ascii="Arial" w:hAnsi="Arial" w:cs="Arial"/>
        </w:rPr>
        <w:t xml:space="preserve"> Cymru (2008)</w:t>
      </w:r>
      <w:r w:rsidRPr="00C5293A">
        <w:rPr>
          <w:rFonts w:ascii="Arial" w:hAnsi="Arial" w:cs="Arial"/>
          <w:lang w:val="cy"/>
        </w:rPr>
        <w:t xml:space="preserve"> y gall fod yn hawdd i'r nodiadau ‘gludiog’ fynd ar goll neu eu chwythu i ffwrdd felly mae'n tynnu sylw at bwysigrwydd eu gosod mewn lle diogel ar ôl ei gwblhau.</w:t>
      </w:r>
    </w:p>
    <w:p w14:paraId="08EB515D" w14:textId="77777777" w:rsidR="00AA37DC" w:rsidRPr="00C5293A" w:rsidRDefault="00AA37DC" w:rsidP="00C5293A">
      <w:pPr>
        <w:spacing w:line="360" w:lineRule="auto"/>
        <w:jc w:val="both"/>
        <w:rPr>
          <w:rFonts w:ascii="Arial" w:hAnsi="Arial" w:cs="Arial"/>
        </w:rPr>
      </w:pPr>
    </w:p>
    <w:p w14:paraId="15CAEE5A" w14:textId="77777777" w:rsidR="00C5293A" w:rsidRPr="00C5293A" w:rsidRDefault="00C5293A" w:rsidP="00C5293A">
      <w:pPr>
        <w:spacing w:line="360" w:lineRule="auto"/>
        <w:jc w:val="both"/>
        <w:rPr>
          <w:rFonts w:ascii="Arial" w:hAnsi="Arial" w:cs="Arial"/>
          <w:lang w:val="cy"/>
        </w:rPr>
      </w:pPr>
      <w:r w:rsidRPr="00C5293A">
        <w:rPr>
          <w:rFonts w:ascii="Arial" w:hAnsi="Arial" w:cs="Arial"/>
          <w:lang w:val="cy"/>
        </w:rPr>
        <w:t xml:space="preserve">Mae'r cyfnod sylfaen (2015) yn nodi pwysigrwydd defnyddio mannau dysgu dan do ac yn yr awyr agored gan ei fod yn datblygu chwilfrydedd naturiol plant. Mae Harris (2017) yn tynnu sylw at bwysigrwydd mannau awyr agored mewn ardaloedd dysgu ac yn </w:t>
      </w:r>
      <w:r w:rsidRPr="00C5293A">
        <w:rPr>
          <w:rFonts w:ascii="Arial" w:hAnsi="Arial" w:cs="Arial"/>
          <w:lang w:val="cy"/>
        </w:rPr>
        <w:lastRenderedPageBreak/>
        <w:t>credu ei fod yn darparu profiadau dysgu mwy cofiadwy ac ysgogol. Mae Reed (2009) yn dadlau y gall plentyndod iach ganiatáu i blant a phobl ifanc wneud y gorau yn ei bywydau. Fodd bynnag, gyda'r dystiolaeth barhaus o bwysigrwydd mannau awyr agored mae Waldron, Rhys a Taylor (2014) yn awgrymu bod yr awyr agored yn dal i gael ei ystyried yn amser chwarae ac nad yw'n cael ei ddefnyddio fel man asesu. Dywed Waldron, Rhys a Taylor fod dewisiadau plant a'r dysgu yn yr awyr agored yn cael ei arsylwi lleiaf ac yn argymell y dylai asesu ddigwydd yn fwy aml. Gwelwyd gweithgareddau sydd wedi cael ei threfnu gan oedolion cael ei arsylwi yn llawer amlach a oedd o ganlyniad yn golygu nad oedd arsylwi i ganfod diddordeb a chynnydd plant yn effeithiol iawn.</w:t>
      </w:r>
    </w:p>
    <w:p w14:paraId="2526A44D" w14:textId="77777777" w:rsidR="00C5293A" w:rsidRPr="00C5293A" w:rsidRDefault="00C5293A" w:rsidP="00C5293A">
      <w:pPr>
        <w:spacing w:line="360" w:lineRule="auto"/>
        <w:jc w:val="both"/>
        <w:rPr>
          <w:rFonts w:ascii="Arial" w:hAnsi="Arial" w:cs="Arial"/>
          <w:lang w:val="cy"/>
        </w:rPr>
      </w:pPr>
    </w:p>
    <w:p w14:paraId="4BAB9A5D" w14:textId="24220B8B" w:rsidR="00AA37DC" w:rsidRDefault="00C5293A" w:rsidP="00C5293A">
      <w:pPr>
        <w:spacing w:line="360" w:lineRule="auto"/>
        <w:jc w:val="both"/>
        <w:rPr>
          <w:rFonts w:ascii="Arial" w:hAnsi="Arial" w:cs="Arial"/>
          <w:lang w:val="cy"/>
        </w:rPr>
      </w:pPr>
      <w:r w:rsidRPr="00C5293A">
        <w:rPr>
          <w:rFonts w:ascii="Arial" w:hAnsi="Arial" w:cs="Arial"/>
          <w:lang w:val="cy"/>
        </w:rPr>
        <w:t>Dywed Siraj (2014) argymhelliad y gellir cynyddu'r ratio oedolion i blant o 1:8 i 1:10, mae Siraj yn credu na fydd hyn yn effeithio ar addysg plant ond mae'n cynnwys y nodyn y gall ysgolion newid hyn mewn rhai achosion i ofalu am blant ag anghenion ychwanegol. Fodd bynnag, mae Taylor et al (2015) yn nodi y dylai'r gefnogaeth barhaus ac uchel o blant i oedolion yn y cyfnod sylfaen barhau a chytuno y dylai ysgolion gael y rheolaeth dros wneud y penderfyniad os oes angen mwy o staff yn y dosbarth yn dibynnu ar blant ag anghenion ychwanegol ac yn y blaen. Mae O'Brien a Murray (2006) yn cytuno  bod nifer uwch o staff i blant mewn ysgolion coedwig gan ei fod yn caniatáu i ymarferwyr ddod i adnabod plant unigol a'u harddulliau dysgu unigryw. Mae Ysgol y Goedwig yn caniatáu i blant ddatblygu eu hyder wrth ddysgu gyda phrofiad ymarferol a dysgu drwy ymarferwyr ac eraill. Yn ôl WGU (2020) byddai damcaniaeth arbrofol Kolb yn cefnogi'r ffordd hon o addysgu gan ei bod yn ail-lunio'r syniad bod gan bob person ffordd wahanol a phenodol o ddysgu. Mae hyn yn mynd yn ôl at nod y cyfnod sylfaen sy'n caniatáu i ymarferwyr ddatblygu eu cynllunio eu hunain yn seiliedig ar ddiddordebau plant. Yn ôl Dunphy (2010) yng nghylchfa datblygiad procsi Vygotski,  mae plant yn dysgu drwy eraill ac wrth ryngweithio gydag oedolion – mae cydweithio ymarferwyr â phlant yn gallu nodi sut y gellir cynorthwyo dysgu plant.</w:t>
      </w:r>
    </w:p>
    <w:p w14:paraId="4921AB16" w14:textId="77777777" w:rsidR="00C5293A" w:rsidRPr="00C5293A" w:rsidRDefault="00C5293A" w:rsidP="00C5293A">
      <w:pPr>
        <w:spacing w:line="360" w:lineRule="auto"/>
        <w:jc w:val="both"/>
        <w:rPr>
          <w:rFonts w:ascii="Arial" w:hAnsi="Arial" w:cs="Arial"/>
        </w:rPr>
      </w:pPr>
    </w:p>
    <w:p w14:paraId="114DCB36" w14:textId="77777777" w:rsidR="00AA37DC" w:rsidRPr="00C5293A" w:rsidRDefault="00AA37DC" w:rsidP="00C5293A">
      <w:pPr>
        <w:spacing w:line="360" w:lineRule="auto"/>
        <w:jc w:val="both"/>
        <w:rPr>
          <w:rFonts w:ascii="Arial" w:hAnsi="Arial" w:cs="Arial"/>
        </w:rPr>
      </w:pPr>
      <w:r w:rsidRPr="00C5293A">
        <w:rPr>
          <w:rFonts w:ascii="Arial" w:hAnsi="Arial" w:cs="Arial"/>
          <w:lang w:val="cy"/>
        </w:rPr>
        <w:t xml:space="preserve">Mae gan Seland Newydd feintiau grŵp llawer llai a lefelau uwch o hyfforddiant i alluogi ymarferwyr a phlant i wneud ystyr ac ennill gwybodaeth gyda'i gilydd y gwelir bod y syniad hwn o feddwl parhaus a rennir yn ffactorau allweddol wrth hyrwyddo dysgu mewn plant 3 i 5 oed. </w:t>
      </w:r>
    </w:p>
    <w:p w14:paraId="70799FE5" w14:textId="77777777" w:rsidR="00AA37DC" w:rsidRPr="00C5293A" w:rsidRDefault="00AA37DC" w:rsidP="00C5293A">
      <w:pPr>
        <w:spacing w:line="360" w:lineRule="auto"/>
        <w:jc w:val="both"/>
        <w:rPr>
          <w:rFonts w:ascii="Arial" w:hAnsi="Arial" w:cs="Arial"/>
        </w:rPr>
      </w:pPr>
    </w:p>
    <w:p w14:paraId="7EA50B3C" w14:textId="3A5F0577" w:rsidR="00C5293A" w:rsidRDefault="00AA37DC" w:rsidP="00C5293A">
      <w:pPr>
        <w:spacing w:line="360" w:lineRule="auto"/>
        <w:jc w:val="both"/>
        <w:rPr>
          <w:rFonts w:ascii="Arial" w:hAnsi="Arial" w:cs="Arial"/>
          <w:lang w:val="cy"/>
        </w:rPr>
      </w:pPr>
      <w:r w:rsidRPr="00C5293A">
        <w:rPr>
          <w:rFonts w:ascii="Arial" w:hAnsi="Arial" w:cs="Arial"/>
          <w:lang w:val="cy"/>
        </w:rPr>
        <w:t>Yn ôl OECD (dim dyddiad) Gwlad yr Iâ, Sweden a Norwy oedd y gwledydd sydd wedi gwario'r mwyaf o arian ar blentyndod cynnar a gofal. Fel y nodwyd gan OECD (Dim dyddiad) gellir gweld effeithiolrwydd y gwariant/cyllid yng nghanlyniadau PISA lle perfformiodd cyfran fawr o fyfyrwyr ar y lefel uchaf o hyfedr mewn o leiaf un pwnc yn Norwy. Dywed Farquharson (dim dyddiad) fod cyllid ar gyfer addysg blynyddoedd cynnar wedi codi'n gyflym o £1.6 biliwn ar ôl cyflwyno'r Cyfnod Sylfaen. Fodd bynnag, er bod y cyllid ychwanegol ar gyfer addysg y blynyddoedd cynnar, yn ôl Hillman (2020)</w:t>
      </w:r>
      <w:r w:rsidR="009D77A9" w:rsidRPr="00C5293A">
        <w:rPr>
          <w:rFonts w:ascii="Arial" w:hAnsi="Arial" w:cs="Arial"/>
          <w:lang w:val="cy"/>
        </w:rPr>
        <w:t xml:space="preserve"> </w:t>
      </w:r>
      <w:r w:rsidRPr="00C5293A">
        <w:rPr>
          <w:rFonts w:ascii="Arial" w:hAnsi="Arial" w:cs="Arial"/>
          <w:lang w:val="cy"/>
        </w:rPr>
        <w:t xml:space="preserve">nid oes llawer o dystiolaeth bod polisïau'r llywodraeth wedi gwella lefelau cymwysterau gweithlu'r blynyddoedd cynnar. </w:t>
      </w:r>
      <w:r w:rsidR="00C5293A" w:rsidRPr="00C5293A">
        <w:rPr>
          <w:rFonts w:ascii="Arial" w:hAnsi="Arial" w:cs="Arial"/>
          <w:lang w:val="cy"/>
        </w:rPr>
        <w:t>Dywed OECD (dim dyddiad) fod angen i systemau addysg fuddsoddi mewn addysg a hyfforddiant dwys i athrawon os yw athrawon am gyflawni canlyniadau o ansawdd uchel. Mae’r OECD yn  awgrymu bod y llywodraeth yn ofni am y canlyniadau ariannu os mae pobl yn codi cymwysterau staff gan y gellir eu dilyn gan fwy o ofynion cyflog. Os nad yw staff yn cael ei hyffordda yn dda gall hyn yn ei dro effeithio ar ganlyniadau datblygiad plant nad yw staff wedi'u hyfforddi orau a gallant effeithio'n ddramatig ar ganlyniadau. Y pwysigrwydd o gael ymarferwyr hyfforddiant uwch yw bod ganddynt ddealltwriaeth dda o ddatblygiad a dysgu plant a bod ganddynt y gallu i ddatblygu safbwynt y plentyn, fodd bynnag, nid y cymwysterau sy'n cael effaith ar ganlyniadau'r plentyn ond gallu aelodau staff sydd â chymwysterau gwell i greu amgylchedd addysgeg o ansawdd uchel sy'n gwneud y gwahaniaeth</w:t>
      </w:r>
      <w:r w:rsidR="00C5293A">
        <w:rPr>
          <w:rFonts w:ascii="Arial" w:hAnsi="Arial" w:cs="Arial"/>
          <w:lang w:val="cy"/>
        </w:rPr>
        <w:t>.</w:t>
      </w:r>
    </w:p>
    <w:p w14:paraId="6A617906" w14:textId="77777777" w:rsidR="00C5293A" w:rsidRPr="00C5293A" w:rsidRDefault="00C5293A" w:rsidP="00C5293A">
      <w:pPr>
        <w:spacing w:line="360" w:lineRule="auto"/>
        <w:jc w:val="both"/>
        <w:rPr>
          <w:rFonts w:ascii="Arial" w:hAnsi="Arial" w:cs="Arial"/>
          <w:lang w:val="cy"/>
        </w:rPr>
      </w:pPr>
    </w:p>
    <w:p w14:paraId="6038EE8F" w14:textId="5D4EAAC7" w:rsidR="00AA37DC" w:rsidRPr="00C5293A" w:rsidRDefault="00C5293A" w:rsidP="00C5293A">
      <w:pPr>
        <w:spacing w:line="360" w:lineRule="auto"/>
        <w:jc w:val="both"/>
        <w:rPr>
          <w:rFonts w:ascii="Arial" w:hAnsi="Arial" w:cs="Arial"/>
        </w:rPr>
      </w:pPr>
      <w:r w:rsidRPr="00C5293A">
        <w:rPr>
          <w:rFonts w:ascii="Arial" w:hAnsi="Arial" w:cs="Arial"/>
          <w:lang w:val="cy"/>
        </w:rPr>
        <w:t>Dywed Llywodraeth Cymru (2008) fod plant yn y cyfnod sylfaen yn cael y cyfle siarad am eu profiadau gan gynnwys profiadau diwylliannol. Mae BBC (2014) yn tynnu sylw at y cynnydd yn nifer y bobl sydd wedi cael ei geni y tu allan i'r Deyrnas Unedig sydd bellach yn byw yng Nghymru gyda 167,871 allan o 3,063,456 o'r boblogaeth wedi cael ei geni tu allan i'r Deyrnas Unedig yn awgrymu ei bod yn bwysig i ysgolion gofleidio diwylliannau ac ieithoedd newydd yn yr ystafell ddosbarth. Mae Llywodraeth Cymru (2008) yn tynnu sylw at y pwysigrwydd y dylai plant gael y cyfle i ryngweithio ag eraill ac ymarferwyr i gael eu hannog i geisio cymorth os oes ei angen arnynt. Mae Llywodraeth Cymru hefyd yn tynnu sylw at bwysigrwydd bod ymarferwyr yn sensitif i anghenion plant gan fod angen amrywiaeth o symbyliadau megis ystumiau, synau neu gymhorthion gweledol ar rai plant fel plant sydd ddim yn siarad iaith yr ysgol. Defnyddia Gwlad Belg y model addysgol arbrofol, sy'n canolbwyntio ar y lleoliad addysgol lle gwneir asesiad o les plant o leiaf dair gwaith y flwyddyn.</w:t>
      </w:r>
    </w:p>
    <w:p w14:paraId="359448E8" w14:textId="41161BD0" w:rsidR="00AA37DC" w:rsidRDefault="00C5293A" w:rsidP="00C5293A">
      <w:pPr>
        <w:spacing w:line="360" w:lineRule="auto"/>
        <w:jc w:val="both"/>
        <w:rPr>
          <w:rFonts w:ascii="Arial" w:hAnsi="Arial" w:cs="Arial"/>
          <w:lang w:val="cy"/>
        </w:rPr>
      </w:pPr>
      <w:r w:rsidRPr="00C5293A">
        <w:rPr>
          <w:rFonts w:ascii="Arial" w:hAnsi="Arial" w:cs="Arial"/>
          <w:lang w:val="cy"/>
        </w:rPr>
        <w:lastRenderedPageBreak/>
        <w:t>Mae Taylor et al (2015) yn datgan pwysigrwydd defnyddio'r Gymraeg hyd yn oed mewn ysgolion cyfrwng Saesneg a sut y gall ysgolion ymgorffori'r Gymraeg yn y Cyfnod Sylfaen. Fodd bynnag, mae Pinnock (2010) yn awgrymu ei bod yn anodd i ymarferwyr ymgorffori'r Gymraeg yn yr ystafell ddosbarth pan fydd ganddynt blant nad ydynt yn deall Cymraeg na Saesneg. Cred Pinnock nad oes gan rai ymarferwyr y gallu na'r adnoddau i gyfathrebu'n effeithiol â myfyrwyr nad ydynt yn siarad yr un iaith.</w:t>
      </w:r>
    </w:p>
    <w:p w14:paraId="0835D993" w14:textId="77777777" w:rsidR="00C5293A" w:rsidRPr="00C5293A" w:rsidRDefault="00C5293A" w:rsidP="00C5293A">
      <w:pPr>
        <w:spacing w:line="360" w:lineRule="auto"/>
        <w:jc w:val="both"/>
        <w:rPr>
          <w:rFonts w:ascii="Arial" w:hAnsi="Arial" w:cs="Arial"/>
        </w:rPr>
      </w:pPr>
    </w:p>
    <w:p w14:paraId="4E04EBD8" w14:textId="4FC340F6" w:rsidR="00AA37DC" w:rsidRPr="00C5293A" w:rsidRDefault="00C5293A" w:rsidP="00C5293A">
      <w:pPr>
        <w:spacing w:line="360" w:lineRule="auto"/>
        <w:jc w:val="both"/>
        <w:rPr>
          <w:rFonts w:ascii="Arial" w:hAnsi="Arial" w:cs="Arial"/>
        </w:rPr>
      </w:pPr>
      <w:r w:rsidRPr="00C5293A">
        <w:rPr>
          <w:rFonts w:ascii="Arial" w:hAnsi="Arial" w:cs="Arial"/>
          <w:lang w:val="cy"/>
        </w:rPr>
        <w:t>Mae Langeloo et al (2019) yn datgan bod amlieithrwydd gwladwriaethau yn aml yn cael ei chysylltu ag amrywiaeth ethnig neu ddiwylliannol a chyda statws economaidd-gymdeithasol isel. Mae plant sydd â chefndiroedd gwahanol yn dod â diwylliannau gwahanol a gall athrawon, yn ôl Llywodraeth Cymru (2015), gynllunio gweithgareddau a gweithredu'r cwricwlwm i weddu orau i'w myfyrwyr. Mae hyn yn fuddiol i ymarferwyr ei wneud i wella unrhyw ddysgu plant ond hefyd i gynnwys ethnig neu blant o wahanol ddiwylliannau sy'n dysgu ar bethau y maent eisoes yn eu hadnabod ac yn addysgu'r plant eraill ar ddiwylliannau a thraddodiadau newydd.</w:t>
      </w:r>
    </w:p>
    <w:p w14:paraId="2DD895F6" w14:textId="77777777" w:rsidR="00AA37DC" w:rsidRPr="00C5293A" w:rsidRDefault="00AA37DC" w:rsidP="00C5293A">
      <w:pPr>
        <w:spacing w:line="360" w:lineRule="auto"/>
        <w:jc w:val="both"/>
        <w:rPr>
          <w:rFonts w:ascii="Arial" w:hAnsi="Arial" w:cs="Arial"/>
        </w:rPr>
      </w:pPr>
      <w:r w:rsidRPr="00C5293A">
        <w:rPr>
          <w:rFonts w:ascii="Arial" w:hAnsi="Arial" w:cs="Arial"/>
        </w:rPr>
        <w:t xml:space="preserve"> </w:t>
      </w:r>
    </w:p>
    <w:p w14:paraId="172FDF30" w14:textId="77777777" w:rsidR="002C3EF9" w:rsidRPr="00C5293A" w:rsidRDefault="002C3EF9" w:rsidP="00C5293A">
      <w:pPr>
        <w:spacing w:line="360" w:lineRule="auto"/>
        <w:jc w:val="both"/>
        <w:rPr>
          <w:rFonts w:ascii="Arial" w:hAnsi="Arial" w:cs="Arial"/>
          <w:b/>
          <w:bCs/>
          <w:u w:val="single"/>
        </w:rPr>
      </w:pPr>
    </w:p>
    <w:p w14:paraId="54BC93AF" w14:textId="77777777" w:rsidR="002C3EF9" w:rsidRPr="00C5293A" w:rsidRDefault="002C3EF9" w:rsidP="00C5293A">
      <w:pPr>
        <w:spacing w:line="360" w:lineRule="auto"/>
        <w:jc w:val="both"/>
        <w:rPr>
          <w:rFonts w:ascii="Arial" w:hAnsi="Arial" w:cs="Arial"/>
          <w:b/>
          <w:bCs/>
          <w:u w:val="single"/>
        </w:rPr>
      </w:pPr>
    </w:p>
    <w:p w14:paraId="34FE8BED" w14:textId="77777777" w:rsidR="002C3EF9" w:rsidRPr="00C5293A" w:rsidRDefault="002C3EF9" w:rsidP="00C5293A">
      <w:pPr>
        <w:spacing w:line="360" w:lineRule="auto"/>
        <w:jc w:val="both"/>
        <w:rPr>
          <w:rFonts w:ascii="Arial" w:hAnsi="Arial" w:cs="Arial"/>
          <w:b/>
          <w:bCs/>
          <w:u w:val="single"/>
        </w:rPr>
      </w:pPr>
    </w:p>
    <w:p w14:paraId="681608D4" w14:textId="77777777" w:rsidR="002C3EF9" w:rsidRPr="00C5293A" w:rsidRDefault="002C3EF9" w:rsidP="00C5293A">
      <w:pPr>
        <w:spacing w:line="360" w:lineRule="auto"/>
        <w:jc w:val="both"/>
        <w:rPr>
          <w:rFonts w:ascii="Arial" w:hAnsi="Arial" w:cs="Arial"/>
          <w:b/>
          <w:bCs/>
          <w:u w:val="single"/>
        </w:rPr>
      </w:pPr>
    </w:p>
    <w:p w14:paraId="14C82F26" w14:textId="77777777" w:rsidR="002C3EF9" w:rsidRPr="00C5293A" w:rsidRDefault="002C3EF9" w:rsidP="00C5293A">
      <w:pPr>
        <w:spacing w:line="360" w:lineRule="auto"/>
        <w:jc w:val="both"/>
        <w:rPr>
          <w:rFonts w:ascii="Arial" w:hAnsi="Arial" w:cs="Arial"/>
          <w:b/>
          <w:bCs/>
          <w:u w:val="single"/>
        </w:rPr>
      </w:pPr>
    </w:p>
    <w:p w14:paraId="59310D7D" w14:textId="77777777" w:rsidR="002C3EF9" w:rsidRPr="00C5293A" w:rsidRDefault="002C3EF9" w:rsidP="00C5293A">
      <w:pPr>
        <w:spacing w:line="360" w:lineRule="auto"/>
        <w:jc w:val="both"/>
        <w:rPr>
          <w:rFonts w:ascii="Arial" w:hAnsi="Arial" w:cs="Arial"/>
          <w:b/>
          <w:bCs/>
          <w:u w:val="single"/>
        </w:rPr>
      </w:pPr>
    </w:p>
    <w:p w14:paraId="1AF42EF2" w14:textId="77777777" w:rsidR="002C3EF9" w:rsidRPr="00C5293A" w:rsidRDefault="002C3EF9" w:rsidP="00C5293A">
      <w:pPr>
        <w:spacing w:line="360" w:lineRule="auto"/>
        <w:jc w:val="both"/>
        <w:rPr>
          <w:rFonts w:ascii="Arial" w:hAnsi="Arial" w:cs="Arial"/>
          <w:b/>
          <w:bCs/>
          <w:u w:val="single"/>
        </w:rPr>
      </w:pPr>
    </w:p>
    <w:p w14:paraId="0303FE15" w14:textId="77777777" w:rsidR="002C3EF9" w:rsidRPr="00C5293A" w:rsidRDefault="002C3EF9" w:rsidP="00C5293A">
      <w:pPr>
        <w:spacing w:line="360" w:lineRule="auto"/>
        <w:jc w:val="both"/>
        <w:rPr>
          <w:rFonts w:ascii="Arial" w:hAnsi="Arial" w:cs="Arial"/>
          <w:b/>
          <w:bCs/>
          <w:u w:val="single"/>
        </w:rPr>
      </w:pPr>
    </w:p>
    <w:p w14:paraId="1A415C8D" w14:textId="77777777" w:rsidR="002C3EF9" w:rsidRPr="00C5293A" w:rsidRDefault="002C3EF9" w:rsidP="00C5293A">
      <w:pPr>
        <w:spacing w:line="360" w:lineRule="auto"/>
        <w:jc w:val="both"/>
        <w:rPr>
          <w:rFonts w:ascii="Arial" w:hAnsi="Arial" w:cs="Arial"/>
          <w:b/>
          <w:bCs/>
          <w:u w:val="single"/>
        </w:rPr>
      </w:pPr>
    </w:p>
    <w:p w14:paraId="7D916B6C" w14:textId="77777777" w:rsidR="002C3EF9" w:rsidRPr="00C5293A" w:rsidRDefault="002C3EF9" w:rsidP="00C5293A">
      <w:pPr>
        <w:spacing w:line="360" w:lineRule="auto"/>
        <w:jc w:val="both"/>
        <w:rPr>
          <w:rFonts w:ascii="Arial" w:hAnsi="Arial" w:cs="Arial"/>
          <w:b/>
          <w:bCs/>
          <w:u w:val="single"/>
        </w:rPr>
      </w:pPr>
    </w:p>
    <w:p w14:paraId="0F6B0CA1" w14:textId="77777777" w:rsidR="002C3EF9" w:rsidRPr="00C5293A" w:rsidRDefault="002C3EF9" w:rsidP="00C5293A">
      <w:pPr>
        <w:spacing w:line="360" w:lineRule="auto"/>
        <w:jc w:val="both"/>
        <w:rPr>
          <w:rFonts w:ascii="Arial" w:hAnsi="Arial" w:cs="Arial"/>
          <w:b/>
          <w:bCs/>
          <w:u w:val="single"/>
        </w:rPr>
      </w:pPr>
    </w:p>
    <w:p w14:paraId="092E217B" w14:textId="77777777" w:rsidR="002C3EF9" w:rsidRPr="00C5293A" w:rsidRDefault="002C3EF9" w:rsidP="00C5293A">
      <w:pPr>
        <w:spacing w:line="360" w:lineRule="auto"/>
        <w:jc w:val="both"/>
        <w:rPr>
          <w:rFonts w:ascii="Arial" w:hAnsi="Arial" w:cs="Arial"/>
          <w:b/>
          <w:bCs/>
          <w:u w:val="single"/>
        </w:rPr>
      </w:pPr>
    </w:p>
    <w:p w14:paraId="4556576F" w14:textId="77777777" w:rsidR="006751AC" w:rsidRPr="00C5293A" w:rsidRDefault="006751AC" w:rsidP="00C5293A">
      <w:pPr>
        <w:spacing w:line="360" w:lineRule="auto"/>
        <w:jc w:val="both"/>
        <w:rPr>
          <w:rFonts w:ascii="Arial" w:hAnsi="Arial" w:cs="Arial"/>
          <w:b/>
          <w:bCs/>
          <w:u w:val="single"/>
        </w:rPr>
      </w:pPr>
    </w:p>
    <w:p w14:paraId="6E5BAABC" w14:textId="77777777" w:rsidR="006751AC" w:rsidRPr="00C5293A" w:rsidRDefault="006751AC" w:rsidP="00C5293A">
      <w:pPr>
        <w:spacing w:line="360" w:lineRule="auto"/>
        <w:jc w:val="both"/>
        <w:rPr>
          <w:rFonts w:ascii="Arial" w:hAnsi="Arial" w:cs="Arial"/>
          <w:b/>
          <w:bCs/>
          <w:u w:val="single"/>
        </w:rPr>
      </w:pPr>
    </w:p>
    <w:p w14:paraId="3E45742E" w14:textId="77777777" w:rsidR="006751AC" w:rsidRPr="00C5293A" w:rsidRDefault="006751AC" w:rsidP="00C5293A">
      <w:pPr>
        <w:spacing w:line="360" w:lineRule="auto"/>
        <w:jc w:val="both"/>
        <w:rPr>
          <w:rFonts w:ascii="Arial" w:hAnsi="Arial" w:cs="Arial"/>
          <w:b/>
          <w:bCs/>
          <w:u w:val="single"/>
        </w:rPr>
      </w:pPr>
    </w:p>
    <w:p w14:paraId="64F53140" w14:textId="77777777" w:rsidR="00C5293A" w:rsidRDefault="00C5293A" w:rsidP="00C5293A">
      <w:pPr>
        <w:spacing w:line="360" w:lineRule="auto"/>
        <w:jc w:val="both"/>
        <w:rPr>
          <w:rFonts w:ascii="Arial" w:hAnsi="Arial" w:cs="Arial"/>
          <w:b/>
          <w:bCs/>
          <w:u w:val="single"/>
        </w:rPr>
      </w:pPr>
    </w:p>
    <w:p w14:paraId="22542B82" w14:textId="77777777" w:rsidR="00C5293A" w:rsidRDefault="00C5293A" w:rsidP="00C5293A">
      <w:pPr>
        <w:spacing w:line="360" w:lineRule="auto"/>
        <w:jc w:val="both"/>
        <w:rPr>
          <w:rFonts w:ascii="Arial" w:hAnsi="Arial" w:cs="Arial"/>
          <w:b/>
          <w:bCs/>
          <w:u w:val="single"/>
        </w:rPr>
      </w:pPr>
    </w:p>
    <w:p w14:paraId="6D2A59E6" w14:textId="77777777" w:rsidR="00C5293A" w:rsidRDefault="00C5293A" w:rsidP="00C5293A">
      <w:pPr>
        <w:spacing w:line="360" w:lineRule="auto"/>
        <w:jc w:val="both"/>
        <w:rPr>
          <w:rFonts w:ascii="Arial" w:hAnsi="Arial" w:cs="Arial"/>
          <w:b/>
          <w:bCs/>
          <w:u w:val="single"/>
        </w:rPr>
      </w:pPr>
    </w:p>
    <w:p w14:paraId="68FDC5B2" w14:textId="1215E622" w:rsidR="00AA37DC" w:rsidRPr="00C5293A" w:rsidRDefault="00AA37DC" w:rsidP="00C5293A">
      <w:pPr>
        <w:spacing w:line="360" w:lineRule="auto"/>
        <w:jc w:val="both"/>
        <w:rPr>
          <w:rFonts w:ascii="Arial" w:hAnsi="Arial" w:cs="Arial"/>
          <w:b/>
          <w:bCs/>
          <w:u w:val="single"/>
        </w:rPr>
      </w:pPr>
      <w:proofErr w:type="spellStart"/>
      <w:r w:rsidRPr="00C5293A">
        <w:rPr>
          <w:rFonts w:ascii="Arial" w:hAnsi="Arial" w:cs="Arial"/>
          <w:b/>
          <w:bCs/>
          <w:u w:val="single"/>
        </w:rPr>
        <w:lastRenderedPageBreak/>
        <w:t>Rhan</w:t>
      </w:r>
      <w:proofErr w:type="spellEnd"/>
      <w:r w:rsidRPr="00C5293A">
        <w:rPr>
          <w:rFonts w:ascii="Arial" w:hAnsi="Arial" w:cs="Arial"/>
          <w:b/>
          <w:bCs/>
          <w:u w:val="single"/>
        </w:rPr>
        <w:t xml:space="preserve"> 3</w:t>
      </w:r>
    </w:p>
    <w:p w14:paraId="26E6B883" w14:textId="4B9DC8B4" w:rsidR="00AA37DC" w:rsidRDefault="00C5293A" w:rsidP="00C5293A">
      <w:pPr>
        <w:spacing w:line="360" w:lineRule="auto"/>
        <w:jc w:val="both"/>
        <w:rPr>
          <w:rFonts w:ascii="Arial" w:hAnsi="Arial" w:cs="Arial"/>
          <w:lang w:val="cy"/>
        </w:rPr>
      </w:pPr>
      <w:r w:rsidRPr="00C5293A">
        <w:rPr>
          <w:rFonts w:ascii="Arial" w:hAnsi="Arial" w:cs="Arial"/>
          <w:lang w:val="cy"/>
        </w:rPr>
        <w:t>Mae Welch (2020) yn awgrymu bod gogwydd cwricwlaidd tuag at gwricwlwm craidd ac mae ymarferwyr mewn ysgolion meithrin a chynradd yn aml yn rhoi cyfleoedd cyfyngedig i blant gymryd rhan mewn addysgeg gelfyddydol fel cerddoriaeth. Yn ôl Bright Horizons (2021) mae manteision addysgol i gerddoriaeth sy'n cyflymu datblygiad yr ymennydd mewn sgiliau caffael a darllen iaith. Yn ôl Pugh a Pugh (1998)  ystyriwyd bod cerddoriaeth mor bwysig fel ei bod yn ofyniad cyfreithiol y dylid bob disgybl 5-14 oed dysgu cerddoriaeth o dan Ddeddf Addysg 1870. Dywed Burke (dim dyddiad) fod y system glywedol angheuol yn weithredol tua'r 25ain wythnos a bod ganddo'r gallu i ymateb i sain sy'n awgrymu y gall cerddoriaeth chwarae rhan bwysig ym mywydau plant hyd yn oed pan fyddant yn y groth.</w:t>
      </w:r>
    </w:p>
    <w:p w14:paraId="7F298A96" w14:textId="77777777" w:rsidR="00C5293A" w:rsidRPr="00C5293A" w:rsidRDefault="00C5293A" w:rsidP="00C5293A">
      <w:pPr>
        <w:spacing w:line="360" w:lineRule="auto"/>
        <w:jc w:val="both"/>
        <w:rPr>
          <w:rFonts w:ascii="Arial" w:hAnsi="Arial" w:cs="Arial"/>
        </w:rPr>
      </w:pPr>
    </w:p>
    <w:p w14:paraId="6EB4F0F4" w14:textId="11B7066A" w:rsidR="00AA37DC" w:rsidRDefault="00C5293A" w:rsidP="00C5293A">
      <w:pPr>
        <w:spacing w:line="360" w:lineRule="auto"/>
        <w:jc w:val="both"/>
        <w:rPr>
          <w:rFonts w:ascii="Arial" w:hAnsi="Arial" w:cs="Arial"/>
          <w:lang w:val="cy"/>
        </w:rPr>
      </w:pPr>
      <w:r w:rsidRPr="00C5293A">
        <w:rPr>
          <w:rFonts w:ascii="Arial" w:hAnsi="Arial" w:cs="Arial"/>
          <w:lang w:val="cy"/>
        </w:rPr>
        <w:t>Yn ôl Welch (2020) mewn astudiaeth hydredol a oedd yn dilyn plant 5 i 6 oed a fynychodd ysgol gerddoriaeth gymunedol cost isel a ddangosodd dros ddwy flynedd, roedd gan y plant welliannau sylweddol yn eu datblygiad iaith a geirfa o gymharu â'u cyfoedion nad oeddent yn mynychu ysgolion o'r fath. Yn yr un modd, mae Welch (2020) hefyd yn nodi mewn astudiaeth fod pobl ifanc 8 i 9 oed a ddysgodd offerynnau yn datblygu galluoedd geiriol uwch ystadegol arwyddocaol a galluoedd deallusol cyffredinol gwell na'u cyfoedion dysgu nad ydynt yn offerynnol. Mae Bright Horizons (2021) hefyd yn cytuno â'r datganiad hwn yn dweud mai manteision addysgol i gerddoriaeth sy'n cyflymu datblygiad yr ymennydd mewn sgiliau caffael a darllen iaith. Felly, nid oes amheuaeth nad yw cerddoriaeth yn chwarae rhan hanfodol yng ny deilliannau datblygiadol plant.</w:t>
      </w:r>
      <w:r w:rsidR="00AA37DC" w:rsidRPr="00C5293A">
        <w:rPr>
          <w:rFonts w:ascii="Arial" w:hAnsi="Arial" w:cs="Arial"/>
          <w:lang w:val="cy"/>
        </w:rPr>
        <w:t xml:space="preserve"> </w:t>
      </w:r>
      <w:r w:rsidRPr="00C5293A">
        <w:rPr>
          <w:rFonts w:ascii="Arial" w:hAnsi="Arial" w:cs="Arial"/>
          <w:lang w:val="cy"/>
        </w:rPr>
        <w:t xml:space="preserve">Mae Welch (2015) yn awgrymu nad yw'r manteision hyn i gerddoriaeth yn hysbys i athrawon ac ymarferwyr sy'n annhebygol o wybod am nad oeddent yn dysgu yn ei hyfforddiant gwaith paratoi proffesiynol. Dywed Welch (2020) yn anffodus, mae ymarferwyr ysgolion cynradd a meithrinfeydd yn teimlo diffyg hyder oherwydd eu diffyg annigonolrwydd cerddorol ac mewn cynhadledd gan ddirprwy gyfarwyddwr OFSTED awgrymodd y gallai ymarferwyr deimlo swil wrth ganu o flaen eraill os nad oes ganddynt hyder, o ganlyniad nid yw plant yn cymryd rhan mewn cerddoriaeth ac yn colli allan ar y manteision datblygiadol (Welch, 2015). Fodd bynnag, yn ôl Welch (2015) rhoddwyd paratoadau i ymarferwyr ac athrawon i wella a datblygu eu gwybodaeth am gerddoriaeth a sut i'w hymgorffori yn eu dosbarth. Mae'r Royal College of Music (2021) hefyd yn dweud y bydd athrawon pynciau cyffredinol yr </w:t>
      </w:r>
      <w:r w:rsidRPr="00C5293A">
        <w:rPr>
          <w:rFonts w:ascii="Arial" w:hAnsi="Arial" w:cs="Arial"/>
          <w:lang w:val="cy"/>
        </w:rPr>
        <w:lastRenderedPageBreak/>
        <w:t>ysgol gynradd yn cael eu cefnogi i fagu hyder i ddysgu cerddoriaeth gyda phlant a byddai disgyblion yn cael o leiaf awr o wersi cerddoriaeth yr wythnos.</w:t>
      </w:r>
    </w:p>
    <w:p w14:paraId="357DCFD3" w14:textId="77777777" w:rsidR="00C5293A" w:rsidRDefault="00C5293A" w:rsidP="00C5293A">
      <w:pPr>
        <w:spacing w:line="360" w:lineRule="auto"/>
        <w:jc w:val="both"/>
        <w:rPr>
          <w:rFonts w:ascii="Arial" w:hAnsi="Arial" w:cs="Arial"/>
          <w:lang w:val="cy"/>
        </w:rPr>
      </w:pPr>
    </w:p>
    <w:p w14:paraId="66061049" w14:textId="369A97C9" w:rsidR="00AA37DC" w:rsidRDefault="00C5293A" w:rsidP="00C5293A">
      <w:pPr>
        <w:spacing w:line="360" w:lineRule="auto"/>
        <w:jc w:val="both"/>
        <w:rPr>
          <w:rFonts w:ascii="Arial" w:hAnsi="Arial" w:cs="Arial"/>
        </w:rPr>
      </w:pP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ôl</w:t>
      </w:r>
      <w:proofErr w:type="spellEnd"/>
      <w:r w:rsidRPr="00C5293A">
        <w:rPr>
          <w:rFonts w:ascii="Arial" w:hAnsi="Arial" w:cs="Arial"/>
        </w:rPr>
        <w:t xml:space="preserve"> </w:t>
      </w:r>
      <w:proofErr w:type="spellStart"/>
      <w:r w:rsidRPr="00C5293A">
        <w:rPr>
          <w:rFonts w:ascii="Arial" w:hAnsi="Arial" w:cs="Arial"/>
        </w:rPr>
        <w:t>Llywodraeth</w:t>
      </w:r>
      <w:proofErr w:type="spellEnd"/>
      <w:r w:rsidRPr="00C5293A">
        <w:rPr>
          <w:rFonts w:ascii="Arial" w:hAnsi="Arial" w:cs="Arial"/>
        </w:rPr>
        <w:t xml:space="preserve"> </w:t>
      </w:r>
      <w:proofErr w:type="spellStart"/>
      <w:r w:rsidRPr="00C5293A">
        <w:rPr>
          <w:rFonts w:ascii="Arial" w:hAnsi="Arial" w:cs="Arial"/>
        </w:rPr>
        <w:t>Cynulliad</w:t>
      </w:r>
      <w:proofErr w:type="spellEnd"/>
      <w:r w:rsidRPr="00C5293A">
        <w:rPr>
          <w:rFonts w:ascii="Arial" w:hAnsi="Arial" w:cs="Arial"/>
        </w:rPr>
        <w:t xml:space="preserve"> Cymru (dim </w:t>
      </w:r>
      <w:proofErr w:type="spellStart"/>
      <w:r w:rsidRPr="00C5293A">
        <w:rPr>
          <w:rFonts w:ascii="Arial" w:hAnsi="Arial" w:cs="Arial"/>
        </w:rPr>
        <w:t>dyddiad</w:t>
      </w:r>
      <w:proofErr w:type="spellEnd"/>
      <w:r w:rsidRPr="00C5293A">
        <w:rPr>
          <w:rFonts w:ascii="Arial" w:hAnsi="Arial" w:cs="Arial"/>
        </w:rPr>
        <w:t xml:space="preserve">) </w:t>
      </w:r>
      <w:proofErr w:type="spellStart"/>
      <w:r w:rsidRPr="00C5293A">
        <w:rPr>
          <w:rFonts w:ascii="Arial" w:hAnsi="Arial" w:cs="Arial"/>
        </w:rPr>
        <w:t>mae’r</w:t>
      </w:r>
      <w:proofErr w:type="spellEnd"/>
      <w:r w:rsidRPr="00C5293A">
        <w:rPr>
          <w:rFonts w:ascii="Arial" w:hAnsi="Arial" w:cs="Arial"/>
        </w:rPr>
        <w:t xml:space="preserve"> </w:t>
      </w:r>
      <w:proofErr w:type="spellStart"/>
      <w:r w:rsidRPr="00C5293A">
        <w:rPr>
          <w:rFonts w:ascii="Arial" w:hAnsi="Arial" w:cs="Arial"/>
        </w:rPr>
        <w:t>Cwricwlwm</w:t>
      </w:r>
      <w:proofErr w:type="spellEnd"/>
      <w:r w:rsidRPr="00C5293A">
        <w:rPr>
          <w:rFonts w:ascii="Arial" w:hAnsi="Arial" w:cs="Arial"/>
        </w:rPr>
        <w:t xml:space="preserve"> </w:t>
      </w:r>
      <w:proofErr w:type="spellStart"/>
      <w:r w:rsidRPr="00C5293A">
        <w:rPr>
          <w:rFonts w:ascii="Arial" w:hAnsi="Arial" w:cs="Arial"/>
        </w:rPr>
        <w:t>Cenedlaethol</w:t>
      </w:r>
      <w:proofErr w:type="spellEnd"/>
      <w:r w:rsidRPr="00C5293A">
        <w:rPr>
          <w:rFonts w:ascii="Arial" w:hAnsi="Arial" w:cs="Arial"/>
        </w:rPr>
        <w:t xml:space="preserve"> </w:t>
      </w:r>
      <w:proofErr w:type="spellStart"/>
      <w:r w:rsidRPr="00C5293A">
        <w:rPr>
          <w:rFonts w:ascii="Arial" w:hAnsi="Arial" w:cs="Arial"/>
        </w:rPr>
        <w:t>mae</w:t>
      </w:r>
      <w:proofErr w:type="spellEnd"/>
      <w:r w:rsidRPr="00C5293A">
        <w:rPr>
          <w:rFonts w:ascii="Arial" w:hAnsi="Arial" w:cs="Arial"/>
        </w:rPr>
        <w:t xml:space="preserve"> </w:t>
      </w:r>
      <w:proofErr w:type="spellStart"/>
      <w:r w:rsidRPr="00C5293A">
        <w:rPr>
          <w:rFonts w:ascii="Arial" w:hAnsi="Arial" w:cs="Arial"/>
        </w:rPr>
        <w:t>cerddoriaeth</w:t>
      </w:r>
      <w:proofErr w:type="spellEnd"/>
      <w:r w:rsidRPr="00C5293A">
        <w:rPr>
          <w:rFonts w:ascii="Arial" w:hAnsi="Arial" w:cs="Arial"/>
        </w:rPr>
        <w:t xml:space="preserve"> </w:t>
      </w:r>
      <w:proofErr w:type="spellStart"/>
      <w:r w:rsidRPr="00C5293A">
        <w:rPr>
          <w:rFonts w:ascii="Arial" w:hAnsi="Arial" w:cs="Arial"/>
        </w:rPr>
        <w:t>ar</w:t>
      </w:r>
      <w:proofErr w:type="spellEnd"/>
      <w:r w:rsidRPr="00C5293A">
        <w:rPr>
          <w:rFonts w:ascii="Arial" w:hAnsi="Arial" w:cs="Arial"/>
        </w:rPr>
        <w:t xml:space="preserve"> </w:t>
      </w:r>
      <w:proofErr w:type="spellStart"/>
      <w:r w:rsidRPr="00C5293A">
        <w:rPr>
          <w:rFonts w:ascii="Arial" w:hAnsi="Arial" w:cs="Arial"/>
        </w:rPr>
        <w:t>gyfer</w:t>
      </w:r>
      <w:proofErr w:type="spellEnd"/>
      <w:r w:rsidRPr="00C5293A">
        <w:rPr>
          <w:rFonts w:ascii="Arial" w:hAnsi="Arial" w:cs="Arial"/>
        </w:rPr>
        <w:t xml:space="preserve"> </w:t>
      </w:r>
      <w:proofErr w:type="spellStart"/>
      <w:r w:rsidRPr="00C5293A">
        <w:rPr>
          <w:rFonts w:ascii="Arial" w:hAnsi="Arial" w:cs="Arial"/>
        </w:rPr>
        <w:t>pob</w:t>
      </w:r>
      <w:proofErr w:type="spellEnd"/>
      <w:r w:rsidRPr="00C5293A">
        <w:rPr>
          <w:rFonts w:ascii="Arial" w:hAnsi="Arial" w:cs="Arial"/>
        </w:rPr>
        <w:t xml:space="preserve"> </w:t>
      </w:r>
      <w:proofErr w:type="spellStart"/>
      <w:r w:rsidRPr="00C5293A">
        <w:rPr>
          <w:rFonts w:ascii="Arial" w:hAnsi="Arial" w:cs="Arial"/>
        </w:rPr>
        <w:t>dysgwr</w:t>
      </w:r>
      <w:proofErr w:type="spellEnd"/>
      <w:r w:rsidRPr="00C5293A">
        <w:rPr>
          <w:rFonts w:ascii="Arial" w:hAnsi="Arial" w:cs="Arial"/>
        </w:rPr>
        <w:t xml:space="preserve"> a </w:t>
      </w:r>
      <w:proofErr w:type="spellStart"/>
      <w:r w:rsidRPr="00C5293A">
        <w:rPr>
          <w:rFonts w:ascii="Arial" w:hAnsi="Arial" w:cs="Arial"/>
        </w:rPr>
        <w:t>phob</w:t>
      </w:r>
      <w:proofErr w:type="spellEnd"/>
      <w:r w:rsidRPr="00C5293A">
        <w:rPr>
          <w:rFonts w:ascii="Arial" w:hAnsi="Arial" w:cs="Arial"/>
        </w:rPr>
        <w:t xml:space="preserve"> </w:t>
      </w:r>
      <w:proofErr w:type="spellStart"/>
      <w:r w:rsidRPr="00C5293A">
        <w:rPr>
          <w:rFonts w:ascii="Arial" w:hAnsi="Arial" w:cs="Arial"/>
        </w:rPr>
        <w:t>gallu</w:t>
      </w:r>
      <w:proofErr w:type="spellEnd"/>
      <w:r w:rsidRPr="00C5293A">
        <w:rPr>
          <w:rFonts w:ascii="Arial" w:hAnsi="Arial" w:cs="Arial"/>
        </w:rPr>
        <w:t xml:space="preserve">. </w:t>
      </w:r>
      <w:proofErr w:type="spellStart"/>
      <w:r w:rsidRPr="00C5293A">
        <w:rPr>
          <w:rFonts w:ascii="Arial" w:hAnsi="Arial" w:cs="Arial"/>
        </w:rPr>
        <w:t>Dylid</w:t>
      </w:r>
      <w:proofErr w:type="spellEnd"/>
      <w:r w:rsidRPr="00C5293A">
        <w:rPr>
          <w:rFonts w:ascii="Arial" w:hAnsi="Arial" w:cs="Arial"/>
        </w:rPr>
        <w:t xml:space="preserve"> </w:t>
      </w:r>
      <w:proofErr w:type="spellStart"/>
      <w:r w:rsidRPr="00C5293A">
        <w:rPr>
          <w:rFonts w:ascii="Arial" w:hAnsi="Arial" w:cs="Arial"/>
        </w:rPr>
        <w:t>rhoi</w:t>
      </w:r>
      <w:proofErr w:type="spellEnd"/>
      <w:r w:rsidRPr="00C5293A">
        <w:rPr>
          <w:rFonts w:ascii="Arial" w:hAnsi="Arial" w:cs="Arial"/>
        </w:rPr>
        <w:t xml:space="preserve"> </w:t>
      </w:r>
      <w:proofErr w:type="spellStart"/>
      <w:r w:rsidRPr="00C5293A">
        <w:rPr>
          <w:rFonts w:ascii="Arial" w:hAnsi="Arial" w:cs="Arial"/>
        </w:rPr>
        <w:t>cyfle</w:t>
      </w:r>
      <w:proofErr w:type="spellEnd"/>
      <w:r w:rsidRPr="00C5293A">
        <w:rPr>
          <w:rFonts w:ascii="Arial" w:hAnsi="Arial" w:cs="Arial"/>
        </w:rPr>
        <w:t xml:space="preserve"> </w:t>
      </w:r>
      <w:proofErr w:type="spellStart"/>
      <w:r w:rsidRPr="00C5293A">
        <w:rPr>
          <w:rFonts w:ascii="Arial" w:hAnsi="Arial" w:cs="Arial"/>
        </w:rPr>
        <w:t>i</w:t>
      </w:r>
      <w:proofErr w:type="spellEnd"/>
      <w:r w:rsidRPr="00C5293A">
        <w:rPr>
          <w:rFonts w:ascii="Arial" w:hAnsi="Arial" w:cs="Arial"/>
        </w:rPr>
        <w:t xml:space="preserve"> </w:t>
      </w:r>
      <w:proofErr w:type="spellStart"/>
      <w:r w:rsidRPr="00C5293A">
        <w:rPr>
          <w:rFonts w:ascii="Arial" w:hAnsi="Arial" w:cs="Arial"/>
        </w:rPr>
        <w:t>ddysgwyr</w:t>
      </w:r>
      <w:proofErr w:type="spellEnd"/>
      <w:r w:rsidRPr="00C5293A">
        <w:rPr>
          <w:rFonts w:ascii="Arial" w:hAnsi="Arial" w:cs="Arial"/>
        </w:rPr>
        <w:t xml:space="preserve"> </w:t>
      </w:r>
      <w:proofErr w:type="spellStart"/>
      <w:r w:rsidRPr="00C5293A">
        <w:rPr>
          <w:rFonts w:ascii="Arial" w:hAnsi="Arial" w:cs="Arial"/>
        </w:rPr>
        <w:t>wella</w:t>
      </w:r>
      <w:proofErr w:type="spellEnd"/>
      <w:r w:rsidRPr="00C5293A">
        <w:rPr>
          <w:rFonts w:ascii="Arial" w:hAnsi="Arial" w:cs="Arial"/>
        </w:rPr>
        <w:t xml:space="preserve"> </w:t>
      </w:r>
      <w:proofErr w:type="spellStart"/>
      <w:r w:rsidRPr="00C5293A">
        <w:rPr>
          <w:rFonts w:ascii="Arial" w:hAnsi="Arial" w:cs="Arial"/>
        </w:rPr>
        <w:t>ar</w:t>
      </w:r>
      <w:proofErr w:type="spellEnd"/>
      <w:r w:rsidRPr="00C5293A">
        <w:rPr>
          <w:rFonts w:ascii="Arial" w:hAnsi="Arial" w:cs="Arial"/>
        </w:rPr>
        <w:t xml:space="preserve"> </w:t>
      </w:r>
      <w:proofErr w:type="spellStart"/>
      <w:r w:rsidRPr="00C5293A">
        <w:rPr>
          <w:rFonts w:ascii="Arial" w:hAnsi="Arial" w:cs="Arial"/>
        </w:rPr>
        <w:t>yr</w:t>
      </w:r>
      <w:proofErr w:type="spellEnd"/>
      <w:r w:rsidRPr="00C5293A">
        <w:rPr>
          <w:rFonts w:ascii="Arial" w:hAnsi="Arial" w:cs="Arial"/>
        </w:rPr>
        <w:t xml:space="preserve"> </w:t>
      </w:r>
      <w:proofErr w:type="spellStart"/>
      <w:r w:rsidRPr="00C5293A">
        <w:rPr>
          <w:rFonts w:ascii="Arial" w:hAnsi="Arial" w:cs="Arial"/>
        </w:rPr>
        <w:t>hyn</w:t>
      </w:r>
      <w:proofErr w:type="spellEnd"/>
      <w:r w:rsidRPr="00C5293A">
        <w:rPr>
          <w:rFonts w:ascii="Arial" w:hAnsi="Arial" w:cs="Arial"/>
        </w:rPr>
        <w:t xml:space="preserve"> y </w:t>
      </w:r>
      <w:proofErr w:type="spellStart"/>
      <w:r w:rsidRPr="00C5293A">
        <w:rPr>
          <w:rFonts w:ascii="Arial" w:hAnsi="Arial" w:cs="Arial"/>
        </w:rPr>
        <w:t>maent</w:t>
      </w:r>
      <w:proofErr w:type="spellEnd"/>
      <w:r w:rsidRPr="00C5293A">
        <w:rPr>
          <w:rFonts w:ascii="Arial" w:hAnsi="Arial" w:cs="Arial"/>
        </w:rPr>
        <w:t xml:space="preserve"> </w:t>
      </w:r>
      <w:proofErr w:type="spellStart"/>
      <w:r w:rsidRPr="00C5293A">
        <w:rPr>
          <w:rFonts w:ascii="Arial" w:hAnsi="Arial" w:cs="Arial"/>
        </w:rPr>
        <w:t>wedi'i</w:t>
      </w:r>
      <w:proofErr w:type="spellEnd"/>
      <w:r w:rsidRPr="00C5293A">
        <w:rPr>
          <w:rFonts w:ascii="Arial" w:hAnsi="Arial" w:cs="Arial"/>
        </w:rPr>
        <w:t xml:space="preserve"> </w:t>
      </w:r>
      <w:proofErr w:type="spellStart"/>
      <w:r w:rsidRPr="00C5293A">
        <w:rPr>
          <w:rFonts w:ascii="Arial" w:hAnsi="Arial" w:cs="Arial"/>
        </w:rPr>
        <w:t>ddysgu</w:t>
      </w:r>
      <w:proofErr w:type="spellEnd"/>
      <w:r w:rsidRPr="00C5293A">
        <w:rPr>
          <w:rFonts w:ascii="Arial" w:hAnsi="Arial" w:cs="Arial"/>
        </w:rPr>
        <w:t xml:space="preserve"> </w:t>
      </w:r>
      <w:proofErr w:type="spellStart"/>
      <w:r w:rsidRPr="00C5293A">
        <w:rPr>
          <w:rFonts w:ascii="Arial" w:hAnsi="Arial" w:cs="Arial"/>
        </w:rPr>
        <w:t>o'r</w:t>
      </w:r>
      <w:proofErr w:type="spellEnd"/>
      <w:r w:rsidRPr="00C5293A">
        <w:rPr>
          <w:rFonts w:ascii="Arial" w:hAnsi="Arial" w:cs="Arial"/>
        </w:rPr>
        <w:t xml:space="preserve"> </w:t>
      </w:r>
      <w:proofErr w:type="spellStart"/>
      <w:r w:rsidRPr="00C5293A">
        <w:rPr>
          <w:rFonts w:ascii="Arial" w:hAnsi="Arial" w:cs="Arial"/>
        </w:rPr>
        <w:t>blaen</w:t>
      </w:r>
      <w:proofErr w:type="spellEnd"/>
      <w:r w:rsidRPr="00C5293A">
        <w:rPr>
          <w:rFonts w:ascii="Arial" w:hAnsi="Arial" w:cs="Arial"/>
        </w:rPr>
        <w:t xml:space="preserve"> a </w:t>
      </w:r>
      <w:proofErr w:type="spellStart"/>
      <w:r w:rsidRPr="00C5293A">
        <w:rPr>
          <w:rFonts w:ascii="Arial" w:hAnsi="Arial" w:cs="Arial"/>
        </w:rPr>
        <w:t>dylent</w:t>
      </w:r>
      <w:proofErr w:type="spellEnd"/>
      <w:r w:rsidRPr="00C5293A">
        <w:rPr>
          <w:rFonts w:ascii="Arial" w:hAnsi="Arial" w:cs="Arial"/>
        </w:rPr>
        <w:t xml:space="preserve"> </w:t>
      </w:r>
      <w:proofErr w:type="spellStart"/>
      <w:r w:rsidRPr="00C5293A">
        <w:rPr>
          <w:rFonts w:ascii="Arial" w:hAnsi="Arial" w:cs="Arial"/>
        </w:rPr>
        <w:t>allu</w:t>
      </w:r>
      <w:proofErr w:type="spellEnd"/>
      <w:r w:rsidRPr="00C5293A">
        <w:rPr>
          <w:rFonts w:ascii="Arial" w:hAnsi="Arial" w:cs="Arial"/>
        </w:rPr>
        <w:t xml:space="preserve"> </w:t>
      </w:r>
      <w:proofErr w:type="spellStart"/>
      <w:r w:rsidRPr="00C5293A">
        <w:rPr>
          <w:rFonts w:ascii="Arial" w:hAnsi="Arial" w:cs="Arial"/>
        </w:rPr>
        <w:t>dysgu</w:t>
      </w:r>
      <w:proofErr w:type="spellEnd"/>
      <w:r w:rsidRPr="00C5293A">
        <w:rPr>
          <w:rFonts w:ascii="Arial" w:hAnsi="Arial" w:cs="Arial"/>
        </w:rPr>
        <w:t xml:space="preserve"> </w:t>
      </w:r>
      <w:proofErr w:type="spellStart"/>
      <w:r w:rsidRPr="00C5293A">
        <w:rPr>
          <w:rFonts w:ascii="Arial" w:hAnsi="Arial" w:cs="Arial"/>
        </w:rPr>
        <w:t>sgiliau</w:t>
      </w:r>
      <w:proofErr w:type="spellEnd"/>
      <w:r w:rsidRPr="00C5293A">
        <w:rPr>
          <w:rFonts w:ascii="Arial" w:hAnsi="Arial" w:cs="Arial"/>
        </w:rPr>
        <w:t xml:space="preserve"> </w:t>
      </w:r>
      <w:proofErr w:type="spellStart"/>
      <w:r w:rsidRPr="00C5293A">
        <w:rPr>
          <w:rFonts w:ascii="Arial" w:hAnsi="Arial" w:cs="Arial"/>
        </w:rPr>
        <w:t>newydd</w:t>
      </w:r>
      <w:proofErr w:type="spellEnd"/>
      <w:r w:rsidRPr="00C5293A">
        <w:rPr>
          <w:rFonts w:ascii="Arial" w:hAnsi="Arial" w:cs="Arial"/>
        </w:rPr>
        <w:t xml:space="preserve"> </w:t>
      </w:r>
      <w:proofErr w:type="spellStart"/>
      <w:r w:rsidRPr="00C5293A">
        <w:rPr>
          <w:rFonts w:ascii="Arial" w:hAnsi="Arial" w:cs="Arial"/>
        </w:rPr>
        <w:t>megis</w:t>
      </w:r>
      <w:proofErr w:type="spellEnd"/>
      <w:r w:rsidRPr="00C5293A">
        <w:rPr>
          <w:rFonts w:ascii="Arial" w:hAnsi="Arial" w:cs="Arial"/>
        </w:rPr>
        <w:t xml:space="preserve"> </w:t>
      </w:r>
      <w:proofErr w:type="spellStart"/>
      <w:r w:rsidRPr="00C5293A">
        <w:rPr>
          <w:rFonts w:ascii="Arial" w:hAnsi="Arial" w:cs="Arial"/>
        </w:rPr>
        <w:t>cyfansoddi</w:t>
      </w:r>
      <w:proofErr w:type="spellEnd"/>
      <w:r w:rsidRPr="00C5293A">
        <w:rPr>
          <w:rFonts w:ascii="Arial" w:hAnsi="Arial" w:cs="Arial"/>
        </w:rPr>
        <w:t xml:space="preserve"> </w:t>
      </w:r>
      <w:proofErr w:type="spellStart"/>
      <w:r w:rsidRPr="00C5293A">
        <w:rPr>
          <w:rFonts w:ascii="Arial" w:hAnsi="Arial" w:cs="Arial"/>
        </w:rPr>
        <w:t>lle</w:t>
      </w:r>
      <w:proofErr w:type="spellEnd"/>
      <w:r w:rsidRPr="00C5293A">
        <w:rPr>
          <w:rFonts w:ascii="Arial" w:hAnsi="Arial" w:cs="Arial"/>
        </w:rPr>
        <w:t xml:space="preserve"> </w:t>
      </w:r>
      <w:proofErr w:type="spellStart"/>
      <w:r w:rsidRPr="00C5293A">
        <w:rPr>
          <w:rFonts w:ascii="Arial" w:hAnsi="Arial" w:cs="Arial"/>
        </w:rPr>
        <w:t>maent</w:t>
      </w:r>
      <w:proofErr w:type="spellEnd"/>
      <w:r w:rsidRPr="00C5293A">
        <w:rPr>
          <w:rFonts w:ascii="Arial" w:hAnsi="Arial" w:cs="Arial"/>
        </w:rPr>
        <w:t xml:space="preserve"> </w:t>
      </w: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cymhwyso</w:t>
      </w:r>
      <w:proofErr w:type="spellEnd"/>
      <w:r w:rsidRPr="00C5293A">
        <w:rPr>
          <w:rFonts w:ascii="Arial" w:hAnsi="Arial" w:cs="Arial"/>
        </w:rPr>
        <w:t xml:space="preserve"> </w:t>
      </w:r>
      <w:proofErr w:type="spellStart"/>
      <w:r w:rsidRPr="00C5293A">
        <w:rPr>
          <w:rFonts w:ascii="Arial" w:hAnsi="Arial" w:cs="Arial"/>
        </w:rPr>
        <w:t>sgiliau</w:t>
      </w:r>
      <w:proofErr w:type="spellEnd"/>
      <w:r w:rsidRPr="00C5293A">
        <w:rPr>
          <w:rFonts w:ascii="Arial" w:hAnsi="Arial" w:cs="Arial"/>
        </w:rPr>
        <w:t xml:space="preserve"> </w:t>
      </w:r>
      <w:proofErr w:type="spellStart"/>
      <w:r w:rsidRPr="00C5293A">
        <w:rPr>
          <w:rFonts w:ascii="Arial" w:hAnsi="Arial" w:cs="Arial"/>
        </w:rPr>
        <w:t>megis</w:t>
      </w:r>
      <w:proofErr w:type="spellEnd"/>
      <w:r w:rsidRPr="00C5293A">
        <w:rPr>
          <w:rFonts w:ascii="Arial" w:hAnsi="Arial" w:cs="Arial"/>
        </w:rPr>
        <w:t xml:space="preserve"> </w:t>
      </w:r>
      <w:proofErr w:type="spellStart"/>
      <w:r w:rsidRPr="00C5293A">
        <w:rPr>
          <w:rFonts w:ascii="Arial" w:hAnsi="Arial" w:cs="Arial"/>
        </w:rPr>
        <w:t>meddwl</w:t>
      </w:r>
      <w:proofErr w:type="spellEnd"/>
      <w:r w:rsidRPr="00C5293A">
        <w:rPr>
          <w:rFonts w:ascii="Arial" w:hAnsi="Arial" w:cs="Arial"/>
        </w:rPr>
        <w:t xml:space="preserve">, </w:t>
      </w:r>
      <w:proofErr w:type="spellStart"/>
      <w:r w:rsidRPr="00C5293A">
        <w:rPr>
          <w:rFonts w:ascii="Arial" w:hAnsi="Arial" w:cs="Arial"/>
        </w:rPr>
        <w:t>cyfathrebu</w:t>
      </w:r>
      <w:proofErr w:type="spellEnd"/>
      <w:r w:rsidRPr="00C5293A">
        <w:rPr>
          <w:rFonts w:ascii="Arial" w:hAnsi="Arial" w:cs="Arial"/>
        </w:rPr>
        <w:t xml:space="preserve"> a </w:t>
      </w:r>
      <w:proofErr w:type="spellStart"/>
      <w:r w:rsidRPr="00C5293A">
        <w:rPr>
          <w:rFonts w:ascii="Arial" w:hAnsi="Arial" w:cs="Arial"/>
        </w:rPr>
        <w:t>TGCh</w:t>
      </w:r>
      <w:proofErr w:type="spellEnd"/>
      <w:r w:rsidRPr="00C5293A">
        <w:rPr>
          <w:rFonts w:ascii="Arial" w:hAnsi="Arial" w:cs="Arial"/>
        </w:rPr>
        <w:t xml:space="preserve">. </w:t>
      </w:r>
      <w:proofErr w:type="spellStart"/>
      <w:r w:rsidRPr="00C5293A">
        <w:rPr>
          <w:rFonts w:ascii="Arial" w:hAnsi="Arial" w:cs="Arial"/>
        </w:rPr>
        <w:t>Fodd</w:t>
      </w:r>
      <w:proofErr w:type="spellEnd"/>
      <w:r w:rsidRPr="00C5293A">
        <w:rPr>
          <w:rFonts w:ascii="Arial" w:hAnsi="Arial" w:cs="Arial"/>
        </w:rPr>
        <w:t xml:space="preserve"> </w:t>
      </w:r>
      <w:proofErr w:type="spellStart"/>
      <w:r w:rsidRPr="00C5293A">
        <w:rPr>
          <w:rFonts w:ascii="Arial" w:hAnsi="Arial" w:cs="Arial"/>
        </w:rPr>
        <w:t>bynnag</w:t>
      </w:r>
      <w:proofErr w:type="spellEnd"/>
      <w:r w:rsidRPr="00C5293A">
        <w:rPr>
          <w:rFonts w:ascii="Arial" w:hAnsi="Arial" w:cs="Arial"/>
        </w:rPr>
        <w:t xml:space="preserve">, </w:t>
      </w:r>
      <w:proofErr w:type="spellStart"/>
      <w:r w:rsidRPr="00C5293A">
        <w:rPr>
          <w:rFonts w:ascii="Arial" w:hAnsi="Arial" w:cs="Arial"/>
        </w:rPr>
        <w:t>mae</w:t>
      </w:r>
      <w:proofErr w:type="spellEnd"/>
      <w:r w:rsidRPr="00C5293A">
        <w:rPr>
          <w:rFonts w:ascii="Arial" w:hAnsi="Arial" w:cs="Arial"/>
        </w:rPr>
        <w:t xml:space="preserve"> Burke (dim </w:t>
      </w:r>
      <w:proofErr w:type="spellStart"/>
      <w:r w:rsidRPr="00C5293A">
        <w:rPr>
          <w:rFonts w:ascii="Arial" w:hAnsi="Arial" w:cs="Arial"/>
        </w:rPr>
        <w:t>dyddiad</w:t>
      </w:r>
      <w:proofErr w:type="spellEnd"/>
      <w:r w:rsidRPr="00C5293A">
        <w:rPr>
          <w:rFonts w:ascii="Arial" w:hAnsi="Arial" w:cs="Arial"/>
        </w:rPr>
        <w:t xml:space="preserve">) </w:t>
      </w:r>
      <w:proofErr w:type="spellStart"/>
      <w:r w:rsidRPr="00C5293A">
        <w:rPr>
          <w:rFonts w:ascii="Arial" w:hAnsi="Arial" w:cs="Arial"/>
        </w:rPr>
        <w:t>hefyd</w:t>
      </w:r>
      <w:proofErr w:type="spellEnd"/>
      <w:r w:rsidRPr="00C5293A">
        <w:rPr>
          <w:rFonts w:ascii="Arial" w:hAnsi="Arial" w:cs="Arial"/>
        </w:rPr>
        <w:t xml:space="preserve"> </w:t>
      </w: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dweud</w:t>
      </w:r>
      <w:proofErr w:type="spellEnd"/>
      <w:r w:rsidRPr="00C5293A">
        <w:rPr>
          <w:rFonts w:ascii="Arial" w:hAnsi="Arial" w:cs="Arial"/>
        </w:rPr>
        <w:t xml:space="preserve"> y gall </w:t>
      </w:r>
      <w:proofErr w:type="spellStart"/>
      <w:r w:rsidRPr="00C5293A">
        <w:rPr>
          <w:rFonts w:ascii="Arial" w:hAnsi="Arial" w:cs="Arial"/>
        </w:rPr>
        <w:t>gwneud</w:t>
      </w:r>
      <w:proofErr w:type="spellEnd"/>
      <w:r w:rsidRPr="00C5293A">
        <w:rPr>
          <w:rFonts w:ascii="Arial" w:hAnsi="Arial" w:cs="Arial"/>
        </w:rPr>
        <w:t xml:space="preserve"> </w:t>
      </w:r>
      <w:proofErr w:type="spellStart"/>
      <w:r w:rsidRPr="00C5293A">
        <w:rPr>
          <w:rFonts w:ascii="Arial" w:hAnsi="Arial" w:cs="Arial"/>
        </w:rPr>
        <w:t>cerddoriaeth</w:t>
      </w:r>
      <w:proofErr w:type="spellEnd"/>
      <w:r w:rsidRPr="00C5293A">
        <w:rPr>
          <w:rFonts w:ascii="Arial" w:hAnsi="Arial" w:cs="Arial"/>
        </w:rPr>
        <w:t xml:space="preserve"> </w:t>
      </w:r>
      <w:proofErr w:type="spellStart"/>
      <w:r w:rsidRPr="00C5293A">
        <w:rPr>
          <w:rFonts w:ascii="Arial" w:hAnsi="Arial" w:cs="Arial"/>
        </w:rPr>
        <w:t>fod</w:t>
      </w:r>
      <w:proofErr w:type="spellEnd"/>
      <w:r w:rsidRPr="00C5293A">
        <w:rPr>
          <w:rFonts w:ascii="Arial" w:hAnsi="Arial" w:cs="Arial"/>
        </w:rPr>
        <w:t xml:space="preserve"> </w:t>
      </w: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anodd</w:t>
      </w:r>
      <w:proofErr w:type="spellEnd"/>
      <w:r w:rsidRPr="00C5293A">
        <w:rPr>
          <w:rFonts w:ascii="Arial" w:hAnsi="Arial" w:cs="Arial"/>
        </w:rPr>
        <w:t xml:space="preserve"> </w:t>
      </w:r>
      <w:proofErr w:type="spellStart"/>
      <w:r w:rsidRPr="00C5293A">
        <w:rPr>
          <w:rFonts w:ascii="Arial" w:hAnsi="Arial" w:cs="Arial"/>
        </w:rPr>
        <w:t>ei</w:t>
      </w:r>
      <w:proofErr w:type="spellEnd"/>
      <w:r w:rsidRPr="00C5293A">
        <w:rPr>
          <w:rFonts w:ascii="Arial" w:hAnsi="Arial" w:cs="Arial"/>
        </w:rPr>
        <w:t xml:space="preserve"> </w:t>
      </w:r>
      <w:proofErr w:type="spellStart"/>
      <w:r w:rsidRPr="00C5293A">
        <w:rPr>
          <w:rFonts w:ascii="Arial" w:hAnsi="Arial" w:cs="Arial"/>
        </w:rPr>
        <w:t>asesu</w:t>
      </w:r>
      <w:proofErr w:type="spellEnd"/>
      <w:r w:rsidRPr="00C5293A">
        <w:rPr>
          <w:rFonts w:ascii="Arial" w:hAnsi="Arial" w:cs="Arial"/>
        </w:rPr>
        <w:t xml:space="preserve"> </w:t>
      </w:r>
      <w:proofErr w:type="spellStart"/>
      <w:r w:rsidRPr="00C5293A">
        <w:rPr>
          <w:rFonts w:ascii="Arial" w:hAnsi="Arial" w:cs="Arial"/>
        </w:rPr>
        <w:t>oherwydd</w:t>
      </w:r>
      <w:proofErr w:type="spellEnd"/>
      <w:r w:rsidRPr="00C5293A">
        <w:rPr>
          <w:rFonts w:ascii="Arial" w:hAnsi="Arial" w:cs="Arial"/>
        </w:rPr>
        <w:t xml:space="preserve"> </w:t>
      </w:r>
      <w:proofErr w:type="spellStart"/>
      <w:r w:rsidRPr="00C5293A">
        <w:rPr>
          <w:rFonts w:ascii="Arial" w:hAnsi="Arial" w:cs="Arial"/>
        </w:rPr>
        <w:t>ei</w:t>
      </w:r>
      <w:proofErr w:type="spellEnd"/>
      <w:r w:rsidRPr="00C5293A">
        <w:rPr>
          <w:rFonts w:ascii="Arial" w:hAnsi="Arial" w:cs="Arial"/>
        </w:rPr>
        <w:t xml:space="preserve"> </w:t>
      </w:r>
      <w:proofErr w:type="spellStart"/>
      <w:r w:rsidRPr="00C5293A">
        <w:rPr>
          <w:rFonts w:ascii="Arial" w:hAnsi="Arial" w:cs="Arial"/>
        </w:rPr>
        <w:t>fod</w:t>
      </w:r>
      <w:proofErr w:type="spellEnd"/>
      <w:r w:rsidRPr="00C5293A">
        <w:rPr>
          <w:rFonts w:ascii="Arial" w:hAnsi="Arial" w:cs="Arial"/>
        </w:rPr>
        <w:t xml:space="preserve"> </w:t>
      </w: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swnllyd</w:t>
      </w:r>
      <w:proofErr w:type="spellEnd"/>
      <w:r w:rsidRPr="00C5293A">
        <w:rPr>
          <w:rFonts w:ascii="Arial" w:hAnsi="Arial" w:cs="Arial"/>
        </w:rPr>
        <w:t xml:space="preserve"> a gall </w:t>
      </w:r>
      <w:proofErr w:type="spellStart"/>
      <w:r w:rsidRPr="00C5293A">
        <w:rPr>
          <w:rFonts w:ascii="Arial" w:hAnsi="Arial" w:cs="Arial"/>
        </w:rPr>
        <w:t>fod</w:t>
      </w:r>
      <w:proofErr w:type="spellEnd"/>
      <w:r w:rsidRPr="00C5293A">
        <w:rPr>
          <w:rFonts w:ascii="Arial" w:hAnsi="Arial" w:cs="Arial"/>
        </w:rPr>
        <w:t xml:space="preserve"> </w:t>
      </w: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anodd</w:t>
      </w:r>
      <w:proofErr w:type="spellEnd"/>
      <w:r w:rsidRPr="00C5293A">
        <w:rPr>
          <w:rFonts w:ascii="Arial" w:hAnsi="Arial" w:cs="Arial"/>
        </w:rPr>
        <w:t xml:space="preserve"> </w:t>
      </w:r>
      <w:proofErr w:type="spellStart"/>
      <w:r w:rsidRPr="00C5293A">
        <w:rPr>
          <w:rFonts w:ascii="Arial" w:hAnsi="Arial" w:cs="Arial"/>
        </w:rPr>
        <w:t>ei</w:t>
      </w:r>
      <w:proofErr w:type="spellEnd"/>
      <w:r w:rsidRPr="00C5293A">
        <w:rPr>
          <w:rFonts w:ascii="Arial" w:hAnsi="Arial" w:cs="Arial"/>
        </w:rPr>
        <w:t xml:space="preserve"> </w:t>
      </w:r>
      <w:proofErr w:type="spellStart"/>
      <w:r w:rsidRPr="00C5293A">
        <w:rPr>
          <w:rFonts w:ascii="Arial" w:hAnsi="Arial" w:cs="Arial"/>
        </w:rPr>
        <w:t>ddogfennu</w:t>
      </w:r>
      <w:proofErr w:type="spellEnd"/>
      <w:r w:rsidRPr="00C5293A">
        <w:rPr>
          <w:rFonts w:ascii="Arial" w:hAnsi="Arial" w:cs="Arial"/>
        </w:rPr>
        <w:t xml:space="preserve"> </w:t>
      </w:r>
      <w:proofErr w:type="spellStart"/>
      <w:r w:rsidRPr="00C5293A">
        <w:rPr>
          <w:rFonts w:ascii="Arial" w:hAnsi="Arial" w:cs="Arial"/>
        </w:rPr>
        <w:t>gan</w:t>
      </w:r>
      <w:proofErr w:type="spellEnd"/>
      <w:r w:rsidRPr="00C5293A">
        <w:rPr>
          <w:rFonts w:ascii="Arial" w:hAnsi="Arial" w:cs="Arial"/>
        </w:rPr>
        <w:t xml:space="preserve"> </w:t>
      </w:r>
      <w:proofErr w:type="spellStart"/>
      <w:r w:rsidRPr="00C5293A">
        <w:rPr>
          <w:rFonts w:ascii="Arial" w:hAnsi="Arial" w:cs="Arial"/>
        </w:rPr>
        <w:t>ei</w:t>
      </w:r>
      <w:proofErr w:type="spellEnd"/>
      <w:r w:rsidRPr="00C5293A">
        <w:rPr>
          <w:rFonts w:ascii="Arial" w:hAnsi="Arial" w:cs="Arial"/>
        </w:rPr>
        <w:t xml:space="preserve"> </w:t>
      </w:r>
      <w:proofErr w:type="spellStart"/>
      <w:r w:rsidRPr="00C5293A">
        <w:rPr>
          <w:rFonts w:ascii="Arial" w:hAnsi="Arial" w:cs="Arial"/>
        </w:rPr>
        <w:t>fod</w:t>
      </w:r>
      <w:proofErr w:type="spellEnd"/>
      <w:r w:rsidRPr="00C5293A">
        <w:rPr>
          <w:rFonts w:ascii="Arial" w:hAnsi="Arial" w:cs="Arial"/>
        </w:rPr>
        <w:t xml:space="preserve"> </w:t>
      </w: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fyw</w:t>
      </w:r>
      <w:proofErr w:type="spellEnd"/>
      <w:r w:rsidRPr="00C5293A">
        <w:rPr>
          <w:rFonts w:ascii="Arial" w:hAnsi="Arial" w:cs="Arial"/>
        </w:rPr>
        <w:t xml:space="preserve"> ac </w:t>
      </w:r>
      <w:proofErr w:type="spellStart"/>
      <w:r w:rsidRPr="00C5293A">
        <w:rPr>
          <w:rFonts w:ascii="Arial" w:hAnsi="Arial" w:cs="Arial"/>
        </w:rPr>
        <w:t>yn</w:t>
      </w:r>
      <w:proofErr w:type="spellEnd"/>
      <w:r w:rsidRPr="00C5293A">
        <w:rPr>
          <w:rFonts w:ascii="Arial" w:hAnsi="Arial" w:cs="Arial"/>
        </w:rPr>
        <w:t xml:space="preserve"> </w:t>
      </w:r>
      <w:proofErr w:type="spellStart"/>
      <w:r w:rsidRPr="00C5293A">
        <w:rPr>
          <w:rFonts w:ascii="Arial" w:hAnsi="Arial" w:cs="Arial"/>
        </w:rPr>
        <w:t>diflannu</w:t>
      </w:r>
      <w:proofErr w:type="spellEnd"/>
      <w:r w:rsidRPr="00C5293A">
        <w:rPr>
          <w:rFonts w:ascii="Arial" w:hAnsi="Arial" w:cs="Arial"/>
        </w:rPr>
        <w:t xml:space="preserve"> </w:t>
      </w:r>
      <w:proofErr w:type="spellStart"/>
      <w:r w:rsidRPr="00C5293A">
        <w:rPr>
          <w:rFonts w:ascii="Arial" w:hAnsi="Arial" w:cs="Arial"/>
        </w:rPr>
        <w:t>ar</w:t>
      </w:r>
      <w:proofErr w:type="spellEnd"/>
      <w:r w:rsidRPr="00C5293A">
        <w:rPr>
          <w:rFonts w:ascii="Arial" w:hAnsi="Arial" w:cs="Arial"/>
        </w:rPr>
        <w:t xml:space="preserve"> </w:t>
      </w:r>
      <w:proofErr w:type="spellStart"/>
      <w:r w:rsidRPr="00C5293A">
        <w:rPr>
          <w:rFonts w:ascii="Arial" w:hAnsi="Arial" w:cs="Arial"/>
        </w:rPr>
        <w:t>unwaith</w:t>
      </w:r>
      <w:proofErr w:type="spellEnd"/>
      <w:r w:rsidRPr="00C5293A">
        <w:rPr>
          <w:rFonts w:ascii="Arial" w:hAnsi="Arial" w:cs="Arial"/>
        </w:rPr>
        <w:t>.</w:t>
      </w:r>
    </w:p>
    <w:p w14:paraId="63BDD475" w14:textId="77777777" w:rsidR="00C5293A" w:rsidRPr="00C5293A" w:rsidRDefault="00C5293A" w:rsidP="00C5293A">
      <w:pPr>
        <w:spacing w:line="360" w:lineRule="auto"/>
        <w:jc w:val="both"/>
        <w:rPr>
          <w:rFonts w:ascii="Arial" w:hAnsi="Arial" w:cs="Arial"/>
        </w:rPr>
      </w:pPr>
    </w:p>
    <w:p w14:paraId="03F6776D" w14:textId="6191D02A" w:rsidR="00AA37DC" w:rsidRDefault="00C5293A" w:rsidP="00C5293A">
      <w:pPr>
        <w:spacing w:line="360" w:lineRule="auto"/>
        <w:jc w:val="both"/>
        <w:rPr>
          <w:rFonts w:ascii="Arial" w:hAnsi="Arial" w:cs="Arial"/>
          <w:lang w:val="cy"/>
        </w:rPr>
      </w:pPr>
      <w:r w:rsidRPr="00C5293A">
        <w:rPr>
          <w:rFonts w:ascii="Arial" w:hAnsi="Arial" w:cs="Arial"/>
          <w:lang w:val="cy"/>
        </w:rPr>
        <w:t>Mae Zeserson et al (2014) yn nodi er bod paratoadau ar waith i wella cerddoriaeth mewn ysgolion mae ansawdd addysg cerddoriaeth yn dal i fod yn annerbyniol o amrywiol ac yn anghyson lle canfu Zeserson et al fod oherwydd hyder a gwendid isel athrawon yn y cwricwlwm. Felly, mae angen i'r cyfnod sylfaen ailystyried eu strategaeth a'u hyfforddiant ar gyfer addysg cerddoriaeth mewn ysgolion. Yn ôl  Addysg  Cymru (2019) bydd y cwricwlwm newydd yng Nghymru, i'w ddefnyddio'n llawn erbyn 2022, yn annog dysgwyr creadigol cysylltiedig yn seiliedig ar chwe maes y mae un ohonynt yn gelfyddydau mynegiannol. Dywed Zeserson et al (2014) fod y cwricwlwm cenedlaethol newydd a'r cynllun cenedlaethol ar gyfer addysg cerddoriaeth yn gyfle newydd a chyffrous i ddefnyddio cerddoriaeth a'r celfyddydau mynegiannol gyda'i gilydd.</w:t>
      </w:r>
    </w:p>
    <w:p w14:paraId="31EBCAE7" w14:textId="77777777" w:rsidR="00C5293A" w:rsidRPr="00C5293A" w:rsidRDefault="00C5293A" w:rsidP="00C5293A">
      <w:pPr>
        <w:spacing w:line="360" w:lineRule="auto"/>
        <w:jc w:val="both"/>
        <w:rPr>
          <w:rFonts w:ascii="Arial" w:hAnsi="Arial" w:cs="Arial"/>
        </w:rPr>
      </w:pPr>
    </w:p>
    <w:p w14:paraId="21A9238C" w14:textId="477299A1" w:rsidR="00AA37DC" w:rsidRDefault="00C5293A" w:rsidP="00C5293A">
      <w:pPr>
        <w:spacing w:line="360" w:lineRule="auto"/>
        <w:jc w:val="both"/>
        <w:rPr>
          <w:rFonts w:ascii="Arial" w:hAnsi="Arial" w:cs="Arial"/>
          <w:lang w:val="cy"/>
        </w:rPr>
      </w:pPr>
      <w:r w:rsidRPr="00C5293A">
        <w:rPr>
          <w:rFonts w:ascii="Arial" w:hAnsi="Arial" w:cs="Arial"/>
          <w:lang w:val="cy"/>
        </w:rPr>
        <w:t xml:space="preserve">Mae Wright (2012) yn dweud gellir gweld drama yn y blynyddoedd cynnar heb hyd yn oed orfod bod yn weithgaredd arweiniol oedolion, gellir ei weld drwy chwarae strwythuredig plant neu gall fod yn sioe bypedau yn ddigymell i chwarae gyda hi. Mae Wright yn parhau drwy ddatgan bod drama yn cynnig cyfleoedd cyfoethog ac agored i ddatblygu dealltwriaeth sy'n darparu profiad cadarnhaol yn yr ystafell ddosbarth. Am y rheswm hwn, efallai mai dyma pam mae'r llywodraeth wedi penderfynu ei chynnwys yn eu maes dysgu celf fynegiannol gan gynnwys celf, drama, cerddoriaeth ac ati (Hwb, dim dyddiad). O ymchwil diweddar fod gan ddrama gysylltiadau cryf ag iaith a mynegiant yn ôl O'Sullivan (2019) Tsieina sy'n un o'r systemau addysg fwyaf dan bwysau yn y byd, maent bellach yn galluogi ffordd newydd o addysgu o'r gwaith o gofio, gwrando a chopïo i ffyrdd mwy chwareus a chreadigol fel drama. Dywed </w:t>
      </w:r>
      <w:r w:rsidRPr="00C5293A">
        <w:rPr>
          <w:rFonts w:ascii="Arial" w:hAnsi="Arial" w:cs="Arial"/>
          <w:lang w:val="cy"/>
        </w:rPr>
        <w:lastRenderedPageBreak/>
        <w:t>O'Sullivan fod rhieni yn Tsieina yn cymeradwyo'r syniad pan gafodd ei ddisgrifio iddynt mewn cyfweliad gan ei fod yn torri i ffwrdd oddi wrth arferion traddodiadol y plant sy'n cael ei dewid beth i'w wneud i ddull mwy hamddenol o weithredu gyda phlant yn gallu dysgu drwy chwarae a dysgu wrth eraill ar y cyd â'i gilydd. Dywed Neff (dim dyddiad) y byddai Vygotsky yn cytuno a’r syniad hwn o ddysgu drwy eraill fel cyfoedion, athrawon ac eraill. Mae'r syniad hwn hefyd yn galluogi athrawon ac ymarferwyr i gynllunio gweithgareddau sy'n galluogi plant i ryngweithio ag eraill drwy drafod a chydweithio a thrwy nod y cyfnod sylfaen gall ymarferwyr wneud hyn (Llywodraeth Cymru, 2015).</w:t>
      </w:r>
    </w:p>
    <w:p w14:paraId="127C8A4F" w14:textId="77777777" w:rsidR="00C5293A" w:rsidRPr="00C5293A" w:rsidRDefault="00C5293A" w:rsidP="00C5293A">
      <w:pPr>
        <w:spacing w:line="360" w:lineRule="auto"/>
        <w:jc w:val="both"/>
        <w:rPr>
          <w:rFonts w:ascii="Arial" w:eastAsia="Times New Roman" w:hAnsi="Arial" w:cs="Arial"/>
          <w:color w:val="000000"/>
          <w:shd w:val="clear" w:color="auto" w:fill="D4D4D4"/>
          <w:lang w:eastAsia="en-GB"/>
        </w:rPr>
      </w:pPr>
    </w:p>
    <w:p w14:paraId="70C579F0" w14:textId="58C4BB67" w:rsidR="00AA37DC" w:rsidRPr="00C5293A" w:rsidRDefault="00AA37DC" w:rsidP="00C5293A">
      <w:pPr>
        <w:spacing w:line="360" w:lineRule="auto"/>
        <w:jc w:val="both"/>
        <w:rPr>
          <w:rFonts w:ascii="Arial" w:eastAsia="Times New Roman" w:hAnsi="Arial" w:cs="Arial"/>
          <w:color w:val="000000"/>
          <w:lang w:eastAsia="en-GB"/>
        </w:rPr>
      </w:pPr>
      <w:proofErr w:type="spellStart"/>
      <w:r w:rsidRPr="00C5293A">
        <w:rPr>
          <w:rFonts w:ascii="Arial" w:hAnsi="Arial" w:cs="Arial"/>
        </w:rPr>
        <w:t>Drwy’r</w:t>
      </w:r>
      <w:proofErr w:type="spellEnd"/>
      <w:r w:rsidRPr="00C5293A">
        <w:rPr>
          <w:rFonts w:ascii="Arial" w:hAnsi="Arial" w:cs="Arial"/>
        </w:rPr>
        <w:t xml:space="preserve"> </w:t>
      </w:r>
      <w:proofErr w:type="spellStart"/>
      <w:r w:rsidRPr="00C5293A">
        <w:rPr>
          <w:rFonts w:ascii="Arial" w:eastAsia="Times New Roman" w:hAnsi="Arial" w:cs="Arial"/>
          <w:color w:val="000000"/>
          <w:lang w:eastAsia="en-GB"/>
        </w:rPr>
        <w:t>holl</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ymchwil</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mae'n</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amlwg</w:t>
      </w:r>
      <w:proofErr w:type="spellEnd"/>
      <w:r w:rsidRPr="00C5293A">
        <w:rPr>
          <w:rFonts w:ascii="Arial" w:eastAsia="Times New Roman" w:hAnsi="Arial" w:cs="Arial"/>
          <w:color w:val="000000"/>
          <w:lang w:eastAsia="en-GB"/>
        </w:rPr>
        <w:t xml:space="preserve"> pa mor </w:t>
      </w:r>
      <w:proofErr w:type="spellStart"/>
      <w:r w:rsidRPr="00C5293A">
        <w:rPr>
          <w:rFonts w:ascii="Arial" w:eastAsia="Times New Roman" w:hAnsi="Arial" w:cs="Arial"/>
          <w:color w:val="000000"/>
          <w:lang w:eastAsia="en-GB"/>
        </w:rPr>
        <w:t>bwysig</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yw</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cerddoriaeth</w:t>
      </w:r>
      <w:proofErr w:type="spellEnd"/>
      <w:r w:rsidRPr="00C5293A">
        <w:rPr>
          <w:rFonts w:ascii="Arial" w:eastAsia="Times New Roman" w:hAnsi="Arial" w:cs="Arial"/>
          <w:color w:val="000000"/>
          <w:lang w:eastAsia="en-GB"/>
        </w:rPr>
        <w:t xml:space="preserve"> a drama </w:t>
      </w:r>
      <w:proofErr w:type="spellStart"/>
      <w:r w:rsidRPr="00C5293A">
        <w:rPr>
          <w:rFonts w:ascii="Arial" w:eastAsia="Times New Roman" w:hAnsi="Arial" w:cs="Arial"/>
          <w:color w:val="000000"/>
          <w:lang w:eastAsia="en-GB"/>
        </w:rPr>
        <w:t>i</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ganlyniadau</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datblygiadol</w:t>
      </w:r>
      <w:proofErr w:type="spellEnd"/>
      <w:r w:rsidRPr="00C5293A">
        <w:rPr>
          <w:rFonts w:ascii="Arial" w:eastAsia="Times New Roman" w:hAnsi="Arial" w:cs="Arial"/>
          <w:color w:val="000000"/>
          <w:lang w:eastAsia="en-GB"/>
        </w:rPr>
        <w:t xml:space="preserve"> plant </w:t>
      </w:r>
      <w:proofErr w:type="spellStart"/>
      <w:r w:rsidRPr="00C5293A">
        <w:rPr>
          <w:rFonts w:ascii="Arial" w:eastAsia="Times New Roman" w:hAnsi="Arial" w:cs="Arial"/>
          <w:color w:val="000000"/>
          <w:lang w:eastAsia="en-GB"/>
        </w:rPr>
        <w:t>ifanc</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Fel</w:t>
      </w:r>
      <w:proofErr w:type="spellEnd"/>
      <w:r w:rsidRPr="00C5293A">
        <w:rPr>
          <w:rFonts w:ascii="Arial" w:eastAsia="Times New Roman" w:hAnsi="Arial" w:cs="Arial"/>
          <w:color w:val="000000"/>
          <w:lang w:eastAsia="en-GB"/>
        </w:rPr>
        <w:t xml:space="preserve"> y </w:t>
      </w:r>
      <w:proofErr w:type="spellStart"/>
      <w:r w:rsidRPr="00C5293A">
        <w:rPr>
          <w:rFonts w:ascii="Arial" w:eastAsia="Times New Roman" w:hAnsi="Arial" w:cs="Arial"/>
          <w:color w:val="000000"/>
          <w:lang w:eastAsia="en-GB"/>
        </w:rPr>
        <w:t>nodwyd</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gan</w:t>
      </w:r>
      <w:proofErr w:type="spellEnd"/>
      <w:r w:rsidRPr="00C5293A">
        <w:rPr>
          <w:rFonts w:ascii="Arial" w:eastAsia="Times New Roman" w:hAnsi="Arial" w:cs="Arial"/>
          <w:color w:val="000000"/>
          <w:lang w:eastAsia="en-GB"/>
        </w:rPr>
        <w:t xml:space="preserve"> Hwb (dim </w:t>
      </w:r>
      <w:proofErr w:type="spellStart"/>
      <w:r w:rsidRPr="00C5293A">
        <w:rPr>
          <w:rFonts w:ascii="Arial" w:eastAsia="Times New Roman" w:hAnsi="Arial" w:cs="Arial"/>
          <w:color w:val="000000"/>
          <w:lang w:eastAsia="en-GB"/>
        </w:rPr>
        <w:t>dyddiad</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drwy</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gyflwyno'r</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cwricwlwm</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newydd</w:t>
      </w:r>
      <w:proofErr w:type="spellEnd"/>
      <w:r w:rsidRPr="00C5293A">
        <w:rPr>
          <w:rFonts w:ascii="Arial" w:eastAsia="Times New Roman" w:hAnsi="Arial" w:cs="Arial"/>
          <w:color w:val="000000"/>
          <w:lang w:eastAsia="en-GB"/>
        </w:rPr>
        <w:t xml:space="preserve"> a </w:t>
      </w:r>
      <w:proofErr w:type="spellStart"/>
      <w:r w:rsidRPr="00C5293A">
        <w:rPr>
          <w:rFonts w:ascii="Arial" w:eastAsia="Times New Roman" w:hAnsi="Arial" w:cs="Arial"/>
          <w:color w:val="000000"/>
          <w:lang w:eastAsia="en-GB"/>
        </w:rPr>
        <w:t>rhoddwyd</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pwyslais</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ar</w:t>
      </w:r>
      <w:proofErr w:type="spellEnd"/>
      <w:r w:rsidRPr="00C5293A">
        <w:rPr>
          <w:rFonts w:ascii="Arial" w:eastAsia="Times New Roman" w:hAnsi="Arial" w:cs="Arial"/>
          <w:color w:val="000000"/>
          <w:lang w:eastAsia="en-GB"/>
        </w:rPr>
        <w:t xml:space="preserve"> y </w:t>
      </w:r>
      <w:proofErr w:type="spellStart"/>
      <w:r w:rsidRPr="00C5293A">
        <w:rPr>
          <w:rFonts w:ascii="Arial" w:eastAsia="Times New Roman" w:hAnsi="Arial" w:cs="Arial"/>
          <w:color w:val="000000"/>
          <w:lang w:eastAsia="en-GB"/>
        </w:rPr>
        <w:t>celfyddydau</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mynegiannol</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drwy</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ei</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gynnwys</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fel</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maes</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dysgu</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sy'n</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dangos</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ei</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bwysigrwydd</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i</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ddatblygiad</w:t>
      </w:r>
      <w:proofErr w:type="spellEnd"/>
      <w:r w:rsidRPr="00C5293A">
        <w:rPr>
          <w:rFonts w:ascii="Arial" w:eastAsia="Times New Roman" w:hAnsi="Arial" w:cs="Arial"/>
          <w:color w:val="000000"/>
          <w:lang w:eastAsia="en-GB"/>
        </w:rPr>
        <w:t xml:space="preserve"> plant o </w:t>
      </w:r>
      <w:proofErr w:type="spellStart"/>
      <w:r w:rsidRPr="00C5293A">
        <w:rPr>
          <w:rFonts w:ascii="Arial" w:eastAsia="Times New Roman" w:hAnsi="Arial" w:cs="Arial"/>
          <w:color w:val="000000"/>
          <w:lang w:eastAsia="en-GB"/>
        </w:rPr>
        <w:t>sgiliau</w:t>
      </w:r>
      <w:proofErr w:type="spellEnd"/>
      <w:r w:rsidRPr="00C5293A">
        <w:rPr>
          <w:rFonts w:ascii="Arial" w:eastAsia="Times New Roman" w:hAnsi="Arial" w:cs="Arial"/>
          <w:color w:val="000000"/>
          <w:lang w:eastAsia="en-GB"/>
        </w:rPr>
        <w:t xml:space="preserve"> a </w:t>
      </w:r>
      <w:proofErr w:type="spellStart"/>
      <w:r w:rsidRPr="00C5293A">
        <w:rPr>
          <w:rFonts w:ascii="Arial" w:eastAsia="Times New Roman" w:hAnsi="Arial" w:cs="Arial"/>
          <w:color w:val="000000"/>
          <w:lang w:eastAsia="en-GB"/>
        </w:rPr>
        <w:t>gwerthoedd</w:t>
      </w:r>
      <w:proofErr w:type="spellEnd"/>
      <w:r w:rsidRPr="00C5293A">
        <w:rPr>
          <w:rFonts w:ascii="Arial" w:eastAsia="Times New Roman" w:hAnsi="Arial" w:cs="Arial"/>
          <w:color w:val="000000"/>
          <w:lang w:eastAsia="en-GB"/>
        </w:rPr>
        <w:t xml:space="preserve"> </w:t>
      </w:r>
      <w:proofErr w:type="spellStart"/>
      <w:r w:rsidRPr="00C5293A">
        <w:rPr>
          <w:rFonts w:ascii="Arial" w:eastAsia="Times New Roman" w:hAnsi="Arial" w:cs="Arial"/>
          <w:color w:val="000000"/>
          <w:lang w:eastAsia="en-GB"/>
        </w:rPr>
        <w:t>gwybodaeth</w:t>
      </w:r>
      <w:proofErr w:type="spellEnd"/>
      <w:r w:rsidRPr="00C5293A">
        <w:rPr>
          <w:rFonts w:ascii="Arial" w:eastAsia="Times New Roman" w:hAnsi="Arial" w:cs="Arial"/>
          <w:color w:val="000000"/>
          <w:lang w:eastAsia="en-GB"/>
        </w:rPr>
        <w:t>.</w:t>
      </w:r>
    </w:p>
    <w:p w14:paraId="0E564D17" w14:textId="1FD829B3" w:rsidR="00AA37DC" w:rsidRPr="00C5293A" w:rsidRDefault="00AA37DC" w:rsidP="00C5293A">
      <w:pPr>
        <w:spacing w:line="360" w:lineRule="auto"/>
        <w:jc w:val="both"/>
        <w:rPr>
          <w:rFonts w:ascii="Arial" w:eastAsia="Times New Roman" w:hAnsi="Arial" w:cs="Arial"/>
          <w:color w:val="000000"/>
          <w:lang w:eastAsia="en-GB"/>
        </w:rPr>
      </w:pPr>
    </w:p>
    <w:p w14:paraId="42C4704C" w14:textId="0514FD43" w:rsidR="00AA37DC" w:rsidRPr="00C5293A" w:rsidRDefault="00AA37DC" w:rsidP="00C5293A">
      <w:pPr>
        <w:spacing w:line="360" w:lineRule="auto"/>
        <w:jc w:val="both"/>
        <w:rPr>
          <w:rFonts w:ascii="Arial" w:eastAsia="Times New Roman" w:hAnsi="Arial" w:cs="Arial"/>
          <w:color w:val="000000"/>
          <w:lang w:eastAsia="en-GB"/>
        </w:rPr>
      </w:pPr>
    </w:p>
    <w:p w14:paraId="1144AB2A" w14:textId="12672A1A" w:rsidR="00AA37DC" w:rsidRPr="00C5293A" w:rsidRDefault="00AA37DC" w:rsidP="00C5293A">
      <w:pPr>
        <w:spacing w:line="360" w:lineRule="auto"/>
        <w:jc w:val="both"/>
        <w:rPr>
          <w:rFonts w:ascii="Arial" w:eastAsia="Times New Roman" w:hAnsi="Arial" w:cs="Arial"/>
          <w:color w:val="000000"/>
          <w:lang w:eastAsia="en-GB"/>
        </w:rPr>
      </w:pPr>
    </w:p>
    <w:p w14:paraId="1AC6D1A2" w14:textId="5864F171" w:rsidR="00AA37DC" w:rsidRPr="00C5293A" w:rsidRDefault="00AA37DC" w:rsidP="00C5293A">
      <w:pPr>
        <w:spacing w:line="360" w:lineRule="auto"/>
        <w:jc w:val="both"/>
        <w:rPr>
          <w:rFonts w:ascii="Arial" w:eastAsia="Times New Roman" w:hAnsi="Arial" w:cs="Arial"/>
          <w:color w:val="000000"/>
          <w:lang w:eastAsia="en-GB"/>
        </w:rPr>
      </w:pPr>
    </w:p>
    <w:p w14:paraId="338F61BB" w14:textId="1EA50912" w:rsidR="00AA37DC" w:rsidRPr="00C5293A" w:rsidRDefault="00AA37DC" w:rsidP="00C5293A">
      <w:pPr>
        <w:spacing w:line="360" w:lineRule="auto"/>
        <w:jc w:val="both"/>
        <w:rPr>
          <w:rFonts w:ascii="Arial" w:eastAsia="Times New Roman" w:hAnsi="Arial" w:cs="Arial"/>
          <w:color w:val="000000"/>
          <w:lang w:eastAsia="en-GB"/>
        </w:rPr>
      </w:pPr>
    </w:p>
    <w:p w14:paraId="3C59AB9D" w14:textId="57198917" w:rsidR="00AA37DC" w:rsidRPr="00C5293A" w:rsidRDefault="00AA37DC" w:rsidP="00C5293A">
      <w:pPr>
        <w:spacing w:line="360" w:lineRule="auto"/>
        <w:jc w:val="both"/>
        <w:rPr>
          <w:rFonts w:ascii="Arial" w:eastAsia="Times New Roman" w:hAnsi="Arial" w:cs="Arial"/>
          <w:color w:val="000000"/>
          <w:lang w:eastAsia="en-GB"/>
        </w:rPr>
      </w:pPr>
    </w:p>
    <w:p w14:paraId="09AD1625" w14:textId="5037344D" w:rsidR="00AA37DC" w:rsidRPr="00C5293A" w:rsidRDefault="00AA37DC" w:rsidP="00C5293A">
      <w:pPr>
        <w:spacing w:line="360" w:lineRule="auto"/>
        <w:jc w:val="both"/>
        <w:rPr>
          <w:rFonts w:ascii="Arial" w:eastAsia="Times New Roman" w:hAnsi="Arial" w:cs="Arial"/>
          <w:color w:val="000000"/>
          <w:lang w:eastAsia="en-GB"/>
        </w:rPr>
      </w:pPr>
    </w:p>
    <w:p w14:paraId="3CC061C9" w14:textId="3B742AB2" w:rsidR="00AA37DC" w:rsidRPr="00C5293A" w:rsidRDefault="00AA37DC" w:rsidP="00C5293A">
      <w:pPr>
        <w:spacing w:line="360" w:lineRule="auto"/>
        <w:jc w:val="both"/>
        <w:rPr>
          <w:rFonts w:ascii="Arial" w:eastAsia="Times New Roman" w:hAnsi="Arial" w:cs="Arial"/>
          <w:color w:val="000000"/>
          <w:lang w:eastAsia="en-GB"/>
        </w:rPr>
      </w:pPr>
    </w:p>
    <w:p w14:paraId="75067074"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2A706B83"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6DBFA785"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198CD362"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7A66636A"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4D3CA666"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6577C02F"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39551330"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6B55B9A5"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23698843"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06B9FB4F"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751C0A81" w14:textId="77777777" w:rsidR="002C3EF9" w:rsidRPr="00C5293A" w:rsidRDefault="002C3EF9" w:rsidP="00C5293A">
      <w:pPr>
        <w:spacing w:line="360" w:lineRule="auto"/>
        <w:jc w:val="both"/>
        <w:rPr>
          <w:rFonts w:ascii="Arial" w:eastAsia="Times New Roman" w:hAnsi="Arial" w:cs="Arial"/>
          <w:b/>
          <w:bCs/>
          <w:color w:val="000000"/>
          <w:u w:val="single"/>
          <w:lang w:eastAsia="en-GB"/>
        </w:rPr>
      </w:pPr>
    </w:p>
    <w:p w14:paraId="07DA5EFE" w14:textId="27EAC889" w:rsidR="00537706" w:rsidRPr="00C5293A" w:rsidRDefault="00AA37DC" w:rsidP="00C5293A">
      <w:pPr>
        <w:spacing w:line="360" w:lineRule="auto"/>
        <w:jc w:val="both"/>
        <w:rPr>
          <w:rFonts w:ascii="Arial" w:eastAsia="Times New Roman" w:hAnsi="Arial" w:cs="Arial"/>
          <w:b/>
          <w:bCs/>
          <w:color w:val="000000"/>
          <w:u w:val="single"/>
          <w:lang w:eastAsia="en-GB"/>
        </w:rPr>
      </w:pPr>
      <w:proofErr w:type="spellStart"/>
      <w:r w:rsidRPr="00C5293A">
        <w:rPr>
          <w:rFonts w:ascii="Arial" w:eastAsia="Times New Roman" w:hAnsi="Arial" w:cs="Arial"/>
          <w:b/>
          <w:bCs/>
          <w:color w:val="000000"/>
          <w:u w:val="single"/>
          <w:lang w:eastAsia="en-GB"/>
        </w:rPr>
        <w:t>Rhestr</w:t>
      </w:r>
      <w:proofErr w:type="spellEnd"/>
      <w:r w:rsidRPr="00C5293A">
        <w:rPr>
          <w:rFonts w:ascii="Arial" w:eastAsia="Times New Roman" w:hAnsi="Arial" w:cs="Arial"/>
          <w:b/>
          <w:bCs/>
          <w:color w:val="000000"/>
          <w:u w:val="single"/>
          <w:lang w:eastAsia="en-GB"/>
        </w:rPr>
        <w:t xml:space="preserve"> </w:t>
      </w:r>
      <w:proofErr w:type="spellStart"/>
      <w:r w:rsidRPr="00C5293A">
        <w:rPr>
          <w:rFonts w:ascii="Arial" w:eastAsia="Times New Roman" w:hAnsi="Arial" w:cs="Arial"/>
          <w:b/>
          <w:bCs/>
          <w:color w:val="000000"/>
          <w:u w:val="single"/>
          <w:lang w:eastAsia="en-GB"/>
        </w:rPr>
        <w:t>cyfernodi</w:t>
      </w:r>
      <w:proofErr w:type="spellEnd"/>
      <w:r w:rsidRPr="00C5293A">
        <w:rPr>
          <w:rFonts w:ascii="Arial" w:eastAsia="Times New Roman" w:hAnsi="Arial" w:cs="Arial"/>
          <w:b/>
          <w:bCs/>
          <w:color w:val="000000"/>
          <w:u w:val="single"/>
          <w:lang w:eastAsia="en-GB"/>
        </w:rPr>
        <w:t xml:space="preserve"> </w:t>
      </w:r>
    </w:p>
    <w:p w14:paraId="5F7AECF8" w14:textId="77777777" w:rsidR="00537706" w:rsidRPr="00C5293A" w:rsidRDefault="00537706" w:rsidP="00C5293A">
      <w:pPr>
        <w:jc w:val="both"/>
        <w:rPr>
          <w:rFonts w:ascii="Arial" w:hAnsi="Arial" w:cs="Arial"/>
        </w:rPr>
      </w:pPr>
    </w:p>
    <w:p w14:paraId="09E1D6DD" w14:textId="0316BFCE" w:rsidR="00537706" w:rsidRPr="00C5293A" w:rsidRDefault="00537706" w:rsidP="00C5293A">
      <w:pPr>
        <w:jc w:val="both"/>
        <w:rPr>
          <w:rFonts w:ascii="Arial" w:hAnsi="Arial" w:cs="Arial"/>
        </w:rPr>
      </w:pPr>
      <w:proofErr w:type="spellStart"/>
      <w:r w:rsidRPr="00C5293A">
        <w:rPr>
          <w:rFonts w:ascii="Arial" w:hAnsi="Arial" w:cs="Arial"/>
        </w:rPr>
        <w:t>Addysg</w:t>
      </w:r>
      <w:proofErr w:type="spellEnd"/>
      <w:r w:rsidRPr="00C5293A">
        <w:rPr>
          <w:rFonts w:ascii="Arial" w:hAnsi="Arial" w:cs="Arial"/>
        </w:rPr>
        <w:t xml:space="preserve"> Cymru (2019) </w:t>
      </w:r>
      <w:r w:rsidRPr="00C5293A">
        <w:rPr>
          <w:rFonts w:ascii="Arial" w:hAnsi="Arial" w:cs="Arial"/>
          <w:i/>
          <w:iCs/>
        </w:rPr>
        <w:t>A New Curriculum for Wales</w:t>
      </w:r>
      <w:r w:rsidRPr="00C5293A">
        <w:rPr>
          <w:rFonts w:ascii="Arial" w:hAnsi="Arial" w:cs="Arial"/>
        </w:rPr>
        <w:t xml:space="preserve">. [video]. Available at: </w:t>
      </w:r>
      <w:hyperlink r:id="rId6" w:history="1">
        <w:r w:rsidRPr="00C5293A">
          <w:rPr>
            <w:rStyle w:val="Hyperlink"/>
            <w:rFonts w:ascii="Arial" w:hAnsi="Arial" w:cs="Arial"/>
          </w:rPr>
          <w:t>https://www.youtube.com/watch?v=3lTF3OYafPM&amp;t=1s</w:t>
        </w:r>
      </w:hyperlink>
      <w:r w:rsidRPr="00C5293A">
        <w:rPr>
          <w:rFonts w:ascii="Arial" w:hAnsi="Arial" w:cs="Arial"/>
        </w:rPr>
        <w:t xml:space="preserve"> (Accessed: 22 </w:t>
      </w:r>
      <w:r w:rsidR="00D06B0E" w:rsidRPr="00C5293A">
        <w:rPr>
          <w:rFonts w:ascii="Arial" w:hAnsi="Arial" w:cs="Arial"/>
        </w:rPr>
        <w:t>Hydref</w:t>
      </w:r>
      <w:r w:rsidRPr="00C5293A">
        <w:rPr>
          <w:rFonts w:ascii="Arial" w:hAnsi="Arial" w:cs="Arial"/>
        </w:rPr>
        <w:t xml:space="preserve"> 2021) </w:t>
      </w:r>
    </w:p>
    <w:p w14:paraId="3198AD06" w14:textId="77777777" w:rsidR="00537706" w:rsidRPr="00C5293A" w:rsidRDefault="00537706" w:rsidP="00C5293A">
      <w:pPr>
        <w:jc w:val="both"/>
        <w:rPr>
          <w:rFonts w:ascii="Arial" w:hAnsi="Arial" w:cs="Arial"/>
        </w:rPr>
      </w:pPr>
    </w:p>
    <w:p w14:paraId="37FC9DEC" w14:textId="35C07CD7" w:rsidR="00537706" w:rsidRPr="00C5293A" w:rsidRDefault="00537706" w:rsidP="00C5293A">
      <w:pPr>
        <w:jc w:val="both"/>
        <w:rPr>
          <w:rFonts w:ascii="Arial" w:hAnsi="Arial" w:cs="Arial"/>
        </w:rPr>
      </w:pPr>
      <w:proofErr w:type="spellStart"/>
      <w:r w:rsidRPr="00C5293A">
        <w:rPr>
          <w:rFonts w:ascii="Arial" w:hAnsi="Arial" w:cs="Arial"/>
        </w:rPr>
        <w:t>Arolygaith</w:t>
      </w:r>
      <w:proofErr w:type="spellEnd"/>
      <w:r w:rsidRPr="00C5293A">
        <w:rPr>
          <w:rFonts w:ascii="Arial" w:hAnsi="Arial" w:cs="Arial"/>
        </w:rPr>
        <w:t xml:space="preserve"> </w:t>
      </w:r>
      <w:proofErr w:type="spellStart"/>
      <w:r w:rsidRPr="00C5293A">
        <w:rPr>
          <w:rFonts w:ascii="Arial" w:hAnsi="Arial" w:cs="Arial"/>
        </w:rPr>
        <w:t>Gofal</w:t>
      </w:r>
      <w:proofErr w:type="spellEnd"/>
      <w:r w:rsidRPr="00C5293A">
        <w:rPr>
          <w:rFonts w:ascii="Arial" w:hAnsi="Arial" w:cs="Arial"/>
        </w:rPr>
        <w:t xml:space="preserve"> Cymru (2021) </w:t>
      </w:r>
      <w:r w:rsidRPr="00C5293A">
        <w:rPr>
          <w:rFonts w:ascii="Arial" w:hAnsi="Arial" w:cs="Arial"/>
          <w:i/>
          <w:iCs/>
        </w:rPr>
        <w:t>W</w:t>
      </w:r>
      <w:r w:rsidRPr="00C5293A">
        <w:rPr>
          <w:rFonts w:ascii="Arial" w:hAnsi="Arial" w:cs="Arial"/>
          <w:i/>
          <w:iCs/>
        </w:rPr>
        <w:t xml:space="preserve">hat </w:t>
      </w:r>
      <w:r w:rsidRPr="00C5293A">
        <w:rPr>
          <w:rFonts w:ascii="Arial" w:hAnsi="Arial" w:cs="Arial"/>
          <w:i/>
          <w:iCs/>
        </w:rPr>
        <w:t>W</w:t>
      </w:r>
      <w:r w:rsidRPr="00C5293A">
        <w:rPr>
          <w:rFonts w:ascii="Arial" w:hAnsi="Arial" w:cs="Arial"/>
          <w:i/>
          <w:iCs/>
        </w:rPr>
        <w:t xml:space="preserve">e </w:t>
      </w:r>
      <w:r w:rsidRPr="00C5293A">
        <w:rPr>
          <w:rFonts w:ascii="Arial" w:hAnsi="Arial" w:cs="Arial"/>
          <w:i/>
          <w:iCs/>
        </w:rPr>
        <w:t>D</w:t>
      </w:r>
      <w:r w:rsidRPr="00C5293A">
        <w:rPr>
          <w:rFonts w:ascii="Arial" w:hAnsi="Arial" w:cs="Arial"/>
          <w:i/>
          <w:iCs/>
        </w:rPr>
        <w:t>o</w:t>
      </w:r>
      <w:r w:rsidRPr="00C5293A">
        <w:rPr>
          <w:rFonts w:ascii="Arial" w:hAnsi="Arial" w:cs="Arial"/>
        </w:rPr>
        <w:t xml:space="preserve">. Available at: </w:t>
      </w:r>
      <w:hyperlink r:id="rId7" w:history="1">
        <w:r w:rsidRPr="00C5293A">
          <w:rPr>
            <w:rStyle w:val="Hyperlink"/>
            <w:rFonts w:ascii="Arial" w:hAnsi="Arial" w:cs="Arial"/>
          </w:rPr>
          <w:t>https://careinspectorate.wales/about-us/what-we-do</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2496429A" w14:textId="77777777" w:rsidR="00537706" w:rsidRPr="00C5293A" w:rsidRDefault="00537706" w:rsidP="00C5293A">
      <w:pPr>
        <w:jc w:val="both"/>
        <w:rPr>
          <w:rFonts w:ascii="Arial" w:hAnsi="Arial" w:cs="Arial"/>
        </w:rPr>
      </w:pPr>
    </w:p>
    <w:p w14:paraId="71434511" w14:textId="3D66F8B1" w:rsidR="00537706" w:rsidRPr="00C5293A" w:rsidRDefault="00537706" w:rsidP="00C5293A">
      <w:pPr>
        <w:jc w:val="both"/>
        <w:rPr>
          <w:rFonts w:ascii="Arial" w:hAnsi="Arial" w:cs="Arial"/>
        </w:rPr>
      </w:pPr>
      <w:r w:rsidRPr="00C5293A">
        <w:rPr>
          <w:rFonts w:ascii="Arial" w:hAnsi="Arial" w:cs="Arial"/>
        </w:rPr>
        <w:t xml:space="preserve">BBC (2014) </w:t>
      </w:r>
      <w:r w:rsidRPr="00C5293A">
        <w:rPr>
          <w:rFonts w:ascii="Arial" w:hAnsi="Arial" w:cs="Arial"/>
          <w:i/>
          <w:iCs/>
        </w:rPr>
        <w:t xml:space="preserve">Wales’ </w:t>
      </w:r>
      <w:r w:rsidRPr="00C5293A">
        <w:rPr>
          <w:rFonts w:ascii="Arial" w:hAnsi="Arial" w:cs="Arial"/>
          <w:i/>
          <w:iCs/>
        </w:rPr>
        <w:t>F</w:t>
      </w:r>
      <w:r w:rsidRPr="00C5293A">
        <w:rPr>
          <w:rFonts w:ascii="Arial" w:hAnsi="Arial" w:cs="Arial"/>
          <w:i/>
          <w:iCs/>
        </w:rPr>
        <w:t>oreign-</w:t>
      </w:r>
      <w:r w:rsidRPr="00C5293A">
        <w:rPr>
          <w:rFonts w:ascii="Arial" w:hAnsi="Arial" w:cs="Arial"/>
          <w:i/>
          <w:iCs/>
        </w:rPr>
        <w:t>B</w:t>
      </w:r>
      <w:r w:rsidRPr="00C5293A">
        <w:rPr>
          <w:rFonts w:ascii="Arial" w:hAnsi="Arial" w:cs="Arial"/>
          <w:i/>
          <w:iCs/>
        </w:rPr>
        <w:t xml:space="preserve">orn </w:t>
      </w:r>
      <w:r w:rsidRPr="00C5293A">
        <w:rPr>
          <w:rFonts w:ascii="Arial" w:hAnsi="Arial" w:cs="Arial"/>
          <w:i/>
          <w:iCs/>
        </w:rPr>
        <w:t>P</w:t>
      </w:r>
      <w:r w:rsidRPr="00C5293A">
        <w:rPr>
          <w:rFonts w:ascii="Arial" w:hAnsi="Arial" w:cs="Arial"/>
          <w:i/>
          <w:iCs/>
        </w:rPr>
        <w:t xml:space="preserve">opulation </w:t>
      </w:r>
      <w:r w:rsidRPr="00C5293A">
        <w:rPr>
          <w:rFonts w:ascii="Arial" w:hAnsi="Arial" w:cs="Arial"/>
          <w:i/>
          <w:iCs/>
        </w:rPr>
        <w:t>R</w:t>
      </w:r>
      <w:r w:rsidRPr="00C5293A">
        <w:rPr>
          <w:rFonts w:ascii="Arial" w:hAnsi="Arial" w:cs="Arial"/>
          <w:i/>
          <w:iCs/>
        </w:rPr>
        <w:t xml:space="preserve">ises by 82% in 10 </w:t>
      </w:r>
      <w:r w:rsidRPr="00C5293A">
        <w:rPr>
          <w:rFonts w:ascii="Arial" w:hAnsi="Arial" w:cs="Arial"/>
          <w:i/>
          <w:iCs/>
        </w:rPr>
        <w:t>Y</w:t>
      </w:r>
      <w:r w:rsidRPr="00C5293A">
        <w:rPr>
          <w:rFonts w:ascii="Arial" w:hAnsi="Arial" w:cs="Arial"/>
          <w:i/>
          <w:iCs/>
        </w:rPr>
        <w:t>ears.</w:t>
      </w:r>
      <w:r w:rsidRPr="00C5293A">
        <w:rPr>
          <w:rFonts w:ascii="Arial" w:hAnsi="Arial" w:cs="Arial"/>
        </w:rPr>
        <w:t xml:space="preserve"> Available at: </w:t>
      </w:r>
      <w:hyperlink r:id="rId8" w:history="1">
        <w:r w:rsidRPr="00C5293A">
          <w:rPr>
            <w:rStyle w:val="Hyperlink"/>
            <w:rFonts w:ascii="Arial" w:hAnsi="Arial" w:cs="Arial"/>
          </w:rPr>
          <w:t>https://www.bbc.co.uk/news/uk-wales-26423124</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 xml:space="preserve">Hydref </w:t>
      </w:r>
      <w:r w:rsidRPr="00C5293A">
        <w:rPr>
          <w:rFonts w:ascii="Arial" w:hAnsi="Arial" w:cs="Arial"/>
        </w:rPr>
        <w:t xml:space="preserve">2021) </w:t>
      </w:r>
    </w:p>
    <w:p w14:paraId="5824F79C" w14:textId="77777777" w:rsidR="00537706" w:rsidRPr="00C5293A" w:rsidRDefault="00537706" w:rsidP="00C5293A">
      <w:pPr>
        <w:jc w:val="both"/>
        <w:rPr>
          <w:rFonts w:ascii="Arial" w:hAnsi="Arial" w:cs="Arial"/>
        </w:rPr>
      </w:pPr>
    </w:p>
    <w:p w14:paraId="3CBD9151" w14:textId="6A97522D" w:rsidR="00537706" w:rsidRPr="00C5293A" w:rsidRDefault="00537706" w:rsidP="00C5293A">
      <w:pPr>
        <w:jc w:val="both"/>
        <w:rPr>
          <w:rFonts w:ascii="Arial" w:hAnsi="Arial" w:cs="Arial"/>
        </w:rPr>
      </w:pPr>
      <w:r w:rsidRPr="00C5293A">
        <w:rPr>
          <w:rFonts w:ascii="Arial" w:hAnsi="Arial" w:cs="Arial"/>
        </w:rPr>
        <w:t xml:space="preserve">Bento, G. and Dias, G. (2017) </w:t>
      </w:r>
      <w:r w:rsidRPr="00C5293A">
        <w:rPr>
          <w:rFonts w:ascii="Arial" w:hAnsi="Arial" w:cs="Arial"/>
        </w:rPr>
        <w:t>‘T</w:t>
      </w:r>
      <w:r w:rsidRPr="00C5293A">
        <w:rPr>
          <w:rFonts w:ascii="Arial" w:hAnsi="Arial" w:cs="Arial"/>
        </w:rPr>
        <w:t xml:space="preserve">he </w:t>
      </w:r>
      <w:r w:rsidRPr="00C5293A">
        <w:rPr>
          <w:rFonts w:ascii="Arial" w:hAnsi="Arial" w:cs="Arial"/>
        </w:rPr>
        <w:t>I</w:t>
      </w:r>
      <w:r w:rsidRPr="00C5293A">
        <w:rPr>
          <w:rFonts w:ascii="Arial" w:hAnsi="Arial" w:cs="Arial"/>
        </w:rPr>
        <w:t>mportance of Outdoor Play for Young Children’s Healthy Development</w:t>
      </w:r>
      <w:r w:rsidRPr="00C5293A">
        <w:rPr>
          <w:rFonts w:ascii="Arial" w:hAnsi="Arial" w:cs="Arial"/>
        </w:rPr>
        <w:t>’</w:t>
      </w:r>
      <w:r w:rsidRPr="00C5293A">
        <w:rPr>
          <w:rFonts w:ascii="Arial" w:hAnsi="Arial" w:cs="Arial"/>
        </w:rPr>
        <w:t xml:space="preserve">, </w:t>
      </w:r>
      <w:r w:rsidRPr="00C5293A">
        <w:rPr>
          <w:rFonts w:ascii="Arial" w:hAnsi="Arial" w:cs="Arial"/>
          <w:i/>
          <w:iCs/>
        </w:rPr>
        <w:t>Porto Biomedical Journal</w:t>
      </w:r>
      <w:r w:rsidRPr="00C5293A">
        <w:rPr>
          <w:rFonts w:ascii="Arial" w:hAnsi="Arial" w:cs="Arial"/>
        </w:rPr>
        <w:t xml:space="preserve">, 2(5), </w:t>
      </w:r>
      <w:r w:rsidRPr="00C5293A">
        <w:rPr>
          <w:rFonts w:ascii="Arial" w:hAnsi="Arial" w:cs="Arial"/>
        </w:rPr>
        <w:t>PP</w:t>
      </w:r>
      <w:r w:rsidRPr="00C5293A">
        <w:rPr>
          <w:rFonts w:ascii="Arial" w:hAnsi="Arial" w:cs="Arial"/>
        </w:rPr>
        <w:t>. 157-160. DOI: 10.1016/j.pbj.2017.03.003</w:t>
      </w:r>
    </w:p>
    <w:p w14:paraId="0F1A9ACE" w14:textId="77777777" w:rsidR="00537706" w:rsidRPr="00C5293A" w:rsidRDefault="00537706" w:rsidP="00C5293A">
      <w:pPr>
        <w:jc w:val="both"/>
        <w:rPr>
          <w:rFonts w:ascii="Arial" w:hAnsi="Arial" w:cs="Arial"/>
        </w:rPr>
      </w:pPr>
    </w:p>
    <w:p w14:paraId="4F7C98E1" w14:textId="6975C127" w:rsidR="00537706" w:rsidRPr="00C5293A" w:rsidRDefault="00537706" w:rsidP="00C5293A">
      <w:pPr>
        <w:jc w:val="both"/>
        <w:rPr>
          <w:rFonts w:ascii="Arial" w:hAnsi="Arial" w:cs="Arial"/>
        </w:rPr>
      </w:pPr>
      <w:r w:rsidRPr="00C5293A">
        <w:rPr>
          <w:rFonts w:ascii="Arial" w:hAnsi="Arial" w:cs="Arial"/>
        </w:rPr>
        <w:t>Blaiklock, K. (2010) ‘</w:t>
      </w:r>
      <w:proofErr w:type="spellStart"/>
      <w:r w:rsidRPr="00C5293A">
        <w:rPr>
          <w:rFonts w:ascii="Arial" w:hAnsi="Arial" w:cs="Arial"/>
        </w:rPr>
        <w:t>Te</w:t>
      </w:r>
      <w:proofErr w:type="spellEnd"/>
      <w:r w:rsidRPr="00C5293A">
        <w:rPr>
          <w:rFonts w:ascii="Arial" w:hAnsi="Arial" w:cs="Arial"/>
        </w:rPr>
        <w:t xml:space="preserve"> </w:t>
      </w:r>
      <w:proofErr w:type="spellStart"/>
      <w:r w:rsidRPr="00C5293A">
        <w:rPr>
          <w:rFonts w:ascii="Arial" w:hAnsi="Arial" w:cs="Arial"/>
        </w:rPr>
        <w:t>Whariki</w:t>
      </w:r>
      <w:proofErr w:type="spellEnd"/>
      <w:r w:rsidRPr="00C5293A">
        <w:rPr>
          <w:rFonts w:ascii="Arial" w:hAnsi="Arial" w:cs="Arial"/>
        </w:rPr>
        <w:t xml:space="preserve">, </w:t>
      </w:r>
      <w:r w:rsidRPr="00C5293A">
        <w:rPr>
          <w:rFonts w:ascii="Arial" w:hAnsi="Arial" w:cs="Arial"/>
        </w:rPr>
        <w:t>the</w:t>
      </w:r>
      <w:r w:rsidRPr="00C5293A">
        <w:rPr>
          <w:rFonts w:ascii="Arial" w:hAnsi="Arial" w:cs="Arial"/>
        </w:rPr>
        <w:t xml:space="preserve"> New Zealand </w:t>
      </w:r>
      <w:r w:rsidRPr="00C5293A">
        <w:rPr>
          <w:rFonts w:ascii="Arial" w:hAnsi="Arial" w:cs="Arial"/>
        </w:rPr>
        <w:t>E</w:t>
      </w:r>
      <w:r w:rsidRPr="00C5293A">
        <w:rPr>
          <w:rFonts w:ascii="Arial" w:hAnsi="Arial" w:cs="Arial"/>
        </w:rPr>
        <w:t xml:space="preserve">arly </w:t>
      </w:r>
      <w:r w:rsidRPr="00C5293A">
        <w:rPr>
          <w:rFonts w:ascii="Arial" w:hAnsi="Arial" w:cs="Arial"/>
        </w:rPr>
        <w:t>C</w:t>
      </w:r>
      <w:r w:rsidRPr="00C5293A">
        <w:rPr>
          <w:rFonts w:ascii="Arial" w:hAnsi="Arial" w:cs="Arial"/>
        </w:rPr>
        <w:t xml:space="preserve">hildhood </w:t>
      </w:r>
      <w:r w:rsidRPr="00C5293A">
        <w:rPr>
          <w:rFonts w:ascii="Arial" w:hAnsi="Arial" w:cs="Arial"/>
        </w:rPr>
        <w:t>C</w:t>
      </w:r>
      <w:r w:rsidRPr="00C5293A">
        <w:rPr>
          <w:rFonts w:ascii="Arial" w:hAnsi="Arial" w:cs="Arial"/>
        </w:rPr>
        <w:t xml:space="preserve">urriculum: is it </w:t>
      </w:r>
      <w:r w:rsidRPr="00C5293A">
        <w:rPr>
          <w:rFonts w:ascii="Arial" w:hAnsi="Arial" w:cs="Arial"/>
        </w:rPr>
        <w:t>E</w:t>
      </w:r>
      <w:r w:rsidRPr="00C5293A">
        <w:rPr>
          <w:rFonts w:ascii="Arial" w:hAnsi="Arial" w:cs="Arial"/>
        </w:rPr>
        <w:t>ffective</w:t>
      </w:r>
      <w:r w:rsidRPr="00C5293A">
        <w:rPr>
          <w:rFonts w:ascii="Arial" w:hAnsi="Arial" w:cs="Arial"/>
        </w:rPr>
        <w:t xml:space="preserve">’, </w:t>
      </w:r>
      <w:r w:rsidRPr="00C5293A">
        <w:rPr>
          <w:rFonts w:ascii="Arial" w:hAnsi="Arial" w:cs="Arial"/>
          <w:i/>
          <w:iCs/>
        </w:rPr>
        <w:t>International</w:t>
      </w:r>
      <w:r w:rsidRPr="00C5293A">
        <w:rPr>
          <w:rFonts w:ascii="Arial" w:hAnsi="Arial" w:cs="Arial"/>
          <w:i/>
          <w:iCs/>
        </w:rPr>
        <w:t xml:space="preserve"> Journal of Early Years Education</w:t>
      </w:r>
      <w:r w:rsidRPr="00C5293A">
        <w:rPr>
          <w:rFonts w:ascii="Arial" w:hAnsi="Arial" w:cs="Arial"/>
        </w:rPr>
        <w:t xml:space="preserve">, 18(3), pp. 201-212, DOI: 10.1080/09669760.2012.521296 </w:t>
      </w:r>
    </w:p>
    <w:p w14:paraId="41BD3D54" w14:textId="77777777" w:rsidR="00537706" w:rsidRPr="00C5293A" w:rsidRDefault="00537706" w:rsidP="00C5293A">
      <w:pPr>
        <w:jc w:val="both"/>
        <w:rPr>
          <w:rFonts w:ascii="Arial" w:hAnsi="Arial" w:cs="Arial"/>
        </w:rPr>
      </w:pPr>
    </w:p>
    <w:p w14:paraId="7A01E260" w14:textId="0A764740" w:rsidR="00537706" w:rsidRPr="00C5293A" w:rsidRDefault="00537706" w:rsidP="00C5293A">
      <w:pPr>
        <w:jc w:val="both"/>
        <w:rPr>
          <w:rFonts w:ascii="Arial" w:hAnsi="Arial" w:cs="Arial"/>
        </w:rPr>
      </w:pPr>
      <w:r w:rsidRPr="00C5293A">
        <w:rPr>
          <w:rFonts w:ascii="Arial" w:hAnsi="Arial" w:cs="Arial"/>
        </w:rPr>
        <w:t xml:space="preserve">Bright Horizons Education Team (2021) </w:t>
      </w:r>
      <w:r w:rsidRPr="00C5293A">
        <w:rPr>
          <w:rFonts w:ascii="Arial" w:hAnsi="Arial" w:cs="Arial"/>
          <w:i/>
          <w:iCs/>
        </w:rPr>
        <w:t xml:space="preserve">Children and Music: Benefits of Music in Child Development. </w:t>
      </w:r>
      <w:r w:rsidR="004B1678" w:rsidRPr="00C5293A">
        <w:rPr>
          <w:rFonts w:ascii="Arial" w:hAnsi="Arial" w:cs="Arial"/>
        </w:rPr>
        <w:t xml:space="preserve">Available at: </w:t>
      </w:r>
      <w:hyperlink r:id="rId9" w:history="1">
        <w:r w:rsidR="004B1678" w:rsidRPr="00C5293A">
          <w:rPr>
            <w:rStyle w:val="Hyperlink"/>
            <w:rFonts w:ascii="Arial" w:hAnsi="Arial" w:cs="Arial"/>
          </w:rPr>
          <w:t>https://www.brighthorizons.com/family-resources/music-and-children-rhythm-meets-child-development</w:t>
        </w:r>
      </w:hyperlink>
      <w:r w:rsidR="004B1678" w:rsidRPr="00C5293A">
        <w:rPr>
          <w:rFonts w:ascii="Arial" w:hAnsi="Arial" w:cs="Arial"/>
        </w:rPr>
        <w:t>. (Accessed: 16</w:t>
      </w:r>
      <w:r w:rsidR="004B1678" w:rsidRPr="00C5293A">
        <w:rPr>
          <w:rFonts w:ascii="Arial" w:hAnsi="Arial" w:cs="Arial"/>
          <w:vertAlign w:val="superscript"/>
        </w:rPr>
        <w:t xml:space="preserve"> </w:t>
      </w:r>
      <w:r w:rsidR="00D06B0E" w:rsidRPr="00C5293A">
        <w:rPr>
          <w:rFonts w:ascii="Arial" w:hAnsi="Arial" w:cs="Arial"/>
        </w:rPr>
        <w:t>Hydref</w:t>
      </w:r>
      <w:r w:rsidR="004B1678" w:rsidRPr="00C5293A">
        <w:rPr>
          <w:rFonts w:ascii="Arial" w:hAnsi="Arial" w:cs="Arial"/>
        </w:rPr>
        <w:t xml:space="preserve"> 2021) </w:t>
      </w:r>
    </w:p>
    <w:p w14:paraId="6DA89D1E" w14:textId="77777777" w:rsidR="00537706" w:rsidRPr="00C5293A" w:rsidRDefault="00537706" w:rsidP="00C5293A">
      <w:pPr>
        <w:jc w:val="both"/>
        <w:rPr>
          <w:rFonts w:ascii="Arial" w:hAnsi="Arial" w:cs="Arial"/>
        </w:rPr>
      </w:pPr>
    </w:p>
    <w:p w14:paraId="355679A2" w14:textId="0A95602C" w:rsidR="00537706" w:rsidRPr="00C5293A" w:rsidRDefault="00537706" w:rsidP="00C5293A">
      <w:pPr>
        <w:jc w:val="both"/>
        <w:rPr>
          <w:rFonts w:ascii="Arial" w:hAnsi="Arial" w:cs="Arial"/>
        </w:rPr>
      </w:pPr>
      <w:r w:rsidRPr="00C5293A">
        <w:rPr>
          <w:rFonts w:ascii="Arial" w:hAnsi="Arial" w:cs="Arial"/>
        </w:rPr>
        <w:t xml:space="preserve">Brock, A. (2015) </w:t>
      </w:r>
      <w:r w:rsidRPr="00C5293A">
        <w:rPr>
          <w:rFonts w:ascii="Arial" w:hAnsi="Arial" w:cs="Arial"/>
          <w:i/>
          <w:iCs/>
        </w:rPr>
        <w:t>The Early Years Reflective Practice Handbook</w:t>
      </w:r>
      <w:r w:rsidRPr="00C5293A">
        <w:rPr>
          <w:rFonts w:ascii="Arial" w:hAnsi="Arial" w:cs="Arial"/>
        </w:rPr>
        <w:t xml:space="preserve">. Milton Park, New York: Routledge. </w:t>
      </w:r>
    </w:p>
    <w:p w14:paraId="13B7B24C" w14:textId="77777777" w:rsidR="00537706" w:rsidRPr="00C5293A" w:rsidRDefault="00537706" w:rsidP="00C5293A">
      <w:pPr>
        <w:jc w:val="both"/>
        <w:rPr>
          <w:rFonts w:ascii="Arial" w:hAnsi="Arial" w:cs="Arial"/>
        </w:rPr>
      </w:pPr>
    </w:p>
    <w:p w14:paraId="5184FFF6" w14:textId="7057C6CD" w:rsidR="00537706" w:rsidRPr="00C5293A" w:rsidRDefault="00537706" w:rsidP="00C5293A">
      <w:pPr>
        <w:jc w:val="both"/>
        <w:rPr>
          <w:rFonts w:ascii="Arial" w:hAnsi="Arial" w:cs="Arial"/>
        </w:rPr>
      </w:pPr>
      <w:r w:rsidRPr="00C5293A">
        <w:rPr>
          <w:rFonts w:ascii="Arial" w:hAnsi="Arial" w:cs="Arial"/>
        </w:rPr>
        <w:t xml:space="preserve">Bruce, T. (2012) </w:t>
      </w:r>
      <w:r w:rsidRPr="00C5293A">
        <w:rPr>
          <w:rFonts w:ascii="Arial" w:hAnsi="Arial" w:cs="Arial"/>
          <w:i/>
          <w:iCs/>
        </w:rPr>
        <w:t>Early Childhood Practice: Froebel today</w:t>
      </w:r>
      <w:r w:rsidRPr="00C5293A">
        <w:rPr>
          <w:rFonts w:ascii="Arial" w:hAnsi="Arial" w:cs="Arial"/>
        </w:rPr>
        <w:t xml:space="preserve">. Los Angeles: SAGE </w:t>
      </w:r>
    </w:p>
    <w:p w14:paraId="72728973" w14:textId="77777777" w:rsidR="00537706" w:rsidRPr="00C5293A" w:rsidRDefault="00537706" w:rsidP="00C5293A">
      <w:pPr>
        <w:jc w:val="both"/>
        <w:rPr>
          <w:rFonts w:ascii="Arial" w:hAnsi="Arial" w:cs="Arial"/>
        </w:rPr>
      </w:pPr>
    </w:p>
    <w:p w14:paraId="765C5E79" w14:textId="71331518" w:rsidR="00537706" w:rsidRPr="00C5293A" w:rsidRDefault="00537706" w:rsidP="00C5293A">
      <w:pPr>
        <w:jc w:val="both"/>
        <w:rPr>
          <w:rFonts w:ascii="Arial" w:hAnsi="Arial" w:cs="Arial"/>
        </w:rPr>
      </w:pPr>
      <w:r w:rsidRPr="00C5293A">
        <w:rPr>
          <w:rFonts w:ascii="Arial" w:hAnsi="Arial" w:cs="Arial"/>
        </w:rPr>
        <w:t xml:space="preserve">Burke, N.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 xml:space="preserve">Musical </w:t>
      </w:r>
      <w:r w:rsidRPr="00C5293A">
        <w:rPr>
          <w:rFonts w:ascii="Arial" w:hAnsi="Arial" w:cs="Arial"/>
          <w:i/>
          <w:iCs/>
        </w:rPr>
        <w:t>Development Matters in the Early Years</w:t>
      </w:r>
      <w:r w:rsidRPr="00C5293A">
        <w:rPr>
          <w:rFonts w:ascii="Arial" w:hAnsi="Arial" w:cs="Arial"/>
        </w:rPr>
        <w:t xml:space="preserve">. Available at: </w:t>
      </w:r>
      <w:hyperlink r:id="rId10" w:history="1">
        <w:r w:rsidRPr="00C5293A">
          <w:rPr>
            <w:rStyle w:val="Hyperlink"/>
            <w:rFonts w:ascii="Arial" w:hAnsi="Arial" w:cs="Arial"/>
          </w:rPr>
          <w:t>https://www.early-education.org.uk/sites/default/files/Musical%20Development%20Matters%20ONLINE.pdf</w:t>
        </w:r>
      </w:hyperlink>
      <w:r w:rsidRPr="00C5293A">
        <w:rPr>
          <w:rFonts w:ascii="Arial" w:hAnsi="Arial" w:cs="Arial"/>
        </w:rPr>
        <w:t xml:space="preserve"> (Accessed: 21 </w:t>
      </w:r>
      <w:r w:rsidR="00D06B0E" w:rsidRPr="00C5293A">
        <w:rPr>
          <w:rFonts w:ascii="Arial" w:hAnsi="Arial" w:cs="Arial"/>
        </w:rPr>
        <w:t>Hydref</w:t>
      </w:r>
      <w:r w:rsidRPr="00C5293A">
        <w:rPr>
          <w:rFonts w:ascii="Arial" w:hAnsi="Arial" w:cs="Arial"/>
        </w:rPr>
        <w:t xml:space="preserve"> 2021)</w:t>
      </w:r>
    </w:p>
    <w:p w14:paraId="6D299C22" w14:textId="77777777" w:rsidR="00537706" w:rsidRPr="00C5293A" w:rsidRDefault="00537706" w:rsidP="00C5293A">
      <w:pPr>
        <w:jc w:val="both"/>
        <w:rPr>
          <w:rFonts w:ascii="Arial" w:hAnsi="Arial" w:cs="Arial"/>
        </w:rPr>
      </w:pPr>
    </w:p>
    <w:p w14:paraId="50A14D8E" w14:textId="3C8C7098" w:rsidR="00537706" w:rsidRPr="00C5293A" w:rsidRDefault="00537706" w:rsidP="00C5293A">
      <w:pPr>
        <w:jc w:val="both"/>
        <w:rPr>
          <w:rFonts w:ascii="Arial" w:hAnsi="Arial" w:cs="Arial"/>
        </w:rPr>
      </w:pPr>
      <w:r w:rsidRPr="00C5293A">
        <w:rPr>
          <w:rFonts w:ascii="Arial" w:hAnsi="Arial" w:cs="Arial"/>
        </w:rPr>
        <w:t>Donaldson, G. (2015</w:t>
      </w:r>
      <w:r w:rsidRPr="00C5293A">
        <w:rPr>
          <w:rFonts w:ascii="Arial" w:hAnsi="Arial" w:cs="Arial"/>
          <w:i/>
          <w:iCs/>
        </w:rPr>
        <w:t>) Successful Futures</w:t>
      </w:r>
      <w:r w:rsidRPr="00C5293A">
        <w:rPr>
          <w:rFonts w:ascii="Arial" w:hAnsi="Arial" w:cs="Arial"/>
        </w:rPr>
        <w:t xml:space="preserve">. Available at: </w:t>
      </w:r>
      <w:hyperlink r:id="rId11" w:history="1">
        <w:r w:rsidRPr="00C5293A">
          <w:rPr>
            <w:rStyle w:val="Hyperlink"/>
            <w:rFonts w:ascii="Arial" w:hAnsi="Arial" w:cs="Arial"/>
          </w:rPr>
          <w:t>file:///Users/jess/Downloads/succesful-futures-a-summary-of-professor-graham-donaldsons-report.pdf</w:t>
        </w:r>
      </w:hyperlink>
      <w:r w:rsidRPr="00C5293A">
        <w:rPr>
          <w:rFonts w:ascii="Arial" w:hAnsi="Arial" w:cs="Arial"/>
        </w:rPr>
        <w:t xml:space="preserve"> (Accessed: 16</w:t>
      </w:r>
      <w:r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w:t>
      </w:r>
    </w:p>
    <w:p w14:paraId="3305351D" w14:textId="77777777" w:rsidR="00537706" w:rsidRPr="00C5293A" w:rsidRDefault="00537706" w:rsidP="00C5293A">
      <w:pPr>
        <w:jc w:val="both"/>
        <w:rPr>
          <w:rFonts w:ascii="Arial" w:hAnsi="Arial" w:cs="Arial"/>
        </w:rPr>
      </w:pPr>
    </w:p>
    <w:p w14:paraId="57291554" w14:textId="7310C9AF" w:rsidR="00537706" w:rsidRPr="00C5293A" w:rsidRDefault="00537706" w:rsidP="00C5293A">
      <w:pPr>
        <w:jc w:val="both"/>
        <w:rPr>
          <w:rFonts w:ascii="Arial" w:hAnsi="Arial" w:cs="Arial"/>
        </w:rPr>
      </w:pPr>
      <w:r w:rsidRPr="00C5293A">
        <w:rPr>
          <w:rFonts w:ascii="Arial" w:hAnsi="Arial" w:cs="Arial"/>
        </w:rPr>
        <w:t xml:space="preserve">Dunphy, E. (2010) </w:t>
      </w:r>
      <w:r w:rsidRPr="00C5293A">
        <w:rPr>
          <w:rFonts w:ascii="Arial" w:hAnsi="Arial" w:cs="Arial"/>
        </w:rPr>
        <w:t>‘</w:t>
      </w:r>
      <w:r w:rsidRPr="00C5293A">
        <w:rPr>
          <w:rFonts w:ascii="Arial" w:hAnsi="Arial" w:cs="Arial"/>
        </w:rPr>
        <w:t xml:space="preserve">Assessing </w:t>
      </w:r>
      <w:r w:rsidRPr="00C5293A">
        <w:rPr>
          <w:rFonts w:ascii="Arial" w:hAnsi="Arial" w:cs="Arial"/>
        </w:rPr>
        <w:t>Early Learning Through Formative Assessment</w:t>
      </w:r>
      <w:r w:rsidRPr="00C5293A">
        <w:rPr>
          <w:rFonts w:ascii="Arial" w:hAnsi="Arial" w:cs="Arial"/>
        </w:rPr>
        <w:t>: Key Issues and Considerations</w:t>
      </w:r>
      <w:r w:rsidRPr="00C5293A">
        <w:rPr>
          <w:rFonts w:ascii="Arial" w:hAnsi="Arial" w:cs="Arial"/>
        </w:rPr>
        <w:t>’</w:t>
      </w:r>
      <w:r w:rsidRPr="00C5293A">
        <w:rPr>
          <w:rFonts w:ascii="Arial" w:hAnsi="Arial" w:cs="Arial"/>
          <w:i/>
          <w:iCs/>
        </w:rPr>
        <w:t>, Irish Educational Studies</w:t>
      </w:r>
      <w:r w:rsidRPr="00C5293A">
        <w:rPr>
          <w:rFonts w:ascii="Arial" w:hAnsi="Arial" w:cs="Arial"/>
        </w:rPr>
        <w:t>, 29(1), PP.41-56, DOI: 10.1080/03323310903522685</w:t>
      </w:r>
    </w:p>
    <w:p w14:paraId="122D9992" w14:textId="77777777" w:rsidR="00537706" w:rsidRPr="00C5293A" w:rsidRDefault="00537706" w:rsidP="00C5293A">
      <w:pPr>
        <w:jc w:val="both"/>
        <w:rPr>
          <w:rFonts w:ascii="Arial" w:hAnsi="Arial" w:cs="Arial"/>
        </w:rPr>
      </w:pPr>
    </w:p>
    <w:p w14:paraId="5E242210" w14:textId="0A463C73" w:rsidR="00537706" w:rsidRPr="00C5293A" w:rsidRDefault="00537706" w:rsidP="00C5293A">
      <w:pPr>
        <w:jc w:val="both"/>
        <w:rPr>
          <w:rFonts w:ascii="Arial" w:hAnsi="Arial" w:cs="Arial"/>
        </w:rPr>
      </w:pPr>
      <w:r w:rsidRPr="00C5293A">
        <w:rPr>
          <w:rFonts w:ascii="Arial" w:hAnsi="Arial" w:cs="Arial"/>
        </w:rPr>
        <w:t xml:space="preserve">Early Education (2021) </w:t>
      </w:r>
      <w:r w:rsidRPr="00C5293A">
        <w:rPr>
          <w:rFonts w:ascii="Arial" w:hAnsi="Arial" w:cs="Arial"/>
          <w:i/>
          <w:iCs/>
        </w:rPr>
        <w:t>Development Matters in the Early Years Foundation Stage (EYFS</w:t>
      </w:r>
      <w:r w:rsidRPr="00C5293A">
        <w:rPr>
          <w:rFonts w:ascii="Arial" w:hAnsi="Arial" w:cs="Arial"/>
        </w:rPr>
        <w:t xml:space="preserve">). Available at: </w:t>
      </w:r>
      <w:hyperlink r:id="rId12" w:history="1">
        <w:r w:rsidRPr="00C5293A">
          <w:rPr>
            <w:rStyle w:val="Hyperlink"/>
            <w:rFonts w:ascii="Arial" w:hAnsi="Arial" w:cs="Arial"/>
          </w:rPr>
          <w:t>https://www.foundationyears.org.uk/files/2012/03/Development-Matters-FINAL-PRINT-AMENDED.pdf</w:t>
        </w:r>
      </w:hyperlink>
      <w:r w:rsidRPr="00C5293A">
        <w:rPr>
          <w:rFonts w:ascii="Arial" w:hAnsi="Arial" w:cs="Arial"/>
        </w:rPr>
        <w:t xml:space="preserve"> (Accessed: 15</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57DF3381" w14:textId="77777777" w:rsidR="00537706" w:rsidRPr="00C5293A" w:rsidRDefault="00537706" w:rsidP="00C5293A">
      <w:pPr>
        <w:jc w:val="both"/>
        <w:rPr>
          <w:rFonts w:ascii="Arial" w:hAnsi="Arial" w:cs="Arial"/>
        </w:rPr>
      </w:pPr>
    </w:p>
    <w:p w14:paraId="2B3BA4E4" w14:textId="03A8F542" w:rsidR="00537706" w:rsidRPr="00C5293A" w:rsidRDefault="00537706" w:rsidP="00C5293A">
      <w:pPr>
        <w:jc w:val="both"/>
        <w:rPr>
          <w:rFonts w:ascii="Arial" w:hAnsi="Arial" w:cs="Arial"/>
        </w:rPr>
      </w:pPr>
      <w:r w:rsidRPr="00C5293A">
        <w:rPr>
          <w:rFonts w:ascii="Arial" w:hAnsi="Arial" w:cs="Arial"/>
        </w:rPr>
        <w:t xml:space="preserve">Edwards, C P. Forman, G E. Gandini, L. (1998) </w:t>
      </w:r>
      <w:r w:rsidRPr="00C5293A">
        <w:rPr>
          <w:rFonts w:ascii="Arial" w:hAnsi="Arial" w:cs="Arial"/>
          <w:i/>
          <w:iCs/>
        </w:rPr>
        <w:t xml:space="preserve">The Hundred Languages of Children: the </w:t>
      </w:r>
      <w:r w:rsidRPr="00C5293A">
        <w:rPr>
          <w:rFonts w:ascii="Arial" w:hAnsi="Arial" w:cs="Arial"/>
          <w:i/>
          <w:iCs/>
        </w:rPr>
        <w:t xml:space="preserve">Reggio Emilia </w:t>
      </w:r>
      <w:r w:rsidRPr="00C5293A">
        <w:rPr>
          <w:rFonts w:ascii="Arial" w:hAnsi="Arial" w:cs="Arial"/>
          <w:i/>
          <w:iCs/>
        </w:rPr>
        <w:t>Approach Advanced Reflections.</w:t>
      </w:r>
      <w:r w:rsidRPr="00C5293A">
        <w:rPr>
          <w:rFonts w:ascii="Arial" w:hAnsi="Arial" w:cs="Arial"/>
        </w:rPr>
        <w:t xml:space="preserve"> 2</w:t>
      </w:r>
      <w:r w:rsidRPr="00C5293A">
        <w:rPr>
          <w:rFonts w:ascii="Arial" w:hAnsi="Arial" w:cs="Arial"/>
          <w:vertAlign w:val="superscript"/>
        </w:rPr>
        <w:t>nd</w:t>
      </w:r>
      <w:r w:rsidRPr="00C5293A">
        <w:rPr>
          <w:rFonts w:ascii="Arial" w:hAnsi="Arial" w:cs="Arial"/>
        </w:rPr>
        <w:t xml:space="preserve"> ed. Westport, Connecticut: </w:t>
      </w:r>
      <w:proofErr w:type="spellStart"/>
      <w:r w:rsidRPr="00C5293A">
        <w:rPr>
          <w:rFonts w:ascii="Arial" w:hAnsi="Arial" w:cs="Arial"/>
        </w:rPr>
        <w:t>Ablex</w:t>
      </w:r>
      <w:proofErr w:type="spellEnd"/>
      <w:r w:rsidRPr="00C5293A">
        <w:rPr>
          <w:rFonts w:ascii="Arial" w:hAnsi="Arial" w:cs="Arial"/>
        </w:rPr>
        <w:t xml:space="preserve"> Publishing. </w:t>
      </w:r>
    </w:p>
    <w:p w14:paraId="561475BC" w14:textId="77777777" w:rsidR="00537706" w:rsidRPr="00C5293A" w:rsidRDefault="00537706" w:rsidP="00C5293A">
      <w:pPr>
        <w:jc w:val="both"/>
        <w:rPr>
          <w:rFonts w:ascii="Arial" w:hAnsi="Arial" w:cs="Arial"/>
        </w:rPr>
      </w:pPr>
    </w:p>
    <w:p w14:paraId="2A3199F1" w14:textId="0EF210B5" w:rsidR="00537706" w:rsidRPr="00C5293A" w:rsidRDefault="00537706" w:rsidP="00C5293A">
      <w:pPr>
        <w:jc w:val="both"/>
        <w:rPr>
          <w:rFonts w:ascii="Arial" w:hAnsi="Arial" w:cs="Arial"/>
        </w:rPr>
      </w:pPr>
      <w:r w:rsidRPr="00C5293A">
        <w:rPr>
          <w:rFonts w:ascii="Arial" w:hAnsi="Arial" w:cs="Arial"/>
        </w:rPr>
        <w:t xml:space="preserve">Estyn (2020) </w:t>
      </w:r>
      <w:r w:rsidRPr="00C5293A">
        <w:rPr>
          <w:rFonts w:ascii="Arial" w:hAnsi="Arial" w:cs="Arial"/>
          <w:i/>
          <w:iCs/>
        </w:rPr>
        <w:t>Our Priorities</w:t>
      </w:r>
      <w:r w:rsidRPr="00C5293A">
        <w:rPr>
          <w:rFonts w:ascii="Arial" w:hAnsi="Arial" w:cs="Arial"/>
        </w:rPr>
        <w:t xml:space="preserve">. Available at: </w:t>
      </w:r>
      <w:hyperlink r:id="rId13" w:history="1">
        <w:r w:rsidRPr="00C5293A">
          <w:rPr>
            <w:rStyle w:val="Hyperlink"/>
            <w:rFonts w:ascii="Arial" w:hAnsi="Arial" w:cs="Arial"/>
          </w:rPr>
          <w:t>https://www.estyn.gov.wales/about-us/our-priorities</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3FE1D9BB" w14:textId="77777777" w:rsidR="00537706" w:rsidRPr="00C5293A" w:rsidRDefault="00537706" w:rsidP="00C5293A">
      <w:pPr>
        <w:jc w:val="both"/>
        <w:rPr>
          <w:rFonts w:ascii="Arial" w:hAnsi="Arial" w:cs="Arial"/>
        </w:rPr>
      </w:pPr>
    </w:p>
    <w:p w14:paraId="4BEB8798" w14:textId="26C5BEE3" w:rsidR="00537706" w:rsidRPr="00C5293A" w:rsidRDefault="00537706" w:rsidP="00C5293A">
      <w:pPr>
        <w:jc w:val="both"/>
        <w:rPr>
          <w:rFonts w:ascii="Arial" w:hAnsi="Arial" w:cs="Arial"/>
        </w:rPr>
      </w:pPr>
      <w:r w:rsidRPr="00C5293A">
        <w:rPr>
          <w:rFonts w:ascii="Arial" w:hAnsi="Arial" w:cs="Arial"/>
        </w:rPr>
        <w:t xml:space="preserve">Farquharson, C.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 xml:space="preserve">Early </w:t>
      </w:r>
      <w:r w:rsidRPr="00C5293A">
        <w:rPr>
          <w:rFonts w:ascii="Arial" w:hAnsi="Arial" w:cs="Arial"/>
          <w:i/>
          <w:iCs/>
        </w:rPr>
        <w:t>E</w:t>
      </w:r>
      <w:r w:rsidRPr="00C5293A">
        <w:rPr>
          <w:rFonts w:ascii="Arial" w:hAnsi="Arial" w:cs="Arial"/>
          <w:i/>
          <w:iCs/>
        </w:rPr>
        <w:t xml:space="preserve">ducation and </w:t>
      </w:r>
      <w:r w:rsidRPr="00C5293A">
        <w:rPr>
          <w:rFonts w:ascii="Arial" w:hAnsi="Arial" w:cs="Arial"/>
          <w:i/>
          <w:iCs/>
        </w:rPr>
        <w:t>C</w:t>
      </w:r>
      <w:r w:rsidRPr="00C5293A">
        <w:rPr>
          <w:rFonts w:ascii="Arial" w:hAnsi="Arial" w:cs="Arial"/>
          <w:i/>
          <w:iCs/>
        </w:rPr>
        <w:t xml:space="preserve">hildcare </w:t>
      </w:r>
      <w:r w:rsidRPr="00C5293A">
        <w:rPr>
          <w:rFonts w:ascii="Arial" w:hAnsi="Arial" w:cs="Arial"/>
          <w:i/>
          <w:iCs/>
        </w:rPr>
        <w:t>S</w:t>
      </w:r>
      <w:r w:rsidRPr="00C5293A">
        <w:rPr>
          <w:rFonts w:ascii="Arial" w:hAnsi="Arial" w:cs="Arial"/>
          <w:i/>
          <w:iCs/>
        </w:rPr>
        <w:t>pending</w:t>
      </w:r>
      <w:r w:rsidRPr="00C5293A">
        <w:rPr>
          <w:rFonts w:ascii="Arial" w:hAnsi="Arial" w:cs="Arial"/>
        </w:rPr>
        <w:t xml:space="preserve">. Available at: </w:t>
      </w:r>
      <w:hyperlink r:id="rId14" w:history="1">
        <w:r w:rsidRPr="00C5293A">
          <w:rPr>
            <w:rStyle w:val="Hyperlink"/>
            <w:rFonts w:ascii="Arial" w:hAnsi="Arial" w:cs="Arial"/>
          </w:rPr>
          <w:t>https://ifs.org.uk/uploads/BN258-Early-education-and-childcare-spending.pdf</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150B1972" w14:textId="77777777" w:rsidR="00537706" w:rsidRPr="00C5293A" w:rsidRDefault="00537706" w:rsidP="00C5293A">
      <w:pPr>
        <w:jc w:val="both"/>
        <w:rPr>
          <w:rFonts w:ascii="Arial" w:hAnsi="Arial" w:cs="Arial"/>
        </w:rPr>
      </w:pPr>
    </w:p>
    <w:p w14:paraId="25BDB247" w14:textId="7D23B55E" w:rsidR="00537706" w:rsidRPr="00C5293A" w:rsidRDefault="00537706" w:rsidP="00C5293A">
      <w:pPr>
        <w:jc w:val="both"/>
        <w:rPr>
          <w:rFonts w:ascii="Arial" w:hAnsi="Arial" w:cs="Arial"/>
        </w:rPr>
      </w:pPr>
      <w:proofErr w:type="spellStart"/>
      <w:r w:rsidRPr="00C5293A">
        <w:rPr>
          <w:rFonts w:ascii="Arial" w:hAnsi="Arial" w:cs="Arial"/>
        </w:rPr>
        <w:t>Fiorentino</w:t>
      </w:r>
      <w:proofErr w:type="spellEnd"/>
      <w:r w:rsidRPr="00C5293A">
        <w:rPr>
          <w:rFonts w:ascii="Arial" w:hAnsi="Arial" w:cs="Arial"/>
        </w:rPr>
        <w:t xml:space="preserve">, L H. (2005) </w:t>
      </w:r>
      <w:r w:rsidRPr="00C5293A">
        <w:rPr>
          <w:rFonts w:ascii="Arial" w:hAnsi="Arial" w:cs="Arial"/>
        </w:rPr>
        <w:t xml:space="preserve">‘Use of Technology to Observe </w:t>
      </w:r>
      <w:proofErr w:type="gramStart"/>
      <w:r w:rsidRPr="00C5293A">
        <w:rPr>
          <w:rFonts w:ascii="Arial" w:hAnsi="Arial" w:cs="Arial"/>
        </w:rPr>
        <w:t>And</w:t>
      </w:r>
      <w:proofErr w:type="gramEnd"/>
      <w:r w:rsidRPr="00C5293A">
        <w:rPr>
          <w:rFonts w:ascii="Arial" w:hAnsi="Arial" w:cs="Arial"/>
        </w:rPr>
        <w:t xml:space="preserve"> Assess Physical Play, </w:t>
      </w:r>
      <w:r w:rsidRPr="00C5293A">
        <w:rPr>
          <w:rFonts w:ascii="Arial" w:hAnsi="Arial" w:cs="Arial"/>
          <w:i/>
          <w:iCs/>
        </w:rPr>
        <w:t>Teaching’, Elementary Physical Education</w:t>
      </w:r>
      <w:r w:rsidRPr="00C5293A">
        <w:rPr>
          <w:rFonts w:ascii="Arial" w:hAnsi="Arial" w:cs="Arial"/>
        </w:rPr>
        <w:t>,</w:t>
      </w:r>
      <w:r w:rsidRPr="00C5293A">
        <w:rPr>
          <w:rFonts w:ascii="Arial" w:hAnsi="Arial" w:cs="Arial"/>
        </w:rPr>
        <w:t xml:space="preserve"> 16 (2), PP. 16.</w:t>
      </w:r>
    </w:p>
    <w:p w14:paraId="17C20C28" w14:textId="77777777" w:rsidR="00537706" w:rsidRPr="00C5293A" w:rsidRDefault="00537706" w:rsidP="00C5293A">
      <w:pPr>
        <w:jc w:val="both"/>
        <w:rPr>
          <w:rFonts w:ascii="Arial" w:hAnsi="Arial" w:cs="Arial"/>
        </w:rPr>
      </w:pPr>
    </w:p>
    <w:p w14:paraId="796D2262" w14:textId="7B78C503" w:rsidR="00537706" w:rsidRPr="00C5293A" w:rsidRDefault="00537706" w:rsidP="00C5293A">
      <w:pPr>
        <w:jc w:val="both"/>
        <w:rPr>
          <w:rFonts w:ascii="Arial" w:hAnsi="Arial" w:cs="Arial"/>
        </w:rPr>
      </w:pPr>
      <w:r w:rsidRPr="00C5293A">
        <w:rPr>
          <w:rFonts w:ascii="Arial" w:hAnsi="Arial" w:cs="Arial"/>
        </w:rPr>
        <w:t xml:space="preserve">Gambaro, L. Stewart, K. </w:t>
      </w:r>
      <w:proofErr w:type="spellStart"/>
      <w:r w:rsidRPr="00C5293A">
        <w:rPr>
          <w:rFonts w:ascii="Arial" w:hAnsi="Arial" w:cs="Arial"/>
        </w:rPr>
        <w:t>Waldfogel</w:t>
      </w:r>
      <w:proofErr w:type="spellEnd"/>
      <w:r w:rsidRPr="00C5293A">
        <w:rPr>
          <w:rFonts w:ascii="Arial" w:hAnsi="Arial" w:cs="Arial"/>
        </w:rPr>
        <w:t>, J. (2015</w:t>
      </w:r>
      <w:r w:rsidRPr="00C5293A">
        <w:rPr>
          <w:rFonts w:ascii="Arial" w:hAnsi="Arial" w:cs="Arial"/>
        </w:rPr>
        <w:t>) ‘</w:t>
      </w:r>
      <w:r w:rsidRPr="00C5293A">
        <w:rPr>
          <w:rFonts w:ascii="Arial" w:hAnsi="Arial" w:cs="Arial"/>
        </w:rPr>
        <w:t xml:space="preserve">The </w:t>
      </w:r>
      <w:r w:rsidRPr="00C5293A">
        <w:rPr>
          <w:rFonts w:ascii="Arial" w:hAnsi="Arial" w:cs="Arial"/>
        </w:rPr>
        <w:t xml:space="preserve">Question of Quality: Do Children </w:t>
      </w:r>
      <w:proofErr w:type="gramStart"/>
      <w:r w:rsidRPr="00C5293A">
        <w:rPr>
          <w:rFonts w:ascii="Arial" w:hAnsi="Arial" w:cs="Arial"/>
        </w:rPr>
        <w:t>From</w:t>
      </w:r>
      <w:proofErr w:type="gramEnd"/>
      <w:r w:rsidRPr="00C5293A">
        <w:rPr>
          <w:rFonts w:ascii="Arial" w:hAnsi="Arial" w:cs="Arial"/>
        </w:rPr>
        <w:t xml:space="preserve"> Disadvantage Backgrounds Receive Lower Quality Early Childhood Education and Care?’, </w:t>
      </w:r>
      <w:r w:rsidRPr="00C5293A">
        <w:rPr>
          <w:rFonts w:ascii="Arial" w:hAnsi="Arial" w:cs="Arial"/>
          <w:i/>
          <w:iCs/>
        </w:rPr>
        <w:t xml:space="preserve">British </w:t>
      </w:r>
      <w:r w:rsidRPr="00C5293A">
        <w:rPr>
          <w:rFonts w:ascii="Arial" w:hAnsi="Arial" w:cs="Arial"/>
          <w:i/>
          <w:iCs/>
        </w:rPr>
        <w:t>Educational Research Journa</w:t>
      </w:r>
      <w:r w:rsidRPr="00C5293A">
        <w:rPr>
          <w:rFonts w:ascii="Arial" w:hAnsi="Arial" w:cs="Arial"/>
          <w:i/>
          <w:iCs/>
        </w:rPr>
        <w:t>l</w:t>
      </w:r>
      <w:r w:rsidRPr="00C5293A">
        <w:rPr>
          <w:rFonts w:ascii="Arial" w:hAnsi="Arial" w:cs="Arial"/>
        </w:rPr>
        <w:t>, 41 (4), PP.553-574. DOI: 10.1002/berj.3161</w:t>
      </w:r>
    </w:p>
    <w:p w14:paraId="45E8B622" w14:textId="77777777" w:rsidR="00537706" w:rsidRPr="00C5293A" w:rsidRDefault="00537706" w:rsidP="00C5293A">
      <w:pPr>
        <w:jc w:val="both"/>
        <w:rPr>
          <w:rFonts w:ascii="Arial" w:hAnsi="Arial" w:cs="Arial"/>
        </w:rPr>
      </w:pPr>
    </w:p>
    <w:p w14:paraId="6ACD0C93" w14:textId="6CAE1F54" w:rsidR="00537706" w:rsidRPr="00C5293A" w:rsidRDefault="00537706" w:rsidP="00C5293A">
      <w:pPr>
        <w:jc w:val="both"/>
        <w:rPr>
          <w:rFonts w:ascii="Arial" w:hAnsi="Arial" w:cs="Arial"/>
        </w:rPr>
      </w:pPr>
      <w:proofErr w:type="spellStart"/>
      <w:r w:rsidRPr="00C5293A">
        <w:rPr>
          <w:rFonts w:ascii="Arial" w:hAnsi="Arial" w:cs="Arial"/>
        </w:rPr>
        <w:t>Gatley</w:t>
      </w:r>
      <w:proofErr w:type="spellEnd"/>
      <w:r w:rsidRPr="00C5293A">
        <w:rPr>
          <w:rFonts w:ascii="Arial" w:hAnsi="Arial" w:cs="Arial"/>
        </w:rPr>
        <w:t xml:space="preserve">, J. (2020) </w:t>
      </w:r>
      <w:r w:rsidRPr="00C5293A">
        <w:rPr>
          <w:rFonts w:ascii="Arial" w:hAnsi="Arial" w:cs="Arial"/>
        </w:rPr>
        <w:t>‘</w:t>
      </w:r>
      <w:r w:rsidRPr="00C5293A">
        <w:rPr>
          <w:rFonts w:ascii="Arial" w:hAnsi="Arial" w:cs="Arial"/>
        </w:rPr>
        <w:t xml:space="preserve">Can the New Welsh Curriculum </w:t>
      </w:r>
      <w:r w:rsidRPr="00C5293A">
        <w:rPr>
          <w:rFonts w:ascii="Arial" w:hAnsi="Arial" w:cs="Arial"/>
        </w:rPr>
        <w:t>Achieve</w:t>
      </w:r>
      <w:r w:rsidRPr="00C5293A">
        <w:rPr>
          <w:rFonts w:ascii="Arial" w:hAnsi="Arial" w:cs="Arial"/>
        </w:rPr>
        <w:t xml:space="preserve"> its Purposes?</w:t>
      </w:r>
      <w:r w:rsidRPr="00C5293A">
        <w:rPr>
          <w:rFonts w:ascii="Arial" w:hAnsi="Arial" w:cs="Arial"/>
        </w:rPr>
        <w:t xml:space="preserve">’, </w:t>
      </w:r>
      <w:r w:rsidRPr="00C5293A">
        <w:rPr>
          <w:rFonts w:ascii="Arial" w:hAnsi="Arial" w:cs="Arial"/>
          <w:i/>
          <w:iCs/>
        </w:rPr>
        <w:t xml:space="preserve">The </w:t>
      </w:r>
      <w:r w:rsidRPr="00C5293A">
        <w:rPr>
          <w:rFonts w:ascii="Arial" w:hAnsi="Arial" w:cs="Arial"/>
          <w:i/>
          <w:iCs/>
        </w:rPr>
        <w:t>C</w:t>
      </w:r>
      <w:r w:rsidRPr="00C5293A">
        <w:rPr>
          <w:rFonts w:ascii="Arial" w:hAnsi="Arial" w:cs="Arial"/>
          <w:i/>
          <w:iCs/>
        </w:rPr>
        <w:t>urriculum Journal</w:t>
      </w:r>
      <w:r w:rsidRPr="00C5293A">
        <w:rPr>
          <w:rFonts w:ascii="Arial" w:hAnsi="Arial" w:cs="Arial"/>
        </w:rPr>
        <w:t xml:space="preserve">, 31(2), PP. 202-214. DOI: 10.1002/curj.26 </w:t>
      </w:r>
    </w:p>
    <w:p w14:paraId="7F6EF86B" w14:textId="77777777" w:rsidR="00537706" w:rsidRPr="00C5293A" w:rsidRDefault="00537706" w:rsidP="00C5293A">
      <w:pPr>
        <w:jc w:val="both"/>
        <w:rPr>
          <w:rFonts w:ascii="Arial" w:hAnsi="Arial" w:cs="Arial"/>
        </w:rPr>
      </w:pPr>
    </w:p>
    <w:p w14:paraId="576850B9" w14:textId="70CE1478" w:rsidR="00537706" w:rsidRPr="00C5293A" w:rsidRDefault="00537706" w:rsidP="00C5293A">
      <w:pPr>
        <w:jc w:val="both"/>
        <w:rPr>
          <w:rFonts w:ascii="Arial" w:hAnsi="Arial" w:cs="Arial"/>
        </w:rPr>
      </w:pPr>
      <w:proofErr w:type="spellStart"/>
      <w:r w:rsidRPr="00C5293A">
        <w:rPr>
          <w:rFonts w:ascii="Arial" w:hAnsi="Arial" w:cs="Arial"/>
        </w:rPr>
        <w:t>Gleave</w:t>
      </w:r>
      <w:proofErr w:type="spellEnd"/>
      <w:r w:rsidRPr="00C5293A">
        <w:rPr>
          <w:rFonts w:ascii="Arial" w:hAnsi="Arial" w:cs="Arial"/>
        </w:rPr>
        <w:t>, J. Cole-Hamilton, I. (2012</w:t>
      </w:r>
      <w:r w:rsidRPr="00C5293A">
        <w:rPr>
          <w:rFonts w:ascii="Arial" w:hAnsi="Arial" w:cs="Arial"/>
          <w:i/>
          <w:iCs/>
        </w:rPr>
        <w:t xml:space="preserve">) </w:t>
      </w:r>
      <w:r w:rsidRPr="00C5293A">
        <w:rPr>
          <w:rFonts w:ascii="Arial" w:hAnsi="Arial" w:cs="Arial"/>
          <w:i/>
          <w:iCs/>
        </w:rPr>
        <w:t>L</w:t>
      </w:r>
      <w:r w:rsidRPr="00C5293A">
        <w:rPr>
          <w:rFonts w:ascii="Arial" w:hAnsi="Arial" w:cs="Arial"/>
          <w:i/>
          <w:iCs/>
        </w:rPr>
        <w:t xml:space="preserve">iteracy </w:t>
      </w:r>
      <w:r w:rsidRPr="00C5293A">
        <w:rPr>
          <w:rFonts w:ascii="Arial" w:hAnsi="Arial" w:cs="Arial"/>
          <w:i/>
          <w:iCs/>
        </w:rPr>
        <w:t>R</w:t>
      </w:r>
      <w:r w:rsidRPr="00C5293A">
        <w:rPr>
          <w:rFonts w:ascii="Arial" w:hAnsi="Arial" w:cs="Arial"/>
          <w:i/>
          <w:iCs/>
        </w:rPr>
        <w:t xml:space="preserve">eview on the </w:t>
      </w:r>
      <w:r w:rsidRPr="00C5293A">
        <w:rPr>
          <w:rFonts w:ascii="Arial" w:hAnsi="Arial" w:cs="Arial"/>
          <w:i/>
          <w:iCs/>
        </w:rPr>
        <w:t>E</w:t>
      </w:r>
      <w:r w:rsidRPr="00C5293A">
        <w:rPr>
          <w:rFonts w:ascii="Arial" w:hAnsi="Arial" w:cs="Arial"/>
          <w:i/>
          <w:iCs/>
        </w:rPr>
        <w:t xml:space="preserve">ffects of a </w:t>
      </w:r>
      <w:r w:rsidRPr="00C5293A">
        <w:rPr>
          <w:rFonts w:ascii="Arial" w:hAnsi="Arial" w:cs="Arial"/>
          <w:i/>
          <w:iCs/>
        </w:rPr>
        <w:t>L</w:t>
      </w:r>
      <w:r w:rsidRPr="00C5293A">
        <w:rPr>
          <w:rFonts w:ascii="Arial" w:hAnsi="Arial" w:cs="Arial"/>
          <w:i/>
          <w:iCs/>
        </w:rPr>
        <w:t xml:space="preserve">ack of </w:t>
      </w:r>
      <w:r w:rsidRPr="00C5293A">
        <w:rPr>
          <w:rFonts w:ascii="Arial" w:hAnsi="Arial" w:cs="Arial"/>
          <w:i/>
          <w:iCs/>
        </w:rPr>
        <w:t>P</w:t>
      </w:r>
      <w:r w:rsidRPr="00C5293A">
        <w:rPr>
          <w:rFonts w:ascii="Arial" w:hAnsi="Arial" w:cs="Arial"/>
          <w:i/>
          <w:iCs/>
        </w:rPr>
        <w:t xml:space="preserve">lay on </w:t>
      </w:r>
      <w:r w:rsidRPr="00C5293A">
        <w:rPr>
          <w:rFonts w:ascii="Arial" w:hAnsi="Arial" w:cs="Arial"/>
          <w:i/>
          <w:iCs/>
        </w:rPr>
        <w:t>C</w:t>
      </w:r>
      <w:r w:rsidRPr="00C5293A">
        <w:rPr>
          <w:rFonts w:ascii="Arial" w:hAnsi="Arial" w:cs="Arial"/>
          <w:i/>
          <w:iCs/>
        </w:rPr>
        <w:t xml:space="preserve">hildren’s </w:t>
      </w:r>
      <w:r w:rsidRPr="00C5293A">
        <w:rPr>
          <w:rFonts w:ascii="Arial" w:hAnsi="Arial" w:cs="Arial"/>
          <w:i/>
          <w:iCs/>
        </w:rPr>
        <w:t>L</w:t>
      </w:r>
      <w:r w:rsidRPr="00C5293A">
        <w:rPr>
          <w:rFonts w:ascii="Arial" w:hAnsi="Arial" w:cs="Arial"/>
          <w:i/>
          <w:iCs/>
        </w:rPr>
        <w:t>ives.</w:t>
      </w:r>
      <w:r w:rsidRPr="00C5293A">
        <w:rPr>
          <w:rFonts w:ascii="Arial" w:hAnsi="Arial" w:cs="Arial"/>
        </w:rPr>
        <w:t xml:space="preserve"> Available at:  </w:t>
      </w:r>
      <w:hyperlink r:id="rId15" w:history="1">
        <w:r w:rsidRPr="00C5293A">
          <w:rPr>
            <w:rStyle w:val="Hyperlink"/>
            <w:rFonts w:ascii="Arial" w:hAnsi="Arial" w:cs="Arial"/>
          </w:rPr>
          <w:t>file:///Users/jess/Downloads/a-world-without-play-literature-review-2012.pdf</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5E12A808" w14:textId="77777777" w:rsidR="00537706" w:rsidRPr="00C5293A" w:rsidRDefault="00537706" w:rsidP="00C5293A">
      <w:pPr>
        <w:jc w:val="both"/>
        <w:rPr>
          <w:rFonts w:ascii="Arial" w:hAnsi="Arial" w:cs="Arial"/>
        </w:rPr>
      </w:pPr>
    </w:p>
    <w:p w14:paraId="57EDA3A5" w14:textId="0C963EAD" w:rsidR="00537706" w:rsidRPr="00C5293A" w:rsidRDefault="00537706" w:rsidP="00C5293A">
      <w:pPr>
        <w:jc w:val="both"/>
        <w:rPr>
          <w:rFonts w:ascii="Arial" w:hAnsi="Arial" w:cs="Arial"/>
        </w:rPr>
      </w:pPr>
      <w:r w:rsidRPr="00C5293A">
        <w:rPr>
          <w:rFonts w:ascii="Arial" w:hAnsi="Arial" w:cs="Arial"/>
        </w:rPr>
        <w:t xml:space="preserve">Harris, F. (2017) </w:t>
      </w:r>
      <w:r w:rsidRPr="00C5293A">
        <w:rPr>
          <w:rFonts w:ascii="Arial" w:hAnsi="Arial" w:cs="Arial"/>
        </w:rPr>
        <w:t>‘</w:t>
      </w:r>
      <w:r w:rsidRPr="00C5293A">
        <w:rPr>
          <w:rFonts w:ascii="Arial" w:hAnsi="Arial" w:cs="Arial"/>
        </w:rPr>
        <w:t>Outdoor Learning Spaces: The Case of Forest School</w:t>
      </w:r>
      <w:r w:rsidRPr="00C5293A">
        <w:rPr>
          <w:rFonts w:ascii="Arial" w:hAnsi="Arial" w:cs="Arial"/>
        </w:rPr>
        <w:t>’</w:t>
      </w:r>
      <w:r w:rsidRPr="00C5293A">
        <w:rPr>
          <w:rFonts w:ascii="Arial" w:hAnsi="Arial" w:cs="Arial"/>
        </w:rPr>
        <w:t xml:space="preserve">, </w:t>
      </w:r>
      <w:r w:rsidRPr="00C5293A">
        <w:rPr>
          <w:rFonts w:ascii="Arial" w:hAnsi="Arial" w:cs="Arial"/>
          <w:i/>
          <w:iCs/>
        </w:rPr>
        <w:t>The Royal Geographical Society,</w:t>
      </w:r>
      <w:r w:rsidRPr="00C5293A">
        <w:rPr>
          <w:rFonts w:ascii="Arial" w:hAnsi="Arial" w:cs="Arial"/>
        </w:rPr>
        <w:t xml:space="preserve"> 50(2), PP. 222-231. DOI: doi.org/10.111/area.12360</w:t>
      </w:r>
    </w:p>
    <w:p w14:paraId="4A9DFE7C" w14:textId="77777777" w:rsidR="00537706" w:rsidRPr="00C5293A" w:rsidRDefault="00537706" w:rsidP="00C5293A">
      <w:pPr>
        <w:jc w:val="both"/>
        <w:rPr>
          <w:rFonts w:ascii="Arial" w:hAnsi="Arial" w:cs="Arial"/>
        </w:rPr>
      </w:pPr>
    </w:p>
    <w:p w14:paraId="52ABD3FF" w14:textId="13341E5A" w:rsidR="00537706" w:rsidRPr="00C5293A" w:rsidRDefault="00537706" w:rsidP="00C5293A">
      <w:pPr>
        <w:jc w:val="both"/>
        <w:rPr>
          <w:rFonts w:ascii="Arial" w:hAnsi="Arial" w:cs="Arial"/>
        </w:rPr>
      </w:pPr>
      <w:r w:rsidRPr="00C5293A">
        <w:rPr>
          <w:rFonts w:ascii="Arial" w:hAnsi="Arial" w:cs="Arial"/>
        </w:rPr>
        <w:t xml:space="preserve">Hwb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Expressive Arts.</w:t>
      </w:r>
      <w:r w:rsidRPr="00C5293A">
        <w:rPr>
          <w:rFonts w:ascii="Arial" w:hAnsi="Arial" w:cs="Arial"/>
        </w:rPr>
        <w:t xml:space="preserve"> Available at: </w:t>
      </w:r>
      <w:hyperlink r:id="rId16" w:history="1">
        <w:r w:rsidRPr="00C5293A">
          <w:rPr>
            <w:rStyle w:val="Hyperlink"/>
            <w:rFonts w:ascii="Arial" w:hAnsi="Arial" w:cs="Arial"/>
          </w:rPr>
          <w:t>https://hwb.gov.wales/curriculum-for-wales/expressive-arts</w:t>
        </w:r>
      </w:hyperlink>
      <w:r w:rsidRPr="00C5293A">
        <w:rPr>
          <w:rFonts w:ascii="Arial" w:hAnsi="Arial" w:cs="Arial"/>
        </w:rPr>
        <w:t xml:space="preserve"> (Accessed: 21 </w:t>
      </w:r>
      <w:r w:rsidR="00D06B0E" w:rsidRPr="00C5293A">
        <w:rPr>
          <w:rFonts w:ascii="Arial" w:hAnsi="Arial" w:cs="Arial"/>
        </w:rPr>
        <w:t>Hydref</w:t>
      </w:r>
      <w:r w:rsidRPr="00C5293A">
        <w:rPr>
          <w:rFonts w:ascii="Arial" w:hAnsi="Arial" w:cs="Arial"/>
        </w:rPr>
        <w:t xml:space="preserve"> 2021) </w:t>
      </w:r>
    </w:p>
    <w:p w14:paraId="508285FB" w14:textId="77777777" w:rsidR="00537706" w:rsidRPr="00C5293A" w:rsidRDefault="00537706" w:rsidP="00C5293A">
      <w:pPr>
        <w:jc w:val="both"/>
        <w:rPr>
          <w:rFonts w:ascii="Arial" w:hAnsi="Arial" w:cs="Arial"/>
        </w:rPr>
      </w:pPr>
    </w:p>
    <w:p w14:paraId="24F0BC6C" w14:textId="69EDB971" w:rsidR="00537706" w:rsidRPr="00C5293A" w:rsidRDefault="00537706" w:rsidP="00C5293A">
      <w:pPr>
        <w:jc w:val="both"/>
        <w:rPr>
          <w:rFonts w:ascii="Arial" w:hAnsi="Arial" w:cs="Arial"/>
        </w:rPr>
      </w:pPr>
      <w:r w:rsidRPr="00C5293A">
        <w:rPr>
          <w:rFonts w:ascii="Arial" w:hAnsi="Arial" w:cs="Arial"/>
        </w:rPr>
        <w:t>Kingston, D., &amp; Siraj, I. (2017)</w:t>
      </w:r>
      <w:r w:rsidRPr="00C5293A">
        <w:rPr>
          <w:rFonts w:ascii="Arial" w:hAnsi="Arial" w:cs="Arial"/>
        </w:rPr>
        <w:t xml:space="preserve"> ‘</w:t>
      </w:r>
      <w:r w:rsidRPr="00C5293A">
        <w:rPr>
          <w:rFonts w:ascii="Arial" w:hAnsi="Arial" w:cs="Arial"/>
        </w:rPr>
        <w:t>Supporting the Implementation of the Foundation Phase through effective Professional Development</w:t>
      </w:r>
      <w:r w:rsidRPr="00C5293A">
        <w:rPr>
          <w:rFonts w:ascii="Arial" w:hAnsi="Arial" w:cs="Arial"/>
        </w:rPr>
        <w:t>’,</w:t>
      </w:r>
      <w:r w:rsidRPr="00C5293A">
        <w:rPr>
          <w:rFonts w:ascii="Arial" w:hAnsi="Arial" w:cs="Arial"/>
        </w:rPr>
        <w:t xml:space="preserve"> </w:t>
      </w:r>
      <w:r w:rsidRPr="00C5293A">
        <w:rPr>
          <w:rFonts w:ascii="Arial" w:hAnsi="Arial" w:cs="Arial"/>
          <w:i/>
        </w:rPr>
        <w:t>Welsh Journal of Education</w:t>
      </w:r>
      <w:r w:rsidRPr="00C5293A">
        <w:rPr>
          <w:rFonts w:ascii="Arial" w:hAnsi="Arial" w:cs="Arial"/>
        </w:rPr>
        <w:t xml:space="preserve">, 19 (1) pp. 39-68. </w:t>
      </w:r>
    </w:p>
    <w:p w14:paraId="4F62C516" w14:textId="77777777" w:rsidR="00537706" w:rsidRPr="00C5293A" w:rsidRDefault="00537706" w:rsidP="00C5293A">
      <w:pPr>
        <w:jc w:val="both"/>
        <w:rPr>
          <w:rFonts w:ascii="Arial" w:hAnsi="Arial" w:cs="Arial"/>
        </w:rPr>
      </w:pPr>
    </w:p>
    <w:p w14:paraId="42794C75" w14:textId="1C0E39E0" w:rsidR="00537706" w:rsidRPr="00C5293A" w:rsidRDefault="00537706" w:rsidP="00C5293A">
      <w:pPr>
        <w:jc w:val="both"/>
        <w:rPr>
          <w:rFonts w:ascii="Arial" w:hAnsi="Arial" w:cs="Arial"/>
        </w:rPr>
      </w:pPr>
      <w:r w:rsidRPr="00C5293A">
        <w:rPr>
          <w:rFonts w:ascii="Arial" w:hAnsi="Arial" w:cs="Arial"/>
        </w:rPr>
        <w:t xml:space="preserve">Knight, S. (2013) </w:t>
      </w:r>
      <w:r w:rsidRPr="00C5293A">
        <w:rPr>
          <w:rFonts w:ascii="Arial" w:hAnsi="Arial" w:cs="Arial"/>
          <w:i/>
          <w:iCs/>
        </w:rPr>
        <w:t>Forest School and Outdoor Learning in the Early Years</w:t>
      </w:r>
      <w:r w:rsidRPr="00C5293A">
        <w:rPr>
          <w:rFonts w:ascii="Arial" w:hAnsi="Arial" w:cs="Arial"/>
        </w:rPr>
        <w:t>. 2</w:t>
      </w:r>
      <w:r w:rsidRPr="00C5293A">
        <w:rPr>
          <w:rFonts w:ascii="Arial" w:hAnsi="Arial" w:cs="Arial"/>
          <w:vertAlign w:val="superscript"/>
        </w:rPr>
        <w:t>nd</w:t>
      </w:r>
      <w:r w:rsidRPr="00C5293A">
        <w:rPr>
          <w:rFonts w:ascii="Arial" w:hAnsi="Arial" w:cs="Arial"/>
        </w:rPr>
        <w:t xml:space="preserve"> </w:t>
      </w:r>
      <w:proofErr w:type="spellStart"/>
      <w:r w:rsidRPr="00C5293A">
        <w:rPr>
          <w:rFonts w:ascii="Arial" w:hAnsi="Arial" w:cs="Arial"/>
        </w:rPr>
        <w:t>edn</w:t>
      </w:r>
      <w:proofErr w:type="spellEnd"/>
      <w:r w:rsidRPr="00C5293A">
        <w:rPr>
          <w:rFonts w:ascii="Arial" w:hAnsi="Arial" w:cs="Arial"/>
        </w:rPr>
        <w:t xml:space="preserve">. Los Angeles, California: SAGE. </w:t>
      </w:r>
    </w:p>
    <w:p w14:paraId="68CEFD38" w14:textId="77777777" w:rsidR="00537706" w:rsidRPr="00C5293A" w:rsidRDefault="00537706" w:rsidP="00C5293A">
      <w:pPr>
        <w:jc w:val="both"/>
        <w:rPr>
          <w:rFonts w:ascii="Arial" w:hAnsi="Arial" w:cs="Arial"/>
        </w:rPr>
      </w:pPr>
    </w:p>
    <w:p w14:paraId="4276FA72" w14:textId="43FD1E4B" w:rsidR="00537706" w:rsidRPr="00C5293A" w:rsidRDefault="00537706" w:rsidP="00C5293A">
      <w:pPr>
        <w:jc w:val="both"/>
        <w:rPr>
          <w:rFonts w:ascii="Arial" w:hAnsi="Arial" w:cs="Arial"/>
        </w:rPr>
      </w:pPr>
      <w:proofErr w:type="spellStart"/>
      <w:r w:rsidRPr="00C5293A">
        <w:rPr>
          <w:rFonts w:ascii="Arial" w:hAnsi="Arial" w:cs="Arial"/>
        </w:rPr>
        <w:t>Langeloo</w:t>
      </w:r>
      <w:proofErr w:type="spellEnd"/>
      <w:r w:rsidRPr="00C5293A">
        <w:rPr>
          <w:rFonts w:ascii="Arial" w:hAnsi="Arial" w:cs="Arial"/>
        </w:rPr>
        <w:t>, A. et al</w:t>
      </w:r>
      <w:r w:rsidRPr="00C5293A">
        <w:rPr>
          <w:rFonts w:ascii="Arial" w:hAnsi="Arial" w:cs="Arial"/>
        </w:rPr>
        <w:t xml:space="preserve"> </w:t>
      </w:r>
      <w:r w:rsidRPr="00C5293A">
        <w:rPr>
          <w:rFonts w:ascii="Arial" w:hAnsi="Arial" w:cs="Arial"/>
        </w:rPr>
        <w:t xml:space="preserve">(2019) </w:t>
      </w:r>
      <w:r w:rsidRPr="00C5293A">
        <w:rPr>
          <w:rFonts w:ascii="Arial" w:hAnsi="Arial" w:cs="Arial"/>
        </w:rPr>
        <w:t>‘</w:t>
      </w:r>
      <w:r w:rsidRPr="00C5293A">
        <w:rPr>
          <w:rFonts w:ascii="Arial" w:hAnsi="Arial" w:cs="Arial"/>
        </w:rPr>
        <w:t xml:space="preserve">Systematic </w:t>
      </w:r>
      <w:r w:rsidRPr="00C5293A">
        <w:rPr>
          <w:rFonts w:ascii="Arial" w:hAnsi="Arial" w:cs="Arial"/>
        </w:rPr>
        <w:t xml:space="preserve">Review of Teacher Child Interactions with Multilingual Young Children’, </w:t>
      </w:r>
      <w:r w:rsidRPr="00C5293A">
        <w:rPr>
          <w:rFonts w:ascii="Arial" w:hAnsi="Arial" w:cs="Arial"/>
          <w:i/>
          <w:iCs/>
        </w:rPr>
        <w:t xml:space="preserve">Review </w:t>
      </w:r>
      <w:r w:rsidRPr="00C5293A">
        <w:rPr>
          <w:rFonts w:ascii="Arial" w:hAnsi="Arial" w:cs="Arial"/>
          <w:i/>
          <w:iCs/>
        </w:rPr>
        <w:t>of Educational Research</w:t>
      </w:r>
      <w:r w:rsidRPr="00C5293A">
        <w:rPr>
          <w:rFonts w:ascii="Arial" w:hAnsi="Arial" w:cs="Arial"/>
        </w:rPr>
        <w:t xml:space="preserve">, 89(4), PP. 536-568. DOI: 10.31102/0034654319855619.  </w:t>
      </w:r>
    </w:p>
    <w:p w14:paraId="4C7ABF6B" w14:textId="77777777" w:rsidR="00537706" w:rsidRPr="00C5293A" w:rsidRDefault="00537706" w:rsidP="00C5293A">
      <w:pPr>
        <w:jc w:val="both"/>
        <w:rPr>
          <w:rFonts w:ascii="Arial" w:hAnsi="Arial" w:cs="Arial"/>
        </w:rPr>
      </w:pPr>
    </w:p>
    <w:p w14:paraId="6972CE5D" w14:textId="080A34F7" w:rsidR="00537706" w:rsidRPr="00C5293A" w:rsidRDefault="00537706" w:rsidP="00C5293A">
      <w:pPr>
        <w:jc w:val="both"/>
        <w:rPr>
          <w:rFonts w:ascii="Arial" w:hAnsi="Arial" w:cs="Arial"/>
        </w:rPr>
      </w:pPr>
      <w:proofErr w:type="spellStart"/>
      <w:r w:rsidRPr="00C5293A">
        <w:rPr>
          <w:rFonts w:ascii="Arial" w:hAnsi="Arial" w:cs="Arial"/>
        </w:rPr>
        <w:t>Llywodraeth</w:t>
      </w:r>
      <w:proofErr w:type="spellEnd"/>
      <w:r w:rsidRPr="00C5293A">
        <w:rPr>
          <w:rFonts w:ascii="Arial" w:hAnsi="Arial" w:cs="Arial"/>
        </w:rPr>
        <w:t xml:space="preserve"> Cymru (2015) </w:t>
      </w:r>
      <w:r w:rsidRPr="00C5293A">
        <w:rPr>
          <w:rFonts w:ascii="Arial" w:hAnsi="Arial" w:cs="Arial"/>
          <w:i/>
          <w:iCs/>
        </w:rPr>
        <w:t>Foundation Phase Framework: Curriculum for Wales</w:t>
      </w:r>
      <w:r w:rsidRPr="00C5293A">
        <w:rPr>
          <w:rFonts w:ascii="Arial" w:hAnsi="Arial" w:cs="Arial"/>
        </w:rPr>
        <w:t xml:space="preserve">. Available at: </w:t>
      </w:r>
      <w:hyperlink r:id="rId17" w:history="1">
        <w:r w:rsidRPr="00C5293A">
          <w:rPr>
            <w:rStyle w:val="Hyperlink"/>
            <w:rFonts w:ascii="Arial" w:hAnsi="Arial" w:cs="Arial"/>
          </w:rPr>
          <w:t>https://hwb.gov.wales/storage/d5d8e39c-b534-40cb-a3f5-7e2e126d8077/foundation-phase-framework.pdf</w:t>
        </w:r>
      </w:hyperlink>
      <w:r w:rsidRPr="00C5293A">
        <w:rPr>
          <w:rFonts w:ascii="Arial" w:hAnsi="Arial" w:cs="Arial"/>
        </w:rPr>
        <w:t xml:space="preserve"> (Accessed: 7</w:t>
      </w:r>
      <w:r w:rsidR="00D06B0E" w:rsidRPr="00C5293A">
        <w:rPr>
          <w:rFonts w:ascii="Arial" w:hAnsi="Arial" w:cs="Arial"/>
          <w:vertAlign w:val="superscript"/>
        </w:rPr>
        <w:t xml:space="preserve"> </w:t>
      </w:r>
      <w:r w:rsidR="00D06B0E" w:rsidRPr="00C5293A">
        <w:rPr>
          <w:rFonts w:ascii="Arial" w:hAnsi="Arial" w:cs="Arial"/>
        </w:rPr>
        <w:t xml:space="preserve">Hydref </w:t>
      </w:r>
      <w:r w:rsidRPr="00C5293A">
        <w:rPr>
          <w:rFonts w:ascii="Arial" w:hAnsi="Arial" w:cs="Arial"/>
        </w:rPr>
        <w:t>2021)</w:t>
      </w:r>
    </w:p>
    <w:p w14:paraId="31195F50" w14:textId="77777777" w:rsidR="00537706" w:rsidRPr="00C5293A" w:rsidRDefault="00537706" w:rsidP="00C5293A">
      <w:pPr>
        <w:jc w:val="both"/>
        <w:rPr>
          <w:rFonts w:ascii="Arial" w:hAnsi="Arial" w:cs="Arial"/>
        </w:rPr>
      </w:pPr>
    </w:p>
    <w:p w14:paraId="7463B5A6" w14:textId="618823F5" w:rsidR="00537706" w:rsidRPr="00C5293A" w:rsidRDefault="00537706" w:rsidP="00C5293A">
      <w:pPr>
        <w:jc w:val="both"/>
        <w:rPr>
          <w:rFonts w:ascii="Arial" w:hAnsi="Arial" w:cs="Arial"/>
        </w:rPr>
      </w:pPr>
      <w:proofErr w:type="spellStart"/>
      <w:r w:rsidRPr="00C5293A">
        <w:rPr>
          <w:rFonts w:ascii="Arial" w:hAnsi="Arial" w:cs="Arial"/>
        </w:rPr>
        <w:t>Llywodraeth</w:t>
      </w:r>
      <w:proofErr w:type="spellEnd"/>
      <w:r w:rsidRPr="00C5293A">
        <w:rPr>
          <w:rFonts w:ascii="Arial" w:hAnsi="Arial" w:cs="Arial"/>
        </w:rPr>
        <w:t xml:space="preserve"> Cymru. (2008) </w:t>
      </w:r>
      <w:r w:rsidRPr="00C5293A">
        <w:rPr>
          <w:rFonts w:ascii="Arial" w:hAnsi="Arial" w:cs="Arial"/>
          <w:i/>
          <w:iCs/>
        </w:rPr>
        <w:t xml:space="preserve">Personal and </w:t>
      </w:r>
      <w:r w:rsidRPr="00C5293A">
        <w:rPr>
          <w:rFonts w:ascii="Arial" w:hAnsi="Arial" w:cs="Arial"/>
          <w:i/>
          <w:iCs/>
        </w:rPr>
        <w:t>S</w:t>
      </w:r>
      <w:r w:rsidRPr="00C5293A">
        <w:rPr>
          <w:rFonts w:ascii="Arial" w:hAnsi="Arial" w:cs="Arial"/>
          <w:i/>
          <w:iCs/>
        </w:rPr>
        <w:t xml:space="preserve">ocial </w:t>
      </w:r>
      <w:r w:rsidRPr="00C5293A">
        <w:rPr>
          <w:rFonts w:ascii="Arial" w:hAnsi="Arial" w:cs="Arial"/>
          <w:i/>
          <w:iCs/>
        </w:rPr>
        <w:t>D</w:t>
      </w:r>
      <w:r w:rsidRPr="00C5293A">
        <w:rPr>
          <w:rFonts w:ascii="Arial" w:hAnsi="Arial" w:cs="Arial"/>
          <w:i/>
          <w:iCs/>
        </w:rPr>
        <w:t xml:space="preserve">evelopment, </w:t>
      </w:r>
      <w:r w:rsidRPr="00C5293A">
        <w:rPr>
          <w:rFonts w:ascii="Arial" w:hAnsi="Arial" w:cs="Arial"/>
          <w:i/>
          <w:iCs/>
        </w:rPr>
        <w:t>W</w:t>
      </w:r>
      <w:r w:rsidRPr="00C5293A">
        <w:rPr>
          <w:rFonts w:ascii="Arial" w:hAnsi="Arial" w:cs="Arial"/>
          <w:i/>
          <w:iCs/>
        </w:rPr>
        <w:t xml:space="preserve">ell-being and </w:t>
      </w:r>
      <w:r w:rsidRPr="00C5293A">
        <w:rPr>
          <w:rFonts w:ascii="Arial" w:hAnsi="Arial" w:cs="Arial"/>
          <w:i/>
          <w:iCs/>
        </w:rPr>
        <w:t>C</w:t>
      </w:r>
      <w:r w:rsidRPr="00C5293A">
        <w:rPr>
          <w:rFonts w:ascii="Arial" w:hAnsi="Arial" w:cs="Arial"/>
          <w:i/>
          <w:iCs/>
        </w:rPr>
        <w:t xml:space="preserve">ultural </w:t>
      </w:r>
      <w:r w:rsidRPr="00C5293A">
        <w:rPr>
          <w:rFonts w:ascii="Arial" w:hAnsi="Arial" w:cs="Arial"/>
          <w:i/>
          <w:iCs/>
        </w:rPr>
        <w:t>D</w:t>
      </w:r>
      <w:r w:rsidRPr="00C5293A">
        <w:rPr>
          <w:rFonts w:ascii="Arial" w:hAnsi="Arial" w:cs="Arial"/>
          <w:i/>
          <w:iCs/>
        </w:rPr>
        <w:t>iversity</w:t>
      </w:r>
      <w:r w:rsidRPr="00C5293A">
        <w:rPr>
          <w:rFonts w:ascii="Arial" w:hAnsi="Arial" w:cs="Arial"/>
        </w:rPr>
        <w:t xml:space="preserve">. Available at:  </w:t>
      </w:r>
      <w:hyperlink r:id="rId18" w:history="1">
        <w:r w:rsidRPr="00C5293A">
          <w:rPr>
            <w:rStyle w:val="Hyperlink"/>
            <w:rFonts w:ascii="Arial" w:hAnsi="Arial" w:cs="Arial"/>
          </w:rPr>
          <w:t>https://hwb.gov.wales/api/storage/6b693169-0407-4a33-bbd9-8c5e452dae9d/personal-and-social-development-well-being-and-cultural-diversity.pdf</w:t>
        </w:r>
      </w:hyperlink>
      <w:r w:rsidRPr="00C5293A">
        <w:rPr>
          <w:rFonts w:ascii="Arial" w:hAnsi="Arial" w:cs="Arial"/>
        </w:rPr>
        <w:t xml:space="preserve"> (Accessed:</w:t>
      </w:r>
      <w:r w:rsidR="00D06B0E" w:rsidRPr="00C5293A">
        <w:rPr>
          <w:rFonts w:ascii="Arial" w:hAnsi="Arial" w:cs="Arial"/>
        </w:rPr>
        <w:t xml:space="preserve"> </w:t>
      </w:r>
      <w:r w:rsidRPr="00C5293A">
        <w:rPr>
          <w:rFonts w:ascii="Arial" w:hAnsi="Arial" w:cs="Arial"/>
        </w:rPr>
        <w:t xml:space="preserve">16th </w:t>
      </w:r>
      <w:r w:rsidR="00D06B0E" w:rsidRPr="00C5293A">
        <w:rPr>
          <w:rFonts w:ascii="Arial" w:hAnsi="Arial" w:cs="Arial"/>
        </w:rPr>
        <w:t xml:space="preserve">Hydref </w:t>
      </w:r>
      <w:r w:rsidRPr="00C5293A">
        <w:rPr>
          <w:rFonts w:ascii="Arial" w:hAnsi="Arial" w:cs="Arial"/>
        </w:rPr>
        <w:t xml:space="preserve">2021) </w:t>
      </w:r>
    </w:p>
    <w:p w14:paraId="18BB7801" w14:textId="77777777" w:rsidR="00537706" w:rsidRPr="00C5293A" w:rsidRDefault="00537706" w:rsidP="00C5293A">
      <w:pPr>
        <w:jc w:val="both"/>
        <w:rPr>
          <w:rFonts w:ascii="Arial" w:hAnsi="Arial" w:cs="Arial"/>
        </w:rPr>
      </w:pPr>
    </w:p>
    <w:p w14:paraId="3BC2D03B" w14:textId="398D6083" w:rsidR="00537706" w:rsidRPr="00C5293A" w:rsidRDefault="00537706" w:rsidP="00C5293A">
      <w:pPr>
        <w:jc w:val="both"/>
        <w:rPr>
          <w:rFonts w:ascii="Arial" w:hAnsi="Arial" w:cs="Arial"/>
        </w:rPr>
      </w:pPr>
      <w:proofErr w:type="spellStart"/>
      <w:r w:rsidRPr="00C5293A">
        <w:rPr>
          <w:rFonts w:ascii="Arial" w:hAnsi="Arial" w:cs="Arial"/>
        </w:rPr>
        <w:lastRenderedPageBreak/>
        <w:t>Llywodraeth</w:t>
      </w:r>
      <w:proofErr w:type="spellEnd"/>
      <w:r w:rsidRPr="00C5293A">
        <w:rPr>
          <w:rFonts w:ascii="Arial" w:hAnsi="Arial" w:cs="Arial"/>
        </w:rPr>
        <w:t xml:space="preserve"> </w:t>
      </w:r>
      <w:proofErr w:type="spellStart"/>
      <w:r w:rsidRPr="00C5293A">
        <w:rPr>
          <w:rFonts w:ascii="Arial" w:hAnsi="Arial" w:cs="Arial"/>
        </w:rPr>
        <w:t>Cynlliad</w:t>
      </w:r>
      <w:proofErr w:type="spellEnd"/>
      <w:r w:rsidRPr="00C5293A">
        <w:rPr>
          <w:rFonts w:ascii="Arial" w:hAnsi="Arial" w:cs="Arial"/>
        </w:rPr>
        <w:t xml:space="preserve"> Cymru (2008) </w:t>
      </w:r>
      <w:r w:rsidRPr="00C5293A">
        <w:rPr>
          <w:rFonts w:ascii="Arial" w:hAnsi="Arial" w:cs="Arial"/>
          <w:i/>
          <w:iCs/>
        </w:rPr>
        <w:t>O</w:t>
      </w:r>
      <w:r w:rsidRPr="00C5293A">
        <w:rPr>
          <w:rFonts w:ascii="Arial" w:hAnsi="Arial" w:cs="Arial"/>
          <w:i/>
          <w:iCs/>
        </w:rPr>
        <w:t xml:space="preserve">bserving </w:t>
      </w:r>
      <w:r w:rsidRPr="00C5293A">
        <w:rPr>
          <w:rFonts w:ascii="Arial" w:hAnsi="Arial" w:cs="Arial"/>
          <w:i/>
          <w:iCs/>
        </w:rPr>
        <w:t>C</w:t>
      </w:r>
      <w:r w:rsidRPr="00C5293A">
        <w:rPr>
          <w:rFonts w:ascii="Arial" w:hAnsi="Arial" w:cs="Arial"/>
          <w:i/>
          <w:iCs/>
        </w:rPr>
        <w:t>hildren</w:t>
      </w:r>
      <w:r w:rsidRPr="00C5293A">
        <w:rPr>
          <w:rFonts w:ascii="Arial" w:hAnsi="Arial" w:cs="Arial"/>
        </w:rPr>
        <w:t xml:space="preserve">. Available at: </w:t>
      </w:r>
      <w:hyperlink r:id="rId19" w:history="1">
        <w:r w:rsidRPr="00C5293A">
          <w:rPr>
            <w:rStyle w:val="Hyperlink"/>
            <w:rFonts w:ascii="Arial" w:hAnsi="Arial" w:cs="Arial"/>
          </w:rPr>
          <w:t>https://hwb.gov.wales/api/storage/74f7c7cc-d337-4fd0-9604-27b3d1a5746d/observing-children.pdf</w:t>
        </w:r>
      </w:hyperlink>
      <w:r w:rsidRPr="00C5293A">
        <w:rPr>
          <w:rFonts w:ascii="Arial" w:hAnsi="Arial" w:cs="Arial"/>
        </w:rPr>
        <w:t xml:space="preserve"> (Accessed: 16</w:t>
      </w:r>
      <w:r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w:t>
      </w:r>
    </w:p>
    <w:p w14:paraId="303CA8C7" w14:textId="33862193" w:rsidR="00537706" w:rsidRPr="00C5293A" w:rsidRDefault="00537706" w:rsidP="00C5293A">
      <w:pPr>
        <w:jc w:val="both"/>
        <w:rPr>
          <w:rFonts w:ascii="Arial" w:hAnsi="Arial" w:cs="Arial"/>
        </w:rPr>
      </w:pPr>
      <w:r w:rsidRPr="00C5293A">
        <w:rPr>
          <w:rFonts w:ascii="Arial" w:hAnsi="Arial" w:cs="Arial"/>
        </w:rPr>
        <w:t xml:space="preserve"> </w:t>
      </w:r>
    </w:p>
    <w:p w14:paraId="22239D5B" w14:textId="748E6BDD" w:rsidR="00537706" w:rsidRPr="00C5293A" w:rsidRDefault="00537706" w:rsidP="00C5293A">
      <w:pPr>
        <w:jc w:val="both"/>
        <w:rPr>
          <w:rFonts w:ascii="Arial" w:hAnsi="Arial" w:cs="Arial"/>
        </w:rPr>
      </w:pPr>
      <w:proofErr w:type="spellStart"/>
      <w:r w:rsidRPr="00C5293A">
        <w:rPr>
          <w:rFonts w:ascii="Arial" w:hAnsi="Arial" w:cs="Arial"/>
        </w:rPr>
        <w:t>Llywodraeth</w:t>
      </w:r>
      <w:proofErr w:type="spellEnd"/>
      <w:r w:rsidRPr="00C5293A">
        <w:rPr>
          <w:rFonts w:ascii="Arial" w:hAnsi="Arial" w:cs="Arial"/>
        </w:rPr>
        <w:t xml:space="preserve"> </w:t>
      </w:r>
      <w:proofErr w:type="spellStart"/>
      <w:r w:rsidRPr="00C5293A">
        <w:rPr>
          <w:rFonts w:ascii="Arial" w:hAnsi="Arial" w:cs="Arial"/>
        </w:rPr>
        <w:t>Cynulliad</w:t>
      </w:r>
      <w:proofErr w:type="spellEnd"/>
      <w:r w:rsidRPr="00C5293A">
        <w:rPr>
          <w:rFonts w:ascii="Arial" w:hAnsi="Arial" w:cs="Arial"/>
        </w:rPr>
        <w:t xml:space="preserve"> Cymru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Music.</w:t>
      </w:r>
      <w:r w:rsidRPr="00C5293A">
        <w:rPr>
          <w:rFonts w:ascii="Arial" w:hAnsi="Arial" w:cs="Arial"/>
        </w:rPr>
        <w:t xml:space="preserve"> </w:t>
      </w:r>
      <w:proofErr w:type="spellStart"/>
      <w:r w:rsidRPr="00C5293A">
        <w:rPr>
          <w:rFonts w:ascii="Arial" w:hAnsi="Arial" w:cs="Arial"/>
        </w:rPr>
        <w:t>Availabale</w:t>
      </w:r>
      <w:proofErr w:type="spellEnd"/>
      <w:r w:rsidRPr="00C5293A">
        <w:rPr>
          <w:rFonts w:ascii="Arial" w:hAnsi="Arial" w:cs="Arial"/>
        </w:rPr>
        <w:t xml:space="preserve"> at: </w:t>
      </w:r>
      <w:hyperlink r:id="rId20" w:history="1">
        <w:r w:rsidRPr="00C5293A">
          <w:rPr>
            <w:rStyle w:val="Hyperlink"/>
            <w:rFonts w:ascii="Arial" w:hAnsi="Arial" w:cs="Arial"/>
          </w:rPr>
          <w:t>https://hwb.gov.wales/api/storage/0987cc51-a0dc-45a1-a961-c349c43faa83/music-guidance-for-key-stages-2-and-3.pdf</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59715733" w14:textId="77777777" w:rsidR="00537706" w:rsidRPr="00C5293A" w:rsidRDefault="00537706" w:rsidP="00C5293A">
      <w:pPr>
        <w:jc w:val="both"/>
        <w:rPr>
          <w:rFonts w:ascii="Arial" w:hAnsi="Arial" w:cs="Arial"/>
        </w:rPr>
      </w:pPr>
    </w:p>
    <w:p w14:paraId="4B587557" w14:textId="7639ED8F" w:rsidR="00537706" w:rsidRPr="00C5293A" w:rsidRDefault="00537706" w:rsidP="00C5293A">
      <w:pPr>
        <w:jc w:val="both"/>
        <w:rPr>
          <w:rFonts w:ascii="Arial" w:hAnsi="Arial" w:cs="Arial"/>
        </w:rPr>
      </w:pPr>
      <w:r w:rsidRPr="00C5293A">
        <w:rPr>
          <w:rFonts w:ascii="Arial" w:hAnsi="Arial" w:cs="Arial"/>
        </w:rPr>
        <w:t xml:space="preserve">Macdonald, N. (2018) </w:t>
      </w:r>
      <w:r w:rsidRPr="00C5293A">
        <w:rPr>
          <w:rFonts w:ascii="Arial" w:hAnsi="Arial" w:cs="Arial"/>
          <w:i/>
          <w:iCs/>
        </w:rPr>
        <w:t>T</w:t>
      </w:r>
      <w:r w:rsidRPr="00C5293A">
        <w:rPr>
          <w:rFonts w:ascii="Arial" w:hAnsi="Arial" w:cs="Arial"/>
          <w:i/>
          <w:iCs/>
        </w:rPr>
        <w:t xml:space="preserve">he </w:t>
      </w:r>
      <w:r w:rsidRPr="00C5293A">
        <w:rPr>
          <w:rFonts w:ascii="Arial" w:hAnsi="Arial" w:cs="Arial"/>
          <w:i/>
          <w:iCs/>
        </w:rPr>
        <w:t>G</w:t>
      </w:r>
      <w:r w:rsidRPr="00C5293A">
        <w:rPr>
          <w:rFonts w:ascii="Arial" w:hAnsi="Arial" w:cs="Arial"/>
          <w:i/>
          <w:iCs/>
        </w:rPr>
        <w:t xml:space="preserve">reat </w:t>
      </w:r>
      <w:r w:rsidRPr="00C5293A">
        <w:rPr>
          <w:rFonts w:ascii="Arial" w:hAnsi="Arial" w:cs="Arial"/>
          <w:i/>
          <w:iCs/>
        </w:rPr>
        <w:t>D</w:t>
      </w:r>
      <w:r w:rsidRPr="00C5293A">
        <w:rPr>
          <w:rFonts w:ascii="Arial" w:hAnsi="Arial" w:cs="Arial"/>
          <w:i/>
          <w:iCs/>
        </w:rPr>
        <w:t>ivide</w:t>
      </w:r>
      <w:r w:rsidRPr="00C5293A">
        <w:rPr>
          <w:rFonts w:ascii="Arial" w:hAnsi="Arial" w:cs="Arial"/>
        </w:rPr>
        <w:t xml:space="preserve">. </w:t>
      </w:r>
      <w:r w:rsidRPr="00C5293A">
        <w:rPr>
          <w:rFonts w:ascii="Arial" w:hAnsi="Arial" w:cs="Arial"/>
        </w:rPr>
        <w:t>A</w:t>
      </w:r>
      <w:r w:rsidRPr="00C5293A">
        <w:rPr>
          <w:rFonts w:ascii="Arial" w:hAnsi="Arial" w:cs="Arial"/>
        </w:rPr>
        <w:t xml:space="preserve">vailable at: </w:t>
      </w:r>
      <w:hyperlink r:id="rId21" w:history="1">
        <w:r w:rsidRPr="00C5293A">
          <w:rPr>
            <w:rStyle w:val="Hyperlink"/>
            <w:rFonts w:ascii="Arial" w:hAnsi="Arial" w:cs="Arial"/>
          </w:rPr>
          <w:t>https://athrofa.cymru/2018/02/14/the-great-divide/</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68738A1B" w14:textId="77777777" w:rsidR="00537706" w:rsidRPr="00C5293A" w:rsidRDefault="00537706" w:rsidP="00C5293A">
      <w:pPr>
        <w:jc w:val="both"/>
        <w:rPr>
          <w:rFonts w:ascii="Arial" w:hAnsi="Arial" w:cs="Arial"/>
        </w:rPr>
      </w:pPr>
    </w:p>
    <w:p w14:paraId="1B9A56CF" w14:textId="0EED034C" w:rsidR="00537706" w:rsidRPr="00C5293A" w:rsidRDefault="00537706" w:rsidP="00C5293A">
      <w:pPr>
        <w:jc w:val="both"/>
        <w:rPr>
          <w:rFonts w:ascii="Arial" w:hAnsi="Arial" w:cs="Arial"/>
        </w:rPr>
      </w:pPr>
      <w:proofErr w:type="spellStart"/>
      <w:r w:rsidRPr="00C5293A">
        <w:rPr>
          <w:rFonts w:ascii="Arial" w:hAnsi="Arial" w:cs="Arial"/>
        </w:rPr>
        <w:t>Mader</w:t>
      </w:r>
      <w:proofErr w:type="spellEnd"/>
      <w:r w:rsidRPr="00C5293A">
        <w:rPr>
          <w:rFonts w:ascii="Arial" w:hAnsi="Arial" w:cs="Arial"/>
        </w:rPr>
        <w:t xml:space="preserve">, J. (2021) </w:t>
      </w:r>
      <w:r w:rsidRPr="00C5293A">
        <w:rPr>
          <w:rFonts w:ascii="Arial" w:hAnsi="Arial" w:cs="Arial"/>
          <w:i/>
          <w:iCs/>
        </w:rPr>
        <w:t>Twenty-six Studies Point to More Play for Young Children</w:t>
      </w:r>
      <w:r w:rsidRPr="00C5293A">
        <w:rPr>
          <w:rFonts w:ascii="Arial" w:hAnsi="Arial" w:cs="Arial"/>
        </w:rPr>
        <w:t xml:space="preserve">. Available at:  </w:t>
      </w:r>
      <w:hyperlink r:id="rId22" w:history="1">
        <w:r w:rsidRPr="00C5293A">
          <w:rPr>
            <w:rStyle w:val="Hyperlink"/>
            <w:rFonts w:ascii="Arial" w:hAnsi="Arial" w:cs="Arial"/>
          </w:rPr>
          <w:t>https://hechingerreport.org/twenty-six-studies-point-to-more-play-for-young-children/</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2E69ED48" w14:textId="77777777" w:rsidR="00537706" w:rsidRPr="00C5293A" w:rsidRDefault="00537706" w:rsidP="00C5293A">
      <w:pPr>
        <w:jc w:val="both"/>
        <w:rPr>
          <w:rFonts w:ascii="Arial" w:hAnsi="Arial" w:cs="Arial"/>
        </w:rPr>
      </w:pPr>
    </w:p>
    <w:p w14:paraId="0B0112A0" w14:textId="1DBC36B3" w:rsidR="00537706" w:rsidRPr="00C5293A" w:rsidRDefault="00537706" w:rsidP="00C5293A">
      <w:pPr>
        <w:jc w:val="both"/>
        <w:rPr>
          <w:rFonts w:ascii="Arial" w:hAnsi="Arial" w:cs="Arial"/>
        </w:rPr>
      </w:pPr>
      <w:r w:rsidRPr="00C5293A">
        <w:rPr>
          <w:rFonts w:ascii="Arial" w:hAnsi="Arial" w:cs="Arial"/>
        </w:rPr>
        <w:t xml:space="preserve">Maynard et al (2014) </w:t>
      </w:r>
      <w:r w:rsidRPr="00C5293A">
        <w:rPr>
          <w:rFonts w:ascii="Arial" w:hAnsi="Arial" w:cs="Arial"/>
          <w:i/>
          <w:iCs/>
        </w:rPr>
        <w:t>Exploring Outdoor Play in the Early Years</w:t>
      </w:r>
      <w:r w:rsidRPr="00C5293A">
        <w:rPr>
          <w:rFonts w:ascii="Arial" w:hAnsi="Arial" w:cs="Arial"/>
        </w:rPr>
        <w:t xml:space="preserve">. Maidenhead: Open </w:t>
      </w:r>
      <w:proofErr w:type="spellStart"/>
      <w:r w:rsidRPr="00C5293A">
        <w:rPr>
          <w:rFonts w:ascii="Arial" w:hAnsi="Arial" w:cs="Arial"/>
        </w:rPr>
        <w:t>Univirsity</w:t>
      </w:r>
      <w:proofErr w:type="spellEnd"/>
      <w:r w:rsidRPr="00C5293A">
        <w:rPr>
          <w:rFonts w:ascii="Arial" w:hAnsi="Arial" w:cs="Arial"/>
        </w:rPr>
        <w:t xml:space="preserve"> Press. </w:t>
      </w:r>
    </w:p>
    <w:p w14:paraId="588B379C" w14:textId="77777777" w:rsidR="00537706" w:rsidRPr="00C5293A" w:rsidRDefault="00537706" w:rsidP="00C5293A">
      <w:pPr>
        <w:jc w:val="both"/>
        <w:rPr>
          <w:rFonts w:ascii="Arial" w:hAnsi="Arial" w:cs="Arial"/>
        </w:rPr>
      </w:pPr>
    </w:p>
    <w:p w14:paraId="43344C48" w14:textId="0BB425BC" w:rsidR="00537706" w:rsidRPr="00C5293A" w:rsidRDefault="00537706" w:rsidP="00C5293A">
      <w:pPr>
        <w:jc w:val="both"/>
        <w:rPr>
          <w:rFonts w:ascii="Arial" w:hAnsi="Arial" w:cs="Arial"/>
        </w:rPr>
      </w:pPr>
      <w:proofErr w:type="spellStart"/>
      <w:r w:rsidRPr="00C5293A">
        <w:rPr>
          <w:rFonts w:ascii="Arial" w:hAnsi="Arial" w:cs="Arial"/>
        </w:rPr>
        <w:t>Mclnnes</w:t>
      </w:r>
      <w:proofErr w:type="spellEnd"/>
      <w:r w:rsidRPr="00C5293A">
        <w:rPr>
          <w:rFonts w:ascii="Arial" w:hAnsi="Arial" w:cs="Arial"/>
        </w:rPr>
        <w:t xml:space="preserve">, K. et al. (2013) ‘The </w:t>
      </w:r>
      <w:r w:rsidRPr="00C5293A">
        <w:rPr>
          <w:rFonts w:ascii="Arial" w:hAnsi="Arial" w:cs="Arial"/>
        </w:rPr>
        <w:t>Nature of Adult–Child Interaction in the Early Years Classroom: Implications for Children’s Perceptions of Play and Subsequent Learning Behaviours’</w:t>
      </w:r>
      <w:r w:rsidRPr="00C5293A">
        <w:rPr>
          <w:rFonts w:ascii="Arial" w:hAnsi="Arial" w:cs="Arial"/>
        </w:rPr>
        <w:t xml:space="preserve">, </w:t>
      </w:r>
      <w:r w:rsidRPr="00C5293A">
        <w:rPr>
          <w:rFonts w:ascii="Arial" w:hAnsi="Arial" w:cs="Arial"/>
          <w:i/>
          <w:iCs/>
        </w:rPr>
        <w:t>European Early Childhood Education Research Journal</w:t>
      </w:r>
      <w:r w:rsidRPr="00C5293A">
        <w:rPr>
          <w:rFonts w:ascii="Arial" w:hAnsi="Arial" w:cs="Arial"/>
        </w:rPr>
        <w:t xml:space="preserve">, 21(2), pp. 268–282, DOI: 10.10 80–1350293X.2013.789194 </w:t>
      </w:r>
    </w:p>
    <w:p w14:paraId="121A8064" w14:textId="77777777" w:rsidR="00537706" w:rsidRPr="00C5293A" w:rsidRDefault="00537706" w:rsidP="00C5293A">
      <w:pPr>
        <w:jc w:val="both"/>
        <w:rPr>
          <w:rFonts w:ascii="Arial" w:hAnsi="Arial" w:cs="Arial"/>
        </w:rPr>
      </w:pPr>
    </w:p>
    <w:p w14:paraId="485F3CEC" w14:textId="4C23BAB7" w:rsidR="00537706" w:rsidRPr="00C5293A" w:rsidRDefault="00537706" w:rsidP="00C5293A">
      <w:pPr>
        <w:jc w:val="both"/>
        <w:rPr>
          <w:rFonts w:ascii="Arial" w:hAnsi="Arial" w:cs="Arial"/>
        </w:rPr>
      </w:pPr>
      <w:r w:rsidRPr="00C5293A">
        <w:rPr>
          <w:rFonts w:ascii="Arial" w:hAnsi="Arial" w:cs="Arial"/>
        </w:rPr>
        <w:t xml:space="preserve">Mental Health Foundation (2021) </w:t>
      </w:r>
      <w:r w:rsidRPr="00C5293A">
        <w:rPr>
          <w:rFonts w:ascii="Arial" w:hAnsi="Arial" w:cs="Arial"/>
          <w:i/>
          <w:iCs/>
        </w:rPr>
        <w:t>C</w:t>
      </w:r>
      <w:r w:rsidRPr="00C5293A">
        <w:rPr>
          <w:rFonts w:ascii="Arial" w:hAnsi="Arial" w:cs="Arial"/>
          <w:i/>
          <w:iCs/>
        </w:rPr>
        <w:t xml:space="preserve">hildren and </w:t>
      </w:r>
      <w:r w:rsidRPr="00C5293A">
        <w:rPr>
          <w:rFonts w:ascii="Arial" w:hAnsi="Arial" w:cs="Arial"/>
          <w:i/>
          <w:iCs/>
        </w:rPr>
        <w:t>Y</w:t>
      </w:r>
      <w:r w:rsidRPr="00C5293A">
        <w:rPr>
          <w:rFonts w:ascii="Arial" w:hAnsi="Arial" w:cs="Arial"/>
          <w:i/>
          <w:iCs/>
        </w:rPr>
        <w:t xml:space="preserve">oung </w:t>
      </w:r>
      <w:r w:rsidRPr="00C5293A">
        <w:rPr>
          <w:rFonts w:ascii="Arial" w:hAnsi="Arial" w:cs="Arial"/>
          <w:i/>
          <w:iCs/>
        </w:rPr>
        <w:t>P</w:t>
      </w:r>
      <w:r w:rsidRPr="00C5293A">
        <w:rPr>
          <w:rFonts w:ascii="Arial" w:hAnsi="Arial" w:cs="Arial"/>
          <w:i/>
          <w:iCs/>
        </w:rPr>
        <w:t>eople</w:t>
      </w:r>
      <w:r w:rsidRPr="00C5293A">
        <w:rPr>
          <w:rFonts w:ascii="Arial" w:hAnsi="Arial" w:cs="Arial"/>
        </w:rPr>
        <w:t xml:space="preserve">. Available at: </w:t>
      </w:r>
      <w:hyperlink r:id="rId23" w:history="1">
        <w:r w:rsidRPr="00C5293A">
          <w:rPr>
            <w:rStyle w:val="Hyperlink"/>
            <w:rFonts w:ascii="Arial" w:hAnsi="Arial" w:cs="Arial"/>
          </w:rPr>
          <w:t>https://www.mentalhealth.org.uk/a-to-z/c/children-and-young-people</w:t>
        </w:r>
      </w:hyperlink>
      <w:r w:rsidRPr="00C5293A">
        <w:rPr>
          <w:rFonts w:ascii="Arial" w:hAnsi="Arial" w:cs="Arial"/>
        </w:rPr>
        <w:t xml:space="preserve"> (Accessed: 15</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11E85A00" w14:textId="77777777" w:rsidR="00537706" w:rsidRPr="00C5293A" w:rsidRDefault="00537706" w:rsidP="00C5293A">
      <w:pPr>
        <w:jc w:val="both"/>
        <w:rPr>
          <w:rFonts w:ascii="Arial" w:hAnsi="Arial" w:cs="Arial"/>
        </w:rPr>
      </w:pPr>
    </w:p>
    <w:p w14:paraId="08B1109D" w14:textId="63B74731" w:rsidR="00537706" w:rsidRPr="00C5293A" w:rsidRDefault="00537706" w:rsidP="00C5293A">
      <w:pPr>
        <w:jc w:val="both"/>
        <w:rPr>
          <w:rFonts w:ascii="Arial" w:hAnsi="Arial" w:cs="Arial"/>
        </w:rPr>
      </w:pPr>
      <w:r w:rsidRPr="00C5293A">
        <w:rPr>
          <w:rFonts w:ascii="Arial" w:hAnsi="Arial" w:cs="Arial"/>
        </w:rPr>
        <w:t xml:space="preserve">Morton, K. (2020) </w:t>
      </w:r>
      <w:r w:rsidRPr="00C5293A">
        <w:rPr>
          <w:rFonts w:ascii="Arial" w:hAnsi="Arial" w:cs="Arial"/>
          <w:i/>
          <w:iCs/>
        </w:rPr>
        <w:t xml:space="preserve">The </w:t>
      </w:r>
      <w:r w:rsidRPr="00C5293A">
        <w:rPr>
          <w:rFonts w:ascii="Arial" w:hAnsi="Arial" w:cs="Arial"/>
          <w:i/>
          <w:iCs/>
        </w:rPr>
        <w:t>M</w:t>
      </w:r>
      <w:r w:rsidRPr="00C5293A">
        <w:rPr>
          <w:rFonts w:ascii="Arial" w:hAnsi="Arial" w:cs="Arial"/>
          <w:i/>
          <w:iCs/>
        </w:rPr>
        <w:t xml:space="preserve">ajority of </w:t>
      </w:r>
      <w:r w:rsidRPr="00C5293A">
        <w:rPr>
          <w:rFonts w:ascii="Arial" w:hAnsi="Arial" w:cs="Arial"/>
          <w:i/>
          <w:iCs/>
        </w:rPr>
        <w:t>P</w:t>
      </w:r>
      <w:r w:rsidRPr="00C5293A">
        <w:rPr>
          <w:rFonts w:ascii="Arial" w:hAnsi="Arial" w:cs="Arial"/>
          <w:i/>
          <w:iCs/>
        </w:rPr>
        <w:t xml:space="preserve">arents </w:t>
      </w:r>
      <w:r w:rsidRPr="00C5293A">
        <w:rPr>
          <w:rFonts w:ascii="Arial" w:hAnsi="Arial" w:cs="Arial"/>
          <w:i/>
          <w:iCs/>
        </w:rPr>
        <w:t>C</w:t>
      </w:r>
      <w:r w:rsidRPr="00C5293A">
        <w:rPr>
          <w:rFonts w:ascii="Arial" w:hAnsi="Arial" w:cs="Arial"/>
          <w:i/>
          <w:iCs/>
        </w:rPr>
        <w:t xml:space="preserve">oncerned </w:t>
      </w:r>
      <w:r w:rsidRPr="00C5293A">
        <w:rPr>
          <w:rFonts w:ascii="Arial" w:hAnsi="Arial" w:cs="Arial"/>
          <w:i/>
          <w:iCs/>
        </w:rPr>
        <w:t>A</w:t>
      </w:r>
      <w:r w:rsidRPr="00C5293A">
        <w:rPr>
          <w:rFonts w:ascii="Arial" w:hAnsi="Arial" w:cs="Arial"/>
          <w:i/>
          <w:iCs/>
        </w:rPr>
        <w:t xml:space="preserve">bout </w:t>
      </w:r>
      <w:r w:rsidRPr="00C5293A">
        <w:rPr>
          <w:rFonts w:ascii="Arial" w:hAnsi="Arial" w:cs="Arial"/>
          <w:i/>
          <w:iCs/>
        </w:rPr>
        <w:t>P</w:t>
      </w:r>
      <w:r w:rsidRPr="00C5293A">
        <w:rPr>
          <w:rFonts w:ascii="Arial" w:hAnsi="Arial" w:cs="Arial"/>
          <w:i/>
          <w:iCs/>
        </w:rPr>
        <w:t xml:space="preserve">rimary </w:t>
      </w:r>
      <w:r w:rsidRPr="00C5293A">
        <w:rPr>
          <w:rFonts w:ascii="Arial" w:hAnsi="Arial" w:cs="Arial"/>
          <w:i/>
          <w:iCs/>
        </w:rPr>
        <w:t>S</w:t>
      </w:r>
      <w:r w:rsidRPr="00C5293A">
        <w:rPr>
          <w:rFonts w:ascii="Arial" w:hAnsi="Arial" w:cs="Arial"/>
          <w:i/>
          <w:iCs/>
        </w:rPr>
        <w:t xml:space="preserve">chool </w:t>
      </w:r>
      <w:r w:rsidRPr="00C5293A">
        <w:rPr>
          <w:rFonts w:ascii="Arial" w:hAnsi="Arial" w:cs="Arial"/>
          <w:i/>
          <w:iCs/>
        </w:rPr>
        <w:t>T</w:t>
      </w:r>
      <w:r w:rsidRPr="00C5293A">
        <w:rPr>
          <w:rFonts w:ascii="Arial" w:hAnsi="Arial" w:cs="Arial"/>
          <w:i/>
          <w:iCs/>
        </w:rPr>
        <w:t>esting</w:t>
      </w:r>
      <w:r w:rsidRPr="00C5293A">
        <w:rPr>
          <w:rFonts w:ascii="Arial" w:hAnsi="Arial" w:cs="Arial"/>
        </w:rPr>
        <w:t xml:space="preserve">. Available at: </w:t>
      </w:r>
      <w:hyperlink r:id="rId24" w:history="1">
        <w:r w:rsidRPr="00C5293A">
          <w:rPr>
            <w:rStyle w:val="Hyperlink"/>
            <w:rFonts w:ascii="Arial" w:hAnsi="Arial" w:cs="Arial"/>
          </w:rPr>
          <w:t>https://www.nurseryworld.co.uk/news/article/majority-of-parents-concerned-about-primary-school-testing</w:t>
        </w:r>
      </w:hyperlink>
      <w:r w:rsidRPr="00C5293A">
        <w:rPr>
          <w:rFonts w:ascii="Arial" w:hAnsi="Arial" w:cs="Arial"/>
        </w:rPr>
        <w:t xml:space="preserve"> (Accessed: 1</w:t>
      </w:r>
      <w:r w:rsidR="00D06B0E" w:rsidRPr="00C5293A">
        <w:rPr>
          <w:rFonts w:ascii="Arial" w:hAnsi="Arial" w:cs="Arial"/>
        </w:rPr>
        <w:t>4 Hydref</w:t>
      </w:r>
      <w:r w:rsidRPr="00C5293A">
        <w:rPr>
          <w:rFonts w:ascii="Arial" w:hAnsi="Arial" w:cs="Arial"/>
        </w:rPr>
        <w:t xml:space="preserve"> 2021) </w:t>
      </w:r>
    </w:p>
    <w:p w14:paraId="6D36FFB7" w14:textId="77777777" w:rsidR="00537706" w:rsidRPr="00C5293A" w:rsidRDefault="00537706" w:rsidP="00C5293A">
      <w:pPr>
        <w:jc w:val="both"/>
        <w:rPr>
          <w:rFonts w:ascii="Arial" w:hAnsi="Arial" w:cs="Arial"/>
        </w:rPr>
      </w:pPr>
    </w:p>
    <w:p w14:paraId="0BD71993" w14:textId="0871F857" w:rsidR="00537706" w:rsidRPr="00C5293A" w:rsidRDefault="00537706" w:rsidP="00C5293A">
      <w:pPr>
        <w:jc w:val="both"/>
        <w:rPr>
          <w:rFonts w:ascii="Arial" w:hAnsi="Arial" w:cs="Arial"/>
        </w:rPr>
      </w:pPr>
      <w:r w:rsidRPr="00C5293A">
        <w:rPr>
          <w:rFonts w:ascii="Arial" w:hAnsi="Arial" w:cs="Arial"/>
        </w:rPr>
        <w:t xml:space="preserve">Neff, L S.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 xml:space="preserve">Lev Vygotsky and </w:t>
      </w:r>
      <w:r w:rsidRPr="00C5293A">
        <w:rPr>
          <w:rFonts w:ascii="Arial" w:hAnsi="Arial" w:cs="Arial"/>
          <w:i/>
          <w:iCs/>
        </w:rPr>
        <w:t>S</w:t>
      </w:r>
      <w:r w:rsidRPr="00C5293A">
        <w:rPr>
          <w:rFonts w:ascii="Arial" w:hAnsi="Arial" w:cs="Arial"/>
          <w:i/>
          <w:iCs/>
        </w:rPr>
        <w:t>ocial Learning Theories.</w:t>
      </w:r>
      <w:r w:rsidRPr="00C5293A">
        <w:rPr>
          <w:rFonts w:ascii="Arial" w:hAnsi="Arial" w:cs="Arial"/>
        </w:rPr>
        <w:t xml:space="preserve"> Available at: </w:t>
      </w:r>
      <w:hyperlink r:id="rId25" w:history="1">
        <w:r w:rsidRPr="00C5293A">
          <w:rPr>
            <w:rStyle w:val="Hyperlink"/>
            <w:rFonts w:ascii="Arial" w:hAnsi="Arial" w:cs="Arial"/>
          </w:rPr>
          <w:t>https://jan.ucc.nau.edu/lsn/educator/edtech/learningtheorieswebsite/vygotsky.htm</w:t>
        </w:r>
      </w:hyperlink>
      <w:r w:rsidRPr="00C5293A">
        <w:rPr>
          <w:rFonts w:ascii="Arial" w:hAnsi="Arial" w:cs="Arial"/>
        </w:rPr>
        <w:t xml:space="preserve"> (Accessed: 21 </w:t>
      </w:r>
      <w:r w:rsidR="00D06B0E" w:rsidRPr="00C5293A">
        <w:rPr>
          <w:rFonts w:ascii="Arial" w:hAnsi="Arial" w:cs="Arial"/>
        </w:rPr>
        <w:t>Hydref</w:t>
      </w:r>
      <w:r w:rsidRPr="00C5293A">
        <w:rPr>
          <w:rFonts w:ascii="Arial" w:hAnsi="Arial" w:cs="Arial"/>
        </w:rPr>
        <w:t xml:space="preserve"> 2021)</w:t>
      </w:r>
    </w:p>
    <w:p w14:paraId="4265CDD8" w14:textId="77777777" w:rsidR="00537706" w:rsidRPr="00C5293A" w:rsidRDefault="00537706" w:rsidP="00C5293A">
      <w:pPr>
        <w:jc w:val="both"/>
        <w:rPr>
          <w:rFonts w:ascii="Arial" w:hAnsi="Arial" w:cs="Arial"/>
        </w:rPr>
      </w:pPr>
    </w:p>
    <w:p w14:paraId="55FCDB44" w14:textId="7FD3EE31" w:rsidR="00537706" w:rsidRPr="00C5293A" w:rsidRDefault="00537706" w:rsidP="00C5293A">
      <w:pPr>
        <w:jc w:val="both"/>
        <w:rPr>
          <w:rFonts w:ascii="Arial" w:hAnsi="Arial" w:cs="Arial"/>
        </w:rPr>
      </w:pPr>
      <w:r w:rsidRPr="00C5293A">
        <w:rPr>
          <w:rFonts w:ascii="Arial" w:hAnsi="Arial" w:cs="Arial"/>
        </w:rPr>
        <w:t xml:space="preserve">O’Brien, E. Murry, R. (2006) </w:t>
      </w:r>
      <w:r w:rsidRPr="00C5293A">
        <w:rPr>
          <w:rFonts w:ascii="Arial" w:hAnsi="Arial" w:cs="Arial"/>
          <w:i/>
          <w:iCs/>
        </w:rPr>
        <w:t xml:space="preserve">A </w:t>
      </w:r>
      <w:r w:rsidRPr="00C5293A">
        <w:rPr>
          <w:rFonts w:ascii="Arial" w:hAnsi="Arial" w:cs="Arial"/>
          <w:i/>
          <w:iCs/>
        </w:rPr>
        <w:t>M</w:t>
      </w:r>
      <w:r w:rsidRPr="00C5293A">
        <w:rPr>
          <w:rFonts w:ascii="Arial" w:hAnsi="Arial" w:cs="Arial"/>
          <w:i/>
          <w:iCs/>
        </w:rPr>
        <w:t xml:space="preserve">arvellous </w:t>
      </w:r>
      <w:r w:rsidRPr="00C5293A">
        <w:rPr>
          <w:rFonts w:ascii="Arial" w:hAnsi="Arial" w:cs="Arial"/>
          <w:i/>
          <w:iCs/>
        </w:rPr>
        <w:t>O</w:t>
      </w:r>
      <w:r w:rsidRPr="00C5293A">
        <w:rPr>
          <w:rFonts w:ascii="Arial" w:hAnsi="Arial" w:cs="Arial"/>
          <w:i/>
          <w:iCs/>
        </w:rPr>
        <w:t xml:space="preserve">pportunity for </w:t>
      </w:r>
      <w:r w:rsidRPr="00C5293A">
        <w:rPr>
          <w:rFonts w:ascii="Arial" w:hAnsi="Arial" w:cs="Arial"/>
          <w:i/>
          <w:iCs/>
        </w:rPr>
        <w:t>C</w:t>
      </w:r>
      <w:r w:rsidRPr="00C5293A">
        <w:rPr>
          <w:rFonts w:ascii="Arial" w:hAnsi="Arial" w:cs="Arial"/>
          <w:i/>
          <w:iCs/>
        </w:rPr>
        <w:t xml:space="preserve">hildren to </w:t>
      </w:r>
      <w:r w:rsidRPr="00C5293A">
        <w:rPr>
          <w:rFonts w:ascii="Arial" w:hAnsi="Arial" w:cs="Arial"/>
          <w:i/>
          <w:iCs/>
        </w:rPr>
        <w:t>L</w:t>
      </w:r>
      <w:r w:rsidRPr="00C5293A">
        <w:rPr>
          <w:rFonts w:ascii="Arial" w:hAnsi="Arial" w:cs="Arial"/>
          <w:i/>
          <w:iCs/>
        </w:rPr>
        <w:t>earn</w:t>
      </w:r>
      <w:r w:rsidRPr="00C5293A">
        <w:rPr>
          <w:rFonts w:ascii="Arial" w:hAnsi="Arial" w:cs="Arial"/>
        </w:rPr>
        <w:t xml:space="preserve">. Available at: </w:t>
      </w:r>
      <w:hyperlink r:id="rId26" w:history="1">
        <w:r w:rsidRPr="00C5293A">
          <w:rPr>
            <w:rStyle w:val="Hyperlink"/>
            <w:rFonts w:ascii="Arial" w:hAnsi="Arial" w:cs="Arial"/>
          </w:rPr>
          <w:t>https://www.forestresearch.gov.uk/documents/805/fr0112forestschoolsreport.pdf</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3EE6C6DC" w14:textId="77777777" w:rsidR="00537706" w:rsidRPr="00C5293A" w:rsidRDefault="00537706" w:rsidP="00C5293A">
      <w:pPr>
        <w:jc w:val="both"/>
        <w:rPr>
          <w:rFonts w:ascii="Arial" w:hAnsi="Arial" w:cs="Arial"/>
        </w:rPr>
      </w:pPr>
    </w:p>
    <w:p w14:paraId="6074A8C0" w14:textId="384CDC04" w:rsidR="00537706" w:rsidRPr="00C5293A" w:rsidRDefault="00537706" w:rsidP="00C5293A">
      <w:pPr>
        <w:jc w:val="both"/>
        <w:rPr>
          <w:rFonts w:ascii="Arial" w:hAnsi="Arial" w:cs="Arial"/>
        </w:rPr>
      </w:pPr>
      <w:r w:rsidRPr="00C5293A">
        <w:rPr>
          <w:rFonts w:ascii="Arial" w:hAnsi="Arial" w:cs="Arial"/>
        </w:rPr>
        <w:t xml:space="preserve">O’Sullivan, C. (2019) </w:t>
      </w:r>
      <w:r w:rsidRPr="00C5293A">
        <w:rPr>
          <w:rFonts w:ascii="Arial" w:hAnsi="Arial" w:cs="Arial"/>
        </w:rPr>
        <w:t>‘P</w:t>
      </w:r>
      <w:r w:rsidRPr="00C5293A">
        <w:rPr>
          <w:rFonts w:ascii="Arial" w:hAnsi="Arial" w:cs="Arial"/>
        </w:rPr>
        <w:t xml:space="preserve">arents and </w:t>
      </w:r>
      <w:r w:rsidRPr="00C5293A">
        <w:rPr>
          <w:rFonts w:ascii="Arial" w:hAnsi="Arial" w:cs="Arial"/>
        </w:rPr>
        <w:t>T</w:t>
      </w:r>
      <w:r w:rsidRPr="00C5293A">
        <w:rPr>
          <w:rFonts w:ascii="Arial" w:hAnsi="Arial" w:cs="Arial"/>
        </w:rPr>
        <w:t xml:space="preserve">eachers </w:t>
      </w:r>
      <w:r w:rsidRPr="00C5293A">
        <w:rPr>
          <w:rFonts w:ascii="Arial" w:hAnsi="Arial" w:cs="Arial"/>
        </w:rPr>
        <w:t>A</w:t>
      </w:r>
      <w:r w:rsidRPr="00C5293A">
        <w:rPr>
          <w:rFonts w:ascii="Arial" w:hAnsi="Arial" w:cs="Arial"/>
        </w:rPr>
        <w:t xml:space="preserve">ttitudes to </w:t>
      </w:r>
      <w:r w:rsidRPr="00C5293A">
        <w:rPr>
          <w:rFonts w:ascii="Arial" w:hAnsi="Arial" w:cs="Arial"/>
        </w:rPr>
        <w:t>P</w:t>
      </w:r>
      <w:r w:rsidRPr="00C5293A">
        <w:rPr>
          <w:rFonts w:ascii="Arial" w:hAnsi="Arial" w:cs="Arial"/>
        </w:rPr>
        <w:t xml:space="preserve">lay and </w:t>
      </w:r>
      <w:r w:rsidRPr="00C5293A">
        <w:rPr>
          <w:rFonts w:ascii="Arial" w:hAnsi="Arial" w:cs="Arial"/>
        </w:rPr>
        <w:t>D</w:t>
      </w:r>
      <w:r w:rsidRPr="00C5293A">
        <w:rPr>
          <w:rFonts w:ascii="Arial" w:hAnsi="Arial" w:cs="Arial"/>
        </w:rPr>
        <w:t xml:space="preserve">rama in </w:t>
      </w:r>
      <w:r w:rsidRPr="00C5293A">
        <w:rPr>
          <w:rFonts w:ascii="Arial" w:hAnsi="Arial" w:cs="Arial"/>
        </w:rPr>
        <w:t>E</w:t>
      </w:r>
      <w:r w:rsidRPr="00C5293A">
        <w:rPr>
          <w:rFonts w:ascii="Arial" w:hAnsi="Arial" w:cs="Arial"/>
        </w:rPr>
        <w:t xml:space="preserve">ducation in </w:t>
      </w:r>
      <w:r w:rsidRPr="00C5293A">
        <w:rPr>
          <w:rFonts w:ascii="Arial" w:hAnsi="Arial" w:cs="Arial"/>
        </w:rPr>
        <w:t>E</w:t>
      </w:r>
      <w:r w:rsidRPr="00C5293A">
        <w:rPr>
          <w:rFonts w:ascii="Arial" w:hAnsi="Arial" w:cs="Arial"/>
        </w:rPr>
        <w:t xml:space="preserve">arly </w:t>
      </w:r>
      <w:r w:rsidRPr="00C5293A">
        <w:rPr>
          <w:rFonts w:ascii="Arial" w:hAnsi="Arial" w:cs="Arial"/>
        </w:rPr>
        <w:t>Y</w:t>
      </w:r>
      <w:r w:rsidRPr="00C5293A">
        <w:rPr>
          <w:rFonts w:ascii="Arial" w:hAnsi="Arial" w:cs="Arial"/>
        </w:rPr>
        <w:t xml:space="preserve">ears </w:t>
      </w:r>
      <w:r w:rsidRPr="00C5293A">
        <w:rPr>
          <w:rFonts w:ascii="Arial" w:hAnsi="Arial" w:cs="Arial"/>
        </w:rPr>
        <w:t>C</w:t>
      </w:r>
      <w:r w:rsidRPr="00C5293A">
        <w:rPr>
          <w:rFonts w:ascii="Arial" w:hAnsi="Arial" w:cs="Arial"/>
        </w:rPr>
        <w:t>lassrooms in Jiangsu Province, China</w:t>
      </w:r>
      <w:r w:rsidRPr="00C5293A">
        <w:rPr>
          <w:rFonts w:ascii="Arial" w:hAnsi="Arial" w:cs="Arial"/>
        </w:rPr>
        <w:t>’</w:t>
      </w:r>
      <w:r w:rsidRPr="00C5293A">
        <w:rPr>
          <w:rFonts w:ascii="Arial" w:hAnsi="Arial" w:cs="Arial"/>
        </w:rPr>
        <w:t xml:space="preserve">, </w:t>
      </w:r>
      <w:r w:rsidRPr="00C5293A">
        <w:rPr>
          <w:rFonts w:ascii="Arial" w:hAnsi="Arial" w:cs="Arial"/>
          <w:i/>
          <w:iCs/>
        </w:rPr>
        <w:t xml:space="preserve">Iranian Journal of </w:t>
      </w:r>
      <w:r w:rsidRPr="00C5293A">
        <w:rPr>
          <w:rFonts w:ascii="Arial" w:hAnsi="Arial" w:cs="Arial"/>
          <w:i/>
          <w:iCs/>
        </w:rPr>
        <w:t>C</w:t>
      </w:r>
      <w:r w:rsidRPr="00C5293A">
        <w:rPr>
          <w:rFonts w:ascii="Arial" w:hAnsi="Arial" w:cs="Arial"/>
          <w:i/>
          <w:iCs/>
        </w:rPr>
        <w:t xml:space="preserve">omparative </w:t>
      </w:r>
      <w:r w:rsidRPr="00C5293A">
        <w:rPr>
          <w:rFonts w:ascii="Arial" w:hAnsi="Arial" w:cs="Arial"/>
          <w:i/>
          <w:iCs/>
        </w:rPr>
        <w:t>E</w:t>
      </w:r>
      <w:r w:rsidRPr="00C5293A">
        <w:rPr>
          <w:rFonts w:ascii="Arial" w:hAnsi="Arial" w:cs="Arial"/>
          <w:i/>
          <w:iCs/>
        </w:rPr>
        <w:t>ducation</w:t>
      </w:r>
      <w:r w:rsidRPr="00C5293A">
        <w:rPr>
          <w:rFonts w:ascii="Arial" w:hAnsi="Arial" w:cs="Arial"/>
        </w:rPr>
        <w:t xml:space="preserve">, </w:t>
      </w:r>
      <w:r w:rsidRPr="00C5293A">
        <w:rPr>
          <w:rFonts w:ascii="Arial" w:hAnsi="Arial" w:cs="Arial"/>
        </w:rPr>
        <w:t>1</w:t>
      </w:r>
      <w:r w:rsidRPr="00C5293A">
        <w:rPr>
          <w:rFonts w:ascii="Arial" w:hAnsi="Arial" w:cs="Arial"/>
        </w:rPr>
        <w:t>(2), PP.29-34. DOI: 10.22034/ijce.2018.87723</w:t>
      </w:r>
    </w:p>
    <w:p w14:paraId="31B8393C" w14:textId="77777777" w:rsidR="00537706" w:rsidRPr="00C5293A" w:rsidRDefault="00537706" w:rsidP="00C5293A">
      <w:pPr>
        <w:jc w:val="both"/>
        <w:rPr>
          <w:rFonts w:ascii="Arial" w:hAnsi="Arial" w:cs="Arial"/>
        </w:rPr>
      </w:pPr>
    </w:p>
    <w:p w14:paraId="767AC0E9" w14:textId="7039B43B" w:rsidR="00537706" w:rsidRPr="00C5293A" w:rsidRDefault="00537706" w:rsidP="00C5293A">
      <w:pPr>
        <w:jc w:val="both"/>
        <w:rPr>
          <w:rFonts w:ascii="Arial" w:hAnsi="Arial" w:cs="Arial"/>
        </w:rPr>
      </w:pPr>
      <w:r w:rsidRPr="00C5293A">
        <w:rPr>
          <w:rFonts w:ascii="Arial" w:hAnsi="Arial" w:cs="Arial"/>
        </w:rPr>
        <w:t xml:space="preserve">OECD (2020) </w:t>
      </w:r>
      <w:r w:rsidR="00355312" w:rsidRPr="00C5293A">
        <w:rPr>
          <w:rFonts w:ascii="Arial" w:hAnsi="Arial" w:cs="Arial"/>
        </w:rPr>
        <w:t>‘</w:t>
      </w:r>
      <w:r w:rsidRPr="00C5293A">
        <w:rPr>
          <w:rFonts w:ascii="Arial" w:hAnsi="Arial" w:cs="Arial"/>
        </w:rPr>
        <w:t>Achieving the New Curriculum for Wales</w:t>
      </w:r>
      <w:r w:rsidR="00355312" w:rsidRPr="00C5293A">
        <w:rPr>
          <w:rFonts w:ascii="Arial" w:hAnsi="Arial" w:cs="Arial"/>
        </w:rPr>
        <w:t>’</w:t>
      </w:r>
      <w:r w:rsidRPr="00C5293A">
        <w:rPr>
          <w:rFonts w:ascii="Arial" w:hAnsi="Arial" w:cs="Arial"/>
        </w:rPr>
        <w:t xml:space="preserve">, </w:t>
      </w:r>
      <w:r w:rsidRPr="00C5293A">
        <w:rPr>
          <w:rFonts w:ascii="Arial" w:hAnsi="Arial" w:cs="Arial"/>
          <w:i/>
          <w:iCs/>
        </w:rPr>
        <w:t>Implementing Education Policies</w:t>
      </w:r>
      <w:r w:rsidR="00355312" w:rsidRPr="00C5293A">
        <w:rPr>
          <w:rFonts w:ascii="Arial" w:hAnsi="Arial" w:cs="Arial"/>
          <w:i/>
          <w:iCs/>
        </w:rPr>
        <w:t>,</w:t>
      </w:r>
      <w:r w:rsidR="00355312" w:rsidRPr="00C5293A">
        <w:rPr>
          <w:rFonts w:ascii="Arial" w:hAnsi="Arial" w:cs="Arial"/>
        </w:rPr>
        <w:t xml:space="preserve"> </w:t>
      </w:r>
      <w:r w:rsidRPr="00C5293A">
        <w:rPr>
          <w:rFonts w:ascii="Arial" w:hAnsi="Arial" w:cs="Arial"/>
        </w:rPr>
        <w:t xml:space="preserve">DOI: org/10.1787/26176580 </w:t>
      </w:r>
    </w:p>
    <w:p w14:paraId="36E80D0A" w14:textId="77777777" w:rsidR="00537706" w:rsidRPr="00C5293A" w:rsidRDefault="00537706" w:rsidP="00C5293A">
      <w:pPr>
        <w:jc w:val="both"/>
        <w:rPr>
          <w:rFonts w:ascii="Arial" w:hAnsi="Arial" w:cs="Arial"/>
        </w:rPr>
      </w:pPr>
    </w:p>
    <w:p w14:paraId="5E47B1D0" w14:textId="793101F2" w:rsidR="00537706" w:rsidRPr="00C5293A" w:rsidRDefault="00537706" w:rsidP="00C5293A">
      <w:pPr>
        <w:jc w:val="both"/>
        <w:rPr>
          <w:rFonts w:ascii="Arial" w:hAnsi="Arial" w:cs="Arial"/>
        </w:rPr>
      </w:pPr>
      <w:r w:rsidRPr="00C5293A">
        <w:rPr>
          <w:rFonts w:ascii="Arial" w:hAnsi="Arial" w:cs="Arial"/>
        </w:rPr>
        <w:t xml:space="preserve">OECD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 xml:space="preserve">Encouraging </w:t>
      </w:r>
      <w:r w:rsidRPr="00C5293A">
        <w:rPr>
          <w:rFonts w:ascii="Arial" w:hAnsi="Arial" w:cs="Arial"/>
          <w:i/>
          <w:iCs/>
        </w:rPr>
        <w:t>Q</w:t>
      </w:r>
      <w:r w:rsidRPr="00C5293A">
        <w:rPr>
          <w:rFonts w:ascii="Arial" w:hAnsi="Arial" w:cs="Arial"/>
          <w:i/>
          <w:iCs/>
        </w:rPr>
        <w:t xml:space="preserve">uality in </w:t>
      </w:r>
      <w:r w:rsidRPr="00C5293A">
        <w:rPr>
          <w:rFonts w:ascii="Arial" w:hAnsi="Arial" w:cs="Arial"/>
          <w:i/>
          <w:iCs/>
        </w:rPr>
        <w:t>E</w:t>
      </w:r>
      <w:r w:rsidRPr="00C5293A">
        <w:rPr>
          <w:rFonts w:ascii="Arial" w:hAnsi="Arial" w:cs="Arial"/>
          <w:i/>
          <w:iCs/>
        </w:rPr>
        <w:t xml:space="preserve">arly </w:t>
      </w:r>
      <w:r w:rsidRPr="00C5293A">
        <w:rPr>
          <w:rFonts w:ascii="Arial" w:hAnsi="Arial" w:cs="Arial"/>
          <w:i/>
          <w:iCs/>
        </w:rPr>
        <w:t>C</w:t>
      </w:r>
      <w:r w:rsidRPr="00C5293A">
        <w:rPr>
          <w:rFonts w:ascii="Arial" w:hAnsi="Arial" w:cs="Arial"/>
          <w:i/>
          <w:iCs/>
        </w:rPr>
        <w:t xml:space="preserve">hildhood </w:t>
      </w:r>
      <w:r w:rsidRPr="00C5293A">
        <w:rPr>
          <w:rFonts w:ascii="Arial" w:hAnsi="Arial" w:cs="Arial"/>
          <w:i/>
          <w:iCs/>
        </w:rPr>
        <w:t>E</w:t>
      </w:r>
      <w:r w:rsidRPr="00C5293A">
        <w:rPr>
          <w:rFonts w:ascii="Arial" w:hAnsi="Arial" w:cs="Arial"/>
          <w:i/>
          <w:iCs/>
        </w:rPr>
        <w:t xml:space="preserve">ducation and </w:t>
      </w:r>
      <w:r w:rsidRPr="00C5293A">
        <w:rPr>
          <w:rFonts w:ascii="Arial" w:hAnsi="Arial" w:cs="Arial"/>
          <w:i/>
          <w:iCs/>
        </w:rPr>
        <w:t>C</w:t>
      </w:r>
      <w:r w:rsidRPr="00C5293A">
        <w:rPr>
          <w:rFonts w:ascii="Arial" w:hAnsi="Arial" w:cs="Arial"/>
          <w:i/>
          <w:iCs/>
        </w:rPr>
        <w:t>are</w:t>
      </w:r>
      <w:r w:rsidRPr="00C5293A">
        <w:rPr>
          <w:rFonts w:ascii="Arial" w:hAnsi="Arial" w:cs="Arial"/>
        </w:rPr>
        <w:t xml:space="preserve"> (ECEC). Available at: </w:t>
      </w:r>
      <w:hyperlink r:id="rId27" w:history="1">
        <w:r w:rsidRPr="00C5293A">
          <w:rPr>
            <w:rStyle w:val="Hyperlink"/>
            <w:rFonts w:ascii="Arial" w:hAnsi="Arial" w:cs="Arial"/>
          </w:rPr>
          <w:t>https://www.oecd.org/education/school/49322232.pdf</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0821BC25" w14:textId="77777777" w:rsidR="00537706" w:rsidRPr="00C5293A" w:rsidRDefault="00537706" w:rsidP="00C5293A">
      <w:pPr>
        <w:jc w:val="both"/>
        <w:rPr>
          <w:rFonts w:ascii="Arial" w:hAnsi="Arial" w:cs="Arial"/>
        </w:rPr>
      </w:pPr>
    </w:p>
    <w:p w14:paraId="7F7D6C79" w14:textId="25002926" w:rsidR="00537706" w:rsidRPr="00C5293A" w:rsidRDefault="00537706" w:rsidP="00C5293A">
      <w:pPr>
        <w:jc w:val="both"/>
        <w:rPr>
          <w:rFonts w:ascii="Arial" w:hAnsi="Arial" w:cs="Arial"/>
        </w:rPr>
      </w:pPr>
      <w:r w:rsidRPr="00C5293A">
        <w:rPr>
          <w:rFonts w:ascii="Arial" w:hAnsi="Arial" w:cs="Arial"/>
        </w:rPr>
        <w:lastRenderedPageBreak/>
        <w:t xml:space="preserve">OECD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 xml:space="preserve">Program for </w:t>
      </w:r>
      <w:r w:rsidRPr="00C5293A">
        <w:rPr>
          <w:rFonts w:ascii="Arial" w:hAnsi="Arial" w:cs="Arial"/>
          <w:i/>
          <w:iCs/>
        </w:rPr>
        <w:t>I</w:t>
      </w:r>
      <w:r w:rsidRPr="00C5293A">
        <w:rPr>
          <w:rFonts w:ascii="Arial" w:hAnsi="Arial" w:cs="Arial"/>
          <w:i/>
          <w:iCs/>
        </w:rPr>
        <w:t xml:space="preserve">nternational </w:t>
      </w:r>
      <w:r w:rsidRPr="00C5293A">
        <w:rPr>
          <w:rFonts w:ascii="Arial" w:hAnsi="Arial" w:cs="Arial"/>
          <w:i/>
          <w:iCs/>
        </w:rPr>
        <w:t>S</w:t>
      </w:r>
      <w:r w:rsidRPr="00C5293A">
        <w:rPr>
          <w:rFonts w:ascii="Arial" w:hAnsi="Arial" w:cs="Arial"/>
          <w:i/>
          <w:iCs/>
        </w:rPr>
        <w:t xml:space="preserve">tudent </w:t>
      </w:r>
      <w:r w:rsidRPr="00C5293A">
        <w:rPr>
          <w:rFonts w:ascii="Arial" w:hAnsi="Arial" w:cs="Arial"/>
          <w:i/>
          <w:iCs/>
        </w:rPr>
        <w:t>A</w:t>
      </w:r>
      <w:r w:rsidRPr="00C5293A">
        <w:rPr>
          <w:rFonts w:ascii="Arial" w:hAnsi="Arial" w:cs="Arial"/>
          <w:i/>
          <w:iCs/>
        </w:rPr>
        <w:t xml:space="preserve">ssessment (PISA) </w:t>
      </w:r>
      <w:r w:rsidRPr="00C5293A">
        <w:rPr>
          <w:rFonts w:ascii="Arial" w:hAnsi="Arial" w:cs="Arial"/>
          <w:i/>
          <w:iCs/>
        </w:rPr>
        <w:t>R</w:t>
      </w:r>
      <w:r w:rsidRPr="00C5293A">
        <w:rPr>
          <w:rFonts w:ascii="Arial" w:hAnsi="Arial" w:cs="Arial"/>
          <w:i/>
          <w:iCs/>
        </w:rPr>
        <w:t>esult from PISA 2018.</w:t>
      </w:r>
      <w:r w:rsidRPr="00C5293A">
        <w:rPr>
          <w:rFonts w:ascii="Arial" w:hAnsi="Arial" w:cs="Arial"/>
        </w:rPr>
        <w:t xml:space="preserve"> Available at: </w:t>
      </w:r>
      <w:hyperlink r:id="rId28" w:history="1">
        <w:r w:rsidRPr="00C5293A">
          <w:rPr>
            <w:rStyle w:val="Hyperlink"/>
            <w:rFonts w:ascii="Arial" w:hAnsi="Arial" w:cs="Arial"/>
          </w:rPr>
          <w:t>https://www.oecd.org/pisa/publications/PISA2018_CN_NOR.pdf</w:t>
        </w:r>
      </w:hyperlink>
      <w:r w:rsidRPr="00C5293A">
        <w:rPr>
          <w:rFonts w:ascii="Arial" w:hAnsi="Arial" w:cs="Arial"/>
        </w:rPr>
        <w:t xml:space="preserve"> (Accessed: 1</w:t>
      </w:r>
      <w:r w:rsidR="00D06B0E" w:rsidRPr="00C5293A">
        <w:rPr>
          <w:rFonts w:ascii="Arial" w:hAnsi="Arial" w:cs="Arial"/>
        </w:rPr>
        <w:t xml:space="preserve">6 Hydref </w:t>
      </w:r>
      <w:r w:rsidRPr="00C5293A">
        <w:rPr>
          <w:rFonts w:ascii="Arial" w:hAnsi="Arial" w:cs="Arial"/>
        </w:rPr>
        <w:t xml:space="preserve">2021) </w:t>
      </w:r>
    </w:p>
    <w:p w14:paraId="5D11536B" w14:textId="77777777" w:rsidR="00537706" w:rsidRPr="00C5293A" w:rsidRDefault="00537706" w:rsidP="00C5293A">
      <w:pPr>
        <w:jc w:val="both"/>
        <w:rPr>
          <w:rFonts w:ascii="Arial" w:hAnsi="Arial" w:cs="Arial"/>
        </w:rPr>
      </w:pPr>
    </w:p>
    <w:p w14:paraId="09B75E17" w14:textId="3AF5D196" w:rsidR="00537706" w:rsidRPr="00C5293A" w:rsidRDefault="00537706" w:rsidP="00C5293A">
      <w:pPr>
        <w:jc w:val="both"/>
        <w:rPr>
          <w:rFonts w:ascii="Arial" w:hAnsi="Arial" w:cs="Arial"/>
        </w:rPr>
      </w:pPr>
      <w:r w:rsidRPr="00C5293A">
        <w:rPr>
          <w:rFonts w:ascii="Arial" w:hAnsi="Arial" w:cs="Arial"/>
        </w:rPr>
        <w:t xml:space="preserve">OECD (dim </w:t>
      </w:r>
      <w:proofErr w:type="spellStart"/>
      <w:r w:rsidRPr="00C5293A">
        <w:rPr>
          <w:rFonts w:ascii="Arial" w:hAnsi="Arial" w:cs="Arial"/>
        </w:rPr>
        <w:t>dyddiad</w:t>
      </w:r>
      <w:proofErr w:type="spellEnd"/>
      <w:r w:rsidRPr="00C5293A">
        <w:rPr>
          <w:rFonts w:ascii="Arial" w:hAnsi="Arial" w:cs="Arial"/>
        </w:rPr>
        <w:t xml:space="preserve">) </w:t>
      </w:r>
      <w:r w:rsidRPr="00C5293A">
        <w:rPr>
          <w:rFonts w:ascii="Arial" w:hAnsi="Arial" w:cs="Arial"/>
          <w:i/>
          <w:iCs/>
        </w:rPr>
        <w:t xml:space="preserve">Public </w:t>
      </w:r>
      <w:r w:rsidRPr="00C5293A">
        <w:rPr>
          <w:rFonts w:ascii="Arial" w:hAnsi="Arial" w:cs="Arial"/>
          <w:i/>
          <w:iCs/>
        </w:rPr>
        <w:t>S</w:t>
      </w:r>
      <w:r w:rsidRPr="00C5293A">
        <w:rPr>
          <w:rFonts w:ascii="Arial" w:hAnsi="Arial" w:cs="Arial"/>
          <w:i/>
          <w:iCs/>
        </w:rPr>
        <w:t xml:space="preserve">pending on </w:t>
      </w:r>
      <w:r w:rsidRPr="00C5293A">
        <w:rPr>
          <w:rFonts w:ascii="Arial" w:hAnsi="Arial" w:cs="Arial"/>
          <w:i/>
          <w:iCs/>
        </w:rPr>
        <w:t>C</w:t>
      </w:r>
      <w:r w:rsidRPr="00C5293A">
        <w:rPr>
          <w:rFonts w:ascii="Arial" w:hAnsi="Arial" w:cs="Arial"/>
          <w:i/>
          <w:iCs/>
        </w:rPr>
        <w:t xml:space="preserve">hildcare and </w:t>
      </w:r>
      <w:r w:rsidRPr="00C5293A">
        <w:rPr>
          <w:rFonts w:ascii="Arial" w:hAnsi="Arial" w:cs="Arial"/>
          <w:i/>
          <w:iCs/>
        </w:rPr>
        <w:t>E</w:t>
      </w:r>
      <w:r w:rsidRPr="00C5293A">
        <w:rPr>
          <w:rFonts w:ascii="Arial" w:hAnsi="Arial" w:cs="Arial"/>
          <w:i/>
          <w:iCs/>
        </w:rPr>
        <w:t xml:space="preserve">arly </w:t>
      </w:r>
      <w:r w:rsidRPr="00C5293A">
        <w:rPr>
          <w:rFonts w:ascii="Arial" w:hAnsi="Arial" w:cs="Arial"/>
          <w:i/>
          <w:iCs/>
        </w:rPr>
        <w:t>E</w:t>
      </w:r>
      <w:r w:rsidRPr="00C5293A">
        <w:rPr>
          <w:rFonts w:ascii="Arial" w:hAnsi="Arial" w:cs="Arial"/>
          <w:i/>
          <w:iCs/>
        </w:rPr>
        <w:t>ducation</w:t>
      </w:r>
      <w:r w:rsidRPr="00C5293A">
        <w:rPr>
          <w:rFonts w:ascii="Arial" w:hAnsi="Arial" w:cs="Arial"/>
        </w:rPr>
        <w:t xml:space="preserve">. </w:t>
      </w:r>
      <w:proofErr w:type="spellStart"/>
      <w:r w:rsidRPr="00C5293A">
        <w:rPr>
          <w:rFonts w:ascii="Arial" w:hAnsi="Arial" w:cs="Arial"/>
        </w:rPr>
        <w:t>Availvale</w:t>
      </w:r>
      <w:proofErr w:type="spellEnd"/>
      <w:r w:rsidRPr="00C5293A">
        <w:rPr>
          <w:rFonts w:ascii="Arial" w:hAnsi="Arial" w:cs="Arial"/>
        </w:rPr>
        <w:t xml:space="preserve"> at: </w:t>
      </w:r>
      <w:hyperlink r:id="rId29" w:history="1">
        <w:r w:rsidRPr="00C5293A">
          <w:rPr>
            <w:rStyle w:val="Hyperlink"/>
            <w:rFonts w:ascii="Arial" w:hAnsi="Arial" w:cs="Arial"/>
          </w:rPr>
          <w:t>https://www.oecd.org/els/soc/PF3_1_Public_spending_on_childcare_and_early_education.pdf</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68186598" w14:textId="77777777" w:rsidR="00537706" w:rsidRPr="00C5293A" w:rsidRDefault="00537706" w:rsidP="00C5293A">
      <w:pPr>
        <w:jc w:val="both"/>
        <w:rPr>
          <w:rFonts w:ascii="Arial" w:hAnsi="Arial" w:cs="Arial"/>
        </w:rPr>
      </w:pPr>
    </w:p>
    <w:p w14:paraId="76A815EA" w14:textId="52EDFD6A" w:rsidR="00537706" w:rsidRPr="00C5293A" w:rsidRDefault="00537706" w:rsidP="00C5293A">
      <w:pPr>
        <w:jc w:val="both"/>
        <w:rPr>
          <w:rFonts w:ascii="Arial" w:hAnsi="Arial" w:cs="Arial"/>
        </w:rPr>
      </w:pPr>
      <w:r w:rsidRPr="00C5293A">
        <w:rPr>
          <w:rFonts w:ascii="Arial" w:hAnsi="Arial" w:cs="Arial"/>
        </w:rPr>
        <w:t xml:space="preserve">Pinnock, H. (2010) </w:t>
      </w:r>
      <w:r w:rsidRPr="00C5293A">
        <w:rPr>
          <w:rFonts w:ascii="Arial" w:hAnsi="Arial" w:cs="Arial"/>
          <w:i/>
          <w:iCs/>
        </w:rPr>
        <w:t xml:space="preserve">How </w:t>
      </w:r>
      <w:r w:rsidRPr="00C5293A">
        <w:rPr>
          <w:rFonts w:ascii="Arial" w:hAnsi="Arial" w:cs="Arial"/>
          <w:i/>
          <w:iCs/>
        </w:rPr>
        <w:t>D</w:t>
      </w:r>
      <w:r w:rsidRPr="00C5293A">
        <w:rPr>
          <w:rFonts w:ascii="Arial" w:hAnsi="Arial" w:cs="Arial"/>
          <w:i/>
          <w:iCs/>
        </w:rPr>
        <w:t xml:space="preserve">o </w:t>
      </w:r>
      <w:r w:rsidRPr="00C5293A">
        <w:rPr>
          <w:rFonts w:ascii="Arial" w:hAnsi="Arial" w:cs="Arial"/>
          <w:i/>
          <w:iCs/>
        </w:rPr>
        <w:t>W</w:t>
      </w:r>
      <w:r w:rsidRPr="00C5293A">
        <w:rPr>
          <w:rFonts w:ascii="Arial" w:hAnsi="Arial" w:cs="Arial"/>
          <w:i/>
          <w:iCs/>
        </w:rPr>
        <w:t xml:space="preserve">e </w:t>
      </w:r>
      <w:r w:rsidRPr="00C5293A">
        <w:rPr>
          <w:rFonts w:ascii="Arial" w:hAnsi="Arial" w:cs="Arial"/>
          <w:i/>
          <w:iCs/>
        </w:rPr>
        <w:t>S</w:t>
      </w:r>
      <w:r w:rsidRPr="00C5293A">
        <w:rPr>
          <w:rFonts w:ascii="Arial" w:hAnsi="Arial" w:cs="Arial"/>
          <w:i/>
          <w:iCs/>
        </w:rPr>
        <w:t xml:space="preserve">top </w:t>
      </w:r>
      <w:r w:rsidRPr="00C5293A">
        <w:rPr>
          <w:rFonts w:ascii="Arial" w:hAnsi="Arial" w:cs="Arial"/>
          <w:i/>
          <w:iCs/>
        </w:rPr>
        <w:t>S</w:t>
      </w:r>
      <w:r w:rsidRPr="00C5293A">
        <w:rPr>
          <w:rFonts w:ascii="Arial" w:hAnsi="Arial" w:cs="Arial"/>
          <w:i/>
          <w:iCs/>
        </w:rPr>
        <w:t xml:space="preserve">chool </w:t>
      </w:r>
      <w:r w:rsidRPr="00C5293A">
        <w:rPr>
          <w:rFonts w:ascii="Arial" w:hAnsi="Arial" w:cs="Arial"/>
          <w:i/>
          <w:iCs/>
        </w:rPr>
        <w:t>L</w:t>
      </w:r>
      <w:r w:rsidRPr="00C5293A">
        <w:rPr>
          <w:rFonts w:ascii="Arial" w:hAnsi="Arial" w:cs="Arial"/>
          <w:i/>
          <w:iCs/>
        </w:rPr>
        <w:t xml:space="preserve">anguages </w:t>
      </w:r>
      <w:r w:rsidRPr="00C5293A">
        <w:rPr>
          <w:rFonts w:ascii="Arial" w:hAnsi="Arial" w:cs="Arial"/>
          <w:i/>
          <w:iCs/>
        </w:rPr>
        <w:t>B</w:t>
      </w:r>
      <w:r w:rsidRPr="00C5293A">
        <w:rPr>
          <w:rFonts w:ascii="Arial" w:hAnsi="Arial" w:cs="Arial"/>
          <w:i/>
          <w:iCs/>
        </w:rPr>
        <w:t xml:space="preserve">eing a </w:t>
      </w:r>
      <w:r w:rsidRPr="00C5293A">
        <w:rPr>
          <w:rFonts w:ascii="Arial" w:hAnsi="Arial" w:cs="Arial"/>
          <w:i/>
          <w:iCs/>
        </w:rPr>
        <w:t>B</w:t>
      </w:r>
      <w:r w:rsidRPr="00C5293A">
        <w:rPr>
          <w:rFonts w:ascii="Arial" w:hAnsi="Arial" w:cs="Arial"/>
          <w:i/>
          <w:iCs/>
        </w:rPr>
        <w:t xml:space="preserve">arrier to </w:t>
      </w:r>
      <w:r w:rsidRPr="00C5293A">
        <w:rPr>
          <w:rFonts w:ascii="Arial" w:hAnsi="Arial" w:cs="Arial"/>
          <w:i/>
          <w:iCs/>
        </w:rPr>
        <w:t>L</w:t>
      </w:r>
      <w:r w:rsidRPr="00C5293A">
        <w:rPr>
          <w:rFonts w:ascii="Arial" w:hAnsi="Arial" w:cs="Arial"/>
          <w:i/>
          <w:iCs/>
        </w:rPr>
        <w:t>earning?</w:t>
      </w:r>
      <w:r w:rsidRPr="00C5293A">
        <w:rPr>
          <w:rFonts w:ascii="Arial" w:hAnsi="Arial" w:cs="Arial"/>
        </w:rPr>
        <w:t xml:space="preserve"> Available at: </w:t>
      </w:r>
      <w:hyperlink r:id="rId30" w:history="1">
        <w:r w:rsidRPr="00C5293A">
          <w:rPr>
            <w:rStyle w:val="Hyperlink"/>
            <w:rFonts w:ascii="Arial" w:hAnsi="Arial" w:cs="Arial"/>
          </w:rPr>
          <w:t>https://www.savethechildren.org.uk/blogs/2010/how-can-we-stop-language-forcing-children-out-of-education</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75E0787A" w14:textId="77777777" w:rsidR="00537706" w:rsidRPr="00C5293A" w:rsidRDefault="00537706" w:rsidP="00C5293A">
      <w:pPr>
        <w:jc w:val="both"/>
        <w:rPr>
          <w:rFonts w:ascii="Arial" w:hAnsi="Arial" w:cs="Arial"/>
        </w:rPr>
      </w:pPr>
    </w:p>
    <w:p w14:paraId="295D9DFB" w14:textId="2300C8C8" w:rsidR="00537706" w:rsidRPr="00C5293A" w:rsidRDefault="00537706" w:rsidP="00C5293A">
      <w:pPr>
        <w:jc w:val="both"/>
        <w:rPr>
          <w:rFonts w:ascii="Arial" w:hAnsi="Arial" w:cs="Arial"/>
        </w:rPr>
      </w:pPr>
      <w:r w:rsidRPr="00C5293A">
        <w:rPr>
          <w:rFonts w:ascii="Arial" w:hAnsi="Arial" w:cs="Arial"/>
        </w:rPr>
        <w:t xml:space="preserve">Pugh, A. Pugh, L. (1998) </w:t>
      </w:r>
      <w:r w:rsidRPr="00C5293A">
        <w:rPr>
          <w:rFonts w:ascii="Arial" w:hAnsi="Arial" w:cs="Arial"/>
          <w:i/>
          <w:iCs/>
        </w:rPr>
        <w:t xml:space="preserve">Music in the </w:t>
      </w:r>
      <w:r w:rsidRPr="00C5293A">
        <w:rPr>
          <w:rFonts w:ascii="Arial" w:hAnsi="Arial" w:cs="Arial"/>
          <w:i/>
          <w:iCs/>
        </w:rPr>
        <w:t>E</w:t>
      </w:r>
      <w:r w:rsidRPr="00C5293A">
        <w:rPr>
          <w:rFonts w:ascii="Arial" w:hAnsi="Arial" w:cs="Arial"/>
          <w:i/>
          <w:iCs/>
        </w:rPr>
        <w:t xml:space="preserve">arly </w:t>
      </w:r>
      <w:r w:rsidRPr="00C5293A">
        <w:rPr>
          <w:rFonts w:ascii="Arial" w:hAnsi="Arial" w:cs="Arial"/>
          <w:i/>
          <w:iCs/>
        </w:rPr>
        <w:t>Y</w:t>
      </w:r>
      <w:r w:rsidRPr="00C5293A">
        <w:rPr>
          <w:rFonts w:ascii="Arial" w:hAnsi="Arial" w:cs="Arial"/>
          <w:i/>
          <w:iCs/>
        </w:rPr>
        <w:t>ears</w:t>
      </w:r>
      <w:r w:rsidRPr="00C5293A">
        <w:rPr>
          <w:rFonts w:ascii="Arial" w:hAnsi="Arial" w:cs="Arial"/>
        </w:rPr>
        <w:t xml:space="preserve">. Milton Park: Routledge. </w:t>
      </w:r>
    </w:p>
    <w:p w14:paraId="7C92C514" w14:textId="77777777" w:rsidR="00537706" w:rsidRPr="00C5293A" w:rsidRDefault="00537706" w:rsidP="00C5293A">
      <w:pPr>
        <w:jc w:val="both"/>
        <w:rPr>
          <w:rFonts w:ascii="Arial" w:hAnsi="Arial" w:cs="Arial"/>
        </w:rPr>
      </w:pPr>
    </w:p>
    <w:p w14:paraId="07827649" w14:textId="09065381" w:rsidR="00537706" w:rsidRPr="00C5293A" w:rsidRDefault="00537706" w:rsidP="00C5293A">
      <w:pPr>
        <w:jc w:val="both"/>
        <w:rPr>
          <w:rFonts w:ascii="Arial" w:hAnsi="Arial" w:cs="Arial"/>
        </w:rPr>
      </w:pPr>
      <w:r w:rsidRPr="00C5293A">
        <w:rPr>
          <w:rFonts w:ascii="Arial" w:hAnsi="Arial" w:cs="Arial"/>
        </w:rPr>
        <w:t xml:space="preserve">Reed, M. (2009) </w:t>
      </w:r>
      <w:r w:rsidRPr="00C5293A">
        <w:rPr>
          <w:rFonts w:ascii="Arial" w:hAnsi="Arial" w:cs="Arial"/>
          <w:i/>
          <w:iCs/>
        </w:rPr>
        <w:t xml:space="preserve">Reflective </w:t>
      </w:r>
      <w:r w:rsidRPr="00C5293A">
        <w:rPr>
          <w:rFonts w:ascii="Arial" w:hAnsi="Arial" w:cs="Arial"/>
          <w:i/>
          <w:iCs/>
        </w:rPr>
        <w:t>P</w:t>
      </w:r>
      <w:r w:rsidRPr="00C5293A">
        <w:rPr>
          <w:rFonts w:ascii="Arial" w:hAnsi="Arial" w:cs="Arial"/>
          <w:i/>
          <w:iCs/>
        </w:rPr>
        <w:t xml:space="preserve">ractice in the </w:t>
      </w:r>
      <w:r w:rsidRPr="00C5293A">
        <w:rPr>
          <w:rFonts w:ascii="Arial" w:hAnsi="Arial" w:cs="Arial"/>
          <w:i/>
          <w:iCs/>
        </w:rPr>
        <w:t>E</w:t>
      </w:r>
      <w:r w:rsidRPr="00C5293A">
        <w:rPr>
          <w:rFonts w:ascii="Arial" w:hAnsi="Arial" w:cs="Arial"/>
          <w:i/>
          <w:iCs/>
        </w:rPr>
        <w:t xml:space="preserve">arly </w:t>
      </w:r>
      <w:r w:rsidRPr="00C5293A">
        <w:rPr>
          <w:rFonts w:ascii="Arial" w:hAnsi="Arial" w:cs="Arial"/>
          <w:i/>
          <w:iCs/>
        </w:rPr>
        <w:t>Y</w:t>
      </w:r>
      <w:r w:rsidRPr="00C5293A">
        <w:rPr>
          <w:rFonts w:ascii="Arial" w:hAnsi="Arial" w:cs="Arial"/>
          <w:i/>
          <w:iCs/>
        </w:rPr>
        <w:t>ears.</w:t>
      </w:r>
      <w:r w:rsidRPr="00C5293A">
        <w:rPr>
          <w:rFonts w:ascii="Arial" w:hAnsi="Arial" w:cs="Arial"/>
        </w:rPr>
        <w:t xml:space="preserve"> London: SAGE publications </w:t>
      </w:r>
    </w:p>
    <w:p w14:paraId="417725FA" w14:textId="77777777" w:rsidR="00537706" w:rsidRPr="00C5293A" w:rsidRDefault="00537706" w:rsidP="00C5293A">
      <w:pPr>
        <w:jc w:val="both"/>
        <w:rPr>
          <w:rFonts w:ascii="Arial" w:hAnsi="Arial" w:cs="Arial"/>
        </w:rPr>
      </w:pPr>
    </w:p>
    <w:p w14:paraId="330088AA" w14:textId="12F8BDC4" w:rsidR="00537706" w:rsidRPr="00C5293A" w:rsidRDefault="00537706" w:rsidP="00C5293A">
      <w:pPr>
        <w:jc w:val="both"/>
        <w:rPr>
          <w:rFonts w:ascii="Arial" w:hAnsi="Arial" w:cs="Arial"/>
        </w:rPr>
      </w:pPr>
      <w:proofErr w:type="spellStart"/>
      <w:r w:rsidRPr="00C5293A">
        <w:rPr>
          <w:rFonts w:ascii="Arial" w:hAnsi="Arial" w:cs="Arial"/>
        </w:rPr>
        <w:t>Siencyn</w:t>
      </w:r>
      <w:proofErr w:type="spellEnd"/>
      <w:r w:rsidRPr="00C5293A">
        <w:rPr>
          <w:rFonts w:ascii="Arial" w:hAnsi="Arial" w:cs="Arial"/>
        </w:rPr>
        <w:t xml:space="preserve">, S W. (2010) </w:t>
      </w:r>
      <w:r w:rsidRPr="00C5293A">
        <w:rPr>
          <w:rFonts w:ascii="Arial" w:hAnsi="Arial" w:cs="Arial"/>
          <w:i/>
          <w:iCs/>
        </w:rPr>
        <w:t xml:space="preserve">y </w:t>
      </w:r>
      <w:proofErr w:type="spellStart"/>
      <w:r w:rsidRPr="00C5293A">
        <w:rPr>
          <w:rFonts w:ascii="Arial" w:hAnsi="Arial" w:cs="Arial"/>
          <w:i/>
          <w:iCs/>
        </w:rPr>
        <w:t>cyfnod</w:t>
      </w:r>
      <w:proofErr w:type="spellEnd"/>
      <w:r w:rsidRPr="00C5293A">
        <w:rPr>
          <w:rFonts w:ascii="Arial" w:hAnsi="Arial" w:cs="Arial"/>
          <w:i/>
          <w:iCs/>
        </w:rPr>
        <w:t xml:space="preserve"> Sylfaen 3-7 </w:t>
      </w:r>
      <w:proofErr w:type="spellStart"/>
      <w:r w:rsidRPr="00C5293A">
        <w:rPr>
          <w:rFonts w:ascii="Arial" w:hAnsi="Arial" w:cs="Arial"/>
          <w:i/>
          <w:iCs/>
        </w:rPr>
        <w:t>oed</w:t>
      </w:r>
      <w:proofErr w:type="spellEnd"/>
      <w:r w:rsidRPr="00C5293A">
        <w:rPr>
          <w:rFonts w:ascii="Arial" w:hAnsi="Arial" w:cs="Arial"/>
          <w:i/>
          <w:iCs/>
        </w:rPr>
        <w:t>.</w:t>
      </w:r>
      <w:r w:rsidRPr="00C5293A">
        <w:rPr>
          <w:rFonts w:ascii="Arial" w:hAnsi="Arial" w:cs="Arial"/>
        </w:rPr>
        <w:t xml:space="preserve"> </w:t>
      </w:r>
      <w:proofErr w:type="spellStart"/>
      <w:r w:rsidRPr="00C5293A">
        <w:rPr>
          <w:rFonts w:ascii="Arial" w:hAnsi="Arial" w:cs="Arial"/>
        </w:rPr>
        <w:t>Prifysgol</w:t>
      </w:r>
      <w:proofErr w:type="spellEnd"/>
      <w:r w:rsidRPr="00C5293A">
        <w:rPr>
          <w:rFonts w:ascii="Arial" w:hAnsi="Arial" w:cs="Arial"/>
        </w:rPr>
        <w:t xml:space="preserve"> Y </w:t>
      </w:r>
      <w:proofErr w:type="spellStart"/>
      <w:r w:rsidRPr="00C5293A">
        <w:rPr>
          <w:rFonts w:ascii="Arial" w:hAnsi="Arial" w:cs="Arial"/>
        </w:rPr>
        <w:t>Drindod</w:t>
      </w:r>
      <w:proofErr w:type="spellEnd"/>
      <w:r w:rsidRPr="00C5293A">
        <w:rPr>
          <w:rFonts w:ascii="Arial" w:hAnsi="Arial" w:cs="Arial"/>
        </w:rPr>
        <w:t xml:space="preserve"> </w:t>
      </w:r>
      <w:proofErr w:type="spellStart"/>
      <w:r w:rsidRPr="00C5293A">
        <w:rPr>
          <w:rFonts w:ascii="Arial" w:hAnsi="Arial" w:cs="Arial"/>
        </w:rPr>
        <w:t>Dewi</w:t>
      </w:r>
      <w:proofErr w:type="spellEnd"/>
      <w:r w:rsidRPr="00C5293A">
        <w:rPr>
          <w:rFonts w:ascii="Arial" w:hAnsi="Arial" w:cs="Arial"/>
        </w:rPr>
        <w:t xml:space="preserve"> Sant: </w:t>
      </w:r>
      <w:proofErr w:type="spellStart"/>
      <w:r w:rsidRPr="00C5293A">
        <w:rPr>
          <w:rFonts w:ascii="Arial" w:hAnsi="Arial" w:cs="Arial"/>
        </w:rPr>
        <w:t>Caerfyrddin</w:t>
      </w:r>
      <w:proofErr w:type="spellEnd"/>
      <w:r w:rsidRPr="00C5293A">
        <w:rPr>
          <w:rFonts w:ascii="Arial" w:hAnsi="Arial" w:cs="Arial"/>
        </w:rPr>
        <w:t xml:space="preserve">. </w:t>
      </w:r>
    </w:p>
    <w:p w14:paraId="6B94C8CA" w14:textId="77777777" w:rsidR="00537706" w:rsidRPr="00C5293A" w:rsidRDefault="00537706" w:rsidP="00C5293A">
      <w:pPr>
        <w:jc w:val="both"/>
        <w:rPr>
          <w:rFonts w:ascii="Arial" w:hAnsi="Arial" w:cs="Arial"/>
        </w:rPr>
      </w:pPr>
    </w:p>
    <w:p w14:paraId="3687B9CD" w14:textId="2A3B4225" w:rsidR="00537706" w:rsidRPr="00C5293A" w:rsidRDefault="00537706" w:rsidP="00C5293A">
      <w:pPr>
        <w:jc w:val="both"/>
        <w:rPr>
          <w:rFonts w:ascii="Arial" w:hAnsi="Arial" w:cs="Arial"/>
        </w:rPr>
      </w:pPr>
      <w:r w:rsidRPr="00C5293A">
        <w:rPr>
          <w:rFonts w:ascii="Arial" w:hAnsi="Arial" w:cs="Arial"/>
        </w:rPr>
        <w:t xml:space="preserve">Siraj, I. (2014) </w:t>
      </w:r>
      <w:r w:rsidRPr="00C5293A">
        <w:rPr>
          <w:rFonts w:ascii="Arial" w:hAnsi="Arial" w:cs="Arial"/>
          <w:i/>
          <w:iCs/>
        </w:rPr>
        <w:t xml:space="preserve">An </w:t>
      </w:r>
      <w:r w:rsidRPr="00C5293A">
        <w:rPr>
          <w:rFonts w:ascii="Arial" w:hAnsi="Arial" w:cs="Arial"/>
          <w:i/>
          <w:iCs/>
        </w:rPr>
        <w:t>I</w:t>
      </w:r>
      <w:r w:rsidRPr="00C5293A">
        <w:rPr>
          <w:rFonts w:ascii="Arial" w:hAnsi="Arial" w:cs="Arial"/>
          <w:i/>
          <w:iCs/>
        </w:rPr>
        <w:t>ndependent Stocktake of the Foundation Phase in Wales</w:t>
      </w:r>
      <w:r w:rsidRPr="00C5293A">
        <w:rPr>
          <w:rFonts w:ascii="Arial" w:hAnsi="Arial" w:cs="Arial"/>
        </w:rPr>
        <w:t xml:space="preserve">. Available at: </w:t>
      </w:r>
      <w:hyperlink r:id="rId31" w:history="1">
        <w:r w:rsidRPr="00C5293A">
          <w:rPr>
            <w:rStyle w:val="Hyperlink"/>
            <w:rFonts w:ascii="Arial" w:hAnsi="Arial" w:cs="Arial"/>
          </w:rPr>
          <w:t>https://dera.ioe.ac.uk/20340/1/140519-independent-stocktake-of-the-foundation-phase-in-wales-en.pdf</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5EC585BA" w14:textId="77777777" w:rsidR="00537706" w:rsidRPr="00C5293A" w:rsidRDefault="00537706" w:rsidP="00C5293A">
      <w:pPr>
        <w:jc w:val="both"/>
        <w:rPr>
          <w:rFonts w:ascii="Arial" w:hAnsi="Arial" w:cs="Arial"/>
        </w:rPr>
      </w:pPr>
    </w:p>
    <w:p w14:paraId="0FEFB15C" w14:textId="132D22FE" w:rsidR="00537706" w:rsidRPr="00C5293A" w:rsidRDefault="00537706" w:rsidP="00C5293A">
      <w:pPr>
        <w:jc w:val="both"/>
        <w:rPr>
          <w:rFonts w:ascii="Arial" w:hAnsi="Arial" w:cs="Arial"/>
        </w:rPr>
      </w:pPr>
      <w:proofErr w:type="spellStart"/>
      <w:r w:rsidRPr="00C5293A">
        <w:rPr>
          <w:rFonts w:ascii="Arial" w:hAnsi="Arial" w:cs="Arial"/>
        </w:rPr>
        <w:t>Sizmur</w:t>
      </w:r>
      <w:proofErr w:type="spellEnd"/>
      <w:r w:rsidRPr="00C5293A">
        <w:rPr>
          <w:rFonts w:ascii="Arial" w:hAnsi="Arial" w:cs="Arial"/>
        </w:rPr>
        <w:t xml:space="preserve">, J. (2019) </w:t>
      </w:r>
      <w:r w:rsidRPr="00C5293A">
        <w:rPr>
          <w:rFonts w:ascii="Arial" w:hAnsi="Arial" w:cs="Arial"/>
          <w:i/>
          <w:iCs/>
        </w:rPr>
        <w:t>Achievement of 15-year-old Pupils in Wales PISA 2018 National Report.</w:t>
      </w:r>
      <w:r w:rsidRPr="00C5293A">
        <w:rPr>
          <w:rFonts w:ascii="Arial" w:hAnsi="Arial" w:cs="Arial"/>
        </w:rPr>
        <w:t xml:space="preserve"> </w:t>
      </w:r>
      <w:proofErr w:type="spellStart"/>
      <w:r w:rsidRPr="00C5293A">
        <w:rPr>
          <w:rFonts w:ascii="Arial" w:hAnsi="Arial" w:cs="Arial"/>
        </w:rPr>
        <w:t>Avaialable</w:t>
      </w:r>
      <w:proofErr w:type="spellEnd"/>
      <w:r w:rsidRPr="00C5293A">
        <w:rPr>
          <w:rFonts w:ascii="Arial" w:hAnsi="Arial" w:cs="Arial"/>
        </w:rPr>
        <w:t xml:space="preserve"> at:  </w:t>
      </w:r>
      <w:hyperlink r:id="rId32" w:history="1">
        <w:r w:rsidRPr="00C5293A">
          <w:rPr>
            <w:rStyle w:val="Hyperlink"/>
            <w:rFonts w:ascii="Arial" w:hAnsi="Arial" w:cs="Arial"/>
          </w:rPr>
          <w:t>https://gov.wales/sites/default/files/statistics-and-research/2019-12/achievement-15-year-olds-program-international-student-assessment-pisa-national-report-2018_0.pdf</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48001AF6" w14:textId="77777777" w:rsidR="00537706" w:rsidRPr="00C5293A" w:rsidRDefault="00537706" w:rsidP="00C5293A">
      <w:pPr>
        <w:jc w:val="both"/>
        <w:rPr>
          <w:rFonts w:ascii="Arial" w:hAnsi="Arial" w:cs="Arial"/>
        </w:rPr>
      </w:pPr>
    </w:p>
    <w:p w14:paraId="7973DFA0" w14:textId="7F1EFDC0" w:rsidR="00537706" w:rsidRPr="00C5293A" w:rsidRDefault="00537706" w:rsidP="00C5293A">
      <w:pPr>
        <w:jc w:val="both"/>
        <w:rPr>
          <w:rFonts w:ascii="Arial" w:hAnsi="Arial" w:cs="Arial"/>
        </w:rPr>
      </w:pPr>
      <w:r w:rsidRPr="00C5293A">
        <w:rPr>
          <w:rFonts w:ascii="Arial" w:hAnsi="Arial" w:cs="Arial"/>
        </w:rPr>
        <w:t xml:space="preserve">Taylor et al. (2015) </w:t>
      </w:r>
      <w:r w:rsidRPr="00C5293A">
        <w:rPr>
          <w:rFonts w:ascii="Arial" w:hAnsi="Arial" w:cs="Arial"/>
          <w:i/>
          <w:iCs/>
        </w:rPr>
        <w:t>Evaluating the Foundation Phase: Final Report</w:t>
      </w:r>
      <w:r w:rsidRPr="00C5293A">
        <w:rPr>
          <w:rFonts w:ascii="Arial" w:hAnsi="Arial" w:cs="Arial"/>
        </w:rPr>
        <w:t xml:space="preserve">. Available at: </w:t>
      </w:r>
      <w:hyperlink r:id="rId33" w:history="1">
        <w:r w:rsidRPr="00C5293A">
          <w:rPr>
            <w:rStyle w:val="Hyperlink"/>
            <w:rFonts w:ascii="Arial" w:hAnsi="Arial" w:cs="Arial"/>
          </w:rPr>
          <w:t>https://dera.ioe.ac.uk/23035/3/150514-foundation-phase-final-en_Redacted.pdf</w:t>
        </w:r>
      </w:hyperlink>
      <w:r w:rsidRPr="00C5293A">
        <w:rPr>
          <w:rFonts w:ascii="Arial" w:hAnsi="Arial" w:cs="Arial"/>
        </w:rPr>
        <w:t xml:space="preserve"> (Accessed: 1</w:t>
      </w:r>
      <w:r w:rsidR="00D06B0E" w:rsidRPr="00C5293A">
        <w:rPr>
          <w:rFonts w:ascii="Arial" w:hAnsi="Arial" w:cs="Arial"/>
        </w:rPr>
        <w:t>4 Hydref</w:t>
      </w:r>
      <w:r w:rsidRPr="00C5293A">
        <w:rPr>
          <w:rFonts w:ascii="Arial" w:hAnsi="Arial" w:cs="Arial"/>
        </w:rPr>
        <w:t xml:space="preserve"> 2021) </w:t>
      </w:r>
    </w:p>
    <w:p w14:paraId="08B17BD7" w14:textId="77777777" w:rsidR="00537706" w:rsidRPr="00C5293A" w:rsidRDefault="00537706" w:rsidP="00C5293A">
      <w:pPr>
        <w:jc w:val="both"/>
        <w:rPr>
          <w:rFonts w:ascii="Arial" w:hAnsi="Arial" w:cs="Arial"/>
        </w:rPr>
      </w:pPr>
    </w:p>
    <w:p w14:paraId="0D66AC46" w14:textId="116A7660" w:rsidR="00537706" w:rsidRPr="00C5293A" w:rsidRDefault="00537706" w:rsidP="00C5293A">
      <w:pPr>
        <w:jc w:val="both"/>
        <w:rPr>
          <w:rFonts w:ascii="Arial" w:hAnsi="Arial" w:cs="Arial"/>
        </w:rPr>
      </w:pPr>
      <w:r w:rsidRPr="00C5293A">
        <w:rPr>
          <w:rFonts w:ascii="Arial" w:hAnsi="Arial" w:cs="Arial"/>
        </w:rPr>
        <w:t xml:space="preserve">Taylor, C. Rhys, M. Waldron, S (2016) </w:t>
      </w:r>
      <w:r w:rsidRPr="00C5293A">
        <w:rPr>
          <w:rFonts w:ascii="Arial" w:hAnsi="Arial" w:cs="Arial"/>
          <w:i/>
          <w:iCs/>
        </w:rPr>
        <w:t>I</w:t>
      </w:r>
      <w:r w:rsidRPr="00C5293A">
        <w:rPr>
          <w:rFonts w:ascii="Arial" w:hAnsi="Arial" w:cs="Arial"/>
          <w:i/>
          <w:iCs/>
        </w:rPr>
        <w:t xml:space="preserve">mplementing </w:t>
      </w:r>
      <w:r w:rsidRPr="00C5293A">
        <w:rPr>
          <w:rFonts w:ascii="Arial" w:hAnsi="Arial" w:cs="Arial"/>
          <w:i/>
          <w:iCs/>
        </w:rPr>
        <w:t>C</w:t>
      </w:r>
      <w:r w:rsidRPr="00C5293A">
        <w:rPr>
          <w:rFonts w:ascii="Arial" w:hAnsi="Arial" w:cs="Arial"/>
          <w:i/>
          <w:iCs/>
        </w:rPr>
        <w:t xml:space="preserve">urriculum </w:t>
      </w:r>
      <w:r w:rsidRPr="00C5293A">
        <w:rPr>
          <w:rFonts w:ascii="Arial" w:hAnsi="Arial" w:cs="Arial"/>
          <w:i/>
          <w:iCs/>
        </w:rPr>
        <w:t>R</w:t>
      </w:r>
      <w:r w:rsidRPr="00C5293A">
        <w:rPr>
          <w:rFonts w:ascii="Arial" w:hAnsi="Arial" w:cs="Arial"/>
          <w:i/>
          <w:iCs/>
        </w:rPr>
        <w:t xml:space="preserve">eform in Wales: the case of the </w:t>
      </w:r>
      <w:r w:rsidRPr="00C5293A">
        <w:rPr>
          <w:rFonts w:ascii="Arial" w:hAnsi="Arial" w:cs="Arial"/>
          <w:i/>
          <w:iCs/>
        </w:rPr>
        <w:t>F</w:t>
      </w:r>
      <w:r w:rsidRPr="00C5293A">
        <w:rPr>
          <w:rFonts w:ascii="Arial" w:hAnsi="Arial" w:cs="Arial"/>
          <w:i/>
          <w:iCs/>
        </w:rPr>
        <w:t xml:space="preserve">oundation </w:t>
      </w:r>
      <w:r w:rsidRPr="00C5293A">
        <w:rPr>
          <w:rFonts w:ascii="Arial" w:hAnsi="Arial" w:cs="Arial"/>
          <w:i/>
          <w:iCs/>
        </w:rPr>
        <w:t>P</w:t>
      </w:r>
      <w:r w:rsidRPr="00C5293A">
        <w:rPr>
          <w:rFonts w:ascii="Arial" w:hAnsi="Arial" w:cs="Arial"/>
          <w:i/>
          <w:iCs/>
        </w:rPr>
        <w:t xml:space="preserve">hase. </w:t>
      </w:r>
      <w:r w:rsidRPr="00C5293A">
        <w:rPr>
          <w:rFonts w:ascii="Arial" w:hAnsi="Arial" w:cs="Arial"/>
        </w:rPr>
        <w:t xml:space="preserve">Available at: </w:t>
      </w:r>
      <w:hyperlink r:id="rId34" w:history="1">
        <w:r w:rsidRPr="00C5293A">
          <w:rPr>
            <w:rStyle w:val="Hyperlink"/>
            <w:rFonts w:ascii="Arial" w:hAnsi="Arial" w:cs="Arial"/>
          </w:rPr>
          <w:t>https://repository.cardiffmet.ac.uk/bitstream/handle/10369/9695/Implementing%20curriculum%20reform%20in%20Wales%20-%20the%20case%20of%20the%20Foundation%20Phase.pdf?sequence=1&amp;isAllowed=y</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 xml:space="preserve">Hydref </w:t>
      </w:r>
      <w:r w:rsidRPr="00C5293A">
        <w:rPr>
          <w:rFonts w:ascii="Arial" w:hAnsi="Arial" w:cs="Arial"/>
        </w:rPr>
        <w:t>2021)</w:t>
      </w:r>
    </w:p>
    <w:p w14:paraId="6D56E8B8" w14:textId="023D86BD" w:rsidR="00537706" w:rsidRPr="00C5293A" w:rsidRDefault="00537706" w:rsidP="00C5293A">
      <w:pPr>
        <w:jc w:val="both"/>
        <w:rPr>
          <w:rFonts w:ascii="Arial" w:hAnsi="Arial" w:cs="Arial"/>
        </w:rPr>
      </w:pPr>
      <w:r w:rsidRPr="00C5293A">
        <w:rPr>
          <w:rFonts w:ascii="Arial" w:hAnsi="Arial" w:cs="Arial"/>
        </w:rPr>
        <w:t xml:space="preserve"> </w:t>
      </w:r>
    </w:p>
    <w:p w14:paraId="3A2AD4C1" w14:textId="1A879B92" w:rsidR="00537706" w:rsidRPr="00C5293A" w:rsidRDefault="00537706" w:rsidP="00C5293A">
      <w:pPr>
        <w:jc w:val="both"/>
        <w:rPr>
          <w:rFonts w:ascii="Arial" w:hAnsi="Arial" w:cs="Arial"/>
        </w:rPr>
      </w:pPr>
      <w:r w:rsidRPr="00C5293A">
        <w:rPr>
          <w:rFonts w:ascii="Arial" w:hAnsi="Arial" w:cs="Arial"/>
        </w:rPr>
        <w:t xml:space="preserve">UNICEF (2020) </w:t>
      </w:r>
      <w:r w:rsidRPr="00C5293A">
        <w:rPr>
          <w:rFonts w:ascii="Arial" w:hAnsi="Arial" w:cs="Arial"/>
          <w:i/>
          <w:iCs/>
        </w:rPr>
        <w:t>World’s</w:t>
      </w:r>
      <w:r w:rsidRPr="00C5293A">
        <w:rPr>
          <w:rFonts w:ascii="Arial" w:hAnsi="Arial" w:cs="Arial"/>
          <w:i/>
          <w:iCs/>
        </w:rPr>
        <w:t xml:space="preserve"> </w:t>
      </w:r>
      <w:r w:rsidRPr="00C5293A">
        <w:rPr>
          <w:rFonts w:ascii="Arial" w:hAnsi="Arial" w:cs="Arial"/>
          <w:i/>
          <w:iCs/>
        </w:rPr>
        <w:t>R</w:t>
      </w:r>
      <w:r w:rsidRPr="00C5293A">
        <w:rPr>
          <w:rFonts w:ascii="Arial" w:hAnsi="Arial" w:cs="Arial"/>
          <w:i/>
          <w:iCs/>
        </w:rPr>
        <w:t xml:space="preserve">ichest </w:t>
      </w:r>
      <w:r w:rsidRPr="00C5293A">
        <w:rPr>
          <w:rFonts w:ascii="Arial" w:hAnsi="Arial" w:cs="Arial"/>
          <w:i/>
          <w:iCs/>
        </w:rPr>
        <w:t>C</w:t>
      </w:r>
      <w:r w:rsidRPr="00C5293A">
        <w:rPr>
          <w:rFonts w:ascii="Arial" w:hAnsi="Arial" w:cs="Arial"/>
          <w:i/>
          <w:iCs/>
        </w:rPr>
        <w:t xml:space="preserve">ountries </w:t>
      </w:r>
      <w:r w:rsidRPr="00C5293A">
        <w:rPr>
          <w:rFonts w:ascii="Arial" w:hAnsi="Arial" w:cs="Arial"/>
          <w:i/>
          <w:iCs/>
        </w:rPr>
        <w:t>G</w:t>
      </w:r>
      <w:r w:rsidRPr="00C5293A">
        <w:rPr>
          <w:rFonts w:ascii="Arial" w:hAnsi="Arial" w:cs="Arial"/>
          <w:i/>
          <w:iCs/>
        </w:rPr>
        <w:t xml:space="preserve">rappling with </w:t>
      </w:r>
      <w:r w:rsidRPr="00C5293A">
        <w:rPr>
          <w:rFonts w:ascii="Arial" w:hAnsi="Arial" w:cs="Arial"/>
          <w:i/>
          <w:iCs/>
        </w:rPr>
        <w:t>C</w:t>
      </w:r>
      <w:r w:rsidRPr="00C5293A">
        <w:rPr>
          <w:rFonts w:ascii="Arial" w:hAnsi="Arial" w:cs="Arial"/>
          <w:i/>
          <w:iCs/>
        </w:rPr>
        <w:t xml:space="preserve">hildren’s </w:t>
      </w:r>
      <w:r w:rsidRPr="00C5293A">
        <w:rPr>
          <w:rFonts w:ascii="Arial" w:hAnsi="Arial" w:cs="Arial"/>
          <w:i/>
          <w:iCs/>
        </w:rPr>
        <w:t>R</w:t>
      </w:r>
      <w:r w:rsidRPr="00C5293A">
        <w:rPr>
          <w:rFonts w:ascii="Arial" w:hAnsi="Arial" w:cs="Arial"/>
          <w:i/>
          <w:iCs/>
        </w:rPr>
        <w:t xml:space="preserve">eading and </w:t>
      </w:r>
      <w:r w:rsidRPr="00C5293A">
        <w:rPr>
          <w:rFonts w:ascii="Arial" w:hAnsi="Arial" w:cs="Arial"/>
          <w:i/>
          <w:iCs/>
        </w:rPr>
        <w:t>M</w:t>
      </w:r>
      <w:r w:rsidRPr="00C5293A">
        <w:rPr>
          <w:rFonts w:ascii="Arial" w:hAnsi="Arial" w:cs="Arial"/>
          <w:i/>
          <w:iCs/>
        </w:rPr>
        <w:t xml:space="preserve">ath </w:t>
      </w:r>
      <w:r w:rsidRPr="00C5293A">
        <w:rPr>
          <w:rFonts w:ascii="Arial" w:hAnsi="Arial" w:cs="Arial"/>
          <w:i/>
          <w:iCs/>
        </w:rPr>
        <w:t>S</w:t>
      </w:r>
      <w:r w:rsidRPr="00C5293A">
        <w:rPr>
          <w:rFonts w:ascii="Arial" w:hAnsi="Arial" w:cs="Arial"/>
          <w:i/>
          <w:iCs/>
        </w:rPr>
        <w:t xml:space="preserve">kills, </w:t>
      </w:r>
      <w:r w:rsidRPr="00C5293A">
        <w:rPr>
          <w:rFonts w:ascii="Arial" w:hAnsi="Arial" w:cs="Arial"/>
          <w:i/>
          <w:iCs/>
        </w:rPr>
        <w:t>M</w:t>
      </w:r>
      <w:r w:rsidRPr="00C5293A">
        <w:rPr>
          <w:rFonts w:ascii="Arial" w:hAnsi="Arial" w:cs="Arial"/>
          <w:i/>
          <w:iCs/>
        </w:rPr>
        <w:t xml:space="preserve">ental </w:t>
      </w:r>
      <w:r w:rsidRPr="00C5293A">
        <w:rPr>
          <w:rFonts w:ascii="Arial" w:hAnsi="Arial" w:cs="Arial"/>
          <w:i/>
          <w:iCs/>
        </w:rPr>
        <w:t>W</w:t>
      </w:r>
      <w:r w:rsidRPr="00C5293A">
        <w:rPr>
          <w:rFonts w:ascii="Arial" w:hAnsi="Arial" w:cs="Arial"/>
          <w:i/>
          <w:iCs/>
        </w:rPr>
        <w:t xml:space="preserve">ell-being and </w:t>
      </w:r>
      <w:r w:rsidRPr="00C5293A">
        <w:rPr>
          <w:rFonts w:ascii="Arial" w:hAnsi="Arial" w:cs="Arial"/>
          <w:i/>
          <w:iCs/>
        </w:rPr>
        <w:t>O</w:t>
      </w:r>
      <w:r w:rsidRPr="00C5293A">
        <w:rPr>
          <w:rFonts w:ascii="Arial" w:hAnsi="Arial" w:cs="Arial"/>
          <w:i/>
          <w:iCs/>
        </w:rPr>
        <w:t>besity</w:t>
      </w:r>
      <w:r w:rsidRPr="00C5293A">
        <w:rPr>
          <w:rFonts w:ascii="Arial" w:hAnsi="Arial" w:cs="Arial"/>
        </w:rPr>
        <w:t xml:space="preserve">. Available at: </w:t>
      </w:r>
      <w:hyperlink r:id="rId35" w:history="1">
        <w:r w:rsidRPr="00C5293A">
          <w:rPr>
            <w:rStyle w:val="Hyperlink"/>
            <w:rFonts w:ascii="Arial" w:hAnsi="Arial" w:cs="Arial"/>
          </w:rPr>
          <w:t>https://www.unicef.org/press-releases/worlds-richest-countries-grappling-childrens-reading-and-math-skills-mental-well</w:t>
        </w:r>
      </w:hyperlink>
      <w:r w:rsidRPr="00C5293A">
        <w:rPr>
          <w:rFonts w:ascii="Arial" w:hAnsi="Arial" w:cs="Arial"/>
        </w:rPr>
        <w:t xml:space="preserve"> (Accessed 14</w:t>
      </w:r>
      <w:r w:rsidR="00D06B0E" w:rsidRPr="00C5293A">
        <w:rPr>
          <w:rFonts w:ascii="Arial" w:hAnsi="Arial" w:cs="Arial"/>
        </w:rPr>
        <w:t xml:space="preserve"> Hydref</w:t>
      </w:r>
      <w:r w:rsidRPr="00C5293A">
        <w:rPr>
          <w:rFonts w:ascii="Arial" w:hAnsi="Arial" w:cs="Arial"/>
        </w:rPr>
        <w:t xml:space="preserve"> 2021) </w:t>
      </w:r>
    </w:p>
    <w:p w14:paraId="07C3EBE6" w14:textId="77777777" w:rsidR="00537706" w:rsidRPr="00C5293A" w:rsidRDefault="00537706" w:rsidP="00C5293A">
      <w:pPr>
        <w:jc w:val="both"/>
        <w:rPr>
          <w:rFonts w:ascii="Arial" w:hAnsi="Arial" w:cs="Arial"/>
        </w:rPr>
      </w:pPr>
    </w:p>
    <w:p w14:paraId="1830B7F9" w14:textId="1857B2AA" w:rsidR="00537706" w:rsidRPr="00C5293A" w:rsidRDefault="00537706" w:rsidP="00C5293A">
      <w:pPr>
        <w:jc w:val="both"/>
        <w:rPr>
          <w:rFonts w:ascii="Arial" w:eastAsia="Times New Roman" w:hAnsi="Arial" w:cs="Arial"/>
          <w:lang w:eastAsia="en-GB"/>
        </w:rPr>
      </w:pPr>
      <w:r w:rsidRPr="00C5293A">
        <w:rPr>
          <w:rFonts w:ascii="Arial" w:hAnsi="Arial" w:cs="Arial"/>
        </w:rPr>
        <w:t>Wainwright, N. et al. (2016) ‘</w:t>
      </w:r>
      <w:r w:rsidRPr="00C5293A">
        <w:rPr>
          <w:rFonts w:ascii="Arial" w:eastAsia="Times New Roman" w:hAnsi="Arial" w:cs="Arial"/>
          <w:lang w:eastAsia="en-GB"/>
        </w:rPr>
        <w:t xml:space="preserve">The Foundation Phase in Wales – a </w:t>
      </w:r>
      <w:r w:rsidRPr="00C5293A">
        <w:rPr>
          <w:rFonts w:ascii="Arial" w:eastAsia="Times New Roman" w:hAnsi="Arial" w:cs="Arial"/>
          <w:lang w:eastAsia="en-GB"/>
        </w:rPr>
        <w:t>p</w:t>
      </w:r>
      <w:r w:rsidRPr="00C5293A">
        <w:rPr>
          <w:rFonts w:ascii="Arial" w:eastAsia="Times New Roman" w:hAnsi="Arial" w:cs="Arial"/>
          <w:lang w:eastAsia="en-GB"/>
        </w:rPr>
        <w:t xml:space="preserve">lay-based curriculum that supports the development of physical literacy’, </w:t>
      </w:r>
      <w:r w:rsidRPr="00C5293A">
        <w:rPr>
          <w:rFonts w:ascii="Arial" w:eastAsia="Times New Roman" w:hAnsi="Arial" w:cs="Arial"/>
          <w:i/>
          <w:iCs/>
          <w:lang w:eastAsia="en-GB"/>
        </w:rPr>
        <w:t>International Journal of Primary, Elementary and Early Years Education</w:t>
      </w:r>
      <w:r w:rsidRPr="00C5293A">
        <w:rPr>
          <w:rFonts w:ascii="Arial" w:eastAsia="Times New Roman" w:hAnsi="Arial" w:cs="Arial"/>
          <w:lang w:eastAsia="en-GB"/>
        </w:rPr>
        <w:t>, 44(5), pp. 513-524, DOI: 10.1080/03004279.2016.1176360</w:t>
      </w:r>
    </w:p>
    <w:p w14:paraId="6268DBA1" w14:textId="77777777" w:rsidR="00537706" w:rsidRPr="00C5293A" w:rsidRDefault="00537706" w:rsidP="00C5293A">
      <w:pPr>
        <w:jc w:val="both"/>
        <w:rPr>
          <w:rFonts w:ascii="Arial" w:eastAsia="Times New Roman" w:hAnsi="Arial" w:cs="Arial"/>
          <w:lang w:eastAsia="en-GB"/>
        </w:rPr>
      </w:pPr>
    </w:p>
    <w:p w14:paraId="200E865A" w14:textId="684B36CC" w:rsidR="00537706" w:rsidRPr="00C5293A" w:rsidRDefault="00537706" w:rsidP="00C5293A">
      <w:pPr>
        <w:jc w:val="both"/>
        <w:rPr>
          <w:rFonts w:ascii="Arial" w:hAnsi="Arial" w:cs="Arial"/>
        </w:rPr>
      </w:pPr>
      <w:r w:rsidRPr="00C5293A">
        <w:rPr>
          <w:rFonts w:ascii="Arial" w:hAnsi="Arial" w:cs="Arial"/>
        </w:rPr>
        <w:lastRenderedPageBreak/>
        <w:t>Waldron, S. Rhys, M. Taylor, C. (2014) E</w:t>
      </w:r>
      <w:r w:rsidRPr="00C5293A">
        <w:rPr>
          <w:rFonts w:ascii="Arial" w:hAnsi="Arial" w:cs="Arial"/>
          <w:i/>
          <w:iCs/>
        </w:rPr>
        <w:t>valuating the Foundation Phase: Key Findings on Pedagogy and Understanding.</w:t>
      </w:r>
      <w:r w:rsidRPr="00C5293A">
        <w:rPr>
          <w:rFonts w:ascii="Arial" w:hAnsi="Arial" w:cs="Arial"/>
        </w:rPr>
        <w:t xml:space="preserve"> Available at: </w:t>
      </w:r>
      <w:hyperlink r:id="rId36" w:history="1">
        <w:r w:rsidRPr="00C5293A">
          <w:rPr>
            <w:rStyle w:val="Hyperlink"/>
            <w:rFonts w:ascii="Arial" w:hAnsi="Arial" w:cs="Arial"/>
          </w:rPr>
          <w:t>https://orca.cardiff.ac.uk/88796/1/140506-evaluating-foundation-phase-pedagogy-understanding-en.pdf</w:t>
        </w:r>
      </w:hyperlink>
      <w:r w:rsidRPr="00C5293A">
        <w:rPr>
          <w:rFonts w:ascii="Arial" w:hAnsi="Arial" w:cs="Arial"/>
        </w:rPr>
        <w:t xml:space="preserve"> (Accessed: </w:t>
      </w:r>
      <w:r w:rsidR="00D06B0E" w:rsidRPr="00C5293A">
        <w:rPr>
          <w:rFonts w:ascii="Arial" w:hAnsi="Arial" w:cs="Arial"/>
        </w:rPr>
        <w:t>7 Hydref 2021)</w:t>
      </w:r>
    </w:p>
    <w:p w14:paraId="6977526D" w14:textId="77777777" w:rsidR="00537706" w:rsidRPr="00C5293A" w:rsidRDefault="00537706" w:rsidP="00C5293A">
      <w:pPr>
        <w:jc w:val="both"/>
        <w:rPr>
          <w:rFonts w:ascii="Arial" w:hAnsi="Arial" w:cs="Arial"/>
        </w:rPr>
      </w:pPr>
    </w:p>
    <w:p w14:paraId="6844FBB1" w14:textId="08342ECE" w:rsidR="00537706" w:rsidRPr="00C5293A" w:rsidRDefault="00537706" w:rsidP="00C5293A">
      <w:pPr>
        <w:jc w:val="both"/>
        <w:rPr>
          <w:rFonts w:ascii="Arial" w:hAnsi="Arial" w:cs="Arial"/>
        </w:rPr>
      </w:pPr>
      <w:r w:rsidRPr="00C5293A">
        <w:rPr>
          <w:rFonts w:ascii="Arial" w:hAnsi="Arial" w:cs="Arial"/>
        </w:rPr>
        <w:t xml:space="preserve">Waters, J. (2016). </w:t>
      </w:r>
      <w:r w:rsidRPr="00C5293A">
        <w:rPr>
          <w:rFonts w:ascii="Arial" w:hAnsi="Arial" w:cs="Arial"/>
          <w:i/>
        </w:rPr>
        <w:t xml:space="preserve">The Foundation Phase in Wales – time to grow up? </w:t>
      </w:r>
      <w:r w:rsidRPr="00C5293A">
        <w:rPr>
          <w:rFonts w:ascii="Arial" w:hAnsi="Arial" w:cs="Arial"/>
        </w:rPr>
        <w:t xml:space="preserve">Wales: University of Wales Press. Available at: </w:t>
      </w:r>
      <w:hyperlink r:id="rId37" w:history="1">
        <w:r w:rsidRPr="00C5293A">
          <w:rPr>
            <w:rStyle w:val="Hyperlink"/>
            <w:rFonts w:ascii="Arial" w:hAnsi="Arial" w:cs="Arial"/>
          </w:rPr>
          <w:t>https://repository.uwtsd.ac.uk/id/eprint/715/1/Waters%2C%20J.(2016)%20The%20foundation%20phase%20in%20Wales%20-%20time%20to%20grow.pdf</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 xml:space="preserve">Hydref </w:t>
      </w:r>
      <w:r w:rsidRPr="00C5293A">
        <w:rPr>
          <w:rFonts w:ascii="Arial" w:hAnsi="Arial" w:cs="Arial"/>
        </w:rPr>
        <w:t xml:space="preserve">2021) </w:t>
      </w:r>
    </w:p>
    <w:p w14:paraId="61330AFA" w14:textId="77777777" w:rsidR="00537706" w:rsidRPr="00C5293A" w:rsidRDefault="00537706" w:rsidP="00C5293A">
      <w:pPr>
        <w:jc w:val="both"/>
        <w:rPr>
          <w:rFonts w:ascii="Arial" w:hAnsi="Arial" w:cs="Arial"/>
        </w:rPr>
      </w:pPr>
    </w:p>
    <w:p w14:paraId="39789CB4" w14:textId="7488EB1B" w:rsidR="00537706" w:rsidRPr="00C5293A" w:rsidRDefault="00537706" w:rsidP="00C5293A">
      <w:pPr>
        <w:jc w:val="both"/>
        <w:rPr>
          <w:rFonts w:ascii="Arial" w:hAnsi="Arial" w:cs="Arial"/>
        </w:rPr>
      </w:pPr>
      <w:r w:rsidRPr="00C5293A">
        <w:rPr>
          <w:rFonts w:ascii="Arial" w:hAnsi="Arial" w:cs="Arial"/>
        </w:rPr>
        <w:t xml:space="preserve">Welch, G F. (2020) </w:t>
      </w:r>
      <w:r w:rsidRPr="00C5293A">
        <w:rPr>
          <w:rFonts w:ascii="Arial" w:hAnsi="Arial" w:cs="Arial"/>
        </w:rPr>
        <w:t>‘The Challenge of Ensuring Effective Early Years Music Education by Non-Specialists’</w:t>
      </w:r>
      <w:r w:rsidRPr="00C5293A">
        <w:rPr>
          <w:rFonts w:ascii="Arial" w:hAnsi="Arial" w:cs="Arial"/>
        </w:rPr>
        <w:t xml:space="preserve">, </w:t>
      </w:r>
      <w:r w:rsidRPr="00C5293A">
        <w:rPr>
          <w:rFonts w:ascii="Arial" w:hAnsi="Arial" w:cs="Arial"/>
          <w:i/>
          <w:iCs/>
        </w:rPr>
        <w:t>Early Chil</w:t>
      </w:r>
      <w:r w:rsidRPr="00C5293A">
        <w:rPr>
          <w:rFonts w:ascii="Arial" w:hAnsi="Arial" w:cs="Arial"/>
          <w:i/>
          <w:iCs/>
        </w:rPr>
        <w:t>d</w:t>
      </w:r>
      <w:r w:rsidRPr="00C5293A">
        <w:rPr>
          <w:rFonts w:ascii="Arial" w:hAnsi="Arial" w:cs="Arial"/>
          <w:i/>
          <w:iCs/>
        </w:rPr>
        <w:t xml:space="preserve"> Development and </w:t>
      </w:r>
      <w:r w:rsidRPr="00C5293A">
        <w:rPr>
          <w:rFonts w:ascii="Arial" w:hAnsi="Arial" w:cs="Arial"/>
          <w:i/>
          <w:iCs/>
        </w:rPr>
        <w:t>C</w:t>
      </w:r>
      <w:r w:rsidRPr="00C5293A">
        <w:rPr>
          <w:rFonts w:ascii="Arial" w:hAnsi="Arial" w:cs="Arial"/>
          <w:i/>
          <w:iCs/>
        </w:rPr>
        <w:t>are</w:t>
      </w:r>
      <w:r w:rsidRPr="00C5293A">
        <w:rPr>
          <w:rFonts w:ascii="Arial" w:hAnsi="Arial" w:cs="Arial"/>
          <w:i/>
          <w:iCs/>
        </w:rPr>
        <w:t>,</w:t>
      </w:r>
      <w:r w:rsidRPr="00C5293A">
        <w:rPr>
          <w:rFonts w:ascii="Arial" w:hAnsi="Arial" w:cs="Arial"/>
          <w:i/>
          <w:iCs/>
        </w:rPr>
        <w:t xml:space="preserve"> </w:t>
      </w:r>
      <w:r w:rsidRPr="00C5293A">
        <w:rPr>
          <w:rFonts w:ascii="Arial" w:hAnsi="Arial" w:cs="Arial"/>
        </w:rPr>
        <w:t>191(2), PP.1972-1984. DOI: 10,1080/03004430.2020.1792895</w:t>
      </w:r>
    </w:p>
    <w:p w14:paraId="4AB7DADE" w14:textId="77777777" w:rsidR="00537706" w:rsidRPr="00C5293A" w:rsidRDefault="00537706" w:rsidP="00C5293A">
      <w:pPr>
        <w:jc w:val="both"/>
        <w:rPr>
          <w:rFonts w:ascii="Arial" w:hAnsi="Arial" w:cs="Arial"/>
        </w:rPr>
      </w:pPr>
    </w:p>
    <w:p w14:paraId="63207257" w14:textId="4D2C3207" w:rsidR="00537706" w:rsidRPr="00C5293A" w:rsidRDefault="00537706" w:rsidP="00C5293A">
      <w:pPr>
        <w:jc w:val="both"/>
        <w:rPr>
          <w:rFonts w:ascii="Arial" w:hAnsi="Arial" w:cs="Arial"/>
        </w:rPr>
      </w:pPr>
      <w:r w:rsidRPr="00C5293A">
        <w:rPr>
          <w:rFonts w:ascii="Arial" w:hAnsi="Arial" w:cs="Arial"/>
        </w:rPr>
        <w:t xml:space="preserve">WGU (2020) </w:t>
      </w:r>
      <w:r w:rsidRPr="00C5293A">
        <w:rPr>
          <w:rFonts w:ascii="Arial" w:hAnsi="Arial" w:cs="Arial"/>
          <w:i/>
          <w:iCs/>
        </w:rPr>
        <w:t>Experimental Learning Theory</w:t>
      </w:r>
      <w:r w:rsidRPr="00C5293A">
        <w:rPr>
          <w:rFonts w:ascii="Arial" w:hAnsi="Arial" w:cs="Arial"/>
        </w:rPr>
        <w:t xml:space="preserve">. Available at: </w:t>
      </w:r>
      <w:hyperlink r:id="rId38" w:anchor="close" w:history="1">
        <w:r w:rsidRPr="00C5293A">
          <w:rPr>
            <w:rStyle w:val="Hyperlink"/>
            <w:rFonts w:ascii="Arial" w:hAnsi="Arial" w:cs="Arial"/>
          </w:rPr>
          <w:t>https://www.wgu.edu/blog/experiential-learning-theory2006.html#close</w:t>
        </w:r>
      </w:hyperlink>
      <w:r w:rsidRPr="00C5293A">
        <w:rPr>
          <w:rFonts w:ascii="Arial" w:hAnsi="Arial" w:cs="Arial"/>
        </w:rPr>
        <w:t xml:space="preserve"> (Accessed: 16</w:t>
      </w:r>
      <w:r w:rsidR="00D06B0E" w:rsidRPr="00C5293A">
        <w:rPr>
          <w:rFonts w:ascii="Arial" w:hAnsi="Arial" w:cs="Arial"/>
          <w:vertAlign w:val="superscript"/>
        </w:rPr>
        <w:t xml:space="preserve"> </w:t>
      </w:r>
      <w:r w:rsidR="00D06B0E" w:rsidRPr="00C5293A">
        <w:rPr>
          <w:rFonts w:ascii="Arial" w:hAnsi="Arial" w:cs="Arial"/>
        </w:rPr>
        <w:t>Hydref</w:t>
      </w:r>
      <w:r w:rsidRPr="00C5293A">
        <w:rPr>
          <w:rFonts w:ascii="Arial" w:hAnsi="Arial" w:cs="Arial"/>
        </w:rPr>
        <w:t xml:space="preserve"> 2021) </w:t>
      </w:r>
    </w:p>
    <w:p w14:paraId="2B767AD8" w14:textId="77777777" w:rsidR="00537706" w:rsidRPr="00C5293A" w:rsidRDefault="00537706" w:rsidP="00C5293A">
      <w:pPr>
        <w:jc w:val="both"/>
        <w:rPr>
          <w:rFonts w:ascii="Arial" w:hAnsi="Arial" w:cs="Arial"/>
        </w:rPr>
      </w:pPr>
    </w:p>
    <w:p w14:paraId="6ECF6259" w14:textId="0D29D2B4" w:rsidR="00537706" w:rsidRPr="00C5293A" w:rsidRDefault="00537706" w:rsidP="00C5293A">
      <w:pPr>
        <w:jc w:val="both"/>
        <w:rPr>
          <w:rFonts w:ascii="Arial" w:hAnsi="Arial" w:cs="Arial"/>
        </w:rPr>
      </w:pPr>
      <w:proofErr w:type="spellStart"/>
      <w:r w:rsidRPr="00C5293A">
        <w:rPr>
          <w:rFonts w:ascii="Arial" w:hAnsi="Arial" w:cs="Arial"/>
        </w:rPr>
        <w:t>Whitebread</w:t>
      </w:r>
      <w:proofErr w:type="spellEnd"/>
      <w:r w:rsidRPr="00C5293A">
        <w:rPr>
          <w:rFonts w:ascii="Arial" w:hAnsi="Arial" w:cs="Arial"/>
        </w:rPr>
        <w:t xml:space="preserve">, D. (2012) </w:t>
      </w:r>
      <w:r w:rsidRPr="00C5293A">
        <w:rPr>
          <w:rFonts w:ascii="Arial" w:hAnsi="Arial" w:cs="Arial"/>
          <w:i/>
          <w:iCs/>
        </w:rPr>
        <w:t xml:space="preserve">The </w:t>
      </w:r>
      <w:r w:rsidRPr="00C5293A">
        <w:rPr>
          <w:rFonts w:ascii="Arial" w:hAnsi="Arial" w:cs="Arial"/>
          <w:i/>
          <w:iCs/>
        </w:rPr>
        <w:t>I</w:t>
      </w:r>
      <w:r w:rsidRPr="00C5293A">
        <w:rPr>
          <w:rFonts w:ascii="Arial" w:hAnsi="Arial" w:cs="Arial"/>
          <w:i/>
          <w:iCs/>
        </w:rPr>
        <w:t xml:space="preserve">mportance of </w:t>
      </w:r>
      <w:r w:rsidRPr="00C5293A">
        <w:rPr>
          <w:rFonts w:ascii="Arial" w:hAnsi="Arial" w:cs="Arial"/>
          <w:i/>
          <w:iCs/>
        </w:rPr>
        <w:t>P</w:t>
      </w:r>
      <w:r w:rsidRPr="00C5293A">
        <w:rPr>
          <w:rFonts w:ascii="Arial" w:hAnsi="Arial" w:cs="Arial"/>
          <w:i/>
          <w:iCs/>
        </w:rPr>
        <w:t>lay</w:t>
      </w:r>
      <w:r w:rsidRPr="00C5293A">
        <w:rPr>
          <w:rFonts w:ascii="Arial" w:hAnsi="Arial" w:cs="Arial"/>
        </w:rPr>
        <w:t xml:space="preserve">. Available at: </w:t>
      </w:r>
      <w:hyperlink r:id="rId39" w:history="1">
        <w:r w:rsidRPr="00C5293A">
          <w:rPr>
            <w:rStyle w:val="Hyperlink"/>
            <w:rFonts w:ascii="Arial" w:hAnsi="Arial" w:cs="Arial"/>
          </w:rPr>
          <w:t>file:///Users/jess/Downloads/dr_david_whitebread_-_the_importance_of_play.pdf</w:t>
        </w:r>
      </w:hyperlink>
      <w:r w:rsidRPr="00C5293A">
        <w:rPr>
          <w:rFonts w:ascii="Arial" w:hAnsi="Arial" w:cs="Arial"/>
        </w:rPr>
        <w:t xml:space="preserve"> (Accessed: 14</w:t>
      </w:r>
      <w:r w:rsidR="00D06B0E" w:rsidRPr="00C5293A">
        <w:rPr>
          <w:rFonts w:ascii="Arial" w:hAnsi="Arial" w:cs="Arial"/>
          <w:vertAlign w:val="superscript"/>
        </w:rPr>
        <w:t xml:space="preserve"> </w:t>
      </w:r>
      <w:r w:rsidR="00D06B0E" w:rsidRPr="00C5293A">
        <w:rPr>
          <w:rFonts w:ascii="Arial" w:hAnsi="Arial" w:cs="Arial"/>
        </w:rPr>
        <w:t xml:space="preserve">Hydref </w:t>
      </w:r>
      <w:r w:rsidRPr="00C5293A">
        <w:rPr>
          <w:rFonts w:ascii="Arial" w:hAnsi="Arial" w:cs="Arial"/>
        </w:rPr>
        <w:t xml:space="preserve">2021) </w:t>
      </w:r>
    </w:p>
    <w:p w14:paraId="3E8C889C" w14:textId="77777777" w:rsidR="00537706" w:rsidRPr="00C5293A" w:rsidRDefault="00537706" w:rsidP="00C5293A">
      <w:pPr>
        <w:jc w:val="both"/>
        <w:rPr>
          <w:rFonts w:ascii="Arial" w:hAnsi="Arial" w:cs="Arial"/>
        </w:rPr>
      </w:pPr>
    </w:p>
    <w:p w14:paraId="24FCDC02" w14:textId="5C709239" w:rsidR="00537706" w:rsidRPr="00C5293A" w:rsidRDefault="00537706" w:rsidP="00C5293A">
      <w:pPr>
        <w:jc w:val="both"/>
        <w:rPr>
          <w:rFonts w:ascii="Arial" w:hAnsi="Arial" w:cs="Arial"/>
        </w:rPr>
      </w:pPr>
      <w:r w:rsidRPr="00C5293A">
        <w:rPr>
          <w:rFonts w:ascii="Arial" w:hAnsi="Arial" w:cs="Arial"/>
        </w:rPr>
        <w:t xml:space="preserve">Wright, S. (2012) </w:t>
      </w:r>
      <w:r w:rsidRPr="00C5293A">
        <w:rPr>
          <w:rFonts w:ascii="Arial" w:hAnsi="Arial" w:cs="Arial"/>
          <w:i/>
          <w:iCs/>
        </w:rPr>
        <w:t xml:space="preserve">Children, </w:t>
      </w:r>
      <w:r w:rsidR="00355312" w:rsidRPr="00C5293A">
        <w:rPr>
          <w:rFonts w:ascii="Arial" w:hAnsi="Arial" w:cs="Arial"/>
          <w:i/>
          <w:iCs/>
        </w:rPr>
        <w:t>meaning</w:t>
      </w:r>
      <w:r w:rsidRPr="00C5293A">
        <w:rPr>
          <w:rFonts w:ascii="Arial" w:hAnsi="Arial" w:cs="Arial"/>
          <w:i/>
          <w:iCs/>
        </w:rPr>
        <w:t xml:space="preserve"> – </w:t>
      </w:r>
      <w:r w:rsidRPr="00C5293A">
        <w:rPr>
          <w:rFonts w:ascii="Arial" w:hAnsi="Arial" w:cs="Arial"/>
          <w:i/>
          <w:iCs/>
        </w:rPr>
        <w:t>M</w:t>
      </w:r>
      <w:r w:rsidRPr="00C5293A">
        <w:rPr>
          <w:rFonts w:ascii="Arial" w:hAnsi="Arial" w:cs="Arial"/>
          <w:i/>
          <w:iCs/>
        </w:rPr>
        <w:t xml:space="preserve">aking and the </w:t>
      </w:r>
      <w:r w:rsidRPr="00C5293A">
        <w:rPr>
          <w:rFonts w:ascii="Arial" w:hAnsi="Arial" w:cs="Arial"/>
          <w:i/>
          <w:iCs/>
        </w:rPr>
        <w:t>A</w:t>
      </w:r>
      <w:r w:rsidRPr="00C5293A">
        <w:rPr>
          <w:rFonts w:ascii="Arial" w:hAnsi="Arial" w:cs="Arial"/>
          <w:i/>
          <w:iCs/>
        </w:rPr>
        <w:t>rts</w:t>
      </w:r>
      <w:r w:rsidRPr="00C5293A">
        <w:rPr>
          <w:rFonts w:ascii="Arial" w:hAnsi="Arial" w:cs="Arial"/>
        </w:rPr>
        <w:t>. 2</w:t>
      </w:r>
      <w:r w:rsidRPr="00C5293A">
        <w:rPr>
          <w:rFonts w:ascii="Arial" w:hAnsi="Arial" w:cs="Arial"/>
          <w:vertAlign w:val="superscript"/>
        </w:rPr>
        <w:t>nd</w:t>
      </w:r>
      <w:r w:rsidRPr="00C5293A">
        <w:rPr>
          <w:rFonts w:ascii="Arial" w:hAnsi="Arial" w:cs="Arial"/>
        </w:rPr>
        <w:t xml:space="preserve"> </w:t>
      </w:r>
      <w:proofErr w:type="spellStart"/>
      <w:r w:rsidRPr="00C5293A">
        <w:rPr>
          <w:rFonts w:ascii="Arial" w:hAnsi="Arial" w:cs="Arial"/>
        </w:rPr>
        <w:t>edn</w:t>
      </w:r>
      <w:proofErr w:type="spellEnd"/>
      <w:r w:rsidRPr="00C5293A">
        <w:rPr>
          <w:rFonts w:ascii="Arial" w:hAnsi="Arial" w:cs="Arial"/>
        </w:rPr>
        <w:t>. Australia: Pearson</w:t>
      </w:r>
    </w:p>
    <w:p w14:paraId="475E13C8" w14:textId="77777777" w:rsidR="00537706" w:rsidRPr="00C5293A" w:rsidRDefault="00537706" w:rsidP="00C5293A">
      <w:pPr>
        <w:jc w:val="both"/>
        <w:rPr>
          <w:rFonts w:ascii="Arial" w:hAnsi="Arial" w:cs="Arial"/>
        </w:rPr>
      </w:pPr>
    </w:p>
    <w:p w14:paraId="1390ECF4" w14:textId="397FF549" w:rsidR="00537706" w:rsidRPr="00C5293A" w:rsidRDefault="00537706" w:rsidP="00C5293A">
      <w:pPr>
        <w:jc w:val="both"/>
        <w:rPr>
          <w:rFonts w:ascii="Arial" w:hAnsi="Arial" w:cs="Arial"/>
        </w:rPr>
      </w:pPr>
      <w:proofErr w:type="spellStart"/>
      <w:r w:rsidRPr="00C5293A">
        <w:rPr>
          <w:rFonts w:ascii="Arial" w:hAnsi="Arial" w:cs="Arial"/>
        </w:rPr>
        <w:t>Zeserson</w:t>
      </w:r>
      <w:proofErr w:type="spellEnd"/>
      <w:r w:rsidRPr="00C5293A">
        <w:rPr>
          <w:rFonts w:ascii="Arial" w:hAnsi="Arial" w:cs="Arial"/>
        </w:rPr>
        <w:t xml:space="preserve">, K. et al (2014) </w:t>
      </w:r>
      <w:r w:rsidRPr="00C5293A">
        <w:rPr>
          <w:rFonts w:ascii="Arial" w:hAnsi="Arial" w:cs="Arial"/>
          <w:i/>
          <w:iCs/>
        </w:rPr>
        <w:t>I</w:t>
      </w:r>
      <w:r w:rsidRPr="00C5293A">
        <w:rPr>
          <w:rFonts w:ascii="Arial" w:hAnsi="Arial" w:cs="Arial"/>
          <w:i/>
          <w:iCs/>
        </w:rPr>
        <w:t xml:space="preserve">nspiring </w:t>
      </w:r>
      <w:r w:rsidRPr="00C5293A">
        <w:rPr>
          <w:rFonts w:ascii="Arial" w:hAnsi="Arial" w:cs="Arial"/>
          <w:i/>
          <w:iCs/>
        </w:rPr>
        <w:t>M</w:t>
      </w:r>
      <w:r w:rsidRPr="00C5293A">
        <w:rPr>
          <w:rFonts w:ascii="Arial" w:hAnsi="Arial" w:cs="Arial"/>
          <w:i/>
          <w:iCs/>
        </w:rPr>
        <w:t xml:space="preserve">usic for </w:t>
      </w:r>
      <w:r w:rsidRPr="00C5293A">
        <w:rPr>
          <w:rFonts w:ascii="Arial" w:hAnsi="Arial" w:cs="Arial"/>
          <w:i/>
          <w:iCs/>
        </w:rPr>
        <w:t>A</w:t>
      </w:r>
      <w:r w:rsidRPr="00C5293A">
        <w:rPr>
          <w:rFonts w:ascii="Arial" w:hAnsi="Arial" w:cs="Arial"/>
          <w:i/>
          <w:iCs/>
        </w:rPr>
        <w:t xml:space="preserve">ll </w:t>
      </w:r>
      <w:r w:rsidRPr="00C5293A">
        <w:rPr>
          <w:rFonts w:ascii="Arial" w:hAnsi="Arial" w:cs="Arial"/>
          <w:i/>
          <w:iCs/>
        </w:rPr>
        <w:t>N</w:t>
      </w:r>
      <w:r w:rsidRPr="00C5293A">
        <w:rPr>
          <w:rFonts w:ascii="Arial" w:hAnsi="Arial" w:cs="Arial"/>
          <w:i/>
          <w:iCs/>
        </w:rPr>
        <w:t xml:space="preserve">ext </w:t>
      </w:r>
      <w:r w:rsidRPr="00C5293A">
        <w:rPr>
          <w:rFonts w:ascii="Arial" w:hAnsi="Arial" w:cs="Arial"/>
          <w:i/>
          <w:iCs/>
        </w:rPr>
        <w:t>S</w:t>
      </w:r>
      <w:r w:rsidRPr="00C5293A">
        <w:rPr>
          <w:rFonts w:ascii="Arial" w:hAnsi="Arial" w:cs="Arial"/>
          <w:i/>
          <w:iCs/>
        </w:rPr>
        <w:t xml:space="preserve">teps in </w:t>
      </w:r>
      <w:r w:rsidRPr="00C5293A">
        <w:rPr>
          <w:rFonts w:ascii="Arial" w:hAnsi="Arial" w:cs="Arial"/>
          <w:i/>
          <w:iCs/>
        </w:rPr>
        <w:t>I</w:t>
      </w:r>
      <w:r w:rsidRPr="00C5293A">
        <w:rPr>
          <w:rFonts w:ascii="Arial" w:hAnsi="Arial" w:cs="Arial"/>
          <w:i/>
          <w:iCs/>
        </w:rPr>
        <w:t xml:space="preserve">nnovation, </w:t>
      </w:r>
      <w:r w:rsidRPr="00C5293A">
        <w:rPr>
          <w:rFonts w:ascii="Arial" w:hAnsi="Arial" w:cs="Arial"/>
          <w:i/>
          <w:iCs/>
        </w:rPr>
        <w:t>I</w:t>
      </w:r>
      <w:r w:rsidRPr="00C5293A">
        <w:rPr>
          <w:rFonts w:ascii="Arial" w:hAnsi="Arial" w:cs="Arial"/>
          <w:i/>
          <w:iCs/>
        </w:rPr>
        <w:t xml:space="preserve">mprovement and </w:t>
      </w:r>
      <w:r w:rsidRPr="00C5293A">
        <w:rPr>
          <w:rFonts w:ascii="Arial" w:hAnsi="Arial" w:cs="Arial"/>
          <w:i/>
          <w:iCs/>
        </w:rPr>
        <w:t>I</w:t>
      </w:r>
      <w:r w:rsidRPr="00C5293A">
        <w:rPr>
          <w:rFonts w:ascii="Arial" w:hAnsi="Arial" w:cs="Arial"/>
          <w:i/>
          <w:iCs/>
        </w:rPr>
        <w:t>ntegration</w:t>
      </w:r>
      <w:r w:rsidRPr="00C5293A">
        <w:rPr>
          <w:rFonts w:ascii="Arial" w:hAnsi="Arial" w:cs="Arial"/>
        </w:rPr>
        <w:t xml:space="preserve">. Available at: </w:t>
      </w:r>
      <w:hyperlink r:id="rId40" w:history="1">
        <w:r w:rsidRPr="00C5293A">
          <w:rPr>
            <w:rStyle w:val="Hyperlink"/>
            <w:rFonts w:ascii="Arial" w:hAnsi="Arial" w:cs="Arial"/>
          </w:rPr>
          <w:t>https://www.phf.org.uk/wp-content/uploads/2014/07/Inspiring-Music-for-All.pdf</w:t>
        </w:r>
      </w:hyperlink>
      <w:r w:rsidRPr="00C5293A">
        <w:rPr>
          <w:rFonts w:ascii="Arial" w:hAnsi="Arial" w:cs="Arial"/>
        </w:rPr>
        <w:t xml:space="preserve"> (Accessed</w:t>
      </w:r>
      <w:r w:rsidR="00D06B0E" w:rsidRPr="00C5293A">
        <w:rPr>
          <w:rFonts w:ascii="Arial" w:hAnsi="Arial" w:cs="Arial"/>
        </w:rPr>
        <w:t>:</w:t>
      </w:r>
      <w:r w:rsidRPr="00C5293A">
        <w:rPr>
          <w:rFonts w:ascii="Arial" w:hAnsi="Arial" w:cs="Arial"/>
        </w:rPr>
        <w:t xml:space="preserve"> 22</w:t>
      </w:r>
      <w:r w:rsidR="00D06B0E" w:rsidRPr="00C5293A">
        <w:rPr>
          <w:rFonts w:ascii="Arial" w:hAnsi="Arial" w:cs="Arial"/>
        </w:rPr>
        <w:t xml:space="preserve"> Hydref</w:t>
      </w:r>
      <w:r w:rsidRPr="00C5293A">
        <w:rPr>
          <w:rFonts w:ascii="Arial" w:hAnsi="Arial" w:cs="Arial"/>
        </w:rPr>
        <w:t xml:space="preserve"> 2021) </w:t>
      </w:r>
    </w:p>
    <w:sectPr w:rsidR="00537706" w:rsidRPr="00C5293A" w:rsidSect="007F3EB7">
      <w:headerReference w:type="default"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44AD34" w14:textId="77777777" w:rsidR="00841F1E" w:rsidRDefault="00841F1E" w:rsidP="00C5293A">
      <w:r>
        <w:separator/>
      </w:r>
    </w:p>
  </w:endnote>
  <w:endnote w:type="continuationSeparator" w:id="0">
    <w:p w14:paraId="72B0121F" w14:textId="77777777" w:rsidR="00841F1E" w:rsidRDefault="00841F1E" w:rsidP="00C52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014061" w14:textId="77777777" w:rsidR="00C5293A" w:rsidRDefault="00C5293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9B4598E" w14:textId="77777777" w:rsidR="00C5293A" w:rsidRDefault="00C52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11D125" w14:textId="77777777" w:rsidR="00841F1E" w:rsidRDefault="00841F1E" w:rsidP="00C5293A">
      <w:r>
        <w:separator/>
      </w:r>
    </w:p>
  </w:footnote>
  <w:footnote w:type="continuationSeparator" w:id="0">
    <w:p w14:paraId="5C432890" w14:textId="77777777" w:rsidR="00841F1E" w:rsidRDefault="00841F1E" w:rsidP="00C529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C7C4C2" w14:textId="785B1E0B" w:rsidR="00C5293A" w:rsidRDefault="00C5293A" w:rsidP="00C5293A">
    <w:pPr>
      <w:pStyle w:val="Header"/>
      <w:tabs>
        <w:tab w:val="clear" w:pos="4513"/>
        <w:tab w:val="clear" w:pos="9026"/>
        <w:tab w:val="center" w:pos="4510"/>
        <w:tab w:val="right" w:pos="9020"/>
      </w:tabs>
    </w:pPr>
    <w:r>
      <w:t>1901677</w:t>
    </w:r>
    <w:r>
      <w:tab/>
      <w:t>ECEY6007C</w:t>
    </w:r>
    <w:r>
      <w:tab/>
    </w:r>
    <w:proofErr w:type="spellStart"/>
    <w:r>
      <w:t>Geiriau</w:t>
    </w:r>
    <w:proofErr w:type="spellEnd"/>
    <w:r>
      <w:t>: 4,677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7DC"/>
    <w:rsid w:val="001D7B7D"/>
    <w:rsid w:val="002C3EF9"/>
    <w:rsid w:val="00355312"/>
    <w:rsid w:val="003B7020"/>
    <w:rsid w:val="004B1678"/>
    <w:rsid w:val="004B4392"/>
    <w:rsid w:val="004E056E"/>
    <w:rsid w:val="00537706"/>
    <w:rsid w:val="006751AC"/>
    <w:rsid w:val="007F3EB7"/>
    <w:rsid w:val="00841F1E"/>
    <w:rsid w:val="008F0244"/>
    <w:rsid w:val="009D77A9"/>
    <w:rsid w:val="00AA2983"/>
    <w:rsid w:val="00AA37DC"/>
    <w:rsid w:val="00B660FB"/>
    <w:rsid w:val="00C5293A"/>
    <w:rsid w:val="00C75077"/>
    <w:rsid w:val="00D06B0E"/>
    <w:rsid w:val="00D67DCB"/>
    <w:rsid w:val="00E13985"/>
    <w:rsid w:val="00E71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271940"/>
  <w15:chartTrackingRefBased/>
  <w15:docId w15:val="{01D39371-8B65-7943-A93F-EC47C66F3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7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7DC"/>
    <w:rPr>
      <w:color w:val="0563C1" w:themeColor="hyperlink"/>
      <w:u w:val="single"/>
    </w:rPr>
  </w:style>
  <w:style w:type="character" w:styleId="UnresolvedMention">
    <w:name w:val="Unresolved Mention"/>
    <w:basedOn w:val="DefaultParagraphFont"/>
    <w:uiPriority w:val="99"/>
    <w:semiHidden/>
    <w:unhideWhenUsed/>
    <w:rsid w:val="004B1678"/>
    <w:rPr>
      <w:color w:val="605E5C"/>
      <w:shd w:val="clear" w:color="auto" w:fill="E1DFDD"/>
    </w:rPr>
  </w:style>
  <w:style w:type="paragraph" w:styleId="Header">
    <w:name w:val="header"/>
    <w:basedOn w:val="Normal"/>
    <w:link w:val="HeaderChar"/>
    <w:uiPriority w:val="99"/>
    <w:unhideWhenUsed/>
    <w:rsid w:val="00C5293A"/>
    <w:pPr>
      <w:tabs>
        <w:tab w:val="center" w:pos="4513"/>
        <w:tab w:val="right" w:pos="9026"/>
      </w:tabs>
    </w:pPr>
  </w:style>
  <w:style w:type="character" w:customStyle="1" w:styleId="HeaderChar">
    <w:name w:val="Header Char"/>
    <w:basedOn w:val="DefaultParagraphFont"/>
    <w:link w:val="Header"/>
    <w:uiPriority w:val="99"/>
    <w:rsid w:val="00C5293A"/>
  </w:style>
  <w:style w:type="paragraph" w:styleId="Footer">
    <w:name w:val="footer"/>
    <w:basedOn w:val="Normal"/>
    <w:link w:val="FooterChar"/>
    <w:uiPriority w:val="99"/>
    <w:unhideWhenUsed/>
    <w:rsid w:val="00C5293A"/>
    <w:pPr>
      <w:tabs>
        <w:tab w:val="center" w:pos="4513"/>
        <w:tab w:val="right" w:pos="9026"/>
      </w:tabs>
    </w:pPr>
  </w:style>
  <w:style w:type="character" w:customStyle="1" w:styleId="FooterChar">
    <w:name w:val="Footer Char"/>
    <w:basedOn w:val="DefaultParagraphFont"/>
    <w:link w:val="Footer"/>
    <w:uiPriority w:val="99"/>
    <w:rsid w:val="00C529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416748">
      <w:bodyDiv w:val="1"/>
      <w:marLeft w:val="0"/>
      <w:marRight w:val="0"/>
      <w:marTop w:val="0"/>
      <w:marBottom w:val="0"/>
      <w:divBdr>
        <w:top w:val="none" w:sz="0" w:space="0" w:color="auto"/>
        <w:left w:val="none" w:sz="0" w:space="0" w:color="auto"/>
        <w:bottom w:val="none" w:sz="0" w:space="0" w:color="auto"/>
        <w:right w:val="none" w:sz="0" w:space="0" w:color="auto"/>
      </w:divBdr>
      <w:divsChild>
        <w:div w:id="1864130683">
          <w:marLeft w:val="0"/>
          <w:marRight w:val="0"/>
          <w:marTop w:val="0"/>
          <w:marBottom w:val="0"/>
          <w:divBdr>
            <w:top w:val="none" w:sz="0" w:space="0" w:color="auto"/>
            <w:left w:val="none" w:sz="0" w:space="0" w:color="auto"/>
            <w:bottom w:val="none" w:sz="0" w:space="0" w:color="auto"/>
            <w:right w:val="none" w:sz="0" w:space="0" w:color="auto"/>
          </w:divBdr>
          <w:divsChild>
            <w:div w:id="1159268155">
              <w:marLeft w:val="0"/>
              <w:marRight w:val="0"/>
              <w:marTop w:val="0"/>
              <w:marBottom w:val="0"/>
              <w:divBdr>
                <w:top w:val="none" w:sz="0" w:space="0" w:color="auto"/>
                <w:left w:val="none" w:sz="0" w:space="0" w:color="auto"/>
                <w:bottom w:val="none" w:sz="0" w:space="0" w:color="auto"/>
                <w:right w:val="none" w:sz="0" w:space="0" w:color="auto"/>
              </w:divBdr>
              <w:divsChild>
                <w:div w:id="2077585578">
                  <w:marLeft w:val="0"/>
                  <w:marRight w:val="0"/>
                  <w:marTop w:val="0"/>
                  <w:marBottom w:val="0"/>
                  <w:divBdr>
                    <w:top w:val="none" w:sz="0" w:space="0" w:color="auto"/>
                    <w:left w:val="none" w:sz="0" w:space="0" w:color="auto"/>
                    <w:bottom w:val="none" w:sz="0" w:space="0" w:color="auto"/>
                    <w:right w:val="none" w:sz="0" w:space="0" w:color="auto"/>
                  </w:divBdr>
                  <w:divsChild>
                    <w:div w:id="1987853346">
                      <w:marLeft w:val="0"/>
                      <w:marRight w:val="0"/>
                      <w:marTop w:val="0"/>
                      <w:marBottom w:val="0"/>
                      <w:divBdr>
                        <w:top w:val="single" w:sz="6" w:space="0" w:color="CCCCCC"/>
                        <w:left w:val="single" w:sz="6" w:space="0" w:color="CCCCCC"/>
                        <w:bottom w:val="single" w:sz="6" w:space="0" w:color="CCCCCC"/>
                        <w:right w:val="single" w:sz="6" w:space="0" w:color="CCCCCC"/>
                      </w:divBdr>
                      <w:divsChild>
                        <w:div w:id="1253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549408">
          <w:marLeft w:val="0"/>
          <w:marRight w:val="0"/>
          <w:marTop w:val="0"/>
          <w:marBottom w:val="0"/>
          <w:divBdr>
            <w:top w:val="none" w:sz="0" w:space="0" w:color="auto"/>
            <w:left w:val="none" w:sz="0" w:space="0" w:color="auto"/>
            <w:bottom w:val="none" w:sz="0" w:space="0" w:color="auto"/>
            <w:right w:val="none" w:sz="0" w:space="0" w:color="auto"/>
          </w:divBdr>
          <w:divsChild>
            <w:div w:id="695424290">
              <w:marLeft w:val="0"/>
              <w:marRight w:val="0"/>
              <w:marTop w:val="0"/>
              <w:marBottom w:val="0"/>
              <w:divBdr>
                <w:top w:val="none" w:sz="0" w:space="0" w:color="auto"/>
                <w:left w:val="none" w:sz="0" w:space="0" w:color="auto"/>
                <w:bottom w:val="none" w:sz="0" w:space="0" w:color="auto"/>
                <w:right w:val="none" w:sz="0" w:space="0" w:color="auto"/>
              </w:divBdr>
              <w:divsChild>
                <w:div w:id="2045985554">
                  <w:marLeft w:val="0"/>
                  <w:marRight w:val="0"/>
                  <w:marTop w:val="0"/>
                  <w:marBottom w:val="0"/>
                  <w:divBdr>
                    <w:top w:val="none" w:sz="0" w:space="0" w:color="auto"/>
                    <w:left w:val="none" w:sz="0" w:space="0" w:color="auto"/>
                    <w:bottom w:val="none" w:sz="0" w:space="0" w:color="auto"/>
                    <w:right w:val="none" w:sz="0" w:space="0" w:color="auto"/>
                  </w:divBdr>
                  <w:divsChild>
                    <w:div w:id="1309048497">
                      <w:marLeft w:val="0"/>
                      <w:marRight w:val="0"/>
                      <w:marTop w:val="0"/>
                      <w:marBottom w:val="0"/>
                      <w:divBdr>
                        <w:top w:val="none" w:sz="0" w:space="0" w:color="auto"/>
                        <w:left w:val="none" w:sz="0" w:space="0" w:color="auto"/>
                        <w:bottom w:val="none" w:sz="0" w:space="0" w:color="auto"/>
                        <w:right w:val="none" w:sz="0" w:space="0" w:color="auto"/>
                      </w:divBdr>
                      <w:divsChild>
                        <w:div w:id="2101828620">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397066">
          <w:marLeft w:val="0"/>
          <w:marRight w:val="0"/>
          <w:marTop w:val="0"/>
          <w:marBottom w:val="0"/>
          <w:divBdr>
            <w:top w:val="none" w:sz="0" w:space="0" w:color="auto"/>
            <w:left w:val="none" w:sz="0" w:space="0" w:color="auto"/>
            <w:bottom w:val="none" w:sz="0" w:space="0" w:color="auto"/>
            <w:right w:val="none" w:sz="0" w:space="0" w:color="auto"/>
          </w:divBdr>
          <w:divsChild>
            <w:div w:id="719129526">
              <w:marLeft w:val="0"/>
              <w:marRight w:val="0"/>
              <w:marTop w:val="0"/>
              <w:marBottom w:val="0"/>
              <w:divBdr>
                <w:top w:val="none" w:sz="0" w:space="0" w:color="auto"/>
                <w:left w:val="none" w:sz="0" w:space="0" w:color="auto"/>
                <w:bottom w:val="none" w:sz="0" w:space="0" w:color="auto"/>
                <w:right w:val="none" w:sz="0" w:space="0" w:color="auto"/>
              </w:divBdr>
              <w:divsChild>
                <w:div w:id="1124083802">
                  <w:marLeft w:val="0"/>
                  <w:marRight w:val="0"/>
                  <w:marTop w:val="0"/>
                  <w:marBottom w:val="150"/>
                  <w:divBdr>
                    <w:top w:val="none" w:sz="0" w:space="0" w:color="auto"/>
                    <w:left w:val="none" w:sz="0" w:space="0" w:color="auto"/>
                    <w:bottom w:val="none" w:sz="0" w:space="0" w:color="auto"/>
                    <w:right w:val="none" w:sz="0" w:space="0" w:color="auto"/>
                  </w:divBdr>
                  <w:divsChild>
                    <w:div w:id="19093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about-us/our-priorities" TargetMode="External"/><Relationship Id="rId18" Type="http://schemas.openxmlformats.org/officeDocument/2006/relationships/hyperlink" Target="https://hwb.gov.wales/api/storage/6b693169-0407-4a33-bbd9-8c5e452dae9d/personal-and-social-development-well-being-and-cultural-diversity.pdf" TargetMode="External"/><Relationship Id="rId26" Type="http://schemas.openxmlformats.org/officeDocument/2006/relationships/hyperlink" Target="https://www.forestresearch.gov.uk/documents/805/fr0112forestschoolsreport.pdf" TargetMode="External"/><Relationship Id="rId39" Type="http://schemas.openxmlformats.org/officeDocument/2006/relationships/hyperlink" Target="file:///Users/jess/Downloads/dr_david_whitebread_-_the_importance_of_play.pdf" TargetMode="External"/><Relationship Id="rId21" Type="http://schemas.openxmlformats.org/officeDocument/2006/relationships/hyperlink" Target="https://athrofa.cymru/2018/02/14/the-great-divide/" TargetMode="External"/><Relationship Id="rId34" Type="http://schemas.openxmlformats.org/officeDocument/2006/relationships/hyperlink" Target="https://repository.cardiffmet.ac.uk/bitstream/handle/10369/9695/Implementing%20curriculum%20reform%20in%20Wales%20-%20the%20case%20of%20the%20Foundation%20Phase.pdf?sequence=1&amp;isAllowed=y" TargetMode="External"/><Relationship Id="rId42" Type="http://schemas.openxmlformats.org/officeDocument/2006/relationships/footer" Target="footer1.xml"/><Relationship Id="rId7" Type="http://schemas.openxmlformats.org/officeDocument/2006/relationships/hyperlink" Target="https://careinspectorate.wales/about-us/what-we-do" TargetMode="External"/><Relationship Id="rId2" Type="http://schemas.openxmlformats.org/officeDocument/2006/relationships/settings" Target="settings.xml"/><Relationship Id="rId16" Type="http://schemas.openxmlformats.org/officeDocument/2006/relationships/hyperlink" Target="https://hwb.gov.wales/curriculum-for-wales/expressive-arts" TargetMode="External"/><Relationship Id="rId20" Type="http://schemas.openxmlformats.org/officeDocument/2006/relationships/hyperlink" Target="https://hwb.gov.wales/api/storage/0987cc51-a0dc-45a1-a961-c349c43faa83/music-guidance-for-key-stages-2-and-3.pdf" TargetMode="External"/><Relationship Id="rId29" Type="http://schemas.openxmlformats.org/officeDocument/2006/relationships/hyperlink" Target="https://www.oecd.org/els/soc/PF3_1_Public_spending_on_childcare_and_early_education.pdf"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youtube.com/watch?v=3lTF3OYafPM&amp;t=1s" TargetMode="External"/><Relationship Id="rId11" Type="http://schemas.openxmlformats.org/officeDocument/2006/relationships/hyperlink" Target="file:///Users/jess/Downloads/succesful-futures-a-summary-of-professor-graham-donaldsons-report.pdf" TargetMode="External"/><Relationship Id="rId24" Type="http://schemas.openxmlformats.org/officeDocument/2006/relationships/hyperlink" Target="https://www.nurseryworld.co.uk/news/article/majority-of-parents-concerned-about-primary-school-testing" TargetMode="External"/><Relationship Id="rId32" Type="http://schemas.openxmlformats.org/officeDocument/2006/relationships/hyperlink" Target="https://gov.wales/sites/default/files/statistics-and-research/2019-12/achievement-15-year-olds-program-international-student-assessment-pisa-national-report-2018_0.pdf" TargetMode="External"/><Relationship Id="rId37" Type="http://schemas.openxmlformats.org/officeDocument/2006/relationships/hyperlink" Target="https://repository.uwtsd.ac.uk/id/eprint/715/1/Waters%2C%20J.(2016)%20The%20foundation%20phase%20in%20Wales%20-%20time%20to%20grow.pdf" TargetMode="External"/><Relationship Id="rId40" Type="http://schemas.openxmlformats.org/officeDocument/2006/relationships/hyperlink" Target="https://www.phf.org.uk/wp-content/uploads/2014/07/Inspiring-Music-for-All.pdf" TargetMode="External"/><Relationship Id="rId5" Type="http://schemas.openxmlformats.org/officeDocument/2006/relationships/endnotes" Target="endnotes.xml"/><Relationship Id="rId15" Type="http://schemas.openxmlformats.org/officeDocument/2006/relationships/hyperlink" Target="file:///Users/jess/Downloads/a-world-without-play-literature-review-2012.pdf" TargetMode="External"/><Relationship Id="rId23" Type="http://schemas.openxmlformats.org/officeDocument/2006/relationships/hyperlink" Target="https://www.mentalhealth.org.uk/a-to-z/c/children-and-young-people" TargetMode="External"/><Relationship Id="rId28" Type="http://schemas.openxmlformats.org/officeDocument/2006/relationships/hyperlink" Target="https://www.oecd.org/pisa/publications/PISA2018_CN_NOR.pdf" TargetMode="External"/><Relationship Id="rId36" Type="http://schemas.openxmlformats.org/officeDocument/2006/relationships/hyperlink" Target="https://orca.cardiff.ac.uk/88796/1/140506-evaluating-foundation-phase-pedagogy-understanding-en.pdf" TargetMode="External"/><Relationship Id="rId10" Type="http://schemas.openxmlformats.org/officeDocument/2006/relationships/hyperlink" Target="https://www.early-education.org.uk/sites/default/files/Musical%20Development%20Matters%20ONLINE.pdf" TargetMode="External"/><Relationship Id="rId19" Type="http://schemas.openxmlformats.org/officeDocument/2006/relationships/hyperlink" Target="https://hwb.gov.wales/api/storage/74f7c7cc-d337-4fd0-9604-27b3d1a5746d/observing-children.pdf" TargetMode="External"/><Relationship Id="rId31" Type="http://schemas.openxmlformats.org/officeDocument/2006/relationships/hyperlink" Target="https://dera.ioe.ac.uk/20340/1/140519-independent-stocktake-of-the-foundation-phase-in-wales-en.pdf"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brighthorizons.com/family-resources/music-and-children-rhythm-meets-child-development" TargetMode="External"/><Relationship Id="rId14" Type="http://schemas.openxmlformats.org/officeDocument/2006/relationships/hyperlink" Target="https://ifs.org.uk/uploads/BN258-Early-education-and-childcare-spending.pdf" TargetMode="External"/><Relationship Id="rId22" Type="http://schemas.openxmlformats.org/officeDocument/2006/relationships/hyperlink" Target="https://hechingerreport.org/twenty-six-studies-point-to-more-play-for-young-children/" TargetMode="External"/><Relationship Id="rId27" Type="http://schemas.openxmlformats.org/officeDocument/2006/relationships/hyperlink" Target="https://www.oecd.org/education/school/49322232.pdf" TargetMode="External"/><Relationship Id="rId30" Type="http://schemas.openxmlformats.org/officeDocument/2006/relationships/hyperlink" Target="https://www.savethechildren.org.uk/blogs/2010/how-can-we-stop-language-forcing-children-out-of-education" TargetMode="External"/><Relationship Id="rId35" Type="http://schemas.openxmlformats.org/officeDocument/2006/relationships/hyperlink" Target="https://www.unicef.org/press-releases/worlds-richest-countries-grappling-childrens-reading-and-math-skills-mental-well" TargetMode="External"/><Relationship Id="rId43" Type="http://schemas.openxmlformats.org/officeDocument/2006/relationships/fontTable" Target="fontTable.xml"/><Relationship Id="rId8" Type="http://schemas.openxmlformats.org/officeDocument/2006/relationships/hyperlink" Target="https://www.bbc.co.uk/news/uk-wales-26423124" TargetMode="External"/><Relationship Id="rId3" Type="http://schemas.openxmlformats.org/officeDocument/2006/relationships/webSettings" Target="webSettings.xml"/><Relationship Id="rId12" Type="http://schemas.openxmlformats.org/officeDocument/2006/relationships/hyperlink" Target="https://www.foundationyears.org.uk/files/2012/03/Development-Matters-FINAL-PRINT-AMENDED.pdf" TargetMode="External"/><Relationship Id="rId17" Type="http://schemas.openxmlformats.org/officeDocument/2006/relationships/hyperlink" Target="https://hwb.gov.wales/storage/d5d8e39c-b534-40cb-a3f5-7e2e126d8077/foundation-phase-framework.pdf" TargetMode="External"/><Relationship Id="rId25" Type="http://schemas.openxmlformats.org/officeDocument/2006/relationships/hyperlink" Target="https://jan.ucc.nau.edu/lsn/educator/edtech/learningtheorieswebsite/vygotsky.htm" TargetMode="External"/><Relationship Id="rId33" Type="http://schemas.openxmlformats.org/officeDocument/2006/relationships/hyperlink" Target="https://dera.ioe.ac.uk/23035/3/150514-foundation-phase-final-en_Redacted.pdf" TargetMode="External"/><Relationship Id="rId38" Type="http://schemas.openxmlformats.org/officeDocument/2006/relationships/hyperlink" Target="https://www.wgu.edu/blog/experiential-learning-theory20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18</Pages>
  <Words>6409</Words>
  <Characters>36532</Characters>
  <Application>Microsoft Office Word</Application>
  <DocSecurity>0</DocSecurity>
  <Lines>304</Lines>
  <Paragraphs>85</Paragraphs>
  <ScaleCrop>false</ScaleCrop>
  <Company/>
  <LinksUpToDate>false</LinksUpToDate>
  <CharactersWithSpaces>42856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20</cp:revision>
  <dcterms:created xsi:type="dcterms:W3CDTF">2021-10-23T21:48:00Z</dcterms:created>
  <dcterms:modified xsi:type="dcterms:W3CDTF">2021-10-24T18:59:00Z</dcterms:modified>
</cp:coreProperties>
</file>