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732E3" w14:textId="77777777" w:rsidR="00071023" w:rsidRDefault="00071023" w:rsidP="00BC0337">
      <w:pPr>
        <w:pStyle w:val="Title"/>
        <w:jc w:val="center"/>
        <w:rPr>
          <w:sz w:val="96"/>
          <w:szCs w:val="96"/>
        </w:rPr>
      </w:pPr>
    </w:p>
    <w:p w14:paraId="19CE26A6" w14:textId="77777777" w:rsidR="00071023" w:rsidRDefault="00071023" w:rsidP="00BC0337">
      <w:pPr>
        <w:pStyle w:val="Title"/>
        <w:jc w:val="center"/>
        <w:rPr>
          <w:sz w:val="96"/>
          <w:szCs w:val="96"/>
        </w:rPr>
      </w:pPr>
    </w:p>
    <w:p w14:paraId="5BAC7A65" w14:textId="77777777" w:rsidR="00071023" w:rsidRDefault="00071023" w:rsidP="00BC0337">
      <w:pPr>
        <w:pStyle w:val="Title"/>
        <w:jc w:val="center"/>
        <w:rPr>
          <w:sz w:val="96"/>
          <w:szCs w:val="96"/>
        </w:rPr>
      </w:pPr>
    </w:p>
    <w:p w14:paraId="1F17746A" w14:textId="77777777" w:rsidR="00172F21" w:rsidRDefault="000E3996" w:rsidP="0042713D">
      <w:pPr>
        <w:pStyle w:val="Title"/>
        <w:jc w:val="center"/>
        <w:rPr>
          <w:b/>
          <w:bCs/>
          <w:color w:val="C45911" w:themeColor="accent2" w:themeShade="BF"/>
          <w:sz w:val="96"/>
          <w:szCs w:val="96"/>
        </w:rPr>
      </w:pPr>
      <w:r w:rsidRPr="0042713D">
        <w:rPr>
          <w:b/>
          <w:bCs/>
          <w:color w:val="C45911" w:themeColor="accent2" w:themeShade="BF"/>
          <w:sz w:val="96"/>
          <w:szCs w:val="96"/>
        </w:rPr>
        <w:t>Marketing Plan</w:t>
      </w:r>
    </w:p>
    <w:p w14:paraId="7BE5A601" w14:textId="77777777" w:rsidR="00172F21" w:rsidRDefault="00172F21" w:rsidP="0042713D">
      <w:pPr>
        <w:pStyle w:val="Title"/>
        <w:jc w:val="center"/>
        <w:rPr>
          <w:b/>
          <w:bCs/>
          <w:color w:val="C45911" w:themeColor="accent2" w:themeShade="BF"/>
          <w:sz w:val="96"/>
          <w:szCs w:val="96"/>
        </w:rPr>
      </w:pPr>
      <w:r>
        <w:rPr>
          <w:b/>
          <w:bCs/>
          <w:color w:val="C45911" w:themeColor="accent2" w:themeShade="BF"/>
          <w:sz w:val="96"/>
          <w:szCs w:val="96"/>
        </w:rPr>
        <w:t xml:space="preserve">for </w:t>
      </w:r>
    </w:p>
    <w:p w14:paraId="50CDFF86" w14:textId="61D9CEF6" w:rsidR="00BC0337" w:rsidRDefault="00172F21" w:rsidP="0042713D">
      <w:pPr>
        <w:pStyle w:val="Title"/>
        <w:jc w:val="center"/>
        <w:rPr>
          <w:b/>
          <w:bCs/>
          <w:color w:val="C45911" w:themeColor="accent2" w:themeShade="BF"/>
          <w:sz w:val="96"/>
          <w:szCs w:val="96"/>
        </w:rPr>
      </w:pPr>
      <w:r>
        <w:rPr>
          <w:b/>
          <w:bCs/>
          <w:color w:val="C45911" w:themeColor="accent2" w:themeShade="BF"/>
          <w:sz w:val="96"/>
          <w:szCs w:val="96"/>
        </w:rPr>
        <w:t>Grand Hyatt</w:t>
      </w:r>
    </w:p>
    <w:p w14:paraId="31C3C3ED" w14:textId="77777777" w:rsidR="00172F21" w:rsidRPr="00172F21" w:rsidRDefault="00172F21" w:rsidP="00172F21"/>
    <w:p w14:paraId="21A4EA67" w14:textId="77777777" w:rsidR="00BC0337" w:rsidRDefault="00BC0337" w:rsidP="00BC0337"/>
    <w:p w14:paraId="67853F40" w14:textId="77777777" w:rsidR="00BC0337" w:rsidRDefault="00BC0337" w:rsidP="00BC0337"/>
    <w:p w14:paraId="4A98E425" w14:textId="77777777" w:rsidR="00893562" w:rsidRDefault="00893562" w:rsidP="00BC0337"/>
    <w:p w14:paraId="39123D1D" w14:textId="77777777" w:rsidR="00893562" w:rsidRDefault="00893562" w:rsidP="00BC0337"/>
    <w:p w14:paraId="408EE82C" w14:textId="77777777" w:rsidR="00117D2B"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Beatrice- Elia Gherasim</w:t>
      </w:r>
    </w:p>
    <w:p w14:paraId="456DA5AB" w14:textId="0B0ACC4B" w:rsidR="00117D2B"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Student ID number: 2241871</w:t>
      </w:r>
    </w:p>
    <w:p w14:paraId="1A79681E" w14:textId="384C1A0F" w:rsidR="00117D2B"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Marketing Essentials BMIH4005</w:t>
      </w:r>
    </w:p>
    <w:p w14:paraId="483DD6BE" w14:textId="5A908FDC" w:rsidR="00893562" w:rsidRPr="0042713D" w:rsidRDefault="00117D2B" w:rsidP="0042713D">
      <w:pPr>
        <w:jc w:val="center"/>
        <w:rPr>
          <w:b/>
          <w:bCs/>
          <w:color w:val="833C0B" w:themeColor="accent2" w:themeShade="80"/>
          <w:sz w:val="36"/>
          <w:szCs w:val="36"/>
        </w:rPr>
      </w:pPr>
      <w:r w:rsidRPr="0042713D">
        <w:rPr>
          <w:b/>
          <w:bCs/>
          <w:color w:val="833C0B" w:themeColor="accent2" w:themeShade="80"/>
          <w:sz w:val="36"/>
          <w:szCs w:val="36"/>
        </w:rPr>
        <w:t>Lecturer: Dale Clarke</w:t>
      </w:r>
    </w:p>
    <w:p w14:paraId="05CA0104" w14:textId="5A1FEED2" w:rsidR="00893562" w:rsidRPr="0042713D" w:rsidRDefault="00345907" w:rsidP="0042713D">
      <w:pPr>
        <w:jc w:val="center"/>
        <w:rPr>
          <w:b/>
          <w:bCs/>
          <w:color w:val="833C0B" w:themeColor="accent2" w:themeShade="80"/>
          <w:sz w:val="36"/>
          <w:szCs w:val="36"/>
        </w:rPr>
      </w:pPr>
      <w:r w:rsidRPr="0042713D">
        <w:rPr>
          <w:b/>
          <w:bCs/>
          <w:color w:val="833C0B" w:themeColor="accent2" w:themeShade="80"/>
          <w:sz w:val="36"/>
          <w:szCs w:val="36"/>
        </w:rPr>
        <w:t xml:space="preserve">Wordcount: </w:t>
      </w:r>
      <w:r w:rsidR="00BF7458" w:rsidRPr="0042713D">
        <w:rPr>
          <w:b/>
          <w:bCs/>
          <w:color w:val="833C0B" w:themeColor="accent2" w:themeShade="80"/>
          <w:sz w:val="36"/>
          <w:szCs w:val="36"/>
        </w:rPr>
        <w:t>1</w:t>
      </w:r>
      <w:r w:rsidR="00BC0FF1">
        <w:rPr>
          <w:b/>
          <w:bCs/>
          <w:color w:val="833C0B" w:themeColor="accent2" w:themeShade="80"/>
          <w:sz w:val="36"/>
          <w:szCs w:val="36"/>
        </w:rPr>
        <w:t>331</w:t>
      </w:r>
    </w:p>
    <w:p w14:paraId="5462EF9E" w14:textId="77777777" w:rsidR="00893562" w:rsidRDefault="00893562" w:rsidP="00BC0337"/>
    <w:p w14:paraId="00A2668B" w14:textId="77777777" w:rsidR="00893562" w:rsidRDefault="00893562" w:rsidP="00BC0337"/>
    <w:p w14:paraId="329C8A32" w14:textId="77777777" w:rsidR="00117D2B" w:rsidRDefault="00117D2B" w:rsidP="00893562">
      <w:pPr>
        <w:rPr>
          <w:b/>
          <w:bCs/>
        </w:rPr>
      </w:pPr>
    </w:p>
    <w:p w14:paraId="1575DC55" w14:textId="77777777" w:rsidR="00BE3AB5" w:rsidRDefault="00BE3AB5" w:rsidP="00893562">
      <w:pPr>
        <w:rPr>
          <w:b/>
          <w:bCs/>
          <w:color w:val="C45911" w:themeColor="accent2" w:themeShade="BF"/>
        </w:rPr>
      </w:pPr>
    </w:p>
    <w:p w14:paraId="7A61934B" w14:textId="6EFDB0D5" w:rsidR="00893562" w:rsidRPr="00CA6D08" w:rsidRDefault="00893562" w:rsidP="00893562">
      <w:pPr>
        <w:rPr>
          <w:b/>
          <w:bCs/>
          <w:color w:val="C45911" w:themeColor="accent2" w:themeShade="BF"/>
        </w:rPr>
      </w:pPr>
      <w:r w:rsidRPr="00CF0A12">
        <w:rPr>
          <w:b/>
          <w:bCs/>
          <w:color w:val="C45911" w:themeColor="accent2" w:themeShade="BF"/>
        </w:rPr>
        <w:t>INTRODUCTION</w:t>
      </w:r>
    </w:p>
    <w:p w14:paraId="0F2258DC" w14:textId="392DDE68" w:rsidR="00893562" w:rsidRDefault="00893562" w:rsidP="00893562">
      <w:r>
        <w:tab/>
      </w:r>
      <w:r w:rsidR="002F0D60" w:rsidRPr="002F0D60">
        <w:t xml:space="preserve"> </w:t>
      </w:r>
      <w:r w:rsidR="0002612A" w:rsidRPr="0002612A">
        <w:t>The Grand Hyatt hotel chain is renowned for its luxurious amenities and exceptional service provided to guests</w:t>
      </w:r>
      <w:r w:rsidR="0040033C">
        <w:t xml:space="preserve"> (Grand Hyatt , 2021)</w:t>
      </w:r>
      <w:r w:rsidR="0002612A" w:rsidRPr="0002612A">
        <w:t>. With a strong commitment to creating unforgettable experiences for guests, the hotel constantly strives to improve its services. This marketing plan will analyze the 5 C's of the company - strengths, weaknesses, opportunities, and threats - to identify areas for growth. By analyzing the target audience, competition, collaboration, and climate, this plan will establish SMART objectives, strategies, tactics, and control measures to drive the growth of Grand Hyatt.</w:t>
      </w:r>
    </w:p>
    <w:p w14:paraId="70C11302" w14:textId="77777777" w:rsidR="004A08AB" w:rsidRDefault="004A08AB" w:rsidP="00893562"/>
    <w:p w14:paraId="3E68F8A4" w14:textId="434C99B1" w:rsidR="00BE3AB5" w:rsidRPr="00CF0A12" w:rsidRDefault="0098403E" w:rsidP="0098403E">
      <w:pPr>
        <w:rPr>
          <w:b/>
          <w:bCs/>
          <w:color w:val="C45911" w:themeColor="accent2" w:themeShade="BF"/>
          <w:sz w:val="24"/>
          <w:szCs w:val="24"/>
        </w:rPr>
      </w:pPr>
      <w:r w:rsidRPr="00CF0A12">
        <w:rPr>
          <w:b/>
          <w:bCs/>
          <w:color w:val="C45911" w:themeColor="accent2" w:themeShade="BF"/>
          <w:sz w:val="24"/>
          <w:szCs w:val="24"/>
        </w:rPr>
        <w:t>MAIN BODY</w:t>
      </w:r>
    </w:p>
    <w:p w14:paraId="39A5DA03" w14:textId="0FAF1185" w:rsidR="0098403E" w:rsidRPr="00BB46E8" w:rsidRDefault="0098403E" w:rsidP="0098403E">
      <w:pPr>
        <w:rPr>
          <w:b/>
          <w:bCs/>
          <w:u w:val="single"/>
        </w:rPr>
      </w:pPr>
      <w:r w:rsidRPr="00CF0A12">
        <w:rPr>
          <w:b/>
          <w:bCs/>
          <w:highlight w:val="yellow"/>
          <w:u w:val="single"/>
        </w:rPr>
        <w:t>S</w:t>
      </w:r>
      <w:r w:rsidR="00CF0A12">
        <w:rPr>
          <w:b/>
          <w:bCs/>
          <w:highlight w:val="yellow"/>
          <w:u w:val="single"/>
        </w:rPr>
        <w:t>ITUATION Analysis</w:t>
      </w:r>
      <w:r w:rsidRPr="00CF0A12">
        <w:rPr>
          <w:b/>
          <w:bCs/>
          <w:highlight w:val="yellow"/>
          <w:u w:val="single"/>
        </w:rPr>
        <w:t xml:space="preserve"> </w:t>
      </w:r>
      <w:r w:rsidRPr="00BB46E8">
        <w:rPr>
          <w:b/>
          <w:bCs/>
          <w:u w:val="single"/>
        </w:rPr>
        <w:t xml:space="preserve"> </w:t>
      </w:r>
    </w:p>
    <w:p w14:paraId="2AA9769E" w14:textId="77777777" w:rsidR="0098403E" w:rsidRDefault="0098403E" w:rsidP="0098403E">
      <w:r w:rsidRPr="00CF0A12">
        <w:rPr>
          <w:highlight w:val="cyan"/>
        </w:rPr>
        <w:t>5 Cs</w:t>
      </w:r>
    </w:p>
    <w:p w14:paraId="0B9A403D" w14:textId="34025EF1" w:rsidR="00BE3AB5" w:rsidRPr="0057678D" w:rsidRDefault="0098403E" w:rsidP="00D917F9">
      <w:pPr>
        <w:rPr>
          <w:i/>
          <w:iCs/>
        </w:rPr>
      </w:pPr>
      <w:r w:rsidRPr="005126E5">
        <w:rPr>
          <w:i/>
          <w:iCs/>
        </w:rPr>
        <w:t>Company</w:t>
      </w:r>
    </w:p>
    <w:p w14:paraId="47CD4E44" w14:textId="67A2F5A9" w:rsidR="00467A73" w:rsidRDefault="00D917F9" w:rsidP="0098403E">
      <w:r>
        <w:t xml:space="preserve">     </w:t>
      </w:r>
      <w:r w:rsidR="00343A22">
        <w:t xml:space="preserve">           </w:t>
      </w:r>
      <w:r w:rsidR="00535ABE">
        <w:t>This</w:t>
      </w:r>
      <w:r>
        <w:t xml:space="preserve"> SWOT micro </w:t>
      </w:r>
      <w:r w:rsidR="003177ED">
        <w:t>analysis</w:t>
      </w:r>
      <w:r w:rsidR="003177ED" w:rsidRPr="00A21A77">
        <w:t xml:space="preserve"> (</w:t>
      </w:r>
      <w:r w:rsidR="00680883">
        <w:t>see</w:t>
      </w:r>
      <w:r w:rsidR="00A21A77">
        <w:t xml:space="preserve"> </w:t>
      </w:r>
      <w:r w:rsidR="00A21A77" w:rsidRPr="00A21A77">
        <w:t xml:space="preserve">Appendix </w:t>
      </w:r>
      <w:r w:rsidR="006D2A49">
        <w:t>2</w:t>
      </w:r>
      <w:r w:rsidR="00A21A77" w:rsidRPr="00A21A77">
        <w:t>)</w:t>
      </w:r>
      <w:r w:rsidR="008C2F2B" w:rsidRPr="008C2F2B">
        <w:t xml:space="preserve"> examines the strengths, weaknesses, opportunities, and threats of </w:t>
      </w:r>
      <w:r w:rsidR="00282A7C">
        <w:t>Grand Hyatt</w:t>
      </w:r>
      <w:r w:rsidR="008C2F2B" w:rsidRPr="008C2F2B">
        <w:t xml:space="preserve">. </w:t>
      </w:r>
      <w:r w:rsidR="003177ED">
        <w:t>Grand Hyatt</w:t>
      </w:r>
      <w:r w:rsidR="008C2F2B" w:rsidRPr="008C2F2B">
        <w:t xml:space="preserve"> provides exceptional customer service and offers world-class amenities. Additionally, it has strong brand recognition and a strategic location, with highly trained staff. However, the hotel's room rates are </w:t>
      </w:r>
      <w:r w:rsidR="00680883" w:rsidRPr="008C2F2B">
        <w:t>high,</w:t>
      </w:r>
      <w:r w:rsidR="008C2F2B" w:rsidRPr="008C2F2B">
        <w:t xml:space="preserve"> and it offers a limited number of hotels, with a limited online and international presence. To address these weaknesses, the hotel could expand in international markets, introduce more affordable room rates, increase online presence, and partner with popular brands to increase brand awareness. </w:t>
      </w:r>
      <w:r w:rsidR="00F472A7">
        <w:t xml:space="preserve">Grand Hyatt </w:t>
      </w:r>
      <w:r w:rsidR="008C2F2B" w:rsidRPr="008C2F2B">
        <w:t>faces growing competition in the luxury hotel market and may receive negative reviews on social media platforms. Additionally, it may be affected by an economic downturn and could face security concerns.</w:t>
      </w:r>
    </w:p>
    <w:p w14:paraId="1E470503" w14:textId="77777777" w:rsidR="00CA6D08" w:rsidRDefault="00CA6D08" w:rsidP="0098403E"/>
    <w:p w14:paraId="6E5D4E3F" w14:textId="3568A1EB" w:rsidR="00BE3AB5" w:rsidRPr="00C43D30" w:rsidRDefault="00C43D30" w:rsidP="00C43D30">
      <w:pPr>
        <w:rPr>
          <w:i/>
          <w:iCs/>
        </w:rPr>
      </w:pPr>
      <w:r w:rsidRPr="00C43D30">
        <w:rPr>
          <w:i/>
          <w:iCs/>
        </w:rPr>
        <w:t xml:space="preserve">Customers </w:t>
      </w:r>
    </w:p>
    <w:p w14:paraId="2B7AF5D9" w14:textId="63F5DABC" w:rsidR="003C6CD3" w:rsidRDefault="00C43D30" w:rsidP="003C6CD3">
      <w:r w:rsidRPr="004C13DA">
        <w:rPr>
          <w:u w:val="single"/>
        </w:rPr>
        <w:t>Segmentation</w:t>
      </w:r>
      <w:r>
        <w:t xml:space="preserve">: </w:t>
      </w:r>
    </w:p>
    <w:p w14:paraId="27365B1A" w14:textId="65823ACC" w:rsidR="003C6CD3" w:rsidRDefault="003C6CD3" w:rsidP="003C6CD3">
      <w:r>
        <w:t>1. Business travellers</w:t>
      </w:r>
    </w:p>
    <w:p w14:paraId="6B51C30B" w14:textId="22DDC3D2" w:rsidR="003C6CD3" w:rsidRDefault="003C6CD3" w:rsidP="003C6CD3">
      <w:r>
        <w:t>2. Luxury travellers</w:t>
      </w:r>
    </w:p>
    <w:p w14:paraId="3AB46B97" w14:textId="77777777" w:rsidR="003C6CD3" w:rsidRDefault="003C6CD3" w:rsidP="003C6CD3">
      <w:r>
        <w:t>3. Families with children</w:t>
      </w:r>
    </w:p>
    <w:p w14:paraId="36905D97" w14:textId="77777777" w:rsidR="003C6CD3" w:rsidRDefault="003C6CD3" w:rsidP="003C6CD3">
      <w:r>
        <w:t>4. Honeymooners</w:t>
      </w:r>
    </w:p>
    <w:p w14:paraId="5B634C9C" w14:textId="77777777" w:rsidR="003C6CD3" w:rsidRDefault="003C6CD3" w:rsidP="003C6CD3">
      <w:r>
        <w:t>5. Groups and events</w:t>
      </w:r>
    </w:p>
    <w:p w14:paraId="07047A88" w14:textId="77777777" w:rsidR="00BE3AB5" w:rsidRDefault="00BE3AB5" w:rsidP="003C6CD3">
      <w:pPr>
        <w:rPr>
          <w:u w:val="single"/>
        </w:rPr>
      </w:pPr>
    </w:p>
    <w:p w14:paraId="1E48569F" w14:textId="6E27C6DA" w:rsidR="003C6CD3" w:rsidRPr="003C6CD3" w:rsidRDefault="003C6CD3" w:rsidP="003C6CD3">
      <w:pPr>
        <w:rPr>
          <w:u w:val="single"/>
        </w:rPr>
      </w:pPr>
      <w:r w:rsidRPr="003C6CD3">
        <w:rPr>
          <w:u w:val="single"/>
        </w:rPr>
        <w:t>Targeting:</w:t>
      </w:r>
    </w:p>
    <w:p w14:paraId="384E3FEC" w14:textId="1775705A" w:rsidR="00F52624" w:rsidRDefault="00914312" w:rsidP="003C6CD3">
      <w:r>
        <w:t xml:space="preserve">                 </w:t>
      </w:r>
      <w:r w:rsidR="00372AA0">
        <w:t>The m</w:t>
      </w:r>
      <w:r w:rsidR="003C6CD3">
        <w:t xml:space="preserve">ain target audience is business and luxury </w:t>
      </w:r>
      <w:r w:rsidR="00372AA0">
        <w:t>travellers</w:t>
      </w:r>
      <w:r w:rsidR="003C6CD3">
        <w:t>.</w:t>
      </w:r>
      <w:r w:rsidR="006224E1">
        <w:t xml:space="preserve"> F</w:t>
      </w:r>
      <w:r w:rsidR="003C6CD3">
        <w:t>amilies with children, honeymooners,  groups and events</w:t>
      </w:r>
      <w:r w:rsidR="006224E1">
        <w:t xml:space="preserve"> </w:t>
      </w:r>
      <w:r w:rsidR="003416F1">
        <w:t>can</w:t>
      </w:r>
      <w:r w:rsidR="006224E1">
        <w:t xml:space="preserve"> also be targeted.</w:t>
      </w:r>
    </w:p>
    <w:p w14:paraId="6D71E90B" w14:textId="77777777" w:rsidR="000C17B8" w:rsidRDefault="000C17B8" w:rsidP="00C43D30"/>
    <w:p w14:paraId="2A057E78" w14:textId="1613D535" w:rsidR="007429DF" w:rsidRPr="00916938" w:rsidRDefault="007429DF" w:rsidP="007429DF">
      <w:pPr>
        <w:rPr>
          <w:i/>
          <w:iCs/>
        </w:rPr>
      </w:pPr>
      <w:r w:rsidRPr="00916938">
        <w:rPr>
          <w:i/>
          <w:iCs/>
        </w:rPr>
        <w:lastRenderedPageBreak/>
        <w:t>Competitors</w:t>
      </w:r>
    </w:p>
    <w:p w14:paraId="2FD190A5" w14:textId="52DE2366" w:rsidR="007429DF" w:rsidRDefault="007429DF" w:rsidP="007429DF">
      <w:r w:rsidRPr="00916938">
        <w:rPr>
          <w:u w:val="single"/>
        </w:rPr>
        <w:t>Perceptual Positioning Map</w:t>
      </w:r>
      <w:r>
        <w:t xml:space="preserve">: </w:t>
      </w:r>
      <w:r w:rsidR="009617EB" w:rsidRPr="009617EB">
        <w:t>According to Power (2021), the Grand Hyatt is in a competitive market amongst various other high-end hotel chains including Four Seasons, Ritz-Carlton, Mandarin Oriental, and St. Regis.</w:t>
      </w:r>
      <w:r w:rsidR="00721C10">
        <w:t xml:space="preserve"> </w:t>
      </w:r>
      <w:r w:rsidR="00107C4E" w:rsidRPr="00107C4E">
        <w:t xml:space="preserve">A perceptual positioning map can be used to understand how </w:t>
      </w:r>
      <w:r w:rsidR="008E350B" w:rsidRPr="008E350B">
        <w:t>consumers perceive these competitors in the market</w:t>
      </w:r>
      <w:r w:rsidR="00107C4E" w:rsidRPr="00107C4E">
        <w:t xml:space="preserve"> based on specific criteria, such as price and luxury level.</w:t>
      </w:r>
    </w:p>
    <w:p w14:paraId="336F11F1" w14:textId="65C9D15B" w:rsidR="00461766" w:rsidRDefault="007429DF" w:rsidP="007429DF">
      <w:r w:rsidRPr="00916938">
        <w:rPr>
          <w:u w:val="single"/>
        </w:rPr>
        <w:t>Bowman's Strategy Clock</w:t>
      </w:r>
      <w:r>
        <w:t xml:space="preserve">: </w:t>
      </w:r>
      <w:r w:rsidR="001D37FC" w:rsidRPr="001D37FC">
        <w:t>these competitors fall in the premium price and high-perceived value segment, which means they have a differentiated product with relatively high prices.</w:t>
      </w:r>
    </w:p>
    <w:p w14:paraId="75348175" w14:textId="77777777" w:rsidR="007234AD" w:rsidRDefault="007234AD" w:rsidP="007429DF"/>
    <w:p w14:paraId="60F64010" w14:textId="77777777" w:rsidR="00364148" w:rsidRPr="00364148" w:rsidRDefault="00364148" w:rsidP="00364148">
      <w:pPr>
        <w:rPr>
          <w:i/>
          <w:iCs/>
        </w:rPr>
      </w:pPr>
      <w:r w:rsidRPr="00364148">
        <w:rPr>
          <w:i/>
          <w:iCs/>
        </w:rPr>
        <w:t>Collaborators</w:t>
      </w:r>
    </w:p>
    <w:p w14:paraId="0DBB929B" w14:textId="677B7927" w:rsidR="006E4C38" w:rsidRDefault="00DD592D" w:rsidP="006E4C38">
      <w:r>
        <w:t xml:space="preserve">          </w:t>
      </w:r>
      <w:r w:rsidR="000275E5" w:rsidRPr="000275E5">
        <w:t xml:space="preserve">Grand Hyatt has a strong network of partners and franchises, including the Grand Hyatt Abu Dhabi Hotel and Residences Emirates Pearl, ensuring exceptional service and amenities at all </w:t>
      </w:r>
      <w:r w:rsidR="00C24254" w:rsidRPr="000275E5">
        <w:t>locations</w:t>
      </w:r>
      <w:r w:rsidR="00713118">
        <w:t>.</w:t>
      </w:r>
    </w:p>
    <w:p w14:paraId="7B7B7933" w14:textId="77777777" w:rsidR="002334B9" w:rsidRDefault="002334B9" w:rsidP="006E4C38"/>
    <w:p w14:paraId="0D145F19" w14:textId="5CCBD09E" w:rsidR="002334B9" w:rsidRPr="002334B9" w:rsidRDefault="002334B9" w:rsidP="002334B9">
      <w:pPr>
        <w:rPr>
          <w:i/>
          <w:iCs/>
        </w:rPr>
      </w:pPr>
      <w:r w:rsidRPr="002334B9">
        <w:rPr>
          <w:i/>
          <w:iCs/>
        </w:rPr>
        <w:t xml:space="preserve">Climate: PESTLE </w:t>
      </w:r>
    </w:p>
    <w:p w14:paraId="26C70D82" w14:textId="64924130" w:rsidR="00256087" w:rsidRDefault="00DD592D" w:rsidP="002334B9">
      <w:r>
        <w:t xml:space="preserve">           </w:t>
      </w:r>
      <w:r w:rsidR="00BD3D86" w:rsidRPr="00BD3D86">
        <w:t>The PESTLE framework analyzes climate factors, including politics, economics, social, technological, legal, and environmental factors. Government regulations, economic growth, lifestyle trends, technology advancements, employment laws, and sustainability measures should be considered in climate-related initiatives</w:t>
      </w:r>
      <w:r w:rsidR="00BD3D86">
        <w:t xml:space="preserve"> </w:t>
      </w:r>
      <w:r w:rsidR="008179BA">
        <w:t>(see</w:t>
      </w:r>
      <w:r w:rsidR="00BD3D86">
        <w:t xml:space="preserve"> Appendix </w:t>
      </w:r>
      <w:r w:rsidR="006D2A49">
        <w:t>1</w:t>
      </w:r>
      <w:r w:rsidR="00BD3D86">
        <w:t>).</w:t>
      </w:r>
    </w:p>
    <w:p w14:paraId="377DB770" w14:textId="77777777" w:rsidR="008C7FC2" w:rsidRDefault="008C7FC2" w:rsidP="00E85203">
      <w:pPr>
        <w:rPr>
          <w:i/>
          <w:iCs/>
        </w:rPr>
      </w:pPr>
    </w:p>
    <w:p w14:paraId="503721E6" w14:textId="1C34FA94" w:rsidR="00E85203" w:rsidRPr="00E85203" w:rsidRDefault="00E85203" w:rsidP="00E85203">
      <w:pPr>
        <w:rPr>
          <w:i/>
          <w:iCs/>
        </w:rPr>
      </w:pPr>
      <w:r w:rsidRPr="00E85203">
        <w:rPr>
          <w:i/>
          <w:iCs/>
        </w:rPr>
        <w:t>Marketing Mix</w:t>
      </w:r>
    </w:p>
    <w:p w14:paraId="3420F9E4" w14:textId="7C32FA2E" w:rsidR="00EE1186" w:rsidRDefault="00DD592D" w:rsidP="00E85203">
      <w:r>
        <w:t xml:space="preserve">            </w:t>
      </w:r>
      <w:r w:rsidR="009E529A" w:rsidRPr="009E529A">
        <w:t>Grand Hyatt offers a variety of amenities such as spacious rooms, restaurants, and gardens. They serve diverse cuisines and offer discounts for group bookings. Their prices are displayed on their website. They have properties in 56 countries and use social media and voucher cards to inform customers about their services.</w:t>
      </w:r>
    </w:p>
    <w:p w14:paraId="636D9F31" w14:textId="77777777" w:rsidR="009E529A" w:rsidRDefault="009E529A" w:rsidP="00E85203"/>
    <w:p w14:paraId="357BC0E1" w14:textId="204AEFA8" w:rsidR="00BE3AB5" w:rsidRPr="00F05B4E" w:rsidRDefault="00F05B4E" w:rsidP="00F05B4E">
      <w:pPr>
        <w:rPr>
          <w:b/>
          <w:bCs/>
        </w:rPr>
      </w:pPr>
      <w:r w:rsidRPr="00CF0A12">
        <w:rPr>
          <w:b/>
          <w:bCs/>
          <w:highlight w:val="yellow"/>
        </w:rPr>
        <w:t>O</w:t>
      </w:r>
      <w:r w:rsidR="00500FAD" w:rsidRPr="00CF0A12">
        <w:rPr>
          <w:b/>
          <w:bCs/>
          <w:highlight w:val="yellow"/>
        </w:rPr>
        <w:t>BJECTIVE</w:t>
      </w:r>
      <w:r w:rsidRPr="00F05B4E">
        <w:rPr>
          <w:b/>
          <w:bCs/>
        </w:rPr>
        <w:t xml:space="preserve"> </w:t>
      </w:r>
    </w:p>
    <w:p w14:paraId="1B4B4083" w14:textId="09639E52" w:rsidR="00F05B4E" w:rsidRDefault="00DD592D" w:rsidP="00E85203">
      <w:r>
        <w:t xml:space="preserve">             </w:t>
      </w:r>
      <w:r w:rsidR="001F69F9" w:rsidRPr="001F69F9">
        <w:t>The Grand Hyatt is currently striving to attain a 10% increase in revenue, a 5% boost in occupancy, and a 15% growth in brand awareness. To achieve these objectives, the hotel plans to implement a comprehensive approach that involves a combination of product, place, price, and promotion strategies. With careful planning and execution, the Grand Hyatt is confident that it can meet these ambitious targets and continue to provide exceptional service to its guests</w:t>
      </w:r>
      <w:r w:rsidR="00E270A5">
        <w:t xml:space="preserve"> </w:t>
      </w:r>
      <w:r w:rsidR="00890E2F">
        <w:t>(</w:t>
      </w:r>
      <w:r w:rsidR="00E270A5">
        <w:t>see Appendix 3).</w:t>
      </w:r>
    </w:p>
    <w:p w14:paraId="5497E80D" w14:textId="77777777" w:rsidR="00E158D8" w:rsidRDefault="00E158D8" w:rsidP="00E85203"/>
    <w:p w14:paraId="7CFF4925" w14:textId="3C9D9BE0" w:rsidR="00BE3AB5" w:rsidRPr="00E158D8" w:rsidRDefault="00BB46E8" w:rsidP="00BB46E8">
      <w:pPr>
        <w:rPr>
          <w:b/>
          <w:bCs/>
        </w:rPr>
      </w:pPr>
      <w:r w:rsidRPr="00CF0A12">
        <w:rPr>
          <w:b/>
          <w:bCs/>
          <w:highlight w:val="yellow"/>
        </w:rPr>
        <w:t>S</w:t>
      </w:r>
      <w:r w:rsidR="00500FAD" w:rsidRPr="00CF0A12">
        <w:rPr>
          <w:b/>
          <w:bCs/>
          <w:highlight w:val="yellow"/>
        </w:rPr>
        <w:t>TRATEGY</w:t>
      </w:r>
    </w:p>
    <w:p w14:paraId="78738F79" w14:textId="30EB5237" w:rsidR="001D7F97" w:rsidRDefault="00BB46E8" w:rsidP="001D7F97">
      <w:r>
        <w:tab/>
        <w:t xml:space="preserve">Business strategy refers to the strategic initiatives which they pursue </w:t>
      </w:r>
      <w:r w:rsidR="00197AAB">
        <w:t>to</w:t>
      </w:r>
      <w:r>
        <w:t xml:space="preserve"> create value. This help in accomplishing the needs of stakeholders and customers </w:t>
      </w:r>
      <w:r w:rsidR="00197AAB">
        <w:t>appropriately</w:t>
      </w:r>
      <w:r>
        <w:t xml:space="preserve"> (Burton and Hyatt, 2022).  </w:t>
      </w:r>
      <w:r w:rsidR="00022B60">
        <w:t>A</w:t>
      </w:r>
      <w:r w:rsidR="001D7F97">
        <w:t>dopt</w:t>
      </w:r>
      <w:r w:rsidR="001E638B">
        <w:t>ing</w:t>
      </w:r>
      <w:r w:rsidR="001D7F97">
        <w:t xml:space="preserve"> the hybrid strategy on the Bowman's strategy clock will enable </w:t>
      </w:r>
      <w:r w:rsidR="001E638B">
        <w:t>Grand Hyatt</w:t>
      </w:r>
      <w:r w:rsidR="001D7F97">
        <w:t xml:space="preserve"> to offer high-quality products at a high price while maintaining a competitive advantage in the market.</w:t>
      </w:r>
      <w:r w:rsidR="00194B96">
        <w:t xml:space="preserve"> The</w:t>
      </w:r>
      <w:r w:rsidR="001D7F97">
        <w:t xml:space="preserve"> </w:t>
      </w:r>
      <w:r w:rsidR="001D7F97">
        <w:lastRenderedPageBreak/>
        <w:t xml:space="preserve">differentiation strategy will be </w:t>
      </w:r>
      <w:r w:rsidR="00194B96">
        <w:t>centred</w:t>
      </w:r>
      <w:r w:rsidR="001D7F97">
        <w:t xml:space="preserve"> around personalized service, a strong online presence, and partnerships with well-known luxury brands. </w:t>
      </w:r>
    </w:p>
    <w:p w14:paraId="47B4CFCD" w14:textId="3AA634EC" w:rsidR="001D7F97" w:rsidRDefault="004F7560" w:rsidP="001D7F97">
      <w:r>
        <w:t xml:space="preserve">                </w:t>
      </w:r>
      <w:r w:rsidR="001D7F97">
        <w:t xml:space="preserve">According to Grönroos (2021), personalized service is crucial for creating a positive customer experience and gaining a competitive advantage. Additionally, </w:t>
      </w:r>
      <w:r w:rsidR="00476ED6">
        <w:t>Grand Hyatt</w:t>
      </w:r>
      <w:r w:rsidR="002F448A">
        <w:t>’s</w:t>
      </w:r>
      <w:r w:rsidR="001D7F97">
        <w:t xml:space="preserve"> online platform will allow customers to customize products and see real-time prices, ensuring an optimal e-commerce experience. According to Hinterhuber and Liozu (2020), e-commerce is rapidly growing, and businesses must adopt digital platforms to remain competitive. Therefore, </w:t>
      </w:r>
      <w:r w:rsidR="00A76B62">
        <w:t>investing</w:t>
      </w:r>
      <w:r w:rsidR="001D7F97">
        <w:t xml:space="preserve"> in online advertising, social media marketing, and SEO optimization to increase online reach and create more brand awareness</w:t>
      </w:r>
      <w:r w:rsidR="00A76B62">
        <w:t xml:space="preserve"> </w:t>
      </w:r>
      <w:r w:rsidR="00B42D56">
        <w:t>is important for Grand Hyatt</w:t>
      </w:r>
      <w:r w:rsidR="00C56DE5">
        <w:t>(</w:t>
      </w:r>
      <w:r w:rsidR="00C56DE5" w:rsidRPr="00C56DE5">
        <w:t>Kim, J. H., &amp; Lee, K. H. (2019)</w:t>
      </w:r>
      <w:r w:rsidR="00C56DE5">
        <w:t>.</w:t>
      </w:r>
    </w:p>
    <w:p w14:paraId="2B31AD72" w14:textId="6BE69551" w:rsidR="001D7F97" w:rsidRDefault="004F7560" w:rsidP="001D7F97">
      <w:r>
        <w:t xml:space="preserve">                 </w:t>
      </w:r>
      <w:r w:rsidR="00F700B5">
        <w:t>P</w:t>
      </w:r>
      <w:r w:rsidR="001D7F97">
        <w:t>artner</w:t>
      </w:r>
      <w:r w:rsidR="00F700B5">
        <w:t>ing</w:t>
      </w:r>
      <w:r w:rsidR="001D7F97">
        <w:t xml:space="preserve"> with popular luxury brands to further differentiate </w:t>
      </w:r>
      <w:r w:rsidR="00F700B5">
        <w:t xml:space="preserve">Grand Hyatt is </w:t>
      </w:r>
      <w:r w:rsidR="006D1834">
        <w:t>recommended</w:t>
      </w:r>
      <w:r w:rsidR="001D7F97">
        <w:t>. According to Kapferer and Bastien (2015), partnering with luxury brands can enhance a company's perceived value, which is essential for premium pricing strategies.</w:t>
      </w:r>
    </w:p>
    <w:p w14:paraId="67AD49E3" w14:textId="77777777" w:rsidR="00771574" w:rsidRDefault="00771574" w:rsidP="00BB46E8"/>
    <w:p w14:paraId="44E7E68D" w14:textId="7457E25F" w:rsidR="00BE3AB5" w:rsidRPr="00271463" w:rsidRDefault="00500FAD" w:rsidP="00271463">
      <w:pPr>
        <w:rPr>
          <w:b/>
          <w:bCs/>
        </w:rPr>
      </w:pPr>
      <w:r w:rsidRPr="00CF0A12">
        <w:rPr>
          <w:b/>
          <w:bCs/>
          <w:highlight w:val="yellow"/>
        </w:rPr>
        <w:t>TACTICS</w:t>
      </w:r>
    </w:p>
    <w:p w14:paraId="6BA78FAE" w14:textId="631205C3" w:rsidR="00BE3AB5" w:rsidRDefault="00271463" w:rsidP="004D3CFD">
      <w:r>
        <w:tab/>
      </w:r>
      <w:r w:rsidR="004D3CFD" w:rsidRPr="00CF0A12">
        <w:rPr>
          <w:highlight w:val="cyan"/>
        </w:rPr>
        <w:t>Marketing mix</w:t>
      </w:r>
      <w:r w:rsidR="004D3CFD">
        <w:t>:</w:t>
      </w:r>
    </w:p>
    <w:p w14:paraId="58B21B5F" w14:textId="77777777" w:rsidR="008E6798" w:rsidRPr="00343A22" w:rsidRDefault="008E6798" w:rsidP="008E6798">
      <w:pPr>
        <w:rPr>
          <w:u w:val="single"/>
        </w:rPr>
      </w:pPr>
      <w:r w:rsidRPr="00343A22">
        <w:rPr>
          <w:u w:val="single"/>
        </w:rPr>
        <w:t>Product</w:t>
      </w:r>
    </w:p>
    <w:p w14:paraId="41FE0838" w14:textId="4908613D" w:rsidR="008E6798" w:rsidRDefault="004F7560" w:rsidP="008E6798">
      <w:r>
        <w:t xml:space="preserve">                </w:t>
      </w:r>
      <w:r w:rsidR="006C700E">
        <w:t>Grand Hyatt</w:t>
      </w:r>
      <w:r w:rsidR="006E5579" w:rsidRPr="006E5579">
        <w:t xml:space="preserve"> will focus on offering exclusive packages and customized experiences to its clients. These packages will include spa treatments, on-site dining, and other amenities that are unique to the brand. The hotel will introduce a loyalty program to reward guests and provide incentives for repeat bookings. The aim is to provide guests with a memorable experience that resonates with the brand's value proposition. The hotel will conduct regular surveys and reviews to get feedback from guests so that they can continuously improve their services.</w:t>
      </w:r>
    </w:p>
    <w:p w14:paraId="71E1B18D" w14:textId="77777777" w:rsidR="00DE1108" w:rsidRDefault="00DE1108" w:rsidP="008E6798"/>
    <w:p w14:paraId="498E1CF7" w14:textId="77777777" w:rsidR="008E6798" w:rsidRPr="00343A22" w:rsidRDefault="008E6798" w:rsidP="008E6798">
      <w:pPr>
        <w:rPr>
          <w:u w:val="single"/>
        </w:rPr>
      </w:pPr>
      <w:r w:rsidRPr="00343A22">
        <w:rPr>
          <w:u w:val="single"/>
        </w:rPr>
        <w:t>Place</w:t>
      </w:r>
    </w:p>
    <w:p w14:paraId="33F9E7D3" w14:textId="6D67DD1D" w:rsidR="00DE1108" w:rsidRDefault="004F7560" w:rsidP="008E6798">
      <w:r>
        <w:t xml:space="preserve">                </w:t>
      </w:r>
      <w:r w:rsidR="00AE2EB5">
        <w:t xml:space="preserve">Grand Hyatt </w:t>
      </w:r>
      <w:r w:rsidR="00DE1108" w:rsidRPr="00DE1108">
        <w:t>will use targeted marketing activities to attract domestic and international guests. The hotel will leverage its global presence and collaborate with other businesses in the travel and hospitality industry to promote its high-end accommodation services. This approach can help the hotel to build strong partnerships that can create new opportunities in the market. The hotel can also partner with airlines or travel agencies to offer bundled packages to customers who are looking for a complete travel experience</w:t>
      </w:r>
      <w:r w:rsidR="00C63A1A">
        <w:t xml:space="preserve"> (</w:t>
      </w:r>
      <w:r w:rsidR="00C63A1A" w:rsidRPr="00C63A1A">
        <w:t>Lee, 2020</w:t>
      </w:r>
      <w:r w:rsidR="00C63A1A">
        <w:t>).</w:t>
      </w:r>
    </w:p>
    <w:p w14:paraId="7457D922" w14:textId="77777777" w:rsidR="0057678D" w:rsidRDefault="0057678D" w:rsidP="008E6798">
      <w:pPr>
        <w:rPr>
          <w:u w:val="single"/>
        </w:rPr>
      </w:pPr>
    </w:p>
    <w:p w14:paraId="6ADB29BA" w14:textId="0E913982" w:rsidR="008E6798" w:rsidRPr="00343A22" w:rsidRDefault="008E6798" w:rsidP="008E6798">
      <w:pPr>
        <w:rPr>
          <w:u w:val="single"/>
        </w:rPr>
      </w:pPr>
      <w:r w:rsidRPr="00343A22">
        <w:rPr>
          <w:u w:val="single"/>
        </w:rPr>
        <w:t>Price</w:t>
      </w:r>
    </w:p>
    <w:p w14:paraId="798386CE" w14:textId="0329F98D" w:rsidR="0057678D" w:rsidRDefault="004F7560" w:rsidP="008E6798">
      <w:r>
        <w:t xml:space="preserve">                </w:t>
      </w:r>
      <w:r w:rsidR="008A7D24">
        <w:t>Grand Hyatt</w:t>
      </w:r>
      <w:r w:rsidR="00244B03" w:rsidRPr="00244B03">
        <w:t xml:space="preserve"> will review its pricing strategy to align with the objective of increasing occupancy rates. The hotel will offer early booking discounts and other promotions to attract more guests. The hotel will also bundle various amenities and services to encourage guests to stay longer and experience more of what the Grand Hyatt has to offer. The hotel can use a pricing strategy that incorporates psychological pricing to create a perception of value for money for customers.</w:t>
      </w:r>
    </w:p>
    <w:p w14:paraId="3C514297" w14:textId="77777777" w:rsidR="0057678D" w:rsidRDefault="0057678D" w:rsidP="008E6798">
      <w:pPr>
        <w:rPr>
          <w:u w:val="single"/>
        </w:rPr>
      </w:pPr>
    </w:p>
    <w:p w14:paraId="217131D3" w14:textId="77777777" w:rsidR="0057678D" w:rsidRDefault="0057678D" w:rsidP="008E6798">
      <w:pPr>
        <w:rPr>
          <w:u w:val="single"/>
        </w:rPr>
      </w:pPr>
    </w:p>
    <w:p w14:paraId="760F8A13" w14:textId="451DC090" w:rsidR="008E6798" w:rsidRPr="00343A22" w:rsidRDefault="008E6798" w:rsidP="008E6798">
      <w:pPr>
        <w:rPr>
          <w:u w:val="single"/>
        </w:rPr>
      </w:pPr>
      <w:r w:rsidRPr="00343A22">
        <w:rPr>
          <w:u w:val="single"/>
        </w:rPr>
        <w:lastRenderedPageBreak/>
        <w:t>Promotion</w:t>
      </w:r>
    </w:p>
    <w:p w14:paraId="79DEB558" w14:textId="76EC457E" w:rsidR="00326531" w:rsidRDefault="004F7560" w:rsidP="00271463">
      <w:r>
        <w:t xml:space="preserve">               </w:t>
      </w:r>
      <w:r w:rsidR="00C85686">
        <w:t>Grand Hyatt</w:t>
      </w:r>
      <w:r w:rsidR="00C04C78">
        <w:t>’s</w:t>
      </w:r>
      <w:r w:rsidR="00207F02" w:rsidRPr="00207F02">
        <w:t xml:space="preserve"> promotional activities will focus on both traditional and digital marketing channels. The hotel will leverage social media platforms to showcase its unique experiences and engage with guests. The hotel can use targeted advertising to reach new customers through platforms such as Google Ads</w:t>
      </w:r>
      <w:r w:rsidR="00781A0A">
        <w:t>,</w:t>
      </w:r>
      <w:r w:rsidR="00207F02" w:rsidRPr="00207F02">
        <w:t xml:space="preserve"> Facebook Ads</w:t>
      </w:r>
      <w:r w:rsidR="00781A0A">
        <w:t xml:space="preserve"> and direct email (</w:t>
      </w:r>
      <w:r w:rsidR="00781A0A" w:rsidRPr="00781A0A">
        <w:t>Saavedra, 2017)</w:t>
      </w:r>
      <w:r w:rsidR="00207F02" w:rsidRPr="00207F02">
        <w:t>. Additionally, the hotel will invest in public relations outreach and collaborate with travel influencers to expand its brand's reach.</w:t>
      </w:r>
    </w:p>
    <w:p w14:paraId="7BB2C80F" w14:textId="77777777" w:rsidR="00326531" w:rsidRDefault="00326531" w:rsidP="00271463"/>
    <w:p w14:paraId="2D8B6CFD" w14:textId="4C56FEA3" w:rsidR="00BE3AB5" w:rsidRDefault="00524082" w:rsidP="00524082">
      <w:pPr>
        <w:rPr>
          <w:b/>
          <w:bCs/>
        </w:rPr>
      </w:pPr>
      <w:r w:rsidRPr="00CF0A12">
        <w:rPr>
          <w:b/>
          <w:bCs/>
          <w:highlight w:val="yellow"/>
        </w:rPr>
        <w:t>A</w:t>
      </w:r>
      <w:r w:rsidR="00500FAD" w:rsidRPr="00CF0A12">
        <w:rPr>
          <w:b/>
          <w:bCs/>
          <w:highlight w:val="yellow"/>
        </w:rPr>
        <w:t>CTION</w:t>
      </w:r>
    </w:p>
    <w:p w14:paraId="5ADC9025" w14:textId="326AD68C" w:rsidR="00D6488F" w:rsidRDefault="00F439FE" w:rsidP="00D6488F">
      <w:r>
        <w:t xml:space="preserve">        </w:t>
      </w:r>
      <w:r w:rsidR="00DD592D">
        <w:t xml:space="preserve">   </w:t>
      </w:r>
      <w:r w:rsidR="004F7560">
        <w:t xml:space="preserve">   </w:t>
      </w:r>
      <w:r>
        <w:t xml:space="preserve"> </w:t>
      </w:r>
      <w:r w:rsidRPr="00F439FE">
        <w:t xml:space="preserve">Properly planning a schedule is an essential aspect of any organization's success, as it ensures that all activities are executed efficiently and effectively (Tong, Luo, &amp; Xu, 2020). To accomplish this, </w:t>
      </w:r>
      <w:r w:rsidR="001147EE">
        <w:t>they need to</w:t>
      </w:r>
      <w:r w:rsidRPr="00F439FE">
        <w:t xml:space="preserve"> follow a systematic process that involves several steps</w:t>
      </w:r>
      <w:r w:rsidR="004175A2">
        <w:t>( see Appendix 4, Gannt chart)</w:t>
      </w:r>
      <w:r w:rsidR="000C7B61">
        <w:t>.</w:t>
      </w:r>
    </w:p>
    <w:p w14:paraId="2DAEA750" w14:textId="15B718A2" w:rsidR="00D6488F" w:rsidRDefault="00322FD5" w:rsidP="00D6488F">
      <w:r>
        <w:t xml:space="preserve">              </w:t>
      </w:r>
      <w:r w:rsidR="00D6488F">
        <w:t>The decision to use these marketing channels was informed by the need to increase brand awareness, improve customer satisfaction, drive revenue growth, and establish partnerships with local businesses. Each channel has a specific goal, timeline, and responsible team to ensure accountability and efficiency. By implementing these marketing channels, the Grand Hyatt can achieve its business objectives and stay competitive in the hospitality industry.</w:t>
      </w:r>
    </w:p>
    <w:p w14:paraId="6A218690" w14:textId="77777777" w:rsidR="0057678D" w:rsidRDefault="0057678D" w:rsidP="005D24C5">
      <w:pPr>
        <w:rPr>
          <w:b/>
          <w:bCs/>
          <w:color w:val="C45911" w:themeColor="accent2" w:themeShade="BF"/>
        </w:rPr>
      </w:pPr>
    </w:p>
    <w:p w14:paraId="79E9E4DF" w14:textId="3943690A" w:rsidR="00973CE1" w:rsidRDefault="008F383E" w:rsidP="005D24C5">
      <w:pPr>
        <w:rPr>
          <w:b/>
          <w:bCs/>
          <w:color w:val="C45911" w:themeColor="accent2" w:themeShade="BF"/>
        </w:rPr>
      </w:pPr>
      <w:r w:rsidRPr="008F383E">
        <w:rPr>
          <w:b/>
          <w:bCs/>
          <w:color w:val="C45911" w:themeColor="accent2" w:themeShade="BF"/>
        </w:rPr>
        <w:t>CONTROL</w:t>
      </w:r>
    </w:p>
    <w:p w14:paraId="723EBC5E" w14:textId="54F7E0F3" w:rsidR="008F383E" w:rsidRPr="006E7DD1" w:rsidRDefault="006E7DD1" w:rsidP="005D24C5">
      <w:pPr>
        <w:rPr>
          <w:color w:val="000000" w:themeColor="text1"/>
        </w:rPr>
      </w:pPr>
      <w:r>
        <w:rPr>
          <w:color w:val="000000" w:themeColor="text1"/>
        </w:rPr>
        <w:t xml:space="preserve">             </w:t>
      </w:r>
      <w:r w:rsidRPr="006E7DD1">
        <w:rPr>
          <w:color w:val="000000" w:themeColor="text1"/>
        </w:rPr>
        <w:t xml:space="preserve">Quantifiable measurements that management tracks to identify the effectiveness of business strategies are known as business success metrics (Zhang, Xie and Li, 2020). To gauge </w:t>
      </w:r>
      <w:r w:rsidR="000B6050">
        <w:rPr>
          <w:color w:val="000000" w:themeColor="text1"/>
        </w:rPr>
        <w:t>its</w:t>
      </w:r>
      <w:r w:rsidRPr="006E7DD1">
        <w:rPr>
          <w:color w:val="000000" w:themeColor="text1"/>
        </w:rPr>
        <w:t xml:space="preserve"> actual position, </w:t>
      </w:r>
      <w:r w:rsidR="00F775F1">
        <w:rPr>
          <w:color w:val="000000" w:themeColor="text1"/>
        </w:rPr>
        <w:t xml:space="preserve">Grand </w:t>
      </w:r>
      <w:r w:rsidRPr="006E7DD1">
        <w:rPr>
          <w:color w:val="000000" w:themeColor="text1"/>
        </w:rPr>
        <w:t>Hyatt can use key performance indicators such as revenue growth, profit margin, revenue per client, and client retention rate. The hotel also tracks its number of customers as a measure of growth, while also prioritizing employee satisfaction.</w:t>
      </w:r>
    </w:p>
    <w:p w14:paraId="453E2491" w14:textId="77777777" w:rsidR="008F383E" w:rsidRPr="008F383E" w:rsidRDefault="008F383E" w:rsidP="005D24C5">
      <w:pPr>
        <w:rPr>
          <w:b/>
          <w:bCs/>
          <w:color w:val="C45911" w:themeColor="accent2" w:themeShade="BF"/>
        </w:rPr>
      </w:pPr>
    </w:p>
    <w:p w14:paraId="517F29A7" w14:textId="77777777" w:rsidR="00F73C87" w:rsidRPr="00CF0A12" w:rsidRDefault="00F73C87" w:rsidP="00F73C87">
      <w:pPr>
        <w:rPr>
          <w:b/>
          <w:bCs/>
          <w:color w:val="C45911" w:themeColor="accent2" w:themeShade="BF"/>
        </w:rPr>
      </w:pPr>
      <w:r w:rsidRPr="00CF0A12">
        <w:rPr>
          <w:b/>
          <w:bCs/>
          <w:color w:val="C45911" w:themeColor="accent2" w:themeShade="BF"/>
        </w:rPr>
        <w:t>CONCLUSION</w:t>
      </w:r>
    </w:p>
    <w:p w14:paraId="5E2E30EF" w14:textId="22CD23DB" w:rsidR="00973CE1" w:rsidRDefault="00F73C87" w:rsidP="00F73C87">
      <w:r>
        <w:tab/>
      </w:r>
      <w:r w:rsidR="00C76813" w:rsidRPr="00C76813">
        <w:t xml:space="preserve">Based on the report provided, it can be inferred that a comprehensive marketing plan encompasses all necessary details, activities, and procedures required to achieve </w:t>
      </w:r>
      <w:r w:rsidR="00C76813">
        <w:t>desired</w:t>
      </w:r>
      <w:r w:rsidR="00C76813" w:rsidRPr="00C76813">
        <w:t xml:space="preserve"> outcomes. This plan is advantageous for </w:t>
      </w:r>
      <w:r w:rsidR="007C4C54">
        <w:t>Gra</w:t>
      </w:r>
      <w:r w:rsidR="002B56B2">
        <w:t>n</w:t>
      </w:r>
      <w:r w:rsidR="007C4C54">
        <w:t>d Hyatt</w:t>
      </w:r>
      <w:r w:rsidR="00C76813" w:rsidRPr="00C76813">
        <w:t xml:space="preserve"> as it provides a specific roadmap for </w:t>
      </w:r>
      <w:r w:rsidR="006D645F">
        <w:t>its</w:t>
      </w:r>
      <w:r w:rsidR="00C76813" w:rsidRPr="00C76813">
        <w:t xml:space="preserve"> operations. The report examines the analysis conducted by the business to identify both internal and external factors that impact </w:t>
      </w:r>
      <w:r w:rsidR="00C76813">
        <w:t>its</w:t>
      </w:r>
      <w:r w:rsidR="00C76813" w:rsidRPr="00C76813">
        <w:t xml:space="preserve"> operations. The primary concern was limited market share, which the organization tackled through advertising and campaigns. They developed strategies that contributed to their growth and development.</w:t>
      </w:r>
    </w:p>
    <w:p w14:paraId="7AB420CF" w14:textId="77777777" w:rsidR="009E1520" w:rsidRPr="00F439FE" w:rsidRDefault="009E1520" w:rsidP="00524082"/>
    <w:p w14:paraId="7FE7CDA4" w14:textId="77777777" w:rsidR="00CD5F8C" w:rsidRDefault="00CD5F8C" w:rsidP="006E4C38"/>
    <w:p w14:paraId="0E2184A6" w14:textId="77777777" w:rsidR="00CD5F8C" w:rsidRDefault="00CD5F8C" w:rsidP="006E4C38"/>
    <w:p w14:paraId="5D2F4956" w14:textId="77777777" w:rsidR="00F67621" w:rsidRDefault="00F67621" w:rsidP="006E4C38"/>
    <w:p w14:paraId="5B6E1E77" w14:textId="77777777" w:rsidR="0009714A" w:rsidRDefault="0009714A" w:rsidP="006E4C38">
      <w:pPr>
        <w:rPr>
          <w:b/>
          <w:bCs/>
          <w:color w:val="C45911" w:themeColor="accent2" w:themeShade="BF"/>
        </w:rPr>
      </w:pPr>
    </w:p>
    <w:p w14:paraId="67597066" w14:textId="30703355" w:rsidR="006E4C38" w:rsidRPr="00931961" w:rsidRDefault="006E4C38" w:rsidP="006E4C38">
      <w:pPr>
        <w:rPr>
          <w:b/>
          <w:bCs/>
          <w:color w:val="C45911" w:themeColor="accent2" w:themeShade="BF"/>
        </w:rPr>
      </w:pPr>
      <w:r w:rsidRPr="00931961">
        <w:rPr>
          <w:b/>
          <w:bCs/>
          <w:color w:val="C45911" w:themeColor="accent2" w:themeShade="BF"/>
        </w:rPr>
        <w:lastRenderedPageBreak/>
        <w:t>References:</w:t>
      </w:r>
    </w:p>
    <w:p w14:paraId="57EFBC05" w14:textId="77777777" w:rsidR="001A3D64" w:rsidRDefault="001A3D64" w:rsidP="006E4C38"/>
    <w:p w14:paraId="43E3EC66" w14:textId="41B9AD31" w:rsidR="001A3D64" w:rsidRPr="007C7296" w:rsidRDefault="001A3D64" w:rsidP="006E4C38">
      <w:pPr>
        <w:rPr>
          <w:u w:val="single"/>
        </w:rPr>
      </w:pPr>
      <w:r w:rsidRPr="007C7296">
        <w:rPr>
          <w:u w:val="single"/>
        </w:rPr>
        <w:t>Books and journals</w:t>
      </w:r>
    </w:p>
    <w:p w14:paraId="14E32AD2" w14:textId="0B35FBF5" w:rsidR="00747FCE" w:rsidRDefault="00423962" w:rsidP="006E4C38">
      <w:r>
        <w:t xml:space="preserve">- </w:t>
      </w:r>
      <w:r w:rsidR="00747FCE" w:rsidRPr="00747FCE">
        <w:t>Beirman, D., 2020. Restoring tourism destinations in crisis: A strategic marketing approach. Routledge.</w:t>
      </w:r>
    </w:p>
    <w:p w14:paraId="223814A6" w14:textId="3F90E912" w:rsidR="00747FCE" w:rsidRDefault="00423962" w:rsidP="006E4C38">
      <w:r>
        <w:t xml:space="preserve">- </w:t>
      </w:r>
      <w:r w:rsidR="00747FCE" w:rsidRPr="00747FCE">
        <w:t>Burton, N. and Hyatt, C., 2022. Remembering Nos Amours: Fan Response to Coopted Team Brand Identity and Franchise Relocation. Journal of Sport Behavior, 45(1).</w:t>
      </w:r>
    </w:p>
    <w:p w14:paraId="29D2E9BD" w14:textId="30BCB3CA" w:rsidR="004B7D46" w:rsidRDefault="004B7D46" w:rsidP="006E4C38">
      <w:r>
        <w:t>-</w:t>
      </w:r>
      <w:r w:rsidR="00361753">
        <w:t xml:space="preserve"> </w:t>
      </w:r>
      <w:r w:rsidR="00361753" w:rsidRPr="00361753">
        <w:t>Ehsan, A. and Yang, Q., 2019. State-of-the-art techniques for modelling of uncertainties in active distribution network planning: A review. Applied Energy, 239, pp.1509-1523.</w:t>
      </w:r>
    </w:p>
    <w:p w14:paraId="77983485" w14:textId="6B70E093" w:rsidR="00440F87" w:rsidRDefault="002E5938" w:rsidP="006E4C38">
      <w:r>
        <w:t xml:space="preserve">- </w:t>
      </w:r>
      <w:r w:rsidR="00440F87" w:rsidRPr="00440F87">
        <w:t>Gardini, M.A., 2022. Brand Architecture. In Encyclopedia of Tourism Management and Marketing (pp. 348-352). Edward Elgar Publishing.</w:t>
      </w:r>
    </w:p>
    <w:p w14:paraId="3D7E63E9" w14:textId="458991AA" w:rsidR="004B4014" w:rsidRDefault="004B4014" w:rsidP="006E4C38">
      <w:r>
        <w:t>-</w:t>
      </w:r>
      <w:r w:rsidRPr="004B4014">
        <w:t xml:space="preserve"> Grönroos, C. (2021). The Conceptualization of Personalized Service in Marketing. Journal of Service Research, 24(3), 262-281</w:t>
      </w:r>
    </w:p>
    <w:p w14:paraId="72C210E6" w14:textId="2CC74B78" w:rsidR="008D5021" w:rsidRDefault="008D5021" w:rsidP="006E4C38">
      <w:r>
        <w:t>-</w:t>
      </w:r>
      <w:r w:rsidRPr="008D5021">
        <w:t xml:space="preserve"> Hinterhuber, A., &amp; Liozu, S. (2020). Pricing transformation: Pricing strategies for achieving positive business outcomes. Routledge.</w:t>
      </w:r>
    </w:p>
    <w:p w14:paraId="43BE6642" w14:textId="276B7894" w:rsidR="008D5021" w:rsidRDefault="008D5021" w:rsidP="006E4C38">
      <w:r w:rsidRPr="002F0D60">
        <w:t xml:space="preserve">- Kapferer, J. N., &amp; Bastien, V. (2015). </w:t>
      </w:r>
      <w:r w:rsidRPr="008D5021">
        <w:t>The Luxury Strategy: Break the rules of marketing to build luxury brands. Kogan Page Publishers.</w:t>
      </w:r>
    </w:p>
    <w:p w14:paraId="2DD2A68A" w14:textId="2EA81CF3" w:rsidR="00312B24" w:rsidRDefault="00312B24" w:rsidP="006E4C38">
      <w:r w:rsidRPr="001D7B7B">
        <w:t xml:space="preserve">- Kim, H. J., &amp; Lee, T. J. (2018). </w:t>
      </w:r>
      <w:r w:rsidRPr="00312B24">
        <w:t>Exploring the factors affecting social media engagement and brand trust in the hotel industry. Journal of Hospitality Marketing &amp; Management, 27(7), 765-785.</w:t>
      </w:r>
    </w:p>
    <w:p w14:paraId="21657C8F" w14:textId="4D01FFB8" w:rsidR="00637657" w:rsidRDefault="00312B24" w:rsidP="006E4C38">
      <w:r w:rsidRPr="001D7B7B">
        <w:t xml:space="preserve">- </w:t>
      </w:r>
      <w:bookmarkStart w:id="0" w:name="_Hlk137393308"/>
      <w:r w:rsidRPr="001D7B7B">
        <w:t>Kim, J. H., &amp; Lee, K. H. (2019)</w:t>
      </w:r>
      <w:bookmarkEnd w:id="0"/>
      <w:r w:rsidRPr="001D7B7B">
        <w:t xml:space="preserve">. </w:t>
      </w:r>
      <w:r w:rsidRPr="00312B24">
        <w:t>Social media marketing in hospitality and tourism: A literature review. Journal of Travel &amp; Tourism Marketing, 36(1), 46-61.</w:t>
      </w:r>
    </w:p>
    <w:p w14:paraId="6E073C3E" w14:textId="79E4C2B1" w:rsidR="001A3D64" w:rsidRDefault="002E5938" w:rsidP="001A3D64">
      <w:r>
        <w:t xml:space="preserve">- </w:t>
      </w:r>
      <w:r w:rsidR="001A3D64">
        <w:t>Lee, K.H., 2020. Marketing approach to the tourist experience. In The Routledge Handbook of Tourism Experience Management and Marketing (pp. 260-270). Routledge.</w:t>
      </w:r>
    </w:p>
    <w:p w14:paraId="2D25D84C" w14:textId="317F5E94" w:rsidR="005821FA" w:rsidRDefault="00637657" w:rsidP="001A3D64">
      <w:r w:rsidRPr="001D7B7B">
        <w:t xml:space="preserve">- Morosan, C., &amp; DeFranco, A. L. (2016). </w:t>
      </w:r>
      <w:r w:rsidRPr="00637657">
        <w:t>It's not the destination, it's the journey: A framework for improving the hotel customer journey. Journal of Hospitality and Tourism Insights, 1(1), 71-83.</w:t>
      </w:r>
    </w:p>
    <w:p w14:paraId="462AE153" w14:textId="0444E37A" w:rsidR="000C6FD2" w:rsidRDefault="000C6FD2" w:rsidP="001A3D64">
      <w:r w:rsidRPr="000C6FD2">
        <w:t>- Saavedra, Y. P. (2017). Email marketing in the hospitality industry: Personalization and segmentation. Journal of Hospitality and Tourism Technology, 8(3), 390-404.</w:t>
      </w:r>
    </w:p>
    <w:p w14:paraId="01F87C68" w14:textId="0C03EB33" w:rsidR="000C6FD2" w:rsidRDefault="000C6FD2" w:rsidP="001A3D64">
      <w:r w:rsidRPr="000C6FD2">
        <w:t>- Smith, K. T. (2017). Effective communication strategies to enhance customer satisfaction and brand loyalty in the hospitality industry. Journal of Hospitality and Tourism Research, 41(5), 543-564.</w:t>
      </w:r>
    </w:p>
    <w:p w14:paraId="0772CF7C" w14:textId="1FF7F53E" w:rsidR="008D5021" w:rsidRDefault="002E5938" w:rsidP="008F02D0">
      <w:r>
        <w:t xml:space="preserve">- </w:t>
      </w:r>
      <w:r w:rsidR="001A3D64">
        <w:t>Tong, S., Luo, X. and Xu, B., 2020. Personalized mobile marketing strategies. Journal of the Academy of Marketing Science, 48, pp.64-78.</w:t>
      </w:r>
    </w:p>
    <w:p w14:paraId="275E39A9" w14:textId="707F2850" w:rsidR="00BD57FE" w:rsidRDefault="00BD57FE" w:rsidP="008F02D0">
      <w:r>
        <w:t xml:space="preserve">- </w:t>
      </w:r>
      <w:r w:rsidRPr="00BD57FE">
        <w:t>Zhang, X., Xie, Y. and Li, L., 2020. Four decades of urban and regional development and planning in China. Urban and Regional Planning and Development: 20th Century Forms and 21st Century Transformations, pp.61-81</w:t>
      </w:r>
      <w:r w:rsidR="00F775F1">
        <w:t>.</w:t>
      </w:r>
    </w:p>
    <w:p w14:paraId="6F6A0C4D" w14:textId="77777777" w:rsidR="005E31B7" w:rsidRDefault="005E31B7" w:rsidP="006E4C38">
      <w:pPr>
        <w:rPr>
          <w:u w:val="single"/>
        </w:rPr>
      </w:pPr>
    </w:p>
    <w:p w14:paraId="7E42DD3F" w14:textId="77777777" w:rsidR="0009714A" w:rsidRDefault="0009714A" w:rsidP="006E4C38">
      <w:pPr>
        <w:rPr>
          <w:u w:val="single"/>
        </w:rPr>
      </w:pPr>
    </w:p>
    <w:p w14:paraId="287803C2" w14:textId="77777777" w:rsidR="0009714A" w:rsidRDefault="0009714A" w:rsidP="006E4C38">
      <w:pPr>
        <w:rPr>
          <w:u w:val="single"/>
        </w:rPr>
      </w:pPr>
    </w:p>
    <w:p w14:paraId="35D62641" w14:textId="662EB238" w:rsidR="00C9196C" w:rsidRPr="005C0895" w:rsidRDefault="00CE48A8" w:rsidP="006E4C38">
      <w:pPr>
        <w:rPr>
          <w:u w:val="single"/>
        </w:rPr>
      </w:pPr>
      <w:r>
        <w:rPr>
          <w:u w:val="single"/>
        </w:rPr>
        <w:lastRenderedPageBreak/>
        <w:t>Websites:</w:t>
      </w:r>
    </w:p>
    <w:p w14:paraId="07BCFC57" w14:textId="0BF7F1C3" w:rsidR="005C0895" w:rsidRDefault="008208FC" w:rsidP="00873155">
      <w:pPr>
        <w:rPr>
          <w:rStyle w:val="Hyperlink"/>
          <w:color w:val="auto"/>
          <w:u w:val="none"/>
        </w:rPr>
      </w:pPr>
      <w:r>
        <w:t>1</w:t>
      </w:r>
      <w:r w:rsidR="00873155">
        <w:t xml:space="preserve">. </w:t>
      </w:r>
      <w:r w:rsidR="006E4C38">
        <w:t>Grand Hyatt. (2021). About Us</w:t>
      </w:r>
      <w:r w:rsidR="00455204">
        <w:t xml:space="preserve"> </w:t>
      </w:r>
      <w:r w:rsidR="00455204" w:rsidRPr="00455204">
        <w:t>(online) Available from:</w:t>
      </w:r>
      <w:r w:rsidR="006E4C38">
        <w:t xml:space="preserve"> </w:t>
      </w:r>
      <w:hyperlink r:id="rId5" w:history="1">
        <w:r w:rsidR="005C0895" w:rsidRPr="00D23128">
          <w:rPr>
            <w:rStyle w:val="Hyperlink"/>
          </w:rPr>
          <w:t>https://about.hyatt.com/en.html Accessed on 08/06/2023</w:t>
        </w:r>
      </w:hyperlink>
      <w:r w:rsidR="00697952">
        <w:t>.</w:t>
      </w:r>
    </w:p>
    <w:p w14:paraId="72E3449D" w14:textId="737FC532" w:rsidR="00164255" w:rsidRDefault="008208FC" w:rsidP="00873155">
      <w:r>
        <w:t>2</w:t>
      </w:r>
      <w:r w:rsidR="006072E8" w:rsidRPr="006072E8">
        <w:t xml:space="preserve">. </w:t>
      </w:r>
      <w:bookmarkStart w:id="1" w:name="_Hlk137392050"/>
      <w:r w:rsidR="006072E8" w:rsidRPr="006072E8">
        <w:t>J.D. Power. (2021)</w:t>
      </w:r>
      <w:bookmarkEnd w:id="1"/>
      <w:r w:rsidR="006072E8" w:rsidRPr="006072E8">
        <w:t>. Luxury Hotel Brands Ranked Highest in Guest Satisfaction</w:t>
      </w:r>
      <w:r w:rsidR="00455204">
        <w:t xml:space="preserve"> </w:t>
      </w:r>
      <w:r w:rsidR="00455204" w:rsidRPr="00455204">
        <w:t xml:space="preserve">(online) Available from: </w:t>
      </w:r>
      <w:r w:rsidR="00455204">
        <w:t xml:space="preserve"> </w:t>
      </w:r>
      <w:hyperlink r:id="rId6" w:history="1">
        <w:r w:rsidR="005967B5" w:rsidRPr="00D23128">
          <w:rPr>
            <w:rStyle w:val="Hyperlink"/>
          </w:rPr>
          <w:t>https://www.jdpower.com/business/press-releases/2021-north-america-hotel-guest-satisfaction-index-study Accessed on 08/06/2023</w:t>
        </w:r>
      </w:hyperlink>
      <w:r w:rsidR="004F7560">
        <w:t xml:space="preserve"> Accessed on 06/06/2023.</w:t>
      </w:r>
    </w:p>
    <w:p w14:paraId="0C295FDA" w14:textId="77777777" w:rsidR="0009511B" w:rsidRDefault="0009511B" w:rsidP="0009511B">
      <w:pPr>
        <w:rPr>
          <w:b/>
          <w:bCs/>
        </w:rPr>
      </w:pPr>
    </w:p>
    <w:p w14:paraId="6D19FFFA" w14:textId="77777777" w:rsidR="00927786" w:rsidRPr="00927786" w:rsidRDefault="00927786" w:rsidP="0009511B">
      <w:pPr>
        <w:rPr>
          <w:b/>
          <w:bCs/>
        </w:rPr>
      </w:pPr>
    </w:p>
    <w:p w14:paraId="60012A9F" w14:textId="0D635EB1" w:rsidR="00C27AD7" w:rsidRPr="005C0895" w:rsidRDefault="0001106F" w:rsidP="00402FA3">
      <w:pPr>
        <w:rPr>
          <w:b/>
          <w:bCs/>
          <w:color w:val="C45911" w:themeColor="accent2" w:themeShade="BF"/>
        </w:rPr>
      </w:pPr>
      <w:r w:rsidRPr="005C0895">
        <w:rPr>
          <w:b/>
          <w:bCs/>
          <w:color w:val="C45911" w:themeColor="accent2" w:themeShade="BF"/>
        </w:rPr>
        <w:t>APPENDI</w:t>
      </w:r>
      <w:r w:rsidR="009076CB" w:rsidRPr="005C0895">
        <w:rPr>
          <w:b/>
          <w:bCs/>
          <w:color w:val="C45911" w:themeColor="accent2" w:themeShade="BF"/>
        </w:rPr>
        <w:t>CES</w:t>
      </w:r>
    </w:p>
    <w:p w14:paraId="1E63E067" w14:textId="64DFD865" w:rsidR="00223E12" w:rsidRDefault="00BE05DB" w:rsidP="00402FA3">
      <w:r w:rsidRPr="005C0895">
        <w:rPr>
          <w:highlight w:val="yellow"/>
        </w:rPr>
        <w:t>APPENDIX</w:t>
      </w:r>
      <w:r w:rsidR="0097523C" w:rsidRPr="005C0895">
        <w:rPr>
          <w:highlight w:val="yellow"/>
        </w:rPr>
        <w:t xml:space="preserve"> </w:t>
      </w:r>
      <w:r w:rsidR="006D2A49" w:rsidRPr="005C0895">
        <w:rPr>
          <w:highlight w:val="yellow"/>
        </w:rPr>
        <w:t>1</w:t>
      </w:r>
      <w:r w:rsidR="005C0895">
        <w:rPr>
          <w:highlight w:val="yellow"/>
        </w:rPr>
        <w:t>:</w:t>
      </w:r>
      <w:r w:rsidR="0097523C" w:rsidRPr="005C0895">
        <w:rPr>
          <w:highlight w:val="yellow"/>
        </w:rPr>
        <w:t xml:space="preserve"> </w:t>
      </w:r>
      <w:r w:rsidR="0017145B" w:rsidRPr="005C0895">
        <w:rPr>
          <w:highlight w:val="yellow"/>
        </w:rPr>
        <w:t>PESTLE Analysis table</w:t>
      </w:r>
    </w:p>
    <w:tbl>
      <w:tblPr>
        <w:tblStyle w:val="TableGrid"/>
        <w:tblW w:w="0" w:type="auto"/>
        <w:tblLook w:val="04A0" w:firstRow="1" w:lastRow="0" w:firstColumn="1" w:lastColumn="0" w:noHBand="0" w:noVBand="1"/>
      </w:tblPr>
      <w:tblGrid>
        <w:gridCol w:w="4508"/>
        <w:gridCol w:w="4508"/>
      </w:tblGrid>
      <w:tr w:rsidR="00DC6F52" w14:paraId="161FCC67" w14:textId="77777777" w:rsidTr="00DC6F52">
        <w:tc>
          <w:tcPr>
            <w:tcW w:w="4508" w:type="dxa"/>
          </w:tcPr>
          <w:p w14:paraId="1242E6FC" w14:textId="77777777" w:rsidR="0061794A" w:rsidRDefault="0061794A" w:rsidP="0061794A">
            <w:r>
              <w:t>Political</w:t>
            </w:r>
          </w:p>
          <w:p w14:paraId="2BA40B51" w14:textId="2B462C18" w:rsidR="001D2EAC" w:rsidRDefault="001D2EAC" w:rsidP="001D2EAC"/>
          <w:p w14:paraId="553BF1F8" w14:textId="77777777" w:rsidR="001D2EAC" w:rsidRDefault="001D2EAC" w:rsidP="001D2EAC">
            <w:pPr>
              <w:pStyle w:val="ListParagraph"/>
              <w:numPr>
                <w:ilvl w:val="0"/>
                <w:numId w:val="9"/>
              </w:numPr>
            </w:pPr>
            <w:r>
              <w:t>Government regulations</w:t>
            </w:r>
          </w:p>
          <w:p w14:paraId="623B9ED2" w14:textId="18B9EF5F" w:rsidR="00DC6F52" w:rsidRDefault="001D2EAC" w:rsidP="001D2EAC">
            <w:pPr>
              <w:pStyle w:val="ListParagraph"/>
              <w:numPr>
                <w:ilvl w:val="0"/>
                <w:numId w:val="9"/>
              </w:numPr>
            </w:pPr>
            <w:r>
              <w:t>Taxes and tariffs</w:t>
            </w:r>
          </w:p>
        </w:tc>
        <w:tc>
          <w:tcPr>
            <w:tcW w:w="4508" w:type="dxa"/>
          </w:tcPr>
          <w:p w14:paraId="78D0CF05" w14:textId="77777777" w:rsidR="00A80CF4" w:rsidRDefault="00A80CF4" w:rsidP="00A80CF4">
            <w:r>
              <w:t>Economical</w:t>
            </w:r>
          </w:p>
          <w:p w14:paraId="58645553" w14:textId="16F8A5E2" w:rsidR="00C61B29" w:rsidRDefault="00C61B29" w:rsidP="00C61B29">
            <w:pPr>
              <w:pStyle w:val="ListParagraph"/>
              <w:numPr>
                <w:ilvl w:val="0"/>
                <w:numId w:val="10"/>
              </w:numPr>
            </w:pPr>
            <w:r>
              <w:t>Economic growth</w:t>
            </w:r>
          </w:p>
          <w:p w14:paraId="1C2A34CF" w14:textId="7A37303E" w:rsidR="00C61B29" w:rsidRDefault="00C61B29" w:rsidP="00C61B29">
            <w:pPr>
              <w:pStyle w:val="ListParagraph"/>
              <w:numPr>
                <w:ilvl w:val="0"/>
                <w:numId w:val="10"/>
              </w:numPr>
            </w:pPr>
            <w:r>
              <w:t>Consumer confidence</w:t>
            </w:r>
          </w:p>
          <w:p w14:paraId="2448C0F9" w14:textId="03102065" w:rsidR="00DC6F52" w:rsidRDefault="00C61B29" w:rsidP="00C61B29">
            <w:pPr>
              <w:pStyle w:val="ListParagraph"/>
              <w:numPr>
                <w:ilvl w:val="0"/>
                <w:numId w:val="10"/>
              </w:numPr>
            </w:pPr>
            <w:r>
              <w:t>Exchange rates</w:t>
            </w:r>
          </w:p>
        </w:tc>
      </w:tr>
      <w:tr w:rsidR="00DC6F52" w14:paraId="3C8B2E2E" w14:textId="77777777" w:rsidTr="00DC6F52">
        <w:tc>
          <w:tcPr>
            <w:tcW w:w="4508" w:type="dxa"/>
          </w:tcPr>
          <w:p w14:paraId="0F9FA639" w14:textId="033A3C47" w:rsidR="00223E12" w:rsidRDefault="003351F3" w:rsidP="00223E12">
            <w:r>
              <w:t xml:space="preserve">Social </w:t>
            </w:r>
          </w:p>
          <w:p w14:paraId="6004ED31" w14:textId="77777777" w:rsidR="00223E12" w:rsidRDefault="00223E12" w:rsidP="00223E12">
            <w:pPr>
              <w:pStyle w:val="ListParagraph"/>
              <w:numPr>
                <w:ilvl w:val="0"/>
                <w:numId w:val="11"/>
              </w:numPr>
            </w:pPr>
            <w:r>
              <w:t>Demographics</w:t>
            </w:r>
          </w:p>
          <w:p w14:paraId="380C48D8" w14:textId="2CD60C07" w:rsidR="00223E12" w:rsidRDefault="00223E12" w:rsidP="00223E12">
            <w:pPr>
              <w:pStyle w:val="ListParagraph"/>
              <w:numPr>
                <w:ilvl w:val="0"/>
                <w:numId w:val="11"/>
              </w:numPr>
            </w:pPr>
            <w:r>
              <w:t>Lifestyle trends</w:t>
            </w:r>
          </w:p>
          <w:p w14:paraId="5CF14AE1" w14:textId="155D4DCC" w:rsidR="00DC6F52" w:rsidRDefault="00223E12" w:rsidP="00223E12">
            <w:pPr>
              <w:pStyle w:val="ListParagraph"/>
              <w:numPr>
                <w:ilvl w:val="0"/>
                <w:numId w:val="11"/>
              </w:numPr>
            </w:pPr>
            <w:r>
              <w:t>Cultural norms</w:t>
            </w:r>
          </w:p>
        </w:tc>
        <w:tc>
          <w:tcPr>
            <w:tcW w:w="4508" w:type="dxa"/>
          </w:tcPr>
          <w:p w14:paraId="35467E96" w14:textId="77777777" w:rsidR="000761E1" w:rsidRDefault="000761E1" w:rsidP="000761E1">
            <w:r>
              <w:t>Technological</w:t>
            </w:r>
          </w:p>
          <w:p w14:paraId="56D058F0" w14:textId="77777777" w:rsidR="004F5EA6" w:rsidRDefault="004F5EA6" w:rsidP="004F5EA6">
            <w:pPr>
              <w:pStyle w:val="ListParagraph"/>
              <w:numPr>
                <w:ilvl w:val="0"/>
                <w:numId w:val="12"/>
              </w:numPr>
            </w:pPr>
            <w:r>
              <w:t>Advancements in technology</w:t>
            </w:r>
          </w:p>
          <w:p w14:paraId="2FD2942C" w14:textId="5ED6ECE7" w:rsidR="00DC6F52" w:rsidRDefault="004F5EA6" w:rsidP="004F5EA6">
            <w:pPr>
              <w:pStyle w:val="ListParagraph"/>
              <w:numPr>
                <w:ilvl w:val="0"/>
                <w:numId w:val="12"/>
              </w:numPr>
            </w:pPr>
            <w:r>
              <w:t>Online booking and reviews</w:t>
            </w:r>
          </w:p>
        </w:tc>
      </w:tr>
      <w:tr w:rsidR="00DC6F52" w14:paraId="37732C0A" w14:textId="77777777" w:rsidTr="00DC6F52">
        <w:tc>
          <w:tcPr>
            <w:tcW w:w="4508" w:type="dxa"/>
          </w:tcPr>
          <w:p w14:paraId="38A62FD4" w14:textId="77777777" w:rsidR="0019535A" w:rsidRDefault="0019535A" w:rsidP="0019535A">
            <w:r>
              <w:t>Legal</w:t>
            </w:r>
          </w:p>
          <w:p w14:paraId="1BFD2F1B" w14:textId="77777777" w:rsidR="0028466A" w:rsidRDefault="0028466A" w:rsidP="0028466A">
            <w:pPr>
              <w:pStyle w:val="ListParagraph"/>
              <w:numPr>
                <w:ilvl w:val="0"/>
                <w:numId w:val="13"/>
              </w:numPr>
            </w:pPr>
            <w:r>
              <w:t>Employment laws</w:t>
            </w:r>
          </w:p>
          <w:p w14:paraId="42777E84" w14:textId="28241FB5" w:rsidR="00DC6F52" w:rsidRDefault="0028466A" w:rsidP="0028466A">
            <w:pPr>
              <w:pStyle w:val="ListParagraph"/>
              <w:numPr>
                <w:ilvl w:val="0"/>
                <w:numId w:val="13"/>
              </w:numPr>
            </w:pPr>
            <w:r>
              <w:t>Health and safety regulations</w:t>
            </w:r>
          </w:p>
        </w:tc>
        <w:tc>
          <w:tcPr>
            <w:tcW w:w="4508" w:type="dxa"/>
          </w:tcPr>
          <w:p w14:paraId="089C4618" w14:textId="77777777" w:rsidR="00070E65" w:rsidRDefault="00070E65" w:rsidP="00070E65">
            <w:r>
              <w:t>Environmental</w:t>
            </w:r>
          </w:p>
          <w:p w14:paraId="0C8CFC4A" w14:textId="77777777" w:rsidR="008179BA" w:rsidRDefault="008179BA" w:rsidP="008179BA">
            <w:pPr>
              <w:pStyle w:val="ListParagraph"/>
              <w:numPr>
                <w:ilvl w:val="0"/>
                <w:numId w:val="14"/>
              </w:numPr>
            </w:pPr>
            <w:r>
              <w:t>Climate change</w:t>
            </w:r>
          </w:p>
          <w:p w14:paraId="7D3D65B1" w14:textId="203B5A05" w:rsidR="00DC6F52" w:rsidRDefault="008179BA" w:rsidP="008179BA">
            <w:pPr>
              <w:pStyle w:val="ListParagraph"/>
              <w:numPr>
                <w:ilvl w:val="0"/>
                <w:numId w:val="14"/>
              </w:numPr>
            </w:pPr>
            <w:r>
              <w:t>Sustainability measures</w:t>
            </w:r>
          </w:p>
        </w:tc>
      </w:tr>
    </w:tbl>
    <w:p w14:paraId="43B742C6" w14:textId="77777777" w:rsidR="002D2D3A" w:rsidRDefault="002D2D3A" w:rsidP="00402FA3"/>
    <w:p w14:paraId="7E977B84" w14:textId="77777777" w:rsidR="00C27AD7" w:rsidRDefault="00C27AD7" w:rsidP="00402FA3"/>
    <w:p w14:paraId="0A893FE9" w14:textId="480B3EAC" w:rsidR="0017145B" w:rsidRDefault="00070E65" w:rsidP="00402FA3">
      <w:r w:rsidRPr="005C0895">
        <w:rPr>
          <w:highlight w:val="yellow"/>
        </w:rPr>
        <w:t>APPEN</w:t>
      </w:r>
      <w:r w:rsidR="007D5B12" w:rsidRPr="005C0895">
        <w:rPr>
          <w:highlight w:val="yellow"/>
        </w:rPr>
        <w:t xml:space="preserve">DIX </w:t>
      </w:r>
      <w:r w:rsidR="006D2A49" w:rsidRPr="005C0895">
        <w:rPr>
          <w:highlight w:val="yellow"/>
        </w:rPr>
        <w:t>2</w:t>
      </w:r>
      <w:r w:rsidR="005C0895" w:rsidRPr="005C0895">
        <w:rPr>
          <w:highlight w:val="yellow"/>
        </w:rPr>
        <w:t xml:space="preserve">: </w:t>
      </w:r>
      <w:r w:rsidR="007C6D23" w:rsidRPr="005C0895">
        <w:rPr>
          <w:highlight w:val="yellow"/>
        </w:rPr>
        <w:t>SWOT Analysis</w:t>
      </w:r>
    </w:p>
    <w:tbl>
      <w:tblPr>
        <w:tblStyle w:val="TableGrid"/>
        <w:tblW w:w="0" w:type="auto"/>
        <w:tblLook w:val="04A0" w:firstRow="1" w:lastRow="0" w:firstColumn="1" w:lastColumn="0" w:noHBand="0" w:noVBand="1"/>
      </w:tblPr>
      <w:tblGrid>
        <w:gridCol w:w="4508"/>
        <w:gridCol w:w="4508"/>
      </w:tblGrid>
      <w:tr w:rsidR="007C6D23" w14:paraId="2FF1AA89" w14:textId="77777777" w:rsidTr="007C6D23">
        <w:tc>
          <w:tcPr>
            <w:tcW w:w="4508" w:type="dxa"/>
          </w:tcPr>
          <w:p w14:paraId="3E8F42CE" w14:textId="77777777" w:rsidR="007C6D23" w:rsidRDefault="007C6D23" w:rsidP="007C6D23">
            <w:r>
              <w:t xml:space="preserve">Strengths </w:t>
            </w:r>
          </w:p>
          <w:p w14:paraId="03D943B7" w14:textId="6E38DB73" w:rsidR="002D2D3A" w:rsidRDefault="002D2D3A" w:rsidP="002D2D3A">
            <w:pPr>
              <w:pStyle w:val="ListParagraph"/>
              <w:numPr>
                <w:ilvl w:val="0"/>
                <w:numId w:val="5"/>
              </w:numPr>
            </w:pPr>
            <w:r>
              <w:t>Exceptional customer service</w:t>
            </w:r>
          </w:p>
          <w:p w14:paraId="41077A41" w14:textId="798FC14B" w:rsidR="002D2D3A" w:rsidRDefault="002D2D3A" w:rsidP="002D2D3A">
            <w:pPr>
              <w:pStyle w:val="ListParagraph"/>
              <w:numPr>
                <w:ilvl w:val="0"/>
                <w:numId w:val="5"/>
              </w:numPr>
            </w:pPr>
            <w:r>
              <w:t>World-class amenities</w:t>
            </w:r>
          </w:p>
          <w:p w14:paraId="56E9E0FC" w14:textId="3530829C" w:rsidR="002D2D3A" w:rsidRDefault="002D2D3A" w:rsidP="002D2D3A">
            <w:pPr>
              <w:pStyle w:val="ListParagraph"/>
              <w:numPr>
                <w:ilvl w:val="0"/>
                <w:numId w:val="5"/>
              </w:numPr>
            </w:pPr>
            <w:r>
              <w:t>Strong brand recognition</w:t>
            </w:r>
          </w:p>
          <w:p w14:paraId="6569076D" w14:textId="7E52E3B6" w:rsidR="002D2D3A" w:rsidRDefault="002D2D3A" w:rsidP="002D2D3A">
            <w:pPr>
              <w:pStyle w:val="ListParagraph"/>
              <w:numPr>
                <w:ilvl w:val="0"/>
                <w:numId w:val="5"/>
              </w:numPr>
            </w:pPr>
            <w:r>
              <w:t>Strategic location</w:t>
            </w:r>
          </w:p>
          <w:p w14:paraId="1902A2DE" w14:textId="6BF3DE73" w:rsidR="002D2D3A" w:rsidRDefault="002D2D3A" w:rsidP="002D2D3A">
            <w:pPr>
              <w:pStyle w:val="ListParagraph"/>
              <w:numPr>
                <w:ilvl w:val="0"/>
                <w:numId w:val="5"/>
              </w:numPr>
            </w:pPr>
            <w:r>
              <w:t>Highly trained staff</w:t>
            </w:r>
          </w:p>
          <w:p w14:paraId="0E52FFE3" w14:textId="15B9DC8F" w:rsidR="007C6D23" w:rsidRDefault="007C6D23" w:rsidP="007C6D23"/>
        </w:tc>
        <w:tc>
          <w:tcPr>
            <w:tcW w:w="4508" w:type="dxa"/>
          </w:tcPr>
          <w:p w14:paraId="0E99464E" w14:textId="77777777" w:rsidR="007C6D23" w:rsidRDefault="007C6D23" w:rsidP="007C6D23">
            <w:r>
              <w:t xml:space="preserve">Weakness </w:t>
            </w:r>
          </w:p>
          <w:p w14:paraId="5BCE05A0" w14:textId="0EE9339A" w:rsidR="002D2D3A" w:rsidRDefault="002D2D3A" w:rsidP="002D2D3A">
            <w:pPr>
              <w:pStyle w:val="ListParagraph"/>
              <w:numPr>
                <w:ilvl w:val="0"/>
                <w:numId w:val="6"/>
              </w:numPr>
            </w:pPr>
            <w:r>
              <w:t>High prices</w:t>
            </w:r>
          </w:p>
          <w:p w14:paraId="09BAA32B" w14:textId="0FFFC9E4" w:rsidR="002D2D3A" w:rsidRDefault="002D2D3A" w:rsidP="002D2D3A">
            <w:pPr>
              <w:pStyle w:val="ListParagraph"/>
              <w:numPr>
                <w:ilvl w:val="0"/>
                <w:numId w:val="6"/>
              </w:numPr>
            </w:pPr>
            <w:r>
              <w:t>Limited number of hotels</w:t>
            </w:r>
          </w:p>
          <w:p w14:paraId="58126C81" w14:textId="2AC3CC7B" w:rsidR="002D2D3A" w:rsidRDefault="002D2D3A" w:rsidP="002D2D3A">
            <w:pPr>
              <w:pStyle w:val="ListParagraph"/>
              <w:numPr>
                <w:ilvl w:val="0"/>
                <w:numId w:val="6"/>
              </w:numPr>
            </w:pPr>
            <w:r>
              <w:t>Limited online presence</w:t>
            </w:r>
          </w:p>
          <w:p w14:paraId="212F558C" w14:textId="55854516" w:rsidR="007C6D23" w:rsidRDefault="002D2D3A" w:rsidP="002D2D3A">
            <w:pPr>
              <w:pStyle w:val="ListParagraph"/>
              <w:numPr>
                <w:ilvl w:val="0"/>
                <w:numId w:val="6"/>
              </w:numPr>
            </w:pPr>
            <w:r>
              <w:t>Limited international presence</w:t>
            </w:r>
          </w:p>
        </w:tc>
      </w:tr>
      <w:tr w:rsidR="007C6D23" w14:paraId="56F7F1E2" w14:textId="77777777" w:rsidTr="007C6D23">
        <w:tc>
          <w:tcPr>
            <w:tcW w:w="4508" w:type="dxa"/>
          </w:tcPr>
          <w:p w14:paraId="5AC0879A" w14:textId="77777777" w:rsidR="007C6D23" w:rsidRDefault="007C6D23" w:rsidP="007C6D23">
            <w:r>
              <w:t xml:space="preserve">Opportunities </w:t>
            </w:r>
          </w:p>
          <w:p w14:paraId="5BE5A977" w14:textId="41B53302" w:rsidR="002D2D3A" w:rsidRDefault="002D2D3A" w:rsidP="002D2D3A">
            <w:pPr>
              <w:pStyle w:val="ListParagraph"/>
              <w:numPr>
                <w:ilvl w:val="0"/>
                <w:numId w:val="7"/>
              </w:numPr>
            </w:pPr>
            <w:r>
              <w:t>Expansion in international markets</w:t>
            </w:r>
          </w:p>
          <w:p w14:paraId="14A325D5" w14:textId="4C4D3F5E" w:rsidR="002D2D3A" w:rsidRDefault="002D2D3A" w:rsidP="002D2D3A">
            <w:pPr>
              <w:pStyle w:val="ListParagraph"/>
              <w:numPr>
                <w:ilvl w:val="0"/>
                <w:numId w:val="7"/>
              </w:numPr>
            </w:pPr>
            <w:r>
              <w:t xml:space="preserve">Introduce more affordable room </w:t>
            </w:r>
            <w:r w:rsidR="00BC2FA5">
              <w:t>rates.</w:t>
            </w:r>
          </w:p>
          <w:p w14:paraId="51EF098F" w14:textId="458CE295" w:rsidR="002D2D3A" w:rsidRDefault="002D2D3A" w:rsidP="002D2D3A">
            <w:pPr>
              <w:pStyle w:val="ListParagraph"/>
              <w:numPr>
                <w:ilvl w:val="0"/>
                <w:numId w:val="7"/>
              </w:numPr>
            </w:pPr>
            <w:r>
              <w:t xml:space="preserve">Increase online </w:t>
            </w:r>
            <w:r w:rsidR="00BC2FA5">
              <w:t>presence.</w:t>
            </w:r>
          </w:p>
          <w:p w14:paraId="652818F7" w14:textId="4908930F" w:rsidR="007C6D23" w:rsidRDefault="002D2D3A" w:rsidP="002D2D3A">
            <w:pPr>
              <w:pStyle w:val="ListParagraph"/>
              <w:numPr>
                <w:ilvl w:val="0"/>
                <w:numId w:val="7"/>
              </w:numPr>
            </w:pPr>
            <w:r>
              <w:t>Partner with popular brands to increase brand awareness</w:t>
            </w:r>
          </w:p>
        </w:tc>
        <w:tc>
          <w:tcPr>
            <w:tcW w:w="4508" w:type="dxa"/>
          </w:tcPr>
          <w:p w14:paraId="071C6A72" w14:textId="02A995AF" w:rsidR="00BC2FA5" w:rsidRDefault="007C6D23" w:rsidP="00BC2FA5">
            <w:r>
              <w:t xml:space="preserve">Threats </w:t>
            </w:r>
          </w:p>
          <w:p w14:paraId="682C4066" w14:textId="3A9B214F" w:rsidR="00BC2FA5" w:rsidRDefault="00BC2FA5" w:rsidP="00BC2FA5">
            <w:pPr>
              <w:pStyle w:val="ListParagraph"/>
              <w:numPr>
                <w:ilvl w:val="0"/>
                <w:numId w:val="8"/>
              </w:numPr>
            </w:pPr>
            <w:r>
              <w:t>Growing competition in the luxury hotel market</w:t>
            </w:r>
          </w:p>
          <w:p w14:paraId="04AF709C" w14:textId="3EE0E006" w:rsidR="00BC2FA5" w:rsidRDefault="00BC2FA5" w:rsidP="00BC2FA5">
            <w:pPr>
              <w:pStyle w:val="ListParagraph"/>
              <w:numPr>
                <w:ilvl w:val="0"/>
                <w:numId w:val="8"/>
              </w:numPr>
            </w:pPr>
            <w:r>
              <w:t>Negative reviews on social media platforms</w:t>
            </w:r>
          </w:p>
          <w:p w14:paraId="597FC532" w14:textId="65F45285" w:rsidR="00BC2FA5" w:rsidRDefault="00BC2FA5" w:rsidP="00BC2FA5">
            <w:pPr>
              <w:pStyle w:val="ListParagraph"/>
              <w:numPr>
                <w:ilvl w:val="0"/>
                <w:numId w:val="8"/>
              </w:numPr>
            </w:pPr>
            <w:r>
              <w:t>Economic downturn</w:t>
            </w:r>
          </w:p>
          <w:p w14:paraId="4E52BBB5" w14:textId="559C36FA" w:rsidR="007C6D23" w:rsidRDefault="00BC2FA5" w:rsidP="00BC2FA5">
            <w:pPr>
              <w:pStyle w:val="ListParagraph"/>
              <w:numPr>
                <w:ilvl w:val="0"/>
                <w:numId w:val="8"/>
              </w:numPr>
            </w:pPr>
            <w:r>
              <w:t>Security concerns.</w:t>
            </w:r>
          </w:p>
        </w:tc>
      </w:tr>
    </w:tbl>
    <w:p w14:paraId="4EBB847D" w14:textId="77777777" w:rsidR="007C6D23" w:rsidRDefault="007C6D23" w:rsidP="00402FA3"/>
    <w:p w14:paraId="3DAE935B" w14:textId="77777777" w:rsidR="00C27AD7" w:rsidRDefault="00C27AD7" w:rsidP="00402FA3">
      <w:pPr>
        <w:rPr>
          <w:highlight w:val="yellow"/>
        </w:rPr>
      </w:pPr>
    </w:p>
    <w:p w14:paraId="5DA6D90E" w14:textId="77777777" w:rsidR="00C27AD7" w:rsidRDefault="00C27AD7" w:rsidP="00402FA3">
      <w:pPr>
        <w:rPr>
          <w:highlight w:val="yellow"/>
        </w:rPr>
      </w:pPr>
    </w:p>
    <w:p w14:paraId="484BF7E7" w14:textId="77777777" w:rsidR="00C27AD7" w:rsidRDefault="00C27AD7" w:rsidP="00402FA3">
      <w:pPr>
        <w:rPr>
          <w:highlight w:val="yellow"/>
        </w:rPr>
      </w:pPr>
    </w:p>
    <w:p w14:paraId="3193698E" w14:textId="2EC2BACA" w:rsidR="004C03A2" w:rsidRDefault="00E270A5" w:rsidP="00402FA3">
      <w:r w:rsidRPr="00C27AD7">
        <w:rPr>
          <w:highlight w:val="yellow"/>
        </w:rPr>
        <w:t>APPENDIX 3: SMART target</w:t>
      </w:r>
    </w:p>
    <w:tbl>
      <w:tblPr>
        <w:tblStyle w:val="TableGrid"/>
        <w:tblW w:w="0" w:type="auto"/>
        <w:tblLook w:val="04A0" w:firstRow="1" w:lastRow="0" w:firstColumn="1" w:lastColumn="0" w:noHBand="0" w:noVBand="1"/>
      </w:tblPr>
      <w:tblGrid>
        <w:gridCol w:w="4508"/>
        <w:gridCol w:w="4508"/>
      </w:tblGrid>
      <w:tr w:rsidR="00EB4766" w14:paraId="34072E5C" w14:textId="77777777" w:rsidTr="00C27AD7">
        <w:tc>
          <w:tcPr>
            <w:tcW w:w="4508" w:type="dxa"/>
            <w:shd w:val="clear" w:color="auto" w:fill="9CC2E5" w:themeFill="accent5" w:themeFillTint="99"/>
          </w:tcPr>
          <w:p w14:paraId="7D907E9F" w14:textId="165EE6B6" w:rsidR="00EB4766" w:rsidRDefault="00EB4766" w:rsidP="00402FA3">
            <w:r>
              <w:t>OBJECTIVE</w:t>
            </w:r>
            <w:r w:rsidR="00E33193">
              <w:t>S</w:t>
            </w:r>
          </w:p>
        </w:tc>
        <w:tc>
          <w:tcPr>
            <w:tcW w:w="4508" w:type="dxa"/>
            <w:shd w:val="clear" w:color="auto" w:fill="9CC2E5" w:themeFill="accent5" w:themeFillTint="99"/>
          </w:tcPr>
          <w:p w14:paraId="2B5697B8" w14:textId="2A49B0F8" w:rsidR="00EB4766" w:rsidRDefault="00E33193" w:rsidP="00402FA3">
            <w:r>
              <w:t>DESCRIPTION</w:t>
            </w:r>
          </w:p>
        </w:tc>
      </w:tr>
      <w:tr w:rsidR="00EB4766" w14:paraId="78CD757B" w14:textId="77777777" w:rsidTr="00C27AD7">
        <w:tc>
          <w:tcPr>
            <w:tcW w:w="4508" w:type="dxa"/>
            <w:shd w:val="clear" w:color="auto" w:fill="2E74B5" w:themeFill="accent5" w:themeFillShade="BF"/>
          </w:tcPr>
          <w:p w14:paraId="128A41F6" w14:textId="7EF8EB74" w:rsidR="00EB4766" w:rsidRDefault="00D555C9" w:rsidP="00402FA3">
            <w:r>
              <w:t>Specific</w:t>
            </w:r>
          </w:p>
        </w:tc>
        <w:tc>
          <w:tcPr>
            <w:tcW w:w="4508" w:type="dxa"/>
            <w:shd w:val="clear" w:color="auto" w:fill="B4C6E7" w:themeFill="accent1" w:themeFillTint="66"/>
          </w:tcPr>
          <w:p w14:paraId="5D11393B" w14:textId="3E17CDC0" w:rsidR="00EB4766" w:rsidRDefault="00AA6DAF" w:rsidP="00402FA3">
            <w:r>
              <w:t xml:space="preserve">   </w:t>
            </w:r>
            <w:r w:rsidRPr="00AA6DAF">
              <w:t xml:space="preserve"> Increase revenue by 10%, boost occupancy by 5%, and grow brand awareness by 15%.</w:t>
            </w:r>
          </w:p>
        </w:tc>
      </w:tr>
      <w:tr w:rsidR="00EB4766" w14:paraId="5B4F6413" w14:textId="77777777" w:rsidTr="00C27AD7">
        <w:tc>
          <w:tcPr>
            <w:tcW w:w="4508" w:type="dxa"/>
            <w:shd w:val="clear" w:color="auto" w:fill="2E74B5" w:themeFill="accent5" w:themeFillShade="BF"/>
          </w:tcPr>
          <w:p w14:paraId="7D20E2D8" w14:textId="6898E66C" w:rsidR="00EB4766" w:rsidRDefault="00D555C9" w:rsidP="00402FA3">
            <w:r>
              <w:t>Measurable</w:t>
            </w:r>
          </w:p>
        </w:tc>
        <w:tc>
          <w:tcPr>
            <w:tcW w:w="4508" w:type="dxa"/>
            <w:shd w:val="clear" w:color="auto" w:fill="B4C6E7" w:themeFill="accent1" w:themeFillTint="66"/>
          </w:tcPr>
          <w:p w14:paraId="71AB7FB6" w14:textId="1320A105" w:rsidR="00EB4766" w:rsidRDefault="00AA6DAF" w:rsidP="00402FA3">
            <w:r>
              <w:t xml:space="preserve">    </w:t>
            </w:r>
            <w:r w:rsidRPr="00AA6DAF">
              <w:t>Use performance indicators such as revenue reports, occupancy rates, and brand surveys to monitor progress.</w:t>
            </w:r>
          </w:p>
        </w:tc>
      </w:tr>
      <w:tr w:rsidR="00EB4766" w14:paraId="5700D5E6" w14:textId="77777777" w:rsidTr="00C27AD7">
        <w:tc>
          <w:tcPr>
            <w:tcW w:w="4508" w:type="dxa"/>
            <w:shd w:val="clear" w:color="auto" w:fill="2E74B5" w:themeFill="accent5" w:themeFillShade="BF"/>
          </w:tcPr>
          <w:p w14:paraId="0FBF0998" w14:textId="2D6ECC63" w:rsidR="00EB4766" w:rsidRDefault="00D555C9" w:rsidP="00402FA3">
            <w:r>
              <w:t>Achievable</w:t>
            </w:r>
          </w:p>
        </w:tc>
        <w:tc>
          <w:tcPr>
            <w:tcW w:w="4508" w:type="dxa"/>
            <w:shd w:val="clear" w:color="auto" w:fill="B4C6E7" w:themeFill="accent1" w:themeFillTint="66"/>
          </w:tcPr>
          <w:p w14:paraId="2EDFB3C8" w14:textId="04B99A82" w:rsidR="00EB4766" w:rsidRDefault="00AA6DAF" w:rsidP="00402FA3">
            <w:r w:rsidRPr="00AA6DAF">
              <w:t>With careful planning and execution of product, place, price, and promotion strategies, the targets are attainable.</w:t>
            </w:r>
          </w:p>
        </w:tc>
      </w:tr>
      <w:tr w:rsidR="00EB4766" w14:paraId="4C7AA959" w14:textId="77777777" w:rsidTr="00C27AD7">
        <w:tc>
          <w:tcPr>
            <w:tcW w:w="4508" w:type="dxa"/>
            <w:shd w:val="clear" w:color="auto" w:fill="2E74B5" w:themeFill="accent5" w:themeFillShade="BF"/>
          </w:tcPr>
          <w:p w14:paraId="561AB504" w14:textId="0FA7B614" w:rsidR="00EB4766" w:rsidRDefault="00D555C9" w:rsidP="00402FA3">
            <w:r>
              <w:t>Relevant</w:t>
            </w:r>
          </w:p>
        </w:tc>
        <w:tc>
          <w:tcPr>
            <w:tcW w:w="4508" w:type="dxa"/>
            <w:shd w:val="clear" w:color="auto" w:fill="B4C6E7" w:themeFill="accent1" w:themeFillTint="66"/>
          </w:tcPr>
          <w:p w14:paraId="599F39D6" w14:textId="0C143D24" w:rsidR="00EB4766" w:rsidRDefault="00AA6DAF" w:rsidP="00402FA3">
            <w:r w:rsidRPr="00AA6DAF">
              <w:t>The targets align with Grand Hyatt's business objectives to provide exceptional service to guests and remain competitive in the hospitality industry.</w:t>
            </w:r>
          </w:p>
        </w:tc>
      </w:tr>
      <w:tr w:rsidR="00EB4766" w14:paraId="7AB66E3B" w14:textId="77777777" w:rsidTr="00C27AD7">
        <w:tc>
          <w:tcPr>
            <w:tcW w:w="4508" w:type="dxa"/>
            <w:shd w:val="clear" w:color="auto" w:fill="2E74B5" w:themeFill="accent5" w:themeFillShade="BF"/>
          </w:tcPr>
          <w:p w14:paraId="18BF96AC" w14:textId="7ABEB8EB" w:rsidR="00EB4766" w:rsidRDefault="00AA6DAF" w:rsidP="00402FA3">
            <w:r>
              <w:t>Time-bound</w:t>
            </w:r>
          </w:p>
        </w:tc>
        <w:tc>
          <w:tcPr>
            <w:tcW w:w="4508" w:type="dxa"/>
            <w:shd w:val="clear" w:color="auto" w:fill="B4C6E7" w:themeFill="accent1" w:themeFillTint="66"/>
          </w:tcPr>
          <w:p w14:paraId="09040813" w14:textId="39DF6C41" w:rsidR="00EB4766" w:rsidRDefault="00AA6DAF" w:rsidP="00402FA3">
            <w:r w:rsidRPr="00AA6DAF">
              <w:t>The targets must be achieved within the next year.</w:t>
            </w:r>
          </w:p>
        </w:tc>
      </w:tr>
    </w:tbl>
    <w:p w14:paraId="183CF073" w14:textId="77777777" w:rsidR="00E33193" w:rsidRDefault="00E33193" w:rsidP="00E33193"/>
    <w:p w14:paraId="6403F336" w14:textId="12254985" w:rsidR="00E33193" w:rsidRDefault="008A1AF3" w:rsidP="00E33193">
      <w:r w:rsidRPr="008A1AF3">
        <w:rPr>
          <w:highlight w:val="yellow"/>
        </w:rPr>
        <w:t>APPENDIX 4</w:t>
      </w:r>
    </w:p>
    <w:p w14:paraId="6218ED51" w14:textId="71371C80" w:rsidR="008A6A21" w:rsidRPr="000D4A61" w:rsidRDefault="008A1AF3" w:rsidP="00402FA3">
      <w:r>
        <w:rPr>
          <w:noProof/>
        </w:rPr>
        <w:drawing>
          <wp:inline distT="0" distB="0" distL="0" distR="0" wp14:anchorId="5A8272D4" wp14:editId="57020F74">
            <wp:extent cx="5731510" cy="5105400"/>
            <wp:effectExtent l="0" t="0" r="2540" b="0"/>
            <wp:docPr id="1212692715" name="Picture 1"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92715" name="Picture 1" descr="A picture containing text, screenshot, parallel, numb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105400"/>
                    </a:xfrm>
                    <a:prstGeom prst="rect">
                      <a:avLst/>
                    </a:prstGeom>
                  </pic:spPr>
                </pic:pic>
              </a:graphicData>
            </a:graphic>
          </wp:inline>
        </w:drawing>
      </w:r>
    </w:p>
    <w:p w14:paraId="5F22EA5A" w14:textId="68961E65" w:rsidR="004C03A2" w:rsidRPr="004C03A2" w:rsidRDefault="004C03A2" w:rsidP="00402FA3">
      <w:pPr>
        <w:rPr>
          <w:b/>
          <w:bCs/>
        </w:rPr>
      </w:pPr>
      <w:r w:rsidRPr="004C03A2">
        <w:rPr>
          <w:b/>
          <w:bCs/>
        </w:rPr>
        <w:lastRenderedPageBreak/>
        <w:t>Presentation</w:t>
      </w:r>
    </w:p>
    <w:p w14:paraId="74939B7F" w14:textId="1DD697A1" w:rsidR="00116288" w:rsidRPr="00AA4405" w:rsidRDefault="00AA4405" w:rsidP="00402FA3">
      <w:r>
        <w:rPr>
          <w:noProof/>
        </w:rPr>
        <w:drawing>
          <wp:inline distT="0" distB="0" distL="0" distR="0" wp14:anchorId="7E5967DC" wp14:editId="240B7B3D">
            <wp:extent cx="5731510" cy="3209290"/>
            <wp:effectExtent l="0" t="0" r="2540" b="0"/>
            <wp:docPr id="116945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953" name="Picture 1169459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r w:rsidR="0009714A">
        <w:rPr>
          <w:b/>
          <w:bCs/>
          <w:noProof/>
        </w:rPr>
        <w:drawing>
          <wp:inline distT="0" distB="0" distL="0" distR="0" wp14:anchorId="232FC41D" wp14:editId="15868A78">
            <wp:extent cx="5731510" cy="3208020"/>
            <wp:effectExtent l="0" t="0" r="2540" b="0"/>
            <wp:docPr id="10681556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55668" name="Picture 106815566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r w:rsidR="0009714A">
        <w:rPr>
          <w:b/>
          <w:bCs/>
          <w:noProof/>
        </w:rPr>
        <w:lastRenderedPageBreak/>
        <w:drawing>
          <wp:inline distT="0" distB="0" distL="0" distR="0" wp14:anchorId="7EB8E6CC" wp14:editId="32A45419">
            <wp:extent cx="5731510" cy="3337560"/>
            <wp:effectExtent l="0" t="0" r="2540" b="0"/>
            <wp:docPr id="836210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1093" name="Picture 836210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37560"/>
                    </a:xfrm>
                    <a:prstGeom prst="rect">
                      <a:avLst/>
                    </a:prstGeom>
                  </pic:spPr>
                </pic:pic>
              </a:graphicData>
            </a:graphic>
          </wp:inline>
        </w:drawing>
      </w:r>
      <w:r w:rsidR="0009714A">
        <w:rPr>
          <w:b/>
          <w:bCs/>
          <w:noProof/>
        </w:rPr>
        <w:drawing>
          <wp:inline distT="0" distB="0" distL="0" distR="0" wp14:anchorId="753A60E4" wp14:editId="18C1B471">
            <wp:extent cx="5731510" cy="3187065"/>
            <wp:effectExtent l="0" t="0" r="2540" b="0"/>
            <wp:docPr id="16285376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37631" name="Picture 16285376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87065"/>
                    </a:xfrm>
                    <a:prstGeom prst="rect">
                      <a:avLst/>
                    </a:prstGeom>
                  </pic:spPr>
                </pic:pic>
              </a:graphicData>
            </a:graphic>
          </wp:inline>
        </w:drawing>
      </w:r>
      <w:r w:rsidR="0009714A">
        <w:rPr>
          <w:b/>
          <w:bCs/>
          <w:noProof/>
        </w:rPr>
        <w:lastRenderedPageBreak/>
        <w:drawing>
          <wp:inline distT="0" distB="0" distL="0" distR="0" wp14:anchorId="763312FD" wp14:editId="18D9FB7E">
            <wp:extent cx="5731510" cy="3213735"/>
            <wp:effectExtent l="0" t="0" r="2540" b="5715"/>
            <wp:docPr id="847943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43846" name="Picture 8479438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r w:rsidR="00116288">
        <w:rPr>
          <w:b/>
          <w:bCs/>
          <w:noProof/>
        </w:rPr>
        <w:drawing>
          <wp:inline distT="0" distB="0" distL="0" distR="0" wp14:anchorId="3AD38DEF" wp14:editId="161D7879">
            <wp:extent cx="5731510" cy="3171190"/>
            <wp:effectExtent l="0" t="0" r="2540" b="0"/>
            <wp:docPr id="8518265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26546" name="Picture 85182654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71190"/>
                    </a:xfrm>
                    <a:prstGeom prst="rect">
                      <a:avLst/>
                    </a:prstGeom>
                  </pic:spPr>
                </pic:pic>
              </a:graphicData>
            </a:graphic>
          </wp:inline>
        </w:drawing>
      </w:r>
      <w:r w:rsidR="00116288">
        <w:rPr>
          <w:b/>
          <w:bCs/>
          <w:noProof/>
        </w:rPr>
        <w:lastRenderedPageBreak/>
        <w:drawing>
          <wp:inline distT="0" distB="0" distL="0" distR="0" wp14:anchorId="6729CF59" wp14:editId="32DA6845">
            <wp:extent cx="5731510" cy="3202305"/>
            <wp:effectExtent l="0" t="0" r="2540" b="0"/>
            <wp:docPr id="15156498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49874" name="Picture 151564987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r w:rsidR="00116288">
        <w:rPr>
          <w:b/>
          <w:bCs/>
          <w:noProof/>
        </w:rPr>
        <w:drawing>
          <wp:inline distT="0" distB="0" distL="0" distR="0" wp14:anchorId="52839163" wp14:editId="2503105B">
            <wp:extent cx="5731510" cy="3247390"/>
            <wp:effectExtent l="0" t="0" r="2540" b="0"/>
            <wp:docPr id="1506096799" name="Picture 9" descr="A picture containing text, screenshot, logo,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96799" name="Picture 9" descr="A picture containing text, screenshot, logo, bra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r w:rsidR="00116288">
        <w:rPr>
          <w:b/>
          <w:bCs/>
          <w:noProof/>
        </w:rPr>
        <w:lastRenderedPageBreak/>
        <w:drawing>
          <wp:inline distT="0" distB="0" distL="0" distR="0" wp14:anchorId="26C36257" wp14:editId="21EA0233">
            <wp:extent cx="5731510" cy="3185795"/>
            <wp:effectExtent l="0" t="0" r="2540" b="0"/>
            <wp:docPr id="1384779484" name="Picture 10" descr="A picture containing text, screenshot, parallel,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79484" name="Picture 10" descr="A picture containing text, screenshot, parallel, numb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r w:rsidR="00116288">
        <w:rPr>
          <w:b/>
          <w:bCs/>
          <w:noProof/>
        </w:rPr>
        <w:drawing>
          <wp:inline distT="0" distB="0" distL="0" distR="0" wp14:anchorId="7652B8EB" wp14:editId="59014A2C">
            <wp:extent cx="5731510" cy="3200400"/>
            <wp:effectExtent l="0" t="0" r="2540" b="0"/>
            <wp:docPr id="15336478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47849" name="Picture 153364784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00116288">
        <w:rPr>
          <w:b/>
          <w:bCs/>
          <w:noProof/>
        </w:rPr>
        <w:lastRenderedPageBreak/>
        <w:drawing>
          <wp:inline distT="0" distB="0" distL="0" distR="0" wp14:anchorId="3CDD32D9" wp14:editId="62F90125">
            <wp:extent cx="5731510" cy="3231515"/>
            <wp:effectExtent l="0" t="0" r="2540" b="6985"/>
            <wp:docPr id="3415313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31364" name="Picture 34153136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116288">
        <w:rPr>
          <w:b/>
          <w:bCs/>
          <w:noProof/>
        </w:rPr>
        <w:drawing>
          <wp:inline distT="0" distB="0" distL="0" distR="0" wp14:anchorId="1E97DA52" wp14:editId="002EB964">
            <wp:extent cx="5731510" cy="3228975"/>
            <wp:effectExtent l="0" t="0" r="2540" b="9525"/>
            <wp:docPr id="1878744730" name="Picture 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44730" name="Picture 13" descr="A screenshot of a computer&#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sectPr w:rsidR="00116288" w:rsidRPr="00AA4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52DA"/>
    <w:multiLevelType w:val="hybridMultilevel"/>
    <w:tmpl w:val="5EE6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411E9"/>
    <w:multiLevelType w:val="hybridMultilevel"/>
    <w:tmpl w:val="82AEF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4299D"/>
    <w:multiLevelType w:val="hybridMultilevel"/>
    <w:tmpl w:val="6D48E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A486B"/>
    <w:multiLevelType w:val="hybridMultilevel"/>
    <w:tmpl w:val="FA260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D411CF"/>
    <w:multiLevelType w:val="hybridMultilevel"/>
    <w:tmpl w:val="D728D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0B16B6"/>
    <w:multiLevelType w:val="hybridMultilevel"/>
    <w:tmpl w:val="06B6C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2C7B54"/>
    <w:multiLevelType w:val="hybridMultilevel"/>
    <w:tmpl w:val="A9D24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8648A4"/>
    <w:multiLevelType w:val="hybridMultilevel"/>
    <w:tmpl w:val="F432D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76906"/>
    <w:multiLevelType w:val="hybridMultilevel"/>
    <w:tmpl w:val="AAF4D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B52FD"/>
    <w:multiLevelType w:val="hybridMultilevel"/>
    <w:tmpl w:val="A8520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796A71"/>
    <w:multiLevelType w:val="hybridMultilevel"/>
    <w:tmpl w:val="9960A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FB4194"/>
    <w:multiLevelType w:val="hybridMultilevel"/>
    <w:tmpl w:val="F9E80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526"/>
    <w:multiLevelType w:val="hybridMultilevel"/>
    <w:tmpl w:val="6D10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501010"/>
    <w:multiLevelType w:val="hybridMultilevel"/>
    <w:tmpl w:val="AB72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870031">
    <w:abstractNumId w:val="3"/>
  </w:num>
  <w:num w:numId="2" w16cid:durableId="196088968">
    <w:abstractNumId w:val="9"/>
  </w:num>
  <w:num w:numId="3" w16cid:durableId="437142010">
    <w:abstractNumId w:val="6"/>
  </w:num>
  <w:num w:numId="4" w16cid:durableId="238947835">
    <w:abstractNumId w:val="1"/>
  </w:num>
  <w:num w:numId="5" w16cid:durableId="1298679484">
    <w:abstractNumId w:val="10"/>
  </w:num>
  <w:num w:numId="6" w16cid:durableId="79373510">
    <w:abstractNumId w:val="11"/>
  </w:num>
  <w:num w:numId="7" w16cid:durableId="266474210">
    <w:abstractNumId w:val="2"/>
  </w:num>
  <w:num w:numId="8" w16cid:durableId="1584022658">
    <w:abstractNumId w:val="12"/>
  </w:num>
  <w:num w:numId="9" w16cid:durableId="1767339189">
    <w:abstractNumId w:val="0"/>
  </w:num>
  <w:num w:numId="10" w16cid:durableId="390538220">
    <w:abstractNumId w:val="7"/>
  </w:num>
  <w:num w:numId="11" w16cid:durableId="258680311">
    <w:abstractNumId w:val="5"/>
  </w:num>
  <w:num w:numId="12" w16cid:durableId="942035861">
    <w:abstractNumId w:val="8"/>
  </w:num>
  <w:num w:numId="13" w16cid:durableId="920599046">
    <w:abstractNumId w:val="4"/>
  </w:num>
  <w:num w:numId="14" w16cid:durableId="4239615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151"/>
    <w:rsid w:val="00001636"/>
    <w:rsid w:val="0001106F"/>
    <w:rsid w:val="00011D00"/>
    <w:rsid w:val="00012D97"/>
    <w:rsid w:val="00014B20"/>
    <w:rsid w:val="00022B60"/>
    <w:rsid w:val="000239A9"/>
    <w:rsid w:val="0002612A"/>
    <w:rsid w:val="000275E5"/>
    <w:rsid w:val="00030260"/>
    <w:rsid w:val="0003505C"/>
    <w:rsid w:val="00037447"/>
    <w:rsid w:val="00067BBB"/>
    <w:rsid w:val="00070E65"/>
    <w:rsid w:val="00071023"/>
    <w:rsid w:val="000761E1"/>
    <w:rsid w:val="00085971"/>
    <w:rsid w:val="0009511B"/>
    <w:rsid w:val="0009714A"/>
    <w:rsid w:val="000B45EC"/>
    <w:rsid w:val="000B6050"/>
    <w:rsid w:val="000C1699"/>
    <w:rsid w:val="000C17B8"/>
    <w:rsid w:val="000C6FD2"/>
    <w:rsid w:val="000C7B61"/>
    <w:rsid w:val="000D079B"/>
    <w:rsid w:val="000D4A61"/>
    <w:rsid w:val="000E3996"/>
    <w:rsid w:val="000F7533"/>
    <w:rsid w:val="00104A23"/>
    <w:rsid w:val="00107C4E"/>
    <w:rsid w:val="00111A6D"/>
    <w:rsid w:val="001147EE"/>
    <w:rsid w:val="00116288"/>
    <w:rsid w:val="00117D2B"/>
    <w:rsid w:val="00136E50"/>
    <w:rsid w:val="00151B8C"/>
    <w:rsid w:val="00164255"/>
    <w:rsid w:val="00167789"/>
    <w:rsid w:val="0017145B"/>
    <w:rsid w:val="00172F21"/>
    <w:rsid w:val="00177DD2"/>
    <w:rsid w:val="00194B96"/>
    <w:rsid w:val="0019535A"/>
    <w:rsid w:val="00197AAB"/>
    <w:rsid w:val="001A0145"/>
    <w:rsid w:val="001A3D64"/>
    <w:rsid w:val="001A77F8"/>
    <w:rsid w:val="001B46CE"/>
    <w:rsid w:val="001C1CC8"/>
    <w:rsid w:val="001C58B8"/>
    <w:rsid w:val="001C7D0D"/>
    <w:rsid w:val="001D2EAC"/>
    <w:rsid w:val="001D37FC"/>
    <w:rsid w:val="001D7B7B"/>
    <w:rsid w:val="001D7F97"/>
    <w:rsid w:val="001E1E97"/>
    <w:rsid w:val="001E2BA7"/>
    <w:rsid w:val="001E547E"/>
    <w:rsid w:val="001E638B"/>
    <w:rsid w:val="001F1F7A"/>
    <w:rsid w:val="001F69F9"/>
    <w:rsid w:val="00207F02"/>
    <w:rsid w:val="002108D2"/>
    <w:rsid w:val="002112B1"/>
    <w:rsid w:val="00212BE4"/>
    <w:rsid w:val="002136B6"/>
    <w:rsid w:val="00217F48"/>
    <w:rsid w:val="00223E12"/>
    <w:rsid w:val="002278A4"/>
    <w:rsid w:val="0023190D"/>
    <w:rsid w:val="002334B9"/>
    <w:rsid w:val="00240AA0"/>
    <w:rsid w:val="0024166C"/>
    <w:rsid w:val="00244B03"/>
    <w:rsid w:val="00255D97"/>
    <w:rsid w:val="00256087"/>
    <w:rsid w:val="00271463"/>
    <w:rsid w:val="00282A7C"/>
    <w:rsid w:val="0028466A"/>
    <w:rsid w:val="00292B08"/>
    <w:rsid w:val="002936A0"/>
    <w:rsid w:val="002B0A56"/>
    <w:rsid w:val="002B56B2"/>
    <w:rsid w:val="002D2D3A"/>
    <w:rsid w:val="002D54A0"/>
    <w:rsid w:val="002E5938"/>
    <w:rsid w:val="002E5C7A"/>
    <w:rsid w:val="002F0D60"/>
    <w:rsid w:val="002F448A"/>
    <w:rsid w:val="0030250B"/>
    <w:rsid w:val="003077C3"/>
    <w:rsid w:val="00312B24"/>
    <w:rsid w:val="00317521"/>
    <w:rsid w:val="003177ED"/>
    <w:rsid w:val="003225FA"/>
    <w:rsid w:val="00322FD5"/>
    <w:rsid w:val="00326531"/>
    <w:rsid w:val="003351F3"/>
    <w:rsid w:val="003416F1"/>
    <w:rsid w:val="00343A22"/>
    <w:rsid w:val="00345907"/>
    <w:rsid w:val="00350759"/>
    <w:rsid w:val="00361753"/>
    <w:rsid w:val="00364148"/>
    <w:rsid w:val="00372AA0"/>
    <w:rsid w:val="00380A13"/>
    <w:rsid w:val="003916AD"/>
    <w:rsid w:val="003956CF"/>
    <w:rsid w:val="003A1534"/>
    <w:rsid w:val="003A2636"/>
    <w:rsid w:val="003A5151"/>
    <w:rsid w:val="003C6CD3"/>
    <w:rsid w:val="003D0D55"/>
    <w:rsid w:val="003D0F8E"/>
    <w:rsid w:val="0040033C"/>
    <w:rsid w:val="00402FA3"/>
    <w:rsid w:val="004175A2"/>
    <w:rsid w:val="00420F48"/>
    <w:rsid w:val="00423962"/>
    <w:rsid w:val="0042713D"/>
    <w:rsid w:val="00435CDF"/>
    <w:rsid w:val="0044064F"/>
    <w:rsid w:val="00440F87"/>
    <w:rsid w:val="00447C9D"/>
    <w:rsid w:val="00455204"/>
    <w:rsid w:val="004567DD"/>
    <w:rsid w:val="00456BAE"/>
    <w:rsid w:val="00461766"/>
    <w:rsid w:val="004635AF"/>
    <w:rsid w:val="00467416"/>
    <w:rsid w:val="00467A73"/>
    <w:rsid w:val="00476ED6"/>
    <w:rsid w:val="004837FF"/>
    <w:rsid w:val="004860EC"/>
    <w:rsid w:val="00490F49"/>
    <w:rsid w:val="004A08AB"/>
    <w:rsid w:val="004B4014"/>
    <w:rsid w:val="004B698F"/>
    <w:rsid w:val="004B7D46"/>
    <w:rsid w:val="004C03A2"/>
    <w:rsid w:val="004C13DA"/>
    <w:rsid w:val="004C6998"/>
    <w:rsid w:val="004D3CFD"/>
    <w:rsid w:val="004D4F29"/>
    <w:rsid w:val="004D7A3E"/>
    <w:rsid w:val="004E727A"/>
    <w:rsid w:val="004F358F"/>
    <w:rsid w:val="004F5EA6"/>
    <w:rsid w:val="004F7560"/>
    <w:rsid w:val="00500FAD"/>
    <w:rsid w:val="00503A74"/>
    <w:rsid w:val="005126E5"/>
    <w:rsid w:val="00524082"/>
    <w:rsid w:val="005248BB"/>
    <w:rsid w:val="00533BA1"/>
    <w:rsid w:val="00535ABE"/>
    <w:rsid w:val="00535DED"/>
    <w:rsid w:val="00541F18"/>
    <w:rsid w:val="00554CB3"/>
    <w:rsid w:val="00560EF4"/>
    <w:rsid w:val="00561D32"/>
    <w:rsid w:val="005645BC"/>
    <w:rsid w:val="00573FE6"/>
    <w:rsid w:val="0057678D"/>
    <w:rsid w:val="00580942"/>
    <w:rsid w:val="005821FA"/>
    <w:rsid w:val="00593505"/>
    <w:rsid w:val="00593CDB"/>
    <w:rsid w:val="005967B5"/>
    <w:rsid w:val="005C0895"/>
    <w:rsid w:val="005D0A79"/>
    <w:rsid w:val="005D24C5"/>
    <w:rsid w:val="005D7432"/>
    <w:rsid w:val="005E0477"/>
    <w:rsid w:val="005E31B7"/>
    <w:rsid w:val="005F0953"/>
    <w:rsid w:val="006038BB"/>
    <w:rsid w:val="00604FAD"/>
    <w:rsid w:val="006072E8"/>
    <w:rsid w:val="0061794A"/>
    <w:rsid w:val="006224E1"/>
    <w:rsid w:val="006263FE"/>
    <w:rsid w:val="00637657"/>
    <w:rsid w:val="00647E33"/>
    <w:rsid w:val="00670F5B"/>
    <w:rsid w:val="00680883"/>
    <w:rsid w:val="00684842"/>
    <w:rsid w:val="006965F4"/>
    <w:rsid w:val="00697952"/>
    <w:rsid w:val="006A7B4A"/>
    <w:rsid w:val="006B0962"/>
    <w:rsid w:val="006C700E"/>
    <w:rsid w:val="006D1834"/>
    <w:rsid w:val="006D2A49"/>
    <w:rsid w:val="006D531D"/>
    <w:rsid w:val="006D645F"/>
    <w:rsid w:val="006E4C38"/>
    <w:rsid w:val="006E5579"/>
    <w:rsid w:val="006E7DD1"/>
    <w:rsid w:val="006F0C2E"/>
    <w:rsid w:val="006F0D12"/>
    <w:rsid w:val="00707ADF"/>
    <w:rsid w:val="00711630"/>
    <w:rsid w:val="00713118"/>
    <w:rsid w:val="00721C10"/>
    <w:rsid w:val="00721E0C"/>
    <w:rsid w:val="007234AD"/>
    <w:rsid w:val="007429DF"/>
    <w:rsid w:val="00745FCC"/>
    <w:rsid w:val="00747FCE"/>
    <w:rsid w:val="007529D4"/>
    <w:rsid w:val="00756012"/>
    <w:rsid w:val="00763D6E"/>
    <w:rsid w:val="0076504E"/>
    <w:rsid w:val="00771574"/>
    <w:rsid w:val="00781A0A"/>
    <w:rsid w:val="00783810"/>
    <w:rsid w:val="0078668C"/>
    <w:rsid w:val="007873A1"/>
    <w:rsid w:val="007956C5"/>
    <w:rsid w:val="007C4C54"/>
    <w:rsid w:val="007C5B9A"/>
    <w:rsid w:val="007C6D23"/>
    <w:rsid w:val="007C7296"/>
    <w:rsid w:val="007D5B12"/>
    <w:rsid w:val="008101C7"/>
    <w:rsid w:val="008179BA"/>
    <w:rsid w:val="008208FC"/>
    <w:rsid w:val="00826A1B"/>
    <w:rsid w:val="00832CAF"/>
    <w:rsid w:val="00850267"/>
    <w:rsid w:val="00855357"/>
    <w:rsid w:val="00873155"/>
    <w:rsid w:val="00874A51"/>
    <w:rsid w:val="00882FB6"/>
    <w:rsid w:val="00890E2F"/>
    <w:rsid w:val="00893562"/>
    <w:rsid w:val="008960B4"/>
    <w:rsid w:val="008A1AF3"/>
    <w:rsid w:val="008A6A21"/>
    <w:rsid w:val="008A7D24"/>
    <w:rsid w:val="008C097B"/>
    <w:rsid w:val="008C139E"/>
    <w:rsid w:val="008C2F2B"/>
    <w:rsid w:val="008C4259"/>
    <w:rsid w:val="008C6AC6"/>
    <w:rsid w:val="008C7FC2"/>
    <w:rsid w:val="008D5021"/>
    <w:rsid w:val="008D5403"/>
    <w:rsid w:val="008E350B"/>
    <w:rsid w:val="008E6798"/>
    <w:rsid w:val="008F02D0"/>
    <w:rsid w:val="008F35D5"/>
    <w:rsid w:val="008F383E"/>
    <w:rsid w:val="009076CB"/>
    <w:rsid w:val="00911BE2"/>
    <w:rsid w:val="00913A3A"/>
    <w:rsid w:val="00914312"/>
    <w:rsid w:val="00916938"/>
    <w:rsid w:val="00923922"/>
    <w:rsid w:val="00927786"/>
    <w:rsid w:val="00931961"/>
    <w:rsid w:val="009342BB"/>
    <w:rsid w:val="00943310"/>
    <w:rsid w:val="0095634E"/>
    <w:rsid w:val="00956FEF"/>
    <w:rsid w:val="00957A8E"/>
    <w:rsid w:val="009617EB"/>
    <w:rsid w:val="00961991"/>
    <w:rsid w:val="00963EE9"/>
    <w:rsid w:val="00966A92"/>
    <w:rsid w:val="00973CE1"/>
    <w:rsid w:val="0097523C"/>
    <w:rsid w:val="00982539"/>
    <w:rsid w:val="0098403E"/>
    <w:rsid w:val="00991D28"/>
    <w:rsid w:val="009A6799"/>
    <w:rsid w:val="009E1520"/>
    <w:rsid w:val="009E1B5A"/>
    <w:rsid w:val="009E529A"/>
    <w:rsid w:val="009F1FFF"/>
    <w:rsid w:val="009F40E5"/>
    <w:rsid w:val="00A03AE7"/>
    <w:rsid w:val="00A145A5"/>
    <w:rsid w:val="00A21A77"/>
    <w:rsid w:val="00A245C9"/>
    <w:rsid w:val="00A354D1"/>
    <w:rsid w:val="00A65256"/>
    <w:rsid w:val="00A7033A"/>
    <w:rsid w:val="00A733AE"/>
    <w:rsid w:val="00A76B62"/>
    <w:rsid w:val="00A80CF4"/>
    <w:rsid w:val="00A84B1C"/>
    <w:rsid w:val="00A84FDB"/>
    <w:rsid w:val="00A96430"/>
    <w:rsid w:val="00AA363C"/>
    <w:rsid w:val="00AA4405"/>
    <w:rsid w:val="00AA4F24"/>
    <w:rsid w:val="00AA6DAF"/>
    <w:rsid w:val="00AB1350"/>
    <w:rsid w:val="00AD71E4"/>
    <w:rsid w:val="00AE25C5"/>
    <w:rsid w:val="00AE2EB5"/>
    <w:rsid w:val="00B24A67"/>
    <w:rsid w:val="00B33DE6"/>
    <w:rsid w:val="00B41C52"/>
    <w:rsid w:val="00B42D56"/>
    <w:rsid w:val="00B53610"/>
    <w:rsid w:val="00B6338B"/>
    <w:rsid w:val="00B6610D"/>
    <w:rsid w:val="00B67182"/>
    <w:rsid w:val="00B67754"/>
    <w:rsid w:val="00B7335F"/>
    <w:rsid w:val="00B8099E"/>
    <w:rsid w:val="00B930A4"/>
    <w:rsid w:val="00B93A49"/>
    <w:rsid w:val="00BA1293"/>
    <w:rsid w:val="00BA3B4F"/>
    <w:rsid w:val="00BB46E8"/>
    <w:rsid w:val="00BC0337"/>
    <w:rsid w:val="00BC0FF1"/>
    <w:rsid w:val="00BC2FA5"/>
    <w:rsid w:val="00BD3D86"/>
    <w:rsid w:val="00BD539A"/>
    <w:rsid w:val="00BD57FE"/>
    <w:rsid w:val="00BE05DB"/>
    <w:rsid w:val="00BE06A3"/>
    <w:rsid w:val="00BE3AB5"/>
    <w:rsid w:val="00BF1A36"/>
    <w:rsid w:val="00BF22E8"/>
    <w:rsid w:val="00BF4FAE"/>
    <w:rsid w:val="00BF7458"/>
    <w:rsid w:val="00C04C78"/>
    <w:rsid w:val="00C0599A"/>
    <w:rsid w:val="00C0791D"/>
    <w:rsid w:val="00C24254"/>
    <w:rsid w:val="00C27AD7"/>
    <w:rsid w:val="00C43D30"/>
    <w:rsid w:val="00C4445D"/>
    <w:rsid w:val="00C56DE5"/>
    <w:rsid w:val="00C61B29"/>
    <w:rsid w:val="00C63A1A"/>
    <w:rsid w:val="00C658A4"/>
    <w:rsid w:val="00C65D72"/>
    <w:rsid w:val="00C76813"/>
    <w:rsid w:val="00C77EB5"/>
    <w:rsid w:val="00C85686"/>
    <w:rsid w:val="00C913AE"/>
    <w:rsid w:val="00C9196C"/>
    <w:rsid w:val="00C92ED9"/>
    <w:rsid w:val="00CA6723"/>
    <w:rsid w:val="00CA6D08"/>
    <w:rsid w:val="00CC0333"/>
    <w:rsid w:val="00CD5F8C"/>
    <w:rsid w:val="00CD7E87"/>
    <w:rsid w:val="00CE48A8"/>
    <w:rsid w:val="00CE5BC8"/>
    <w:rsid w:val="00CF0A12"/>
    <w:rsid w:val="00CF7027"/>
    <w:rsid w:val="00D1260F"/>
    <w:rsid w:val="00D21695"/>
    <w:rsid w:val="00D36357"/>
    <w:rsid w:val="00D555C9"/>
    <w:rsid w:val="00D6488F"/>
    <w:rsid w:val="00D66E1F"/>
    <w:rsid w:val="00D70084"/>
    <w:rsid w:val="00D917F9"/>
    <w:rsid w:val="00DA66A8"/>
    <w:rsid w:val="00DC6F52"/>
    <w:rsid w:val="00DD592D"/>
    <w:rsid w:val="00DE0FCF"/>
    <w:rsid w:val="00DE1108"/>
    <w:rsid w:val="00DF757D"/>
    <w:rsid w:val="00E158D8"/>
    <w:rsid w:val="00E17029"/>
    <w:rsid w:val="00E2487A"/>
    <w:rsid w:val="00E270A5"/>
    <w:rsid w:val="00E33193"/>
    <w:rsid w:val="00E536E0"/>
    <w:rsid w:val="00E740BC"/>
    <w:rsid w:val="00E76652"/>
    <w:rsid w:val="00E84069"/>
    <w:rsid w:val="00E85203"/>
    <w:rsid w:val="00E95E08"/>
    <w:rsid w:val="00EB0494"/>
    <w:rsid w:val="00EB1561"/>
    <w:rsid w:val="00EB18FF"/>
    <w:rsid w:val="00EB4766"/>
    <w:rsid w:val="00EE0E2D"/>
    <w:rsid w:val="00EE1186"/>
    <w:rsid w:val="00EE167D"/>
    <w:rsid w:val="00EF75AD"/>
    <w:rsid w:val="00F0383B"/>
    <w:rsid w:val="00F05B4E"/>
    <w:rsid w:val="00F20759"/>
    <w:rsid w:val="00F252E2"/>
    <w:rsid w:val="00F32D40"/>
    <w:rsid w:val="00F40720"/>
    <w:rsid w:val="00F439FE"/>
    <w:rsid w:val="00F472A7"/>
    <w:rsid w:val="00F52624"/>
    <w:rsid w:val="00F623F5"/>
    <w:rsid w:val="00F64C10"/>
    <w:rsid w:val="00F653FD"/>
    <w:rsid w:val="00F67621"/>
    <w:rsid w:val="00F700B5"/>
    <w:rsid w:val="00F73C87"/>
    <w:rsid w:val="00F775F1"/>
    <w:rsid w:val="00F84F7F"/>
    <w:rsid w:val="00F86DBB"/>
    <w:rsid w:val="00FA7D13"/>
    <w:rsid w:val="00FC4E24"/>
    <w:rsid w:val="00FD615F"/>
    <w:rsid w:val="00FF4B9D"/>
    <w:rsid w:val="00FF6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92151"/>
  <w15:chartTrackingRefBased/>
  <w15:docId w15:val="{F359A6E5-A7F9-4AD9-905D-17032C3B6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39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996"/>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67A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383B"/>
    <w:rPr>
      <w:color w:val="0563C1" w:themeColor="hyperlink"/>
      <w:u w:val="single"/>
    </w:rPr>
  </w:style>
  <w:style w:type="character" w:styleId="UnresolvedMention">
    <w:name w:val="Unresolved Mention"/>
    <w:basedOn w:val="DefaultParagraphFont"/>
    <w:uiPriority w:val="99"/>
    <w:semiHidden/>
    <w:unhideWhenUsed/>
    <w:rsid w:val="00F0383B"/>
    <w:rPr>
      <w:color w:val="605E5C"/>
      <w:shd w:val="clear" w:color="auto" w:fill="E1DFDD"/>
    </w:rPr>
  </w:style>
  <w:style w:type="paragraph" w:styleId="ListParagraph">
    <w:name w:val="List Paragraph"/>
    <w:basedOn w:val="Normal"/>
    <w:uiPriority w:val="34"/>
    <w:qFormat/>
    <w:rsid w:val="00F0383B"/>
    <w:pPr>
      <w:ind w:left="720"/>
      <w:contextualSpacing/>
    </w:pPr>
  </w:style>
  <w:style w:type="character" w:styleId="FollowedHyperlink">
    <w:name w:val="FollowedHyperlink"/>
    <w:basedOn w:val="DefaultParagraphFont"/>
    <w:uiPriority w:val="99"/>
    <w:semiHidden/>
    <w:unhideWhenUsed/>
    <w:rsid w:val="00C77E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dpower.com/business/press-releases/2021-north-america-hotel-guest-satisfaction-index-study%20Accessed%20on%2008/06/2023" TargetMode="External"/><Relationship Id="rId11" Type="http://schemas.openxmlformats.org/officeDocument/2006/relationships/image" Target="media/image5.png"/><Relationship Id="rId5" Type="http://schemas.openxmlformats.org/officeDocument/2006/relationships/hyperlink" Target="https://about.hyatt.com/en.html%20Accessed%20on%2008/06/2023" TargetMode="Externa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2124</Words>
  <Characters>12108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 Gherasim</cp:lastModifiedBy>
  <cp:revision>414</cp:revision>
  <dcterms:created xsi:type="dcterms:W3CDTF">2023-06-04T18:19:00Z</dcterms:created>
  <dcterms:modified xsi:type="dcterms:W3CDTF">2023-06-14T10:49:00Z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b16e3a25-a95e-4293-814d-762af195125e</vt:lpwstr>
  </property>
</Properties>
</file>