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697AB5" w14:textId="0E26CB86" w:rsidR="00381DEA" w:rsidRDefault="00381DEA" w:rsidP="000D2A11">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1808B330">
            <wp:simplePos x="0" y="0"/>
            <wp:positionH relativeFrom="margin">
              <wp:align>center</wp:align>
            </wp:positionH>
            <wp:positionV relativeFrom="margin">
              <wp:align>top</wp:align>
            </wp:positionV>
            <wp:extent cx="5200650" cy="1609725"/>
            <wp:effectExtent l="0" t="0" r="0" b="9525"/>
            <wp:wrapSquare wrapText="bothSides"/>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1609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47B7F9" w14:textId="77777777" w:rsidR="000D2A11" w:rsidRPr="000D2A11" w:rsidRDefault="000D2A11" w:rsidP="000D2A11">
      <w:pPr>
        <w:rPr>
          <w:b/>
          <w:bCs/>
          <w:sz w:val="28"/>
          <w:szCs w:val="28"/>
          <w:u w:val="single"/>
        </w:rPr>
      </w:pPr>
    </w:p>
    <w:p w14:paraId="3DD096B8" w14:textId="77777777" w:rsidR="00281A84" w:rsidRDefault="00281A84" w:rsidP="00DD27DB">
      <w:pPr>
        <w:spacing w:line="360" w:lineRule="auto"/>
        <w:jc w:val="center"/>
        <w:rPr>
          <w:rFonts w:ascii="Calibri" w:hAnsi="Calibri" w:cs="Calibri"/>
          <w:b/>
          <w:bCs/>
          <w:sz w:val="28"/>
          <w:szCs w:val="28"/>
        </w:rPr>
      </w:pPr>
    </w:p>
    <w:p w14:paraId="3158E5B9" w14:textId="2FFAA675" w:rsidR="00281A84" w:rsidRPr="00B90185" w:rsidRDefault="00281A84" w:rsidP="00DD27DB">
      <w:pPr>
        <w:spacing w:line="360" w:lineRule="auto"/>
        <w:jc w:val="center"/>
        <w:rPr>
          <w:rFonts w:ascii="Calibri" w:hAnsi="Calibri" w:cs="Calibri"/>
          <w:b/>
          <w:bCs/>
          <w:sz w:val="28"/>
          <w:szCs w:val="28"/>
        </w:rPr>
      </w:pPr>
      <w:r w:rsidRPr="00B90185">
        <w:rPr>
          <w:rFonts w:ascii="Calibri" w:hAnsi="Calibri" w:cs="Calibri"/>
          <w:b/>
          <w:bCs/>
          <w:sz w:val="28"/>
          <w:szCs w:val="28"/>
        </w:rPr>
        <w:t>Mental health and policing: Exploring the impact of rape investigation on police officers’ mental health within South Wales Police.</w:t>
      </w:r>
    </w:p>
    <w:p w14:paraId="53030C82" w14:textId="1BC01DF6" w:rsidR="00BB4200" w:rsidRDefault="00BB4200" w:rsidP="00DD27DB">
      <w:pPr>
        <w:spacing w:line="360" w:lineRule="auto"/>
      </w:pPr>
    </w:p>
    <w:p w14:paraId="25225A0A" w14:textId="344A33D8" w:rsidR="00BB4200" w:rsidRPr="000D2A11" w:rsidRDefault="000D2A11" w:rsidP="00DD27DB">
      <w:pPr>
        <w:spacing w:line="360" w:lineRule="auto"/>
        <w:rPr>
          <w:b/>
          <w:bCs/>
          <w:sz w:val="36"/>
          <w:szCs w:val="36"/>
        </w:rPr>
      </w:pPr>
      <w:r>
        <w:rPr>
          <w:b/>
          <w:bCs/>
          <w:noProof/>
          <w:sz w:val="36"/>
          <w:szCs w:val="36"/>
        </w:rPr>
        <mc:AlternateContent>
          <mc:Choice Requires="wps">
            <w:drawing>
              <wp:anchor distT="0" distB="0" distL="114300" distR="114300" simplePos="0" relativeHeight="251660288" behindDoc="0" locked="0" layoutInCell="1" allowOverlap="1" wp14:anchorId="2F4033FC" wp14:editId="25D2711B">
                <wp:simplePos x="0" y="0"/>
                <wp:positionH relativeFrom="column">
                  <wp:posOffset>476250</wp:posOffset>
                </wp:positionH>
                <wp:positionV relativeFrom="paragraph">
                  <wp:posOffset>13970</wp:posOffset>
                </wp:positionV>
                <wp:extent cx="4724400" cy="0"/>
                <wp:effectExtent l="0" t="0" r="0" b="0"/>
                <wp:wrapNone/>
                <wp:docPr id="1303479676" name="Straight Connector 1"/>
                <wp:cNvGraphicFramePr/>
                <a:graphic xmlns:a="http://schemas.openxmlformats.org/drawingml/2006/main">
                  <a:graphicData uri="http://schemas.microsoft.com/office/word/2010/wordprocessingShape">
                    <wps:wsp>
                      <wps:cNvCnPr/>
                      <wps:spPr>
                        <a:xfrm>
                          <a:off x="0" y="0"/>
                          <a:ext cx="47244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DF88AD"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1.1pt" to="409.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" strokecolor="black [3213]" strokeweight=".5pt">
                <v:stroke joinstyle="miter"/>
              </v:line>
            </w:pict>
          </mc:Fallback>
        </mc:AlternateContent>
      </w:r>
    </w:p>
    <w:p w14:paraId="57BE72CE" w14:textId="77777777" w:rsidR="000D2A11" w:rsidRDefault="000D2A11" w:rsidP="00DD27DB">
      <w:pPr>
        <w:spacing w:line="360" w:lineRule="auto"/>
        <w:jc w:val="center"/>
        <w:rPr>
          <w:b/>
          <w:bCs/>
          <w:sz w:val="36"/>
          <w:szCs w:val="36"/>
        </w:rPr>
      </w:pPr>
    </w:p>
    <w:p w14:paraId="5DAE2329" w14:textId="497CE733" w:rsidR="00BB4200" w:rsidRPr="00281A84" w:rsidRDefault="00381DEA" w:rsidP="00DD27DB">
      <w:pPr>
        <w:spacing w:line="360" w:lineRule="auto"/>
        <w:jc w:val="center"/>
        <w:rPr>
          <w:b/>
          <w:bCs/>
          <w:sz w:val="28"/>
          <w:szCs w:val="28"/>
        </w:rPr>
      </w:pPr>
      <w:r w:rsidRPr="00281A84">
        <w:rPr>
          <w:b/>
          <w:bCs/>
          <w:sz w:val="28"/>
          <w:szCs w:val="28"/>
        </w:rPr>
        <w:t>Saskia Lattka</w:t>
      </w:r>
    </w:p>
    <w:p w14:paraId="05A57267" w14:textId="548B7C03" w:rsidR="00381DEA" w:rsidRPr="00281A84" w:rsidRDefault="00381DEA" w:rsidP="00DD27DB">
      <w:pPr>
        <w:spacing w:line="360" w:lineRule="auto"/>
        <w:jc w:val="center"/>
        <w:rPr>
          <w:b/>
          <w:bCs/>
          <w:sz w:val="28"/>
          <w:szCs w:val="28"/>
        </w:rPr>
      </w:pPr>
      <w:r w:rsidRPr="00281A84">
        <w:rPr>
          <w:b/>
          <w:bCs/>
          <w:sz w:val="28"/>
          <w:szCs w:val="28"/>
        </w:rPr>
        <w:t>2131736</w:t>
      </w:r>
    </w:p>
    <w:p w14:paraId="3558B34B" w14:textId="0621606D" w:rsidR="00BB4200" w:rsidRPr="00281A84" w:rsidRDefault="00381DEA" w:rsidP="00DD27DB">
      <w:pPr>
        <w:spacing w:line="360" w:lineRule="auto"/>
        <w:jc w:val="center"/>
        <w:rPr>
          <w:b/>
          <w:bCs/>
          <w:sz w:val="28"/>
          <w:szCs w:val="28"/>
        </w:rPr>
      </w:pPr>
      <w:r w:rsidRPr="00281A84">
        <w:rPr>
          <w:b/>
          <w:bCs/>
          <w:sz w:val="28"/>
          <w:szCs w:val="28"/>
        </w:rPr>
        <w:t>BSc (Hons) Professional Police Practice</w:t>
      </w:r>
    </w:p>
    <w:p w14:paraId="79A37FB1" w14:textId="77777777" w:rsidR="00CE6DB9" w:rsidRDefault="00CE6DB9" w:rsidP="00DD27DB">
      <w:pPr>
        <w:spacing w:line="360" w:lineRule="auto"/>
      </w:pPr>
    </w:p>
    <w:p w14:paraId="0552054E" w14:textId="77777777" w:rsidR="00381DEA" w:rsidRDefault="00381DEA" w:rsidP="00DD27DB">
      <w:pPr>
        <w:spacing w:line="360" w:lineRule="auto"/>
      </w:pPr>
    </w:p>
    <w:p w14:paraId="0763A627" w14:textId="77777777" w:rsidR="00381DEA" w:rsidRDefault="00381DEA" w:rsidP="00DD27DB">
      <w:pPr>
        <w:spacing w:line="360" w:lineRule="auto"/>
      </w:pPr>
    </w:p>
    <w:p w14:paraId="037CFB3A" w14:textId="77777777" w:rsidR="0092609B" w:rsidRDefault="0092609B" w:rsidP="00DD27DB">
      <w:pPr>
        <w:spacing w:line="360" w:lineRule="auto"/>
      </w:pPr>
    </w:p>
    <w:p w14:paraId="65E756C3" w14:textId="77777777" w:rsidR="0092609B" w:rsidRDefault="0092609B" w:rsidP="00DD27DB">
      <w:pPr>
        <w:spacing w:line="360" w:lineRule="auto"/>
      </w:pPr>
    </w:p>
    <w:p w14:paraId="331E8823" w14:textId="77777777" w:rsidR="0092609B" w:rsidRDefault="0092609B" w:rsidP="00DD27DB">
      <w:pPr>
        <w:spacing w:line="360" w:lineRule="auto"/>
      </w:pPr>
    </w:p>
    <w:p w14:paraId="449D2528" w14:textId="77777777" w:rsidR="0092609B" w:rsidRDefault="0092609B" w:rsidP="00DD27DB">
      <w:pPr>
        <w:spacing w:line="360" w:lineRule="auto"/>
      </w:pPr>
    </w:p>
    <w:p w14:paraId="5D4A4EE4" w14:textId="77777777" w:rsidR="00DD27DB" w:rsidRDefault="00DD27DB" w:rsidP="00DD27DB">
      <w:pPr>
        <w:spacing w:line="360" w:lineRule="auto"/>
      </w:pPr>
    </w:p>
    <w:p w14:paraId="4D32D6FA" w14:textId="77777777" w:rsidR="000D2A11" w:rsidRDefault="000D2A11" w:rsidP="00DD27DB">
      <w:pPr>
        <w:spacing w:line="360" w:lineRule="auto"/>
      </w:pPr>
    </w:p>
    <w:p w14:paraId="016A132E" w14:textId="77777777" w:rsidR="009E4F6C" w:rsidRPr="00630D0E" w:rsidRDefault="009E4F6C" w:rsidP="00DD27DB">
      <w:pPr>
        <w:spacing w:line="360" w:lineRule="auto"/>
        <w:jc w:val="center"/>
        <w:rPr>
          <w:u w:val="single"/>
        </w:rPr>
      </w:pPr>
      <w:r w:rsidRPr="00630D0E">
        <w:rPr>
          <w:u w:val="single"/>
        </w:rPr>
        <w:t>Acknowledgements</w:t>
      </w:r>
    </w:p>
    <w:p w14:paraId="5D6E7D9D" w14:textId="58165776" w:rsidR="009E4F6C" w:rsidRPr="00DC717C" w:rsidRDefault="009E4F6C" w:rsidP="00DD27DB">
      <w:pPr>
        <w:spacing w:line="360" w:lineRule="auto"/>
      </w:pPr>
      <w:r w:rsidRPr="00DC717C">
        <w:t>I would like to thank my family, specifically my mum and my sister as without their support I would not have been able achieve my dream career or have the emotional support of completing my academic studies. I would also like to thank my partner Lauren for her consistent encouragement</w:t>
      </w:r>
      <w:r w:rsidR="00727AC8" w:rsidRPr="00DC717C">
        <w:t>.</w:t>
      </w:r>
    </w:p>
    <w:p w14:paraId="72D5C8D3" w14:textId="7E0EB0B3" w:rsidR="009E4F6C" w:rsidRDefault="009E4F6C" w:rsidP="00DD27DB">
      <w:pPr>
        <w:spacing w:line="360" w:lineRule="auto"/>
      </w:pPr>
      <w:r w:rsidRPr="00DC717C">
        <w:t xml:space="preserve">Lastly, I would like to acknowledge </w:t>
      </w:r>
      <w:r w:rsidR="00DC717C" w:rsidRPr="00DC717C">
        <w:t>the support of my</w:t>
      </w:r>
      <w:r w:rsidRPr="00DC717C">
        <w:t xml:space="preserve"> policing project supervisor, Michelle Hill of UWTSD </w:t>
      </w:r>
      <w:r w:rsidR="00DC717C" w:rsidRPr="00DC717C">
        <w:t>and thank her for the all the advice and guidance she has given, which has been invaluable through all stages of this study.</w:t>
      </w:r>
    </w:p>
    <w:p w14:paraId="77370763" w14:textId="77777777" w:rsidR="00381DEA" w:rsidRDefault="00381DEA" w:rsidP="00DD27DB">
      <w:pPr>
        <w:spacing w:line="360" w:lineRule="auto"/>
      </w:pPr>
    </w:p>
    <w:p w14:paraId="08FD4440" w14:textId="77777777" w:rsidR="00381DEA" w:rsidRDefault="00381DEA" w:rsidP="00DD27DB">
      <w:pPr>
        <w:spacing w:line="360" w:lineRule="auto"/>
      </w:pPr>
    </w:p>
    <w:p w14:paraId="098DBD40" w14:textId="77777777" w:rsidR="00381DEA" w:rsidRDefault="00381DEA" w:rsidP="00DD27DB">
      <w:pPr>
        <w:spacing w:line="360" w:lineRule="auto"/>
      </w:pPr>
    </w:p>
    <w:p w14:paraId="69D45E7F" w14:textId="77777777" w:rsidR="0092609B" w:rsidRDefault="0092609B" w:rsidP="00DD27DB">
      <w:pPr>
        <w:spacing w:line="360" w:lineRule="auto"/>
      </w:pPr>
    </w:p>
    <w:p w14:paraId="37927974" w14:textId="77777777" w:rsidR="0092609B" w:rsidRDefault="0092609B" w:rsidP="00DD27DB">
      <w:pPr>
        <w:spacing w:line="360" w:lineRule="auto"/>
      </w:pPr>
    </w:p>
    <w:p w14:paraId="7C20D78E" w14:textId="77777777" w:rsidR="0092609B" w:rsidRDefault="0092609B" w:rsidP="00DD27DB">
      <w:pPr>
        <w:spacing w:line="360" w:lineRule="auto"/>
      </w:pPr>
    </w:p>
    <w:p w14:paraId="27D571ED" w14:textId="77777777" w:rsidR="0092609B" w:rsidRDefault="0092609B" w:rsidP="00DD27DB">
      <w:pPr>
        <w:spacing w:line="360" w:lineRule="auto"/>
      </w:pPr>
    </w:p>
    <w:p w14:paraId="50DE8A07" w14:textId="77777777" w:rsidR="0092609B" w:rsidRDefault="0092609B" w:rsidP="00DD27DB">
      <w:pPr>
        <w:spacing w:line="360" w:lineRule="auto"/>
      </w:pPr>
    </w:p>
    <w:p w14:paraId="3F33516C" w14:textId="77777777" w:rsidR="0092609B" w:rsidRDefault="0092609B" w:rsidP="00DD27DB">
      <w:pPr>
        <w:spacing w:line="360" w:lineRule="auto"/>
      </w:pPr>
    </w:p>
    <w:p w14:paraId="33A238BE" w14:textId="77777777" w:rsidR="0092609B" w:rsidRDefault="0092609B" w:rsidP="00DD27DB">
      <w:pPr>
        <w:spacing w:line="360" w:lineRule="auto"/>
      </w:pPr>
    </w:p>
    <w:p w14:paraId="2DB738A0" w14:textId="77777777" w:rsidR="0092609B" w:rsidRDefault="0092609B" w:rsidP="00DD27DB">
      <w:pPr>
        <w:spacing w:line="360" w:lineRule="auto"/>
      </w:pPr>
    </w:p>
    <w:p w14:paraId="60B86D29" w14:textId="77777777" w:rsidR="0092609B" w:rsidRDefault="0092609B" w:rsidP="00DD27DB">
      <w:pPr>
        <w:spacing w:line="360" w:lineRule="auto"/>
      </w:pPr>
    </w:p>
    <w:p w14:paraId="2EE19AC8" w14:textId="77777777" w:rsidR="0092609B" w:rsidRDefault="0092609B" w:rsidP="00DD27DB">
      <w:pPr>
        <w:spacing w:line="360" w:lineRule="auto"/>
      </w:pPr>
    </w:p>
    <w:p w14:paraId="15C2AF70" w14:textId="77777777" w:rsidR="0092609B" w:rsidRDefault="0092609B" w:rsidP="00DD27DB">
      <w:pPr>
        <w:spacing w:line="360" w:lineRule="auto"/>
      </w:pPr>
    </w:p>
    <w:p w14:paraId="36C6D55D" w14:textId="77777777" w:rsidR="0092609B" w:rsidRDefault="0092609B" w:rsidP="00DD27DB">
      <w:pPr>
        <w:spacing w:line="360" w:lineRule="auto"/>
      </w:pPr>
    </w:p>
    <w:p w14:paraId="23342EE8" w14:textId="77777777" w:rsidR="0092609B" w:rsidRDefault="0092609B" w:rsidP="00DD27DB">
      <w:pPr>
        <w:spacing w:line="360" w:lineRule="auto"/>
      </w:pPr>
    </w:p>
    <w:p w14:paraId="05CEDCD2" w14:textId="77777777" w:rsidR="0092609B" w:rsidRDefault="0092609B" w:rsidP="00DD27DB">
      <w:pPr>
        <w:spacing w:line="360" w:lineRule="auto"/>
      </w:pPr>
    </w:p>
    <w:p w14:paraId="75320314" w14:textId="77777777" w:rsidR="0092609B" w:rsidRDefault="0092609B" w:rsidP="00DD27DB">
      <w:pPr>
        <w:spacing w:line="360" w:lineRule="auto"/>
      </w:pPr>
    </w:p>
    <w:p w14:paraId="0121ACE7" w14:textId="7B94EBC1" w:rsidR="003E6CEA" w:rsidRPr="003E6CEA" w:rsidRDefault="003E6CEA" w:rsidP="00DD27DB">
      <w:pPr>
        <w:spacing w:line="360" w:lineRule="auto"/>
        <w:jc w:val="center"/>
        <w:rPr>
          <w:u w:val="single"/>
        </w:rPr>
      </w:pPr>
      <w:r w:rsidRPr="003E6CEA">
        <w:rPr>
          <w:u w:val="single"/>
        </w:rPr>
        <w:lastRenderedPageBreak/>
        <w:t>Declaration</w:t>
      </w:r>
    </w:p>
    <w:p w14:paraId="03F2DB56" w14:textId="77777777" w:rsidR="003E6CEA" w:rsidRPr="003E6CEA" w:rsidRDefault="003E6CEA" w:rsidP="00DD27DB">
      <w:pPr>
        <w:spacing w:after="0" w:line="360" w:lineRule="auto"/>
      </w:pPr>
      <w:r w:rsidRPr="003E6CEA">
        <w:t>This work has not previously been accepted in substance for any degree and is not being concurrently submitted in candidature for any degree.</w:t>
      </w:r>
    </w:p>
    <w:p w14:paraId="31759AE7" w14:textId="77777777" w:rsidR="000D2A11" w:rsidRPr="003E6CEA" w:rsidRDefault="000D2A11" w:rsidP="00DD27DB">
      <w:pPr>
        <w:spacing w:after="0" w:line="360" w:lineRule="auto"/>
      </w:pPr>
      <w:r w:rsidRPr="003E6CEA">
        <w:t>Signed:</w:t>
      </w:r>
      <w:r>
        <w:t xml:space="preserve"> S. Lattka</w:t>
      </w:r>
    </w:p>
    <w:p w14:paraId="07C4620B" w14:textId="1D276695" w:rsidR="000D2A11" w:rsidRPr="003E6CEA" w:rsidRDefault="000D2A11" w:rsidP="00DD27DB">
      <w:pPr>
        <w:spacing w:line="360" w:lineRule="auto"/>
      </w:pPr>
      <w:r w:rsidRPr="003E6CEA">
        <w:t xml:space="preserve">Date: </w:t>
      </w:r>
      <w:r w:rsidR="000B0907">
        <w:t>17/12/2024</w:t>
      </w:r>
    </w:p>
    <w:p w14:paraId="7689B103" w14:textId="77777777" w:rsidR="003E6CEA" w:rsidRDefault="003E6CEA" w:rsidP="00DD27DB">
      <w:pPr>
        <w:spacing w:line="360" w:lineRule="auto"/>
      </w:pPr>
    </w:p>
    <w:p w14:paraId="4A826161" w14:textId="7202F54E" w:rsidR="003E6CEA" w:rsidRPr="003E6CEA" w:rsidRDefault="003E6CEA" w:rsidP="00DD27DB">
      <w:pPr>
        <w:spacing w:after="0" w:line="360" w:lineRule="auto"/>
      </w:pPr>
      <w:r w:rsidRPr="003E6CEA">
        <w:t xml:space="preserve">STATEMENT 1 </w:t>
      </w:r>
    </w:p>
    <w:p w14:paraId="06DE9CD7" w14:textId="77777777" w:rsidR="003E6CEA" w:rsidRPr="003E6CEA" w:rsidRDefault="003E6CEA" w:rsidP="00DD27DB">
      <w:pPr>
        <w:spacing w:after="0" w:line="360" w:lineRule="auto"/>
      </w:pPr>
      <w:r w:rsidRPr="003E6CEA">
        <w:t>This dissertation is being submitted in partial fulfilment of the requirements for the degree of BA.</w:t>
      </w:r>
    </w:p>
    <w:p w14:paraId="25339E8D" w14:textId="6103A905" w:rsidR="003E6CEA" w:rsidRPr="003E6CEA" w:rsidRDefault="003E6CEA" w:rsidP="00DD27DB">
      <w:pPr>
        <w:spacing w:after="0" w:line="360" w:lineRule="auto"/>
      </w:pPr>
      <w:r w:rsidRPr="003E6CEA">
        <w:t>Signed:</w:t>
      </w:r>
      <w:r w:rsidR="000D2A11">
        <w:t xml:space="preserve"> S. Lattka</w:t>
      </w:r>
    </w:p>
    <w:p w14:paraId="485654C6" w14:textId="1BE82FD3" w:rsidR="003E6CEA" w:rsidRPr="003E6CEA" w:rsidRDefault="003E6CEA" w:rsidP="00DD27DB">
      <w:pPr>
        <w:spacing w:line="360" w:lineRule="auto"/>
      </w:pPr>
      <w:r w:rsidRPr="003E6CEA">
        <w:t xml:space="preserve">Date: </w:t>
      </w:r>
      <w:r w:rsidR="000B0907">
        <w:t>17/12/2024</w:t>
      </w:r>
    </w:p>
    <w:p w14:paraId="32FF09B2" w14:textId="77777777" w:rsidR="003E6CEA" w:rsidRPr="003E6CEA" w:rsidRDefault="003E6CEA" w:rsidP="00DD27DB">
      <w:pPr>
        <w:spacing w:line="360" w:lineRule="auto"/>
      </w:pPr>
    </w:p>
    <w:p w14:paraId="7D23BC5D" w14:textId="77777777" w:rsidR="003E6CEA" w:rsidRPr="003E6CEA" w:rsidRDefault="003E6CEA" w:rsidP="00DD27DB">
      <w:pPr>
        <w:spacing w:after="0" w:line="360" w:lineRule="auto"/>
      </w:pPr>
      <w:r w:rsidRPr="003E6CEA">
        <w:t>STATEMENT 2</w:t>
      </w:r>
    </w:p>
    <w:p w14:paraId="5EFE3FA8" w14:textId="77777777" w:rsidR="003E6CEA" w:rsidRPr="003E6CEA" w:rsidRDefault="003E6CEA" w:rsidP="00DD27DB">
      <w:pPr>
        <w:spacing w:after="0" w:line="360" w:lineRule="auto"/>
      </w:pPr>
      <w:r w:rsidRPr="003E6CEA">
        <w:t>This dissertation is the result of my own independent work/investigation, except where otherwise stated.</w:t>
      </w:r>
    </w:p>
    <w:p w14:paraId="5ADD043E" w14:textId="77777777" w:rsidR="003E6CEA" w:rsidRPr="003E6CEA" w:rsidRDefault="003E6CEA" w:rsidP="00DD27DB">
      <w:pPr>
        <w:spacing w:after="0" w:line="360" w:lineRule="auto"/>
      </w:pPr>
      <w:r w:rsidRPr="003E6CEA">
        <w:t>Other sources are acknowledged by footnotes giving explicit references.  A bibliography is appended.</w:t>
      </w:r>
    </w:p>
    <w:p w14:paraId="550EEA39" w14:textId="77777777" w:rsidR="000D2A11" w:rsidRPr="003E6CEA" w:rsidRDefault="000D2A11" w:rsidP="00DD27DB">
      <w:pPr>
        <w:spacing w:after="0" w:line="360" w:lineRule="auto"/>
      </w:pPr>
      <w:r w:rsidRPr="003E6CEA">
        <w:t>Signed:</w:t>
      </w:r>
      <w:r>
        <w:t xml:space="preserve"> S. Lattka</w:t>
      </w:r>
    </w:p>
    <w:p w14:paraId="383C680C" w14:textId="7531BF52" w:rsidR="000D2A11" w:rsidRPr="003E6CEA" w:rsidRDefault="000D2A11" w:rsidP="00DD27DB">
      <w:pPr>
        <w:spacing w:line="360" w:lineRule="auto"/>
      </w:pPr>
      <w:r w:rsidRPr="003E6CEA">
        <w:t xml:space="preserve">Date: </w:t>
      </w:r>
      <w:r w:rsidR="000B0907">
        <w:t>17/12/2024</w:t>
      </w:r>
    </w:p>
    <w:p w14:paraId="28E821D0" w14:textId="77777777" w:rsidR="003E6CEA" w:rsidRPr="003E6CEA" w:rsidRDefault="003E6CEA" w:rsidP="00DD27DB">
      <w:pPr>
        <w:spacing w:after="0" w:line="360" w:lineRule="auto"/>
      </w:pPr>
    </w:p>
    <w:p w14:paraId="6152F883" w14:textId="77777777" w:rsidR="003E6CEA" w:rsidRPr="003E6CEA" w:rsidRDefault="003E6CEA" w:rsidP="00DD27DB">
      <w:pPr>
        <w:spacing w:after="0" w:line="360" w:lineRule="auto"/>
      </w:pPr>
      <w:r w:rsidRPr="003E6CEA">
        <w:t>STATEMENT 3</w:t>
      </w:r>
    </w:p>
    <w:p w14:paraId="4714A569" w14:textId="77777777" w:rsidR="003E6CEA" w:rsidRPr="003E6CEA" w:rsidRDefault="003E6CEA" w:rsidP="00DD27DB">
      <w:pPr>
        <w:spacing w:after="0" w:line="360" w:lineRule="auto"/>
      </w:pPr>
      <w:r w:rsidRPr="003E6CEA">
        <w:t>I hereby give consent for my dissertation, if accepted, to be available for photocopying and for interlibrary loan, and for the title and summary to be made available to outside organisations.</w:t>
      </w:r>
    </w:p>
    <w:p w14:paraId="007057F3" w14:textId="77777777" w:rsidR="000D2A11" w:rsidRPr="003E6CEA" w:rsidRDefault="000D2A11" w:rsidP="00DD27DB">
      <w:pPr>
        <w:spacing w:after="0" w:line="360" w:lineRule="auto"/>
      </w:pPr>
      <w:r w:rsidRPr="003E6CEA">
        <w:t>Signed:</w:t>
      </w:r>
      <w:r>
        <w:t xml:space="preserve"> S. Lattka</w:t>
      </w:r>
    </w:p>
    <w:p w14:paraId="70EAB29B" w14:textId="6F0EAED9" w:rsidR="000D2A11" w:rsidRPr="003E6CEA" w:rsidRDefault="000D2A11" w:rsidP="00DD27DB">
      <w:pPr>
        <w:spacing w:line="360" w:lineRule="auto"/>
      </w:pPr>
      <w:r w:rsidRPr="003E6CEA">
        <w:t xml:space="preserve">Date: </w:t>
      </w:r>
      <w:r w:rsidR="000B0907">
        <w:t>17/12/2024</w:t>
      </w:r>
    </w:p>
    <w:p w14:paraId="65C8C0DB" w14:textId="77777777" w:rsidR="00EB450A" w:rsidRDefault="00EB450A" w:rsidP="00DD27DB">
      <w:pPr>
        <w:spacing w:after="0" w:line="360" w:lineRule="auto"/>
      </w:pPr>
    </w:p>
    <w:p w14:paraId="5305D9AF" w14:textId="77777777" w:rsidR="00EB450A" w:rsidRPr="00EB450A" w:rsidRDefault="00EB450A" w:rsidP="00DD27DB">
      <w:pPr>
        <w:spacing w:after="0" w:line="360" w:lineRule="auto"/>
      </w:pPr>
      <w:r w:rsidRPr="00EB450A">
        <w:t>STATEMENT 4</w:t>
      </w:r>
    </w:p>
    <w:p w14:paraId="227CF168" w14:textId="77777777" w:rsidR="00EB450A" w:rsidRPr="00EB450A" w:rsidRDefault="00EB450A" w:rsidP="00DD27DB">
      <w:pPr>
        <w:spacing w:after="0" w:line="360" w:lineRule="auto"/>
      </w:pPr>
      <w:r w:rsidRPr="00EB450A">
        <w:t>I hereby give consent for my dissertation, if accepted, to be available on the university’s IT system to those who have consent to use the system.</w:t>
      </w:r>
    </w:p>
    <w:p w14:paraId="76D2E063" w14:textId="77777777" w:rsidR="000D2A11" w:rsidRPr="003E6CEA" w:rsidRDefault="000D2A11" w:rsidP="00DD27DB">
      <w:pPr>
        <w:spacing w:after="0" w:line="360" w:lineRule="auto"/>
      </w:pPr>
      <w:r w:rsidRPr="003E6CEA">
        <w:t>Signed:</w:t>
      </w:r>
      <w:r>
        <w:t xml:space="preserve"> S. Lattka</w:t>
      </w:r>
    </w:p>
    <w:p w14:paraId="12F739EB" w14:textId="1674C40D" w:rsidR="000D2A11" w:rsidRPr="003E6CEA" w:rsidRDefault="000D2A11" w:rsidP="00DD27DB">
      <w:pPr>
        <w:spacing w:line="360" w:lineRule="auto"/>
      </w:pPr>
      <w:r w:rsidRPr="003E6CEA">
        <w:t xml:space="preserve">Date: </w:t>
      </w:r>
      <w:r w:rsidR="000B0907">
        <w:t>17/12/2024</w:t>
      </w:r>
    </w:p>
    <w:p w14:paraId="41A64446" w14:textId="77777777" w:rsidR="00381DEA" w:rsidRDefault="00381DEA" w:rsidP="00DD27DB">
      <w:pPr>
        <w:spacing w:after="0" w:line="360" w:lineRule="auto"/>
      </w:pPr>
    </w:p>
    <w:p w14:paraId="2F69D32E" w14:textId="1B2551C3" w:rsidR="00BB4200" w:rsidRPr="00630D0E" w:rsidRDefault="00BB4200" w:rsidP="00DD27DB">
      <w:pPr>
        <w:spacing w:line="360" w:lineRule="auto"/>
        <w:jc w:val="center"/>
        <w:rPr>
          <w:u w:val="single"/>
        </w:rPr>
      </w:pPr>
      <w:r w:rsidRPr="00630D0E">
        <w:rPr>
          <w:u w:val="single"/>
        </w:rPr>
        <w:lastRenderedPageBreak/>
        <w:t>Abstract</w:t>
      </w:r>
    </w:p>
    <w:p w14:paraId="3AB4314A" w14:textId="77D23F75" w:rsidR="00687A75" w:rsidRDefault="002A5C29" w:rsidP="00DD27DB">
      <w:pPr>
        <w:spacing w:line="360" w:lineRule="auto"/>
      </w:pPr>
      <w:r>
        <w:t>This dissertation was designed so that the researcher could investigate, identify and improve any issues surrounding officers conducting rape investigations within South Wales Police. The research explores</w:t>
      </w:r>
      <w:r w:rsidR="00687A75">
        <w:t xml:space="preserve"> already published data on mental in policing and its effect on the individual officers.</w:t>
      </w:r>
    </w:p>
    <w:p w14:paraId="1EA45452" w14:textId="69353CDF" w:rsidR="002A5C29" w:rsidRDefault="00687A75" w:rsidP="00DD27DB">
      <w:pPr>
        <w:spacing w:line="360" w:lineRule="auto"/>
      </w:pPr>
      <w:r>
        <w:t xml:space="preserve">The researcher asked participants who were already employed within an investigatory role on South Wales Police’s rape investigation teams to respond to questions designed specially to gain knowledge of the impact investigating rape offences has on mental health and if they feel sufficient support is available to those effected. </w:t>
      </w:r>
    </w:p>
    <w:p w14:paraId="06594AD9" w14:textId="48E6FB0E" w:rsidR="00687A75" w:rsidRDefault="00687A75" w:rsidP="00DD27DB">
      <w:pPr>
        <w:spacing w:line="360" w:lineRule="auto"/>
      </w:pPr>
    </w:p>
    <w:p w14:paraId="38917F0B" w14:textId="77777777" w:rsidR="002A5C29" w:rsidRDefault="002A5C29" w:rsidP="00DD27DB">
      <w:pPr>
        <w:spacing w:line="360" w:lineRule="auto"/>
      </w:pPr>
    </w:p>
    <w:p w14:paraId="37388876" w14:textId="77777777" w:rsidR="00381DEA" w:rsidRDefault="00381DEA" w:rsidP="00DD27DB">
      <w:pPr>
        <w:spacing w:line="360" w:lineRule="auto"/>
      </w:pPr>
    </w:p>
    <w:p w14:paraId="0A7CC0FC" w14:textId="77777777" w:rsidR="00381DEA" w:rsidRDefault="00381DEA" w:rsidP="00DD27DB">
      <w:pPr>
        <w:spacing w:line="360" w:lineRule="auto"/>
      </w:pPr>
    </w:p>
    <w:p w14:paraId="10E4E5AA" w14:textId="77777777" w:rsidR="00381DEA" w:rsidRDefault="00381DEA" w:rsidP="00DD27DB">
      <w:pPr>
        <w:spacing w:line="360" w:lineRule="auto"/>
      </w:pPr>
    </w:p>
    <w:p w14:paraId="3E98F366" w14:textId="77777777" w:rsidR="00381DEA" w:rsidRDefault="00381DEA" w:rsidP="00DD27DB">
      <w:pPr>
        <w:spacing w:line="360" w:lineRule="auto"/>
      </w:pPr>
    </w:p>
    <w:p w14:paraId="017DF605" w14:textId="77777777" w:rsidR="00381DEA" w:rsidRDefault="00381DEA" w:rsidP="00DD27DB">
      <w:pPr>
        <w:spacing w:line="360" w:lineRule="auto"/>
      </w:pPr>
    </w:p>
    <w:p w14:paraId="2382710F" w14:textId="77777777" w:rsidR="00381DEA" w:rsidRDefault="00381DEA" w:rsidP="00DD27DB">
      <w:pPr>
        <w:spacing w:line="360" w:lineRule="auto"/>
      </w:pPr>
    </w:p>
    <w:p w14:paraId="26E60750" w14:textId="77777777" w:rsidR="00381DEA" w:rsidRDefault="00381DEA" w:rsidP="00DD27DB">
      <w:pPr>
        <w:spacing w:line="360" w:lineRule="auto"/>
      </w:pPr>
    </w:p>
    <w:p w14:paraId="36CBAE9A" w14:textId="77777777" w:rsidR="00381DEA" w:rsidRDefault="00381DEA" w:rsidP="00DD27DB">
      <w:pPr>
        <w:spacing w:line="360" w:lineRule="auto"/>
      </w:pPr>
    </w:p>
    <w:p w14:paraId="052937CA" w14:textId="77777777" w:rsidR="00381DEA" w:rsidRDefault="00381DEA" w:rsidP="00DD27DB">
      <w:pPr>
        <w:spacing w:line="360" w:lineRule="auto"/>
      </w:pPr>
    </w:p>
    <w:p w14:paraId="5D467F77" w14:textId="77777777" w:rsidR="00381DEA" w:rsidRDefault="00381DEA" w:rsidP="00DD27DB">
      <w:pPr>
        <w:spacing w:line="360" w:lineRule="auto"/>
      </w:pPr>
    </w:p>
    <w:p w14:paraId="0E42D795" w14:textId="77777777" w:rsidR="00381DEA" w:rsidRDefault="00381DEA" w:rsidP="00DD27DB">
      <w:pPr>
        <w:spacing w:line="360" w:lineRule="auto"/>
      </w:pPr>
    </w:p>
    <w:p w14:paraId="1F37194F" w14:textId="77777777" w:rsidR="00381DEA" w:rsidRDefault="00381DEA" w:rsidP="00DD27DB">
      <w:pPr>
        <w:spacing w:line="360" w:lineRule="auto"/>
      </w:pPr>
    </w:p>
    <w:p w14:paraId="70D7B47F" w14:textId="77777777" w:rsidR="00381DEA" w:rsidRDefault="00381DEA" w:rsidP="00DD27DB">
      <w:pPr>
        <w:spacing w:line="360" w:lineRule="auto"/>
      </w:pPr>
    </w:p>
    <w:p w14:paraId="5A166F68" w14:textId="77777777" w:rsidR="00381DEA" w:rsidRDefault="00381DEA" w:rsidP="00DD27DB">
      <w:pPr>
        <w:spacing w:line="360" w:lineRule="auto"/>
      </w:pPr>
    </w:p>
    <w:p w14:paraId="4A60757A" w14:textId="77777777" w:rsidR="00381DEA" w:rsidRDefault="00381DEA" w:rsidP="00DD27DB">
      <w:pPr>
        <w:spacing w:line="360" w:lineRule="auto"/>
      </w:pPr>
    </w:p>
    <w:p w14:paraId="0CB2F46F" w14:textId="77777777" w:rsidR="00281A84" w:rsidRDefault="00281A84" w:rsidP="00DD27DB">
      <w:pPr>
        <w:spacing w:line="360" w:lineRule="auto"/>
      </w:pPr>
    </w:p>
    <w:p w14:paraId="21BF3548" w14:textId="77777777" w:rsidR="00FE21AF" w:rsidRPr="00012B33" w:rsidRDefault="00FE21AF" w:rsidP="00DD27DB">
      <w:pPr>
        <w:spacing w:line="360" w:lineRule="auto"/>
        <w:rPr>
          <w:u w:val="single"/>
          <w:lang w:val="en-US"/>
        </w:rPr>
      </w:pPr>
      <w:bookmarkStart w:id="0" w:name="_Hlk185329173"/>
      <w:r w:rsidRPr="00012B33">
        <w:rPr>
          <w:u w:val="single"/>
          <w:lang w:val="en-US"/>
        </w:rPr>
        <w:lastRenderedPageBreak/>
        <w:t xml:space="preserve">Table of contents </w:t>
      </w:r>
    </w:p>
    <w:p w14:paraId="7BD9EFAD" w14:textId="7D6CD2C4" w:rsidR="00FE21AF" w:rsidRPr="00012B33" w:rsidRDefault="00FE21AF" w:rsidP="00DD27DB">
      <w:pPr>
        <w:spacing w:line="360" w:lineRule="auto"/>
        <w:rPr>
          <w:lang w:val="en-US"/>
        </w:rPr>
      </w:pPr>
      <w:r w:rsidRPr="00012B33">
        <w:rPr>
          <w:lang w:val="en-US"/>
        </w:rPr>
        <w:t>Title …………………………………………………………………………………………………………………………….1</w:t>
      </w:r>
    </w:p>
    <w:p w14:paraId="5ECA7CA0" w14:textId="0BB64A54" w:rsidR="00FE21AF" w:rsidRPr="00012B33" w:rsidRDefault="00FE21AF" w:rsidP="00DD27DB">
      <w:pPr>
        <w:spacing w:line="360" w:lineRule="auto"/>
        <w:rPr>
          <w:lang w:val="en-US"/>
        </w:rPr>
      </w:pPr>
      <w:r w:rsidRPr="00012B33">
        <w:rPr>
          <w:lang w:val="en-US"/>
        </w:rPr>
        <w:t>Acknowledgements …………………………………………………………………………………………………….2</w:t>
      </w:r>
    </w:p>
    <w:p w14:paraId="1C3658D2" w14:textId="47407167" w:rsidR="00FE21AF" w:rsidRPr="00012B33" w:rsidRDefault="00FE21AF" w:rsidP="00DD27DB">
      <w:pPr>
        <w:spacing w:line="360" w:lineRule="auto"/>
        <w:rPr>
          <w:lang w:val="en-US"/>
        </w:rPr>
      </w:pPr>
      <w:r w:rsidRPr="00012B33">
        <w:rPr>
          <w:lang w:val="en-US"/>
        </w:rPr>
        <w:t>Declaration………………………………………………………………………………………………………………….3</w:t>
      </w:r>
    </w:p>
    <w:p w14:paraId="6CC09334" w14:textId="527E08DC" w:rsidR="00FE21AF" w:rsidRPr="00012B33" w:rsidRDefault="00FE21AF" w:rsidP="00DD27DB">
      <w:pPr>
        <w:spacing w:line="360" w:lineRule="auto"/>
        <w:rPr>
          <w:lang w:val="en-US"/>
        </w:rPr>
      </w:pPr>
      <w:r w:rsidRPr="00012B33">
        <w:rPr>
          <w:lang w:val="en-US"/>
        </w:rPr>
        <w:t>Abstract……………………………………………………………………………………………………………………</w:t>
      </w:r>
      <w:r w:rsidR="005D5C78" w:rsidRPr="00012B33">
        <w:rPr>
          <w:lang w:val="en-US"/>
        </w:rPr>
        <w:t>..</w:t>
      </w:r>
      <w:r w:rsidRPr="00012B33">
        <w:rPr>
          <w:lang w:val="en-US"/>
        </w:rPr>
        <w:t>.4</w:t>
      </w:r>
    </w:p>
    <w:p w14:paraId="4C4D2A88" w14:textId="32DC25BB" w:rsidR="00692C32" w:rsidRPr="00012B33" w:rsidRDefault="00692C32" w:rsidP="00DD27DB">
      <w:pPr>
        <w:spacing w:line="360" w:lineRule="auto"/>
        <w:rPr>
          <w:lang w:val="en-US"/>
        </w:rPr>
      </w:pPr>
      <w:r w:rsidRPr="00012B33">
        <w:rPr>
          <w:lang w:val="en-US"/>
        </w:rPr>
        <w:t>_________________________________________________________________________________</w:t>
      </w:r>
    </w:p>
    <w:p w14:paraId="47658C3B" w14:textId="3ABFD9A8" w:rsidR="00692C32" w:rsidRPr="00012B33" w:rsidRDefault="00692C32" w:rsidP="00DD27DB">
      <w:pPr>
        <w:spacing w:line="360" w:lineRule="auto"/>
      </w:pPr>
      <w:r w:rsidRPr="00012B33">
        <w:rPr>
          <w:lang w:val="en-US"/>
        </w:rPr>
        <w:fldChar w:fldCharType="begin"/>
      </w:r>
      <w:r w:rsidRPr="00012B33">
        <w:rPr>
          <w:lang w:val="en-US"/>
        </w:rPr>
        <w:instrText xml:space="preserve"> TOC \o "1-3" \h \z \u </w:instrText>
      </w:r>
      <w:r w:rsidRPr="00012B33">
        <w:rPr>
          <w:lang w:val="en-US"/>
        </w:rPr>
        <w:fldChar w:fldCharType="separate"/>
      </w:r>
      <w:hyperlink r:id="rId9" w:anchor="_Toc71135968" w:history="1">
        <w:r w:rsidRPr="00012B33">
          <w:rPr>
            <w:rStyle w:val="Hyperlink"/>
            <w:lang w:val="en-US"/>
          </w:rPr>
          <w:t>Chapter 1 - Introduction</w:t>
        </w:r>
        <w:r w:rsidR="00C056F8" w:rsidRPr="00012B33">
          <w:rPr>
            <w:lang w:val="en-US"/>
          </w:rPr>
          <w:t>……………………………………………………………………</w:t>
        </w:r>
        <w:r w:rsidR="005D5C78" w:rsidRPr="00012B33">
          <w:rPr>
            <w:lang w:val="en-US"/>
          </w:rPr>
          <w:t>.</w:t>
        </w:r>
        <w:r w:rsidR="00C056F8" w:rsidRPr="00012B33">
          <w:rPr>
            <w:lang w:val="en-US"/>
          </w:rPr>
          <w:t>……………………….7</w:t>
        </w:r>
        <w:r w:rsidRPr="00012B33">
          <w:rPr>
            <w:rStyle w:val="Hyperlink"/>
            <w:webHidden/>
            <w:lang w:val="en-US"/>
          </w:rPr>
          <w:tab/>
        </w:r>
      </w:hyperlink>
    </w:p>
    <w:p w14:paraId="1DC191B2" w14:textId="3FC5CDBA" w:rsidR="00692C32" w:rsidRPr="00012B33" w:rsidRDefault="00692C32" w:rsidP="00DD27DB">
      <w:pPr>
        <w:spacing w:line="360" w:lineRule="auto"/>
      </w:pPr>
      <w:r w:rsidRPr="00012B33">
        <w:rPr>
          <w:rStyle w:val="SubtleEmphasis"/>
          <w:i w:val="0"/>
          <w:iCs w:val="0"/>
          <w:color w:val="auto"/>
        </w:rPr>
        <w:t>1.2 Research structure</w:t>
      </w:r>
      <w:r w:rsidR="00C056F8" w:rsidRPr="00012B33">
        <w:rPr>
          <w:lang w:val="en-US"/>
        </w:rPr>
        <w:t>…………………………………………………</w:t>
      </w:r>
      <w:r w:rsidR="0074777E" w:rsidRPr="00012B33">
        <w:rPr>
          <w:lang w:val="en-US"/>
        </w:rPr>
        <w:t>.</w:t>
      </w:r>
      <w:r w:rsidR="00C056F8" w:rsidRPr="00012B33">
        <w:rPr>
          <w:lang w:val="en-US"/>
        </w:rPr>
        <w:t>…………………………………………</w:t>
      </w:r>
      <w:r w:rsidR="005D5C78" w:rsidRPr="00012B33">
        <w:rPr>
          <w:lang w:val="en-US"/>
        </w:rPr>
        <w:t>….</w:t>
      </w:r>
      <w:r w:rsidR="00C056F8" w:rsidRPr="00012B33">
        <w:rPr>
          <w:lang w:val="en-US"/>
        </w:rPr>
        <w:t>7</w:t>
      </w:r>
      <w:r w:rsidRPr="00012B33">
        <w:rPr>
          <w:rStyle w:val="SubtleEmphasis"/>
          <w:i w:val="0"/>
          <w:iCs w:val="0"/>
          <w:color w:val="auto"/>
        </w:rPr>
        <w:t xml:space="preserve"> </w:t>
      </w:r>
      <w:r w:rsidRPr="00012B33">
        <w:rPr>
          <w:lang w:val="en-US"/>
        </w:rPr>
        <w:t>________________________________________________________________________________</w:t>
      </w:r>
    </w:p>
    <w:p w14:paraId="25FF2079" w14:textId="02147E11" w:rsidR="00692C32" w:rsidRPr="00012B33" w:rsidRDefault="00692C32" w:rsidP="00DD27DB">
      <w:pPr>
        <w:spacing w:line="360" w:lineRule="auto"/>
      </w:pPr>
      <w:hyperlink r:id="rId10" w:anchor="_Toc71135974" w:history="1">
        <w:r w:rsidRPr="00012B33">
          <w:rPr>
            <w:rStyle w:val="Hyperlink"/>
            <w:lang w:val="en-US"/>
          </w:rPr>
          <w:t>Chapter 2 - Literature Review</w:t>
        </w:r>
        <w:r w:rsidR="00C056F8" w:rsidRPr="00012B33">
          <w:rPr>
            <w:lang w:val="en-US"/>
          </w:rPr>
          <w:t>……………………………………………………………………………………………………………………….8</w:t>
        </w:r>
        <w:r w:rsidRPr="00012B33">
          <w:rPr>
            <w:rStyle w:val="Hyperlink"/>
            <w:webHidden/>
            <w:lang w:val="en-US"/>
          </w:rPr>
          <w:tab/>
        </w:r>
      </w:hyperlink>
    </w:p>
    <w:p w14:paraId="478D8E62" w14:textId="7501CD8D"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2.1 Introduction</w:t>
      </w:r>
      <w:r w:rsidR="00C056F8" w:rsidRPr="00012B33">
        <w:rPr>
          <w:lang w:val="en-US"/>
        </w:rPr>
        <w:t>………………………………………………………………………………………………………….8</w:t>
      </w:r>
    </w:p>
    <w:p w14:paraId="1C9C29EF" w14:textId="2B408F63"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2.2 Mental health in policing</w:t>
      </w:r>
      <w:r w:rsidR="00C056F8" w:rsidRPr="00012B33">
        <w:rPr>
          <w:lang w:val="en-US"/>
        </w:rPr>
        <w:t>………………………………………</w:t>
      </w:r>
      <w:proofErr w:type="gramStart"/>
      <w:r w:rsidR="00C056F8" w:rsidRPr="00012B33">
        <w:rPr>
          <w:lang w:val="en-US"/>
        </w:rPr>
        <w:t>…</w:t>
      </w:r>
      <w:r w:rsidR="0074777E" w:rsidRPr="00012B33">
        <w:rPr>
          <w:lang w:val="en-US"/>
        </w:rPr>
        <w:t>..</w:t>
      </w:r>
      <w:proofErr w:type="gramEnd"/>
      <w:r w:rsidR="00C056F8" w:rsidRPr="00012B33">
        <w:rPr>
          <w:lang w:val="en-US"/>
        </w:rPr>
        <w:t>………………………………………….8</w:t>
      </w:r>
    </w:p>
    <w:p w14:paraId="2E01719E" w14:textId="0E7ADCF5" w:rsidR="00692C32" w:rsidRPr="00012B33" w:rsidRDefault="00692C32" w:rsidP="00DD27DB">
      <w:pPr>
        <w:spacing w:line="360" w:lineRule="auto"/>
        <w:rPr>
          <w:rStyle w:val="SubtleEmphasis"/>
          <w:i w:val="0"/>
          <w:iCs w:val="0"/>
          <w:color w:val="auto"/>
        </w:rPr>
      </w:pPr>
      <w:r w:rsidRPr="00012B33">
        <w:rPr>
          <w:rStyle w:val="SubtleEmphasis"/>
          <w:i w:val="0"/>
          <w:iCs w:val="0"/>
          <w:color w:val="auto"/>
          <w:lang w:eastAsia="en-GB"/>
        </w:rPr>
        <w:t>2.3 To explore the impact of the rape investigation role has on mental</w:t>
      </w:r>
      <w:r w:rsidR="0074777E" w:rsidRPr="00012B33">
        <w:rPr>
          <w:rStyle w:val="SubtleEmphasis"/>
          <w:i w:val="0"/>
          <w:iCs w:val="0"/>
          <w:color w:val="auto"/>
          <w:lang w:eastAsia="en-GB"/>
        </w:rPr>
        <w:t xml:space="preserve"> </w:t>
      </w:r>
      <w:r w:rsidRPr="00012B33">
        <w:rPr>
          <w:rStyle w:val="SubtleEmphasis"/>
          <w:i w:val="0"/>
          <w:iCs w:val="0"/>
          <w:color w:val="auto"/>
          <w:lang w:eastAsia="en-GB"/>
        </w:rPr>
        <w:t>health</w:t>
      </w:r>
      <w:r w:rsidR="00C056F8" w:rsidRPr="00012B33">
        <w:rPr>
          <w:lang w:val="en-US"/>
        </w:rPr>
        <w:t>…………………………………………………………………</w:t>
      </w:r>
      <w:r w:rsidR="0074777E" w:rsidRPr="00012B33">
        <w:rPr>
          <w:lang w:val="en-US"/>
        </w:rPr>
        <w:t>………………………………….</w:t>
      </w:r>
      <w:r w:rsidR="00C056F8" w:rsidRPr="00012B33">
        <w:rPr>
          <w:lang w:val="en-US"/>
        </w:rPr>
        <w:t>……………</w:t>
      </w:r>
      <w:r w:rsidR="007442D4" w:rsidRPr="00012B33">
        <w:rPr>
          <w:lang w:val="en-US"/>
        </w:rPr>
        <w:t>.</w:t>
      </w:r>
      <w:r w:rsidR="00C056F8" w:rsidRPr="00012B33">
        <w:rPr>
          <w:lang w:val="en-US"/>
        </w:rPr>
        <w:t>…….1</w:t>
      </w:r>
      <w:r w:rsidR="00012B33" w:rsidRPr="00012B33">
        <w:rPr>
          <w:lang w:val="en-US"/>
        </w:rPr>
        <w:t>1</w:t>
      </w:r>
    </w:p>
    <w:p w14:paraId="0870924B" w14:textId="09C851D1" w:rsidR="00692C32" w:rsidRPr="00012B33" w:rsidRDefault="00692C32" w:rsidP="00DD27DB">
      <w:pPr>
        <w:spacing w:line="360" w:lineRule="auto"/>
        <w:rPr>
          <w:rStyle w:val="SubtleEmphasis"/>
          <w:i w:val="0"/>
          <w:iCs w:val="0"/>
        </w:rPr>
      </w:pPr>
      <w:r w:rsidRPr="00012B33">
        <w:rPr>
          <w:rStyle w:val="SubtleEmphasis"/>
          <w:i w:val="0"/>
          <w:iCs w:val="0"/>
          <w:color w:val="auto"/>
        </w:rPr>
        <w:t>2.4 To explore the support services currently in place for officers within investigative</w:t>
      </w:r>
      <w:r w:rsidR="00C056F8" w:rsidRPr="00012B33">
        <w:rPr>
          <w:lang w:val="en-US"/>
        </w:rPr>
        <w:t>……………………………………………………………………………………………………</w:t>
      </w:r>
      <w:proofErr w:type="gramStart"/>
      <w:r w:rsidR="00C056F8" w:rsidRPr="00012B33">
        <w:rPr>
          <w:lang w:val="en-US"/>
        </w:rPr>
        <w:t>…</w:t>
      </w:r>
      <w:r w:rsidR="007442D4" w:rsidRPr="00012B33">
        <w:rPr>
          <w:lang w:val="en-US"/>
        </w:rPr>
        <w:t>..</w:t>
      </w:r>
      <w:proofErr w:type="gramEnd"/>
      <w:r w:rsidR="00C056F8" w:rsidRPr="00012B33">
        <w:rPr>
          <w:lang w:val="en-US"/>
        </w:rPr>
        <w:t>…</w:t>
      </w:r>
      <w:r w:rsidR="005D5C78" w:rsidRPr="00012B33">
        <w:rPr>
          <w:lang w:val="en-US"/>
        </w:rPr>
        <w:t>.</w:t>
      </w:r>
      <w:r w:rsidR="00C056F8" w:rsidRPr="00012B33">
        <w:rPr>
          <w:lang w:val="en-US"/>
        </w:rPr>
        <w:t>….1</w:t>
      </w:r>
      <w:r w:rsidR="00012B33" w:rsidRPr="00012B33">
        <w:rPr>
          <w:lang w:val="en-US"/>
        </w:rPr>
        <w:t>2</w:t>
      </w:r>
    </w:p>
    <w:p w14:paraId="61A8FD31" w14:textId="77777777" w:rsidR="00692C32" w:rsidRPr="00012B33" w:rsidRDefault="00692C32" w:rsidP="00DD27DB">
      <w:pPr>
        <w:spacing w:line="360" w:lineRule="auto"/>
      </w:pPr>
      <w:r w:rsidRPr="00012B33">
        <w:rPr>
          <w:lang w:val="en-US"/>
        </w:rPr>
        <w:t>________________________________________________________________________________</w:t>
      </w:r>
    </w:p>
    <w:p w14:paraId="2B06389D" w14:textId="017167AD" w:rsidR="00692C32" w:rsidRPr="00012B33" w:rsidRDefault="00692C32" w:rsidP="00DD27DB">
      <w:pPr>
        <w:spacing w:line="360" w:lineRule="auto"/>
      </w:pPr>
      <w:hyperlink r:id="rId11" w:anchor="_Toc71135981" w:history="1">
        <w:r w:rsidRPr="00012B33">
          <w:rPr>
            <w:rStyle w:val="Hyperlink"/>
            <w:lang w:val="en-US"/>
          </w:rPr>
          <w:t>Chapter 3 - Methodology</w:t>
        </w:r>
        <w:r w:rsidR="00C056F8" w:rsidRPr="00012B33">
          <w:rPr>
            <w:lang w:val="en-US"/>
          </w:rPr>
          <w:t>……………………………………………………………………………………</w:t>
        </w:r>
        <w:r w:rsidR="007442D4" w:rsidRPr="00012B33">
          <w:rPr>
            <w:lang w:val="en-US"/>
          </w:rPr>
          <w:t>.</w:t>
        </w:r>
        <w:r w:rsidR="00C056F8" w:rsidRPr="00012B33">
          <w:rPr>
            <w:lang w:val="en-US"/>
          </w:rPr>
          <w:t>…</w:t>
        </w:r>
        <w:r w:rsidR="007442D4" w:rsidRPr="00012B33">
          <w:rPr>
            <w:lang w:val="en-US"/>
          </w:rPr>
          <w:t>.</w:t>
        </w:r>
        <w:r w:rsidR="00C056F8" w:rsidRPr="00012B33">
          <w:rPr>
            <w:lang w:val="en-US"/>
          </w:rPr>
          <w:t>….1</w:t>
        </w:r>
        <w:r w:rsidR="00012B33" w:rsidRPr="00012B33">
          <w:rPr>
            <w:lang w:val="en-US"/>
          </w:rPr>
          <w:t>4</w:t>
        </w:r>
        <w:r w:rsidRPr="00012B33">
          <w:rPr>
            <w:rStyle w:val="Hyperlink"/>
            <w:webHidden/>
            <w:lang w:val="en-US"/>
          </w:rPr>
          <w:tab/>
        </w:r>
      </w:hyperlink>
    </w:p>
    <w:p w14:paraId="28B6A385" w14:textId="6666B2CD" w:rsidR="00692C32" w:rsidRPr="00012B33" w:rsidRDefault="00692C32" w:rsidP="00DD27DB">
      <w:pPr>
        <w:pStyle w:val="ListParagraph"/>
        <w:numPr>
          <w:ilvl w:val="1"/>
          <w:numId w:val="4"/>
        </w:numPr>
        <w:spacing w:line="360" w:lineRule="auto"/>
        <w:rPr>
          <w:rStyle w:val="SubtleEmphasis"/>
          <w:i w:val="0"/>
          <w:iCs w:val="0"/>
          <w:lang w:eastAsia="en-GB"/>
        </w:rPr>
      </w:pPr>
      <w:r w:rsidRPr="00012B33">
        <w:rPr>
          <w:lang w:val="en-US"/>
        </w:rPr>
        <w:t>_</w:t>
      </w:r>
      <w:r w:rsidRPr="00012B33">
        <w:rPr>
          <w:rStyle w:val="SubtleEmphasis"/>
          <w:i w:val="0"/>
          <w:iCs w:val="0"/>
          <w:lang w:eastAsia="en-GB"/>
        </w:rPr>
        <w:t xml:space="preserve"> Ethical</w:t>
      </w:r>
      <w:r w:rsidR="0074777E" w:rsidRPr="00012B33">
        <w:rPr>
          <w:rStyle w:val="SubtleEmphasis"/>
          <w:i w:val="0"/>
          <w:iCs w:val="0"/>
          <w:lang w:eastAsia="en-GB"/>
        </w:rPr>
        <w:t xml:space="preserve"> </w:t>
      </w:r>
      <w:r w:rsidRPr="00012B33">
        <w:rPr>
          <w:rStyle w:val="SubtleEmphasis"/>
          <w:i w:val="0"/>
          <w:iCs w:val="0"/>
          <w:lang w:eastAsia="en-GB"/>
        </w:rPr>
        <w:t>consideration</w:t>
      </w:r>
      <w:r w:rsidR="00C056F8" w:rsidRPr="00012B33">
        <w:rPr>
          <w:rStyle w:val="SubtleEmphasis"/>
          <w:i w:val="0"/>
          <w:iCs w:val="0"/>
          <w:lang w:eastAsia="en-GB"/>
        </w:rPr>
        <w:t>s…………………………………………………………………………</w:t>
      </w:r>
      <w:r w:rsidR="005D5C78" w:rsidRPr="00012B33">
        <w:rPr>
          <w:rStyle w:val="SubtleEmphasis"/>
          <w:i w:val="0"/>
          <w:iCs w:val="0"/>
          <w:lang w:eastAsia="en-GB"/>
        </w:rPr>
        <w:t>.</w:t>
      </w:r>
      <w:r w:rsidR="00C056F8" w:rsidRPr="00012B33">
        <w:rPr>
          <w:rStyle w:val="SubtleEmphasis"/>
          <w:i w:val="0"/>
          <w:iCs w:val="0"/>
          <w:lang w:eastAsia="en-GB"/>
        </w:rPr>
        <w:t>………</w:t>
      </w:r>
      <w:r w:rsidR="007442D4" w:rsidRPr="00012B33">
        <w:rPr>
          <w:rStyle w:val="SubtleEmphasis"/>
          <w:i w:val="0"/>
          <w:iCs w:val="0"/>
          <w:lang w:eastAsia="en-GB"/>
        </w:rPr>
        <w:t>.</w:t>
      </w:r>
      <w:r w:rsidR="00C056F8" w:rsidRPr="00012B33">
        <w:rPr>
          <w:rStyle w:val="SubtleEmphasis"/>
          <w:i w:val="0"/>
          <w:iCs w:val="0"/>
          <w:lang w:eastAsia="en-GB"/>
        </w:rPr>
        <w:t>……1</w:t>
      </w:r>
      <w:r w:rsidR="00012B33" w:rsidRPr="00012B33">
        <w:rPr>
          <w:rStyle w:val="SubtleEmphasis"/>
          <w:i w:val="0"/>
          <w:iCs w:val="0"/>
          <w:lang w:eastAsia="en-GB"/>
        </w:rPr>
        <w:t>4</w:t>
      </w:r>
    </w:p>
    <w:p w14:paraId="01ABFFE9" w14:textId="78EC4BFD" w:rsidR="00692C32" w:rsidRPr="00012B33" w:rsidRDefault="00692C32" w:rsidP="00DD27DB">
      <w:pPr>
        <w:pStyle w:val="ListParagraph"/>
        <w:numPr>
          <w:ilvl w:val="1"/>
          <w:numId w:val="4"/>
        </w:numPr>
        <w:spacing w:line="360" w:lineRule="auto"/>
        <w:rPr>
          <w:rStyle w:val="SubtleEmphasis"/>
          <w:i w:val="0"/>
          <w:iCs w:val="0"/>
        </w:rPr>
      </w:pPr>
      <w:r w:rsidRPr="00012B33">
        <w:rPr>
          <w:rStyle w:val="SubtleEmphasis"/>
          <w:i w:val="0"/>
          <w:iCs w:val="0"/>
          <w:lang w:eastAsia="en-GB"/>
        </w:rPr>
        <w:t>Informed consent</w:t>
      </w:r>
      <w:r w:rsidR="00C056F8" w:rsidRPr="00012B33">
        <w:rPr>
          <w:rStyle w:val="SubtleEmphasis"/>
          <w:i w:val="0"/>
          <w:iCs w:val="0"/>
          <w:lang w:eastAsia="en-GB"/>
        </w:rPr>
        <w:t>……………………………………………………………………………………</w:t>
      </w:r>
      <w:proofErr w:type="gramStart"/>
      <w:r w:rsidR="00C056F8" w:rsidRPr="00012B33">
        <w:rPr>
          <w:rStyle w:val="SubtleEmphasis"/>
          <w:i w:val="0"/>
          <w:iCs w:val="0"/>
          <w:lang w:eastAsia="en-GB"/>
        </w:rPr>
        <w:t>…</w:t>
      </w:r>
      <w:r w:rsidR="007442D4" w:rsidRPr="00012B33">
        <w:rPr>
          <w:rStyle w:val="SubtleEmphasis"/>
          <w:i w:val="0"/>
          <w:iCs w:val="0"/>
          <w:lang w:eastAsia="en-GB"/>
        </w:rPr>
        <w:t>..</w:t>
      </w:r>
      <w:proofErr w:type="gramEnd"/>
      <w:r w:rsidR="00C056F8" w:rsidRPr="00012B33">
        <w:rPr>
          <w:rStyle w:val="SubtleEmphasis"/>
          <w:i w:val="0"/>
          <w:iCs w:val="0"/>
          <w:lang w:eastAsia="en-GB"/>
        </w:rPr>
        <w:t>……</w:t>
      </w:r>
      <w:r w:rsidR="005D5C78" w:rsidRPr="00012B33">
        <w:rPr>
          <w:rStyle w:val="SubtleEmphasis"/>
          <w:i w:val="0"/>
          <w:iCs w:val="0"/>
          <w:lang w:eastAsia="en-GB"/>
        </w:rPr>
        <w:t>.</w:t>
      </w:r>
      <w:r w:rsidR="00C056F8" w:rsidRPr="00012B33">
        <w:rPr>
          <w:rStyle w:val="SubtleEmphasis"/>
          <w:i w:val="0"/>
          <w:iCs w:val="0"/>
          <w:lang w:eastAsia="en-GB"/>
        </w:rPr>
        <w:t>…1</w:t>
      </w:r>
      <w:r w:rsidR="00012B33" w:rsidRPr="00012B33">
        <w:rPr>
          <w:rStyle w:val="SubtleEmphasis"/>
          <w:i w:val="0"/>
          <w:iCs w:val="0"/>
          <w:lang w:eastAsia="en-GB"/>
        </w:rPr>
        <w:t>4</w:t>
      </w:r>
    </w:p>
    <w:p w14:paraId="3E8531E9" w14:textId="63B6A05A" w:rsidR="00692C32" w:rsidRPr="00012B33" w:rsidRDefault="00692C32" w:rsidP="00DD27DB">
      <w:pPr>
        <w:pStyle w:val="ListParagraph"/>
        <w:numPr>
          <w:ilvl w:val="1"/>
          <w:numId w:val="4"/>
        </w:numPr>
        <w:spacing w:line="360" w:lineRule="auto"/>
        <w:rPr>
          <w:rStyle w:val="SubtleEmphasis"/>
          <w:i w:val="0"/>
          <w:iCs w:val="0"/>
        </w:rPr>
      </w:pPr>
      <w:r w:rsidRPr="00012B33">
        <w:rPr>
          <w:rStyle w:val="SubtleEmphasis"/>
          <w:i w:val="0"/>
          <w:iCs w:val="0"/>
          <w:lang w:eastAsia="en-GB"/>
        </w:rPr>
        <w:t>Data collection metho</w:t>
      </w:r>
      <w:r w:rsidRPr="00012B33">
        <w:rPr>
          <w:rStyle w:val="SubtleEmphasis"/>
          <w:i w:val="0"/>
          <w:iCs w:val="0"/>
        </w:rPr>
        <w:t>d</w:t>
      </w:r>
      <w:r w:rsidR="00C056F8" w:rsidRPr="00012B33">
        <w:rPr>
          <w:rStyle w:val="SubtleEmphasis"/>
          <w:i w:val="0"/>
          <w:iCs w:val="0"/>
        </w:rPr>
        <w:t>…………………………………………………………………………………………………………</w:t>
      </w:r>
      <w:r w:rsidR="007442D4" w:rsidRPr="00012B33">
        <w:rPr>
          <w:rStyle w:val="SubtleEmphasis"/>
          <w:i w:val="0"/>
          <w:iCs w:val="0"/>
        </w:rPr>
        <w:t>.</w:t>
      </w:r>
      <w:r w:rsidR="00C056F8" w:rsidRPr="00012B33">
        <w:rPr>
          <w:rStyle w:val="SubtleEmphasis"/>
          <w:i w:val="0"/>
          <w:iCs w:val="0"/>
        </w:rPr>
        <w:t>…</w:t>
      </w:r>
      <w:r w:rsidR="005D5C78" w:rsidRPr="00012B33">
        <w:rPr>
          <w:rStyle w:val="SubtleEmphasis"/>
          <w:i w:val="0"/>
          <w:iCs w:val="0"/>
        </w:rPr>
        <w:t>...</w:t>
      </w:r>
      <w:r w:rsidR="00C056F8" w:rsidRPr="00012B33">
        <w:rPr>
          <w:rStyle w:val="SubtleEmphasis"/>
          <w:i w:val="0"/>
          <w:iCs w:val="0"/>
        </w:rPr>
        <w:t>…1</w:t>
      </w:r>
      <w:r w:rsidR="00012B33" w:rsidRPr="00012B33">
        <w:rPr>
          <w:rStyle w:val="SubtleEmphasis"/>
          <w:i w:val="0"/>
          <w:iCs w:val="0"/>
        </w:rPr>
        <w:t>5</w:t>
      </w:r>
    </w:p>
    <w:p w14:paraId="16D88E31" w14:textId="5CFCC04A" w:rsidR="00692C32" w:rsidRPr="00012B33" w:rsidRDefault="00692C32" w:rsidP="00DD27DB">
      <w:pPr>
        <w:pStyle w:val="ListParagraph"/>
        <w:numPr>
          <w:ilvl w:val="1"/>
          <w:numId w:val="4"/>
        </w:numPr>
        <w:spacing w:line="360" w:lineRule="auto"/>
        <w:rPr>
          <w:rStyle w:val="SubtleEmphasis"/>
          <w:i w:val="0"/>
          <w:iCs w:val="0"/>
        </w:rPr>
      </w:pPr>
      <w:r w:rsidRPr="00012B33">
        <w:rPr>
          <w:rStyle w:val="SubtleEmphasis"/>
          <w:i w:val="0"/>
          <w:iCs w:val="0"/>
        </w:rPr>
        <w:t>Sampling of</w:t>
      </w:r>
      <w:r w:rsidR="0074777E" w:rsidRPr="00012B33">
        <w:rPr>
          <w:rStyle w:val="SubtleEmphasis"/>
          <w:i w:val="0"/>
          <w:iCs w:val="0"/>
        </w:rPr>
        <w:t xml:space="preserve"> </w:t>
      </w:r>
      <w:r w:rsidRPr="00012B33">
        <w:rPr>
          <w:rStyle w:val="SubtleEmphasis"/>
          <w:i w:val="0"/>
          <w:iCs w:val="0"/>
        </w:rPr>
        <w:t>participants</w:t>
      </w:r>
      <w:r w:rsidR="00C056F8" w:rsidRPr="00012B33">
        <w:rPr>
          <w:rStyle w:val="SubtleEmphasis"/>
          <w:i w:val="0"/>
          <w:iCs w:val="0"/>
        </w:rPr>
        <w:t>………………………………………………………………………</w:t>
      </w:r>
      <w:proofErr w:type="gramStart"/>
      <w:r w:rsidR="00C056F8" w:rsidRPr="00012B33">
        <w:rPr>
          <w:rStyle w:val="SubtleEmphasis"/>
          <w:i w:val="0"/>
          <w:iCs w:val="0"/>
        </w:rPr>
        <w:t>…</w:t>
      </w:r>
      <w:r w:rsidR="005D5C78" w:rsidRPr="00012B33">
        <w:rPr>
          <w:rStyle w:val="SubtleEmphasis"/>
          <w:i w:val="0"/>
          <w:iCs w:val="0"/>
        </w:rPr>
        <w:t>..</w:t>
      </w:r>
      <w:proofErr w:type="gramEnd"/>
      <w:r w:rsidR="00C056F8" w:rsidRPr="00012B33">
        <w:rPr>
          <w:rStyle w:val="SubtleEmphasis"/>
          <w:i w:val="0"/>
          <w:iCs w:val="0"/>
        </w:rPr>
        <w:t>……………1</w:t>
      </w:r>
      <w:r w:rsidR="00012B33" w:rsidRPr="00012B33">
        <w:rPr>
          <w:rStyle w:val="SubtleEmphasis"/>
          <w:i w:val="0"/>
          <w:iCs w:val="0"/>
        </w:rPr>
        <w:t>6</w:t>
      </w:r>
    </w:p>
    <w:p w14:paraId="0CD3B06A" w14:textId="77777777" w:rsidR="00692C32" w:rsidRPr="00012B33" w:rsidRDefault="00692C32" w:rsidP="00DD27DB">
      <w:pPr>
        <w:spacing w:line="360" w:lineRule="auto"/>
        <w:rPr>
          <w:lang w:val="en-US"/>
        </w:rPr>
      </w:pPr>
      <w:r w:rsidRPr="00012B33">
        <w:rPr>
          <w:lang w:val="en-US"/>
        </w:rPr>
        <w:t>_________________________________________________________________________________</w:t>
      </w:r>
    </w:p>
    <w:p w14:paraId="30239858" w14:textId="610E8871" w:rsidR="00692C32" w:rsidRPr="00012B33" w:rsidRDefault="00692C32" w:rsidP="00DD27DB">
      <w:pPr>
        <w:spacing w:line="360" w:lineRule="auto"/>
        <w:rPr>
          <w:lang w:val="en-US"/>
        </w:rPr>
      </w:pPr>
      <w:r w:rsidRPr="00012B33">
        <w:rPr>
          <w:lang w:val="en-US"/>
        </w:rPr>
        <w:t>Chapter 4 - Analysis of results</w:t>
      </w:r>
      <w:r w:rsidR="00C056F8" w:rsidRPr="00012B33">
        <w:rPr>
          <w:lang w:val="en-US"/>
        </w:rPr>
        <w:t>…………………………………………………………………</w:t>
      </w:r>
      <w:r w:rsidR="0074777E" w:rsidRPr="00012B33">
        <w:rPr>
          <w:lang w:val="en-US"/>
        </w:rPr>
        <w:t>….</w:t>
      </w:r>
      <w:r w:rsidR="00C056F8" w:rsidRPr="00012B33">
        <w:rPr>
          <w:lang w:val="en-US"/>
        </w:rPr>
        <w:t>…………………………</w:t>
      </w:r>
      <w:r w:rsidR="007442D4" w:rsidRPr="00012B33">
        <w:rPr>
          <w:lang w:val="en-US"/>
        </w:rPr>
        <w:t>…</w:t>
      </w:r>
      <w:r w:rsidR="005D5C78" w:rsidRPr="00012B33">
        <w:rPr>
          <w:lang w:val="en-US"/>
        </w:rPr>
        <w:t>…….</w:t>
      </w:r>
      <w:r w:rsidR="00C056F8" w:rsidRPr="00012B33">
        <w:rPr>
          <w:lang w:val="en-US"/>
        </w:rPr>
        <w:t>…………</w:t>
      </w:r>
      <w:r w:rsidR="007442D4" w:rsidRPr="00012B33">
        <w:rPr>
          <w:lang w:val="en-US"/>
        </w:rPr>
        <w:t>.</w:t>
      </w:r>
      <w:r w:rsidR="00C056F8" w:rsidRPr="00012B33">
        <w:rPr>
          <w:lang w:val="en-US"/>
        </w:rPr>
        <w:t>…1</w:t>
      </w:r>
      <w:r w:rsidR="00012B33" w:rsidRPr="00012B33">
        <w:rPr>
          <w:lang w:val="en-US"/>
        </w:rPr>
        <w:t>7</w:t>
      </w:r>
    </w:p>
    <w:p w14:paraId="60982688" w14:textId="480B664B" w:rsidR="00692C32" w:rsidRPr="00012B33" w:rsidRDefault="00692C32" w:rsidP="00DD27DB">
      <w:pPr>
        <w:spacing w:line="360" w:lineRule="auto"/>
        <w:rPr>
          <w:rStyle w:val="SubtleEmphasis"/>
          <w:i w:val="0"/>
          <w:iCs w:val="0"/>
          <w:color w:val="auto"/>
        </w:rPr>
      </w:pPr>
      <w:r w:rsidRPr="00012B33">
        <w:rPr>
          <w:lang w:val="en-US"/>
        </w:rPr>
        <w:lastRenderedPageBreak/>
        <w:t xml:space="preserve"> </w:t>
      </w:r>
      <w:r w:rsidRPr="00012B33">
        <w:rPr>
          <w:rStyle w:val="SubtleEmphasis"/>
          <w:i w:val="0"/>
          <w:iCs w:val="0"/>
          <w:color w:val="auto"/>
        </w:rPr>
        <w:t>4.1 Introduction</w:t>
      </w:r>
      <w:r w:rsidR="00C056F8" w:rsidRPr="00012B33">
        <w:rPr>
          <w:rStyle w:val="SubtleEmphasis"/>
          <w:i w:val="0"/>
          <w:iCs w:val="0"/>
          <w:color w:val="auto"/>
        </w:rPr>
        <w:t>………………………………………………………………………………………………</w:t>
      </w:r>
      <w:r w:rsidR="005D5C78" w:rsidRPr="00012B33">
        <w:rPr>
          <w:rStyle w:val="SubtleEmphasis"/>
          <w:i w:val="0"/>
          <w:iCs w:val="0"/>
          <w:color w:val="auto"/>
        </w:rPr>
        <w:t>.</w:t>
      </w:r>
      <w:r w:rsidR="00C056F8" w:rsidRPr="00012B33">
        <w:rPr>
          <w:rStyle w:val="SubtleEmphasis"/>
          <w:i w:val="0"/>
          <w:iCs w:val="0"/>
          <w:color w:val="auto"/>
        </w:rPr>
        <w:t>…</w:t>
      </w:r>
      <w:r w:rsidR="007442D4" w:rsidRPr="00012B33">
        <w:rPr>
          <w:rStyle w:val="SubtleEmphasis"/>
          <w:i w:val="0"/>
          <w:iCs w:val="0"/>
          <w:color w:val="auto"/>
        </w:rPr>
        <w:t>.</w:t>
      </w:r>
      <w:r w:rsidR="00C056F8" w:rsidRPr="00012B33">
        <w:rPr>
          <w:rStyle w:val="SubtleEmphasis"/>
          <w:i w:val="0"/>
          <w:iCs w:val="0"/>
          <w:color w:val="auto"/>
        </w:rPr>
        <w:t>………1</w:t>
      </w:r>
      <w:r w:rsidR="00012B33" w:rsidRPr="00012B33">
        <w:rPr>
          <w:rStyle w:val="SubtleEmphasis"/>
          <w:i w:val="0"/>
          <w:iCs w:val="0"/>
          <w:color w:val="auto"/>
        </w:rPr>
        <w:t>7</w:t>
      </w:r>
      <w:r w:rsidRPr="00012B33">
        <w:rPr>
          <w:rStyle w:val="SubtleEmphasis"/>
          <w:i w:val="0"/>
          <w:iCs w:val="0"/>
          <w:color w:val="auto"/>
        </w:rPr>
        <w:t xml:space="preserve"> </w:t>
      </w:r>
    </w:p>
    <w:p w14:paraId="480B22F2" w14:textId="3F00EAD3"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4.2 Demographic of participants</w:t>
      </w:r>
      <w:r w:rsidR="00C056F8" w:rsidRPr="00012B33">
        <w:rPr>
          <w:rStyle w:val="SubtleEmphasis"/>
          <w:i w:val="0"/>
          <w:iCs w:val="0"/>
          <w:color w:val="auto"/>
        </w:rPr>
        <w:t>…………………</w:t>
      </w:r>
      <w:r w:rsidR="0074777E" w:rsidRPr="00012B33">
        <w:rPr>
          <w:rStyle w:val="SubtleEmphasis"/>
          <w:i w:val="0"/>
          <w:iCs w:val="0"/>
          <w:color w:val="auto"/>
        </w:rPr>
        <w:t>…………….</w:t>
      </w:r>
      <w:r w:rsidR="00C056F8" w:rsidRPr="00012B33">
        <w:rPr>
          <w:rStyle w:val="SubtleEmphasis"/>
          <w:i w:val="0"/>
          <w:iCs w:val="0"/>
          <w:color w:val="auto"/>
        </w:rPr>
        <w:t>………………………………………</w:t>
      </w:r>
      <w:r w:rsidR="007442D4" w:rsidRPr="00012B33">
        <w:rPr>
          <w:rStyle w:val="SubtleEmphasis"/>
          <w:i w:val="0"/>
          <w:iCs w:val="0"/>
          <w:color w:val="auto"/>
        </w:rPr>
        <w:t>.</w:t>
      </w:r>
      <w:r w:rsidR="00C056F8" w:rsidRPr="00012B33">
        <w:rPr>
          <w:rStyle w:val="SubtleEmphasis"/>
          <w:i w:val="0"/>
          <w:iCs w:val="0"/>
          <w:color w:val="auto"/>
        </w:rPr>
        <w:t>…</w:t>
      </w:r>
      <w:r w:rsidR="00012B33" w:rsidRPr="00012B33">
        <w:rPr>
          <w:rStyle w:val="SubtleEmphasis"/>
          <w:i w:val="0"/>
          <w:iCs w:val="0"/>
          <w:color w:val="auto"/>
        </w:rPr>
        <w:t>.</w:t>
      </w:r>
      <w:r w:rsidR="00C056F8" w:rsidRPr="00012B33">
        <w:rPr>
          <w:rStyle w:val="SubtleEmphasis"/>
          <w:i w:val="0"/>
          <w:iCs w:val="0"/>
          <w:color w:val="auto"/>
        </w:rPr>
        <w:t>…….</w:t>
      </w:r>
      <w:r w:rsidR="00012B33" w:rsidRPr="00012B33">
        <w:rPr>
          <w:rStyle w:val="SubtleEmphasis"/>
          <w:i w:val="0"/>
          <w:iCs w:val="0"/>
          <w:color w:val="auto"/>
        </w:rPr>
        <w:t>17</w:t>
      </w:r>
    </w:p>
    <w:p w14:paraId="7D8EDC16" w14:textId="0A8306C4" w:rsidR="0074777E" w:rsidRPr="00012B33" w:rsidRDefault="00692C32" w:rsidP="00DD27DB">
      <w:pPr>
        <w:spacing w:after="240" w:line="360" w:lineRule="auto"/>
        <w:outlineLvl w:val="0"/>
        <w:rPr>
          <w:rStyle w:val="SubtleEmphasis"/>
          <w:i w:val="0"/>
          <w:iCs w:val="0"/>
          <w:color w:val="auto"/>
        </w:rPr>
      </w:pPr>
      <w:r w:rsidRPr="00012B33">
        <w:rPr>
          <w:rStyle w:val="SubtleEmphasis"/>
          <w:i w:val="0"/>
          <w:iCs w:val="0"/>
          <w:color w:val="auto"/>
        </w:rPr>
        <w:t>4.3 Participant responses</w:t>
      </w:r>
      <w:r w:rsidR="00C056F8" w:rsidRPr="00012B33">
        <w:rPr>
          <w:rStyle w:val="SubtleEmphasis"/>
          <w:i w:val="0"/>
          <w:iCs w:val="0"/>
          <w:color w:val="auto"/>
        </w:rPr>
        <w:t>…………………</w:t>
      </w:r>
      <w:r w:rsidR="0074777E" w:rsidRPr="00012B33">
        <w:rPr>
          <w:rStyle w:val="SubtleEmphasis"/>
          <w:i w:val="0"/>
          <w:iCs w:val="0"/>
          <w:color w:val="auto"/>
        </w:rPr>
        <w:t>……….</w:t>
      </w:r>
      <w:r w:rsidR="00C056F8" w:rsidRPr="00012B33">
        <w:rPr>
          <w:rStyle w:val="SubtleEmphasis"/>
          <w:i w:val="0"/>
          <w:iCs w:val="0"/>
          <w:color w:val="auto"/>
        </w:rPr>
        <w:t>…………………………………………………………</w:t>
      </w:r>
      <w:proofErr w:type="gramStart"/>
      <w:r w:rsidR="00C056F8" w:rsidRPr="00012B33">
        <w:rPr>
          <w:rStyle w:val="SubtleEmphasis"/>
          <w:i w:val="0"/>
          <w:iCs w:val="0"/>
          <w:color w:val="auto"/>
        </w:rPr>
        <w:t>…</w:t>
      </w:r>
      <w:r w:rsidR="005D5C78" w:rsidRPr="00012B33">
        <w:rPr>
          <w:rStyle w:val="SubtleEmphasis"/>
          <w:i w:val="0"/>
          <w:iCs w:val="0"/>
          <w:color w:val="auto"/>
        </w:rPr>
        <w:t>..</w:t>
      </w:r>
      <w:proofErr w:type="gramEnd"/>
      <w:r w:rsidR="00C056F8" w:rsidRPr="00012B33">
        <w:rPr>
          <w:rStyle w:val="SubtleEmphasis"/>
          <w:i w:val="0"/>
          <w:iCs w:val="0"/>
          <w:color w:val="auto"/>
        </w:rPr>
        <w:t>…</w:t>
      </w:r>
      <w:r w:rsidR="00012B33" w:rsidRPr="00012B33">
        <w:rPr>
          <w:rStyle w:val="SubtleEmphasis"/>
          <w:i w:val="0"/>
          <w:iCs w:val="0"/>
          <w:color w:val="auto"/>
        </w:rPr>
        <w:t>.18</w:t>
      </w:r>
    </w:p>
    <w:p w14:paraId="5BCA1761" w14:textId="0730FE0D" w:rsidR="00692C32" w:rsidRPr="00012B33" w:rsidRDefault="00692C32" w:rsidP="00DD27DB">
      <w:pPr>
        <w:spacing w:after="240" w:line="360" w:lineRule="auto"/>
        <w:outlineLvl w:val="0"/>
      </w:pPr>
      <w:r w:rsidRPr="00012B33">
        <w:rPr>
          <w:lang w:val="en-US"/>
        </w:rPr>
        <w:t>__________________________________________</w:t>
      </w:r>
    </w:p>
    <w:p w14:paraId="72EFC3C5" w14:textId="3120C596" w:rsidR="00692C32" w:rsidRPr="00012B33" w:rsidRDefault="00692C32" w:rsidP="00DD27DB">
      <w:pPr>
        <w:spacing w:line="360" w:lineRule="auto"/>
      </w:pPr>
      <w:hyperlink r:id="rId12" w:anchor="_Toc71136008" w:history="1">
        <w:r w:rsidRPr="00012B33">
          <w:rPr>
            <w:rStyle w:val="Hyperlink"/>
            <w:lang w:val="en-US"/>
          </w:rPr>
          <w:t>Chapter 5 – Findings and conclusions</w:t>
        </w:r>
        <w:r w:rsidR="0074777E" w:rsidRPr="00012B33">
          <w:rPr>
            <w:rStyle w:val="Hyperlink"/>
            <w:lang w:val="en-US"/>
          </w:rPr>
          <w:t>………………………………………………………………………………………………………………</w:t>
        </w:r>
        <w:r w:rsidR="005D5C78" w:rsidRPr="00012B33">
          <w:rPr>
            <w:rStyle w:val="Hyperlink"/>
            <w:lang w:val="en-US"/>
          </w:rPr>
          <w:t>…</w:t>
        </w:r>
        <w:r w:rsidR="0074777E" w:rsidRPr="00012B33">
          <w:rPr>
            <w:rStyle w:val="Hyperlink"/>
            <w:lang w:val="en-US"/>
          </w:rPr>
          <w:t>…………2</w:t>
        </w:r>
        <w:r w:rsidR="00012B33" w:rsidRPr="00012B33">
          <w:rPr>
            <w:rStyle w:val="Hyperlink"/>
            <w:lang w:val="en-US"/>
          </w:rPr>
          <w:t>7</w:t>
        </w:r>
        <w:r w:rsidRPr="00012B33">
          <w:rPr>
            <w:rStyle w:val="Hyperlink"/>
            <w:webHidden/>
            <w:lang w:val="en-US"/>
          </w:rPr>
          <w:tab/>
        </w:r>
      </w:hyperlink>
    </w:p>
    <w:p w14:paraId="73364D1B" w14:textId="74874011" w:rsidR="00692C32" w:rsidRPr="00012B33" w:rsidRDefault="00692C32" w:rsidP="00DD27DB">
      <w:pPr>
        <w:spacing w:after="240" w:line="360" w:lineRule="auto"/>
        <w:outlineLvl w:val="0"/>
        <w:rPr>
          <w:rStyle w:val="SubtleEmphasis"/>
          <w:i w:val="0"/>
          <w:iCs w:val="0"/>
          <w:color w:val="auto"/>
          <w:lang w:eastAsia="en-GB"/>
        </w:rPr>
      </w:pPr>
      <w:r w:rsidRPr="00012B33">
        <w:rPr>
          <w:rStyle w:val="SubtleEmphasis"/>
          <w:i w:val="0"/>
          <w:iCs w:val="0"/>
          <w:color w:val="auto"/>
        </w:rPr>
        <w:t>5.1 Introduction</w:t>
      </w:r>
      <w:r w:rsidR="0074777E" w:rsidRPr="00012B33">
        <w:rPr>
          <w:rStyle w:val="SubtleEmphasis"/>
          <w:i w:val="0"/>
          <w:iCs w:val="0"/>
          <w:color w:val="auto"/>
        </w:rPr>
        <w:t>…………………………………………………………………………………………………………………………2</w:t>
      </w:r>
      <w:r w:rsidR="00012B33" w:rsidRPr="00012B33">
        <w:rPr>
          <w:rStyle w:val="SubtleEmphasis"/>
          <w:i w:val="0"/>
          <w:iCs w:val="0"/>
          <w:color w:val="auto"/>
        </w:rPr>
        <w:t>7</w:t>
      </w:r>
    </w:p>
    <w:p w14:paraId="0538FE6C" w14:textId="53A1DD86" w:rsidR="00692C32" w:rsidRPr="00012B33" w:rsidRDefault="00692C32" w:rsidP="00DD27DB">
      <w:pPr>
        <w:spacing w:after="240" w:line="360" w:lineRule="auto"/>
        <w:outlineLvl w:val="0"/>
        <w:rPr>
          <w:rStyle w:val="SubtleEmphasis"/>
          <w:i w:val="0"/>
          <w:iCs w:val="0"/>
          <w:color w:val="auto"/>
          <w:lang w:eastAsia="en-GB"/>
        </w:rPr>
      </w:pPr>
      <w:r w:rsidRPr="00012B33">
        <w:rPr>
          <w:rStyle w:val="SubtleEmphasis"/>
          <w:i w:val="0"/>
          <w:iCs w:val="0"/>
          <w:color w:val="auto"/>
        </w:rPr>
        <w:t>5.2 Summary of research findings</w:t>
      </w:r>
      <w:r w:rsidR="0074777E" w:rsidRPr="00012B33">
        <w:rPr>
          <w:rStyle w:val="SubtleEmphasis"/>
          <w:i w:val="0"/>
          <w:iCs w:val="0"/>
          <w:color w:val="auto"/>
        </w:rPr>
        <w:t>…………………………………………………………………………………………………………………</w:t>
      </w:r>
      <w:r w:rsidR="005D5C78" w:rsidRPr="00012B33">
        <w:rPr>
          <w:rStyle w:val="SubtleEmphasis"/>
          <w:i w:val="0"/>
          <w:iCs w:val="0"/>
          <w:color w:val="auto"/>
        </w:rPr>
        <w:t>………</w:t>
      </w:r>
      <w:proofErr w:type="gramStart"/>
      <w:r w:rsidR="005D5C78" w:rsidRPr="00012B33">
        <w:rPr>
          <w:rStyle w:val="SubtleEmphasis"/>
          <w:i w:val="0"/>
          <w:iCs w:val="0"/>
          <w:color w:val="auto"/>
        </w:rPr>
        <w:t>…..</w:t>
      </w:r>
      <w:proofErr w:type="gramEnd"/>
      <w:r w:rsidR="0074777E" w:rsidRPr="00012B33">
        <w:rPr>
          <w:rStyle w:val="SubtleEmphasis"/>
          <w:i w:val="0"/>
          <w:iCs w:val="0"/>
          <w:color w:val="auto"/>
        </w:rPr>
        <w:t>………2</w:t>
      </w:r>
      <w:r w:rsidR="00012B33" w:rsidRPr="00012B33">
        <w:rPr>
          <w:rStyle w:val="SubtleEmphasis"/>
          <w:i w:val="0"/>
          <w:iCs w:val="0"/>
          <w:color w:val="auto"/>
        </w:rPr>
        <w:t>7</w:t>
      </w:r>
      <w:r w:rsidRPr="00012B33">
        <w:rPr>
          <w:rStyle w:val="SubtleEmphasis"/>
          <w:i w:val="0"/>
          <w:iCs w:val="0"/>
          <w:color w:val="auto"/>
        </w:rPr>
        <w:t xml:space="preserve"> </w:t>
      </w:r>
    </w:p>
    <w:p w14:paraId="76852137" w14:textId="67B60EF5"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5.3 Objectives</w:t>
      </w:r>
      <w:r w:rsidR="0074777E" w:rsidRPr="00012B33">
        <w:rPr>
          <w:rStyle w:val="SubtleEmphasis"/>
          <w:i w:val="0"/>
          <w:iCs w:val="0"/>
          <w:color w:val="auto"/>
        </w:rPr>
        <w:t>………………………………………………………………………………………………</w:t>
      </w:r>
      <w:r w:rsidR="005D5C78" w:rsidRPr="00012B33">
        <w:rPr>
          <w:rStyle w:val="SubtleEmphasis"/>
          <w:i w:val="0"/>
          <w:iCs w:val="0"/>
          <w:color w:val="auto"/>
        </w:rPr>
        <w:t>……………</w:t>
      </w:r>
      <w:r w:rsidR="0074777E" w:rsidRPr="00012B33">
        <w:rPr>
          <w:rStyle w:val="SubtleEmphasis"/>
          <w:i w:val="0"/>
          <w:iCs w:val="0"/>
          <w:color w:val="auto"/>
        </w:rPr>
        <w:t>………………2</w:t>
      </w:r>
      <w:r w:rsidR="00012B33" w:rsidRPr="00012B33">
        <w:rPr>
          <w:rStyle w:val="SubtleEmphasis"/>
          <w:i w:val="0"/>
          <w:iCs w:val="0"/>
          <w:color w:val="auto"/>
        </w:rPr>
        <w:t>7</w:t>
      </w:r>
    </w:p>
    <w:p w14:paraId="6C582CB8" w14:textId="25925C0F"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5.3.1 To explore the impact of the rape investigation role has on mental health</w:t>
      </w:r>
      <w:r w:rsidR="0074777E" w:rsidRPr="00012B33">
        <w:rPr>
          <w:rStyle w:val="SubtleEmphasis"/>
          <w:i w:val="0"/>
          <w:iCs w:val="0"/>
          <w:color w:val="auto"/>
        </w:rPr>
        <w:t xml:space="preserve"> ……………………………………………………………………………………</w:t>
      </w:r>
      <w:r w:rsidR="005D5C78" w:rsidRPr="00012B33">
        <w:rPr>
          <w:rStyle w:val="SubtleEmphasis"/>
          <w:i w:val="0"/>
          <w:iCs w:val="0"/>
          <w:color w:val="auto"/>
        </w:rPr>
        <w:t>……………………………….</w:t>
      </w:r>
      <w:r w:rsidR="0074777E" w:rsidRPr="00012B33">
        <w:rPr>
          <w:rStyle w:val="SubtleEmphasis"/>
          <w:i w:val="0"/>
          <w:iCs w:val="0"/>
          <w:color w:val="auto"/>
        </w:rPr>
        <w:t>……………………………2</w:t>
      </w:r>
      <w:r w:rsidR="00012B33" w:rsidRPr="00012B33">
        <w:rPr>
          <w:rStyle w:val="SubtleEmphasis"/>
          <w:i w:val="0"/>
          <w:iCs w:val="0"/>
          <w:color w:val="auto"/>
        </w:rPr>
        <w:t>7</w:t>
      </w:r>
    </w:p>
    <w:p w14:paraId="0DB884DC" w14:textId="59ED556E"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5.3.2 To explore the support services currently in place for officers within investigative departments</w:t>
      </w:r>
      <w:r w:rsidR="0074777E" w:rsidRPr="00012B33">
        <w:rPr>
          <w:rStyle w:val="SubtleEmphasis"/>
          <w:i w:val="0"/>
          <w:iCs w:val="0"/>
          <w:color w:val="auto"/>
        </w:rPr>
        <w:t>……………………………………………………………………</w:t>
      </w:r>
      <w:r w:rsidR="005D5C78" w:rsidRPr="00012B33">
        <w:rPr>
          <w:rStyle w:val="SubtleEmphasis"/>
          <w:i w:val="0"/>
          <w:iCs w:val="0"/>
          <w:color w:val="auto"/>
        </w:rPr>
        <w:t>………</w:t>
      </w:r>
      <w:proofErr w:type="gramStart"/>
      <w:r w:rsidR="005D5C78" w:rsidRPr="00012B33">
        <w:rPr>
          <w:rStyle w:val="SubtleEmphasis"/>
          <w:i w:val="0"/>
          <w:iCs w:val="0"/>
          <w:color w:val="auto"/>
        </w:rPr>
        <w:t>…..</w:t>
      </w:r>
      <w:proofErr w:type="gramEnd"/>
      <w:r w:rsidR="0074777E" w:rsidRPr="00012B33">
        <w:rPr>
          <w:rStyle w:val="SubtleEmphasis"/>
          <w:i w:val="0"/>
          <w:iCs w:val="0"/>
          <w:color w:val="auto"/>
        </w:rPr>
        <w:t>……………………………………………2</w:t>
      </w:r>
      <w:r w:rsidR="00012B33" w:rsidRPr="00012B33">
        <w:rPr>
          <w:rStyle w:val="SubtleEmphasis"/>
          <w:i w:val="0"/>
          <w:iCs w:val="0"/>
          <w:color w:val="auto"/>
        </w:rPr>
        <w:t>8</w:t>
      </w:r>
    </w:p>
    <w:p w14:paraId="7ACDA2B1" w14:textId="11B7780A"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5.3.3 To investigate if South Wales Police officers within a rape investigation team find that they are sufficiently supported</w:t>
      </w:r>
      <w:r w:rsidR="0074777E" w:rsidRPr="00012B33">
        <w:rPr>
          <w:rStyle w:val="SubtleEmphasis"/>
          <w:i w:val="0"/>
          <w:iCs w:val="0"/>
          <w:color w:val="auto"/>
        </w:rPr>
        <w:t>…………………………………………………………………………………</w:t>
      </w:r>
      <w:r w:rsidR="005D5C78" w:rsidRPr="00012B33">
        <w:rPr>
          <w:rStyle w:val="SubtleEmphasis"/>
          <w:i w:val="0"/>
          <w:iCs w:val="0"/>
          <w:color w:val="auto"/>
        </w:rPr>
        <w:t>.</w:t>
      </w:r>
      <w:r w:rsidR="0074777E" w:rsidRPr="00012B33">
        <w:rPr>
          <w:rStyle w:val="SubtleEmphasis"/>
          <w:i w:val="0"/>
          <w:iCs w:val="0"/>
          <w:color w:val="auto"/>
        </w:rPr>
        <w:t>……………………………2</w:t>
      </w:r>
      <w:r w:rsidR="00012B33" w:rsidRPr="00012B33">
        <w:rPr>
          <w:rStyle w:val="SubtleEmphasis"/>
          <w:i w:val="0"/>
          <w:iCs w:val="0"/>
          <w:color w:val="auto"/>
        </w:rPr>
        <w:t>8</w:t>
      </w:r>
    </w:p>
    <w:p w14:paraId="6F29354C" w14:textId="5E6C0596"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5.5 Recommendations</w:t>
      </w:r>
      <w:r w:rsidR="0074777E" w:rsidRPr="00012B33">
        <w:rPr>
          <w:rStyle w:val="SubtleEmphasis"/>
          <w:i w:val="0"/>
          <w:iCs w:val="0"/>
          <w:color w:val="auto"/>
        </w:rPr>
        <w:t>………………………………………………………………………………………………………………2</w:t>
      </w:r>
      <w:r w:rsidR="00012B33" w:rsidRPr="00012B33">
        <w:rPr>
          <w:rStyle w:val="SubtleEmphasis"/>
          <w:i w:val="0"/>
          <w:iCs w:val="0"/>
          <w:color w:val="auto"/>
        </w:rPr>
        <w:t>9</w:t>
      </w:r>
    </w:p>
    <w:p w14:paraId="1AEE9142" w14:textId="2703B50D" w:rsidR="00692C32" w:rsidRPr="00012B33" w:rsidRDefault="00692C32" w:rsidP="00DD27DB">
      <w:pPr>
        <w:spacing w:line="360" w:lineRule="auto"/>
        <w:rPr>
          <w:rStyle w:val="SubtleEmphasis"/>
          <w:i w:val="0"/>
          <w:iCs w:val="0"/>
          <w:color w:val="auto"/>
        </w:rPr>
      </w:pPr>
      <w:r w:rsidRPr="00012B33">
        <w:rPr>
          <w:rStyle w:val="SubtleEmphasis"/>
          <w:i w:val="0"/>
          <w:iCs w:val="0"/>
          <w:color w:val="auto"/>
        </w:rPr>
        <w:t>5.6 Final Thoughts</w:t>
      </w:r>
      <w:r w:rsidR="0074777E" w:rsidRPr="00012B33">
        <w:rPr>
          <w:rStyle w:val="SubtleEmphasis"/>
          <w:i w:val="0"/>
          <w:iCs w:val="0"/>
          <w:color w:val="auto"/>
        </w:rPr>
        <w:t>……………………………………………………………………………………………</w:t>
      </w:r>
      <w:proofErr w:type="gramStart"/>
      <w:r w:rsidR="0074777E" w:rsidRPr="00012B33">
        <w:rPr>
          <w:rStyle w:val="SubtleEmphasis"/>
          <w:i w:val="0"/>
          <w:iCs w:val="0"/>
          <w:color w:val="auto"/>
        </w:rPr>
        <w:t>…</w:t>
      </w:r>
      <w:r w:rsidR="005D5C78" w:rsidRPr="00012B33">
        <w:rPr>
          <w:rStyle w:val="SubtleEmphasis"/>
          <w:i w:val="0"/>
          <w:iCs w:val="0"/>
          <w:color w:val="auto"/>
        </w:rPr>
        <w:t>..</w:t>
      </w:r>
      <w:proofErr w:type="gramEnd"/>
      <w:r w:rsidR="0074777E" w:rsidRPr="00012B33">
        <w:rPr>
          <w:rStyle w:val="SubtleEmphasis"/>
          <w:i w:val="0"/>
          <w:iCs w:val="0"/>
          <w:color w:val="auto"/>
        </w:rPr>
        <w:t>………………</w:t>
      </w:r>
      <w:r w:rsidR="00012B33" w:rsidRPr="00012B33">
        <w:rPr>
          <w:rStyle w:val="SubtleEmphasis"/>
          <w:i w:val="0"/>
          <w:iCs w:val="0"/>
          <w:color w:val="auto"/>
        </w:rPr>
        <w:t>.</w:t>
      </w:r>
      <w:r w:rsidR="0074777E" w:rsidRPr="00012B33">
        <w:rPr>
          <w:rStyle w:val="SubtleEmphasis"/>
          <w:i w:val="0"/>
          <w:iCs w:val="0"/>
          <w:color w:val="auto"/>
        </w:rPr>
        <w:t>…</w:t>
      </w:r>
      <w:r w:rsidR="00012B33" w:rsidRPr="00012B33">
        <w:rPr>
          <w:rStyle w:val="SubtleEmphasis"/>
          <w:i w:val="0"/>
          <w:iCs w:val="0"/>
          <w:color w:val="auto"/>
        </w:rPr>
        <w:t>.29</w:t>
      </w:r>
    </w:p>
    <w:p w14:paraId="4D475323" w14:textId="340BE715" w:rsidR="00692C32" w:rsidRPr="00012B33" w:rsidRDefault="00692C32" w:rsidP="00DD27DB">
      <w:pPr>
        <w:spacing w:line="360" w:lineRule="auto"/>
        <w:rPr>
          <w:lang w:val="en-US"/>
        </w:rPr>
      </w:pPr>
      <w:r w:rsidRPr="00012B33">
        <w:rPr>
          <w:lang w:val="en-US"/>
        </w:rPr>
        <w:t xml:space="preserve">5.7 </w:t>
      </w:r>
      <w:r w:rsidR="0074777E" w:rsidRPr="00012B33">
        <w:rPr>
          <w:lang w:val="en-US"/>
        </w:rPr>
        <w:t>References………………………………………………………………………………………………………</w:t>
      </w:r>
      <w:proofErr w:type="gramStart"/>
      <w:r w:rsidR="0074777E" w:rsidRPr="00012B33">
        <w:rPr>
          <w:lang w:val="en-US"/>
        </w:rPr>
        <w:t>…</w:t>
      </w:r>
      <w:r w:rsidR="005D5C78" w:rsidRPr="00012B33">
        <w:rPr>
          <w:lang w:val="en-US"/>
        </w:rPr>
        <w:t>..</w:t>
      </w:r>
      <w:proofErr w:type="gramEnd"/>
      <w:r w:rsidR="0074777E" w:rsidRPr="00012B33">
        <w:rPr>
          <w:lang w:val="en-US"/>
        </w:rPr>
        <w:t>………………</w:t>
      </w:r>
      <w:r w:rsidR="00012B33" w:rsidRPr="00012B33">
        <w:rPr>
          <w:lang w:val="en-US"/>
        </w:rPr>
        <w:t>30</w:t>
      </w:r>
      <w:r w:rsidRPr="00012B33">
        <w:rPr>
          <w:lang w:val="en-US"/>
        </w:rPr>
        <w:t xml:space="preserve"> </w:t>
      </w:r>
    </w:p>
    <w:p w14:paraId="444D4E77" w14:textId="77777777" w:rsidR="00692C32" w:rsidRPr="00012B33" w:rsidRDefault="00692C32" w:rsidP="00DD27DB">
      <w:pPr>
        <w:spacing w:line="360" w:lineRule="auto"/>
        <w:rPr>
          <w:lang w:val="en-US"/>
        </w:rPr>
      </w:pPr>
      <w:r w:rsidRPr="00012B33">
        <w:rPr>
          <w:lang w:val="en-US"/>
        </w:rPr>
        <w:t>_________________________________________________________________________________</w:t>
      </w:r>
    </w:p>
    <w:p w14:paraId="64C80285" w14:textId="4B871AA6" w:rsidR="00692C32" w:rsidRPr="00012B33" w:rsidRDefault="00692C32" w:rsidP="00DD27DB">
      <w:pPr>
        <w:spacing w:line="360" w:lineRule="auto"/>
      </w:pPr>
      <w:bookmarkStart w:id="1" w:name="_Hlk183285729"/>
      <w:r w:rsidRPr="00012B33">
        <w:rPr>
          <w:lang w:val="en-US"/>
        </w:rPr>
        <w:t xml:space="preserve">Chapter 6 - </w:t>
      </w:r>
      <w:hyperlink r:id="rId13" w:anchor="_Toc71136017" w:history="1">
        <w:r w:rsidRPr="00012B33">
          <w:rPr>
            <w:rStyle w:val="Hyperlink"/>
            <w:lang w:val="en-US"/>
          </w:rPr>
          <w:t>Appendices</w:t>
        </w:r>
        <w:r w:rsidR="0074777E" w:rsidRPr="00012B33">
          <w:t>…………………………………………………………..…………………………………</w:t>
        </w:r>
        <w:r w:rsidR="005D5C78" w:rsidRPr="00012B33">
          <w:t>…..</w:t>
        </w:r>
        <w:r w:rsidR="0074777E" w:rsidRPr="00012B33">
          <w:t>…………39</w:t>
        </w:r>
        <w:r w:rsidRPr="00012B33">
          <w:rPr>
            <w:rStyle w:val="Hyperlink"/>
            <w:webHidden/>
            <w:lang w:val="en-US"/>
          </w:rPr>
          <w:tab/>
        </w:r>
      </w:hyperlink>
    </w:p>
    <w:bookmarkEnd w:id="1"/>
    <w:p w14:paraId="1FB2C1BA" w14:textId="3C240490" w:rsidR="00692C32" w:rsidRPr="00012B33" w:rsidRDefault="00692C32" w:rsidP="00DD27DB">
      <w:pPr>
        <w:spacing w:line="360" w:lineRule="auto"/>
      </w:pPr>
      <w:r w:rsidRPr="00012B33">
        <w:fldChar w:fldCharType="begin"/>
      </w:r>
      <w:r w:rsidRPr="00012B33">
        <w:instrText>HYPERLINK "file:///C:\\Users\\Sas\\Downloads\\CS%20%20Completed_Dissertation_Upload_349856_38042804%20(6).docx" \l "_Toc71136018"</w:instrText>
      </w:r>
      <w:r w:rsidRPr="00012B33">
        <w:fldChar w:fldCharType="separate"/>
      </w:r>
      <w:r w:rsidRPr="00012B33">
        <w:rPr>
          <w:rStyle w:val="Hyperlink"/>
          <w:color w:val="auto"/>
          <w:u w:val="none"/>
          <w:lang w:val="en-US"/>
        </w:rPr>
        <w:t xml:space="preserve">Appendix A </w:t>
      </w:r>
      <w:r w:rsidRPr="00012B33">
        <w:rPr>
          <w:rStyle w:val="Hyperlink"/>
          <w:u w:val="none"/>
          <w:lang w:val="en-US"/>
        </w:rPr>
        <w:t>–</w:t>
      </w:r>
      <w:r w:rsidRPr="00012B33">
        <w:rPr>
          <w:rStyle w:val="Hyperlink"/>
          <w:u w:val="none"/>
          <w:lang w:val="en-US"/>
        </w:rPr>
        <w:fldChar w:fldCharType="end"/>
      </w:r>
      <w:r w:rsidRPr="00012B33">
        <w:t xml:space="preserve"> Sample of questionnaire</w:t>
      </w:r>
      <w:r w:rsidR="0074777E" w:rsidRPr="00012B33">
        <w:t>………………………………………………………………………………………………………</w:t>
      </w:r>
      <w:r w:rsidR="005D5C78" w:rsidRPr="00012B33">
        <w:t>…….</w:t>
      </w:r>
      <w:r w:rsidR="0074777E" w:rsidRPr="00012B33">
        <w:t>………………39</w:t>
      </w:r>
    </w:p>
    <w:p w14:paraId="27BEBE0F" w14:textId="71E70E9D" w:rsidR="00692C32" w:rsidRPr="00012B33" w:rsidRDefault="00692C32" w:rsidP="00DD27DB">
      <w:pPr>
        <w:spacing w:line="360" w:lineRule="auto"/>
      </w:pPr>
      <w:r w:rsidRPr="00012B33">
        <w:t>Appendix B – Participant results</w:t>
      </w:r>
      <w:r w:rsidR="0074777E" w:rsidRPr="00012B33">
        <w:t>…………………………………………………………………………………………………44</w:t>
      </w:r>
    </w:p>
    <w:p w14:paraId="5B8E15D9" w14:textId="7D8BB4C9" w:rsidR="00692C32" w:rsidRPr="00012B33" w:rsidRDefault="00692C32" w:rsidP="00DD27DB">
      <w:pPr>
        <w:spacing w:line="360" w:lineRule="auto"/>
      </w:pPr>
      <w:r w:rsidRPr="00012B33">
        <w:t>Appendix C – Ethics form</w:t>
      </w:r>
      <w:r w:rsidR="0074777E" w:rsidRPr="00012B33">
        <w:t>……………………………………………………………………………………………………………49</w:t>
      </w:r>
    </w:p>
    <w:p w14:paraId="74E8FBD9" w14:textId="1F1C8D79" w:rsidR="00692C32" w:rsidRPr="00012B33" w:rsidRDefault="00692C32" w:rsidP="00DD27DB">
      <w:pPr>
        <w:spacing w:line="360" w:lineRule="auto"/>
      </w:pPr>
      <w:r w:rsidRPr="00012B33">
        <w:t>Appendix D – Dissertation proposal</w:t>
      </w:r>
      <w:r w:rsidR="0074777E" w:rsidRPr="00012B33">
        <w:t>……………………………………………………………………</w:t>
      </w:r>
      <w:proofErr w:type="gramStart"/>
      <w:r w:rsidR="005D5C78" w:rsidRPr="00012B33">
        <w:t>…..</w:t>
      </w:r>
      <w:proofErr w:type="gramEnd"/>
      <w:r w:rsidR="0074777E" w:rsidRPr="00012B33">
        <w:t>………………….62</w:t>
      </w:r>
      <w:r w:rsidRPr="00012B33">
        <w:t xml:space="preserve">  </w:t>
      </w:r>
    </w:p>
    <w:p w14:paraId="2912A1C1" w14:textId="7421FDC9" w:rsidR="00692C32" w:rsidRPr="00012B33" w:rsidRDefault="00692C32" w:rsidP="00DD27DB">
      <w:pPr>
        <w:spacing w:line="360" w:lineRule="auto"/>
        <w:rPr>
          <w:lang w:val="en-US"/>
        </w:rPr>
      </w:pPr>
    </w:p>
    <w:p w14:paraId="78700294" w14:textId="7F1414A4" w:rsidR="00692C32" w:rsidRPr="00DD27DB" w:rsidRDefault="00692C32" w:rsidP="00DD27DB">
      <w:pPr>
        <w:tabs>
          <w:tab w:val="left" w:pos="3825"/>
        </w:tabs>
        <w:spacing w:line="360" w:lineRule="auto"/>
        <w:jc w:val="center"/>
      </w:pPr>
      <w:r w:rsidRPr="00012B33">
        <w:fldChar w:fldCharType="end"/>
      </w:r>
      <w:bookmarkEnd w:id="0"/>
      <w:r w:rsidR="00DD27DB">
        <w:t>1</w:t>
      </w:r>
      <w:r w:rsidR="00DD27DB">
        <w:rPr>
          <w:rFonts w:ascii="Calibri" w:hAnsi="Calibri" w:cs="Calibri"/>
          <w:u w:val="single"/>
        </w:rPr>
        <w:t>.</w:t>
      </w:r>
      <w:r w:rsidRPr="00DD27DB">
        <w:rPr>
          <w:rFonts w:ascii="Calibri" w:hAnsi="Calibri" w:cs="Calibri"/>
          <w:u w:val="single"/>
        </w:rPr>
        <w:t>Chapter one: Introduction</w:t>
      </w:r>
    </w:p>
    <w:p w14:paraId="7C1FEEA2" w14:textId="77777777" w:rsidR="00692C32" w:rsidRPr="00D017C0" w:rsidRDefault="00692C32" w:rsidP="00DD27DB">
      <w:pPr>
        <w:spacing w:line="360" w:lineRule="auto"/>
        <w:rPr>
          <w:rFonts w:ascii="Calibri" w:eastAsia="Times New Roman" w:hAnsi="Calibri" w:cs="Calibri"/>
          <w:lang w:eastAsia="en-GB"/>
        </w:rPr>
      </w:pPr>
      <w:r w:rsidRPr="00D017C0">
        <w:rPr>
          <w:rFonts w:ascii="Calibri" w:eastAsia="Times New Roman" w:hAnsi="Calibri" w:cs="Calibri"/>
          <w:lang w:eastAsia="en-GB"/>
        </w:rPr>
        <w:t xml:space="preserve">This dissertation aims to provide an insight into the mental health of police officers employed within the rape investigation team (RIT), dealing with often extremely traumatic offences is under researched. With this in mind, this dissertation aims to complete the following objectives: </w:t>
      </w:r>
    </w:p>
    <w:p w14:paraId="7012BB41" w14:textId="77777777" w:rsidR="00692C32" w:rsidRPr="00D017C0" w:rsidRDefault="00692C32" w:rsidP="00DD27DB">
      <w:pPr>
        <w:pStyle w:val="ListParagraph"/>
        <w:numPr>
          <w:ilvl w:val="0"/>
          <w:numId w:val="6"/>
        </w:numPr>
        <w:spacing w:line="360" w:lineRule="auto"/>
        <w:rPr>
          <w:rFonts w:ascii="Calibri" w:hAnsi="Calibri" w:cs="Calibri"/>
        </w:rPr>
      </w:pPr>
      <w:r w:rsidRPr="00D017C0">
        <w:rPr>
          <w:rFonts w:ascii="Calibri" w:hAnsi="Calibri" w:cs="Calibri"/>
        </w:rPr>
        <w:t>To explore the impact of the rape investigation role has on mental health.</w:t>
      </w:r>
    </w:p>
    <w:p w14:paraId="19A696F0" w14:textId="77777777" w:rsidR="00692C32" w:rsidRPr="00D017C0" w:rsidRDefault="00692C32" w:rsidP="00DD27DB">
      <w:pPr>
        <w:pStyle w:val="ListParagraph"/>
        <w:numPr>
          <w:ilvl w:val="0"/>
          <w:numId w:val="6"/>
        </w:numPr>
        <w:spacing w:line="360" w:lineRule="auto"/>
        <w:rPr>
          <w:rFonts w:ascii="Calibri" w:hAnsi="Calibri" w:cs="Calibri"/>
        </w:rPr>
      </w:pPr>
      <w:r w:rsidRPr="00D017C0">
        <w:rPr>
          <w:rFonts w:ascii="Calibri" w:hAnsi="Calibri" w:cs="Calibri"/>
        </w:rPr>
        <w:t>To explore the support services currently in place for officers within investigative departments.</w:t>
      </w:r>
    </w:p>
    <w:p w14:paraId="26F94570" w14:textId="77777777" w:rsidR="00692C32" w:rsidRPr="00D017C0" w:rsidRDefault="00692C32" w:rsidP="00DD27DB">
      <w:pPr>
        <w:pStyle w:val="ListParagraph"/>
        <w:numPr>
          <w:ilvl w:val="0"/>
          <w:numId w:val="6"/>
        </w:numPr>
        <w:spacing w:line="360" w:lineRule="auto"/>
        <w:rPr>
          <w:rFonts w:ascii="Calibri" w:hAnsi="Calibri" w:cs="Calibri"/>
        </w:rPr>
      </w:pPr>
      <w:r w:rsidRPr="00D017C0">
        <w:rPr>
          <w:rFonts w:ascii="Calibri" w:hAnsi="Calibri" w:cs="Calibri"/>
        </w:rPr>
        <w:t>To investigate if South Wales Police officers within a rape investigation team find that they are sufficiently supported.</w:t>
      </w:r>
    </w:p>
    <w:p w14:paraId="43E9A1C5" w14:textId="77777777" w:rsidR="00692C32" w:rsidRPr="00D017C0" w:rsidRDefault="00692C32" w:rsidP="00DD27DB">
      <w:pPr>
        <w:pStyle w:val="ListParagraph"/>
        <w:spacing w:line="360" w:lineRule="auto"/>
        <w:rPr>
          <w:rFonts w:ascii="Calibri" w:hAnsi="Calibri" w:cs="Calibri"/>
          <w:b/>
          <w:bCs/>
        </w:rPr>
      </w:pPr>
    </w:p>
    <w:p w14:paraId="74EFD25D" w14:textId="77777777" w:rsidR="00692C32" w:rsidRPr="00012B33" w:rsidRDefault="00692C32" w:rsidP="00DD27DB">
      <w:pPr>
        <w:pStyle w:val="ListParagraph"/>
        <w:spacing w:line="360" w:lineRule="auto"/>
        <w:ind w:left="360"/>
        <w:rPr>
          <w:rFonts w:ascii="Calibri" w:eastAsia="Times New Roman" w:hAnsi="Calibri" w:cs="Calibri"/>
          <w:u w:val="single"/>
          <w:lang w:eastAsia="en-GB"/>
        </w:rPr>
      </w:pPr>
      <w:r w:rsidRPr="00012B33">
        <w:rPr>
          <w:rFonts w:ascii="Calibri" w:eastAsia="Times New Roman" w:hAnsi="Calibri" w:cs="Calibri"/>
          <w:u w:val="single"/>
          <w:lang w:eastAsia="en-GB"/>
        </w:rPr>
        <w:t>1.2 Research Structure</w:t>
      </w:r>
    </w:p>
    <w:p w14:paraId="2F6624C9" w14:textId="77777777" w:rsidR="00692C32" w:rsidRPr="00D017C0" w:rsidRDefault="00692C32" w:rsidP="00DD27DB">
      <w:pPr>
        <w:pStyle w:val="ListParagraph"/>
        <w:spacing w:line="360" w:lineRule="auto"/>
        <w:ind w:left="360"/>
        <w:rPr>
          <w:rFonts w:ascii="Calibri" w:eastAsia="Times New Roman" w:hAnsi="Calibri" w:cs="Calibri"/>
          <w:lang w:eastAsia="en-GB"/>
        </w:rPr>
      </w:pPr>
    </w:p>
    <w:p w14:paraId="7C9DF52E" w14:textId="77777777" w:rsidR="00692C32" w:rsidRPr="00D017C0" w:rsidRDefault="00692C32" w:rsidP="00DD27DB">
      <w:pPr>
        <w:pStyle w:val="ListParagraph"/>
        <w:spacing w:line="360" w:lineRule="auto"/>
        <w:ind w:left="360"/>
        <w:rPr>
          <w:rFonts w:ascii="Calibri" w:eastAsia="Times New Roman" w:hAnsi="Calibri" w:cs="Calibri"/>
          <w:lang w:eastAsia="en-GB"/>
        </w:rPr>
      </w:pPr>
      <w:r w:rsidRPr="00D017C0">
        <w:rPr>
          <w:rFonts w:ascii="Calibri" w:eastAsia="Times New Roman" w:hAnsi="Calibri" w:cs="Calibri"/>
          <w:lang w:eastAsia="en-GB"/>
        </w:rPr>
        <w:t xml:space="preserve">To successfully complete this research, a questionnaire consisting of questions surround investigators mental health, available services and support provided by South Wales Police will be created and answered by participants who all are employed as police officers on the rape investigation team within South Wales Police. </w:t>
      </w:r>
    </w:p>
    <w:p w14:paraId="52D3CE76" w14:textId="77777777" w:rsidR="00692C32" w:rsidRPr="00D017C0" w:rsidRDefault="00692C32" w:rsidP="00DD27DB">
      <w:pPr>
        <w:pStyle w:val="ListParagraph"/>
        <w:spacing w:line="360" w:lineRule="auto"/>
        <w:ind w:left="360"/>
        <w:rPr>
          <w:rFonts w:ascii="Calibri" w:eastAsia="Times New Roman" w:hAnsi="Calibri" w:cs="Calibri"/>
          <w:lang w:eastAsia="en-GB"/>
        </w:rPr>
      </w:pPr>
    </w:p>
    <w:p w14:paraId="22A45C50" w14:textId="77777777" w:rsidR="00692C32" w:rsidRDefault="00692C32" w:rsidP="00DD27DB">
      <w:pPr>
        <w:pStyle w:val="ListParagraph"/>
        <w:spacing w:line="360" w:lineRule="auto"/>
        <w:ind w:left="360"/>
        <w:rPr>
          <w:rFonts w:ascii="Calibri" w:eastAsia="Times New Roman" w:hAnsi="Calibri" w:cs="Calibri"/>
          <w:lang w:eastAsia="en-GB"/>
        </w:rPr>
      </w:pPr>
      <w:r w:rsidRPr="00D017C0">
        <w:rPr>
          <w:rFonts w:ascii="Calibri" w:eastAsia="Times New Roman" w:hAnsi="Calibri" w:cs="Calibri"/>
          <w:lang w:eastAsia="en-GB"/>
        </w:rPr>
        <w:t>This dissertation will also consist of a literature review which will focus on current literature surrounding the issue of mental health of police officers, PTSD, primary and secondary trauma. The objective of the literature review is to assist in providing an understanding of this issue and thus, reasoning for this study. Moreover, this dissertation will offer a in depth insight of the methodology used, an analysis and discussion of the findings and recommendations for future research.</w:t>
      </w:r>
    </w:p>
    <w:p w14:paraId="1DAA4CDF" w14:textId="77777777" w:rsidR="006B52A4" w:rsidRDefault="006B52A4" w:rsidP="00DD27DB">
      <w:pPr>
        <w:pStyle w:val="ListParagraph"/>
        <w:spacing w:line="360" w:lineRule="auto"/>
        <w:ind w:left="360"/>
        <w:rPr>
          <w:rFonts w:ascii="Calibri" w:eastAsia="Times New Roman" w:hAnsi="Calibri" w:cs="Calibri"/>
          <w:lang w:eastAsia="en-GB"/>
        </w:rPr>
      </w:pPr>
    </w:p>
    <w:p w14:paraId="10A3EB5B" w14:textId="77777777" w:rsidR="006B52A4" w:rsidRDefault="006B52A4" w:rsidP="00DD27DB">
      <w:pPr>
        <w:pStyle w:val="ListParagraph"/>
        <w:spacing w:line="360" w:lineRule="auto"/>
        <w:ind w:left="360"/>
        <w:rPr>
          <w:rFonts w:ascii="Calibri" w:eastAsia="Times New Roman" w:hAnsi="Calibri" w:cs="Calibri"/>
          <w:lang w:eastAsia="en-GB"/>
        </w:rPr>
      </w:pPr>
    </w:p>
    <w:p w14:paraId="46C5D926" w14:textId="77777777" w:rsidR="006B52A4" w:rsidRDefault="006B52A4" w:rsidP="00DD27DB">
      <w:pPr>
        <w:pStyle w:val="ListParagraph"/>
        <w:spacing w:line="360" w:lineRule="auto"/>
        <w:ind w:left="360"/>
        <w:rPr>
          <w:rFonts w:ascii="Calibri" w:eastAsia="Times New Roman" w:hAnsi="Calibri" w:cs="Calibri"/>
          <w:lang w:eastAsia="en-GB"/>
        </w:rPr>
      </w:pPr>
    </w:p>
    <w:p w14:paraId="3A91F14E" w14:textId="77777777" w:rsidR="006B52A4" w:rsidRDefault="006B52A4" w:rsidP="00DD27DB">
      <w:pPr>
        <w:pStyle w:val="ListParagraph"/>
        <w:spacing w:line="360" w:lineRule="auto"/>
        <w:ind w:left="360"/>
        <w:rPr>
          <w:rFonts w:ascii="Calibri" w:eastAsia="Times New Roman" w:hAnsi="Calibri" w:cs="Calibri"/>
          <w:lang w:eastAsia="en-GB"/>
        </w:rPr>
      </w:pPr>
    </w:p>
    <w:p w14:paraId="20593DE7" w14:textId="77777777" w:rsidR="006B52A4" w:rsidRDefault="006B52A4" w:rsidP="00DD27DB">
      <w:pPr>
        <w:pStyle w:val="ListParagraph"/>
        <w:spacing w:line="360" w:lineRule="auto"/>
        <w:ind w:left="360"/>
        <w:rPr>
          <w:rFonts w:ascii="Calibri" w:eastAsia="Times New Roman" w:hAnsi="Calibri" w:cs="Calibri"/>
          <w:lang w:eastAsia="en-GB"/>
        </w:rPr>
      </w:pPr>
    </w:p>
    <w:p w14:paraId="504919E0" w14:textId="77777777" w:rsidR="006B52A4" w:rsidRDefault="006B52A4" w:rsidP="00DD27DB">
      <w:pPr>
        <w:pStyle w:val="ListParagraph"/>
        <w:spacing w:line="360" w:lineRule="auto"/>
        <w:ind w:left="360"/>
        <w:rPr>
          <w:rFonts w:ascii="Calibri" w:eastAsia="Times New Roman" w:hAnsi="Calibri" w:cs="Calibri"/>
          <w:lang w:eastAsia="en-GB"/>
        </w:rPr>
      </w:pPr>
    </w:p>
    <w:p w14:paraId="7A6BD60C" w14:textId="77777777" w:rsidR="00012B33" w:rsidRDefault="00012B33" w:rsidP="00DD27DB">
      <w:pPr>
        <w:pStyle w:val="ListParagraph"/>
        <w:spacing w:line="360" w:lineRule="auto"/>
        <w:ind w:left="360"/>
        <w:rPr>
          <w:rFonts w:ascii="Calibri" w:eastAsia="Times New Roman" w:hAnsi="Calibri" w:cs="Calibri"/>
          <w:lang w:eastAsia="en-GB"/>
        </w:rPr>
      </w:pPr>
    </w:p>
    <w:p w14:paraId="16761B91" w14:textId="77777777" w:rsidR="00692C32" w:rsidRPr="00DD27DB" w:rsidRDefault="00692C32" w:rsidP="00DD27DB">
      <w:pPr>
        <w:spacing w:line="360" w:lineRule="auto"/>
        <w:rPr>
          <w:rFonts w:ascii="Calibri" w:eastAsia="Times New Roman" w:hAnsi="Calibri" w:cs="Calibri"/>
          <w:lang w:eastAsia="en-GB"/>
        </w:rPr>
      </w:pPr>
    </w:p>
    <w:p w14:paraId="4C0C4D7C" w14:textId="77777777" w:rsidR="00692C32" w:rsidRPr="00630D0E" w:rsidRDefault="00692C32" w:rsidP="00DD27DB">
      <w:pPr>
        <w:spacing w:line="360" w:lineRule="auto"/>
        <w:jc w:val="center"/>
        <w:rPr>
          <w:rFonts w:ascii="Calibri" w:hAnsi="Calibri" w:cs="Calibri"/>
          <w:u w:val="single"/>
        </w:rPr>
      </w:pPr>
      <w:r w:rsidRPr="00630D0E">
        <w:rPr>
          <w:rFonts w:ascii="Calibri" w:hAnsi="Calibri" w:cs="Calibri"/>
          <w:u w:val="single"/>
        </w:rPr>
        <w:lastRenderedPageBreak/>
        <w:t>2.  Chapter two: Literature review</w:t>
      </w:r>
    </w:p>
    <w:p w14:paraId="0F0576A6" w14:textId="77777777" w:rsidR="00692C32" w:rsidRPr="00B90185" w:rsidRDefault="00692C32" w:rsidP="00DD27DB">
      <w:pPr>
        <w:spacing w:line="360" w:lineRule="auto"/>
        <w:rPr>
          <w:rFonts w:ascii="Calibri" w:hAnsi="Calibri" w:cs="Calibri"/>
          <w:u w:val="single"/>
        </w:rPr>
      </w:pPr>
      <w:r w:rsidRPr="00B90185">
        <w:rPr>
          <w:rFonts w:ascii="Calibri" w:hAnsi="Calibri" w:cs="Calibri"/>
          <w:u w:val="single"/>
        </w:rPr>
        <w:t>2.1 Introduction</w:t>
      </w:r>
    </w:p>
    <w:p w14:paraId="5FA587A8" w14:textId="77777777" w:rsidR="00692C32" w:rsidRPr="00B90185" w:rsidRDefault="00692C32" w:rsidP="00DD27DB">
      <w:pPr>
        <w:spacing w:line="360" w:lineRule="auto"/>
        <w:rPr>
          <w:rFonts w:ascii="Calibri" w:hAnsi="Calibri" w:cs="Calibri"/>
        </w:rPr>
      </w:pPr>
      <w:r w:rsidRPr="00B90185">
        <w:rPr>
          <w:rFonts w:ascii="Calibri" w:hAnsi="Calibri" w:cs="Calibri"/>
          <w:color w:val="222222"/>
          <w:shd w:val="clear" w:color="auto" w:fill="FFFFFF"/>
        </w:rPr>
        <w:t>This chapter will provide an insight into literature surrounding the mental health within policing and address the research objectives individually using a range of literature on each topic. This chapter will explore the impact of the rape investigation role has on officers’ mental health, with consideration of primary and secondary trauma. Furthermore, an exploration of the services involved in supporting the mental health of police officers within investigative departments will be carried out with a comparison from neighbouring forces and departments to determine if there is a lack of support or areas for improvement within South Wales Police. This dissertation will aim to complete the follow objectives:</w:t>
      </w:r>
    </w:p>
    <w:p w14:paraId="6C523190" w14:textId="77777777" w:rsidR="00692C32" w:rsidRPr="00B90185" w:rsidRDefault="00692C32" w:rsidP="00DD27DB">
      <w:pPr>
        <w:pStyle w:val="ListParagraph"/>
        <w:spacing w:line="360" w:lineRule="auto"/>
        <w:rPr>
          <w:rFonts w:ascii="Calibri" w:eastAsia="Times New Roman" w:hAnsi="Calibri" w:cs="Calibri"/>
          <w:color w:val="FF0000"/>
          <w:lang w:eastAsia="en-GB"/>
        </w:rPr>
      </w:pPr>
    </w:p>
    <w:p w14:paraId="284452FB" w14:textId="77777777" w:rsidR="00692C32" w:rsidRPr="00B90185" w:rsidRDefault="00692C32" w:rsidP="00DD27DB">
      <w:pPr>
        <w:pStyle w:val="ListParagraph"/>
        <w:numPr>
          <w:ilvl w:val="0"/>
          <w:numId w:val="3"/>
        </w:numPr>
        <w:spacing w:line="360" w:lineRule="auto"/>
        <w:rPr>
          <w:rFonts w:ascii="Calibri" w:hAnsi="Calibri" w:cs="Calibri"/>
        </w:rPr>
      </w:pPr>
      <w:r w:rsidRPr="00B90185">
        <w:rPr>
          <w:rFonts w:ascii="Calibri" w:hAnsi="Calibri" w:cs="Calibri"/>
        </w:rPr>
        <w:t>To explore the impact of the rape investigation role has on mental health.</w:t>
      </w:r>
    </w:p>
    <w:p w14:paraId="60302FCA" w14:textId="77777777" w:rsidR="00692C32" w:rsidRPr="00B90185" w:rsidRDefault="00692C32" w:rsidP="00DD27DB">
      <w:pPr>
        <w:pStyle w:val="ListParagraph"/>
        <w:numPr>
          <w:ilvl w:val="0"/>
          <w:numId w:val="3"/>
        </w:numPr>
        <w:spacing w:line="360" w:lineRule="auto"/>
        <w:rPr>
          <w:rFonts w:ascii="Calibri" w:hAnsi="Calibri" w:cs="Calibri"/>
        </w:rPr>
      </w:pPr>
      <w:r w:rsidRPr="00B90185">
        <w:rPr>
          <w:rFonts w:ascii="Calibri" w:hAnsi="Calibri" w:cs="Calibri"/>
        </w:rPr>
        <w:t>To explore the support services currently in place for officers within investigative departments.</w:t>
      </w:r>
    </w:p>
    <w:p w14:paraId="33A63299" w14:textId="77777777" w:rsidR="00692C32" w:rsidRPr="00B90185" w:rsidRDefault="00692C32" w:rsidP="00DD27DB">
      <w:pPr>
        <w:pStyle w:val="ListParagraph"/>
        <w:numPr>
          <w:ilvl w:val="0"/>
          <w:numId w:val="3"/>
        </w:numPr>
        <w:spacing w:line="360" w:lineRule="auto"/>
        <w:rPr>
          <w:rFonts w:ascii="Calibri" w:hAnsi="Calibri" w:cs="Calibri"/>
        </w:rPr>
      </w:pPr>
      <w:r w:rsidRPr="00B90185">
        <w:rPr>
          <w:rFonts w:ascii="Calibri" w:hAnsi="Calibri" w:cs="Calibri"/>
        </w:rPr>
        <w:t>To investigate if South Wales Police officers within a rape investigation team find that they are sufficiently supported.</w:t>
      </w:r>
    </w:p>
    <w:p w14:paraId="09EFE5BC"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The literature review encompasses a variety of sources, ranging from academic research and journals. The sources for the review involve searches of key topics such as mental health however to be specific to the dissertation objectives, the majority of the searches include existing primary research on areas involving mental health in policing. </w:t>
      </w:r>
    </w:p>
    <w:p w14:paraId="534D2215" w14:textId="77777777" w:rsidR="00692C32" w:rsidRPr="00B90185" w:rsidRDefault="00692C32" w:rsidP="00DD27DB">
      <w:pPr>
        <w:spacing w:line="360" w:lineRule="auto"/>
        <w:rPr>
          <w:rFonts w:ascii="Calibri" w:eastAsia="Times New Roman" w:hAnsi="Calibri" w:cs="Calibri"/>
          <w:lang w:eastAsia="en-GB"/>
        </w:rPr>
      </w:pPr>
    </w:p>
    <w:p w14:paraId="51214FBA" w14:textId="77777777" w:rsidR="00692C32" w:rsidRPr="00B90185" w:rsidRDefault="00692C32" w:rsidP="00DD27DB">
      <w:pPr>
        <w:spacing w:line="360" w:lineRule="auto"/>
        <w:rPr>
          <w:rFonts w:ascii="Calibri" w:eastAsia="Times New Roman" w:hAnsi="Calibri" w:cs="Calibri"/>
          <w:u w:val="single"/>
          <w:lang w:eastAsia="en-GB"/>
        </w:rPr>
      </w:pPr>
      <w:r w:rsidRPr="00B90185">
        <w:rPr>
          <w:rFonts w:ascii="Calibri" w:eastAsia="Times New Roman" w:hAnsi="Calibri" w:cs="Calibri"/>
          <w:u w:val="single"/>
          <w:lang w:eastAsia="en-GB"/>
        </w:rPr>
        <w:t>2.2 Mental health in policing</w:t>
      </w:r>
    </w:p>
    <w:p w14:paraId="05FC7315"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The purpose of this research is to explore the impact rape investigation has on the mental health of police officers. In order to do this, it must first be determined what mental health is and how this can relate to investigating officers</w:t>
      </w:r>
    </w:p>
    <w:p w14:paraId="40D79E4F"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The World Health Organization (2023) defines a person’s mental health and wellbeing to be the ability to manage the stressors of life whilst still being able to cope well with everyday tasks and contribute to society. From a policing perspective, it is recognised that the role of a police officer often presents challenges that can affect a person’s mental health, including exposure to distressing situations or reviewing material that can impact both mental and emotional wellbeing (College of Policing 2021). Policing as a profession involves accepting responsibility for ensuring public safety </w:t>
      </w:r>
      <w:r w:rsidRPr="00B90185">
        <w:rPr>
          <w:rFonts w:ascii="Calibri" w:eastAsia="Times New Roman" w:hAnsi="Calibri" w:cs="Calibri"/>
          <w:lang w:eastAsia="en-GB"/>
        </w:rPr>
        <w:lastRenderedPageBreak/>
        <w:t xml:space="preserve">and facilitating crime reduction (Porter and Lee, 2023). As a result of performing this duty, police officers are exposed to potentially traumatic incidents on a regular basis in addition to the likelihood of also experiencing additional occupational stressors that can impact their mental health including shift work, negative public perception and colleague absences from work (Carleton et al., 2020). The importance of maintaining a good mental health is crucial as it is expected that officers display a high level of professionalism during stress events and can demonstrate the capacity to manage life threating incidents effectively (Bertilsson et al., 2019). Moreover, the importance of police officer’s maintaining a good level of mental health is suggested by Wittmann, Jörns-Presentati and Groen (2020) who argue that within the policing role, regular encounters with individuals who are suffering with mental illness can often pose challenges and offers potential for dealing with unpredictable and dangerous behaviour. This proposes </w:t>
      </w:r>
      <w:r w:rsidRPr="00B90185">
        <w:rPr>
          <w:rFonts w:ascii="Calibri" w:hAnsi="Calibri" w:cs="Calibri"/>
          <w:color w:val="222222"/>
          <w:shd w:val="clear" w:color="auto" w:fill="FFFFFF"/>
        </w:rPr>
        <w:t xml:space="preserve">that a good level of mental health is required in the role in order to sufficiently support another who is experiencing a mental health crisis. </w:t>
      </w:r>
    </w:p>
    <w:p w14:paraId="2AE10096" w14:textId="77777777" w:rsidR="00692C32" w:rsidRPr="00B90185" w:rsidRDefault="00692C32" w:rsidP="00DD27DB">
      <w:pPr>
        <w:spacing w:line="360" w:lineRule="auto"/>
        <w:rPr>
          <w:rFonts w:ascii="Calibri" w:hAnsi="Calibri" w:cs="Calibri"/>
          <w:color w:val="222222"/>
          <w:shd w:val="clear" w:color="auto" w:fill="FFFFFF"/>
        </w:rPr>
      </w:pPr>
      <w:r w:rsidRPr="00B90185">
        <w:rPr>
          <w:rFonts w:ascii="Calibri" w:eastAsia="Times New Roman" w:hAnsi="Calibri" w:cs="Calibri"/>
          <w:lang w:eastAsia="en-GB"/>
        </w:rPr>
        <w:t xml:space="preserve">The fundamental role of a police officer, regardless of specialist skill or rank is to ensure the safety of others by preventing and investigating crime (National Careers Service, 2019). Within policing, the opportunity to specialise within departments is available as a career pathway. This Includes specialising into investigative departments such as a Rape Investigation Team (RIT). This specialist role is constructed of detective constables who are dedicated to investigating and supporting victims of rape though the police process (Westmarland et al., 2012). </w:t>
      </w:r>
    </w:p>
    <w:p w14:paraId="14E043B3"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The impact of the policing on an officer’s mental health, unspecific to role has been vastly explored, to which researchers such as Queirós et al. (2020) suggest that policing as a profession is considered to be stressful due to the exposure to danger and uncertainly. The authors argue that as a consequence of this, the role can impact both physical and mental health, resulting in burnout, aggressive behaviour and in some cases suicidal acts. </w:t>
      </w:r>
    </w:p>
    <w:p w14:paraId="7A91EF42"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Contributing factors to the decline in mental health has additionally been investigated by those such as Steel et al (2021) who through research suggest that police officers exposed to dangerous incidents have a higher risk of developing posttraumatic stress disorder (PSTD) and complex PTSD(C-PTSD), Galanis, Fragkou and Katsoulas (2021) who have provided an insight into identifying risk factors for stress in policing and Alves et al.(2023) where into the relationship between police officers and burnout has been researched. </w:t>
      </w:r>
    </w:p>
    <w:p w14:paraId="4B94B0E2"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Given that a vast amount of research has already been conducted into the mental health of those employed within the policing role, this alone suggests that police officers generally fit within the high-risk category of those who develop psychological conditions and that this is primarily due to the number of traumatic incidents they are exposed to during their service (Siriporn Santre, 2024). </w:t>
      </w:r>
      <w:r w:rsidRPr="00B90185">
        <w:rPr>
          <w:rFonts w:ascii="Calibri" w:eastAsia="Times New Roman" w:hAnsi="Calibri" w:cs="Calibri"/>
          <w:lang w:eastAsia="en-GB"/>
        </w:rPr>
        <w:lastRenderedPageBreak/>
        <w:t>Similarly, whilst the work of Regehr et al (2029) further suggests a link between a decline in police officer’s mental health due to attending traumatic incidents, there is very little research that explores specific departments within the police, such as the rape investigation team, which it could be argued, due to the nature of the role, requires exploration. </w:t>
      </w:r>
    </w:p>
    <w:p w14:paraId="2252BC53"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Generally, stress and its frequency of impacting the mental health of police officers has been divided into two categories, operational and organisational stressors. Category one outlines operational stressors to include shift work, negative public perception and hostile interactions, whereas organizational stressors consist of excessive workloads, lack of organisation support and inadequate leadership (Queirós et al., 2020b).</w:t>
      </w:r>
    </w:p>
    <w:p w14:paraId="5B0F770B"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Generalised statistics on this topic gathered by Leicestershire Police Federation (2024) indicate that more than one in five police officer stated they were planning on resigning from their role. A range of factors have been recorded to be the reasoning behind this however, data showing that 39% of participants indicated that a contributing factor is due to their individual workload being too high and thus, affecting their mental health. </w:t>
      </w:r>
    </w:p>
    <w:p w14:paraId="7B56D85B"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hAnsi="Calibri" w:cs="Calibri"/>
        </w:rPr>
        <w:t xml:space="preserve">With the volume of police officers suffering with their mental health becoming a substantial public health concern </w:t>
      </w:r>
      <w:r w:rsidRPr="00B90185">
        <w:rPr>
          <w:rFonts w:ascii="Calibri" w:eastAsia="Times New Roman" w:hAnsi="Calibri" w:cs="Calibri"/>
          <w:lang w:eastAsia="en-GB"/>
        </w:rPr>
        <w:t xml:space="preserve">(Siriporn Santre, 2024b). A study assessing the overall mental health of police and therefore supporting the notion that there is a concern over the mental health of police officers within the UK is that conducted by Porter and Lee (2023b) who conducted research in an interview setting with police officers who had an average of 26 years services to gain an insight into the policing culture and experiences, and moreover the effect they have had on their mental health. Findings of this study show that a core theme in their data is that distress can cause suicidal idealisation and that seven of the 12 officers interviewed felt that their role would be harder in today’s climate due to increased demand and due to colleagues having a low length of service. Interestingly participants felt that from their own and colleagues’ experiences, it was more beneficial to seek mental health support from services not affiliated with the police. Positives of this study are that due to participants being former police officers they potentially could have been more open regarding their experiences as they had no fear of repercussions, However, it is important to note that a number of participants were still reluctant to discuss their own feelings and instead provided details of their colleagues. Moreover, further limitations are that this study involved recalling experiences of former officers and thus, does not provide data on officer’s younger in service and does not provide data reflecting on the current state of mental health in policing. </w:t>
      </w:r>
    </w:p>
    <w:p w14:paraId="4DB70276"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Whilst in an opposing study, highlighted by </w:t>
      </w:r>
      <w:proofErr w:type="spellStart"/>
      <w:r w:rsidRPr="00B90185">
        <w:rPr>
          <w:rFonts w:ascii="Calibri" w:eastAsia="Times New Roman" w:hAnsi="Calibri" w:cs="Calibri"/>
          <w:lang w:eastAsia="en-GB"/>
        </w:rPr>
        <w:t>Deschênes</w:t>
      </w:r>
      <w:proofErr w:type="spellEnd"/>
      <w:r w:rsidRPr="00B90185">
        <w:rPr>
          <w:rFonts w:ascii="Calibri" w:eastAsia="Times New Roman" w:hAnsi="Calibri" w:cs="Calibri"/>
          <w:lang w:eastAsia="en-GB"/>
        </w:rPr>
        <w:t xml:space="preserve">, Desjardins and Dussault (2018) it is suggested that the job role of a police officer does not appear to be linked to an increase in distress, </w:t>
      </w:r>
      <w:r w:rsidRPr="00B90185">
        <w:rPr>
          <w:rFonts w:ascii="Calibri" w:eastAsia="Times New Roman" w:hAnsi="Calibri" w:cs="Calibri"/>
          <w:lang w:eastAsia="en-GB"/>
        </w:rPr>
        <w:lastRenderedPageBreak/>
        <w:t xml:space="preserve">Steel et al (2021b) found that from the 89% of UK police officers due to work in high-risk roles, it was determined that 3% suffered from PTSD and 2% had C-PTSD. Furthermore, this number was linked to having experienced increased trauma and that overall, the probability of officers developing C-PTSD was due to a lack of organisational support. Whilst a limitation of this study is that it is not defined what had been considered a “high risk role” the study suggests that a lack of support offered to police officers can subject them to additional mental health related conditions. </w:t>
      </w:r>
    </w:p>
    <w:p w14:paraId="00E635D3" w14:textId="77777777" w:rsidR="00692C32" w:rsidRPr="00B90185" w:rsidRDefault="00692C32" w:rsidP="00DD27DB">
      <w:pPr>
        <w:spacing w:line="360" w:lineRule="auto"/>
        <w:rPr>
          <w:rFonts w:ascii="Calibri" w:eastAsia="Times New Roman" w:hAnsi="Calibri" w:cs="Calibri"/>
          <w:u w:val="single"/>
          <w:lang w:eastAsia="en-GB"/>
        </w:rPr>
      </w:pPr>
    </w:p>
    <w:p w14:paraId="1AAB81AC" w14:textId="77777777" w:rsidR="00692C32" w:rsidRPr="00B90185" w:rsidRDefault="00692C32" w:rsidP="00DD27DB">
      <w:pPr>
        <w:pStyle w:val="ListParagraph"/>
        <w:spacing w:line="360" w:lineRule="auto"/>
        <w:ind w:left="360"/>
        <w:rPr>
          <w:rFonts w:ascii="Calibri" w:eastAsia="Times New Roman" w:hAnsi="Calibri" w:cs="Calibri"/>
          <w:u w:val="single"/>
          <w:lang w:eastAsia="en-GB"/>
        </w:rPr>
      </w:pPr>
      <w:r w:rsidRPr="00B90185">
        <w:rPr>
          <w:rFonts w:ascii="Calibri" w:eastAsia="Times New Roman" w:hAnsi="Calibri" w:cs="Calibri"/>
          <w:u w:val="single"/>
          <w:lang w:eastAsia="en-GB"/>
        </w:rPr>
        <w:t>2.3 To explore the impact of the rape investigation role has on mental health</w:t>
      </w:r>
    </w:p>
    <w:p w14:paraId="409A68CB" w14:textId="77777777" w:rsidR="00692C32" w:rsidRPr="00B90185" w:rsidRDefault="00692C32" w:rsidP="00DD27DB">
      <w:pPr>
        <w:pStyle w:val="ListParagraph"/>
        <w:spacing w:line="360" w:lineRule="auto"/>
        <w:ind w:left="360"/>
        <w:rPr>
          <w:rFonts w:ascii="Calibri" w:eastAsia="Times New Roman" w:hAnsi="Calibri" w:cs="Calibri"/>
          <w:u w:val="single"/>
          <w:lang w:eastAsia="en-GB"/>
        </w:rPr>
      </w:pPr>
    </w:p>
    <w:p w14:paraId="7EB319C2"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Post-traumatic stress disorder (PTSD) is recognised as being a serious health condition (Sparks, 2018). The likelihood of trauma, both primary and secondary is acknowledged by College of Policing (2018b) and attribute its prevalence to specific roles within the police. From research, the author states that response officers are liable to experience primary trauma as a result of the initial exposure to traumatic events and thus, suffer with the emotional side effects. </w:t>
      </w:r>
    </w:p>
    <w:p w14:paraId="37F0201D"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Primary trauma includes suffering with flashbacks, intensive distress or nightmares regarding a specific event, in comparison to secondary trauma which in comparison has a likeness in symptoms, however, can be caused solely by dealing with victims, or by exposure to material related to the incident (College of Policing, 2018c). Interestingly, due to this research being conducted 6 years ago, it suggests that research into this topic is required in order to determine a more recent and accurate insight into the issue, thus enabling appropriate recommendations to be provided should the research indicate a decline has occurred. </w:t>
      </w:r>
    </w:p>
    <w:p w14:paraId="120CBD19"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The College of Policing </w:t>
      </w:r>
      <w:r>
        <w:rPr>
          <w:rFonts w:ascii="Calibri" w:eastAsia="Times New Roman" w:hAnsi="Calibri" w:cs="Calibri"/>
          <w:lang w:eastAsia="en-GB"/>
        </w:rPr>
        <w:t xml:space="preserve">(2018d) </w:t>
      </w:r>
      <w:r w:rsidRPr="00B90185">
        <w:rPr>
          <w:rFonts w:ascii="Calibri" w:eastAsia="Times New Roman" w:hAnsi="Calibri" w:cs="Calibri"/>
          <w:lang w:eastAsia="en-GB"/>
        </w:rPr>
        <w:t xml:space="preserve">compare the trauma of response officers to those within specialist roles, such as officers within a rape investigation team, stating that the main difference is the likelihood of exposure. From their own research it is argued that those within the specialist role are subject to a singular type of trauma such as reviewing distressing material and this continuous exposure to the singular type of incidents contribute to the probability of officers suffering with burnout of secondary trauma. Morabito, Pattavina and Williams (2020b) support the notion that detectives who work in the role of investigating sexual crimes are subjected to an increase of psychological distress, thus, negatively impacting their mental health. During the study, researchers conducted interviews with 42 detectives whose role is to investigate sexual crimes. The conclusion of this research shows that each detective had displayed symptoms of trauma as a direct result of their role, further suggesting that there is a correlation between a decline in detectives mental </w:t>
      </w:r>
      <w:r w:rsidRPr="00B90185">
        <w:rPr>
          <w:rFonts w:ascii="Calibri" w:eastAsia="Times New Roman" w:hAnsi="Calibri" w:cs="Calibri"/>
          <w:lang w:eastAsia="en-GB"/>
        </w:rPr>
        <w:lastRenderedPageBreak/>
        <w:t xml:space="preserve">health following their involvement in investigating crimes of a sexual nature. Although this research details the correlation between mental health and investigating sexual crimes, it appears that the research failed to ask if participants sought support for this, thus, it could be argued that this topic requires further exploration to ascertain If officers within these departments are firstly aware of the services available and if so, if they are utilizing them for support. </w:t>
      </w:r>
    </w:p>
    <w:p w14:paraId="0DBF2347"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In the interest of determining the relationship between secondary trauma and detectives investigating sexual offences, research conducted by Cronje and Vilakazi (2020) argues that being employed within this role can potentially impact detective officers’ mental health and contribute to the likelihood of suffering with secondary trauma. In order to form a conclusion, the researchers formed data collected from their detective participants in a form of questionnaires measuring secondary trauma symptoms within the past seven days. The research consisted of 51 male and female detective officers aged between 25-61. From the study, data showed that 51% of the participants were recorded to have high to severe levels of secondary trauma, 16% stated they have mild to moderate secondary trauma and 18% were recorded to have little to no secondary trauma symptoms. Interestingly, when considering the reasoning behind the detective’s secondary stress scores being caused by exposure to trauma, 55% of participants agreed that these symptoms were caused following dealing with traumatised victims.</w:t>
      </w:r>
    </w:p>
    <w:p w14:paraId="78B9214C"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Although this study does present its limitations to include that external factors such as a participants personal circumstances may have contributed to their score on the secondary trauma stress scale , thus, making the scoring less accurate, the study ultimately argues that whilst it is recognised that the participants reported a level of secondary trauma symptoms, no significant data was confirmed to have linked being exposed to traumatised victims to result in secondary trauma in participants. Due to the limited research on the topic and that of which is found offering opposing views, further exploration is required to provide a definitive link to determine if the role of rape investigation is responsible for causing a decline in the mental health of the officers involved. </w:t>
      </w:r>
    </w:p>
    <w:p w14:paraId="713F5DE3" w14:textId="77777777" w:rsidR="00692C32" w:rsidRPr="00B90185" w:rsidRDefault="00692C32" w:rsidP="00DD27DB">
      <w:pPr>
        <w:spacing w:line="360" w:lineRule="auto"/>
        <w:rPr>
          <w:rFonts w:ascii="Calibri" w:eastAsia="Times New Roman" w:hAnsi="Calibri" w:cs="Calibri"/>
          <w:lang w:eastAsia="en-GB"/>
        </w:rPr>
      </w:pPr>
    </w:p>
    <w:p w14:paraId="2701C248" w14:textId="77777777" w:rsidR="00692C32" w:rsidRPr="00B90185" w:rsidRDefault="00692C32" w:rsidP="00DD27DB">
      <w:pPr>
        <w:spacing w:line="360" w:lineRule="auto"/>
        <w:rPr>
          <w:rFonts w:ascii="Calibri" w:eastAsia="Times New Roman" w:hAnsi="Calibri" w:cs="Calibri"/>
          <w:u w:val="single"/>
          <w:lang w:eastAsia="en-GB"/>
        </w:rPr>
      </w:pPr>
      <w:r w:rsidRPr="00B90185">
        <w:rPr>
          <w:rFonts w:ascii="Calibri" w:eastAsia="Times New Roman" w:hAnsi="Calibri" w:cs="Calibri"/>
          <w:u w:val="single"/>
          <w:lang w:eastAsia="en-GB"/>
        </w:rPr>
        <w:t xml:space="preserve">2.4 To explore the support services currently in place for officers within investigative </w:t>
      </w:r>
    </w:p>
    <w:p w14:paraId="0986FE87" w14:textId="77777777" w:rsidR="00692C32" w:rsidRPr="00B90185" w:rsidRDefault="00692C32" w:rsidP="00DD27DB">
      <w:pPr>
        <w:spacing w:after="0" w:line="360" w:lineRule="auto"/>
        <w:rPr>
          <w:rFonts w:ascii="Calibri" w:hAnsi="Calibri" w:cs="Calibri"/>
          <w:shd w:val="clear" w:color="auto" w:fill="FFFFFF"/>
        </w:rPr>
      </w:pPr>
    </w:p>
    <w:p w14:paraId="1ADF47A1" w14:textId="77777777" w:rsidR="00692C32" w:rsidRPr="00B90185" w:rsidRDefault="00692C32" w:rsidP="00DD27DB">
      <w:pPr>
        <w:spacing w:after="0" w:line="360" w:lineRule="auto"/>
        <w:rPr>
          <w:rFonts w:ascii="Calibri" w:eastAsia="Times New Roman" w:hAnsi="Calibri" w:cs="Calibri"/>
          <w:lang w:eastAsia="en-GB"/>
        </w:rPr>
      </w:pPr>
      <w:r w:rsidRPr="00B90185">
        <w:rPr>
          <w:rFonts w:ascii="Calibri" w:hAnsi="Calibri" w:cs="Calibri"/>
          <w:shd w:val="clear" w:color="auto" w:fill="FFFFFF"/>
        </w:rPr>
        <w:t xml:space="preserve">Policing often commands resilience in stressful situations in order to prevent stress and limit the probability of developing a psychological condition as a result of the organisational demand </w:t>
      </w:r>
      <w:r w:rsidRPr="00B90185">
        <w:rPr>
          <w:rFonts w:ascii="Calibri" w:eastAsia="Times New Roman" w:hAnsi="Calibri" w:cs="Calibri"/>
          <w:lang w:eastAsia="en-GB"/>
        </w:rPr>
        <w:t xml:space="preserve">(Queirós et al., 2020c). As policing is recognised as a challenging role, Santre (2024a) argues that implementing mental health interventions is essential when ensuring the promotion of good </w:t>
      </w:r>
      <w:r w:rsidRPr="00B90185">
        <w:rPr>
          <w:rFonts w:ascii="Calibri" w:eastAsia="Times New Roman" w:hAnsi="Calibri" w:cs="Calibri"/>
          <w:lang w:eastAsia="en-GB"/>
        </w:rPr>
        <w:lastRenderedPageBreak/>
        <w:t>psychological health among police officers. College of Policing (2018d) highlight that in relation to offering support to officers, this responsibility lies highly on supervisors to notice changes in behaviour and signpost for support should an officer not self-refer themselves. This pathway to offer support indicates two significant barriers to those receiving help. Firstly, supervisors may overlook the symptoms of their colleagues, therefore not referring them to support services, in addition to officers being less inclined to self-refer due to fear of stigma from those around them (Edwards and Kotera, 2020b). To combat this, it could be suggested that anonymous therapy may be more beneficial for those seeking support.</w:t>
      </w:r>
    </w:p>
    <w:p w14:paraId="02CBA304" w14:textId="77777777" w:rsidR="00692C32" w:rsidRPr="00B90185" w:rsidRDefault="00692C32" w:rsidP="00DD27DB">
      <w:pPr>
        <w:spacing w:after="0" w:line="360" w:lineRule="auto"/>
        <w:rPr>
          <w:rFonts w:ascii="Calibri" w:eastAsia="Times New Roman" w:hAnsi="Calibri" w:cs="Calibri"/>
          <w:lang w:eastAsia="en-GB"/>
        </w:rPr>
      </w:pPr>
    </w:p>
    <w:p w14:paraId="5939746B" w14:textId="77777777" w:rsidR="00692C32" w:rsidRPr="00B90185" w:rsidRDefault="00692C32" w:rsidP="00DD27DB">
      <w:pPr>
        <w:spacing w:after="0" w:line="360" w:lineRule="auto"/>
        <w:rPr>
          <w:rFonts w:ascii="Calibri" w:eastAsia="Times New Roman" w:hAnsi="Calibri" w:cs="Calibri"/>
          <w:lang w:eastAsia="en-GB"/>
        </w:rPr>
      </w:pPr>
      <w:r w:rsidRPr="00B90185">
        <w:rPr>
          <w:rFonts w:ascii="Calibri" w:eastAsia="Times New Roman" w:hAnsi="Calibri" w:cs="Calibri"/>
          <w:lang w:eastAsia="en-GB"/>
        </w:rPr>
        <w:t xml:space="preserve">Support that is offered is often facilitated through a process known as Trauma Risk Management (TRIM) (Porter and Lee, 2023c). Specialist departments are subjected to more detailed mental health support via trauma risk management College of Policing (2018e) and further support is offered via the Police Federation who provide clinical assessments, referrals to specialists and the opportunity to receive counselling (Police Federation, 2022). However, support by the police federation is not free of charge, thus, little detail regarding what support is available and provided by South Wales Police for those specifically within investigative roles is unknown. </w:t>
      </w:r>
    </w:p>
    <w:p w14:paraId="0C340DE9" w14:textId="77777777" w:rsidR="00692C32" w:rsidRPr="00B90185" w:rsidRDefault="00692C32" w:rsidP="00DD27DB">
      <w:pPr>
        <w:spacing w:line="360" w:lineRule="auto"/>
        <w:rPr>
          <w:rFonts w:ascii="Calibri" w:eastAsia="Times New Roman" w:hAnsi="Calibri" w:cs="Calibri"/>
          <w:lang w:eastAsia="en-GB"/>
        </w:rPr>
      </w:pPr>
    </w:p>
    <w:p w14:paraId="44065060"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A study by Demou, Hale and Hunt (2020) had been conducted in order to assess what interventions would be effective in relation to supporting those within the police with their mental health. The research involved conducting interviews from a workforce of over 23,000 individuals employed by Police Scotland, to which the study concluded that although knowledge around mental health conditions has improved, there is still room for improvement. A limitation to this study is that it incorporated police staff as well as officers, those of which have differing roles and likelihood of being exposed to trauma. Research by College of Policing (2018f) and Porter and Lee (2023d) support the notion that there is ongoing support for police officers, however, statistics from 2022 highlight that 13,263 officers were off work with mental health conditions including PTSD which in fact was significant increase to the 8.450 officers the year before. When this research is compared, it can be suggested, that the mental health of officers is getting increasingly worse, and an increase of support is necessary.  </w:t>
      </w:r>
    </w:p>
    <w:p w14:paraId="41465D93" w14:textId="77777777" w:rsidR="00692C32" w:rsidRPr="00B90185" w:rsidRDefault="00692C32" w:rsidP="00DD27DB">
      <w:pPr>
        <w:spacing w:line="360" w:lineRule="auto"/>
        <w:rPr>
          <w:rFonts w:ascii="Calibri" w:eastAsia="Times New Roman" w:hAnsi="Calibri" w:cs="Calibri"/>
          <w:lang w:eastAsia="en-GB"/>
        </w:rPr>
      </w:pPr>
    </w:p>
    <w:p w14:paraId="6FFD6067" w14:textId="77777777" w:rsidR="006B52A4" w:rsidRDefault="006B52A4" w:rsidP="00DD27DB">
      <w:pPr>
        <w:spacing w:line="360" w:lineRule="auto"/>
        <w:jc w:val="center"/>
        <w:rPr>
          <w:rFonts w:ascii="Calibri" w:hAnsi="Calibri" w:cs="Calibri"/>
          <w:highlight w:val="yellow"/>
        </w:rPr>
      </w:pPr>
    </w:p>
    <w:p w14:paraId="2784C508" w14:textId="77777777" w:rsidR="0074777E" w:rsidRDefault="0074777E" w:rsidP="00DD27DB">
      <w:pPr>
        <w:spacing w:line="360" w:lineRule="auto"/>
        <w:jc w:val="center"/>
        <w:rPr>
          <w:rFonts w:ascii="Calibri" w:hAnsi="Calibri" w:cs="Calibri"/>
          <w:highlight w:val="yellow"/>
        </w:rPr>
      </w:pPr>
    </w:p>
    <w:p w14:paraId="43809D0E" w14:textId="6614B393" w:rsidR="00692C32" w:rsidRPr="00630D0E" w:rsidRDefault="00692C32" w:rsidP="00DD27DB">
      <w:pPr>
        <w:spacing w:line="360" w:lineRule="auto"/>
        <w:jc w:val="center"/>
        <w:rPr>
          <w:rFonts w:ascii="Calibri" w:hAnsi="Calibri" w:cs="Calibri"/>
          <w:u w:val="single"/>
        </w:rPr>
      </w:pPr>
      <w:r w:rsidRPr="00630D0E">
        <w:rPr>
          <w:rFonts w:ascii="Calibri" w:hAnsi="Calibri" w:cs="Calibri"/>
          <w:u w:val="single"/>
        </w:rPr>
        <w:lastRenderedPageBreak/>
        <w:t>3.  Chapter three: Methodology</w:t>
      </w:r>
    </w:p>
    <w:p w14:paraId="3815F4F5"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This chapter will discuss the research methods utilised for the study within this dissertation. Moreover, this chapter will offer an explanation into the chosen method and reasoning for its use, outlining details of the ethical considerations, method of data collection and the sampling of participants.   </w:t>
      </w:r>
    </w:p>
    <w:p w14:paraId="3D6330CC" w14:textId="77777777" w:rsidR="00692C32" w:rsidRPr="00B90185" w:rsidRDefault="00692C32" w:rsidP="00DD27DB">
      <w:pPr>
        <w:pStyle w:val="ListParagraph"/>
        <w:numPr>
          <w:ilvl w:val="1"/>
          <w:numId w:val="3"/>
        </w:numPr>
        <w:spacing w:line="360" w:lineRule="auto"/>
        <w:rPr>
          <w:rFonts w:ascii="Calibri" w:eastAsia="Times New Roman" w:hAnsi="Calibri" w:cs="Calibri"/>
          <w:u w:val="single"/>
          <w:lang w:eastAsia="en-GB"/>
        </w:rPr>
      </w:pPr>
      <w:bookmarkStart w:id="2" w:name="_Hlk182416444"/>
      <w:r w:rsidRPr="00B90185">
        <w:rPr>
          <w:rFonts w:ascii="Calibri" w:eastAsia="Times New Roman" w:hAnsi="Calibri" w:cs="Calibri"/>
          <w:u w:val="single"/>
          <w:lang w:eastAsia="en-GB"/>
        </w:rPr>
        <w:t>Ethical considerations</w:t>
      </w:r>
    </w:p>
    <w:bookmarkEnd w:id="2"/>
    <w:p w14:paraId="2153DB20"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When conducting a research study, it is essential to carry out ethical practices that meet up-to-date standards, promote the integrity of research, ensure the welfare of participants and that which is ultimately approved by an ethics committee (University of Wales Trinity Saint David, 2024). </w:t>
      </w:r>
    </w:p>
    <w:p w14:paraId="290A2C60" w14:textId="77777777" w:rsidR="00692C32" w:rsidRPr="00B90185" w:rsidRDefault="00692C32" w:rsidP="00DD27DB">
      <w:pPr>
        <w:spacing w:after="0" w:line="360" w:lineRule="auto"/>
        <w:rPr>
          <w:rFonts w:ascii="Calibri" w:eastAsia="Times New Roman" w:hAnsi="Calibri" w:cs="Calibri"/>
          <w:lang w:eastAsia="en-GB"/>
        </w:rPr>
      </w:pPr>
      <w:r w:rsidRPr="00B90185">
        <w:rPr>
          <w:rFonts w:ascii="Calibri" w:eastAsia="Times New Roman" w:hAnsi="Calibri" w:cs="Calibri"/>
          <w:lang w:eastAsia="en-GB"/>
        </w:rPr>
        <w:t xml:space="preserve">The purpose of research is to improve the knowledge of readers </w:t>
      </w:r>
      <w:r>
        <w:rPr>
          <w:rFonts w:ascii="Calibri" w:eastAsia="Times New Roman" w:hAnsi="Calibri" w:cs="Calibri"/>
          <w:lang w:eastAsia="en-GB"/>
        </w:rPr>
        <w:t xml:space="preserve">however, </w:t>
      </w:r>
      <w:r w:rsidRPr="00B90185">
        <w:rPr>
          <w:rFonts w:ascii="Calibri" w:eastAsia="Times New Roman" w:hAnsi="Calibri" w:cs="Calibri"/>
          <w:lang w:eastAsia="en-GB"/>
        </w:rPr>
        <w:t xml:space="preserve">the method in which the data is collected can </w:t>
      </w:r>
      <w:r>
        <w:rPr>
          <w:rFonts w:ascii="Calibri" w:eastAsia="Times New Roman" w:hAnsi="Calibri" w:cs="Calibri"/>
          <w:lang w:eastAsia="en-GB"/>
        </w:rPr>
        <w:t xml:space="preserve">sometimes </w:t>
      </w:r>
      <w:r w:rsidRPr="00B90185">
        <w:rPr>
          <w:rFonts w:ascii="Calibri" w:eastAsia="Times New Roman" w:hAnsi="Calibri" w:cs="Calibri"/>
          <w:lang w:eastAsia="en-GB"/>
        </w:rPr>
        <w:t xml:space="preserve">pose significant ethical concerns (Donnelly, </w:t>
      </w:r>
      <w:proofErr w:type="spellStart"/>
      <w:r w:rsidRPr="00B90185">
        <w:rPr>
          <w:rFonts w:ascii="Calibri" w:eastAsia="Times New Roman" w:hAnsi="Calibri" w:cs="Calibri"/>
          <w:lang w:eastAsia="en-GB"/>
        </w:rPr>
        <w:t>Dallat</w:t>
      </w:r>
      <w:proofErr w:type="spellEnd"/>
      <w:r w:rsidRPr="00B90185">
        <w:rPr>
          <w:rFonts w:ascii="Calibri" w:eastAsia="Times New Roman" w:hAnsi="Calibri" w:cs="Calibri"/>
          <w:lang w:eastAsia="en-GB"/>
        </w:rPr>
        <w:t xml:space="preserve"> and Fitzmaurice, 2013). Ethics can be described as a set standard of behaviour </w:t>
      </w:r>
      <w:r>
        <w:rPr>
          <w:rFonts w:ascii="Calibri" w:eastAsia="Times New Roman" w:hAnsi="Calibri" w:cs="Calibri"/>
          <w:lang w:eastAsia="en-GB"/>
        </w:rPr>
        <w:t xml:space="preserve">or morals </w:t>
      </w:r>
      <w:r w:rsidRPr="00B90185">
        <w:rPr>
          <w:rFonts w:ascii="Calibri" w:eastAsia="Times New Roman" w:hAnsi="Calibri" w:cs="Calibri"/>
          <w:lang w:eastAsia="en-GB"/>
        </w:rPr>
        <w:t xml:space="preserve">that must be followed when considering participants within the study or those who may be affected by it </w:t>
      </w:r>
      <w:r w:rsidRPr="00042BF7">
        <w:rPr>
          <w:rFonts w:ascii="Calibri" w:eastAsia="Times New Roman" w:hAnsi="Calibri" w:cs="Calibri"/>
          <w:lang w:eastAsia="en-GB"/>
        </w:rPr>
        <w:t>(Varkey, 2021)</w:t>
      </w:r>
      <w:r>
        <w:rPr>
          <w:rFonts w:ascii="Calibri" w:eastAsia="Times New Roman" w:hAnsi="Calibri" w:cs="Calibri"/>
          <w:lang w:eastAsia="en-GB"/>
        </w:rPr>
        <w:t>.</w:t>
      </w:r>
      <w:r w:rsidRPr="00B90185">
        <w:rPr>
          <w:rFonts w:ascii="Calibri" w:eastAsia="Times New Roman" w:hAnsi="Calibri" w:cs="Calibri"/>
          <w:lang w:eastAsia="en-GB"/>
        </w:rPr>
        <w:t>Resnik (2020) outlines the importance of considering ethics within research, stating that by doing so it ensures that the study remains accountable and thus, can promote assurance from the public by highlighting that integrity is present. The requirement of ethics is further supported by Abbas et al (2012) who suggests that by consideration of this, it prevents researchers from fabricating the data and ultimately supports the reasoning for the research, being to gather knowledge on the subject.</w:t>
      </w:r>
    </w:p>
    <w:p w14:paraId="065518E0" w14:textId="77777777" w:rsidR="00692C32" w:rsidRPr="00B90185" w:rsidRDefault="00692C32" w:rsidP="00DD27DB">
      <w:pPr>
        <w:spacing w:after="0" w:line="360" w:lineRule="auto"/>
        <w:rPr>
          <w:rFonts w:ascii="Calibri" w:eastAsia="Times New Roman" w:hAnsi="Calibri" w:cs="Calibri"/>
          <w:lang w:eastAsia="en-GB"/>
        </w:rPr>
      </w:pPr>
    </w:p>
    <w:p w14:paraId="09A7ED1F" w14:textId="77777777" w:rsidR="00692C32" w:rsidRPr="00B90185" w:rsidRDefault="00692C32" w:rsidP="00DD27DB">
      <w:pPr>
        <w:spacing w:after="0" w:line="360" w:lineRule="auto"/>
        <w:rPr>
          <w:rFonts w:ascii="Calibri" w:eastAsia="Times New Roman" w:hAnsi="Calibri" w:cs="Calibri"/>
          <w:lang w:eastAsia="en-GB"/>
        </w:rPr>
      </w:pPr>
      <w:r w:rsidRPr="00B90185">
        <w:rPr>
          <w:rFonts w:ascii="Calibri" w:eastAsia="Times New Roman" w:hAnsi="Calibri" w:cs="Calibri"/>
          <w:lang w:eastAsia="en-GB"/>
        </w:rPr>
        <w:t xml:space="preserve">In order to ensure that the method used was in line with the set ethical standards, ethical approval was requested through a written ethics form. This document outlined the aims and objectives of the research, intended methods such as questionnaires or surveys, desired participants, confidentiality of those involved in the study and consideration of the anticipated risks with a further explanation of how these risks can be reduced.  </w:t>
      </w:r>
    </w:p>
    <w:p w14:paraId="0A406407" w14:textId="77777777" w:rsidR="00692C32" w:rsidRPr="00B90185" w:rsidRDefault="00692C32" w:rsidP="00DD27DB">
      <w:pPr>
        <w:spacing w:line="360" w:lineRule="auto"/>
        <w:rPr>
          <w:rFonts w:ascii="Calibri" w:eastAsia="Times New Roman" w:hAnsi="Calibri" w:cs="Calibri"/>
          <w:u w:val="single"/>
          <w:lang w:eastAsia="en-GB"/>
        </w:rPr>
      </w:pPr>
    </w:p>
    <w:p w14:paraId="634A28FF" w14:textId="77777777" w:rsidR="00692C32" w:rsidRPr="00B90185" w:rsidRDefault="00692C32" w:rsidP="00DD27DB">
      <w:pPr>
        <w:pStyle w:val="ListParagraph"/>
        <w:numPr>
          <w:ilvl w:val="1"/>
          <w:numId w:val="3"/>
        </w:numPr>
        <w:spacing w:line="360" w:lineRule="auto"/>
        <w:rPr>
          <w:rFonts w:ascii="Calibri" w:eastAsia="Times New Roman" w:hAnsi="Calibri" w:cs="Calibri"/>
          <w:u w:val="single"/>
          <w:lang w:eastAsia="en-GB"/>
        </w:rPr>
      </w:pPr>
      <w:bookmarkStart w:id="3" w:name="_Hlk182416457"/>
      <w:r w:rsidRPr="00B90185">
        <w:rPr>
          <w:rFonts w:ascii="Calibri" w:eastAsia="Times New Roman" w:hAnsi="Calibri" w:cs="Calibri"/>
          <w:u w:val="single"/>
          <w:lang w:eastAsia="en-GB"/>
        </w:rPr>
        <w:t>Informed consent</w:t>
      </w:r>
    </w:p>
    <w:bookmarkEnd w:id="3"/>
    <w:p w14:paraId="2F13B147"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Prior to the collection of data, informed consent is also required as a prerequisite for those part taking in the study. Sutrop and Lõuk (2020) assert that informed consent is a key element to conducting ethical research and that it is an important factor when the research is involving voluntary participants (Josephson and Smale, 2020). The presence of informed consent is important within research to provide the participants with details of what the study entails and to ensure they fully comprehend the process prior to contributing (Bazzano, Durant and Brantley, 2021). </w:t>
      </w:r>
    </w:p>
    <w:p w14:paraId="2184C730" w14:textId="77777777" w:rsidR="00692C32" w:rsidRPr="00B90185" w:rsidRDefault="00692C32" w:rsidP="00DD27DB">
      <w:pPr>
        <w:spacing w:after="0" w:line="360" w:lineRule="auto"/>
        <w:rPr>
          <w:rFonts w:ascii="Calibri" w:eastAsia="Times New Roman" w:hAnsi="Calibri" w:cs="Calibri"/>
          <w:lang w:eastAsia="en-GB"/>
        </w:rPr>
      </w:pPr>
      <w:r w:rsidRPr="00B90185">
        <w:rPr>
          <w:rFonts w:ascii="Calibri" w:eastAsia="Times New Roman" w:hAnsi="Calibri" w:cs="Calibri"/>
          <w:lang w:eastAsia="en-GB"/>
        </w:rPr>
        <w:lastRenderedPageBreak/>
        <w:t xml:space="preserve">University of Oxford (2021) outline that there are two stages to researchers obtaining the participants consent, these include the participant reflecting on the information prior to deciding if they wish to part take, then submitting their consent by agreeing to each term. Interestingly, University of Oxford (2021) refer to the participants providing consent to be adults, this is important to note as those participating and ultimately providing consent must be over 18 years of age. </w:t>
      </w:r>
    </w:p>
    <w:p w14:paraId="7DDA4078" w14:textId="77777777" w:rsidR="00692C32" w:rsidRPr="00B90185" w:rsidRDefault="00692C32" w:rsidP="00DD27DB">
      <w:pPr>
        <w:spacing w:line="360" w:lineRule="auto"/>
        <w:rPr>
          <w:rFonts w:ascii="Calibri" w:eastAsia="Times New Roman" w:hAnsi="Calibri" w:cs="Calibri"/>
          <w:lang w:eastAsia="en-GB"/>
        </w:rPr>
      </w:pPr>
    </w:p>
    <w:p w14:paraId="38E83919"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Within the research it was ensured that a disclaimer is shown at the beginning of the questionnaire, outlining that the study is aimed at police officers employed by South Wales Police and who are positioned in the Rape Investigation Team. By including this disclaimer, it ensures that not only is the data collected from the correct group of participants but also that these individuals are confirmed to be over 18 years of age. This is confirmed as police officers can only be appointed after the age of 18 (South Wales Police, 2024). </w:t>
      </w:r>
    </w:p>
    <w:p w14:paraId="3FE35783"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In order to further ensure informed consent, a question was asked at the forefront of the questionnaire stating that all answers will be anonymous, and participants will not be required to enter their name or collar number. Participants were also required to tick a box confirming that they provided their consent for their data to be used in contribution to the research and no repercussions would be imposed on them should they decide to not participate, they will simply be directed to exit the page. In order to ensure the confidentiality of the research, the data will be stored on a password secured computer and will not be accessed by anyone other than the researcher.  </w:t>
      </w:r>
    </w:p>
    <w:p w14:paraId="0FA117DB" w14:textId="77777777" w:rsidR="00692C32" w:rsidRPr="00B90185" w:rsidRDefault="00692C32" w:rsidP="00DD27DB">
      <w:pPr>
        <w:spacing w:line="360" w:lineRule="auto"/>
        <w:rPr>
          <w:rFonts w:ascii="Calibri" w:eastAsia="Times New Roman" w:hAnsi="Calibri" w:cs="Calibri"/>
          <w:lang w:eastAsia="en-GB"/>
        </w:rPr>
      </w:pPr>
    </w:p>
    <w:p w14:paraId="1A2A3B2B" w14:textId="58077F6E" w:rsidR="00692C32" w:rsidRPr="00012B33" w:rsidRDefault="00692C32" w:rsidP="00DD27DB">
      <w:pPr>
        <w:pStyle w:val="ListParagraph"/>
        <w:numPr>
          <w:ilvl w:val="1"/>
          <w:numId w:val="3"/>
        </w:numPr>
        <w:spacing w:line="360" w:lineRule="auto"/>
        <w:rPr>
          <w:rFonts w:ascii="Calibri" w:eastAsia="Times New Roman" w:hAnsi="Calibri" w:cs="Calibri"/>
          <w:u w:val="single"/>
          <w:lang w:eastAsia="en-GB"/>
        </w:rPr>
      </w:pPr>
      <w:bookmarkStart w:id="4" w:name="_Hlk182416480"/>
      <w:r w:rsidRPr="00B90185">
        <w:rPr>
          <w:rFonts w:ascii="Calibri" w:eastAsia="Times New Roman" w:hAnsi="Calibri" w:cs="Calibri"/>
          <w:u w:val="single"/>
          <w:lang w:eastAsia="en-GB"/>
        </w:rPr>
        <w:t>Data collection method</w:t>
      </w:r>
      <w:bookmarkEnd w:id="4"/>
    </w:p>
    <w:p w14:paraId="612C8F99"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The research was constructed using a quantitative approach when collecting the data. Quantitative research involves the collection of numerical data used to identify pattens (McLeod, 2023). By choosing this method, it allows for the ordinal scale to be used. The ordinal scale requires participants to focus on the answer they are providing such as “Strongly agree”, “agree “or “strong disagree”, a benefit to using this type of method is that the ordinal scale signifies a person’s opinion and attitude at the time of the research (Tracey, 2015). In order to collect this data, </w:t>
      </w:r>
      <w:proofErr w:type="spellStart"/>
      <w:proofErr w:type="gramStart"/>
      <w:r w:rsidRPr="00B90185">
        <w:rPr>
          <w:rFonts w:ascii="Calibri" w:eastAsia="Times New Roman" w:hAnsi="Calibri" w:cs="Calibri"/>
          <w:lang w:eastAsia="en-GB"/>
        </w:rPr>
        <w:t>a</w:t>
      </w:r>
      <w:proofErr w:type="spellEnd"/>
      <w:proofErr w:type="gramEnd"/>
      <w:r w:rsidRPr="00B90185">
        <w:rPr>
          <w:rFonts w:ascii="Calibri" w:eastAsia="Times New Roman" w:hAnsi="Calibri" w:cs="Calibri"/>
          <w:lang w:eastAsia="en-GB"/>
        </w:rPr>
        <w:t xml:space="preserve"> online link directing participants to my study was sent out via WhatsApp messenger, and forward onto designated officers within the South Wales Police RIT office.</w:t>
      </w:r>
    </w:p>
    <w:p w14:paraId="058DDC84"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Quantitative research differs from qualitative studies as Quantitative involves analysing data that has been provided through the own words of participants via either observation or interviews (Busetto, Wick and Gumbinger, 2020)</w:t>
      </w:r>
    </w:p>
    <w:p w14:paraId="2E517810"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lastRenderedPageBreak/>
        <w:t>The benefits of quantitative research are that it poses a range of standardized questions which is aimed at retrieving the required information from participants, which can allow quantitative analysis and is beneficial when used for psychological studies (Cheung, 2021). Moreover, further benefits include that this research is known for being both time and resource efficient, allowing responses to be submitted quickly and therefore statistics can be calculated at a faster rate. Furthermore, a further benefit includes that this approach allows the researcher to control what study group they aim the research at, making it an arguably more accurate method (</w:t>
      </w:r>
      <w:proofErr w:type="spellStart"/>
      <w:r w:rsidRPr="00B90185">
        <w:rPr>
          <w:rFonts w:ascii="Calibri" w:eastAsia="Times New Roman" w:hAnsi="Calibri" w:cs="Calibri"/>
          <w:lang w:eastAsia="en-GB"/>
        </w:rPr>
        <w:t>Eyisi</w:t>
      </w:r>
      <w:proofErr w:type="spellEnd"/>
      <w:r w:rsidRPr="00B90185">
        <w:rPr>
          <w:rFonts w:ascii="Calibri" w:eastAsia="Times New Roman" w:hAnsi="Calibri" w:cs="Calibri"/>
          <w:lang w:eastAsia="en-GB"/>
        </w:rPr>
        <w:t xml:space="preserve">, 2016). </w:t>
      </w:r>
    </w:p>
    <w:p w14:paraId="535D0D40" w14:textId="07A7B91F" w:rsidR="00012B33"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Although the quantitative research is the chosen method for the study due to the benefits of being time efficient and advantageous when completing psychological and emotive studies, it is not without its limitations. Limitations include, that as the questionnaires are structured, this leaves no opportunity for participants to contribute their own personal thoughts or feelings for interpretation (</w:t>
      </w:r>
      <w:proofErr w:type="spellStart"/>
      <w:r w:rsidRPr="00B90185">
        <w:rPr>
          <w:rFonts w:ascii="Calibri" w:eastAsia="Times New Roman" w:hAnsi="Calibri" w:cs="Calibri"/>
          <w:lang w:eastAsia="en-GB"/>
        </w:rPr>
        <w:t>Eyisi</w:t>
      </w:r>
      <w:proofErr w:type="spellEnd"/>
      <w:r w:rsidRPr="00B90185">
        <w:rPr>
          <w:rFonts w:ascii="Calibri" w:eastAsia="Times New Roman" w:hAnsi="Calibri" w:cs="Calibri"/>
          <w:lang w:eastAsia="en-GB"/>
        </w:rPr>
        <w:t xml:space="preserve">, 2016b) and further, if a true insight is intended to be sought by the researcher, it must be ensured that broad questions are asked to gain this knowledge (Chetty, 2016) thus, suggesting that with this method, the quality of the research is dependent on the motivation of the researcher. </w:t>
      </w:r>
    </w:p>
    <w:p w14:paraId="1A69BDC4" w14:textId="77777777" w:rsidR="00692C32" w:rsidRPr="00B90185" w:rsidRDefault="00692C32" w:rsidP="00DD27DB">
      <w:pPr>
        <w:pStyle w:val="ListParagraph"/>
        <w:numPr>
          <w:ilvl w:val="1"/>
          <w:numId w:val="3"/>
        </w:numPr>
        <w:spacing w:line="360" w:lineRule="auto"/>
        <w:rPr>
          <w:rFonts w:ascii="Calibri" w:eastAsia="Times New Roman" w:hAnsi="Calibri" w:cs="Calibri"/>
          <w:u w:val="single"/>
          <w:lang w:eastAsia="en-GB"/>
        </w:rPr>
      </w:pPr>
      <w:r w:rsidRPr="00B90185">
        <w:rPr>
          <w:rFonts w:ascii="Calibri" w:eastAsia="Times New Roman" w:hAnsi="Calibri" w:cs="Calibri"/>
          <w:u w:val="single"/>
          <w:lang w:eastAsia="en-GB"/>
        </w:rPr>
        <w:t xml:space="preserve"> </w:t>
      </w:r>
      <w:bookmarkStart w:id="5" w:name="_Hlk182416497"/>
      <w:r w:rsidRPr="00B90185">
        <w:rPr>
          <w:rFonts w:ascii="Calibri" w:eastAsia="Times New Roman" w:hAnsi="Calibri" w:cs="Calibri"/>
          <w:u w:val="single"/>
          <w:lang w:eastAsia="en-GB"/>
        </w:rPr>
        <w:t>Sampling of participants</w:t>
      </w:r>
      <w:bookmarkEnd w:id="5"/>
    </w:p>
    <w:p w14:paraId="65A1C56B" w14:textId="77777777" w:rsidR="00692C32" w:rsidRPr="00B90185" w:rsidRDefault="00692C32" w:rsidP="00DD27DB">
      <w:pPr>
        <w:spacing w:line="360" w:lineRule="auto"/>
        <w:rPr>
          <w:rFonts w:ascii="Calibri" w:eastAsia="Times New Roman" w:hAnsi="Calibri" w:cs="Calibri"/>
          <w:lang w:eastAsia="en-GB"/>
        </w:rPr>
      </w:pPr>
      <w:r w:rsidRPr="00B90185">
        <w:rPr>
          <w:rFonts w:ascii="Calibri" w:eastAsia="Times New Roman" w:hAnsi="Calibri" w:cs="Calibri"/>
          <w:lang w:eastAsia="en-GB"/>
        </w:rPr>
        <w:t xml:space="preserve">For this study, a questionnaire was created via Microsoft forms and distributed via the use of WhatsApp messenger. The reasoning for this is firstly, the chosen participants are all police officers who work within South Wales’s Rape Investigation Team (RIT). As RIT officers work varying shift pattens, interviews would have been impractical to conduct. Moreover, the online questionnaire allowed for an increased rate of responses </w:t>
      </w:r>
      <w:r w:rsidRPr="00FD4F5A">
        <w:rPr>
          <w:rFonts w:ascii="Calibri" w:eastAsia="Times New Roman" w:hAnsi="Calibri" w:cs="Calibri"/>
          <w:lang w:eastAsia="en-GB"/>
        </w:rPr>
        <w:t>(Wu, Zhao and Fils-Aime, 2024)</w:t>
      </w:r>
      <w:r>
        <w:rPr>
          <w:rFonts w:ascii="Calibri" w:eastAsia="Times New Roman" w:hAnsi="Calibri" w:cs="Calibri"/>
          <w:lang w:eastAsia="en-GB"/>
        </w:rPr>
        <w:t xml:space="preserve">, </w:t>
      </w:r>
      <w:r w:rsidRPr="00B90185">
        <w:rPr>
          <w:rFonts w:ascii="Calibri" w:eastAsia="Times New Roman" w:hAnsi="Calibri" w:cs="Calibri"/>
          <w:lang w:eastAsia="en-GB"/>
        </w:rPr>
        <w:t xml:space="preserve">across all four teams (approximately a total of 30 officers in the department). This in turn allowed for a larger quantity of data to be collected within the four-week period between July 2024 and August 2024, thus, allowing a larger control group to contribute their responses to the study. This questionnaire was conducted anonymously, which when referred back to the research by Porter and Lee (2023) highlighting that their participants were reluctant to discuss their mental health due to thoughts of stigma around the topic, the anonymity within this study strived to encourage participants to be open and honest with their answers, promoting an overall accuracy of data when transferred into graphs displaying the findings. </w:t>
      </w:r>
    </w:p>
    <w:p w14:paraId="34A79612" w14:textId="487589D7" w:rsidR="00012B33" w:rsidRPr="00012B33" w:rsidRDefault="00692C32" w:rsidP="00DD27DB">
      <w:pPr>
        <w:spacing w:line="360" w:lineRule="auto"/>
        <w:rPr>
          <w:rFonts w:ascii="Calibri" w:eastAsia="Times New Roman" w:hAnsi="Calibri" w:cs="Calibri"/>
          <w:lang w:eastAsia="en-GB"/>
        </w:rPr>
      </w:pPr>
      <w:r>
        <w:rPr>
          <w:rFonts w:ascii="Calibri" w:hAnsi="Calibri" w:cs="Calibri"/>
        </w:rPr>
        <w:t xml:space="preserve">In conclusion, this chapter addressed the importance of ethical considerations and informed consent when facilitating a study. In addition, the chapter outlined the chosen method of data collection to be </w:t>
      </w:r>
      <w:r w:rsidRPr="00B90185">
        <w:rPr>
          <w:rFonts w:ascii="Calibri" w:eastAsia="Times New Roman" w:hAnsi="Calibri" w:cs="Calibri"/>
          <w:lang w:eastAsia="en-GB"/>
        </w:rPr>
        <w:t>quantitative research</w:t>
      </w:r>
      <w:r>
        <w:rPr>
          <w:rFonts w:ascii="Calibri" w:eastAsia="Times New Roman" w:hAnsi="Calibri" w:cs="Calibri"/>
          <w:lang w:eastAsia="en-GB"/>
        </w:rPr>
        <w:t xml:space="preserve">, explaining its advantages and limitations. Lastly, this chapter highlighted the sampling of participants, timeframe for the data collection and the method in which the data was collected. </w:t>
      </w:r>
      <w:bookmarkStart w:id="6" w:name="_Hlk182416508"/>
    </w:p>
    <w:p w14:paraId="75F42446" w14:textId="405181AA" w:rsidR="00692C32" w:rsidRPr="00630D0E" w:rsidRDefault="00692C32" w:rsidP="00DD27DB">
      <w:pPr>
        <w:spacing w:line="360" w:lineRule="auto"/>
        <w:jc w:val="center"/>
        <w:rPr>
          <w:rFonts w:ascii="Calibri" w:hAnsi="Calibri" w:cs="Calibri"/>
          <w:u w:val="single"/>
        </w:rPr>
      </w:pPr>
      <w:r w:rsidRPr="00630D0E">
        <w:rPr>
          <w:rFonts w:ascii="Calibri" w:hAnsi="Calibri" w:cs="Calibri"/>
          <w:u w:val="single"/>
        </w:rPr>
        <w:lastRenderedPageBreak/>
        <w:t>4.  Chapter Four: Analysis of results</w:t>
      </w:r>
    </w:p>
    <w:p w14:paraId="3220905C" w14:textId="77777777" w:rsidR="00692C32" w:rsidRPr="00B90185" w:rsidRDefault="00692C32" w:rsidP="00DD27DB">
      <w:pPr>
        <w:spacing w:line="360" w:lineRule="auto"/>
        <w:rPr>
          <w:rFonts w:ascii="Calibri" w:eastAsia="Times New Roman" w:hAnsi="Calibri" w:cs="Calibri"/>
          <w:u w:val="single"/>
          <w:lang w:eastAsia="en-GB"/>
        </w:rPr>
      </w:pPr>
      <w:bookmarkStart w:id="7" w:name="_Hlk182416576"/>
      <w:bookmarkEnd w:id="6"/>
      <w:r w:rsidRPr="00B90185">
        <w:rPr>
          <w:rFonts w:ascii="Calibri" w:eastAsia="Times New Roman" w:hAnsi="Calibri" w:cs="Calibri"/>
          <w:u w:val="single"/>
          <w:lang w:eastAsia="en-GB"/>
        </w:rPr>
        <w:t>4.1 Introduction</w:t>
      </w:r>
    </w:p>
    <w:bookmarkEnd w:id="7"/>
    <w:p w14:paraId="264EE7E0" w14:textId="77777777" w:rsidR="00692C32" w:rsidRPr="00B90185" w:rsidRDefault="00692C32" w:rsidP="00DD27DB">
      <w:pPr>
        <w:spacing w:line="360" w:lineRule="auto"/>
        <w:rPr>
          <w:rFonts w:ascii="Calibri" w:hAnsi="Calibri" w:cs="Calibri"/>
        </w:rPr>
      </w:pPr>
      <w:r w:rsidRPr="00B90185">
        <w:rPr>
          <w:rFonts w:ascii="Calibri" w:hAnsi="Calibri" w:cs="Calibri"/>
        </w:rPr>
        <w:t>This chapter will provide an analysis of results, and a discussion of the findings obtained from the 21 participants who contributed to this study. The purpose of this study is to explore the impact of rape investigation on the mental health of police officers investigating these offences within South Wales Police. In order to achieve this, the following three objectives were composed:</w:t>
      </w:r>
    </w:p>
    <w:p w14:paraId="3C2236AB" w14:textId="77777777" w:rsidR="00692C32" w:rsidRPr="00B90185" w:rsidRDefault="00692C32" w:rsidP="00DD27DB">
      <w:pPr>
        <w:pStyle w:val="ListParagraph"/>
        <w:spacing w:line="360" w:lineRule="auto"/>
        <w:rPr>
          <w:rFonts w:ascii="Calibri" w:eastAsia="Times New Roman" w:hAnsi="Calibri" w:cs="Calibri"/>
          <w:color w:val="FF0000"/>
          <w:lang w:eastAsia="en-GB"/>
        </w:rPr>
      </w:pPr>
    </w:p>
    <w:p w14:paraId="0798241A" w14:textId="77777777" w:rsidR="00692C32" w:rsidRPr="00B90185" w:rsidRDefault="00692C32" w:rsidP="00DD27DB">
      <w:pPr>
        <w:pStyle w:val="ListParagraph"/>
        <w:numPr>
          <w:ilvl w:val="0"/>
          <w:numId w:val="7"/>
        </w:numPr>
        <w:spacing w:line="360" w:lineRule="auto"/>
        <w:rPr>
          <w:rFonts w:ascii="Calibri" w:hAnsi="Calibri" w:cs="Calibri"/>
        </w:rPr>
      </w:pPr>
      <w:r w:rsidRPr="00B90185">
        <w:rPr>
          <w:rFonts w:ascii="Calibri" w:hAnsi="Calibri" w:cs="Calibri"/>
        </w:rPr>
        <w:t>To explore the impact of the rape investigation role has on mental health.</w:t>
      </w:r>
    </w:p>
    <w:p w14:paraId="72ADB516" w14:textId="77777777" w:rsidR="00692C32" w:rsidRPr="00B90185" w:rsidRDefault="00692C32" w:rsidP="00DD27DB">
      <w:pPr>
        <w:pStyle w:val="ListParagraph"/>
        <w:numPr>
          <w:ilvl w:val="0"/>
          <w:numId w:val="7"/>
        </w:numPr>
        <w:spacing w:line="360" w:lineRule="auto"/>
        <w:rPr>
          <w:rFonts w:ascii="Calibri" w:hAnsi="Calibri" w:cs="Calibri"/>
        </w:rPr>
      </w:pPr>
      <w:r w:rsidRPr="00B90185">
        <w:rPr>
          <w:rFonts w:ascii="Calibri" w:hAnsi="Calibri" w:cs="Calibri"/>
        </w:rPr>
        <w:t>To explore the support services currently in place for officers within investigative departments.</w:t>
      </w:r>
    </w:p>
    <w:p w14:paraId="0D08FD50" w14:textId="77777777" w:rsidR="00692C32" w:rsidRPr="00B90185" w:rsidRDefault="00692C32" w:rsidP="00DD27DB">
      <w:pPr>
        <w:pStyle w:val="ListParagraph"/>
        <w:numPr>
          <w:ilvl w:val="0"/>
          <w:numId w:val="7"/>
        </w:numPr>
        <w:spacing w:line="360" w:lineRule="auto"/>
        <w:rPr>
          <w:rFonts w:ascii="Calibri" w:hAnsi="Calibri" w:cs="Calibri"/>
        </w:rPr>
      </w:pPr>
      <w:r w:rsidRPr="00B90185">
        <w:rPr>
          <w:rFonts w:ascii="Calibri" w:hAnsi="Calibri" w:cs="Calibri"/>
        </w:rPr>
        <w:t>To investigate if South Wales Police officers within a rape investigation team find that they are sufficiently supported.</w:t>
      </w:r>
    </w:p>
    <w:p w14:paraId="2CEAA454" w14:textId="77777777" w:rsidR="00692C32" w:rsidRPr="00B90185" w:rsidRDefault="00692C32" w:rsidP="00DD27DB">
      <w:pPr>
        <w:spacing w:line="360" w:lineRule="auto"/>
        <w:rPr>
          <w:rFonts w:ascii="Calibri" w:hAnsi="Calibri" w:cs="Calibri"/>
        </w:rPr>
      </w:pPr>
    </w:p>
    <w:p w14:paraId="40AF022F" w14:textId="77777777" w:rsidR="00692C32" w:rsidRPr="00B90185" w:rsidRDefault="00692C32" w:rsidP="00DD27DB">
      <w:pPr>
        <w:spacing w:line="360" w:lineRule="auto"/>
        <w:rPr>
          <w:rFonts w:ascii="Calibri" w:hAnsi="Calibri" w:cs="Calibri"/>
          <w:u w:val="single"/>
        </w:rPr>
      </w:pPr>
      <w:bookmarkStart w:id="8" w:name="_Hlk182416587"/>
      <w:r w:rsidRPr="00B90185">
        <w:rPr>
          <w:rFonts w:ascii="Calibri" w:hAnsi="Calibri" w:cs="Calibri"/>
          <w:u w:val="single"/>
        </w:rPr>
        <w:t>4.2 Demographic of participants</w:t>
      </w:r>
    </w:p>
    <w:bookmarkEnd w:id="8"/>
    <w:p w14:paraId="14F38C7C" w14:textId="77777777" w:rsidR="00692C32" w:rsidRPr="00B90185" w:rsidRDefault="00692C32" w:rsidP="00DD27DB">
      <w:pPr>
        <w:spacing w:line="360" w:lineRule="auto"/>
        <w:rPr>
          <w:rFonts w:ascii="Calibri" w:hAnsi="Calibri" w:cs="Calibri"/>
        </w:rPr>
      </w:pPr>
    </w:p>
    <w:p w14:paraId="5E61287E" w14:textId="77777777" w:rsidR="00692C32" w:rsidRPr="00B90185" w:rsidRDefault="00692C32" w:rsidP="00DD27DB">
      <w:pPr>
        <w:spacing w:line="360" w:lineRule="auto"/>
        <w:rPr>
          <w:rFonts w:ascii="Calibri" w:hAnsi="Calibri" w:cs="Calibri"/>
          <w:u w:val="single"/>
        </w:rPr>
      </w:pPr>
      <w:r w:rsidRPr="00B90185">
        <w:rPr>
          <w:rFonts w:ascii="Calibri" w:hAnsi="Calibri" w:cs="Calibri"/>
          <w:u w:val="single"/>
        </w:rPr>
        <w:t>Question 1) I understand the reasoning for this study and provide my consent for my answers to be used for this research</w:t>
      </w:r>
    </w:p>
    <w:p w14:paraId="505B537F" w14:textId="77777777" w:rsidR="00692C32" w:rsidRPr="00F076C1" w:rsidRDefault="00692C32" w:rsidP="00DD27DB">
      <w:pPr>
        <w:spacing w:line="360" w:lineRule="auto"/>
        <w:rPr>
          <w:rFonts w:ascii="Calibri" w:hAnsi="Calibri" w:cs="Calibri"/>
          <w:u w:val="single"/>
        </w:rPr>
      </w:pPr>
      <w:r w:rsidRPr="00B90185">
        <w:rPr>
          <w:rFonts w:ascii="Calibri" w:hAnsi="Calibri" w:cs="Calibri"/>
        </w:rPr>
        <w:t xml:space="preserve">Question 1 </w:t>
      </w:r>
      <w:r>
        <w:rPr>
          <w:rFonts w:ascii="Calibri" w:hAnsi="Calibri" w:cs="Calibri"/>
        </w:rPr>
        <w:t xml:space="preserve">asked participants to consent to part take in the questionnaire before progressing. </w:t>
      </w:r>
    </w:p>
    <w:p w14:paraId="5A9F144A" w14:textId="77777777" w:rsidR="00692C32" w:rsidRPr="00B90185" w:rsidRDefault="00692C32" w:rsidP="00DD27DB">
      <w:pPr>
        <w:spacing w:line="360" w:lineRule="auto"/>
        <w:rPr>
          <w:rFonts w:ascii="Calibri" w:hAnsi="Calibri" w:cs="Calibri"/>
          <w:i/>
          <w:iCs/>
        </w:rPr>
      </w:pPr>
    </w:p>
    <w:p w14:paraId="23DA3CF7" w14:textId="77777777" w:rsidR="00692C32" w:rsidRPr="00B90185" w:rsidRDefault="00692C32" w:rsidP="00DD27DB">
      <w:pPr>
        <w:spacing w:line="360" w:lineRule="auto"/>
        <w:rPr>
          <w:rFonts w:ascii="Calibri" w:hAnsi="Calibri" w:cs="Calibri"/>
          <w:u w:val="single"/>
        </w:rPr>
      </w:pPr>
      <w:r w:rsidRPr="00B90185">
        <w:rPr>
          <w:rFonts w:ascii="Calibri" w:hAnsi="Calibri" w:cs="Calibri"/>
          <w:u w:val="single"/>
        </w:rPr>
        <w:t>Question 2)</w:t>
      </w:r>
      <w:r w:rsidRPr="00B90185">
        <w:rPr>
          <w:rFonts w:ascii="Calibri" w:hAnsi="Calibri" w:cs="Calibri"/>
          <w:color w:val="000000"/>
          <w:u w:val="single"/>
          <w:shd w:val="clear" w:color="auto" w:fill="FFFFFF"/>
        </w:rPr>
        <w:t xml:space="preserve"> </w:t>
      </w:r>
      <w:r w:rsidRPr="00B90185">
        <w:rPr>
          <w:rFonts w:ascii="Calibri" w:hAnsi="Calibri" w:cs="Calibri"/>
          <w:u w:val="single"/>
        </w:rPr>
        <w:t>Are you an officer employed within South Wales Police?  Question 3)</w:t>
      </w:r>
      <w:r w:rsidRPr="00B90185">
        <w:rPr>
          <w:rFonts w:ascii="Calibri" w:hAnsi="Calibri" w:cs="Calibri"/>
          <w:color w:val="000000"/>
          <w:u w:val="single"/>
          <w:shd w:val="clear" w:color="auto" w:fill="FFFFFF"/>
        </w:rPr>
        <w:t xml:space="preserve"> </w:t>
      </w:r>
      <w:r w:rsidRPr="00B90185">
        <w:rPr>
          <w:rFonts w:ascii="Calibri" w:hAnsi="Calibri" w:cs="Calibri"/>
          <w:u w:val="single"/>
        </w:rPr>
        <w:t>Is your current role within a Rape Investigation Team (RIT)?</w:t>
      </w:r>
    </w:p>
    <w:p w14:paraId="0661A0A8" w14:textId="77777777" w:rsidR="00692C32" w:rsidRPr="00B90185" w:rsidRDefault="00692C32" w:rsidP="00DD27DB">
      <w:pPr>
        <w:spacing w:line="360" w:lineRule="auto"/>
        <w:rPr>
          <w:rFonts w:ascii="Calibri" w:hAnsi="Calibri" w:cs="Calibri"/>
        </w:rPr>
      </w:pPr>
    </w:p>
    <w:p w14:paraId="6A5D0719" w14:textId="77777777" w:rsidR="00692C32" w:rsidRPr="00B90185" w:rsidRDefault="00692C32" w:rsidP="00DD27DB">
      <w:pPr>
        <w:spacing w:line="360" w:lineRule="auto"/>
        <w:rPr>
          <w:rFonts w:ascii="Calibri" w:hAnsi="Calibri" w:cs="Calibri"/>
        </w:rPr>
      </w:pPr>
      <w:r w:rsidRPr="00B90185">
        <w:rPr>
          <w:rFonts w:ascii="Calibri" w:hAnsi="Calibri" w:cs="Calibri"/>
        </w:rPr>
        <w:t xml:space="preserve">Due to this study being specific to analysing the mental health of rape investigators employed within South Wales Police, it was therefore essential that participants declared their employment and their role in order for the study objectives, in particular object three to be achieved. 100% of participants stated that they were employed within South Wales police and positioned in a rape investigatory role. </w:t>
      </w:r>
    </w:p>
    <w:p w14:paraId="0DE64185" w14:textId="77777777" w:rsidR="00692C32" w:rsidRPr="00B90185" w:rsidRDefault="00692C32" w:rsidP="00DD27DB">
      <w:pPr>
        <w:spacing w:line="360" w:lineRule="auto"/>
        <w:rPr>
          <w:rFonts w:ascii="Calibri" w:hAnsi="Calibri" w:cs="Calibri"/>
        </w:rPr>
      </w:pPr>
      <w:r w:rsidRPr="00B90185">
        <w:rPr>
          <w:rFonts w:ascii="Calibri" w:hAnsi="Calibri" w:cs="Calibri"/>
        </w:rPr>
        <w:t xml:space="preserve"> </w:t>
      </w:r>
    </w:p>
    <w:p w14:paraId="556C5352" w14:textId="77777777" w:rsidR="00692C32" w:rsidRPr="00B90185" w:rsidRDefault="00692C32" w:rsidP="00DD27DB">
      <w:pPr>
        <w:spacing w:line="360" w:lineRule="auto"/>
        <w:rPr>
          <w:rFonts w:ascii="Calibri" w:hAnsi="Calibri" w:cs="Calibri"/>
        </w:rPr>
      </w:pPr>
      <w:r w:rsidRPr="00B90185">
        <w:rPr>
          <w:rFonts w:ascii="Calibri" w:hAnsi="Calibri" w:cs="Calibri"/>
          <w:noProof/>
        </w:rPr>
        <w:lastRenderedPageBreak/>
        <w:drawing>
          <wp:inline distT="0" distB="0" distL="0" distR="0" wp14:anchorId="7BFE3AA7" wp14:editId="631D0B71">
            <wp:extent cx="4229100" cy="2781053"/>
            <wp:effectExtent l="0" t="0" r="0" b="635"/>
            <wp:docPr id="504444093" name="Picture 1"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44093" name="Picture 1" descr="A blue circle with red dots&#10;&#10;Description automatically generated"/>
                    <pic:cNvPicPr/>
                  </pic:nvPicPr>
                  <pic:blipFill rotWithShape="1">
                    <a:blip r:embed="rId14"/>
                    <a:srcRect r="2504"/>
                    <a:stretch/>
                  </pic:blipFill>
                  <pic:spPr bwMode="auto">
                    <a:xfrm>
                      <a:off x="0" y="0"/>
                      <a:ext cx="4230682" cy="2782094"/>
                    </a:xfrm>
                    <a:prstGeom prst="rect">
                      <a:avLst/>
                    </a:prstGeom>
                    <a:ln>
                      <a:noFill/>
                    </a:ln>
                    <a:extLst>
                      <a:ext uri="{53640926-AAD7-44D8-BBD7-CCE9431645EC}">
                        <a14:shadowObscured xmlns:a14="http://schemas.microsoft.com/office/drawing/2010/main"/>
                      </a:ext>
                    </a:extLst>
                  </pic:spPr>
                </pic:pic>
              </a:graphicData>
            </a:graphic>
          </wp:inline>
        </w:drawing>
      </w:r>
    </w:p>
    <w:p w14:paraId="37C55FFC" w14:textId="77777777" w:rsidR="00692C32" w:rsidRPr="00B90185" w:rsidRDefault="00692C32" w:rsidP="00DD27DB">
      <w:pPr>
        <w:spacing w:line="360" w:lineRule="auto"/>
        <w:rPr>
          <w:rFonts w:ascii="Calibri" w:hAnsi="Calibri" w:cs="Calibri"/>
        </w:rPr>
      </w:pPr>
    </w:p>
    <w:p w14:paraId="2A000F4E" w14:textId="77777777" w:rsidR="00692C32" w:rsidRPr="00B90185" w:rsidRDefault="00692C32" w:rsidP="00DD27DB">
      <w:pPr>
        <w:spacing w:line="360" w:lineRule="auto"/>
        <w:rPr>
          <w:rFonts w:ascii="Calibri" w:hAnsi="Calibri" w:cs="Calibri"/>
        </w:rPr>
      </w:pPr>
    </w:p>
    <w:p w14:paraId="5F57E51F" w14:textId="77777777" w:rsidR="00692C32" w:rsidRDefault="00692C32" w:rsidP="00DD27DB">
      <w:pPr>
        <w:spacing w:line="360" w:lineRule="auto"/>
        <w:rPr>
          <w:rFonts w:ascii="Calibri" w:hAnsi="Calibri" w:cs="Calibri"/>
        </w:rPr>
      </w:pPr>
      <w:r w:rsidRPr="00B90185">
        <w:rPr>
          <w:rFonts w:ascii="Calibri" w:hAnsi="Calibri" w:cs="Calibri"/>
          <w:noProof/>
        </w:rPr>
        <w:drawing>
          <wp:inline distT="0" distB="0" distL="0" distR="0" wp14:anchorId="6C4CE1F6" wp14:editId="5C859A7E">
            <wp:extent cx="4248743" cy="2734057"/>
            <wp:effectExtent l="0" t="0" r="0" b="9525"/>
            <wp:docPr id="1759517922" name="Picture 1"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17922" name="Picture 1" descr="A blue circle with red dots&#10;&#10;Description automatically generated"/>
                    <pic:cNvPicPr/>
                  </pic:nvPicPr>
                  <pic:blipFill>
                    <a:blip r:embed="rId15"/>
                    <a:stretch>
                      <a:fillRect/>
                    </a:stretch>
                  </pic:blipFill>
                  <pic:spPr>
                    <a:xfrm>
                      <a:off x="0" y="0"/>
                      <a:ext cx="4248743" cy="2734057"/>
                    </a:xfrm>
                    <a:prstGeom prst="rect">
                      <a:avLst/>
                    </a:prstGeom>
                  </pic:spPr>
                </pic:pic>
              </a:graphicData>
            </a:graphic>
          </wp:inline>
        </w:drawing>
      </w:r>
    </w:p>
    <w:p w14:paraId="49FDC288" w14:textId="77777777" w:rsidR="00692C32" w:rsidRPr="003732E8" w:rsidRDefault="00692C32" w:rsidP="00DD27DB">
      <w:pPr>
        <w:spacing w:line="360" w:lineRule="auto"/>
        <w:rPr>
          <w:rFonts w:ascii="Calibri" w:hAnsi="Calibri" w:cs="Calibri"/>
        </w:rPr>
      </w:pPr>
    </w:p>
    <w:p w14:paraId="271CC74E" w14:textId="77777777" w:rsidR="00692C32" w:rsidRPr="00B90185" w:rsidRDefault="00692C32" w:rsidP="00DD27DB">
      <w:pPr>
        <w:spacing w:after="240" w:line="360" w:lineRule="auto"/>
        <w:outlineLvl w:val="0"/>
        <w:rPr>
          <w:rFonts w:ascii="Calibri" w:eastAsia="Times New Roman" w:hAnsi="Calibri" w:cs="Calibri"/>
          <w:kern w:val="36"/>
          <w:u w:val="single"/>
          <w:lang w:eastAsia="en-GB"/>
        </w:rPr>
      </w:pPr>
      <w:bookmarkStart w:id="9" w:name="_Hlk182416595"/>
      <w:r w:rsidRPr="00B90185">
        <w:rPr>
          <w:rFonts w:ascii="Calibri" w:eastAsia="Times New Roman" w:hAnsi="Calibri" w:cs="Calibri"/>
          <w:kern w:val="36"/>
          <w:u w:val="single"/>
          <w:lang w:eastAsia="en-GB"/>
        </w:rPr>
        <w:t>4.3 Participant responses</w:t>
      </w:r>
    </w:p>
    <w:bookmarkEnd w:id="9"/>
    <w:p w14:paraId="1616C465" w14:textId="77777777" w:rsidR="00692C32" w:rsidRPr="00B90185" w:rsidRDefault="00692C32" w:rsidP="00DD27DB">
      <w:pPr>
        <w:spacing w:after="240" w:line="360" w:lineRule="auto"/>
        <w:outlineLvl w:val="0"/>
        <w:rPr>
          <w:rFonts w:ascii="Calibri" w:eastAsia="Times New Roman" w:hAnsi="Calibri" w:cs="Calibri"/>
          <w:kern w:val="36"/>
          <w:u w:val="single"/>
          <w:lang w:eastAsia="en-GB"/>
        </w:rPr>
      </w:pPr>
      <w:r w:rsidRPr="00B90185">
        <w:rPr>
          <w:rFonts w:ascii="Calibri" w:eastAsia="Times New Roman" w:hAnsi="Calibri" w:cs="Calibri"/>
          <w:kern w:val="36"/>
          <w:u w:val="single"/>
          <w:lang w:eastAsia="en-GB"/>
        </w:rPr>
        <w:t>Question 4) Since joining RIT, I feel like I have attended traumatic incidents.</w:t>
      </w:r>
    </w:p>
    <w:p w14:paraId="02790DFE" w14:textId="77777777" w:rsidR="00692C32" w:rsidRDefault="00692C32" w:rsidP="00DD27DB">
      <w:pPr>
        <w:spacing w:after="240" w:line="360" w:lineRule="auto"/>
        <w:outlineLvl w:val="0"/>
        <w:rPr>
          <w:rFonts w:ascii="Calibri" w:eastAsia="Times New Roman" w:hAnsi="Calibri" w:cs="Calibri"/>
          <w:lang w:eastAsia="en-GB"/>
        </w:rPr>
      </w:pPr>
      <w:r w:rsidRPr="00621107">
        <w:rPr>
          <w:rFonts w:ascii="Calibri" w:eastAsia="Times New Roman" w:hAnsi="Calibri" w:cs="Calibri"/>
          <w:kern w:val="36"/>
          <w:lang w:eastAsia="en-GB"/>
        </w:rPr>
        <w:t xml:space="preserve">Question 4 sought participants to declare if they felt that they had attended traumatic incidents whilst positioned as an investigative officer within South Wales Police’s Rape Investigation Team. The results show that the majority of participants state they have, with 52% of those agreeing and 14% strongly agree. This coincides with the research conducted by </w:t>
      </w:r>
      <w:r w:rsidRPr="00621107">
        <w:rPr>
          <w:rFonts w:ascii="Calibri" w:eastAsia="Times New Roman" w:hAnsi="Calibri" w:cs="Calibri"/>
          <w:lang w:eastAsia="en-GB"/>
        </w:rPr>
        <w:t xml:space="preserve">Carleton et al (2020) who states </w:t>
      </w:r>
      <w:r w:rsidRPr="00621107">
        <w:rPr>
          <w:rFonts w:ascii="Calibri" w:eastAsia="Times New Roman" w:hAnsi="Calibri" w:cs="Calibri"/>
          <w:lang w:eastAsia="en-GB"/>
        </w:rPr>
        <w:lastRenderedPageBreak/>
        <w:t>that the likelihood of being exposed to traumatic incidents is significantly higher whilst employed as a police officer and further supports the argument raised within the research of Morabito, Pattavina and Williams (2020b) who state that those investigating crimes of a sexual nature are indeed at risk of experiencing an increase of psychological distress.</w:t>
      </w:r>
      <w:r>
        <w:rPr>
          <w:rFonts w:ascii="Calibri" w:eastAsia="Times New Roman" w:hAnsi="Calibri" w:cs="Calibri"/>
          <w:lang w:eastAsia="en-GB"/>
        </w:rPr>
        <w:t xml:space="preserve"> </w:t>
      </w:r>
    </w:p>
    <w:p w14:paraId="791A7EB2" w14:textId="77777777" w:rsidR="00692C32" w:rsidRDefault="00692C32" w:rsidP="00DD27DB">
      <w:pPr>
        <w:spacing w:after="240" w:line="360" w:lineRule="auto"/>
        <w:outlineLvl w:val="0"/>
        <w:rPr>
          <w:rFonts w:ascii="Calibri" w:eastAsia="Times New Roman" w:hAnsi="Calibri" w:cs="Calibri"/>
          <w:kern w:val="36"/>
          <w:lang w:eastAsia="en-GB"/>
        </w:rPr>
      </w:pPr>
    </w:p>
    <w:p w14:paraId="087B6011" w14:textId="77777777" w:rsidR="00692C32" w:rsidRDefault="00692C32" w:rsidP="00DD27DB">
      <w:pPr>
        <w:spacing w:after="240" w:line="360" w:lineRule="auto"/>
        <w:outlineLvl w:val="0"/>
        <w:rPr>
          <w:rFonts w:ascii="Calibri" w:eastAsia="Times New Roman" w:hAnsi="Calibri" w:cs="Calibri"/>
          <w:b/>
          <w:bCs/>
          <w:kern w:val="36"/>
          <w:sz w:val="33"/>
          <w:szCs w:val="33"/>
          <w:lang w:eastAsia="en-GB"/>
        </w:rPr>
      </w:pPr>
      <w:r w:rsidRPr="00A1135C">
        <w:rPr>
          <w:rFonts w:ascii="Calibri" w:eastAsia="Times New Roman" w:hAnsi="Calibri" w:cs="Calibri"/>
          <w:b/>
          <w:bCs/>
          <w:noProof/>
          <w:kern w:val="36"/>
          <w:sz w:val="33"/>
          <w:szCs w:val="33"/>
          <w:lang w:eastAsia="en-GB"/>
        </w:rPr>
        <w:drawing>
          <wp:inline distT="0" distB="0" distL="0" distR="0" wp14:anchorId="0C84C4FE" wp14:editId="5C86095B">
            <wp:extent cx="3915321" cy="2724530"/>
            <wp:effectExtent l="0" t="0" r="9525" b="0"/>
            <wp:docPr id="1303540390"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40390" name="Picture 1" descr="A pie chart with text and numbers&#10;&#10;Description automatically generated"/>
                    <pic:cNvPicPr/>
                  </pic:nvPicPr>
                  <pic:blipFill>
                    <a:blip r:embed="rId16"/>
                    <a:stretch>
                      <a:fillRect/>
                    </a:stretch>
                  </pic:blipFill>
                  <pic:spPr>
                    <a:xfrm>
                      <a:off x="0" y="0"/>
                      <a:ext cx="3915321" cy="2724530"/>
                    </a:xfrm>
                    <a:prstGeom prst="rect">
                      <a:avLst/>
                    </a:prstGeom>
                  </pic:spPr>
                </pic:pic>
              </a:graphicData>
            </a:graphic>
          </wp:inline>
        </w:drawing>
      </w:r>
    </w:p>
    <w:p w14:paraId="002117DD" w14:textId="77777777" w:rsidR="00692C32" w:rsidRPr="004D4BD5" w:rsidRDefault="00692C32" w:rsidP="00DD27DB">
      <w:pPr>
        <w:spacing w:after="240" w:line="360" w:lineRule="auto"/>
        <w:outlineLvl w:val="0"/>
        <w:rPr>
          <w:rFonts w:ascii="Calibri" w:eastAsia="Times New Roman" w:hAnsi="Calibri" w:cs="Calibri"/>
          <w:b/>
          <w:bCs/>
          <w:kern w:val="36"/>
          <w:sz w:val="33"/>
          <w:szCs w:val="33"/>
          <w:lang w:eastAsia="en-GB"/>
        </w:rPr>
      </w:pPr>
    </w:p>
    <w:p w14:paraId="109D28CB"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4D4BD5">
        <w:rPr>
          <w:rFonts w:ascii="Calibri" w:eastAsia="Times New Roman" w:hAnsi="Calibri" w:cs="Calibri"/>
          <w:kern w:val="36"/>
          <w:u w:val="single"/>
          <w:lang w:eastAsia="en-GB"/>
        </w:rPr>
        <w:t>Question 5)</w:t>
      </w:r>
      <w:r w:rsidRPr="004D4BD5">
        <w:rPr>
          <w:rFonts w:ascii="Segoe UI" w:hAnsi="Segoe UI" w:cs="Segoe UI"/>
          <w:color w:val="000000"/>
          <w:u w:val="single"/>
          <w:shd w:val="clear" w:color="auto" w:fill="FFFFFF"/>
        </w:rPr>
        <w:t xml:space="preserve"> </w:t>
      </w:r>
      <w:r w:rsidRPr="004D4BD5">
        <w:rPr>
          <w:rFonts w:ascii="Calibri" w:eastAsia="Times New Roman" w:hAnsi="Calibri" w:cs="Calibri"/>
          <w:kern w:val="36"/>
          <w:u w:val="single"/>
          <w:lang w:eastAsia="en-GB"/>
        </w:rPr>
        <w:t>Since joining RIT I feel I have been subjected to reviewing traumatic material</w:t>
      </w:r>
    </w:p>
    <w:p w14:paraId="7832AD5D" w14:textId="77777777" w:rsidR="00692C32" w:rsidRPr="004D4BD5" w:rsidRDefault="00692C32" w:rsidP="00DD27DB">
      <w:pPr>
        <w:spacing w:after="240" w:line="360" w:lineRule="auto"/>
        <w:outlineLvl w:val="0"/>
        <w:rPr>
          <w:rFonts w:ascii="Calibri" w:eastAsia="Times New Roman" w:hAnsi="Calibri" w:cs="Calibri"/>
          <w:kern w:val="36"/>
          <w:lang w:eastAsia="en-GB"/>
        </w:rPr>
      </w:pPr>
      <w:r>
        <w:rPr>
          <w:rFonts w:ascii="Calibri" w:eastAsia="Times New Roman" w:hAnsi="Calibri" w:cs="Calibri"/>
          <w:kern w:val="36"/>
          <w:lang w:eastAsia="en-GB"/>
        </w:rPr>
        <w:t>T</w:t>
      </w:r>
      <w:r w:rsidRPr="004D4BD5">
        <w:rPr>
          <w:rFonts w:ascii="Calibri" w:eastAsia="Times New Roman" w:hAnsi="Calibri" w:cs="Calibri"/>
          <w:kern w:val="36"/>
          <w:lang w:eastAsia="en-GB"/>
        </w:rPr>
        <w:t xml:space="preserve">his question focuses </w:t>
      </w:r>
      <w:r>
        <w:rPr>
          <w:rFonts w:ascii="Calibri" w:eastAsia="Times New Roman" w:hAnsi="Calibri" w:cs="Calibri"/>
          <w:kern w:val="36"/>
          <w:lang w:eastAsia="en-GB"/>
        </w:rPr>
        <w:t xml:space="preserve">on participants perceptions on if they believe they have been subjected to </w:t>
      </w:r>
      <w:r w:rsidRPr="004D4BD5">
        <w:rPr>
          <w:rFonts w:ascii="Calibri" w:eastAsia="Times New Roman" w:hAnsi="Calibri" w:cs="Calibri"/>
          <w:kern w:val="36"/>
          <w:lang w:eastAsia="en-GB"/>
        </w:rPr>
        <w:t>reviewing traumatic material</w:t>
      </w:r>
      <w:r>
        <w:rPr>
          <w:rFonts w:ascii="Calibri" w:eastAsia="Times New Roman" w:hAnsi="Calibri" w:cs="Calibri"/>
          <w:kern w:val="36"/>
          <w:lang w:eastAsia="en-GB"/>
        </w:rPr>
        <w:t xml:space="preserve">. </w:t>
      </w:r>
    </w:p>
    <w:p w14:paraId="4B31CB24" w14:textId="77777777" w:rsidR="00692C32" w:rsidRDefault="00692C32" w:rsidP="00DD27DB">
      <w:pPr>
        <w:spacing w:after="240" w:line="360" w:lineRule="auto"/>
        <w:outlineLvl w:val="0"/>
        <w:rPr>
          <w:rFonts w:ascii="Calibri" w:eastAsia="Times New Roman" w:hAnsi="Calibri" w:cs="Calibri"/>
          <w:kern w:val="36"/>
          <w:lang w:eastAsia="en-GB"/>
        </w:rPr>
      </w:pPr>
      <w:r>
        <w:rPr>
          <w:rFonts w:ascii="Calibri" w:eastAsia="Times New Roman" w:hAnsi="Calibri" w:cs="Calibri"/>
          <w:kern w:val="36"/>
          <w:lang w:eastAsia="en-GB"/>
        </w:rPr>
        <w:t xml:space="preserve">The result of this question suggests that the majority of participants state that they have been subjected to reviewing traumatic material, with a total of 55% stating they agree and stating that they strongly agree. </w:t>
      </w:r>
    </w:p>
    <w:p w14:paraId="504B07F5" w14:textId="77777777" w:rsidR="00692C32" w:rsidRPr="00164F18" w:rsidRDefault="00692C32" w:rsidP="00DD27DB">
      <w:pPr>
        <w:spacing w:after="240" w:line="360" w:lineRule="auto"/>
        <w:outlineLvl w:val="0"/>
        <w:rPr>
          <w:rFonts w:ascii="Calibri" w:eastAsia="Times New Roman" w:hAnsi="Calibri" w:cs="Calibri"/>
          <w:lang w:eastAsia="en-GB"/>
        </w:rPr>
      </w:pPr>
      <w:r w:rsidRPr="00164F18">
        <w:rPr>
          <w:rFonts w:ascii="Calibri" w:eastAsia="Times New Roman" w:hAnsi="Calibri" w:cs="Calibri"/>
          <w:kern w:val="36"/>
          <w:lang w:eastAsia="en-GB"/>
        </w:rPr>
        <w:t>Interestingly, this supports the research by the</w:t>
      </w:r>
      <w:r w:rsidRPr="00164F18">
        <w:rPr>
          <w:rFonts w:ascii="Calibri" w:eastAsia="Times New Roman" w:hAnsi="Calibri" w:cs="Calibri"/>
          <w:lang w:eastAsia="en-GB"/>
        </w:rPr>
        <w:t xml:space="preserve"> College of Policing (2018e) whose research shows that officers within a rape investigation team are at a higher percentage of suffering secondary trauma due to their often-continuous exposure to reviewing distressing material. </w:t>
      </w:r>
    </w:p>
    <w:p w14:paraId="697D20B6" w14:textId="77777777" w:rsidR="00692C32" w:rsidRDefault="00692C32" w:rsidP="00DD27DB">
      <w:pPr>
        <w:spacing w:after="240" w:line="360" w:lineRule="auto"/>
        <w:outlineLvl w:val="0"/>
        <w:rPr>
          <w:rFonts w:ascii="Calibri" w:eastAsia="Times New Roman" w:hAnsi="Calibri" w:cs="Calibri"/>
          <w:color w:val="FF0000"/>
          <w:lang w:eastAsia="en-GB"/>
        </w:rPr>
      </w:pPr>
    </w:p>
    <w:p w14:paraId="005CD6BD"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0D5DE7">
        <w:rPr>
          <w:rFonts w:ascii="Calibri" w:eastAsia="Times New Roman" w:hAnsi="Calibri" w:cs="Calibri"/>
          <w:noProof/>
          <w:kern w:val="36"/>
          <w:u w:val="single"/>
          <w:lang w:eastAsia="en-GB"/>
        </w:rPr>
        <w:lastRenderedPageBreak/>
        <w:drawing>
          <wp:inline distT="0" distB="0" distL="0" distR="0" wp14:anchorId="1D21D408" wp14:editId="35D006EE">
            <wp:extent cx="4171315" cy="2409825"/>
            <wp:effectExtent l="0" t="0" r="635" b="9525"/>
            <wp:docPr id="1337011881"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11881" name="Picture 1" descr="A pie chart with text on it&#10;&#10;Description automatically generated"/>
                    <pic:cNvPicPr/>
                  </pic:nvPicPr>
                  <pic:blipFill rotWithShape="1">
                    <a:blip r:embed="rId17"/>
                    <a:srcRect b="7985"/>
                    <a:stretch/>
                  </pic:blipFill>
                  <pic:spPr bwMode="auto">
                    <a:xfrm>
                      <a:off x="0" y="0"/>
                      <a:ext cx="4172532" cy="2410528"/>
                    </a:xfrm>
                    <a:prstGeom prst="rect">
                      <a:avLst/>
                    </a:prstGeom>
                    <a:ln>
                      <a:noFill/>
                    </a:ln>
                    <a:extLst>
                      <a:ext uri="{53640926-AAD7-44D8-BBD7-CCE9431645EC}">
                        <a14:shadowObscured xmlns:a14="http://schemas.microsoft.com/office/drawing/2010/main"/>
                      </a:ext>
                    </a:extLst>
                  </pic:spPr>
                </pic:pic>
              </a:graphicData>
            </a:graphic>
          </wp:inline>
        </w:drawing>
      </w:r>
    </w:p>
    <w:p w14:paraId="04A6C45D"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0CC7E401"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6B82AF65" w14:textId="77777777" w:rsidR="00692C32" w:rsidRDefault="00692C32" w:rsidP="00DD27DB">
      <w:pPr>
        <w:spacing w:after="240" w:line="360" w:lineRule="auto"/>
        <w:outlineLvl w:val="0"/>
        <w:rPr>
          <w:rFonts w:ascii="Calibri" w:eastAsia="Times New Roman" w:hAnsi="Calibri" w:cs="Calibri"/>
          <w:kern w:val="36"/>
          <w:u w:val="single"/>
          <w:lang w:eastAsia="en-GB"/>
        </w:rPr>
      </w:pPr>
      <w:r>
        <w:rPr>
          <w:rFonts w:ascii="Calibri" w:eastAsia="Times New Roman" w:hAnsi="Calibri" w:cs="Calibri"/>
          <w:kern w:val="36"/>
          <w:u w:val="single"/>
          <w:lang w:eastAsia="en-GB"/>
        </w:rPr>
        <w:t xml:space="preserve">Question 6) </w:t>
      </w:r>
      <w:r w:rsidRPr="000D5DE7">
        <w:rPr>
          <w:rFonts w:ascii="Calibri" w:eastAsia="Times New Roman" w:hAnsi="Calibri" w:cs="Calibri"/>
          <w:kern w:val="36"/>
          <w:u w:val="single"/>
          <w:lang w:eastAsia="en-GB"/>
        </w:rPr>
        <w:t>I feel that dealing with rape investigation has a negative impact on my mental health.</w:t>
      </w:r>
    </w:p>
    <w:p w14:paraId="0F8FB616" w14:textId="77777777" w:rsidR="00692C32" w:rsidRPr="0073422A" w:rsidRDefault="00692C32" w:rsidP="00DD27DB">
      <w:pPr>
        <w:spacing w:after="240" w:line="360" w:lineRule="auto"/>
        <w:outlineLvl w:val="0"/>
        <w:rPr>
          <w:rFonts w:ascii="Calibri" w:eastAsia="Times New Roman" w:hAnsi="Calibri" w:cs="Calibri"/>
          <w:kern w:val="36"/>
          <w:lang w:eastAsia="en-GB"/>
        </w:rPr>
      </w:pPr>
      <w:r>
        <w:rPr>
          <w:rFonts w:ascii="Calibri" w:eastAsia="Times New Roman" w:hAnsi="Calibri" w:cs="Calibri"/>
          <w:kern w:val="36"/>
          <w:lang w:eastAsia="en-GB"/>
        </w:rPr>
        <w:t>The area of mental health within police officers has been explored however the effects of rape investigation specifically on officers has not, therefore participants within this department were asked if they feel dealing with this type of crime has had a negative effect on them. The results confirm</w:t>
      </w:r>
      <w:r w:rsidRPr="00164F18">
        <w:rPr>
          <w:rFonts w:ascii="Calibri" w:eastAsia="Times New Roman" w:hAnsi="Calibri" w:cs="Calibri"/>
          <w:kern w:val="36"/>
          <w:lang w:eastAsia="en-GB"/>
        </w:rPr>
        <w:t xml:space="preserve"> that 58% of respondents stating that they agree, only 21% disagreeing with this statement and 21% providing a neutral </w:t>
      </w:r>
      <w:r w:rsidRPr="0073422A">
        <w:rPr>
          <w:rFonts w:ascii="Calibri" w:eastAsia="Times New Roman" w:hAnsi="Calibri" w:cs="Calibri"/>
          <w:kern w:val="36"/>
          <w:lang w:eastAsia="en-GB"/>
        </w:rPr>
        <w:t xml:space="preserve">response. </w:t>
      </w:r>
    </w:p>
    <w:p w14:paraId="17491395" w14:textId="77777777" w:rsidR="00692C32" w:rsidRPr="0073422A" w:rsidRDefault="00692C32" w:rsidP="00DD27DB">
      <w:pPr>
        <w:spacing w:after="240" w:line="360" w:lineRule="auto"/>
        <w:outlineLvl w:val="0"/>
        <w:rPr>
          <w:rFonts w:ascii="Calibri" w:eastAsia="Times New Roman" w:hAnsi="Calibri" w:cs="Calibri"/>
          <w:kern w:val="36"/>
          <w:lang w:eastAsia="en-GB"/>
        </w:rPr>
      </w:pPr>
      <w:r w:rsidRPr="0073422A">
        <w:rPr>
          <w:rFonts w:ascii="Calibri" w:eastAsia="Times New Roman" w:hAnsi="Calibri" w:cs="Calibri"/>
          <w:kern w:val="36"/>
          <w:lang w:eastAsia="en-GB"/>
        </w:rPr>
        <w:t xml:space="preserve">This research corroborates </w:t>
      </w:r>
      <w:r>
        <w:rPr>
          <w:rFonts w:ascii="Calibri" w:eastAsia="Times New Roman" w:hAnsi="Calibri" w:cs="Calibri"/>
          <w:kern w:val="36"/>
          <w:lang w:eastAsia="en-GB"/>
        </w:rPr>
        <w:t xml:space="preserve">the results of </w:t>
      </w:r>
      <w:r w:rsidRPr="0073422A">
        <w:rPr>
          <w:rFonts w:ascii="Calibri" w:eastAsia="Times New Roman" w:hAnsi="Calibri" w:cs="Calibri"/>
          <w:lang w:eastAsia="en-GB"/>
        </w:rPr>
        <w:t xml:space="preserve">Cronje and Vilakazi (2020) </w:t>
      </w:r>
      <w:r>
        <w:rPr>
          <w:rFonts w:ascii="Calibri" w:eastAsia="Times New Roman" w:hAnsi="Calibri" w:cs="Calibri"/>
          <w:lang w:eastAsia="en-GB"/>
        </w:rPr>
        <w:t>research which</w:t>
      </w:r>
      <w:r w:rsidRPr="0073422A">
        <w:rPr>
          <w:rFonts w:ascii="Calibri" w:eastAsia="Times New Roman" w:hAnsi="Calibri" w:cs="Calibri"/>
          <w:lang w:eastAsia="en-GB"/>
        </w:rPr>
        <w:t xml:space="preserve"> suggest that employment as a detective investigating crimes of a sexual nature</w:t>
      </w:r>
      <w:r>
        <w:rPr>
          <w:rFonts w:ascii="Calibri" w:eastAsia="Times New Roman" w:hAnsi="Calibri" w:cs="Calibri"/>
          <w:lang w:eastAsia="en-GB"/>
        </w:rPr>
        <w:t xml:space="preserve">, therefore </w:t>
      </w:r>
      <w:r w:rsidRPr="0073422A">
        <w:rPr>
          <w:rFonts w:ascii="Calibri" w:eastAsia="Times New Roman" w:hAnsi="Calibri" w:cs="Calibri"/>
          <w:lang w:eastAsia="en-GB"/>
        </w:rPr>
        <w:t>contributes to the likelihood of suffering from secondary trauma</w:t>
      </w:r>
      <w:r>
        <w:rPr>
          <w:rFonts w:ascii="Calibri" w:eastAsia="Times New Roman" w:hAnsi="Calibri" w:cs="Calibri"/>
          <w:lang w:eastAsia="en-GB"/>
        </w:rPr>
        <w:t xml:space="preserve">. Additionally, </w:t>
      </w:r>
      <w:r w:rsidRPr="0073422A">
        <w:rPr>
          <w:rFonts w:ascii="Calibri" w:eastAsia="Times New Roman" w:hAnsi="Calibri" w:cs="Calibri"/>
          <w:lang w:eastAsia="en-GB"/>
        </w:rPr>
        <w:t>much like Cronje and Vilakazi</w:t>
      </w:r>
      <w:r>
        <w:rPr>
          <w:rFonts w:ascii="Calibri" w:eastAsia="Times New Roman" w:hAnsi="Calibri" w:cs="Calibri"/>
          <w:lang w:eastAsia="en-GB"/>
        </w:rPr>
        <w:t>’s</w:t>
      </w:r>
      <w:r w:rsidRPr="0073422A">
        <w:rPr>
          <w:rFonts w:ascii="Calibri" w:eastAsia="Times New Roman" w:hAnsi="Calibri" w:cs="Calibri"/>
          <w:lang w:eastAsia="en-GB"/>
        </w:rPr>
        <w:t xml:space="preserve"> (2020) results, over half of their detective participants (51%) stated they suffer with high to severe levels of secondary trauma due to their role.</w:t>
      </w:r>
    </w:p>
    <w:p w14:paraId="6980E756" w14:textId="77777777" w:rsidR="00692C32" w:rsidRPr="00AC79ED" w:rsidRDefault="00692C32" w:rsidP="00DD27DB">
      <w:pPr>
        <w:spacing w:line="360" w:lineRule="auto"/>
        <w:rPr>
          <w:rFonts w:ascii="Calibri" w:eastAsia="Times New Roman" w:hAnsi="Calibri" w:cs="Calibri"/>
          <w:color w:val="FF0000"/>
          <w:lang w:eastAsia="en-GB"/>
        </w:rPr>
      </w:pPr>
      <w:r w:rsidRPr="00AC79ED">
        <w:rPr>
          <w:rFonts w:ascii="Calibri" w:eastAsia="Times New Roman" w:hAnsi="Calibri" w:cs="Calibri"/>
          <w:color w:val="FF0000"/>
          <w:lang w:eastAsia="en-GB"/>
        </w:rPr>
        <w:t xml:space="preserve"> </w:t>
      </w:r>
    </w:p>
    <w:p w14:paraId="1137AE87" w14:textId="77777777" w:rsidR="00692C32" w:rsidRDefault="00692C32" w:rsidP="00DD27DB">
      <w:pPr>
        <w:spacing w:after="240" w:line="360" w:lineRule="auto"/>
        <w:outlineLvl w:val="0"/>
        <w:rPr>
          <w:rFonts w:ascii="Calibri" w:eastAsia="Times New Roman" w:hAnsi="Calibri" w:cs="Calibri"/>
          <w:kern w:val="36"/>
          <w:lang w:eastAsia="en-GB"/>
        </w:rPr>
      </w:pPr>
    </w:p>
    <w:p w14:paraId="202F342E" w14:textId="77777777" w:rsidR="00692C32" w:rsidRPr="009A324C" w:rsidRDefault="00692C32" w:rsidP="00DD27DB">
      <w:pPr>
        <w:spacing w:after="240" w:line="360" w:lineRule="auto"/>
        <w:outlineLvl w:val="0"/>
        <w:rPr>
          <w:rFonts w:ascii="Calibri" w:eastAsia="Times New Roman" w:hAnsi="Calibri" w:cs="Calibri"/>
          <w:kern w:val="36"/>
          <w:u w:val="single"/>
          <w:lang w:eastAsia="en-GB"/>
        </w:rPr>
      </w:pPr>
      <w:r w:rsidRPr="009A324C">
        <w:rPr>
          <w:rFonts w:ascii="Calibri" w:eastAsia="Times New Roman" w:hAnsi="Calibri" w:cs="Calibri"/>
          <w:noProof/>
          <w:kern w:val="36"/>
          <w:u w:val="single"/>
          <w:lang w:eastAsia="en-GB"/>
        </w:rPr>
        <w:lastRenderedPageBreak/>
        <w:drawing>
          <wp:inline distT="0" distB="0" distL="0" distR="0" wp14:anchorId="08A6B201" wp14:editId="7E078629">
            <wp:extent cx="4143953" cy="2695951"/>
            <wp:effectExtent l="0" t="0" r="9525" b="9525"/>
            <wp:docPr id="1384388990" name="Picture 1" descr="A graph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38608" name="Picture 1" descr="A graph with text on it&#10;&#10;Description automatically generated with medium confidence"/>
                    <pic:cNvPicPr/>
                  </pic:nvPicPr>
                  <pic:blipFill>
                    <a:blip r:embed="rId18"/>
                    <a:stretch>
                      <a:fillRect/>
                    </a:stretch>
                  </pic:blipFill>
                  <pic:spPr>
                    <a:xfrm>
                      <a:off x="0" y="0"/>
                      <a:ext cx="4143953" cy="2695951"/>
                    </a:xfrm>
                    <a:prstGeom prst="rect">
                      <a:avLst/>
                    </a:prstGeom>
                  </pic:spPr>
                </pic:pic>
              </a:graphicData>
            </a:graphic>
          </wp:inline>
        </w:drawing>
      </w:r>
    </w:p>
    <w:p w14:paraId="4DF198F5" w14:textId="77777777" w:rsidR="00692C32" w:rsidRPr="009A324C" w:rsidRDefault="00692C32" w:rsidP="00DD27DB">
      <w:pPr>
        <w:spacing w:after="240" w:line="360" w:lineRule="auto"/>
        <w:outlineLvl w:val="0"/>
        <w:rPr>
          <w:rFonts w:ascii="Calibri" w:eastAsia="Times New Roman" w:hAnsi="Calibri" w:cs="Calibri"/>
          <w:kern w:val="36"/>
          <w:u w:val="single"/>
          <w:lang w:eastAsia="en-GB"/>
        </w:rPr>
      </w:pPr>
      <w:r w:rsidRPr="009A324C">
        <w:rPr>
          <w:rFonts w:ascii="Calibri" w:eastAsia="Times New Roman" w:hAnsi="Calibri" w:cs="Calibri"/>
          <w:kern w:val="36"/>
          <w:u w:val="single"/>
          <w:lang w:eastAsia="en-GB"/>
        </w:rPr>
        <w:t xml:space="preserve">Queston 7) Since joining the police but </w:t>
      </w:r>
      <w:r w:rsidRPr="009A324C">
        <w:rPr>
          <w:rFonts w:ascii="Calibri" w:eastAsia="Times New Roman" w:hAnsi="Calibri" w:cs="Calibri"/>
          <w:b/>
          <w:bCs/>
          <w:kern w:val="36"/>
          <w:u w:val="single"/>
          <w:lang w:eastAsia="en-GB"/>
        </w:rPr>
        <w:t xml:space="preserve">prior </w:t>
      </w:r>
      <w:r w:rsidRPr="009A324C">
        <w:rPr>
          <w:rFonts w:ascii="Calibri" w:eastAsia="Times New Roman" w:hAnsi="Calibri" w:cs="Calibri"/>
          <w:kern w:val="36"/>
          <w:u w:val="single"/>
          <w:lang w:eastAsia="en-GB"/>
        </w:rPr>
        <w:t xml:space="preserve">to my role on RIT, I have experienced the following mental health symptoms – Question 8) I have experienced the following mental health symptoms as a </w:t>
      </w:r>
      <w:r w:rsidRPr="009A324C">
        <w:rPr>
          <w:rFonts w:ascii="Calibri" w:eastAsia="Times New Roman" w:hAnsi="Calibri" w:cs="Calibri"/>
          <w:b/>
          <w:bCs/>
          <w:kern w:val="36"/>
          <w:u w:val="single"/>
          <w:lang w:eastAsia="en-GB"/>
        </w:rPr>
        <w:t>direct result</w:t>
      </w:r>
      <w:r w:rsidRPr="009A324C">
        <w:rPr>
          <w:rFonts w:ascii="Calibri" w:eastAsia="Times New Roman" w:hAnsi="Calibri" w:cs="Calibri"/>
          <w:kern w:val="36"/>
          <w:u w:val="single"/>
          <w:lang w:eastAsia="en-GB"/>
        </w:rPr>
        <w:t xml:space="preserve"> of my position on a rape investigation team:</w:t>
      </w:r>
    </w:p>
    <w:p w14:paraId="4885DD73"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Stress</w:t>
      </w:r>
    </w:p>
    <w:p w14:paraId="528D5493"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Anxiety</w:t>
      </w:r>
    </w:p>
    <w:p w14:paraId="12F27667"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Post-traumatic stress disorder (PTSD)</w:t>
      </w:r>
    </w:p>
    <w:p w14:paraId="7AB50F94"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Insomnia</w:t>
      </w:r>
    </w:p>
    <w:p w14:paraId="0F238985"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Trauma</w:t>
      </w:r>
    </w:p>
    <w:p w14:paraId="615F6465"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Other</w:t>
      </w:r>
    </w:p>
    <w:p w14:paraId="239B4F8F" w14:textId="77777777" w:rsidR="00692C32" w:rsidRPr="009A324C" w:rsidRDefault="00692C32" w:rsidP="00DD27DB">
      <w:pPr>
        <w:pStyle w:val="ListParagraph"/>
        <w:numPr>
          <w:ilvl w:val="0"/>
          <w:numId w:val="8"/>
        </w:numPr>
        <w:spacing w:line="360" w:lineRule="auto"/>
        <w:outlineLvl w:val="0"/>
        <w:rPr>
          <w:rFonts w:ascii="Calibri" w:eastAsia="Times New Roman" w:hAnsi="Calibri" w:cs="Calibri"/>
          <w:kern w:val="36"/>
          <w:lang w:eastAsia="en-GB"/>
        </w:rPr>
      </w:pPr>
      <w:r w:rsidRPr="009A324C">
        <w:rPr>
          <w:rFonts w:ascii="Calibri" w:eastAsia="Times New Roman" w:hAnsi="Calibri" w:cs="Calibri"/>
          <w:kern w:val="36"/>
          <w:lang w:eastAsia="en-GB"/>
        </w:rPr>
        <w:t>None of the above</w:t>
      </w:r>
    </w:p>
    <w:p w14:paraId="1847E4C3"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191FCF14" w14:textId="77777777" w:rsidR="00692C32" w:rsidRPr="0000069D" w:rsidRDefault="00692C32" w:rsidP="00DD27DB">
      <w:pPr>
        <w:spacing w:after="240" w:line="360" w:lineRule="auto"/>
        <w:outlineLvl w:val="0"/>
        <w:rPr>
          <w:rFonts w:ascii="Calibri" w:eastAsia="Times New Roman" w:hAnsi="Calibri" w:cs="Calibri"/>
          <w:kern w:val="36"/>
          <w:lang w:eastAsia="en-GB"/>
        </w:rPr>
      </w:pPr>
      <w:r w:rsidRPr="00541616">
        <w:rPr>
          <w:rFonts w:ascii="Calibri" w:eastAsia="Times New Roman" w:hAnsi="Calibri" w:cs="Calibri"/>
          <w:kern w:val="36"/>
          <w:lang w:eastAsia="en-GB"/>
        </w:rPr>
        <w:t xml:space="preserve">The above questions aim to provide an indication to the mental health of participants prior to gaining a position on the rape investigation team in Question 7 versus after in Question 8, with the aim to determine if investigating rape offences negatively impacts officers’ mental health. Interestingly, responses show an increase in officers suffering from stress, anxiety, trauma and PTSD having been later positioned on the RIT team. A reason for this may be due to the extensive workload investigators are faced with whilst in an investigatory role, thus impacting officers stress levels and anxiety of strict case deadlines as suggested by the research of </w:t>
      </w:r>
      <w:r w:rsidRPr="00541616">
        <w:rPr>
          <w:rFonts w:ascii="Calibri" w:eastAsia="Times New Roman" w:hAnsi="Calibri" w:cs="Calibri"/>
          <w:lang w:eastAsia="en-GB"/>
        </w:rPr>
        <w:t>Queirós et al (2020c).</w:t>
      </w:r>
    </w:p>
    <w:p w14:paraId="7457FB9E"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6E5CD5EE"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C7036F">
        <w:rPr>
          <w:rFonts w:ascii="Calibri" w:eastAsia="Times New Roman" w:hAnsi="Calibri" w:cs="Calibri"/>
          <w:noProof/>
          <w:kern w:val="36"/>
          <w:u w:val="single"/>
          <w:lang w:eastAsia="en-GB"/>
        </w:rPr>
        <w:lastRenderedPageBreak/>
        <w:drawing>
          <wp:inline distT="0" distB="0" distL="0" distR="0" wp14:anchorId="01B2BCC6" wp14:editId="41009E5E">
            <wp:extent cx="3620005" cy="2457793"/>
            <wp:effectExtent l="0" t="0" r="0" b="0"/>
            <wp:docPr id="651770267"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770267" name="Picture 1" descr="A graph with text on it&#10;&#10;Description automatically generated"/>
                    <pic:cNvPicPr/>
                  </pic:nvPicPr>
                  <pic:blipFill>
                    <a:blip r:embed="rId19"/>
                    <a:stretch>
                      <a:fillRect/>
                    </a:stretch>
                  </pic:blipFill>
                  <pic:spPr>
                    <a:xfrm>
                      <a:off x="0" y="0"/>
                      <a:ext cx="3620005" cy="2457793"/>
                    </a:xfrm>
                    <a:prstGeom prst="rect">
                      <a:avLst/>
                    </a:prstGeom>
                  </pic:spPr>
                </pic:pic>
              </a:graphicData>
            </a:graphic>
          </wp:inline>
        </w:drawing>
      </w:r>
    </w:p>
    <w:p w14:paraId="7A87FD46"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4E0C6356" w14:textId="77777777" w:rsidR="00692C32" w:rsidRPr="004D4BD5" w:rsidRDefault="00692C32" w:rsidP="00DD27DB">
      <w:pPr>
        <w:spacing w:after="240" w:line="360" w:lineRule="auto"/>
        <w:outlineLvl w:val="0"/>
        <w:rPr>
          <w:rFonts w:ascii="Calibri" w:eastAsia="Times New Roman" w:hAnsi="Calibri" w:cs="Calibri"/>
          <w:kern w:val="36"/>
          <w:u w:val="single"/>
          <w:lang w:eastAsia="en-GB"/>
        </w:rPr>
      </w:pPr>
      <w:r w:rsidRPr="00C7036F">
        <w:rPr>
          <w:rFonts w:ascii="Calibri" w:eastAsia="Times New Roman" w:hAnsi="Calibri" w:cs="Calibri"/>
          <w:noProof/>
          <w:kern w:val="36"/>
          <w:u w:val="single"/>
          <w:lang w:eastAsia="en-GB"/>
        </w:rPr>
        <w:drawing>
          <wp:inline distT="0" distB="0" distL="0" distR="0" wp14:anchorId="4FC85CF5" wp14:editId="54A3078F">
            <wp:extent cx="3696216" cy="2372056"/>
            <wp:effectExtent l="0" t="0" r="0" b="9525"/>
            <wp:docPr id="909886865" name="Picture 1" descr="A graph with colorful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86865" name="Picture 1" descr="A graph with colorful bars&#10;&#10;Description automatically generated with medium confidence"/>
                    <pic:cNvPicPr/>
                  </pic:nvPicPr>
                  <pic:blipFill>
                    <a:blip r:embed="rId20"/>
                    <a:stretch>
                      <a:fillRect/>
                    </a:stretch>
                  </pic:blipFill>
                  <pic:spPr>
                    <a:xfrm>
                      <a:off x="0" y="0"/>
                      <a:ext cx="3696216" cy="2372056"/>
                    </a:xfrm>
                    <a:prstGeom prst="rect">
                      <a:avLst/>
                    </a:prstGeom>
                  </pic:spPr>
                </pic:pic>
              </a:graphicData>
            </a:graphic>
          </wp:inline>
        </w:drawing>
      </w:r>
    </w:p>
    <w:p w14:paraId="4C4BAC4A" w14:textId="77777777" w:rsidR="00692C32" w:rsidRPr="005362CE" w:rsidRDefault="00692C32" w:rsidP="00DD27DB">
      <w:pPr>
        <w:spacing w:after="240" w:line="360" w:lineRule="auto"/>
        <w:outlineLvl w:val="0"/>
        <w:rPr>
          <w:rFonts w:ascii="Calibri" w:eastAsia="Times New Roman" w:hAnsi="Calibri" w:cs="Calibri"/>
          <w:kern w:val="36"/>
          <w:u w:val="single"/>
          <w:lang w:eastAsia="en-GB"/>
        </w:rPr>
      </w:pPr>
    </w:p>
    <w:p w14:paraId="0E1D68C1"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5362CE">
        <w:rPr>
          <w:rFonts w:ascii="Calibri" w:eastAsia="Times New Roman" w:hAnsi="Calibri" w:cs="Calibri"/>
          <w:kern w:val="36"/>
          <w:u w:val="single"/>
          <w:lang w:eastAsia="en-GB"/>
        </w:rPr>
        <w:t>Question 9) I have been medically diagnosed since positioned in my role with having the above mental health related symptoms.</w:t>
      </w:r>
    </w:p>
    <w:p w14:paraId="19486DBC" w14:textId="77777777" w:rsidR="00692C32" w:rsidRDefault="00692C32" w:rsidP="00DD27DB">
      <w:pPr>
        <w:spacing w:after="240" w:line="360" w:lineRule="auto"/>
        <w:outlineLvl w:val="0"/>
        <w:rPr>
          <w:rFonts w:ascii="Calibri" w:eastAsia="Times New Roman" w:hAnsi="Calibri" w:cs="Calibri"/>
          <w:kern w:val="36"/>
          <w:lang w:eastAsia="en-GB"/>
        </w:rPr>
      </w:pPr>
      <w:r w:rsidRPr="00541616">
        <w:rPr>
          <w:rFonts w:ascii="Calibri" w:eastAsia="Times New Roman" w:hAnsi="Calibri" w:cs="Calibri"/>
          <w:kern w:val="36"/>
          <w:lang w:eastAsia="en-GB"/>
        </w:rPr>
        <w:t xml:space="preserve">Participants (47%) indicate in the above question that although they have not been medically diagnosed with any mental health related symptoms, they had however experienced symptoms. The answer to this question can be as a result of officers not being willing to receive a diagnosis due to feeling shame or the stigma felt by having a mental health condition </w:t>
      </w:r>
      <w:r w:rsidRPr="00541616">
        <w:rPr>
          <w:rFonts w:ascii="Calibri" w:eastAsia="Times New Roman" w:hAnsi="Calibri" w:cs="Calibri"/>
          <w:lang w:eastAsia="en-GB"/>
        </w:rPr>
        <w:t>as explored by Edwards and Kotera (2020c)</w:t>
      </w:r>
    </w:p>
    <w:p w14:paraId="0AA692ED" w14:textId="77777777" w:rsidR="00692C32" w:rsidRDefault="00692C32" w:rsidP="00DD27DB">
      <w:pPr>
        <w:spacing w:after="240" w:line="360" w:lineRule="auto"/>
        <w:outlineLvl w:val="0"/>
        <w:rPr>
          <w:rFonts w:ascii="Calibri" w:eastAsia="Times New Roman" w:hAnsi="Calibri" w:cs="Calibri"/>
          <w:kern w:val="36"/>
          <w:lang w:eastAsia="en-GB"/>
        </w:rPr>
      </w:pPr>
    </w:p>
    <w:p w14:paraId="335F4878" w14:textId="77777777" w:rsidR="00692C32" w:rsidRDefault="00692C32" w:rsidP="00DD27DB">
      <w:pPr>
        <w:spacing w:after="240" w:line="360" w:lineRule="auto"/>
        <w:outlineLvl w:val="0"/>
        <w:rPr>
          <w:rFonts w:ascii="Calibri" w:eastAsia="Times New Roman" w:hAnsi="Calibri" w:cs="Calibri"/>
          <w:kern w:val="36"/>
          <w:lang w:eastAsia="en-GB"/>
        </w:rPr>
      </w:pPr>
    </w:p>
    <w:p w14:paraId="696BEA2D" w14:textId="77777777" w:rsidR="00692C32" w:rsidRDefault="00692C32" w:rsidP="00DD27DB">
      <w:pPr>
        <w:spacing w:after="240" w:line="360" w:lineRule="auto"/>
        <w:outlineLvl w:val="0"/>
        <w:rPr>
          <w:rFonts w:ascii="Calibri" w:eastAsia="Times New Roman" w:hAnsi="Calibri" w:cs="Calibri"/>
          <w:kern w:val="36"/>
          <w:lang w:eastAsia="en-GB"/>
        </w:rPr>
      </w:pPr>
    </w:p>
    <w:p w14:paraId="6C039E3B" w14:textId="77777777" w:rsidR="00692C32" w:rsidRDefault="00692C32" w:rsidP="00DD27DB">
      <w:pPr>
        <w:spacing w:after="240" w:line="360" w:lineRule="auto"/>
        <w:outlineLvl w:val="0"/>
        <w:rPr>
          <w:rFonts w:ascii="Calibri" w:eastAsia="Times New Roman" w:hAnsi="Calibri" w:cs="Calibri"/>
          <w:kern w:val="36"/>
          <w:lang w:eastAsia="en-GB"/>
        </w:rPr>
      </w:pPr>
      <w:r w:rsidRPr="005362CE">
        <w:rPr>
          <w:rFonts w:ascii="Calibri" w:eastAsia="Times New Roman" w:hAnsi="Calibri" w:cs="Calibri"/>
          <w:b/>
          <w:bCs/>
          <w:noProof/>
          <w:kern w:val="36"/>
          <w:sz w:val="33"/>
          <w:szCs w:val="33"/>
          <w:lang w:eastAsia="en-GB"/>
        </w:rPr>
        <w:drawing>
          <wp:inline distT="0" distB="0" distL="0" distR="0" wp14:anchorId="0D65C9A7" wp14:editId="14F5B0D6">
            <wp:extent cx="3762900" cy="2410161"/>
            <wp:effectExtent l="0" t="0" r="9525" b="9525"/>
            <wp:docPr id="1172312091" name="Picture 1" descr="A diagram of a circ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12091" name="Picture 1" descr="A diagram of a circle with text&#10;&#10;Description automatically generated with medium confidence"/>
                    <pic:cNvPicPr/>
                  </pic:nvPicPr>
                  <pic:blipFill>
                    <a:blip r:embed="rId21"/>
                    <a:stretch>
                      <a:fillRect/>
                    </a:stretch>
                  </pic:blipFill>
                  <pic:spPr>
                    <a:xfrm>
                      <a:off x="0" y="0"/>
                      <a:ext cx="3762900" cy="2410161"/>
                    </a:xfrm>
                    <a:prstGeom prst="rect">
                      <a:avLst/>
                    </a:prstGeom>
                  </pic:spPr>
                </pic:pic>
              </a:graphicData>
            </a:graphic>
          </wp:inline>
        </w:drawing>
      </w:r>
    </w:p>
    <w:p w14:paraId="61DA2E20" w14:textId="77777777" w:rsidR="00692C32" w:rsidRDefault="00692C32" w:rsidP="00DD27DB">
      <w:pPr>
        <w:spacing w:after="240" w:line="360" w:lineRule="auto"/>
        <w:outlineLvl w:val="0"/>
        <w:rPr>
          <w:rFonts w:ascii="Calibri" w:eastAsia="Times New Roman" w:hAnsi="Calibri" w:cs="Calibri"/>
          <w:kern w:val="36"/>
          <w:lang w:eastAsia="en-GB"/>
        </w:rPr>
      </w:pPr>
    </w:p>
    <w:p w14:paraId="0A2862A9" w14:textId="77777777" w:rsidR="00692C32" w:rsidRPr="005362CE" w:rsidRDefault="00692C32" w:rsidP="00DD27DB">
      <w:pPr>
        <w:spacing w:after="240" w:line="360" w:lineRule="auto"/>
        <w:outlineLvl w:val="0"/>
        <w:rPr>
          <w:rFonts w:ascii="Calibri" w:eastAsia="Times New Roman" w:hAnsi="Calibri" w:cs="Calibri"/>
          <w:kern w:val="36"/>
          <w:u w:val="single"/>
          <w:lang w:eastAsia="en-GB"/>
        </w:rPr>
      </w:pPr>
      <w:r w:rsidRPr="005362CE">
        <w:rPr>
          <w:rFonts w:ascii="Calibri" w:eastAsia="Times New Roman" w:hAnsi="Calibri" w:cs="Calibri"/>
          <w:kern w:val="36"/>
          <w:u w:val="single"/>
          <w:lang w:eastAsia="en-GB"/>
        </w:rPr>
        <w:t>Question 10) I am aware of services within the police that are available to offer support with my mental health Question 11) As a result of my role, I have needed to access support for my mental health.</w:t>
      </w:r>
    </w:p>
    <w:p w14:paraId="4A5DA97D" w14:textId="77777777" w:rsidR="00692C32" w:rsidRPr="005362CE" w:rsidRDefault="00692C32" w:rsidP="00DD27DB">
      <w:pPr>
        <w:spacing w:after="240" w:line="360" w:lineRule="auto"/>
        <w:outlineLvl w:val="0"/>
        <w:rPr>
          <w:rFonts w:ascii="Calibri" w:eastAsia="Times New Roman" w:hAnsi="Calibri" w:cs="Calibri"/>
          <w:kern w:val="36"/>
          <w:lang w:eastAsia="en-GB"/>
        </w:rPr>
      </w:pPr>
      <w:r w:rsidRPr="00541616">
        <w:rPr>
          <w:rFonts w:ascii="Calibri" w:eastAsia="Times New Roman" w:hAnsi="Calibri" w:cs="Calibri"/>
          <w:kern w:val="36"/>
          <w:lang w:eastAsia="en-GB"/>
        </w:rPr>
        <w:t>Concerningly</w:t>
      </w:r>
      <w:r>
        <w:rPr>
          <w:rFonts w:ascii="Calibri" w:eastAsia="Times New Roman" w:hAnsi="Calibri" w:cs="Calibri"/>
          <w:kern w:val="36"/>
          <w:lang w:eastAsia="en-GB"/>
        </w:rPr>
        <w:t xml:space="preserve">, </w:t>
      </w:r>
      <w:r w:rsidRPr="00541616">
        <w:rPr>
          <w:rFonts w:ascii="Calibri" w:eastAsia="Times New Roman" w:hAnsi="Calibri" w:cs="Calibri"/>
          <w:kern w:val="36"/>
          <w:lang w:eastAsia="en-GB"/>
        </w:rPr>
        <w:t>Question 10 states that 58% of participants were unaware of the support services available to them within the police however, 12 participants stated that they did not need to seek mental health support. Due to these figures, it could be argued that participants have not needed to access support due to them not knowing that is available, which in turn highlights the importance of the responses in the following questions (Question 13).</w:t>
      </w:r>
      <w:r>
        <w:rPr>
          <w:rFonts w:ascii="Calibri" w:eastAsia="Times New Roman" w:hAnsi="Calibri" w:cs="Calibri"/>
          <w:kern w:val="36"/>
          <w:lang w:eastAsia="en-GB"/>
        </w:rPr>
        <w:t xml:space="preserve"> </w:t>
      </w:r>
    </w:p>
    <w:p w14:paraId="063BEDD1"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862084">
        <w:rPr>
          <w:rFonts w:ascii="Calibri" w:eastAsia="Times New Roman" w:hAnsi="Calibri" w:cs="Calibri"/>
          <w:noProof/>
          <w:kern w:val="36"/>
          <w:u w:val="single"/>
          <w:lang w:eastAsia="en-GB"/>
        </w:rPr>
        <w:drawing>
          <wp:inline distT="0" distB="0" distL="0" distR="0" wp14:anchorId="308DB8D1" wp14:editId="47F7F0CF">
            <wp:extent cx="3734321" cy="2438740"/>
            <wp:effectExtent l="0" t="0" r="0" b="0"/>
            <wp:docPr id="1366004669"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04669" name="Picture 1" descr="A diagram of a pie chart&#10;&#10;Description automatically generated"/>
                    <pic:cNvPicPr/>
                  </pic:nvPicPr>
                  <pic:blipFill>
                    <a:blip r:embed="rId22"/>
                    <a:stretch>
                      <a:fillRect/>
                    </a:stretch>
                  </pic:blipFill>
                  <pic:spPr>
                    <a:xfrm>
                      <a:off x="0" y="0"/>
                      <a:ext cx="3734321" cy="2438740"/>
                    </a:xfrm>
                    <a:prstGeom prst="rect">
                      <a:avLst/>
                    </a:prstGeom>
                  </pic:spPr>
                </pic:pic>
              </a:graphicData>
            </a:graphic>
          </wp:inline>
        </w:drawing>
      </w:r>
    </w:p>
    <w:p w14:paraId="441F1064"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76C49F45"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862084">
        <w:rPr>
          <w:rFonts w:ascii="Calibri" w:eastAsia="Times New Roman" w:hAnsi="Calibri" w:cs="Calibri"/>
          <w:noProof/>
          <w:kern w:val="36"/>
          <w:u w:val="single"/>
          <w:lang w:eastAsia="en-GB"/>
        </w:rPr>
        <w:drawing>
          <wp:inline distT="0" distB="0" distL="0" distR="0" wp14:anchorId="0DDE0899" wp14:editId="19FC8F6E">
            <wp:extent cx="3686689" cy="2419688"/>
            <wp:effectExtent l="0" t="0" r="0" b="0"/>
            <wp:docPr id="2093159993"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59993" name="Picture 1" descr="A pie chart with text on it&#10;&#10;Description automatically generated"/>
                    <pic:cNvPicPr/>
                  </pic:nvPicPr>
                  <pic:blipFill>
                    <a:blip r:embed="rId23"/>
                    <a:stretch>
                      <a:fillRect/>
                    </a:stretch>
                  </pic:blipFill>
                  <pic:spPr>
                    <a:xfrm>
                      <a:off x="0" y="0"/>
                      <a:ext cx="3686689" cy="2419688"/>
                    </a:xfrm>
                    <a:prstGeom prst="rect">
                      <a:avLst/>
                    </a:prstGeom>
                  </pic:spPr>
                </pic:pic>
              </a:graphicData>
            </a:graphic>
          </wp:inline>
        </w:drawing>
      </w:r>
    </w:p>
    <w:p w14:paraId="701F1D30" w14:textId="77777777" w:rsidR="00692C32" w:rsidRDefault="00692C32" w:rsidP="00DD27DB">
      <w:pPr>
        <w:spacing w:after="240" w:line="360" w:lineRule="auto"/>
        <w:outlineLvl w:val="0"/>
        <w:rPr>
          <w:rFonts w:ascii="Calibri" w:eastAsia="Times New Roman" w:hAnsi="Calibri" w:cs="Calibri"/>
          <w:kern w:val="36"/>
          <w:u w:val="single"/>
          <w:lang w:eastAsia="en-GB"/>
        </w:rPr>
      </w:pPr>
    </w:p>
    <w:p w14:paraId="74AFB5D7" w14:textId="77777777" w:rsidR="00692C32" w:rsidRPr="005362CE" w:rsidRDefault="00692C32" w:rsidP="00DD27DB">
      <w:pPr>
        <w:spacing w:after="240" w:line="360" w:lineRule="auto"/>
        <w:outlineLvl w:val="0"/>
        <w:rPr>
          <w:rFonts w:ascii="Calibri" w:eastAsia="Times New Roman" w:hAnsi="Calibri" w:cs="Calibri"/>
          <w:kern w:val="36"/>
          <w:u w:val="single"/>
          <w:lang w:eastAsia="en-GB"/>
        </w:rPr>
      </w:pPr>
      <w:r>
        <w:rPr>
          <w:rFonts w:ascii="Calibri" w:eastAsia="Times New Roman" w:hAnsi="Calibri" w:cs="Calibri"/>
          <w:kern w:val="36"/>
          <w:u w:val="single"/>
          <w:lang w:eastAsia="en-GB"/>
        </w:rPr>
        <w:t xml:space="preserve">Question 12) </w:t>
      </w:r>
      <w:r w:rsidRPr="005362CE">
        <w:rPr>
          <w:rFonts w:ascii="Calibri" w:eastAsia="Times New Roman" w:hAnsi="Calibri" w:cs="Calibri"/>
          <w:kern w:val="36"/>
          <w:u w:val="single"/>
          <w:lang w:eastAsia="en-GB"/>
        </w:rPr>
        <w:t>I have been offered regular check-ins regarding my mental health by my employer.</w:t>
      </w:r>
      <w:r>
        <w:rPr>
          <w:rFonts w:ascii="Calibri" w:eastAsia="Times New Roman" w:hAnsi="Calibri" w:cs="Calibri"/>
          <w:kern w:val="36"/>
          <w:u w:val="single"/>
          <w:lang w:eastAsia="en-GB"/>
        </w:rPr>
        <w:t xml:space="preserve"> Question 13) </w:t>
      </w:r>
      <w:r w:rsidRPr="005362CE">
        <w:rPr>
          <w:rFonts w:ascii="Calibri" w:eastAsia="Times New Roman" w:hAnsi="Calibri" w:cs="Calibri"/>
          <w:kern w:val="36"/>
          <w:u w:val="single"/>
          <w:lang w:eastAsia="en-GB"/>
        </w:rPr>
        <w:t>I believe that I would benefit from regular check-ins regarding my mental health in relation to my role</w:t>
      </w:r>
    </w:p>
    <w:p w14:paraId="13DFFF9B" w14:textId="77777777" w:rsidR="00692C32" w:rsidRDefault="00692C32" w:rsidP="00DD27DB">
      <w:pPr>
        <w:spacing w:after="240" w:line="360" w:lineRule="auto"/>
        <w:outlineLvl w:val="0"/>
        <w:rPr>
          <w:rFonts w:ascii="Calibri" w:eastAsia="Times New Roman" w:hAnsi="Calibri" w:cs="Calibri"/>
          <w:kern w:val="36"/>
          <w:lang w:eastAsia="en-GB"/>
        </w:rPr>
      </w:pPr>
      <w:r w:rsidRPr="00541616">
        <w:rPr>
          <w:rFonts w:ascii="Calibri" w:eastAsia="Times New Roman" w:hAnsi="Calibri" w:cs="Calibri"/>
          <w:kern w:val="36"/>
          <w:lang w:eastAsia="en-GB"/>
        </w:rPr>
        <w:t>Question 12 indicated that the majority of respondents have not been offered regular check-ins and as outlined in Question 13 a huge 81% of participants agree that these check</w:t>
      </w:r>
      <w:r>
        <w:rPr>
          <w:rFonts w:ascii="Calibri" w:eastAsia="Times New Roman" w:hAnsi="Calibri" w:cs="Calibri"/>
          <w:kern w:val="36"/>
          <w:lang w:eastAsia="en-GB"/>
        </w:rPr>
        <w:t>-ins</w:t>
      </w:r>
      <w:r w:rsidRPr="00541616">
        <w:rPr>
          <w:rFonts w:ascii="Calibri" w:eastAsia="Times New Roman" w:hAnsi="Calibri" w:cs="Calibri"/>
          <w:kern w:val="36"/>
          <w:lang w:eastAsia="en-GB"/>
        </w:rPr>
        <w:t xml:space="preserve"> would be beneficial. It can be suggested that a service like this could improve the mental health of police officers as it could encourage those who are struggling to come forward.</w:t>
      </w:r>
    </w:p>
    <w:p w14:paraId="135D9296" w14:textId="77777777" w:rsidR="00692C32" w:rsidRDefault="00692C32" w:rsidP="00DD27DB">
      <w:pPr>
        <w:spacing w:after="240" w:line="360" w:lineRule="auto"/>
        <w:outlineLvl w:val="0"/>
        <w:rPr>
          <w:rFonts w:ascii="Calibri" w:eastAsia="Times New Roman" w:hAnsi="Calibri" w:cs="Calibri"/>
          <w:kern w:val="36"/>
          <w:lang w:eastAsia="en-GB"/>
        </w:rPr>
      </w:pPr>
      <w:r w:rsidRPr="00862084">
        <w:rPr>
          <w:rFonts w:ascii="Calibri" w:eastAsia="Times New Roman" w:hAnsi="Calibri" w:cs="Calibri"/>
          <w:noProof/>
          <w:kern w:val="36"/>
          <w:lang w:eastAsia="en-GB"/>
        </w:rPr>
        <w:drawing>
          <wp:inline distT="0" distB="0" distL="0" distR="0" wp14:anchorId="09172B22" wp14:editId="58DE655B">
            <wp:extent cx="3600953" cy="2381582"/>
            <wp:effectExtent l="0" t="0" r="0" b="0"/>
            <wp:docPr id="2012153563"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53563" name="Picture 1" descr="A pie chart with text on it&#10;&#10;Description automatically generated"/>
                    <pic:cNvPicPr/>
                  </pic:nvPicPr>
                  <pic:blipFill>
                    <a:blip r:embed="rId24"/>
                    <a:stretch>
                      <a:fillRect/>
                    </a:stretch>
                  </pic:blipFill>
                  <pic:spPr>
                    <a:xfrm>
                      <a:off x="0" y="0"/>
                      <a:ext cx="3600953" cy="2381582"/>
                    </a:xfrm>
                    <a:prstGeom prst="rect">
                      <a:avLst/>
                    </a:prstGeom>
                  </pic:spPr>
                </pic:pic>
              </a:graphicData>
            </a:graphic>
          </wp:inline>
        </w:drawing>
      </w:r>
    </w:p>
    <w:p w14:paraId="07CD3D97" w14:textId="77777777" w:rsidR="00692C32" w:rsidRDefault="00692C32" w:rsidP="00DD27DB">
      <w:pPr>
        <w:spacing w:after="240" w:line="360" w:lineRule="auto"/>
        <w:outlineLvl w:val="0"/>
        <w:rPr>
          <w:rFonts w:ascii="Calibri" w:eastAsia="Times New Roman" w:hAnsi="Calibri" w:cs="Calibri"/>
          <w:kern w:val="36"/>
          <w:lang w:eastAsia="en-GB"/>
        </w:rPr>
      </w:pPr>
    </w:p>
    <w:p w14:paraId="67C08D10" w14:textId="77777777" w:rsidR="00692C32" w:rsidRDefault="00692C32" w:rsidP="00DD27DB">
      <w:pPr>
        <w:spacing w:after="240" w:line="360" w:lineRule="auto"/>
        <w:outlineLvl w:val="0"/>
        <w:rPr>
          <w:rFonts w:ascii="Calibri" w:eastAsia="Times New Roman" w:hAnsi="Calibri" w:cs="Calibri"/>
          <w:kern w:val="36"/>
          <w:lang w:eastAsia="en-GB"/>
        </w:rPr>
      </w:pPr>
      <w:r w:rsidRPr="00862084">
        <w:rPr>
          <w:rFonts w:ascii="Calibri" w:eastAsia="Times New Roman" w:hAnsi="Calibri" w:cs="Calibri"/>
          <w:noProof/>
          <w:kern w:val="36"/>
          <w:lang w:eastAsia="en-GB"/>
        </w:rPr>
        <w:lastRenderedPageBreak/>
        <w:drawing>
          <wp:inline distT="0" distB="0" distL="0" distR="0" wp14:anchorId="66E34220" wp14:editId="376CBF4F">
            <wp:extent cx="3658111" cy="2391109"/>
            <wp:effectExtent l="0" t="0" r="0" b="9525"/>
            <wp:docPr id="1308889082" name="Picture 1" descr="A graph of a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889082" name="Picture 1" descr="A graph of a pie chart&#10;&#10;Description automatically generated with medium confidence"/>
                    <pic:cNvPicPr/>
                  </pic:nvPicPr>
                  <pic:blipFill>
                    <a:blip r:embed="rId25"/>
                    <a:stretch>
                      <a:fillRect/>
                    </a:stretch>
                  </pic:blipFill>
                  <pic:spPr>
                    <a:xfrm>
                      <a:off x="0" y="0"/>
                      <a:ext cx="3658111" cy="2391109"/>
                    </a:xfrm>
                    <a:prstGeom prst="rect">
                      <a:avLst/>
                    </a:prstGeom>
                  </pic:spPr>
                </pic:pic>
              </a:graphicData>
            </a:graphic>
          </wp:inline>
        </w:drawing>
      </w:r>
    </w:p>
    <w:p w14:paraId="60F09C64" w14:textId="77777777" w:rsidR="00692C32" w:rsidRDefault="00692C32" w:rsidP="00DD27DB">
      <w:pPr>
        <w:spacing w:after="240" w:line="360" w:lineRule="auto"/>
        <w:outlineLvl w:val="0"/>
        <w:rPr>
          <w:rFonts w:ascii="Calibri" w:eastAsia="Times New Roman" w:hAnsi="Calibri" w:cs="Calibri"/>
          <w:kern w:val="36"/>
          <w:lang w:eastAsia="en-GB"/>
        </w:rPr>
      </w:pPr>
    </w:p>
    <w:p w14:paraId="09AC92A8" w14:textId="77777777" w:rsidR="00692C32" w:rsidRPr="009F0C21" w:rsidRDefault="00692C32" w:rsidP="00DD27DB">
      <w:pPr>
        <w:spacing w:after="240" w:line="360" w:lineRule="auto"/>
        <w:outlineLvl w:val="0"/>
        <w:rPr>
          <w:rFonts w:ascii="Calibri" w:eastAsia="Times New Roman" w:hAnsi="Calibri" w:cs="Calibri"/>
          <w:kern w:val="36"/>
          <w:u w:val="single"/>
          <w:lang w:eastAsia="en-GB"/>
        </w:rPr>
      </w:pPr>
      <w:r w:rsidRPr="009F0C21">
        <w:rPr>
          <w:rFonts w:ascii="Calibri" w:eastAsia="Times New Roman" w:hAnsi="Calibri" w:cs="Calibri"/>
          <w:kern w:val="36"/>
          <w:u w:val="single"/>
          <w:lang w:eastAsia="en-GB"/>
        </w:rPr>
        <w:t>Queston 14) I believe that there are sufficient services available within the police to support me with my mental health. Question 15) I feel that I can easily access support via police services if I were to suffer with my mental health</w:t>
      </w:r>
    </w:p>
    <w:p w14:paraId="3C82E0D7" w14:textId="77777777" w:rsidR="00692C32" w:rsidRDefault="00692C32" w:rsidP="00DD27DB">
      <w:pPr>
        <w:spacing w:after="240" w:line="360" w:lineRule="auto"/>
        <w:outlineLvl w:val="0"/>
        <w:rPr>
          <w:rFonts w:ascii="Calibri" w:eastAsia="Times New Roman" w:hAnsi="Calibri" w:cs="Calibri"/>
          <w:kern w:val="36"/>
          <w:lang w:eastAsia="en-GB"/>
        </w:rPr>
      </w:pPr>
      <w:r w:rsidRPr="00541616">
        <w:rPr>
          <w:rFonts w:ascii="Calibri" w:eastAsia="Times New Roman" w:hAnsi="Calibri" w:cs="Calibri"/>
          <w:kern w:val="36"/>
          <w:lang w:eastAsia="en-GB"/>
        </w:rPr>
        <w:t xml:space="preserve">Question 15 outlines concerning data that 63% of participants believe that they cannot access support via police services if required. It could be argued that this is due to lack of advertisement or encouragement </w:t>
      </w:r>
      <w:r>
        <w:rPr>
          <w:rFonts w:ascii="Calibri" w:eastAsia="Times New Roman" w:hAnsi="Calibri" w:cs="Calibri"/>
          <w:kern w:val="36"/>
          <w:lang w:eastAsia="en-GB"/>
        </w:rPr>
        <w:t>around the topic</w:t>
      </w:r>
      <w:r w:rsidRPr="00541616">
        <w:rPr>
          <w:rFonts w:ascii="Calibri" w:eastAsia="Times New Roman" w:hAnsi="Calibri" w:cs="Calibri"/>
          <w:kern w:val="36"/>
          <w:lang w:eastAsia="en-GB"/>
        </w:rPr>
        <w:t xml:space="preserve"> by the organisation </w:t>
      </w:r>
      <w:r>
        <w:rPr>
          <w:rFonts w:ascii="Calibri" w:eastAsia="Times New Roman" w:hAnsi="Calibri" w:cs="Calibri"/>
          <w:kern w:val="36"/>
          <w:lang w:eastAsia="en-GB"/>
        </w:rPr>
        <w:t>itself or again it could be argued this can be drawn back to</w:t>
      </w:r>
      <w:r w:rsidRPr="00541616">
        <w:rPr>
          <w:rFonts w:ascii="Calibri" w:eastAsia="Times New Roman" w:hAnsi="Calibri" w:cs="Calibri"/>
          <w:kern w:val="36"/>
          <w:lang w:eastAsia="en-GB"/>
        </w:rPr>
        <w:t xml:space="preserve"> </w:t>
      </w:r>
      <w:r w:rsidRPr="00541616">
        <w:rPr>
          <w:rFonts w:ascii="Calibri" w:eastAsia="Times New Roman" w:hAnsi="Calibri" w:cs="Calibri"/>
          <w:lang w:eastAsia="en-GB"/>
        </w:rPr>
        <w:t>Edwards and Kotera</w:t>
      </w:r>
      <w:r>
        <w:rPr>
          <w:rFonts w:ascii="Calibri" w:eastAsia="Times New Roman" w:hAnsi="Calibri" w:cs="Calibri"/>
          <w:lang w:eastAsia="en-GB"/>
        </w:rPr>
        <w:t>’s</w:t>
      </w:r>
      <w:r w:rsidRPr="00541616">
        <w:rPr>
          <w:rFonts w:ascii="Calibri" w:eastAsia="Times New Roman" w:hAnsi="Calibri" w:cs="Calibri"/>
          <w:lang w:eastAsia="en-GB"/>
        </w:rPr>
        <w:t xml:space="preserve"> (2020</w:t>
      </w:r>
      <w:r>
        <w:rPr>
          <w:rFonts w:ascii="Calibri" w:eastAsia="Times New Roman" w:hAnsi="Calibri" w:cs="Calibri"/>
          <w:lang w:eastAsia="en-GB"/>
        </w:rPr>
        <w:t>d</w:t>
      </w:r>
      <w:r w:rsidRPr="00541616">
        <w:rPr>
          <w:rFonts w:ascii="Calibri" w:eastAsia="Times New Roman" w:hAnsi="Calibri" w:cs="Calibri"/>
          <w:lang w:eastAsia="en-GB"/>
        </w:rPr>
        <w:t>)</w:t>
      </w:r>
      <w:r>
        <w:rPr>
          <w:rFonts w:ascii="Calibri" w:eastAsia="Times New Roman" w:hAnsi="Calibri" w:cs="Calibri"/>
          <w:lang w:eastAsia="en-GB"/>
        </w:rPr>
        <w:t xml:space="preserve"> research surrounding the stigma around mental health and policing. </w:t>
      </w:r>
    </w:p>
    <w:p w14:paraId="03F87F96" w14:textId="77777777" w:rsidR="00692C32" w:rsidRPr="00230A19" w:rsidRDefault="00692C32" w:rsidP="00DD27DB">
      <w:pPr>
        <w:spacing w:after="240" w:line="360" w:lineRule="auto"/>
        <w:outlineLvl w:val="0"/>
        <w:rPr>
          <w:rFonts w:ascii="Calibri" w:eastAsia="Times New Roman" w:hAnsi="Calibri" w:cs="Calibri"/>
          <w:kern w:val="36"/>
          <w:lang w:eastAsia="en-GB"/>
        </w:rPr>
      </w:pPr>
    </w:p>
    <w:p w14:paraId="6F434B0C" w14:textId="77777777" w:rsidR="00692C32" w:rsidRDefault="00692C32" w:rsidP="00DD27DB">
      <w:pPr>
        <w:spacing w:after="240" w:line="360" w:lineRule="auto"/>
        <w:outlineLvl w:val="0"/>
        <w:rPr>
          <w:rFonts w:ascii="Calibri" w:eastAsia="Times New Roman" w:hAnsi="Calibri" w:cs="Calibri"/>
          <w:kern w:val="36"/>
          <w:lang w:eastAsia="en-GB"/>
        </w:rPr>
      </w:pPr>
      <w:r w:rsidRPr="00230A19">
        <w:rPr>
          <w:rFonts w:ascii="Calibri" w:eastAsia="Times New Roman" w:hAnsi="Calibri" w:cs="Calibri"/>
          <w:noProof/>
          <w:kern w:val="36"/>
          <w:lang w:eastAsia="en-GB"/>
        </w:rPr>
        <w:drawing>
          <wp:inline distT="0" distB="0" distL="0" distR="0" wp14:anchorId="61F412F0" wp14:editId="6B8767D6">
            <wp:extent cx="3686689" cy="2448267"/>
            <wp:effectExtent l="0" t="0" r="0" b="9525"/>
            <wp:docPr id="301971893"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971893" name="Picture 1" descr="A pie chart with text on it&#10;&#10;Description automatically generated"/>
                    <pic:cNvPicPr/>
                  </pic:nvPicPr>
                  <pic:blipFill>
                    <a:blip r:embed="rId26"/>
                    <a:stretch>
                      <a:fillRect/>
                    </a:stretch>
                  </pic:blipFill>
                  <pic:spPr>
                    <a:xfrm>
                      <a:off x="0" y="0"/>
                      <a:ext cx="3686689" cy="2448267"/>
                    </a:xfrm>
                    <a:prstGeom prst="rect">
                      <a:avLst/>
                    </a:prstGeom>
                  </pic:spPr>
                </pic:pic>
              </a:graphicData>
            </a:graphic>
          </wp:inline>
        </w:drawing>
      </w:r>
    </w:p>
    <w:p w14:paraId="03A2F5FD" w14:textId="77777777" w:rsidR="00692C32" w:rsidRDefault="00692C32" w:rsidP="00DD27DB">
      <w:pPr>
        <w:spacing w:after="240" w:line="360" w:lineRule="auto"/>
        <w:outlineLvl w:val="0"/>
        <w:rPr>
          <w:rFonts w:ascii="Calibri" w:eastAsia="Times New Roman" w:hAnsi="Calibri" w:cs="Calibri"/>
          <w:kern w:val="36"/>
          <w:lang w:eastAsia="en-GB"/>
        </w:rPr>
      </w:pPr>
    </w:p>
    <w:p w14:paraId="1DC38A4F" w14:textId="77777777" w:rsidR="00692C32" w:rsidRDefault="00692C32" w:rsidP="00DD27DB">
      <w:pPr>
        <w:spacing w:after="240" w:line="360" w:lineRule="auto"/>
        <w:outlineLvl w:val="0"/>
        <w:rPr>
          <w:rFonts w:ascii="Calibri" w:eastAsia="Times New Roman" w:hAnsi="Calibri" w:cs="Calibri"/>
          <w:kern w:val="36"/>
          <w:lang w:eastAsia="en-GB"/>
        </w:rPr>
      </w:pPr>
      <w:r w:rsidRPr="00230A19">
        <w:rPr>
          <w:rFonts w:ascii="Calibri" w:eastAsia="Times New Roman" w:hAnsi="Calibri" w:cs="Calibri"/>
          <w:noProof/>
          <w:kern w:val="36"/>
          <w:lang w:eastAsia="en-GB"/>
        </w:rPr>
        <w:lastRenderedPageBreak/>
        <w:drawing>
          <wp:inline distT="0" distB="0" distL="0" distR="0" wp14:anchorId="44A7771A" wp14:editId="6790EBBF">
            <wp:extent cx="3762900" cy="2381582"/>
            <wp:effectExtent l="0" t="0" r="9525" b="0"/>
            <wp:docPr id="976531954"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31954" name="Picture 1" descr="A pie chart with text on it&#10;&#10;Description automatically generated"/>
                    <pic:cNvPicPr/>
                  </pic:nvPicPr>
                  <pic:blipFill>
                    <a:blip r:embed="rId27"/>
                    <a:stretch>
                      <a:fillRect/>
                    </a:stretch>
                  </pic:blipFill>
                  <pic:spPr>
                    <a:xfrm>
                      <a:off x="0" y="0"/>
                      <a:ext cx="3762900" cy="2381582"/>
                    </a:xfrm>
                    <a:prstGeom prst="rect">
                      <a:avLst/>
                    </a:prstGeom>
                  </pic:spPr>
                </pic:pic>
              </a:graphicData>
            </a:graphic>
          </wp:inline>
        </w:drawing>
      </w:r>
    </w:p>
    <w:p w14:paraId="719DB04B" w14:textId="77777777" w:rsidR="00692C32" w:rsidRPr="00230A19" w:rsidRDefault="00692C32" w:rsidP="00DD27DB">
      <w:pPr>
        <w:spacing w:after="240" w:line="360" w:lineRule="auto"/>
        <w:outlineLvl w:val="0"/>
        <w:rPr>
          <w:rFonts w:ascii="Calibri" w:eastAsia="Times New Roman" w:hAnsi="Calibri" w:cs="Calibri"/>
          <w:kern w:val="36"/>
          <w:u w:val="single"/>
          <w:lang w:eastAsia="en-GB"/>
        </w:rPr>
      </w:pPr>
    </w:p>
    <w:p w14:paraId="498124E8" w14:textId="77777777" w:rsidR="00692C32" w:rsidRDefault="00692C32" w:rsidP="00DD27DB">
      <w:pPr>
        <w:spacing w:after="240" w:line="360" w:lineRule="auto"/>
        <w:outlineLvl w:val="0"/>
        <w:rPr>
          <w:rFonts w:ascii="Calibri" w:eastAsia="Times New Roman" w:hAnsi="Calibri" w:cs="Calibri"/>
          <w:kern w:val="36"/>
          <w:u w:val="single"/>
          <w:lang w:eastAsia="en-GB"/>
        </w:rPr>
      </w:pPr>
      <w:r w:rsidRPr="00230A19">
        <w:rPr>
          <w:rFonts w:ascii="Calibri" w:eastAsia="Times New Roman" w:hAnsi="Calibri" w:cs="Calibri"/>
          <w:kern w:val="36"/>
          <w:u w:val="single"/>
          <w:lang w:eastAsia="en-GB"/>
        </w:rPr>
        <w:t>Question 16) I believe that improvements could be made to the services that are available to police officers who require support for their mental health</w:t>
      </w:r>
    </w:p>
    <w:p w14:paraId="7A71B544" w14:textId="77777777" w:rsidR="00692C32" w:rsidRPr="002D3AA0" w:rsidRDefault="00692C32" w:rsidP="00DD27DB">
      <w:pPr>
        <w:spacing w:after="240" w:line="360" w:lineRule="auto"/>
        <w:outlineLvl w:val="0"/>
        <w:rPr>
          <w:rFonts w:ascii="Calibri" w:eastAsia="Times New Roman" w:hAnsi="Calibri" w:cs="Calibri"/>
          <w:kern w:val="36"/>
          <w:u w:val="single"/>
          <w:lang w:eastAsia="en-GB"/>
        </w:rPr>
      </w:pPr>
      <w:r w:rsidRPr="002D3AA0">
        <w:rPr>
          <w:rFonts w:ascii="Calibri" w:eastAsia="Times New Roman" w:hAnsi="Calibri" w:cs="Calibri"/>
          <w:kern w:val="36"/>
          <w:lang w:eastAsia="en-GB"/>
        </w:rPr>
        <w:t xml:space="preserve">Arguably, the most important response of this research is outlined in Question 16, which indicates 55% of participants agree, and 25% strongly agree that support services dedicated to helping officers with their mental health within RIT and investigatory roles needs improvement. These results </w:t>
      </w:r>
      <w:r>
        <w:rPr>
          <w:rFonts w:ascii="Calibri" w:eastAsia="Times New Roman" w:hAnsi="Calibri" w:cs="Calibri"/>
          <w:kern w:val="36"/>
          <w:lang w:eastAsia="en-GB"/>
        </w:rPr>
        <w:t xml:space="preserve">support </w:t>
      </w:r>
      <w:r w:rsidRPr="002D3AA0">
        <w:rPr>
          <w:rFonts w:ascii="Calibri" w:eastAsia="Times New Roman" w:hAnsi="Calibri" w:cs="Calibri"/>
          <w:kern w:val="36"/>
          <w:lang w:eastAsia="en-GB"/>
        </w:rPr>
        <w:t>the study by</w:t>
      </w:r>
      <w:r w:rsidRPr="002D3AA0">
        <w:rPr>
          <w:rFonts w:ascii="Calibri" w:eastAsia="Times New Roman" w:hAnsi="Calibri" w:cs="Calibri"/>
          <w:color w:val="FF0000"/>
          <w:lang w:eastAsia="en-GB"/>
        </w:rPr>
        <w:t xml:space="preserve"> </w:t>
      </w:r>
      <w:r w:rsidRPr="002D3AA0">
        <w:rPr>
          <w:rFonts w:ascii="Calibri" w:eastAsia="Times New Roman" w:hAnsi="Calibri" w:cs="Calibri"/>
          <w:lang w:eastAsia="en-GB"/>
        </w:rPr>
        <w:t xml:space="preserve">Demou, Hale and Hunt (2020) who put forth that Improvements are still required in relation to mental health support services within the police. When the results from participants are compared to </w:t>
      </w:r>
      <w:r>
        <w:rPr>
          <w:rFonts w:ascii="Calibri" w:eastAsia="Times New Roman" w:hAnsi="Calibri" w:cs="Calibri"/>
          <w:lang w:eastAsia="en-GB"/>
        </w:rPr>
        <w:t xml:space="preserve">2022 </w:t>
      </w:r>
      <w:r w:rsidRPr="002D3AA0">
        <w:rPr>
          <w:rFonts w:ascii="Calibri" w:eastAsia="Times New Roman" w:hAnsi="Calibri" w:cs="Calibri"/>
          <w:lang w:eastAsia="en-GB"/>
        </w:rPr>
        <w:t>research statistics by College of Policing (2018f) and Porter and Lee (2023d)</w:t>
      </w:r>
      <w:r>
        <w:rPr>
          <w:rFonts w:ascii="Calibri" w:eastAsia="Times New Roman" w:hAnsi="Calibri" w:cs="Calibri"/>
          <w:lang w:eastAsia="en-GB"/>
        </w:rPr>
        <w:t xml:space="preserve">, </w:t>
      </w:r>
      <w:r w:rsidRPr="002D3AA0">
        <w:rPr>
          <w:rFonts w:ascii="Calibri" w:eastAsia="Times New Roman" w:hAnsi="Calibri" w:cs="Calibri"/>
          <w:lang w:eastAsia="en-GB"/>
        </w:rPr>
        <w:t xml:space="preserve">it can be argued that improvements to support the mental health in police officers are still required two years on. </w:t>
      </w:r>
    </w:p>
    <w:p w14:paraId="7743DB80" w14:textId="77777777" w:rsidR="00692C32" w:rsidRPr="00541616" w:rsidRDefault="00692C32" w:rsidP="00DD27DB">
      <w:pPr>
        <w:spacing w:line="360" w:lineRule="auto"/>
        <w:rPr>
          <w:rFonts w:ascii="Calibri" w:eastAsia="Times New Roman" w:hAnsi="Calibri" w:cs="Calibri"/>
          <w:b/>
          <w:bCs/>
          <w:color w:val="FF0000"/>
          <w:kern w:val="36"/>
          <w:sz w:val="33"/>
          <w:szCs w:val="33"/>
          <w:lang w:eastAsia="en-GB"/>
        </w:rPr>
      </w:pPr>
      <w:r w:rsidRPr="002D3AA0">
        <w:rPr>
          <w:rFonts w:ascii="Calibri" w:eastAsia="Times New Roman" w:hAnsi="Calibri" w:cs="Calibri"/>
          <w:b/>
          <w:bCs/>
          <w:noProof/>
          <w:color w:val="FF0000"/>
          <w:kern w:val="36"/>
          <w:sz w:val="33"/>
          <w:szCs w:val="33"/>
          <w:lang w:eastAsia="en-GB"/>
        </w:rPr>
        <w:drawing>
          <wp:inline distT="0" distB="0" distL="0" distR="0" wp14:anchorId="3DB0ED48" wp14:editId="478BB667">
            <wp:extent cx="3676650" cy="2352675"/>
            <wp:effectExtent l="0" t="0" r="0" b="9525"/>
            <wp:docPr id="507036479"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36479" name="Picture 1" descr="A diagram with text on it&#10;&#10;Description automatically generated"/>
                    <pic:cNvPicPr/>
                  </pic:nvPicPr>
                  <pic:blipFill rotWithShape="1">
                    <a:blip r:embed="rId28"/>
                    <a:srcRect b="7491"/>
                    <a:stretch/>
                  </pic:blipFill>
                  <pic:spPr bwMode="auto">
                    <a:xfrm>
                      <a:off x="0" y="0"/>
                      <a:ext cx="3677163" cy="2353003"/>
                    </a:xfrm>
                    <a:prstGeom prst="rect">
                      <a:avLst/>
                    </a:prstGeom>
                    <a:ln>
                      <a:noFill/>
                    </a:ln>
                    <a:extLst>
                      <a:ext uri="{53640926-AAD7-44D8-BBD7-CCE9431645EC}">
                        <a14:shadowObscured xmlns:a14="http://schemas.microsoft.com/office/drawing/2010/main"/>
                      </a:ext>
                    </a:extLst>
                  </pic:spPr>
                </pic:pic>
              </a:graphicData>
            </a:graphic>
          </wp:inline>
        </w:drawing>
      </w:r>
    </w:p>
    <w:p w14:paraId="27976861" w14:textId="77777777" w:rsidR="00692C32" w:rsidRPr="00B90185" w:rsidRDefault="00692C32" w:rsidP="00DD27DB">
      <w:pPr>
        <w:spacing w:line="360" w:lineRule="auto"/>
        <w:rPr>
          <w:rFonts w:ascii="Calibri" w:eastAsia="Times New Roman" w:hAnsi="Calibri" w:cs="Calibri"/>
          <w:lang w:eastAsia="en-GB"/>
        </w:rPr>
      </w:pPr>
      <w:bookmarkStart w:id="10" w:name="_Hlk182416613"/>
    </w:p>
    <w:p w14:paraId="768C0F20" w14:textId="3EC58EB0" w:rsidR="00692C32" w:rsidRPr="00630D0E" w:rsidRDefault="00692C32" w:rsidP="00DD27DB">
      <w:pPr>
        <w:pStyle w:val="ListParagraph"/>
        <w:numPr>
          <w:ilvl w:val="0"/>
          <w:numId w:val="5"/>
        </w:numPr>
        <w:spacing w:line="360" w:lineRule="auto"/>
        <w:jc w:val="center"/>
        <w:rPr>
          <w:rFonts w:ascii="Calibri" w:eastAsia="Times New Roman" w:hAnsi="Calibri" w:cs="Calibri"/>
          <w:kern w:val="36"/>
          <w:u w:val="single"/>
          <w:lang w:eastAsia="en-GB"/>
        </w:rPr>
      </w:pPr>
      <w:r w:rsidRPr="00630D0E">
        <w:rPr>
          <w:rFonts w:ascii="Calibri" w:eastAsia="Times New Roman" w:hAnsi="Calibri" w:cs="Calibri"/>
          <w:kern w:val="36"/>
          <w:u w:val="single"/>
          <w:lang w:eastAsia="en-GB"/>
        </w:rPr>
        <w:lastRenderedPageBreak/>
        <w:t>Chapter five: Findings and Conclusion</w:t>
      </w:r>
    </w:p>
    <w:bookmarkEnd w:id="10"/>
    <w:p w14:paraId="762D402C" w14:textId="77777777" w:rsidR="00692C32" w:rsidRPr="00076C1B" w:rsidRDefault="00692C32" w:rsidP="00DD27DB">
      <w:pPr>
        <w:pStyle w:val="ListParagraph"/>
        <w:spacing w:line="360" w:lineRule="auto"/>
        <w:rPr>
          <w:rFonts w:ascii="Calibri" w:eastAsia="Times New Roman" w:hAnsi="Calibri" w:cs="Calibri"/>
          <w:kern w:val="36"/>
          <w:lang w:eastAsia="en-GB"/>
        </w:rPr>
      </w:pPr>
    </w:p>
    <w:p w14:paraId="4103DA6F" w14:textId="77777777" w:rsidR="00692C32" w:rsidRPr="00076C1B" w:rsidRDefault="00692C32" w:rsidP="00DD27DB">
      <w:pPr>
        <w:spacing w:line="360" w:lineRule="auto"/>
        <w:rPr>
          <w:rFonts w:ascii="Calibri" w:eastAsia="Times New Roman" w:hAnsi="Calibri" w:cs="Calibri"/>
          <w:kern w:val="36"/>
          <w:u w:val="single"/>
          <w:lang w:eastAsia="en-GB"/>
        </w:rPr>
      </w:pPr>
      <w:bookmarkStart w:id="11" w:name="_Hlk182416627"/>
      <w:r w:rsidRPr="00076C1B">
        <w:rPr>
          <w:rFonts w:ascii="Calibri" w:eastAsia="Times New Roman" w:hAnsi="Calibri" w:cs="Calibri"/>
          <w:kern w:val="36"/>
          <w:u w:val="single"/>
          <w:lang w:eastAsia="en-GB"/>
        </w:rPr>
        <w:t>5.1 Introduction</w:t>
      </w:r>
    </w:p>
    <w:bookmarkEnd w:id="11"/>
    <w:p w14:paraId="4BDFB74E" w14:textId="77777777" w:rsidR="00692C32" w:rsidRPr="001C7FC8" w:rsidRDefault="00692C32" w:rsidP="00DD27DB">
      <w:pPr>
        <w:spacing w:line="360" w:lineRule="auto"/>
        <w:rPr>
          <w:rFonts w:ascii="Calibri" w:eastAsia="Times New Roman" w:hAnsi="Calibri" w:cs="Calibri"/>
          <w:kern w:val="36"/>
          <w:u w:val="single"/>
          <w:lang w:eastAsia="en-GB"/>
        </w:rPr>
      </w:pPr>
      <w:r w:rsidRPr="0049549F">
        <w:rPr>
          <w:rFonts w:ascii="Calibri" w:eastAsia="Times New Roman" w:hAnsi="Calibri" w:cs="Calibri"/>
          <w:kern w:val="36"/>
          <w:lang w:eastAsia="en-GB"/>
        </w:rPr>
        <w:t>This</w:t>
      </w:r>
      <w:r>
        <w:rPr>
          <w:rFonts w:ascii="Calibri" w:eastAsia="Times New Roman" w:hAnsi="Calibri" w:cs="Calibri"/>
          <w:kern w:val="36"/>
          <w:lang w:eastAsia="en-GB"/>
        </w:rPr>
        <w:t xml:space="preserve"> chapter </w:t>
      </w:r>
      <w:proofErr w:type="gramStart"/>
      <w:r>
        <w:rPr>
          <w:rFonts w:ascii="Calibri" w:eastAsia="Times New Roman" w:hAnsi="Calibri" w:cs="Calibri"/>
          <w:kern w:val="36"/>
          <w:lang w:eastAsia="en-GB"/>
        </w:rPr>
        <w:t>will</w:t>
      </w:r>
      <w:proofErr w:type="gramEnd"/>
      <w:r>
        <w:rPr>
          <w:rFonts w:ascii="Calibri" w:eastAsia="Times New Roman" w:hAnsi="Calibri" w:cs="Calibri"/>
          <w:kern w:val="36"/>
          <w:lang w:eastAsia="en-GB"/>
        </w:rPr>
        <w:t xml:space="preserve"> conclude the research findings, confirming if the objectives outlined in the beginning of this study have been achieved. in addition to this, this chapter will compare the research findings to those highlighted within the literature review for any comparative data, ultimately determining if this study offers findings that supports or provides contradictions to previous research prior to providing recommendations.  </w:t>
      </w:r>
    </w:p>
    <w:p w14:paraId="60880326" w14:textId="77777777" w:rsidR="00692C32" w:rsidRDefault="00692C32" w:rsidP="00DD27DB">
      <w:pPr>
        <w:spacing w:line="360" w:lineRule="auto"/>
        <w:rPr>
          <w:rFonts w:ascii="Calibri" w:eastAsia="Times New Roman" w:hAnsi="Calibri" w:cs="Calibri"/>
          <w:kern w:val="36"/>
          <w:u w:val="single"/>
          <w:lang w:eastAsia="en-GB"/>
        </w:rPr>
      </w:pPr>
    </w:p>
    <w:p w14:paraId="5CEDC483" w14:textId="77777777" w:rsidR="00692C32" w:rsidRPr="001C7FC8" w:rsidRDefault="00692C32" w:rsidP="00DD27DB">
      <w:pPr>
        <w:spacing w:line="360" w:lineRule="auto"/>
        <w:rPr>
          <w:rFonts w:ascii="Calibri" w:eastAsia="Times New Roman" w:hAnsi="Calibri" w:cs="Calibri"/>
          <w:kern w:val="36"/>
          <w:u w:val="single"/>
          <w:lang w:eastAsia="en-GB"/>
        </w:rPr>
      </w:pPr>
      <w:bookmarkStart w:id="12" w:name="_Hlk182416634"/>
      <w:r w:rsidRPr="001C7FC8">
        <w:rPr>
          <w:rFonts w:ascii="Calibri" w:eastAsia="Times New Roman" w:hAnsi="Calibri" w:cs="Calibri"/>
          <w:kern w:val="36"/>
          <w:u w:val="single"/>
          <w:lang w:eastAsia="en-GB"/>
        </w:rPr>
        <w:t xml:space="preserve">5.2 Summary of research findings </w:t>
      </w:r>
    </w:p>
    <w:bookmarkEnd w:id="12"/>
    <w:p w14:paraId="2898AB29" w14:textId="77777777" w:rsidR="00692C32" w:rsidRPr="008602FF" w:rsidRDefault="00692C32" w:rsidP="00DD27DB">
      <w:pPr>
        <w:spacing w:line="360" w:lineRule="auto"/>
        <w:rPr>
          <w:rFonts w:ascii="Calibri" w:hAnsi="Calibri" w:cs="Calibri"/>
        </w:rPr>
      </w:pPr>
      <w:r w:rsidRPr="001C7FC8">
        <w:rPr>
          <w:rFonts w:ascii="Calibri" w:eastAsia="Times New Roman" w:hAnsi="Calibri" w:cs="Calibri"/>
          <w:kern w:val="36"/>
          <w:lang w:eastAsia="en-GB"/>
        </w:rPr>
        <w:t xml:space="preserve">The aim of this research dissertation is to </w:t>
      </w:r>
      <w:r>
        <w:rPr>
          <w:rFonts w:ascii="Calibri" w:hAnsi="Calibri" w:cs="Calibri"/>
        </w:rPr>
        <w:t>e</w:t>
      </w:r>
      <w:r w:rsidRPr="001C7FC8">
        <w:rPr>
          <w:rFonts w:ascii="Calibri" w:hAnsi="Calibri" w:cs="Calibri"/>
        </w:rPr>
        <w:t>xplore the impact of rape investigation on police officers’ mental health within South Wales Police</w:t>
      </w:r>
      <w:r>
        <w:rPr>
          <w:rFonts w:ascii="Calibri" w:hAnsi="Calibri" w:cs="Calibri"/>
        </w:rPr>
        <w:t xml:space="preserve">. In order to do this, participants were asked questions surrounding their own mental health since being in the role of a rape investigator and the level of support they feel they are provided by the organisation to combat this. Participants provided their feedback via an online questionnaire via a Likert scale, frequently used in research to measure participants attitudes should they “agree” or “disagree” with a particular statement </w:t>
      </w:r>
      <w:r w:rsidRPr="008602FF">
        <w:rPr>
          <w:rFonts w:ascii="Calibri" w:hAnsi="Calibri" w:cs="Calibri"/>
        </w:rPr>
        <w:t>(Sullivan and Artino, 2013)</w:t>
      </w:r>
    </w:p>
    <w:p w14:paraId="03EB0802" w14:textId="77777777" w:rsidR="00692C32" w:rsidRPr="006241E3" w:rsidRDefault="00692C32" w:rsidP="00DD27DB">
      <w:p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The study involved 21 participants from the </w:t>
      </w:r>
      <w:r w:rsidRPr="00141302">
        <w:rPr>
          <w:rFonts w:ascii="Calibri" w:eastAsia="Times New Roman" w:hAnsi="Calibri" w:cs="Calibri"/>
          <w:kern w:val="36"/>
          <w:lang w:eastAsia="en-GB"/>
        </w:rPr>
        <w:t xml:space="preserve">Rape Investigation Team (RIT) of South Wales Police. Overall, the results of this study </w:t>
      </w:r>
      <w:r w:rsidRPr="00141302">
        <w:rPr>
          <w:rFonts w:ascii="Calibri" w:eastAsia="Times New Roman" w:hAnsi="Calibri" w:cs="Calibri"/>
          <w:lang w:eastAsia="en-GB"/>
        </w:rPr>
        <w:t xml:space="preserve">primarily suggest that those employed with the RIT team have suffered trauma and mental health symptoms </w:t>
      </w:r>
      <w:r>
        <w:rPr>
          <w:rFonts w:ascii="Calibri" w:eastAsia="Times New Roman" w:hAnsi="Calibri" w:cs="Calibri"/>
          <w:lang w:eastAsia="en-GB"/>
        </w:rPr>
        <w:t>consistent with trauma exposure and PTSD</w:t>
      </w:r>
      <w:r w:rsidRPr="00141302">
        <w:rPr>
          <w:rFonts w:ascii="Calibri" w:eastAsia="Times New Roman" w:hAnsi="Calibri" w:cs="Calibri"/>
          <w:lang w:eastAsia="en-GB"/>
        </w:rPr>
        <w:t xml:space="preserve"> since having been positioned in that specific role. </w:t>
      </w:r>
      <w:r>
        <w:rPr>
          <w:rFonts w:ascii="Calibri" w:eastAsia="Times New Roman" w:hAnsi="Calibri" w:cs="Calibri"/>
          <w:lang w:eastAsia="en-GB"/>
        </w:rPr>
        <w:t xml:space="preserve">This </w:t>
      </w:r>
      <w:r w:rsidRPr="00141302">
        <w:rPr>
          <w:rFonts w:ascii="Calibri" w:eastAsia="Times New Roman" w:hAnsi="Calibri" w:cs="Calibri"/>
          <w:kern w:val="36"/>
          <w:lang w:eastAsia="en-GB"/>
        </w:rPr>
        <w:t xml:space="preserve">appeared to </w:t>
      </w:r>
      <w:r>
        <w:rPr>
          <w:rFonts w:ascii="Calibri" w:eastAsia="Times New Roman" w:hAnsi="Calibri" w:cs="Calibri"/>
          <w:kern w:val="36"/>
          <w:lang w:eastAsia="en-GB"/>
        </w:rPr>
        <w:t>align with</w:t>
      </w:r>
      <w:r w:rsidRPr="00141302">
        <w:rPr>
          <w:rFonts w:ascii="Calibri" w:eastAsia="Times New Roman" w:hAnsi="Calibri" w:cs="Calibri"/>
          <w:kern w:val="36"/>
          <w:lang w:eastAsia="en-GB"/>
        </w:rPr>
        <w:t xml:space="preserve"> the findings of </w:t>
      </w:r>
      <w:r w:rsidRPr="00141302">
        <w:rPr>
          <w:rFonts w:ascii="Calibri" w:eastAsia="Times New Roman" w:hAnsi="Calibri" w:cs="Calibri"/>
          <w:lang w:eastAsia="en-GB"/>
        </w:rPr>
        <w:t>Siriporn Santre (2024)</w:t>
      </w:r>
      <w:r>
        <w:rPr>
          <w:rFonts w:ascii="Calibri" w:eastAsia="Times New Roman" w:hAnsi="Calibri" w:cs="Calibri"/>
          <w:lang w:eastAsia="en-GB"/>
        </w:rPr>
        <w:t>,</w:t>
      </w:r>
      <w:r w:rsidRPr="00141302">
        <w:rPr>
          <w:rFonts w:ascii="Calibri" w:eastAsia="Times New Roman" w:hAnsi="Calibri" w:cs="Calibri"/>
          <w:lang w:eastAsia="en-GB"/>
        </w:rPr>
        <w:t xml:space="preserve"> outlining that police officers are at a higher risk of developing psychological conditions due to the trauma they are exposed to in their service</w:t>
      </w:r>
      <w:r>
        <w:rPr>
          <w:rFonts w:ascii="Calibri" w:eastAsia="Times New Roman" w:hAnsi="Calibri" w:cs="Calibri"/>
          <w:lang w:eastAsia="en-GB"/>
        </w:rPr>
        <w:t>, and</w:t>
      </w:r>
      <w:r w:rsidRPr="00141302">
        <w:rPr>
          <w:rFonts w:ascii="Calibri" w:eastAsia="Times New Roman" w:hAnsi="Calibri" w:cs="Calibri"/>
          <w:lang w:eastAsia="en-GB"/>
        </w:rPr>
        <w:t xml:space="preserve"> is </w:t>
      </w:r>
      <w:r>
        <w:rPr>
          <w:rFonts w:ascii="Calibri" w:eastAsia="Times New Roman" w:hAnsi="Calibri" w:cs="Calibri"/>
          <w:lang w:eastAsia="en-GB"/>
        </w:rPr>
        <w:t xml:space="preserve">further supported </w:t>
      </w:r>
      <w:r w:rsidRPr="00141302">
        <w:rPr>
          <w:rFonts w:ascii="Calibri" w:eastAsia="Times New Roman" w:hAnsi="Calibri" w:cs="Calibri"/>
          <w:lang w:eastAsia="en-GB"/>
        </w:rPr>
        <w:t xml:space="preserve">by the data produced by College of Policing (2018d) who summarise that those </w:t>
      </w:r>
      <w:r>
        <w:rPr>
          <w:rFonts w:ascii="Calibri" w:eastAsia="Times New Roman" w:hAnsi="Calibri" w:cs="Calibri"/>
          <w:lang w:eastAsia="en-GB"/>
        </w:rPr>
        <w:t xml:space="preserve">employed </w:t>
      </w:r>
      <w:r w:rsidRPr="00141302">
        <w:rPr>
          <w:rFonts w:ascii="Calibri" w:eastAsia="Times New Roman" w:hAnsi="Calibri" w:cs="Calibri"/>
          <w:lang w:eastAsia="en-GB"/>
        </w:rPr>
        <w:t>within th</w:t>
      </w:r>
      <w:r>
        <w:rPr>
          <w:rFonts w:ascii="Calibri" w:eastAsia="Times New Roman" w:hAnsi="Calibri" w:cs="Calibri"/>
          <w:lang w:eastAsia="en-GB"/>
        </w:rPr>
        <w:t>is</w:t>
      </w:r>
      <w:r w:rsidRPr="00141302">
        <w:rPr>
          <w:rFonts w:ascii="Calibri" w:eastAsia="Times New Roman" w:hAnsi="Calibri" w:cs="Calibri"/>
          <w:lang w:eastAsia="en-GB"/>
        </w:rPr>
        <w:t xml:space="preserve"> specialist role are </w:t>
      </w:r>
      <w:r>
        <w:rPr>
          <w:rFonts w:ascii="Calibri" w:eastAsia="Times New Roman" w:hAnsi="Calibri" w:cs="Calibri"/>
          <w:lang w:eastAsia="en-GB"/>
        </w:rPr>
        <w:t xml:space="preserve">exposed </w:t>
      </w:r>
      <w:r w:rsidRPr="00141302">
        <w:rPr>
          <w:rFonts w:ascii="Calibri" w:eastAsia="Times New Roman" w:hAnsi="Calibri" w:cs="Calibri"/>
          <w:lang w:eastAsia="en-GB"/>
        </w:rPr>
        <w:t>to a singular type of trauma such as reviewing distressing material</w:t>
      </w:r>
      <w:r>
        <w:rPr>
          <w:rFonts w:ascii="Calibri" w:eastAsia="Times New Roman" w:hAnsi="Calibri" w:cs="Calibri"/>
          <w:lang w:eastAsia="en-GB"/>
        </w:rPr>
        <w:t xml:space="preserve">. </w:t>
      </w:r>
    </w:p>
    <w:p w14:paraId="6A9EEC79" w14:textId="77777777" w:rsidR="00692C32" w:rsidRPr="00EA1E08" w:rsidRDefault="00692C32" w:rsidP="00DD27DB">
      <w:pPr>
        <w:spacing w:line="360" w:lineRule="auto"/>
        <w:rPr>
          <w:rFonts w:ascii="Calibri" w:eastAsia="Times New Roman" w:hAnsi="Calibri" w:cs="Calibri"/>
          <w:kern w:val="36"/>
          <w:u w:val="single"/>
          <w:lang w:eastAsia="en-GB"/>
        </w:rPr>
      </w:pPr>
      <w:bookmarkStart w:id="13" w:name="_Hlk182416641"/>
      <w:r w:rsidRPr="00A35855">
        <w:rPr>
          <w:rFonts w:ascii="Calibri" w:eastAsia="Times New Roman" w:hAnsi="Calibri" w:cs="Calibri"/>
          <w:kern w:val="36"/>
          <w:u w:val="single"/>
          <w:lang w:eastAsia="en-GB"/>
        </w:rPr>
        <w:t>5.3 Objectives</w:t>
      </w:r>
    </w:p>
    <w:p w14:paraId="6DE2BD30" w14:textId="77777777" w:rsidR="00692C32" w:rsidRPr="006241E3" w:rsidRDefault="00692C32" w:rsidP="00DD27DB">
      <w:pPr>
        <w:spacing w:line="360" w:lineRule="auto"/>
        <w:rPr>
          <w:rFonts w:ascii="Calibri" w:hAnsi="Calibri" w:cs="Calibri"/>
          <w:u w:val="single"/>
        </w:rPr>
      </w:pPr>
      <w:bookmarkStart w:id="14" w:name="_Hlk182416648"/>
      <w:bookmarkEnd w:id="13"/>
      <w:r>
        <w:rPr>
          <w:rFonts w:ascii="Calibri" w:hAnsi="Calibri" w:cs="Calibri"/>
          <w:u w:val="single"/>
        </w:rPr>
        <w:t xml:space="preserve">5.3.1 </w:t>
      </w:r>
      <w:r w:rsidRPr="006241E3">
        <w:rPr>
          <w:rFonts w:ascii="Calibri" w:hAnsi="Calibri" w:cs="Calibri"/>
          <w:u w:val="single"/>
        </w:rPr>
        <w:t>To explore the impact of the rape investigation role has on mental health.</w:t>
      </w:r>
    </w:p>
    <w:bookmarkEnd w:id="14"/>
    <w:p w14:paraId="2E80D579" w14:textId="036B49DD" w:rsidR="00692C32" w:rsidRPr="002A395F" w:rsidRDefault="00692C32" w:rsidP="00DD27DB">
      <w:pPr>
        <w:spacing w:line="360" w:lineRule="auto"/>
        <w:rPr>
          <w:rFonts w:ascii="Calibri" w:eastAsia="Times New Roman" w:hAnsi="Calibri" w:cs="Calibri"/>
          <w:lang w:eastAsia="en-GB"/>
        </w:rPr>
      </w:pPr>
      <w:r>
        <w:rPr>
          <w:rFonts w:ascii="Calibri" w:hAnsi="Calibri" w:cs="Calibri"/>
        </w:rPr>
        <w:t xml:space="preserve">Participants were asked questions relating to their mental health whilst employed in South Wales Police but Prior to being positioned on the rape investigation team.  Upon comparing the participants responses, findings highlight that following carrying out the role of rape investigation, they experienced an increase in stress, anxiety, PTSD and symptoms they would relate to trauma. </w:t>
      </w:r>
      <w:r>
        <w:rPr>
          <w:rFonts w:ascii="Calibri" w:hAnsi="Calibri" w:cs="Calibri"/>
        </w:rPr>
        <w:lastRenderedPageBreak/>
        <w:t>This corr</w:t>
      </w:r>
      <w:r w:rsidRPr="002A395F">
        <w:rPr>
          <w:rFonts w:ascii="Calibri" w:hAnsi="Calibri" w:cs="Calibri"/>
        </w:rPr>
        <w:t xml:space="preserve">esponds to the research by </w:t>
      </w:r>
      <w:r w:rsidRPr="002A395F">
        <w:rPr>
          <w:rFonts w:ascii="Calibri" w:eastAsia="Times New Roman" w:hAnsi="Calibri" w:cs="Calibri"/>
          <w:lang w:eastAsia="en-GB"/>
        </w:rPr>
        <w:t xml:space="preserve">Morabito, Pattavina and Williams (2020b) and Cronje and Vilakazi (2020) outlining that detectives investigating sexual crimes are at risk of a decline in their mental </w:t>
      </w:r>
      <w:r w:rsidR="00266BB5" w:rsidRPr="002A395F">
        <w:rPr>
          <w:rFonts w:ascii="Calibri" w:eastAsia="Times New Roman" w:hAnsi="Calibri" w:cs="Calibri"/>
          <w:lang w:eastAsia="en-GB"/>
        </w:rPr>
        <w:t>health</w:t>
      </w:r>
      <w:r w:rsidRPr="002A395F">
        <w:rPr>
          <w:rFonts w:ascii="Calibri" w:eastAsia="Times New Roman" w:hAnsi="Calibri" w:cs="Calibri"/>
          <w:lang w:eastAsia="en-GB"/>
        </w:rPr>
        <w:t xml:space="preserve"> and of exposure to experiencing symptoms of secondary trauma. </w:t>
      </w:r>
    </w:p>
    <w:p w14:paraId="1F8A4053" w14:textId="77777777" w:rsidR="00692C32" w:rsidRDefault="00692C32" w:rsidP="00DD27DB">
      <w:pPr>
        <w:spacing w:line="360" w:lineRule="auto"/>
        <w:rPr>
          <w:rFonts w:ascii="Calibri" w:eastAsia="Times New Roman" w:hAnsi="Calibri" w:cs="Calibri"/>
          <w:lang w:eastAsia="en-GB"/>
        </w:rPr>
      </w:pPr>
      <w:r w:rsidRPr="002A395F">
        <w:rPr>
          <w:rFonts w:ascii="Calibri" w:eastAsia="Times New Roman" w:hAnsi="Calibri" w:cs="Calibri"/>
          <w:lang w:eastAsia="en-GB"/>
        </w:rPr>
        <w:t>Interestingly, in relation to secondary trauma, participants stated that although not medically diagnosed 47% felt they have experienced mental health symptoms as a result of their investigatory role, it could be argued that this is due to their exposure to dealing with traumatised victims, as suggested by Cronje and Vilakazi (2020).</w:t>
      </w:r>
    </w:p>
    <w:p w14:paraId="47A8D698" w14:textId="77777777" w:rsidR="00692C32" w:rsidRDefault="00692C32" w:rsidP="00DD27DB">
      <w:pPr>
        <w:spacing w:line="360" w:lineRule="auto"/>
        <w:rPr>
          <w:rFonts w:ascii="Calibri" w:hAnsi="Calibri" w:cs="Calibri"/>
          <w:u w:val="single"/>
        </w:rPr>
      </w:pPr>
    </w:p>
    <w:p w14:paraId="333D5E89" w14:textId="77777777" w:rsidR="00692C32" w:rsidRPr="002A395F" w:rsidRDefault="00692C32" w:rsidP="00DD27DB">
      <w:pPr>
        <w:spacing w:line="360" w:lineRule="auto"/>
        <w:rPr>
          <w:rFonts w:ascii="Calibri" w:eastAsia="Times New Roman" w:hAnsi="Calibri" w:cs="Calibri"/>
          <w:lang w:eastAsia="en-GB"/>
        </w:rPr>
      </w:pPr>
      <w:bookmarkStart w:id="15" w:name="_Hlk182416657"/>
      <w:r>
        <w:rPr>
          <w:rFonts w:ascii="Calibri" w:hAnsi="Calibri" w:cs="Calibri"/>
          <w:u w:val="single"/>
        </w:rPr>
        <w:t xml:space="preserve">5.3.2 </w:t>
      </w:r>
      <w:r w:rsidRPr="006241E3">
        <w:rPr>
          <w:rFonts w:ascii="Calibri" w:hAnsi="Calibri" w:cs="Calibri"/>
          <w:u w:val="single"/>
        </w:rPr>
        <w:t>To explore the support services currently in place for officers within investigative departments.</w:t>
      </w:r>
    </w:p>
    <w:bookmarkEnd w:id="15"/>
    <w:p w14:paraId="54607507" w14:textId="77777777" w:rsidR="00692C32" w:rsidRPr="009F0F4D" w:rsidRDefault="00692C32" w:rsidP="00DD27DB">
      <w:pPr>
        <w:spacing w:after="0" w:line="360" w:lineRule="auto"/>
        <w:rPr>
          <w:rFonts w:ascii="Calibri" w:hAnsi="Calibri" w:cs="Calibri"/>
          <w:shd w:val="clear" w:color="auto" w:fill="FFFFFF"/>
        </w:rPr>
      </w:pPr>
      <w:r w:rsidRPr="002A395F">
        <w:rPr>
          <w:rFonts w:ascii="Calibri" w:hAnsi="Calibri" w:cs="Calibri"/>
        </w:rPr>
        <w:t>To achieve this objective</w:t>
      </w:r>
      <w:r>
        <w:rPr>
          <w:rFonts w:ascii="Calibri" w:hAnsi="Calibri" w:cs="Calibri"/>
        </w:rPr>
        <w:t xml:space="preserve">, participants were asked if they were aware of the services available within the organisation to offer them support with their mental health. The data collected from the questionnaire indicates that 58% of the investigators asked did not know details of support that is available should they need it. This data reinforces findings outlined </w:t>
      </w:r>
      <w:r w:rsidRPr="009F0F4D">
        <w:rPr>
          <w:rFonts w:ascii="Calibri" w:hAnsi="Calibri" w:cs="Calibri"/>
        </w:rPr>
        <w:t xml:space="preserve">by </w:t>
      </w:r>
      <w:r w:rsidRPr="009F0F4D">
        <w:rPr>
          <w:rFonts w:ascii="Calibri" w:eastAsia="Times New Roman" w:hAnsi="Calibri" w:cs="Calibri"/>
          <w:lang w:eastAsia="en-GB"/>
        </w:rPr>
        <w:t>Demou, Hale and Hunt (2020)</w:t>
      </w:r>
      <w:r>
        <w:rPr>
          <w:rFonts w:ascii="Calibri" w:eastAsia="Times New Roman" w:hAnsi="Calibri" w:cs="Calibri"/>
          <w:lang w:eastAsia="en-GB"/>
        </w:rPr>
        <w:t xml:space="preserve"> that there is still room for improvement in relation to knowledge around mental health within police forces. </w:t>
      </w:r>
    </w:p>
    <w:p w14:paraId="13765D6B" w14:textId="77777777" w:rsidR="00692C32" w:rsidRPr="009F0F4D" w:rsidRDefault="00692C32" w:rsidP="00DD27DB">
      <w:pPr>
        <w:spacing w:after="0" w:line="360" w:lineRule="auto"/>
        <w:rPr>
          <w:rFonts w:ascii="Calibri" w:eastAsia="Times New Roman" w:hAnsi="Calibri" w:cs="Calibri"/>
          <w:color w:val="FF0000"/>
          <w:lang w:eastAsia="en-GB"/>
        </w:rPr>
      </w:pPr>
      <w:bookmarkStart w:id="16" w:name="_Hlk182416667"/>
    </w:p>
    <w:p w14:paraId="3EEA9D79" w14:textId="77777777" w:rsidR="00692C32" w:rsidRPr="006241E3" w:rsidRDefault="00692C32" w:rsidP="00DD27DB">
      <w:pPr>
        <w:spacing w:line="360" w:lineRule="auto"/>
        <w:rPr>
          <w:rFonts w:ascii="Calibri" w:hAnsi="Calibri" w:cs="Calibri"/>
          <w:u w:val="single"/>
        </w:rPr>
      </w:pPr>
      <w:r>
        <w:rPr>
          <w:rFonts w:ascii="Calibri" w:hAnsi="Calibri" w:cs="Calibri"/>
          <w:u w:val="single"/>
        </w:rPr>
        <w:t xml:space="preserve">5.3.3 </w:t>
      </w:r>
      <w:r w:rsidRPr="006241E3">
        <w:rPr>
          <w:rFonts w:ascii="Calibri" w:hAnsi="Calibri" w:cs="Calibri"/>
          <w:u w:val="single"/>
        </w:rPr>
        <w:t>To investigate if South Wales Police officers within a rape investigation team find that they are sufficiently supported.</w:t>
      </w:r>
    </w:p>
    <w:bookmarkEnd w:id="16"/>
    <w:p w14:paraId="49A80F5C" w14:textId="77777777" w:rsidR="00692C32" w:rsidRDefault="00692C32" w:rsidP="00DD27DB">
      <w:p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To achieve this objective, participants were asked if they believe that South Wales Police offer sufficient services to support their mental health, if this support is easily accessed should they require it and if the organisation provide regular check in’s surround officers mental health given the likelihood of experiencing trauma. </w:t>
      </w:r>
    </w:p>
    <w:p w14:paraId="4F62258C" w14:textId="77777777" w:rsidR="00692C32" w:rsidRPr="009F0F4D" w:rsidRDefault="00692C32" w:rsidP="00DD27DB">
      <w:p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Following these questions, alarmingly participants indicated that over half </w:t>
      </w:r>
      <w:r w:rsidRPr="00541616">
        <w:rPr>
          <w:rFonts w:ascii="Calibri" w:eastAsia="Times New Roman" w:hAnsi="Calibri" w:cs="Calibri"/>
          <w:kern w:val="36"/>
          <w:lang w:eastAsia="en-GB"/>
        </w:rPr>
        <w:t>of participants were unaware of the support services available to them</w:t>
      </w:r>
      <w:r>
        <w:rPr>
          <w:rFonts w:ascii="Calibri" w:eastAsia="Times New Roman" w:hAnsi="Calibri" w:cs="Calibri"/>
          <w:kern w:val="36"/>
          <w:lang w:eastAsia="en-GB"/>
        </w:rPr>
        <w:t xml:space="preserve"> and were not offered check in surrounding their mental health, despite highlighting that this service would be of benefit to them. This research highlights data </w:t>
      </w:r>
      <w:r w:rsidRPr="00A948D7">
        <w:rPr>
          <w:rFonts w:ascii="Calibri" w:eastAsia="Times New Roman" w:hAnsi="Calibri" w:cs="Calibri"/>
          <w:kern w:val="36"/>
          <w:lang w:eastAsia="en-GB"/>
        </w:rPr>
        <w:t xml:space="preserve">from </w:t>
      </w:r>
      <w:r w:rsidRPr="00A948D7">
        <w:rPr>
          <w:rFonts w:ascii="Calibri" w:eastAsia="Times New Roman" w:hAnsi="Calibri" w:cs="Calibri"/>
          <w:lang w:eastAsia="en-GB"/>
        </w:rPr>
        <w:t xml:space="preserve">College of Policing (2018f) outlining that the likelihood of participants receiving support highly relies on their supervisor noticing that this is required, instead of this being support being </w:t>
      </w:r>
      <w:r>
        <w:rPr>
          <w:rFonts w:ascii="Calibri" w:eastAsia="Times New Roman" w:hAnsi="Calibri" w:cs="Calibri"/>
          <w:lang w:eastAsia="en-GB"/>
        </w:rPr>
        <w:t>accessed</w:t>
      </w:r>
      <w:r w:rsidRPr="00A948D7">
        <w:rPr>
          <w:rFonts w:ascii="Calibri" w:eastAsia="Times New Roman" w:hAnsi="Calibri" w:cs="Calibri"/>
          <w:lang w:eastAsia="en-GB"/>
        </w:rPr>
        <w:t xml:space="preserve"> via self-referral. </w:t>
      </w:r>
    </w:p>
    <w:p w14:paraId="03473FA2" w14:textId="77777777" w:rsidR="00692C32" w:rsidRPr="00657B1C" w:rsidRDefault="00692C32" w:rsidP="00DD27DB">
      <w:pPr>
        <w:spacing w:line="360" w:lineRule="auto"/>
        <w:rPr>
          <w:rFonts w:ascii="Calibri" w:eastAsia="Times New Roman" w:hAnsi="Calibri" w:cs="Calibri"/>
          <w:color w:val="FF0000"/>
          <w:lang w:eastAsia="en-GB"/>
        </w:rPr>
      </w:pPr>
      <w:r w:rsidRPr="003501EB">
        <w:rPr>
          <w:rFonts w:ascii="Calibri" w:eastAsia="Times New Roman" w:hAnsi="Calibri" w:cs="Calibri"/>
          <w:kern w:val="36"/>
          <w:lang w:eastAsia="en-GB"/>
        </w:rPr>
        <w:t xml:space="preserve">Moreover, </w:t>
      </w:r>
      <w:r>
        <w:rPr>
          <w:rFonts w:ascii="Calibri" w:eastAsia="Times New Roman" w:hAnsi="Calibri" w:cs="Calibri"/>
          <w:kern w:val="36"/>
          <w:lang w:eastAsia="en-GB"/>
        </w:rPr>
        <w:t xml:space="preserve">findings indicate that 80% of participants believe that improvements are required </w:t>
      </w:r>
      <w:r w:rsidRPr="003501EB">
        <w:rPr>
          <w:rFonts w:ascii="Calibri" w:eastAsia="Times New Roman" w:hAnsi="Calibri" w:cs="Calibri"/>
          <w:kern w:val="36"/>
          <w:lang w:eastAsia="en-GB"/>
        </w:rPr>
        <w:t>to the services designed for support</w:t>
      </w:r>
      <w:r>
        <w:rPr>
          <w:rFonts w:ascii="Calibri" w:eastAsia="Times New Roman" w:hAnsi="Calibri" w:cs="Calibri"/>
          <w:kern w:val="36"/>
          <w:lang w:eastAsia="en-GB"/>
        </w:rPr>
        <w:t>ing</w:t>
      </w:r>
      <w:r w:rsidRPr="003501EB">
        <w:rPr>
          <w:rFonts w:ascii="Calibri" w:eastAsia="Times New Roman" w:hAnsi="Calibri" w:cs="Calibri"/>
          <w:kern w:val="36"/>
          <w:lang w:eastAsia="en-GB"/>
        </w:rPr>
        <w:t xml:space="preserve"> officer</w:t>
      </w:r>
      <w:r>
        <w:rPr>
          <w:rFonts w:ascii="Calibri" w:eastAsia="Times New Roman" w:hAnsi="Calibri" w:cs="Calibri"/>
          <w:kern w:val="36"/>
          <w:lang w:eastAsia="en-GB"/>
        </w:rPr>
        <w:t>’s</w:t>
      </w:r>
      <w:r w:rsidRPr="003501EB">
        <w:rPr>
          <w:rFonts w:ascii="Calibri" w:eastAsia="Times New Roman" w:hAnsi="Calibri" w:cs="Calibri"/>
          <w:kern w:val="36"/>
          <w:lang w:eastAsia="en-GB"/>
        </w:rPr>
        <w:t xml:space="preserve"> mental health, this </w:t>
      </w:r>
      <w:r>
        <w:rPr>
          <w:rFonts w:ascii="Calibri" w:eastAsia="Times New Roman" w:hAnsi="Calibri" w:cs="Calibri"/>
          <w:kern w:val="36"/>
          <w:lang w:eastAsia="en-GB"/>
        </w:rPr>
        <w:t>corroborates</w:t>
      </w:r>
      <w:r w:rsidRPr="003501EB">
        <w:rPr>
          <w:rFonts w:ascii="Calibri" w:eastAsia="Times New Roman" w:hAnsi="Calibri" w:cs="Calibri"/>
          <w:kern w:val="36"/>
          <w:lang w:eastAsia="en-GB"/>
        </w:rPr>
        <w:t xml:space="preserve"> findings by </w:t>
      </w:r>
      <w:r w:rsidRPr="003501EB">
        <w:rPr>
          <w:rFonts w:ascii="Calibri" w:eastAsia="Times New Roman" w:hAnsi="Calibri" w:cs="Calibri"/>
          <w:lang w:eastAsia="en-GB"/>
        </w:rPr>
        <w:t xml:space="preserve">Queirós et al (2020b) who </w:t>
      </w:r>
      <w:r>
        <w:rPr>
          <w:rFonts w:ascii="Calibri" w:eastAsia="Times New Roman" w:hAnsi="Calibri" w:cs="Calibri"/>
          <w:lang w:eastAsia="en-GB"/>
        </w:rPr>
        <w:t>stated</w:t>
      </w:r>
      <w:r w:rsidRPr="003501EB">
        <w:rPr>
          <w:rFonts w:ascii="Calibri" w:eastAsia="Times New Roman" w:hAnsi="Calibri" w:cs="Calibri"/>
          <w:lang w:eastAsia="en-GB"/>
        </w:rPr>
        <w:t xml:space="preserve"> that a lack of organisational support resulted in the decline in officers’ mental health and an increase of operational stress</w:t>
      </w:r>
      <w:r>
        <w:rPr>
          <w:rFonts w:ascii="Calibri" w:eastAsia="Times New Roman" w:hAnsi="Calibri" w:cs="Calibri"/>
          <w:lang w:eastAsia="en-GB"/>
        </w:rPr>
        <w:t xml:space="preserve">, thus, arguing that the lack of support from the </w:t>
      </w:r>
      <w:r>
        <w:rPr>
          <w:rFonts w:ascii="Calibri" w:eastAsia="Times New Roman" w:hAnsi="Calibri" w:cs="Calibri"/>
          <w:lang w:eastAsia="en-GB"/>
        </w:rPr>
        <w:lastRenderedPageBreak/>
        <w:t xml:space="preserve">organisation itself could contribute to a decline in officers mental health. As the questionnaire did not specifically ask this question, further investigation would need to take place to determine this. </w:t>
      </w:r>
    </w:p>
    <w:p w14:paraId="5F60E02C" w14:textId="77777777" w:rsidR="00692C32" w:rsidRPr="003501EB" w:rsidRDefault="00692C32" w:rsidP="00DD27DB">
      <w:pPr>
        <w:spacing w:line="360" w:lineRule="auto"/>
        <w:rPr>
          <w:rFonts w:ascii="Calibri" w:eastAsia="Times New Roman" w:hAnsi="Calibri" w:cs="Calibri"/>
          <w:kern w:val="36"/>
          <w:lang w:eastAsia="en-GB"/>
        </w:rPr>
      </w:pPr>
      <w:bookmarkStart w:id="17" w:name="_Hlk182416673"/>
    </w:p>
    <w:p w14:paraId="435CA877" w14:textId="77777777" w:rsidR="00692C32" w:rsidRDefault="00692C32" w:rsidP="00DD27DB">
      <w:pPr>
        <w:spacing w:line="360" w:lineRule="auto"/>
        <w:rPr>
          <w:rFonts w:ascii="Calibri" w:eastAsia="Times New Roman" w:hAnsi="Calibri" w:cs="Calibri"/>
          <w:kern w:val="36"/>
          <w:u w:val="single"/>
          <w:lang w:eastAsia="en-GB"/>
        </w:rPr>
      </w:pPr>
      <w:bookmarkStart w:id="18" w:name="_Hlk182416684"/>
      <w:bookmarkEnd w:id="17"/>
      <w:r>
        <w:rPr>
          <w:rFonts w:ascii="Calibri" w:eastAsia="Times New Roman" w:hAnsi="Calibri" w:cs="Calibri"/>
          <w:kern w:val="36"/>
          <w:u w:val="single"/>
          <w:lang w:eastAsia="en-GB"/>
        </w:rPr>
        <w:t xml:space="preserve">5.5 </w:t>
      </w:r>
      <w:r w:rsidRPr="006241E3">
        <w:rPr>
          <w:rFonts w:ascii="Calibri" w:eastAsia="Times New Roman" w:hAnsi="Calibri" w:cs="Calibri"/>
          <w:kern w:val="36"/>
          <w:u w:val="single"/>
          <w:lang w:eastAsia="en-GB"/>
        </w:rPr>
        <w:t>Recommendations</w:t>
      </w:r>
    </w:p>
    <w:bookmarkEnd w:id="18"/>
    <w:p w14:paraId="54B7B199" w14:textId="77777777" w:rsidR="00692C32" w:rsidRDefault="00692C32" w:rsidP="00DD27DB">
      <w:p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Upon completion of this dissertation the below recommendations have been made. </w:t>
      </w:r>
    </w:p>
    <w:p w14:paraId="262528A7" w14:textId="77777777" w:rsidR="00692C32" w:rsidRDefault="00692C32" w:rsidP="00DD27DB">
      <w:pPr>
        <w:pStyle w:val="ListParagraph"/>
        <w:numPr>
          <w:ilvl w:val="0"/>
          <w:numId w:val="10"/>
        </w:num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Should this study or similar study be conducted in the future, a larger sample size and an addition of a neighbouring police force to be included in order to receive a larger understanding/comparison of mental health related statistics from investigative departments. </w:t>
      </w:r>
    </w:p>
    <w:p w14:paraId="0739FBA6" w14:textId="4BEC71CE" w:rsidR="00266BB5" w:rsidRDefault="00266BB5" w:rsidP="00DD27DB">
      <w:pPr>
        <w:pStyle w:val="ListParagraph"/>
        <w:numPr>
          <w:ilvl w:val="0"/>
          <w:numId w:val="10"/>
        </w:numPr>
        <w:spacing w:line="360" w:lineRule="auto"/>
        <w:rPr>
          <w:rFonts w:ascii="Calibri" w:eastAsia="Times New Roman" w:hAnsi="Calibri" w:cs="Calibri"/>
          <w:kern w:val="36"/>
          <w:lang w:eastAsia="en-GB"/>
        </w:rPr>
      </w:pPr>
      <w:r>
        <w:rPr>
          <w:rFonts w:ascii="Calibri" w:eastAsia="Times New Roman" w:hAnsi="Calibri" w:cs="Calibri"/>
          <w:kern w:val="36"/>
          <w:lang w:eastAsia="en-GB"/>
        </w:rPr>
        <w:t>O</w:t>
      </w:r>
      <w:r w:rsidRPr="00266BB5">
        <w:rPr>
          <w:rFonts w:ascii="Calibri" w:eastAsia="Times New Roman" w:hAnsi="Calibri" w:cs="Calibri"/>
          <w:kern w:val="36"/>
          <w:lang w:eastAsia="en-GB"/>
        </w:rPr>
        <w:t>fficers</w:t>
      </w:r>
      <w:r>
        <w:rPr>
          <w:rFonts w:ascii="Calibri" w:eastAsia="Times New Roman" w:hAnsi="Calibri" w:cs="Calibri"/>
          <w:kern w:val="36"/>
          <w:lang w:eastAsia="en-GB"/>
        </w:rPr>
        <w:t xml:space="preserve"> to</w:t>
      </w:r>
      <w:r w:rsidRPr="00266BB5">
        <w:rPr>
          <w:rFonts w:ascii="Calibri" w:eastAsia="Times New Roman" w:hAnsi="Calibri" w:cs="Calibri"/>
          <w:kern w:val="36"/>
          <w:lang w:eastAsia="en-GB"/>
        </w:rPr>
        <w:t xml:space="preserve"> be asked their length of service to ascertain if more time </w:t>
      </w:r>
      <w:r>
        <w:rPr>
          <w:rFonts w:ascii="Calibri" w:eastAsia="Times New Roman" w:hAnsi="Calibri" w:cs="Calibri"/>
          <w:kern w:val="36"/>
          <w:lang w:eastAsia="en-GB"/>
        </w:rPr>
        <w:t xml:space="preserve">employed within the role </w:t>
      </w:r>
      <w:r w:rsidRPr="00266BB5">
        <w:rPr>
          <w:rFonts w:ascii="Calibri" w:eastAsia="Times New Roman" w:hAnsi="Calibri" w:cs="Calibri"/>
          <w:kern w:val="36"/>
          <w:lang w:eastAsia="en-GB"/>
        </w:rPr>
        <w:t xml:space="preserve">has more impact </w:t>
      </w:r>
      <w:r>
        <w:rPr>
          <w:rFonts w:ascii="Calibri" w:eastAsia="Times New Roman" w:hAnsi="Calibri" w:cs="Calibri"/>
          <w:kern w:val="36"/>
          <w:lang w:eastAsia="en-GB"/>
        </w:rPr>
        <w:t xml:space="preserve">on their mental health. </w:t>
      </w:r>
    </w:p>
    <w:p w14:paraId="7A9561FC" w14:textId="77777777" w:rsidR="00692C32" w:rsidRDefault="00692C32" w:rsidP="00DD27DB">
      <w:pPr>
        <w:pStyle w:val="ListParagraph"/>
        <w:numPr>
          <w:ilvl w:val="0"/>
          <w:numId w:val="10"/>
        </w:numPr>
        <w:spacing w:line="360" w:lineRule="auto"/>
        <w:rPr>
          <w:rFonts w:ascii="Calibri" w:eastAsia="Times New Roman" w:hAnsi="Calibri" w:cs="Calibri"/>
          <w:kern w:val="36"/>
          <w:lang w:eastAsia="en-GB"/>
        </w:rPr>
      </w:pPr>
      <w:r w:rsidRPr="00DA0334">
        <w:rPr>
          <w:rFonts w:ascii="Calibri" w:eastAsia="Times New Roman" w:hAnsi="Calibri" w:cs="Calibri"/>
          <w:kern w:val="36"/>
          <w:lang w:eastAsia="en-GB"/>
        </w:rPr>
        <w:t xml:space="preserve"> </w:t>
      </w:r>
      <w:r>
        <w:rPr>
          <w:rFonts w:ascii="Calibri" w:eastAsia="Times New Roman" w:hAnsi="Calibri" w:cs="Calibri"/>
          <w:kern w:val="36"/>
          <w:lang w:eastAsia="en-GB"/>
        </w:rPr>
        <w:t xml:space="preserve">A recommendation is also put forth that the questionnaire is to involve a section where participants can provide their own written responses instead of purely just using the Likert scale. This would allow for personalised experiences to be interpreted and included in the findings. </w:t>
      </w:r>
    </w:p>
    <w:p w14:paraId="4FDD0026" w14:textId="77777777" w:rsidR="00692C32" w:rsidRPr="00DA0334" w:rsidRDefault="00692C32" w:rsidP="00DD27DB">
      <w:pPr>
        <w:pStyle w:val="ListParagraph"/>
        <w:numPr>
          <w:ilvl w:val="0"/>
          <w:numId w:val="10"/>
        </w:numPr>
        <w:spacing w:line="360" w:lineRule="auto"/>
        <w:rPr>
          <w:rFonts w:ascii="Calibri" w:eastAsia="Times New Roman" w:hAnsi="Calibri" w:cs="Calibri"/>
          <w:kern w:val="36"/>
          <w:lang w:eastAsia="en-GB"/>
        </w:rPr>
      </w:pPr>
      <w:r>
        <w:rPr>
          <w:rFonts w:ascii="Calibri" w:eastAsia="Times New Roman" w:hAnsi="Calibri" w:cs="Calibri"/>
          <w:kern w:val="36"/>
          <w:lang w:eastAsia="en-GB"/>
        </w:rPr>
        <w:t xml:space="preserve">The final recommendation is that studies such a this are to be utilised to highlight issues within organisations to ensure and increase the promotion of mental health support services and self-referral portals, for not only those employed within the police’s investigatory teams but all officers and staff who may require them. </w:t>
      </w:r>
    </w:p>
    <w:p w14:paraId="6C5B9887" w14:textId="77777777" w:rsidR="00692C32" w:rsidRPr="006241E3" w:rsidRDefault="00692C32" w:rsidP="00DD27DB">
      <w:pPr>
        <w:spacing w:line="360" w:lineRule="auto"/>
        <w:rPr>
          <w:rFonts w:ascii="Calibri" w:eastAsia="Times New Roman" w:hAnsi="Calibri" w:cs="Calibri"/>
          <w:kern w:val="36"/>
          <w:u w:val="single"/>
          <w:lang w:eastAsia="en-GB"/>
        </w:rPr>
      </w:pPr>
    </w:p>
    <w:p w14:paraId="10F7745F" w14:textId="77777777" w:rsidR="00692C32" w:rsidRPr="006241E3" w:rsidRDefault="00692C32" w:rsidP="00DD27DB">
      <w:pPr>
        <w:spacing w:line="360" w:lineRule="auto"/>
        <w:rPr>
          <w:rFonts w:ascii="Calibri" w:eastAsia="Times New Roman" w:hAnsi="Calibri" w:cs="Calibri"/>
          <w:kern w:val="36"/>
          <w:u w:val="single"/>
          <w:lang w:eastAsia="en-GB"/>
        </w:rPr>
      </w:pPr>
      <w:bookmarkStart w:id="19" w:name="_Hlk182416690"/>
      <w:r>
        <w:rPr>
          <w:rFonts w:ascii="Calibri" w:eastAsia="Times New Roman" w:hAnsi="Calibri" w:cs="Calibri"/>
          <w:kern w:val="36"/>
          <w:u w:val="single"/>
          <w:lang w:eastAsia="en-GB"/>
        </w:rPr>
        <w:t xml:space="preserve">5.6 </w:t>
      </w:r>
      <w:r w:rsidRPr="006241E3">
        <w:rPr>
          <w:rFonts w:ascii="Calibri" w:eastAsia="Times New Roman" w:hAnsi="Calibri" w:cs="Calibri"/>
          <w:kern w:val="36"/>
          <w:u w:val="single"/>
          <w:lang w:eastAsia="en-GB"/>
        </w:rPr>
        <w:t xml:space="preserve">Final </w:t>
      </w:r>
      <w:r>
        <w:rPr>
          <w:rFonts w:ascii="Calibri" w:eastAsia="Times New Roman" w:hAnsi="Calibri" w:cs="Calibri"/>
          <w:kern w:val="36"/>
          <w:u w:val="single"/>
          <w:lang w:eastAsia="en-GB"/>
        </w:rPr>
        <w:t>T</w:t>
      </w:r>
      <w:r w:rsidRPr="006241E3">
        <w:rPr>
          <w:rFonts w:ascii="Calibri" w:eastAsia="Times New Roman" w:hAnsi="Calibri" w:cs="Calibri"/>
          <w:kern w:val="36"/>
          <w:u w:val="single"/>
          <w:lang w:eastAsia="en-GB"/>
        </w:rPr>
        <w:t>houghts</w:t>
      </w:r>
    </w:p>
    <w:bookmarkEnd w:id="19"/>
    <w:p w14:paraId="003827C6" w14:textId="77777777" w:rsidR="00692C32" w:rsidRPr="000A623B" w:rsidRDefault="00692C32" w:rsidP="00DD27DB">
      <w:pPr>
        <w:spacing w:line="360" w:lineRule="auto"/>
        <w:rPr>
          <w:rFonts w:ascii="Calibri" w:eastAsia="Times New Roman" w:hAnsi="Calibri" w:cs="Calibri"/>
          <w:kern w:val="36"/>
          <w:lang w:eastAsia="en-GB"/>
        </w:rPr>
      </w:pPr>
      <w:r w:rsidRPr="000A623B">
        <w:rPr>
          <w:rFonts w:ascii="Calibri" w:eastAsia="Times New Roman" w:hAnsi="Calibri" w:cs="Calibri"/>
          <w:kern w:val="36"/>
          <w:lang w:eastAsia="en-GB"/>
        </w:rPr>
        <w:t>This</w:t>
      </w:r>
      <w:r>
        <w:rPr>
          <w:rFonts w:ascii="Calibri" w:eastAsia="Times New Roman" w:hAnsi="Calibri" w:cs="Calibri"/>
          <w:kern w:val="36"/>
          <w:lang w:eastAsia="en-GB"/>
        </w:rPr>
        <w:t xml:space="preserve"> research shows an evident area for improvement when considering the mental health of those employed within specialised departments that deal with serious and traumatic offences. From the findings provided, a lack of support has been highlighted in an area where a majority have indicated that it is greatly required. Should the mental health support available to police officers improve, this would have a further positive impact on not only the individual officer and their colleagues, but also their families, the organisation and the public in which they serve. </w:t>
      </w:r>
    </w:p>
    <w:p w14:paraId="055A8072" w14:textId="77777777" w:rsidR="00692C32" w:rsidRDefault="00692C32" w:rsidP="00DD27DB">
      <w:pPr>
        <w:spacing w:line="360" w:lineRule="auto"/>
        <w:rPr>
          <w:rFonts w:ascii="Calibri" w:eastAsia="Times New Roman" w:hAnsi="Calibri" w:cs="Calibri"/>
          <w:b/>
          <w:bCs/>
          <w:kern w:val="36"/>
          <w:sz w:val="33"/>
          <w:szCs w:val="33"/>
          <w:lang w:eastAsia="en-GB"/>
        </w:rPr>
      </w:pPr>
    </w:p>
    <w:p w14:paraId="37C8F5AC" w14:textId="77777777" w:rsidR="006B52A4" w:rsidRDefault="006B52A4" w:rsidP="00DD27DB">
      <w:pPr>
        <w:spacing w:line="360" w:lineRule="auto"/>
        <w:jc w:val="center"/>
        <w:rPr>
          <w:rFonts w:ascii="Calibri" w:eastAsia="Times New Roman" w:hAnsi="Calibri" w:cs="Calibri"/>
          <w:kern w:val="36"/>
          <w:highlight w:val="yellow"/>
          <w:lang w:eastAsia="en-GB"/>
        </w:rPr>
      </w:pPr>
    </w:p>
    <w:p w14:paraId="786B93AD" w14:textId="77777777" w:rsidR="006B52A4" w:rsidRDefault="006B52A4" w:rsidP="00012B33">
      <w:pPr>
        <w:spacing w:line="360" w:lineRule="auto"/>
        <w:rPr>
          <w:rFonts w:ascii="Calibri" w:eastAsia="Times New Roman" w:hAnsi="Calibri" w:cs="Calibri"/>
          <w:kern w:val="36"/>
          <w:highlight w:val="yellow"/>
          <w:lang w:eastAsia="en-GB"/>
        </w:rPr>
      </w:pPr>
    </w:p>
    <w:p w14:paraId="05C5465E" w14:textId="7ADFC031" w:rsidR="00EA0A52" w:rsidRDefault="000B0907" w:rsidP="00DD27DB">
      <w:pPr>
        <w:spacing w:line="360" w:lineRule="auto"/>
        <w:jc w:val="center"/>
        <w:rPr>
          <w:rFonts w:ascii="Calibri" w:eastAsia="Times New Roman" w:hAnsi="Calibri" w:cs="Calibri"/>
          <w:kern w:val="36"/>
          <w:u w:val="single"/>
          <w:lang w:eastAsia="en-GB"/>
        </w:rPr>
      </w:pPr>
      <w:r w:rsidRPr="00630D0E">
        <w:rPr>
          <w:rFonts w:ascii="Calibri" w:eastAsia="Times New Roman" w:hAnsi="Calibri" w:cs="Calibri"/>
          <w:kern w:val="36"/>
          <w:u w:val="single"/>
          <w:lang w:eastAsia="en-GB"/>
        </w:rPr>
        <w:lastRenderedPageBreak/>
        <w:t>References</w:t>
      </w:r>
    </w:p>
    <w:p w14:paraId="7C293C44"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Alves, L., Abreo, L., </w:t>
      </w:r>
      <w:proofErr w:type="spellStart"/>
      <w:r w:rsidRPr="00FD4F5A">
        <w:rPr>
          <w:rFonts w:ascii="Calibri" w:eastAsia="Times New Roman" w:hAnsi="Calibri" w:cs="Calibri"/>
          <w:lang w:eastAsia="en-GB"/>
        </w:rPr>
        <w:t>Petkari</w:t>
      </w:r>
      <w:proofErr w:type="spellEnd"/>
      <w:r w:rsidRPr="00FD4F5A">
        <w:rPr>
          <w:rFonts w:ascii="Calibri" w:eastAsia="Times New Roman" w:hAnsi="Calibri" w:cs="Calibri"/>
          <w:lang w:eastAsia="en-GB"/>
        </w:rPr>
        <w:t xml:space="preserve">, E. and da Costa, M.P. (2023). Psychosocial risk and protective factors associated with burnout in police officers: A systematic review. </w:t>
      </w:r>
      <w:r w:rsidRPr="00FD4F5A">
        <w:rPr>
          <w:rFonts w:ascii="Calibri" w:eastAsia="Times New Roman" w:hAnsi="Calibri" w:cs="Calibri"/>
          <w:i/>
          <w:iCs/>
          <w:lang w:eastAsia="en-GB"/>
        </w:rPr>
        <w:t>Journal of Affective Disorders</w:t>
      </w:r>
      <w:r w:rsidRPr="00FD4F5A">
        <w:rPr>
          <w:rFonts w:ascii="Calibri" w:eastAsia="Times New Roman" w:hAnsi="Calibri" w:cs="Calibri"/>
          <w:lang w:eastAsia="en-GB"/>
        </w:rPr>
        <w:t xml:space="preserve">, [online] 332.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://doi.org/10.1016/j.jad.2023.03.081</w:t>
      </w:r>
      <w:proofErr w:type="gramEnd"/>
      <w:r w:rsidRPr="00FD4F5A">
        <w:rPr>
          <w:rFonts w:ascii="Calibri" w:eastAsia="Times New Roman" w:hAnsi="Calibri" w:cs="Calibri"/>
          <w:lang w:eastAsia="en-GB"/>
        </w:rPr>
        <w:t>.</w:t>
      </w:r>
    </w:p>
    <w:p w14:paraId="54F9FEC7" w14:textId="1F467B1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Avon and Somerset Police Federation (2021). </w:t>
      </w:r>
      <w:r w:rsidRPr="00FD4F5A">
        <w:rPr>
          <w:rFonts w:ascii="Calibri" w:eastAsia="Times New Roman" w:hAnsi="Calibri" w:cs="Calibri"/>
          <w:i/>
          <w:iCs/>
          <w:lang w:eastAsia="en-GB"/>
        </w:rPr>
        <w:t xml:space="preserve">Capture Data </w:t>
      </w:r>
      <w:proofErr w:type="gramStart"/>
      <w:r w:rsidRPr="00FD4F5A">
        <w:rPr>
          <w:rFonts w:ascii="Calibri" w:eastAsia="Times New Roman" w:hAnsi="Calibri" w:cs="Calibri"/>
          <w:i/>
          <w:iCs/>
          <w:lang w:eastAsia="en-GB"/>
        </w:rPr>
        <w:t>On</w:t>
      </w:r>
      <w:proofErr w:type="gramEnd"/>
      <w:r w:rsidRPr="00FD4F5A">
        <w:rPr>
          <w:rFonts w:ascii="Calibri" w:eastAsia="Times New Roman" w:hAnsi="Calibri" w:cs="Calibri"/>
          <w:i/>
          <w:iCs/>
          <w:lang w:eastAsia="en-GB"/>
        </w:rPr>
        <w:t xml:space="preserve"> Traumatic Incidents</w:t>
      </w:r>
      <w:r w:rsidRPr="00FD4F5A">
        <w:rPr>
          <w:rFonts w:ascii="Calibri" w:eastAsia="Times New Roman" w:hAnsi="Calibri" w:cs="Calibri"/>
          <w:lang w:eastAsia="en-GB"/>
        </w:rPr>
        <w:t xml:space="preserve">. [online] www.polfed.org. Available at: </w:t>
      </w:r>
      <w:hyperlink r:id="rId29" w:history="1">
        <w:r w:rsidRPr="003B5AA9">
          <w:rPr>
            <w:rStyle w:val="Hyperlink"/>
            <w:rFonts w:ascii="Calibri" w:eastAsia="Times New Roman" w:hAnsi="Calibri" w:cs="Calibri"/>
            <w:lang w:eastAsia="en-GB"/>
          </w:rPr>
          <w:t>https://www.polfed.org/avonsom/news/news-articles/capture-data-on-traumatic-incidents/</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24 Aug</w:t>
      </w:r>
      <w:r>
        <w:rPr>
          <w:rFonts w:ascii="Calibri" w:eastAsia="Times New Roman" w:hAnsi="Calibri" w:cs="Calibri"/>
          <w:lang w:eastAsia="en-GB"/>
        </w:rPr>
        <w:t>ust</w:t>
      </w:r>
      <w:r w:rsidRPr="00FD4F5A">
        <w:rPr>
          <w:rFonts w:ascii="Calibri" w:eastAsia="Times New Roman" w:hAnsi="Calibri" w:cs="Calibri"/>
          <w:lang w:eastAsia="en-GB"/>
        </w:rPr>
        <w:t>.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5AFFEB9"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Bazzano, L.A., Durant, J. and Brantley, P.R. (2021). A Modern History of Informed Consent and the Role of Key Information. </w:t>
      </w:r>
      <w:r w:rsidRPr="00FD4F5A">
        <w:rPr>
          <w:rFonts w:ascii="Calibri" w:eastAsia="Times New Roman" w:hAnsi="Calibri" w:cs="Calibri"/>
          <w:i/>
          <w:iCs/>
          <w:lang w:eastAsia="en-GB"/>
        </w:rPr>
        <w:t>The Ochsner Journal</w:t>
      </w:r>
      <w:r w:rsidRPr="00FD4F5A">
        <w:rPr>
          <w:rFonts w:ascii="Calibri" w:eastAsia="Times New Roman" w:hAnsi="Calibri" w:cs="Calibri"/>
          <w:lang w:eastAsia="en-GB"/>
        </w:rPr>
        <w:t xml:space="preserve">, [online] 21(1), pp.81–85.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://doi.org/10.31486/toj.19.0105</w:t>
      </w:r>
      <w:proofErr w:type="gramEnd"/>
      <w:r w:rsidRPr="00FD4F5A">
        <w:rPr>
          <w:rFonts w:ascii="Calibri" w:eastAsia="Times New Roman" w:hAnsi="Calibri" w:cs="Calibri"/>
          <w:lang w:eastAsia="en-GB"/>
        </w:rPr>
        <w:t>.</w:t>
      </w:r>
    </w:p>
    <w:p w14:paraId="1BCBBE4D"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Bell, S. and Eski, Y. (2015). ‘Break a Leg—It’s all in the mind’: Police Officers’ Attitudes towards Colleagues with Mental Health Issues. </w:t>
      </w:r>
      <w:r w:rsidRPr="00FD4F5A">
        <w:rPr>
          <w:rFonts w:ascii="Calibri" w:eastAsia="Times New Roman" w:hAnsi="Calibri" w:cs="Calibri"/>
          <w:i/>
          <w:iCs/>
          <w:lang w:eastAsia="en-GB"/>
        </w:rPr>
        <w:t>Policing</w:t>
      </w:r>
      <w:r w:rsidRPr="00FD4F5A">
        <w:rPr>
          <w:rFonts w:ascii="Calibri" w:eastAsia="Times New Roman" w:hAnsi="Calibri" w:cs="Calibri"/>
          <w:lang w:eastAsia="en-GB"/>
        </w:rPr>
        <w:t xml:space="preserve">, [online] 10(2), pp.95–101.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://doi.org/10.1093/police/pav041</w:t>
      </w:r>
      <w:proofErr w:type="gramEnd"/>
      <w:r w:rsidRPr="00FD4F5A">
        <w:rPr>
          <w:rFonts w:ascii="Calibri" w:eastAsia="Times New Roman" w:hAnsi="Calibri" w:cs="Calibri"/>
          <w:lang w:eastAsia="en-GB"/>
        </w:rPr>
        <w:t>.</w:t>
      </w:r>
    </w:p>
    <w:p w14:paraId="72504133"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Bertilsson, J., </w:t>
      </w:r>
      <w:proofErr w:type="spellStart"/>
      <w:r w:rsidRPr="00FD4F5A">
        <w:rPr>
          <w:rFonts w:ascii="Calibri" w:eastAsia="Times New Roman" w:hAnsi="Calibri" w:cs="Calibri"/>
          <w:lang w:eastAsia="en-GB"/>
        </w:rPr>
        <w:t>Niehorster</w:t>
      </w:r>
      <w:proofErr w:type="spellEnd"/>
      <w:r w:rsidRPr="00FD4F5A">
        <w:rPr>
          <w:rFonts w:ascii="Calibri" w:eastAsia="Times New Roman" w:hAnsi="Calibri" w:cs="Calibri"/>
          <w:lang w:eastAsia="en-GB"/>
        </w:rPr>
        <w:t xml:space="preserve">, D., Fredriksson, P., Dahl, M., </w:t>
      </w:r>
      <w:proofErr w:type="spellStart"/>
      <w:r w:rsidRPr="00FD4F5A">
        <w:rPr>
          <w:rFonts w:ascii="Calibri" w:eastAsia="Times New Roman" w:hAnsi="Calibri" w:cs="Calibri"/>
          <w:lang w:eastAsia="en-GB"/>
        </w:rPr>
        <w:t>Granér</w:t>
      </w:r>
      <w:proofErr w:type="spellEnd"/>
      <w:r w:rsidRPr="00FD4F5A">
        <w:rPr>
          <w:rFonts w:ascii="Calibri" w:eastAsia="Times New Roman" w:hAnsi="Calibri" w:cs="Calibri"/>
          <w:lang w:eastAsia="en-GB"/>
        </w:rPr>
        <w:t xml:space="preserve">, S., Fredriksson, O., Mårtensson, J., Magnusson, M., Fransson, P. and Nyström, M. (2019). Towards systematic and objective evaluation of police officer performance in stressful situations. </w:t>
      </w:r>
      <w:r w:rsidRPr="00FD4F5A">
        <w:rPr>
          <w:rFonts w:ascii="Calibri" w:eastAsia="Times New Roman" w:hAnsi="Calibri" w:cs="Calibri"/>
          <w:i/>
          <w:iCs/>
          <w:lang w:eastAsia="en-GB"/>
        </w:rPr>
        <w:t>Police Practice and Research</w:t>
      </w:r>
      <w:r w:rsidRPr="00FD4F5A">
        <w:rPr>
          <w:rFonts w:ascii="Calibri" w:eastAsia="Times New Roman" w:hAnsi="Calibri" w:cs="Calibri"/>
          <w:lang w:eastAsia="en-GB"/>
        </w:rPr>
        <w:t xml:space="preserve">, [online] 21(6), pp.1–15.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://doi.org/10.1080/15614263.2019.1666006</w:t>
      </w:r>
      <w:proofErr w:type="gramEnd"/>
      <w:r w:rsidRPr="00FD4F5A">
        <w:rPr>
          <w:rFonts w:ascii="Calibri" w:eastAsia="Times New Roman" w:hAnsi="Calibri" w:cs="Calibri"/>
          <w:lang w:eastAsia="en-GB"/>
        </w:rPr>
        <w:t>.</w:t>
      </w:r>
    </w:p>
    <w:p w14:paraId="0BE22855"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Buchman-Wildbaum, T., Váradi, E., </w:t>
      </w:r>
      <w:proofErr w:type="spellStart"/>
      <w:r w:rsidRPr="00FD4F5A">
        <w:rPr>
          <w:rFonts w:ascii="Calibri" w:eastAsia="Times New Roman" w:hAnsi="Calibri" w:cs="Calibri"/>
          <w:lang w:eastAsia="en-GB"/>
        </w:rPr>
        <w:t>Schmelowszky</w:t>
      </w:r>
      <w:proofErr w:type="spellEnd"/>
      <w:r w:rsidRPr="00FD4F5A">
        <w:rPr>
          <w:rFonts w:ascii="Calibri" w:eastAsia="Times New Roman" w:hAnsi="Calibri" w:cs="Calibri"/>
          <w:lang w:eastAsia="en-GB"/>
        </w:rPr>
        <w:t xml:space="preserve">, Á., Griffiths, M.D., Demetrovics, Z. and Urbán, R. (2020). The paradoxical role of insight in mental illness: The experience of stigma and shame in schizophrenia, mood disorders, and anxiety disorders. </w:t>
      </w:r>
      <w:r w:rsidRPr="00FD4F5A">
        <w:rPr>
          <w:rFonts w:ascii="Calibri" w:eastAsia="Times New Roman" w:hAnsi="Calibri" w:cs="Calibri"/>
          <w:i/>
          <w:iCs/>
          <w:lang w:eastAsia="en-GB"/>
        </w:rPr>
        <w:t>Archives of Psychiatric Nursing</w:t>
      </w:r>
      <w:r w:rsidRPr="00FD4F5A">
        <w:rPr>
          <w:rFonts w:ascii="Calibri" w:eastAsia="Times New Roman" w:hAnsi="Calibri" w:cs="Calibri"/>
          <w:lang w:eastAsia="en-GB"/>
        </w:rPr>
        <w:t xml:space="preserve">, [online] 34(6), pp.449–457.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://doi.org/10.1016/j.apnu.2020.07.009</w:t>
      </w:r>
      <w:proofErr w:type="gramEnd"/>
      <w:r w:rsidRPr="00FD4F5A">
        <w:rPr>
          <w:rFonts w:ascii="Calibri" w:eastAsia="Times New Roman" w:hAnsi="Calibri" w:cs="Calibri"/>
          <w:lang w:eastAsia="en-GB"/>
        </w:rPr>
        <w:t>.</w:t>
      </w:r>
    </w:p>
    <w:p w14:paraId="7E320072"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Busetto, L., Wick, W. and Gumbinger, C. (2020). How to use and assess qualitative research methods. </w:t>
      </w:r>
      <w:r w:rsidRPr="00FD4F5A">
        <w:rPr>
          <w:rFonts w:ascii="Calibri" w:eastAsia="Times New Roman" w:hAnsi="Calibri" w:cs="Calibri"/>
          <w:i/>
          <w:iCs/>
          <w:lang w:eastAsia="en-GB"/>
        </w:rPr>
        <w:t>Neurological Research and Practice</w:t>
      </w:r>
      <w:r w:rsidRPr="00FD4F5A">
        <w:rPr>
          <w:rFonts w:ascii="Calibri" w:eastAsia="Times New Roman" w:hAnsi="Calibri" w:cs="Calibri"/>
          <w:lang w:eastAsia="en-GB"/>
        </w:rPr>
        <w:t xml:space="preserve">, [online] 2(1), pp.1–10.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://doi.org/10.1186/s42466-020-00059-z</w:t>
      </w:r>
      <w:proofErr w:type="gramEnd"/>
      <w:r w:rsidRPr="00FD4F5A">
        <w:rPr>
          <w:rFonts w:ascii="Calibri" w:eastAsia="Times New Roman" w:hAnsi="Calibri" w:cs="Calibri"/>
          <w:lang w:eastAsia="en-GB"/>
        </w:rPr>
        <w:t>.</w:t>
      </w:r>
    </w:p>
    <w:p w14:paraId="5F47FEC3"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Carleton, R.N., Afifi, T.O., Taillieu, T., Turner, S., Mason, J.E., Ricciardelli, R., McCreary, D.R., Vaughan, A.D., Anderson, G.S., Krakauer, R.L., Donnelly, E.A., Camp, R.D., Groll, D., Cramm, H.A., MacPhee, R.S. and Griffiths, C.T. (2020). Assessing the Relative Impact of Diverse Stressors among Public Safety Personnel. </w:t>
      </w:r>
      <w:r w:rsidRPr="00FD4F5A">
        <w:rPr>
          <w:rFonts w:ascii="Calibri" w:eastAsia="Times New Roman" w:hAnsi="Calibri" w:cs="Calibri"/>
          <w:i/>
          <w:iCs/>
          <w:lang w:eastAsia="en-GB"/>
        </w:rPr>
        <w:t>International Journal of Environmental Research and Public Health</w:t>
      </w:r>
      <w:r w:rsidRPr="00FD4F5A">
        <w:rPr>
          <w:rFonts w:ascii="Calibri" w:eastAsia="Times New Roman" w:hAnsi="Calibri" w:cs="Calibri"/>
          <w:lang w:eastAsia="en-GB"/>
        </w:rPr>
        <w:t xml:space="preserve">, [online] 17(4), p.1234.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://doi.org/10.3390/ijerph17041234</w:t>
      </w:r>
      <w:proofErr w:type="gramEnd"/>
      <w:r w:rsidRPr="00FD4F5A">
        <w:rPr>
          <w:rFonts w:ascii="Calibri" w:eastAsia="Times New Roman" w:hAnsi="Calibri" w:cs="Calibri"/>
          <w:lang w:eastAsia="en-GB"/>
        </w:rPr>
        <w:t>.</w:t>
      </w:r>
    </w:p>
    <w:p w14:paraId="680567AA" w14:textId="360EBEC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Chetty, P. (2016). </w:t>
      </w:r>
      <w:r w:rsidRPr="00FD4F5A">
        <w:rPr>
          <w:rFonts w:ascii="Calibri" w:eastAsia="Times New Roman" w:hAnsi="Calibri" w:cs="Calibri"/>
          <w:i/>
          <w:iCs/>
          <w:lang w:eastAsia="en-GB"/>
        </w:rPr>
        <w:t>Limitations and weakness of quantitative research methods</w:t>
      </w:r>
      <w:r w:rsidRPr="00FD4F5A">
        <w:rPr>
          <w:rFonts w:ascii="Calibri" w:eastAsia="Times New Roman" w:hAnsi="Calibri" w:cs="Calibri"/>
          <w:lang w:eastAsia="en-GB"/>
        </w:rPr>
        <w:t xml:space="preserve">. [online] Project Guru. Available at: </w:t>
      </w:r>
      <w:hyperlink r:id="rId30" w:history="1">
        <w:r w:rsidRPr="003B5AA9">
          <w:rPr>
            <w:rStyle w:val="Hyperlink"/>
            <w:rFonts w:ascii="Calibri" w:eastAsia="Times New Roman" w:hAnsi="Calibri" w:cs="Calibri"/>
            <w:lang w:eastAsia="en-GB"/>
          </w:rPr>
          <w:t>https://www.projectguru.in/limitations-quantitative-research/</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sidR="007442D4">
        <w:rPr>
          <w:rFonts w:ascii="Calibri" w:eastAsia="Times New Roman" w:hAnsi="Calibri" w:cs="Calibri"/>
          <w:lang w:eastAsia="en-GB"/>
        </w:rPr>
        <w:t xml:space="preserve">y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266C305"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Cheung, A.K.-L. (2021). Structured Questionnaires. </w:t>
      </w:r>
      <w:proofErr w:type="spellStart"/>
      <w:r w:rsidRPr="00FD4F5A">
        <w:rPr>
          <w:rFonts w:ascii="Calibri" w:eastAsia="Times New Roman" w:hAnsi="Calibri" w:cs="Calibri"/>
          <w:i/>
          <w:iCs/>
          <w:lang w:eastAsia="en-GB"/>
        </w:rPr>
        <w:t>Encyclopedia</w:t>
      </w:r>
      <w:proofErr w:type="spellEnd"/>
      <w:r w:rsidRPr="00FD4F5A">
        <w:rPr>
          <w:rFonts w:ascii="Calibri" w:eastAsia="Times New Roman" w:hAnsi="Calibri" w:cs="Calibri"/>
          <w:i/>
          <w:iCs/>
          <w:lang w:eastAsia="en-GB"/>
        </w:rPr>
        <w:t xml:space="preserve"> of Quality of Life and Well-Being Research</w:t>
      </w:r>
      <w:r w:rsidRPr="00FD4F5A">
        <w:rPr>
          <w:rFonts w:ascii="Calibri" w:eastAsia="Times New Roman" w:hAnsi="Calibri" w:cs="Calibri"/>
          <w:lang w:eastAsia="en-GB"/>
        </w:rPr>
        <w:t xml:space="preserve">, [online] pp.1–3.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://doi.org/10.1007/978-3-319-69909-7_2888-2</w:t>
      </w:r>
      <w:proofErr w:type="gramEnd"/>
      <w:r w:rsidRPr="00FD4F5A">
        <w:rPr>
          <w:rFonts w:ascii="Calibri" w:eastAsia="Times New Roman" w:hAnsi="Calibri" w:cs="Calibri"/>
          <w:lang w:eastAsia="en-GB"/>
        </w:rPr>
        <w:t>.</w:t>
      </w:r>
    </w:p>
    <w:p w14:paraId="2B545DA0" w14:textId="450641FA"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(2018a). </w:t>
      </w:r>
      <w:r w:rsidRPr="00FD4F5A">
        <w:rPr>
          <w:rFonts w:ascii="Calibri" w:eastAsia="Times New Roman" w:hAnsi="Calibri" w:cs="Calibri"/>
          <w:i/>
          <w:iCs/>
          <w:lang w:eastAsia="en-GB"/>
        </w:rPr>
        <w:t xml:space="preserve">Responding to trauma in policing A practical guide </w:t>
      </w:r>
      <w:proofErr w:type="spellStart"/>
      <w:r w:rsidRPr="00FD4F5A">
        <w:rPr>
          <w:rFonts w:ascii="Calibri" w:eastAsia="Times New Roman" w:hAnsi="Calibri" w:cs="Calibri"/>
          <w:i/>
          <w:iCs/>
          <w:lang w:eastAsia="en-GB"/>
        </w:rPr>
        <w:t>BetterProfessionals</w:t>
      </w:r>
      <w:proofErr w:type="spellEnd"/>
      <w:r w:rsidRPr="00FD4F5A">
        <w:rPr>
          <w:rFonts w:ascii="Calibri" w:eastAsia="Times New Roman" w:hAnsi="Calibri" w:cs="Calibri"/>
          <w:i/>
          <w:iCs/>
          <w:lang w:eastAsia="en-GB"/>
        </w:rPr>
        <w:t xml:space="preserve"> </w:t>
      </w:r>
      <w:proofErr w:type="spellStart"/>
      <w:r w:rsidRPr="00FD4F5A">
        <w:rPr>
          <w:rFonts w:ascii="Calibri" w:eastAsia="Times New Roman" w:hAnsi="Calibri" w:cs="Calibri"/>
          <w:i/>
          <w:iCs/>
          <w:lang w:eastAsia="en-GB"/>
        </w:rPr>
        <w:t>forBetterPolicing</w:t>
      </w:r>
      <w:proofErr w:type="spellEnd"/>
      <w:r w:rsidRPr="00FD4F5A">
        <w:rPr>
          <w:rFonts w:ascii="Calibri" w:eastAsia="Times New Roman" w:hAnsi="Calibri" w:cs="Calibri"/>
          <w:i/>
          <w:iCs/>
          <w:lang w:eastAsia="en-GB"/>
        </w:rPr>
        <w:t xml:space="preserve"> </w:t>
      </w:r>
      <w:r w:rsidRPr="00FD4F5A">
        <w:rPr>
          <w:rFonts w:ascii="Calibri" w:eastAsia="Times New Roman" w:hAnsi="Calibri" w:cs="Calibri"/>
          <w:i/>
          <w:iCs/>
          <w:vertAlign w:val="superscript"/>
          <w:lang w:eastAsia="en-GB"/>
        </w:rPr>
        <w:t>TM</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College of Policing</w:t>
      </w:r>
      <w:r w:rsidRPr="00FD4F5A">
        <w:rPr>
          <w:rFonts w:ascii="Calibri" w:eastAsia="Times New Roman" w:hAnsi="Calibri" w:cs="Calibri"/>
          <w:lang w:eastAsia="en-GB"/>
        </w:rPr>
        <w:t xml:space="preserve">. Available at: </w:t>
      </w:r>
      <w:hyperlink r:id="rId31" w:history="1">
        <w:r w:rsidRPr="003B5AA9">
          <w:rPr>
            <w:rStyle w:val="Hyperlink"/>
            <w:rFonts w:ascii="Calibri" w:eastAsia="Times New Roman" w:hAnsi="Calibri" w:cs="Calibri"/>
            <w:lang w:eastAsia="en-GB"/>
          </w:rPr>
          <w:t>https://assets.production.copweb.aws.college.police.uk/s3fs-public/2021-02/responding-to-trauma-in-policing.pdf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25 Mar</w:t>
      </w:r>
      <w:r>
        <w:rPr>
          <w:rFonts w:ascii="Calibri" w:eastAsia="Times New Roman" w:hAnsi="Calibri" w:cs="Calibri"/>
          <w:lang w:eastAsia="en-GB"/>
        </w:rPr>
        <w:t>ch</w:t>
      </w:r>
      <w:r w:rsidR="007442D4">
        <w:rPr>
          <w:rFonts w:ascii="Calibri" w:eastAsia="Times New Roman" w:hAnsi="Calibri" w:cs="Calibri"/>
          <w:lang w:eastAsia="en-GB"/>
        </w:rPr>
        <w:t xml:space="preserve">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E988F8D" w14:textId="3108F1A3"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(2018b). </w:t>
      </w:r>
      <w:r w:rsidRPr="00FD4F5A">
        <w:rPr>
          <w:rFonts w:ascii="Calibri" w:eastAsia="Times New Roman" w:hAnsi="Calibri" w:cs="Calibri"/>
          <w:i/>
          <w:iCs/>
          <w:lang w:eastAsia="en-GB"/>
        </w:rPr>
        <w:t xml:space="preserve">Responding to trauma in policing A practical guide </w:t>
      </w:r>
      <w:proofErr w:type="spellStart"/>
      <w:r w:rsidRPr="00FD4F5A">
        <w:rPr>
          <w:rFonts w:ascii="Calibri" w:eastAsia="Times New Roman" w:hAnsi="Calibri" w:cs="Calibri"/>
          <w:i/>
          <w:iCs/>
          <w:lang w:eastAsia="en-GB"/>
        </w:rPr>
        <w:t>BetterProfessionals</w:t>
      </w:r>
      <w:proofErr w:type="spellEnd"/>
      <w:r w:rsidRPr="00FD4F5A">
        <w:rPr>
          <w:rFonts w:ascii="Calibri" w:eastAsia="Times New Roman" w:hAnsi="Calibri" w:cs="Calibri"/>
          <w:i/>
          <w:iCs/>
          <w:lang w:eastAsia="en-GB"/>
        </w:rPr>
        <w:t xml:space="preserve"> </w:t>
      </w:r>
      <w:proofErr w:type="spellStart"/>
      <w:r w:rsidRPr="00FD4F5A">
        <w:rPr>
          <w:rFonts w:ascii="Calibri" w:eastAsia="Times New Roman" w:hAnsi="Calibri" w:cs="Calibri"/>
          <w:i/>
          <w:iCs/>
          <w:lang w:eastAsia="en-GB"/>
        </w:rPr>
        <w:t>forBetterPolicing</w:t>
      </w:r>
      <w:proofErr w:type="spellEnd"/>
      <w:r w:rsidRPr="00FD4F5A">
        <w:rPr>
          <w:rFonts w:ascii="Calibri" w:eastAsia="Times New Roman" w:hAnsi="Calibri" w:cs="Calibri"/>
          <w:i/>
          <w:iCs/>
          <w:lang w:eastAsia="en-GB"/>
        </w:rPr>
        <w:t xml:space="preserve"> </w:t>
      </w:r>
      <w:r w:rsidRPr="00FD4F5A">
        <w:rPr>
          <w:rFonts w:ascii="Calibri" w:eastAsia="Times New Roman" w:hAnsi="Calibri" w:cs="Calibri"/>
          <w:i/>
          <w:iCs/>
          <w:vertAlign w:val="superscript"/>
          <w:lang w:eastAsia="en-GB"/>
        </w:rPr>
        <w:t>TM</w:t>
      </w:r>
      <w:r w:rsidRPr="00FD4F5A">
        <w:rPr>
          <w:rFonts w:ascii="Calibri" w:eastAsia="Times New Roman" w:hAnsi="Calibri" w:cs="Calibri"/>
          <w:lang w:eastAsia="en-GB"/>
        </w:rPr>
        <w:t xml:space="preserve">. [online] Available at: </w:t>
      </w:r>
      <w:hyperlink r:id="rId32" w:history="1">
        <w:r w:rsidRPr="003B5AA9">
          <w:rPr>
            <w:rStyle w:val="Hyperlink"/>
            <w:rFonts w:ascii="Calibri" w:eastAsia="Times New Roman" w:hAnsi="Calibri" w:cs="Calibri"/>
            <w:lang w:eastAsia="en-GB"/>
          </w:rPr>
          <w:t>https://assets.college.police.uk/s3fs-public/2021-02/responding-to-trauma-in-policing.pdf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29 Jun</w:t>
      </w:r>
      <w:r>
        <w:rPr>
          <w:rFonts w:ascii="Calibri" w:eastAsia="Times New Roman" w:hAnsi="Calibri" w:cs="Calibri"/>
          <w:lang w:eastAsia="en-GB"/>
        </w:rPr>
        <w:t xml:space="preserve">e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DC7F88E" w14:textId="5D2C3F94"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(2018c). </w:t>
      </w:r>
      <w:r w:rsidRPr="00FD4F5A">
        <w:rPr>
          <w:rFonts w:ascii="Calibri" w:eastAsia="Times New Roman" w:hAnsi="Calibri" w:cs="Calibri"/>
          <w:i/>
          <w:iCs/>
          <w:lang w:eastAsia="en-GB"/>
        </w:rPr>
        <w:t xml:space="preserve">Responding to trauma in policing A practical guide </w:t>
      </w:r>
      <w:proofErr w:type="spellStart"/>
      <w:r w:rsidRPr="00FD4F5A">
        <w:rPr>
          <w:rFonts w:ascii="Calibri" w:eastAsia="Times New Roman" w:hAnsi="Calibri" w:cs="Calibri"/>
          <w:i/>
          <w:iCs/>
          <w:lang w:eastAsia="en-GB"/>
        </w:rPr>
        <w:t>BetterProfessionals</w:t>
      </w:r>
      <w:proofErr w:type="spellEnd"/>
      <w:r w:rsidRPr="00FD4F5A">
        <w:rPr>
          <w:rFonts w:ascii="Calibri" w:eastAsia="Times New Roman" w:hAnsi="Calibri" w:cs="Calibri"/>
          <w:i/>
          <w:iCs/>
          <w:lang w:eastAsia="en-GB"/>
        </w:rPr>
        <w:t xml:space="preserve"> </w:t>
      </w:r>
      <w:proofErr w:type="spellStart"/>
      <w:r w:rsidRPr="00FD4F5A">
        <w:rPr>
          <w:rFonts w:ascii="Calibri" w:eastAsia="Times New Roman" w:hAnsi="Calibri" w:cs="Calibri"/>
          <w:i/>
          <w:iCs/>
          <w:lang w:eastAsia="en-GB"/>
        </w:rPr>
        <w:t>forBetterPolicing</w:t>
      </w:r>
      <w:proofErr w:type="spellEnd"/>
      <w:r w:rsidRPr="00FD4F5A">
        <w:rPr>
          <w:rFonts w:ascii="Calibri" w:eastAsia="Times New Roman" w:hAnsi="Calibri" w:cs="Calibri"/>
          <w:i/>
          <w:iCs/>
          <w:lang w:eastAsia="en-GB"/>
        </w:rPr>
        <w:t xml:space="preserve"> </w:t>
      </w:r>
      <w:r w:rsidRPr="00FD4F5A">
        <w:rPr>
          <w:rFonts w:ascii="Calibri" w:eastAsia="Times New Roman" w:hAnsi="Calibri" w:cs="Calibri"/>
          <w:i/>
          <w:iCs/>
          <w:vertAlign w:val="superscript"/>
          <w:lang w:eastAsia="en-GB"/>
        </w:rPr>
        <w:t>TM</w:t>
      </w:r>
      <w:r w:rsidRPr="00FD4F5A">
        <w:rPr>
          <w:rFonts w:ascii="Calibri" w:eastAsia="Times New Roman" w:hAnsi="Calibri" w:cs="Calibri"/>
          <w:lang w:eastAsia="en-GB"/>
        </w:rPr>
        <w:t xml:space="preserve">. [online] Available at: </w:t>
      </w:r>
      <w:hyperlink r:id="rId33" w:history="1">
        <w:r w:rsidRPr="003B5AA9">
          <w:rPr>
            <w:rStyle w:val="Hyperlink"/>
            <w:rFonts w:ascii="Calibri" w:eastAsia="Times New Roman" w:hAnsi="Calibri" w:cs="Calibri"/>
            <w:lang w:eastAsia="en-GB"/>
          </w:rPr>
          <w:t>https://assets.college.police.uk/s3fs-public/2021-02/responding-to-trauma-in-policing.pdf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29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B971B62" w14:textId="68A46714"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(2018d). </w:t>
      </w:r>
      <w:r w:rsidRPr="00FD4F5A">
        <w:rPr>
          <w:rFonts w:ascii="Calibri" w:eastAsia="Times New Roman" w:hAnsi="Calibri" w:cs="Calibri"/>
          <w:i/>
          <w:iCs/>
          <w:lang w:eastAsia="en-GB"/>
        </w:rPr>
        <w:t xml:space="preserve">Responding to trauma in policing A practical guide </w:t>
      </w:r>
      <w:proofErr w:type="spellStart"/>
      <w:r w:rsidRPr="00FD4F5A">
        <w:rPr>
          <w:rFonts w:ascii="Calibri" w:eastAsia="Times New Roman" w:hAnsi="Calibri" w:cs="Calibri"/>
          <w:i/>
          <w:iCs/>
          <w:lang w:eastAsia="en-GB"/>
        </w:rPr>
        <w:t>BetterProfessionals</w:t>
      </w:r>
      <w:proofErr w:type="spellEnd"/>
      <w:r w:rsidRPr="00FD4F5A">
        <w:rPr>
          <w:rFonts w:ascii="Calibri" w:eastAsia="Times New Roman" w:hAnsi="Calibri" w:cs="Calibri"/>
          <w:i/>
          <w:iCs/>
          <w:lang w:eastAsia="en-GB"/>
        </w:rPr>
        <w:t xml:space="preserve"> </w:t>
      </w:r>
      <w:proofErr w:type="spellStart"/>
      <w:r w:rsidRPr="00FD4F5A">
        <w:rPr>
          <w:rFonts w:ascii="Calibri" w:eastAsia="Times New Roman" w:hAnsi="Calibri" w:cs="Calibri"/>
          <w:i/>
          <w:iCs/>
          <w:lang w:eastAsia="en-GB"/>
        </w:rPr>
        <w:t>forBetterPolicing</w:t>
      </w:r>
      <w:proofErr w:type="spellEnd"/>
      <w:r w:rsidRPr="00FD4F5A">
        <w:rPr>
          <w:rFonts w:ascii="Calibri" w:eastAsia="Times New Roman" w:hAnsi="Calibri" w:cs="Calibri"/>
          <w:i/>
          <w:iCs/>
          <w:lang w:eastAsia="en-GB"/>
        </w:rPr>
        <w:t xml:space="preserve"> </w:t>
      </w:r>
      <w:r w:rsidRPr="00FD4F5A">
        <w:rPr>
          <w:rFonts w:ascii="Calibri" w:eastAsia="Times New Roman" w:hAnsi="Calibri" w:cs="Calibri"/>
          <w:i/>
          <w:iCs/>
          <w:vertAlign w:val="superscript"/>
          <w:lang w:eastAsia="en-GB"/>
        </w:rPr>
        <w:t>TM</w:t>
      </w:r>
      <w:r w:rsidRPr="00FD4F5A">
        <w:rPr>
          <w:rFonts w:ascii="Calibri" w:eastAsia="Times New Roman" w:hAnsi="Calibri" w:cs="Calibri"/>
          <w:lang w:eastAsia="en-GB"/>
        </w:rPr>
        <w:t xml:space="preserve">. [online] Available at: </w:t>
      </w:r>
      <w:hyperlink r:id="rId34" w:history="1">
        <w:r w:rsidRPr="003B5AA9">
          <w:rPr>
            <w:rStyle w:val="Hyperlink"/>
            <w:rFonts w:ascii="Calibri" w:eastAsia="Times New Roman" w:hAnsi="Calibri" w:cs="Calibri"/>
            <w:lang w:eastAsia="en-GB"/>
          </w:rPr>
          <w:t>https://assets.college.police.uk/s3fs-public/2021-02/responding-to-trauma-in-policing.pdf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29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0F023022" w14:textId="06C7B11C"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(2021). </w:t>
      </w:r>
      <w:r w:rsidRPr="00FD4F5A">
        <w:rPr>
          <w:rFonts w:ascii="Calibri" w:eastAsia="Times New Roman" w:hAnsi="Calibri" w:cs="Calibri"/>
          <w:i/>
          <w:iCs/>
          <w:lang w:eastAsia="en-GB"/>
        </w:rPr>
        <w:t>Wellbeing</w:t>
      </w:r>
      <w:r w:rsidRPr="00FD4F5A">
        <w:rPr>
          <w:rFonts w:ascii="Calibri" w:eastAsia="Times New Roman" w:hAnsi="Calibri" w:cs="Calibri"/>
          <w:lang w:eastAsia="en-GB"/>
        </w:rPr>
        <w:t xml:space="preserve">. [online] College of Policing. Available at: </w:t>
      </w:r>
      <w:hyperlink r:id="rId35" w:history="1">
        <w:r w:rsidRPr="003B5AA9">
          <w:rPr>
            <w:rStyle w:val="Hyperlink"/>
            <w:rFonts w:ascii="Calibri" w:eastAsia="Times New Roman" w:hAnsi="Calibri" w:cs="Calibri"/>
            <w:lang w:eastAsia="en-GB"/>
          </w:rPr>
          <w:t>https://www.college.police.uk/support-forces/health-safety-welfare/wellbeing</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15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1FD3E4C" w14:textId="103DE804"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(2023). </w:t>
      </w:r>
      <w:r w:rsidRPr="00FD4F5A">
        <w:rPr>
          <w:rFonts w:ascii="Calibri" w:eastAsia="Times New Roman" w:hAnsi="Calibri" w:cs="Calibri"/>
          <w:i/>
          <w:iCs/>
          <w:lang w:eastAsia="en-GB"/>
        </w:rPr>
        <w:t>Hostage and Crisis Negotiator</w:t>
      </w:r>
      <w:r w:rsidRPr="00FD4F5A">
        <w:rPr>
          <w:rFonts w:ascii="Calibri" w:eastAsia="Times New Roman" w:hAnsi="Calibri" w:cs="Calibri"/>
          <w:lang w:eastAsia="en-GB"/>
        </w:rPr>
        <w:t xml:space="preserve">. [online] College of Policing. Available at: </w:t>
      </w:r>
      <w:hyperlink r:id="rId36" w:history="1">
        <w:r w:rsidRPr="003B5AA9">
          <w:rPr>
            <w:rStyle w:val="Hyperlink"/>
            <w:rFonts w:ascii="Calibri" w:eastAsia="Times New Roman" w:hAnsi="Calibri" w:cs="Calibri"/>
            <w:lang w:eastAsia="en-GB"/>
          </w:rPr>
          <w:t>https://profdev.college.police.uk/professional-profile/hostage-and-crisis-negotiator/</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19 Mar</w:t>
      </w:r>
      <w:r>
        <w:rPr>
          <w:rFonts w:ascii="Calibri" w:eastAsia="Times New Roman" w:hAnsi="Calibri" w:cs="Calibri"/>
          <w:lang w:eastAsia="en-GB"/>
        </w:rPr>
        <w:t>ch</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4B4BE16B" w14:textId="2956CEAF"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College of Policing (2024). </w:t>
      </w:r>
      <w:r w:rsidRPr="00FD4F5A">
        <w:rPr>
          <w:rFonts w:ascii="Calibri" w:eastAsia="Times New Roman" w:hAnsi="Calibri" w:cs="Calibri"/>
          <w:i/>
          <w:iCs/>
          <w:lang w:eastAsia="en-GB"/>
        </w:rPr>
        <w:t>Response policing career pathway | College of Policing</w:t>
      </w:r>
      <w:r w:rsidRPr="00FD4F5A">
        <w:rPr>
          <w:rFonts w:ascii="Calibri" w:eastAsia="Times New Roman" w:hAnsi="Calibri" w:cs="Calibri"/>
          <w:lang w:eastAsia="en-GB"/>
        </w:rPr>
        <w:t xml:space="preserve">. [online] www.college.police.uk. Available at: </w:t>
      </w:r>
      <w:hyperlink r:id="rId37" w:anchor=":~:text=In%20this%20initial%20hour%20of" w:history="1">
        <w:r w:rsidRPr="003B5AA9">
          <w:rPr>
            <w:rStyle w:val="Hyperlink"/>
            <w:rFonts w:ascii="Calibri" w:eastAsia="Times New Roman" w:hAnsi="Calibri" w:cs="Calibri"/>
            <w:lang w:eastAsia="en-GB"/>
          </w:rPr>
          <w:t>https://www.college.police.uk/career-learning/career-development/career-pathways/response-policing#:~:text=In%20this%20initial%20hour%20of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19 Mar</w:t>
      </w:r>
      <w:r>
        <w:rPr>
          <w:rFonts w:ascii="Calibri" w:eastAsia="Times New Roman" w:hAnsi="Calibri" w:cs="Calibri"/>
          <w:lang w:eastAsia="en-GB"/>
        </w:rPr>
        <w:t>ch</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913B0B8"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Cronje, J.H. and Vilakazi, M.J. (2020). Secondary traumatic stress in police detective officers dealing with complainants of sexual crimes. </w:t>
      </w:r>
      <w:r w:rsidRPr="00FD4F5A">
        <w:rPr>
          <w:rFonts w:ascii="Calibri" w:eastAsia="Times New Roman" w:hAnsi="Calibri" w:cs="Calibri"/>
          <w:i/>
          <w:iCs/>
          <w:lang w:eastAsia="en-GB"/>
        </w:rPr>
        <w:t>South African Journal of Psychology</w:t>
      </w:r>
      <w:r w:rsidRPr="00FD4F5A">
        <w:rPr>
          <w:rFonts w:ascii="Calibri" w:eastAsia="Times New Roman" w:hAnsi="Calibri" w:cs="Calibri"/>
          <w:lang w:eastAsia="en-GB"/>
        </w:rPr>
        <w:t xml:space="preserve">, p.008124632092381.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://doi.org/10.1177/0081246320923819</w:t>
      </w:r>
      <w:proofErr w:type="gramEnd"/>
      <w:r w:rsidRPr="00FD4F5A">
        <w:rPr>
          <w:rFonts w:ascii="Calibri" w:eastAsia="Times New Roman" w:hAnsi="Calibri" w:cs="Calibri"/>
          <w:lang w:eastAsia="en-GB"/>
        </w:rPr>
        <w:t>.</w:t>
      </w:r>
    </w:p>
    <w:p w14:paraId="436F5D6F"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Cummins, I. (2022). Policing and stress. </w:t>
      </w:r>
      <w:r w:rsidRPr="00FD4F5A">
        <w:rPr>
          <w:rFonts w:ascii="Calibri" w:eastAsia="Times New Roman" w:hAnsi="Calibri" w:cs="Calibri"/>
          <w:i/>
          <w:iCs/>
          <w:lang w:eastAsia="en-GB"/>
        </w:rPr>
        <w:t>Policy Press eBooks</w:t>
      </w:r>
      <w:r w:rsidRPr="00FD4F5A">
        <w:rPr>
          <w:rFonts w:ascii="Calibri" w:eastAsia="Times New Roman" w:hAnsi="Calibri" w:cs="Calibri"/>
          <w:lang w:eastAsia="en-GB"/>
        </w:rPr>
        <w:t xml:space="preserve">, [online] pp.78–89.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://doi.org/10.51952/9781447360865.ch005</w:t>
      </w:r>
      <w:proofErr w:type="gramEnd"/>
      <w:r w:rsidRPr="00FD4F5A">
        <w:rPr>
          <w:rFonts w:ascii="Calibri" w:eastAsia="Times New Roman" w:hAnsi="Calibri" w:cs="Calibri"/>
          <w:lang w:eastAsia="en-GB"/>
        </w:rPr>
        <w:t>.</w:t>
      </w:r>
    </w:p>
    <w:p w14:paraId="226035F4"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Demou, E., Hale, H. and Hunt, K. (2020). Understanding the mental health and wellbeing needs of police officers and staff in Scotland. </w:t>
      </w:r>
      <w:r w:rsidRPr="00FD4F5A">
        <w:rPr>
          <w:rFonts w:ascii="Calibri" w:eastAsia="Times New Roman" w:hAnsi="Calibri" w:cs="Calibri"/>
          <w:i/>
          <w:iCs/>
          <w:lang w:eastAsia="en-GB"/>
        </w:rPr>
        <w:t>Police Practice and Research</w:t>
      </w:r>
      <w:r w:rsidRPr="00FD4F5A">
        <w:rPr>
          <w:rFonts w:ascii="Calibri" w:eastAsia="Times New Roman" w:hAnsi="Calibri" w:cs="Calibri"/>
          <w:lang w:eastAsia="en-GB"/>
        </w:rPr>
        <w:t xml:space="preserve">, [online] 21(6), pp.1–15.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://doi.org/10.1080/15614263.2020.1772782</w:t>
      </w:r>
      <w:proofErr w:type="gramEnd"/>
      <w:r w:rsidRPr="00FD4F5A">
        <w:rPr>
          <w:rFonts w:ascii="Calibri" w:eastAsia="Times New Roman" w:hAnsi="Calibri" w:cs="Calibri"/>
          <w:lang w:eastAsia="en-GB"/>
        </w:rPr>
        <w:t>.</w:t>
      </w:r>
    </w:p>
    <w:p w14:paraId="6002A82E" w14:textId="77777777" w:rsidR="00EA0A52" w:rsidRPr="00FD4F5A" w:rsidRDefault="00EA0A52" w:rsidP="00DD27DB">
      <w:pPr>
        <w:spacing w:after="240" w:line="360" w:lineRule="auto"/>
        <w:rPr>
          <w:rFonts w:ascii="Calibri" w:eastAsia="Times New Roman" w:hAnsi="Calibri" w:cs="Calibri"/>
          <w:lang w:eastAsia="en-GB"/>
        </w:rPr>
      </w:pPr>
      <w:proofErr w:type="spellStart"/>
      <w:r w:rsidRPr="00FD4F5A">
        <w:rPr>
          <w:rFonts w:ascii="Calibri" w:eastAsia="Times New Roman" w:hAnsi="Calibri" w:cs="Calibri"/>
          <w:lang w:eastAsia="en-GB"/>
        </w:rPr>
        <w:t>Deschênes</w:t>
      </w:r>
      <w:proofErr w:type="spellEnd"/>
      <w:r w:rsidRPr="00FD4F5A">
        <w:rPr>
          <w:rFonts w:ascii="Calibri" w:eastAsia="Times New Roman" w:hAnsi="Calibri" w:cs="Calibri"/>
          <w:lang w:eastAsia="en-GB"/>
        </w:rPr>
        <w:t xml:space="preserve">, A.-A., Desjardins, C. and Dussault, M. (2018). Psychosocial factors linked to the occupational psychological health of police officers: Preliminary study. </w:t>
      </w:r>
      <w:r w:rsidRPr="00FD4F5A">
        <w:rPr>
          <w:rFonts w:ascii="Calibri" w:eastAsia="Times New Roman" w:hAnsi="Calibri" w:cs="Calibri"/>
          <w:i/>
          <w:iCs/>
          <w:lang w:eastAsia="en-GB"/>
        </w:rPr>
        <w:t>Cogent Psychology</w:t>
      </w:r>
      <w:r w:rsidRPr="00FD4F5A">
        <w:rPr>
          <w:rFonts w:ascii="Calibri" w:eastAsia="Times New Roman" w:hAnsi="Calibri" w:cs="Calibri"/>
          <w:lang w:eastAsia="en-GB"/>
        </w:rPr>
        <w:t xml:space="preserve">, 5(1).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://doi.org/10.1080/23311908.2018.1426271</w:t>
      </w:r>
      <w:proofErr w:type="gramEnd"/>
      <w:r w:rsidRPr="00FD4F5A">
        <w:rPr>
          <w:rFonts w:ascii="Calibri" w:eastAsia="Times New Roman" w:hAnsi="Calibri" w:cs="Calibri"/>
          <w:lang w:eastAsia="en-GB"/>
        </w:rPr>
        <w:t>.</w:t>
      </w:r>
    </w:p>
    <w:p w14:paraId="60FAE50B" w14:textId="010A954E"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Donnelly, R., </w:t>
      </w:r>
      <w:proofErr w:type="spellStart"/>
      <w:r w:rsidRPr="00FD4F5A">
        <w:rPr>
          <w:rFonts w:ascii="Calibri" w:eastAsia="Times New Roman" w:hAnsi="Calibri" w:cs="Calibri"/>
          <w:lang w:eastAsia="en-GB"/>
        </w:rPr>
        <w:t>Dallat</w:t>
      </w:r>
      <w:proofErr w:type="spellEnd"/>
      <w:r w:rsidRPr="00FD4F5A">
        <w:rPr>
          <w:rFonts w:ascii="Calibri" w:eastAsia="Times New Roman" w:hAnsi="Calibri" w:cs="Calibri"/>
          <w:lang w:eastAsia="en-GB"/>
        </w:rPr>
        <w:t xml:space="preserve">, J. and Fitzmaurice, M. (2013). </w:t>
      </w:r>
      <w:r w:rsidRPr="00FD4F5A">
        <w:rPr>
          <w:rFonts w:ascii="Calibri" w:eastAsia="Times New Roman" w:hAnsi="Calibri" w:cs="Calibri"/>
          <w:i/>
          <w:iCs/>
          <w:lang w:eastAsia="en-GB"/>
        </w:rPr>
        <w:t>Supervising and Writing a Good Undergraduate Dissertation</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Google Books</w:t>
      </w:r>
      <w:r w:rsidRPr="00FD4F5A">
        <w:rPr>
          <w:rFonts w:ascii="Calibri" w:eastAsia="Times New Roman" w:hAnsi="Calibri" w:cs="Calibri"/>
          <w:lang w:eastAsia="en-GB"/>
        </w:rPr>
        <w:t xml:space="preserve">. Bentham Science Publishers. Available at: </w:t>
      </w:r>
      <w:hyperlink r:id="rId38" w:anchor="v=onepage&amp;q=importance%20of%20ethics%20in%20dissertations&amp;f=false" w:history="1">
        <w:r w:rsidRPr="003B5AA9">
          <w:rPr>
            <w:rStyle w:val="Hyperlink"/>
            <w:rFonts w:ascii="Calibri" w:eastAsia="Times New Roman" w:hAnsi="Calibri" w:cs="Calibri"/>
            <w:lang w:eastAsia="en-GB"/>
          </w:rPr>
          <w:t>https://books.google.co.uk/books?hl=en&amp;lr=&amp;id=x7IeDgAAQBAJ&amp;oi=fnd&amp;pg=PA78&amp;dq=importance+of+ethics+in+dissertations&amp;ots=7DsFyyH0zT&amp;sig=OQ9DaDbIsOMcXfo_xhnt_z4lRgI#v=onepage&amp;q=importance%20of%20ethics%20in%20dissertations&amp;f=false</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431CC43" w14:textId="5660FAC3"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Edwards, A.-M. and Kotera, Y. (2020a). Mental Health in the UK Police Force: </w:t>
      </w:r>
      <w:proofErr w:type="gramStart"/>
      <w:r w:rsidRPr="00FD4F5A">
        <w:rPr>
          <w:rFonts w:ascii="Calibri" w:eastAsia="Times New Roman" w:hAnsi="Calibri" w:cs="Calibri"/>
          <w:lang w:eastAsia="en-GB"/>
        </w:rPr>
        <w:t>a</w:t>
      </w:r>
      <w:proofErr w:type="gramEnd"/>
      <w:r w:rsidRPr="00FD4F5A">
        <w:rPr>
          <w:rFonts w:ascii="Calibri" w:eastAsia="Times New Roman" w:hAnsi="Calibri" w:cs="Calibri"/>
          <w:lang w:eastAsia="en-GB"/>
        </w:rPr>
        <w:t xml:space="preserve"> Qualitative Investigation into the Stigma with Mental Illness. </w:t>
      </w:r>
      <w:r w:rsidRPr="00FD4F5A">
        <w:rPr>
          <w:rFonts w:ascii="Calibri" w:eastAsia="Times New Roman" w:hAnsi="Calibri" w:cs="Calibri"/>
          <w:i/>
          <w:iCs/>
          <w:lang w:eastAsia="en-GB"/>
        </w:rPr>
        <w:t>International Journal of Mental Health and Addiction</w:t>
      </w:r>
      <w:r w:rsidRPr="00FD4F5A">
        <w:rPr>
          <w:rFonts w:ascii="Calibri" w:eastAsia="Times New Roman" w:hAnsi="Calibri" w:cs="Calibri"/>
          <w:lang w:eastAsia="en-GB"/>
        </w:rPr>
        <w:t xml:space="preserve">, [online] 19(4). Available at: </w:t>
      </w:r>
      <w:hyperlink r:id="rId39" w:history="1">
        <w:r w:rsidRPr="003B5AA9">
          <w:rPr>
            <w:rStyle w:val="Hyperlink"/>
            <w:rFonts w:ascii="Calibri" w:eastAsia="Times New Roman" w:hAnsi="Calibri" w:cs="Calibri"/>
            <w:lang w:eastAsia="en-GB"/>
          </w:rPr>
          <w:t>https://link.springer.com/article/10.1007/s11469-019-00214-x</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19 Mar</w:t>
      </w:r>
      <w:r>
        <w:rPr>
          <w:rFonts w:ascii="Calibri" w:eastAsia="Times New Roman" w:hAnsi="Calibri" w:cs="Calibri"/>
          <w:lang w:eastAsia="en-GB"/>
        </w:rPr>
        <w:t>ch</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575E414" w14:textId="22608C4A"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Edwards, A.-M. and Kotera, Y. (2020b). Mental Health in the UK Police Force: </w:t>
      </w:r>
      <w:proofErr w:type="gramStart"/>
      <w:r w:rsidRPr="00FD4F5A">
        <w:rPr>
          <w:rFonts w:ascii="Calibri" w:eastAsia="Times New Roman" w:hAnsi="Calibri" w:cs="Calibri"/>
          <w:lang w:eastAsia="en-GB"/>
        </w:rPr>
        <w:t>a</w:t>
      </w:r>
      <w:proofErr w:type="gramEnd"/>
      <w:r w:rsidRPr="00FD4F5A">
        <w:rPr>
          <w:rFonts w:ascii="Calibri" w:eastAsia="Times New Roman" w:hAnsi="Calibri" w:cs="Calibri"/>
          <w:lang w:eastAsia="en-GB"/>
        </w:rPr>
        <w:t xml:space="preserve"> Qualitative Investigation into the Stigma with Mental Illness. </w:t>
      </w:r>
      <w:r w:rsidRPr="00FD4F5A">
        <w:rPr>
          <w:rFonts w:ascii="Calibri" w:eastAsia="Times New Roman" w:hAnsi="Calibri" w:cs="Calibri"/>
          <w:i/>
          <w:iCs/>
          <w:lang w:eastAsia="en-GB"/>
        </w:rPr>
        <w:t>International Journal of Mental Health and Addiction</w:t>
      </w:r>
      <w:r w:rsidRPr="00FD4F5A">
        <w:rPr>
          <w:rFonts w:ascii="Calibri" w:eastAsia="Times New Roman" w:hAnsi="Calibri" w:cs="Calibri"/>
          <w:lang w:eastAsia="en-GB"/>
        </w:rPr>
        <w:t xml:space="preserve">, [online] 19(4). Available at: </w:t>
      </w:r>
      <w:hyperlink r:id="rId40" w:history="1">
        <w:r w:rsidRPr="003B5AA9">
          <w:rPr>
            <w:rStyle w:val="Hyperlink"/>
            <w:rFonts w:ascii="Calibri" w:eastAsia="Times New Roman" w:hAnsi="Calibri" w:cs="Calibri"/>
            <w:lang w:eastAsia="en-GB"/>
          </w:rPr>
          <w:t>https://link.springer.com/article/10.1007/s11469-019-00214-x</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24 Au</w:t>
      </w:r>
      <w:r>
        <w:rPr>
          <w:rFonts w:ascii="Calibri" w:eastAsia="Times New Roman" w:hAnsi="Calibri" w:cs="Calibri"/>
          <w:lang w:eastAsia="en-GB"/>
        </w:rPr>
        <w:t>gust</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26BBC6E2" w14:textId="7E3EBA08" w:rsidR="00EA0A52" w:rsidRPr="00FD4F5A" w:rsidRDefault="00EA0A52" w:rsidP="00DD27DB">
      <w:pPr>
        <w:spacing w:after="240" w:line="360" w:lineRule="auto"/>
        <w:rPr>
          <w:rFonts w:ascii="Calibri" w:eastAsia="Times New Roman" w:hAnsi="Calibri" w:cs="Calibri"/>
          <w:lang w:eastAsia="en-GB"/>
        </w:rPr>
      </w:pPr>
      <w:proofErr w:type="spellStart"/>
      <w:r w:rsidRPr="00FD4F5A">
        <w:rPr>
          <w:rFonts w:ascii="Calibri" w:eastAsia="Times New Roman" w:hAnsi="Calibri" w:cs="Calibri"/>
          <w:lang w:eastAsia="en-GB"/>
        </w:rPr>
        <w:t>Eyisi</w:t>
      </w:r>
      <w:proofErr w:type="spellEnd"/>
      <w:r w:rsidRPr="00FD4F5A">
        <w:rPr>
          <w:rFonts w:ascii="Calibri" w:eastAsia="Times New Roman" w:hAnsi="Calibri" w:cs="Calibri"/>
          <w:lang w:eastAsia="en-GB"/>
        </w:rPr>
        <w:t xml:space="preserve">, D. (2016a). </w:t>
      </w:r>
      <w:r w:rsidRPr="00FD4F5A">
        <w:rPr>
          <w:rFonts w:ascii="Calibri" w:eastAsia="Times New Roman" w:hAnsi="Calibri" w:cs="Calibri"/>
          <w:i/>
          <w:iCs/>
          <w:lang w:eastAsia="en-GB"/>
        </w:rPr>
        <w:t>The Usefulness of Qualitative and Quantitative Approaches and Methods in Researching Problem-Solving Ability in Science Education Curriculum</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Journal of Education and Practice</w:t>
      </w:r>
      <w:r w:rsidRPr="00FD4F5A">
        <w:rPr>
          <w:rFonts w:ascii="Calibri" w:eastAsia="Times New Roman" w:hAnsi="Calibri" w:cs="Calibri"/>
          <w:lang w:eastAsia="en-GB"/>
        </w:rPr>
        <w:t xml:space="preserve">, pp.91–100. Available at: </w:t>
      </w:r>
      <w:hyperlink r:id="rId41" w:history="1">
        <w:r w:rsidRPr="003B5AA9">
          <w:rPr>
            <w:rStyle w:val="Hyperlink"/>
            <w:rFonts w:ascii="Calibri" w:eastAsia="Times New Roman" w:hAnsi="Calibri" w:cs="Calibri"/>
            <w:lang w:eastAsia="en-GB"/>
          </w:rPr>
          <w:t>https://files.eric.ed.gov/fulltext/EJ1103224.pdf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0CC989FF" w14:textId="4CE946AB" w:rsidR="00EA0A52" w:rsidRPr="00FD4F5A" w:rsidRDefault="00EA0A52" w:rsidP="00DD27DB">
      <w:pPr>
        <w:spacing w:after="240" w:line="360" w:lineRule="auto"/>
        <w:rPr>
          <w:rFonts w:ascii="Calibri" w:eastAsia="Times New Roman" w:hAnsi="Calibri" w:cs="Calibri"/>
          <w:lang w:eastAsia="en-GB"/>
        </w:rPr>
      </w:pPr>
      <w:proofErr w:type="spellStart"/>
      <w:r w:rsidRPr="00FD4F5A">
        <w:rPr>
          <w:rFonts w:ascii="Calibri" w:eastAsia="Times New Roman" w:hAnsi="Calibri" w:cs="Calibri"/>
          <w:lang w:eastAsia="en-GB"/>
        </w:rPr>
        <w:t>Eyisi</w:t>
      </w:r>
      <w:proofErr w:type="spellEnd"/>
      <w:r w:rsidRPr="00FD4F5A">
        <w:rPr>
          <w:rFonts w:ascii="Calibri" w:eastAsia="Times New Roman" w:hAnsi="Calibri" w:cs="Calibri"/>
          <w:lang w:eastAsia="en-GB"/>
        </w:rPr>
        <w:t xml:space="preserve">, D. (2016b). </w:t>
      </w:r>
      <w:r w:rsidRPr="00FD4F5A">
        <w:rPr>
          <w:rFonts w:ascii="Calibri" w:eastAsia="Times New Roman" w:hAnsi="Calibri" w:cs="Calibri"/>
          <w:i/>
          <w:iCs/>
          <w:lang w:eastAsia="en-GB"/>
        </w:rPr>
        <w:t>The Usefulness of Qualitative and Quantitative Approaches and Methods in Researching Problem-Solving Ability in Science Education Curriculum</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 xml:space="preserve">Journal of Education </w:t>
      </w:r>
      <w:r w:rsidRPr="00FD4F5A">
        <w:rPr>
          <w:rFonts w:ascii="Calibri" w:eastAsia="Times New Roman" w:hAnsi="Calibri" w:cs="Calibri"/>
          <w:i/>
          <w:iCs/>
          <w:lang w:eastAsia="en-GB"/>
        </w:rPr>
        <w:lastRenderedPageBreak/>
        <w:t>and Practice</w:t>
      </w:r>
      <w:r w:rsidRPr="00FD4F5A">
        <w:rPr>
          <w:rFonts w:ascii="Calibri" w:eastAsia="Times New Roman" w:hAnsi="Calibri" w:cs="Calibri"/>
          <w:lang w:eastAsia="en-GB"/>
        </w:rPr>
        <w:t xml:space="preserve">, pp.91–100. Available at: </w:t>
      </w:r>
      <w:hyperlink r:id="rId42" w:history="1">
        <w:r w:rsidRPr="003B5AA9">
          <w:rPr>
            <w:rStyle w:val="Hyperlink"/>
            <w:rFonts w:ascii="Calibri" w:eastAsia="Times New Roman" w:hAnsi="Calibri" w:cs="Calibri"/>
            <w:lang w:eastAsia="en-GB"/>
          </w:rPr>
          <w:t>https://files.eric.ed.gov/fulltext/EJ1103224.pdf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2ABFB076" w14:textId="7251F43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F.A. Abbas, M.O. </w:t>
      </w:r>
      <w:proofErr w:type="spellStart"/>
      <w:r w:rsidRPr="00FD4F5A">
        <w:rPr>
          <w:rFonts w:ascii="Calibri" w:eastAsia="Times New Roman" w:hAnsi="Calibri" w:cs="Calibri"/>
          <w:lang w:eastAsia="en-GB"/>
        </w:rPr>
        <w:t>Babikir</w:t>
      </w:r>
      <w:proofErr w:type="spellEnd"/>
      <w:r w:rsidRPr="00FD4F5A">
        <w:rPr>
          <w:rFonts w:ascii="Calibri" w:eastAsia="Times New Roman" w:hAnsi="Calibri" w:cs="Calibri"/>
          <w:lang w:eastAsia="en-GB"/>
        </w:rPr>
        <w:t xml:space="preserve">, Mirghani, M. and </w:t>
      </w:r>
      <w:proofErr w:type="spellStart"/>
      <w:r w:rsidRPr="00FD4F5A">
        <w:rPr>
          <w:rFonts w:ascii="Calibri" w:eastAsia="Times New Roman" w:hAnsi="Calibri" w:cs="Calibri"/>
          <w:lang w:eastAsia="en-GB"/>
        </w:rPr>
        <w:t>Nassereldeen</w:t>
      </w:r>
      <w:proofErr w:type="spellEnd"/>
      <w:r w:rsidRPr="00FD4F5A">
        <w:rPr>
          <w:rFonts w:ascii="Calibri" w:eastAsia="Times New Roman" w:hAnsi="Calibri" w:cs="Calibri"/>
          <w:lang w:eastAsia="en-GB"/>
        </w:rPr>
        <w:t xml:space="preserve"> Ahmed Kabbashi (2012). </w:t>
      </w:r>
      <w:r w:rsidRPr="00FD4F5A">
        <w:rPr>
          <w:rFonts w:ascii="Calibri" w:eastAsia="Times New Roman" w:hAnsi="Calibri" w:cs="Calibri"/>
          <w:i/>
          <w:iCs/>
          <w:lang w:eastAsia="en-GB"/>
        </w:rPr>
        <w:t>Why ethics in research are crucial?</w:t>
      </w:r>
      <w:r w:rsidRPr="00FD4F5A">
        <w:rPr>
          <w:rFonts w:ascii="Calibri" w:eastAsia="Times New Roman" w:hAnsi="Calibri" w:cs="Calibri"/>
          <w:lang w:eastAsia="en-GB"/>
        </w:rPr>
        <w:t xml:space="preserve"> [online] ResearchGate. Available at: </w:t>
      </w:r>
      <w:hyperlink r:id="rId43" w:history="1">
        <w:r w:rsidRPr="003B5AA9">
          <w:rPr>
            <w:rStyle w:val="Hyperlink"/>
            <w:rFonts w:ascii="Calibri" w:eastAsia="Times New Roman" w:hAnsi="Calibri" w:cs="Calibri"/>
            <w:lang w:eastAsia="en-GB"/>
          </w:rPr>
          <w:t>https://www.researchgate.net/publication/289623850_Why_ethics_in_research_are_crucial</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6E17AE2"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Foley, J., Jones, F.W., Hassett, A. and Williams, E. (2023). </w:t>
      </w:r>
      <w:r w:rsidRPr="00FD4F5A">
        <w:rPr>
          <w:rFonts w:ascii="Calibri" w:eastAsia="Times New Roman" w:hAnsi="Calibri" w:cs="Calibri"/>
          <w:b/>
          <w:bCs/>
          <w:lang w:eastAsia="en-GB"/>
        </w:rPr>
        <w:t>‘</w:t>
      </w:r>
      <w:r w:rsidRPr="00FD4F5A">
        <w:rPr>
          <w:rFonts w:ascii="Calibri" w:eastAsia="Times New Roman" w:hAnsi="Calibri" w:cs="Calibri"/>
          <w:b/>
          <w:bCs/>
          <w:i/>
          <w:iCs/>
          <w:lang w:eastAsia="en-GB"/>
        </w:rPr>
        <w:t>Holding onto trauma?</w:t>
      </w:r>
      <w:r w:rsidRPr="00FD4F5A">
        <w:rPr>
          <w:rFonts w:ascii="Calibri" w:eastAsia="Times New Roman" w:hAnsi="Calibri" w:cs="Calibri"/>
          <w:b/>
          <w:bCs/>
          <w:lang w:eastAsia="en-GB"/>
        </w:rPr>
        <w:t xml:space="preserve">’ The </w:t>
      </w:r>
      <w:r w:rsidRPr="00FD4F5A">
        <w:rPr>
          <w:rFonts w:ascii="Calibri" w:eastAsia="Times New Roman" w:hAnsi="Calibri" w:cs="Calibri"/>
          <w:lang w:eastAsia="en-GB"/>
        </w:rPr>
        <w:t xml:space="preserve">prevalence and predictors of PTSD, anxiety and depression in police officers working with child abuse, rape and sexual exploitation victims. </w:t>
      </w:r>
      <w:r w:rsidRPr="00FD4F5A">
        <w:rPr>
          <w:rFonts w:ascii="Calibri" w:eastAsia="Times New Roman" w:hAnsi="Calibri" w:cs="Calibri"/>
          <w:i/>
          <w:iCs/>
          <w:lang w:eastAsia="en-GB"/>
        </w:rPr>
        <w:t xml:space="preserve">Holding onto </w:t>
      </w:r>
      <w:proofErr w:type="gramStart"/>
      <w:r w:rsidRPr="00FD4F5A">
        <w:rPr>
          <w:rFonts w:ascii="Calibri" w:eastAsia="Times New Roman" w:hAnsi="Calibri" w:cs="Calibri"/>
          <w:i/>
          <w:iCs/>
          <w:lang w:eastAsia="en-GB"/>
        </w:rPr>
        <w:t>trauma?</w:t>
      </w:r>
      <w:r w:rsidRPr="00FD4F5A">
        <w:rPr>
          <w:rFonts w:ascii="Calibri" w:eastAsia="Times New Roman" w:hAnsi="Calibri" w:cs="Calibri"/>
          <w:lang w:eastAsia="en-GB"/>
        </w:rPr>
        <w:t>,</w:t>
      </w:r>
      <w:proofErr w:type="gramEnd"/>
      <w:r w:rsidRPr="00FD4F5A">
        <w:rPr>
          <w:rFonts w:ascii="Calibri" w:eastAsia="Times New Roman" w:hAnsi="Calibri" w:cs="Calibri"/>
          <w:lang w:eastAsia="en-GB"/>
        </w:rPr>
        <w:t xml:space="preserve"> [online] 97(2).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://doi.org/10.1177/0032258x231183638</w:t>
      </w:r>
      <w:proofErr w:type="gramEnd"/>
      <w:r w:rsidRPr="00FD4F5A">
        <w:rPr>
          <w:rFonts w:ascii="Calibri" w:eastAsia="Times New Roman" w:hAnsi="Calibri" w:cs="Calibri"/>
          <w:lang w:eastAsia="en-GB"/>
        </w:rPr>
        <w:t>.</w:t>
      </w:r>
    </w:p>
    <w:p w14:paraId="6333E5AC" w14:textId="0F220323"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Friedman, M.J., Keane, T.M. and Resick, P.A. (2007). </w:t>
      </w:r>
      <w:r w:rsidRPr="00FD4F5A">
        <w:rPr>
          <w:rFonts w:ascii="Calibri" w:eastAsia="Times New Roman" w:hAnsi="Calibri" w:cs="Calibri"/>
          <w:i/>
          <w:iCs/>
          <w:lang w:eastAsia="en-GB"/>
        </w:rPr>
        <w:t>Handbook of PTSD, First Edition: Science and Practice</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Google Books</w:t>
      </w:r>
      <w:r w:rsidRPr="00FD4F5A">
        <w:rPr>
          <w:rFonts w:ascii="Calibri" w:eastAsia="Times New Roman" w:hAnsi="Calibri" w:cs="Calibri"/>
          <w:lang w:eastAsia="en-GB"/>
        </w:rPr>
        <w:t xml:space="preserve">. Guilford Press. Available at: </w:t>
      </w:r>
      <w:hyperlink r:id="rId44" w:anchor="v=onepage&amp;q=Sigmund%20Freud%20ptsd&amp;f=false" w:history="1">
        <w:r w:rsidRPr="003B5AA9">
          <w:rPr>
            <w:rStyle w:val="Hyperlink"/>
            <w:rFonts w:ascii="Calibri" w:eastAsia="Times New Roman" w:hAnsi="Calibri" w:cs="Calibri"/>
            <w:lang w:eastAsia="en-GB"/>
          </w:rPr>
          <w:t>https://books.google.co.uk/books?hl=en&amp;lr=&amp;id=zCEs1Rn6Dh8C&amp;oi=fnd&amp;pg=PA37&amp;dq=Sigmund+Freud+ptsd&amp;ots=mhC-wJbqov&amp;sig=xVUw25fGvR5eqBikyuOjC02OeRA&amp;redir_esc=y#v=onepage&amp;q=Sigmund%20Freud%20ptsd&amp;f=false</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19 Mar</w:t>
      </w:r>
      <w:r>
        <w:rPr>
          <w:rFonts w:ascii="Calibri" w:eastAsia="Times New Roman" w:hAnsi="Calibri" w:cs="Calibri"/>
          <w:lang w:eastAsia="en-GB"/>
        </w:rPr>
        <w:t>ch</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8FEF2D1"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Fusar-Poli, P., Salazar de Pablo, G., De Micheli, A., Nieman, D.H., Correll, C.U., Kessing, L.V., Pfennig, A., </w:t>
      </w:r>
      <w:proofErr w:type="spellStart"/>
      <w:r w:rsidRPr="00FD4F5A">
        <w:rPr>
          <w:rFonts w:ascii="Calibri" w:eastAsia="Times New Roman" w:hAnsi="Calibri" w:cs="Calibri"/>
          <w:lang w:eastAsia="en-GB"/>
        </w:rPr>
        <w:t>Bechdolf</w:t>
      </w:r>
      <w:proofErr w:type="spellEnd"/>
      <w:r w:rsidRPr="00FD4F5A">
        <w:rPr>
          <w:rFonts w:ascii="Calibri" w:eastAsia="Times New Roman" w:hAnsi="Calibri" w:cs="Calibri"/>
          <w:lang w:eastAsia="en-GB"/>
        </w:rPr>
        <w:t xml:space="preserve">, A., Borgwardt, S., Arango, C. and Van Amelsvoort, T. (2020). What is good mental health? A scoping review. </w:t>
      </w:r>
      <w:r w:rsidRPr="00FD4F5A">
        <w:rPr>
          <w:rFonts w:ascii="Calibri" w:eastAsia="Times New Roman" w:hAnsi="Calibri" w:cs="Calibri"/>
          <w:i/>
          <w:iCs/>
          <w:lang w:eastAsia="en-GB"/>
        </w:rPr>
        <w:t>European Neuropsychopharmacology</w:t>
      </w:r>
      <w:r w:rsidRPr="00FD4F5A">
        <w:rPr>
          <w:rFonts w:ascii="Calibri" w:eastAsia="Times New Roman" w:hAnsi="Calibri" w:cs="Calibri"/>
          <w:lang w:eastAsia="en-GB"/>
        </w:rPr>
        <w:t xml:space="preserve">, [online] 31, pp.33–46.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://doi.org/10.1016/j.euroneuro.2019.12.105</w:t>
      </w:r>
      <w:proofErr w:type="gramEnd"/>
      <w:r w:rsidRPr="00FD4F5A">
        <w:rPr>
          <w:rFonts w:ascii="Calibri" w:eastAsia="Times New Roman" w:hAnsi="Calibri" w:cs="Calibri"/>
          <w:lang w:eastAsia="en-GB"/>
        </w:rPr>
        <w:t>.</w:t>
      </w:r>
    </w:p>
    <w:p w14:paraId="47B61504"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Galanis, P., Fragkou, D. and Katsoulas, T.A. (2021). Risk factors for stress among police officers: A systematic literature review. </w:t>
      </w:r>
      <w:r w:rsidRPr="00FD4F5A">
        <w:rPr>
          <w:rFonts w:ascii="Calibri" w:eastAsia="Times New Roman" w:hAnsi="Calibri" w:cs="Calibri"/>
          <w:i/>
          <w:iCs/>
          <w:lang w:eastAsia="en-GB"/>
        </w:rPr>
        <w:t>Work</w:t>
      </w:r>
      <w:r w:rsidRPr="00FD4F5A">
        <w:rPr>
          <w:rFonts w:ascii="Calibri" w:eastAsia="Times New Roman" w:hAnsi="Calibri" w:cs="Calibri"/>
          <w:lang w:eastAsia="en-GB"/>
        </w:rPr>
        <w:t xml:space="preserve">, 68(4), pp.1255–1272.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://doi.org/10.3233/wor-213455</w:t>
      </w:r>
      <w:proofErr w:type="gramEnd"/>
      <w:r w:rsidRPr="00FD4F5A">
        <w:rPr>
          <w:rFonts w:ascii="Calibri" w:eastAsia="Times New Roman" w:hAnsi="Calibri" w:cs="Calibri"/>
          <w:lang w:eastAsia="en-GB"/>
        </w:rPr>
        <w:t>.</w:t>
      </w:r>
    </w:p>
    <w:p w14:paraId="2F51132B"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Gray, C. and Rydon-Grange, M. (2019). Individual characteristics, secondary trauma and burnout in police sexual and violent offending teams. </w:t>
      </w:r>
      <w:r w:rsidRPr="00FD4F5A">
        <w:rPr>
          <w:rFonts w:ascii="Calibri" w:eastAsia="Times New Roman" w:hAnsi="Calibri" w:cs="Calibri"/>
          <w:i/>
          <w:iCs/>
          <w:lang w:eastAsia="en-GB"/>
        </w:rPr>
        <w:t>The Police Journal: Theory, Practice and Principles</w:t>
      </w:r>
      <w:r w:rsidRPr="00FD4F5A">
        <w:rPr>
          <w:rFonts w:ascii="Calibri" w:eastAsia="Times New Roman" w:hAnsi="Calibri" w:cs="Calibri"/>
          <w:lang w:eastAsia="en-GB"/>
        </w:rPr>
        <w:t xml:space="preserve">, [online] 93(2), p.0032258X1984749.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://doi.org/10.1177/0032258x19847499</w:t>
      </w:r>
      <w:proofErr w:type="gramEnd"/>
      <w:r w:rsidRPr="00FD4F5A">
        <w:rPr>
          <w:rFonts w:ascii="Calibri" w:eastAsia="Times New Roman" w:hAnsi="Calibri" w:cs="Calibri"/>
          <w:lang w:eastAsia="en-GB"/>
        </w:rPr>
        <w:t>.</w:t>
      </w:r>
    </w:p>
    <w:p w14:paraId="545934DB"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Grupe, D.W. (2023). Mental health stigma and help-seeking intentions in police employees. </w:t>
      </w:r>
      <w:r w:rsidRPr="00FD4F5A">
        <w:rPr>
          <w:rFonts w:ascii="Calibri" w:eastAsia="Times New Roman" w:hAnsi="Calibri" w:cs="Calibri"/>
          <w:i/>
          <w:iCs/>
          <w:lang w:eastAsia="en-GB"/>
        </w:rPr>
        <w:t>Journal of Community Safety and Well-Being</w:t>
      </w:r>
      <w:r w:rsidRPr="00FD4F5A">
        <w:rPr>
          <w:rFonts w:ascii="Calibri" w:eastAsia="Times New Roman" w:hAnsi="Calibri" w:cs="Calibri"/>
          <w:lang w:eastAsia="en-GB"/>
        </w:rPr>
        <w:t xml:space="preserve">, [online] 8(Suppl_1), </w:t>
      </w:r>
      <w:proofErr w:type="gramStart"/>
      <w:r w:rsidRPr="00FD4F5A">
        <w:rPr>
          <w:rFonts w:ascii="Calibri" w:eastAsia="Times New Roman" w:hAnsi="Calibri" w:cs="Calibri"/>
          <w:lang w:eastAsia="en-GB"/>
        </w:rPr>
        <w:t>pp.S</w:t>
      </w:r>
      <w:proofErr w:type="gramEnd"/>
      <w:r w:rsidRPr="00FD4F5A">
        <w:rPr>
          <w:rFonts w:ascii="Calibri" w:eastAsia="Times New Roman" w:hAnsi="Calibri" w:cs="Calibri"/>
          <w:lang w:eastAsia="en-GB"/>
        </w:rPr>
        <w:t xml:space="preserve">32–S39.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://doi.org/10.35502/jcswb.290</w:t>
      </w:r>
      <w:proofErr w:type="gramEnd"/>
      <w:r w:rsidRPr="00FD4F5A">
        <w:rPr>
          <w:rFonts w:ascii="Calibri" w:eastAsia="Times New Roman" w:hAnsi="Calibri" w:cs="Calibri"/>
          <w:lang w:eastAsia="en-GB"/>
        </w:rPr>
        <w:t>.</w:t>
      </w:r>
    </w:p>
    <w:p w14:paraId="7D4DA666"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Herrman, H. (2001). The Need for Mental Health Promotion. </w:t>
      </w:r>
      <w:r w:rsidRPr="00FD4F5A">
        <w:rPr>
          <w:rFonts w:ascii="Calibri" w:eastAsia="Times New Roman" w:hAnsi="Calibri" w:cs="Calibri"/>
          <w:i/>
          <w:iCs/>
          <w:lang w:eastAsia="en-GB"/>
        </w:rPr>
        <w:t>Australian &amp; New Zealand Journal of Psychiatry</w:t>
      </w:r>
      <w:r w:rsidRPr="00FD4F5A">
        <w:rPr>
          <w:rFonts w:ascii="Calibri" w:eastAsia="Times New Roman" w:hAnsi="Calibri" w:cs="Calibri"/>
          <w:lang w:eastAsia="en-GB"/>
        </w:rPr>
        <w:t xml:space="preserve">, [online] 35(6), pp.709–715.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://doi.org/10.1046/j.1440-1614.2001.00947.x</w:t>
      </w:r>
      <w:proofErr w:type="gramEnd"/>
      <w:r w:rsidRPr="00FD4F5A">
        <w:rPr>
          <w:rFonts w:ascii="Calibri" w:eastAsia="Times New Roman" w:hAnsi="Calibri" w:cs="Calibri"/>
          <w:lang w:eastAsia="en-GB"/>
        </w:rPr>
        <w:t>.</w:t>
      </w:r>
    </w:p>
    <w:p w14:paraId="26F58606" w14:textId="2D098849"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HMICFRS (2018). </w:t>
      </w:r>
      <w:r w:rsidRPr="00FD4F5A">
        <w:rPr>
          <w:rFonts w:ascii="Calibri" w:eastAsia="Times New Roman" w:hAnsi="Calibri" w:cs="Calibri"/>
          <w:i/>
          <w:iCs/>
          <w:lang w:eastAsia="en-GB"/>
        </w:rPr>
        <w:t>Policing and Mental Health Picking Up the Pieces</w:t>
      </w:r>
      <w:r w:rsidRPr="00FD4F5A">
        <w:rPr>
          <w:rFonts w:ascii="Calibri" w:eastAsia="Times New Roman" w:hAnsi="Calibri" w:cs="Calibri"/>
          <w:lang w:eastAsia="en-GB"/>
        </w:rPr>
        <w:t xml:space="preserve">. [online] Available at: </w:t>
      </w:r>
      <w:hyperlink r:id="rId45" w:history="1">
        <w:r w:rsidRPr="003B5AA9">
          <w:rPr>
            <w:rStyle w:val="Hyperlink"/>
            <w:rFonts w:ascii="Calibri" w:eastAsia="Times New Roman" w:hAnsi="Calibri" w:cs="Calibri"/>
            <w:lang w:eastAsia="en-GB"/>
          </w:rPr>
          <w:t>https://assets-hmicfrs.justiceinspectorates.gov.uk/uploads/policing-and-mental-health-picking-up-the-pieces.pdf</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16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4236E78"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Josephson, A. and Smale, M. (2020). What Do you Mean by ‘Informed Consent’? Ethics in Economic Development Research †. </w:t>
      </w:r>
      <w:r w:rsidRPr="00FD4F5A">
        <w:rPr>
          <w:rFonts w:ascii="Calibri" w:eastAsia="Times New Roman" w:hAnsi="Calibri" w:cs="Calibri"/>
          <w:i/>
          <w:iCs/>
          <w:lang w:eastAsia="en-GB"/>
        </w:rPr>
        <w:t>Applied Economic Perspectives and Policy</w:t>
      </w:r>
      <w:r w:rsidRPr="00FD4F5A">
        <w:rPr>
          <w:rFonts w:ascii="Calibri" w:eastAsia="Times New Roman" w:hAnsi="Calibri" w:cs="Calibri"/>
          <w:lang w:eastAsia="en-GB"/>
        </w:rPr>
        <w:t xml:space="preserve">, [online] 43(4), pp.1305–1329.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://doi.org/10.1002/aepp.13112</w:t>
      </w:r>
      <w:proofErr w:type="gramEnd"/>
      <w:r w:rsidRPr="00FD4F5A">
        <w:rPr>
          <w:rFonts w:ascii="Calibri" w:eastAsia="Times New Roman" w:hAnsi="Calibri" w:cs="Calibri"/>
          <w:lang w:eastAsia="en-GB"/>
        </w:rPr>
        <w:t>.</w:t>
      </w:r>
    </w:p>
    <w:p w14:paraId="4E51C6B6"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Karaffa, K.M. and Koch, J.M. (2015). Stigma, Pluralistic Ignorance, and Attitudes Toward Seeking Mental Health Services Among Police Officers. </w:t>
      </w:r>
      <w:r w:rsidRPr="00FD4F5A">
        <w:rPr>
          <w:rFonts w:ascii="Calibri" w:eastAsia="Times New Roman" w:hAnsi="Calibri" w:cs="Calibri"/>
          <w:i/>
          <w:iCs/>
          <w:lang w:eastAsia="en-GB"/>
        </w:rPr>
        <w:t xml:space="preserve">Criminal Justice and </w:t>
      </w:r>
      <w:proofErr w:type="spellStart"/>
      <w:r w:rsidRPr="00FD4F5A">
        <w:rPr>
          <w:rFonts w:ascii="Calibri" w:eastAsia="Times New Roman" w:hAnsi="Calibri" w:cs="Calibri"/>
          <w:i/>
          <w:iCs/>
          <w:lang w:eastAsia="en-GB"/>
        </w:rPr>
        <w:t>Behavior</w:t>
      </w:r>
      <w:proofErr w:type="spellEnd"/>
      <w:r w:rsidRPr="00FD4F5A">
        <w:rPr>
          <w:rFonts w:ascii="Calibri" w:eastAsia="Times New Roman" w:hAnsi="Calibri" w:cs="Calibri"/>
          <w:lang w:eastAsia="en-GB"/>
        </w:rPr>
        <w:t xml:space="preserve">, [online] 43(6), pp.759–777.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://doi.org/10.1177/0093854815613103</w:t>
      </w:r>
      <w:proofErr w:type="gramEnd"/>
      <w:r w:rsidRPr="00FD4F5A">
        <w:rPr>
          <w:rFonts w:ascii="Calibri" w:eastAsia="Times New Roman" w:hAnsi="Calibri" w:cs="Calibri"/>
          <w:lang w:eastAsia="en-GB"/>
        </w:rPr>
        <w:t>.</w:t>
      </w:r>
    </w:p>
    <w:p w14:paraId="32411B25" w14:textId="0B55D343"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Leicestershire Police Federation (2024). </w:t>
      </w:r>
      <w:r w:rsidRPr="00FD4F5A">
        <w:rPr>
          <w:rFonts w:ascii="Calibri" w:eastAsia="Times New Roman" w:hAnsi="Calibri" w:cs="Calibri"/>
          <w:i/>
          <w:iCs/>
          <w:lang w:eastAsia="en-GB"/>
        </w:rPr>
        <w:t>Pay and Morale Survey reveals how police officers are struggling</w:t>
      </w:r>
      <w:r w:rsidRPr="00FD4F5A">
        <w:rPr>
          <w:rFonts w:ascii="Calibri" w:eastAsia="Times New Roman" w:hAnsi="Calibri" w:cs="Calibri"/>
          <w:lang w:eastAsia="en-GB"/>
        </w:rPr>
        <w:t xml:space="preserve">. [online] www.polfed.org. Available at: </w:t>
      </w:r>
      <w:hyperlink r:id="rId46" w:history="1">
        <w:r w:rsidRPr="003B5AA9">
          <w:rPr>
            <w:rStyle w:val="Hyperlink"/>
            <w:rFonts w:ascii="Calibri" w:eastAsia="Times New Roman" w:hAnsi="Calibri" w:cs="Calibri"/>
            <w:lang w:eastAsia="en-GB"/>
          </w:rPr>
          <w:t>https://www.polfed.org/leics/news/2024/pay-and-morale-survey-reveals-how-police-officers-are-struggling/</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[Accessed 22 Jun</w:t>
      </w:r>
      <w:r>
        <w:rPr>
          <w:rFonts w:ascii="Calibri" w:eastAsia="Times New Roman" w:hAnsi="Calibri" w:cs="Calibri"/>
          <w:lang w:eastAsia="en-GB"/>
        </w:rPr>
        <w:t xml:space="preserve">e </w:t>
      </w:r>
      <w:r w:rsidRPr="00FD4F5A">
        <w:rPr>
          <w:rFonts w:ascii="Calibri" w:eastAsia="Times New Roman" w:hAnsi="Calibri" w:cs="Calibri"/>
          <w:lang w:eastAsia="en-GB"/>
        </w:rPr>
        <w:t>2024].</w:t>
      </w:r>
    </w:p>
    <w:p w14:paraId="06BB2AEB" w14:textId="504411BD"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McLeod, S. (2023). </w:t>
      </w:r>
      <w:r w:rsidRPr="00FD4F5A">
        <w:rPr>
          <w:rFonts w:ascii="Calibri" w:eastAsia="Times New Roman" w:hAnsi="Calibri" w:cs="Calibri"/>
          <w:i/>
          <w:iCs/>
          <w:lang w:eastAsia="en-GB"/>
        </w:rPr>
        <w:t>Qualitative Vs Quantitative Research Methods &amp; Data Analysis</w:t>
      </w:r>
      <w:r w:rsidRPr="00FD4F5A">
        <w:rPr>
          <w:rFonts w:ascii="Calibri" w:eastAsia="Times New Roman" w:hAnsi="Calibri" w:cs="Calibri"/>
          <w:lang w:eastAsia="en-GB"/>
        </w:rPr>
        <w:t xml:space="preserve">. [online] Simply Psychology. Available at: </w:t>
      </w:r>
      <w:hyperlink r:id="rId47" w:history="1">
        <w:r w:rsidRPr="003B5AA9">
          <w:rPr>
            <w:rStyle w:val="Hyperlink"/>
            <w:rFonts w:ascii="Calibri" w:eastAsia="Times New Roman" w:hAnsi="Calibri" w:cs="Calibri"/>
            <w:lang w:eastAsia="en-GB"/>
          </w:rPr>
          <w:t>https://www.simplypsychology.org/qualitative-quantitative.html</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56A2FFE" w14:textId="74D63D75"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Mind (2011). </w:t>
      </w:r>
      <w:r w:rsidRPr="00FD4F5A">
        <w:rPr>
          <w:rFonts w:ascii="Calibri" w:eastAsia="Times New Roman" w:hAnsi="Calibri" w:cs="Calibri"/>
          <w:i/>
          <w:iCs/>
          <w:lang w:eastAsia="en-GB"/>
        </w:rPr>
        <w:t>What is mental health and mental wellbeing? | Mind, the mental health charity - help for mental health problems</w:t>
      </w:r>
      <w:r w:rsidRPr="00FD4F5A">
        <w:rPr>
          <w:rFonts w:ascii="Calibri" w:eastAsia="Times New Roman" w:hAnsi="Calibri" w:cs="Calibri"/>
          <w:lang w:eastAsia="en-GB"/>
        </w:rPr>
        <w:t xml:space="preserve">. [online] Mind.org.uk. Available at: </w:t>
      </w:r>
      <w:hyperlink r:id="rId48" w:history="1">
        <w:r w:rsidRPr="003B5AA9">
          <w:rPr>
            <w:rStyle w:val="Hyperlink"/>
            <w:rFonts w:ascii="Calibri" w:eastAsia="Times New Roman" w:hAnsi="Calibri" w:cs="Calibri"/>
            <w:lang w:eastAsia="en-GB"/>
          </w:rPr>
          <w:t>https://www.mind.org.uk/information-support/your-stories/what-is-mental-health-and-mental-wellbeing/</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15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5C00D12"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Morabito, M.S., Pattavina, A. and Williams, L.M. (2020a). Vicarious trauma, secondary traumatic stress or </w:t>
      </w:r>
      <w:proofErr w:type="gramStart"/>
      <w:r w:rsidRPr="00FD4F5A">
        <w:rPr>
          <w:rFonts w:ascii="Calibri" w:eastAsia="Times New Roman" w:hAnsi="Calibri" w:cs="Calibri"/>
          <w:lang w:eastAsia="en-GB"/>
        </w:rPr>
        <w:t>burnout?:</w:t>
      </w:r>
      <w:proofErr w:type="gramEnd"/>
      <w:r w:rsidRPr="00FD4F5A">
        <w:rPr>
          <w:rFonts w:ascii="Calibri" w:eastAsia="Times New Roman" w:hAnsi="Calibri" w:cs="Calibri"/>
          <w:lang w:eastAsia="en-GB"/>
        </w:rPr>
        <w:t xml:space="preserve"> an exploratory study of the effects of investigating sexual assault cases on detectives. </w:t>
      </w:r>
      <w:r w:rsidRPr="00FD4F5A">
        <w:rPr>
          <w:rFonts w:ascii="Calibri" w:eastAsia="Times New Roman" w:hAnsi="Calibri" w:cs="Calibri"/>
          <w:i/>
          <w:iCs/>
          <w:lang w:eastAsia="en-GB"/>
        </w:rPr>
        <w:t>Policing: An International Journal</w:t>
      </w:r>
      <w:r w:rsidRPr="00FD4F5A">
        <w:rPr>
          <w:rFonts w:ascii="Calibri" w:eastAsia="Times New Roman" w:hAnsi="Calibri" w:cs="Calibri"/>
          <w:lang w:eastAsia="en-GB"/>
        </w:rPr>
        <w:t xml:space="preserve">, [online] 44(1), pp.77–92.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://doi.org/10.1108/pijpsm-07-2020-0123</w:t>
      </w:r>
      <w:proofErr w:type="gramEnd"/>
      <w:r w:rsidRPr="00FD4F5A">
        <w:rPr>
          <w:rFonts w:ascii="Calibri" w:eastAsia="Times New Roman" w:hAnsi="Calibri" w:cs="Calibri"/>
          <w:lang w:eastAsia="en-GB"/>
        </w:rPr>
        <w:t>.</w:t>
      </w:r>
    </w:p>
    <w:p w14:paraId="13C257AA"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Morabito, M.S., Pattavina, A. and Williams, L.M. (2020b). Vicarious trauma, secondary traumatic stress or </w:t>
      </w:r>
      <w:proofErr w:type="gramStart"/>
      <w:r w:rsidRPr="00FD4F5A">
        <w:rPr>
          <w:rFonts w:ascii="Calibri" w:eastAsia="Times New Roman" w:hAnsi="Calibri" w:cs="Calibri"/>
          <w:lang w:eastAsia="en-GB"/>
        </w:rPr>
        <w:t>burnout?:</w:t>
      </w:r>
      <w:proofErr w:type="gramEnd"/>
      <w:r w:rsidRPr="00FD4F5A">
        <w:rPr>
          <w:rFonts w:ascii="Calibri" w:eastAsia="Times New Roman" w:hAnsi="Calibri" w:cs="Calibri"/>
          <w:lang w:eastAsia="en-GB"/>
        </w:rPr>
        <w:t xml:space="preserve"> an exploratory study of the effects of investigating sexual assault cases on detectives. </w:t>
      </w:r>
      <w:r w:rsidRPr="00FD4F5A">
        <w:rPr>
          <w:rFonts w:ascii="Calibri" w:eastAsia="Times New Roman" w:hAnsi="Calibri" w:cs="Calibri"/>
          <w:i/>
          <w:iCs/>
          <w:lang w:eastAsia="en-GB"/>
        </w:rPr>
        <w:t>Policing: An International Journal</w:t>
      </w:r>
      <w:r w:rsidRPr="00FD4F5A">
        <w:rPr>
          <w:rFonts w:ascii="Calibri" w:eastAsia="Times New Roman" w:hAnsi="Calibri" w:cs="Calibri"/>
          <w:lang w:eastAsia="en-GB"/>
        </w:rPr>
        <w:t xml:space="preserve">, [online] 44(1), pp.77–92.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://doi.org/10.1108/pijpsm-07-2020-0123</w:t>
      </w:r>
      <w:proofErr w:type="gramEnd"/>
      <w:r w:rsidRPr="00FD4F5A">
        <w:rPr>
          <w:rFonts w:ascii="Calibri" w:eastAsia="Times New Roman" w:hAnsi="Calibri" w:cs="Calibri"/>
          <w:lang w:eastAsia="en-GB"/>
        </w:rPr>
        <w:t>.</w:t>
      </w:r>
    </w:p>
    <w:p w14:paraId="21A9CC5B" w14:textId="5B62793D"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National Careers Service (2019). </w:t>
      </w:r>
      <w:r w:rsidRPr="00FD4F5A">
        <w:rPr>
          <w:rFonts w:ascii="Calibri" w:eastAsia="Times New Roman" w:hAnsi="Calibri" w:cs="Calibri"/>
          <w:i/>
          <w:iCs/>
          <w:lang w:eastAsia="en-GB"/>
        </w:rPr>
        <w:t>Police officer | Explore careers</w:t>
      </w:r>
      <w:r w:rsidRPr="00FD4F5A">
        <w:rPr>
          <w:rFonts w:ascii="Calibri" w:eastAsia="Times New Roman" w:hAnsi="Calibri" w:cs="Calibri"/>
          <w:lang w:eastAsia="en-GB"/>
        </w:rPr>
        <w:t xml:space="preserve">. [online] Service.gov.uk. Available at: </w:t>
      </w:r>
      <w:hyperlink r:id="rId49" w:history="1">
        <w:r w:rsidRPr="003B5AA9">
          <w:rPr>
            <w:rStyle w:val="Hyperlink"/>
            <w:rFonts w:ascii="Calibri" w:eastAsia="Times New Roman" w:hAnsi="Calibri" w:cs="Calibri"/>
            <w:lang w:eastAsia="en-GB"/>
          </w:rPr>
          <w:t>https://nationalcareers.service.gov.uk/job-profiles/police-officer</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16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0A11905C" w14:textId="31F9F080"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National Research Council (US) Panel on Collecting, S., Hauser, R.M., Weinstein, M., Pool, R. and Cohen, B. (2010). </w:t>
      </w:r>
      <w:r w:rsidRPr="00FD4F5A">
        <w:rPr>
          <w:rFonts w:ascii="Calibri" w:eastAsia="Times New Roman" w:hAnsi="Calibri" w:cs="Calibri"/>
          <w:i/>
          <w:iCs/>
          <w:lang w:eastAsia="en-GB"/>
        </w:rPr>
        <w:t>Informed Consent</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www.ncbi.nlm.nih.gov</w:t>
      </w:r>
      <w:r w:rsidRPr="00FD4F5A">
        <w:rPr>
          <w:rFonts w:ascii="Calibri" w:eastAsia="Times New Roman" w:hAnsi="Calibri" w:cs="Calibri"/>
          <w:lang w:eastAsia="en-GB"/>
        </w:rPr>
        <w:t xml:space="preserve">. National Academies Press (US). Available at: </w:t>
      </w:r>
      <w:hyperlink r:id="rId50" w:anchor=":~:text=Thus%20the%20process%20of%20informed" w:history="1">
        <w:r w:rsidRPr="003B5AA9">
          <w:rPr>
            <w:rStyle w:val="Hyperlink"/>
            <w:rFonts w:ascii="Calibri" w:eastAsia="Times New Roman" w:hAnsi="Calibri" w:cs="Calibri"/>
            <w:lang w:eastAsia="en-GB"/>
          </w:rPr>
          <w:t>https://www.ncbi.nlm.nih.gov/books/NBK50730/#:~:text=Thus%20the%20process%20of%20informed</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24 Aug</w:t>
      </w:r>
      <w:r>
        <w:rPr>
          <w:rFonts w:ascii="Calibri" w:eastAsia="Times New Roman" w:hAnsi="Calibri" w:cs="Calibri"/>
          <w:lang w:eastAsia="en-GB"/>
        </w:rPr>
        <w:t xml:space="preserve">ust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EDBCFF8" w14:textId="734D4126"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Police Care UK (2023). </w:t>
      </w:r>
      <w:r w:rsidRPr="00FD4F5A">
        <w:rPr>
          <w:rFonts w:ascii="Calibri" w:eastAsia="Times New Roman" w:hAnsi="Calibri" w:cs="Calibri"/>
          <w:i/>
          <w:iCs/>
          <w:lang w:eastAsia="en-GB"/>
        </w:rPr>
        <w:t xml:space="preserve">The Job </w:t>
      </w:r>
      <w:proofErr w:type="gramStart"/>
      <w:r w:rsidRPr="00FD4F5A">
        <w:rPr>
          <w:rFonts w:ascii="Calibri" w:eastAsia="Times New Roman" w:hAnsi="Calibri" w:cs="Calibri"/>
          <w:i/>
          <w:iCs/>
          <w:lang w:eastAsia="en-GB"/>
        </w:rPr>
        <w:t>The</w:t>
      </w:r>
      <w:proofErr w:type="gramEnd"/>
      <w:r w:rsidRPr="00FD4F5A">
        <w:rPr>
          <w:rFonts w:ascii="Calibri" w:eastAsia="Times New Roman" w:hAnsi="Calibri" w:cs="Calibri"/>
          <w:i/>
          <w:iCs/>
          <w:lang w:eastAsia="en-GB"/>
        </w:rPr>
        <w:t xml:space="preserve"> Life</w:t>
      </w:r>
      <w:r w:rsidRPr="00FD4F5A">
        <w:rPr>
          <w:rFonts w:ascii="Calibri" w:eastAsia="Times New Roman" w:hAnsi="Calibri" w:cs="Calibri"/>
          <w:lang w:eastAsia="en-GB"/>
        </w:rPr>
        <w:t xml:space="preserve">. [online] Police Care UK. Available at: </w:t>
      </w:r>
      <w:hyperlink r:id="rId51" w:history="1">
        <w:r w:rsidRPr="003B5AA9">
          <w:rPr>
            <w:rStyle w:val="Hyperlink"/>
            <w:rFonts w:ascii="Calibri" w:eastAsia="Times New Roman" w:hAnsi="Calibri" w:cs="Calibri"/>
            <w:lang w:eastAsia="en-GB"/>
          </w:rPr>
          <w:t>https://www.policecare.org.uk/research-article/the-job-the-life/</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15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1C63FED" w14:textId="5513150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Police Federation (2016). </w:t>
      </w:r>
      <w:r w:rsidRPr="00FD4F5A">
        <w:rPr>
          <w:rFonts w:ascii="Calibri" w:eastAsia="Times New Roman" w:hAnsi="Calibri" w:cs="Calibri"/>
          <w:i/>
          <w:iCs/>
          <w:lang w:eastAsia="en-GB"/>
        </w:rPr>
        <w:t>Mental health</w:t>
      </w:r>
      <w:r w:rsidRPr="00FD4F5A">
        <w:rPr>
          <w:rFonts w:ascii="Calibri" w:eastAsia="Times New Roman" w:hAnsi="Calibri" w:cs="Calibri"/>
          <w:lang w:eastAsia="en-GB"/>
        </w:rPr>
        <w:t xml:space="preserve">. [online] www.polfed.org. Available at: </w:t>
      </w:r>
      <w:hyperlink r:id="rId52" w:history="1">
        <w:r w:rsidRPr="003B5AA9">
          <w:rPr>
            <w:rStyle w:val="Hyperlink"/>
            <w:rFonts w:ascii="Calibri" w:eastAsia="Times New Roman" w:hAnsi="Calibri" w:cs="Calibri"/>
            <w:lang w:eastAsia="en-GB"/>
          </w:rPr>
          <w:t>https://www.polfed.org/our-work/wellbeing/mental-health/</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15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D8F30FB" w14:textId="4DE275F0"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Police Federation (2022). </w:t>
      </w:r>
      <w:r w:rsidRPr="00FD4F5A">
        <w:rPr>
          <w:rFonts w:ascii="Calibri" w:eastAsia="Times New Roman" w:hAnsi="Calibri" w:cs="Calibri"/>
          <w:i/>
          <w:iCs/>
          <w:lang w:eastAsia="en-GB"/>
        </w:rPr>
        <w:t>Praise floods in for Welfare Support Programme</w:t>
      </w:r>
      <w:r w:rsidRPr="00FD4F5A">
        <w:rPr>
          <w:rFonts w:ascii="Calibri" w:eastAsia="Times New Roman" w:hAnsi="Calibri" w:cs="Calibri"/>
          <w:lang w:eastAsia="en-GB"/>
        </w:rPr>
        <w:t xml:space="preserve">. [online] www.polfed.org. Available at: </w:t>
      </w:r>
      <w:hyperlink r:id="rId53" w:history="1">
        <w:r w:rsidRPr="003B5AA9">
          <w:rPr>
            <w:rStyle w:val="Hyperlink"/>
            <w:rFonts w:ascii="Calibri" w:eastAsia="Times New Roman" w:hAnsi="Calibri" w:cs="Calibri"/>
            <w:lang w:eastAsia="en-GB"/>
          </w:rPr>
          <w:t>https://www.polfed.org/news/latest-news/2022/praise-floods-in-for-welfare-support-programme/</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29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956C469" w14:textId="177BA05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PoliceCareUK (2024). </w:t>
      </w:r>
      <w:r w:rsidRPr="00FD4F5A">
        <w:rPr>
          <w:rFonts w:ascii="Calibri" w:eastAsia="Times New Roman" w:hAnsi="Calibri" w:cs="Calibri"/>
          <w:i/>
          <w:iCs/>
          <w:lang w:eastAsia="en-GB"/>
        </w:rPr>
        <w:t>Post Traumatic Stress Disorder (PTSD/CPTSD) - Police Care UK</w:t>
      </w:r>
      <w:r w:rsidRPr="00FD4F5A">
        <w:rPr>
          <w:rFonts w:ascii="Calibri" w:eastAsia="Times New Roman" w:hAnsi="Calibri" w:cs="Calibri"/>
          <w:lang w:eastAsia="en-GB"/>
        </w:rPr>
        <w:t xml:space="preserve">. [online] Police Care UK. Available at: </w:t>
      </w:r>
      <w:hyperlink r:id="rId54" w:anchor=":~:text=Primary%20trauma%20is%20the%20direct" w:history="1">
        <w:r w:rsidRPr="003B5AA9">
          <w:rPr>
            <w:rStyle w:val="Hyperlink"/>
            <w:rFonts w:ascii="Calibri" w:eastAsia="Times New Roman" w:hAnsi="Calibri" w:cs="Calibri"/>
            <w:lang w:eastAsia="en-GB"/>
          </w:rPr>
          <w:t>https://www.policecare.org.uk/help/ptsd/#:~:text=Primary%20trauma%20is%20the%20direct</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24 Aug</w:t>
      </w:r>
      <w:r>
        <w:rPr>
          <w:rFonts w:ascii="Calibri" w:eastAsia="Times New Roman" w:hAnsi="Calibri" w:cs="Calibri"/>
          <w:lang w:eastAsia="en-GB"/>
        </w:rPr>
        <w:t>ust</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0B99E9A"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Porter, C.N. and Lee, R. (2023a). The policing culture: an exploration into the mental health of former British police officers. </w:t>
      </w:r>
      <w:r w:rsidRPr="00FD4F5A">
        <w:rPr>
          <w:rFonts w:ascii="Calibri" w:eastAsia="Times New Roman" w:hAnsi="Calibri" w:cs="Calibri"/>
          <w:i/>
          <w:iCs/>
          <w:lang w:eastAsia="en-GB"/>
        </w:rPr>
        <w:t>Current Psychology</w:t>
      </w:r>
      <w:r w:rsidRPr="00FD4F5A">
        <w:rPr>
          <w:rFonts w:ascii="Calibri" w:eastAsia="Times New Roman" w:hAnsi="Calibri" w:cs="Calibri"/>
          <w:lang w:eastAsia="en-GB"/>
        </w:rPr>
        <w:t xml:space="preserve">, [online] 43.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://doi.org/10.1007/s12144-023-04365-y</w:t>
      </w:r>
      <w:proofErr w:type="gramEnd"/>
      <w:r w:rsidRPr="00FD4F5A">
        <w:rPr>
          <w:rFonts w:ascii="Calibri" w:eastAsia="Times New Roman" w:hAnsi="Calibri" w:cs="Calibri"/>
          <w:lang w:eastAsia="en-GB"/>
        </w:rPr>
        <w:t>.</w:t>
      </w:r>
    </w:p>
    <w:p w14:paraId="5C064519"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Porter, C.N. and Lee, R. (2023b). The policing culture: an exploration into the mental health of former British police officers. </w:t>
      </w:r>
      <w:r w:rsidRPr="00FD4F5A">
        <w:rPr>
          <w:rFonts w:ascii="Calibri" w:eastAsia="Times New Roman" w:hAnsi="Calibri" w:cs="Calibri"/>
          <w:i/>
          <w:iCs/>
          <w:lang w:eastAsia="en-GB"/>
        </w:rPr>
        <w:t>Current Psychology</w:t>
      </w:r>
      <w:r w:rsidRPr="00FD4F5A">
        <w:rPr>
          <w:rFonts w:ascii="Calibri" w:eastAsia="Times New Roman" w:hAnsi="Calibri" w:cs="Calibri"/>
          <w:lang w:eastAsia="en-GB"/>
        </w:rPr>
        <w:t xml:space="preserve">, [online] 43.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://doi.org/10.1007/s12144-023-04365-y</w:t>
      </w:r>
      <w:proofErr w:type="gramEnd"/>
      <w:r w:rsidRPr="00FD4F5A">
        <w:rPr>
          <w:rFonts w:ascii="Calibri" w:eastAsia="Times New Roman" w:hAnsi="Calibri" w:cs="Calibri"/>
          <w:lang w:eastAsia="en-GB"/>
        </w:rPr>
        <w:t>.</w:t>
      </w:r>
    </w:p>
    <w:p w14:paraId="7795B109"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Porter, C.N. and Lee, R. (2023c). The policing culture: an exploration into the mental health of former British police officers. </w:t>
      </w:r>
      <w:r w:rsidRPr="00FD4F5A">
        <w:rPr>
          <w:rFonts w:ascii="Calibri" w:eastAsia="Times New Roman" w:hAnsi="Calibri" w:cs="Calibri"/>
          <w:i/>
          <w:iCs/>
          <w:lang w:eastAsia="en-GB"/>
        </w:rPr>
        <w:t>Current Psychology</w:t>
      </w:r>
      <w:r w:rsidRPr="00FD4F5A">
        <w:rPr>
          <w:rFonts w:ascii="Calibri" w:eastAsia="Times New Roman" w:hAnsi="Calibri" w:cs="Calibri"/>
          <w:lang w:eastAsia="en-GB"/>
        </w:rPr>
        <w:t xml:space="preserve">, [online] 43.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://doi.org/10.1007/s12144-023-04365-y</w:t>
      </w:r>
      <w:proofErr w:type="gramEnd"/>
      <w:r w:rsidRPr="00FD4F5A">
        <w:rPr>
          <w:rFonts w:ascii="Calibri" w:eastAsia="Times New Roman" w:hAnsi="Calibri" w:cs="Calibri"/>
          <w:lang w:eastAsia="en-GB"/>
        </w:rPr>
        <w:t>.</w:t>
      </w:r>
    </w:p>
    <w:p w14:paraId="44B5A81F"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Porter, C.N. and Lee, R. (2023d). The policing culture: an exploration into the mental health of former British police officers. </w:t>
      </w:r>
      <w:r w:rsidRPr="00FD4F5A">
        <w:rPr>
          <w:rFonts w:ascii="Calibri" w:eastAsia="Times New Roman" w:hAnsi="Calibri" w:cs="Calibri"/>
          <w:i/>
          <w:iCs/>
          <w:lang w:eastAsia="en-GB"/>
        </w:rPr>
        <w:t>Current Psychology</w:t>
      </w:r>
      <w:r w:rsidRPr="00FD4F5A">
        <w:rPr>
          <w:rFonts w:ascii="Calibri" w:eastAsia="Times New Roman" w:hAnsi="Calibri" w:cs="Calibri"/>
          <w:lang w:eastAsia="en-GB"/>
        </w:rPr>
        <w:t xml:space="preserve">, [online] 43.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://doi.org/10.1007/s12144-023-04365-y</w:t>
      </w:r>
      <w:proofErr w:type="gramEnd"/>
      <w:r w:rsidRPr="00FD4F5A">
        <w:rPr>
          <w:rFonts w:ascii="Calibri" w:eastAsia="Times New Roman" w:hAnsi="Calibri" w:cs="Calibri"/>
          <w:lang w:eastAsia="en-GB"/>
        </w:rPr>
        <w:t>.</w:t>
      </w:r>
    </w:p>
    <w:p w14:paraId="07FF7EDD"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Queirós, C., Passos, F., </w:t>
      </w:r>
      <w:proofErr w:type="spellStart"/>
      <w:r w:rsidRPr="00FD4F5A">
        <w:rPr>
          <w:rFonts w:ascii="Calibri" w:eastAsia="Times New Roman" w:hAnsi="Calibri" w:cs="Calibri"/>
          <w:lang w:eastAsia="en-GB"/>
        </w:rPr>
        <w:t>Bártolo</w:t>
      </w:r>
      <w:proofErr w:type="spellEnd"/>
      <w:r w:rsidRPr="00FD4F5A">
        <w:rPr>
          <w:rFonts w:ascii="Calibri" w:eastAsia="Times New Roman" w:hAnsi="Calibri" w:cs="Calibri"/>
          <w:lang w:eastAsia="en-GB"/>
        </w:rPr>
        <w:t xml:space="preserve">, A., Faria, S., Fonseca, S.M., Marques, A.J., Silva, C.F. and Pereira, A. (2020a). Job Stress, Burnout and Coping in Police Officers: Relationships and Psychometric Properties of the Organizational Police Stress Questionnaire. </w:t>
      </w:r>
      <w:r w:rsidRPr="00FD4F5A">
        <w:rPr>
          <w:rFonts w:ascii="Calibri" w:eastAsia="Times New Roman" w:hAnsi="Calibri" w:cs="Calibri"/>
          <w:i/>
          <w:iCs/>
          <w:lang w:eastAsia="en-GB"/>
        </w:rPr>
        <w:t>International Journal of Environmental Research and Public Health</w:t>
      </w:r>
      <w:r w:rsidRPr="00FD4F5A">
        <w:rPr>
          <w:rFonts w:ascii="Calibri" w:eastAsia="Times New Roman" w:hAnsi="Calibri" w:cs="Calibri"/>
          <w:lang w:eastAsia="en-GB"/>
        </w:rPr>
        <w:t xml:space="preserve">, [online] 17(18), p.6718.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://doi.org/10.3390/ijerph17186718</w:t>
      </w:r>
      <w:proofErr w:type="gramEnd"/>
      <w:r w:rsidRPr="00FD4F5A">
        <w:rPr>
          <w:rFonts w:ascii="Calibri" w:eastAsia="Times New Roman" w:hAnsi="Calibri" w:cs="Calibri"/>
          <w:lang w:eastAsia="en-GB"/>
        </w:rPr>
        <w:t>.</w:t>
      </w:r>
    </w:p>
    <w:p w14:paraId="6FB29057"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Queirós, C., Passos, F., </w:t>
      </w:r>
      <w:proofErr w:type="spellStart"/>
      <w:r w:rsidRPr="00FD4F5A">
        <w:rPr>
          <w:rFonts w:ascii="Calibri" w:eastAsia="Times New Roman" w:hAnsi="Calibri" w:cs="Calibri"/>
          <w:lang w:eastAsia="en-GB"/>
        </w:rPr>
        <w:t>Bártolo</w:t>
      </w:r>
      <w:proofErr w:type="spellEnd"/>
      <w:r w:rsidRPr="00FD4F5A">
        <w:rPr>
          <w:rFonts w:ascii="Calibri" w:eastAsia="Times New Roman" w:hAnsi="Calibri" w:cs="Calibri"/>
          <w:lang w:eastAsia="en-GB"/>
        </w:rPr>
        <w:t xml:space="preserve">, A., Faria, S., Fonseca, S.M., Marques, A.J., Silva, C.F. and Pereira, A. (2020b). Job Stress, Burnout and Coping in Police Officers: Relationships and Psychometric Properties of the Organizational Police Stress Questionnaire. </w:t>
      </w:r>
      <w:r w:rsidRPr="00FD4F5A">
        <w:rPr>
          <w:rFonts w:ascii="Calibri" w:eastAsia="Times New Roman" w:hAnsi="Calibri" w:cs="Calibri"/>
          <w:i/>
          <w:iCs/>
          <w:lang w:eastAsia="en-GB"/>
        </w:rPr>
        <w:t>International Journal of Environmental Research and Public Health</w:t>
      </w:r>
      <w:r w:rsidRPr="00FD4F5A">
        <w:rPr>
          <w:rFonts w:ascii="Calibri" w:eastAsia="Times New Roman" w:hAnsi="Calibri" w:cs="Calibri"/>
          <w:lang w:eastAsia="en-GB"/>
        </w:rPr>
        <w:t xml:space="preserve">, 17(18), p.6718.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://doi.org/10.3390/ijerph17186718</w:t>
      </w:r>
      <w:proofErr w:type="gramEnd"/>
      <w:r w:rsidRPr="00FD4F5A">
        <w:rPr>
          <w:rFonts w:ascii="Calibri" w:eastAsia="Times New Roman" w:hAnsi="Calibri" w:cs="Calibri"/>
          <w:lang w:eastAsia="en-GB"/>
        </w:rPr>
        <w:t>.</w:t>
      </w:r>
    </w:p>
    <w:p w14:paraId="30585251"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Queirós, C., Passos, F., </w:t>
      </w:r>
      <w:proofErr w:type="spellStart"/>
      <w:r w:rsidRPr="00FD4F5A">
        <w:rPr>
          <w:rFonts w:ascii="Calibri" w:eastAsia="Times New Roman" w:hAnsi="Calibri" w:cs="Calibri"/>
          <w:lang w:eastAsia="en-GB"/>
        </w:rPr>
        <w:t>Bártolo</w:t>
      </w:r>
      <w:proofErr w:type="spellEnd"/>
      <w:r w:rsidRPr="00FD4F5A">
        <w:rPr>
          <w:rFonts w:ascii="Calibri" w:eastAsia="Times New Roman" w:hAnsi="Calibri" w:cs="Calibri"/>
          <w:lang w:eastAsia="en-GB"/>
        </w:rPr>
        <w:t xml:space="preserve">, A., Faria, S., Fonseca, S.M., Marques, A.J., Silva, C.F. and Pereira, A. (2020c). Job Stress, Burnout and Coping in Police Officers: Relationships and Psychometric Properties of the Organizational Police Stress Questionnaire. </w:t>
      </w:r>
      <w:r w:rsidRPr="00FD4F5A">
        <w:rPr>
          <w:rFonts w:ascii="Calibri" w:eastAsia="Times New Roman" w:hAnsi="Calibri" w:cs="Calibri"/>
          <w:i/>
          <w:iCs/>
          <w:lang w:eastAsia="en-GB"/>
        </w:rPr>
        <w:t>International Journal of Environmental Research and Public Health</w:t>
      </w:r>
      <w:r w:rsidRPr="00FD4F5A">
        <w:rPr>
          <w:rFonts w:ascii="Calibri" w:eastAsia="Times New Roman" w:hAnsi="Calibri" w:cs="Calibri"/>
          <w:lang w:eastAsia="en-GB"/>
        </w:rPr>
        <w:t xml:space="preserve">, [online] 17(18), p.6718.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://doi.org/10.3390/ijerph17186718</w:t>
      </w:r>
      <w:proofErr w:type="gramEnd"/>
      <w:r w:rsidRPr="00FD4F5A">
        <w:rPr>
          <w:rFonts w:ascii="Calibri" w:eastAsia="Times New Roman" w:hAnsi="Calibri" w:cs="Calibri"/>
          <w:lang w:eastAsia="en-GB"/>
        </w:rPr>
        <w:t>.</w:t>
      </w:r>
    </w:p>
    <w:p w14:paraId="475AB8E1"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Regehr, C., Carey, M.G., Wagner, S., Alden, L.E., Buys, N., Corneil, W., Fyfe, T., Matthews, L., Randall, C., White, M., </w:t>
      </w:r>
      <w:proofErr w:type="spellStart"/>
      <w:r w:rsidRPr="00FD4F5A">
        <w:rPr>
          <w:rFonts w:ascii="Calibri" w:eastAsia="Times New Roman" w:hAnsi="Calibri" w:cs="Calibri"/>
          <w:lang w:eastAsia="en-GB"/>
        </w:rPr>
        <w:t>Fraess</w:t>
      </w:r>
      <w:proofErr w:type="spellEnd"/>
      <w:r w:rsidRPr="00FD4F5A">
        <w:rPr>
          <w:rFonts w:ascii="Calibri" w:eastAsia="Times New Roman" w:hAnsi="Calibri" w:cs="Calibri"/>
          <w:lang w:eastAsia="en-GB"/>
        </w:rPr>
        <w:t xml:space="preserve">-Phillips, A., </w:t>
      </w:r>
      <w:proofErr w:type="spellStart"/>
      <w:r w:rsidRPr="00FD4F5A">
        <w:rPr>
          <w:rFonts w:ascii="Calibri" w:eastAsia="Times New Roman" w:hAnsi="Calibri" w:cs="Calibri"/>
          <w:lang w:eastAsia="en-GB"/>
        </w:rPr>
        <w:t>Krutop</w:t>
      </w:r>
      <w:proofErr w:type="spellEnd"/>
      <w:r w:rsidRPr="00FD4F5A">
        <w:rPr>
          <w:rFonts w:ascii="Calibri" w:eastAsia="Times New Roman" w:hAnsi="Calibri" w:cs="Calibri"/>
          <w:lang w:eastAsia="en-GB"/>
        </w:rPr>
        <w:t xml:space="preserve">, E., White, N. and Fleischmann, M. (2019). A systematic review of mental health symptoms in police officers following extreme traumatic exposures. </w:t>
      </w:r>
      <w:r w:rsidRPr="00FD4F5A">
        <w:rPr>
          <w:rFonts w:ascii="Calibri" w:eastAsia="Times New Roman" w:hAnsi="Calibri" w:cs="Calibri"/>
          <w:i/>
          <w:iCs/>
          <w:lang w:eastAsia="en-GB"/>
        </w:rPr>
        <w:t>Police Practice and Research</w:t>
      </w:r>
      <w:r w:rsidRPr="00FD4F5A">
        <w:rPr>
          <w:rFonts w:ascii="Calibri" w:eastAsia="Times New Roman" w:hAnsi="Calibri" w:cs="Calibri"/>
          <w:lang w:eastAsia="en-GB"/>
        </w:rPr>
        <w:t xml:space="preserve">, 22(1), pp.1–15.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://doi.org/10.1080/15614263.2019.1689129</w:t>
      </w:r>
      <w:proofErr w:type="gramEnd"/>
      <w:r w:rsidRPr="00FD4F5A">
        <w:rPr>
          <w:rFonts w:ascii="Calibri" w:eastAsia="Times New Roman" w:hAnsi="Calibri" w:cs="Calibri"/>
          <w:lang w:eastAsia="en-GB"/>
        </w:rPr>
        <w:t>.</w:t>
      </w:r>
    </w:p>
    <w:p w14:paraId="7E736634" w14:textId="290B7C22"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Resnik, D. (2020). </w:t>
      </w:r>
      <w:r w:rsidRPr="00FD4F5A">
        <w:rPr>
          <w:rFonts w:ascii="Calibri" w:eastAsia="Times New Roman" w:hAnsi="Calibri" w:cs="Calibri"/>
          <w:i/>
          <w:iCs/>
          <w:lang w:eastAsia="en-GB"/>
        </w:rPr>
        <w:t>What is ethics in research &amp; why is it important?</w:t>
      </w:r>
      <w:r w:rsidRPr="00FD4F5A">
        <w:rPr>
          <w:rFonts w:ascii="Calibri" w:eastAsia="Times New Roman" w:hAnsi="Calibri" w:cs="Calibri"/>
          <w:lang w:eastAsia="en-GB"/>
        </w:rPr>
        <w:t xml:space="preserve"> [online] National Institute of Environmental Health Sciences. Available at: </w:t>
      </w:r>
      <w:hyperlink r:id="rId55" w:history="1">
        <w:r w:rsidRPr="003B5AA9">
          <w:rPr>
            <w:rStyle w:val="Hyperlink"/>
            <w:rFonts w:ascii="Calibri" w:eastAsia="Times New Roman" w:hAnsi="Calibri" w:cs="Calibri"/>
            <w:lang w:eastAsia="en-GB"/>
          </w:rPr>
          <w:t>https://www.niehs.nih.gov/research/resources/bioethics/whatis</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2C24CA42"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Santre, S. (2024a). Mental Disorders and Mental Health Promotion in Police Officers. </w:t>
      </w:r>
      <w:r w:rsidRPr="00FD4F5A">
        <w:rPr>
          <w:rFonts w:ascii="Calibri" w:eastAsia="Times New Roman" w:hAnsi="Calibri" w:cs="Calibri"/>
          <w:i/>
          <w:iCs/>
          <w:lang w:eastAsia="en-GB"/>
        </w:rPr>
        <w:t>Health Psychology Research</w:t>
      </w:r>
      <w:r w:rsidRPr="00FD4F5A">
        <w:rPr>
          <w:rFonts w:ascii="Calibri" w:eastAsia="Times New Roman" w:hAnsi="Calibri" w:cs="Calibri"/>
          <w:lang w:eastAsia="en-GB"/>
        </w:rPr>
        <w:t xml:space="preserve">, [online] 12.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://doi.org/10.52965/001c.93904</w:t>
      </w:r>
      <w:proofErr w:type="gramEnd"/>
      <w:r w:rsidRPr="00FD4F5A">
        <w:rPr>
          <w:rFonts w:ascii="Calibri" w:eastAsia="Times New Roman" w:hAnsi="Calibri" w:cs="Calibri"/>
          <w:lang w:eastAsia="en-GB"/>
        </w:rPr>
        <w:t>.</w:t>
      </w:r>
    </w:p>
    <w:p w14:paraId="1A701913" w14:textId="6F5B23CA"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Saunders, M., Lewis, P. and Thornhill, A. (2007). </w:t>
      </w:r>
      <w:r w:rsidRPr="00FD4F5A">
        <w:rPr>
          <w:rFonts w:ascii="Calibri" w:eastAsia="Times New Roman" w:hAnsi="Calibri" w:cs="Calibri"/>
          <w:i/>
          <w:iCs/>
          <w:lang w:eastAsia="en-GB"/>
        </w:rPr>
        <w:t>Research Methods for Business Students</w:t>
      </w:r>
      <w:r w:rsidRPr="00FD4F5A">
        <w:rPr>
          <w:rFonts w:ascii="Calibri" w:eastAsia="Times New Roman" w:hAnsi="Calibri" w:cs="Calibri"/>
          <w:lang w:eastAsia="en-GB"/>
        </w:rPr>
        <w:t xml:space="preserve">. [online] </w:t>
      </w:r>
      <w:r w:rsidRPr="00FD4F5A">
        <w:rPr>
          <w:rFonts w:ascii="Calibri" w:eastAsia="Times New Roman" w:hAnsi="Calibri" w:cs="Calibri"/>
          <w:i/>
          <w:iCs/>
          <w:lang w:eastAsia="en-GB"/>
        </w:rPr>
        <w:t>Google Books</w:t>
      </w:r>
      <w:r w:rsidRPr="00FD4F5A">
        <w:rPr>
          <w:rFonts w:ascii="Calibri" w:eastAsia="Times New Roman" w:hAnsi="Calibri" w:cs="Calibri"/>
          <w:lang w:eastAsia="en-GB"/>
        </w:rPr>
        <w:t xml:space="preserve">. Financial Times/Prentice Hall. Available at: </w:t>
      </w:r>
      <w:hyperlink r:id="rId56" w:anchor="v=onepage&amp;q&amp;f=false" w:history="1">
        <w:r w:rsidRPr="003B5AA9">
          <w:rPr>
            <w:rStyle w:val="Hyperlink"/>
            <w:rFonts w:ascii="Calibri" w:eastAsia="Times New Roman" w:hAnsi="Calibri" w:cs="Calibri"/>
            <w:lang w:eastAsia="en-GB"/>
          </w:rPr>
          <w:t>https://books.google.co.uk/books?id=43wDBmAKzA4C&amp;printsec=frontcover#v=onepage&amp;q&amp;f=false</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97EB23C" w14:textId="32AD3C0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Schrader, C. and Ross, A. (2021). A Review of PTSD and Current Treatment Strategies. </w:t>
      </w:r>
      <w:r w:rsidRPr="00FD4F5A">
        <w:rPr>
          <w:rFonts w:ascii="Calibri" w:eastAsia="Times New Roman" w:hAnsi="Calibri" w:cs="Calibri"/>
          <w:i/>
          <w:iCs/>
          <w:lang w:eastAsia="en-GB"/>
        </w:rPr>
        <w:t>Missouri Medicine</w:t>
      </w:r>
      <w:r w:rsidRPr="00FD4F5A">
        <w:rPr>
          <w:rFonts w:ascii="Calibri" w:eastAsia="Times New Roman" w:hAnsi="Calibri" w:cs="Calibri"/>
          <w:lang w:eastAsia="en-GB"/>
        </w:rPr>
        <w:t xml:space="preserve">, [online] 118(6), pp.546–551. Available at: </w:t>
      </w:r>
      <w:hyperlink r:id="rId57" w:history="1">
        <w:r w:rsidRPr="003B5AA9">
          <w:rPr>
            <w:rStyle w:val="Hyperlink"/>
            <w:rFonts w:ascii="Calibri" w:eastAsia="Times New Roman" w:hAnsi="Calibri" w:cs="Calibri"/>
            <w:lang w:eastAsia="en-GB"/>
          </w:rPr>
          <w:t>https://www.ncbi.nlm.nih.gov/pmc/articles/PMC8672952/</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19 Mar.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C889ACF"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Siriporn Santre (2024b). Mental Disorders and Mental Health Promotion in Police Officers. </w:t>
      </w:r>
      <w:r w:rsidRPr="00FD4F5A">
        <w:rPr>
          <w:rFonts w:ascii="Calibri" w:eastAsia="Times New Roman" w:hAnsi="Calibri" w:cs="Calibri"/>
          <w:i/>
          <w:iCs/>
          <w:lang w:eastAsia="en-GB"/>
        </w:rPr>
        <w:t>Health Psychology Research</w:t>
      </w:r>
      <w:r w:rsidRPr="00FD4F5A">
        <w:rPr>
          <w:rFonts w:ascii="Calibri" w:eastAsia="Times New Roman" w:hAnsi="Calibri" w:cs="Calibri"/>
          <w:lang w:eastAsia="en-GB"/>
        </w:rPr>
        <w:t xml:space="preserve">, [online] 12.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://doi.org/10.52965/001c.93904</w:t>
      </w:r>
      <w:proofErr w:type="gramEnd"/>
      <w:r w:rsidRPr="00FD4F5A">
        <w:rPr>
          <w:rFonts w:ascii="Calibri" w:eastAsia="Times New Roman" w:hAnsi="Calibri" w:cs="Calibri"/>
          <w:lang w:eastAsia="en-GB"/>
        </w:rPr>
        <w:t>.</w:t>
      </w:r>
    </w:p>
    <w:p w14:paraId="4FA7F06F"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Siriporn Santre (2024c). Mental Disorders and Mental Health Promotion in Police Officers. </w:t>
      </w:r>
      <w:r w:rsidRPr="00FD4F5A">
        <w:rPr>
          <w:rFonts w:ascii="Calibri" w:eastAsia="Times New Roman" w:hAnsi="Calibri" w:cs="Calibri"/>
          <w:i/>
          <w:iCs/>
          <w:lang w:eastAsia="en-GB"/>
        </w:rPr>
        <w:t>Health Psychology Research</w:t>
      </w:r>
      <w:r w:rsidRPr="00FD4F5A">
        <w:rPr>
          <w:rFonts w:ascii="Calibri" w:eastAsia="Times New Roman" w:hAnsi="Calibri" w:cs="Calibri"/>
          <w:lang w:eastAsia="en-GB"/>
        </w:rPr>
        <w:t xml:space="preserve">, [online] 12.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://doi.org/10.52965/001c.93904</w:t>
      </w:r>
      <w:proofErr w:type="gramEnd"/>
      <w:r w:rsidRPr="00FD4F5A">
        <w:rPr>
          <w:rFonts w:ascii="Calibri" w:eastAsia="Times New Roman" w:hAnsi="Calibri" w:cs="Calibri"/>
          <w:lang w:eastAsia="en-GB"/>
        </w:rPr>
        <w:t>.</w:t>
      </w:r>
    </w:p>
    <w:p w14:paraId="78BFA844" w14:textId="419F8804"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South Wales Police (2024). </w:t>
      </w:r>
      <w:r w:rsidRPr="00FD4F5A">
        <w:rPr>
          <w:rFonts w:ascii="Calibri" w:eastAsia="Times New Roman" w:hAnsi="Calibri" w:cs="Calibri"/>
          <w:i/>
          <w:iCs/>
          <w:lang w:eastAsia="en-GB"/>
        </w:rPr>
        <w:t>Eligibility</w:t>
      </w:r>
      <w:r w:rsidRPr="00FD4F5A">
        <w:rPr>
          <w:rFonts w:ascii="Calibri" w:eastAsia="Times New Roman" w:hAnsi="Calibri" w:cs="Calibri"/>
          <w:lang w:eastAsia="en-GB"/>
        </w:rPr>
        <w:t xml:space="preserve">. [online] South Wales Police. Available at: </w:t>
      </w:r>
      <w:hyperlink r:id="rId58" w:history="1">
        <w:r w:rsidRPr="003B5AA9">
          <w:rPr>
            <w:rStyle w:val="Hyperlink"/>
            <w:rFonts w:ascii="Calibri" w:eastAsia="Times New Roman" w:hAnsi="Calibri" w:cs="Calibri"/>
            <w:lang w:eastAsia="en-GB"/>
          </w:rPr>
          <w:t>https://www.south-wales.police.uk/police-forces/south-wales-police/areas/careers/careers/uniformed/police-officer-role/eligibility2/</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BA71FA7"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Sparks, S.W. (2018). Posttraumatic Stress Syndrome. </w:t>
      </w:r>
      <w:r w:rsidRPr="00FD4F5A">
        <w:rPr>
          <w:rFonts w:ascii="Calibri" w:eastAsia="Times New Roman" w:hAnsi="Calibri" w:cs="Calibri"/>
          <w:i/>
          <w:iCs/>
          <w:lang w:eastAsia="en-GB"/>
        </w:rPr>
        <w:t>Journal of Trauma Nursing</w:t>
      </w:r>
      <w:r w:rsidRPr="00FD4F5A">
        <w:rPr>
          <w:rFonts w:ascii="Calibri" w:eastAsia="Times New Roman" w:hAnsi="Calibri" w:cs="Calibri"/>
          <w:lang w:eastAsia="en-GB"/>
        </w:rPr>
        <w:t xml:space="preserve">, 25(1), pp.60–65.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://doi.org/10.1097/jtn.0000000000000343</w:t>
      </w:r>
      <w:proofErr w:type="gramEnd"/>
      <w:r w:rsidRPr="00FD4F5A">
        <w:rPr>
          <w:rFonts w:ascii="Calibri" w:eastAsia="Times New Roman" w:hAnsi="Calibri" w:cs="Calibri"/>
          <w:lang w:eastAsia="en-GB"/>
        </w:rPr>
        <w:t>.</w:t>
      </w:r>
    </w:p>
    <w:p w14:paraId="057639B1"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Steel, C., Tehrani, N., Lewis, G. and Billings, J. (2021a). Risk factors for complex posttraumatic stress disorder in UK police. </w:t>
      </w:r>
      <w:r w:rsidRPr="00FD4F5A">
        <w:rPr>
          <w:rFonts w:ascii="Calibri" w:eastAsia="Times New Roman" w:hAnsi="Calibri" w:cs="Calibri"/>
          <w:i/>
          <w:iCs/>
          <w:lang w:eastAsia="en-GB"/>
        </w:rPr>
        <w:t>Occupational Medicine</w:t>
      </w:r>
      <w:r w:rsidRPr="00FD4F5A">
        <w:rPr>
          <w:rFonts w:ascii="Calibri" w:eastAsia="Times New Roman" w:hAnsi="Calibri" w:cs="Calibri"/>
          <w:lang w:eastAsia="en-GB"/>
        </w:rPr>
        <w:t xml:space="preserve">, [online] 71(8).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://doi.org/10.1093/</w:t>
      </w:r>
      <w:proofErr w:type="spellStart"/>
      <w:r w:rsidRPr="00FD4F5A">
        <w:rPr>
          <w:rFonts w:ascii="Calibri" w:eastAsia="Times New Roman" w:hAnsi="Calibri" w:cs="Calibri"/>
          <w:lang w:eastAsia="en-GB"/>
        </w:rPr>
        <w:t>occmed</w:t>
      </w:r>
      <w:proofErr w:type="spellEnd"/>
      <w:r w:rsidRPr="00FD4F5A">
        <w:rPr>
          <w:rFonts w:ascii="Calibri" w:eastAsia="Times New Roman" w:hAnsi="Calibri" w:cs="Calibri"/>
          <w:lang w:eastAsia="en-GB"/>
        </w:rPr>
        <w:t>/kqab114</w:t>
      </w:r>
      <w:proofErr w:type="gramEnd"/>
      <w:r w:rsidRPr="00FD4F5A">
        <w:rPr>
          <w:rFonts w:ascii="Calibri" w:eastAsia="Times New Roman" w:hAnsi="Calibri" w:cs="Calibri"/>
          <w:lang w:eastAsia="en-GB"/>
        </w:rPr>
        <w:t>.</w:t>
      </w:r>
    </w:p>
    <w:p w14:paraId="238FDDB2"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Steel, C., Tehrani, N., Lewis, G. and Billings, J. (2021b). Risk factors for complex posttraumatic stress disorder in UK police. </w:t>
      </w:r>
      <w:r w:rsidRPr="00FD4F5A">
        <w:rPr>
          <w:rFonts w:ascii="Calibri" w:eastAsia="Times New Roman" w:hAnsi="Calibri" w:cs="Calibri"/>
          <w:i/>
          <w:iCs/>
          <w:lang w:eastAsia="en-GB"/>
        </w:rPr>
        <w:t>Occupational Medicine</w:t>
      </w:r>
      <w:r w:rsidRPr="00FD4F5A">
        <w:rPr>
          <w:rFonts w:ascii="Calibri" w:eastAsia="Times New Roman" w:hAnsi="Calibri" w:cs="Calibri"/>
          <w:lang w:eastAsia="en-GB"/>
        </w:rPr>
        <w:t xml:space="preserve">, 71(8).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://doi.org/10.1093/</w:t>
      </w:r>
      <w:proofErr w:type="spellStart"/>
      <w:r w:rsidRPr="00FD4F5A">
        <w:rPr>
          <w:rFonts w:ascii="Calibri" w:eastAsia="Times New Roman" w:hAnsi="Calibri" w:cs="Calibri"/>
          <w:lang w:eastAsia="en-GB"/>
        </w:rPr>
        <w:t>occmed</w:t>
      </w:r>
      <w:proofErr w:type="spellEnd"/>
      <w:r w:rsidRPr="00FD4F5A">
        <w:rPr>
          <w:rFonts w:ascii="Calibri" w:eastAsia="Times New Roman" w:hAnsi="Calibri" w:cs="Calibri"/>
          <w:lang w:eastAsia="en-GB"/>
        </w:rPr>
        <w:t>/kqab114</w:t>
      </w:r>
      <w:proofErr w:type="gramEnd"/>
      <w:r w:rsidRPr="00FD4F5A">
        <w:rPr>
          <w:rFonts w:ascii="Calibri" w:eastAsia="Times New Roman" w:hAnsi="Calibri" w:cs="Calibri"/>
          <w:lang w:eastAsia="en-GB"/>
        </w:rPr>
        <w:t>.</w:t>
      </w:r>
    </w:p>
    <w:p w14:paraId="6138B773"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Sullivan, G.M. and Artino, A.R. (2013). </w:t>
      </w:r>
      <w:proofErr w:type="spellStart"/>
      <w:r w:rsidRPr="00FD4F5A">
        <w:rPr>
          <w:rFonts w:ascii="Calibri" w:eastAsia="Times New Roman" w:hAnsi="Calibri" w:cs="Calibri"/>
          <w:lang w:eastAsia="en-GB"/>
        </w:rPr>
        <w:t>Analyzing</w:t>
      </w:r>
      <w:proofErr w:type="spellEnd"/>
      <w:r w:rsidRPr="00FD4F5A">
        <w:rPr>
          <w:rFonts w:ascii="Calibri" w:eastAsia="Times New Roman" w:hAnsi="Calibri" w:cs="Calibri"/>
          <w:lang w:eastAsia="en-GB"/>
        </w:rPr>
        <w:t xml:space="preserve"> and Interpreting Data from Likert-Type Scales. </w:t>
      </w:r>
      <w:r w:rsidRPr="00FD4F5A">
        <w:rPr>
          <w:rFonts w:ascii="Calibri" w:eastAsia="Times New Roman" w:hAnsi="Calibri" w:cs="Calibri"/>
          <w:i/>
          <w:iCs/>
          <w:lang w:eastAsia="en-GB"/>
        </w:rPr>
        <w:t>Journal of Graduate Medical Education</w:t>
      </w:r>
      <w:r w:rsidRPr="00FD4F5A">
        <w:rPr>
          <w:rFonts w:ascii="Calibri" w:eastAsia="Times New Roman" w:hAnsi="Calibri" w:cs="Calibri"/>
          <w:lang w:eastAsia="en-GB"/>
        </w:rPr>
        <w:t xml:space="preserve">, [online] 5(4), pp.541–542.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://doi.org/10.4300/JGME-5-4-18</w:t>
      </w:r>
      <w:proofErr w:type="gramEnd"/>
      <w:r w:rsidRPr="00FD4F5A">
        <w:rPr>
          <w:rFonts w:ascii="Calibri" w:eastAsia="Times New Roman" w:hAnsi="Calibri" w:cs="Calibri"/>
          <w:lang w:eastAsia="en-GB"/>
        </w:rPr>
        <w:t>.</w:t>
      </w:r>
    </w:p>
    <w:p w14:paraId="57E2A30C"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Sutrop, M. and Lõuk, K. (2020). Informed Consent and Ethical Research. </w:t>
      </w:r>
      <w:r w:rsidRPr="00FD4F5A">
        <w:rPr>
          <w:rFonts w:ascii="Calibri" w:eastAsia="Times New Roman" w:hAnsi="Calibri" w:cs="Calibri"/>
          <w:i/>
          <w:iCs/>
          <w:lang w:eastAsia="en-GB"/>
        </w:rPr>
        <w:t>Springer eBooks</w:t>
      </w:r>
      <w:r w:rsidRPr="00FD4F5A">
        <w:rPr>
          <w:rFonts w:ascii="Calibri" w:eastAsia="Times New Roman" w:hAnsi="Calibri" w:cs="Calibri"/>
          <w:lang w:eastAsia="en-GB"/>
        </w:rPr>
        <w:t xml:space="preserve">, [online] pp.213–232.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://doi.org/10.1007/978-3-030-16759-2_8</w:t>
      </w:r>
      <w:proofErr w:type="gramEnd"/>
      <w:r w:rsidRPr="00FD4F5A">
        <w:rPr>
          <w:rFonts w:ascii="Calibri" w:eastAsia="Times New Roman" w:hAnsi="Calibri" w:cs="Calibri"/>
          <w:lang w:eastAsia="en-GB"/>
        </w:rPr>
        <w:t>.</w:t>
      </w:r>
    </w:p>
    <w:p w14:paraId="2C95EF42" w14:textId="0E5ADA6D"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Tracey, S. (2015). </w:t>
      </w:r>
      <w:r w:rsidRPr="00FD4F5A">
        <w:rPr>
          <w:rFonts w:ascii="Calibri" w:eastAsia="Times New Roman" w:hAnsi="Calibri" w:cs="Calibri"/>
          <w:i/>
          <w:iCs/>
          <w:lang w:eastAsia="en-GB"/>
        </w:rPr>
        <w:t>Types of Rating Scales in Quantitative Research</w:t>
      </w:r>
      <w:r w:rsidRPr="00FD4F5A">
        <w:rPr>
          <w:rFonts w:ascii="Calibri" w:eastAsia="Times New Roman" w:hAnsi="Calibri" w:cs="Calibri"/>
          <w:lang w:eastAsia="en-GB"/>
        </w:rPr>
        <w:t xml:space="preserve">. [online] </w:t>
      </w:r>
      <w:proofErr w:type="spellStart"/>
      <w:r w:rsidRPr="00FD4F5A">
        <w:rPr>
          <w:rFonts w:ascii="Calibri" w:eastAsia="Times New Roman" w:hAnsi="Calibri" w:cs="Calibri"/>
          <w:lang w:eastAsia="en-GB"/>
        </w:rPr>
        <w:t>Analythical</w:t>
      </w:r>
      <w:proofErr w:type="spellEnd"/>
      <w:r w:rsidRPr="00FD4F5A">
        <w:rPr>
          <w:rFonts w:ascii="Calibri" w:eastAsia="Times New Roman" w:hAnsi="Calibri" w:cs="Calibri"/>
          <w:lang w:eastAsia="en-GB"/>
        </w:rPr>
        <w:t xml:space="preserve"> by Stephen Tracy - An Analytics &amp; Research Blog. Available at: </w:t>
      </w:r>
      <w:hyperlink r:id="rId59" w:history="1">
        <w:r w:rsidRPr="003B5AA9">
          <w:rPr>
            <w:rStyle w:val="Hyperlink"/>
            <w:rFonts w:ascii="Calibri" w:eastAsia="Times New Roman" w:hAnsi="Calibri" w:cs="Calibri"/>
            <w:lang w:eastAsia="en-GB"/>
          </w:rPr>
          <w:t>https://analythical.com/blog/types-of-rating-scales</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 xml:space="preserve">y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0F088009" w14:textId="06DF8B41"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University of Cambridge (2019). </w:t>
      </w:r>
      <w:r w:rsidRPr="00FD4F5A">
        <w:rPr>
          <w:rFonts w:ascii="Calibri" w:eastAsia="Times New Roman" w:hAnsi="Calibri" w:cs="Calibri"/>
          <w:i/>
          <w:iCs/>
          <w:lang w:eastAsia="en-GB"/>
        </w:rPr>
        <w:t>Police workforce: almost one in five suffer with a form of PTSD</w:t>
      </w:r>
      <w:r w:rsidRPr="00FD4F5A">
        <w:rPr>
          <w:rFonts w:ascii="Calibri" w:eastAsia="Times New Roman" w:hAnsi="Calibri" w:cs="Calibri"/>
          <w:lang w:eastAsia="en-GB"/>
        </w:rPr>
        <w:t xml:space="preserve">. [online] University of Cambridge. Available at: </w:t>
      </w:r>
      <w:hyperlink r:id="rId60" w:history="1">
        <w:r w:rsidRPr="003B5AA9">
          <w:rPr>
            <w:rStyle w:val="Hyperlink"/>
            <w:rFonts w:ascii="Calibri" w:eastAsia="Times New Roman" w:hAnsi="Calibri" w:cs="Calibri"/>
            <w:lang w:eastAsia="en-GB"/>
          </w:rPr>
          <w:t>https://www.cam.ac.uk/stories/police-ptsd</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25 Mar</w:t>
      </w:r>
      <w:r>
        <w:rPr>
          <w:rFonts w:ascii="Calibri" w:eastAsia="Times New Roman" w:hAnsi="Calibri" w:cs="Calibri"/>
          <w:lang w:eastAsia="en-GB"/>
        </w:rPr>
        <w:t>ch</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54249091" w14:textId="091B0398"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University of Oxford (2021a). </w:t>
      </w:r>
      <w:r w:rsidRPr="00FD4F5A">
        <w:rPr>
          <w:rFonts w:ascii="Calibri" w:eastAsia="Times New Roman" w:hAnsi="Calibri" w:cs="Calibri"/>
          <w:i/>
          <w:iCs/>
          <w:lang w:eastAsia="en-GB"/>
        </w:rPr>
        <w:t>Informed Consent | Research Support</w:t>
      </w:r>
      <w:r w:rsidRPr="00FD4F5A">
        <w:rPr>
          <w:rFonts w:ascii="Calibri" w:eastAsia="Times New Roman" w:hAnsi="Calibri" w:cs="Calibri"/>
          <w:lang w:eastAsia="en-GB"/>
        </w:rPr>
        <w:t xml:space="preserve">. [online] University of Oxford. Available at: </w:t>
      </w:r>
      <w:hyperlink r:id="rId61" w:history="1">
        <w:r w:rsidRPr="003B5AA9">
          <w:rPr>
            <w:rStyle w:val="Hyperlink"/>
            <w:rFonts w:ascii="Calibri" w:eastAsia="Times New Roman" w:hAnsi="Calibri" w:cs="Calibri"/>
            <w:lang w:eastAsia="en-GB"/>
          </w:rPr>
          <w:t>https://researchsupport.admin.ox.ac.uk/governance/ethics/resources/consent</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 xml:space="preserve">y </w:t>
      </w:r>
      <w:r w:rsidRPr="00FD4F5A">
        <w:rPr>
          <w:rFonts w:ascii="Calibri" w:eastAsia="Times New Roman" w:hAnsi="Calibri" w:cs="Calibri"/>
          <w:lang w:eastAsia="en-GB"/>
        </w:rPr>
        <w:t>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9CAE677" w14:textId="696C678A"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University of Oxford (2021b). </w:t>
      </w:r>
      <w:r w:rsidRPr="00FD4F5A">
        <w:rPr>
          <w:rFonts w:ascii="Calibri" w:eastAsia="Times New Roman" w:hAnsi="Calibri" w:cs="Calibri"/>
          <w:i/>
          <w:iCs/>
          <w:lang w:eastAsia="en-GB"/>
        </w:rPr>
        <w:t>Informed Consent | Research Support</w:t>
      </w:r>
      <w:r w:rsidRPr="00FD4F5A">
        <w:rPr>
          <w:rFonts w:ascii="Calibri" w:eastAsia="Times New Roman" w:hAnsi="Calibri" w:cs="Calibri"/>
          <w:lang w:eastAsia="en-GB"/>
        </w:rPr>
        <w:t xml:space="preserve">. [online] University of Oxford. Available at: </w:t>
      </w:r>
      <w:hyperlink r:id="rId62" w:history="1">
        <w:r w:rsidRPr="003B5AA9">
          <w:rPr>
            <w:rStyle w:val="Hyperlink"/>
            <w:rFonts w:ascii="Calibri" w:eastAsia="Times New Roman" w:hAnsi="Calibri" w:cs="Calibri"/>
            <w:lang w:eastAsia="en-GB"/>
          </w:rPr>
          <w:t>https://researchsupport.admin.ox.ac.uk/governance/ethics/resources/consent</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24 Aug</w:t>
      </w:r>
      <w:r>
        <w:rPr>
          <w:rFonts w:ascii="Calibri" w:eastAsia="Times New Roman" w:hAnsi="Calibri" w:cs="Calibri"/>
          <w:lang w:eastAsia="en-GB"/>
        </w:rPr>
        <w:t>ust</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17F82A44" w14:textId="033863C2"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lastRenderedPageBreak/>
        <w:t xml:space="preserve">University of Wales Trinity Saint David (2024). </w:t>
      </w:r>
      <w:r w:rsidRPr="00FD4F5A">
        <w:rPr>
          <w:rFonts w:ascii="Calibri" w:eastAsia="Times New Roman" w:hAnsi="Calibri" w:cs="Calibri"/>
          <w:i/>
          <w:iCs/>
          <w:lang w:eastAsia="en-GB"/>
        </w:rPr>
        <w:t>Research Integrity and Ethics</w:t>
      </w:r>
      <w:r w:rsidRPr="00FD4F5A">
        <w:rPr>
          <w:rFonts w:ascii="Calibri" w:eastAsia="Times New Roman" w:hAnsi="Calibri" w:cs="Calibri"/>
          <w:lang w:eastAsia="en-GB"/>
        </w:rPr>
        <w:t xml:space="preserve">. [online] The University of Wales Trinity Saint David. Available at: </w:t>
      </w:r>
      <w:hyperlink r:id="rId63" w:history="1">
        <w:r w:rsidRPr="003B5AA9">
          <w:rPr>
            <w:rStyle w:val="Hyperlink"/>
            <w:rFonts w:ascii="Calibri" w:eastAsia="Times New Roman" w:hAnsi="Calibri" w:cs="Calibri"/>
            <w:lang w:eastAsia="en-GB"/>
          </w:rPr>
          <w:t>https://www.uwtsd.ac.uk/research/research-integrity-and-ethics</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267A2DAC" w14:textId="4A64EC5E"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Van Selm, M. and Jankowski, N.W. (2006). Conducting Online Surveys. </w:t>
      </w:r>
      <w:r w:rsidRPr="00FD4F5A">
        <w:rPr>
          <w:rFonts w:ascii="Calibri" w:eastAsia="Times New Roman" w:hAnsi="Calibri" w:cs="Calibri"/>
          <w:i/>
          <w:iCs/>
          <w:lang w:eastAsia="en-GB"/>
        </w:rPr>
        <w:t>Quality and Quantity</w:t>
      </w:r>
      <w:r w:rsidRPr="00FD4F5A">
        <w:rPr>
          <w:rFonts w:ascii="Calibri" w:eastAsia="Times New Roman" w:hAnsi="Calibri" w:cs="Calibri"/>
          <w:lang w:eastAsia="en-GB"/>
        </w:rPr>
        <w:t xml:space="preserve">, [online] 40(3), pp.435–456. Available at: </w:t>
      </w:r>
      <w:hyperlink r:id="rId64" w:history="1">
        <w:r w:rsidRPr="003B5AA9">
          <w:rPr>
            <w:rStyle w:val="Hyperlink"/>
            <w:rFonts w:ascii="Calibri" w:eastAsia="Times New Roman" w:hAnsi="Calibri" w:cs="Calibri"/>
            <w:lang w:eastAsia="en-GB"/>
          </w:rPr>
          <w:t>https://link.springer.com/article/10.1007/s11135-005-8081-8</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8 Jul</w:t>
      </w:r>
      <w:r>
        <w:rPr>
          <w:rFonts w:ascii="Calibri" w:eastAsia="Times New Roman" w:hAnsi="Calibri" w:cs="Calibri"/>
          <w:lang w:eastAsia="en-GB"/>
        </w:rPr>
        <w:t>y</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836F773"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Varkey, B. (2021). Principles of Clinical Ethics and Their Application to Practice. </w:t>
      </w:r>
      <w:r w:rsidRPr="00FD4F5A">
        <w:rPr>
          <w:rFonts w:ascii="Calibri" w:eastAsia="Times New Roman" w:hAnsi="Calibri" w:cs="Calibri"/>
          <w:i/>
          <w:iCs/>
          <w:lang w:eastAsia="en-GB"/>
        </w:rPr>
        <w:t>Medical Principles and Practice</w:t>
      </w:r>
      <w:r w:rsidRPr="00FD4F5A">
        <w:rPr>
          <w:rFonts w:ascii="Calibri" w:eastAsia="Times New Roman" w:hAnsi="Calibri" w:cs="Calibri"/>
          <w:lang w:eastAsia="en-GB"/>
        </w:rPr>
        <w:t xml:space="preserve">, [online] 30(1), pp.17–28.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://doi.org/10.1159/000509119</w:t>
      </w:r>
      <w:proofErr w:type="gramEnd"/>
      <w:r w:rsidRPr="00FD4F5A">
        <w:rPr>
          <w:rFonts w:ascii="Calibri" w:eastAsia="Times New Roman" w:hAnsi="Calibri" w:cs="Calibri"/>
          <w:lang w:eastAsia="en-GB"/>
        </w:rPr>
        <w:t>.</w:t>
      </w:r>
    </w:p>
    <w:p w14:paraId="2FBFDA0F" w14:textId="0267E0EE"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West Mercia Police Federation (2024). </w:t>
      </w:r>
      <w:r w:rsidRPr="00FD4F5A">
        <w:rPr>
          <w:rFonts w:ascii="Calibri" w:eastAsia="Times New Roman" w:hAnsi="Calibri" w:cs="Calibri"/>
          <w:i/>
          <w:iCs/>
          <w:lang w:eastAsia="en-GB"/>
        </w:rPr>
        <w:t>Mental Health Awareness Week: ‘Mental health as important as physical health’</w:t>
      </w:r>
      <w:r w:rsidRPr="00FD4F5A">
        <w:rPr>
          <w:rFonts w:ascii="Calibri" w:eastAsia="Times New Roman" w:hAnsi="Calibri" w:cs="Calibri"/>
          <w:lang w:eastAsia="en-GB"/>
        </w:rPr>
        <w:t xml:space="preserve">. [online] www.polfed.org. Available at: </w:t>
      </w:r>
      <w:hyperlink r:id="rId65" w:history="1">
        <w:r w:rsidRPr="003B5AA9">
          <w:rPr>
            <w:rStyle w:val="Hyperlink"/>
            <w:rFonts w:ascii="Calibri" w:eastAsia="Times New Roman" w:hAnsi="Calibri" w:cs="Calibri"/>
            <w:lang w:eastAsia="en-GB"/>
          </w:rPr>
          <w:t>https://www.polfed.org/westmercia/news/2024/mental-health-awareness-week-mental-health-as-important-as-physical-health/</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16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E1D3EC6" w14:textId="63823DDC"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Westmarland, N., </w:t>
      </w:r>
      <w:proofErr w:type="spellStart"/>
      <w:r w:rsidRPr="00FD4F5A">
        <w:rPr>
          <w:rFonts w:ascii="Calibri" w:eastAsia="Times New Roman" w:hAnsi="Calibri" w:cs="Calibri"/>
          <w:lang w:eastAsia="en-GB"/>
        </w:rPr>
        <w:t>Aznarez</w:t>
      </w:r>
      <w:proofErr w:type="spellEnd"/>
      <w:r w:rsidRPr="00FD4F5A">
        <w:rPr>
          <w:rFonts w:ascii="Calibri" w:eastAsia="Times New Roman" w:hAnsi="Calibri" w:cs="Calibri"/>
          <w:lang w:eastAsia="en-GB"/>
        </w:rPr>
        <w:t xml:space="preserve">, M., Brown, J. and Kirkham, M. (2012). </w:t>
      </w:r>
      <w:r w:rsidRPr="00FD4F5A">
        <w:rPr>
          <w:rFonts w:ascii="Calibri" w:eastAsia="Times New Roman" w:hAnsi="Calibri" w:cs="Calibri"/>
          <w:i/>
          <w:iCs/>
          <w:lang w:eastAsia="en-GB"/>
        </w:rPr>
        <w:t>The Benefits of Police Specialist Rape Teams</w:t>
      </w:r>
      <w:r w:rsidRPr="00FD4F5A">
        <w:rPr>
          <w:rFonts w:ascii="Calibri" w:eastAsia="Times New Roman" w:hAnsi="Calibri" w:cs="Calibri"/>
          <w:lang w:eastAsia="en-GB"/>
        </w:rPr>
        <w:t xml:space="preserve">. [online] Available at: </w:t>
      </w:r>
      <w:hyperlink r:id="rId66" w:history="1">
        <w:r w:rsidRPr="003B5AA9">
          <w:rPr>
            <w:rStyle w:val="Hyperlink"/>
            <w:rFonts w:ascii="Calibri" w:eastAsia="Times New Roman" w:hAnsi="Calibri" w:cs="Calibri"/>
            <w:lang w:eastAsia="en-GB"/>
          </w:rPr>
          <w:t>http://nicolewestmarland.pbworks.com/w/file/fetch/63338851/Westmarland%2520et%2520al%2520specialist%2520rape%2520teams%2520report%2520for%2520ACPO%2520distribution.pdf</w:t>
        </w:r>
      </w:hyperlink>
      <w:r>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16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72FE1D26"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Wittmann, L., Jörns-Presentati, A. and Groen, G. (2020). How Do Police Officers Experience Interactions with People with Mental Illness? </w:t>
      </w:r>
      <w:r w:rsidRPr="00FD4F5A">
        <w:rPr>
          <w:rFonts w:ascii="Calibri" w:eastAsia="Times New Roman" w:hAnsi="Calibri" w:cs="Calibri"/>
          <w:i/>
          <w:iCs/>
          <w:lang w:eastAsia="en-GB"/>
        </w:rPr>
        <w:t>Journal of Police and Criminal Psychology</w:t>
      </w:r>
      <w:r w:rsidRPr="00FD4F5A">
        <w:rPr>
          <w:rFonts w:ascii="Calibri" w:eastAsia="Times New Roman" w:hAnsi="Calibri" w:cs="Calibri"/>
          <w:lang w:eastAsia="en-GB"/>
        </w:rPr>
        <w:t xml:space="preserve">, [online] 36(1).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://doi.org/10.1007/s11896-020-09398-8</w:t>
      </w:r>
      <w:proofErr w:type="gramEnd"/>
      <w:r w:rsidRPr="00FD4F5A">
        <w:rPr>
          <w:rFonts w:ascii="Calibri" w:eastAsia="Times New Roman" w:hAnsi="Calibri" w:cs="Calibri"/>
          <w:lang w:eastAsia="en-GB"/>
        </w:rPr>
        <w:t>.</w:t>
      </w:r>
    </w:p>
    <w:p w14:paraId="19B13850" w14:textId="16FA9AAF"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World Health Organization (2022). </w:t>
      </w:r>
      <w:r w:rsidRPr="00FD4F5A">
        <w:rPr>
          <w:rFonts w:ascii="Calibri" w:eastAsia="Times New Roman" w:hAnsi="Calibri" w:cs="Calibri"/>
          <w:i/>
          <w:iCs/>
          <w:lang w:eastAsia="en-GB"/>
        </w:rPr>
        <w:t>World mental health report: Transforming mental health for all</w:t>
      </w:r>
      <w:r w:rsidRPr="00FD4F5A">
        <w:rPr>
          <w:rFonts w:ascii="Calibri" w:eastAsia="Times New Roman" w:hAnsi="Calibri" w:cs="Calibri"/>
          <w:lang w:eastAsia="en-GB"/>
        </w:rPr>
        <w:t xml:space="preserve">. [online] www.who.int. Available at: </w:t>
      </w:r>
      <w:hyperlink r:id="rId67" w:history="1">
        <w:r w:rsidRPr="003B5AA9">
          <w:rPr>
            <w:rStyle w:val="Hyperlink"/>
            <w:rFonts w:ascii="Calibri" w:eastAsia="Times New Roman" w:hAnsi="Calibri" w:cs="Calibri"/>
            <w:lang w:eastAsia="en-GB"/>
          </w:rPr>
          <w:t>https://www.who.int/publications/i/item/9789240049338</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14 Jun</w:t>
      </w:r>
      <w:r>
        <w:rPr>
          <w:rFonts w:ascii="Calibri" w:eastAsia="Times New Roman" w:hAnsi="Calibri" w:cs="Calibri"/>
          <w:lang w:eastAsia="en-GB"/>
        </w:rPr>
        <w:t>e</w:t>
      </w:r>
      <w:r w:rsidRPr="00FD4F5A">
        <w:rPr>
          <w:rFonts w:ascii="Calibri" w:eastAsia="Times New Roman" w:hAnsi="Calibri" w:cs="Calibri"/>
          <w:lang w:eastAsia="en-GB"/>
        </w:rPr>
        <w:t xml:space="preserve">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3ECA1221" w14:textId="457B60EB"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World Health Organization (2023). </w:t>
      </w:r>
      <w:r w:rsidRPr="00FD4F5A">
        <w:rPr>
          <w:rFonts w:ascii="Calibri" w:eastAsia="Times New Roman" w:hAnsi="Calibri" w:cs="Calibri"/>
          <w:i/>
          <w:iCs/>
          <w:lang w:eastAsia="en-GB"/>
        </w:rPr>
        <w:t>Mental Health</w:t>
      </w:r>
      <w:r w:rsidRPr="00FD4F5A">
        <w:rPr>
          <w:rFonts w:ascii="Calibri" w:eastAsia="Times New Roman" w:hAnsi="Calibri" w:cs="Calibri"/>
          <w:lang w:eastAsia="en-GB"/>
        </w:rPr>
        <w:t xml:space="preserve">. [online] World Health Organization. Available at: </w:t>
      </w:r>
      <w:hyperlink r:id="rId68" w:anchor="tab=tab_1" w:history="1">
        <w:r w:rsidRPr="003B5AA9">
          <w:rPr>
            <w:rStyle w:val="Hyperlink"/>
            <w:rFonts w:ascii="Calibri" w:eastAsia="Times New Roman" w:hAnsi="Calibri" w:cs="Calibri"/>
            <w:lang w:eastAsia="en-GB"/>
          </w:rPr>
          <w:t>https://www.who.int/health-topics/mental-health#tab=tab_1</w:t>
        </w:r>
      </w:hyperlink>
      <w:r>
        <w:rPr>
          <w:rFonts w:ascii="Calibri" w:eastAsia="Times New Roman" w:hAnsi="Calibri" w:cs="Calibri"/>
          <w:lang w:eastAsia="en-GB"/>
        </w:rPr>
        <w:t xml:space="preserve"> </w:t>
      </w:r>
      <w:r w:rsidRPr="00FD4F5A">
        <w:rPr>
          <w:rFonts w:ascii="Calibri" w:eastAsia="Times New Roman" w:hAnsi="Calibri" w:cs="Calibri"/>
          <w:lang w:eastAsia="en-GB"/>
        </w:rPr>
        <w:t xml:space="preserve"> </w:t>
      </w:r>
      <w:r w:rsidR="007442D4">
        <w:rPr>
          <w:rFonts w:ascii="Calibri" w:eastAsia="Times New Roman" w:hAnsi="Calibri" w:cs="Calibri"/>
          <w:lang w:eastAsia="en-GB"/>
        </w:rPr>
        <w:t>(</w:t>
      </w:r>
      <w:r w:rsidRPr="00FD4F5A">
        <w:rPr>
          <w:rFonts w:ascii="Calibri" w:eastAsia="Times New Roman" w:hAnsi="Calibri" w:cs="Calibri"/>
          <w:lang w:eastAsia="en-GB"/>
        </w:rPr>
        <w:t>Accessed 15 May 2024</w:t>
      </w:r>
      <w:r w:rsidR="007442D4">
        <w:rPr>
          <w:rFonts w:ascii="Calibri" w:eastAsia="Times New Roman" w:hAnsi="Calibri" w:cs="Calibri"/>
          <w:lang w:eastAsia="en-GB"/>
        </w:rPr>
        <w:t>)</w:t>
      </w:r>
      <w:r w:rsidRPr="00FD4F5A">
        <w:rPr>
          <w:rFonts w:ascii="Calibri" w:eastAsia="Times New Roman" w:hAnsi="Calibri" w:cs="Calibri"/>
          <w:lang w:eastAsia="en-GB"/>
        </w:rPr>
        <w:t>.</w:t>
      </w:r>
    </w:p>
    <w:p w14:paraId="69265740" w14:textId="77777777" w:rsidR="00EA0A52" w:rsidRPr="00FD4F5A" w:rsidRDefault="00EA0A52" w:rsidP="00DD27DB">
      <w:pPr>
        <w:spacing w:after="240" w:line="360" w:lineRule="auto"/>
        <w:rPr>
          <w:rFonts w:ascii="Calibri" w:eastAsia="Times New Roman" w:hAnsi="Calibri" w:cs="Calibri"/>
          <w:lang w:eastAsia="en-GB"/>
        </w:rPr>
      </w:pPr>
      <w:r w:rsidRPr="00FD4F5A">
        <w:rPr>
          <w:rFonts w:ascii="Calibri" w:eastAsia="Times New Roman" w:hAnsi="Calibri" w:cs="Calibri"/>
          <w:lang w:eastAsia="en-GB"/>
        </w:rPr>
        <w:t xml:space="preserve">Wu, M.-J., Zhao, K. and Fils-Aime, F. (2022). Response rates of online surveys in published research: A meta-analysis. </w:t>
      </w:r>
      <w:r w:rsidRPr="00FD4F5A">
        <w:rPr>
          <w:rFonts w:ascii="Calibri" w:eastAsia="Times New Roman" w:hAnsi="Calibri" w:cs="Calibri"/>
          <w:i/>
          <w:iCs/>
          <w:lang w:eastAsia="en-GB"/>
        </w:rPr>
        <w:t xml:space="preserve">Computers in Human </w:t>
      </w:r>
      <w:proofErr w:type="spellStart"/>
      <w:r w:rsidRPr="00FD4F5A">
        <w:rPr>
          <w:rFonts w:ascii="Calibri" w:eastAsia="Times New Roman" w:hAnsi="Calibri" w:cs="Calibri"/>
          <w:i/>
          <w:iCs/>
          <w:lang w:eastAsia="en-GB"/>
        </w:rPr>
        <w:t>Behavior</w:t>
      </w:r>
      <w:proofErr w:type="spellEnd"/>
      <w:r w:rsidRPr="00FD4F5A">
        <w:rPr>
          <w:rFonts w:ascii="Calibri" w:eastAsia="Times New Roman" w:hAnsi="Calibri" w:cs="Calibri"/>
          <w:i/>
          <w:iCs/>
          <w:lang w:eastAsia="en-GB"/>
        </w:rPr>
        <w:t xml:space="preserve"> Reports</w:t>
      </w:r>
      <w:r w:rsidRPr="00FD4F5A">
        <w:rPr>
          <w:rFonts w:ascii="Calibri" w:eastAsia="Times New Roman" w:hAnsi="Calibri" w:cs="Calibri"/>
          <w:lang w:eastAsia="en-GB"/>
        </w:rPr>
        <w:t xml:space="preserve">, [online] 7(2), pp.1–11. </w:t>
      </w:r>
      <w:proofErr w:type="spellStart"/>
      <w:proofErr w:type="gramStart"/>
      <w:r w:rsidRPr="00FD4F5A">
        <w:rPr>
          <w:rFonts w:ascii="Calibri" w:eastAsia="Times New Roman" w:hAnsi="Calibri" w:cs="Calibri"/>
          <w:lang w:eastAsia="en-GB"/>
        </w:rPr>
        <w:t>doi:https</w:t>
      </w:r>
      <w:proofErr w:type="spellEnd"/>
      <w:r w:rsidRPr="00FD4F5A">
        <w:rPr>
          <w:rFonts w:ascii="Calibri" w:eastAsia="Times New Roman" w:hAnsi="Calibri" w:cs="Calibri"/>
          <w:lang w:eastAsia="en-GB"/>
        </w:rPr>
        <w:t>://doi.org/10.1016/j.chbr.2022.100206</w:t>
      </w:r>
      <w:proofErr w:type="gramEnd"/>
      <w:r w:rsidRPr="00FD4F5A">
        <w:rPr>
          <w:rFonts w:ascii="Calibri" w:eastAsia="Times New Roman" w:hAnsi="Calibri" w:cs="Calibri"/>
          <w:lang w:eastAsia="en-GB"/>
        </w:rPr>
        <w:t>.</w:t>
      </w:r>
    </w:p>
    <w:p w14:paraId="3A488FAC" w14:textId="77777777" w:rsidR="00524F6A" w:rsidRDefault="00524F6A" w:rsidP="00CE6DB9"/>
    <w:p w14:paraId="3A865C27" w14:textId="77777777" w:rsidR="00524F6A" w:rsidRDefault="00524F6A" w:rsidP="00CE6DB9"/>
    <w:p w14:paraId="6217A3E4" w14:textId="47ACDCFB" w:rsidR="00524F6A" w:rsidRPr="00630D0E" w:rsidRDefault="0070639F" w:rsidP="00012B33">
      <w:pPr>
        <w:jc w:val="center"/>
        <w:rPr>
          <w:u w:val="single"/>
          <w:lang w:val="en-US"/>
        </w:rPr>
      </w:pPr>
      <w:r w:rsidRPr="00630D0E">
        <w:rPr>
          <w:u w:val="single"/>
        </w:rPr>
        <w:t>Chapter 6 - Appendice</w:t>
      </w:r>
      <w:r w:rsidRPr="00DD27DB">
        <w:rPr>
          <w:u w:val="single"/>
        </w:rPr>
        <w:t>s</w:t>
      </w:r>
      <w:r w:rsidR="00524F6A" w:rsidRPr="00630D0E">
        <w:rPr>
          <w:noProof/>
          <w:u w:val="single"/>
          <w:lang w:val="en-US"/>
        </w:rPr>
        <w:drawing>
          <wp:anchor distT="0" distB="0" distL="114300" distR="114300" simplePos="0" relativeHeight="251661312" behindDoc="0" locked="0" layoutInCell="1" allowOverlap="1" wp14:anchorId="27AD16A3" wp14:editId="206F211E">
            <wp:simplePos x="0" y="0"/>
            <wp:positionH relativeFrom="margin">
              <wp:align>left</wp:align>
            </wp:positionH>
            <wp:positionV relativeFrom="paragraph">
              <wp:posOffset>1019175</wp:posOffset>
            </wp:positionV>
            <wp:extent cx="5515610" cy="7687310"/>
            <wp:effectExtent l="0" t="0" r="8890" b="8890"/>
            <wp:wrapSquare wrapText="bothSides"/>
            <wp:docPr id="199195463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54635" name="Picture 1" descr="A screenshot of a questionnaire&#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515610" cy="7687310"/>
                    </a:xfrm>
                    <a:prstGeom prst="rect">
                      <a:avLst/>
                    </a:prstGeom>
                  </pic:spPr>
                </pic:pic>
              </a:graphicData>
            </a:graphic>
            <wp14:sizeRelH relativeFrom="page">
              <wp14:pctWidth>0</wp14:pctWidth>
            </wp14:sizeRelH>
            <wp14:sizeRelV relativeFrom="page">
              <wp14:pctHeight>0</wp14:pctHeight>
            </wp14:sizeRelV>
          </wp:anchor>
        </w:drawing>
      </w:r>
    </w:p>
    <w:p w14:paraId="373ADBD3" w14:textId="77777777" w:rsidR="0070639F" w:rsidRDefault="0070639F" w:rsidP="00692C32">
      <w:pPr>
        <w:rPr>
          <w:u w:val="single"/>
          <w:lang w:val="en-US"/>
        </w:rPr>
      </w:pPr>
    </w:p>
    <w:p w14:paraId="62563E95" w14:textId="1B44BE07" w:rsidR="00692C32" w:rsidRPr="00692C32" w:rsidRDefault="00692C32" w:rsidP="00692C32">
      <w:pPr>
        <w:rPr>
          <w:u w:val="single"/>
        </w:rPr>
      </w:pPr>
      <w:hyperlink r:id="rId70" w:anchor="_Toc71136018" w:history="1">
        <w:r w:rsidRPr="00CD5BC5">
          <w:rPr>
            <w:rStyle w:val="Hyperlink"/>
            <w:color w:val="auto"/>
            <w:lang w:val="en-US"/>
          </w:rPr>
          <w:t xml:space="preserve">Appendix A </w:t>
        </w:r>
        <w:r w:rsidRPr="00692C32">
          <w:rPr>
            <w:rStyle w:val="Hyperlink"/>
            <w:lang w:val="en-US"/>
          </w:rPr>
          <w:t>–</w:t>
        </w:r>
      </w:hyperlink>
      <w:r w:rsidRPr="00692C32">
        <w:rPr>
          <w:u w:val="single"/>
        </w:rPr>
        <w:t xml:space="preserve"> Sample of questionnaire</w:t>
      </w:r>
    </w:p>
    <w:p w14:paraId="3204AB28" w14:textId="77777777" w:rsidR="00524F6A" w:rsidRDefault="00524F6A" w:rsidP="00CE6DB9"/>
    <w:p w14:paraId="0618954A" w14:textId="77777777" w:rsidR="00524F6A" w:rsidRDefault="00524F6A" w:rsidP="00CE6DB9"/>
    <w:p w14:paraId="12DB5330" w14:textId="77777777" w:rsidR="00524F6A" w:rsidRDefault="00524F6A" w:rsidP="00CE6DB9"/>
    <w:p w14:paraId="0BBFED10" w14:textId="19D7C1A6" w:rsidR="00524F6A" w:rsidRDefault="00524F6A" w:rsidP="00CE6DB9">
      <w:r w:rsidRPr="00524F6A">
        <w:rPr>
          <w:noProof/>
        </w:rPr>
        <w:drawing>
          <wp:inline distT="0" distB="0" distL="0" distR="0" wp14:anchorId="052CAE9D" wp14:editId="33AD0314">
            <wp:extent cx="5363323" cy="7382905"/>
            <wp:effectExtent l="0" t="0" r="8890" b="8890"/>
            <wp:docPr id="63239888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98888" name="Picture 1" descr="A screenshot of a survey&#10;&#10;Description automatically generated"/>
                    <pic:cNvPicPr/>
                  </pic:nvPicPr>
                  <pic:blipFill>
                    <a:blip r:embed="rId71"/>
                    <a:stretch>
                      <a:fillRect/>
                    </a:stretch>
                  </pic:blipFill>
                  <pic:spPr>
                    <a:xfrm>
                      <a:off x="0" y="0"/>
                      <a:ext cx="5363323" cy="7382905"/>
                    </a:xfrm>
                    <a:prstGeom prst="rect">
                      <a:avLst/>
                    </a:prstGeom>
                  </pic:spPr>
                </pic:pic>
              </a:graphicData>
            </a:graphic>
          </wp:inline>
        </w:drawing>
      </w:r>
    </w:p>
    <w:p w14:paraId="51B8B447" w14:textId="77777777" w:rsidR="00524F6A" w:rsidRDefault="00524F6A" w:rsidP="00CE6DB9"/>
    <w:p w14:paraId="4361074C" w14:textId="77777777" w:rsidR="00524F6A" w:rsidRDefault="00524F6A" w:rsidP="00CE6DB9"/>
    <w:p w14:paraId="4F50AA11" w14:textId="77777777" w:rsidR="00524F6A" w:rsidRDefault="00524F6A" w:rsidP="00CE6DB9"/>
    <w:p w14:paraId="65BA4F6E" w14:textId="77777777" w:rsidR="00524F6A" w:rsidRDefault="00524F6A" w:rsidP="00CE6DB9"/>
    <w:p w14:paraId="2E009BA5" w14:textId="77777777" w:rsidR="00524F6A" w:rsidRDefault="00524F6A" w:rsidP="00CE6DB9"/>
    <w:p w14:paraId="3D8112E3" w14:textId="09B81C8F" w:rsidR="00524F6A" w:rsidRDefault="00524F6A" w:rsidP="00CE6DB9">
      <w:r w:rsidRPr="00524F6A">
        <w:rPr>
          <w:noProof/>
        </w:rPr>
        <w:drawing>
          <wp:inline distT="0" distB="0" distL="0" distR="0" wp14:anchorId="772C3F8F" wp14:editId="51374AC2">
            <wp:extent cx="5382376" cy="7516274"/>
            <wp:effectExtent l="0" t="0" r="8890" b="8890"/>
            <wp:docPr id="356119516" name="Picture 1"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9516" name="Picture 1" descr="A questionnaire with many questions&#10;&#10;Description automatically generated with medium confidence"/>
                    <pic:cNvPicPr/>
                  </pic:nvPicPr>
                  <pic:blipFill>
                    <a:blip r:embed="rId72"/>
                    <a:stretch>
                      <a:fillRect/>
                    </a:stretch>
                  </pic:blipFill>
                  <pic:spPr>
                    <a:xfrm>
                      <a:off x="0" y="0"/>
                      <a:ext cx="5382376" cy="7516274"/>
                    </a:xfrm>
                    <a:prstGeom prst="rect">
                      <a:avLst/>
                    </a:prstGeom>
                  </pic:spPr>
                </pic:pic>
              </a:graphicData>
            </a:graphic>
          </wp:inline>
        </w:drawing>
      </w:r>
    </w:p>
    <w:p w14:paraId="0CA74A8D" w14:textId="77777777" w:rsidR="00524F6A" w:rsidRDefault="00524F6A" w:rsidP="00CE6DB9"/>
    <w:p w14:paraId="7ED4062E" w14:textId="77777777" w:rsidR="00524F6A" w:rsidRDefault="00524F6A" w:rsidP="00CE6DB9"/>
    <w:p w14:paraId="7B9E72F5" w14:textId="77777777" w:rsidR="00524F6A" w:rsidRDefault="00524F6A" w:rsidP="00CE6DB9"/>
    <w:p w14:paraId="76BFCA7A" w14:textId="77777777" w:rsidR="00524F6A" w:rsidRDefault="00524F6A" w:rsidP="00CE6DB9"/>
    <w:p w14:paraId="21846F6E" w14:textId="77777777" w:rsidR="00524F6A" w:rsidRDefault="00524F6A" w:rsidP="00CE6DB9"/>
    <w:p w14:paraId="3590C6F8" w14:textId="77777777" w:rsidR="00524F6A" w:rsidRDefault="00524F6A" w:rsidP="00CE6DB9"/>
    <w:p w14:paraId="0F8B1ED5" w14:textId="555809BA" w:rsidR="00524F6A" w:rsidRDefault="00524F6A" w:rsidP="00CE6DB9">
      <w:r w:rsidRPr="00524F6A">
        <w:rPr>
          <w:noProof/>
        </w:rPr>
        <w:drawing>
          <wp:inline distT="0" distB="0" distL="0" distR="0" wp14:anchorId="2D7A0860" wp14:editId="435CD5C6">
            <wp:extent cx="5182323" cy="7373379"/>
            <wp:effectExtent l="0" t="0" r="0" b="0"/>
            <wp:docPr id="174677124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71240" name="Picture 1" descr="A screenshot of a questionnaire&#10;&#10;Description automatically generated"/>
                    <pic:cNvPicPr/>
                  </pic:nvPicPr>
                  <pic:blipFill>
                    <a:blip r:embed="rId73"/>
                    <a:stretch>
                      <a:fillRect/>
                    </a:stretch>
                  </pic:blipFill>
                  <pic:spPr>
                    <a:xfrm>
                      <a:off x="0" y="0"/>
                      <a:ext cx="5182323" cy="7373379"/>
                    </a:xfrm>
                    <a:prstGeom prst="rect">
                      <a:avLst/>
                    </a:prstGeom>
                  </pic:spPr>
                </pic:pic>
              </a:graphicData>
            </a:graphic>
          </wp:inline>
        </w:drawing>
      </w:r>
    </w:p>
    <w:p w14:paraId="21792580" w14:textId="77777777" w:rsidR="00524F6A" w:rsidRDefault="00524F6A" w:rsidP="00CE6DB9"/>
    <w:p w14:paraId="05C7050C" w14:textId="77777777" w:rsidR="00524F6A" w:rsidRDefault="00524F6A" w:rsidP="00CE6DB9"/>
    <w:p w14:paraId="4830BF92" w14:textId="77777777" w:rsidR="00524F6A" w:rsidRDefault="00524F6A" w:rsidP="00CE6DB9"/>
    <w:p w14:paraId="111061EB" w14:textId="676F8ABA" w:rsidR="00524F6A" w:rsidRDefault="00524F6A" w:rsidP="00CE6DB9">
      <w:r w:rsidRPr="00524F6A">
        <w:rPr>
          <w:noProof/>
        </w:rPr>
        <w:drawing>
          <wp:inline distT="0" distB="0" distL="0" distR="0" wp14:anchorId="12141159" wp14:editId="0198FCA2">
            <wp:extent cx="5258534" cy="7097115"/>
            <wp:effectExtent l="0" t="0" r="0" b="8890"/>
            <wp:docPr id="600895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95354" name="Picture 1" descr="A screenshot of a computer&#10;&#10;Description automatically generated"/>
                    <pic:cNvPicPr/>
                  </pic:nvPicPr>
                  <pic:blipFill>
                    <a:blip r:embed="rId74"/>
                    <a:stretch>
                      <a:fillRect/>
                    </a:stretch>
                  </pic:blipFill>
                  <pic:spPr>
                    <a:xfrm>
                      <a:off x="0" y="0"/>
                      <a:ext cx="5258534" cy="7097115"/>
                    </a:xfrm>
                    <a:prstGeom prst="rect">
                      <a:avLst/>
                    </a:prstGeom>
                  </pic:spPr>
                </pic:pic>
              </a:graphicData>
            </a:graphic>
          </wp:inline>
        </w:drawing>
      </w:r>
    </w:p>
    <w:p w14:paraId="1A355F68" w14:textId="77777777" w:rsidR="00524F6A" w:rsidRDefault="00524F6A" w:rsidP="00CE6DB9"/>
    <w:p w14:paraId="034F10E0" w14:textId="77777777" w:rsidR="00524F6A" w:rsidRDefault="00524F6A" w:rsidP="00CE6DB9"/>
    <w:p w14:paraId="42F1AA1C" w14:textId="77777777" w:rsidR="00524F6A" w:rsidRDefault="00524F6A" w:rsidP="00CE6DB9"/>
    <w:p w14:paraId="467233D4" w14:textId="77777777" w:rsidR="00524F6A" w:rsidRDefault="00524F6A" w:rsidP="00CE6DB9"/>
    <w:p w14:paraId="4082C1A3" w14:textId="77777777" w:rsidR="00692C32" w:rsidRPr="00692C32" w:rsidRDefault="00692C32" w:rsidP="00692C32">
      <w:pPr>
        <w:rPr>
          <w:u w:val="single"/>
        </w:rPr>
      </w:pPr>
      <w:r w:rsidRPr="00692C32">
        <w:rPr>
          <w:u w:val="single"/>
        </w:rPr>
        <w:t xml:space="preserve">Appendix B – Participant results </w:t>
      </w:r>
    </w:p>
    <w:p w14:paraId="48B496E0" w14:textId="77777777" w:rsidR="00524F6A" w:rsidRDefault="00524F6A" w:rsidP="00CE6DB9"/>
    <w:p w14:paraId="3A722883" w14:textId="77777777" w:rsidR="00524F6A" w:rsidRDefault="00524F6A" w:rsidP="00CE6DB9"/>
    <w:p w14:paraId="4CDF32EA" w14:textId="5782962A" w:rsidR="00524F6A" w:rsidRDefault="00524F6A" w:rsidP="00CE6DB9">
      <w:r w:rsidRPr="00524F6A">
        <w:rPr>
          <w:noProof/>
        </w:rPr>
        <w:drawing>
          <wp:inline distT="0" distB="0" distL="0" distR="0" wp14:anchorId="47C7A39F" wp14:editId="686486C5">
            <wp:extent cx="5731510" cy="5476240"/>
            <wp:effectExtent l="0" t="0" r="2540" b="0"/>
            <wp:docPr id="100815765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157650" name="Picture 1" descr="A screenshot of a survey&#10;&#10;Description automatically generated"/>
                    <pic:cNvPicPr/>
                  </pic:nvPicPr>
                  <pic:blipFill>
                    <a:blip r:embed="rId75"/>
                    <a:stretch>
                      <a:fillRect/>
                    </a:stretch>
                  </pic:blipFill>
                  <pic:spPr>
                    <a:xfrm>
                      <a:off x="0" y="0"/>
                      <a:ext cx="5731510" cy="5476240"/>
                    </a:xfrm>
                    <a:prstGeom prst="rect">
                      <a:avLst/>
                    </a:prstGeom>
                  </pic:spPr>
                </pic:pic>
              </a:graphicData>
            </a:graphic>
          </wp:inline>
        </w:drawing>
      </w:r>
    </w:p>
    <w:p w14:paraId="6CE33007" w14:textId="77777777" w:rsidR="00524F6A" w:rsidRDefault="00524F6A" w:rsidP="00CE6DB9"/>
    <w:p w14:paraId="0A1C6855" w14:textId="77777777" w:rsidR="00524F6A" w:rsidRDefault="00524F6A" w:rsidP="00CE6DB9"/>
    <w:p w14:paraId="3B55A97F" w14:textId="77777777" w:rsidR="00524F6A" w:rsidRDefault="00524F6A" w:rsidP="00CE6DB9"/>
    <w:p w14:paraId="1DF42252" w14:textId="77777777" w:rsidR="00524F6A" w:rsidRDefault="00524F6A" w:rsidP="00CE6DB9"/>
    <w:p w14:paraId="49D4CE1D" w14:textId="77777777" w:rsidR="00524F6A" w:rsidRDefault="00524F6A" w:rsidP="00CE6DB9"/>
    <w:p w14:paraId="45BE07DB" w14:textId="77777777" w:rsidR="00524F6A" w:rsidRDefault="00524F6A" w:rsidP="00CE6DB9"/>
    <w:p w14:paraId="074E85EC" w14:textId="77777777" w:rsidR="00524F6A" w:rsidRDefault="00524F6A" w:rsidP="00CE6DB9"/>
    <w:p w14:paraId="0D9806EA" w14:textId="6F0FBBDD" w:rsidR="00524F6A" w:rsidRDefault="00524F6A" w:rsidP="00CE6DB9">
      <w:r w:rsidRPr="00524F6A">
        <w:rPr>
          <w:noProof/>
        </w:rPr>
        <w:lastRenderedPageBreak/>
        <w:drawing>
          <wp:inline distT="0" distB="0" distL="0" distR="0" wp14:anchorId="49A704F2" wp14:editId="78A21001">
            <wp:extent cx="5731510" cy="5515610"/>
            <wp:effectExtent l="0" t="0" r="2540" b="8890"/>
            <wp:docPr id="2662247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24738" name="Picture 1" descr="A screenshot of a computer screen&#10;&#10;Description automatically generated"/>
                    <pic:cNvPicPr/>
                  </pic:nvPicPr>
                  <pic:blipFill>
                    <a:blip r:embed="rId76"/>
                    <a:stretch>
                      <a:fillRect/>
                    </a:stretch>
                  </pic:blipFill>
                  <pic:spPr>
                    <a:xfrm>
                      <a:off x="0" y="0"/>
                      <a:ext cx="5731510" cy="5515610"/>
                    </a:xfrm>
                    <a:prstGeom prst="rect">
                      <a:avLst/>
                    </a:prstGeom>
                  </pic:spPr>
                </pic:pic>
              </a:graphicData>
            </a:graphic>
          </wp:inline>
        </w:drawing>
      </w:r>
    </w:p>
    <w:p w14:paraId="302BA3F5" w14:textId="77777777" w:rsidR="00524F6A" w:rsidRPr="00524F6A" w:rsidRDefault="00524F6A" w:rsidP="00524F6A"/>
    <w:p w14:paraId="7D034854" w14:textId="77777777" w:rsidR="00524F6A" w:rsidRPr="00524F6A" w:rsidRDefault="00524F6A" w:rsidP="00524F6A"/>
    <w:p w14:paraId="0B22EE37" w14:textId="77777777" w:rsidR="00524F6A" w:rsidRPr="00524F6A" w:rsidRDefault="00524F6A" w:rsidP="00524F6A"/>
    <w:p w14:paraId="28A87067" w14:textId="77777777" w:rsidR="00524F6A" w:rsidRPr="00524F6A" w:rsidRDefault="00524F6A" w:rsidP="00524F6A"/>
    <w:p w14:paraId="7BB64694" w14:textId="77777777" w:rsidR="00524F6A" w:rsidRPr="00524F6A" w:rsidRDefault="00524F6A" w:rsidP="00524F6A"/>
    <w:p w14:paraId="1E8BFE2B" w14:textId="77777777" w:rsidR="00524F6A" w:rsidRDefault="00524F6A" w:rsidP="00524F6A"/>
    <w:p w14:paraId="24A52535" w14:textId="6E912E9A" w:rsidR="00524F6A" w:rsidRDefault="00524F6A" w:rsidP="00524F6A">
      <w:pPr>
        <w:tabs>
          <w:tab w:val="left" w:pos="2055"/>
        </w:tabs>
      </w:pPr>
      <w:r>
        <w:tab/>
      </w:r>
    </w:p>
    <w:p w14:paraId="239FFF8D" w14:textId="77777777" w:rsidR="00524F6A" w:rsidRDefault="00524F6A" w:rsidP="00524F6A">
      <w:pPr>
        <w:tabs>
          <w:tab w:val="left" w:pos="2055"/>
        </w:tabs>
      </w:pPr>
    </w:p>
    <w:p w14:paraId="56896BA7" w14:textId="77777777" w:rsidR="00524F6A" w:rsidRDefault="00524F6A" w:rsidP="00524F6A">
      <w:pPr>
        <w:tabs>
          <w:tab w:val="left" w:pos="2055"/>
        </w:tabs>
      </w:pPr>
    </w:p>
    <w:p w14:paraId="53F7F986" w14:textId="77777777" w:rsidR="00524F6A" w:rsidRDefault="00524F6A" w:rsidP="00524F6A">
      <w:pPr>
        <w:tabs>
          <w:tab w:val="left" w:pos="2055"/>
        </w:tabs>
      </w:pPr>
    </w:p>
    <w:p w14:paraId="23489C17" w14:textId="77777777" w:rsidR="00524F6A" w:rsidRDefault="00524F6A" w:rsidP="00524F6A">
      <w:pPr>
        <w:tabs>
          <w:tab w:val="left" w:pos="2055"/>
        </w:tabs>
      </w:pPr>
    </w:p>
    <w:p w14:paraId="0C70FF1E" w14:textId="77777777" w:rsidR="00524F6A" w:rsidRDefault="00524F6A" w:rsidP="00524F6A">
      <w:pPr>
        <w:tabs>
          <w:tab w:val="left" w:pos="2055"/>
        </w:tabs>
      </w:pPr>
    </w:p>
    <w:p w14:paraId="719EC013" w14:textId="39AA5637" w:rsidR="00524F6A" w:rsidRDefault="00524F6A" w:rsidP="00524F6A">
      <w:pPr>
        <w:tabs>
          <w:tab w:val="left" w:pos="2055"/>
        </w:tabs>
      </w:pPr>
      <w:r w:rsidRPr="00524F6A">
        <w:rPr>
          <w:noProof/>
        </w:rPr>
        <w:drawing>
          <wp:inline distT="0" distB="0" distL="0" distR="0" wp14:anchorId="56BA57C4" wp14:editId="77F58DC4">
            <wp:extent cx="5731510" cy="5551805"/>
            <wp:effectExtent l="0" t="0" r="2540" b="0"/>
            <wp:docPr id="529316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16063" name="Picture 1" descr="A screenshot of a computer&#10;&#10;Description automatically generated"/>
                    <pic:cNvPicPr/>
                  </pic:nvPicPr>
                  <pic:blipFill>
                    <a:blip r:embed="rId77"/>
                    <a:stretch>
                      <a:fillRect/>
                    </a:stretch>
                  </pic:blipFill>
                  <pic:spPr>
                    <a:xfrm>
                      <a:off x="0" y="0"/>
                      <a:ext cx="5731510" cy="5551805"/>
                    </a:xfrm>
                    <a:prstGeom prst="rect">
                      <a:avLst/>
                    </a:prstGeom>
                  </pic:spPr>
                </pic:pic>
              </a:graphicData>
            </a:graphic>
          </wp:inline>
        </w:drawing>
      </w:r>
    </w:p>
    <w:p w14:paraId="6F15522C" w14:textId="77777777" w:rsidR="00524F6A" w:rsidRDefault="00524F6A" w:rsidP="00524F6A">
      <w:pPr>
        <w:tabs>
          <w:tab w:val="left" w:pos="2055"/>
        </w:tabs>
      </w:pPr>
    </w:p>
    <w:p w14:paraId="7B96CDF0" w14:textId="77777777" w:rsidR="00524F6A" w:rsidRDefault="00524F6A" w:rsidP="00524F6A">
      <w:pPr>
        <w:tabs>
          <w:tab w:val="left" w:pos="2055"/>
        </w:tabs>
      </w:pPr>
    </w:p>
    <w:p w14:paraId="13831051" w14:textId="77777777" w:rsidR="00524F6A" w:rsidRDefault="00524F6A" w:rsidP="00524F6A">
      <w:pPr>
        <w:tabs>
          <w:tab w:val="left" w:pos="2055"/>
        </w:tabs>
      </w:pPr>
    </w:p>
    <w:p w14:paraId="26DEE708" w14:textId="77777777" w:rsidR="00524F6A" w:rsidRDefault="00524F6A" w:rsidP="00524F6A">
      <w:pPr>
        <w:tabs>
          <w:tab w:val="left" w:pos="2055"/>
        </w:tabs>
      </w:pPr>
    </w:p>
    <w:p w14:paraId="72A0174F" w14:textId="77777777" w:rsidR="00524F6A" w:rsidRDefault="00524F6A" w:rsidP="00524F6A">
      <w:pPr>
        <w:tabs>
          <w:tab w:val="left" w:pos="2055"/>
        </w:tabs>
      </w:pPr>
    </w:p>
    <w:p w14:paraId="78D208D6" w14:textId="77777777" w:rsidR="00524F6A" w:rsidRDefault="00524F6A" w:rsidP="00524F6A">
      <w:pPr>
        <w:tabs>
          <w:tab w:val="left" w:pos="2055"/>
        </w:tabs>
      </w:pPr>
    </w:p>
    <w:p w14:paraId="0FCCC2D5" w14:textId="77777777" w:rsidR="00524F6A" w:rsidRDefault="00524F6A" w:rsidP="00524F6A">
      <w:pPr>
        <w:tabs>
          <w:tab w:val="left" w:pos="2055"/>
        </w:tabs>
      </w:pPr>
    </w:p>
    <w:p w14:paraId="6A42C1D3" w14:textId="77777777" w:rsidR="00524F6A" w:rsidRDefault="00524F6A" w:rsidP="00524F6A">
      <w:pPr>
        <w:tabs>
          <w:tab w:val="left" w:pos="2055"/>
        </w:tabs>
      </w:pPr>
    </w:p>
    <w:p w14:paraId="4CACD589" w14:textId="77777777" w:rsidR="00524F6A" w:rsidRDefault="00524F6A" w:rsidP="00524F6A">
      <w:pPr>
        <w:tabs>
          <w:tab w:val="left" w:pos="2055"/>
        </w:tabs>
      </w:pPr>
    </w:p>
    <w:p w14:paraId="246D7786" w14:textId="77777777" w:rsidR="00524F6A" w:rsidRDefault="00524F6A" w:rsidP="00524F6A">
      <w:pPr>
        <w:tabs>
          <w:tab w:val="left" w:pos="2055"/>
        </w:tabs>
      </w:pPr>
    </w:p>
    <w:p w14:paraId="0B75594C" w14:textId="77777777" w:rsidR="00524F6A" w:rsidRDefault="00524F6A" w:rsidP="00524F6A">
      <w:pPr>
        <w:tabs>
          <w:tab w:val="left" w:pos="2055"/>
        </w:tabs>
      </w:pPr>
    </w:p>
    <w:p w14:paraId="0E3AC35E" w14:textId="6635DB59" w:rsidR="00524F6A" w:rsidRDefault="00524F6A" w:rsidP="00524F6A">
      <w:pPr>
        <w:tabs>
          <w:tab w:val="left" w:pos="2055"/>
        </w:tabs>
      </w:pPr>
      <w:r w:rsidRPr="00524F6A">
        <w:rPr>
          <w:noProof/>
        </w:rPr>
        <w:drawing>
          <wp:inline distT="0" distB="0" distL="0" distR="0" wp14:anchorId="3B2CDF04" wp14:editId="05D47531">
            <wp:extent cx="5731510" cy="5612765"/>
            <wp:effectExtent l="0" t="0" r="2540" b="6985"/>
            <wp:docPr id="13976357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35765" name="Picture 1" descr="A screenshot of a computer screen&#10;&#10;Description automatically generated"/>
                    <pic:cNvPicPr/>
                  </pic:nvPicPr>
                  <pic:blipFill>
                    <a:blip r:embed="rId78"/>
                    <a:stretch>
                      <a:fillRect/>
                    </a:stretch>
                  </pic:blipFill>
                  <pic:spPr>
                    <a:xfrm>
                      <a:off x="0" y="0"/>
                      <a:ext cx="5731510" cy="5612765"/>
                    </a:xfrm>
                    <a:prstGeom prst="rect">
                      <a:avLst/>
                    </a:prstGeom>
                  </pic:spPr>
                </pic:pic>
              </a:graphicData>
            </a:graphic>
          </wp:inline>
        </w:drawing>
      </w:r>
    </w:p>
    <w:p w14:paraId="23019F2D" w14:textId="77777777" w:rsidR="00524F6A" w:rsidRDefault="00524F6A" w:rsidP="00524F6A">
      <w:pPr>
        <w:tabs>
          <w:tab w:val="left" w:pos="2055"/>
        </w:tabs>
      </w:pPr>
    </w:p>
    <w:p w14:paraId="25D33B7F" w14:textId="77777777" w:rsidR="00524F6A" w:rsidRDefault="00524F6A" w:rsidP="00524F6A">
      <w:pPr>
        <w:tabs>
          <w:tab w:val="left" w:pos="2055"/>
        </w:tabs>
      </w:pPr>
    </w:p>
    <w:p w14:paraId="57EC42A7" w14:textId="77777777" w:rsidR="00524F6A" w:rsidRDefault="00524F6A" w:rsidP="00524F6A">
      <w:pPr>
        <w:tabs>
          <w:tab w:val="left" w:pos="2055"/>
        </w:tabs>
      </w:pPr>
    </w:p>
    <w:p w14:paraId="4A67FE61" w14:textId="77777777" w:rsidR="00524F6A" w:rsidRDefault="00524F6A" w:rsidP="00524F6A">
      <w:pPr>
        <w:tabs>
          <w:tab w:val="left" w:pos="2055"/>
        </w:tabs>
      </w:pPr>
    </w:p>
    <w:p w14:paraId="3C1750F3" w14:textId="77777777" w:rsidR="00524F6A" w:rsidRDefault="00524F6A" w:rsidP="00524F6A">
      <w:pPr>
        <w:tabs>
          <w:tab w:val="left" w:pos="2055"/>
        </w:tabs>
      </w:pPr>
    </w:p>
    <w:p w14:paraId="61F3C2FB" w14:textId="77777777" w:rsidR="00524F6A" w:rsidRDefault="00524F6A" w:rsidP="00524F6A">
      <w:pPr>
        <w:tabs>
          <w:tab w:val="left" w:pos="2055"/>
        </w:tabs>
      </w:pPr>
    </w:p>
    <w:p w14:paraId="18D7EBC4" w14:textId="77777777" w:rsidR="00524F6A" w:rsidRDefault="00524F6A" w:rsidP="00524F6A">
      <w:pPr>
        <w:tabs>
          <w:tab w:val="left" w:pos="2055"/>
        </w:tabs>
      </w:pPr>
    </w:p>
    <w:p w14:paraId="77FC680D" w14:textId="77777777" w:rsidR="00524F6A" w:rsidRDefault="00524F6A" w:rsidP="00524F6A">
      <w:pPr>
        <w:tabs>
          <w:tab w:val="left" w:pos="2055"/>
        </w:tabs>
      </w:pPr>
    </w:p>
    <w:p w14:paraId="4C7D337C" w14:textId="77777777" w:rsidR="00524F6A" w:rsidRDefault="00524F6A" w:rsidP="00524F6A">
      <w:pPr>
        <w:tabs>
          <w:tab w:val="left" w:pos="2055"/>
        </w:tabs>
      </w:pPr>
    </w:p>
    <w:p w14:paraId="28F341DF" w14:textId="77777777" w:rsidR="00524F6A" w:rsidRDefault="00524F6A" w:rsidP="00524F6A">
      <w:pPr>
        <w:tabs>
          <w:tab w:val="left" w:pos="2055"/>
        </w:tabs>
      </w:pPr>
    </w:p>
    <w:p w14:paraId="15854014" w14:textId="77777777" w:rsidR="00524F6A" w:rsidRDefault="00524F6A" w:rsidP="00524F6A">
      <w:pPr>
        <w:tabs>
          <w:tab w:val="left" w:pos="2055"/>
        </w:tabs>
      </w:pPr>
    </w:p>
    <w:p w14:paraId="4AFCEB20" w14:textId="77777777" w:rsidR="00524F6A" w:rsidRDefault="00524F6A" w:rsidP="00524F6A">
      <w:pPr>
        <w:tabs>
          <w:tab w:val="left" w:pos="2055"/>
        </w:tabs>
      </w:pPr>
    </w:p>
    <w:p w14:paraId="38DE8E0E" w14:textId="2DCBF9B3" w:rsidR="00524F6A" w:rsidRDefault="00524F6A" w:rsidP="00524F6A">
      <w:pPr>
        <w:tabs>
          <w:tab w:val="left" w:pos="2055"/>
        </w:tabs>
      </w:pPr>
      <w:r w:rsidRPr="00524F6A">
        <w:rPr>
          <w:noProof/>
        </w:rPr>
        <w:drawing>
          <wp:inline distT="0" distB="0" distL="0" distR="0" wp14:anchorId="05371F2C" wp14:editId="75681051">
            <wp:extent cx="5731510" cy="5682615"/>
            <wp:effectExtent l="0" t="0" r="2540" b="0"/>
            <wp:docPr id="49823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3669" name="Picture 1" descr="A screenshot of a computer&#10;&#10;Description automatically generated"/>
                    <pic:cNvPicPr/>
                  </pic:nvPicPr>
                  <pic:blipFill>
                    <a:blip r:embed="rId79"/>
                    <a:stretch>
                      <a:fillRect/>
                    </a:stretch>
                  </pic:blipFill>
                  <pic:spPr>
                    <a:xfrm>
                      <a:off x="0" y="0"/>
                      <a:ext cx="5731510" cy="5682615"/>
                    </a:xfrm>
                    <a:prstGeom prst="rect">
                      <a:avLst/>
                    </a:prstGeom>
                  </pic:spPr>
                </pic:pic>
              </a:graphicData>
            </a:graphic>
          </wp:inline>
        </w:drawing>
      </w:r>
    </w:p>
    <w:p w14:paraId="39B52563" w14:textId="77777777" w:rsidR="00524F6A" w:rsidRDefault="00524F6A" w:rsidP="00524F6A">
      <w:pPr>
        <w:tabs>
          <w:tab w:val="left" w:pos="2055"/>
        </w:tabs>
      </w:pPr>
    </w:p>
    <w:p w14:paraId="1FFD64D2" w14:textId="13159809" w:rsidR="00524F6A" w:rsidRPr="00692C32" w:rsidRDefault="00524F6A" w:rsidP="00524F6A">
      <w:pPr>
        <w:tabs>
          <w:tab w:val="left" w:pos="2055"/>
        </w:tabs>
        <w:rPr>
          <w:u w:val="single"/>
        </w:rPr>
      </w:pPr>
      <w:r w:rsidRPr="00524F6A">
        <w:rPr>
          <w:noProof/>
        </w:rPr>
        <w:drawing>
          <wp:inline distT="0" distB="0" distL="0" distR="0" wp14:anchorId="3E764379" wp14:editId="69A8E5FB">
            <wp:extent cx="5731510" cy="1948180"/>
            <wp:effectExtent l="0" t="0" r="2540" b="0"/>
            <wp:docPr id="222937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37942" name="Picture 1" descr="A screenshot of a computer&#10;&#10;Description automatically generated"/>
                    <pic:cNvPicPr/>
                  </pic:nvPicPr>
                  <pic:blipFill>
                    <a:blip r:embed="rId80"/>
                    <a:stretch>
                      <a:fillRect/>
                    </a:stretch>
                  </pic:blipFill>
                  <pic:spPr>
                    <a:xfrm>
                      <a:off x="0" y="0"/>
                      <a:ext cx="5731510" cy="1948180"/>
                    </a:xfrm>
                    <a:prstGeom prst="rect">
                      <a:avLst/>
                    </a:prstGeom>
                  </pic:spPr>
                </pic:pic>
              </a:graphicData>
            </a:graphic>
          </wp:inline>
        </w:drawing>
      </w:r>
    </w:p>
    <w:p w14:paraId="1911AF8B" w14:textId="77777777" w:rsidR="00692C32" w:rsidRPr="00692C32" w:rsidRDefault="00692C32" w:rsidP="00524F6A">
      <w:pPr>
        <w:tabs>
          <w:tab w:val="left" w:pos="2055"/>
        </w:tabs>
        <w:rPr>
          <w:u w:val="single"/>
        </w:rPr>
      </w:pPr>
    </w:p>
    <w:p w14:paraId="5EFA89D5" w14:textId="77777777" w:rsidR="00692C32" w:rsidRPr="00692C32" w:rsidRDefault="00692C32" w:rsidP="00692C32">
      <w:pPr>
        <w:rPr>
          <w:u w:val="single"/>
        </w:rPr>
      </w:pPr>
      <w:r w:rsidRPr="00692C32">
        <w:rPr>
          <w:u w:val="single"/>
        </w:rPr>
        <w:t>Appendix C – Ethics form</w:t>
      </w:r>
    </w:p>
    <w:p w14:paraId="13C746F9" w14:textId="77777777" w:rsidR="00692C32" w:rsidRDefault="00692C32" w:rsidP="00524F6A">
      <w:pPr>
        <w:tabs>
          <w:tab w:val="left" w:pos="2055"/>
        </w:tabs>
        <w:rPr>
          <w:u w:val="single"/>
        </w:rPr>
      </w:pPr>
    </w:p>
    <w:p w14:paraId="12B07E18" w14:textId="3C935144" w:rsidR="00692C32" w:rsidRDefault="00692C32" w:rsidP="00524F6A">
      <w:pPr>
        <w:tabs>
          <w:tab w:val="left" w:pos="2055"/>
        </w:tabs>
        <w:rPr>
          <w:u w:val="single"/>
        </w:rPr>
      </w:pPr>
      <w:r w:rsidRPr="00692C32">
        <w:rPr>
          <w:noProof/>
          <w:u w:val="single"/>
        </w:rPr>
        <w:drawing>
          <wp:inline distT="0" distB="0" distL="0" distR="0" wp14:anchorId="7AA16183" wp14:editId="16B46C29">
            <wp:extent cx="5077534" cy="7278116"/>
            <wp:effectExtent l="0" t="0" r="8890" b="0"/>
            <wp:docPr id="192849961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99612" name="Picture 1" descr="A close-up of a paper&#10;&#10;Description automatically generated"/>
                    <pic:cNvPicPr/>
                  </pic:nvPicPr>
                  <pic:blipFill>
                    <a:blip r:embed="rId81"/>
                    <a:stretch>
                      <a:fillRect/>
                    </a:stretch>
                  </pic:blipFill>
                  <pic:spPr>
                    <a:xfrm>
                      <a:off x="0" y="0"/>
                      <a:ext cx="5077534" cy="7278116"/>
                    </a:xfrm>
                    <a:prstGeom prst="rect">
                      <a:avLst/>
                    </a:prstGeom>
                  </pic:spPr>
                </pic:pic>
              </a:graphicData>
            </a:graphic>
          </wp:inline>
        </w:drawing>
      </w:r>
    </w:p>
    <w:p w14:paraId="57687DB1" w14:textId="77777777" w:rsidR="00692C32" w:rsidRDefault="00692C32" w:rsidP="00524F6A">
      <w:pPr>
        <w:tabs>
          <w:tab w:val="left" w:pos="2055"/>
        </w:tabs>
        <w:rPr>
          <w:u w:val="single"/>
        </w:rPr>
      </w:pPr>
    </w:p>
    <w:p w14:paraId="5C1AF768" w14:textId="77777777" w:rsidR="00692C32" w:rsidRDefault="00692C32" w:rsidP="00524F6A">
      <w:pPr>
        <w:tabs>
          <w:tab w:val="left" w:pos="2055"/>
        </w:tabs>
        <w:rPr>
          <w:u w:val="single"/>
        </w:rPr>
      </w:pPr>
    </w:p>
    <w:p w14:paraId="34175248" w14:textId="6187547A" w:rsidR="00692C32" w:rsidRPr="00692C32" w:rsidRDefault="00692C32" w:rsidP="00524F6A">
      <w:pPr>
        <w:tabs>
          <w:tab w:val="left" w:pos="2055"/>
        </w:tabs>
        <w:rPr>
          <w:u w:val="single"/>
        </w:rPr>
      </w:pPr>
      <w:r w:rsidRPr="00692C32">
        <w:rPr>
          <w:noProof/>
          <w:u w:val="single"/>
        </w:rPr>
        <w:lastRenderedPageBreak/>
        <w:drawing>
          <wp:inline distT="0" distB="0" distL="0" distR="0" wp14:anchorId="1FC0B705" wp14:editId="303D5977">
            <wp:extent cx="5125165" cy="7373379"/>
            <wp:effectExtent l="0" t="0" r="0" b="0"/>
            <wp:docPr id="47907320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73207" name="Picture 1" descr="A close-up of a questionnaire&#10;&#10;Description automatically generated"/>
                    <pic:cNvPicPr/>
                  </pic:nvPicPr>
                  <pic:blipFill>
                    <a:blip r:embed="rId82"/>
                    <a:stretch>
                      <a:fillRect/>
                    </a:stretch>
                  </pic:blipFill>
                  <pic:spPr>
                    <a:xfrm>
                      <a:off x="0" y="0"/>
                      <a:ext cx="5125165" cy="7373379"/>
                    </a:xfrm>
                    <a:prstGeom prst="rect">
                      <a:avLst/>
                    </a:prstGeom>
                  </pic:spPr>
                </pic:pic>
              </a:graphicData>
            </a:graphic>
          </wp:inline>
        </w:drawing>
      </w:r>
    </w:p>
    <w:p w14:paraId="64A467A5" w14:textId="77777777" w:rsidR="00692C32" w:rsidRPr="00692C32" w:rsidRDefault="00692C32" w:rsidP="00524F6A">
      <w:pPr>
        <w:tabs>
          <w:tab w:val="left" w:pos="2055"/>
        </w:tabs>
        <w:rPr>
          <w:u w:val="single"/>
        </w:rPr>
      </w:pPr>
    </w:p>
    <w:p w14:paraId="4E6EDA87" w14:textId="77777777" w:rsidR="00692C32" w:rsidRPr="00692C32" w:rsidRDefault="00692C32" w:rsidP="00524F6A">
      <w:pPr>
        <w:tabs>
          <w:tab w:val="left" w:pos="2055"/>
        </w:tabs>
        <w:rPr>
          <w:u w:val="single"/>
        </w:rPr>
      </w:pPr>
    </w:p>
    <w:p w14:paraId="72E0C9DB" w14:textId="77777777" w:rsidR="00692C32" w:rsidRPr="00692C32" w:rsidRDefault="00692C32" w:rsidP="00524F6A">
      <w:pPr>
        <w:tabs>
          <w:tab w:val="left" w:pos="2055"/>
        </w:tabs>
        <w:rPr>
          <w:u w:val="single"/>
        </w:rPr>
      </w:pPr>
    </w:p>
    <w:p w14:paraId="007989E8" w14:textId="77777777" w:rsidR="00692C32" w:rsidRPr="00692C32" w:rsidRDefault="00692C32" w:rsidP="00692C32">
      <w:pPr>
        <w:rPr>
          <w:u w:val="single"/>
        </w:rPr>
      </w:pPr>
    </w:p>
    <w:p w14:paraId="56957C4E" w14:textId="77777777" w:rsidR="00692C32" w:rsidRPr="00692C32" w:rsidRDefault="00692C32" w:rsidP="00692C32">
      <w:pPr>
        <w:rPr>
          <w:u w:val="single"/>
        </w:rPr>
      </w:pPr>
    </w:p>
    <w:p w14:paraId="759A548A" w14:textId="1A2000EE" w:rsidR="00692C32" w:rsidRPr="00692C32" w:rsidRDefault="00692C32" w:rsidP="00692C32">
      <w:pPr>
        <w:rPr>
          <w:u w:val="single"/>
        </w:rPr>
      </w:pPr>
      <w:r w:rsidRPr="00692C32">
        <w:rPr>
          <w:noProof/>
          <w:u w:val="single"/>
        </w:rPr>
        <w:lastRenderedPageBreak/>
        <w:drawing>
          <wp:inline distT="0" distB="0" distL="0" distR="0" wp14:anchorId="58D05AF0" wp14:editId="71D7F2AF">
            <wp:extent cx="5096586" cy="7316221"/>
            <wp:effectExtent l="0" t="0" r="8890" b="0"/>
            <wp:docPr id="181800703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07039" name="Picture 1" descr="A close-up of a questionnaire&#10;&#10;Description automatically generated"/>
                    <pic:cNvPicPr/>
                  </pic:nvPicPr>
                  <pic:blipFill>
                    <a:blip r:embed="rId83"/>
                    <a:stretch>
                      <a:fillRect/>
                    </a:stretch>
                  </pic:blipFill>
                  <pic:spPr>
                    <a:xfrm>
                      <a:off x="0" y="0"/>
                      <a:ext cx="5096586" cy="7316221"/>
                    </a:xfrm>
                    <a:prstGeom prst="rect">
                      <a:avLst/>
                    </a:prstGeom>
                  </pic:spPr>
                </pic:pic>
              </a:graphicData>
            </a:graphic>
          </wp:inline>
        </w:drawing>
      </w:r>
    </w:p>
    <w:p w14:paraId="675A0A92" w14:textId="77777777" w:rsidR="00692C32" w:rsidRPr="00692C32" w:rsidRDefault="00692C32" w:rsidP="00692C32">
      <w:pPr>
        <w:rPr>
          <w:u w:val="single"/>
        </w:rPr>
      </w:pPr>
    </w:p>
    <w:p w14:paraId="38BA5904" w14:textId="49BEBA08" w:rsidR="00692C32" w:rsidRPr="00692C32" w:rsidRDefault="00692C32" w:rsidP="00692C32">
      <w:pPr>
        <w:rPr>
          <w:u w:val="single"/>
        </w:rPr>
      </w:pPr>
      <w:r w:rsidRPr="00692C32">
        <w:rPr>
          <w:noProof/>
          <w:u w:val="single"/>
        </w:rPr>
        <w:lastRenderedPageBreak/>
        <w:drawing>
          <wp:inline distT="0" distB="0" distL="0" distR="0" wp14:anchorId="34F3995A" wp14:editId="6D026BB5">
            <wp:extent cx="5163271" cy="7287642"/>
            <wp:effectExtent l="0" t="0" r="0" b="8890"/>
            <wp:docPr id="57577756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77560" name="Picture 1" descr="A document with text on it&#10;&#10;Description automatically generated"/>
                    <pic:cNvPicPr/>
                  </pic:nvPicPr>
                  <pic:blipFill>
                    <a:blip r:embed="rId84"/>
                    <a:stretch>
                      <a:fillRect/>
                    </a:stretch>
                  </pic:blipFill>
                  <pic:spPr>
                    <a:xfrm>
                      <a:off x="0" y="0"/>
                      <a:ext cx="5163271" cy="7287642"/>
                    </a:xfrm>
                    <a:prstGeom prst="rect">
                      <a:avLst/>
                    </a:prstGeom>
                  </pic:spPr>
                </pic:pic>
              </a:graphicData>
            </a:graphic>
          </wp:inline>
        </w:drawing>
      </w:r>
    </w:p>
    <w:p w14:paraId="720C22AF" w14:textId="77777777" w:rsidR="00692C32" w:rsidRPr="00692C32" w:rsidRDefault="00692C32" w:rsidP="00692C32">
      <w:pPr>
        <w:rPr>
          <w:u w:val="single"/>
        </w:rPr>
      </w:pPr>
    </w:p>
    <w:p w14:paraId="28253AC4" w14:textId="77777777" w:rsidR="00692C32" w:rsidRPr="00692C32" w:rsidRDefault="00692C32" w:rsidP="00692C32">
      <w:pPr>
        <w:rPr>
          <w:u w:val="single"/>
        </w:rPr>
      </w:pPr>
    </w:p>
    <w:p w14:paraId="012A81BD" w14:textId="77777777" w:rsidR="00692C32" w:rsidRPr="00692C32" w:rsidRDefault="00692C32" w:rsidP="00692C32">
      <w:pPr>
        <w:rPr>
          <w:u w:val="single"/>
        </w:rPr>
      </w:pPr>
    </w:p>
    <w:p w14:paraId="1917F74C" w14:textId="77777777" w:rsidR="00692C32" w:rsidRPr="00692C32" w:rsidRDefault="00692C32" w:rsidP="00692C32">
      <w:pPr>
        <w:rPr>
          <w:u w:val="single"/>
        </w:rPr>
      </w:pPr>
    </w:p>
    <w:p w14:paraId="3746468F" w14:textId="77777777" w:rsidR="00692C32" w:rsidRPr="00692C32" w:rsidRDefault="00692C32" w:rsidP="00692C32">
      <w:pPr>
        <w:rPr>
          <w:u w:val="single"/>
        </w:rPr>
      </w:pPr>
    </w:p>
    <w:p w14:paraId="0C12B9F1" w14:textId="77777777" w:rsidR="00692C32" w:rsidRPr="00692C32" w:rsidRDefault="00692C32" w:rsidP="00692C32">
      <w:pPr>
        <w:rPr>
          <w:u w:val="single"/>
        </w:rPr>
      </w:pPr>
    </w:p>
    <w:p w14:paraId="0FDB836D" w14:textId="67C5C963" w:rsidR="00692C32" w:rsidRPr="00692C32" w:rsidRDefault="00692C32" w:rsidP="00692C32">
      <w:pPr>
        <w:rPr>
          <w:u w:val="single"/>
        </w:rPr>
      </w:pPr>
      <w:r w:rsidRPr="00692C32">
        <w:rPr>
          <w:noProof/>
          <w:u w:val="single"/>
        </w:rPr>
        <w:drawing>
          <wp:inline distT="0" distB="0" distL="0" distR="0" wp14:anchorId="29CBD45A" wp14:editId="50BFBC96">
            <wp:extent cx="5068007" cy="7268589"/>
            <wp:effectExtent l="0" t="0" r="0" b="8890"/>
            <wp:docPr id="1493984177"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84177" name="Picture 1" descr="A questionnaire with a question mark&#10;&#10;Description automatically generated"/>
                    <pic:cNvPicPr/>
                  </pic:nvPicPr>
                  <pic:blipFill>
                    <a:blip r:embed="rId85"/>
                    <a:stretch>
                      <a:fillRect/>
                    </a:stretch>
                  </pic:blipFill>
                  <pic:spPr>
                    <a:xfrm>
                      <a:off x="0" y="0"/>
                      <a:ext cx="5068007" cy="7268589"/>
                    </a:xfrm>
                    <a:prstGeom prst="rect">
                      <a:avLst/>
                    </a:prstGeom>
                  </pic:spPr>
                </pic:pic>
              </a:graphicData>
            </a:graphic>
          </wp:inline>
        </w:drawing>
      </w:r>
    </w:p>
    <w:p w14:paraId="02311F87" w14:textId="77777777" w:rsidR="00692C32" w:rsidRPr="00692C32" w:rsidRDefault="00692C32" w:rsidP="00692C32">
      <w:pPr>
        <w:rPr>
          <w:u w:val="single"/>
        </w:rPr>
      </w:pPr>
    </w:p>
    <w:p w14:paraId="791E731F" w14:textId="77777777" w:rsidR="00692C32" w:rsidRPr="00692C32" w:rsidRDefault="00692C32" w:rsidP="00692C32">
      <w:pPr>
        <w:rPr>
          <w:u w:val="single"/>
        </w:rPr>
      </w:pPr>
    </w:p>
    <w:p w14:paraId="706D3C0C" w14:textId="77777777" w:rsidR="00692C32" w:rsidRPr="00692C32" w:rsidRDefault="00692C32" w:rsidP="00692C32">
      <w:pPr>
        <w:rPr>
          <w:u w:val="single"/>
        </w:rPr>
      </w:pPr>
    </w:p>
    <w:p w14:paraId="4CCCECD2" w14:textId="77777777" w:rsidR="00692C32" w:rsidRPr="00692C32" w:rsidRDefault="00692C32" w:rsidP="00692C32">
      <w:pPr>
        <w:rPr>
          <w:u w:val="single"/>
        </w:rPr>
      </w:pPr>
    </w:p>
    <w:p w14:paraId="3A3970FF" w14:textId="0B6BE1F2" w:rsidR="00692C32" w:rsidRDefault="00692C32" w:rsidP="00692C32">
      <w:pPr>
        <w:rPr>
          <w:u w:val="single"/>
        </w:rPr>
      </w:pPr>
      <w:r w:rsidRPr="00692C32">
        <w:rPr>
          <w:noProof/>
          <w:u w:val="single"/>
        </w:rPr>
        <w:lastRenderedPageBreak/>
        <w:drawing>
          <wp:inline distT="0" distB="0" distL="0" distR="0" wp14:anchorId="44C7AB53" wp14:editId="3222F69F">
            <wp:extent cx="4991797" cy="7173326"/>
            <wp:effectExtent l="0" t="0" r="0" b="8890"/>
            <wp:docPr id="1135917595"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917595" name="Picture 1" descr="A questionnaire with a question mark&#10;&#10;Description automatically generated"/>
                    <pic:cNvPicPr/>
                  </pic:nvPicPr>
                  <pic:blipFill>
                    <a:blip r:embed="rId86"/>
                    <a:stretch>
                      <a:fillRect/>
                    </a:stretch>
                  </pic:blipFill>
                  <pic:spPr>
                    <a:xfrm>
                      <a:off x="0" y="0"/>
                      <a:ext cx="4991797" cy="7173326"/>
                    </a:xfrm>
                    <a:prstGeom prst="rect">
                      <a:avLst/>
                    </a:prstGeom>
                  </pic:spPr>
                </pic:pic>
              </a:graphicData>
            </a:graphic>
          </wp:inline>
        </w:drawing>
      </w:r>
    </w:p>
    <w:p w14:paraId="1D6D04B1" w14:textId="77777777" w:rsidR="00692C32" w:rsidRDefault="00692C32" w:rsidP="00692C32">
      <w:pPr>
        <w:rPr>
          <w:u w:val="single"/>
        </w:rPr>
      </w:pPr>
    </w:p>
    <w:p w14:paraId="610A2A53" w14:textId="31FA2107" w:rsidR="00692C32" w:rsidRDefault="00692C32" w:rsidP="00692C32">
      <w:pPr>
        <w:rPr>
          <w:u w:val="single"/>
        </w:rPr>
      </w:pPr>
      <w:r w:rsidRPr="00692C32">
        <w:rPr>
          <w:noProof/>
          <w:u w:val="single"/>
        </w:rPr>
        <w:lastRenderedPageBreak/>
        <w:drawing>
          <wp:inline distT="0" distB="0" distL="0" distR="0" wp14:anchorId="63D1D448" wp14:editId="6E3115E3">
            <wp:extent cx="5029902" cy="7259063"/>
            <wp:effectExtent l="0" t="0" r="0" b="0"/>
            <wp:docPr id="610359873"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59873" name="Picture 1" descr="A questionnaire with a question mark&#10;&#10;Description automatically generated with medium confidence"/>
                    <pic:cNvPicPr/>
                  </pic:nvPicPr>
                  <pic:blipFill>
                    <a:blip r:embed="rId87"/>
                    <a:stretch>
                      <a:fillRect/>
                    </a:stretch>
                  </pic:blipFill>
                  <pic:spPr>
                    <a:xfrm>
                      <a:off x="0" y="0"/>
                      <a:ext cx="5029902" cy="7259063"/>
                    </a:xfrm>
                    <a:prstGeom prst="rect">
                      <a:avLst/>
                    </a:prstGeom>
                  </pic:spPr>
                </pic:pic>
              </a:graphicData>
            </a:graphic>
          </wp:inline>
        </w:drawing>
      </w:r>
    </w:p>
    <w:p w14:paraId="5DF50FDF" w14:textId="77777777" w:rsidR="00692C32" w:rsidRDefault="00692C32" w:rsidP="00692C32">
      <w:pPr>
        <w:rPr>
          <w:u w:val="single"/>
        </w:rPr>
      </w:pPr>
    </w:p>
    <w:p w14:paraId="3EC05324" w14:textId="77777777" w:rsidR="00692C32" w:rsidRDefault="00692C32" w:rsidP="00692C32">
      <w:pPr>
        <w:rPr>
          <w:u w:val="single"/>
        </w:rPr>
      </w:pPr>
    </w:p>
    <w:p w14:paraId="52501C71" w14:textId="77777777" w:rsidR="00692C32" w:rsidRDefault="00692C32" w:rsidP="00692C32">
      <w:pPr>
        <w:rPr>
          <w:u w:val="single"/>
        </w:rPr>
      </w:pPr>
    </w:p>
    <w:p w14:paraId="0D7E7B42" w14:textId="77777777" w:rsidR="00692C32" w:rsidRDefault="00692C32" w:rsidP="00692C32">
      <w:pPr>
        <w:rPr>
          <w:u w:val="single"/>
        </w:rPr>
      </w:pPr>
    </w:p>
    <w:p w14:paraId="0B255E74" w14:textId="77777777" w:rsidR="00692C32" w:rsidRDefault="00692C32" w:rsidP="00692C32">
      <w:pPr>
        <w:rPr>
          <w:u w:val="single"/>
        </w:rPr>
      </w:pPr>
    </w:p>
    <w:p w14:paraId="660C6123" w14:textId="77777777" w:rsidR="00692C32" w:rsidRDefault="00692C32" w:rsidP="00692C32">
      <w:pPr>
        <w:rPr>
          <w:u w:val="single"/>
        </w:rPr>
      </w:pPr>
    </w:p>
    <w:p w14:paraId="707250EB" w14:textId="608291DE" w:rsidR="00692C32" w:rsidRDefault="00692C32" w:rsidP="00692C32">
      <w:pPr>
        <w:rPr>
          <w:u w:val="single"/>
        </w:rPr>
      </w:pPr>
      <w:r w:rsidRPr="00692C32">
        <w:rPr>
          <w:noProof/>
          <w:u w:val="single"/>
        </w:rPr>
        <w:drawing>
          <wp:inline distT="0" distB="0" distL="0" distR="0" wp14:anchorId="0C22EC03" wp14:editId="44041F91">
            <wp:extent cx="5163271" cy="7316221"/>
            <wp:effectExtent l="0" t="0" r="0" b="0"/>
            <wp:docPr id="3098296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2969" name="Picture 1" descr="A close-up of a questionnaire&#10;&#10;Description automatically generated"/>
                    <pic:cNvPicPr/>
                  </pic:nvPicPr>
                  <pic:blipFill>
                    <a:blip r:embed="rId88"/>
                    <a:stretch>
                      <a:fillRect/>
                    </a:stretch>
                  </pic:blipFill>
                  <pic:spPr>
                    <a:xfrm>
                      <a:off x="0" y="0"/>
                      <a:ext cx="5163271" cy="7316221"/>
                    </a:xfrm>
                    <a:prstGeom prst="rect">
                      <a:avLst/>
                    </a:prstGeom>
                  </pic:spPr>
                </pic:pic>
              </a:graphicData>
            </a:graphic>
          </wp:inline>
        </w:drawing>
      </w:r>
    </w:p>
    <w:p w14:paraId="2B68D8E5" w14:textId="77777777" w:rsidR="00692C32" w:rsidRDefault="00692C32" w:rsidP="00692C32">
      <w:pPr>
        <w:rPr>
          <w:u w:val="single"/>
        </w:rPr>
      </w:pPr>
    </w:p>
    <w:p w14:paraId="1DB01A5C" w14:textId="77777777" w:rsidR="00692C32" w:rsidRDefault="00692C32" w:rsidP="00692C32">
      <w:pPr>
        <w:rPr>
          <w:u w:val="single"/>
        </w:rPr>
      </w:pPr>
    </w:p>
    <w:p w14:paraId="1DDD1A80" w14:textId="77777777" w:rsidR="00692C32" w:rsidRPr="00692C32" w:rsidRDefault="00692C32" w:rsidP="00692C32">
      <w:pPr>
        <w:rPr>
          <w:u w:val="single"/>
        </w:rPr>
      </w:pPr>
    </w:p>
    <w:p w14:paraId="3EA427B3" w14:textId="77777777" w:rsidR="00692C32" w:rsidRPr="00692C32" w:rsidRDefault="00692C32" w:rsidP="00692C32">
      <w:pPr>
        <w:rPr>
          <w:u w:val="single"/>
        </w:rPr>
      </w:pPr>
    </w:p>
    <w:p w14:paraId="56F5187D" w14:textId="2F518F53" w:rsidR="00692C32" w:rsidRPr="00692C32" w:rsidRDefault="00692C32" w:rsidP="00692C32">
      <w:pPr>
        <w:rPr>
          <w:u w:val="single"/>
        </w:rPr>
      </w:pPr>
      <w:r w:rsidRPr="00692C32">
        <w:rPr>
          <w:noProof/>
          <w:u w:val="single"/>
        </w:rPr>
        <w:lastRenderedPageBreak/>
        <w:drawing>
          <wp:inline distT="0" distB="0" distL="0" distR="0" wp14:anchorId="66F43BCA" wp14:editId="0FBB580E">
            <wp:extent cx="5144218" cy="7220958"/>
            <wp:effectExtent l="0" t="0" r="0" b="0"/>
            <wp:docPr id="972195096"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95096" name="Picture 1" descr="A document with text and images&#10;&#10;Description automatically generated with medium confidence"/>
                    <pic:cNvPicPr/>
                  </pic:nvPicPr>
                  <pic:blipFill>
                    <a:blip r:embed="rId89"/>
                    <a:stretch>
                      <a:fillRect/>
                    </a:stretch>
                  </pic:blipFill>
                  <pic:spPr>
                    <a:xfrm>
                      <a:off x="0" y="0"/>
                      <a:ext cx="5144218" cy="7220958"/>
                    </a:xfrm>
                    <a:prstGeom prst="rect">
                      <a:avLst/>
                    </a:prstGeom>
                  </pic:spPr>
                </pic:pic>
              </a:graphicData>
            </a:graphic>
          </wp:inline>
        </w:drawing>
      </w:r>
    </w:p>
    <w:p w14:paraId="48EC09DE" w14:textId="77777777" w:rsidR="00692C32" w:rsidRDefault="00692C32" w:rsidP="00692C32">
      <w:pPr>
        <w:rPr>
          <w:u w:val="single"/>
        </w:rPr>
      </w:pPr>
    </w:p>
    <w:p w14:paraId="76F6D628" w14:textId="77777777" w:rsidR="00692C32" w:rsidRDefault="00692C32" w:rsidP="00692C32">
      <w:pPr>
        <w:rPr>
          <w:u w:val="single"/>
        </w:rPr>
      </w:pPr>
    </w:p>
    <w:p w14:paraId="1A232F64" w14:textId="77777777" w:rsidR="00692C32" w:rsidRDefault="00692C32" w:rsidP="00692C32">
      <w:pPr>
        <w:rPr>
          <w:u w:val="single"/>
        </w:rPr>
      </w:pPr>
    </w:p>
    <w:p w14:paraId="23AEE62B" w14:textId="77777777" w:rsidR="00692C32" w:rsidRDefault="00692C32" w:rsidP="00692C32">
      <w:pPr>
        <w:rPr>
          <w:u w:val="single"/>
        </w:rPr>
      </w:pPr>
    </w:p>
    <w:p w14:paraId="0B41029B" w14:textId="77777777" w:rsidR="00692C32" w:rsidRDefault="00692C32" w:rsidP="00692C32">
      <w:pPr>
        <w:rPr>
          <w:u w:val="single"/>
        </w:rPr>
      </w:pPr>
    </w:p>
    <w:p w14:paraId="1DFC066E" w14:textId="77777777" w:rsidR="00692C32" w:rsidRDefault="00692C32" w:rsidP="00692C32">
      <w:pPr>
        <w:rPr>
          <w:u w:val="single"/>
        </w:rPr>
      </w:pPr>
    </w:p>
    <w:p w14:paraId="5E7389B2" w14:textId="06575139" w:rsidR="00692C32" w:rsidRDefault="00692C32" w:rsidP="00692C32">
      <w:pPr>
        <w:rPr>
          <w:u w:val="single"/>
        </w:rPr>
      </w:pPr>
      <w:r w:rsidRPr="00692C32">
        <w:rPr>
          <w:noProof/>
          <w:u w:val="single"/>
        </w:rPr>
        <w:drawing>
          <wp:inline distT="0" distB="0" distL="0" distR="0" wp14:anchorId="5ED3A436" wp14:editId="22E42FF2">
            <wp:extent cx="5077534" cy="7211431"/>
            <wp:effectExtent l="0" t="0" r="8890" b="8890"/>
            <wp:docPr id="1382106562"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06562" name="Picture 1" descr="A questionnaire with a question mark&#10;&#10;Description automatically generated with medium confidence"/>
                    <pic:cNvPicPr/>
                  </pic:nvPicPr>
                  <pic:blipFill>
                    <a:blip r:embed="rId90"/>
                    <a:stretch>
                      <a:fillRect/>
                    </a:stretch>
                  </pic:blipFill>
                  <pic:spPr>
                    <a:xfrm>
                      <a:off x="0" y="0"/>
                      <a:ext cx="5077534" cy="7211431"/>
                    </a:xfrm>
                    <a:prstGeom prst="rect">
                      <a:avLst/>
                    </a:prstGeom>
                  </pic:spPr>
                </pic:pic>
              </a:graphicData>
            </a:graphic>
          </wp:inline>
        </w:drawing>
      </w:r>
    </w:p>
    <w:p w14:paraId="31F4BBC1" w14:textId="77777777" w:rsidR="00692C32" w:rsidRDefault="00692C32" w:rsidP="00692C32">
      <w:pPr>
        <w:rPr>
          <w:u w:val="single"/>
        </w:rPr>
      </w:pPr>
    </w:p>
    <w:p w14:paraId="16762179" w14:textId="476B30F4" w:rsidR="00692C32" w:rsidRDefault="00692C32" w:rsidP="00692C32">
      <w:pPr>
        <w:rPr>
          <w:u w:val="single"/>
        </w:rPr>
      </w:pPr>
      <w:r w:rsidRPr="00692C32">
        <w:rPr>
          <w:noProof/>
          <w:u w:val="single"/>
        </w:rPr>
        <w:lastRenderedPageBreak/>
        <w:drawing>
          <wp:inline distT="0" distB="0" distL="0" distR="0" wp14:anchorId="7641E51E" wp14:editId="58FF9FFD">
            <wp:extent cx="5163271" cy="7316221"/>
            <wp:effectExtent l="0" t="0" r="0" b="0"/>
            <wp:docPr id="135021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17962" name=""/>
                    <pic:cNvPicPr/>
                  </pic:nvPicPr>
                  <pic:blipFill>
                    <a:blip r:embed="rId91"/>
                    <a:stretch>
                      <a:fillRect/>
                    </a:stretch>
                  </pic:blipFill>
                  <pic:spPr>
                    <a:xfrm>
                      <a:off x="0" y="0"/>
                      <a:ext cx="5163271" cy="7316221"/>
                    </a:xfrm>
                    <a:prstGeom prst="rect">
                      <a:avLst/>
                    </a:prstGeom>
                  </pic:spPr>
                </pic:pic>
              </a:graphicData>
            </a:graphic>
          </wp:inline>
        </w:drawing>
      </w:r>
    </w:p>
    <w:p w14:paraId="2C32C88B" w14:textId="77777777" w:rsidR="00692C32" w:rsidRPr="00692C32" w:rsidRDefault="00692C32" w:rsidP="00692C32">
      <w:pPr>
        <w:rPr>
          <w:u w:val="single"/>
        </w:rPr>
      </w:pPr>
    </w:p>
    <w:p w14:paraId="0E580391" w14:textId="77777777" w:rsidR="00692C32" w:rsidRDefault="00692C32" w:rsidP="00692C32">
      <w:pPr>
        <w:rPr>
          <w:u w:val="single"/>
        </w:rPr>
      </w:pPr>
    </w:p>
    <w:p w14:paraId="43DC14CC" w14:textId="77777777" w:rsidR="00692C32" w:rsidRDefault="00692C32" w:rsidP="00692C32">
      <w:pPr>
        <w:rPr>
          <w:u w:val="single"/>
        </w:rPr>
      </w:pPr>
    </w:p>
    <w:p w14:paraId="1818A998" w14:textId="77777777" w:rsidR="00692C32" w:rsidRDefault="00692C32" w:rsidP="00692C32">
      <w:pPr>
        <w:rPr>
          <w:u w:val="single"/>
        </w:rPr>
      </w:pPr>
    </w:p>
    <w:p w14:paraId="72F4F993" w14:textId="77777777" w:rsidR="00692C32" w:rsidRDefault="00692C32" w:rsidP="00692C32">
      <w:pPr>
        <w:rPr>
          <w:u w:val="single"/>
        </w:rPr>
      </w:pPr>
    </w:p>
    <w:p w14:paraId="0C737652" w14:textId="1DEF3310" w:rsidR="00692C32" w:rsidRDefault="00692C32" w:rsidP="00692C32">
      <w:pPr>
        <w:rPr>
          <w:u w:val="single"/>
        </w:rPr>
      </w:pPr>
      <w:r w:rsidRPr="00692C32">
        <w:rPr>
          <w:noProof/>
          <w:u w:val="single"/>
        </w:rPr>
        <w:lastRenderedPageBreak/>
        <w:drawing>
          <wp:inline distT="0" distB="0" distL="0" distR="0" wp14:anchorId="7C86B830" wp14:editId="72D2FC2B">
            <wp:extent cx="5153744" cy="7316221"/>
            <wp:effectExtent l="0" t="0" r="8890" b="0"/>
            <wp:docPr id="2073879123"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79123" name="Picture 1" descr="A close-up of a form&#10;&#10;Description automatically generated"/>
                    <pic:cNvPicPr/>
                  </pic:nvPicPr>
                  <pic:blipFill>
                    <a:blip r:embed="rId92"/>
                    <a:stretch>
                      <a:fillRect/>
                    </a:stretch>
                  </pic:blipFill>
                  <pic:spPr>
                    <a:xfrm>
                      <a:off x="0" y="0"/>
                      <a:ext cx="5153744" cy="7316221"/>
                    </a:xfrm>
                    <a:prstGeom prst="rect">
                      <a:avLst/>
                    </a:prstGeom>
                  </pic:spPr>
                </pic:pic>
              </a:graphicData>
            </a:graphic>
          </wp:inline>
        </w:drawing>
      </w:r>
    </w:p>
    <w:p w14:paraId="43ADB9B6" w14:textId="77777777" w:rsidR="00692C32" w:rsidRDefault="00692C32" w:rsidP="00692C32">
      <w:pPr>
        <w:rPr>
          <w:u w:val="single"/>
        </w:rPr>
      </w:pPr>
    </w:p>
    <w:p w14:paraId="5B23181D" w14:textId="77777777" w:rsidR="00692C32" w:rsidRDefault="00692C32" w:rsidP="00692C32">
      <w:pPr>
        <w:rPr>
          <w:u w:val="single"/>
        </w:rPr>
      </w:pPr>
    </w:p>
    <w:p w14:paraId="5C87FC7F" w14:textId="77777777" w:rsidR="00692C32" w:rsidRDefault="00692C32" w:rsidP="00692C32">
      <w:pPr>
        <w:rPr>
          <w:u w:val="single"/>
        </w:rPr>
      </w:pPr>
    </w:p>
    <w:p w14:paraId="40966626" w14:textId="77777777" w:rsidR="00692C32" w:rsidRDefault="00692C32" w:rsidP="00692C32">
      <w:pPr>
        <w:rPr>
          <w:u w:val="single"/>
        </w:rPr>
      </w:pPr>
    </w:p>
    <w:p w14:paraId="0A136A30" w14:textId="77777777" w:rsidR="00692C32" w:rsidRPr="00692C32" w:rsidRDefault="00692C32" w:rsidP="00692C32">
      <w:pPr>
        <w:rPr>
          <w:u w:val="single"/>
        </w:rPr>
      </w:pPr>
    </w:p>
    <w:p w14:paraId="107015DB" w14:textId="432CA0F4" w:rsidR="00692C32" w:rsidRPr="00692C32" w:rsidRDefault="00692C32" w:rsidP="00692C32">
      <w:pPr>
        <w:rPr>
          <w:u w:val="single"/>
        </w:rPr>
      </w:pPr>
      <w:r w:rsidRPr="00692C32">
        <w:rPr>
          <w:noProof/>
          <w:u w:val="single"/>
        </w:rPr>
        <w:lastRenderedPageBreak/>
        <w:drawing>
          <wp:inline distT="0" distB="0" distL="0" distR="0" wp14:anchorId="22278443" wp14:editId="500DC186">
            <wp:extent cx="5096586" cy="7287642"/>
            <wp:effectExtent l="0" t="0" r="8890" b="8890"/>
            <wp:docPr id="1175232019"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32019" name="Picture 1" descr="A white background with black dots&#10;&#10;Description automatically generated"/>
                    <pic:cNvPicPr/>
                  </pic:nvPicPr>
                  <pic:blipFill>
                    <a:blip r:embed="rId93"/>
                    <a:stretch>
                      <a:fillRect/>
                    </a:stretch>
                  </pic:blipFill>
                  <pic:spPr>
                    <a:xfrm>
                      <a:off x="0" y="0"/>
                      <a:ext cx="5096586" cy="7287642"/>
                    </a:xfrm>
                    <a:prstGeom prst="rect">
                      <a:avLst/>
                    </a:prstGeom>
                  </pic:spPr>
                </pic:pic>
              </a:graphicData>
            </a:graphic>
          </wp:inline>
        </w:drawing>
      </w:r>
    </w:p>
    <w:p w14:paraId="5A0E067D" w14:textId="77777777" w:rsidR="00692C32" w:rsidRDefault="00692C32" w:rsidP="00692C32">
      <w:pPr>
        <w:rPr>
          <w:u w:val="single"/>
        </w:rPr>
      </w:pPr>
    </w:p>
    <w:p w14:paraId="30603170" w14:textId="77777777" w:rsidR="00692C32" w:rsidRDefault="00692C32" w:rsidP="00692C32">
      <w:pPr>
        <w:rPr>
          <w:u w:val="single"/>
        </w:rPr>
      </w:pPr>
    </w:p>
    <w:p w14:paraId="6965228F" w14:textId="77777777" w:rsidR="00692C32" w:rsidRDefault="00692C32" w:rsidP="00692C32">
      <w:pPr>
        <w:rPr>
          <w:u w:val="single"/>
        </w:rPr>
      </w:pPr>
    </w:p>
    <w:p w14:paraId="57AFFCC6" w14:textId="77777777" w:rsidR="00692C32" w:rsidRDefault="00692C32" w:rsidP="00692C32">
      <w:pPr>
        <w:rPr>
          <w:u w:val="single"/>
        </w:rPr>
      </w:pPr>
    </w:p>
    <w:p w14:paraId="4684202C" w14:textId="77777777" w:rsidR="00692C32" w:rsidRDefault="00692C32" w:rsidP="00692C32">
      <w:pPr>
        <w:rPr>
          <w:u w:val="single"/>
        </w:rPr>
      </w:pPr>
    </w:p>
    <w:p w14:paraId="1D3D1EE1" w14:textId="77777777" w:rsidR="00692C32" w:rsidRDefault="00692C32" w:rsidP="00692C32">
      <w:pPr>
        <w:rPr>
          <w:u w:val="single"/>
        </w:rPr>
      </w:pPr>
    </w:p>
    <w:p w14:paraId="105DE75B" w14:textId="4CD65BDA" w:rsidR="00692C32" w:rsidRDefault="00692C32" w:rsidP="00692C32">
      <w:pPr>
        <w:rPr>
          <w:u w:val="single"/>
        </w:rPr>
      </w:pPr>
      <w:r w:rsidRPr="00692C32">
        <w:rPr>
          <w:u w:val="single"/>
        </w:rPr>
        <w:t>Appendix D – Dissertation proposal</w:t>
      </w:r>
    </w:p>
    <w:p w14:paraId="0B54E2A9" w14:textId="77777777" w:rsidR="00692C32" w:rsidRDefault="00692C32" w:rsidP="00692C32">
      <w:pPr>
        <w:rPr>
          <w:u w:val="single"/>
        </w:rPr>
      </w:pPr>
    </w:p>
    <w:p w14:paraId="4E8C7837" w14:textId="4ED2A265" w:rsidR="00692C32" w:rsidRDefault="00692C32" w:rsidP="00692C32">
      <w:pPr>
        <w:rPr>
          <w:u w:val="single"/>
        </w:rPr>
      </w:pPr>
      <w:r w:rsidRPr="00692C32">
        <w:rPr>
          <w:noProof/>
          <w:u w:val="single"/>
        </w:rPr>
        <w:drawing>
          <wp:inline distT="0" distB="0" distL="0" distR="0" wp14:anchorId="01ACE0BA" wp14:editId="7034BEC8">
            <wp:extent cx="5731510" cy="7378065"/>
            <wp:effectExtent l="0" t="0" r="2540" b="0"/>
            <wp:docPr id="139875908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59086" name="Picture 1" descr="A paper with text on it&#10;&#10;Description automatically generated"/>
                    <pic:cNvPicPr/>
                  </pic:nvPicPr>
                  <pic:blipFill>
                    <a:blip r:embed="rId94"/>
                    <a:stretch>
                      <a:fillRect/>
                    </a:stretch>
                  </pic:blipFill>
                  <pic:spPr>
                    <a:xfrm>
                      <a:off x="0" y="0"/>
                      <a:ext cx="5731510" cy="7378065"/>
                    </a:xfrm>
                    <a:prstGeom prst="rect">
                      <a:avLst/>
                    </a:prstGeom>
                  </pic:spPr>
                </pic:pic>
              </a:graphicData>
            </a:graphic>
          </wp:inline>
        </w:drawing>
      </w:r>
    </w:p>
    <w:p w14:paraId="2204C0D1" w14:textId="77777777" w:rsidR="00692C32" w:rsidRDefault="00692C32" w:rsidP="00692C32">
      <w:pPr>
        <w:rPr>
          <w:u w:val="single"/>
        </w:rPr>
      </w:pPr>
    </w:p>
    <w:p w14:paraId="28C9FD9A" w14:textId="71CAB9A6" w:rsidR="00692C32" w:rsidRDefault="00692C32" w:rsidP="00692C32">
      <w:pPr>
        <w:rPr>
          <w:u w:val="single"/>
        </w:rPr>
      </w:pPr>
      <w:r w:rsidRPr="00692C32">
        <w:rPr>
          <w:noProof/>
          <w:u w:val="single"/>
        </w:rPr>
        <w:lastRenderedPageBreak/>
        <w:drawing>
          <wp:inline distT="0" distB="0" distL="0" distR="0" wp14:anchorId="094108D9" wp14:editId="70574229">
            <wp:extent cx="5401429" cy="7154273"/>
            <wp:effectExtent l="0" t="0" r="8890" b="8890"/>
            <wp:docPr id="45934924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49246" name="Picture 1" descr="A document with text on it&#10;&#10;Description automatically generated"/>
                    <pic:cNvPicPr/>
                  </pic:nvPicPr>
                  <pic:blipFill>
                    <a:blip r:embed="rId95"/>
                    <a:stretch>
                      <a:fillRect/>
                    </a:stretch>
                  </pic:blipFill>
                  <pic:spPr>
                    <a:xfrm>
                      <a:off x="0" y="0"/>
                      <a:ext cx="5401429" cy="7154273"/>
                    </a:xfrm>
                    <a:prstGeom prst="rect">
                      <a:avLst/>
                    </a:prstGeom>
                  </pic:spPr>
                </pic:pic>
              </a:graphicData>
            </a:graphic>
          </wp:inline>
        </w:drawing>
      </w:r>
    </w:p>
    <w:p w14:paraId="25C89EF4" w14:textId="77777777" w:rsidR="00692C32" w:rsidRDefault="00692C32" w:rsidP="00692C32">
      <w:pPr>
        <w:rPr>
          <w:u w:val="single"/>
        </w:rPr>
      </w:pPr>
    </w:p>
    <w:p w14:paraId="7791D78A" w14:textId="77777777" w:rsidR="00692C32" w:rsidRDefault="00692C32" w:rsidP="00692C32">
      <w:pPr>
        <w:rPr>
          <w:u w:val="single"/>
        </w:rPr>
      </w:pPr>
    </w:p>
    <w:p w14:paraId="69BD78B6" w14:textId="77777777" w:rsidR="00692C32" w:rsidRDefault="00692C32" w:rsidP="00692C32">
      <w:pPr>
        <w:rPr>
          <w:u w:val="single"/>
        </w:rPr>
      </w:pPr>
    </w:p>
    <w:p w14:paraId="6162EE01" w14:textId="77777777" w:rsidR="00692C32" w:rsidRDefault="00692C32" w:rsidP="00692C32">
      <w:pPr>
        <w:rPr>
          <w:u w:val="single"/>
        </w:rPr>
      </w:pPr>
    </w:p>
    <w:p w14:paraId="71893F88" w14:textId="77777777" w:rsidR="00692C32" w:rsidRDefault="00692C32" w:rsidP="00692C32">
      <w:pPr>
        <w:rPr>
          <w:u w:val="single"/>
        </w:rPr>
      </w:pPr>
    </w:p>
    <w:p w14:paraId="6146A524" w14:textId="77777777" w:rsidR="00692C32" w:rsidRDefault="00692C32" w:rsidP="00692C32">
      <w:pPr>
        <w:rPr>
          <w:u w:val="single"/>
        </w:rPr>
      </w:pPr>
    </w:p>
    <w:p w14:paraId="4DF6065F" w14:textId="4BB468A4" w:rsidR="00692C32" w:rsidRDefault="00692C32" w:rsidP="00692C32">
      <w:pPr>
        <w:rPr>
          <w:u w:val="single"/>
        </w:rPr>
      </w:pPr>
      <w:r w:rsidRPr="00692C32">
        <w:rPr>
          <w:noProof/>
          <w:u w:val="single"/>
        </w:rPr>
        <w:drawing>
          <wp:inline distT="0" distB="0" distL="0" distR="0" wp14:anchorId="631F32B8" wp14:editId="23B398D3">
            <wp:extent cx="5363323" cy="7173326"/>
            <wp:effectExtent l="0" t="0" r="8890" b="8890"/>
            <wp:docPr id="197907143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71433" name="Picture 1" descr="A paper with text on it&#10;&#10;Description automatically generated"/>
                    <pic:cNvPicPr/>
                  </pic:nvPicPr>
                  <pic:blipFill>
                    <a:blip r:embed="rId96"/>
                    <a:stretch>
                      <a:fillRect/>
                    </a:stretch>
                  </pic:blipFill>
                  <pic:spPr>
                    <a:xfrm>
                      <a:off x="0" y="0"/>
                      <a:ext cx="5363323" cy="7173326"/>
                    </a:xfrm>
                    <a:prstGeom prst="rect">
                      <a:avLst/>
                    </a:prstGeom>
                  </pic:spPr>
                </pic:pic>
              </a:graphicData>
            </a:graphic>
          </wp:inline>
        </w:drawing>
      </w:r>
    </w:p>
    <w:p w14:paraId="178EAEC6" w14:textId="77777777" w:rsidR="00692C32" w:rsidRDefault="00692C32" w:rsidP="00692C32">
      <w:pPr>
        <w:rPr>
          <w:u w:val="single"/>
        </w:rPr>
      </w:pPr>
    </w:p>
    <w:p w14:paraId="6AF22A22" w14:textId="77777777" w:rsidR="00692C32" w:rsidRDefault="00692C32" w:rsidP="00692C32">
      <w:pPr>
        <w:rPr>
          <w:u w:val="single"/>
        </w:rPr>
      </w:pPr>
    </w:p>
    <w:p w14:paraId="33E053FF" w14:textId="77777777" w:rsidR="00692C32" w:rsidRDefault="00692C32" w:rsidP="00692C32">
      <w:pPr>
        <w:rPr>
          <w:u w:val="single"/>
        </w:rPr>
      </w:pPr>
    </w:p>
    <w:p w14:paraId="55744080" w14:textId="77777777" w:rsidR="00692C32" w:rsidRDefault="00692C32" w:rsidP="00692C32">
      <w:pPr>
        <w:rPr>
          <w:u w:val="single"/>
        </w:rPr>
      </w:pPr>
    </w:p>
    <w:p w14:paraId="659ABEEF" w14:textId="77777777" w:rsidR="00692C32" w:rsidRDefault="00692C32" w:rsidP="00692C32">
      <w:pPr>
        <w:rPr>
          <w:u w:val="single"/>
        </w:rPr>
      </w:pPr>
    </w:p>
    <w:p w14:paraId="46E22221" w14:textId="35E079D4" w:rsidR="00692C32" w:rsidRDefault="00692C32" w:rsidP="00692C32">
      <w:pPr>
        <w:rPr>
          <w:u w:val="single"/>
        </w:rPr>
      </w:pPr>
      <w:r w:rsidRPr="00692C32">
        <w:rPr>
          <w:noProof/>
          <w:u w:val="single"/>
        </w:rPr>
        <w:drawing>
          <wp:inline distT="0" distB="0" distL="0" distR="0" wp14:anchorId="7FAE7B33" wp14:editId="57F63CDE">
            <wp:extent cx="5468113" cy="7211431"/>
            <wp:effectExtent l="0" t="0" r="0" b="8890"/>
            <wp:docPr id="15118580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5801" name="Picture 1" descr="A paper with text on it&#10;&#10;Description automatically generated"/>
                    <pic:cNvPicPr/>
                  </pic:nvPicPr>
                  <pic:blipFill>
                    <a:blip r:embed="rId97"/>
                    <a:stretch>
                      <a:fillRect/>
                    </a:stretch>
                  </pic:blipFill>
                  <pic:spPr>
                    <a:xfrm>
                      <a:off x="0" y="0"/>
                      <a:ext cx="5468113" cy="7211431"/>
                    </a:xfrm>
                    <a:prstGeom prst="rect">
                      <a:avLst/>
                    </a:prstGeom>
                  </pic:spPr>
                </pic:pic>
              </a:graphicData>
            </a:graphic>
          </wp:inline>
        </w:drawing>
      </w:r>
    </w:p>
    <w:p w14:paraId="6BFE1387" w14:textId="77777777" w:rsidR="00692C32" w:rsidRDefault="00692C32" w:rsidP="00692C32">
      <w:pPr>
        <w:rPr>
          <w:u w:val="single"/>
        </w:rPr>
      </w:pPr>
    </w:p>
    <w:p w14:paraId="6BA053FC" w14:textId="00C2CA02" w:rsidR="00692C32" w:rsidRDefault="00692C32" w:rsidP="00692C32">
      <w:pPr>
        <w:tabs>
          <w:tab w:val="left" w:pos="2145"/>
        </w:tabs>
      </w:pPr>
      <w:r>
        <w:tab/>
      </w:r>
    </w:p>
    <w:p w14:paraId="7D419B25" w14:textId="77777777" w:rsidR="00692C32" w:rsidRDefault="00692C32" w:rsidP="00692C32">
      <w:pPr>
        <w:tabs>
          <w:tab w:val="left" w:pos="2145"/>
        </w:tabs>
      </w:pPr>
    </w:p>
    <w:p w14:paraId="1BA9FDF8" w14:textId="77777777" w:rsidR="00692C32" w:rsidRDefault="00692C32" w:rsidP="00692C32">
      <w:pPr>
        <w:tabs>
          <w:tab w:val="left" w:pos="2145"/>
        </w:tabs>
      </w:pPr>
    </w:p>
    <w:p w14:paraId="5EE13A1D" w14:textId="77777777" w:rsidR="00692C32" w:rsidRDefault="00692C32" w:rsidP="00692C32">
      <w:pPr>
        <w:tabs>
          <w:tab w:val="left" w:pos="2145"/>
        </w:tabs>
      </w:pPr>
    </w:p>
    <w:p w14:paraId="0D5D26CC" w14:textId="1DB88D86" w:rsidR="00692C32" w:rsidRPr="00692C32" w:rsidRDefault="00692C32" w:rsidP="00692C32">
      <w:pPr>
        <w:tabs>
          <w:tab w:val="left" w:pos="2145"/>
        </w:tabs>
      </w:pPr>
      <w:r w:rsidRPr="00692C32">
        <w:rPr>
          <w:noProof/>
        </w:rPr>
        <w:drawing>
          <wp:inline distT="0" distB="0" distL="0" distR="0" wp14:anchorId="4C1A02CE" wp14:editId="67FF16DF">
            <wp:extent cx="5182323" cy="7087589"/>
            <wp:effectExtent l="0" t="0" r="0" b="0"/>
            <wp:docPr id="685129942"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29942" name="Picture 1" descr="A document with text and numbers&#10;&#10;Description automatically generated"/>
                    <pic:cNvPicPr/>
                  </pic:nvPicPr>
                  <pic:blipFill>
                    <a:blip r:embed="rId98"/>
                    <a:stretch>
                      <a:fillRect/>
                    </a:stretch>
                  </pic:blipFill>
                  <pic:spPr>
                    <a:xfrm>
                      <a:off x="0" y="0"/>
                      <a:ext cx="5182323" cy="7087589"/>
                    </a:xfrm>
                    <a:prstGeom prst="rect">
                      <a:avLst/>
                    </a:prstGeom>
                  </pic:spPr>
                </pic:pic>
              </a:graphicData>
            </a:graphic>
          </wp:inline>
        </w:drawing>
      </w:r>
    </w:p>
    <w:sectPr w:rsidR="00692C32" w:rsidRPr="00692C32">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F55080" w14:textId="77777777" w:rsidR="00D5247F" w:rsidRDefault="00D5247F">
      <w:pPr>
        <w:spacing w:after="0" w:line="240" w:lineRule="auto"/>
      </w:pPr>
      <w:r>
        <w:separator/>
      </w:r>
    </w:p>
  </w:endnote>
  <w:endnote w:type="continuationSeparator" w:id="0">
    <w:p w14:paraId="167B2689" w14:textId="77777777" w:rsidR="00D5247F" w:rsidRDefault="00D52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8017037"/>
      <w:docPartObj>
        <w:docPartGallery w:val="Page Numbers (Bottom of Page)"/>
        <w:docPartUnique/>
      </w:docPartObj>
    </w:sdtPr>
    <w:sdtEndPr>
      <w:rPr>
        <w:noProof/>
      </w:rPr>
    </w:sdtEndPr>
    <w:sdtContent>
      <w:p w14:paraId="56AD19C5" w14:textId="114AAD58" w:rsidR="0092609B" w:rsidRDefault="009260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4CC257B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900B05" w14:textId="77777777" w:rsidR="00D5247F" w:rsidRDefault="00D5247F">
      <w:pPr>
        <w:spacing w:after="0" w:line="240" w:lineRule="auto"/>
      </w:pPr>
      <w:r>
        <w:separator/>
      </w:r>
    </w:p>
  </w:footnote>
  <w:footnote w:type="continuationSeparator" w:id="0">
    <w:p w14:paraId="2EE7CF05" w14:textId="77777777" w:rsidR="00D5247F" w:rsidRDefault="00D524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C6F9D"/>
    <w:multiLevelType w:val="hybridMultilevel"/>
    <w:tmpl w:val="5A26E08A"/>
    <w:lvl w:ilvl="0" w:tplc="F53E0FD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06341"/>
    <w:multiLevelType w:val="hybridMultilevel"/>
    <w:tmpl w:val="99085A32"/>
    <w:lvl w:ilvl="0" w:tplc="D070E93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46E37B4"/>
    <w:multiLevelType w:val="multilevel"/>
    <w:tmpl w:val="08B6A1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E7C6396"/>
    <w:multiLevelType w:val="hybridMultilevel"/>
    <w:tmpl w:val="946A2E78"/>
    <w:lvl w:ilvl="0" w:tplc="BDD4115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0A473F5"/>
    <w:multiLevelType w:val="multilevel"/>
    <w:tmpl w:val="B29822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D522F6"/>
    <w:multiLevelType w:val="hybridMultilevel"/>
    <w:tmpl w:val="22D49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5ED154F8"/>
    <w:multiLevelType w:val="multilevel"/>
    <w:tmpl w:val="0BA294AA"/>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6DD6003F"/>
    <w:multiLevelType w:val="hybridMultilevel"/>
    <w:tmpl w:val="B686C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4F673F"/>
    <w:multiLevelType w:val="hybridMultilevel"/>
    <w:tmpl w:val="F9C48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FA34AB"/>
    <w:multiLevelType w:val="multilevel"/>
    <w:tmpl w:val="08B6A1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571042106">
    <w:abstractNumId w:val="7"/>
  </w:num>
  <w:num w:numId="2" w16cid:durableId="128671806">
    <w:abstractNumId w:val="5"/>
  </w:num>
  <w:num w:numId="3" w16cid:durableId="608124507">
    <w:abstractNumId w:val="2"/>
  </w:num>
  <w:num w:numId="4" w16cid:durableId="472253813">
    <w:abstractNumId w:val="4"/>
  </w:num>
  <w:num w:numId="5" w16cid:durableId="1914848302">
    <w:abstractNumId w:val="8"/>
  </w:num>
  <w:num w:numId="6" w16cid:durableId="48580592">
    <w:abstractNumId w:val="6"/>
  </w:num>
  <w:num w:numId="7" w16cid:durableId="1405565784">
    <w:abstractNumId w:val="11"/>
  </w:num>
  <w:num w:numId="8" w16cid:durableId="705177906">
    <w:abstractNumId w:val="0"/>
  </w:num>
  <w:num w:numId="9" w16cid:durableId="2012290125">
    <w:abstractNumId w:val="10"/>
  </w:num>
  <w:num w:numId="10" w16cid:durableId="1875578278">
    <w:abstractNumId w:val="9"/>
  </w:num>
  <w:num w:numId="11" w16cid:durableId="909652377">
    <w:abstractNumId w:val="1"/>
  </w:num>
  <w:num w:numId="12" w16cid:durableId="19596024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2B33"/>
    <w:rsid w:val="00044627"/>
    <w:rsid w:val="0006184B"/>
    <w:rsid w:val="000767EF"/>
    <w:rsid w:val="000863D3"/>
    <w:rsid w:val="0009114E"/>
    <w:rsid w:val="000A62F3"/>
    <w:rsid w:val="000B0907"/>
    <w:rsid w:val="000D2A11"/>
    <w:rsid w:val="00103C7B"/>
    <w:rsid w:val="00105FA3"/>
    <w:rsid w:val="00112652"/>
    <w:rsid w:val="00120A6D"/>
    <w:rsid w:val="00131F54"/>
    <w:rsid w:val="00141925"/>
    <w:rsid w:val="00166C52"/>
    <w:rsid w:val="00172468"/>
    <w:rsid w:val="00174A6F"/>
    <w:rsid w:val="00176B94"/>
    <w:rsid w:val="001A613A"/>
    <w:rsid w:val="001D0C3B"/>
    <w:rsid w:val="001E1FB4"/>
    <w:rsid w:val="00231442"/>
    <w:rsid w:val="00252B53"/>
    <w:rsid w:val="00266BB5"/>
    <w:rsid w:val="00281A84"/>
    <w:rsid w:val="002820EE"/>
    <w:rsid w:val="002A5C29"/>
    <w:rsid w:val="002B7532"/>
    <w:rsid w:val="002F4B8F"/>
    <w:rsid w:val="0030171E"/>
    <w:rsid w:val="00341FE3"/>
    <w:rsid w:val="003454C0"/>
    <w:rsid w:val="00350510"/>
    <w:rsid w:val="00372BFD"/>
    <w:rsid w:val="0037301C"/>
    <w:rsid w:val="00381DEA"/>
    <w:rsid w:val="003932E9"/>
    <w:rsid w:val="003A65EE"/>
    <w:rsid w:val="003D6904"/>
    <w:rsid w:val="003E6CEA"/>
    <w:rsid w:val="003F11B7"/>
    <w:rsid w:val="00402AD7"/>
    <w:rsid w:val="004633CC"/>
    <w:rsid w:val="00471446"/>
    <w:rsid w:val="00475363"/>
    <w:rsid w:val="0047690B"/>
    <w:rsid w:val="00491508"/>
    <w:rsid w:val="00492617"/>
    <w:rsid w:val="0049753F"/>
    <w:rsid w:val="004A6DB2"/>
    <w:rsid w:val="004B1A6C"/>
    <w:rsid w:val="004B48E4"/>
    <w:rsid w:val="004C2F35"/>
    <w:rsid w:val="004C34F3"/>
    <w:rsid w:val="00503DBA"/>
    <w:rsid w:val="00507FE5"/>
    <w:rsid w:val="00524F6A"/>
    <w:rsid w:val="00554233"/>
    <w:rsid w:val="00557D6E"/>
    <w:rsid w:val="005C30F7"/>
    <w:rsid w:val="005D5C78"/>
    <w:rsid w:val="005E7A37"/>
    <w:rsid w:val="006044C0"/>
    <w:rsid w:val="00611080"/>
    <w:rsid w:val="00630D0E"/>
    <w:rsid w:val="00676A00"/>
    <w:rsid w:val="00687A75"/>
    <w:rsid w:val="00692C32"/>
    <w:rsid w:val="006A0AA1"/>
    <w:rsid w:val="006B52A4"/>
    <w:rsid w:val="006F3E49"/>
    <w:rsid w:val="007014DD"/>
    <w:rsid w:val="00703F7B"/>
    <w:rsid w:val="0070639F"/>
    <w:rsid w:val="00715316"/>
    <w:rsid w:val="00725AEE"/>
    <w:rsid w:val="00727AC8"/>
    <w:rsid w:val="007442D4"/>
    <w:rsid w:val="00744941"/>
    <w:rsid w:val="00746DC0"/>
    <w:rsid w:val="0074777E"/>
    <w:rsid w:val="00750020"/>
    <w:rsid w:val="0076019C"/>
    <w:rsid w:val="007861B9"/>
    <w:rsid w:val="0079563B"/>
    <w:rsid w:val="007D08CF"/>
    <w:rsid w:val="007D1A7D"/>
    <w:rsid w:val="007E5169"/>
    <w:rsid w:val="007F2671"/>
    <w:rsid w:val="007F6956"/>
    <w:rsid w:val="008268C9"/>
    <w:rsid w:val="00842A42"/>
    <w:rsid w:val="0084362C"/>
    <w:rsid w:val="00861F55"/>
    <w:rsid w:val="00866ABF"/>
    <w:rsid w:val="0087179B"/>
    <w:rsid w:val="00875149"/>
    <w:rsid w:val="00876D95"/>
    <w:rsid w:val="008E2C25"/>
    <w:rsid w:val="009149AC"/>
    <w:rsid w:val="0092609B"/>
    <w:rsid w:val="00940A91"/>
    <w:rsid w:val="00946E1A"/>
    <w:rsid w:val="00956893"/>
    <w:rsid w:val="00993556"/>
    <w:rsid w:val="00997982"/>
    <w:rsid w:val="009A33DE"/>
    <w:rsid w:val="009C0AB7"/>
    <w:rsid w:val="009C1E86"/>
    <w:rsid w:val="009D5466"/>
    <w:rsid w:val="009D5AB5"/>
    <w:rsid w:val="009E4F6C"/>
    <w:rsid w:val="009F32ED"/>
    <w:rsid w:val="00A405A7"/>
    <w:rsid w:val="00A44B45"/>
    <w:rsid w:val="00A45640"/>
    <w:rsid w:val="00A547B8"/>
    <w:rsid w:val="00A7555E"/>
    <w:rsid w:val="00AB7068"/>
    <w:rsid w:val="00B428E4"/>
    <w:rsid w:val="00B50F75"/>
    <w:rsid w:val="00B971AA"/>
    <w:rsid w:val="00BA182A"/>
    <w:rsid w:val="00BB4200"/>
    <w:rsid w:val="00BB446F"/>
    <w:rsid w:val="00BD6EA7"/>
    <w:rsid w:val="00C056F8"/>
    <w:rsid w:val="00C11374"/>
    <w:rsid w:val="00C12F98"/>
    <w:rsid w:val="00C20140"/>
    <w:rsid w:val="00C3310A"/>
    <w:rsid w:val="00C3649D"/>
    <w:rsid w:val="00C73950"/>
    <w:rsid w:val="00C757E1"/>
    <w:rsid w:val="00C86BDB"/>
    <w:rsid w:val="00C95544"/>
    <w:rsid w:val="00CE1769"/>
    <w:rsid w:val="00CE6DB9"/>
    <w:rsid w:val="00D4446B"/>
    <w:rsid w:val="00D5247F"/>
    <w:rsid w:val="00D566A2"/>
    <w:rsid w:val="00D6313A"/>
    <w:rsid w:val="00D65EC6"/>
    <w:rsid w:val="00D732D6"/>
    <w:rsid w:val="00D75DE8"/>
    <w:rsid w:val="00D907DB"/>
    <w:rsid w:val="00DA647F"/>
    <w:rsid w:val="00DB4F5B"/>
    <w:rsid w:val="00DC717C"/>
    <w:rsid w:val="00DD1EA4"/>
    <w:rsid w:val="00DD27DB"/>
    <w:rsid w:val="00DE4649"/>
    <w:rsid w:val="00E01C17"/>
    <w:rsid w:val="00E145FD"/>
    <w:rsid w:val="00E22CE7"/>
    <w:rsid w:val="00E26BE3"/>
    <w:rsid w:val="00E272A2"/>
    <w:rsid w:val="00E75BDA"/>
    <w:rsid w:val="00E75DB5"/>
    <w:rsid w:val="00E91BDB"/>
    <w:rsid w:val="00E97F28"/>
    <w:rsid w:val="00EA0A52"/>
    <w:rsid w:val="00EB450A"/>
    <w:rsid w:val="00ED2BF8"/>
    <w:rsid w:val="00ED3921"/>
    <w:rsid w:val="00EF3AAF"/>
    <w:rsid w:val="00F12475"/>
    <w:rsid w:val="00F25E31"/>
    <w:rsid w:val="00F6262E"/>
    <w:rsid w:val="00F772F1"/>
    <w:rsid w:val="00FB677C"/>
    <w:rsid w:val="00FC6FD1"/>
    <w:rsid w:val="00FD2A25"/>
    <w:rsid w:val="00FD568B"/>
    <w:rsid w:val="00FE21AF"/>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1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926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09B"/>
  </w:style>
  <w:style w:type="character" w:customStyle="1" w:styleId="ListParagraphChar">
    <w:name w:val="List Paragraph Char"/>
    <w:link w:val="ListParagraph"/>
    <w:uiPriority w:val="34"/>
    <w:locked/>
    <w:rsid w:val="0092609B"/>
  </w:style>
  <w:style w:type="character" w:customStyle="1" w:styleId="Heading1Char">
    <w:name w:val="Heading 1 Char"/>
    <w:basedOn w:val="DefaultParagraphFont"/>
    <w:link w:val="Heading1"/>
    <w:uiPriority w:val="9"/>
    <w:rsid w:val="000911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114E"/>
    <w:pPr>
      <w:outlineLvl w:val="9"/>
    </w:pPr>
    <w:rPr>
      <w:lang w:val="en-US"/>
    </w:rPr>
  </w:style>
  <w:style w:type="character" w:styleId="Emphasis">
    <w:name w:val="Emphasis"/>
    <w:basedOn w:val="DefaultParagraphFont"/>
    <w:uiPriority w:val="20"/>
    <w:qFormat/>
    <w:rsid w:val="0009114E"/>
    <w:rPr>
      <w:i/>
      <w:iCs/>
    </w:rPr>
  </w:style>
  <w:style w:type="character" w:styleId="SubtleEmphasis">
    <w:name w:val="Subtle Emphasis"/>
    <w:basedOn w:val="DefaultParagraphFont"/>
    <w:uiPriority w:val="19"/>
    <w:qFormat/>
    <w:rsid w:val="0009114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hyperlink" Target="https://files.eric.ed.gov/fulltext/EJ1103224.pdf" TargetMode="External"/><Relationship Id="rId47" Type="http://schemas.openxmlformats.org/officeDocument/2006/relationships/hyperlink" Target="https://www.simplypsychology.org/qualitative-quantitative.html" TargetMode="External"/><Relationship Id="rId63" Type="http://schemas.openxmlformats.org/officeDocument/2006/relationships/hyperlink" Target="https://www.uwtsd.ac.uk/research/research-integrity-and-ethics" TargetMode="External"/><Relationship Id="rId68" Type="http://schemas.openxmlformats.org/officeDocument/2006/relationships/hyperlink" Target="https://www.who.int/health-topics/mental-health" TargetMode="External"/><Relationship Id="rId84" Type="http://schemas.openxmlformats.org/officeDocument/2006/relationships/image" Target="media/image31.png"/><Relationship Id="rId89" Type="http://schemas.openxmlformats.org/officeDocument/2006/relationships/image" Target="media/image36.png"/><Relationship Id="rId16" Type="http://schemas.openxmlformats.org/officeDocument/2006/relationships/image" Target="media/image4.png"/><Relationship Id="rId11" Type="http://schemas.openxmlformats.org/officeDocument/2006/relationships/hyperlink" Target="file:///C:\Users\Sas\Downloads\CS%20%20Completed_Dissertation_Upload_349856_38042804%20(6).docx" TargetMode="External"/><Relationship Id="rId32" Type="http://schemas.openxmlformats.org/officeDocument/2006/relationships/hyperlink" Target="https://assets.college.police.uk/s3fs-public/2021-02/responding-to-trauma-in-policing.pdf" TargetMode="External"/><Relationship Id="rId37" Type="http://schemas.openxmlformats.org/officeDocument/2006/relationships/hyperlink" Target="https://www.college.police.uk/career-learning/career-development/career-pathways/response-policing" TargetMode="External"/><Relationship Id="rId53" Type="http://schemas.openxmlformats.org/officeDocument/2006/relationships/hyperlink" Target="https://www.polfed.org/news/latest-news/2022/praise-floods-in-for-welfare-support-programme/" TargetMode="External"/><Relationship Id="rId58" Type="http://schemas.openxmlformats.org/officeDocument/2006/relationships/hyperlink" Target="https://www.south-wales.police.uk/police-forces/south-wales-police/areas/careers/careers/uniformed/police-officer-role/eligibility2/" TargetMode="External"/><Relationship Id="rId74" Type="http://schemas.openxmlformats.org/officeDocument/2006/relationships/image" Target="media/image21.png"/><Relationship Id="rId79" Type="http://schemas.openxmlformats.org/officeDocument/2006/relationships/image" Target="media/image26.png"/><Relationship Id="rId5" Type="http://schemas.openxmlformats.org/officeDocument/2006/relationships/webSettings" Target="webSettings.xml"/><Relationship Id="rId90" Type="http://schemas.openxmlformats.org/officeDocument/2006/relationships/image" Target="media/image37.png"/><Relationship Id="rId95" Type="http://schemas.openxmlformats.org/officeDocument/2006/relationships/image" Target="media/image42.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www.researchgate.net/publication/289623850_Why_ethics_in_research_are_crucial" TargetMode="External"/><Relationship Id="rId48" Type="http://schemas.openxmlformats.org/officeDocument/2006/relationships/hyperlink" Target="https://www.mind.org.uk/information-support/your-stories/what-is-mental-health-and-mental-wellbeing/" TargetMode="External"/><Relationship Id="rId64" Type="http://schemas.openxmlformats.org/officeDocument/2006/relationships/hyperlink" Target="https://link.springer.com/article/10.1007/s11135-005-8081-8" TargetMode="External"/><Relationship Id="rId69" Type="http://schemas.openxmlformats.org/officeDocument/2006/relationships/image" Target="media/image17.png"/><Relationship Id="rId80" Type="http://schemas.openxmlformats.org/officeDocument/2006/relationships/image" Target="media/image27.png"/><Relationship Id="rId85" Type="http://schemas.openxmlformats.org/officeDocument/2006/relationships/image" Target="media/image32.png"/><Relationship Id="rId12" Type="http://schemas.openxmlformats.org/officeDocument/2006/relationships/hyperlink" Target="file:///C:\Users\Sas\Downloads\CS%20%20Completed_Dissertation_Upload_349856_38042804%20(6).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assets.college.police.uk/s3fs-public/2021-02/responding-to-trauma-in-policing.pdf" TargetMode="External"/><Relationship Id="rId38" Type="http://schemas.openxmlformats.org/officeDocument/2006/relationships/hyperlink" Target="https://books.google.co.uk/books?hl=en&amp;lr=&amp;id=x7IeDgAAQBAJ&amp;oi=fnd&amp;pg=PA78&amp;dq=importance+of+ethics+in+dissertations&amp;ots=7DsFyyH0zT&amp;sig=OQ9DaDbIsOMcXfo_xhnt_z4lRgI" TargetMode="External"/><Relationship Id="rId46" Type="http://schemas.openxmlformats.org/officeDocument/2006/relationships/hyperlink" Target="https://www.polfed.org/leics/news/2024/pay-and-morale-survey-reveals-how-police-officers-are-struggling/" TargetMode="External"/><Relationship Id="rId59" Type="http://schemas.openxmlformats.org/officeDocument/2006/relationships/hyperlink" Target="https://analythical.com/blog/types-of-rating-scales" TargetMode="External"/><Relationship Id="rId67" Type="http://schemas.openxmlformats.org/officeDocument/2006/relationships/hyperlink" Target="https://www.who.int/publications/i/item/9789240049338" TargetMode="External"/><Relationship Id="rId20" Type="http://schemas.openxmlformats.org/officeDocument/2006/relationships/image" Target="media/image8.png"/><Relationship Id="rId41" Type="http://schemas.openxmlformats.org/officeDocument/2006/relationships/hyperlink" Target="https://files.eric.ed.gov/fulltext/EJ1103224.pdf" TargetMode="External"/><Relationship Id="rId54" Type="http://schemas.openxmlformats.org/officeDocument/2006/relationships/hyperlink" Target="https://www.policecare.org.uk/help/ptsd/" TargetMode="External"/><Relationship Id="rId62" Type="http://schemas.openxmlformats.org/officeDocument/2006/relationships/hyperlink" Target="https://researchsupport.admin.ox.ac.uk/governance/ethics/resources/consent" TargetMode="External"/><Relationship Id="rId70" Type="http://schemas.openxmlformats.org/officeDocument/2006/relationships/hyperlink" Target="file:///C:\Users\Sas\Downloads\CS%20%20Completed_Dissertation_Upload_349856_38042804%20(6).docx" TargetMode="External"/><Relationship Id="rId75" Type="http://schemas.openxmlformats.org/officeDocument/2006/relationships/image" Target="media/image22.png"/><Relationship Id="rId83" Type="http://schemas.openxmlformats.org/officeDocument/2006/relationships/image" Target="media/image30.png"/><Relationship Id="rId88" Type="http://schemas.openxmlformats.org/officeDocument/2006/relationships/image" Target="media/image35.png"/><Relationship Id="rId91" Type="http://schemas.openxmlformats.org/officeDocument/2006/relationships/image" Target="media/image38.png"/><Relationship Id="rId96"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profdev.college.police.uk/professional-profile/hostage-and-crisis-negotiator/" TargetMode="External"/><Relationship Id="rId49" Type="http://schemas.openxmlformats.org/officeDocument/2006/relationships/hyperlink" Target="https://nationalcareers.service.gov.uk/job-profiles/police-officer" TargetMode="External"/><Relationship Id="rId57" Type="http://schemas.openxmlformats.org/officeDocument/2006/relationships/hyperlink" Target="https://www.ncbi.nlm.nih.gov/pmc/articles/PMC8672952/" TargetMode="External"/><Relationship Id="rId10" Type="http://schemas.openxmlformats.org/officeDocument/2006/relationships/hyperlink" Target="file:///C:\Users\Sas\Downloads\CS%20%20Completed_Dissertation_Upload_349856_38042804%20(6).docx" TargetMode="External"/><Relationship Id="rId31" Type="http://schemas.openxmlformats.org/officeDocument/2006/relationships/hyperlink" Target="https://assets.production.copweb.aws.college.police.uk/s3fs-public/2021-02/responding-to-trauma-in-policing.pdf" TargetMode="External"/><Relationship Id="rId44" Type="http://schemas.openxmlformats.org/officeDocument/2006/relationships/hyperlink" Target="https://books.google.co.uk/books?hl=en&amp;lr=&amp;id=zCEs1Rn6Dh8C&amp;oi=fnd&amp;pg=PA37&amp;dq=Sigmund+Freud+ptsd&amp;ots=mhC-wJbqov&amp;sig=xVUw25fGvR5eqBikyuOjC02OeRA&amp;redir_esc=y" TargetMode="External"/><Relationship Id="rId52" Type="http://schemas.openxmlformats.org/officeDocument/2006/relationships/hyperlink" Target="https://www.polfed.org/our-work/wellbeing/mental-health/" TargetMode="External"/><Relationship Id="rId60" Type="http://schemas.openxmlformats.org/officeDocument/2006/relationships/hyperlink" Target="https://www.cam.ac.uk/stories/police-ptsd" TargetMode="External"/><Relationship Id="rId65" Type="http://schemas.openxmlformats.org/officeDocument/2006/relationships/hyperlink" Target="https://www.polfed.org/westmercia/news/2024/mental-health-awareness-week-mental-health-as-important-as-physical-health/" TargetMode="External"/><Relationship Id="rId73" Type="http://schemas.openxmlformats.org/officeDocument/2006/relationships/image" Target="media/image20.png"/><Relationship Id="rId78" Type="http://schemas.openxmlformats.org/officeDocument/2006/relationships/image" Target="media/image25.png"/><Relationship Id="rId81" Type="http://schemas.openxmlformats.org/officeDocument/2006/relationships/image" Target="media/image28.png"/><Relationship Id="rId86" Type="http://schemas.openxmlformats.org/officeDocument/2006/relationships/image" Target="media/image33.png"/><Relationship Id="rId94" Type="http://schemas.openxmlformats.org/officeDocument/2006/relationships/image" Target="media/image41.png"/><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Sas\Downloads\CS%20%20Completed_Dissertation_Upload_349856_38042804%20(6).docx" TargetMode="External"/><Relationship Id="rId13" Type="http://schemas.openxmlformats.org/officeDocument/2006/relationships/hyperlink" Target="file:///C:\Users\Sas\Downloads\CS%20%20Completed_Dissertation_Upload_349856_38042804%20(6).docx" TargetMode="External"/><Relationship Id="rId18" Type="http://schemas.openxmlformats.org/officeDocument/2006/relationships/image" Target="media/image6.png"/><Relationship Id="rId39" Type="http://schemas.openxmlformats.org/officeDocument/2006/relationships/hyperlink" Target="https://link.springer.com/article/10.1007/s11469-019-00214-x" TargetMode="External"/><Relationship Id="rId34" Type="http://schemas.openxmlformats.org/officeDocument/2006/relationships/hyperlink" Target="https://assets.college.police.uk/s3fs-public/2021-02/responding-to-trauma-in-policing.pdf" TargetMode="External"/><Relationship Id="rId50" Type="http://schemas.openxmlformats.org/officeDocument/2006/relationships/hyperlink" Target="https://www.ncbi.nlm.nih.gov/books/NBK50730/" TargetMode="External"/><Relationship Id="rId55" Type="http://schemas.openxmlformats.org/officeDocument/2006/relationships/hyperlink" Target="https://www.niehs.nih.gov/research/resources/bioethics/whatis" TargetMode="External"/><Relationship Id="rId76" Type="http://schemas.openxmlformats.org/officeDocument/2006/relationships/image" Target="media/image23.png"/><Relationship Id="rId97" Type="http://schemas.openxmlformats.org/officeDocument/2006/relationships/image" Target="media/image44.png"/><Relationship Id="rId7" Type="http://schemas.openxmlformats.org/officeDocument/2006/relationships/endnotes" Target="endnotes.xml"/><Relationship Id="rId71" Type="http://schemas.openxmlformats.org/officeDocument/2006/relationships/image" Target="media/image18.png"/><Relationship Id="rId92"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hyperlink" Target="https://www.polfed.org/avonsom/news/news-articles/capture-data-on-traumatic-incidents/" TargetMode="External"/><Relationship Id="rId24" Type="http://schemas.openxmlformats.org/officeDocument/2006/relationships/image" Target="media/image12.png"/><Relationship Id="rId40" Type="http://schemas.openxmlformats.org/officeDocument/2006/relationships/hyperlink" Target="https://link.springer.com/article/10.1007/s11469-019-00214-x" TargetMode="External"/><Relationship Id="rId45" Type="http://schemas.openxmlformats.org/officeDocument/2006/relationships/hyperlink" Target="https://assets-hmicfrs.justiceinspectorates.gov.uk/uploads/policing-and-mental-health-picking-up-the-pieces.pdf" TargetMode="External"/><Relationship Id="rId66" Type="http://schemas.openxmlformats.org/officeDocument/2006/relationships/hyperlink" Target="http://nicolewestmarland.pbworks.com/w/file/fetch/63338851/Westmarland%2520et%2520al%2520specialist%2520rape%2520teams%2520report%2520for%2520ACPO%2520distribution.pdf" TargetMode="External"/><Relationship Id="rId87" Type="http://schemas.openxmlformats.org/officeDocument/2006/relationships/image" Target="media/image34.png"/><Relationship Id="rId61" Type="http://schemas.openxmlformats.org/officeDocument/2006/relationships/hyperlink" Target="https://researchsupport.admin.ox.ac.uk/governance/ethics/resources/consent" TargetMode="External"/><Relationship Id="rId82" Type="http://schemas.openxmlformats.org/officeDocument/2006/relationships/image" Target="media/image29.png"/><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www.projectguru.in/limitations-quantitative-research/" TargetMode="External"/><Relationship Id="rId35" Type="http://schemas.openxmlformats.org/officeDocument/2006/relationships/hyperlink" Target="https://www.college.police.uk/support-forces/health-safety-welfare/wellbeing" TargetMode="External"/><Relationship Id="rId56" Type="http://schemas.openxmlformats.org/officeDocument/2006/relationships/hyperlink" Target="https://books.google.co.uk/books?id=43wDBmAKzA4C&amp;printsec=frontcover" TargetMode="External"/><Relationship Id="rId77" Type="http://schemas.openxmlformats.org/officeDocument/2006/relationships/image" Target="media/image24.png"/><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policecare.org.uk/research-article/the-job-the-life/" TargetMode="External"/><Relationship Id="rId72" Type="http://schemas.openxmlformats.org/officeDocument/2006/relationships/image" Target="media/image19.png"/><Relationship Id="rId93" Type="http://schemas.openxmlformats.org/officeDocument/2006/relationships/image" Target="media/image40.png"/><Relationship Id="rId98" Type="http://schemas.openxmlformats.org/officeDocument/2006/relationships/image" Target="media/image45.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94131-43F0-4F3E-B9A2-085ABB821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66</Pages>
  <Words>10952</Words>
  <Characters>62428</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Kiana Lattka</cp:lastModifiedBy>
  <cp:revision>2</cp:revision>
  <dcterms:created xsi:type="dcterms:W3CDTF">2024-12-17T15:46:00Z</dcterms:created>
  <dcterms:modified xsi:type="dcterms:W3CDTF">2024-12-17T15:46:00Z</dcterms:modified>
</cp:coreProperties>
</file>