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A32EAAC" w:rsidP="5A32EAAC" w:rsidRDefault="5A32EAAC" w14:paraId="11991653" w14:textId="2C3BE9C7">
      <w:pPr>
        <w:jc w:val="center"/>
        <w:rPr>
          <w:sz w:val="40"/>
          <w:szCs w:val="40"/>
        </w:rPr>
      </w:pPr>
      <w:r w:rsidRPr="5A32EAAC" w:rsidR="5A32EAAC">
        <w:rPr>
          <w:sz w:val="40"/>
          <w:szCs w:val="40"/>
        </w:rPr>
        <w:t>Lois Samuel</w:t>
      </w:r>
    </w:p>
    <w:p w:rsidR="5A32EAAC" w:rsidP="5A32EAAC" w:rsidRDefault="5A32EAAC" w14:paraId="491223ED" w14:textId="429DF649">
      <w:pPr>
        <w:pStyle w:val="Normal"/>
        <w:jc w:val="center"/>
        <w:rPr>
          <w:sz w:val="40"/>
          <w:szCs w:val="40"/>
        </w:rPr>
      </w:pPr>
      <w:r w:rsidRPr="5A32EAAC" w:rsidR="5A32EAAC">
        <w:rPr>
          <w:sz w:val="40"/>
          <w:szCs w:val="40"/>
        </w:rPr>
        <w:t>ADAD5001</w:t>
      </w:r>
    </w:p>
    <w:p w:rsidR="3D174107" w:rsidP="3D174107" w:rsidRDefault="3D174107" w14:paraId="6311D9DF" w14:textId="45241EC0">
      <w:pPr>
        <w:pStyle w:val="Normal"/>
        <w:bidi w:val="0"/>
        <w:spacing w:before="0" w:beforeAutospacing="off" w:after="160" w:afterAutospacing="off" w:line="259" w:lineRule="auto"/>
        <w:ind w:left="0" w:right="0"/>
        <w:jc w:val="center"/>
        <w:rPr>
          <w:sz w:val="40"/>
          <w:szCs w:val="40"/>
        </w:rPr>
      </w:pPr>
      <w:r w:rsidRPr="3D174107" w:rsidR="3D174107">
        <w:rPr>
          <w:sz w:val="40"/>
          <w:szCs w:val="40"/>
        </w:rPr>
        <w:t>Word count: 2,</w:t>
      </w:r>
      <w:r w:rsidRPr="3D174107" w:rsidR="3D174107">
        <w:rPr>
          <w:sz w:val="40"/>
          <w:szCs w:val="40"/>
        </w:rPr>
        <w:t>410</w:t>
      </w:r>
    </w:p>
    <w:p w:rsidR="5A32EAAC" w:rsidP="5A32EAAC" w:rsidRDefault="5A32EAAC" w14:paraId="0D517945" w14:textId="54A96204">
      <w:pPr>
        <w:pStyle w:val="Normal"/>
        <w:rPr>
          <w:b w:val="1"/>
          <w:bCs w:val="1"/>
          <w:sz w:val="32"/>
          <w:szCs w:val="32"/>
        </w:rPr>
      </w:pPr>
      <w:r w:rsidRPr="5A32EAAC" w:rsidR="5A32EAAC">
        <w:rPr>
          <w:b w:val="1"/>
          <w:bCs w:val="1"/>
          <w:sz w:val="32"/>
          <w:szCs w:val="32"/>
        </w:rPr>
        <w:t>Keywords:</w:t>
      </w:r>
    </w:p>
    <w:p w:rsidR="5A32EAAC" w:rsidP="5A32EAAC" w:rsidRDefault="5A32EAAC" w14:paraId="44435ADB" w14:textId="5BC95E6F">
      <w:pPr>
        <w:pStyle w:val="Normal"/>
        <w:rPr>
          <w:b w:val="1"/>
          <w:bCs w:val="1"/>
          <w:sz w:val="32"/>
          <w:szCs w:val="32"/>
        </w:rPr>
      </w:pPr>
      <w:r w:rsidRPr="5A32EAAC" w:rsidR="5A32EAAC">
        <w:rPr>
          <w:b w:val="1"/>
          <w:bCs w:val="1"/>
          <w:sz w:val="32"/>
          <w:szCs w:val="32"/>
        </w:rPr>
        <w:t>AI</w:t>
      </w:r>
    </w:p>
    <w:p w:rsidR="5A32EAAC" w:rsidP="5A32EAAC" w:rsidRDefault="5A32EAAC" w14:paraId="2B31FB06" w14:textId="27E01D88">
      <w:pPr>
        <w:pStyle w:val="Normal"/>
        <w:rPr>
          <w:b w:val="1"/>
          <w:bCs w:val="1"/>
          <w:sz w:val="32"/>
          <w:szCs w:val="32"/>
        </w:rPr>
      </w:pPr>
      <w:r w:rsidRPr="5A32EAAC" w:rsidR="5A32EAAC">
        <w:rPr>
          <w:b w:val="1"/>
          <w:bCs w:val="1"/>
          <w:sz w:val="32"/>
          <w:szCs w:val="32"/>
        </w:rPr>
        <w:t>Emotion</w:t>
      </w:r>
      <w:r w:rsidRPr="5A32EAAC" w:rsidR="5A32EAAC">
        <w:rPr>
          <w:b w:val="1"/>
          <w:bCs w:val="1"/>
          <w:sz w:val="32"/>
          <w:szCs w:val="32"/>
        </w:rPr>
        <w:t xml:space="preserve">  </w:t>
      </w:r>
    </w:p>
    <w:p w:rsidR="5A32EAAC" w:rsidP="5A32EAAC" w:rsidRDefault="5A32EAAC" w14:paraId="15024A5C" w14:textId="42671134">
      <w:pPr>
        <w:pStyle w:val="Normal"/>
        <w:rPr>
          <w:b w:val="1"/>
          <w:bCs w:val="1"/>
          <w:sz w:val="32"/>
          <w:szCs w:val="32"/>
        </w:rPr>
      </w:pPr>
      <w:r w:rsidRPr="5A32EAAC" w:rsidR="5A32EAAC">
        <w:rPr>
          <w:b w:val="1"/>
          <w:bCs w:val="1"/>
          <w:sz w:val="32"/>
          <w:szCs w:val="32"/>
        </w:rPr>
        <w:t>Originality</w:t>
      </w:r>
      <w:r w:rsidRPr="5A32EAAC" w:rsidR="5A32EAAC">
        <w:rPr>
          <w:b w:val="1"/>
          <w:bCs w:val="1"/>
          <w:sz w:val="32"/>
          <w:szCs w:val="32"/>
        </w:rPr>
        <w:t xml:space="preserve"> </w:t>
      </w:r>
    </w:p>
    <w:p w:rsidR="5A32EAAC" w:rsidP="5A32EAAC" w:rsidRDefault="5A32EAAC" w14:paraId="7648A691" w14:textId="0143D16D">
      <w:pPr>
        <w:pStyle w:val="Normal"/>
        <w:rPr>
          <w:b w:val="1"/>
          <w:bCs w:val="1"/>
          <w:sz w:val="32"/>
          <w:szCs w:val="32"/>
        </w:rPr>
      </w:pPr>
    </w:p>
    <w:p w:rsidR="0DD42E41" w:rsidP="3D174107" w:rsidRDefault="0DD42E41" w14:paraId="32F77E2B" w14:textId="79BF03A5">
      <w:pPr>
        <w:pStyle w:val="Normal"/>
        <w:rPr>
          <w:rFonts w:ascii="Calibri" w:hAnsi="Calibri" w:eastAsia="Calibri" w:cs="Calibri"/>
          <w:noProof w:val="0"/>
          <w:sz w:val="22"/>
          <w:szCs w:val="22"/>
          <w:lang w:val="en-GB"/>
        </w:rPr>
      </w:pPr>
      <w:r w:rsidR="3D174107">
        <w:rPr/>
        <w:t xml:space="preserve">In our current age, there is a new </w:t>
      </w:r>
      <w:r w:rsidRPr="3D174107" w:rsidR="3D174107">
        <w:rPr>
          <w:rFonts w:ascii="Calibri" w:hAnsi="Calibri" w:eastAsia="Calibri" w:cs="Calibri"/>
          <w:noProof w:val="0"/>
          <w:sz w:val="22"/>
          <w:szCs w:val="22"/>
          <w:lang w:val="en-GB"/>
        </w:rPr>
        <w:t>renaissance gaining traction in all aspects of our lives. AI short for Artificial Intelligence is defined as “a branch of computer science dealing with the simulation of intelligent behaviour in computers” (Merriam-Webster, 2019). This technology has made leaps and</w:t>
      </w:r>
      <w:r w:rsidRPr="3D174107" w:rsidR="3D174107">
        <w:rPr>
          <w:rFonts w:ascii="Calibri" w:hAnsi="Calibri" w:eastAsia="Calibri" w:cs="Calibri"/>
          <w:noProof w:val="0"/>
          <w:sz w:val="22"/>
          <w:szCs w:val="22"/>
          <w:lang w:val="en-GB"/>
        </w:rPr>
        <w:t xml:space="preserve"> </w:t>
      </w:r>
      <w:r w:rsidRPr="3D174107" w:rsidR="3D174107">
        <w:rPr>
          <w:rFonts w:ascii="Calibri" w:hAnsi="Calibri" w:eastAsia="Calibri" w:cs="Calibri"/>
          <w:noProof w:val="0"/>
          <w:sz w:val="22"/>
          <w:szCs w:val="22"/>
          <w:lang w:val="en-GB"/>
        </w:rPr>
        <w:t>bounds from its time as a science fiction concept in the early 20</w:t>
      </w:r>
      <w:r w:rsidRPr="3D174107" w:rsidR="3D174107">
        <w:rPr>
          <w:rFonts w:ascii="Calibri" w:hAnsi="Calibri" w:eastAsia="Calibri" w:cs="Calibri"/>
          <w:noProof w:val="0"/>
          <w:sz w:val="22"/>
          <w:szCs w:val="22"/>
          <w:vertAlign w:val="superscript"/>
          <w:lang w:val="en-GB"/>
        </w:rPr>
        <w:t>th</w:t>
      </w:r>
      <w:r w:rsidRPr="3D174107" w:rsidR="3D174107">
        <w:rPr>
          <w:rFonts w:ascii="Calibri" w:hAnsi="Calibri" w:eastAsia="Calibri" w:cs="Calibri"/>
          <w:noProof w:val="0"/>
          <w:sz w:val="22"/>
          <w:szCs w:val="22"/>
          <w:lang w:val="en-GB"/>
        </w:rPr>
        <w:t xml:space="preserve"> century, with level four automation cars in prototype phase and companies in Silicon Valley competing for the most sophisticated technology and software to build ever growing intelligence in machines. </w:t>
      </w:r>
    </w:p>
    <w:p w:rsidR="0DD42E41" w:rsidP="7A32B7CA" w:rsidRDefault="0DD42E41" w14:paraId="1FD3AB90" w14:textId="094D9CB8">
      <w:pPr>
        <w:pStyle w:val="Normal"/>
        <w:rPr>
          <w:rFonts w:ascii="Calibri" w:hAnsi="Calibri" w:eastAsia="Calibri" w:cs="Calibri"/>
          <w:noProof w:val="0"/>
          <w:sz w:val="22"/>
          <w:szCs w:val="22"/>
          <w:lang w:val="en-GB"/>
        </w:rPr>
      </w:pPr>
      <w:r w:rsidRPr="7A32B7CA" w:rsidR="7A32B7CA">
        <w:rPr>
          <w:rFonts w:ascii="Calibri" w:hAnsi="Calibri" w:eastAsia="Calibri" w:cs="Calibri" w:asciiTheme="minorAscii" w:hAnsiTheme="minorAscii" w:eastAsiaTheme="minorAscii" w:cstheme="minorAscii"/>
          <w:noProof w:val="0"/>
          <w:color w:val="auto"/>
          <w:sz w:val="22"/>
          <w:szCs w:val="22"/>
          <w:lang w:val="en-GB"/>
        </w:rPr>
        <w:t>This race towards a fully sentient AI has also driven creators of the programs to let their AI create art to varying degrees, with art dealer Christie’s putting a number of pieces up for auction to mixed results from critics and public art enthusiasts, with the creators of the algorithms treading carefully “They are still addressing the fundamental question of whether the images produced by their networks can be called art at all.” (Christie’s 2018)</w:t>
      </w:r>
    </w:p>
    <w:p w:rsidR="0DD42E41" w:rsidP="0DD42E41" w:rsidRDefault="0DD42E41" w14:paraId="08B5B3FA" w14:textId="1FFDE36B">
      <w:pPr>
        <w:pStyle w:val="Normal"/>
        <w:rPr>
          <w:rFonts w:ascii="Calibri" w:hAnsi="Calibri" w:eastAsia="Calibri" w:cs="Calibri" w:asciiTheme="minorAscii" w:hAnsiTheme="minorAscii" w:eastAsiaTheme="minorAscii" w:cstheme="minorAscii"/>
          <w:noProof w:val="0"/>
          <w:color w:val="auto"/>
          <w:sz w:val="22"/>
          <w:szCs w:val="22"/>
          <w:lang w:val="en-GB"/>
        </w:rPr>
      </w:pPr>
      <w:r w:rsidRPr="0DD42E41" w:rsidR="0DD42E41">
        <w:rPr>
          <w:rFonts w:ascii="Calibri" w:hAnsi="Calibri" w:eastAsia="Calibri" w:cs="Calibri" w:asciiTheme="minorAscii" w:hAnsiTheme="minorAscii" w:eastAsiaTheme="minorAscii" w:cstheme="minorAscii"/>
          <w:noProof w:val="0"/>
          <w:color w:val="auto"/>
          <w:sz w:val="22"/>
          <w:szCs w:val="22"/>
          <w:lang w:val="en-GB"/>
        </w:rPr>
        <w:t>This newfound movement by software developers pulls the question of the connotations of emotion, narrative and humanity into the light, and whether or not an AI can possess these qualities in the work they produce.</w:t>
      </w:r>
    </w:p>
    <w:p w:rsidR="0DD42E41" w:rsidP="7A32B7CA" w:rsidRDefault="0DD42E41" w14:paraId="0C1F667B" w14:textId="0BEDB1AE">
      <w:pPr>
        <w:pStyle w:val="Normal"/>
        <w:rPr>
          <w:rFonts w:ascii="Calibri" w:hAnsi="Calibri" w:eastAsia="Calibri" w:cs="Calibri" w:asciiTheme="minorAscii" w:hAnsiTheme="minorAscii" w:eastAsiaTheme="minorAscii" w:cstheme="minorAscii"/>
          <w:noProof w:val="0"/>
          <w:color w:val="auto"/>
          <w:sz w:val="22"/>
          <w:szCs w:val="22"/>
          <w:lang w:val="en-GB"/>
        </w:rPr>
      </w:pPr>
      <w:r w:rsidRPr="7A32B7CA" w:rsidR="7A32B7CA">
        <w:rPr>
          <w:rFonts w:ascii="Calibri" w:hAnsi="Calibri" w:eastAsia="Calibri" w:cs="Calibri" w:asciiTheme="minorAscii" w:hAnsiTheme="minorAscii" w:eastAsiaTheme="minorAscii" w:cstheme="minorAscii"/>
          <w:noProof w:val="0"/>
          <w:color w:val="auto"/>
          <w:sz w:val="22"/>
          <w:szCs w:val="22"/>
          <w:lang w:val="en-GB"/>
        </w:rPr>
        <w:t>AI</w:t>
      </w:r>
    </w:p>
    <w:p w:rsidR="7A32B7CA" w:rsidP="7A32B7CA" w:rsidRDefault="7A32B7CA" w14:paraId="267CFA48" w14:textId="53E599FA">
      <w:pPr>
        <w:pStyle w:val="Normal"/>
      </w:pPr>
      <w:r>
        <w:drawing>
          <wp:inline wp14:editId="083DA6D4" wp14:anchorId="74724AAD">
            <wp:extent cx="4572000" cy="3048000"/>
            <wp:effectExtent l="0" t="0" r="0" b="0"/>
            <wp:docPr id="595650668" name="" title=""/>
            <wp:cNvGraphicFramePr>
              <a:graphicFrameLocks noChangeAspect="1"/>
            </wp:cNvGraphicFramePr>
            <a:graphic>
              <a:graphicData uri="http://schemas.openxmlformats.org/drawingml/2006/picture">
                <pic:pic>
                  <pic:nvPicPr>
                    <pic:cNvPr id="0" name=""/>
                    <pic:cNvPicPr/>
                  </pic:nvPicPr>
                  <pic:blipFill>
                    <a:blip r:embed="R6ba61085dac6420c">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A32B7CA" w:rsidP="7A32B7CA" w:rsidRDefault="7A32B7CA" w14:paraId="1D105431" w14:textId="397F3376">
      <w:pPr>
        <w:pStyle w:val="Normal"/>
        <w:rPr>
          <w:sz w:val="20"/>
          <w:szCs w:val="20"/>
        </w:rPr>
      </w:pPr>
      <w:r w:rsidRPr="7A32B7CA" w:rsidR="7A32B7CA">
        <w:rPr>
          <w:sz w:val="20"/>
          <w:szCs w:val="20"/>
        </w:rPr>
        <w:t xml:space="preserve">Figure 1. Google’s Deep Dream program displaying </w:t>
      </w:r>
      <w:proofErr w:type="gramStart"/>
      <w:r w:rsidRPr="7A32B7CA" w:rsidR="7A32B7CA">
        <w:rPr>
          <w:sz w:val="20"/>
          <w:szCs w:val="20"/>
        </w:rPr>
        <w:t>it’s</w:t>
      </w:r>
      <w:proofErr w:type="gramEnd"/>
      <w:r w:rsidRPr="7A32B7CA" w:rsidR="7A32B7CA">
        <w:rPr>
          <w:sz w:val="20"/>
          <w:szCs w:val="20"/>
        </w:rPr>
        <w:t xml:space="preserve"> capabilities of pattern recognition on an image to create a surrealistic interpretation.</w:t>
      </w:r>
    </w:p>
    <w:p w:rsidR="0DD42E41" w:rsidP="0DD42E41" w:rsidRDefault="0DD42E41" w14:paraId="50A5EAEE" w14:textId="4AF94EC0">
      <w:pPr>
        <w:pStyle w:val="Normal"/>
        <w:rPr>
          <w:rFonts w:ascii="Calibri" w:hAnsi="Calibri" w:eastAsia="Calibri" w:cs="Calibri"/>
          <w:noProof w:val="0"/>
          <w:sz w:val="22"/>
          <w:szCs w:val="22"/>
          <w:lang w:val="en-GB"/>
        </w:rPr>
      </w:pPr>
      <w:r w:rsidRPr="0DD42E41" w:rsidR="0DD42E41">
        <w:rPr>
          <w:rFonts w:ascii="Calibri" w:hAnsi="Calibri" w:eastAsia="Calibri" w:cs="Calibri" w:asciiTheme="minorAscii" w:hAnsiTheme="minorAscii" w:eastAsiaTheme="minorAscii" w:cstheme="minorAscii"/>
          <w:noProof w:val="0"/>
          <w:color w:val="auto"/>
          <w:sz w:val="22"/>
          <w:szCs w:val="22"/>
          <w:lang w:val="en-GB"/>
        </w:rPr>
        <w:t>A term coined in 1956 by John Mccarthy, artificial intelligence has been making fast progress in our modern day, with companies spearheading the research with programs like Open AI’s GPT2 and Google’s Deepmind.</w:t>
      </w:r>
    </w:p>
    <w:p w:rsidR="33AA9A2E" w:rsidP="3D174107" w:rsidRDefault="33AA9A2E" w14:paraId="0D0E9943" w14:textId="163101E8">
      <w:pPr>
        <w:pStyle w:val="Normal"/>
        <w:rPr>
          <w:rFonts w:ascii="Calibri" w:hAnsi="Calibri" w:eastAsia="Calibri" w:cs="Calibri" w:asciiTheme="minorAscii" w:hAnsiTheme="minorAscii" w:eastAsiaTheme="minorAscii" w:cstheme="minorAscii"/>
          <w:noProof w:val="0"/>
          <w:sz w:val="22"/>
          <w:szCs w:val="22"/>
          <w:lang w:val="en-GB"/>
        </w:rPr>
      </w:pPr>
      <w:r w:rsidRPr="3D174107" w:rsidR="3D174107">
        <w:rPr>
          <w:rFonts w:ascii="Calibri" w:hAnsi="Calibri" w:eastAsia="Calibri" w:cs="Calibri"/>
          <w:noProof w:val="0"/>
          <w:sz w:val="22"/>
          <w:szCs w:val="22"/>
          <w:lang w:val="en-GB"/>
        </w:rPr>
        <w:t xml:space="preserve">The recent release and restriction of the AI GPT2 has charged the journalists of the arts, as GPT2 is able to form its own narratives and fictional writing, as well as non-fictional writing (this being the cause of its restriction.) GPT2’s ability to create understandable bodies of writing from a mere sentence is showing the world the progress being made in AI to the goal of sentience. </w:t>
      </w:r>
      <w:r w:rsidRPr="3D174107" w:rsidR="3D174107">
        <w:rPr>
          <w:rFonts w:ascii="Calibri" w:hAnsi="Calibri" w:eastAsia="Calibri" w:cs="Calibri" w:asciiTheme="minorAscii" w:hAnsiTheme="minorAscii" w:eastAsiaTheme="minorAscii" w:cstheme="minorAscii"/>
          <w:noProof w:val="0"/>
          <w:color w:val="auto"/>
          <w:sz w:val="22"/>
          <w:szCs w:val="22"/>
          <w:lang w:val="en-GB"/>
        </w:rPr>
        <w:t xml:space="preserve">“What the new </w:t>
      </w:r>
      <w:proofErr w:type="spellStart"/>
      <w:r w:rsidRPr="3D174107" w:rsidR="3D174107">
        <w:rPr>
          <w:rFonts w:ascii="Calibri" w:hAnsi="Calibri" w:eastAsia="Calibri" w:cs="Calibri" w:asciiTheme="minorAscii" w:hAnsiTheme="minorAscii" w:eastAsiaTheme="minorAscii" w:cstheme="minorAscii"/>
          <w:noProof w:val="0"/>
          <w:color w:val="auto"/>
          <w:sz w:val="22"/>
          <w:szCs w:val="22"/>
          <w:lang w:val="en-GB"/>
        </w:rPr>
        <w:t>OpenAI</w:t>
      </w:r>
      <w:proofErr w:type="spellEnd"/>
      <w:r w:rsidRPr="3D174107" w:rsidR="3D174107">
        <w:rPr>
          <w:rFonts w:ascii="Calibri" w:hAnsi="Calibri" w:eastAsia="Calibri" w:cs="Calibri" w:asciiTheme="minorAscii" w:hAnsiTheme="minorAscii" w:eastAsiaTheme="minorAscii" w:cstheme="minorAscii"/>
          <w:noProof w:val="0"/>
          <w:color w:val="auto"/>
          <w:sz w:val="22"/>
          <w:szCs w:val="22"/>
          <w:lang w:val="en-GB"/>
        </w:rPr>
        <w:t xml:space="preserve"> work has shown is that: yes, you absolutely can build something that really seems to ‘understand’ a lot about the world, just by having it read.” (Howard, 2019). These AIs challenge human’s abilities to complete tasks, with </w:t>
      </w:r>
      <w:proofErr w:type="spellStart"/>
      <w:r w:rsidRPr="3D174107" w:rsidR="3D174107">
        <w:rPr>
          <w:rFonts w:ascii="Calibri" w:hAnsi="Calibri" w:eastAsia="Calibri" w:cs="Calibri" w:asciiTheme="minorAscii" w:hAnsiTheme="minorAscii" w:eastAsiaTheme="minorAscii" w:cstheme="minorAscii"/>
          <w:noProof w:val="0"/>
          <w:color w:val="auto"/>
          <w:sz w:val="22"/>
          <w:szCs w:val="22"/>
          <w:lang w:val="en-GB"/>
        </w:rPr>
        <w:t>Deepmind’s</w:t>
      </w:r>
      <w:proofErr w:type="spellEnd"/>
      <w:r w:rsidRPr="3D174107" w:rsidR="3D174107">
        <w:rPr>
          <w:rFonts w:ascii="Calibri" w:hAnsi="Calibri" w:eastAsia="Calibri" w:cs="Calibri" w:asciiTheme="minorAscii" w:hAnsiTheme="minorAscii" w:eastAsiaTheme="minorAscii" w:cstheme="minorAscii"/>
          <w:noProof w:val="0"/>
          <w:color w:val="auto"/>
          <w:sz w:val="22"/>
          <w:szCs w:val="22"/>
          <w:lang w:val="en-GB"/>
        </w:rPr>
        <w:t xml:space="preserve"> </w:t>
      </w:r>
      <w:proofErr w:type="spellStart"/>
      <w:r w:rsidRPr="3D174107" w:rsidR="3D174107">
        <w:rPr>
          <w:rFonts w:ascii="Calibri" w:hAnsi="Calibri" w:eastAsia="Calibri" w:cs="Calibri" w:asciiTheme="minorAscii" w:hAnsiTheme="minorAscii" w:eastAsiaTheme="minorAscii" w:cstheme="minorAscii"/>
          <w:noProof w:val="0"/>
          <w:color w:val="auto"/>
          <w:sz w:val="22"/>
          <w:szCs w:val="22"/>
          <w:lang w:val="en-GB"/>
        </w:rPr>
        <w:t>AlphaZero</w:t>
      </w:r>
      <w:proofErr w:type="spellEnd"/>
      <w:r w:rsidRPr="3D174107" w:rsidR="3D174107">
        <w:rPr>
          <w:rFonts w:ascii="Calibri" w:hAnsi="Calibri" w:eastAsia="Calibri" w:cs="Calibri" w:asciiTheme="minorAscii" w:hAnsiTheme="minorAscii" w:eastAsiaTheme="minorAscii" w:cstheme="minorAscii"/>
          <w:noProof w:val="0"/>
          <w:color w:val="auto"/>
          <w:sz w:val="22"/>
          <w:szCs w:val="22"/>
          <w:lang w:val="en-GB"/>
        </w:rPr>
        <w:t xml:space="preserve"> taking on and winning against champions in the boardgame Go and AlphaStar mastering popular real time strategy game Starcraft II. These challenges to hobbies that require high logical thinking and planning have displayed how far AI has come, as Smith (2006 p.4) notes “</w:t>
      </w:r>
      <w:r w:rsidRPr="3D174107" w:rsidR="3D174107">
        <w:rPr>
          <w:rFonts w:ascii="Calibri" w:hAnsi="Calibri" w:eastAsia="Calibri" w:cs="Calibri"/>
          <w:noProof w:val="0"/>
          <w:sz w:val="22"/>
          <w:szCs w:val="22"/>
          <w:lang w:val="en-GB"/>
        </w:rPr>
        <w:t xml:space="preserve">No one can refute a computer’s ability to process logic. But to many it is unknown if a machine can think.” This ambiguity towards whether a machine can truly think brings with it the philosophy of existence and thought, with </w:t>
      </w:r>
      <w:r w:rsidRPr="3D174107" w:rsidR="3D174107">
        <w:rPr>
          <w:rFonts w:ascii="Calibri" w:hAnsi="Calibri" w:eastAsia="Calibri" w:cs="Calibri" w:asciiTheme="minorAscii" w:hAnsiTheme="minorAscii" w:eastAsiaTheme="minorAscii" w:cstheme="minorAscii"/>
          <w:noProof w:val="0"/>
          <w:sz w:val="22"/>
          <w:szCs w:val="22"/>
          <w:lang w:val="en-GB"/>
        </w:rPr>
        <w:t>philosopher René Descartes’ (1637) famous quote “I think therefore I am.” being most the major core of many people’s thoughts on the topic of sentience.</w:t>
      </w:r>
    </w:p>
    <w:p w:rsidR="33AA9A2E" w:rsidP="7A32B7CA" w:rsidRDefault="33AA9A2E" w14:paraId="57403F13" w14:textId="2B99AAA9">
      <w:pPr>
        <w:pStyle w:val="Normal"/>
        <w:rPr>
          <w:rFonts w:ascii="Calibri" w:hAnsi="Calibri" w:eastAsia="Calibri" w:cs="Calibri"/>
          <w:noProof w:val="0"/>
          <w:color w:val="222222"/>
          <w:sz w:val="22"/>
          <w:szCs w:val="22"/>
          <w:lang w:val="en-GB"/>
        </w:rPr>
      </w:pPr>
      <w:r w:rsidRPr="7A32B7CA" w:rsidR="7A32B7CA">
        <w:rPr>
          <w:rFonts w:ascii="Calibri" w:hAnsi="Calibri" w:eastAsia="Calibri" w:cs="Calibri" w:asciiTheme="minorAscii" w:hAnsiTheme="minorAscii" w:eastAsiaTheme="minorAscii" w:cstheme="minorAscii"/>
          <w:noProof w:val="0"/>
          <w:sz w:val="22"/>
          <w:szCs w:val="22"/>
          <w:lang w:val="en-GB"/>
        </w:rPr>
        <w:t xml:space="preserve">Sentience itself is a difficult aspect to understand, we as humans know we are sentient however the definition can change for the individual and their opinion, however most believe that ourselves and animals are sentient. "A </w:t>
      </w:r>
      <w:r w:rsidRPr="7A32B7CA" w:rsidR="7A32B7CA">
        <w:rPr>
          <w:rFonts w:ascii="Calibri" w:hAnsi="Calibri" w:eastAsia="Calibri" w:cs="Calibri" w:asciiTheme="minorAscii" w:hAnsiTheme="minorAscii" w:eastAsiaTheme="minorAscii" w:cstheme="minorAscii"/>
          <w:i w:val="1"/>
          <w:iCs w:val="1"/>
          <w:noProof w:val="0"/>
          <w:color w:val="auto"/>
          <w:sz w:val="22"/>
          <w:szCs w:val="22"/>
          <w:lang w:val="en-GB"/>
        </w:rPr>
        <w:t>sentient being</w:t>
      </w:r>
      <w:r w:rsidRPr="7A32B7CA" w:rsidR="7A32B7CA">
        <w:rPr>
          <w:rFonts w:ascii="Calibri" w:hAnsi="Calibri" w:eastAsia="Calibri" w:cs="Calibri" w:asciiTheme="minorAscii" w:hAnsiTheme="minorAscii" w:eastAsiaTheme="minorAscii" w:cstheme="minorAscii"/>
          <w:noProof w:val="0"/>
          <w:color w:val="auto"/>
          <w:sz w:val="22"/>
          <w:szCs w:val="22"/>
          <w:lang w:val="en-GB"/>
        </w:rPr>
        <w:t xml:space="preserve"> is a being that, by virtue of its characteristics, has the capability of experiencing suffering, both at physical and psychological levels, regardless of the species to which it belongs.” (Passantino, 2008).  Our ability to think, experience and individualise is what makes us human, and the research, debates and progression of AI is a by-product of our own exploration into sentience and consciousness “Gi</w:t>
      </w:r>
      <w:r w:rsidRPr="7A32B7CA" w:rsidR="7A32B7CA">
        <w:rPr>
          <w:rFonts w:ascii="Calibri" w:hAnsi="Calibri" w:eastAsia="Calibri" w:cs="Calibri"/>
          <w:noProof w:val="0"/>
          <w:color w:val="222222"/>
          <w:sz w:val="22"/>
          <w:szCs w:val="22"/>
          <w:lang w:val="en-GB"/>
        </w:rPr>
        <w:t>ven that we still do not understand what it takes for there to be consciousness in the first place and that we are not even sure how machines work, for all we know we may already have created sentient machines.” (Veliz, 2016). Both Passantino and Veliz argue that sentience must equate to moral consideration for the being. If it perceives and experiences stimuli, physical or psychological then we must do what we can to avoid harming the being.</w:t>
      </w:r>
    </w:p>
    <w:p w:rsidR="33AA9A2E" w:rsidP="7A32B7CA" w:rsidRDefault="33AA9A2E" w14:paraId="542D22D0" w14:textId="0693A3D9">
      <w:pPr>
        <w:pStyle w:val="Normal"/>
        <w:rPr>
          <w:rFonts w:ascii="Calibri" w:hAnsi="Calibri" w:eastAsia="Calibri" w:cs="Calibri" w:asciiTheme="minorAscii" w:hAnsiTheme="minorAscii" w:eastAsiaTheme="minorAscii" w:cstheme="minorAscii"/>
          <w:noProof w:val="0"/>
          <w:sz w:val="22"/>
          <w:szCs w:val="22"/>
          <w:lang w:val="en-GB"/>
        </w:rPr>
      </w:pPr>
      <w:r w:rsidRPr="7A32B7CA" w:rsidR="7A32B7CA">
        <w:rPr>
          <w:rFonts w:ascii="Calibri" w:hAnsi="Calibri" w:eastAsia="Calibri" w:cs="Calibri" w:asciiTheme="minorAscii" w:hAnsiTheme="minorAscii" w:eastAsiaTheme="minorAscii" w:cstheme="minorAscii"/>
          <w:noProof w:val="0"/>
          <w:sz w:val="22"/>
          <w:szCs w:val="22"/>
          <w:lang w:val="en-GB"/>
        </w:rPr>
        <w:t xml:space="preserve">Many works of fiction have explored machine intelligence </w:t>
      </w:r>
      <w:r w:rsidRPr="7A32B7CA" w:rsidR="7A32B7CA">
        <w:rPr>
          <w:rFonts w:ascii="Calibri" w:hAnsi="Calibri" w:eastAsia="Calibri" w:cs="Calibri" w:asciiTheme="minorAscii" w:hAnsiTheme="minorAscii" w:eastAsiaTheme="minorAscii" w:cstheme="minorAscii"/>
          <w:noProof w:val="0"/>
          <w:sz w:val="22"/>
          <w:szCs w:val="22"/>
          <w:lang w:val="en-GB"/>
        </w:rPr>
        <w:t xml:space="preserve">and consciousness </w:t>
      </w:r>
      <w:r w:rsidRPr="7A32B7CA" w:rsidR="7A32B7CA">
        <w:rPr>
          <w:rFonts w:ascii="Calibri" w:hAnsi="Calibri" w:eastAsia="Calibri" w:cs="Calibri" w:asciiTheme="minorAscii" w:hAnsiTheme="minorAscii" w:eastAsiaTheme="minorAscii" w:cstheme="minorAscii"/>
          <w:noProof w:val="0"/>
          <w:sz w:val="22"/>
          <w:szCs w:val="22"/>
          <w:lang w:val="en-GB"/>
        </w:rPr>
        <w:t>with notable works by authors like Isaac Asimov and Phillip K. Dick creating worlds in which machines gained sentience and the consequences of human hubris in the mid 20</w:t>
      </w:r>
      <w:r w:rsidRPr="7A32B7CA" w:rsidR="7A32B7CA">
        <w:rPr>
          <w:rFonts w:ascii="Calibri" w:hAnsi="Calibri" w:eastAsia="Calibri" w:cs="Calibri" w:asciiTheme="minorAscii" w:hAnsiTheme="minorAscii" w:eastAsiaTheme="minorAscii" w:cstheme="minorAscii"/>
          <w:noProof w:val="0"/>
          <w:sz w:val="22"/>
          <w:szCs w:val="22"/>
          <w:vertAlign w:val="superscript"/>
          <w:lang w:val="en-GB"/>
        </w:rPr>
        <w:t>th</w:t>
      </w:r>
      <w:r w:rsidRPr="7A32B7CA" w:rsidR="7A32B7CA">
        <w:rPr>
          <w:rFonts w:ascii="Calibri" w:hAnsi="Calibri" w:eastAsia="Calibri" w:cs="Calibri" w:asciiTheme="minorAscii" w:hAnsiTheme="minorAscii" w:eastAsiaTheme="minorAscii" w:cstheme="minorAscii"/>
          <w:noProof w:val="0"/>
          <w:sz w:val="22"/>
          <w:szCs w:val="22"/>
          <w:lang w:val="en-GB"/>
        </w:rPr>
        <w:t xml:space="preserve"> century, this expanse of fictional narratives shows that AI itself can be the subject of creativity and narrative, and within less than a century AI now creating its own narratives, visuals and artwork. These stories have been further expanded upon by films, tv series and games of varying outlets. With most warning of the dangers of having an AI system become sentient, James Cameron’s Terminator series is all about the catastrophic outcome of leaving a sentient AI in charge of humanity’s stockpile of weapons and this fear has been adopted by entrepreneur and creator of the </w:t>
      </w:r>
      <w:proofErr w:type="spellStart"/>
      <w:r w:rsidRPr="7A32B7CA" w:rsidR="7A32B7CA">
        <w:rPr>
          <w:rFonts w:ascii="Calibri" w:hAnsi="Calibri" w:eastAsia="Calibri" w:cs="Calibri" w:asciiTheme="minorAscii" w:hAnsiTheme="minorAscii" w:eastAsiaTheme="minorAscii" w:cstheme="minorAscii"/>
          <w:noProof w:val="0"/>
          <w:sz w:val="22"/>
          <w:szCs w:val="22"/>
          <w:lang w:val="en-GB"/>
        </w:rPr>
        <w:t>OpenAI</w:t>
      </w:r>
      <w:proofErr w:type="spellEnd"/>
      <w:r w:rsidRPr="7A32B7CA" w:rsidR="7A32B7CA">
        <w:rPr>
          <w:rFonts w:ascii="Calibri" w:hAnsi="Calibri" w:eastAsia="Calibri" w:cs="Calibri" w:asciiTheme="minorAscii" w:hAnsiTheme="minorAscii" w:eastAsiaTheme="minorAscii" w:cstheme="minorAscii"/>
          <w:noProof w:val="0"/>
          <w:sz w:val="22"/>
          <w:szCs w:val="22"/>
          <w:lang w:val="en-GB"/>
        </w:rPr>
        <w:t xml:space="preserve"> company Elon Musk. He explained in a 2018 video documentary “I</w:t>
      </w:r>
      <w:r w:rsidRPr="7A32B7CA" w:rsidR="7A32B7CA">
        <w:rPr>
          <w:rFonts w:ascii="Calibri" w:hAnsi="Calibri" w:eastAsia="Calibri" w:cs="Calibri"/>
          <w:noProof w:val="0"/>
          <w:color w:val="111516"/>
          <w:sz w:val="22"/>
          <w:szCs w:val="22"/>
          <w:lang w:val="en-GB"/>
        </w:rPr>
        <w:t>f AI has a goal and humanity just happens in the way, it will destroy humanity as a matter of course without even thinking about it.” (Musk 2018). His comparison to humans destroying an anthill to create a road is a harsh reminder of the power an AI can potentially hold, further justifying GPT2’s restriction to the public</w:t>
      </w:r>
      <w:r w:rsidRPr="7A32B7CA" w:rsidR="7A32B7CA">
        <w:rPr>
          <w:rFonts w:ascii="Calibri" w:hAnsi="Calibri" w:eastAsia="Calibri" w:cs="Calibri"/>
          <w:noProof w:val="0"/>
          <w:color w:val="111516"/>
          <w:sz w:val="22"/>
          <w:szCs w:val="22"/>
          <w:lang w:val="en-GB"/>
        </w:rPr>
        <w:t xml:space="preserve"> in fears of its ability to fabricate convincing news to the public.</w:t>
      </w:r>
    </w:p>
    <w:p w:rsidR="33AA9A2E" w:rsidP="33AA9A2E" w:rsidRDefault="33AA9A2E" w14:paraId="3245E471" w14:textId="700C078F">
      <w:pPr>
        <w:pStyle w:val="Normal"/>
        <w:rPr>
          <w:rFonts w:ascii="Calibri" w:hAnsi="Calibri" w:eastAsia="Calibri" w:cs="Calibri"/>
          <w:noProof w:val="0"/>
          <w:color w:val="111516"/>
          <w:sz w:val="22"/>
          <w:szCs w:val="22"/>
          <w:lang w:val="en-GB"/>
        </w:rPr>
      </w:pPr>
    </w:p>
    <w:p w:rsidR="33AA9A2E" w:rsidP="2ACB7046" w:rsidRDefault="33AA9A2E" w14:paraId="31328220" w14:textId="00A9955F">
      <w:pPr>
        <w:pStyle w:val="Normal"/>
        <w:rPr>
          <w:rFonts w:ascii="Calibri" w:hAnsi="Calibri" w:eastAsia="Calibri" w:cs="Calibri"/>
          <w:noProof w:val="0"/>
          <w:color w:val="111516"/>
          <w:sz w:val="22"/>
          <w:szCs w:val="22"/>
          <w:lang w:val="en-GB"/>
        </w:rPr>
      </w:pPr>
      <w:r w:rsidRPr="2ACB7046" w:rsidR="2ACB7046">
        <w:rPr>
          <w:rFonts w:ascii="Calibri" w:hAnsi="Calibri" w:eastAsia="Calibri" w:cs="Calibri"/>
          <w:noProof w:val="0"/>
          <w:color w:val="111516"/>
          <w:sz w:val="22"/>
          <w:szCs w:val="22"/>
          <w:lang w:val="en-GB"/>
        </w:rPr>
        <w:t>Emotion</w:t>
      </w:r>
      <w:r w:rsidRPr="2ACB7046" w:rsidR="2ACB7046">
        <w:rPr>
          <w:rFonts w:ascii="Calibri" w:hAnsi="Calibri" w:eastAsia="Calibri" w:cs="Calibri"/>
          <w:noProof w:val="0"/>
          <w:color w:val="111516"/>
          <w:sz w:val="22"/>
          <w:szCs w:val="22"/>
          <w:lang w:val="en-GB"/>
        </w:rPr>
        <w:t xml:space="preserve">  </w:t>
      </w:r>
    </w:p>
    <w:p w:rsidR="33AA9A2E" w:rsidP="3D174107" w:rsidRDefault="33AA9A2E" w14:paraId="02A393A6" w14:textId="5E4492C1">
      <w:pPr>
        <w:pStyle w:val="Normal"/>
        <w:rPr>
          <w:rFonts w:ascii="Calibri" w:hAnsi="Calibri" w:eastAsia="Calibri" w:cs="Calibri"/>
          <w:noProof w:val="0"/>
          <w:color w:val="2A2A2A"/>
          <w:sz w:val="22"/>
          <w:szCs w:val="22"/>
          <w:lang w:val="en-GB"/>
        </w:rPr>
      </w:pPr>
      <w:r w:rsidRPr="3D174107" w:rsidR="3D174107">
        <w:rPr>
          <w:rFonts w:ascii="Calibri" w:hAnsi="Calibri" w:eastAsia="Calibri" w:cs="Calibri"/>
          <w:noProof w:val="0"/>
          <w:color w:val="111516"/>
          <w:sz w:val="22"/>
          <w:szCs w:val="22"/>
          <w:lang w:val="en-GB"/>
        </w:rPr>
        <w:t xml:space="preserve">One can argue that it’s our emotions that make us sentient beings, </w:t>
      </w:r>
      <w:r w:rsidRPr="3D174107" w:rsidR="3D174107">
        <w:rPr>
          <w:rFonts w:ascii="Calibri" w:hAnsi="Calibri" w:eastAsia="Calibri" w:cs="Calibri"/>
          <w:noProof w:val="0"/>
          <w:color w:val="111516"/>
          <w:sz w:val="22"/>
          <w:szCs w:val="22"/>
          <w:lang w:val="en-GB"/>
        </w:rPr>
        <w:t xml:space="preserve">which are defined as </w:t>
      </w:r>
      <w:r w:rsidRPr="3D174107" w:rsidR="3D174107">
        <w:rPr>
          <w:rFonts w:ascii="Calibri" w:hAnsi="Calibri" w:eastAsia="Calibri" w:cs="Calibri"/>
          <w:noProof w:val="0"/>
          <w:color w:val="111516"/>
          <w:sz w:val="22"/>
          <w:szCs w:val="22"/>
          <w:lang w:val="en-GB"/>
        </w:rPr>
        <w:t>“</w:t>
      </w:r>
      <w:r w:rsidRPr="3D174107" w:rsidR="3D174107">
        <w:rPr>
          <w:rFonts w:ascii="Calibri" w:hAnsi="Calibri" w:eastAsia="Calibri" w:cs="Calibri"/>
          <w:noProof w:val="0"/>
          <w:color w:val="2A2A2A"/>
          <w:sz w:val="22"/>
          <w:szCs w:val="22"/>
          <w:lang w:val="en-GB"/>
        </w:rPr>
        <w:t>A strong feeling deriving from one's circumstances, mood, or relationships with others.” (Oxford, 2018). Emotion can be seen as the driving force for individuals to create art, whether it be outrage at the political climate and atrocious crimes committed by dictators, or an exploration of one’s own mind during a phase of depression our emotions can dictate how a piece of art is created and also how it is seen by the viewer, does a person overcome with joy still see sadness underlying a Van Gogh painting? We can argue direct connotations in artwork give the viewer a strict understanding of its meaning but on reflection, it is whatever we as the audience want to make of the piece. However, in most instances the artist is attempting to pass on a message or invoke an emotion “It is primarily an intentional activity by artists.” (Robinson, 2005). This attempt to invoke emotion within us and thus expressing emotion themselves is seen as a core aspect in the arts and without it, we’d have nothing but realistic portraits and purely observed landscapes which display exactly what the artist saw, even then there would be the attempts to find some emotional meaning in these straightforward visuals.</w:t>
      </w:r>
    </w:p>
    <w:p w:rsidR="60307948" w:rsidP="60307948" w:rsidRDefault="60307948" w14:paraId="0E2CF886" w14:textId="6FABD9C6">
      <w:pPr>
        <w:pStyle w:val="Normal"/>
      </w:pPr>
      <w:r w:rsidRPr="7A32B7CA" w:rsidR="7A32B7CA">
        <w:rPr>
          <w:rFonts w:ascii="Calibri" w:hAnsi="Calibri" w:eastAsia="Calibri" w:cs="Calibri"/>
          <w:noProof w:val="0"/>
          <w:color w:val="2A2A2A"/>
          <w:sz w:val="22"/>
          <w:szCs w:val="22"/>
          <w:lang w:val="en-GB"/>
        </w:rPr>
        <w:t>The birth of expressionism</w:t>
      </w:r>
      <w:r w:rsidRPr="7A32B7CA" w:rsidR="7A32B7CA">
        <w:rPr>
          <w:rFonts w:ascii="Calibri" w:hAnsi="Calibri" w:eastAsia="Calibri" w:cs="Calibri"/>
          <w:noProof w:val="0"/>
          <w:color w:val="FF0000"/>
          <w:sz w:val="22"/>
          <w:szCs w:val="22"/>
          <w:lang w:val="en-GB"/>
        </w:rPr>
        <w:t xml:space="preserve"> </w:t>
      </w:r>
      <w:r w:rsidRPr="7A32B7CA" w:rsidR="7A32B7CA">
        <w:rPr>
          <w:rFonts w:ascii="Calibri" w:hAnsi="Calibri" w:eastAsia="Calibri" w:cs="Calibri"/>
          <w:noProof w:val="0"/>
          <w:color w:val="auto"/>
          <w:sz w:val="22"/>
          <w:szCs w:val="22"/>
          <w:lang w:val="en-GB"/>
        </w:rPr>
        <w:t>in what's approximated to be 1905</w:t>
      </w:r>
      <w:r w:rsidRPr="7A32B7CA" w:rsidR="7A32B7CA">
        <w:rPr>
          <w:rFonts w:ascii="Calibri" w:hAnsi="Calibri" w:eastAsia="Calibri" w:cs="Calibri"/>
          <w:noProof w:val="0"/>
          <w:color w:val="FF0000"/>
          <w:sz w:val="22"/>
          <w:szCs w:val="22"/>
          <w:lang w:val="en-GB"/>
        </w:rPr>
        <w:t xml:space="preserve"> </w:t>
      </w:r>
      <w:r w:rsidRPr="7A32B7CA" w:rsidR="7A32B7CA">
        <w:rPr>
          <w:rFonts w:ascii="Calibri" w:hAnsi="Calibri" w:eastAsia="Calibri" w:cs="Calibri"/>
          <w:noProof w:val="0"/>
          <w:color w:val="2A2A2A"/>
          <w:sz w:val="22"/>
          <w:szCs w:val="22"/>
          <w:lang w:val="en-GB"/>
        </w:rPr>
        <w:t xml:space="preserve">was truly an exploration into the emotional state of the artists, with artists like </w:t>
      </w:r>
      <w:r w:rsidRPr="7A32B7CA" w:rsidR="7A32B7CA">
        <w:rPr>
          <w:rFonts w:ascii="Calibri" w:hAnsi="Calibri" w:eastAsia="Calibri" w:cs="Calibri" w:asciiTheme="minorAscii" w:hAnsiTheme="minorAscii" w:eastAsiaTheme="minorAscii" w:cstheme="minorAscii"/>
          <w:noProof w:val="0"/>
          <w:color w:val="auto"/>
          <w:sz w:val="22"/>
          <w:szCs w:val="22"/>
          <w:lang w:val="en-GB"/>
        </w:rPr>
        <w:t>Edvard Munch creating work that broke from reality to exaggerate the emotions on display, expressionism was a way to both express and evoke emotion and grew to be one of the key movements in art today.</w:t>
      </w:r>
    </w:p>
    <w:p w:rsidR="7A32B7CA" w:rsidP="3D174107" w:rsidRDefault="7A32B7CA" w14:paraId="7EB50F47" w14:textId="4521F839">
      <w:pPr>
        <w:pStyle w:val="Normal"/>
        <w:rPr>
          <w:rFonts w:ascii="Calibri" w:hAnsi="Calibri" w:eastAsia="Calibri" w:cs="Calibri" w:asciiTheme="minorAscii" w:hAnsiTheme="minorAscii" w:eastAsiaTheme="minorAscii" w:cstheme="minorAscii"/>
          <w:noProof w:val="0"/>
          <w:color w:val="auto"/>
          <w:sz w:val="22"/>
          <w:szCs w:val="22"/>
          <w:lang w:val="en-GB"/>
        </w:rPr>
      </w:pPr>
      <w:r w:rsidRPr="3D174107" w:rsidR="3D174107">
        <w:rPr>
          <w:rFonts w:ascii="Calibri" w:hAnsi="Calibri" w:eastAsia="Calibri" w:cs="Calibri" w:asciiTheme="minorAscii" w:hAnsiTheme="minorAscii" w:eastAsiaTheme="minorAscii" w:cstheme="minorAscii"/>
          <w:noProof w:val="0"/>
          <w:color w:val="auto"/>
          <w:sz w:val="22"/>
          <w:szCs w:val="22"/>
          <w:lang w:val="en-GB"/>
        </w:rPr>
        <w:t>The core of expressionisms movement being emotion was a harsh contrast to its fellow early 20</w:t>
      </w:r>
      <w:r w:rsidRPr="3D174107" w:rsidR="3D174107">
        <w:rPr>
          <w:rFonts w:ascii="Calibri" w:hAnsi="Calibri" w:eastAsia="Calibri" w:cs="Calibri" w:asciiTheme="minorAscii" w:hAnsiTheme="minorAscii" w:eastAsiaTheme="minorAscii" w:cstheme="minorAscii"/>
          <w:noProof w:val="0"/>
          <w:color w:val="auto"/>
          <w:sz w:val="22"/>
          <w:szCs w:val="22"/>
          <w:vertAlign w:val="superscript"/>
          <w:lang w:val="en-GB"/>
        </w:rPr>
        <w:t>th</w:t>
      </w:r>
      <w:r w:rsidRPr="3D174107" w:rsidR="3D174107">
        <w:rPr>
          <w:rFonts w:ascii="Calibri" w:hAnsi="Calibri" w:eastAsia="Calibri" w:cs="Calibri" w:asciiTheme="minorAscii" w:hAnsiTheme="minorAscii" w:eastAsiaTheme="minorAscii" w:cstheme="minorAscii"/>
          <w:noProof w:val="0"/>
          <w:color w:val="auto"/>
          <w:sz w:val="22"/>
          <w:szCs w:val="22"/>
          <w:lang w:val="en-GB"/>
        </w:rPr>
        <w:t xml:space="preserve"> century movement, impressionism which wanted to convey not what the painter was seeing, but how the painter was seeing it. The two movements were a turn away from realism from the previous century “Both emerged around the turn of the 20th century as a response to a newly modernized lifestyle.” (McQueen, 2018). However, these two styles were drastically different in technique.  “Impressionists like </w:t>
      </w:r>
      <w:hyperlink r:id="Ra29f570b166d4fb2">
        <w:r w:rsidRPr="3D174107" w:rsidR="3D174107">
          <w:rPr>
            <w:rStyle w:val="Hyperlink"/>
            <w:rFonts w:ascii="Calibri" w:hAnsi="Calibri" w:eastAsia="Calibri" w:cs="Calibri" w:asciiTheme="minorAscii" w:hAnsiTheme="minorAscii" w:eastAsiaTheme="minorAscii" w:cstheme="minorAscii"/>
            <w:b w:val="0"/>
            <w:bCs w:val="0"/>
            <w:noProof w:val="0"/>
            <w:color w:val="auto"/>
            <w:sz w:val="22"/>
            <w:szCs w:val="22"/>
            <w:u w:val="none"/>
            <w:lang w:val="en-GB"/>
          </w:rPr>
          <w:t>Claude Monet</w:t>
        </w:r>
      </w:hyperlink>
      <w:r w:rsidRPr="3D174107" w:rsidR="3D174107">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and Pierre-Auguste Renoir are known for their flurried brushstrokes. Expressionists including </w:t>
      </w:r>
      <w:hyperlink r:id="R76ea3b93b4314dfc">
        <w:r w:rsidRPr="3D174107" w:rsidR="3D174107">
          <w:rPr>
            <w:rStyle w:val="Hyperlink"/>
            <w:rFonts w:ascii="Calibri" w:hAnsi="Calibri" w:eastAsia="Calibri" w:cs="Calibri" w:asciiTheme="minorAscii" w:hAnsiTheme="minorAscii" w:eastAsiaTheme="minorAscii" w:cstheme="minorAscii"/>
            <w:b w:val="0"/>
            <w:bCs w:val="0"/>
            <w:noProof w:val="0"/>
            <w:color w:val="auto"/>
            <w:sz w:val="22"/>
            <w:szCs w:val="22"/>
            <w:u w:val="none"/>
            <w:lang w:val="en-GB"/>
          </w:rPr>
          <w:t>Wassily Kandinsky</w:t>
        </w:r>
      </w:hyperlink>
      <w:r w:rsidRPr="3D174107" w:rsidR="3D174107">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and Ernst Ludwig Kirchner, on the other hand, focused on vivid colour and emotions.” (McQueen, 2018). The need to portray a feeling, sickness as </w:t>
      </w:r>
      <w:r w:rsidRPr="3D174107" w:rsidR="3D174107">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a </w:t>
      </w:r>
      <w:r w:rsidRPr="3D174107" w:rsidR="3D174107">
        <w:rPr>
          <w:rFonts w:ascii="Calibri" w:hAnsi="Calibri" w:eastAsia="Calibri" w:cs="Calibri" w:asciiTheme="minorAscii" w:hAnsiTheme="minorAscii" w:eastAsiaTheme="minorAscii" w:cstheme="minorAscii"/>
          <w:b w:val="0"/>
          <w:bCs w:val="0"/>
          <w:noProof w:val="0"/>
          <w:color w:val="auto"/>
          <w:sz w:val="22"/>
          <w:szCs w:val="22"/>
          <w:u w:val="none"/>
          <w:lang w:val="en-GB"/>
        </w:rPr>
        <w:t>portrait for example became an exaggeration with bright greens and yellows, colours we associate with illness and drooped, slimy shapes to the line work in order to visualise that slow, gunked feeling most people experience when ill was more important that just realistically painting a human being and flushing their skin to represent the fever that’s ever present when ill.</w:t>
      </w:r>
    </w:p>
    <w:p w:rsidR="7A32B7CA" w:rsidP="5A32EAAC" w:rsidRDefault="7A32B7CA" w14:paraId="58F33E50" w14:textId="4F0B5FF1">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5A32EAAC" w:rsidR="5A32EAAC">
        <w:rPr>
          <w:rFonts w:ascii="Calibri" w:hAnsi="Calibri" w:eastAsia="Calibri" w:cs="Calibri" w:asciiTheme="minorAscii" w:hAnsiTheme="minorAscii" w:eastAsiaTheme="minorAscii" w:cstheme="minorAscii"/>
          <w:b w:val="0"/>
          <w:bCs w:val="0"/>
          <w:noProof w:val="0"/>
          <w:color w:val="auto"/>
          <w:sz w:val="22"/>
          <w:szCs w:val="22"/>
          <w:u w:val="none"/>
          <w:lang w:val="en-GB"/>
        </w:rPr>
        <w:t>Expressionism</w:t>
      </w:r>
      <w:r w:rsidRPr="5A32EAAC" w:rsidR="5A32EAAC">
        <w:rPr>
          <w:rFonts w:ascii="Calibri" w:hAnsi="Calibri" w:eastAsia="Calibri" w:cs="Calibri" w:asciiTheme="minorAscii" w:hAnsiTheme="minorAscii" w:eastAsiaTheme="minorAscii" w:cstheme="minorAscii"/>
          <w:b w:val="0"/>
          <w:bCs w:val="0"/>
          <w:noProof w:val="0"/>
          <w:color w:val="auto"/>
          <w:sz w:val="22"/>
          <w:szCs w:val="22"/>
          <w:u w:val="none"/>
          <w:lang w:val="en-GB"/>
        </w:rPr>
        <w:t>’s</w:t>
      </w:r>
      <w:r w:rsidRPr="5A32EAAC" w:rsidR="5A32EAAC">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outright defiance to realism was to further its relationship with emotion for both themselves and the viewer of the work. “The Artist’s emotion is to be transmitted to the perceiver.” (Shibles 1995) and so has been the foundation of what most think of as emotion in art.</w:t>
      </w:r>
    </w:p>
    <w:p w:rsidR="5A32EAAC" w:rsidP="5A32EAAC" w:rsidRDefault="5A32EAAC" w14:paraId="29FC17F0" w14:textId="4DA8F53D">
      <w:pPr>
        <w:pStyle w:val="Normal"/>
        <w:rPr>
          <w:rFonts w:ascii="Calibri" w:hAnsi="Calibri" w:eastAsia="Calibri" w:cs="Calibri"/>
          <w:noProof w:val="0"/>
          <w:color w:val="272727"/>
          <w:sz w:val="22"/>
          <w:szCs w:val="22"/>
          <w:lang w:val="en-GB"/>
        </w:rPr>
      </w:pPr>
      <w:r w:rsidRPr="5A32EAAC" w:rsidR="5A32EAAC">
        <w:rPr>
          <w:rFonts w:ascii="Calibri" w:hAnsi="Calibri" w:eastAsia="Calibri" w:cs="Calibri" w:asciiTheme="minorAscii" w:hAnsiTheme="minorAscii" w:eastAsiaTheme="minorAscii" w:cstheme="minorAscii"/>
          <w:b w:val="0"/>
          <w:bCs w:val="0"/>
          <w:noProof w:val="0"/>
          <w:color w:val="auto"/>
          <w:sz w:val="22"/>
          <w:szCs w:val="22"/>
          <w:u w:val="none"/>
          <w:lang w:val="en-GB"/>
        </w:rPr>
        <w:t>Would an artificial intelligence be able to replicate emotion or even better, create a painting with its own emotion? Another branch of research into AI has attempted to teach the program to understand our expressions and emotions and are gaining ground in the area rather fast. “</w:t>
      </w:r>
      <w:r w:rsidRPr="5A32EAAC" w:rsidR="5A32EAAC">
        <w:rPr>
          <w:rFonts w:ascii="Calibri" w:hAnsi="Calibri" w:eastAsia="Calibri" w:cs="Calibri"/>
          <w:noProof w:val="0"/>
          <w:color w:val="272727"/>
          <w:sz w:val="22"/>
          <w:szCs w:val="22"/>
          <w:lang w:val="en-GB"/>
        </w:rPr>
        <w:t>They can listen to voice inflections and start to recognize when those inflections correlate with stress or anger. Machines can analyse images and pick up subtleties in micro-expressions on humans’ faces that might happen even too fast for a person to recognize.” (</w:t>
      </w:r>
      <w:proofErr w:type="spellStart"/>
      <w:r w:rsidRPr="5A32EAAC" w:rsidR="5A32EAAC">
        <w:rPr>
          <w:rFonts w:ascii="Calibri" w:hAnsi="Calibri" w:eastAsia="Calibri" w:cs="Calibri"/>
          <w:noProof w:val="0"/>
          <w:color w:val="272727"/>
          <w:sz w:val="22"/>
          <w:szCs w:val="22"/>
          <w:lang w:val="en-GB"/>
        </w:rPr>
        <w:t>Soumers</w:t>
      </w:r>
      <w:proofErr w:type="spellEnd"/>
      <w:r w:rsidRPr="5A32EAAC" w:rsidR="5A32EAAC">
        <w:rPr>
          <w:rFonts w:ascii="Calibri" w:hAnsi="Calibri" w:eastAsia="Calibri" w:cs="Calibri"/>
          <w:noProof w:val="0"/>
          <w:color w:val="272727"/>
          <w:sz w:val="22"/>
          <w:szCs w:val="22"/>
          <w:lang w:val="en-GB"/>
        </w:rPr>
        <w:t>, 2019).</w:t>
      </w:r>
    </w:p>
    <w:p w:rsidR="5A32EAAC" w:rsidP="3D174107" w:rsidRDefault="5A32EAAC" w14:paraId="4616B404" w14:textId="48BB7447">
      <w:pPr>
        <w:pStyle w:val="Normal"/>
        <w:bidi w:val="0"/>
        <w:spacing w:before="0" w:beforeAutospacing="off" w:after="160" w:afterAutospacing="off" w:line="259" w:lineRule="auto"/>
        <w:ind w:left="0" w:right="0"/>
        <w:jc w:val="left"/>
        <w:rPr>
          <w:rFonts w:ascii="Calibri" w:hAnsi="Calibri" w:eastAsia="Calibri" w:cs="Calibri"/>
          <w:noProof w:val="0"/>
          <w:color w:val="171717"/>
          <w:sz w:val="22"/>
          <w:szCs w:val="22"/>
          <w:lang w:val="en-GB"/>
        </w:rPr>
      </w:pPr>
      <w:r w:rsidRPr="3D174107" w:rsidR="3D174107">
        <w:rPr>
          <w:rFonts w:ascii="Calibri" w:hAnsi="Calibri" w:eastAsia="Calibri" w:cs="Calibri"/>
          <w:noProof w:val="0"/>
          <w:color w:val="272727"/>
          <w:sz w:val="22"/>
          <w:szCs w:val="22"/>
          <w:lang w:val="en-GB"/>
        </w:rPr>
        <w:t>This research and use of a more social aspect of AI could be the key to unlocking the expressive artists inside the machine and only further its practice and creations and could largely change the argument that emotion is the primary core of art, since it will truly never experience an emotion, just understand it enough to replicate it. “</w:t>
      </w:r>
      <w:r w:rsidRPr="3D174107" w:rsidR="3D174107">
        <w:rPr>
          <w:rFonts w:ascii="Calibri" w:hAnsi="Calibri" w:eastAsia="Calibri" w:cs="Calibri"/>
          <w:noProof w:val="0"/>
          <w:color w:val="171717"/>
          <w:sz w:val="22"/>
          <w:szCs w:val="22"/>
          <w:lang w:val="en-GB"/>
        </w:rPr>
        <w:t>Emotion AI – or emotional artificial intelligence – is the process of giving machines the ability to recognise and react to human emotion.” (</w:t>
      </w:r>
      <w:proofErr w:type="spellStart"/>
      <w:r w:rsidRPr="3D174107" w:rsidR="3D174107">
        <w:rPr>
          <w:rFonts w:ascii="Calibri" w:hAnsi="Calibri" w:eastAsia="Calibri" w:cs="Calibri"/>
          <w:noProof w:val="0"/>
          <w:color w:val="171717"/>
          <w:sz w:val="22"/>
          <w:szCs w:val="22"/>
          <w:lang w:val="en-GB"/>
        </w:rPr>
        <w:t>Forsdick</w:t>
      </w:r>
      <w:proofErr w:type="spellEnd"/>
      <w:r w:rsidRPr="3D174107" w:rsidR="3D174107">
        <w:rPr>
          <w:rFonts w:ascii="Calibri" w:hAnsi="Calibri" w:eastAsia="Calibri" w:cs="Calibri"/>
          <w:noProof w:val="0"/>
          <w:color w:val="171717"/>
          <w:sz w:val="22"/>
          <w:szCs w:val="22"/>
          <w:lang w:val="en-GB"/>
        </w:rPr>
        <w:t xml:space="preserve">, 2019) </w:t>
      </w:r>
      <w:proofErr w:type="spellStart"/>
      <w:r w:rsidRPr="3D174107" w:rsidR="3D174107">
        <w:rPr>
          <w:rFonts w:ascii="Calibri" w:hAnsi="Calibri" w:eastAsia="Calibri" w:cs="Calibri"/>
          <w:noProof w:val="0"/>
          <w:color w:val="171717"/>
          <w:sz w:val="22"/>
          <w:szCs w:val="22"/>
          <w:lang w:val="en-GB"/>
        </w:rPr>
        <w:t>Forsdick’s</w:t>
      </w:r>
      <w:proofErr w:type="spellEnd"/>
      <w:r w:rsidRPr="3D174107" w:rsidR="3D174107">
        <w:rPr>
          <w:rFonts w:ascii="Calibri" w:hAnsi="Calibri" w:eastAsia="Calibri" w:cs="Calibri"/>
          <w:noProof w:val="0"/>
          <w:color w:val="171717"/>
          <w:sz w:val="22"/>
          <w:szCs w:val="22"/>
          <w:lang w:val="en-GB"/>
        </w:rPr>
        <w:t xml:space="preserve"> definition of Emotion AI shows the level of which the AI functions, recognition and reaction. This definition supports the idea of an AI only being able to replicate instead of fully innovate with an expressionism movement painting and balances the line of originality due to the AI’s need for data input as references and machine learning.</w:t>
      </w:r>
    </w:p>
    <w:p w:rsidR="5A32EAAC" w:rsidP="5A32EAAC" w:rsidRDefault="5A32EAAC" w14:paraId="1031B223" w14:textId="5FB409B4">
      <w:pPr>
        <w:pStyle w:val="Normal"/>
        <w:rPr>
          <w:rFonts w:ascii="Calibri" w:hAnsi="Calibri" w:eastAsia="Calibri" w:cs="Calibri"/>
          <w:noProof w:val="0"/>
          <w:color w:val="272727"/>
          <w:sz w:val="24"/>
          <w:szCs w:val="24"/>
          <w:lang w:val="en-GB"/>
        </w:rPr>
      </w:pPr>
    </w:p>
    <w:p w:rsidR="60307948" w:rsidP="60307948" w:rsidRDefault="60307948" w14:paraId="5B665AA9" w14:textId="26471F71">
      <w:pPr>
        <w:pStyle w:val="Normal"/>
      </w:pPr>
      <w:r>
        <w:drawing>
          <wp:inline wp14:editId="168E5068" wp14:anchorId="152212F3">
            <wp:extent cx="2495550" cy="3150947"/>
            <wp:effectExtent l="0" t="0" r="0" b="0"/>
            <wp:docPr id="1067394147" name="" title="Figure 2. The Scream but Edvard Munch highlights all the key points in expressionism painting"/>
            <wp:cNvGraphicFramePr>
              <a:graphicFrameLocks noChangeAspect="1"/>
            </wp:cNvGraphicFramePr>
            <a:graphic>
              <a:graphicData uri="http://schemas.openxmlformats.org/drawingml/2006/picture">
                <pic:pic>
                  <pic:nvPicPr>
                    <pic:cNvPr id="0" name=""/>
                    <pic:cNvPicPr/>
                  </pic:nvPicPr>
                  <pic:blipFill>
                    <a:blip r:embed="Rdac58a82b1f24169">
                      <a:extLst>
                        <a:ext xmlns:a="http://schemas.openxmlformats.org/drawingml/2006/main" uri="{28A0092B-C50C-407E-A947-70E740481C1C}">
                          <a14:useLocalDpi val="0"/>
                        </a:ext>
                      </a:extLst>
                    </a:blip>
                    <a:stretch>
                      <a:fillRect/>
                    </a:stretch>
                  </pic:blipFill>
                  <pic:spPr>
                    <a:xfrm>
                      <a:off x="0" y="0"/>
                      <a:ext cx="2495550" cy="3150947"/>
                    </a:xfrm>
                    <a:prstGeom prst="rect">
                      <a:avLst/>
                    </a:prstGeom>
                  </pic:spPr>
                </pic:pic>
              </a:graphicData>
            </a:graphic>
          </wp:inline>
        </w:drawing>
      </w:r>
    </w:p>
    <w:p w:rsidR="60307948" w:rsidP="7A32B7CA" w:rsidRDefault="60307948" w14:paraId="2DC8320A" w14:textId="7CA88DE5">
      <w:pPr>
        <w:pStyle w:val="Normal"/>
        <w:rPr>
          <w:sz w:val="20"/>
          <w:szCs w:val="20"/>
        </w:rPr>
      </w:pPr>
      <w:r w:rsidRPr="7A32B7CA" w:rsidR="7A32B7CA">
        <w:rPr>
          <w:sz w:val="20"/>
          <w:szCs w:val="20"/>
        </w:rPr>
        <w:t>Figure 2. The Scream by Edvard Munch</w:t>
      </w:r>
      <w:r w:rsidRPr="7A32B7CA" w:rsidR="7A32B7CA">
        <w:rPr>
          <w:sz w:val="20"/>
          <w:szCs w:val="20"/>
        </w:rPr>
        <w:t>, 1893</w:t>
      </w:r>
      <w:r w:rsidRPr="7A32B7CA" w:rsidR="7A32B7CA">
        <w:rPr>
          <w:sz w:val="20"/>
          <w:szCs w:val="20"/>
        </w:rPr>
        <w:t xml:space="preserve"> displays many key points of the Expressionism movement</w:t>
      </w:r>
      <w:r w:rsidRPr="7A32B7CA" w:rsidR="7A32B7CA">
        <w:rPr>
          <w:sz w:val="20"/>
          <w:szCs w:val="20"/>
        </w:rPr>
        <w:t>.</w:t>
      </w:r>
    </w:p>
    <w:p w:rsidR="32E12447" w:rsidP="7A32B7CA" w:rsidRDefault="32E12447" w14:paraId="50624C1D" w14:textId="1293C46B">
      <w:pPr>
        <w:pStyle w:val="Normal"/>
        <w:bidi w:val="0"/>
        <w:spacing w:before="0" w:beforeAutospacing="off" w:after="160" w:afterAutospacing="off" w:line="259" w:lineRule="auto"/>
        <w:ind w:left="0" w:right="0"/>
        <w:jc w:val="left"/>
        <w:rPr>
          <w:color w:val="FF0000"/>
          <w:sz w:val="20"/>
          <w:szCs w:val="20"/>
        </w:rPr>
      </w:pPr>
      <w:r w:rsidRPr="7A32B7CA" w:rsidR="7A32B7CA">
        <w:rPr>
          <w:color w:val="FF0000"/>
          <w:sz w:val="20"/>
          <w:szCs w:val="20"/>
        </w:rPr>
        <w:t xml:space="preserve">  </w:t>
      </w:r>
    </w:p>
    <w:p w:rsidR="60307948" w:rsidP="60307948" w:rsidRDefault="60307948" w14:paraId="32A56647" w14:textId="7669876B">
      <w:pPr>
        <w:pStyle w:val="Normal"/>
      </w:pPr>
    </w:p>
    <w:p w:rsidR="60307948" w:rsidP="60307948" w:rsidRDefault="60307948" w14:paraId="3D013C1E" w14:textId="4923F737">
      <w:pPr>
        <w:pStyle w:val="Normal"/>
        <w:rPr>
          <w:rFonts w:ascii="Calibri" w:hAnsi="Calibri" w:eastAsia="Calibri" w:cs="Calibri" w:asciiTheme="minorAscii" w:hAnsiTheme="minorAscii" w:eastAsiaTheme="minorAscii" w:cstheme="minorAscii"/>
          <w:noProof w:val="0"/>
          <w:color w:val="auto"/>
          <w:sz w:val="22"/>
          <w:szCs w:val="22"/>
          <w:lang w:val="en-GB"/>
        </w:rPr>
      </w:pPr>
    </w:p>
    <w:p w:rsidR="60307948" w:rsidP="60307948" w:rsidRDefault="60307948" w14:paraId="2FD31E46" w14:textId="7C103796">
      <w:pPr>
        <w:pStyle w:val="Normal"/>
        <w:rPr>
          <w:rFonts w:ascii="Calibri" w:hAnsi="Calibri" w:eastAsia="Calibri" w:cs="Calibri" w:asciiTheme="minorAscii" w:hAnsiTheme="minorAscii" w:eastAsiaTheme="minorAscii" w:cstheme="minorAscii"/>
          <w:noProof w:val="0"/>
          <w:color w:val="auto"/>
          <w:sz w:val="22"/>
          <w:szCs w:val="22"/>
          <w:lang w:val="en-GB"/>
        </w:rPr>
      </w:pPr>
      <w:r w:rsidRPr="60307948" w:rsidR="60307948">
        <w:rPr>
          <w:rFonts w:ascii="Calibri" w:hAnsi="Calibri" w:eastAsia="Calibri" w:cs="Calibri" w:asciiTheme="minorAscii" w:hAnsiTheme="minorAscii" w:eastAsiaTheme="minorAscii" w:cstheme="minorAscii"/>
          <w:noProof w:val="0"/>
          <w:color w:val="auto"/>
          <w:sz w:val="22"/>
          <w:szCs w:val="22"/>
          <w:lang w:val="en-GB"/>
        </w:rPr>
        <w:t>Originality</w:t>
      </w:r>
    </w:p>
    <w:p w:rsidR="60307948" w:rsidP="5A32EAAC" w:rsidRDefault="60307948" w14:paraId="5F656C95" w14:textId="5E9F1BEA">
      <w:pPr>
        <w:pStyle w:val="Normal"/>
        <w:rPr>
          <w:rFonts w:ascii="Calibri" w:hAnsi="Calibri" w:eastAsia="Calibri" w:cs="Calibri"/>
          <w:noProof w:val="0"/>
          <w:sz w:val="22"/>
          <w:szCs w:val="22"/>
          <w:lang w:val="en-GB"/>
        </w:rPr>
      </w:pPr>
      <w:r w:rsidRPr="5A32EAAC" w:rsidR="5A32EAAC">
        <w:rPr>
          <w:rFonts w:ascii="Calibri" w:hAnsi="Calibri" w:eastAsia="Calibri" w:cs="Calibri" w:asciiTheme="minorAscii" w:hAnsiTheme="minorAscii" w:eastAsiaTheme="minorAscii" w:cstheme="minorAscii"/>
          <w:noProof w:val="0"/>
          <w:color w:val="auto"/>
          <w:sz w:val="22"/>
          <w:szCs w:val="22"/>
          <w:lang w:val="en-GB"/>
        </w:rPr>
        <w:t>The previous section highlighted an AI’s need for data input to be able to create art and raises the</w:t>
      </w:r>
      <w:r w:rsidRPr="5A32EAAC" w:rsidR="5A32EAAC">
        <w:rPr>
          <w:rFonts w:ascii="Calibri" w:hAnsi="Calibri" w:eastAsia="Calibri" w:cs="Calibri" w:asciiTheme="minorAscii" w:hAnsiTheme="minorAscii" w:eastAsiaTheme="minorAscii" w:cstheme="minorAscii"/>
          <w:noProof w:val="0"/>
          <w:color w:val="auto"/>
          <w:sz w:val="22"/>
          <w:szCs w:val="22"/>
          <w:lang w:val="en-GB"/>
        </w:rPr>
        <w:t xml:space="preserve"> rather hotly debated topic in the world of art is the state of originality within works of art</w:t>
      </w:r>
      <w:r w:rsidRPr="5A32EAAC" w:rsidR="5A32EAAC">
        <w:rPr>
          <w:rFonts w:ascii="Calibri" w:hAnsi="Calibri" w:eastAsia="Calibri" w:cs="Calibri" w:asciiTheme="minorAscii" w:hAnsiTheme="minorAscii" w:eastAsiaTheme="minorAscii" w:cstheme="minorAscii"/>
          <w:noProof w:val="0"/>
          <w:color w:val="auto"/>
          <w:sz w:val="22"/>
          <w:szCs w:val="22"/>
          <w:lang w:val="en-GB"/>
        </w:rPr>
        <w:t>. W</w:t>
      </w:r>
      <w:r w:rsidRPr="5A32EAAC" w:rsidR="5A32EAAC">
        <w:rPr>
          <w:rFonts w:ascii="Calibri" w:hAnsi="Calibri" w:eastAsia="Calibri" w:cs="Calibri" w:asciiTheme="minorAscii" w:hAnsiTheme="minorAscii" w:eastAsiaTheme="minorAscii" w:cstheme="minorAscii"/>
          <w:noProof w:val="0"/>
          <w:color w:val="auto"/>
          <w:sz w:val="22"/>
          <w:szCs w:val="22"/>
          <w:lang w:val="en-GB"/>
        </w:rPr>
        <w:t>hilst some stand by the need to have their work innovate and never before seen, others stand by tradition and the need to research and replicate others in order to further their practice.  With the pressure to be more original pushing harder than ever many are questioning why originality is so important, more so than the quality or impact of the piece? “</w:t>
      </w:r>
      <w:r w:rsidRPr="5A32EAAC" w:rsidR="5A32EAAC">
        <w:rPr>
          <w:rFonts w:ascii="Calibri" w:hAnsi="Calibri" w:eastAsia="Calibri" w:cs="Calibri"/>
          <w:noProof w:val="0"/>
          <w:sz w:val="22"/>
          <w:szCs w:val="22"/>
          <w:lang w:val="en-GB"/>
        </w:rPr>
        <w:t>The only important point was the quality of the work itself; it did not matter if a work was a forgery, so long as it was powerful.” (</w:t>
      </w:r>
      <w:proofErr w:type="spellStart"/>
      <w:r w:rsidRPr="5A32EAAC" w:rsidR="5A32EAAC">
        <w:rPr>
          <w:rFonts w:ascii="Calibri" w:hAnsi="Calibri" w:eastAsia="Calibri" w:cs="Calibri"/>
          <w:noProof w:val="0"/>
          <w:sz w:val="22"/>
          <w:szCs w:val="22"/>
          <w:lang w:val="en-GB"/>
        </w:rPr>
        <w:t>Gayford</w:t>
      </w:r>
      <w:proofErr w:type="spellEnd"/>
      <w:r w:rsidRPr="5A32EAAC" w:rsidR="5A32EAAC">
        <w:rPr>
          <w:rFonts w:ascii="Calibri" w:hAnsi="Calibri" w:eastAsia="Calibri" w:cs="Calibri"/>
          <w:noProof w:val="0"/>
          <w:sz w:val="22"/>
          <w:szCs w:val="22"/>
          <w:lang w:val="en-GB"/>
        </w:rPr>
        <w:t>, Cork 2016).</w:t>
      </w:r>
    </w:p>
    <w:p w:rsidR="60307948" w:rsidP="60307948" w:rsidRDefault="60307948" w14:paraId="127D8B01" w14:textId="11D5E69F">
      <w:pPr>
        <w:pStyle w:val="Normal"/>
        <w:rPr>
          <w:rFonts w:ascii="Calibri" w:hAnsi="Calibri" w:eastAsia="Calibri" w:cs="Calibri"/>
          <w:noProof w:val="0"/>
          <w:sz w:val="22"/>
          <w:szCs w:val="22"/>
          <w:lang w:val="en-GB"/>
        </w:rPr>
      </w:pPr>
      <w:r w:rsidRPr="60307948" w:rsidR="60307948">
        <w:rPr>
          <w:rFonts w:ascii="Calibri" w:hAnsi="Calibri" w:eastAsia="Calibri" w:cs="Calibri"/>
          <w:noProof w:val="0"/>
          <w:sz w:val="22"/>
          <w:szCs w:val="22"/>
          <w:lang w:val="en-GB"/>
        </w:rPr>
        <w:t>With art being a subjective class first and foremost anything and everything submitted to a gallery, course hand in or even just displayed at home is valued artistically, and so many opinions can exist and only a slim few are truly flawed opinions, it is up to the viewer to decide for themselves what they ascertain as art, and what is original.</w:t>
      </w:r>
    </w:p>
    <w:p w:rsidR="60307948" w:rsidP="3D174107" w:rsidRDefault="60307948" w14:paraId="19CE1EB0" w14:textId="2B7A76A5">
      <w:pPr>
        <w:pStyle w:val="Normal"/>
        <w:rPr>
          <w:rFonts w:ascii="Calibri" w:hAnsi="Calibri" w:eastAsia="Calibri" w:cs="Calibri"/>
          <w:noProof w:val="0"/>
          <w:sz w:val="22"/>
          <w:szCs w:val="22"/>
          <w:lang w:val="en-GB"/>
        </w:rPr>
      </w:pPr>
      <w:r w:rsidRPr="3D174107" w:rsidR="3D174107">
        <w:rPr>
          <w:rFonts w:ascii="Calibri" w:hAnsi="Calibri" w:eastAsia="Calibri" w:cs="Calibri"/>
          <w:noProof w:val="0"/>
          <w:sz w:val="22"/>
          <w:szCs w:val="22"/>
          <w:lang w:val="en-GB"/>
        </w:rPr>
        <w:t xml:space="preserve">However for most in the art world, for one to begin creating original art replication of the previous masters of the craft has been a staple of art education, studying their process, materials and values as human beings were used in the work that has garnered them such adoration, artists working in the Italian renaissance like Michelangelo learnt from imitation during an apprenticeship  and after time </w:t>
      </w:r>
      <w:r w:rsidRPr="3D174107" w:rsidR="3D174107">
        <w:rPr>
          <w:rFonts w:ascii="Calibri" w:hAnsi="Calibri" w:eastAsia="Calibri" w:cs="Calibri"/>
          <w:noProof w:val="0"/>
          <w:sz w:val="22"/>
          <w:szCs w:val="22"/>
          <w:lang w:val="en-GB"/>
        </w:rPr>
        <w:t xml:space="preserve">would </w:t>
      </w:r>
      <w:r w:rsidRPr="3D174107" w:rsidR="3D174107">
        <w:rPr>
          <w:rFonts w:ascii="Calibri" w:hAnsi="Calibri" w:eastAsia="Calibri" w:cs="Calibri"/>
          <w:noProof w:val="0"/>
          <w:sz w:val="22"/>
          <w:szCs w:val="22"/>
          <w:lang w:val="en-GB"/>
        </w:rPr>
        <w:t>go on to create marvels drenched in the knowledge he had learnt from his study.</w:t>
      </w:r>
    </w:p>
    <w:p w:rsidR="60307948" w:rsidP="2ACB7046" w:rsidRDefault="60307948" w14:paraId="0DAE21BD" w14:textId="03ECED1B">
      <w:pPr>
        <w:pStyle w:val="Normal"/>
        <w:rPr>
          <w:rFonts w:ascii="Calibri" w:hAnsi="Calibri" w:eastAsia="Calibri" w:cs="Calibri"/>
          <w:b w:val="0"/>
          <w:bCs w:val="0"/>
          <w:noProof w:val="0"/>
          <w:sz w:val="22"/>
          <w:szCs w:val="22"/>
          <w:lang w:val="en-GB"/>
        </w:rPr>
      </w:pPr>
      <w:r w:rsidRPr="2ACB7046" w:rsidR="2ACB7046">
        <w:rPr>
          <w:rFonts w:ascii="Calibri" w:hAnsi="Calibri" w:eastAsia="Calibri" w:cs="Calibri"/>
          <w:b w:val="0"/>
          <w:bCs w:val="0"/>
          <w:noProof w:val="0"/>
          <w:sz w:val="22"/>
          <w:szCs w:val="22"/>
          <w:lang w:val="en-GB"/>
        </w:rPr>
        <w:t>This argument of originality boils over to all of the arts, a famous quote by Picasso that was miscredited by Steve Jobs during a presentation about Apple’s ‘innovation’ was actually pencilled by W. H. Davenport Adams, this quote since its publication has been imitated and borrowed by countless other journalists and critics “That great poets imitate and improve, whereas small ones steal and spoil.” (Adams, 1892).</w:t>
      </w:r>
    </w:p>
    <w:p w:rsidR="7A32B7CA" w:rsidP="3D174107" w:rsidRDefault="7A32B7CA" w14:paraId="7E486BCF" w14:textId="7207389F">
      <w:pPr>
        <w:pStyle w:val="Normal"/>
        <w:rPr>
          <w:rFonts w:ascii="Calibri" w:hAnsi="Calibri" w:eastAsia="Calibri" w:cs="Calibri"/>
          <w:b w:val="0"/>
          <w:bCs w:val="0"/>
          <w:noProof w:val="0"/>
          <w:sz w:val="22"/>
          <w:szCs w:val="22"/>
          <w:lang w:val="en-GB"/>
        </w:rPr>
      </w:pPr>
      <w:r w:rsidRPr="3D174107" w:rsidR="3D174107">
        <w:rPr>
          <w:rFonts w:ascii="Calibri" w:hAnsi="Calibri" w:eastAsia="Calibri" w:cs="Calibri"/>
          <w:b w:val="0"/>
          <w:bCs w:val="0"/>
          <w:noProof w:val="0"/>
          <w:sz w:val="22"/>
          <w:szCs w:val="22"/>
          <w:lang w:val="en-GB"/>
        </w:rPr>
        <w:t>Our need to rely on imitation is one of our basic instincts of survival, as psychologist Albert Bandura explored in his social learning theory “New patterns of behaviour can be acquired through a direct experience or by observing the behaviour of others.” (Bandura 1971). This way of learning has been hardwired into our brains since our time as apes, as studies into the simian branch of the animal kingdom have shown learnt behaviour t</w:t>
      </w:r>
      <w:r w:rsidRPr="3D174107" w:rsidR="3D174107">
        <w:rPr>
          <w:rFonts w:ascii="Calibri" w:hAnsi="Calibri" w:eastAsia="Calibri" w:cs="Calibri"/>
          <w:b w:val="0"/>
          <w:bCs w:val="0"/>
          <w:noProof w:val="0"/>
          <w:sz w:val="22"/>
          <w:szCs w:val="22"/>
          <w:lang w:val="en-GB"/>
        </w:rPr>
        <w:t xml:space="preserve">hrough their use </w:t>
      </w:r>
      <w:r w:rsidRPr="3D174107" w:rsidR="3D174107">
        <w:rPr>
          <w:rFonts w:ascii="Calibri" w:hAnsi="Calibri" w:eastAsia="Calibri" w:cs="Calibri"/>
          <w:b w:val="0"/>
          <w:bCs w:val="0"/>
          <w:noProof w:val="0"/>
          <w:sz w:val="22"/>
          <w:szCs w:val="22"/>
          <w:lang w:val="en-GB"/>
        </w:rPr>
        <w:t>of</w:t>
      </w:r>
      <w:r w:rsidRPr="3D174107" w:rsidR="3D174107">
        <w:rPr>
          <w:rFonts w:ascii="Calibri" w:hAnsi="Calibri" w:eastAsia="Calibri" w:cs="Calibri"/>
          <w:b w:val="0"/>
          <w:bCs w:val="0"/>
          <w:noProof w:val="0"/>
          <w:sz w:val="22"/>
          <w:szCs w:val="22"/>
          <w:lang w:val="en-GB"/>
        </w:rPr>
        <w:t xml:space="preserve"> rudimentary tools and skills.</w:t>
      </w:r>
      <w:r>
        <w:drawing>
          <wp:inline wp14:editId="5261C0B1" wp14:anchorId="6038CD4E">
            <wp:extent cx="2609850" cy="1707277"/>
            <wp:effectExtent l="0" t="0" r="0" b="0"/>
            <wp:docPr id="1718439272" name="" title=""/>
            <wp:cNvGraphicFramePr>
              <a:graphicFrameLocks noChangeAspect="1"/>
            </wp:cNvGraphicFramePr>
            <a:graphic>
              <a:graphicData uri="http://schemas.openxmlformats.org/drawingml/2006/picture">
                <pic:pic>
                  <pic:nvPicPr>
                    <pic:cNvPr id="0" name=""/>
                    <pic:cNvPicPr/>
                  </pic:nvPicPr>
                  <pic:blipFill>
                    <a:blip r:embed="R8ff40fb031294f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9850" cy="1707277"/>
                    </a:xfrm>
                    <a:prstGeom prst="rect">
                      <a:avLst/>
                    </a:prstGeom>
                  </pic:spPr>
                </pic:pic>
              </a:graphicData>
            </a:graphic>
          </wp:inline>
        </w:drawing>
      </w:r>
    </w:p>
    <w:p w:rsidR="7A32B7CA" w:rsidP="5A32EAAC" w:rsidRDefault="7A32B7CA" w14:paraId="43FAB75E" w14:textId="30BF3122">
      <w:pPr>
        <w:pStyle w:val="Normal"/>
        <w:rPr>
          <w:sz w:val="20"/>
          <w:szCs w:val="20"/>
        </w:rPr>
      </w:pPr>
      <w:r w:rsidRPr="5A32EAAC" w:rsidR="5A32EAAC">
        <w:rPr>
          <w:sz w:val="20"/>
          <w:szCs w:val="20"/>
        </w:rPr>
        <w:t>Figure 3. A two</w:t>
      </w:r>
      <w:r w:rsidRPr="5A32EAAC" w:rsidR="5A32EAAC">
        <w:rPr>
          <w:sz w:val="20"/>
          <w:szCs w:val="20"/>
        </w:rPr>
        <w:t>-</w:t>
      </w:r>
      <w:r w:rsidRPr="5A32EAAC" w:rsidR="5A32EAAC">
        <w:rPr>
          <w:sz w:val="20"/>
          <w:szCs w:val="20"/>
        </w:rPr>
        <w:t>generation neural network model.</w:t>
      </w:r>
    </w:p>
    <w:p w:rsidR="60307948" w:rsidP="3D174107" w:rsidRDefault="60307948" w14:paraId="54A49CD3" w14:textId="07F13816">
      <w:pPr>
        <w:pStyle w:val="Normal"/>
        <w:rPr>
          <w:rFonts w:ascii="Calibri" w:hAnsi="Calibri" w:eastAsia="Calibri" w:cs="Calibri"/>
          <w:b w:val="0"/>
          <w:bCs w:val="0"/>
          <w:noProof w:val="0"/>
          <w:sz w:val="22"/>
          <w:szCs w:val="22"/>
          <w:lang w:val="en-GB"/>
        </w:rPr>
      </w:pPr>
      <w:r w:rsidRPr="3D174107" w:rsidR="3D174107">
        <w:rPr>
          <w:rFonts w:ascii="Calibri" w:hAnsi="Calibri" w:eastAsia="Calibri" w:cs="Calibri"/>
          <w:b w:val="0"/>
          <w:bCs w:val="0"/>
          <w:noProof w:val="0"/>
          <w:sz w:val="22"/>
          <w:szCs w:val="22"/>
          <w:lang w:val="en-GB"/>
        </w:rPr>
        <w:t>Applying this need of imitation to an AI takes the form of a neural network, in which an AI can learn through iterative attempts at a task with the best result</w:t>
      </w:r>
      <w:r w:rsidRPr="3D174107" w:rsidR="3D174107">
        <w:rPr>
          <w:rFonts w:ascii="Calibri" w:hAnsi="Calibri" w:eastAsia="Calibri" w:cs="Calibri"/>
          <w:b w:val="0"/>
          <w:bCs w:val="0"/>
          <w:noProof w:val="0"/>
          <w:sz w:val="22"/>
          <w:szCs w:val="22"/>
          <w:lang w:val="en-GB"/>
        </w:rPr>
        <w:t>s</w:t>
      </w:r>
      <w:r w:rsidRPr="3D174107" w:rsidR="3D174107">
        <w:rPr>
          <w:rFonts w:ascii="Calibri" w:hAnsi="Calibri" w:eastAsia="Calibri" w:cs="Calibri"/>
          <w:b w:val="0"/>
          <w:bCs w:val="0"/>
          <w:noProof w:val="0"/>
          <w:sz w:val="22"/>
          <w:szCs w:val="22"/>
          <w:lang w:val="en-GB"/>
        </w:rPr>
        <w:t xml:space="preserve"> </w:t>
      </w:r>
      <w:r w:rsidRPr="3D174107" w:rsidR="3D174107">
        <w:rPr>
          <w:rFonts w:ascii="Calibri" w:hAnsi="Calibri" w:eastAsia="Calibri" w:cs="Calibri"/>
          <w:b w:val="0"/>
          <w:bCs w:val="0"/>
          <w:noProof w:val="0"/>
          <w:sz w:val="22"/>
          <w:szCs w:val="22"/>
          <w:lang w:val="en-GB"/>
        </w:rPr>
        <w:t xml:space="preserve">being used to influence the next </w:t>
      </w:r>
      <w:r w:rsidRPr="3D174107" w:rsidR="3D174107">
        <w:rPr>
          <w:rFonts w:ascii="Calibri" w:hAnsi="Calibri" w:eastAsia="Calibri" w:cs="Calibri"/>
          <w:b w:val="0"/>
          <w:bCs w:val="0"/>
          <w:noProof w:val="0"/>
          <w:sz w:val="22"/>
          <w:szCs w:val="22"/>
          <w:lang w:val="en-GB"/>
        </w:rPr>
        <w:t>generation</w:t>
      </w:r>
      <w:r w:rsidRPr="3D174107" w:rsidR="3D174107">
        <w:rPr>
          <w:rFonts w:ascii="Calibri" w:hAnsi="Calibri" w:eastAsia="Calibri" w:cs="Calibri"/>
          <w:b w:val="0"/>
          <w:bCs w:val="0"/>
          <w:noProof w:val="0"/>
          <w:sz w:val="22"/>
          <w:szCs w:val="22"/>
          <w:lang w:val="en-GB"/>
        </w:rPr>
        <w:t xml:space="preserve">. This process of learning could argue that an AI learns to create art as we do, relying on imitation until we feel able to branch out into innovative means of creation. The Christie’s auction mentioned in the introduction of this body of writing was focussed on GAN’s piece ‘portrait of Edward </w:t>
      </w:r>
      <w:proofErr w:type="spellStart"/>
      <w:r w:rsidRPr="3D174107" w:rsidR="3D174107">
        <w:rPr>
          <w:rFonts w:ascii="Calibri" w:hAnsi="Calibri" w:eastAsia="Calibri" w:cs="Calibri"/>
          <w:b w:val="0"/>
          <w:bCs w:val="0"/>
          <w:noProof w:val="0"/>
          <w:sz w:val="22"/>
          <w:szCs w:val="22"/>
          <w:lang w:val="en-GB"/>
        </w:rPr>
        <w:t>Belamy</w:t>
      </w:r>
      <w:proofErr w:type="spellEnd"/>
      <w:r w:rsidRPr="3D174107" w:rsidR="3D174107">
        <w:rPr>
          <w:rFonts w:ascii="Calibri" w:hAnsi="Calibri" w:eastAsia="Calibri" w:cs="Calibri"/>
          <w:b w:val="0"/>
          <w:bCs w:val="0"/>
          <w:noProof w:val="0"/>
          <w:sz w:val="22"/>
          <w:szCs w:val="22"/>
          <w:lang w:val="en-GB"/>
        </w:rPr>
        <w:t>’ however this piece is highly influenced by over 15,000 portraits fed to the AI. “On one side is the Generator, on the other the Discriminator. We fed the system with a data set. The Generator makes a new image based on the set, then the Discriminator tries to spot the difference between a human-made image and one created by the Generator. The aim is to fool the Discriminator into thinking that the new images are real-life portraits.” (</w:t>
      </w:r>
      <w:proofErr w:type="spellStart"/>
      <w:r w:rsidRPr="3D174107" w:rsidR="3D174107">
        <w:rPr>
          <w:rFonts w:ascii="Calibri" w:hAnsi="Calibri" w:eastAsia="Calibri" w:cs="Calibri"/>
          <w:b w:val="0"/>
          <w:bCs w:val="0"/>
          <w:noProof w:val="0"/>
          <w:sz w:val="22"/>
          <w:szCs w:val="22"/>
          <w:lang w:val="en-GB"/>
        </w:rPr>
        <w:t>Caselles-Dupré</w:t>
      </w:r>
      <w:proofErr w:type="spellEnd"/>
      <w:r w:rsidRPr="3D174107" w:rsidR="3D174107">
        <w:rPr>
          <w:rFonts w:ascii="Calibri" w:hAnsi="Calibri" w:eastAsia="Calibri" w:cs="Calibri"/>
          <w:b w:val="0"/>
          <w:bCs w:val="0"/>
          <w:noProof w:val="0"/>
          <w:sz w:val="22"/>
          <w:szCs w:val="22"/>
          <w:lang w:val="en-GB"/>
        </w:rPr>
        <w:t xml:space="preserve"> 2018)</w:t>
      </w:r>
    </w:p>
    <w:p w:rsidR="60307948" w:rsidP="60307948" w:rsidRDefault="60307948" w14:paraId="41D7B05B" w14:textId="5B828611">
      <w:pPr>
        <w:pStyle w:val="Normal"/>
      </w:pPr>
      <w:r>
        <w:drawing>
          <wp:inline wp14:editId="3E573140" wp14:anchorId="194B5B1F">
            <wp:extent cx="4572000" cy="4572000"/>
            <wp:effectExtent l="0" t="0" r="0" b="0"/>
            <wp:docPr id="1403655814" name="" title=""/>
            <wp:cNvGraphicFramePr>
              <a:graphicFrameLocks noChangeAspect="1"/>
            </wp:cNvGraphicFramePr>
            <a:graphic>
              <a:graphicData uri="http://schemas.openxmlformats.org/drawingml/2006/picture">
                <pic:pic>
                  <pic:nvPicPr>
                    <pic:cNvPr id="0" name=""/>
                    <pic:cNvPicPr/>
                  </pic:nvPicPr>
                  <pic:blipFill>
                    <a:blip r:embed="R07b06a86683f4b65">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60307948" w:rsidP="3D174107" w:rsidRDefault="60307948" w14:paraId="3E4E7216" w14:textId="6F038BBC">
      <w:pPr>
        <w:pStyle w:val="Normal"/>
        <w:rPr>
          <w:rFonts w:ascii="Calibri" w:hAnsi="Calibri" w:eastAsia="Calibri" w:cs="Calibri" w:asciiTheme="minorAscii" w:hAnsiTheme="minorAscii" w:eastAsiaTheme="minorAscii" w:cstheme="minorAscii"/>
          <w:noProof w:val="0"/>
          <w:color w:val="auto"/>
          <w:sz w:val="20"/>
          <w:szCs w:val="20"/>
          <w:lang w:val="en-GB"/>
        </w:rPr>
      </w:pPr>
      <w:r w:rsidRPr="3D174107" w:rsidR="3D174107">
        <w:rPr>
          <w:rFonts w:ascii="Calibri" w:hAnsi="Calibri" w:eastAsia="Calibri" w:cs="Calibri" w:asciiTheme="minorAscii" w:hAnsiTheme="minorAscii" w:eastAsiaTheme="minorAscii" w:cstheme="minorAscii"/>
          <w:noProof w:val="0"/>
          <w:color w:val="auto"/>
          <w:sz w:val="20"/>
          <w:szCs w:val="20"/>
          <w:lang w:val="en-GB"/>
        </w:rPr>
        <w:t xml:space="preserve">Figure 4. </w:t>
      </w:r>
      <w:r w:rsidRPr="3D174107" w:rsidR="3D174107">
        <w:rPr>
          <w:rFonts w:ascii="Calibri" w:hAnsi="Calibri" w:eastAsia="Calibri" w:cs="Calibri"/>
          <w:i w:val="1"/>
          <w:iCs w:val="1"/>
          <w:noProof w:val="0"/>
          <w:sz w:val="20"/>
          <w:szCs w:val="20"/>
          <w:lang w:val="en-GB"/>
        </w:rPr>
        <w:t>Portrait of Edmond Belamy</w:t>
      </w:r>
      <w:r w:rsidRPr="3D174107" w:rsidR="3D174107">
        <w:rPr>
          <w:rFonts w:ascii="Calibri" w:hAnsi="Calibri" w:eastAsia="Calibri" w:cs="Calibri"/>
          <w:i w:val="1"/>
          <w:iCs w:val="1"/>
          <w:noProof w:val="0"/>
          <w:sz w:val="20"/>
          <w:szCs w:val="20"/>
          <w:lang w:val="en-GB"/>
        </w:rPr>
        <w:t xml:space="preserve"> </w:t>
      </w:r>
      <w:r w:rsidRPr="3D174107" w:rsidR="3D174107">
        <w:rPr>
          <w:rFonts w:ascii="Calibri" w:hAnsi="Calibri" w:eastAsia="Calibri" w:cs="Calibri"/>
          <w:noProof w:val="0"/>
          <w:sz w:val="20"/>
          <w:szCs w:val="20"/>
          <w:lang w:val="en-GB"/>
        </w:rPr>
        <w:t>(detail) created by GAN, 2018 (Generative Adversarial Network)</w:t>
      </w:r>
    </w:p>
    <w:p w:rsidR="7A32B7CA" w:rsidP="7A32B7CA" w:rsidRDefault="7A32B7CA" w14:paraId="2FCB0C58" w14:textId="217B53E7">
      <w:pPr>
        <w:pStyle w:val="Normal"/>
      </w:pPr>
    </w:p>
    <w:p w:rsidR="2ACB7046" w:rsidP="2ACB7046" w:rsidRDefault="2ACB7046" w14:paraId="403B68CA" w14:textId="4192CF02">
      <w:pPr>
        <w:pStyle w:val="Normal"/>
        <w:rPr>
          <w:rFonts w:ascii="Calibri" w:hAnsi="Calibri" w:eastAsia="Calibri" w:cs="Calibri"/>
          <w:noProof w:val="0"/>
          <w:sz w:val="21"/>
          <w:szCs w:val="21"/>
          <w:lang w:val="en-GB"/>
        </w:rPr>
      </w:pPr>
      <w:r w:rsidRPr="2ACB7046" w:rsidR="2ACB7046">
        <w:rPr>
          <w:rFonts w:ascii="Calibri" w:hAnsi="Calibri" w:eastAsia="Calibri" w:cs="Calibri"/>
          <w:noProof w:val="0"/>
          <w:sz w:val="21"/>
          <w:szCs w:val="21"/>
          <w:lang w:val="en-GB"/>
        </w:rPr>
        <w:t>These explorations of the capabilities of Artificial Intelligence have led me to question AI and its place in the world of creativity as well as expand my view to technology as a whole with virtual reality, augmented reality and digital art in general advancing into galleries worldwide.</w:t>
      </w:r>
    </w:p>
    <w:p w:rsidR="2ACB7046" w:rsidP="5A32EAAC" w:rsidRDefault="2ACB7046" w14:paraId="2C273AA2" w14:textId="0C61D59C">
      <w:pPr>
        <w:pStyle w:val="Normal"/>
        <w:rPr>
          <w:rFonts w:ascii="Calibri" w:hAnsi="Calibri" w:eastAsia="Calibri" w:cs="Calibri"/>
          <w:noProof w:val="0"/>
          <w:sz w:val="21"/>
          <w:szCs w:val="21"/>
          <w:lang w:val="en-GB"/>
        </w:rPr>
      </w:pPr>
      <w:r w:rsidRPr="5A32EAAC" w:rsidR="5A32EAAC">
        <w:rPr>
          <w:rFonts w:ascii="Calibri" w:hAnsi="Calibri" w:eastAsia="Calibri" w:cs="Calibri"/>
          <w:noProof w:val="0"/>
          <w:sz w:val="21"/>
          <w:szCs w:val="21"/>
          <w:lang w:val="en-GB"/>
        </w:rPr>
        <w:t>The arguments of emotion and sentience with AI is a core aspect of how we produce and see art with movements like expressionism showing just how important emotion is to creativity, as well as the originality of an AI’s work due to its current stage of work requiring thousands of references to be able to form its own piece alongside its ability to actually paint or draw in a traditional medium.</w:t>
      </w:r>
    </w:p>
    <w:p w:rsidR="5A32EAAC" w:rsidP="3D174107" w:rsidRDefault="5A32EAAC" w14:paraId="2787F520" w14:textId="2AED0E0B">
      <w:pPr>
        <w:pStyle w:val="Normal"/>
        <w:rPr>
          <w:rFonts w:ascii="Calibri" w:hAnsi="Calibri" w:eastAsia="Calibri" w:cs="Calibri"/>
          <w:b w:val="1"/>
          <w:bCs w:val="1"/>
          <w:noProof w:val="0"/>
          <w:sz w:val="22"/>
          <w:szCs w:val="22"/>
          <w:lang w:val="en-GB"/>
        </w:rPr>
      </w:pPr>
      <w:r w:rsidRPr="3D174107" w:rsidR="3D174107">
        <w:rPr>
          <w:rFonts w:ascii="Calibri" w:hAnsi="Calibri" w:eastAsia="Calibri" w:cs="Calibri"/>
          <w:b w:val="0"/>
          <w:bCs w:val="0"/>
          <w:noProof w:val="0"/>
          <w:sz w:val="22"/>
          <w:szCs w:val="22"/>
          <w:lang w:val="en-GB"/>
        </w:rPr>
        <w:t>As a conclusion to this essay, I wish to propose the question(s):</w:t>
      </w:r>
      <w:r w:rsidRPr="3D174107" w:rsidR="3D174107">
        <w:rPr>
          <w:rFonts w:ascii="Calibri" w:hAnsi="Calibri" w:eastAsia="Calibri" w:cs="Calibri"/>
          <w:b w:val="1"/>
          <w:bCs w:val="1"/>
          <w:noProof w:val="0"/>
          <w:sz w:val="22"/>
          <w:szCs w:val="22"/>
          <w:lang w:val="en-GB"/>
        </w:rPr>
        <w:t xml:space="preserve"> Can a machine create art?</w:t>
      </w:r>
    </w:p>
    <w:p w:rsidR="3D174107" w:rsidP="3D174107" w:rsidRDefault="3D174107" w14:paraId="63CE1439" w14:textId="1E483ACE">
      <w:pPr>
        <w:pStyle w:val="ListParagraph"/>
        <w:numPr>
          <w:ilvl w:val="0"/>
          <w:numId w:val="1"/>
        </w:numPr>
        <w:rPr>
          <w:b w:val="0"/>
          <w:bCs w:val="0"/>
          <w:noProof w:val="0"/>
          <w:sz w:val="22"/>
          <w:szCs w:val="22"/>
          <w:lang w:val="en-GB"/>
        </w:rPr>
      </w:pPr>
      <w:r w:rsidRPr="3D174107" w:rsidR="3D174107">
        <w:rPr>
          <w:rFonts w:ascii="Calibri" w:hAnsi="Calibri" w:eastAsia="Calibri" w:cs="Calibri"/>
          <w:b w:val="0"/>
          <w:bCs w:val="0"/>
          <w:noProof w:val="0"/>
          <w:sz w:val="22"/>
          <w:szCs w:val="22"/>
          <w:lang w:val="en-GB"/>
        </w:rPr>
        <w:t>Is AI based art truly art?</w:t>
      </w:r>
    </w:p>
    <w:p w:rsidR="3D174107" w:rsidP="3D174107" w:rsidRDefault="3D174107" w14:paraId="63466341" w14:textId="51698DC5">
      <w:pPr>
        <w:pStyle w:val="ListParagraph"/>
        <w:numPr>
          <w:ilvl w:val="0"/>
          <w:numId w:val="1"/>
        </w:numPr>
        <w:rPr>
          <w:b w:val="0"/>
          <w:bCs w:val="0"/>
          <w:noProof w:val="0"/>
          <w:sz w:val="22"/>
          <w:szCs w:val="22"/>
          <w:lang w:val="en-GB"/>
        </w:rPr>
      </w:pPr>
      <w:r w:rsidRPr="3D174107" w:rsidR="3D174107">
        <w:rPr>
          <w:rFonts w:ascii="Calibri" w:hAnsi="Calibri" w:eastAsia="Calibri" w:cs="Calibri"/>
          <w:b w:val="0"/>
          <w:bCs w:val="0"/>
          <w:noProof w:val="0"/>
          <w:sz w:val="22"/>
          <w:szCs w:val="22"/>
          <w:lang w:val="en-GB"/>
        </w:rPr>
        <w:t>What new technologies are innovating the art world?</w:t>
      </w:r>
    </w:p>
    <w:p w:rsidR="3D174107" w:rsidP="3D174107" w:rsidRDefault="3D174107" w14:paraId="6628EABD" w14:textId="5DE74748">
      <w:pPr>
        <w:pStyle w:val="ListParagraph"/>
        <w:numPr>
          <w:ilvl w:val="0"/>
          <w:numId w:val="1"/>
        </w:numPr>
        <w:rPr>
          <w:b w:val="0"/>
          <w:bCs w:val="0"/>
          <w:noProof w:val="0"/>
          <w:sz w:val="22"/>
          <w:szCs w:val="22"/>
          <w:lang w:val="en-GB"/>
        </w:rPr>
      </w:pPr>
      <w:r w:rsidRPr="3D174107" w:rsidR="3D174107">
        <w:rPr>
          <w:rFonts w:ascii="Calibri" w:hAnsi="Calibri" w:eastAsia="Calibri" w:cs="Calibri"/>
          <w:b w:val="0"/>
          <w:bCs w:val="0"/>
          <w:noProof w:val="0"/>
          <w:sz w:val="22"/>
          <w:szCs w:val="22"/>
          <w:lang w:val="en-GB"/>
        </w:rPr>
        <w:t>Should we treat these machine and technology-based arts as a new art movement?</w:t>
      </w:r>
    </w:p>
    <w:p w:rsidR="3D174107" w:rsidP="3D174107" w:rsidRDefault="3D174107" w14:paraId="07E4C947" w14:textId="0096FD87">
      <w:pPr>
        <w:pStyle w:val="ListParagraph"/>
        <w:numPr>
          <w:ilvl w:val="0"/>
          <w:numId w:val="1"/>
        </w:numPr>
        <w:rPr>
          <w:b w:val="0"/>
          <w:bCs w:val="0"/>
          <w:noProof w:val="0"/>
          <w:sz w:val="22"/>
          <w:szCs w:val="22"/>
          <w:lang w:val="en-GB"/>
        </w:rPr>
      </w:pPr>
      <w:r w:rsidRPr="3D174107" w:rsidR="3D174107">
        <w:rPr>
          <w:rFonts w:ascii="Calibri" w:hAnsi="Calibri" w:eastAsia="Calibri" w:cs="Calibri"/>
          <w:b w:val="0"/>
          <w:bCs w:val="0"/>
          <w:noProof w:val="0"/>
          <w:sz w:val="22"/>
          <w:szCs w:val="22"/>
          <w:lang w:val="en-GB"/>
        </w:rPr>
        <w:t>Where does digital art belong? (In relation fine arts, graphics etc.)</w:t>
      </w:r>
    </w:p>
    <w:p w:rsidR="5A32EAAC" w:rsidP="3D174107" w:rsidRDefault="5A32EAAC" w14:paraId="2D48C419" w14:textId="64B25983">
      <w:pPr>
        <w:pStyle w:val="Normal"/>
        <w:spacing w:after="160" w:line="259" w:lineRule="auto"/>
        <w:rPr>
          <w:rFonts w:ascii="Calibri" w:hAnsi="Calibri" w:eastAsia="Calibri" w:cs="Calibri"/>
          <w:b w:val="1"/>
          <w:bCs w:val="1"/>
          <w:noProof w:val="0"/>
          <w:sz w:val="28"/>
          <w:szCs w:val="28"/>
          <w:lang w:val="en-GB"/>
        </w:rPr>
      </w:pPr>
    </w:p>
    <w:p w:rsidR="3D174107" w:rsidP="3D174107" w:rsidRDefault="3D174107" w14:paraId="448762D5" w14:textId="4A0AD690">
      <w:pPr>
        <w:pStyle w:val="Normal"/>
        <w:rPr>
          <w:rFonts w:ascii="Calibri" w:hAnsi="Calibri" w:eastAsia="Calibri" w:cs="Calibri"/>
          <w:b w:val="1"/>
          <w:bCs w:val="1"/>
          <w:noProof w:val="0"/>
          <w:sz w:val="28"/>
          <w:szCs w:val="28"/>
          <w:lang w:val="en-GB"/>
        </w:rPr>
      </w:pPr>
    </w:p>
    <w:p w:rsidR="3D174107" w:rsidP="3D174107" w:rsidRDefault="3D174107" w14:paraId="08A3176D" w14:textId="39D82161">
      <w:pPr>
        <w:pStyle w:val="Normal"/>
        <w:rPr>
          <w:rFonts w:ascii="Calibri" w:hAnsi="Calibri" w:eastAsia="Calibri" w:cs="Calibri"/>
          <w:b w:val="1"/>
          <w:bCs w:val="1"/>
          <w:noProof w:val="0"/>
          <w:sz w:val="28"/>
          <w:szCs w:val="28"/>
          <w:lang w:val="en-GB"/>
        </w:rPr>
      </w:pPr>
    </w:p>
    <w:p w:rsidR="3D174107" w:rsidP="3D174107" w:rsidRDefault="3D174107" w14:paraId="6C4890A2" w14:textId="5FA46BBA">
      <w:pPr>
        <w:pStyle w:val="Normal"/>
        <w:rPr>
          <w:rFonts w:ascii="Calibri" w:hAnsi="Calibri" w:eastAsia="Calibri" w:cs="Calibri"/>
          <w:b w:val="1"/>
          <w:bCs w:val="1"/>
          <w:noProof w:val="0"/>
          <w:sz w:val="28"/>
          <w:szCs w:val="28"/>
          <w:lang w:val="en-GB"/>
        </w:rPr>
      </w:pPr>
      <w:r w:rsidRPr="3D174107" w:rsidR="3D174107">
        <w:rPr>
          <w:rFonts w:ascii="Calibri" w:hAnsi="Calibri" w:eastAsia="Calibri" w:cs="Calibri"/>
          <w:b w:val="1"/>
          <w:bCs w:val="1"/>
          <w:noProof w:val="0"/>
          <w:sz w:val="28"/>
          <w:szCs w:val="28"/>
          <w:lang w:val="en-GB"/>
        </w:rPr>
        <w:t>B</w:t>
      </w:r>
      <w:r w:rsidRPr="3D174107" w:rsidR="3D174107">
        <w:rPr>
          <w:rFonts w:ascii="Calibri" w:hAnsi="Calibri" w:eastAsia="Calibri" w:cs="Calibri"/>
          <w:b w:val="1"/>
          <w:bCs w:val="1"/>
          <w:noProof w:val="0"/>
          <w:sz w:val="28"/>
          <w:szCs w:val="28"/>
          <w:lang w:val="en-GB"/>
        </w:rPr>
        <w:t>ibliography</w:t>
      </w:r>
    </w:p>
    <w:p w:rsidR="3D174107" w:rsidP="3D174107" w:rsidRDefault="3D174107" w14:paraId="61F86EEB" w14:textId="2357DF77">
      <w:pPr>
        <w:pStyle w:val="Normal"/>
        <w:rPr>
          <w:rFonts w:ascii="Calibri" w:hAnsi="Calibri" w:eastAsia="Calibri" w:cs="Calibri"/>
          <w:noProof w:val="0"/>
          <w:sz w:val="21"/>
          <w:szCs w:val="21"/>
          <w:lang w:val="en-GB"/>
        </w:rPr>
      </w:pPr>
    </w:p>
    <w:p w:rsidR="3D174107" w:rsidP="3D174107" w:rsidRDefault="3D174107" w14:paraId="0643F5F0" w14:textId="1B203C8E">
      <w:pPr>
        <w:spacing w:before="240" w:after="0" w:line="259" w:lineRule="auto"/>
        <w:rPr>
          <w:rFonts w:ascii="Calibri Light" w:hAnsi="Calibri Light" w:eastAsia="Calibri Light" w:cs="Calibri Light"/>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 xml:space="preserve">Christie’s. (2018) </w:t>
      </w:r>
      <w:r w:rsidRPr="3D174107" w:rsidR="3D174107">
        <w:rPr>
          <w:rFonts w:ascii="Calibri" w:hAnsi="Calibri" w:eastAsia="Calibri" w:cs="Calibri"/>
          <w:i w:val="1"/>
          <w:iCs w:val="1"/>
          <w:noProof w:val="0"/>
          <w:color w:val="auto"/>
          <w:sz w:val="22"/>
          <w:szCs w:val="22"/>
          <w:u w:val="none"/>
          <w:lang w:val="en-GB"/>
        </w:rPr>
        <w:t>Is artificial intelligence set to become art’s next medium?</w:t>
      </w:r>
      <w:r w:rsidRPr="3D174107" w:rsidR="3D174107">
        <w:rPr>
          <w:rFonts w:ascii="Calibri Light" w:hAnsi="Calibri Light" w:eastAsia="Calibri Light" w:cs="Calibri Light"/>
          <w:noProof w:val="0"/>
          <w:color w:val="auto"/>
          <w:sz w:val="22"/>
          <w:szCs w:val="22"/>
          <w:u w:val="none"/>
          <w:lang w:val="en-GB"/>
        </w:rPr>
        <w:t xml:space="preserve"> [Online]</w:t>
      </w:r>
    </w:p>
    <w:p w:rsidR="3D174107" w:rsidP="3D174107" w:rsidRDefault="3D174107" w14:paraId="7321D891" w14:textId="15FF3C9E">
      <w:pPr>
        <w:spacing w:after="160" w:line="259" w:lineRule="auto"/>
        <w:rPr>
          <w:rFonts w:ascii="Calibri" w:hAnsi="Calibri" w:eastAsia="Calibri" w:cs="Calibri"/>
          <w:noProof w:val="0"/>
          <w:color w:val="auto"/>
          <w:sz w:val="22"/>
          <w:szCs w:val="22"/>
          <w:u w:val="none"/>
          <w:lang w:val="en-GB"/>
        </w:rPr>
      </w:pPr>
      <w:hyperlink r:id="R5701280401414800">
        <w:r w:rsidRPr="3D174107" w:rsidR="3D174107">
          <w:rPr>
            <w:rStyle w:val="Hyperlink"/>
            <w:rFonts w:ascii="Calibri" w:hAnsi="Calibri" w:eastAsia="Calibri" w:cs="Calibri"/>
            <w:noProof w:val="0"/>
            <w:color w:val="auto"/>
            <w:sz w:val="22"/>
            <w:szCs w:val="22"/>
            <w:u w:val="none"/>
            <w:lang w:val="en-GB"/>
          </w:rPr>
          <w:t>https://www.christies.com/features/A-collaboration-between-two-artists-one-human-one-a-machine-9332-1.aspx?sc_lang=en</w:t>
        </w:r>
      </w:hyperlink>
      <w:r w:rsidRPr="3D174107" w:rsidR="3D174107">
        <w:rPr>
          <w:rFonts w:ascii="Calibri" w:hAnsi="Calibri" w:eastAsia="Calibri" w:cs="Calibri"/>
          <w:noProof w:val="0"/>
          <w:color w:val="auto"/>
          <w:sz w:val="22"/>
          <w:szCs w:val="22"/>
          <w:u w:val="none"/>
          <w:lang w:val="en-GB"/>
        </w:rPr>
        <w:t xml:space="preserve"> [Accessed 10/04/2019]</w:t>
      </w:r>
    </w:p>
    <w:p w:rsidR="3D174107" w:rsidP="3D174107" w:rsidRDefault="3D174107" w14:paraId="143772BB" w14:textId="37C7C914">
      <w:pPr>
        <w:spacing w:before="240" w:after="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 xml:space="preserve">Howard, J. (2019) The Verge, </w:t>
      </w:r>
      <w:r w:rsidRPr="3D174107" w:rsidR="3D174107">
        <w:rPr>
          <w:rFonts w:ascii="Calibri" w:hAnsi="Calibri" w:eastAsia="Calibri" w:cs="Calibri"/>
          <w:i w:val="1"/>
          <w:iCs w:val="1"/>
          <w:noProof w:val="0"/>
          <w:color w:val="auto"/>
          <w:sz w:val="22"/>
          <w:szCs w:val="22"/>
          <w:u w:val="none"/>
          <w:lang w:val="en-GB"/>
        </w:rPr>
        <w:t>OpenAI’s</w:t>
      </w:r>
      <w:r w:rsidRPr="3D174107" w:rsidR="3D174107">
        <w:rPr>
          <w:rFonts w:ascii="Calibri" w:hAnsi="Calibri" w:eastAsia="Calibri" w:cs="Calibri"/>
          <w:i w:val="1"/>
          <w:iCs w:val="1"/>
          <w:noProof w:val="0"/>
          <w:color w:val="auto"/>
          <w:sz w:val="22"/>
          <w:szCs w:val="22"/>
          <w:u w:val="none"/>
          <w:lang w:val="en-GB"/>
        </w:rPr>
        <w:t xml:space="preserve"> new multitalented Ai writes, translates and </w:t>
      </w:r>
      <w:r w:rsidRPr="3D174107" w:rsidR="3D174107">
        <w:rPr>
          <w:rFonts w:ascii="Calibri" w:hAnsi="Calibri" w:eastAsia="Calibri" w:cs="Calibri"/>
          <w:i w:val="1"/>
          <w:iCs w:val="1"/>
          <w:noProof w:val="0"/>
          <w:color w:val="auto"/>
          <w:sz w:val="22"/>
          <w:szCs w:val="22"/>
          <w:u w:val="none"/>
          <w:lang w:val="en-GB"/>
        </w:rPr>
        <w:t>slanders.</w:t>
      </w:r>
      <w:r w:rsidRPr="3D174107" w:rsidR="3D174107">
        <w:rPr>
          <w:rFonts w:ascii="Calibri" w:hAnsi="Calibri" w:eastAsia="Calibri" w:cs="Calibri"/>
          <w:noProof w:val="0"/>
          <w:color w:val="auto"/>
          <w:sz w:val="22"/>
          <w:szCs w:val="22"/>
          <w:u w:val="none"/>
          <w:lang w:val="en-GB"/>
        </w:rPr>
        <w:t>[</w:t>
      </w:r>
      <w:r w:rsidRPr="3D174107" w:rsidR="3D174107">
        <w:rPr>
          <w:rFonts w:ascii="Calibri" w:hAnsi="Calibri" w:eastAsia="Calibri" w:cs="Calibri"/>
          <w:noProof w:val="0"/>
          <w:color w:val="auto"/>
          <w:sz w:val="22"/>
          <w:szCs w:val="22"/>
          <w:u w:val="none"/>
          <w:lang w:val="en-GB"/>
        </w:rPr>
        <w:t xml:space="preserve">Online] </w:t>
      </w:r>
      <w:hyperlink r:id="R1095a620d0c146af">
        <w:r w:rsidRPr="3D174107" w:rsidR="3D174107">
          <w:rPr>
            <w:rStyle w:val="Hyperlink"/>
            <w:rFonts w:ascii="Calibri" w:hAnsi="Calibri" w:eastAsia="Calibri" w:cs="Calibri"/>
            <w:noProof w:val="0"/>
            <w:color w:val="auto"/>
            <w:sz w:val="22"/>
            <w:szCs w:val="22"/>
            <w:u w:val="none"/>
            <w:lang w:val="en-GB"/>
          </w:rPr>
          <w:t>https://www.theverge.com/2019/2/14/18224704/ai-machine-learning-language-models-read-write-openai-gpt2</w:t>
        </w:r>
      </w:hyperlink>
      <w:r w:rsidRPr="3D174107" w:rsidR="3D174107">
        <w:rPr>
          <w:rFonts w:ascii="Calibri" w:hAnsi="Calibri" w:eastAsia="Calibri" w:cs="Calibri"/>
          <w:noProof w:val="0"/>
          <w:color w:val="auto"/>
          <w:sz w:val="22"/>
          <w:szCs w:val="22"/>
          <w:u w:val="none"/>
          <w:lang w:val="en-GB"/>
        </w:rPr>
        <w:t xml:space="preserve"> [Accessed 10/04/2019]</w:t>
      </w:r>
    </w:p>
    <w:p w:rsidR="3D174107" w:rsidP="3D174107" w:rsidRDefault="3D174107" w14:paraId="13500619" w14:textId="7C147A7D">
      <w:pPr>
        <w:spacing w:after="160" w:line="259" w:lineRule="auto"/>
        <w:rPr>
          <w:rFonts w:ascii="Calibri" w:hAnsi="Calibri" w:eastAsia="Calibri" w:cs="Calibri"/>
          <w:noProof w:val="0"/>
          <w:color w:val="auto"/>
          <w:sz w:val="22"/>
          <w:szCs w:val="22"/>
          <w:u w:val="none"/>
          <w:lang w:val="en-GB"/>
        </w:rPr>
      </w:pPr>
    </w:p>
    <w:p w:rsidR="3D174107" w:rsidP="3D174107" w:rsidRDefault="3D174107" w14:paraId="078BD970" w14:textId="63BA7E23">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 xml:space="preserve">Smith, </w:t>
      </w:r>
      <w:r w:rsidRPr="3D174107" w:rsidR="3D174107">
        <w:rPr>
          <w:rFonts w:ascii="Calibri" w:hAnsi="Calibri" w:eastAsia="Calibri" w:cs="Calibri"/>
          <w:noProof w:val="0"/>
          <w:color w:val="auto"/>
          <w:sz w:val="22"/>
          <w:szCs w:val="22"/>
          <w:u w:val="none"/>
          <w:lang w:val="en-GB"/>
        </w:rPr>
        <w:t>C .</w:t>
      </w:r>
      <w:r w:rsidRPr="3D174107" w:rsidR="3D174107">
        <w:rPr>
          <w:rFonts w:ascii="Calibri" w:hAnsi="Calibri" w:eastAsia="Calibri" w:cs="Calibri"/>
          <w:noProof w:val="0"/>
          <w:color w:val="auto"/>
          <w:sz w:val="22"/>
          <w:szCs w:val="22"/>
          <w:u w:val="none"/>
          <w:lang w:val="en-GB"/>
        </w:rPr>
        <w:t xml:space="preserve">, Mcguire, B., Huang, T., Yang G.(2006) </w:t>
      </w:r>
      <w:r w:rsidRPr="3D174107" w:rsidR="3D174107">
        <w:rPr>
          <w:rFonts w:ascii="Calibri" w:hAnsi="Calibri" w:eastAsia="Calibri" w:cs="Calibri"/>
          <w:i w:val="1"/>
          <w:iCs w:val="1"/>
          <w:noProof w:val="0"/>
          <w:color w:val="auto"/>
          <w:sz w:val="22"/>
          <w:szCs w:val="22"/>
          <w:u w:val="none"/>
          <w:lang w:val="en-GB"/>
        </w:rPr>
        <w:t>The History of Artificial Intelligence.</w:t>
      </w:r>
      <w:r w:rsidRPr="3D174107" w:rsidR="3D174107">
        <w:rPr>
          <w:rFonts w:ascii="Calibri" w:hAnsi="Calibri" w:eastAsia="Calibri" w:cs="Calibri"/>
          <w:noProof w:val="0"/>
          <w:color w:val="auto"/>
          <w:sz w:val="22"/>
          <w:szCs w:val="22"/>
          <w:u w:val="none"/>
          <w:lang w:val="en-GB"/>
        </w:rPr>
        <w:t xml:space="preserve"> University of </w:t>
      </w:r>
      <w:r w:rsidRPr="3D174107" w:rsidR="3D174107">
        <w:rPr>
          <w:rFonts w:ascii="Calibri" w:hAnsi="Calibri" w:eastAsia="Calibri" w:cs="Calibri"/>
          <w:noProof w:val="0"/>
          <w:color w:val="auto"/>
          <w:sz w:val="22"/>
          <w:szCs w:val="22"/>
          <w:u w:val="none"/>
          <w:lang w:val="en-GB"/>
        </w:rPr>
        <w:t>washington</w:t>
      </w:r>
      <w:r w:rsidRPr="3D174107" w:rsidR="3D174107">
        <w:rPr>
          <w:rFonts w:ascii="Calibri" w:hAnsi="Calibri" w:eastAsia="Calibri" w:cs="Calibri"/>
          <w:noProof w:val="0"/>
          <w:color w:val="auto"/>
          <w:sz w:val="22"/>
          <w:szCs w:val="22"/>
          <w:u w:val="none"/>
          <w:lang w:val="en-GB"/>
        </w:rPr>
        <w:t xml:space="preserve"> Pg.4 [Online] Available from: </w:t>
      </w:r>
      <w:hyperlink r:id="R5a21c8da6e394b44">
        <w:r w:rsidRPr="3D174107" w:rsidR="3D174107">
          <w:rPr>
            <w:rStyle w:val="Hyperlink"/>
            <w:rFonts w:ascii="Calibri" w:hAnsi="Calibri" w:eastAsia="Calibri" w:cs="Calibri"/>
            <w:noProof w:val="0"/>
            <w:color w:val="auto"/>
            <w:sz w:val="22"/>
            <w:szCs w:val="22"/>
            <w:u w:val="none"/>
            <w:lang w:val="en-GB"/>
          </w:rPr>
          <w:t>https://courses.cs.washington.edu/courses/csep590/06au/projects/history-ai.pdf</w:t>
        </w:r>
      </w:hyperlink>
      <w:r w:rsidRPr="3D174107" w:rsidR="3D174107">
        <w:rPr>
          <w:rFonts w:ascii="Calibri" w:hAnsi="Calibri" w:eastAsia="Calibri" w:cs="Calibri"/>
          <w:noProof w:val="0"/>
          <w:color w:val="auto"/>
          <w:sz w:val="22"/>
          <w:szCs w:val="22"/>
          <w:u w:val="none"/>
          <w:lang w:val="en-GB"/>
        </w:rPr>
        <w:t xml:space="preserve"> [Accessed 12/04/2019]</w:t>
      </w:r>
    </w:p>
    <w:p w:rsidR="3D174107" w:rsidP="3D174107" w:rsidRDefault="3D174107" w14:paraId="3824D43B" w14:textId="36EBA196">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 xml:space="preserve">Descartes, R. (1637). </w:t>
      </w:r>
      <w:r w:rsidRPr="3D174107" w:rsidR="3D174107">
        <w:rPr>
          <w:rFonts w:ascii="Calibri" w:hAnsi="Calibri" w:eastAsia="Calibri" w:cs="Calibri"/>
          <w:i w:val="1"/>
          <w:iCs w:val="1"/>
          <w:noProof w:val="0"/>
          <w:color w:val="auto"/>
          <w:sz w:val="22"/>
          <w:szCs w:val="22"/>
          <w:u w:val="none"/>
          <w:lang w:val="en-GB"/>
        </w:rPr>
        <w:t>Discourse on the Method of Rightly Conducting the Reason, and Seeking Truth in the Sciences.</w:t>
      </w:r>
      <w:r w:rsidRPr="3D174107" w:rsidR="3D174107">
        <w:rPr>
          <w:rFonts w:ascii="Calibri" w:hAnsi="Calibri" w:eastAsia="Calibri" w:cs="Calibri"/>
          <w:noProof w:val="0"/>
          <w:color w:val="auto"/>
          <w:sz w:val="22"/>
          <w:szCs w:val="22"/>
          <w:u w:val="none"/>
          <w:lang w:val="en-GB"/>
        </w:rPr>
        <w:t xml:space="preserve"> pp. 19–20. English publication: </w:t>
      </w:r>
      <w:r w:rsidRPr="3D174107" w:rsidR="3D174107">
        <w:rPr>
          <w:rFonts w:ascii="Calibri" w:hAnsi="Calibri" w:eastAsia="Calibri" w:cs="Calibri"/>
          <w:noProof w:val="0"/>
          <w:color w:val="auto"/>
          <w:sz w:val="22"/>
          <w:szCs w:val="22"/>
          <w:u w:val="none"/>
          <w:lang w:val="en-GB"/>
        </w:rPr>
        <w:t>BiblioBazaar</w:t>
      </w:r>
      <w:r w:rsidRPr="3D174107" w:rsidR="3D174107">
        <w:rPr>
          <w:rFonts w:ascii="Calibri" w:hAnsi="Calibri" w:eastAsia="Calibri" w:cs="Calibri"/>
          <w:noProof w:val="0"/>
          <w:color w:val="auto"/>
          <w:sz w:val="22"/>
          <w:szCs w:val="22"/>
          <w:u w:val="none"/>
          <w:lang w:val="en-GB"/>
        </w:rPr>
        <w:t xml:space="preserve"> (2007)</w:t>
      </w:r>
    </w:p>
    <w:p w:rsidR="3D174107" w:rsidP="3D174107" w:rsidRDefault="3D174107" w14:paraId="2C575C0D" w14:textId="3F6A6C83">
      <w:pPr>
        <w:spacing w:after="160" w:line="259" w:lineRule="auto"/>
        <w:rPr>
          <w:rFonts w:ascii="Calibri" w:hAnsi="Calibri" w:eastAsia="Calibri" w:cs="Calibri"/>
          <w:noProof w:val="0"/>
          <w:color w:val="auto"/>
          <w:sz w:val="22"/>
          <w:szCs w:val="22"/>
          <w:u w:val="none"/>
          <w:lang w:val="en-GB"/>
        </w:rPr>
      </w:pPr>
    </w:p>
    <w:p w:rsidR="3D174107" w:rsidP="3D174107" w:rsidRDefault="3D174107" w14:paraId="47EEFE9D" w14:textId="3369DC22">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i w:val="1"/>
          <w:iCs w:val="1"/>
          <w:noProof w:val="0"/>
          <w:color w:val="auto"/>
          <w:sz w:val="22"/>
          <w:szCs w:val="22"/>
          <w:u w:val="none"/>
          <w:lang w:val="en-GB"/>
        </w:rPr>
        <w:t>Do you trust this computer?</w:t>
      </w:r>
      <w:r w:rsidRPr="3D174107" w:rsidR="3D174107">
        <w:rPr>
          <w:rFonts w:ascii="Calibri" w:hAnsi="Calibri" w:eastAsia="Calibri" w:cs="Calibri"/>
          <w:noProof w:val="0"/>
          <w:color w:val="auto"/>
          <w:sz w:val="22"/>
          <w:szCs w:val="22"/>
          <w:u w:val="none"/>
          <w:lang w:val="en-GB"/>
        </w:rPr>
        <w:t xml:space="preserve"> (2018). [Film]. Directed by C. </w:t>
      </w:r>
      <w:r w:rsidRPr="3D174107" w:rsidR="3D174107">
        <w:rPr>
          <w:rFonts w:ascii="Calibri" w:hAnsi="Calibri" w:eastAsia="Calibri" w:cs="Calibri"/>
          <w:noProof w:val="0"/>
          <w:color w:val="auto"/>
          <w:sz w:val="22"/>
          <w:szCs w:val="22"/>
          <w:u w:val="none"/>
          <w:lang w:val="en-GB"/>
        </w:rPr>
        <w:t>Paine .</w:t>
      </w:r>
      <w:r w:rsidRPr="3D174107" w:rsidR="3D174107">
        <w:rPr>
          <w:rFonts w:ascii="Calibri" w:hAnsi="Calibri" w:eastAsia="Calibri" w:cs="Calibri"/>
          <w:noProof w:val="0"/>
          <w:color w:val="auto"/>
          <w:sz w:val="22"/>
          <w:szCs w:val="22"/>
          <w:u w:val="none"/>
          <w:lang w:val="en-GB"/>
        </w:rPr>
        <w:t xml:space="preserve"> U.S.A: Papercut Films</w:t>
      </w:r>
    </w:p>
    <w:p w:rsidR="3D174107" w:rsidP="3D174107" w:rsidRDefault="3D174107" w14:paraId="1082C83B" w14:textId="2DB77E0A">
      <w:pPr>
        <w:spacing w:before="240" w:after="0" w:line="259" w:lineRule="auto"/>
        <w:rPr>
          <w:rFonts w:ascii="Calibri Light" w:hAnsi="Calibri Light" w:eastAsia="Calibri Light" w:cs="Calibri Light"/>
          <w:noProof w:val="0"/>
          <w:color w:val="auto"/>
          <w:sz w:val="24"/>
          <w:szCs w:val="24"/>
          <w:u w:val="none"/>
          <w:lang w:val="en-GB"/>
        </w:rPr>
      </w:pPr>
      <w:r w:rsidRPr="3D174107" w:rsidR="3D174107">
        <w:rPr>
          <w:rFonts w:ascii="Calibri" w:hAnsi="Calibri" w:eastAsia="Calibri" w:cs="Calibri"/>
          <w:noProof w:val="0"/>
          <w:color w:val="auto"/>
          <w:sz w:val="22"/>
          <w:szCs w:val="22"/>
          <w:u w:val="none"/>
          <w:lang w:val="en-GB"/>
        </w:rPr>
        <w:t xml:space="preserve">Oxford Dictionary Online (2019), </w:t>
      </w:r>
      <w:r w:rsidRPr="3D174107" w:rsidR="3D174107">
        <w:rPr>
          <w:rFonts w:ascii="Calibri Light" w:hAnsi="Calibri Light" w:eastAsia="Calibri Light" w:cs="Calibri Light"/>
          <w:i w:val="1"/>
          <w:iCs w:val="1"/>
          <w:noProof w:val="0"/>
          <w:color w:val="auto"/>
          <w:sz w:val="24"/>
          <w:szCs w:val="24"/>
          <w:u w:val="none"/>
          <w:lang w:val="en-GB"/>
        </w:rPr>
        <w:t>Definition of emotion in English</w:t>
      </w:r>
    </w:p>
    <w:p w:rsidR="3D174107" w:rsidP="3D174107" w:rsidRDefault="3D174107" w14:paraId="11EF01D7" w14:textId="73DE5F24">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lang w:val="en-GB"/>
        </w:rPr>
        <w:t xml:space="preserve"> </w:t>
      </w:r>
      <w:hyperlink r:id="R963eac107ac8443f">
        <w:r w:rsidRPr="3D174107" w:rsidR="3D174107">
          <w:rPr>
            <w:rStyle w:val="Hyperlink"/>
            <w:rFonts w:ascii="Calibri" w:hAnsi="Calibri" w:eastAsia="Calibri" w:cs="Calibri"/>
            <w:noProof w:val="0"/>
            <w:color w:val="auto"/>
            <w:sz w:val="22"/>
            <w:szCs w:val="22"/>
            <w:u w:val="none"/>
            <w:lang w:val="en-GB"/>
          </w:rPr>
          <w:t>https://en.oxforddictionaries.com/definition/emotion</w:t>
        </w:r>
      </w:hyperlink>
    </w:p>
    <w:p w:rsidR="3D174107" w:rsidP="3D174107" w:rsidRDefault="3D174107" w14:paraId="7E5A2B8E" w14:textId="56809AFF">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[Accessed 14/04/2019]</w:t>
      </w:r>
    </w:p>
    <w:p w:rsidR="3D174107" w:rsidP="3D174107" w:rsidRDefault="3D174107" w14:paraId="3C393510" w14:textId="33EEF53F">
      <w:pPr>
        <w:spacing w:after="160" w:line="259" w:lineRule="auto"/>
        <w:rPr>
          <w:rFonts w:ascii="Calibri" w:hAnsi="Calibri" w:eastAsia="Calibri" w:cs="Calibri"/>
          <w:noProof w:val="0"/>
          <w:sz w:val="22"/>
          <w:szCs w:val="22"/>
          <w:lang w:val="en-GB"/>
        </w:rPr>
      </w:pPr>
      <w:r w:rsidRPr="3D174107" w:rsidR="3D174107">
        <w:rPr>
          <w:rFonts w:ascii="Calibri" w:hAnsi="Calibri" w:eastAsia="Calibri" w:cs="Calibri"/>
          <w:noProof w:val="0"/>
          <w:sz w:val="22"/>
          <w:szCs w:val="22"/>
          <w:lang w:val="en-GB"/>
        </w:rPr>
        <w:t xml:space="preserve">Robinson, J. (2005) </w:t>
      </w:r>
      <w:r w:rsidRPr="3D174107" w:rsidR="3D174107">
        <w:rPr>
          <w:rFonts w:ascii="Calibri" w:hAnsi="Calibri" w:eastAsia="Calibri" w:cs="Calibri"/>
          <w:i w:val="1"/>
          <w:iCs w:val="1"/>
          <w:noProof w:val="0"/>
          <w:sz w:val="22"/>
          <w:szCs w:val="22"/>
          <w:lang w:val="en-GB"/>
        </w:rPr>
        <w:t>Deeper Than Reason: Emotion and Its Role in Literature, Music, and Art</w:t>
      </w:r>
      <w:r w:rsidRPr="3D174107" w:rsidR="3D174107">
        <w:rPr>
          <w:rFonts w:ascii="Calibri" w:hAnsi="Calibri" w:eastAsia="Calibri" w:cs="Calibri"/>
          <w:noProof w:val="0"/>
          <w:sz w:val="22"/>
          <w:szCs w:val="22"/>
          <w:lang w:val="en-GB"/>
        </w:rPr>
        <w:t>, U.K: Clarendon Press</w:t>
      </w:r>
    </w:p>
    <w:p w:rsidR="3D174107" w:rsidP="3D174107" w:rsidRDefault="3D174107" w14:paraId="5E54560D" w14:textId="03C1EF40">
      <w:pPr>
        <w:spacing w:before="40" w:after="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Gayford</w:t>
      </w:r>
      <w:r w:rsidRPr="3D174107" w:rsidR="3D174107">
        <w:rPr>
          <w:rFonts w:ascii="Calibri" w:hAnsi="Calibri" w:eastAsia="Calibri" w:cs="Calibri"/>
          <w:noProof w:val="0"/>
          <w:color w:val="auto"/>
          <w:sz w:val="22"/>
          <w:szCs w:val="22"/>
          <w:u w:val="none"/>
          <w:lang w:val="en-GB"/>
        </w:rPr>
        <w:t>, M.</w:t>
      </w:r>
      <w:r w:rsidRPr="3D174107" w:rsidR="3D174107">
        <w:rPr>
          <w:rFonts w:ascii="Calibri" w:hAnsi="Calibri" w:eastAsia="Calibri" w:cs="Calibri"/>
          <w:noProof w:val="0"/>
          <w:color w:val="auto"/>
          <w:sz w:val="22"/>
          <w:szCs w:val="22"/>
          <w:u w:val="none"/>
          <w:lang w:val="en-GB"/>
        </w:rPr>
        <w:t>,  Cork</w:t>
      </w:r>
      <w:r w:rsidRPr="3D174107" w:rsidR="3D174107">
        <w:rPr>
          <w:rFonts w:ascii="Calibri" w:hAnsi="Calibri" w:eastAsia="Calibri" w:cs="Calibri"/>
          <w:noProof w:val="0"/>
          <w:color w:val="auto"/>
          <w:sz w:val="22"/>
          <w:szCs w:val="22"/>
          <w:u w:val="none"/>
          <w:lang w:val="en-GB"/>
        </w:rPr>
        <w:t xml:space="preserve">, R. (2016) Royal Academy, </w:t>
      </w:r>
      <w:r w:rsidRPr="3D174107" w:rsidR="3D174107">
        <w:rPr>
          <w:rFonts w:ascii="Calibri" w:hAnsi="Calibri" w:eastAsia="Calibri" w:cs="Calibri"/>
          <w:i w:val="1"/>
          <w:iCs w:val="1"/>
          <w:noProof w:val="0"/>
          <w:color w:val="auto"/>
          <w:sz w:val="22"/>
          <w:szCs w:val="22"/>
          <w:u w:val="none"/>
          <w:lang w:val="en-GB"/>
        </w:rPr>
        <w:t xml:space="preserve">Debate: Is originality in art overrated? </w:t>
      </w:r>
      <w:r w:rsidRPr="3D174107" w:rsidR="3D174107">
        <w:rPr>
          <w:rFonts w:ascii="Calibri" w:hAnsi="Calibri" w:eastAsia="Calibri" w:cs="Calibri"/>
          <w:noProof w:val="0"/>
          <w:color w:val="auto"/>
          <w:sz w:val="22"/>
          <w:szCs w:val="22"/>
          <w:u w:val="none"/>
          <w:lang w:val="en-GB"/>
        </w:rPr>
        <w:t>[online]</w:t>
      </w:r>
    </w:p>
    <w:p w:rsidR="3D174107" w:rsidP="3D174107" w:rsidRDefault="3D174107" w14:paraId="3017CBD0" w14:textId="6B4B5242">
      <w:pPr>
        <w:spacing w:after="160" w:line="259" w:lineRule="auto"/>
        <w:rPr>
          <w:rFonts w:ascii="Calibri" w:hAnsi="Calibri" w:eastAsia="Calibri" w:cs="Calibri"/>
          <w:noProof w:val="0"/>
          <w:color w:val="auto"/>
          <w:sz w:val="22"/>
          <w:szCs w:val="22"/>
          <w:u w:val="none"/>
          <w:lang w:val="en-GB"/>
        </w:rPr>
      </w:pPr>
      <w:hyperlink r:id="R6d2af42de50c4d09">
        <w:r w:rsidRPr="3D174107" w:rsidR="3D174107">
          <w:rPr>
            <w:rStyle w:val="Hyperlink"/>
            <w:rFonts w:ascii="Calibri" w:hAnsi="Calibri" w:eastAsia="Calibri" w:cs="Calibri"/>
            <w:noProof w:val="0"/>
            <w:color w:val="auto"/>
            <w:sz w:val="22"/>
            <w:szCs w:val="22"/>
            <w:u w:val="none"/>
            <w:lang w:val="en-GB"/>
          </w:rPr>
          <w:t>https://www.royalacademy.org.uk/article/magazine-debate-originality-overrated</w:t>
        </w:r>
      </w:hyperlink>
    </w:p>
    <w:p w:rsidR="3D174107" w:rsidP="3D174107" w:rsidRDefault="3D174107" w14:paraId="2F82CC48" w14:textId="2EA2403E">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[Accessed 16/04/2019]</w:t>
      </w:r>
    </w:p>
    <w:p w:rsidR="3D174107" w:rsidP="3D174107" w:rsidRDefault="3D174107" w14:paraId="7E9F0597" w14:textId="22C11D24">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 xml:space="preserve">Adams, W.H. (1892) The Gentleman’s Magazine, </w:t>
      </w:r>
      <w:r w:rsidRPr="3D174107" w:rsidR="3D174107">
        <w:rPr>
          <w:rFonts w:ascii="Calibri" w:hAnsi="Calibri" w:eastAsia="Calibri" w:cs="Calibri"/>
          <w:i w:val="1"/>
          <w:iCs w:val="1"/>
          <w:noProof w:val="0"/>
          <w:color w:val="auto"/>
          <w:sz w:val="22"/>
          <w:szCs w:val="22"/>
          <w:u w:val="none"/>
          <w:lang w:val="en-GB"/>
        </w:rPr>
        <w:t>Imitators and Plagiarists</w:t>
      </w:r>
    </w:p>
    <w:p w:rsidR="3D174107" w:rsidP="3D174107" w:rsidRDefault="3D174107" w14:paraId="62819555" w14:textId="7C43D79F">
      <w:pPr>
        <w:spacing w:after="160" w:line="259" w:lineRule="auto"/>
        <w:jc w:val="left"/>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 xml:space="preserve">Bandura, A (1971). </w:t>
      </w:r>
      <w:r w:rsidRPr="3D174107" w:rsidR="3D174107">
        <w:rPr>
          <w:rFonts w:ascii="Calibri" w:hAnsi="Calibri" w:eastAsia="Calibri" w:cs="Calibri"/>
          <w:i w:val="1"/>
          <w:iCs w:val="1"/>
          <w:noProof w:val="0"/>
          <w:color w:val="auto"/>
          <w:sz w:val="22"/>
          <w:szCs w:val="22"/>
          <w:u w:val="none"/>
          <w:lang w:val="en-GB"/>
        </w:rPr>
        <w:t>Social learning theory</w:t>
      </w:r>
      <w:r w:rsidRPr="3D174107" w:rsidR="3D174107">
        <w:rPr>
          <w:rFonts w:ascii="Calibri" w:hAnsi="Calibri" w:eastAsia="Calibri" w:cs="Calibri"/>
          <w:noProof w:val="0"/>
          <w:color w:val="auto"/>
          <w:sz w:val="22"/>
          <w:szCs w:val="22"/>
          <w:u w:val="none"/>
          <w:lang w:val="en-GB"/>
        </w:rPr>
        <w:t>, U.S.A: General learning press</w:t>
      </w:r>
    </w:p>
    <w:p w:rsidR="3D174107" w:rsidP="3D174107" w:rsidRDefault="3D174107" w14:paraId="531DF91B" w14:textId="2A7068DB">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lang w:val="en-GB"/>
        </w:rPr>
        <w:t xml:space="preserve"> </w:t>
      </w:r>
      <w:r w:rsidRPr="3D174107" w:rsidR="3D174107">
        <w:rPr>
          <w:rFonts w:ascii="Calibri" w:hAnsi="Calibri" w:eastAsia="Calibri" w:cs="Calibri"/>
          <w:noProof w:val="0"/>
          <w:color w:val="auto"/>
          <w:sz w:val="22"/>
          <w:szCs w:val="22"/>
          <w:u w:val="none"/>
          <w:lang w:val="en-GB"/>
        </w:rPr>
        <w:t>Caselles-Dupré</w:t>
      </w:r>
      <w:r w:rsidRPr="3D174107" w:rsidR="3D174107">
        <w:rPr>
          <w:rFonts w:ascii="Calibri" w:hAnsi="Calibri" w:eastAsia="Calibri" w:cs="Calibri"/>
          <w:noProof w:val="0"/>
          <w:color w:val="auto"/>
          <w:sz w:val="22"/>
          <w:szCs w:val="22"/>
          <w:u w:val="none"/>
          <w:lang w:val="en-GB"/>
        </w:rPr>
        <w:t xml:space="preserve">, H., Christie’s. (2018) </w:t>
      </w:r>
      <w:r w:rsidRPr="3D174107" w:rsidR="3D174107">
        <w:rPr>
          <w:rFonts w:ascii="Calibri" w:hAnsi="Calibri" w:eastAsia="Calibri" w:cs="Calibri"/>
          <w:i w:val="1"/>
          <w:iCs w:val="1"/>
          <w:noProof w:val="0"/>
          <w:color w:val="auto"/>
          <w:sz w:val="22"/>
          <w:szCs w:val="22"/>
          <w:u w:val="none"/>
          <w:lang w:val="en-GB"/>
        </w:rPr>
        <w:t>Is artificial intelligence set to become art’s next medium?</w:t>
      </w:r>
      <w:r w:rsidRPr="3D174107" w:rsidR="3D174107">
        <w:rPr>
          <w:rFonts w:ascii="Calibri" w:hAnsi="Calibri" w:eastAsia="Calibri" w:cs="Calibri"/>
          <w:noProof w:val="0"/>
          <w:color w:val="auto"/>
          <w:sz w:val="22"/>
          <w:szCs w:val="22"/>
          <w:u w:val="none"/>
          <w:lang w:val="en-GB"/>
        </w:rPr>
        <w:t xml:space="preserve"> [Online]</w:t>
      </w:r>
    </w:p>
    <w:p w:rsidR="3D174107" w:rsidP="3D174107" w:rsidRDefault="3D174107" w14:paraId="0C7ED405" w14:textId="7BA87CE7">
      <w:pPr>
        <w:spacing w:after="160" w:line="259" w:lineRule="auto"/>
        <w:jc w:val="left"/>
        <w:rPr>
          <w:rFonts w:ascii="Calibri" w:hAnsi="Calibri" w:eastAsia="Calibri" w:cs="Calibri"/>
          <w:noProof w:val="0"/>
          <w:color w:val="auto"/>
          <w:sz w:val="22"/>
          <w:szCs w:val="22"/>
          <w:u w:val="none"/>
          <w:lang w:val="en-GB"/>
        </w:rPr>
      </w:pPr>
      <w:hyperlink r:id="R6a27a1d906ee4a43">
        <w:r w:rsidRPr="3D174107" w:rsidR="3D174107">
          <w:rPr>
            <w:rStyle w:val="Hyperlink"/>
            <w:rFonts w:ascii="Calibri" w:hAnsi="Calibri" w:eastAsia="Calibri" w:cs="Calibri"/>
            <w:noProof w:val="0"/>
            <w:color w:val="auto"/>
            <w:sz w:val="22"/>
            <w:szCs w:val="22"/>
            <w:u w:val="none"/>
            <w:lang w:val="en-GB"/>
          </w:rPr>
          <w:t>https://www.christies.com/features/A-collaboration-between-two-artists-one-human-one-a-machine-9332-1.aspx?sc_lang=en</w:t>
        </w:r>
      </w:hyperlink>
      <w:r w:rsidRPr="3D174107" w:rsidR="3D174107">
        <w:rPr>
          <w:rFonts w:ascii="Calibri" w:hAnsi="Calibri" w:eastAsia="Calibri" w:cs="Calibri"/>
          <w:noProof w:val="0"/>
          <w:color w:val="auto"/>
          <w:sz w:val="22"/>
          <w:szCs w:val="22"/>
          <w:lang w:val="en-GB"/>
        </w:rPr>
        <w:t xml:space="preserve"> </w:t>
      </w:r>
    </w:p>
    <w:p w:rsidR="3D174107" w:rsidP="3D174107" w:rsidRDefault="3D174107" w14:paraId="6CA35E24" w14:textId="4A19723B">
      <w:pPr>
        <w:spacing w:after="160" w:line="259" w:lineRule="auto"/>
        <w:jc w:val="left"/>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[Accessed 18/04/2019]</w:t>
      </w:r>
      <w:r w:rsidRPr="3D174107" w:rsidR="3D174107">
        <w:rPr>
          <w:rFonts w:ascii="Calibri" w:hAnsi="Calibri" w:eastAsia="Calibri" w:cs="Calibri"/>
          <w:noProof w:val="0"/>
          <w:color w:val="auto"/>
          <w:sz w:val="22"/>
          <w:szCs w:val="22"/>
          <w:lang w:val="en-GB"/>
        </w:rPr>
        <w:t xml:space="preserve">  </w:t>
      </w:r>
    </w:p>
    <w:p w:rsidR="3D174107" w:rsidP="3D174107" w:rsidRDefault="3D174107" w14:paraId="613A13DE" w14:textId="5A05F389">
      <w:pPr>
        <w:spacing w:before="40" w:after="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 xml:space="preserve">McQueen, J. Saatchi art. (2018) </w:t>
      </w:r>
      <w:hyperlink r:id="R86a412719540418d">
        <w:r w:rsidRPr="3D174107" w:rsidR="3D174107">
          <w:rPr>
            <w:rStyle w:val="Hyperlink"/>
            <w:rFonts w:ascii="Calibri" w:hAnsi="Calibri" w:eastAsia="Calibri" w:cs="Calibri"/>
            <w:noProof w:val="0"/>
            <w:color w:val="auto"/>
            <w:sz w:val="22"/>
            <w:szCs w:val="22"/>
            <w:u w:val="none"/>
            <w:lang w:val="en-GB"/>
          </w:rPr>
          <w:t>Art History 101</w:t>
        </w:r>
      </w:hyperlink>
      <w:r w:rsidRPr="3D174107" w:rsidR="3D174107">
        <w:rPr>
          <w:rFonts w:ascii="Calibri" w:hAnsi="Calibri" w:eastAsia="Calibri" w:cs="Calibri"/>
          <w:noProof w:val="0"/>
          <w:color w:val="auto"/>
          <w:sz w:val="22"/>
          <w:szCs w:val="22"/>
          <w:u w:val="none"/>
          <w:lang w:val="en-GB"/>
        </w:rPr>
        <w:t>; Impressionism vs. Expressionism [Online]</w:t>
      </w:r>
    </w:p>
    <w:p w:rsidR="3D174107" w:rsidP="3D174107" w:rsidRDefault="3D174107" w14:paraId="4792BF67" w14:textId="041D93F7">
      <w:pPr>
        <w:spacing w:after="160" w:line="259" w:lineRule="auto"/>
        <w:rPr>
          <w:rFonts w:ascii="Calibri" w:hAnsi="Calibri" w:eastAsia="Calibri" w:cs="Calibri"/>
          <w:noProof w:val="0"/>
          <w:color w:val="auto"/>
          <w:sz w:val="22"/>
          <w:szCs w:val="22"/>
          <w:u w:val="none"/>
          <w:lang w:val="en-GB"/>
        </w:rPr>
      </w:pPr>
      <w:hyperlink r:id="Rd625368c7060445b">
        <w:r w:rsidRPr="3D174107" w:rsidR="3D174107">
          <w:rPr>
            <w:rStyle w:val="Hyperlink"/>
            <w:rFonts w:ascii="Calibri" w:hAnsi="Calibri" w:eastAsia="Calibri" w:cs="Calibri"/>
            <w:noProof w:val="0"/>
            <w:color w:val="auto"/>
            <w:sz w:val="22"/>
            <w:szCs w:val="22"/>
            <w:u w:val="none"/>
            <w:lang w:val="en-GB"/>
          </w:rPr>
          <w:t>http://canvas.saatchiart.com/art/art-history-101/art-history-101-impressionism-vs-expressionism</w:t>
        </w:r>
      </w:hyperlink>
    </w:p>
    <w:p w:rsidR="3D174107" w:rsidP="3D174107" w:rsidRDefault="3D174107" w14:paraId="6A633B50" w14:textId="631C9008">
      <w:pPr>
        <w:spacing w:after="160" w:line="259" w:lineRule="auto"/>
        <w:rPr>
          <w:rFonts w:ascii="Calibri" w:hAnsi="Calibri" w:eastAsia="Calibri" w:cs="Calibri"/>
          <w:noProof w:val="0"/>
          <w:sz w:val="22"/>
          <w:szCs w:val="22"/>
          <w:lang w:val="en-GB"/>
        </w:rPr>
      </w:pPr>
      <w:r w:rsidRPr="3D174107" w:rsidR="3D174107">
        <w:rPr>
          <w:rFonts w:ascii="Calibri" w:hAnsi="Calibri" w:eastAsia="Calibri" w:cs="Calibri"/>
          <w:noProof w:val="0"/>
          <w:sz w:val="22"/>
          <w:szCs w:val="22"/>
          <w:lang w:val="en-GB"/>
        </w:rPr>
        <w:t>[Accessed 06/05/2019]</w:t>
      </w:r>
    </w:p>
    <w:p w:rsidR="3D174107" w:rsidP="3D174107" w:rsidRDefault="3D174107" w14:paraId="1D7E8BF2" w14:textId="174F77FA">
      <w:pPr>
        <w:spacing w:after="160" w:line="259" w:lineRule="auto"/>
        <w:jc w:val="left"/>
        <w:rPr>
          <w:rFonts w:ascii="Arial" w:hAnsi="Arial" w:eastAsia="Arial" w:cs="Arial"/>
          <w:noProof w:val="0"/>
          <w:color w:val="auto"/>
          <w:sz w:val="19"/>
          <w:szCs w:val="19"/>
          <w:u w:val="none"/>
          <w:lang w:val="en-GB"/>
        </w:rPr>
      </w:pPr>
      <w:r w:rsidRPr="3D174107" w:rsidR="3D174107">
        <w:rPr>
          <w:rFonts w:ascii="Calibri" w:hAnsi="Calibri" w:eastAsia="Calibri" w:cs="Calibri"/>
          <w:noProof w:val="0"/>
          <w:color w:val="auto"/>
          <w:sz w:val="22"/>
          <w:szCs w:val="22"/>
          <w:u w:val="none"/>
          <w:lang w:val="en-GB"/>
        </w:rPr>
        <w:t xml:space="preserve">Shibles, Warren A. (1995) </w:t>
      </w:r>
      <w:r w:rsidRPr="3D174107" w:rsidR="3D174107">
        <w:rPr>
          <w:rFonts w:ascii="Calibri" w:hAnsi="Calibri" w:eastAsia="Calibri" w:cs="Calibri"/>
          <w:i w:val="1"/>
          <w:iCs w:val="1"/>
          <w:noProof w:val="0"/>
          <w:color w:val="auto"/>
          <w:sz w:val="22"/>
          <w:szCs w:val="22"/>
          <w:u w:val="none"/>
          <w:lang w:val="en-GB"/>
        </w:rPr>
        <w:t>Emotion in Aesthetics.</w:t>
      </w:r>
      <w:r w:rsidRPr="3D174107" w:rsidR="3D174107">
        <w:rPr>
          <w:rFonts w:ascii="Calibri" w:hAnsi="Calibri" w:eastAsia="Calibri" w:cs="Calibri"/>
          <w:noProof w:val="0"/>
          <w:color w:val="auto"/>
          <w:sz w:val="22"/>
          <w:szCs w:val="22"/>
          <w:u w:val="none"/>
          <w:lang w:val="en-GB"/>
        </w:rPr>
        <w:t xml:space="preserve"> p.232, Germany: </w:t>
      </w:r>
      <w:r w:rsidRPr="3D174107" w:rsidR="3D174107">
        <w:rPr>
          <w:rFonts w:ascii="Arial" w:hAnsi="Arial" w:eastAsia="Arial" w:cs="Arial"/>
          <w:noProof w:val="0"/>
          <w:color w:val="auto"/>
          <w:sz w:val="19"/>
          <w:szCs w:val="19"/>
          <w:u w:val="none"/>
          <w:lang w:val="en-GB"/>
        </w:rPr>
        <w:t>Springer Science &amp; Business Media</w:t>
      </w:r>
    </w:p>
    <w:p w:rsidR="3D174107" w:rsidP="3D174107" w:rsidRDefault="3D174107" w14:paraId="60E82B3D" w14:textId="07753EF4">
      <w:pPr>
        <w:spacing w:before="240" w:after="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Passantino, A. et al. (2008) Journal of Animal law, Vol IV p.70, USA: Michigan state university college of law</w:t>
      </w:r>
    </w:p>
    <w:p w:rsidR="3D174107" w:rsidP="3D174107" w:rsidRDefault="3D174107" w14:paraId="437E0D1B" w14:textId="5B19F05F">
      <w:pPr>
        <w:spacing w:before="240" w:after="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 xml:space="preserve">Veliz, C. (2016) </w:t>
      </w:r>
      <w:r w:rsidRPr="3D174107" w:rsidR="3D174107">
        <w:rPr>
          <w:rFonts w:ascii="Calibri" w:hAnsi="Calibri" w:eastAsia="Calibri" w:cs="Calibri"/>
          <w:i w:val="1"/>
          <w:iCs w:val="1"/>
          <w:noProof w:val="0"/>
          <w:color w:val="auto"/>
          <w:sz w:val="22"/>
          <w:szCs w:val="22"/>
          <w:u w:val="none"/>
          <w:lang w:val="en-GB"/>
        </w:rPr>
        <w:t>The Challenge of Determining Whether an A.I. Is Sentient</w:t>
      </w:r>
      <w:r w:rsidRPr="3D174107" w:rsidR="3D174107">
        <w:rPr>
          <w:rFonts w:ascii="Calibri" w:hAnsi="Calibri" w:eastAsia="Calibri" w:cs="Calibri"/>
          <w:noProof w:val="0"/>
          <w:color w:val="auto"/>
          <w:sz w:val="22"/>
          <w:szCs w:val="22"/>
          <w:u w:val="none"/>
          <w:lang w:val="en-GB"/>
        </w:rPr>
        <w:t xml:space="preserve"> [Online]</w:t>
      </w:r>
    </w:p>
    <w:p w:rsidR="3D174107" w:rsidP="3D174107" w:rsidRDefault="3D174107" w14:paraId="7186C87C" w14:textId="4EEEBF9E">
      <w:pPr>
        <w:spacing w:after="160" w:line="259" w:lineRule="auto"/>
        <w:rPr>
          <w:rFonts w:ascii="Calibri" w:hAnsi="Calibri" w:eastAsia="Calibri" w:cs="Calibri"/>
          <w:noProof w:val="0"/>
          <w:color w:val="auto"/>
          <w:sz w:val="22"/>
          <w:szCs w:val="22"/>
          <w:u w:val="none"/>
          <w:lang w:val="en-GB"/>
        </w:rPr>
      </w:pPr>
      <w:hyperlink r:id="R58220e9843c34942">
        <w:r w:rsidRPr="3D174107" w:rsidR="3D174107">
          <w:rPr>
            <w:rStyle w:val="Hyperlink"/>
            <w:rFonts w:ascii="Calibri" w:hAnsi="Calibri" w:eastAsia="Calibri" w:cs="Calibri"/>
            <w:noProof w:val="0"/>
            <w:color w:val="auto"/>
            <w:sz w:val="22"/>
            <w:szCs w:val="22"/>
            <w:u w:val="none"/>
            <w:lang w:val="en-GB"/>
          </w:rPr>
          <w:t>https://slate.com/technology/2016/04/the-challenge-of-determining-whether-an-a-i-is-sentient.html</w:t>
        </w:r>
      </w:hyperlink>
    </w:p>
    <w:p w:rsidR="3D174107" w:rsidP="3D174107" w:rsidRDefault="3D174107" w14:paraId="23C5D59A" w14:textId="23ED7852">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[Accessed 06/05/2019]</w:t>
      </w:r>
    </w:p>
    <w:p w:rsidR="3D174107" w:rsidP="3D174107" w:rsidRDefault="3D174107" w14:paraId="41509973" w14:textId="31EB5765">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Soumers</w:t>
      </w:r>
      <w:r w:rsidRPr="3D174107" w:rsidR="3D174107">
        <w:rPr>
          <w:rFonts w:ascii="Calibri" w:hAnsi="Calibri" w:eastAsia="Calibri" w:cs="Calibri"/>
          <w:noProof w:val="0"/>
          <w:color w:val="auto"/>
          <w:sz w:val="22"/>
          <w:szCs w:val="22"/>
          <w:u w:val="none"/>
          <w:lang w:val="en-GB"/>
        </w:rPr>
        <w:t>, M. (2019)</w:t>
      </w:r>
      <w:r w:rsidRPr="3D174107" w:rsidR="3D174107">
        <w:rPr>
          <w:rFonts w:ascii="Calibri" w:hAnsi="Calibri" w:eastAsia="Calibri" w:cs="Calibri"/>
          <w:i w:val="1"/>
          <w:iCs w:val="1"/>
          <w:noProof w:val="0"/>
          <w:color w:val="auto"/>
          <w:sz w:val="22"/>
          <w:szCs w:val="22"/>
          <w:u w:val="none"/>
          <w:lang w:val="en-GB"/>
        </w:rPr>
        <w:t xml:space="preserve"> Emotion AI, explained</w:t>
      </w:r>
      <w:r w:rsidRPr="3D174107" w:rsidR="3D174107">
        <w:rPr>
          <w:rFonts w:ascii="Calibri" w:hAnsi="Calibri" w:eastAsia="Calibri" w:cs="Calibri"/>
          <w:noProof w:val="0"/>
          <w:color w:val="auto"/>
          <w:sz w:val="22"/>
          <w:szCs w:val="22"/>
          <w:u w:val="none"/>
          <w:lang w:val="en-GB"/>
        </w:rPr>
        <w:t xml:space="preserve"> [Online]</w:t>
      </w:r>
    </w:p>
    <w:p w:rsidR="3D174107" w:rsidP="3D174107" w:rsidRDefault="3D174107" w14:paraId="41229CBC" w14:textId="5886D0EC">
      <w:pPr>
        <w:spacing w:after="160" w:line="259" w:lineRule="auto"/>
        <w:rPr>
          <w:rFonts w:ascii="Calibri" w:hAnsi="Calibri" w:eastAsia="Calibri" w:cs="Calibri"/>
          <w:noProof w:val="0"/>
          <w:color w:val="auto"/>
          <w:sz w:val="22"/>
          <w:szCs w:val="22"/>
          <w:u w:val="none"/>
          <w:lang w:val="en-GB"/>
        </w:rPr>
      </w:pPr>
      <w:hyperlink r:id="R6e9bc8af2a63442d">
        <w:r w:rsidRPr="3D174107" w:rsidR="3D174107">
          <w:rPr>
            <w:rStyle w:val="Hyperlink"/>
            <w:rFonts w:ascii="Calibri" w:hAnsi="Calibri" w:eastAsia="Calibri" w:cs="Calibri"/>
            <w:noProof w:val="0"/>
            <w:color w:val="auto"/>
            <w:sz w:val="22"/>
            <w:szCs w:val="22"/>
            <w:u w:val="none"/>
            <w:lang w:val="en-GB"/>
          </w:rPr>
          <w:t>https://mitsloan.mit.edu/ideas-made-to-matter/emotion-ai-explained</w:t>
        </w:r>
      </w:hyperlink>
    </w:p>
    <w:p w:rsidR="3D174107" w:rsidP="3D174107" w:rsidRDefault="3D174107" w14:paraId="1C0DE689" w14:textId="14A19BE1">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w:t>
      </w:r>
      <w:r w:rsidRPr="3D174107" w:rsidR="3D174107">
        <w:rPr>
          <w:rFonts w:ascii="Calibri" w:hAnsi="Calibri" w:eastAsia="Calibri" w:cs="Calibri"/>
          <w:noProof w:val="0"/>
          <w:color w:val="auto"/>
          <w:sz w:val="22"/>
          <w:szCs w:val="22"/>
          <w:u w:val="none"/>
          <w:lang w:val="en-GB"/>
        </w:rPr>
        <w:t>Accsessed</w:t>
      </w:r>
      <w:r w:rsidRPr="3D174107" w:rsidR="3D174107">
        <w:rPr>
          <w:rFonts w:ascii="Calibri" w:hAnsi="Calibri" w:eastAsia="Calibri" w:cs="Calibri"/>
          <w:noProof w:val="0"/>
          <w:color w:val="auto"/>
          <w:sz w:val="22"/>
          <w:szCs w:val="22"/>
          <w:u w:val="none"/>
          <w:lang w:val="en-GB"/>
        </w:rPr>
        <w:t xml:space="preserve"> 06/05/2019]</w:t>
      </w:r>
    </w:p>
    <w:p w:rsidR="3D174107" w:rsidP="3D174107" w:rsidRDefault="3D174107" w14:paraId="3CAD1900" w14:textId="5DBEF2FA">
      <w:pPr>
        <w:spacing w:before="240" w:after="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Forsdick</w:t>
      </w:r>
      <w:r w:rsidRPr="3D174107" w:rsidR="3D174107">
        <w:rPr>
          <w:rFonts w:ascii="Calibri" w:hAnsi="Calibri" w:eastAsia="Calibri" w:cs="Calibri"/>
          <w:noProof w:val="0"/>
          <w:color w:val="auto"/>
          <w:sz w:val="22"/>
          <w:szCs w:val="22"/>
          <w:u w:val="none"/>
          <w:lang w:val="en-GB"/>
        </w:rPr>
        <w:t>, S. (2019</w:t>
      </w:r>
      <w:r w:rsidRPr="3D174107" w:rsidR="3D174107">
        <w:rPr>
          <w:rFonts w:ascii="Calibri" w:hAnsi="Calibri" w:eastAsia="Calibri" w:cs="Calibri"/>
          <w:i w:val="1"/>
          <w:iCs w:val="1"/>
          <w:noProof w:val="0"/>
          <w:color w:val="auto"/>
          <w:sz w:val="22"/>
          <w:szCs w:val="22"/>
          <w:u w:val="none"/>
          <w:lang w:val="en-GB"/>
        </w:rPr>
        <w:t>) What is emotion AI and could it teach robots how to feel empathy?</w:t>
      </w:r>
      <w:r w:rsidRPr="3D174107" w:rsidR="3D174107">
        <w:rPr>
          <w:rFonts w:ascii="Calibri" w:hAnsi="Calibri" w:eastAsia="Calibri" w:cs="Calibri"/>
          <w:noProof w:val="0"/>
          <w:color w:val="auto"/>
          <w:sz w:val="22"/>
          <w:szCs w:val="22"/>
          <w:u w:val="none"/>
          <w:lang w:val="en-GB"/>
        </w:rPr>
        <w:t xml:space="preserve"> [Online]</w:t>
      </w:r>
    </w:p>
    <w:p w:rsidR="3D174107" w:rsidP="3D174107" w:rsidRDefault="3D174107" w14:paraId="332E7EBA" w14:textId="2A65B256">
      <w:pPr>
        <w:spacing w:after="160" w:line="259" w:lineRule="auto"/>
        <w:rPr>
          <w:rFonts w:ascii="Calibri" w:hAnsi="Calibri" w:eastAsia="Calibri" w:cs="Calibri"/>
          <w:noProof w:val="0"/>
          <w:color w:val="auto"/>
          <w:sz w:val="22"/>
          <w:szCs w:val="22"/>
          <w:u w:val="none"/>
          <w:lang w:val="en-GB"/>
        </w:rPr>
      </w:pPr>
      <w:hyperlink r:id="Re8e3f75d18c34fa9">
        <w:r w:rsidRPr="3D174107" w:rsidR="3D174107">
          <w:rPr>
            <w:rStyle w:val="Hyperlink"/>
            <w:rFonts w:ascii="Calibri" w:hAnsi="Calibri" w:eastAsia="Calibri" w:cs="Calibri"/>
            <w:noProof w:val="0"/>
            <w:color w:val="auto"/>
            <w:sz w:val="22"/>
            <w:szCs w:val="22"/>
            <w:u w:val="none"/>
            <w:lang w:val="en-GB"/>
          </w:rPr>
          <w:t>https://www.compelo.com/emotion-ai-teach-robots-empathy/</w:t>
        </w:r>
      </w:hyperlink>
    </w:p>
    <w:p w:rsidR="3D174107" w:rsidP="3D174107" w:rsidRDefault="3D174107" w14:paraId="337B407A" w14:textId="40C7CA59">
      <w:pPr>
        <w:spacing w:after="160" w:line="259" w:lineRule="auto"/>
        <w:rPr>
          <w:rFonts w:ascii="Calibri" w:hAnsi="Calibri" w:eastAsia="Calibri" w:cs="Calibri"/>
          <w:noProof w:val="0"/>
          <w:color w:val="auto"/>
          <w:sz w:val="22"/>
          <w:szCs w:val="22"/>
          <w:u w:val="none"/>
          <w:lang w:val="en-GB"/>
        </w:rPr>
      </w:pPr>
      <w:r w:rsidRPr="3D174107" w:rsidR="3D174107">
        <w:rPr>
          <w:rFonts w:ascii="Calibri" w:hAnsi="Calibri" w:eastAsia="Calibri" w:cs="Calibri"/>
          <w:noProof w:val="0"/>
          <w:color w:val="auto"/>
          <w:sz w:val="22"/>
          <w:szCs w:val="22"/>
          <w:u w:val="none"/>
          <w:lang w:val="en-GB"/>
        </w:rPr>
        <w:t>[Accessed 06/05/2019]</w:t>
      </w:r>
    </w:p>
    <w:p w:rsidR="3D174107" w:rsidP="3D174107" w:rsidRDefault="3D174107" w14:paraId="35224C6E" w14:textId="4F215F37">
      <w:pPr>
        <w:pStyle w:val="Normal"/>
        <w:rPr>
          <w:rFonts w:ascii="Calibri" w:hAnsi="Calibri" w:eastAsia="Calibri" w:cs="Calibri"/>
          <w:b w:val="1"/>
          <w:bCs w:val="1"/>
          <w:noProof w:val="0"/>
          <w:sz w:val="28"/>
          <w:szCs w:val="28"/>
          <w:lang w:val="en-GB"/>
        </w:rPr>
      </w:pPr>
    </w:p>
    <w:p w:rsidR="3D174107" w:rsidP="3D174107" w:rsidRDefault="3D174107" w14:paraId="012058C8" w14:textId="4BA410F7">
      <w:pPr>
        <w:pStyle w:val="Normal"/>
        <w:spacing w:after="160" w:line="259" w:lineRule="auto"/>
        <w:rPr>
          <w:rFonts w:ascii="Calibri" w:hAnsi="Calibri" w:eastAsia="Calibri" w:cs="Calibri"/>
          <w:noProof w:val="0"/>
          <w:sz w:val="22"/>
          <w:szCs w:val="22"/>
          <w:lang w:val="en-GB"/>
        </w:rPr>
      </w:pPr>
    </w:p>
    <w:p w:rsidR="5A32EAAC" w:rsidP="5A32EAAC" w:rsidRDefault="5A32EAAC" w14:paraId="0454E854" w14:textId="4840F20D">
      <w:pPr>
        <w:pStyle w:val="Normal"/>
        <w:rPr>
          <w:rFonts w:ascii="Calibri" w:hAnsi="Calibri" w:eastAsia="Calibri" w:cs="Calibri"/>
          <w:noProof w:val="0"/>
          <w:sz w:val="21"/>
          <w:szCs w:val="21"/>
          <w:lang w:val="en-GB"/>
        </w:rPr>
      </w:pPr>
    </w:p>
    <w:p w:rsidR="7A32B7CA" w:rsidP="7A32B7CA" w:rsidRDefault="7A32B7CA" w14:paraId="0C1FA097" w14:textId="5142BF44">
      <w:pPr>
        <w:pStyle w:val="Normal"/>
        <w:rPr>
          <w:rFonts w:ascii="Calibri" w:hAnsi="Calibri" w:eastAsia="Calibri" w:cs="Calibri"/>
          <w:noProof w:val="0"/>
          <w:sz w:val="21"/>
          <w:szCs w:val="21"/>
          <w:lang w:val="en-GB"/>
        </w:rPr>
      </w:pPr>
    </w:p>
    <w:p w:rsidR="7A32B7CA" w:rsidP="7A32B7CA" w:rsidRDefault="7A32B7CA" w14:paraId="670EEF88" w14:textId="1A1D8BC4">
      <w:pPr>
        <w:pStyle w:val="Normal"/>
      </w:pPr>
    </w:p>
    <w:p w:rsidR="7A32B7CA" w:rsidP="7A32B7CA" w:rsidRDefault="7A32B7CA" w14:paraId="4603A7AE" w14:textId="1C587528">
      <w:pPr>
        <w:pStyle w:val="Normal"/>
      </w:pPr>
    </w:p>
    <w:p w:rsidR="7A32B7CA" w:rsidP="7A32B7CA" w:rsidRDefault="7A32B7CA" w14:paraId="240F9F55" w14:textId="348A551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F7DBE6"/>
  <w15:docId w15:val="{8fedb47e-6f87-4b58-8f7c-005d88bddc61}"/>
  <w:rsids>
    <w:rsidRoot w:val="1AF7DBE6"/>
    <w:rsid w:val="07A0ADD0"/>
    <w:rsid w:val="0DD42E41"/>
    <w:rsid w:val="1AF7DBE6"/>
    <w:rsid w:val="2ACB7046"/>
    <w:rsid w:val="32E12447"/>
    <w:rsid w:val="33AA9A2E"/>
    <w:rsid w:val="3CFB9603"/>
    <w:rsid w:val="3D174107"/>
    <w:rsid w:val="5A32EAAC"/>
    <w:rsid w:val="60307948"/>
    <w:rsid w:val="7A32B7C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ac58a82b1f24169" /><Relationship Type="http://schemas.openxmlformats.org/officeDocument/2006/relationships/image" Target="/media/image2.png" Id="R07b06a86683f4b65" /><Relationship Type="http://schemas.openxmlformats.org/officeDocument/2006/relationships/image" Target="/media/image3.png" Id="R6ba61085dac6420c" /><Relationship Type="http://schemas.openxmlformats.org/officeDocument/2006/relationships/hyperlink" Target="https://www.saatchiart.com/art-collection/Painting-Collage-Photography/Inspired-by-Monet/153961/37922/view" TargetMode="External" Id="Ra29f570b166d4fb2" /><Relationship Type="http://schemas.openxmlformats.org/officeDocument/2006/relationships/hyperlink" Target="https://www.saatchiart.com/art-collection/Painting-New-Media-Drawing/Happy-Birthday-Kandinsky/667232/89823/view" TargetMode="External" Id="R76ea3b93b4314dfc" /><Relationship Type="http://schemas.openxmlformats.org/officeDocument/2006/relationships/image" Target="/media/image5.png" Id="R8ff40fb031294f68" /><Relationship Type="http://schemas.openxmlformats.org/officeDocument/2006/relationships/hyperlink" Target="https://www.christies.com/features/A-collaboration-between-two-artists-one-human-one-a-machine-9332-1.aspx?sc_lang=en" TargetMode="External" Id="R5701280401414800" /><Relationship Type="http://schemas.openxmlformats.org/officeDocument/2006/relationships/hyperlink" Target="https://www.theverge.com/2019/2/14/18224704/ai-machine-learning-language-models-read-write-openai-gpt2" TargetMode="External" Id="R1095a620d0c146af" /><Relationship Type="http://schemas.openxmlformats.org/officeDocument/2006/relationships/hyperlink" Target="https://courses.cs.washington.edu/courses/csep590/06au/projects/history-ai.pdf" TargetMode="External" Id="R5a21c8da6e394b44" /><Relationship Type="http://schemas.openxmlformats.org/officeDocument/2006/relationships/hyperlink" Target="https://en.oxforddictionaries.com/definition/emotion" TargetMode="External" Id="R963eac107ac8443f" /><Relationship Type="http://schemas.openxmlformats.org/officeDocument/2006/relationships/hyperlink" Target="https://www.royalacademy.org.uk/article/magazine-debate-originality-overrated" TargetMode="External" Id="R6d2af42de50c4d09" /><Relationship Type="http://schemas.openxmlformats.org/officeDocument/2006/relationships/hyperlink" Target="https://www.christies.com/features/A-collaboration-between-two-artists-one-human-one-a-machine-9332-1.aspx?sc_lang=en" TargetMode="External" Id="R6a27a1d906ee4a43" /><Relationship Type="http://schemas.openxmlformats.org/officeDocument/2006/relationships/hyperlink" Target="https://canvas.saatchiart.com/category/art/art-history-101" TargetMode="External" Id="R86a412719540418d" /><Relationship Type="http://schemas.openxmlformats.org/officeDocument/2006/relationships/hyperlink" Target="http://canvas.saatchiart.com/art/art-history-101/art-history-101-impressionism-vs-expressionism" TargetMode="External" Id="Rd625368c7060445b" /><Relationship Type="http://schemas.openxmlformats.org/officeDocument/2006/relationships/hyperlink" Target="https://slate.com/technology/2016/04/the-challenge-of-determining-whether-an-a-i-is-sentient.html" TargetMode="External" Id="R58220e9843c34942" /><Relationship Type="http://schemas.openxmlformats.org/officeDocument/2006/relationships/hyperlink" Target="https://mitsloan.mit.edu/ideas-made-to-matter/emotion-ai-explained" TargetMode="External" Id="R6e9bc8af2a63442d" /><Relationship Type="http://schemas.openxmlformats.org/officeDocument/2006/relationships/hyperlink" Target="https://www.compelo.com/emotion-ai-teach-robots-empathy/" TargetMode="External" Id="Re8e3f75d18c34fa9" /><Relationship Type="http://schemas.openxmlformats.org/officeDocument/2006/relationships/numbering" Target="/word/numbering.xml" Id="Rc38e8b1ddebe44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Lois Samuel</dc:creator>
  <keywords/>
  <dc:description/>
  <lastModifiedBy>Lois Samuel</lastModifiedBy>
  <revision>11</revision>
  <dcterms:created xsi:type="dcterms:W3CDTF">2019-04-12T18:50:52.3368541Z</dcterms:created>
  <dcterms:modified xsi:type="dcterms:W3CDTF">2019-05-08T19:17:41.6665196Z</dcterms:modified>
</coreProperties>
</file>