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88FB0" w14:textId="1B9F1324" w:rsidR="00743A34" w:rsidRPr="00FE7F1F" w:rsidRDefault="00743A34" w:rsidP="0075673F">
      <w:pPr>
        <w:jc w:val="center"/>
        <w:rPr>
          <w:rFonts w:cstheme="minorHAnsi"/>
          <w:b/>
          <w:bCs/>
          <w:color w:val="000000" w:themeColor="text1"/>
          <w:sz w:val="24"/>
          <w:szCs w:val="24"/>
          <w:u w:val="single"/>
        </w:rPr>
      </w:pPr>
      <w:r w:rsidRPr="00FE7F1F">
        <w:rPr>
          <w:rFonts w:cstheme="minorHAnsi"/>
          <w:b/>
          <w:bCs/>
          <w:color w:val="000000" w:themeColor="text1"/>
          <w:sz w:val="24"/>
          <w:szCs w:val="24"/>
          <w:u w:val="single"/>
        </w:rPr>
        <w:t xml:space="preserve">Treatment of </w:t>
      </w:r>
      <w:r w:rsidR="00037531">
        <w:rPr>
          <w:rFonts w:cstheme="minorHAnsi"/>
          <w:b/>
          <w:bCs/>
          <w:color w:val="000000" w:themeColor="text1"/>
          <w:sz w:val="24"/>
          <w:szCs w:val="24"/>
          <w:u w:val="single"/>
        </w:rPr>
        <w:t>D</w:t>
      </w:r>
      <w:r w:rsidRPr="00FE7F1F">
        <w:rPr>
          <w:rFonts w:cstheme="minorHAnsi"/>
          <w:b/>
          <w:bCs/>
          <w:color w:val="000000" w:themeColor="text1"/>
          <w:sz w:val="24"/>
          <w:szCs w:val="24"/>
          <w:u w:val="single"/>
        </w:rPr>
        <w:t>epression</w:t>
      </w:r>
      <w:r w:rsidR="000A626D" w:rsidRPr="00FE7F1F">
        <w:rPr>
          <w:rFonts w:cstheme="minorHAnsi"/>
          <w:b/>
          <w:bCs/>
          <w:color w:val="000000" w:themeColor="text1"/>
          <w:sz w:val="24"/>
          <w:szCs w:val="24"/>
          <w:u w:val="single"/>
        </w:rPr>
        <w:t xml:space="preserve"> and how treatments change</w:t>
      </w:r>
    </w:p>
    <w:p w14:paraId="07C4A4D5" w14:textId="13578BE8" w:rsidR="003F2B92" w:rsidRPr="00FE7F1F" w:rsidRDefault="008E0E06" w:rsidP="00FE7F1F">
      <w:pPr>
        <w:jc w:val="both"/>
        <w:rPr>
          <w:rFonts w:cstheme="minorHAnsi"/>
          <w:color w:val="000000" w:themeColor="text1"/>
          <w:sz w:val="24"/>
          <w:szCs w:val="24"/>
        </w:rPr>
      </w:pPr>
      <w:r w:rsidRPr="00FE7F1F">
        <w:rPr>
          <w:rFonts w:cstheme="minorHAnsi"/>
          <w:color w:val="000000" w:themeColor="text1"/>
          <w:sz w:val="24"/>
          <w:szCs w:val="24"/>
        </w:rPr>
        <w:t xml:space="preserve">What we today understand and can diagnose as clinical depression has not always been as prevalent, accepted and easily recognised as it is in modern times.  Today, </w:t>
      </w:r>
      <w:r w:rsidR="003856F5" w:rsidRPr="00FE7F1F">
        <w:rPr>
          <w:rFonts w:cstheme="minorHAnsi"/>
          <w:color w:val="000000" w:themeColor="text1"/>
          <w:sz w:val="24"/>
          <w:szCs w:val="24"/>
        </w:rPr>
        <w:t>several</w:t>
      </w:r>
      <w:r w:rsidRPr="00FE7F1F">
        <w:rPr>
          <w:rFonts w:cstheme="minorHAnsi"/>
          <w:color w:val="000000" w:themeColor="text1"/>
          <w:sz w:val="24"/>
          <w:szCs w:val="24"/>
        </w:rPr>
        <w:t xml:space="preserve"> mental health professional roles can diagnose a person with clinical </w:t>
      </w:r>
      <w:r w:rsidR="00E86130" w:rsidRPr="00FE7F1F">
        <w:rPr>
          <w:rFonts w:cstheme="minorHAnsi"/>
          <w:color w:val="000000" w:themeColor="text1"/>
          <w:sz w:val="24"/>
          <w:szCs w:val="24"/>
        </w:rPr>
        <w:t>depression</w:t>
      </w:r>
      <w:r w:rsidR="0075673F">
        <w:rPr>
          <w:rFonts w:cstheme="minorHAnsi"/>
          <w:color w:val="000000" w:themeColor="text1"/>
          <w:sz w:val="24"/>
          <w:szCs w:val="24"/>
        </w:rPr>
        <w:t>.</w:t>
      </w:r>
      <w:r w:rsidR="00E86130" w:rsidRPr="00FE7F1F">
        <w:rPr>
          <w:rFonts w:cstheme="minorHAnsi"/>
          <w:color w:val="000000" w:themeColor="text1"/>
          <w:sz w:val="24"/>
          <w:szCs w:val="24"/>
        </w:rPr>
        <w:t xml:space="preserve"> </w:t>
      </w:r>
      <w:r w:rsidR="0075673F">
        <w:rPr>
          <w:rFonts w:cstheme="minorHAnsi"/>
          <w:color w:val="000000" w:themeColor="text1"/>
          <w:sz w:val="24"/>
          <w:szCs w:val="24"/>
        </w:rPr>
        <w:t>Th</w:t>
      </w:r>
      <w:r w:rsidR="00E86130" w:rsidRPr="00FE7F1F">
        <w:rPr>
          <w:rFonts w:cstheme="minorHAnsi"/>
          <w:color w:val="000000" w:themeColor="text1"/>
          <w:sz w:val="24"/>
          <w:szCs w:val="24"/>
        </w:rPr>
        <w:t>is</w:t>
      </w:r>
      <w:r w:rsidRPr="00FE7F1F">
        <w:rPr>
          <w:rFonts w:cstheme="minorHAnsi"/>
          <w:color w:val="000000" w:themeColor="text1"/>
          <w:sz w:val="24"/>
          <w:szCs w:val="24"/>
        </w:rPr>
        <w:t xml:space="preserve"> would normally mean that the patient in question </w:t>
      </w:r>
      <w:r w:rsidR="00E86130" w:rsidRPr="00FE7F1F">
        <w:rPr>
          <w:rFonts w:cstheme="minorHAnsi"/>
          <w:color w:val="000000" w:themeColor="text1"/>
          <w:sz w:val="24"/>
          <w:szCs w:val="24"/>
        </w:rPr>
        <w:t xml:space="preserve">is experiencing periods </w:t>
      </w:r>
      <w:r w:rsidR="003856F5" w:rsidRPr="00FE7F1F">
        <w:rPr>
          <w:rFonts w:cstheme="minorHAnsi"/>
          <w:color w:val="000000" w:themeColor="text1"/>
          <w:sz w:val="24"/>
          <w:szCs w:val="24"/>
        </w:rPr>
        <w:t xml:space="preserve">of </w:t>
      </w:r>
      <w:r w:rsidR="00E86130" w:rsidRPr="00FE7F1F">
        <w:rPr>
          <w:rFonts w:cstheme="minorHAnsi"/>
          <w:color w:val="000000" w:themeColor="text1"/>
          <w:sz w:val="24"/>
          <w:szCs w:val="24"/>
        </w:rPr>
        <w:t>low self-esteem, low concentration, loss of appetite, sleep, enjoyment and continual sadness that will begin to affect their daily lives and relationships</w:t>
      </w:r>
      <w:r w:rsidR="00A719DA" w:rsidRPr="00FE7F1F">
        <w:rPr>
          <w:rFonts w:cstheme="minorHAnsi"/>
          <w:color w:val="000000" w:themeColor="text1"/>
          <w:sz w:val="24"/>
          <w:szCs w:val="24"/>
        </w:rPr>
        <w:t xml:space="preserve"> (World Health Organisation, 1992)</w:t>
      </w:r>
      <w:r w:rsidR="0075673F">
        <w:rPr>
          <w:rFonts w:cstheme="minorHAnsi"/>
          <w:color w:val="000000" w:themeColor="text1"/>
          <w:sz w:val="24"/>
          <w:szCs w:val="24"/>
        </w:rPr>
        <w:t>.</w:t>
      </w:r>
      <w:r w:rsidR="00E86130" w:rsidRPr="00FE7F1F">
        <w:rPr>
          <w:rFonts w:cstheme="minorHAnsi"/>
          <w:color w:val="000000" w:themeColor="text1"/>
          <w:sz w:val="24"/>
          <w:szCs w:val="24"/>
        </w:rPr>
        <w:t xml:space="preserve"> Professionals can diagnose and treat depression appropriately using </w:t>
      </w:r>
      <w:r w:rsidR="003856F5" w:rsidRPr="00FE7F1F">
        <w:rPr>
          <w:rFonts w:cstheme="minorHAnsi"/>
          <w:color w:val="000000" w:themeColor="text1"/>
          <w:sz w:val="24"/>
          <w:szCs w:val="24"/>
        </w:rPr>
        <w:t>several</w:t>
      </w:r>
      <w:r w:rsidR="00E86130" w:rsidRPr="00FE7F1F">
        <w:rPr>
          <w:rFonts w:cstheme="minorHAnsi"/>
          <w:color w:val="000000" w:themeColor="text1"/>
          <w:sz w:val="24"/>
          <w:szCs w:val="24"/>
        </w:rPr>
        <w:t xml:space="preserve"> different types of treatment.  </w:t>
      </w:r>
      <w:r w:rsidR="00D42F3E" w:rsidRPr="00FE7F1F">
        <w:rPr>
          <w:rFonts w:cstheme="minorHAnsi"/>
          <w:color w:val="000000" w:themeColor="text1"/>
          <w:sz w:val="24"/>
          <w:szCs w:val="24"/>
        </w:rPr>
        <w:t>This essay</w:t>
      </w:r>
      <w:r w:rsidR="00E86130" w:rsidRPr="00FE7F1F">
        <w:rPr>
          <w:rFonts w:cstheme="minorHAnsi"/>
          <w:color w:val="000000" w:themeColor="text1"/>
          <w:sz w:val="24"/>
          <w:szCs w:val="24"/>
        </w:rPr>
        <w:t xml:space="preserve"> will cover said treatments as well as </w:t>
      </w:r>
      <w:r w:rsidR="003856F5" w:rsidRPr="00FE7F1F">
        <w:rPr>
          <w:rFonts w:cstheme="minorHAnsi"/>
          <w:color w:val="000000" w:themeColor="text1"/>
          <w:sz w:val="24"/>
          <w:szCs w:val="24"/>
        </w:rPr>
        <w:t>take</w:t>
      </w:r>
      <w:r w:rsidR="00E86130" w:rsidRPr="00FE7F1F">
        <w:rPr>
          <w:rFonts w:cstheme="minorHAnsi"/>
          <w:color w:val="000000" w:themeColor="text1"/>
          <w:sz w:val="24"/>
          <w:szCs w:val="24"/>
        </w:rPr>
        <w:t xml:space="preserve"> a more </w:t>
      </w:r>
      <w:r w:rsidR="003856F5" w:rsidRPr="00FE7F1F">
        <w:rPr>
          <w:rFonts w:cstheme="minorHAnsi"/>
          <w:color w:val="000000" w:themeColor="text1"/>
          <w:sz w:val="24"/>
          <w:szCs w:val="24"/>
        </w:rPr>
        <w:t>in-depth</w:t>
      </w:r>
      <w:r w:rsidR="00E86130" w:rsidRPr="00FE7F1F">
        <w:rPr>
          <w:rFonts w:cstheme="minorHAnsi"/>
          <w:color w:val="000000" w:themeColor="text1"/>
          <w:sz w:val="24"/>
          <w:szCs w:val="24"/>
        </w:rPr>
        <w:t xml:space="preserve"> look at how the DSM defines depression in the latter stages of this </w:t>
      </w:r>
      <w:r w:rsidR="00A719DA" w:rsidRPr="00FE7F1F">
        <w:rPr>
          <w:rFonts w:cstheme="minorHAnsi"/>
          <w:color w:val="000000" w:themeColor="text1"/>
          <w:sz w:val="24"/>
          <w:szCs w:val="24"/>
        </w:rPr>
        <w:t>essay</w:t>
      </w:r>
      <w:r w:rsidR="0075673F">
        <w:rPr>
          <w:rFonts w:cstheme="minorHAnsi"/>
          <w:color w:val="000000" w:themeColor="text1"/>
          <w:sz w:val="24"/>
          <w:szCs w:val="24"/>
        </w:rPr>
        <w:t>.</w:t>
      </w:r>
      <w:r w:rsidR="00A719DA" w:rsidRPr="00FE7F1F">
        <w:rPr>
          <w:rFonts w:cstheme="minorHAnsi"/>
          <w:color w:val="000000" w:themeColor="text1"/>
          <w:sz w:val="24"/>
          <w:szCs w:val="24"/>
        </w:rPr>
        <w:t xml:space="preserve"> However, to appreciate the clinical treatments and understandings we have today we must first look back through history to see how our understanding</w:t>
      </w:r>
      <w:r w:rsidR="00633B30" w:rsidRPr="00FE7F1F">
        <w:rPr>
          <w:rFonts w:cstheme="minorHAnsi"/>
          <w:color w:val="000000" w:themeColor="text1"/>
          <w:sz w:val="24"/>
          <w:szCs w:val="24"/>
        </w:rPr>
        <w:t>, knowledge</w:t>
      </w:r>
      <w:r w:rsidR="00A719DA" w:rsidRPr="00FE7F1F">
        <w:rPr>
          <w:rFonts w:cstheme="minorHAnsi"/>
          <w:color w:val="000000" w:themeColor="text1"/>
          <w:sz w:val="24"/>
          <w:szCs w:val="24"/>
        </w:rPr>
        <w:t xml:space="preserve"> and treatments </w:t>
      </w:r>
      <w:r w:rsidR="00633B30" w:rsidRPr="00FE7F1F">
        <w:rPr>
          <w:rFonts w:cstheme="minorHAnsi"/>
          <w:color w:val="000000" w:themeColor="text1"/>
          <w:sz w:val="24"/>
          <w:szCs w:val="24"/>
        </w:rPr>
        <w:t xml:space="preserve">of this disorder have changed. </w:t>
      </w:r>
      <w:r w:rsidR="00A719DA" w:rsidRPr="00FE7F1F">
        <w:rPr>
          <w:rFonts w:cstheme="minorHAnsi"/>
          <w:color w:val="000000" w:themeColor="text1"/>
          <w:sz w:val="24"/>
          <w:szCs w:val="24"/>
        </w:rPr>
        <w:t xml:space="preserve"> </w:t>
      </w:r>
    </w:p>
    <w:p w14:paraId="36EE8B8A" w14:textId="5A21045F" w:rsidR="003F2B92" w:rsidRPr="00FE7F1F" w:rsidRDefault="00E41EEF" w:rsidP="00FE7F1F">
      <w:pPr>
        <w:jc w:val="both"/>
        <w:rPr>
          <w:rFonts w:cstheme="minorHAnsi"/>
          <w:color w:val="000000" w:themeColor="text1"/>
          <w:sz w:val="24"/>
          <w:szCs w:val="24"/>
        </w:rPr>
      </w:pPr>
      <w:r w:rsidRPr="00FE7F1F">
        <w:rPr>
          <w:rFonts w:cstheme="minorHAnsi"/>
          <w:color w:val="000000" w:themeColor="text1"/>
          <w:sz w:val="24"/>
          <w:szCs w:val="24"/>
        </w:rPr>
        <w:t>‘Madness’ has been an ongoing mystery in society and clear references to mental health conditions appear even back to the times of ancient Greece</w:t>
      </w:r>
      <w:r w:rsidR="001A0C1F" w:rsidRPr="00FE7F1F">
        <w:rPr>
          <w:rFonts w:cstheme="minorHAnsi"/>
          <w:color w:val="000000" w:themeColor="text1"/>
          <w:sz w:val="24"/>
          <w:szCs w:val="24"/>
        </w:rPr>
        <w:t xml:space="preserve"> and the creation of </w:t>
      </w:r>
      <w:r w:rsidR="001A0C1F" w:rsidRPr="00473660">
        <w:rPr>
          <w:rFonts w:cstheme="minorHAnsi"/>
          <w:color w:val="000000" w:themeColor="text1"/>
          <w:sz w:val="24"/>
          <w:szCs w:val="24"/>
        </w:rPr>
        <w:t>humourism</w:t>
      </w:r>
      <w:r w:rsidR="001A0C1F" w:rsidRPr="00FE7F1F">
        <w:rPr>
          <w:rFonts w:cstheme="minorHAnsi"/>
          <w:color w:val="000000" w:themeColor="text1"/>
          <w:sz w:val="24"/>
          <w:szCs w:val="24"/>
        </w:rPr>
        <w:t xml:space="preserve">, a theory that believes a person’s </w:t>
      </w:r>
      <w:r w:rsidR="003856F5" w:rsidRPr="00FE7F1F">
        <w:rPr>
          <w:rFonts w:cstheme="minorHAnsi"/>
          <w:color w:val="000000" w:themeColor="text1"/>
          <w:sz w:val="24"/>
          <w:szCs w:val="24"/>
        </w:rPr>
        <w:t>well-being</w:t>
      </w:r>
      <w:r w:rsidR="001A0C1F" w:rsidRPr="00FE7F1F">
        <w:rPr>
          <w:rFonts w:cstheme="minorHAnsi"/>
          <w:color w:val="000000" w:themeColor="text1"/>
          <w:sz w:val="24"/>
          <w:szCs w:val="24"/>
        </w:rPr>
        <w:t xml:space="preserve"> is dependent on the balance of four internal bibles; yellow bile, black bile, blood and phlegm.</w:t>
      </w:r>
      <w:r w:rsidR="00C23D06" w:rsidRPr="00FE7F1F">
        <w:rPr>
          <w:rFonts w:cstheme="minorHAnsi"/>
          <w:color w:val="000000" w:themeColor="text1"/>
          <w:sz w:val="24"/>
          <w:szCs w:val="24"/>
        </w:rPr>
        <w:t xml:space="preserve"> </w:t>
      </w:r>
      <w:r w:rsidR="002823D5" w:rsidRPr="00FE7F1F">
        <w:rPr>
          <w:rFonts w:cstheme="minorHAnsi"/>
          <w:color w:val="000000" w:themeColor="text1"/>
          <w:sz w:val="24"/>
          <w:szCs w:val="24"/>
        </w:rPr>
        <w:t>A</w:t>
      </w:r>
      <w:r w:rsidRPr="00FE7F1F">
        <w:rPr>
          <w:rFonts w:cstheme="minorHAnsi"/>
          <w:color w:val="000000" w:themeColor="text1"/>
          <w:sz w:val="24"/>
          <w:szCs w:val="24"/>
        </w:rPr>
        <w:t xml:space="preserve">ncient physicians such as Hippocrates first introduced medicine to </w:t>
      </w:r>
      <w:r w:rsidR="00037531">
        <w:rPr>
          <w:rFonts w:cstheme="minorHAnsi"/>
          <w:color w:val="000000" w:themeColor="text1"/>
          <w:sz w:val="24"/>
          <w:szCs w:val="24"/>
        </w:rPr>
        <w:t>h</w:t>
      </w:r>
      <w:r w:rsidRPr="00473660">
        <w:rPr>
          <w:rFonts w:cstheme="minorHAnsi"/>
          <w:color w:val="000000" w:themeColor="text1"/>
          <w:sz w:val="24"/>
          <w:szCs w:val="24"/>
        </w:rPr>
        <w:t>umourism</w:t>
      </w:r>
      <w:r w:rsidR="00C23D06" w:rsidRPr="00FE7F1F">
        <w:rPr>
          <w:rFonts w:cstheme="minorHAnsi"/>
          <w:color w:val="000000" w:themeColor="text1"/>
          <w:sz w:val="24"/>
          <w:szCs w:val="24"/>
        </w:rPr>
        <w:t>,</w:t>
      </w:r>
      <w:r w:rsidR="002823D5" w:rsidRPr="00FE7F1F">
        <w:rPr>
          <w:rFonts w:cstheme="minorHAnsi"/>
          <w:color w:val="000000" w:themeColor="text1"/>
          <w:sz w:val="24"/>
          <w:szCs w:val="24"/>
        </w:rPr>
        <w:t xml:space="preserve"> </w:t>
      </w:r>
      <w:r w:rsidR="008C1C62">
        <w:rPr>
          <w:rFonts w:cstheme="minorHAnsi"/>
          <w:color w:val="000000" w:themeColor="text1"/>
          <w:sz w:val="24"/>
          <w:szCs w:val="24"/>
        </w:rPr>
        <w:t>h</w:t>
      </w:r>
      <w:r w:rsidR="002823D5" w:rsidRPr="008C1C62">
        <w:rPr>
          <w:rFonts w:cstheme="minorHAnsi"/>
          <w:sz w:val="24"/>
          <w:szCs w:val="24"/>
        </w:rPr>
        <w:t>e</w:t>
      </w:r>
      <w:r w:rsidR="002823D5" w:rsidRPr="00FE7F1F">
        <w:rPr>
          <w:rFonts w:cstheme="minorHAnsi"/>
          <w:color w:val="000000" w:themeColor="text1"/>
          <w:sz w:val="24"/>
          <w:szCs w:val="24"/>
        </w:rPr>
        <w:t xml:space="preserve"> believed that melancholia and depression </w:t>
      </w:r>
      <w:r w:rsidR="003856F5" w:rsidRPr="00FE7F1F">
        <w:rPr>
          <w:rFonts w:cstheme="minorHAnsi"/>
          <w:color w:val="000000" w:themeColor="text1"/>
          <w:sz w:val="24"/>
          <w:szCs w:val="24"/>
        </w:rPr>
        <w:t>were</w:t>
      </w:r>
      <w:r w:rsidR="002823D5" w:rsidRPr="00FE7F1F">
        <w:rPr>
          <w:rFonts w:cstheme="minorHAnsi"/>
          <w:color w:val="000000" w:themeColor="text1"/>
          <w:sz w:val="24"/>
          <w:szCs w:val="24"/>
        </w:rPr>
        <w:t xml:space="preserve"> the </w:t>
      </w:r>
      <w:r w:rsidR="003856F5" w:rsidRPr="00FE7F1F">
        <w:rPr>
          <w:rFonts w:cstheme="minorHAnsi"/>
          <w:color w:val="000000" w:themeColor="text1"/>
          <w:sz w:val="24"/>
          <w:szCs w:val="24"/>
        </w:rPr>
        <w:t>results</w:t>
      </w:r>
      <w:r w:rsidR="002823D5" w:rsidRPr="00FE7F1F">
        <w:rPr>
          <w:rFonts w:cstheme="minorHAnsi"/>
          <w:color w:val="000000" w:themeColor="text1"/>
          <w:sz w:val="24"/>
          <w:szCs w:val="24"/>
        </w:rPr>
        <w:t xml:space="preserve"> of an imbalance of black bile, representing an internal </w:t>
      </w:r>
      <w:r w:rsidR="003856F5" w:rsidRPr="00FE7F1F">
        <w:rPr>
          <w:rFonts w:cstheme="minorHAnsi"/>
          <w:color w:val="000000" w:themeColor="text1"/>
          <w:sz w:val="24"/>
          <w:szCs w:val="24"/>
        </w:rPr>
        <w:t>dryness</w:t>
      </w:r>
      <w:r w:rsidR="002823D5" w:rsidRPr="00FE7F1F">
        <w:rPr>
          <w:rFonts w:cstheme="minorHAnsi"/>
          <w:color w:val="000000" w:themeColor="text1"/>
          <w:sz w:val="24"/>
          <w:szCs w:val="24"/>
        </w:rPr>
        <w:t xml:space="preserve"> and coldness</w:t>
      </w:r>
      <w:r w:rsidR="00C23D06" w:rsidRPr="00FE7F1F">
        <w:rPr>
          <w:rFonts w:cstheme="minorHAnsi"/>
          <w:color w:val="000000" w:themeColor="text1"/>
          <w:sz w:val="24"/>
          <w:szCs w:val="24"/>
        </w:rPr>
        <w:t xml:space="preserve"> (</w:t>
      </w:r>
      <w:proofErr w:type="spellStart"/>
      <w:r w:rsidR="00C23D06" w:rsidRPr="00FE7F1F">
        <w:rPr>
          <w:rFonts w:cstheme="minorHAnsi"/>
          <w:color w:val="000000" w:themeColor="text1"/>
          <w:sz w:val="24"/>
          <w:szCs w:val="24"/>
        </w:rPr>
        <w:t>Jouanna</w:t>
      </w:r>
      <w:proofErr w:type="spellEnd"/>
      <w:r w:rsidR="00C23D06" w:rsidRPr="00FE7F1F">
        <w:rPr>
          <w:rFonts w:cstheme="minorHAnsi"/>
          <w:color w:val="000000" w:themeColor="text1"/>
          <w:sz w:val="24"/>
          <w:szCs w:val="24"/>
        </w:rPr>
        <w:t>, 2012)</w:t>
      </w:r>
      <w:r w:rsidR="00232973" w:rsidRPr="00FE7F1F">
        <w:rPr>
          <w:rFonts w:cstheme="minorHAnsi"/>
          <w:color w:val="000000" w:themeColor="text1"/>
          <w:sz w:val="24"/>
          <w:szCs w:val="24"/>
        </w:rPr>
        <w:t xml:space="preserve">. </w:t>
      </w:r>
      <w:r w:rsidR="002823D5" w:rsidRPr="00FE7F1F">
        <w:rPr>
          <w:rFonts w:cstheme="minorHAnsi"/>
          <w:color w:val="000000" w:themeColor="text1"/>
          <w:sz w:val="24"/>
          <w:szCs w:val="24"/>
        </w:rPr>
        <w:t xml:space="preserve"> </w:t>
      </w:r>
      <w:r w:rsidR="00E03978" w:rsidRPr="00FE7F1F">
        <w:rPr>
          <w:rFonts w:cstheme="minorHAnsi"/>
          <w:color w:val="000000" w:themeColor="text1"/>
          <w:sz w:val="24"/>
          <w:szCs w:val="24"/>
        </w:rPr>
        <w:t xml:space="preserve"> Galen of Pergamum</w:t>
      </w:r>
      <w:r w:rsidR="002823D5" w:rsidRPr="00FE7F1F">
        <w:rPr>
          <w:rFonts w:cstheme="minorHAnsi"/>
          <w:color w:val="000000" w:themeColor="text1"/>
          <w:sz w:val="24"/>
          <w:szCs w:val="24"/>
        </w:rPr>
        <w:t xml:space="preserve"> </w:t>
      </w:r>
      <w:r w:rsidR="00254B11" w:rsidRPr="00FE7F1F">
        <w:rPr>
          <w:rFonts w:cstheme="minorHAnsi"/>
          <w:color w:val="000000" w:themeColor="text1"/>
          <w:sz w:val="24"/>
          <w:szCs w:val="24"/>
        </w:rPr>
        <w:t xml:space="preserve">took the </w:t>
      </w:r>
      <w:r w:rsidR="00037531">
        <w:rPr>
          <w:rFonts w:cstheme="minorHAnsi"/>
          <w:sz w:val="24"/>
          <w:szCs w:val="24"/>
        </w:rPr>
        <w:t>H</w:t>
      </w:r>
      <w:r w:rsidR="00037531" w:rsidRPr="00FE7F1F">
        <w:rPr>
          <w:rFonts w:cstheme="minorHAnsi"/>
          <w:color w:val="000000" w:themeColor="text1"/>
          <w:sz w:val="24"/>
          <w:szCs w:val="24"/>
        </w:rPr>
        <w:t>ippocratic</w:t>
      </w:r>
      <w:r w:rsidR="00254B11" w:rsidRPr="00FE7F1F">
        <w:rPr>
          <w:rFonts w:cstheme="minorHAnsi"/>
          <w:color w:val="000000" w:themeColor="text1"/>
          <w:sz w:val="24"/>
          <w:szCs w:val="24"/>
        </w:rPr>
        <w:t xml:space="preserve"> explanation of melancholia </w:t>
      </w:r>
      <w:r w:rsidR="00D0109D" w:rsidRPr="00FE7F1F">
        <w:rPr>
          <w:rFonts w:cstheme="minorHAnsi"/>
          <w:color w:val="000000" w:themeColor="text1"/>
          <w:sz w:val="24"/>
          <w:szCs w:val="24"/>
        </w:rPr>
        <w:t>as a fundamental bedrock to his work of the nine temperaments</w:t>
      </w:r>
      <w:r w:rsidR="008318A6">
        <w:rPr>
          <w:rFonts w:cstheme="minorHAnsi"/>
          <w:color w:val="000000" w:themeColor="text1"/>
          <w:sz w:val="24"/>
          <w:szCs w:val="24"/>
        </w:rPr>
        <w:t>.</w:t>
      </w:r>
      <w:r w:rsidR="00D0109D" w:rsidRPr="00FE7F1F">
        <w:rPr>
          <w:rFonts w:cstheme="minorHAnsi"/>
          <w:color w:val="000000" w:themeColor="text1"/>
          <w:sz w:val="24"/>
          <w:szCs w:val="24"/>
        </w:rPr>
        <w:t xml:space="preserve"> </w:t>
      </w:r>
      <w:r w:rsidR="008318A6">
        <w:rPr>
          <w:rFonts w:cstheme="minorHAnsi"/>
          <w:color w:val="000000" w:themeColor="text1"/>
          <w:sz w:val="24"/>
          <w:szCs w:val="24"/>
        </w:rPr>
        <w:t>I</w:t>
      </w:r>
      <w:r w:rsidR="00D0109D" w:rsidRPr="00FE7F1F">
        <w:rPr>
          <w:rFonts w:cstheme="minorHAnsi"/>
          <w:color w:val="000000" w:themeColor="text1"/>
          <w:sz w:val="24"/>
          <w:szCs w:val="24"/>
        </w:rPr>
        <w:t>n this theory</w:t>
      </w:r>
      <w:r w:rsidR="008318A6">
        <w:rPr>
          <w:rFonts w:cstheme="minorHAnsi"/>
          <w:color w:val="000000" w:themeColor="text1"/>
          <w:sz w:val="24"/>
          <w:szCs w:val="24"/>
        </w:rPr>
        <w:t>,</w:t>
      </w:r>
      <w:r w:rsidR="00402534" w:rsidRPr="00FE7F1F">
        <w:rPr>
          <w:rFonts w:cstheme="minorHAnsi"/>
          <w:color w:val="000000" w:themeColor="text1"/>
          <w:sz w:val="24"/>
          <w:szCs w:val="24"/>
        </w:rPr>
        <w:t xml:space="preserve"> he believed that there were three types of melancholia brought about by an excess of black bile.  The primary ‘disease’ of depression was when blood containing black bile became localised in the brain, the other two secondary forms of the disease did not affect the brain so much as the blood moving around the body, in one type</w:t>
      </w:r>
      <w:r w:rsidR="008318A6">
        <w:rPr>
          <w:rFonts w:cstheme="minorHAnsi"/>
          <w:color w:val="000000" w:themeColor="text1"/>
          <w:sz w:val="24"/>
          <w:szCs w:val="24"/>
        </w:rPr>
        <w:t>.</w:t>
      </w:r>
      <w:r w:rsidR="00402534" w:rsidRPr="00FE7F1F">
        <w:rPr>
          <w:rFonts w:cstheme="minorHAnsi"/>
          <w:color w:val="000000" w:themeColor="text1"/>
          <w:sz w:val="24"/>
          <w:szCs w:val="24"/>
        </w:rPr>
        <w:t xml:space="preserve"> Galen believed that the whole body’s blood supply could become affected with bile and lead to darkening of the skin and in the other, affected blood</w:t>
      </w:r>
      <w:r w:rsidR="003856F5" w:rsidRPr="00FE7F1F">
        <w:rPr>
          <w:rFonts w:cstheme="minorHAnsi"/>
          <w:color w:val="000000" w:themeColor="text1"/>
          <w:sz w:val="24"/>
          <w:szCs w:val="24"/>
        </w:rPr>
        <w:t xml:space="preserve"> </w:t>
      </w:r>
      <w:r w:rsidR="00402534" w:rsidRPr="00FE7F1F">
        <w:rPr>
          <w:rFonts w:cstheme="minorHAnsi"/>
          <w:color w:val="000000" w:themeColor="text1"/>
          <w:sz w:val="24"/>
          <w:szCs w:val="24"/>
        </w:rPr>
        <w:t>from the spleen would affect the stomach and abdomen, causing nausea, loss of appetite, inflammation and flatulence</w:t>
      </w:r>
      <w:r w:rsidR="00577E13" w:rsidRPr="00FE7F1F">
        <w:rPr>
          <w:rFonts w:cstheme="minorHAnsi"/>
          <w:color w:val="000000" w:themeColor="text1"/>
          <w:sz w:val="24"/>
          <w:szCs w:val="24"/>
        </w:rPr>
        <w:t>.  Interestingly Galen noted that waves of melancholia would come about “In the fall of the year” which we would today identify as seasonal depression</w:t>
      </w:r>
      <w:r w:rsidR="00BC03FA" w:rsidRPr="00FE7F1F">
        <w:rPr>
          <w:rFonts w:cstheme="minorHAnsi"/>
          <w:color w:val="000000" w:themeColor="text1"/>
          <w:sz w:val="24"/>
          <w:szCs w:val="24"/>
        </w:rPr>
        <w:t xml:space="preserve">. </w:t>
      </w:r>
      <w:r w:rsidR="00402534" w:rsidRPr="00FE7F1F">
        <w:rPr>
          <w:rFonts w:cstheme="minorHAnsi"/>
          <w:color w:val="000000" w:themeColor="text1"/>
          <w:sz w:val="24"/>
          <w:szCs w:val="24"/>
        </w:rPr>
        <w:t xml:space="preserve"> </w:t>
      </w:r>
      <w:r w:rsidR="006D4C1E" w:rsidRPr="00FE7F1F">
        <w:rPr>
          <w:rFonts w:cstheme="minorHAnsi"/>
          <w:color w:val="000000" w:themeColor="text1"/>
          <w:sz w:val="24"/>
          <w:szCs w:val="24"/>
        </w:rPr>
        <w:t>(Jackson, 19</w:t>
      </w:r>
      <w:r w:rsidR="008275A9" w:rsidRPr="00FE7F1F">
        <w:rPr>
          <w:rFonts w:cstheme="minorHAnsi"/>
          <w:color w:val="000000" w:themeColor="text1"/>
          <w:sz w:val="24"/>
          <w:szCs w:val="24"/>
        </w:rPr>
        <w:t>87</w:t>
      </w:r>
      <w:r w:rsidR="006D4C1E" w:rsidRPr="00FE7F1F">
        <w:rPr>
          <w:rFonts w:cstheme="minorHAnsi"/>
          <w:color w:val="000000" w:themeColor="text1"/>
          <w:sz w:val="24"/>
          <w:szCs w:val="24"/>
        </w:rPr>
        <w:t>)</w:t>
      </w:r>
      <w:r w:rsidR="00577E13" w:rsidRPr="00FE7F1F">
        <w:rPr>
          <w:rFonts w:cstheme="minorHAnsi"/>
          <w:color w:val="000000" w:themeColor="text1"/>
          <w:sz w:val="24"/>
          <w:szCs w:val="24"/>
        </w:rPr>
        <w:t>.  As per Hippocrates before him, Galen suggested physical treatments for melancholia including avoiding certain meats, vegetables and cheeses that would leave a person vulnerable</w:t>
      </w:r>
      <w:r w:rsidR="00BC03FA" w:rsidRPr="00FE7F1F">
        <w:rPr>
          <w:rFonts w:cstheme="minorHAnsi"/>
          <w:color w:val="000000" w:themeColor="text1"/>
          <w:sz w:val="24"/>
          <w:szCs w:val="24"/>
        </w:rPr>
        <w:t xml:space="preserve">.  In </w:t>
      </w:r>
      <w:r w:rsidR="003856F5" w:rsidRPr="00FE7F1F">
        <w:rPr>
          <w:rFonts w:cstheme="minorHAnsi"/>
          <w:color w:val="000000" w:themeColor="text1"/>
          <w:sz w:val="24"/>
          <w:szCs w:val="24"/>
        </w:rPr>
        <w:t>non-brain-related</w:t>
      </w:r>
      <w:r w:rsidR="00BC03FA" w:rsidRPr="00FE7F1F">
        <w:rPr>
          <w:rFonts w:cstheme="minorHAnsi"/>
          <w:color w:val="000000" w:themeColor="text1"/>
          <w:sz w:val="24"/>
          <w:szCs w:val="24"/>
        </w:rPr>
        <w:t xml:space="preserve"> instances, Galen also suggested that bloodletting could be used as both a way of releasing bile and as a form of diagnosis, alternatively</w:t>
      </w:r>
      <w:r w:rsidR="003856F5" w:rsidRPr="00FE7F1F">
        <w:rPr>
          <w:rFonts w:cstheme="minorHAnsi"/>
          <w:color w:val="000000" w:themeColor="text1"/>
          <w:sz w:val="24"/>
          <w:szCs w:val="24"/>
        </w:rPr>
        <w:t>,</w:t>
      </w:r>
      <w:r w:rsidR="00BC03FA" w:rsidRPr="00FE7F1F">
        <w:rPr>
          <w:rFonts w:cstheme="minorHAnsi"/>
          <w:color w:val="000000" w:themeColor="text1"/>
          <w:sz w:val="24"/>
          <w:szCs w:val="24"/>
        </w:rPr>
        <w:t xml:space="preserve"> he suggested </w:t>
      </w:r>
      <w:r w:rsidR="003856F5" w:rsidRPr="00FE7F1F">
        <w:rPr>
          <w:rFonts w:cstheme="minorHAnsi"/>
          <w:color w:val="000000" w:themeColor="text1"/>
          <w:sz w:val="24"/>
          <w:szCs w:val="24"/>
        </w:rPr>
        <w:t>several</w:t>
      </w:r>
      <w:r w:rsidR="00BC03FA" w:rsidRPr="00FE7F1F">
        <w:rPr>
          <w:rFonts w:cstheme="minorHAnsi"/>
          <w:color w:val="000000" w:themeColor="text1"/>
          <w:sz w:val="24"/>
          <w:szCs w:val="24"/>
        </w:rPr>
        <w:t xml:space="preserve"> herbal ingredients that would counter the dryness </w:t>
      </w:r>
      <w:r w:rsidR="006D4C1E" w:rsidRPr="00FE7F1F">
        <w:rPr>
          <w:rFonts w:cstheme="minorHAnsi"/>
          <w:color w:val="000000" w:themeColor="text1"/>
          <w:sz w:val="24"/>
          <w:szCs w:val="24"/>
        </w:rPr>
        <w:t>of the</w:t>
      </w:r>
      <w:r w:rsidR="00BC03FA" w:rsidRPr="00FE7F1F">
        <w:rPr>
          <w:rFonts w:cstheme="minorHAnsi"/>
          <w:color w:val="000000" w:themeColor="text1"/>
          <w:sz w:val="24"/>
          <w:szCs w:val="24"/>
        </w:rPr>
        <w:t xml:space="preserve"> disease</w:t>
      </w:r>
      <w:r w:rsidR="009E78C6" w:rsidRPr="00FE7F1F">
        <w:rPr>
          <w:rFonts w:cstheme="minorHAnsi"/>
          <w:color w:val="000000" w:themeColor="text1"/>
          <w:sz w:val="24"/>
          <w:szCs w:val="24"/>
        </w:rPr>
        <w:t>.</w:t>
      </w:r>
      <w:r w:rsidR="00D42F3E" w:rsidRPr="00FE7F1F">
        <w:rPr>
          <w:rFonts w:cstheme="minorHAnsi"/>
          <w:color w:val="000000" w:themeColor="text1"/>
          <w:sz w:val="24"/>
          <w:szCs w:val="24"/>
        </w:rPr>
        <w:t xml:space="preserve">  </w:t>
      </w:r>
    </w:p>
    <w:p w14:paraId="0657D3BC" w14:textId="1D30E531" w:rsidR="00577D03" w:rsidRPr="00FE7F1F" w:rsidRDefault="00261BB9" w:rsidP="00FE7F1F">
      <w:pPr>
        <w:jc w:val="both"/>
        <w:rPr>
          <w:rFonts w:cstheme="minorHAnsi"/>
          <w:color w:val="000000" w:themeColor="text1"/>
          <w:sz w:val="24"/>
          <w:szCs w:val="24"/>
        </w:rPr>
      </w:pPr>
      <w:r w:rsidRPr="00FE7F1F">
        <w:rPr>
          <w:rFonts w:cstheme="minorHAnsi"/>
          <w:color w:val="000000" w:themeColor="text1"/>
          <w:sz w:val="24"/>
          <w:szCs w:val="24"/>
        </w:rPr>
        <w:t>Literary d</w:t>
      </w:r>
      <w:r w:rsidR="00F77FD8" w:rsidRPr="00FE7F1F">
        <w:rPr>
          <w:rFonts w:cstheme="minorHAnsi"/>
          <w:color w:val="000000" w:themeColor="text1"/>
          <w:sz w:val="24"/>
          <w:szCs w:val="24"/>
        </w:rPr>
        <w:t>epictions of depression also existed in ancient Greece as early as Homer</w:t>
      </w:r>
      <w:r w:rsidR="005D348A" w:rsidRPr="00FE7F1F">
        <w:rPr>
          <w:rFonts w:cstheme="minorHAnsi"/>
          <w:color w:val="000000" w:themeColor="text1"/>
          <w:sz w:val="24"/>
          <w:szCs w:val="24"/>
        </w:rPr>
        <w:t>’</w:t>
      </w:r>
      <w:r w:rsidR="00F77FD8" w:rsidRPr="00FE7F1F">
        <w:rPr>
          <w:rFonts w:cstheme="minorHAnsi"/>
          <w:color w:val="000000" w:themeColor="text1"/>
          <w:sz w:val="24"/>
          <w:szCs w:val="24"/>
        </w:rPr>
        <w:t xml:space="preserve">s </w:t>
      </w:r>
      <w:r w:rsidR="005D348A" w:rsidRPr="00FE7F1F">
        <w:rPr>
          <w:rFonts w:cstheme="minorHAnsi"/>
          <w:color w:val="000000" w:themeColor="text1"/>
          <w:sz w:val="24"/>
          <w:szCs w:val="24"/>
        </w:rPr>
        <w:t xml:space="preserve">epic poem The </w:t>
      </w:r>
      <w:r w:rsidR="00974A14" w:rsidRPr="00FE7F1F">
        <w:rPr>
          <w:rFonts w:cstheme="minorHAnsi"/>
          <w:color w:val="000000" w:themeColor="text1"/>
          <w:sz w:val="24"/>
          <w:szCs w:val="24"/>
        </w:rPr>
        <w:t>Iliad</w:t>
      </w:r>
      <w:r w:rsidR="005D348A" w:rsidRPr="00FE7F1F">
        <w:rPr>
          <w:rFonts w:cstheme="minorHAnsi"/>
          <w:color w:val="000000" w:themeColor="text1"/>
          <w:sz w:val="24"/>
          <w:szCs w:val="24"/>
        </w:rPr>
        <w:t xml:space="preserve"> from the 8</w:t>
      </w:r>
      <w:r w:rsidR="005D348A" w:rsidRPr="00FE7F1F">
        <w:rPr>
          <w:rFonts w:cstheme="minorHAnsi"/>
          <w:color w:val="000000" w:themeColor="text1"/>
          <w:sz w:val="24"/>
          <w:szCs w:val="24"/>
          <w:vertAlign w:val="superscript"/>
        </w:rPr>
        <w:t>th</w:t>
      </w:r>
      <w:r w:rsidR="005D348A" w:rsidRPr="00FE7F1F">
        <w:rPr>
          <w:rFonts w:cstheme="minorHAnsi"/>
          <w:color w:val="000000" w:themeColor="text1"/>
          <w:sz w:val="24"/>
          <w:szCs w:val="24"/>
        </w:rPr>
        <w:t xml:space="preserve"> century BC.   One aspect of the poem is </w:t>
      </w:r>
      <w:r w:rsidR="005D348A" w:rsidRPr="00FE7F1F">
        <w:rPr>
          <w:color w:val="000000" w:themeColor="text1"/>
          <w:sz w:val="24"/>
          <w:szCs w:val="24"/>
        </w:rPr>
        <w:t xml:space="preserve">the perspective of Helen of Troy </w:t>
      </w:r>
      <w:r w:rsidR="00596E45" w:rsidRPr="00FE7F1F">
        <w:rPr>
          <w:color w:val="000000" w:themeColor="text1"/>
          <w:sz w:val="24"/>
          <w:szCs w:val="24"/>
        </w:rPr>
        <w:t>who</w:t>
      </w:r>
      <w:r w:rsidR="005D348A" w:rsidRPr="00FE7F1F">
        <w:rPr>
          <w:color w:val="000000" w:themeColor="text1"/>
          <w:sz w:val="24"/>
          <w:szCs w:val="24"/>
        </w:rPr>
        <w:t xml:space="preserve"> conveys mixed feelings about her abduction </w:t>
      </w:r>
      <w:r w:rsidR="00596E45" w:rsidRPr="00FE7F1F">
        <w:rPr>
          <w:color w:val="000000" w:themeColor="text1"/>
          <w:sz w:val="24"/>
          <w:szCs w:val="24"/>
        </w:rPr>
        <w:t>from Sparta</w:t>
      </w:r>
      <w:r w:rsidR="00D42F3E" w:rsidRPr="00FE7F1F">
        <w:rPr>
          <w:color w:val="000000" w:themeColor="text1"/>
          <w:sz w:val="24"/>
          <w:szCs w:val="24"/>
        </w:rPr>
        <w:t xml:space="preserve">, her </w:t>
      </w:r>
      <w:r w:rsidR="00D42F3E" w:rsidRPr="00FE7F1F">
        <w:rPr>
          <w:color w:val="000000" w:themeColor="text1"/>
          <w:sz w:val="24"/>
          <w:szCs w:val="24"/>
        </w:rPr>
        <w:t>complicity</w:t>
      </w:r>
      <w:r w:rsidR="00D42F3E" w:rsidRPr="00FE7F1F">
        <w:rPr>
          <w:color w:val="000000" w:themeColor="text1"/>
          <w:sz w:val="24"/>
          <w:szCs w:val="24"/>
        </w:rPr>
        <w:t xml:space="preserve">, </w:t>
      </w:r>
      <w:r w:rsidR="00596E45" w:rsidRPr="00FE7F1F">
        <w:rPr>
          <w:color w:val="000000" w:themeColor="text1"/>
          <w:sz w:val="24"/>
          <w:szCs w:val="24"/>
        </w:rPr>
        <w:t xml:space="preserve">the war and </w:t>
      </w:r>
      <w:r w:rsidR="00D42F3E" w:rsidRPr="00FE7F1F">
        <w:rPr>
          <w:color w:val="000000" w:themeColor="text1"/>
          <w:sz w:val="24"/>
          <w:szCs w:val="24"/>
        </w:rPr>
        <w:t xml:space="preserve">the </w:t>
      </w:r>
      <w:r w:rsidR="00596E45" w:rsidRPr="00FE7F1F">
        <w:rPr>
          <w:color w:val="000000" w:themeColor="text1"/>
          <w:sz w:val="24"/>
          <w:szCs w:val="24"/>
        </w:rPr>
        <w:t xml:space="preserve">countless deaths that resulted from </w:t>
      </w:r>
      <w:r w:rsidR="00577D03" w:rsidRPr="00FE7F1F">
        <w:rPr>
          <w:color w:val="000000" w:themeColor="text1"/>
          <w:sz w:val="24"/>
          <w:szCs w:val="24"/>
        </w:rPr>
        <w:t>this</w:t>
      </w:r>
      <w:r w:rsidR="008318A6">
        <w:rPr>
          <w:color w:val="000000" w:themeColor="text1"/>
          <w:sz w:val="24"/>
          <w:szCs w:val="24"/>
        </w:rPr>
        <w:t>.</w:t>
      </w:r>
      <w:r w:rsidR="00577D03" w:rsidRPr="00FE7F1F">
        <w:rPr>
          <w:color w:val="000000" w:themeColor="text1"/>
          <w:sz w:val="24"/>
          <w:szCs w:val="24"/>
        </w:rPr>
        <w:t xml:space="preserve"> </w:t>
      </w:r>
      <w:r w:rsidR="008318A6">
        <w:rPr>
          <w:color w:val="000000" w:themeColor="text1"/>
          <w:sz w:val="24"/>
          <w:szCs w:val="24"/>
        </w:rPr>
        <w:t>Wh</w:t>
      </w:r>
      <w:r w:rsidR="00577D03" w:rsidRPr="00FE7F1F">
        <w:rPr>
          <w:color w:val="000000" w:themeColor="text1"/>
          <w:sz w:val="24"/>
          <w:szCs w:val="24"/>
        </w:rPr>
        <w:t>en</w:t>
      </w:r>
      <w:r w:rsidR="00596E45" w:rsidRPr="00FE7F1F">
        <w:rPr>
          <w:color w:val="000000" w:themeColor="text1"/>
          <w:sz w:val="24"/>
          <w:szCs w:val="24"/>
        </w:rPr>
        <w:t xml:space="preserve"> watching a battle from the walls of troy, Helen gives a melancholic </w:t>
      </w:r>
      <w:r w:rsidR="00577D03" w:rsidRPr="00FE7F1F">
        <w:rPr>
          <w:color w:val="000000" w:themeColor="text1"/>
          <w:sz w:val="24"/>
          <w:szCs w:val="24"/>
        </w:rPr>
        <w:t>speech to her brother by marriage Hector.</w:t>
      </w:r>
    </w:p>
    <w:p w14:paraId="2754C123" w14:textId="5C319E84" w:rsidR="00577D03" w:rsidRPr="00FE7F1F" w:rsidRDefault="00577D03" w:rsidP="00FE7F1F">
      <w:pPr>
        <w:pStyle w:val="NormalWeb"/>
        <w:shd w:val="clear" w:color="auto" w:fill="FFFFFF"/>
        <w:spacing w:before="0" w:beforeAutospacing="0" w:after="0" w:afterAutospacing="0" w:line="220" w:lineRule="atLeast"/>
        <w:ind w:left="1440" w:right="1440"/>
        <w:jc w:val="both"/>
        <w:rPr>
          <w:rFonts w:asciiTheme="minorHAnsi" w:hAnsiTheme="minorHAnsi" w:cstheme="minorHAnsi"/>
          <w:i/>
          <w:iCs/>
          <w:color w:val="000000" w:themeColor="text1"/>
        </w:rPr>
      </w:pPr>
      <w:r w:rsidRPr="00FE7F1F">
        <w:rPr>
          <w:rFonts w:asciiTheme="minorHAnsi" w:hAnsiTheme="minorHAnsi" w:cstheme="minorHAnsi"/>
          <w:i/>
          <w:iCs/>
          <w:color w:val="000000" w:themeColor="text1"/>
        </w:rPr>
        <w:t>“Bitch</w:t>
      </w:r>
      <w:r w:rsidRPr="00FE7F1F">
        <w:rPr>
          <w:rFonts w:asciiTheme="minorHAnsi" w:hAnsiTheme="minorHAnsi" w:cstheme="minorHAnsi"/>
          <w:i/>
          <w:iCs/>
          <w:color w:val="000000" w:themeColor="text1"/>
        </w:rPr>
        <w:t xml:space="preserve"> that I am, vicious, scheming-</w:t>
      </w:r>
    </w:p>
    <w:p w14:paraId="3BB44921" w14:textId="6ADD31F9" w:rsidR="00577D03" w:rsidRPr="00FE7F1F" w:rsidRDefault="00577D03" w:rsidP="00FE7F1F">
      <w:pPr>
        <w:pStyle w:val="NormalWeb"/>
        <w:shd w:val="clear" w:color="auto" w:fill="FFFFFF"/>
        <w:spacing w:before="0" w:beforeAutospacing="0" w:after="0" w:afterAutospacing="0" w:line="220" w:lineRule="atLeast"/>
        <w:ind w:left="1440" w:right="1440"/>
        <w:jc w:val="both"/>
        <w:rPr>
          <w:rFonts w:asciiTheme="minorHAnsi" w:hAnsiTheme="minorHAnsi" w:cstheme="minorHAnsi"/>
          <w:i/>
          <w:iCs/>
          <w:color w:val="000000" w:themeColor="text1"/>
        </w:rPr>
      </w:pPr>
      <w:r w:rsidRPr="00FE7F1F">
        <w:rPr>
          <w:rFonts w:asciiTheme="minorHAnsi" w:hAnsiTheme="minorHAnsi" w:cstheme="minorHAnsi"/>
          <w:i/>
          <w:iCs/>
          <w:color w:val="000000" w:themeColor="text1"/>
        </w:rPr>
        <w:t>Oh,</w:t>
      </w:r>
      <w:r w:rsidRPr="00FE7F1F">
        <w:rPr>
          <w:rFonts w:asciiTheme="minorHAnsi" w:hAnsiTheme="minorHAnsi" w:cstheme="minorHAnsi"/>
          <w:i/>
          <w:iCs/>
          <w:color w:val="000000" w:themeColor="text1"/>
        </w:rPr>
        <w:t xml:space="preserve"> how I wish</w:t>
      </w:r>
      <w:r w:rsidRPr="00FE7F1F">
        <w:rPr>
          <w:rFonts w:asciiTheme="minorHAnsi" w:hAnsiTheme="minorHAnsi" w:cstheme="minorHAnsi"/>
          <w:i/>
          <w:iCs/>
          <w:color w:val="000000" w:themeColor="text1"/>
        </w:rPr>
        <w:t xml:space="preserve"> </w:t>
      </w:r>
      <w:r w:rsidRPr="00FE7F1F">
        <w:rPr>
          <w:rFonts w:asciiTheme="minorHAnsi" w:hAnsiTheme="minorHAnsi" w:cstheme="minorHAnsi"/>
          <w:i/>
          <w:iCs/>
          <w:color w:val="000000" w:themeColor="text1"/>
        </w:rPr>
        <w:t xml:space="preserve">that day my mother </w:t>
      </w:r>
      <w:r w:rsidRPr="00FE7F1F">
        <w:rPr>
          <w:rFonts w:asciiTheme="minorHAnsi" w:hAnsiTheme="minorHAnsi" w:cstheme="minorHAnsi"/>
          <w:i/>
          <w:iCs/>
          <w:color w:val="000000" w:themeColor="text1"/>
        </w:rPr>
        <w:t>first bore me</w:t>
      </w:r>
    </w:p>
    <w:p w14:paraId="3FBB48F8" w14:textId="0A2F28AE" w:rsidR="00577D03" w:rsidRPr="00FE7F1F" w:rsidRDefault="00577D03" w:rsidP="00FE7F1F">
      <w:pPr>
        <w:pStyle w:val="NormalWeb"/>
        <w:shd w:val="clear" w:color="auto" w:fill="FFFFFF"/>
        <w:spacing w:before="0" w:beforeAutospacing="0" w:after="0" w:afterAutospacing="0" w:line="220" w:lineRule="atLeast"/>
        <w:ind w:left="1440" w:right="1440"/>
        <w:jc w:val="both"/>
        <w:rPr>
          <w:rFonts w:asciiTheme="minorHAnsi" w:hAnsiTheme="minorHAnsi" w:cstheme="minorHAnsi"/>
          <w:i/>
          <w:iCs/>
          <w:color w:val="000000" w:themeColor="text1"/>
        </w:rPr>
      </w:pPr>
      <w:r w:rsidRPr="00FE7F1F">
        <w:rPr>
          <w:rFonts w:asciiTheme="minorHAnsi" w:hAnsiTheme="minorHAnsi" w:cstheme="minorHAnsi"/>
          <w:i/>
          <w:iCs/>
          <w:color w:val="000000" w:themeColor="text1"/>
        </w:rPr>
        <w:t>A fierce evil storm had carried me away to some mountain</w:t>
      </w:r>
    </w:p>
    <w:p w14:paraId="4E38611E" w14:textId="678009B3" w:rsidR="00577D03" w:rsidRPr="00FE7F1F" w:rsidRDefault="00577D03" w:rsidP="00FE7F1F">
      <w:pPr>
        <w:pStyle w:val="NormalWeb"/>
        <w:shd w:val="clear" w:color="auto" w:fill="FFFFFF"/>
        <w:spacing w:before="0" w:beforeAutospacing="0" w:after="0" w:afterAutospacing="0" w:line="220" w:lineRule="atLeast"/>
        <w:ind w:left="1440" w:right="1440"/>
        <w:jc w:val="both"/>
        <w:rPr>
          <w:rFonts w:asciiTheme="minorHAnsi" w:hAnsiTheme="minorHAnsi" w:cstheme="minorHAnsi"/>
          <w:i/>
          <w:iCs/>
          <w:color w:val="000000" w:themeColor="text1"/>
        </w:rPr>
      </w:pPr>
      <w:r w:rsidRPr="00FE7F1F">
        <w:rPr>
          <w:rFonts w:asciiTheme="minorHAnsi" w:hAnsiTheme="minorHAnsi" w:cstheme="minorHAnsi"/>
          <w:i/>
          <w:iCs/>
          <w:color w:val="000000" w:themeColor="text1"/>
        </w:rPr>
        <w:t>Or to a wave of the loud-roaring sea</w:t>
      </w:r>
    </w:p>
    <w:p w14:paraId="269164F4" w14:textId="41EC4C88" w:rsidR="00244645" w:rsidRPr="00FE7F1F" w:rsidRDefault="00577D03" w:rsidP="00FE7F1F">
      <w:pPr>
        <w:pStyle w:val="NormalWeb"/>
        <w:shd w:val="clear" w:color="auto" w:fill="FFFFFF"/>
        <w:spacing w:before="0" w:beforeAutospacing="0" w:after="0" w:afterAutospacing="0" w:line="220" w:lineRule="atLeast"/>
        <w:ind w:left="1440" w:right="1440"/>
        <w:jc w:val="both"/>
        <w:rPr>
          <w:rFonts w:asciiTheme="minorHAnsi" w:hAnsiTheme="minorHAnsi" w:cstheme="minorHAnsi"/>
          <w:color w:val="000000" w:themeColor="text1"/>
        </w:rPr>
      </w:pPr>
      <w:r w:rsidRPr="00FE7F1F">
        <w:rPr>
          <w:rFonts w:asciiTheme="minorHAnsi" w:hAnsiTheme="minorHAnsi" w:cstheme="minorHAnsi"/>
          <w:i/>
          <w:iCs/>
          <w:color w:val="000000" w:themeColor="text1"/>
        </w:rPr>
        <w:lastRenderedPageBreak/>
        <w:t>Where the wave could have swept me away before these things came to pass”</w:t>
      </w:r>
      <w:r w:rsidR="00C52BD7" w:rsidRPr="00FE7F1F">
        <w:rPr>
          <w:rFonts w:asciiTheme="minorHAnsi" w:hAnsiTheme="minorHAnsi" w:cstheme="minorHAnsi"/>
          <w:i/>
          <w:iCs/>
          <w:color w:val="000000" w:themeColor="text1"/>
        </w:rPr>
        <w:t xml:space="preserve"> </w:t>
      </w:r>
      <w:r w:rsidR="00C52BD7" w:rsidRPr="00FE7F1F">
        <w:rPr>
          <w:rFonts w:asciiTheme="minorHAnsi" w:hAnsiTheme="minorHAnsi" w:cstheme="minorHAnsi"/>
          <w:color w:val="000000" w:themeColor="text1"/>
        </w:rPr>
        <w:t>(H</w:t>
      </w:r>
      <w:r w:rsidR="00C52BD7" w:rsidRPr="00FE7F1F">
        <w:rPr>
          <w:rFonts w:asciiTheme="minorHAnsi" w:hAnsiTheme="minorHAnsi" w:cstheme="minorHAnsi"/>
          <w:color w:val="000000" w:themeColor="text1"/>
        </w:rPr>
        <w:t>omer</w:t>
      </w:r>
      <w:r w:rsidR="00C52BD7" w:rsidRPr="00FE7F1F">
        <w:rPr>
          <w:rFonts w:asciiTheme="minorHAnsi" w:hAnsiTheme="minorHAnsi" w:cstheme="minorHAnsi"/>
          <w:color w:val="000000" w:themeColor="text1"/>
        </w:rPr>
        <w:t xml:space="preserve">, </w:t>
      </w:r>
      <w:r w:rsidR="00C52BD7" w:rsidRPr="00FE7F1F">
        <w:rPr>
          <w:rFonts w:asciiTheme="minorHAnsi" w:hAnsiTheme="minorHAnsi" w:cstheme="minorHAnsi"/>
          <w:i/>
          <w:iCs/>
          <w:color w:val="000000" w:themeColor="text1"/>
        </w:rPr>
        <w:t>Iliad</w:t>
      </w:r>
      <w:r w:rsidR="00C52BD7" w:rsidRPr="00FE7F1F">
        <w:rPr>
          <w:rFonts w:asciiTheme="minorHAnsi" w:hAnsiTheme="minorHAnsi" w:cstheme="minorHAnsi"/>
          <w:color w:val="000000" w:themeColor="text1"/>
        </w:rPr>
        <w:t>)</w:t>
      </w:r>
      <w:r w:rsidR="00244645" w:rsidRPr="00FE7F1F">
        <w:rPr>
          <w:rFonts w:asciiTheme="minorHAnsi" w:hAnsiTheme="minorHAnsi" w:cstheme="minorHAnsi"/>
          <w:color w:val="000000" w:themeColor="text1"/>
        </w:rPr>
        <w:t>.</w:t>
      </w:r>
    </w:p>
    <w:p w14:paraId="2140D526" w14:textId="77777777" w:rsidR="00244645" w:rsidRPr="00FE7F1F" w:rsidRDefault="00244645" w:rsidP="00FE7F1F">
      <w:pPr>
        <w:pStyle w:val="NormalWeb"/>
        <w:shd w:val="clear" w:color="auto" w:fill="FFFFFF"/>
        <w:spacing w:before="0" w:beforeAutospacing="0" w:after="0" w:afterAutospacing="0" w:line="220" w:lineRule="atLeast"/>
        <w:ind w:left="1440" w:right="1440"/>
        <w:jc w:val="both"/>
        <w:rPr>
          <w:rFonts w:asciiTheme="minorHAnsi" w:hAnsiTheme="minorHAnsi" w:cstheme="minorHAnsi"/>
          <w:color w:val="000000" w:themeColor="text1"/>
        </w:rPr>
      </w:pPr>
    </w:p>
    <w:p w14:paraId="44A9FE8C" w14:textId="1851B3B6" w:rsidR="00D458F4" w:rsidRPr="00FE7F1F" w:rsidRDefault="00244645" w:rsidP="00FE7F1F">
      <w:pPr>
        <w:jc w:val="both"/>
        <w:rPr>
          <w:rFonts w:cstheme="minorHAnsi"/>
          <w:color w:val="000000" w:themeColor="text1"/>
          <w:sz w:val="24"/>
          <w:szCs w:val="24"/>
        </w:rPr>
      </w:pPr>
      <w:r w:rsidRPr="00FE7F1F">
        <w:rPr>
          <w:color w:val="000000" w:themeColor="text1"/>
          <w:sz w:val="24"/>
          <w:szCs w:val="24"/>
        </w:rPr>
        <w:t>This quote comes from Helen’s fifth appearance from book IV however Helen’s depression, self-depreciation, helplessness and guilt follow her throughout almost her every appearance in the Iliad</w:t>
      </w:r>
      <w:r w:rsidR="00C869CA" w:rsidRPr="00FE7F1F">
        <w:rPr>
          <w:color w:val="000000" w:themeColor="text1"/>
          <w:sz w:val="24"/>
          <w:szCs w:val="24"/>
        </w:rPr>
        <w:t xml:space="preserve">. </w:t>
      </w:r>
      <w:r w:rsidR="00C869CA" w:rsidRPr="00FE7F1F">
        <w:rPr>
          <w:color w:val="000000" w:themeColor="text1"/>
          <w:sz w:val="24"/>
          <w:szCs w:val="24"/>
        </w:rPr>
        <w:t>(</w:t>
      </w:r>
      <w:proofErr w:type="spellStart"/>
      <w:r w:rsidR="00C869CA" w:rsidRPr="00FE7F1F">
        <w:rPr>
          <w:color w:val="000000" w:themeColor="text1"/>
          <w:sz w:val="24"/>
          <w:szCs w:val="24"/>
        </w:rPr>
        <w:t>Roisman</w:t>
      </w:r>
      <w:proofErr w:type="spellEnd"/>
      <w:r w:rsidR="00C869CA" w:rsidRPr="00FE7F1F">
        <w:rPr>
          <w:color w:val="000000" w:themeColor="text1"/>
          <w:sz w:val="24"/>
          <w:szCs w:val="24"/>
        </w:rPr>
        <w:t>, 2006)</w:t>
      </w:r>
      <w:r w:rsidR="00C869CA" w:rsidRPr="00FE7F1F">
        <w:rPr>
          <w:color w:val="000000" w:themeColor="text1"/>
          <w:sz w:val="24"/>
          <w:szCs w:val="24"/>
        </w:rPr>
        <w:t xml:space="preserve">. </w:t>
      </w:r>
    </w:p>
    <w:p w14:paraId="11681E91" w14:textId="7A2015E4" w:rsidR="00D458F4" w:rsidRPr="00FE7F1F" w:rsidRDefault="00D458F4" w:rsidP="00FE7F1F">
      <w:pPr>
        <w:jc w:val="both"/>
        <w:rPr>
          <w:rFonts w:cstheme="minorHAnsi"/>
          <w:color w:val="000000" w:themeColor="text1"/>
          <w:sz w:val="24"/>
          <w:szCs w:val="24"/>
        </w:rPr>
      </w:pPr>
      <w:r w:rsidRPr="00FE7F1F">
        <w:rPr>
          <w:rFonts w:cstheme="minorHAnsi"/>
          <w:color w:val="000000" w:themeColor="text1"/>
          <w:sz w:val="24"/>
          <w:szCs w:val="24"/>
        </w:rPr>
        <w:t>In the 4</w:t>
      </w:r>
      <w:r w:rsidRPr="00FE7F1F">
        <w:rPr>
          <w:rFonts w:cstheme="minorHAnsi"/>
          <w:color w:val="000000" w:themeColor="text1"/>
          <w:sz w:val="24"/>
          <w:szCs w:val="24"/>
          <w:vertAlign w:val="superscript"/>
        </w:rPr>
        <w:t>th</w:t>
      </w:r>
      <w:r w:rsidRPr="00FE7F1F">
        <w:rPr>
          <w:rFonts w:cstheme="minorHAnsi"/>
          <w:color w:val="000000" w:themeColor="text1"/>
          <w:sz w:val="24"/>
          <w:szCs w:val="24"/>
        </w:rPr>
        <w:t xml:space="preserve"> century </w:t>
      </w:r>
      <w:r w:rsidR="007D57DE" w:rsidRPr="00FE7F1F">
        <w:rPr>
          <w:rFonts w:cstheme="minorHAnsi"/>
          <w:color w:val="000000" w:themeColor="text1"/>
          <w:sz w:val="24"/>
          <w:szCs w:val="24"/>
        </w:rPr>
        <w:t>A.D.</w:t>
      </w:r>
      <w:r w:rsidRPr="00FE7F1F">
        <w:rPr>
          <w:rFonts w:cstheme="minorHAnsi"/>
          <w:color w:val="000000" w:themeColor="text1"/>
          <w:sz w:val="24"/>
          <w:szCs w:val="24"/>
        </w:rPr>
        <w:t xml:space="preserve">, the Christian church </w:t>
      </w:r>
      <w:r w:rsidR="00B904FC" w:rsidRPr="00FE7F1F">
        <w:rPr>
          <w:rFonts w:cstheme="minorHAnsi"/>
          <w:color w:val="000000" w:themeColor="text1"/>
          <w:sz w:val="24"/>
          <w:szCs w:val="24"/>
        </w:rPr>
        <w:t xml:space="preserve">used the term Acedia as a description of behaviours or emotions that they deemed </w:t>
      </w:r>
      <w:r w:rsidRPr="00FE7F1F">
        <w:rPr>
          <w:rFonts w:cstheme="minorHAnsi"/>
          <w:color w:val="000000" w:themeColor="text1"/>
          <w:spacing w:val="-4"/>
          <w:sz w:val="24"/>
          <w:szCs w:val="24"/>
        </w:rPr>
        <w:t xml:space="preserve">undesirable or simply unreasonable. Modern authors cannot agree if this is just the medieval term for depressive symptoms, making it another term for </w:t>
      </w:r>
      <w:r w:rsidR="00037531">
        <w:rPr>
          <w:rFonts w:cstheme="minorHAnsi"/>
          <w:spacing w:val="-4"/>
          <w:sz w:val="24"/>
          <w:szCs w:val="24"/>
        </w:rPr>
        <w:t>m</w:t>
      </w:r>
      <w:r w:rsidRPr="00FE7F1F">
        <w:rPr>
          <w:rFonts w:cstheme="minorHAnsi"/>
          <w:color w:val="000000" w:themeColor="text1"/>
          <w:spacing w:val="-4"/>
          <w:sz w:val="24"/>
          <w:szCs w:val="24"/>
        </w:rPr>
        <w:t>elancholia</w:t>
      </w:r>
      <w:r w:rsidR="002B19CB" w:rsidRPr="00FE7F1F">
        <w:rPr>
          <w:rFonts w:cstheme="minorHAnsi"/>
          <w:color w:val="000000" w:themeColor="text1"/>
          <w:spacing w:val="-4"/>
          <w:sz w:val="24"/>
          <w:szCs w:val="24"/>
        </w:rPr>
        <w:t xml:space="preserve"> or if it is a word used to describe laziness and sloth.  </w:t>
      </w:r>
      <w:r w:rsidRPr="00FE7F1F">
        <w:rPr>
          <w:rFonts w:cstheme="minorHAnsi"/>
          <w:color w:val="000000" w:themeColor="text1"/>
          <w:spacing w:val="-4"/>
          <w:sz w:val="24"/>
          <w:szCs w:val="24"/>
        </w:rPr>
        <w:t xml:space="preserve"> </w:t>
      </w:r>
      <w:r w:rsidR="001D24DA" w:rsidRPr="00FE7F1F">
        <w:rPr>
          <w:rFonts w:cstheme="minorHAnsi"/>
          <w:color w:val="000000" w:themeColor="text1"/>
          <w:spacing w:val="-4"/>
          <w:sz w:val="24"/>
          <w:szCs w:val="24"/>
        </w:rPr>
        <w:t>This mental state became prevalent enough during this time period and caused enough issues to gain the attention of the church</w:t>
      </w:r>
      <w:r w:rsidR="008318A6">
        <w:rPr>
          <w:rFonts w:cstheme="minorHAnsi"/>
          <w:color w:val="000000" w:themeColor="text1"/>
          <w:spacing w:val="-4"/>
          <w:sz w:val="24"/>
          <w:szCs w:val="24"/>
        </w:rPr>
        <w:t>.</w:t>
      </w:r>
      <w:r w:rsidR="001D24DA" w:rsidRPr="00FE7F1F">
        <w:rPr>
          <w:rFonts w:cstheme="minorHAnsi"/>
          <w:color w:val="000000" w:themeColor="text1"/>
          <w:spacing w:val="-4"/>
          <w:sz w:val="24"/>
          <w:szCs w:val="24"/>
        </w:rPr>
        <w:t xml:space="preserve"> </w:t>
      </w:r>
      <w:r w:rsidR="001D24DA" w:rsidRPr="00FE7F1F">
        <w:rPr>
          <w:rFonts w:cstheme="minorHAnsi"/>
          <w:color w:val="000000" w:themeColor="text1"/>
          <w:spacing w:val="-4"/>
          <w:sz w:val="24"/>
          <w:szCs w:val="24"/>
        </w:rPr>
        <w:t>Acedia</w:t>
      </w:r>
      <w:r w:rsidR="001D24DA" w:rsidRPr="00FE7F1F">
        <w:rPr>
          <w:rFonts w:cstheme="minorHAnsi"/>
          <w:color w:val="000000" w:themeColor="text1"/>
          <w:spacing w:val="-4"/>
          <w:sz w:val="24"/>
          <w:szCs w:val="24"/>
        </w:rPr>
        <w:t xml:space="preserve"> included more than simply the ‘sin of sloth’ but instead referred to troublesome states such as carelessness, weariness, apathy, anguish and other afflictions we would now associate with depression</w:t>
      </w:r>
      <w:r w:rsidR="00056236" w:rsidRPr="00FE7F1F">
        <w:rPr>
          <w:rFonts w:cstheme="minorHAnsi"/>
          <w:color w:val="000000" w:themeColor="text1"/>
          <w:spacing w:val="-4"/>
          <w:sz w:val="24"/>
          <w:szCs w:val="24"/>
        </w:rPr>
        <w:t xml:space="preserve"> </w:t>
      </w:r>
      <w:r w:rsidR="00056236" w:rsidRPr="00FE7F1F">
        <w:rPr>
          <w:color w:val="000000" w:themeColor="text1"/>
          <w:sz w:val="24"/>
          <w:szCs w:val="24"/>
        </w:rPr>
        <w:t>(Wenzel, 2012)</w:t>
      </w:r>
      <w:r w:rsidR="001D24DA" w:rsidRPr="00FE7F1F">
        <w:rPr>
          <w:rFonts w:cstheme="minorHAnsi"/>
          <w:color w:val="000000" w:themeColor="text1"/>
          <w:spacing w:val="-4"/>
          <w:sz w:val="24"/>
          <w:szCs w:val="24"/>
        </w:rPr>
        <w:t xml:space="preserve">. </w:t>
      </w:r>
      <w:r w:rsidR="00D50994" w:rsidRPr="00FE7F1F">
        <w:rPr>
          <w:rFonts w:cstheme="minorHAnsi"/>
          <w:color w:val="000000" w:themeColor="text1"/>
          <w:spacing w:val="-4"/>
          <w:sz w:val="24"/>
          <w:szCs w:val="24"/>
        </w:rPr>
        <w:t xml:space="preserve">Writings from an afflicted monk named </w:t>
      </w:r>
      <w:r w:rsidR="0003765E" w:rsidRPr="00FE7F1F">
        <w:rPr>
          <w:rFonts w:cstheme="minorHAnsi"/>
          <w:color w:val="000000" w:themeColor="text1"/>
          <w:spacing w:val="-4"/>
          <w:sz w:val="24"/>
          <w:szCs w:val="24"/>
        </w:rPr>
        <w:t xml:space="preserve">John </w:t>
      </w:r>
      <w:r w:rsidR="00D50994" w:rsidRPr="00FE7F1F">
        <w:rPr>
          <w:rFonts w:cstheme="minorHAnsi"/>
          <w:color w:val="000000" w:themeColor="text1"/>
          <w:spacing w:val="-4"/>
          <w:sz w:val="24"/>
          <w:szCs w:val="24"/>
        </w:rPr>
        <w:t>Cassian state that his situation was no longer “spiritually fruitful”</w:t>
      </w:r>
      <w:r w:rsidR="00315DCD" w:rsidRPr="00FE7F1F">
        <w:rPr>
          <w:rFonts w:cstheme="minorHAnsi"/>
          <w:color w:val="000000" w:themeColor="text1"/>
          <w:spacing w:val="-4"/>
          <w:sz w:val="24"/>
          <w:szCs w:val="24"/>
        </w:rPr>
        <w:t>,</w:t>
      </w:r>
      <w:r w:rsidR="008275A9" w:rsidRPr="00FE7F1F">
        <w:rPr>
          <w:rFonts w:cstheme="minorHAnsi"/>
          <w:color w:val="000000" w:themeColor="text1"/>
          <w:spacing w:val="-4"/>
          <w:sz w:val="24"/>
          <w:szCs w:val="24"/>
        </w:rPr>
        <w:t xml:space="preserve"> </w:t>
      </w:r>
      <w:r w:rsidR="00315DCD" w:rsidRPr="00FE7F1F">
        <w:rPr>
          <w:rFonts w:cstheme="minorHAnsi"/>
          <w:color w:val="000000" w:themeColor="text1"/>
          <w:spacing w:val="-4"/>
          <w:sz w:val="24"/>
          <w:szCs w:val="24"/>
        </w:rPr>
        <w:t xml:space="preserve">and </w:t>
      </w:r>
      <w:r w:rsidR="00D50994" w:rsidRPr="00FE7F1F">
        <w:rPr>
          <w:rFonts w:cstheme="minorHAnsi"/>
          <w:color w:val="000000" w:themeColor="text1"/>
          <w:spacing w:val="-4"/>
          <w:sz w:val="24"/>
          <w:szCs w:val="24"/>
        </w:rPr>
        <w:t>that time passed slowly and he longed for company</w:t>
      </w:r>
      <w:r w:rsidR="00516937" w:rsidRPr="00FE7F1F">
        <w:rPr>
          <w:rFonts w:cstheme="minorHAnsi"/>
          <w:color w:val="000000" w:themeColor="text1"/>
          <w:spacing w:val="-4"/>
          <w:sz w:val="24"/>
          <w:szCs w:val="24"/>
        </w:rPr>
        <w:t>.</w:t>
      </w:r>
      <w:r w:rsidR="008275A9" w:rsidRPr="00FE7F1F">
        <w:rPr>
          <w:rFonts w:cstheme="minorHAnsi"/>
          <w:color w:val="000000" w:themeColor="text1"/>
          <w:spacing w:val="-4"/>
          <w:sz w:val="24"/>
          <w:szCs w:val="24"/>
        </w:rPr>
        <w:t xml:space="preserve"> </w:t>
      </w:r>
      <w:r w:rsidR="00E10F0D" w:rsidRPr="00FE7F1F">
        <w:rPr>
          <w:rFonts w:cstheme="minorHAnsi"/>
          <w:color w:val="000000" w:themeColor="text1"/>
          <w:spacing w:val="-4"/>
          <w:sz w:val="24"/>
          <w:szCs w:val="24"/>
        </w:rPr>
        <w:t xml:space="preserve"> Cassian referred to the treatment of his affliction in medical metaphors, claiming that the teachings of St Paul were that of an “excellent and skilled physician”</w:t>
      </w:r>
      <w:r w:rsidR="00BD377A">
        <w:rPr>
          <w:rFonts w:cstheme="minorHAnsi"/>
          <w:color w:val="000000" w:themeColor="text1"/>
          <w:spacing w:val="-4"/>
          <w:sz w:val="24"/>
          <w:szCs w:val="24"/>
        </w:rPr>
        <w:t>.</w:t>
      </w:r>
      <w:r w:rsidR="00E10F0D" w:rsidRPr="00FE7F1F">
        <w:rPr>
          <w:rFonts w:cstheme="minorHAnsi"/>
          <w:color w:val="000000" w:themeColor="text1"/>
          <w:spacing w:val="-4"/>
          <w:sz w:val="24"/>
          <w:szCs w:val="24"/>
        </w:rPr>
        <w:t xml:space="preserve"> Cassian also emphasised the importance of manual labour as a remedy (more likely as a distraction)</w:t>
      </w:r>
      <w:r w:rsidR="007D57DE" w:rsidRPr="00FE7F1F">
        <w:rPr>
          <w:rFonts w:cstheme="minorHAnsi"/>
          <w:color w:val="000000" w:themeColor="text1"/>
          <w:spacing w:val="-4"/>
          <w:sz w:val="24"/>
          <w:szCs w:val="24"/>
        </w:rPr>
        <w:t>,</w:t>
      </w:r>
      <w:r w:rsidR="00E10F0D" w:rsidRPr="00FE7F1F">
        <w:rPr>
          <w:rFonts w:cstheme="minorHAnsi"/>
          <w:color w:val="000000" w:themeColor="text1"/>
          <w:spacing w:val="-4"/>
          <w:sz w:val="24"/>
          <w:szCs w:val="24"/>
        </w:rPr>
        <w:t xml:space="preserve"> </w:t>
      </w:r>
      <w:r w:rsidR="007D57DE" w:rsidRPr="00FE7F1F">
        <w:rPr>
          <w:rFonts w:cstheme="minorHAnsi"/>
          <w:color w:val="000000" w:themeColor="text1"/>
          <w:spacing w:val="-4"/>
          <w:sz w:val="24"/>
          <w:szCs w:val="24"/>
        </w:rPr>
        <w:t>but while he had proposed gentle treatments, he also recommended far harsher action on those whose a</w:t>
      </w:r>
      <w:r w:rsidR="007D57DE" w:rsidRPr="00FE7F1F">
        <w:rPr>
          <w:rFonts w:cstheme="minorHAnsi"/>
          <w:color w:val="000000" w:themeColor="text1"/>
          <w:spacing w:val="-4"/>
          <w:sz w:val="24"/>
          <w:szCs w:val="24"/>
        </w:rPr>
        <w:t>cedia</w:t>
      </w:r>
      <w:r w:rsidR="007D57DE" w:rsidRPr="00FE7F1F">
        <w:rPr>
          <w:rFonts w:cstheme="minorHAnsi"/>
          <w:color w:val="000000" w:themeColor="text1"/>
          <w:spacing w:val="-4"/>
          <w:sz w:val="24"/>
          <w:szCs w:val="24"/>
        </w:rPr>
        <w:t xml:space="preserve"> turned </w:t>
      </w:r>
      <w:r w:rsidR="007D57DE" w:rsidRPr="00FE7F1F">
        <w:rPr>
          <w:rFonts w:cstheme="minorHAnsi"/>
          <w:color w:val="000000" w:themeColor="text1"/>
          <w:spacing w:val="-4"/>
          <w:sz w:val="24"/>
          <w:szCs w:val="24"/>
        </w:rPr>
        <w:t>blasphemous</w:t>
      </w:r>
      <w:r w:rsidR="007D57DE" w:rsidRPr="00FE7F1F">
        <w:rPr>
          <w:rFonts w:cstheme="minorHAnsi"/>
          <w:color w:val="000000" w:themeColor="text1"/>
          <w:spacing w:val="-4"/>
          <w:sz w:val="24"/>
          <w:szCs w:val="24"/>
        </w:rPr>
        <w:t xml:space="preserve"> or rebelliousness such as the brothers of those afflicted should ignore them until the behaviour is corrected. </w:t>
      </w:r>
      <w:r w:rsidR="008275A9" w:rsidRPr="00FE7F1F">
        <w:rPr>
          <w:rFonts w:cstheme="minorHAnsi"/>
          <w:color w:val="000000" w:themeColor="text1"/>
          <w:sz w:val="24"/>
          <w:szCs w:val="24"/>
        </w:rPr>
        <w:t>(Jackson, 1987</w:t>
      </w:r>
      <w:r w:rsidR="0003765E" w:rsidRPr="00FE7F1F">
        <w:rPr>
          <w:rFonts w:cstheme="minorHAnsi"/>
          <w:color w:val="000000" w:themeColor="text1"/>
          <w:sz w:val="24"/>
          <w:szCs w:val="24"/>
        </w:rPr>
        <w:t>)</w:t>
      </w:r>
      <w:r w:rsidR="008275A9" w:rsidRPr="00FE7F1F">
        <w:rPr>
          <w:rFonts w:cstheme="minorHAnsi"/>
          <w:color w:val="000000" w:themeColor="text1"/>
          <w:sz w:val="24"/>
          <w:szCs w:val="24"/>
        </w:rPr>
        <w:t xml:space="preserve">. </w:t>
      </w:r>
    </w:p>
    <w:p w14:paraId="1B20E317" w14:textId="131EF7EA" w:rsidR="00332F1B" w:rsidRPr="00FE7F1F" w:rsidRDefault="005D586D" w:rsidP="00FE7F1F">
      <w:pPr>
        <w:jc w:val="both"/>
        <w:rPr>
          <w:rFonts w:cstheme="minorHAnsi"/>
          <w:color w:val="000000" w:themeColor="text1"/>
          <w:sz w:val="24"/>
          <w:szCs w:val="24"/>
        </w:rPr>
      </w:pPr>
      <w:r w:rsidRPr="00FE7F1F">
        <w:rPr>
          <w:rFonts w:cstheme="minorHAnsi"/>
          <w:color w:val="000000" w:themeColor="text1"/>
          <w:sz w:val="24"/>
          <w:szCs w:val="24"/>
        </w:rPr>
        <w:t xml:space="preserve">In more modern years, depression and anxiety </w:t>
      </w:r>
      <w:r w:rsidR="003856F5" w:rsidRPr="00FE7F1F">
        <w:rPr>
          <w:rFonts w:cstheme="minorHAnsi"/>
          <w:color w:val="000000" w:themeColor="text1"/>
          <w:sz w:val="24"/>
          <w:szCs w:val="24"/>
        </w:rPr>
        <w:t>have</w:t>
      </w:r>
      <w:r w:rsidRPr="00FE7F1F">
        <w:rPr>
          <w:rFonts w:cstheme="minorHAnsi"/>
          <w:color w:val="000000" w:themeColor="text1"/>
          <w:sz w:val="24"/>
          <w:szCs w:val="24"/>
        </w:rPr>
        <w:t xml:space="preserve"> become more prevalent and more accepted within society, </w:t>
      </w:r>
      <w:r w:rsidR="003856F5" w:rsidRPr="00FE7F1F">
        <w:rPr>
          <w:rFonts w:cstheme="minorHAnsi"/>
          <w:color w:val="000000" w:themeColor="text1"/>
          <w:sz w:val="24"/>
          <w:szCs w:val="24"/>
        </w:rPr>
        <w:t xml:space="preserve">and </w:t>
      </w:r>
      <w:r w:rsidRPr="00FE7F1F">
        <w:rPr>
          <w:rFonts w:cstheme="minorHAnsi"/>
          <w:color w:val="000000" w:themeColor="text1"/>
          <w:sz w:val="24"/>
          <w:szCs w:val="24"/>
        </w:rPr>
        <w:t xml:space="preserve">with this comes better research and understanding </w:t>
      </w:r>
      <w:r w:rsidR="003856F5" w:rsidRPr="00FE7F1F">
        <w:rPr>
          <w:rFonts w:cstheme="minorHAnsi"/>
          <w:color w:val="000000" w:themeColor="text1"/>
          <w:sz w:val="24"/>
          <w:szCs w:val="24"/>
        </w:rPr>
        <w:t>of</w:t>
      </w:r>
      <w:r w:rsidRPr="00FE7F1F">
        <w:rPr>
          <w:rFonts w:cstheme="minorHAnsi"/>
          <w:color w:val="000000" w:themeColor="text1"/>
          <w:sz w:val="24"/>
          <w:szCs w:val="24"/>
        </w:rPr>
        <w:t xml:space="preserve"> these conditions.  A</w:t>
      </w:r>
      <w:r w:rsidR="00315DCD" w:rsidRPr="00FE7F1F">
        <w:rPr>
          <w:rFonts w:cstheme="minorHAnsi"/>
          <w:color w:val="000000" w:themeColor="text1"/>
          <w:sz w:val="24"/>
          <w:szCs w:val="24"/>
        </w:rPr>
        <w:t xml:space="preserve"> relevant</w:t>
      </w:r>
      <w:r w:rsidRPr="00FE7F1F">
        <w:rPr>
          <w:rFonts w:cstheme="minorHAnsi"/>
          <w:color w:val="000000" w:themeColor="text1"/>
          <w:sz w:val="24"/>
          <w:szCs w:val="24"/>
        </w:rPr>
        <w:t xml:space="preserve"> theory behind one of the causes of depression is that of </w:t>
      </w:r>
      <w:r w:rsidRPr="00FE7F1F">
        <w:rPr>
          <w:rFonts w:cstheme="minorHAnsi"/>
          <w:i/>
          <w:iCs/>
          <w:color w:val="000000" w:themeColor="text1"/>
          <w:sz w:val="24"/>
          <w:szCs w:val="24"/>
        </w:rPr>
        <w:t xml:space="preserve">Learned Helplessness.  </w:t>
      </w:r>
      <w:hyperlink r:id="rId5" w:history="1">
        <w:r w:rsidRPr="00FE7F1F">
          <w:rPr>
            <w:rStyle w:val="Hyperlink"/>
            <w:rFonts w:cstheme="minorHAnsi"/>
            <w:color w:val="000000" w:themeColor="text1"/>
            <w:sz w:val="24"/>
            <w:szCs w:val="24"/>
            <w:u w:val="none"/>
            <w:shd w:val="clear" w:color="auto" w:fill="FFFFFF"/>
          </w:rPr>
          <w:t>Martin Seligman</w:t>
        </w:r>
      </w:hyperlink>
      <w:r w:rsidRPr="00FE7F1F">
        <w:rPr>
          <w:rFonts w:cstheme="minorHAnsi"/>
          <w:color w:val="000000" w:themeColor="text1"/>
          <w:sz w:val="24"/>
          <w:szCs w:val="24"/>
        </w:rPr>
        <w:t xml:space="preserve"> began work on this theory in 1967 in which he conducted experiments on groups of dogs</w:t>
      </w:r>
      <w:r w:rsidR="00BD377A">
        <w:rPr>
          <w:rFonts w:cstheme="minorHAnsi"/>
          <w:color w:val="000000" w:themeColor="text1"/>
          <w:sz w:val="24"/>
          <w:szCs w:val="24"/>
        </w:rPr>
        <w:t>.</w:t>
      </w:r>
      <w:r w:rsidRPr="00FE7F1F">
        <w:rPr>
          <w:rFonts w:cstheme="minorHAnsi"/>
          <w:color w:val="000000" w:themeColor="text1"/>
          <w:sz w:val="24"/>
          <w:szCs w:val="24"/>
        </w:rPr>
        <w:t xml:space="preserve"> Seligman first tested </w:t>
      </w:r>
      <w:r w:rsidR="003856F5" w:rsidRPr="00FE7F1F">
        <w:rPr>
          <w:rFonts w:cstheme="minorHAnsi"/>
          <w:color w:val="000000" w:themeColor="text1"/>
          <w:sz w:val="24"/>
          <w:szCs w:val="24"/>
        </w:rPr>
        <w:t>dogs</w:t>
      </w:r>
      <w:r w:rsidRPr="00FE7F1F">
        <w:rPr>
          <w:rFonts w:cstheme="minorHAnsi"/>
          <w:color w:val="000000" w:themeColor="text1"/>
          <w:sz w:val="24"/>
          <w:szCs w:val="24"/>
        </w:rPr>
        <w:t xml:space="preserve"> within a shuttle box </w:t>
      </w:r>
      <w:r w:rsidR="003856F5" w:rsidRPr="00FE7F1F">
        <w:rPr>
          <w:rFonts w:cstheme="minorHAnsi"/>
          <w:color w:val="000000" w:themeColor="text1"/>
          <w:sz w:val="24"/>
          <w:szCs w:val="24"/>
        </w:rPr>
        <w:t>where</w:t>
      </w:r>
      <w:r w:rsidRPr="00FE7F1F">
        <w:rPr>
          <w:rFonts w:cstheme="minorHAnsi"/>
          <w:color w:val="000000" w:themeColor="text1"/>
          <w:sz w:val="24"/>
          <w:szCs w:val="24"/>
        </w:rPr>
        <w:t xml:space="preserve"> he would administer a painful electric shock to two groups of dogs.  One group of</w:t>
      </w:r>
      <w:r w:rsidR="0012562B" w:rsidRPr="00FE7F1F">
        <w:rPr>
          <w:rFonts w:cstheme="minorHAnsi"/>
          <w:color w:val="000000" w:themeColor="text1"/>
          <w:sz w:val="24"/>
          <w:szCs w:val="24"/>
        </w:rPr>
        <w:t xml:space="preserve"> dogs</w:t>
      </w:r>
      <w:r w:rsidRPr="00FE7F1F">
        <w:rPr>
          <w:rFonts w:cstheme="minorHAnsi"/>
          <w:color w:val="000000" w:themeColor="text1"/>
          <w:sz w:val="24"/>
          <w:szCs w:val="24"/>
        </w:rPr>
        <w:t xml:space="preserve">, upon the first trial, would panic, defecate and cry at the shocks until it was able to find its way over a </w:t>
      </w:r>
      <w:r w:rsidR="003856F5" w:rsidRPr="00FE7F1F">
        <w:rPr>
          <w:rFonts w:cstheme="minorHAnsi"/>
          <w:color w:val="000000" w:themeColor="text1"/>
          <w:sz w:val="24"/>
          <w:szCs w:val="24"/>
        </w:rPr>
        <w:t>safety barrier</w:t>
      </w:r>
      <w:r w:rsidR="00BD377A">
        <w:rPr>
          <w:rFonts w:cstheme="minorHAnsi"/>
          <w:color w:val="000000" w:themeColor="text1"/>
          <w:sz w:val="24"/>
          <w:szCs w:val="24"/>
        </w:rPr>
        <w:t>.</w:t>
      </w:r>
      <w:r w:rsidRPr="00FE7F1F">
        <w:rPr>
          <w:rFonts w:cstheme="minorHAnsi"/>
          <w:color w:val="000000" w:themeColor="text1"/>
          <w:sz w:val="24"/>
          <w:szCs w:val="24"/>
        </w:rPr>
        <w:t xml:space="preserve"> </w:t>
      </w:r>
      <w:r w:rsidR="00BD377A">
        <w:rPr>
          <w:rFonts w:cstheme="minorHAnsi"/>
          <w:color w:val="000000" w:themeColor="text1"/>
          <w:sz w:val="24"/>
          <w:szCs w:val="24"/>
        </w:rPr>
        <w:t>Su</w:t>
      </w:r>
      <w:r w:rsidRPr="00FE7F1F">
        <w:rPr>
          <w:rFonts w:cstheme="minorHAnsi"/>
          <w:color w:val="000000" w:themeColor="text1"/>
          <w:sz w:val="24"/>
          <w:szCs w:val="24"/>
        </w:rPr>
        <w:t>bsequent trials would show that the dog would more quickly find its way over the barrier until eventually</w:t>
      </w:r>
      <w:r w:rsidR="003856F5" w:rsidRPr="00FE7F1F">
        <w:rPr>
          <w:rFonts w:cstheme="minorHAnsi"/>
          <w:color w:val="000000" w:themeColor="text1"/>
          <w:sz w:val="24"/>
          <w:szCs w:val="24"/>
        </w:rPr>
        <w:t>,</w:t>
      </w:r>
      <w:r w:rsidRPr="00FE7F1F">
        <w:rPr>
          <w:rFonts w:cstheme="minorHAnsi"/>
          <w:color w:val="000000" w:themeColor="text1"/>
          <w:sz w:val="24"/>
          <w:szCs w:val="24"/>
        </w:rPr>
        <w:t xml:space="preserve"> the dog would avoid the shocks </w:t>
      </w:r>
      <w:r w:rsidR="00BD377A">
        <w:rPr>
          <w:rFonts w:cstheme="minorHAnsi"/>
          <w:color w:val="000000" w:themeColor="text1"/>
          <w:sz w:val="24"/>
          <w:szCs w:val="24"/>
        </w:rPr>
        <w:t>altogether</w:t>
      </w:r>
      <w:r w:rsidRPr="00FE7F1F">
        <w:rPr>
          <w:rFonts w:cstheme="minorHAnsi"/>
          <w:color w:val="000000" w:themeColor="text1"/>
          <w:sz w:val="24"/>
          <w:szCs w:val="24"/>
        </w:rPr>
        <w:t>.    This is contrasted against the 2</w:t>
      </w:r>
      <w:r w:rsidRPr="00FE7F1F">
        <w:rPr>
          <w:rFonts w:cstheme="minorHAnsi"/>
          <w:color w:val="000000" w:themeColor="text1"/>
          <w:sz w:val="24"/>
          <w:szCs w:val="24"/>
          <w:vertAlign w:val="superscript"/>
        </w:rPr>
        <w:t>nd</w:t>
      </w:r>
      <w:r w:rsidRPr="00FE7F1F">
        <w:rPr>
          <w:rFonts w:cstheme="minorHAnsi"/>
          <w:color w:val="000000" w:themeColor="text1"/>
          <w:sz w:val="24"/>
          <w:szCs w:val="24"/>
        </w:rPr>
        <w:t xml:space="preserve"> group of dogs </w:t>
      </w:r>
      <w:r w:rsidR="003856F5" w:rsidRPr="00FE7F1F">
        <w:rPr>
          <w:rFonts w:cstheme="minorHAnsi"/>
          <w:color w:val="000000" w:themeColor="text1"/>
          <w:sz w:val="24"/>
          <w:szCs w:val="24"/>
        </w:rPr>
        <w:t>who</w:t>
      </w:r>
      <w:r w:rsidRPr="00FE7F1F">
        <w:rPr>
          <w:rFonts w:cstheme="minorHAnsi"/>
          <w:color w:val="000000" w:themeColor="text1"/>
          <w:sz w:val="24"/>
          <w:szCs w:val="24"/>
        </w:rPr>
        <w:t xml:space="preserve"> received unavoidable shocks for a period</w:t>
      </w:r>
      <w:r w:rsidR="0012562B" w:rsidRPr="00FE7F1F">
        <w:rPr>
          <w:rFonts w:cstheme="minorHAnsi"/>
          <w:color w:val="000000" w:themeColor="text1"/>
          <w:sz w:val="24"/>
          <w:szCs w:val="24"/>
        </w:rPr>
        <w:t xml:space="preserve"> and would then be placed within an environment where escape was possible, however</w:t>
      </w:r>
      <w:r w:rsidR="003856F5" w:rsidRPr="00FE7F1F">
        <w:rPr>
          <w:rFonts w:cstheme="minorHAnsi"/>
          <w:color w:val="000000" w:themeColor="text1"/>
          <w:sz w:val="24"/>
          <w:szCs w:val="24"/>
        </w:rPr>
        <w:t>,</w:t>
      </w:r>
      <w:r w:rsidR="0012562B" w:rsidRPr="00FE7F1F">
        <w:rPr>
          <w:rFonts w:cstheme="minorHAnsi"/>
          <w:color w:val="000000" w:themeColor="text1"/>
          <w:sz w:val="24"/>
          <w:szCs w:val="24"/>
        </w:rPr>
        <w:t xml:space="preserve"> these dogs would remain passive, accept the shocks and would be less likely to even attempt an escape</w:t>
      </w:r>
      <w:r w:rsidR="00992D87" w:rsidRPr="00FE7F1F">
        <w:rPr>
          <w:rFonts w:cstheme="minorHAnsi"/>
          <w:color w:val="000000" w:themeColor="text1"/>
          <w:sz w:val="24"/>
          <w:szCs w:val="24"/>
        </w:rPr>
        <w:t xml:space="preserve"> (Seligman, 1972)</w:t>
      </w:r>
      <w:r w:rsidR="0012562B" w:rsidRPr="00FE7F1F">
        <w:rPr>
          <w:rFonts w:cstheme="minorHAnsi"/>
          <w:color w:val="000000" w:themeColor="text1"/>
          <w:sz w:val="24"/>
          <w:szCs w:val="24"/>
        </w:rPr>
        <w:t xml:space="preserve">. </w:t>
      </w:r>
    </w:p>
    <w:p w14:paraId="23F12284" w14:textId="2F056D10" w:rsidR="00B21C33" w:rsidRPr="00FE7F1F" w:rsidRDefault="0012562B" w:rsidP="002D03C6">
      <w:pPr>
        <w:jc w:val="both"/>
        <w:rPr>
          <w:rFonts w:cstheme="minorHAnsi"/>
          <w:color w:val="000000" w:themeColor="text1"/>
          <w:sz w:val="24"/>
          <w:szCs w:val="24"/>
        </w:rPr>
      </w:pPr>
      <w:r w:rsidRPr="00FE7F1F">
        <w:rPr>
          <w:rFonts w:cstheme="minorHAnsi"/>
          <w:color w:val="000000" w:themeColor="text1"/>
          <w:sz w:val="24"/>
          <w:szCs w:val="24"/>
        </w:rPr>
        <w:t xml:space="preserve"> Although animal testing in Psychology is often criticised </w:t>
      </w:r>
      <w:r w:rsidR="00332F1B" w:rsidRPr="00FE7F1F">
        <w:rPr>
          <w:rFonts w:cstheme="minorHAnsi"/>
          <w:color w:val="000000" w:themeColor="text1"/>
          <w:sz w:val="24"/>
          <w:szCs w:val="24"/>
        </w:rPr>
        <w:t>and may be called irrelevant by the standards of this time due to the lesser cognitive ability of animals compared to humans, Seligman still related his findings to humans becoming depressed due to feelings of helplessness due to factors out of their control such as the loss of loved ones or repeated disappointment.  Different individuals may interpret constant negative experiences in different ways however Seligman claimed that those most affected by depression will often blame themselves for a lack of control over a situation, hence the term learned helplessness</w:t>
      </w:r>
      <w:r w:rsidR="00992D87" w:rsidRPr="00FE7F1F">
        <w:rPr>
          <w:rFonts w:cstheme="minorHAnsi"/>
          <w:color w:val="000000" w:themeColor="text1"/>
          <w:sz w:val="24"/>
          <w:szCs w:val="24"/>
        </w:rPr>
        <w:t xml:space="preserve"> (Claridge, 1995)</w:t>
      </w:r>
      <w:r w:rsidR="00332F1B" w:rsidRPr="00FE7F1F">
        <w:rPr>
          <w:rFonts w:cstheme="minorHAnsi"/>
          <w:color w:val="000000" w:themeColor="text1"/>
          <w:sz w:val="24"/>
          <w:szCs w:val="24"/>
        </w:rPr>
        <w:t xml:space="preserve">.  </w:t>
      </w:r>
    </w:p>
    <w:p w14:paraId="6EEF13A6" w14:textId="182AA9DE" w:rsidR="002544FE" w:rsidRPr="002D03C6" w:rsidRDefault="0098506C" w:rsidP="002D03C6">
      <w:pPr>
        <w:jc w:val="both"/>
        <w:rPr>
          <w:sz w:val="24"/>
          <w:szCs w:val="24"/>
        </w:rPr>
      </w:pPr>
      <w:r w:rsidRPr="00FE7F1F">
        <w:rPr>
          <w:rFonts w:cstheme="minorHAnsi"/>
          <w:color w:val="000000" w:themeColor="text1"/>
          <w:sz w:val="24"/>
          <w:szCs w:val="24"/>
        </w:rPr>
        <w:lastRenderedPageBreak/>
        <w:t xml:space="preserve">The Diagnostic and Statistical Manual of Mental Disorders (DSM) is the primary tool used </w:t>
      </w:r>
      <w:r w:rsidR="00E7626A" w:rsidRPr="00FE7F1F">
        <w:rPr>
          <w:rFonts w:cstheme="minorHAnsi"/>
          <w:color w:val="000000" w:themeColor="text1"/>
          <w:sz w:val="24"/>
          <w:szCs w:val="24"/>
        </w:rPr>
        <w:t xml:space="preserve">by professionals for psychiatric diagnoses and treatment recommendations </w:t>
      </w:r>
      <w:r w:rsidR="001E40E5" w:rsidRPr="00FE7F1F">
        <w:rPr>
          <w:rFonts w:cstheme="minorHAnsi"/>
          <w:color w:val="000000" w:themeColor="text1"/>
          <w:sz w:val="24"/>
          <w:szCs w:val="24"/>
        </w:rPr>
        <w:t>published by the  </w:t>
      </w:r>
      <w:hyperlink r:id="rId6" w:tooltip="American Psychiatric Association" w:history="1">
        <w:r w:rsidR="001E40E5" w:rsidRPr="00FE7F1F">
          <w:rPr>
            <w:rStyle w:val="Hyperlink"/>
            <w:rFonts w:cstheme="minorHAnsi"/>
            <w:color w:val="000000" w:themeColor="text1"/>
            <w:sz w:val="24"/>
            <w:szCs w:val="24"/>
            <w:u w:val="none"/>
          </w:rPr>
          <w:t>American Psychiatric Association</w:t>
        </w:r>
      </w:hyperlink>
      <w:r w:rsidR="001E40E5" w:rsidRPr="00FE7F1F">
        <w:rPr>
          <w:rFonts w:cstheme="minorHAnsi"/>
          <w:color w:val="000000" w:themeColor="text1"/>
          <w:sz w:val="24"/>
          <w:szCs w:val="24"/>
        </w:rPr>
        <w:t xml:space="preserve"> (APA).  The most recent version of the DSM is the DSM-V</w:t>
      </w:r>
      <w:r w:rsidR="00BD377A">
        <w:rPr>
          <w:rFonts w:cstheme="minorHAnsi"/>
          <w:color w:val="000000" w:themeColor="text1"/>
          <w:sz w:val="24"/>
          <w:szCs w:val="24"/>
        </w:rPr>
        <w:t>.</w:t>
      </w:r>
      <w:r w:rsidR="001E40E5" w:rsidRPr="00FE7F1F">
        <w:rPr>
          <w:rFonts w:cstheme="minorHAnsi"/>
          <w:color w:val="000000" w:themeColor="text1"/>
          <w:sz w:val="24"/>
          <w:szCs w:val="24"/>
        </w:rPr>
        <w:t xml:space="preserve">  </w:t>
      </w:r>
      <w:r w:rsidR="00BD377A">
        <w:rPr>
          <w:rFonts w:cstheme="minorHAnsi"/>
          <w:color w:val="000000" w:themeColor="text1"/>
          <w:sz w:val="24"/>
          <w:szCs w:val="24"/>
        </w:rPr>
        <w:t>S</w:t>
      </w:r>
      <w:r w:rsidR="001E40E5" w:rsidRPr="00FE7F1F">
        <w:rPr>
          <w:rFonts w:cstheme="minorHAnsi"/>
          <w:color w:val="000000" w:themeColor="text1"/>
          <w:sz w:val="24"/>
          <w:szCs w:val="24"/>
        </w:rPr>
        <w:t>ince the first version of the DSM</w:t>
      </w:r>
      <w:r w:rsidR="001E1C5C" w:rsidRPr="00FE7F1F">
        <w:rPr>
          <w:rFonts w:cstheme="minorHAnsi"/>
          <w:color w:val="000000" w:themeColor="text1"/>
          <w:sz w:val="24"/>
          <w:szCs w:val="24"/>
        </w:rPr>
        <w:t>,</w:t>
      </w:r>
      <w:r w:rsidR="001E40E5" w:rsidRPr="00FE7F1F">
        <w:rPr>
          <w:rFonts w:cstheme="minorHAnsi"/>
          <w:color w:val="000000" w:themeColor="text1"/>
          <w:sz w:val="24"/>
          <w:szCs w:val="24"/>
        </w:rPr>
        <w:t xml:space="preserve"> published in 1952, the manual has undergone strict reviews and revisions to ensure it is up to date with our current understandings of mental disorders, for example</w:t>
      </w:r>
      <w:r w:rsidR="001E1C5C" w:rsidRPr="00FE7F1F">
        <w:rPr>
          <w:rFonts w:cstheme="minorHAnsi"/>
          <w:color w:val="000000" w:themeColor="text1"/>
          <w:sz w:val="24"/>
          <w:szCs w:val="24"/>
        </w:rPr>
        <w:t>,</w:t>
      </w:r>
      <w:r w:rsidR="001E40E5" w:rsidRPr="00FE7F1F">
        <w:rPr>
          <w:rFonts w:cstheme="minorHAnsi"/>
          <w:color w:val="000000" w:themeColor="text1"/>
          <w:sz w:val="24"/>
          <w:szCs w:val="24"/>
        </w:rPr>
        <w:t xml:space="preserve"> the DSM1 </w:t>
      </w:r>
      <w:r w:rsidR="004324D6" w:rsidRPr="00FE7F1F">
        <w:rPr>
          <w:rFonts w:cstheme="minorHAnsi"/>
          <w:color w:val="000000" w:themeColor="text1"/>
          <w:sz w:val="24"/>
          <w:szCs w:val="24"/>
        </w:rPr>
        <w:t xml:space="preserve">listed </w:t>
      </w:r>
      <w:r w:rsidR="00037531">
        <w:rPr>
          <w:rFonts w:cstheme="minorHAnsi"/>
          <w:color w:val="000000" w:themeColor="text1"/>
          <w:sz w:val="24"/>
          <w:szCs w:val="24"/>
        </w:rPr>
        <w:t>h</w:t>
      </w:r>
      <w:r w:rsidR="004324D6" w:rsidRPr="00FE7F1F">
        <w:rPr>
          <w:rFonts w:cstheme="minorHAnsi"/>
          <w:color w:val="000000" w:themeColor="text1"/>
          <w:sz w:val="24"/>
          <w:szCs w:val="24"/>
        </w:rPr>
        <w:t xml:space="preserve">omosexuality as a </w:t>
      </w:r>
      <w:r w:rsidR="004324D6" w:rsidRPr="00FE7F1F">
        <w:rPr>
          <w:rFonts w:cstheme="minorHAnsi"/>
          <w:color w:val="000000" w:themeColor="text1"/>
          <w:sz w:val="24"/>
          <w:szCs w:val="24"/>
          <w:shd w:val="clear" w:color="auto" w:fill="FFFFFF"/>
        </w:rPr>
        <w:t>sociopathic personality disturbance</w:t>
      </w:r>
      <w:r w:rsidR="00B6301F" w:rsidRPr="00FE7F1F">
        <w:rPr>
          <w:rFonts w:cstheme="minorHAnsi"/>
          <w:color w:val="000000" w:themeColor="text1"/>
          <w:sz w:val="24"/>
          <w:szCs w:val="24"/>
          <w:shd w:val="clear" w:color="auto" w:fill="FFFFFF"/>
        </w:rPr>
        <w:t>, being placed in the same</w:t>
      </w:r>
      <w:r w:rsidR="004324D6" w:rsidRPr="00FE7F1F">
        <w:rPr>
          <w:rFonts w:cstheme="minorHAnsi"/>
          <w:color w:val="000000" w:themeColor="text1"/>
          <w:sz w:val="24"/>
          <w:szCs w:val="24"/>
        </w:rPr>
        <w:t> </w:t>
      </w:r>
      <w:r w:rsidR="00B6301F" w:rsidRPr="00FE7F1F">
        <w:rPr>
          <w:rFonts w:cstheme="minorHAnsi"/>
          <w:color w:val="000000" w:themeColor="text1"/>
          <w:sz w:val="24"/>
          <w:szCs w:val="24"/>
        </w:rPr>
        <w:t xml:space="preserve">"sexual deviation" category as </w:t>
      </w:r>
      <w:hyperlink r:id="rId7" w:tooltip="Pedophilia" w:history="1">
        <w:r w:rsidR="004324D6" w:rsidRPr="00FE7F1F">
          <w:rPr>
            <w:rStyle w:val="Hyperlink"/>
            <w:rFonts w:cstheme="minorHAnsi"/>
            <w:color w:val="000000" w:themeColor="text1"/>
            <w:sz w:val="24"/>
            <w:szCs w:val="24"/>
            <w:u w:val="none"/>
          </w:rPr>
          <w:t>paedophilia</w:t>
        </w:r>
      </w:hyperlink>
      <w:r w:rsidR="004324D6" w:rsidRPr="00FE7F1F">
        <w:rPr>
          <w:rFonts w:cstheme="minorHAnsi"/>
          <w:color w:val="000000" w:themeColor="text1"/>
          <w:sz w:val="24"/>
          <w:szCs w:val="24"/>
        </w:rPr>
        <w:t>, </w:t>
      </w:r>
      <w:hyperlink r:id="rId8" w:tooltip="Fetishism" w:history="1">
        <w:r w:rsidR="004324D6" w:rsidRPr="00FE7F1F">
          <w:rPr>
            <w:rStyle w:val="Hyperlink"/>
            <w:rFonts w:cstheme="minorHAnsi"/>
            <w:color w:val="000000" w:themeColor="text1"/>
            <w:sz w:val="24"/>
            <w:szCs w:val="24"/>
            <w:u w:val="none"/>
          </w:rPr>
          <w:t>fetishism</w:t>
        </w:r>
      </w:hyperlink>
      <w:r w:rsidR="004324D6" w:rsidRPr="00FE7F1F">
        <w:rPr>
          <w:rFonts w:cstheme="minorHAnsi"/>
          <w:color w:val="000000" w:themeColor="text1"/>
          <w:sz w:val="24"/>
          <w:szCs w:val="24"/>
        </w:rPr>
        <w:t> </w:t>
      </w:r>
      <w:r w:rsidR="002D03C6">
        <w:rPr>
          <w:rFonts w:cstheme="minorHAnsi"/>
          <w:color w:val="000000" w:themeColor="text1"/>
          <w:sz w:val="24"/>
          <w:szCs w:val="24"/>
        </w:rPr>
        <w:t>and sexual sadism</w:t>
      </w:r>
      <w:r w:rsidR="002D03C6" w:rsidRPr="002D03C6">
        <w:rPr>
          <w:sz w:val="24"/>
          <w:szCs w:val="24"/>
        </w:rPr>
        <w:t xml:space="preserve"> </w:t>
      </w:r>
      <w:r w:rsidR="00F9659D" w:rsidRPr="002D03C6">
        <w:rPr>
          <w:sz w:val="24"/>
          <w:szCs w:val="24"/>
        </w:rPr>
        <w:t>(American Psychiatric Association, 1958)</w:t>
      </w:r>
      <w:r w:rsidR="004324D6" w:rsidRPr="002D03C6">
        <w:rPr>
          <w:sz w:val="24"/>
          <w:szCs w:val="24"/>
        </w:rPr>
        <w:t xml:space="preserve">, which has since been reviewed and changed. </w:t>
      </w:r>
      <w:r w:rsidR="00F9659D" w:rsidRPr="002D03C6">
        <w:rPr>
          <w:sz w:val="24"/>
          <w:szCs w:val="24"/>
        </w:rPr>
        <w:t xml:space="preserve"> </w:t>
      </w:r>
      <w:r w:rsidR="00061DD6" w:rsidRPr="002D03C6">
        <w:rPr>
          <w:sz w:val="24"/>
          <w:szCs w:val="24"/>
        </w:rPr>
        <w:t xml:space="preserve"> </w:t>
      </w:r>
      <w:r w:rsidR="002544FE" w:rsidRPr="002D03C6">
        <w:rPr>
          <w:sz w:val="24"/>
          <w:szCs w:val="24"/>
        </w:rPr>
        <w:t>The DSM-V features a comprehensive section on types of depressive disorders including Disruptive Mood Dysregulation, Persistent Depressive Disorder, Substance/Medication-induced Depressive disorder and even Unspecified Depressive Disorders to name a few</w:t>
      </w:r>
      <w:r w:rsidR="006B144D" w:rsidRPr="002D03C6">
        <w:rPr>
          <w:sz w:val="24"/>
          <w:szCs w:val="24"/>
        </w:rPr>
        <w:t>, each with their own unique di</w:t>
      </w:r>
      <w:r w:rsidR="00330DF1" w:rsidRPr="002D03C6">
        <w:rPr>
          <w:sz w:val="24"/>
          <w:szCs w:val="24"/>
        </w:rPr>
        <w:t xml:space="preserve">agnostic </w:t>
      </w:r>
      <w:r w:rsidR="0071210E" w:rsidRPr="002D03C6">
        <w:rPr>
          <w:sz w:val="24"/>
          <w:szCs w:val="24"/>
        </w:rPr>
        <w:t>criteria, risks, issues and other key information about each disorder</w:t>
      </w:r>
      <w:r w:rsidR="00315DCD" w:rsidRPr="002D03C6">
        <w:rPr>
          <w:sz w:val="24"/>
          <w:szCs w:val="24"/>
        </w:rPr>
        <w:t>.</w:t>
      </w:r>
      <w:r w:rsidR="0076540F" w:rsidRPr="002D03C6">
        <w:rPr>
          <w:sz w:val="24"/>
          <w:szCs w:val="24"/>
        </w:rPr>
        <w:t xml:space="preserve"> </w:t>
      </w:r>
      <w:r w:rsidR="00315DCD" w:rsidRPr="002D03C6">
        <w:rPr>
          <w:sz w:val="24"/>
          <w:szCs w:val="24"/>
        </w:rPr>
        <w:t xml:space="preserve"> </w:t>
      </w:r>
      <w:r w:rsidR="0076540F" w:rsidRPr="002D03C6">
        <w:rPr>
          <w:sz w:val="24"/>
          <w:szCs w:val="24"/>
        </w:rPr>
        <w:t xml:space="preserve">The most prevalent form of depression found in the DSM-5 is Major Depressive Disorder (MDD) which </w:t>
      </w:r>
      <w:r w:rsidR="00423A36" w:rsidRPr="002D03C6">
        <w:rPr>
          <w:sz w:val="24"/>
          <w:szCs w:val="24"/>
        </w:rPr>
        <w:t>can be diagnosed from the presence of five of the following symptoms</w:t>
      </w:r>
      <w:r w:rsidR="00315DCD" w:rsidRPr="002D03C6">
        <w:rPr>
          <w:sz w:val="24"/>
          <w:szCs w:val="24"/>
        </w:rPr>
        <w:t>;</w:t>
      </w:r>
      <w:r w:rsidR="00423A36" w:rsidRPr="002D03C6">
        <w:rPr>
          <w:sz w:val="24"/>
          <w:szCs w:val="24"/>
        </w:rPr>
        <w:t xml:space="preserve"> continuous depressive mood, lack of interest in activities, insomnia/hypersomnia, significant weight gain/weight loss, fatigue or loss of energy, feelings of worthlessness or guilt, lacking the ability to concentrate or think, psychomotor agitation and recurrent thoughts of death.</w:t>
      </w:r>
      <w:r w:rsidR="00402BF8" w:rsidRPr="002D03C6">
        <w:rPr>
          <w:sz w:val="24"/>
          <w:szCs w:val="24"/>
        </w:rPr>
        <w:t xml:space="preserve"> These symptoms must be present most of the day, almost every day to be diagnosed with MDD, otherwise, it may be </w:t>
      </w:r>
      <w:r w:rsidR="007075B1" w:rsidRPr="002D03C6">
        <w:rPr>
          <w:sz w:val="24"/>
          <w:szCs w:val="24"/>
        </w:rPr>
        <w:t xml:space="preserve">considered </w:t>
      </w:r>
      <w:r w:rsidR="00402BF8" w:rsidRPr="002D03C6">
        <w:rPr>
          <w:sz w:val="24"/>
          <w:szCs w:val="24"/>
        </w:rPr>
        <w:t xml:space="preserve">as a </w:t>
      </w:r>
      <w:r w:rsidR="00315DCD" w:rsidRPr="002D03C6">
        <w:rPr>
          <w:sz w:val="24"/>
          <w:szCs w:val="24"/>
        </w:rPr>
        <w:t>M</w:t>
      </w:r>
      <w:r w:rsidR="00402BF8" w:rsidRPr="002D03C6">
        <w:rPr>
          <w:sz w:val="24"/>
          <w:szCs w:val="24"/>
        </w:rPr>
        <w:t xml:space="preserve">ajor </w:t>
      </w:r>
      <w:r w:rsidR="00315DCD" w:rsidRPr="002D03C6">
        <w:rPr>
          <w:sz w:val="24"/>
          <w:szCs w:val="24"/>
        </w:rPr>
        <w:t>D</w:t>
      </w:r>
      <w:r w:rsidR="00402BF8" w:rsidRPr="002D03C6">
        <w:rPr>
          <w:sz w:val="24"/>
          <w:szCs w:val="24"/>
        </w:rPr>
        <w:t xml:space="preserve">epressive </w:t>
      </w:r>
      <w:r w:rsidR="00315DCD" w:rsidRPr="002D03C6">
        <w:rPr>
          <w:sz w:val="24"/>
          <w:szCs w:val="24"/>
        </w:rPr>
        <w:t>E</w:t>
      </w:r>
      <w:r w:rsidR="00402BF8" w:rsidRPr="002D03C6">
        <w:rPr>
          <w:sz w:val="24"/>
          <w:szCs w:val="24"/>
        </w:rPr>
        <w:t>pisode</w:t>
      </w:r>
      <w:r w:rsidR="00423A36" w:rsidRPr="002D03C6">
        <w:rPr>
          <w:sz w:val="24"/>
          <w:szCs w:val="24"/>
        </w:rPr>
        <w:t xml:space="preserve"> (American Psychiatric Association, 2013). </w:t>
      </w:r>
    </w:p>
    <w:p w14:paraId="29D7EDE6" w14:textId="3B151E9F" w:rsidR="00EC3E80" w:rsidRPr="00FE7F1F" w:rsidRDefault="00294120" w:rsidP="002D03C6">
      <w:pPr>
        <w:jc w:val="both"/>
        <w:rPr>
          <w:rFonts w:cstheme="minorHAnsi"/>
          <w:color w:val="000000" w:themeColor="text1"/>
          <w:sz w:val="24"/>
          <w:szCs w:val="24"/>
        </w:rPr>
      </w:pPr>
      <w:r w:rsidRPr="002D03C6">
        <w:rPr>
          <w:sz w:val="24"/>
          <w:szCs w:val="24"/>
        </w:rPr>
        <w:t>Treatments for MDD today come in two approaches, psychotherapies and biological interventions such as antidepressants</w:t>
      </w:r>
      <w:r w:rsidR="00A250C1" w:rsidRPr="002D03C6">
        <w:rPr>
          <w:sz w:val="24"/>
          <w:szCs w:val="24"/>
        </w:rPr>
        <w:t>.  Psychotherapies such as Cognitive Behavioural Therapy involve a therapist working with a patient to identify and alter faulty cognitive processes that cause people to have altered perceptions of reality that can lead to depressive thoughts and low mood</w:t>
      </w:r>
      <w:r w:rsidR="008C1C62" w:rsidRPr="002D03C6">
        <w:rPr>
          <w:sz w:val="24"/>
          <w:szCs w:val="24"/>
        </w:rPr>
        <w:t>.</w:t>
      </w:r>
      <w:r w:rsidR="009F2784" w:rsidRPr="002D03C6">
        <w:rPr>
          <w:sz w:val="24"/>
          <w:szCs w:val="24"/>
        </w:rPr>
        <w:t xml:space="preserve"> </w:t>
      </w:r>
      <w:r w:rsidR="008C1C62" w:rsidRPr="002D03C6">
        <w:rPr>
          <w:sz w:val="24"/>
          <w:szCs w:val="24"/>
        </w:rPr>
        <w:t>T</w:t>
      </w:r>
      <w:r w:rsidR="009F2784" w:rsidRPr="002D03C6">
        <w:rPr>
          <w:sz w:val="24"/>
          <w:szCs w:val="24"/>
        </w:rPr>
        <w:t>his therapy works on a model of emotion which states</w:t>
      </w:r>
      <w:r w:rsidR="009F2784" w:rsidRPr="002D03C6">
        <w:rPr>
          <w:rFonts w:cstheme="minorHAnsi"/>
          <w:color w:val="000000" w:themeColor="text1"/>
          <w:sz w:val="28"/>
          <w:szCs w:val="28"/>
        </w:rPr>
        <w:t xml:space="preserve"> </w:t>
      </w:r>
      <w:r w:rsidR="009F2784" w:rsidRPr="002D03C6">
        <w:rPr>
          <w:rFonts w:cstheme="minorHAnsi"/>
          <w:color w:val="000000" w:themeColor="text1"/>
          <w:sz w:val="24"/>
          <w:szCs w:val="24"/>
        </w:rPr>
        <w:t>that negative</w:t>
      </w:r>
      <w:r w:rsidR="009F2784" w:rsidRPr="00FE7F1F">
        <w:rPr>
          <w:rFonts w:cstheme="minorHAnsi"/>
          <w:color w:val="000000" w:themeColor="text1"/>
          <w:sz w:val="24"/>
          <w:szCs w:val="24"/>
        </w:rPr>
        <w:t xml:space="preserve"> thoughts create negative feelings or emotions, and negative emotions trigger undesirable behaviours and these behaviours reinforce the initial negative thoughts.  CBT aims to break this cycle by introducing new patterns of thinking and coping mechanisms (</w:t>
      </w:r>
      <w:proofErr w:type="spellStart"/>
      <w:r w:rsidR="009F2784" w:rsidRPr="00FE7F1F">
        <w:rPr>
          <w:rFonts w:cstheme="minorHAnsi"/>
          <w:color w:val="000000" w:themeColor="text1"/>
          <w:sz w:val="24"/>
          <w:szCs w:val="24"/>
        </w:rPr>
        <w:t>Corsini</w:t>
      </w:r>
      <w:proofErr w:type="spellEnd"/>
      <w:r w:rsidR="009F2784" w:rsidRPr="00FE7F1F">
        <w:rPr>
          <w:rFonts w:cstheme="minorHAnsi"/>
          <w:color w:val="000000" w:themeColor="text1"/>
          <w:sz w:val="24"/>
          <w:szCs w:val="24"/>
        </w:rPr>
        <w:t xml:space="preserve"> et al., 2010). </w:t>
      </w:r>
      <w:r w:rsidR="00100ABF" w:rsidRPr="00FE7F1F">
        <w:rPr>
          <w:rFonts w:cstheme="minorHAnsi"/>
          <w:color w:val="000000" w:themeColor="text1"/>
          <w:sz w:val="24"/>
          <w:szCs w:val="24"/>
        </w:rPr>
        <w:t xml:space="preserve"> </w:t>
      </w:r>
    </w:p>
    <w:p w14:paraId="04913E38" w14:textId="3ACCD26A" w:rsidR="00294120" w:rsidRPr="00A74081" w:rsidRDefault="00100ABF" w:rsidP="002D03C6">
      <w:pPr>
        <w:jc w:val="both"/>
        <w:rPr>
          <w:rFonts w:cstheme="minorHAnsi"/>
          <w:color w:val="000000" w:themeColor="text1"/>
          <w:sz w:val="24"/>
          <w:szCs w:val="24"/>
        </w:rPr>
      </w:pPr>
      <w:r w:rsidRPr="00FE7F1F">
        <w:rPr>
          <w:rFonts w:cstheme="minorHAnsi"/>
          <w:color w:val="000000" w:themeColor="text1"/>
          <w:sz w:val="24"/>
          <w:szCs w:val="24"/>
        </w:rPr>
        <w:t>Biological treatments for depression often come in the form of antidepressants</w:t>
      </w:r>
      <w:r w:rsidR="00EC3E80" w:rsidRPr="00FE7F1F">
        <w:rPr>
          <w:rFonts w:cstheme="minorHAnsi"/>
          <w:color w:val="000000" w:themeColor="text1"/>
          <w:sz w:val="24"/>
          <w:szCs w:val="24"/>
        </w:rPr>
        <w:t xml:space="preserve">, this type of medication was discovered by chance in the 1950s when </w:t>
      </w:r>
      <w:r w:rsidR="008C1C62">
        <w:rPr>
          <w:rFonts w:cstheme="minorHAnsi"/>
          <w:color w:val="000000" w:themeColor="text1"/>
          <w:sz w:val="24"/>
          <w:szCs w:val="24"/>
        </w:rPr>
        <w:t>c</w:t>
      </w:r>
      <w:r w:rsidR="00EC3E80" w:rsidRPr="00FE7F1F">
        <w:rPr>
          <w:rFonts w:cstheme="minorHAnsi"/>
          <w:color w:val="000000" w:themeColor="text1"/>
          <w:sz w:val="24"/>
          <w:szCs w:val="24"/>
        </w:rPr>
        <w:t xml:space="preserve">hemists performed clinical trials for a new treatment of tuberculosis called </w:t>
      </w:r>
      <w:r w:rsidR="00EC3E80" w:rsidRPr="00FE7F1F">
        <w:rPr>
          <w:rFonts w:cstheme="minorHAnsi"/>
          <w:color w:val="000000" w:themeColor="text1"/>
          <w:sz w:val="24"/>
          <w:szCs w:val="24"/>
          <w:shd w:val="clear" w:color="auto" w:fill="FFFFFF"/>
        </w:rPr>
        <w:t>iproniazid on patients at Seaview Hospital, Staten Island. A fortuitous side effect of this medication resulted in the patients experiencing a significant mood boost from their lethargic state as well as increased well-being, appetite and better sleep</w:t>
      </w:r>
      <w:r w:rsidR="008B72FC" w:rsidRPr="00FE7F1F">
        <w:rPr>
          <w:rFonts w:cstheme="minorHAnsi"/>
          <w:color w:val="000000" w:themeColor="text1"/>
          <w:sz w:val="24"/>
          <w:szCs w:val="24"/>
          <w:shd w:val="clear" w:color="auto" w:fill="FFFFFF"/>
        </w:rPr>
        <w:t xml:space="preserve">.  Iproniazid became among the first of a group of antidepressants known as </w:t>
      </w:r>
      <w:r w:rsidR="008B72FC" w:rsidRPr="00FE7F1F">
        <w:rPr>
          <w:rFonts w:cstheme="minorHAnsi"/>
          <w:i/>
          <w:iCs/>
          <w:color w:val="000000" w:themeColor="text1"/>
          <w:sz w:val="24"/>
          <w:szCs w:val="24"/>
          <w:shd w:val="clear" w:color="auto" w:fill="FFFFFF"/>
        </w:rPr>
        <w:t>Monoamine Oxidase Inhibitors</w:t>
      </w:r>
      <w:r w:rsidR="008B72FC" w:rsidRPr="00FE7F1F">
        <w:rPr>
          <w:rFonts w:cstheme="minorHAnsi"/>
          <w:color w:val="000000" w:themeColor="text1"/>
          <w:sz w:val="24"/>
          <w:szCs w:val="24"/>
          <w:shd w:val="clear" w:color="auto" w:fill="FFFFFF"/>
        </w:rPr>
        <w:t xml:space="preserve"> (MAOIs) which prevent the breakdown of </w:t>
      </w:r>
      <w:hyperlink r:id="rId9" w:tooltip="Monoamine neurotransmitter" w:history="1">
        <w:r w:rsidR="008B72FC" w:rsidRPr="00FE7F1F">
          <w:rPr>
            <w:rStyle w:val="Hyperlink"/>
            <w:rFonts w:cstheme="minorHAnsi"/>
            <w:color w:val="000000" w:themeColor="text1"/>
            <w:sz w:val="24"/>
            <w:szCs w:val="24"/>
            <w:u w:val="none"/>
            <w:shd w:val="clear" w:color="auto" w:fill="FFFFFF"/>
          </w:rPr>
          <w:t>monoamine neurotransmitters</w:t>
        </w:r>
      </w:hyperlink>
      <w:r w:rsidR="008B72FC" w:rsidRPr="00FE7F1F">
        <w:rPr>
          <w:rFonts w:cstheme="minorHAnsi"/>
          <w:color w:val="000000" w:themeColor="text1"/>
          <w:sz w:val="24"/>
          <w:szCs w:val="24"/>
        </w:rPr>
        <w:t xml:space="preserve"> which regulate emotion and arousal </w:t>
      </w:r>
      <w:r w:rsidR="008B72FC" w:rsidRPr="00FE7F1F">
        <w:rPr>
          <w:color w:val="000000" w:themeColor="text1"/>
          <w:sz w:val="24"/>
          <w:szCs w:val="24"/>
        </w:rPr>
        <w:t xml:space="preserve">(Lopez-Munoz &amp; Alamo, 2009). </w:t>
      </w:r>
      <w:r w:rsidR="00B414AE" w:rsidRPr="00FE7F1F">
        <w:rPr>
          <w:color w:val="000000" w:themeColor="text1"/>
          <w:sz w:val="24"/>
          <w:szCs w:val="24"/>
        </w:rPr>
        <w:t xml:space="preserve"> Thanks to these observations, chemists now understood that some medications can deplete or increase neurotransmitters that regulate our moods such as dopamine, norepinephrine and serotonin</w:t>
      </w:r>
      <w:r w:rsidR="008C1C62">
        <w:rPr>
          <w:color w:val="000000" w:themeColor="text1"/>
          <w:sz w:val="24"/>
          <w:szCs w:val="24"/>
        </w:rPr>
        <w:t>.</w:t>
      </w:r>
      <w:r w:rsidR="00B414AE" w:rsidRPr="00FE7F1F">
        <w:rPr>
          <w:color w:val="000000" w:themeColor="text1"/>
          <w:sz w:val="24"/>
          <w:szCs w:val="24"/>
        </w:rPr>
        <w:t xml:space="preserve"> </w:t>
      </w:r>
      <w:r w:rsidR="008C1C62">
        <w:rPr>
          <w:color w:val="000000" w:themeColor="text1"/>
          <w:sz w:val="24"/>
          <w:szCs w:val="24"/>
        </w:rPr>
        <w:t>T</w:t>
      </w:r>
      <w:r w:rsidR="00B414AE" w:rsidRPr="00FE7F1F">
        <w:rPr>
          <w:color w:val="000000" w:themeColor="text1"/>
          <w:sz w:val="24"/>
          <w:szCs w:val="24"/>
        </w:rPr>
        <w:t xml:space="preserve">his marked the foundations of </w:t>
      </w:r>
      <w:r w:rsidR="00B414AE" w:rsidRPr="00FE7F1F">
        <w:rPr>
          <w:rFonts w:cstheme="minorHAnsi"/>
          <w:color w:val="000000" w:themeColor="text1"/>
          <w:sz w:val="24"/>
          <w:szCs w:val="24"/>
        </w:rPr>
        <w:t xml:space="preserve">modern </w:t>
      </w:r>
      <w:r w:rsidR="00B414AE" w:rsidRPr="00FE7F1F">
        <w:rPr>
          <w:rFonts w:cstheme="minorHAnsi"/>
          <w:color w:val="000000" w:themeColor="text1"/>
          <w:sz w:val="24"/>
          <w:szCs w:val="24"/>
          <w:shd w:val="clear" w:color="auto" w:fill="FFFFFF"/>
        </w:rPr>
        <w:t xml:space="preserve">psychopharmacology and developments of </w:t>
      </w:r>
      <w:r w:rsidR="00FD698A" w:rsidRPr="00FE7F1F">
        <w:rPr>
          <w:rFonts w:cstheme="minorHAnsi"/>
          <w:color w:val="000000" w:themeColor="text1"/>
          <w:sz w:val="24"/>
          <w:szCs w:val="24"/>
          <w:shd w:val="clear" w:color="auto" w:fill="FFFFFF"/>
        </w:rPr>
        <w:t xml:space="preserve">other </w:t>
      </w:r>
      <w:r w:rsidR="00B414AE" w:rsidRPr="00FE7F1F">
        <w:rPr>
          <w:rFonts w:cstheme="minorHAnsi"/>
          <w:color w:val="000000" w:themeColor="text1"/>
          <w:sz w:val="24"/>
          <w:szCs w:val="24"/>
          <w:shd w:val="clear" w:color="auto" w:fill="FFFFFF"/>
        </w:rPr>
        <w:t>class</w:t>
      </w:r>
      <w:r w:rsidR="00FD698A" w:rsidRPr="00FE7F1F">
        <w:rPr>
          <w:rFonts w:cstheme="minorHAnsi"/>
          <w:color w:val="000000" w:themeColor="text1"/>
          <w:sz w:val="24"/>
          <w:szCs w:val="24"/>
          <w:shd w:val="clear" w:color="auto" w:fill="FFFFFF"/>
        </w:rPr>
        <w:t>es</w:t>
      </w:r>
      <w:r w:rsidR="00B414AE" w:rsidRPr="00FE7F1F">
        <w:rPr>
          <w:rFonts w:cstheme="minorHAnsi"/>
          <w:color w:val="000000" w:themeColor="text1"/>
          <w:sz w:val="24"/>
          <w:szCs w:val="24"/>
          <w:shd w:val="clear" w:color="auto" w:fill="FFFFFF"/>
        </w:rPr>
        <w:t xml:space="preserve"> of antidepressants </w:t>
      </w:r>
      <w:r w:rsidR="00282042" w:rsidRPr="00FE7F1F">
        <w:rPr>
          <w:rFonts w:cstheme="minorHAnsi"/>
          <w:color w:val="000000" w:themeColor="text1"/>
          <w:sz w:val="24"/>
          <w:szCs w:val="24"/>
          <w:shd w:val="clear" w:color="auto" w:fill="FFFFFF"/>
        </w:rPr>
        <w:t xml:space="preserve">throughout the decades </w:t>
      </w:r>
      <w:r w:rsidR="00FD698A" w:rsidRPr="00FE7F1F">
        <w:rPr>
          <w:rFonts w:cstheme="minorHAnsi"/>
          <w:color w:val="000000" w:themeColor="text1"/>
          <w:sz w:val="24"/>
          <w:szCs w:val="24"/>
          <w:shd w:val="clear" w:color="auto" w:fill="FFFFFF"/>
        </w:rPr>
        <w:t>such</w:t>
      </w:r>
      <w:r w:rsidR="00B414AE" w:rsidRPr="00FE7F1F">
        <w:rPr>
          <w:rFonts w:cstheme="minorHAnsi"/>
          <w:color w:val="000000" w:themeColor="text1"/>
          <w:sz w:val="24"/>
          <w:szCs w:val="24"/>
          <w:shd w:val="clear" w:color="auto" w:fill="FFFFFF"/>
        </w:rPr>
        <w:t xml:space="preserve"> as </w:t>
      </w:r>
      <w:r w:rsidR="00B414AE" w:rsidRPr="00FE7F1F">
        <w:rPr>
          <w:rFonts w:cstheme="minorHAnsi"/>
          <w:i/>
          <w:iCs/>
          <w:color w:val="000000" w:themeColor="text1"/>
          <w:sz w:val="24"/>
          <w:szCs w:val="24"/>
          <w:shd w:val="clear" w:color="auto" w:fill="FFFFFF"/>
        </w:rPr>
        <w:t>tricyclic antidepressants</w:t>
      </w:r>
      <w:r w:rsidR="00B414AE" w:rsidRPr="00FE7F1F">
        <w:rPr>
          <w:rFonts w:cstheme="minorHAnsi"/>
          <w:color w:val="000000" w:themeColor="text1"/>
          <w:sz w:val="24"/>
          <w:szCs w:val="24"/>
          <w:shd w:val="clear" w:color="auto" w:fill="FFFFFF"/>
        </w:rPr>
        <w:t xml:space="preserve"> </w:t>
      </w:r>
      <w:r w:rsidR="00FD698A" w:rsidRPr="00FE7F1F">
        <w:rPr>
          <w:rFonts w:cstheme="minorHAnsi"/>
          <w:color w:val="000000" w:themeColor="text1"/>
          <w:sz w:val="24"/>
          <w:szCs w:val="24"/>
          <w:shd w:val="clear" w:color="auto" w:fill="FFFFFF"/>
        </w:rPr>
        <w:t>(Imipramine</w:t>
      </w:r>
      <w:r w:rsidR="00FD698A" w:rsidRPr="00A74081">
        <w:rPr>
          <w:rFonts w:cstheme="minorHAnsi"/>
          <w:color w:val="000000" w:themeColor="text1"/>
          <w:sz w:val="24"/>
          <w:szCs w:val="24"/>
          <w:shd w:val="clear" w:color="auto" w:fill="FFFFFF"/>
        </w:rPr>
        <w:t xml:space="preserve">, Clomipramine) and </w:t>
      </w:r>
      <w:r w:rsidR="00FD698A" w:rsidRPr="00A74081">
        <w:rPr>
          <w:rFonts w:cstheme="minorHAnsi"/>
          <w:i/>
          <w:iCs/>
          <w:color w:val="000000" w:themeColor="text1"/>
          <w:sz w:val="24"/>
          <w:szCs w:val="24"/>
          <w:shd w:val="clear" w:color="auto" w:fill="FFFFFF"/>
        </w:rPr>
        <w:t xml:space="preserve">Selective serotonin reuptake inhibitors </w:t>
      </w:r>
      <w:r w:rsidR="00FD698A" w:rsidRPr="00A74081">
        <w:rPr>
          <w:rFonts w:cstheme="minorHAnsi"/>
          <w:color w:val="000000" w:themeColor="text1"/>
          <w:sz w:val="24"/>
          <w:szCs w:val="24"/>
          <w:shd w:val="clear" w:color="auto" w:fill="FFFFFF"/>
        </w:rPr>
        <w:t>(Fluoxetine, Sertraline, Paroxetine)</w:t>
      </w:r>
      <w:r w:rsidR="00315DCD" w:rsidRPr="00A74081">
        <w:rPr>
          <w:rFonts w:cstheme="minorHAnsi"/>
          <w:color w:val="000000" w:themeColor="text1"/>
          <w:sz w:val="24"/>
          <w:szCs w:val="24"/>
          <w:shd w:val="clear" w:color="auto" w:fill="FFFFFF"/>
        </w:rPr>
        <w:t>.</w:t>
      </w:r>
      <w:r w:rsidR="00282042" w:rsidRPr="00A74081">
        <w:rPr>
          <w:rFonts w:cstheme="minorHAnsi"/>
          <w:color w:val="000000" w:themeColor="text1"/>
          <w:sz w:val="24"/>
          <w:szCs w:val="24"/>
          <w:shd w:val="clear" w:color="auto" w:fill="FFFFFF"/>
        </w:rPr>
        <w:t xml:space="preserve"> </w:t>
      </w:r>
      <w:r w:rsidR="00315DCD" w:rsidRPr="00A74081">
        <w:rPr>
          <w:rFonts w:cstheme="minorHAnsi"/>
          <w:color w:val="000000" w:themeColor="text1"/>
          <w:sz w:val="24"/>
          <w:szCs w:val="24"/>
          <w:shd w:val="clear" w:color="auto" w:fill="FFFFFF"/>
        </w:rPr>
        <w:t>T</w:t>
      </w:r>
      <w:r w:rsidR="00282042" w:rsidRPr="00A74081">
        <w:rPr>
          <w:rFonts w:cstheme="minorHAnsi"/>
          <w:color w:val="000000" w:themeColor="text1"/>
          <w:sz w:val="24"/>
          <w:szCs w:val="24"/>
          <w:shd w:val="clear" w:color="auto" w:fill="FFFFFF"/>
        </w:rPr>
        <w:t xml:space="preserve">he dosage of these medications can start low and build </w:t>
      </w:r>
      <w:r w:rsidR="00282042" w:rsidRPr="00A74081">
        <w:rPr>
          <w:rFonts w:cstheme="minorHAnsi"/>
          <w:color w:val="000000" w:themeColor="text1"/>
          <w:sz w:val="24"/>
          <w:szCs w:val="24"/>
          <w:shd w:val="clear" w:color="auto" w:fill="FFFFFF"/>
        </w:rPr>
        <w:lastRenderedPageBreak/>
        <w:t>up to allow for adjustments or some simply have a standard dosage for everyone to adhere to, depending on what is prescribed</w:t>
      </w:r>
      <w:r w:rsidR="00121981" w:rsidRPr="00A74081">
        <w:rPr>
          <w:rFonts w:cstheme="minorHAnsi"/>
          <w:color w:val="000000" w:themeColor="text1"/>
          <w:sz w:val="24"/>
          <w:szCs w:val="24"/>
          <w:shd w:val="clear" w:color="auto" w:fill="FFFFFF"/>
        </w:rPr>
        <w:t xml:space="preserve"> </w:t>
      </w:r>
      <w:r w:rsidR="00121981" w:rsidRPr="00A74081">
        <w:rPr>
          <w:color w:val="000000" w:themeColor="text1"/>
          <w:sz w:val="24"/>
          <w:szCs w:val="24"/>
        </w:rPr>
        <w:t>(</w:t>
      </w:r>
      <w:proofErr w:type="spellStart"/>
      <w:r w:rsidR="00121981" w:rsidRPr="00A74081">
        <w:rPr>
          <w:color w:val="000000" w:themeColor="text1"/>
          <w:sz w:val="24"/>
          <w:szCs w:val="24"/>
        </w:rPr>
        <w:t>Hammen</w:t>
      </w:r>
      <w:proofErr w:type="spellEnd"/>
      <w:r w:rsidR="00121981" w:rsidRPr="00A74081">
        <w:rPr>
          <w:color w:val="000000" w:themeColor="text1"/>
          <w:sz w:val="24"/>
          <w:szCs w:val="24"/>
        </w:rPr>
        <w:t xml:space="preserve"> &amp; Watkins, 2018)</w:t>
      </w:r>
      <w:r w:rsidR="00282042" w:rsidRPr="00A74081">
        <w:rPr>
          <w:rFonts w:cstheme="minorHAnsi"/>
          <w:color w:val="000000" w:themeColor="text1"/>
          <w:sz w:val="24"/>
          <w:szCs w:val="24"/>
          <w:shd w:val="clear" w:color="auto" w:fill="FFFFFF"/>
        </w:rPr>
        <w:t xml:space="preserve">. </w:t>
      </w:r>
    </w:p>
    <w:p w14:paraId="5A89B1CA" w14:textId="47A3BDA2" w:rsidR="00294120" w:rsidRPr="00FE7F1F" w:rsidRDefault="00294120" w:rsidP="00FE7F1F">
      <w:pPr>
        <w:jc w:val="both"/>
        <w:rPr>
          <w:color w:val="000000" w:themeColor="text1"/>
          <w:sz w:val="24"/>
          <w:szCs w:val="24"/>
        </w:rPr>
      </w:pPr>
      <w:r w:rsidRPr="00A74081">
        <w:rPr>
          <w:color w:val="000000" w:themeColor="text1"/>
          <w:sz w:val="24"/>
          <w:szCs w:val="24"/>
        </w:rPr>
        <w:t>Thanks to progressions in the field of psychopharmacology</w:t>
      </w:r>
      <w:r w:rsidR="00F43758" w:rsidRPr="00A74081">
        <w:rPr>
          <w:color w:val="000000" w:themeColor="text1"/>
          <w:sz w:val="24"/>
          <w:szCs w:val="24"/>
        </w:rPr>
        <w:t xml:space="preserve">, more and more experimental research can be done to discover other biological treatments for depression, most </w:t>
      </w:r>
      <w:r w:rsidR="003856F5" w:rsidRPr="00A74081">
        <w:rPr>
          <w:color w:val="000000" w:themeColor="text1"/>
          <w:sz w:val="24"/>
          <w:szCs w:val="24"/>
        </w:rPr>
        <w:t>unique</w:t>
      </w:r>
      <w:r w:rsidR="00F43758" w:rsidRPr="00A74081">
        <w:rPr>
          <w:color w:val="000000" w:themeColor="text1"/>
          <w:sz w:val="24"/>
          <w:szCs w:val="24"/>
        </w:rPr>
        <w:t xml:space="preserve"> is the research and tests being done into psychedelics such as the Psilocybin compound found in mushrooms</w:t>
      </w:r>
      <w:r w:rsidR="00FC6BBB" w:rsidRPr="00A74081">
        <w:rPr>
          <w:color w:val="000000" w:themeColor="text1"/>
          <w:sz w:val="24"/>
          <w:szCs w:val="24"/>
        </w:rPr>
        <w:t xml:space="preserve"> (Johnson &amp; Griffiths, 2017). </w:t>
      </w:r>
      <w:r w:rsidR="00D32118" w:rsidRPr="00A74081">
        <w:rPr>
          <w:color w:val="000000" w:themeColor="text1"/>
          <w:sz w:val="24"/>
          <w:szCs w:val="24"/>
        </w:rPr>
        <w:t xml:space="preserve"> </w:t>
      </w:r>
      <w:r w:rsidR="00BD0DEF" w:rsidRPr="00A74081">
        <w:rPr>
          <w:color w:val="000000" w:themeColor="text1"/>
          <w:sz w:val="24"/>
          <w:szCs w:val="24"/>
        </w:rPr>
        <w:t>As stated before, even since the dawn of society, hunter-gather tribes globally have utilised their local flora for both medicinal and spiritual/religious purposes, usually favouring hallucinogens found in mushrooms or cacti</w:t>
      </w:r>
      <w:r w:rsidR="008C1C62" w:rsidRPr="00A74081">
        <w:rPr>
          <w:color w:val="000000" w:themeColor="text1"/>
          <w:sz w:val="24"/>
          <w:szCs w:val="24"/>
        </w:rPr>
        <w:t>,</w:t>
      </w:r>
      <w:r w:rsidR="00BD0DEF" w:rsidRPr="00A74081">
        <w:rPr>
          <w:color w:val="000000" w:themeColor="text1"/>
          <w:sz w:val="24"/>
          <w:szCs w:val="24"/>
        </w:rPr>
        <w:t xml:space="preserve"> which, in these cultures</w:t>
      </w:r>
      <w:r w:rsidR="00D53723" w:rsidRPr="00A74081">
        <w:rPr>
          <w:color w:val="000000" w:themeColor="text1"/>
          <w:sz w:val="24"/>
          <w:szCs w:val="24"/>
        </w:rPr>
        <w:t>, derive notions of hygiene, purity and understanding conceptions of the physical and spiritual environment which for many brought about greater well</w:t>
      </w:r>
      <w:r w:rsidR="00D53723" w:rsidRPr="00FE7F1F">
        <w:rPr>
          <w:color w:val="000000" w:themeColor="text1"/>
          <w:sz w:val="24"/>
          <w:szCs w:val="24"/>
        </w:rPr>
        <w:t>-being (Goodman &amp; Lovejoy, 2006).</w:t>
      </w:r>
      <w:r w:rsidR="00BD0DEF" w:rsidRPr="00FE7F1F">
        <w:rPr>
          <w:color w:val="000000" w:themeColor="text1"/>
          <w:sz w:val="24"/>
          <w:szCs w:val="24"/>
        </w:rPr>
        <w:t xml:space="preserve">   </w:t>
      </w:r>
      <w:r w:rsidR="00D32118" w:rsidRPr="00FE7F1F">
        <w:rPr>
          <w:color w:val="000000" w:themeColor="text1"/>
          <w:sz w:val="24"/>
          <w:szCs w:val="24"/>
        </w:rPr>
        <w:t>Clinical trials have shown that controlled dosages of psychoactive result in reductions in treatment-resistant depression and other disorders such as anxiety, OCD and addiction</w:t>
      </w:r>
      <w:r w:rsidR="00FC6BBB" w:rsidRPr="00FE7F1F">
        <w:rPr>
          <w:color w:val="000000" w:themeColor="text1"/>
          <w:sz w:val="24"/>
          <w:szCs w:val="24"/>
        </w:rPr>
        <w:t xml:space="preserve">.  Psychedelic therapy is a testament to how far biological interventions have come since the days of early herbalism as we are now able to identify exactly what compounds can be found in a species and make predictions about how they may alter our mind as we are now aware of the existence and functions of neurotransmitters, receptors, etc (Carhart-Harris et al., 2016).   </w:t>
      </w:r>
    </w:p>
    <w:p w14:paraId="695AB1DF" w14:textId="0604F86C" w:rsidR="00CC77C6" w:rsidRDefault="003D7009" w:rsidP="00FE7F1F">
      <w:pPr>
        <w:jc w:val="both"/>
        <w:rPr>
          <w:color w:val="000000" w:themeColor="text1"/>
          <w:sz w:val="24"/>
          <w:szCs w:val="24"/>
        </w:rPr>
      </w:pPr>
      <w:r w:rsidRPr="00FE7F1F">
        <w:rPr>
          <w:color w:val="000000" w:themeColor="text1"/>
          <w:sz w:val="24"/>
          <w:szCs w:val="24"/>
        </w:rPr>
        <w:t xml:space="preserve">Understandings and treatments of depression have developed at an </w:t>
      </w:r>
      <w:r w:rsidRPr="00FE7F1F">
        <w:rPr>
          <w:color w:val="000000" w:themeColor="text1"/>
          <w:sz w:val="24"/>
          <w:szCs w:val="24"/>
        </w:rPr>
        <w:t>exponentia</w:t>
      </w:r>
      <w:r w:rsidRPr="00FE7F1F">
        <w:rPr>
          <w:color w:val="000000" w:themeColor="text1"/>
          <w:sz w:val="24"/>
          <w:szCs w:val="24"/>
        </w:rPr>
        <w:t xml:space="preserve">l rate, particularly in more modern times. </w:t>
      </w:r>
      <w:r w:rsidR="00CC77C6" w:rsidRPr="00FE7F1F">
        <w:rPr>
          <w:color w:val="000000" w:themeColor="text1"/>
          <w:sz w:val="24"/>
          <w:szCs w:val="24"/>
        </w:rPr>
        <w:t xml:space="preserve"> Credit must be given to Hippocrates and Galen as the theory of humourism dominated physicians’ beliefs across Europe </w:t>
      </w:r>
      <w:r w:rsidR="00CC77C6" w:rsidRPr="00FE7F1F">
        <w:rPr>
          <w:rFonts w:cstheme="minorHAnsi"/>
          <w:color w:val="000000" w:themeColor="text1"/>
          <w:sz w:val="24"/>
          <w:szCs w:val="24"/>
        </w:rPr>
        <w:t>until it was officially disproven as late as the 1800s</w:t>
      </w:r>
      <w:r w:rsidR="00083227" w:rsidRPr="00FE7F1F">
        <w:rPr>
          <w:rFonts w:cstheme="minorHAnsi"/>
          <w:color w:val="000000" w:themeColor="text1"/>
          <w:sz w:val="24"/>
          <w:szCs w:val="24"/>
        </w:rPr>
        <w:t xml:space="preserve">. Although not related to the same theory, </w:t>
      </w:r>
      <w:r w:rsidR="00250E3B" w:rsidRPr="00FE7F1F">
        <w:rPr>
          <w:rFonts w:cstheme="minorHAnsi"/>
          <w:color w:val="000000" w:themeColor="text1"/>
          <w:sz w:val="24"/>
          <w:szCs w:val="24"/>
        </w:rPr>
        <w:t xml:space="preserve">modern </w:t>
      </w:r>
      <w:r w:rsidR="00083227" w:rsidRPr="00FE7F1F">
        <w:rPr>
          <w:rFonts w:cstheme="minorHAnsi"/>
          <w:color w:val="000000" w:themeColor="text1"/>
          <w:sz w:val="24"/>
          <w:szCs w:val="24"/>
          <w:shd w:val="clear" w:color="auto" w:fill="FFFFFF"/>
        </w:rPr>
        <w:t xml:space="preserve">humoral </w:t>
      </w:r>
      <w:r w:rsidR="00083227" w:rsidRPr="00FE7F1F">
        <w:rPr>
          <w:rFonts w:cstheme="minorHAnsi"/>
          <w:color w:val="000000" w:themeColor="text1"/>
          <w:sz w:val="24"/>
          <w:szCs w:val="24"/>
          <w:shd w:val="clear" w:color="auto" w:fill="FFFFFF"/>
        </w:rPr>
        <w:t>regulation</w:t>
      </w:r>
      <w:r w:rsidR="00083227" w:rsidRPr="00FE7F1F">
        <w:rPr>
          <w:color w:val="000000" w:themeColor="text1"/>
          <w:sz w:val="24"/>
          <w:szCs w:val="24"/>
        </w:rPr>
        <w:t xml:space="preserve"> derives its name from humourism and </w:t>
      </w:r>
      <w:r w:rsidR="00250E3B" w:rsidRPr="00FE7F1F">
        <w:rPr>
          <w:color w:val="000000" w:themeColor="text1"/>
          <w:sz w:val="24"/>
          <w:szCs w:val="24"/>
        </w:rPr>
        <w:t xml:space="preserve">is concerned with the regulation of hormones and antibodies using bodily fluids such as blood and the </w:t>
      </w:r>
      <w:r w:rsidR="008C1C62">
        <w:rPr>
          <w:color w:val="000000" w:themeColor="text1"/>
          <w:sz w:val="24"/>
          <w:szCs w:val="24"/>
        </w:rPr>
        <w:t>lym</w:t>
      </w:r>
      <w:r w:rsidR="00250E3B" w:rsidRPr="00FE7F1F">
        <w:rPr>
          <w:color w:val="000000" w:themeColor="text1"/>
          <w:sz w:val="24"/>
          <w:szCs w:val="24"/>
        </w:rPr>
        <w:t>phatic system</w:t>
      </w:r>
      <w:r w:rsidR="00743534" w:rsidRPr="00FE7F1F">
        <w:rPr>
          <w:color w:val="000000" w:themeColor="text1"/>
          <w:sz w:val="24"/>
          <w:szCs w:val="24"/>
        </w:rPr>
        <w:t xml:space="preserve"> </w:t>
      </w:r>
      <w:r w:rsidR="00743534" w:rsidRPr="00FE7F1F">
        <w:rPr>
          <w:rFonts w:cstheme="minorHAnsi"/>
          <w:color w:val="000000" w:themeColor="text1"/>
          <w:sz w:val="24"/>
          <w:szCs w:val="24"/>
        </w:rPr>
        <w:t>(Tortora &amp; Derrickson, 2014)</w:t>
      </w:r>
      <w:r w:rsidR="00250E3B" w:rsidRPr="00FE7F1F">
        <w:rPr>
          <w:color w:val="000000" w:themeColor="text1"/>
          <w:sz w:val="24"/>
          <w:szCs w:val="24"/>
        </w:rPr>
        <w:t xml:space="preserve">.  </w:t>
      </w:r>
      <w:r w:rsidR="00083227" w:rsidRPr="00FE7F1F">
        <w:rPr>
          <w:color w:val="000000" w:themeColor="text1"/>
          <w:sz w:val="24"/>
          <w:szCs w:val="24"/>
        </w:rPr>
        <w:t>The</w:t>
      </w:r>
      <w:r w:rsidR="00CC77C6" w:rsidRPr="00FE7F1F">
        <w:rPr>
          <w:color w:val="000000" w:themeColor="text1"/>
          <w:sz w:val="24"/>
          <w:szCs w:val="24"/>
        </w:rPr>
        <w:t xml:space="preserve"> less scientific belief behind </w:t>
      </w:r>
      <w:r w:rsidR="006950C2" w:rsidRPr="00FE7F1F">
        <w:rPr>
          <w:color w:val="000000" w:themeColor="text1"/>
          <w:sz w:val="24"/>
          <w:szCs w:val="24"/>
        </w:rPr>
        <w:t>depression</w:t>
      </w:r>
      <w:r w:rsidR="00CC77C6" w:rsidRPr="00FE7F1F">
        <w:rPr>
          <w:color w:val="000000" w:themeColor="text1"/>
          <w:sz w:val="24"/>
          <w:szCs w:val="24"/>
        </w:rPr>
        <w:t xml:space="preserve"> during the early centuries </w:t>
      </w:r>
      <w:r w:rsidR="006950C2" w:rsidRPr="00FE7F1F">
        <w:rPr>
          <w:color w:val="000000" w:themeColor="text1"/>
          <w:sz w:val="24"/>
          <w:szCs w:val="24"/>
        </w:rPr>
        <w:t xml:space="preserve">was that of the catholic church which claimed that such melancholic afflictions were struggles with the temptation of demons who placed ‘evil’ thoughts in a person’s head to convert them into a tool to commit sin </w:t>
      </w:r>
      <w:r w:rsidR="006950C2" w:rsidRPr="00FE7F1F">
        <w:rPr>
          <w:rFonts w:cstheme="minorHAnsi"/>
          <w:color w:val="000000" w:themeColor="text1"/>
          <w:sz w:val="24"/>
          <w:szCs w:val="24"/>
        </w:rPr>
        <w:t>(Jackson, 1987</w:t>
      </w:r>
      <w:r w:rsidR="006950C2" w:rsidRPr="00FE7F1F">
        <w:rPr>
          <w:rFonts w:cstheme="minorHAnsi"/>
          <w:color w:val="000000" w:themeColor="text1"/>
          <w:sz w:val="24"/>
          <w:szCs w:val="24"/>
        </w:rPr>
        <w:t>)</w:t>
      </w:r>
      <w:r w:rsidR="006950C2" w:rsidRPr="00FE7F1F">
        <w:rPr>
          <w:color w:val="000000" w:themeColor="text1"/>
          <w:sz w:val="24"/>
          <w:szCs w:val="24"/>
        </w:rPr>
        <w:t xml:space="preserve">. </w:t>
      </w:r>
      <w:r w:rsidR="00083227" w:rsidRPr="00FE7F1F">
        <w:rPr>
          <w:color w:val="000000" w:themeColor="text1"/>
          <w:sz w:val="24"/>
          <w:szCs w:val="24"/>
        </w:rPr>
        <w:t xml:space="preserve"> It was overdue then, that more modern psychologists and psychotherapists recognised that </w:t>
      </w:r>
      <w:r w:rsidR="00663B2C" w:rsidRPr="00FE7F1F">
        <w:rPr>
          <w:color w:val="000000" w:themeColor="text1"/>
          <w:sz w:val="24"/>
          <w:szCs w:val="24"/>
        </w:rPr>
        <w:t xml:space="preserve">depression was far more personal and internal than an imbalance of fluids or </w:t>
      </w:r>
      <w:r w:rsidR="00663B2C" w:rsidRPr="00FE7F1F">
        <w:rPr>
          <w:color w:val="000000" w:themeColor="text1"/>
          <w:sz w:val="24"/>
          <w:szCs w:val="24"/>
        </w:rPr>
        <w:t>meddling</w:t>
      </w:r>
      <w:r w:rsidR="00663B2C" w:rsidRPr="00FE7F1F">
        <w:rPr>
          <w:color w:val="000000" w:themeColor="text1"/>
          <w:sz w:val="24"/>
          <w:szCs w:val="24"/>
        </w:rPr>
        <w:t xml:space="preserve"> from demons.  More research and studies into depression showed us that there are many causes and explanations </w:t>
      </w:r>
      <w:r w:rsidR="00940356" w:rsidRPr="00FE7F1F">
        <w:rPr>
          <w:color w:val="000000" w:themeColor="text1"/>
          <w:sz w:val="24"/>
          <w:szCs w:val="24"/>
        </w:rPr>
        <w:t>behind depressive behaviour and the brain and cognition as a whole was far more complex than even the greatest ancient physicians could comprehend.  A greater understanding led to a greater acceptance of those suffering from depression. No longer is it regarded as undesirable, sinful or something to hide out of shame, instead, the current climate finds depression as an everyday topic of discussion amongst academics and the public alike with countless treatments available for those suffering.  With attitudes regarding mental health being more positive than ever, the future of treatments for depression and anxiety</w:t>
      </w:r>
      <w:r w:rsidR="00181AD8" w:rsidRPr="00FE7F1F">
        <w:rPr>
          <w:color w:val="000000" w:themeColor="text1"/>
          <w:sz w:val="24"/>
          <w:szCs w:val="24"/>
        </w:rPr>
        <w:t xml:space="preserve"> looks bright and</w:t>
      </w:r>
      <w:r w:rsidR="00940356" w:rsidRPr="00FE7F1F">
        <w:rPr>
          <w:color w:val="000000" w:themeColor="text1"/>
          <w:sz w:val="24"/>
          <w:szCs w:val="24"/>
        </w:rPr>
        <w:t xml:space="preserve"> can be developed unhindered by </w:t>
      </w:r>
      <w:r w:rsidR="00181AD8" w:rsidRPr="00FE7F1F">
        <w:rPr>
          <w:color w:val="000000" w:themeColor="text1"/>
          <w:sz w:val="24"/>
          <w:szCs w:val="24"/>
        </w:rPr>
        <w:t>prejudice and by those with a keen understanding of why, truly, depression affects us so heavily</w:t>
      </w:r>
      <w:r w:rsidR="00BF3A97" w:rsidRPr="00FE7F1F">
        <w:rPr>
          <w:color w:val="000000" w:themeColor="text1"/>
          <w:sz w:val="24"/>
          <w:szCs w:val="24"/>
        </w:rPr>
        <w:t>,</w:t>
      </w:r>
      <w:r w:rsidR="00181AD8" w:rsidRPr="00FE7F1F">
        <w:rPr>
          <w:color w:val="000000" w:themeColor="text1"/>
          <w:sz w:val="24"/>
          <w:szCs w:val="24"/>
        </w:rPr>
        <w:t xml:space="preserve"> especially in modern days.</w:t>
      </w:r>
    </w:p>
    <w:p w14:paraId="5344F884" w14:textId="77777777" w:rsidR="00FC7D04" w:rsidRPr="00FE7F1F" w:rsidRDefault="00FC7D04" w:rsidP="00FE7F1F">
      <w:pPr>
        <w:jc w:val="both"/>
        <w:rPr>
          <w:color w:val="000000" w:themeColor="text1"/>
          <w:sz w:val="24"/>
          <w:szCs w:val="24"/>
        </w:rPr>
      </w:pPr>
    </w:p>
    <w:p w14:paraId="3090BE6F" w14:textId="1057428D" w:rsidR="007637A8" w:rsidRPr="0003765E" w:rsidRDefault="00BF3A97" w:rsidP="0003765E">
      <w:pPr>
        <w:jc w:val="both"/>
        <w:rPr>
          <w:color w:val="000000" w:themeColor="text1"/>
          <w:sz w:val="24"/>
          <w:szCs w:val="24"/>
        </w:rPr>
      </w:pPr>
      <w:r>
        <w:rPr>
          <w:color w:val="000000" w:themeColor="text1"/>
          <w:sz w:val="24"/>
          <w:szCs w:val="24"/>
        </w:rPr>
        <w:t>Word Count: 214</w:t>
      </w:r>
      <w:r w:rsidR="00453D8E">
        <w:rPr>
          <w:color w:val="000000" w:themeColor="text1"/>
          <w:sz w:val="24"/>
          <w:szCs w:val="24"/>
        </w:rPr>
        <w:t>5</w:t>
      </w:r>
    </w:p>
    <w:p w14:paraId="3A361B36" w14:textId="527E65CF" w:rsidR="00BF3A97" w:rsidRPr="00BF3A97" w:rsidRDefault="00BF3A97" w:rsidP="00BF3A97">
      <w:pPr>
        <w:rPr>
          <w:rFonts w:cstheme="minorHAnsi"/>
          <w:b/>
          <w:bCs/>
          <w:sz w:val="24"/>
          <w:szCs w:val="24"/>
          <w:u w:val="single"/>
        </w:rPr>
      </w:pPr>
      <w:r w:rsidRPr="0048102E">
        <w:rPr>
          <w:rFonts w:cstheme="minorHAnsi"/>
          <w:b/>
          <w:bCs/>
          <w:sz w:val="24"/>
          <w:szCs w:val="24"/>
          <w:u w:val="single"/>
        </w:rPr>
        <w:lastRenderedPageBreak/>
        <w:t>References</w:t>
      </w:r>
    </w:p>
    <w:p w14:paraId="62F11909"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American Psychiatric Association. (1958). Section IV. In </w:t>
      </w:r>
      <w:r w:rsidRPr="00FE7F1F">
        <w:rPr>
          <w:rFonts w:asciiTheme="minorHAnsi" w:hAnsiTheme="minorHAnsi" w:cstheme="minorHAnsi"/>
          <w:i/>
          <w:iCs/>
        </w:rPr>
        <w:t>Diagnostic and statistical manual of mental disorders</w:t>
      </w:r>
      <w:r w:rsidRPr="00FE7F1F">
        <w:rPr>
          <w:rFonts w:asciiTheme="minorHAnsi" w:hAnsiTheme="minorHAnsi" w:cstheme="minorHAnsi"/>
        </w:rPr>
        <w:t xml:space="preserve"> (pp. 38–39). essay, American Psychiatric Association. </w:t>
      </w:r>
    </w:p>
    <w:p w14:paraId="565A6A93"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American Psychiatric Association. (2013). Depressive Disorders. In </w:t>
      </w:r>
      <w:r w:rsidRPr="00FE7F1F">
        <w:rPr>
          <w:rFonts w:asciiTheme="minorHAnsi" w:hAnsiTheme="minorHAnsi" w:cstheme="minorHAnsi"/>
          <w:i/>
          <w:iCs/>
        </w:rPr>
        <w:t>Diagnostic and statistical manual of mental disorders: DSM-5</w:t>
      </w:r>
      <w:r w:rsidRPr="00FE7F1F">
        <w:rPr>
          <w:rFonts w:asciiTheme="minorHAnsi" w:hAnsiTheme="minorHAnsi" w:cstheme="minorHAnsi"/>
        </w:rPr>
        <w:t xml:space="preserve"> (pp. 155–188). essay, American Psychiatric Association. </w:t>
      </w:r>
    </w:p>
    <w:p w14:paraId="65B7705A"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Carhart-Harris, R. L., </w:t>
      </w:r>
      <w:proofErr w:type="spellStart"/>
      <w:r w:rsidRPr="00FE7F1F">
        <w:rPr>
          <w:rFonts w:asciiTheme="minorHAnsi" w:hAnsiTheme="minorHAnsi" w:cstheme="minorHAnsi"/>
        </w:rPr>
        <w:t>Bolstridge</w:t>
      </w:r>
      <w:proofErr w:type="spellEnd"/>
      <w:r w:rsidRPr="00FE7F1F">
        <w:rPr>
          <w:rFonts w:asciiTheme="minorHAnsi" w:hAnsiTheme="minorHAnsi" w:cstheme="minorHAnsi"/>
        </w:rPr>
        <w:t xml:space="preserve">, M., Rucker, J., Day, C. M., </w:t>
      </w:r>
      <w:proofErr w:type="spellStart"/>
      <w:r w:rsidRPr="00FE7F1F">
        <w:rPr>
          <w:rFonts w:asciiTheme="minorHAnsi" w:hAnsiTheme="minorHAnsi" w:cstheme="minorHAnsi"/>
        </w:rPr>
        <w:t>Erritzoe</w:t>
      </w:r>
      <w:proofErr w:type="spellEnd"/>
      <w:r w:rsidRPr="00FE7F1F">
        <w:rPr>
          <w:rFonts w:asciiTheme="minorHAnsi" w:hAnsiTheme="minorHAnsi" w:cstheme="minorHAnsi"/>
        </w:rPr>
        <w:t xml:space="preserve">, D., </w:t>
      </w:r>
      <w:proofErr w:type="spellStart"/>
      <w:r w:rsidRPr="00FE7F1F">
        <w:rPr>
          <w:rFonts w:asciiTheme="minorHAnsi" w:hAnsiTheme="minorHAnsi" w:cstheme="minorHAnsi"/>
        </w:rPr>
        <w:t>Kaelen</w:t>
      </w:r>
      <w:proofErr w:type="spellEnd"/>
      <w:r w:rsidRPr="00FE7F1F">
        <w:rPr>
          <w:rFonts w:asciiTheme="minorHAnsi" w:hAnsiTheme="minorHAnsi" w:cstheme="minorHAnsi"/>
        </w:rPr>
        <w:t xml:space="preserve">, M., Bloomfield, M., Rickard, J. A., Forbes, B., Feilding, A., Taylor, D., Pilling, S., Curran, V. H., &amp; Nutt, D. J. (2016). Psilocybin with psychological support for treatment-resistant depression: An open-label Feasibility Study. </w:t>
      </w:r>
      <w:r w:rsidRPr="00FE7F1F">
        <w:rPr>
          <w:rFonts w:asciiTheme="minorHAnsi" w:hAnsiTheme="minorHAnsi" w:cstheme="minorHAnsi"/>
          <w:i/>
          <w:iCs/>
        </w:rPr>
        <w:t>The Lancet Psychiatry</w:t>
      </w:r>
      <w:r w:rsidRPr="00FE7F1F">
        <w:rPr>
          <w:rFonts w:asciiTheme="minorHAnsi" w:hAnsiTheme="minorHAnsi" w:cstheme="minorHAnsi"/>
        </w:rPr>
        <w:t xml:space="preserve">, </w:t>
      </w:r>
      <w:r w:rsidRPr="00FE7F1F">
        <w:rPr>
          <w:rFonts w:asciiTheme="minorHAnsi" w:hAnsiTheme="minorHAnsi" w:cstheme="minorHAnsi"/>
          <w:i/>
          <w:iCs/>
        </w:rPr>
        <w:t>3</w:t>
      </w:r>
      <w:r w:rsidRPr="00FE7F1F">
        <w:rPr>
          <w:rFonts w:asciiTheme="minorHAnsi" w:hAnsiTheme="minorHAnsi" w:cstheme="minorHAnsi"/>
        </w:rPr>
        <w:t xml:space="preserve">(7), 619–627. https://doi.org/10.1016/s2215-0366(16)30065-7 </w:t>
      </w:r>
    </w:p>
    <w:p w14:paraId="495E1C90"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Claridge, G. (1995). Phobias, Compulsions and Melancholy. In </w:t>
      </w:r>
      <w:r w:rsidRPr="00FE7F1F">
        <w:rPr>
          <w:rFonts w:asciiTheme="minorHAnsi" w:hAnsiTheme="minorHAnsi" w:cstheme="minorHAnsi"/>
          <w:i/>
          <w:iCs/>
        </w:rPr>
        <w:t>Origins of mental illness: Temperament, deviance and disorder</w:t>
      </w:r>
      <w:r w:rsidRPr="00FE7F1F">
        <w:rPr>
          <w:rFonts w:asciiTheme="minorHAnsi" w:hAnsiTheme="minorHAnsi" w:cstheme="minorHAnsi"/>
        </w:rPr>
        <w:t xml:space="preserve"> (pp. 79–182). essay, ISHK. </w:t>
      </w:r>
    </w:p>
    <w:p w14:paraId="3A7AA16C" w14:textId="77777777" w:rsidR="0020455D" w:rsidRPr="00FE7F1F" w:rsidRDefault="0020455D" w:rsidP="00FE7F1F">
      <w:pPr>
        <w:pStyle w:val="NormalWeb"/>
        <w:numPr>
          <w:ilvl w:val="0"/>
          <w:numId w:val="5"/>
        </w:numPr>
        <w:jc w:val="both"/>
        <w:rPr>
          <w:rFonts w:asciiTheme="minorHAnsi" w:hAnsiTheme="minorHAnsi" w:cstheme="minorHAnsi"/>
        </w:rPr>
      </w:pPr>
      <w:proofErr w:type="spellStart"/>
      <w:r w:rsidRPr="00FE7F1F">
        <w:rPr>
          <w:rFonts w:asciiTheme="minorHAnsi" w:hAnsiTheme="minorHAnsi" w:cstheme="minorHAnsi"/>
        </w:rPr>
        <w:t>Corsini</w:t>
      </w:r>
      <w:proofErr w:type="spellEnd"/>
      <w:r w:rsidRPr="00FE7F1F">
        <w:rPr>
          <w:rFonts w:asciiTheme="minorHAnsi" w:hAnsiTheme="minorHAnsi" w:cstheme="minorHAnsi"/>
        </w:rPr>
        <w:t xml:space="preserve">, R. J., </w:t>
      </w:r>
      <w:proofErr w:type="spellStart"/>
      <w:r w:rsidRPr="00FE7F1F">
        <w:rPr>
          <w:rFonts w:asciiTheme="minorHAnsi" w:hAnsiTheme="minorHAnsi" w:cstheme="minorHAnsi"/>
        </w:rPr>
        <w:t>Craighead</w:t>
      </w:r>
      <w:proofErr w:type="spellEnd"/>
      <w:r w:rsidRPr="00FE7F1F">
        <w:rPr>
          <w:rFonts w:asciiTheme="minorHAnsi" w:hAnsiTheme="minorHAnsi" w:cstheme="minorHAnsi"/>
        </w:rPr>
        <w:t xml:space="preserve">, W. E., &amp; Weiner, I. B. (2010). Cognitive Behaviour Therapy. In </w:t>
      </w:r>
      <w:r w:rsidRPr="00FE7F1F">
        <w:rPr>
          <w:rFonts w:asciiTheme="minorHAnsi" w:hAnsiTheme="minorHAnsi" w:cstheme="minorHAnsi"/>
          <w:i/>
          <w:iCs/>
        </w:rPr>
        <w:t xml:space="preserve">The </w:t>
      </w:r>
      <w:proofErr w:type="spellStart"/>
      <w:r w:rsidRPr="00FE7F1F">
        <w:rPr>
          <w:rFonts w:asciiTheme="minorHAnsi" w:hAnsiTheme="minorHAnsi" w:cstheme="minorHAnsi"/>
          <w:i/>
          <w:iCs/>
        </w:rPr>
        <w:t>Corsini</w:t>
      </w:r>
      <w:proofErr w:type="spellEnd"/>
      <w:r w:rsidRPr="00FE7F1F">
        <w:rPr>
          <w:rFonts w:asciiTheme="minorHAnsi" w:hAnsiTheme="minorHAnsi" w:cstheme="minorHAnsi"/>
          <w:i/>
          <w:iCs/>
        </w:rPr>
        <w:t xml:space="preserve"> </w:t>
      </w:r>
      <w:proofErr w:type="spellStart"/>
      <w:r w:rsidRPr="00FE7F1F">
        <w:rPr>
          <w:rFonts w:asciiTheme="minorHAnsi" w:hAnsiTheme="minorHAnsi" w:cstheme="minorHAnsi"/>
          <w:i/>
          <w:iCs/>
        </w:rPr>
        <w:t>Encyclopedia</w:t>
      </w:r>
      <w:proofErr w:type="spellEnd"/>
      <w:r w:rsidRPr="00FE7F1F">
        <w:rPr>
          <w:rFonts w:asciiTheme="minorHAnsi" w:hAnsiTheme="minorHAnsi" w:cstheme="minorHAnsi"/>
          <w:i/>
          <w:iCs/>
        </w:rPr>
        <w:t xml:space="preserve"> of Psychology</w:t>
      </w:r>
      <w:r w:rsidRPr="00FE7F1F">
        <w:rPr>
          <w:rFonts w:asciiTheme="minorHAnsi" w:hAnsiTheme="minorHAnsi" w:cstheme="minorHAnsi"/>
        </w:rPr>
        <w:t xml:space="preserve"> (pp. 308–312). essay, Wiley. </w:t>
      </w:r>
    </w:p>
    <w:p w14:paraId="0D8F6F4C"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Goodman, J., &amp; Lovejoy, P. E. (2006). </w:t>
      </w:r>
      <w:r w:rsidRPr="00FE7F1F">
        <w:rPr>
          <w:rFonts w:asciiTheme="minorHAnsi" w:hAnsiTheme="minorHAnsi" w:cstheme="minorHAnsi"/>
          <w:i/>
          <w:iCs/>
        </w:rPr>
        <w:t>Consuming habits: Drugs in history and anthropology</w:t>
      </w:r>
      <w:r w:rsidRPr="00FE7F1F">
        <w:rPr>
          <w:rFonts w:asciiTheme="minorHAnsi" w:hAnsiTheme="minorHAnsi" w:cstheme="minorHAnsi"/>
        </w:rPr>
        <w:t xml:space="preserve">. Routledge. </w:t>
      </w:r>
    </w:p>
    <w:p w14:paraId="52AD7FE3" w14:textId="77777777" w:rsidR="0020455D" w:rsidRPr="00FE7F1F" w:rsidRDefault="0020455D" w:rsidP="00FE7F1F">
      <w:pPr>
        <w:pStyle w:val="NormalWeb"/>
        <w:numPr>
          <w:ilvl w:val="0"/>
          <w:numId w:val="5"/>
        </w:numPr>
        <w:jc w:val="both"/>
        <w:rPr>
          <w:rFonts w:asciiTheme="minorHAnsi" w:hAnsiTheme="minorHAnsi" w:cstheme="minorHAnsi"/>
        </w:rPr>
      </w:pPr>
      <w:proofErr w:type="spellStart"/>
      <w:r w:rsidRPr="00FE7F1F">
        <w:rPr>
          <w:rFonts w:asciiTheme="minorHAnsi" w:hAnsiTheme="minorHAnsi" w:cstheme="minorHAnsi"/>
        </w:rPr>
        <w:t>Hammen</w:t>
      </w:r>
      <w:proofErr w:type="spellEnd"/>
      <w:r w:rsidRPr="00FE7F1F">
        <w:rPr>
          <w:rFonts w:asciiTheme="minorHAnsi" w:hAnsiTheme="minorHAnsi" w:cstheme="minorHAnsi"/>
        </w:rPr>
        <w:t xml:space="preserve">, C. L., &amp; Watkins, E. (2018). Biological treatments of depression. In </w:t>
      </w:r>
      <w:r w:rsidRPr="00FE7F1F">
        <w:rPr>
          <w:rFonts w:asciiTheme="minorHAnsi" w:hAnsiTheme="minorHAnsi" w:cstheme="minorHAnsi"/>
          <w:i/>
          <w:iCs/>
        </w:rPr>
        <w:t>Depression</w:t>
      </w:r>
      <w:r w:rsidRPr="00FE7F1F">
        <w:rPr>
          <w:rFonts w:asciiTheme="minorHAnsi" w:hAnsiTheme="minorHAnsi" w:cstheme="minorHAnsi"/>
        </w:rPr>
        <w:t xml:space="preserve"> (pp. 125–134). essay, Routledge. </w:t>
      </w:r>
    </w:p>
    <w:p w14:paraId="65101A07"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HOMER. (2022). </w:t>
      </w:r>
      <w:r w:rsidRPr="00FE7F1F">
        <w:rPr>
          <w:rFonts w:asciiTheme="minorHAnsi" w:hAnsiTheme="minorHAnsi" w:cstheme="minorHAnsi"/>
          <w:i/>
          <w:iCs/>
        </w:rPr>
        <w:t>Iliad</w:t>
      </w:r>
      <w:r w:rsidRPr="00FE7F1F">
        <w:rPr>
          <w:rFonts w:asciiTheme="minorHAnsi" w:hAnsiTheme="minorHAnsi" w:cstheme="minorHAnsi"/>
        </w:rPr>
        <w:t xml:space="preserve">. CHARTWELL BOOKS. </w:t>
      </w:r>
    </w:p>
    <w:p w14:paraId="35C37455"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Jackson, S. W. (1987). CHAPTER FOUR Acedia the Sin and Its Relationship to Sorrow and Melancholia in Medieval Times. In </w:t>
      </w:r>
      <w:r w:rsidRPr="00FE7F1F">
        <w:rPr>
          <w:rFonts w:asciiTheme="minorHAnsi" w:hAnsiTheme="minorHAnsi" w:cstheme="minorHAnsi"/>
          <w:i/>
          <w:iCs/>
        </w:rPr>
        <w:t>Melancholia and depression: From Hippocratic Times to Modern Times</w:t>
      </w:r>
      <w:r w:rsidRPr="00FE7F1F">
        <w:rPr>
          <w:rFonts w:asciiTheme="minorHAnsi" w:hAnsiTheme="minorHAnsi" w:cstheme="minorHAnsi"/>
        </w:rPr>
        <w:t xml:space="preserve"> (pp. 65–77). essay, Yale U.P. </w:t>
      </w:r>
    </w:p>
    <w:p w14:paraId="2652A909"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Jackson, S.W. (1987) “CHAPTER TWO Melancholia in Ancient Greece and Rome,” in </w:t>
      </w:r>
      <w:r w:rsidRPr="00FE7F1F">
        <w:rPr>
          <w:rFonts w:asciiTheme="minorHAnsi" w:hAnsiTheme="minorHAnsi" w:cstheme="minorHAnsi"/>
          <w:i/>
          <w:iCs/>
        </w:rPr>
        <w:t>Melancholia and depression from Hippocratic Times to Modern Times</w:t>
      </w:r>
      <w:r w:rsidRPr="00FE7F1F">
        <w:rPr>
          <w:rFonts w:asciiTheme="minorHAnsi" w:hAnsiTheme="minorHAnsi" w:cstheme="minorHAnsi"/>
        </w:rPr>
        <w:t xml:space="preserve">. Chichester: John Wiley and Sons, pp. 41–45. </w:t>
      </w:r>
    </w:p>
    <w:p w14:paraId="4C2B9509"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Johnson, M. W., &amp; Griffiths, R. R. (2017). Potential therapeutic effects of psilocybin. </w:t>
      </w:r>
      <w:r w:rsidRPr="00FE7F1F">
        <w:rPr>
          <w:rFonts w:asciiTheme="minorHAnsi" w:hAnsiTheme="minorHAnsi" w:cstheme="minorHAnsi"/>
          <w:i/>
          <w:iCs/>
        </w:rPr>
        <w:t>Neurotherapeutics</w:t>
      </w:r>
      <w:r w:rsidRPr="00FE7F1F">
        <w:rPr>
          <w:rFonts w:asciiTheme="minorHAnsi" w:hAnsiTheme="minorHAnsi" w:cstheme="minorHAnsi"/>
        </w:rPr>
        <w:t xml:space="preserve">, </w:t>
      </w:r>
      <w:r w:rsidRPr="00FE7F1F">
        <w:rPr>
          <w:rFonts w:asciiTheme="minorHAnsi" w:hAnsiTheme="minorHAnsi" w:cstheme="minorHAnsi"/>
          <w:i/>
          <w:iCs/>
        </w:rPr>
        <w:t>14</w:t>
      </w:r>
      <w:r w:rsidRPr="00FE7F1F">
        <w:rPr>
          <w:rFonts w:asciiTheme="minorHAnsi" w:hAnsiTheme="minorHAnsi" w:cstheme="minorHAnsi"/>
        </w:rPr>
        <w:t xml:space="preserve">(3), 734–740. https://doi.org/10.1007/s13311-017-0542-y </w:t>
      </w:r>
    </w:p>
    <w:p w14:paraId="3F016125" w14:textId="77777777" w:rsidR="0020455D" w:rsidRPr="00FE7F1F" w:rsidRDefault="0020455D" w:rsidP="00FE7F1F">
      <w:pPr>
        <w:pStyle w:val="NormalWeb"/>
        <w:numPr>
          <w:ilvl w:val="0"/>
          <w:numId w:val="5"/>
        </w:numPr>
        <w:jc w:val="both"/>
        <w:rPr>
          <w:rFonts w:asciiTheme="minorHAnsi" w:hAnsiTheme="minorHAnsi" w:cstheme="minorHAnsi"/>
        </w:rPr>
      </w:pPr>
      <w:proofErr w:type="spellStart"/>
      <w:r w:rsidRPr="00FE7F1F">
        <w:rPr>
          <w:rFonts w:asciiTheme="minorHAnsi" w:hAnsiTheme="minorHAnsi" w:cstheme="minorHAnsi"/>
        </w:rPr>
        <w:t>Jouanna</w:t>
      </w:r>
      <w:proofErr w:type="spellEnd"/>
      <w:r w:rsidRPr="00FE7F1F">
        <w:rPr>
          <w:rFonts w:asciiTheme="minorHAnsi" w:hAnsiTheme="minorHAnsi" w:cstheme="minorHAnsi"/>
        </w:rPr>
        <w:t xml:space="preserve">, J. (2012). The legacy of the Hippocratic Treatise </w:t>
      </w:r>
      <w:proofErr w:type="gramStart"/>
      <w:r w:rsidRPr="00FE7F1F">
        <w:rPr>
          <w:rFonts w:asciiTheme="minorHAnsi" w:hAnsiTheme="minorHAnsi" w:cstheme="minorHAnsi"/>
        </w:rPr>
        <w:t>The</w:t>
      </w:r>
      <w:proofErr w:type="gramEnd"/>
      <w:r w:rsidRPr="00FE7F1F">
        <w:rPr>
          <w:rFonts w:asciiTheme="minorHAnsi" w:hAnsiTheme="minorHAnsi" w:cstheme="minorHAnsi"/>
        </w:rPr>
        <w:t xml:space="preserve"> Nature of Man: The Theory of the four humours. </w:t>
      </w:r>
      <w:r w:rsidRPr="00FE7F1F">
        <w:rPr>
          <w:rFonts w:asciiTheme="minorHAnsi" w:hAnsiTheme="minorHAnsi" w:cstheme="minorHAnsi"/>
          <w:i/>
          <w:iCs/>
        </w:rPr>
        <w:t>Greek Medicine from Hippocrates to Galen</w:t>
      </w:r>
      <w:r w:rsidRPr="00FE7F1F">
        <w:rPr>
          <w:rFonts w:asciiTheme="minorHAnsi" w:hAnsiTheme="minorHAnsi" w:cstheme="minorHAnsi"/>
        </w:rPr>
        <w:t xml:space="preserve">, 335–359. https://doi.org/10.1163/9789004232549_017 </w:t>
      </w:r>
    </w:p>
    <w:p w14:paraId="32F8B158"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Lopez-Munoz, F., &amp; Alamo, C. (2009). Monoaminergic neurotransmission: The history of the discovery of antidepressants from the 1950s until today. </w:t>
      </w:r>
      <w:r w:rsidRPr="00FE7F1F">
        <w:rPr>
          <w:rFonts w:asciiTheme="minorHAnsi" w:hAnsiTheme="minorHAnsi" w:cstheme="minorHAnsi"/>
          <w:i/>
          <w:iCs/>
        </w:rPr>
        <w:t>Current Pharmaceutical Design</w:t>
      </w:r>
      <w:r w:rsidRPr="00FE7F1F">
        <w:rPr>
          <w:rFonts w:asciiTheme="minorHAnsi" w:hAnsiTheme="minorHAnsi" w:cstheme="minorHAnsi"/>
        </w:rPr>
        <w:t xml:space="preserve">, </w:t>
      </w:r>
      <w:r w:rsidRPr="00FE7F1F">
        <w:rPr>
          <w:rFonts w:asciiTheme="minorHAnsi" w:hAnsiTheme="minorHAnsi" w:cstheme="minorHAnsi"/>
          <w:i/>
          <w:iCs/>
        </w:rPr>
        <w:t>15</w:t>
      </w:r>
      <w:r w:rsidRPr="00FE7F1F">
        <w:rPr>
          <w:rFonts w:asciiTheme="minorHAnsi" w:hAnsiTheme="minorHAnsi" w:cstheme="minorHAnsi"/>
        </w:rPr>
        <w:t xml:space="preserve">(14), 1563–1586. https://doi.org/10.2174/138161209788168001 </w:t>
      </w:r>
    </w:p>
    <w:p w14:paraId="09B83BD6" w14:textId="77777777" w:rsidR="0020455D" w:rsidRPr="00FE7F1F" w:rsidRDefault="0020455D" w:rsidP="00FE7F1F">
      <w:pPr>
        <w:pStyle w:val="NormalWeb"/>
        <w:numPr>
          <w:ilvl w:val="0"/>
          <w:numId w:val="5"/>
        </w:numPr>
        <w:jc w:val="both"/>
        <w:rPr>
          <w:rFonts w:asciiTheme="minorHAnsi" w:hAnsiTheme="minorHAnsi" w:cstheme="minorHAnsi"/>
        </w:rPr>
      </w:pPr>
      <w:proofErr w:type="spellStart"/>
      <w:r w:rsidRPr="00FE7F1F">
        <w:rPr>
          <w:rFonts w:asciiTheme="minorHAnsi" w:hAnsiTheme="minorHAnsi" w:cstheme="minorHAnsi"/>
        </w:rPr>
        <w:t>Roisman</w:t>
      </w:r>
      <w:proofErr w:type="spellEnd"/>
      <w:r w:rsidRPr="00FE7F1F">
        <w:rPr>
          <w:rFonts w:asciiTheme="minorHAnsi" w:hAnsiTheme="minorHAnsi" w:cstheme="minorHAnsi"/>
        </w:rPr>
        <w:t xml:space="preserve">, H. (2006). Helen in the </w:t>
      </w:r>
      <w:proofErr w:type="gramStart"/>
      <w:r w:rsidRPr="00FE7F1F">
        <w:rPr>
          <w:rFonts w:asciiTheme="minorHAnsi" w:hAnsiTheme="minorHAnsi" w:cstheme="minorHAnsi"/>
        </w:rPr>
        <w:t>Iliad ;</w:t>
      </w:r>
      <w:proofErr w:type="gramEnd"/>
      <w:r w:rsidRPr="00FE7F1F">
        <w:rPr>
          <w:rFonts w:asciiTheme="minorHAnsi" w:hAnsiTheme="minorHAnsi" w:cstheme="minorHAnsi"/>
        </w:rPr>
        <w:t xml:space="preserve"> Causa Belli and victim of war: From Silent Weaver to public speaker. </w:t>
      </w:r>
      <w:r w:rsidRPr="00FE7F1F">
        <w:rPr>
          <w:rFonts w:asciiTheme="minorHAnsi" w:hAnsiTheme="minorHAnsi" w:cstheme="minorHAnsi"/>
          <w:i/>
          <w:iCs/>
        </w:rPr>
        <w:t>American Journal of Philology</w:t>
      </w:r>
      <w:r w:rsidRPr="00FE7F1F">
        <w:rPr>
          <w:rFonts w:asciiTheme="minorHAnsi" w:hAnsiTheme="minorHAnsi" w:cstheme="minorHAnsi"/>
        </w:rPr>
        <w:t xml:space="preserve">, </w:t>
      </w:r>
      <w:r w:rsidRPr="00FE7F1F">
        <w:rPr>
          <w:rFonts w:asciiTheme="minorHAnsi" w:hAnsiTheme="minorHAnsi" w:cstheme="minorHAnsi"/>
          <w:i/>
          <w:iCs/>
        </w:rPr>
        <w:t>127</w:t>
      </w:r>
      <w:r w:rsidRPr="00FE7F1F">
        <w:rPr>
          <w:rFonts w:asciiTheme="minorHAnsi" w:hAnsiTheme="minorHAnsi" w:cstheme="minorHAnsi"/>
        </w:rPr>
        <w:t xml:space="preserve">(1), 1–36. https://doi.org/10.1353/ajp.2006.0018 </w:t>
      </w:r>
    </w:p>
    <w:p w14:paraId="7BDC436D"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Seligman, M. E. P. (1972). LEARNED HELPLESSNESS. </w:t>
      </w:r>
      <w:r w:rsidRPr="00FE7F1F">
        <w:rPr>
          <w:rFonts w:asciiTheme="minorHAnsi" w:hAnsiTheme="minorHAnsi" w:cstheme="minorHAnsi"/>
          <w:i/>
          <w:iCs/>
        </w:rPr>
        <w:t>Annals of Internal Medicine</w:t>
      </w:r>
      <w:r w:rsidRPr="00FE7F1F">
        <w:rPr>
          <w:rFonts w:asciiTheme="minorHAnsi" w:hAnsiTheme="minorHAnsi" w:cstheme="minorHAnsi"/>
        </w:rPr>
        <w:t xml:space="preserve">, </w:t>
      </w:r>
      <w:r w:rsidRPr="00FE7F1F">
        <w:rPr>
          <w:rFonts w:asciiTheme="minorHAnsi" w:hAnsiTheme="minorHAnsi" w:cstheme="minorHAnsi"/>
          <w:i/>
          <w:iCs/>
        </w:rPr>
        <w:t>77</w:t>
      </w:r>
      <w:r w:rsidRPr="00FE7F1F">
        <w:rPr>
          <w:rFonts w:asciiTheme="minorHAnsi" w:hAnsiTheme="minorHAnsi" w:cstheme="minorHAnsi"/>
        </w:rPr>
        <w:t xml:space="preserve">(2), 407. https://doi.org/10.7326/0003-4819-77-2-343_4 </w:t>
      </w:r>
    </w:p>
    <w:p w14:paraId="4C139FC3"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Tortora, G. J., &amp; Derrickson, B. (2014). Chapter </w:t>
      </w:r>
      <w:r w:rsidRPr="00FE7F1F">
        <w:rPr>
          <w:rFonts w:asciiTheme="minorHAnsi" w:hAnsiTheme="minorHAnsi" w:cstheme="minorHAnsi"/>
        </w:rPr>
        <w:t>2</w:t>
      </w:r>
      <w:r w:rsidRPr="00FE7F1F">
        <w:rPr>
          <w:rFonts w:asciiTheme="minorHAnsi" w:hAnsiTheme="minorHAnsi" w:cstheme="minorHAnsi"/>
        </w:rPr>
        <w:t xml:space="preserve">2 </w:t>
      </w:r>
      <w:r w:rsidRPr="00FE7F1F">
        <w:rPr>
          <w:rFonts w:asciiTheme="minorHAnsi" w:hAnsiTheme="minorHAnsi" w:cstheme="minorHAnsi"/>
        </w:rPr>
        <w:t>–</w:t>
      </w:r>
      <w:r w:rsidRPr="00FE7F1F">
        <w:rPr>
          <w:rFonts w:asciiTheme="minorHAnsi" w:hAnsiTheme="minorHAnsi" w:cstheme="minorHAnsi"/>
        </w:rPr>
        <w:t xml:space="preserve"> </w:t>
      </w:r>
      <w:r w:rsidRPr="00FE7F1F">
        <w:rPr>
          <w:rFonts w:asciiTheme="minorHAnsi" w:hAnsiTheme="minorHAnsi" w:cstheme="minorHAnsi"/>
        </w:rPr>
        <w:t>The Lymphatic System and Immunity</w:t>
      </w:r>
      <w:r w:rsidRPr="00FE7F1F">
        <w:rPr>
          <w:rFonts w:asciiTheme="minorHAnsi" w:hAnsiTheme="minorHAnsi" w:cstheme="minorHAnsi"/>
        </w:rPr>
        <w:t xml:space="preserve">. In </w:t>
      </w:r>
      <w:r w:rsidRPr="00FE7F1F">
        <w:rPr>
          <w:rFonts w:asciiTheme="minorHAnsi" w:hAnsiTheme="minorHAnsi" w:cstheme="minorHAnsi"/>
          <w:i/>
          <w:iCs/>
        </w:rPr>
        <w:t>Principles of anatomy and physiology</w:t>
      </w:r>
      <w:r w:rsidRPr="00FE7F1F">
        <w:rPr>
          <w:rFonts w:asciiTheme="minorHAnsi" w:hAnsiTheme="minorHAnsi" w:cstheme="minorHAnsi"/>
        </w:rPr>
        <w:t xml:space="preserve"> (11th ed., pp. </w:t>
      </w:r>
      <w:r w:rsidRPr="00FE7F1F">
        <w:rPr>
          <w:rFonts w:asciiTheme="minorHAnsi" w:hAnsiTheme="minorHAnsi" w:cstheme="minorHAnsi"/>
        </w:rPr>
        <w:t>804</w:t>
      </w:r>
      <w:r w:rsidRPr="00FE7F1F">
        <w:rPr>
          <w:rFonts w:asciiTheme="minorHAnsi" w:hAnsiTheme="minorHAnsi" w:cstheme="minorHAnsi"/>
        </w:rPr>
        <w:t>–</w:t>
      </w:r>
      <w:r w:rsidRPr="00FE7F1F">
        <w:rPr>
          <w:rFonts w:asciiTheme="minorHAnsi" w:hAnsiTheme="minorHAnsi" w:cstheme="minorHAnsi"/>
        </w:rPr>
        <w:t>841</w:t>
      </w:r>
      <w:r w:rsidRPr="00FE7F1F">
        <w:rPr>
          <w:rFonts w:asciiTheme="minorHAnsi" w:hAnsiTheme="minorHAnsi" w:cstheme="minorHAnsi"/>
        </w:rPr>
        <w:t xml:space="preserve">). essay, Wiley. </w:t>
      </w:r>
    </w:p>
    <w:p w14:paraId="27E4DCB9"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t xml:space="preserve">Wenzel, S. (2012). </w:t>
      </w:r>
      <w:r w:rsidRPr="00FE7F1F">
        <w:rPr>
          <w:rFonts w:asciiTheme="minorHAnsi" w:hAnsiTheme="minorHAnsi" w:cstheme="minorHAnsi"/>
          <w:i/>
          <w:iCs/>
        </w:rPr>
        <w:t>Sin of sloth: Acedia in medieval thought and literature</w:t>
      </w:r>
      <w:r w:rsidRPr="00FE7F1F">
        <w:rPr>
          <w:rFonts w:asciiTheme="minorHAnsi" w:hAnsiTheme="minorHAnsi" w:cstheme="minorHAnsi"/>
        </w:rPr>
        <w:t xml:space="preserve">. University Of North </w:t>
      </w:r>
      <w:proofErr w:type="gramStart"/>
      <w:r w:rsidRPr="00FE7F1F">
        <w:rPr>
          <w:rFonts w:asciiTheme="minorHAnsi" w:hAnsiTheme="minorHAnsi" w:cstheme="minorHAnsi"/>
        </w:rPr>
        <w:t>Carolina .</w:t>
      </w:r>
      <w:proofErr w:type="gramEnd"/>
      <w:r w:rsidRPr="00FE7F1F">
        <w:rPr>
          <w:rFonts w:asciiTheme="minorHAnsi" w:hAnsiTheme="minorHAnsi" w:cstheme="minorHAnsi"/>
        </w:rPr>
        <w:t xml:space="preserve"> </w:t>
      </w:r>
    </w:p>
    <w:p w14:paraId="11F479BB" w14:textId="77777777" w:rsidR="0020455D" w:rsidRPr="00FE7F1F" w:rsidRDefault="0020455D" w:rsidP="00FE7F1F">
      <w:pPr>
        <w:pStyle w:val="NormalWeb"/>
        <w:numPr>
          <w:ilvl w:val="0"/>
          <w:numId w:val="5"/>
        </w:numPr>
        <w:jc w:val="both"/>
        <w:rPr>
          <w:rFonts w:asciiTheme="minorHAnsi" w:hAnsiTheme="minorHAnsi" w:cstheme="minorHAnsi"/>
        </w:rPr>
      </w:pPr>
      <w:r w:rsidRPr="00FE7F1F">
        <w:rPr>
          <w:rFonts w:asciiTheme="minorHAnsi" w:hAnsiTheme="minorHAnsi" w:cstheme="minorHAnsi"/>
        </w:rPr>
        <w:lastRenderedPageBreak/>
        <w:t xml:space="preserve">World Health Organization. (1992). F32 - Depressive Episode. In </w:t>
      </w:r>
      <w:r w:rsidRPr="00FE7F1F">
        <w:rPr>
          <w:rFonts w:asciiTheme="minorHAnsi" w:hAnsiTheme="minorHAnsi" w:cstheme="minorHAnsi"/>
          <w:i/>
          <w:iCs/>
        </w:rPr>
        <w:t>The ICD-10 classification of mental and behavioural disorders: Clinical descriptions and research diagnostic guidelines</w:t>
      </w:r>
      <w:r w:rsidRPr="00FE7F1F">
        <w:rPr>
          <w:rFonts w:asciiTheme="minorHAnsi" w:hAnsiTheme="minorHAnsi" w:cstheme="minorHAnsi"/>
        </w:rPr>
        <w:t xml:space="preserve"> (pp. 119–131).</w:t>
      </w:r>
    </w:p>
    <w:p w14:paraId="5A0FC6DC" w14:textId="77777777" w:rsidR="003D78E0" w:rsidRDefault="003D78E0" w:rsidP="00BF3A97">
      <w:pPr>
        <w:pStyle w:val="NormalWeb"/>
        <w:ind w:left="360"/>
        <w:rPr>
          <w:rFonts w:asciiTheme="minorHAnsi" w:hAnsiTheme="minorHAnsi" w:cstheme="minorHAnsi"/>
        </w:rPr>
      </w:pPr>
    </w:p>
    <w:p w14:paraId="6CBDBCA0" w14:textId="77777777" w:rsidR="00C52BD7" w:rsidRPr="0048102E" w:rsidRDefault="00C52BD7" w:rsidP="00C52BD7">
      <w:pPr>
        <w:pStyle w:val="NormalWeb"/>
        <w:rPr>
          <w:rFonts w:asciiTheme="minorHAnsi" w:hAnsiTheme="minorHAnsi" w:cstheme="minorHAnsi"/>
        </w:rPr>
      </w:pPr>
    </w:p>
    <w:p w14:paraId="408EE9D9" w14:textId="77777777" w:rsidR="00D53723" w:rsidRDefault="00D53723" w:rsidP="00B92FED">
      <w:pPr>
        <w:pStyle w:val="NormalWeb"/>
        <w:ind w:left="360"/>
      </w:pPr>
    </w:p>
    <w:p w14:paraId="2C8A33C4" w14:textId="77777777" w:rsidR="00A250C1" w:rsidRPr="005D2331" w:rsidRDefault="00A250C1" w:rsidP="00A250C1">
      <w:pPr>
        <w:pStyle w:val="NormalWeb"/>
        <w:ind w:left="360"/>
        <w:rPr>
          <w:rFonts w:asciiTheme="minorHAnsi" w:hAnsiTheme="minorHAnsi" w:cstheme="minorHAnsi"/>
        </w:rPr>
      </w:pPr>
    </w:p>
    <w:p w14:paraId="2EC3529D" w14:textId="77777777" w:rsidR="00A719DA" w:rsidRPr="00A719DA" w:rsidRDefault="00A719DA">
      <w:pPr>
        <w:rPr>
          <w:b/>
          <w:bCs/>
          <w:u w:val="single"/>
        </w:rPr>
      </w:pPr>
    </w:p>
    <w:sectPr w:rsidR="00A719DA" w:rsidRPr="00A719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72533"/>
    <w:multiLevelType w:val="hybridMultilevel"/>
    <w:tmpl w:val="9D101242"/>
    <w:lvl w:ilvl="0" w:tplc="C834272A">
      <w:start w:val="1"/>
      <w:numFmt w:val="bullet"/>
      <w:lvlText w:val="•"/>
      <w:lvlJc w:val="left"/>
      <w:pPr>
        <w:tabs>
          <w:tab w:val="num" w:pos="720"/>
        </w:tabs>
        <w:ind w:left="720" w:hanging="360"/>
      </w:pPr>
      <w:rPr>
        <w:rFonts w:ascii="Arial" w:hAnsi="Arial" w:hint="default"/>
      </w:rPr>
    </w:lvl>
    <w:lvl w:ilvl="1" w:tplc="E7983B3E" w:tentative="1">
      <w:start w:val="1"/>
      <w:numFmt w:val="bullet"/>
      <w:lvlText w:val="•"/>
      <w:lvlJc w:val="left"/>
      <w:pPr>
        <w:tabs>
          <w:tab w:val="num" w:pos="1440"/>
        </w:tabs>
        <w:ind w:left="1440" w:hanging="360"/>
      </w:pPr>
      <w:rPr>
        <w:rFonts w:ascii="Arial" w:hAnsi="Arial" w:hint="default"/>
      </w:rPr>
    </w:lvl>
    <w:lvl w:ilvl="2" w:tplc="3C6A0E82" w:tentative="1">
      <w:start w:val="1"/>
      <w:numFmt w:val="bullet"/>
      <w:lvlText w:val="•"/>
      <w:lvlJc w:val="left"/>
      <w:pPr>
        <w:tabs>
          <w:tab w:val="num" w:pos="2160"/>
        </w:tabs>
        <w:ind w:left="2160" w:hanging="360"/>
      </w:pPr>
      <w:rPr>
        <w:rFonts w:ascii="Arial" w:hAnsi="Arial" w:hint="default"/>
      </w:rPr>
    </w:lvl>
    <w:lvl w:ilvl="3" w:tplc="E31EA6BA" w:tentative="1">
      <w:start w:val="1"/>
      <w:numFmt w:val="bullet"/>
      <w:lvlText w:val="•"/>
      <w:lvlJc w:val="left"/>
      <w:pPr>
        <w:tabs>
          <w:tab w:val="num" w:pos="2880"/>
        </w:tabs>
        <w:ind w:left="2880" w:hanging="360"/>
      </w:pPr>
      <w:rPr>
        <w:rFonts w:ascii="Arial" w:hAnsi="Arial" w:hint="default"/>
      </w:rPr>
    </w:lvl>
    <w:lvl w:ilvl="4" w:tplc="9C2E3E32" w:tentative="1">
      <w:start w:val="1"/>
      <w:numFmt w:val="bullet"/>
      <w:lvlText w:val="•"/>
      <w:lvlJc w:val="left"/>
      <w:pPr>
        <w:tabs>
          <w:tab w:val="num" w:pos="3600"/>
        </w:tabs>
        <w:ind w:left="3600" w:hanging="360"/>
      </w:pPr>
      <w:rPr>
        <w:rFonts w:ascii="Arial" w:hAnsi="Arial" w:hint="default"/>
      </w:rPr>
    </w:lvl>
    <w:lvl w:ilvl="5" w:tplc="77E048DC" w:tentative="1">
      <w:start w:val="1"/>
      <w:numFmt w:val="bullet"/>
      <w:lvlText w:val="•"/>
      <w:lvlJc w:val="left"/>
      <w:pPr>
        <w:tabs>
          <w:tab w:val="num" w:pos="4320"/>
        </w:tabs>
        <w:ind w:left="4320" w:hanging="360"/>
      </w:pPr>
      <w:rPr>
        <w:rFonts w:ascii="Arial" w:hAnsi="Arial" w:hint="default"/>
      </w:rPr>
    </w:lvl>
    <w:lvl w:ilvl="6" w:tplc="828CDD9A" w:tentative="1">
      <w:start w:val="1"/>
      <w:numFmt w:val="bullet"/>
      <w:lvlText w:val="•"/>
      <w:lvlJc w:val="left"/>
      <w:pPr>
        <w:tabs>
          <w:tab w:val="num" w:pos="5040"/>
        </w:tabs>
        <w:ind w:left="5040" w:hanging="360"/>
      </w:pPr>
      <w:rPr>
        <w:rFonts w:ascii="Arial" w:hAnsi="Arial" w:hint="default"/>
      </w:rPr>
    </w:lvl>
    <w:lvl w:ilvl="7" w:tplc="E6668878" w:tentative="1">
      <w:start w:val="1"/>
      <w:numFmt w:val="bullet"/>
      <w:lvlText w:val="•"/>
      <w:lvlJc w:val="left"/>
      <w:pPr>
        <w:tabs>
          <w:tab w:val="num" w:pos="5760"/>
        </w:tabs>
        <w:ind w:left="5760" w:hanging="360"/>
      </w:pPr>
      <w:rPr>
        <w:rFonts w:ascii="Arial" w:hAnsi="Arial" w:hint="default"/>
      </w:rPr>
    </w:lvl>
    <w:lvl w:ilvl="8" w:tplc="088E9FE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143458E"/>
    <w:multiLevelType w:val="hybridMultilevel"/>
    <w:tmpl w:val="56521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B86979"/>
    <w:multiLevelType w:val="hybridMultilevel"/>
    <w:tmpl w:val="0CA8C66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9E24D8F"/>
    <w:multiLevelType w:val="hybridMultilevel"/>
    <w:tmpl w:val="652E3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FE176A"/>
    <w:multiLevelType w:val="hybridMultilevel"/>
    <w:tmpl w:val="30241E6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09597965">
    <w:abstractNumId w:val="0"/>
  </w:num>
  <w:num w:numId="2" w16cid:durableId="1495873471">
    <w:abstractNumId w:val="3"/>
  </w:num>
  <w:num w:numId="3" w16cid:durableId="42363566">
    <w:abstractNumId w:val="4"/>
  </w:num>
  <w:num w:numId="4" w16cid:durableId="366681336">
    <w:abstractNumId w:val="1"/>
  </w:num>
  <w:num w:numId="5" w16cid:durableId="1427037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A34"/>
    <w:rsid w:val="00037531"/>
    <w:rsid w:val="0003765E"/>
    <w:rsid w:val="00043371"/>
    <w:rsid w:val="00056236"/>
    <w:rsid w:val="00061DD6"/>
    <w:rsid w:val="00083227"/>
    <w:rsid w:val="000A626D"/>
    <w:rsid w:val="00100ABF"/>
    <w:rsid w:val="00121981"/>
    <w:rsid w:val="0012562B"/>
    <w:rsid w:val="00154187"/>
    <w:rsid w:val="00181AD8"/>
    <w:rsid w:val="00184FF6"/>
    <w:rsid w:val="001A0C1F"/>
    <w:rsid w:val="001C05DF"/>
    <w:rsid w:val="001D24DA"/>
    <w:rsid w:val="001E1C5C"/>
    <w:rsid w:val="001E40E5"/>
    <w:rsid w:val="001E43D5"/>
    <w:rsid w:val="0020455D"/>
    <w:rsid w:val="00232973"/>
    <w:rsid w:val="00244645"/>
    <w:rsid w:val="00246335"/>
    <w:rsid w:val="00250E3B"/>
    <w:rsid w:val="002544FE"/>
    <w:rsid w:val="00254B11"/>
    <w:rsid w:val="00255BC4"/>
    <w:rsid w:val="00260D83"/>
    <w:rsid w:val="00261BB9"/>
    <w:rsid w:val="00282042"/>
    <w:rsid w:val="002823D5"/>
    <w:rsid w:val="00294120"/>
    <w:rsid w:val="002B19CB"/>
    <w:rsid w:val="002D03C6"/>
    <w:rsid w:val="002E3E8C"/>
    <w:rsid w:val="00315DCD"/>
    <w:rsid w:val="00330DF1"/>
    <w:rsid w:val="00332F1B"/>
    <w:rsid w:val="003856F5"/>
    <w:rsid w:val="003D7009"/>
    <w:rsid w:val="003D78E0"/>
    <w:rsid w:val="003F2B92"/>
    <w:rsid w:val="00402534"/>
    <w:rsid w:val="00402BF8"/>
    <w:rsid w:val="00413578"/>
    <w:rsid w:val="00423A36"/>
    <w:rsid w:val="004324D6"/>
    <w:rsid w:val="00453D8E"/>
    <w:rsid w:val="00457D1F"/>
    <w:rsid w:val="00473660"/>
    <w:rsid w:val="0048102E"/>
    <w:rsid w:val="004E701D"/>
    <w:rsid w:val="00516937"/>
    <w:rsid w:val="00545F1C"/>
    <w:rsid w:val="00577D03"/>
    <w:rsid w:val="00577E13"/>
    <w:rsid w:val="00596E45"/>
    <w:rsid w:val="005A633A"/>
    <w:rsid w:val="005D2331"/>
    <w:rsid w:val="005D348A"/>
    <w:rsid w:val="005D586D"/>
    <w:rsid w:val="005D7E3A"/>
    <w:rsid w:val="0061687B"/>
    <w:rsid w:val="00630429"/>
    <w:rsid w:val="00633B30"/>
    <w:rsid w:val="00635B88"/>
    <w:rsid w:val="00663B2C"/>
    <w:rsid w:val="006950C2"/>
    <w:rsid w:val="00696124"/>
    <w:rsid w:val="006B144D"/>
    <w:rsid w:val="006D4C1E"/>
    <w:rsid w:val="007075B1"/>
    <w:rsid w:val="0071210E"/>
    <w:rsid w:val="00743534"/>
    <w:rsid w:val="00743A34"/>
    <w:rsid w:val="0075673F"/>
    <w:rsid w:val="007637A8"/>
    <w:rsid w:val="0076540F"/>
    <w:rsid w:val="007D57DE"/>
    <w:rsid w:val="007F13EA"/>
    <w:rsid w:val="00815811"/>
    <w:rsid w:val="008275A9"/>
    <w:rsid w:val="008318A6"/>
    <w:rsid w:val="008B72FC"/>
    <w:rsid w:val="008C1C62"/>
    <w:rsid w:val="008E0E06"/>
    <w:rsid w:val="008E5AA5"/>
    <w:rsid w:val="009175D0"/>
    <w:rsid w:val="009315F1"/>
    <w:rsid w:val="00940356"/>
    <w:rsid w:val="00956EAB"/>
    <w:rsid w:val="00974A14"/>
    <w:rsid w:val="0098506C"/>
    <w:rsid w:val="00992D87"/>
    <w:rsid w:val="009B0C9E"/>
    <w:rsid w:val="009B59AC"/>
    <w:rsid w:val="009E78C6"/>
    <w:rsid w:val="009F2784"/>
    <w:rsid w:val="00A05003"/>
    <w:rsid w:val="00A16D3A"/>
    <w:rsid w:val="00A250C1"/>
    <w:rsid w:val="00A65277"/>
    <w:rsid w:val="00A719DA"/>
    <w:rsid w:val="00A74081"/>
    <w:rsid w:val="00A818A1"/>
    <w:rsid w:val="00A870D3"/>
    <w:rsid w:val="00AB2882"/>
    <w:rsid w:val="00B21C33"/>
    <w:rsid w:val="00B2242E"/>
    <w:rsid w:val="00B414AE"/>
    <w:rsid w:val="00B6301F"/>
    <w:rsid w:val="00B75496"/>
    <w:rsid w:val="00B904FC"/>
    <w:rsid w:val="00B92FED"/>
    <w:rsid w:val="00BC03FA"/>
    <w:rsid w:val="00BD0DEF"/>
    <w:rsid w:val="00BD377A"/>
    <w:rsid w:val="00BF3A97"/>
    <w:rsid w:val="00BF50B3"/>
    <w:rsid w:val="00C23D06"/>
    <w:rsid w:val="00C52BD7"/>
    <w:rsid w:val="00C869CA"/>
    <w:rsid w:val="00CB49FE"/>
    <w:rsid w:val="00CC77C6"/>
    <w:rsid w:val="00CD2640"/>
    <w:rsid w:val="00D0109D"/>
    <w:rsid w:val="00D32118"/>
    <w:rsid w:val="00D42F3E"/>
    <w:rsid w:val="00D458F4"/>
    <w:rsid w:val="00D50994"/>
    <w:rsid w:val="00D53723"/>
    <w:rsid w:val="00D93431"/>
    <w:rsid w:val="00DE1BBB"/>
    <w:rsid w:val="00E03978"/>
    <w:rsid w:val="00E10F0D"/>
    <w:rsid w:val="00E14B2F"/>
    <w:rsid w:val="00E41EEF"/>
    <w:rsid w:val="00E7626A"/>
    <w:rsid w:val="00E86130"/>
    <w:rsid w:val="00E87951"/>
    <w:rsid w:val="00EB4B6A"/>
    <w:rsid w:val="00EC3E80"/>
    <w:rsid w:val="00F00498"/>
    <w:rsid w:val="00F43758"/>
    <w:rsid w:val="00F44ABB"/>
    <w:rsid w:val="00F51395"/>
    <w:rsid w:val="00F66708"/>
    <w:rsid w:val="00F77FD8"/>
    <w:rsid w:val="00F9659D"/>
    <w:rsid w:val="00FC6BBB"/>
    <w:rsid w:val="00FC7D04"/>
    <w:rsid w:val="00FD698A"/>
    <w:rsid w:val="00FE7F1F"/>
    <w:rsid w:val="00FF4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EEE65"/>
  <w15:docId w15:val="{F2039D2B-7847-4604-AE31-9755E5D84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14B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A34"/>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719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41EEF"/>
    <w:rPr>
      <w:color w:val="0000FF"/>
      <w:u w:val="single"/>
    </w:rPr>
  </w:style>
  <w:style w:type="character" w:customStyle="1" w:styleId="jpfdse">
    <w:name w:val="jpfdse"/>
    <w:basedOn w:val="DefaultParagraphFont"/>
    <w:rsid w:val="001A0C1F"/>
  </w:style>
  <w:style w:type="character" w:customStyle="1" w:styleId="Heading1Char">
    <w:name w:val="Heading 1 Char"/>
    <w:basedOn w:val="DefaultParagraphFont"/>
    <w:link w:val="Heading1"/>
    <w:uiPriority w:val="9"/>
    <w:rsid w:val="00E14B2F"/>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E14B2F"/>
  </w:style>
  <w:style w:type="character" w:styleId="FollowedHyperlink">
    <w:name w:val="FollowedHyperlink"/>
    <w:basedOn w:val="DefaultParagraphFont"/>
    <w:uiPriority w:val="99"/>
    <w:semiHidden/>
    <w:unhideWhenUsed/>
    <w:rsid w:val="00C23D06"/>
    <w:rPr>
      <w:color w:val="954F72" w:themeColor="followedHyperlink"/>
      <w:u w:val="single"/>
    </w:rPr>
  </w:style>
  <w:style w:type="character" w:styleId="Strong">
    <w:name w:val="Strong"/>
    <w:basedOn w:val="DefaultParagraphFont"/>
    <w:uiPriority w:val="22"/>
    <w:qFormat/>
    <w:rsid w:val="009850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37464">
      <w:bodyDiv w:val="1"/>
      <w:marLeft w:val="0"/>
      <w:marRight w:val="0"/>
      <w:marTop w:val="0"/>
      <w:marBottom w:val="0"/>
      <w:divBdr>
        <w:top w:val="none" w:sz="0" w:space="0" w:color="auto"/>
        <w:left w:val="none" w:sz="0" w:space="0" w:color="auto"/>
        <w:bottom w:val="none" w:sz="0" w:space="0" w:color="auto"/>
        <w:right w:val="none" w:sz="0" w:space="0" w:color="auto"/>
      </w:divBdr>
    </w:div>
    <w:div w:id="93592711">
      <w:bodyDiv w:val="1"/>
      <w:marLeft w:val="0"/>
      <w:marRight w:val="0"/>
      <w:marTop w:val="0"/>
      <w:marBottom w:val="0"/>
      <w:divBdr>
        <w:top w:val="none" w:sz="0" w:space="0" w:color="auto"/>
        <w:left w:val="none" w:sz="0" w:space="0" w:color="auto"/>
        <w:bottom w:val="none" w:sz="0" w:space="0" w:color="auto"/>
        <w:right w:val="none" w:sz="0" w:space="0" w:color="auto"/>
      </w:divBdr>
    </w:div>
    <w:div w:id="192812990">
      <w:bodyDiv w:val="1"/>
      <w:marLeft w:val="0"/>
      <w:marRight w:val="0"/>
      <w:marTop w:val="0"/>
      <w:marBottom w:val="0"/>
      <w:divBdr>
        <w:top w:val="none" w:sz="0" w:space="0" w:color="auto"/>
        <w:left w:val="none" w:sz="0" w:space="0" w:color="auto"/>
        <w:bottom w:val="none" w:sz="0" w:space="0" w:color="auto"/>
        <w:right w:val="none" w:sz="0" w:space="0" w:color="auto"/>
      </w:divBdr>
    </w:div>
    <w:div w:id="223806365">
      <w:bodyDiv w:val="1"/>
      <w:marLeft w:val="0"/>
      <w:marRight w:val="0"/>
      <w:marTop w:val="0"/>
      <w:marBottom w:val="0"/>
      <w:divBdr>
        <w:top w:val="none" w:sz="0" w:space="0" w:color="auto"/>
        <w:left w:val="none" w:sz="0" w:space="0" w:color="auto"/>
        <w:bottom w:val="none" w:sz="0" w:space="0" w:color="auto"/>
        <w:right w:val="none" w:sz="0" w:space="0" w:color="auto"/>
      </w:divBdr>
    </w:div>
    <w:div w:id="236601103">
      <w:bodyDiv w:val="1"/>
      <w:marLeft w:val="0"/>
      <w:marRight w:val="0"/>
      <w:marTop w:val="0"/>
      <w:marBottom w:val="0"/>
      <w:divBdr>
        <w:top w:val="none" w:sz="0" w:space="0" w:color="auto"/>
        <w:left w:val="none" w:sz="0" w:space="0" w:color="auto"/>
        <w:bottom w:val="none" w:sz="0" w:space="0" w:color="auto"/>
        <w:right w:val="none" w:sz="0" w:space="0" w:color="auto"/>
      </w:divBdr>
    </w:div>
    <w:div w:id="514416647">
      <w:bodyDiv w:val="1"/>
      <w:marLeft w:val="0"/>
      <w:marRight w:val="0"/>
      <w:marTop w:val="0"/>
      <w:marBottom w:val="0"/>
      <w:divBdr>
        <w:top w:val="none" w:sz="0" w:space="0" w:color="auto"/>
        <w:left w:val="none" w:sz="0" w:space="0" w:color="auto"/>
        <w:bottom w:val="none" w:sz="0" w:space="0" w:color="auto"/>
        <w:right w:val="none" w:sz="0" w:space="0" w:color="auto"/>
      </w:divBdr>
    </w:div>
    <w:div w:id="538711705">
      <w:bodyDiv w:val="1"/>
      <w:marLeft w:val="0"/>
      <w:marRight w:val="0"/>
      <w:marTop w:val="0"/>
      <w:marBottom w:val="0"/>
      <w:divBdr>
        <w:top w:val="none" w:sz="0" w:space="0" w:color="auto"/>
        <w:left w:val="none" w:sz="0" w:space="0" w:color="auto"/>
        <w:bottom w:val="none" w:sz="0" w:space="0" w:color="auto"/>
        <w:right w:val="none" w:sz="0" w:space="0" w:color="auto"/>
      </w:divBdr>
    </w:div>
    <w:div w:id="555898410">
      <w:bodyDiv w:val="1"/>
      <w:marLeft w:val="0"/>
      <w:marRight w:val="0"/>
      <w:marTop w:val="0"/>
      <w:marBottom w:val="0"/>
      <w:divBdr>
        <w:top w:val="none" w:sz="0" w:space="0" w:color="auto"/>
        <w:left w:val="none" w:sz="0" w:space="0" w:color="auto"/>
        <w:bottom w:val="none" w:sz="0" w:space="0" w:color="auto"/>
        <w:right w:val="none" w:sz="0" w:space="0" w:color="auto"/>
      </w:divBdr>
    </w:div>
    <w:div w:id="780075473">
      <w:bodyDiv w:val="1"/>
      <w:marLeft w:val="0"/>
      <w:marRight w:val="0"/>
      <w:marTop w:val="0"/>
      <w:marBottom w:val="0"/>
      <w:divBdr>
        <w:top w:val="none" w:sz="0" w:space="0" w:color="auto"/>
        <w:left w:val="none" w:sz="0" w:space="0" w:color="auto"/>
        <w:bottom w:val="none" w:sz="0" w:space="0" w:color="auto"/>
        <w:right w:val="none" w:sz="0" w:space="0" w:color="auto"/>
      </w:divBdr>
    </w:div>
    <w:div w:id="902181144">
      <w:bodyDiv w:val="1"/>
      <w:marLeft w:val="0"/>
      <w:marRight w:val="0"/>
      <w:marTop w:val="0"/>
      <w:marBottom w:val="0"/>
      <w:divBdr>
        <w:top w:val="none" w:sz="0" w:space="0" w:color="auto"/>
        <w:left w:val="none" w:sz="0" w:space="0" w:color="auto"/>
        <w:bottom w:val="none" w:sz="0" w:space="0" w:color="auto"/>
        <w:right w:val="none" w:sz="0" w:space="0" w:color="auto"/>
      </w:divBdr>
    </w:div>
    <w:div w:id="910115098">
      <w:bodyDiv w:val="1"/>
      <w:marLeft w:val="0"/>
      <w:marRight w:val="0"/>
      <w:marTop w:val="0"/>
      <w:marBottom w:val="0"/>
      <w:divBdr>
        <w:top w:val="none" w:sz="0" w:space="0" w:color="auto"/>
        <w:left w:val="none" w:sz="0" w:space="0" w:color="auto"/>
        <w:bottom w:val="none" w:sz="0" w:space="0" w:color="auto"/>
        <w:right w:val="none" w:sz="0" w:space="0" w:color="auto"/>
      </w:divBdr>
    </w:div>
    <w:div w:id="933131704">
      <w:bodyDiv w:val="1"/>
      <w:marLeft w:val="0"/>
      <w:marRight w:val="0"/>
      <w:marTop w:val="0"/>
      <w:marBottom w:val="0"/>
      <w:divBdr>
        <w:top w:val="none" w:sz="0" w:space="0" w:color="auto"/>
        <w:left w:val="none" w:sz="0" w:space="0" w:color="auto"/>
        <w:bottom w:val="none" w:sz="0" w:space="0" w:color="auto"/>
        <w:right w:val="none" w:sz="0" w:space="0" w:color="auto"/>
      </w:divBdr>
    </w:div>
    <w:div w:id="1026831757">
      <w:bodyDiv w:val="1"/>
      <w:marLeft w:val="0"/>
      <w:marRight w:val="0"/>
      <w:marTop w:val="0"/>
      <w:marBottom w:val="0"/>
      <w:divBdr>
        <w:top w:val="none" w:sz="0" w:space="0" w:color="auto"/>
        <w:left w:val="none" w:sz="0" w:space="0" w:color="auto"/>
        <w:bottom w:val="none" w:sz="0" w:space="0" w:color="auto"/>
        <w:right w:val="none" w:sz="0" w:space="0" w:color="auto"/>
      </w:divBdr>
    </w:div>
    <w:div w:id="1072696014">
      <w:bodyDiv w:val="1"/>
      <w:marLeft w:val="0"/>
      <w:marRight w:val="0"/>
      <w:marTop w:val="0"/>
      <w:marBottom w:val="0"/>
      <w:divBdr>
        <w:top w:val="none" w:sz="0" w:space="0" w:color="auto"/>
        <w:left w:val="none" w:sz="0" w:space="0" w:color="auto"/>
        <w:bottom w:val="none" w:sz="0" w:space="0" w:color="auto"/>
        <w:right w:val="none" w:sz="0" w:space="0" w:color="auto"/>
      </w:divBdr>
    </w:div>
    <w:div w:id="1078555143">
      <w:bodyDiv w:val="1"/>
      <w:marLeft w:val="0"/>
      <w:marRight w:val="0"/>
      <w:marTop w:val="0"/>
      <w:marBottom w:val="0"/>
      <w:divBdr>
        <w:top w:val="none" w:sz="0" w:space="0" w:color="auto"/>
        <w:left w:val="none" w:sz="0" w:space="0" w:color="auto"/>
        <w:bottom w:val="none" w:sz="0" w:space="0" w:color="auto"/>
        <w:right w:val="none" w:sz="0" w:space="0" w:color="auto"/>
      </w:divBdr>
    </w:div>
    <w:div w:id="1201169529">
      <w:bodyDiv w:val="1"/>
      <w:marLeft w:val="0"/>
      <w:marRight w:val="0"/>
      <w:marTop w:val="0"/>
      <w:marBottom w:val="0"/>
      <w:divBdr>
        <w:top w:val="none" w:sz="0" w:space="0" w:color="auto"/>
        <w:left w:val="none" w:sz="0" w:space="0" w:color="auto"/>
        <w:bottom w:val="none" w:sz="0" w:space="0" w:color="auto"/>
        <w:right w:val="none" w:sz="0" w:space="0" w:color="auto"/>
      </w:divBdr>
    </w:div>
    <w:div w:id="1228228880">
      <w:bodyDiv w:val="1"/>
      <w:marLeft w:val="0"/>
      <w:marRight w:val="0"/>
      <w:marTop w:val="0"/>
      <w:marBottom w:val="0"/>
      <w:divBdr>
        <w:top w:val="none" w:sz="0" w:space="0" w:color="auto"/>
        <w:left w:val="none" w:sz="0" w:space="0" w:color="auto"/>
        <w:bottom w:val="none" w:sz="0" w:space="0" w:color="auto"/>
        <w:right w:val="none" w:sz="0" w:space="0" w:color="auto"/>
      </w:divBdr>
    </w:div>
    <w:div w:id="1522470474">
      <w:bodyDiv w:val="1"/>
      <w:marLeft w:val="0"/>
      <w:marRight w:val="0"/>
      <w:marTop w:val="0"/>
      <w:marBottom w:val="0"/>
      <w:divBdr>
        <w:top w:val="none" w:sz="0" w:space="0" w:color="auto"/>
        <w:left w:val="none" w:sz="0" w:space="0" w:color="auto"/>
        <w:bottom w:val="none" w:sz="0" w:space="0" w:color="auto"/>
        <w:right w:val="none" w:sz="0" w:space="0" w:color="auto"/>
      </w:divBdr>
    </w:div>
    <w:div w:id="1637757709">
      <w:bodyDiv w:val="1"/>
      <w:marLeft w:val="0"/>
      <w:marRight w:val="0"/>
      <w:marTop w:val="0"/>
      <w:marBottom w:val="0"/>
      <w:divBdr>
        <w:top w:val="none" w:sz="0" w:space="0" w:color="auto"/>
        <w:left w:val="none" w:sz="0" w:space="0" w:color="auto"/>
        <w:bottom w:val="none" w:sz="0" w:space="0" w:color="auto"/>
        <w:right w:val="none" w:sz="0" w:space="0" w:color="auto"/>
      </w:divBdr>
    </w:div>
    <w:div w:id="1749112630">
      <w:bodyDiv w:val="1"/>
      <w:marLeft w:val="0"/>
      <w:marRight w:val="0"/>
      <w:marTop w:val="0"/>
      <w:marBottom w:val="0"/>
      <w:divBdr>
        <w:top w:val="none" w:sz="0" w:space="0" w:color="auto"/>
        <w:left w:val="none" w:sz="0" w:space="0" w:color="auto"/>
        <w:bottom w:val="none" w:sz="0" w:space="0" w:color="auto"/>
        <w:right w:val="none" w:sz="0" w:space="0" w:color="auto"/>
      </w:divBdr>
      <w:divsChild>
        <w:div w:id="1135830022">
          <w:marLeft w:val="360"/>
          <w:marRight w:val="0"/>
          <w:marTop w:val="200"/>
          <w:marBottom w:val="0"/>
          <w:divBdr>
            <w:top w:val="none" w:sz="0" w:space="0" w:color="auto"/>
            <w:left w:val="none" w:sz="0" w:space="0" w:color="auto"/>
            <w:bottom w:val="none" w:sz="0" w:space="0" w:color="auto"/>
            <w:right w:val="none" w:sz="0" w:space="0" w:color="auto"/>
          </w:divBdr>
        </w:div>
      </w:divsChild>
    </w:div>
    <w:div w:id="1824929375">
      <w:bodyDiv w:val="1"/>
      <w:marLeft w:val="0"/>
      <w:marRight w:val="0"/>
      <w:marTop w:val="0"/>
      <w:marBottom w:val="0"/>
      <w:divBdr>
        <w:top w:val="none" w:sz="0" w:space="0" w:color="auto"/>
        <w:left w:val="none" w:sz="0" w:space="0" w:color="auto"/>
        <w:bottom w:val="none" w:sz="0" w:space="0" w:color="auto"/>
        <w:right w:val="none" w:sz="0" w:space="0" w:color="auto"/>
      </w:divBdr>
    </w:div>
    <w:div w:id="1871146681">
      <w:bodyDiv w:val="1"/>
      <w:marLeft w:val="0"/>
      <w:marRight w:val="0"/>
      <w:marTop w:val="0"/>
      <w:marBottom w:val="0"/>
      <w:divBdr>
        <w:top w:val="none" w:sz="0" w:space="0" w:color="auto"/>
        <w:left w:val="none" w:sz="0" w:space="0" w:color="auto"/>
        <w:bottom w:val="none" w:sz="0" w:space="0" w:color="auto"/>
        <w:right w:val="none" w:sz="0" w:space="0" w:color="auto"/>
      </w:divBdr>
    </w:div>
    <w:div w:id="20764670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etishism" TargetMode="External"/><Relationship Id="rId3" Type="http://schemas.openxmlformats.org/officeDocument/2006/relationships/settings" Target="settings.xml"/><Relationship Id="rId7" Type="http://schemas.openxmlformats.org/officeDocument/2006/relationships/hyperlink" Target="https://en.wikipedia.org/wiki/Pedophil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American_Psychiatric_Association" TargetMode="External"/><Relationship Id="rId11" Type="http://schemas.openxmlformats.org/officeDocument/2006/relationships/theme" Target="theme/theme1.xml"/><Relationship Id="rId5" Type="http://schemas.openxmlformats.org/officeDocument/2006/relationships/hyperlink" Target="https://en.wikipedia.org/wiki/Martin_Seligma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Monoamine_neurotransmit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34454</TotalTime>
  <Pages>6</Pages>
  <Words>2635</Words>
  <Characters>15021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125</cp:revision>
  <dcterms:created xsi:type="dcterms:W3CDTF">2022-10-12T09:23:00Z</dcterms:created>
  <dcterms:modified xsi:type="dcterms:W3CDTF">2023-01-12T16:24:00Z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80b5b90fd6405f9ba1cdb1832dc6f62e6208416e208fdff06cf761a9e13aeeb1</vt:lpwstr>
  </property>
</Properties>
</file>