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A712BE" w14:textId="7E2110D9" w:rsidR="0004085E" w:rsidRDefault="0004085E" w:rsidP="0004085E">
      <w:pPr>
        <w:spacing w:after="0" w:line="254" w:lineRule="auto"/>
        <w:jc w:val="both"/>
      </w:pPr>
      <w:r>
        <w:t>SALMA MOHAMMED STUDENT ID 1709516</w:t>
      </w:r>
    </w:p>
    <w:p w14:paraId="4D09C456" w14:textId="77777777" w:rsidR="0004085E" w:rsidRDefault="0004085E" w:rsidP="0004085E">
      <w:pPr>
        <w:spacing w:after="0" w:line="254" w:lineRule="auto"/>
        <w:jc w:val="both"/>
      </w:pPr>
    </w:p>
    <w:p w14:paraId="4660E121" w14:textId="6DDA9F2D" w:rsidR="0004085E" w:rsidRDefault="0004085E" w:rsidP="0004085E">
      <w:pPr>
        <w:spacing w:after="0" w:line="254" w:lineRule="auto"/>
        <w:jc w:val="both"/>
      </w:pPr>
      <w:r>
        <w:t xml:space="preserve">EFFECTIVE TEAM WORKING AND COMMUNICATION PRESENTATION </w:t>
      </w:r>
      <w:r w:rsidR="00843D10">
        <w:t>BMSW4002</w:t>
      </w:r>
      <w:bookmarkStart w:id="0" w:name="_GoBack"/>
      <w:bookmarkEnd w:id="0"/>
    </w:p>
    <w:p w14:paraId="35F00C1E" w14:textId="77777777" w:rsidR="0004085E" w:rsidRDefault="0004085E" w:rsidP="0004085E">
      <w:pPr>
        <w:spacing w:after="0" w:line="254" w:lineRule="auto"/>
        <w:jc w:val="both"/>
      </w:pPr>
    </w:p>
    <w:p w14:paraId="6EAD2A98" w14:textId="6E86D9DD" w:rsidR="0004085E" w:rsidRDefault="0004085E" w:rsidP="0004085E">
      <w:pPr>
        <w:spacing w:after="0" w:line="254" w:lineRule="auto"/>
        <w:jc w:val="both"/>
        <w:rPr>
          <w:rFonts w:hAnsi="Gill Sans MT"/>
          <w:color w:val="000000" w:themeColor="text1"/>
          <w:kern w:val="24"/>
        </w:rPr>
      </w:pPr>
      <w:r>
        <w:t>Belbin Team Roles is simply ‘A tendency to behave, contribute and interrelate with others in a particular way’ (</w:t>
      </w:r>
      <w:proofErr w:type="spellStart"/>
      <w:r>
        <w:t>Prepearl</w:t>
      </w:r>
      <w:proofErr w:type="spellEnd"/>
      <w:r>
        <w:t>, 2020). The research &amp; development of the Belbin Model took 9 years and was developed by Meredith Belbin in 1981. T</w:t>
      </w:r>
      <w:r>
        <w:rPr>
          <w:rFonts w:hAnsi="Gill Sans MT"/>
          <w:color w:val="000000" w:themeColor="text1"/>
          <w:kern w:val="24"/>
        </w:rPr>
        <w:t>he Belbin Model can be described as a team behavioural test rather than a personality test.</w:t>
      </w:r>
      <w:r>
        <w:t xml:space="preserve"> According to the Belbin Model, there are 9 team roles which can be split into 3 main categories: T</w:t>
      </w:r>
      <w:r>
        <w:rPr>
          <w:rFonts w:hAnsi="Gill Sans MT"/>
          <w:color w:val="000000" w:themeColor="text1"/>
          <w:kern w:val="24"/>
        </w:rPr>
        <w:t xml:space="preserve">hinking, Action and People. The table shows which roles fall into the 3 categories. The roles Monitor Evaluator, Specialist &amp; Plant all fall under Thinking, while the roles Shaper, Completer Finisher &amp; Implementer fall under Action. Lastly, the roles Resource Investigator, Team Worker and Coordinator fall under the People category (Nguyen, 2017). </w:t>
      </w:r>
      <w:r>
        <w:rPr>
          <w:rFonts w:ascii="Calibri" w:eastAsia="Times New Roman" w:hAnsi="Calibri"/>
          <w:color w:val="000000"/>
          <w:kern w:val="24"/>
        </w:rPr>
        <w:t>According to the Belbin Model, all successful teams require a team made up of people with different characteristics and preferably someone covering each of the 9 nine roles.</w:t>
      </w:r>
      <w:r>
        <w:rPr>
          <w:rFonts w:hAnsi="Gill Sans MT"/>
          <w:color w:val="000000" w:themeColor="text1"/>
          <w:kern w:val="24"/>
        </w:rPr>
        <w:t xml:space="preserve"> However, that does not mean that each group needs to have a minimum of 9 members, one to fit each role as some people are able to fit more than one role and carry it out successfully (University of Cambridge, 2016).</w:t>
      </w:r>
    </w:p>
    <w:p w14:paraId="04480BE6" w14:textId="77777777" w:rsidR="0004085E" w:rsidRDefault="0004085E" w:rsidP="0004085E">
      <w:pPr>
        <w:spacing w:after="0" w:line="254" w:lineRule="auto"/>
        <w:jc w:val="both"/>
        <w:rPr>
          <w:rFonts w:hAnsi="Gill Sans MT"/>
          <w:color w:val="000000" w:themeColor="text1"/>
          <w:kern w:val="24"/>
        </w:rPr>
      </w:pPr>
    </w:p>
    <w:p w14:paraId="5AFD21A3" w14:textId="77777777" w:rsidR="0004085E" w:rsidRDefault="0004085E" w:rsidP="0004085E">
      <w:pPr>
        <w:spacing w:after="0" w:line="254" w:lineRule="auto"/>
        <w:jc w:val="both"/>
      </w:pPr>
      <w:r>
        <w:rPr>
          <w:rFonts w:hAnsi="Gill Sans MT"/>
          <w:color w:val="000000" w:themeColor="text1"/>
          <w:kern w:val="24"/>
        </w:rPr>
        <w:t xml:space="preserve">There are many uses of the Belbin Model. The Belbin model can be used to identify </w:t>
      </w:r>
      <w:r>
        <w:rPr>
          <w:rFonts w:ascii="Calibri" w:eastAsia="Times New Roman" w:hAnsi="Calibri"/>
          <w:color w:val="000000"/>
          <w:kern w:val="24"/>
        </w:rPr>
        <w:t xml:space="preserve">strengths and weaknesses of </w:t>
      </w:r>
      <w:proofErr w:type="gramStart"/>
      <w:r>
        <w:rPr>
          <w:rFonts w:ascii="Calibri" w:eastAsia="Times New Roman" w:hAnsi="Calibri"/>
          <w:color w:val="000000"/>
          <w:kern w:val="24"/>
        </w:rPr>
        <w:t>each individual</w:t>
      </w:r>
      <w:proofErr w:type="gramEnd"/>
      <w:r>
        <w:rPr>
          <w:rFonts w:ascii="Calibri" w:eastAsia="Times New Roman" w:hAnsi="Calibri"/>
          <w:color w:val="000000"/>
          <w:kern w:val="24"/>
        </w:rPr>
        <w:t xml:space="preserve"> within the team. It also allows teams to assess what </w:t>
      </w:r>
      <w:proofErr w:type="gramStart"/>
      <w:r>
        <w:rPr>
          <w:rFonts w:ascii="Calibri" w:eastAsia="Times New Roman" w:hAnsi="Calibri"/>
          <w:color w:val="000000"/>
          <w:kern w:val="24"/>
        </w:rPr>
        <w:t>each individual’s</w:t>
      </w:r>
      <w:proofErr w:type="gramEnd"/>
      <w:r>
        <w:rPr>
          <w:rFonts w:ascii="Calibri" w:eastAsia="Times New Roman" w:hAnsi="Calibri"/>
          <w:color w:val="000000"/>
          <w:kern w:val="24"/>
        </w:rPr>
        <w:t xml:space="preserve"> behavioural traits are and what role they are best suited to within the team. The Belbin model can be </w:t>
      </w:r>
      <w:proofErr w:type="spellStart"/>
      <w:proofErr w:type="gramStart"/>
      <w:r>
        <w:rPr>
          <w:rFonts w:ascii="Calibri" w:eastAsia="Times New Roman" w:hAnsi="Calibri"/>
          <w:color w:val="000000"/>
          <w:kern w:val="24"/>
        </w:rPr>
        <w:t>use</w:t>
      </w:r>
      <w:proofErr w:type="spellEnd"/>
      <w:proofErr w:type="gramEnd"/>
      <w:r>
        <w:rPr>
          <w:rFonts w:ascii="Calibri" w:eastAsia="Times New Roman" w:hAnsi="Calibri"/>
          <w:color w:val="000000"/>
          <w:kern w:val="24"/>
        </w:rPr>
        <w:t xml:space="preserve"> to highlight if there are too many people taking up the same role or if there’s any roles not yet covered. It also </w:t>
      </w:r>
      <w:r>
        <w:rPr>
          <w:rFonts w:hAnsi="Gill Sans MT"/>
          <w:color w:val="000000" w:themeColor="text1"/>
          <w:kern w:val="24"/>
        </w:rPr>
        <w:t>a</w:t>
      </w:r>
      <w:r>
        <w:rPr>
          <w:rFonts w:ascii="Calibri" w:eastAsia="Times New Roman" w:hAnsi="Calibri"/>
          <w:color w:val="000000"/>
          <w:kern w:val="24"/>
        </w:rPr>
        <w:t>llows teams to recognise everyone’s contribution. This image goes into detail what the contributions are for each team role. For example, the individual who would be covering the Plant role would contribute creative ideas because they are imaginative, they also would find solutions to problems. Whereas, the individual in the Monitor Evaluator role would take all the ideas from the Plant and judge to see if that would work (</w:t>
      </w:r>
      <w:proofErr w:type="spellStart"/>
      <w:r>
        <w:rPr>
          <w:rFonts w:ascii="Calibri" w:eastAsia="Times New Roman" w:hAnsi="Calibri"/>
          <w:color w:val="000000"/>
          <w:kern w:val="24"/>
        </w:rPr>
        <w:t>GoToEvents</w:t>
      </w:r>
      <w:proofErr w:type="spellEnd"/>
      <w:r>
        <w:rPr>
          <w:rFonts w:ascii="Calibri" w:eastAsia="Times New Roman" w:hAnsi="Calibri"/>
          <w:color w:val="000000"/>
          <w:kern w:val="24"/>
        </w:rPr>
        <w:t>, 2018).</w:t>
      </w:r>
    </w:p>
    <w:p w14:paraId="3A296D10" w14:textId="77777777" w:rsidR="0004085E" w:rsidRDefault="0004085E" w:rsidP="0004085E">
      <w:pPr>
        <w:jc w:val="both"/>
        <w:rPr>
          <w:rFonts w:hAnsi="Gill Sans MT"/>
          <w:color w:val="000000" w:themeColor="text1"/>
          <w:kern w:val="24"/>
        </w:rPr>
      </w:pPr>
    </w:p>
    <w:p w14:paraId="3B9B3A63" w14:textId="4D1BAF85" w:rsidR="0004085E" w:rsidRDefault="0004085E" w:rsidP="0004085E">
      <w:pPr>
        <w:jc w:val="both"/>
        <w:rPr>
          <w:rFonts w:hAnsi="Gill Sans MT"/>
          <w:color w:val="000000" w:themeColor="text1"/>
          <w:kern w:val="24"/>
        </w:rPr>
      </w:pPr>
      <w:r>
        <w:rPr>
          <w:rFonts w:hAnsi="Gill Sans MT"/>
          <w:color w:val="000000" w:themeColor="text1"/>
          <w:kern w:val="24"/>
        </w:rPr>
        <w:t xml:space="preserve">The main difference between a group and a team is that a  group is a number of people who do not have a shared goal or trust between them whereas a team is a number of people who have a shared goal and have a good level of trust between them so that they can share information and work with each other well and help each other to achieve their goal. Another difference is that all individuals in a group are accountable for their own work. </w:t>
      </w:r>
      <w:proofErr w:type="gramStart"/>
      <w:r>
        <w:rPr>
          <w:rFonts w:hAnsi="Gill Sans MT"/>
          <w:color w:val="000000" w:themeColor="text1"/>
          <w:kern w:val="24"/>
        </w:rPr>
        <w:t>However</w:t>
      </w:r>
      <w:proofErr w:type="gramEnd"/>
      <w:r>
        <w:rPr>
          <w:rFonts w:hAnsi="Gill Sans MT"/>
          <w:color w:val="000000" w:themeColor="text1"/>
          <w:kern w:val="24"/>
        </w:rPr>
        <w:t xml:space="preserve"> in a team, any outcome is the result of the whole team working together. </w:t>
      </w:r>
      <w:proofErr w:type="gramStart"/>
      <w:r>
        <w:rPr>
          <w:rFonts w:hAnsi="Gill Sans MT"/>
          <w:color w:val="000000" w:themeColor="text1"/>
          <w:kern w:val="24"/>
        </w:rPr>
        <w:t>Also</w:t>
      </w:r>
      <w:proofErr w:type="gramEnd"/>
      <w:r>
        <w:rPr>
          <w:rFonts w:hAnsi="Gill Sans MT"/>
          <w:color w:val="000000" w:themeColor="text1"/>
          <w:kern w:val="24"/>
        </w:rPr>
        <w:t xml:space="preserve"> another difference is that the leadership role is taken by only 1 individual in a group but can be taken up by more than 1 individual in a team.  Lastly, groups are different to teams as members of a team are normally dependent on </w:t>
      </w:r>
      <w:proofErr w:type="gramStart"/>
      <w:r>
        <w:rPr>
          <w:rFonts w:hAnsi="Gill Sans MT"/>
          <w:color w:val="000000" w:themeColor="text1"/>
          <w:kern w:val="24"/>
        </w:rPr>
        <w:t>one another</w:t>
      </w:r>
      <w:proofErr w:type="gramEnd"/>
      <w:r>
        <w:rPr>
          <w:rFonts w:hAnsi="Gill Sans MT"/>
          <w:color w:val="000000" w:themeColor="text1"/>
          <w:kern w:val="24"/>
        </w:rPr>
        <w:t xml:space="preserve"> but members of a group are not (Surbhi, 2018).</w:t>
      </w:r>
    </w:p>
    <w:p w14:paraId="73CC2166" w14:textId="3C8E98D0" w:rsidR="0004085E" w:rsidRDefault="0004085E" w:rsidP="0004085E">
      <w:pPr>
        <w:jc w:val="both"/>
        <w:rPr>
          <w:color w:val="000000" w:themeColor="text1"/>
        </w:rPr>
      </w:pPr>
      <w:proofErr w:type="gramStart"/>
      <w:r>
        <w:rPr>
          <w:color w:val="000000" w:themeColor="text1"/>
        </w:rPr>
        <w:t>There’s</w:t>
      </w:r>
      <w:proofErr w:type="gramEnd"/>
      <w:r>
        <w:rPr>
          <w:color w:val="000000" w:themeColor="text1"/>
        </w:rPr>
        <w:t xml:space="preserve"> many times conflict can happen in work. There are 2 types of conflict which are known as positive or negative conflict. Positive conflict </w:t>
      </w:r>
      <w:r>
        <w:rPr>
          <w:rFonts w:eastAsia="Times New Roman"/>
          <w:color w:val="000000" w:themeColor="text1"/>
          <w:kern w:val="24"/>
        </w:rPr>
        <w:t xml:space="preserve">increases productivity and increases creative ideas. It creates good competition between team members and encourages them to be better than one another and it can also make individuals into good negotiators and conflict handlers. </w:t>
      </w:r>
      <w:r>
        <w:rPr>
          <w:color w:val="000000" w:themeColor="text1"/>
        </w:rPr>
        <w:t>However negative conflict can cause</w:t>
      </w:r>
      <w:r>
        <w:rPr>
          <w:rFonts w:eastAsia="Times New Roman"/>
          <w:color w:val="000000" w:themeColor="text1"/>
          <w:kern w:val="24"/>
        </w:rPr>
        <w:t xml:space="preserve"> stress, create a negative environment, ruin relationships, reduce respect between team members &amp; affect the company in the long term. Conflict can be caused by a lack of communication, willingness and motivation as well as a lack of support &amp; resources. Other causes can include bad management, clashing personalities, different working styles and level of knowledge (Burton, 2017). The best ways that conflict can be handled are </w:t>
      </w:r>
      <w:r>
        <w:rPr>
          <w:color w:val="000000" w:themeColor="text1"/>
        </w:rPr>
        <w:t>th</w:t>
      </w:r>
      <w:r>
        <w:rPr>
          <w:rFonts w:eastAsia="Times New Roman"/>
          <w:color w:val="000000" w:themeColor="text1"/>
          <w:kern w:val="24"/>
        </w:rPr>
        <w:t xml:space="preserve">rough formal &amp; informal discussions, identifying the reason for conflict and identifying the resolution needed.  Conflict can also be handled </w:t>
      </w:r>
      <w:r>
        <w:rPr>
          <w:rFonts w:eastAsia="Times New Roman"/>
          <w:color w:val="000000" w:themeColor="text1"/>
          <w:kern w:val="24"/>
        </w:rPr>
        <w:lastRenderedPageBreak/>
        <w:t xml:space="preserve">by dealing with it straight away, keeping good communication, staying calm &amp; taking action (Burton, 2017). </w:t>
      </w:r>
    </w:p>
    <w:p w14:paraId="638E9DE6" w14:textId="77777777" w:rsidR="0004085E" w:rsidRDefault="0004085E" w:rsidP="0004085E">
      <w:pPr>
        <w:jc w:val="both"/>
        <w:rPr>
          <w:rFonts w:hAnsi="Gill Sans MT"/>
          <w:color w:val="000000" w:themeColor="text1"/>
          <w:kern w:val="24"/>
        </w:rPr>
      </w:pPr>
    </w:p>
    <w:p w14:paraId="714C78F6" w14:textId="77777777" w:rsidR="0004085E" w:rsidRDefault="0004085E" w:rsidP="0004085E"/>
    <w:p w14:paraId="1DC9719A" w14:textId="77777777" w:rsidR="0004085E" w:rsidRDefault="0004085E" w:rsidP="0004085E"/>
    <w:p w14:paraId="5417DAB7" w14:textId="77777777" w:rsidR="0004085E" w:rsidRDefault="0004085E" w:rsidP="0004085E">
      <w:r>
        <w:t>References</w:t>
      </w:r>
    </w:p>
    <w:p w14:paraId="24547265" w14:textId="322E7A0B" w:rsidR="00A95E0A" w:rsidRDefault="0004085E" w:rsidP="0004085E">
      <w:proofErr w:type="spellStart"/>
      <w:r>
        <w:rPr>
          <w:rFonts w:eastAsia="Times New Roman"/>
        </w:rPr>
        <w:t>AbelSim</w:t>
      </w:r>
      <w:proofErr w:type="spellEnd"/>
      <w:r>
        <w:rPr>
          <w:rFonts w:eastAsia="Times New Roman"/>
        </w:rPr>
        <w:t>. 2018. Groups and Teams [Online]. [Accessed 22 February 2020]. Available from: https://ablesim.com/groups-and-teams/</w:t>
      </w:r>
      <w:r>
        <w:rPr>
          <w:rFonts w:eastAsia="Times New Roman"/>
        </w:rPr>
        <w:br/>
      </w:r>
      <w:r>
        <w:rPr>
          <w:rFonts w:eastAsia="Times New Roman"/>
        </w:rPr>
        <w:br/>
        <w:t>Belbin. 2020. Why Use Belbin Team Roles [Online]. [Accessed 21 February 2020]. Available from: https://www.belbin.com/belbin-for-teams/why-use-belbin-new/</w:t>
      </w:r>
      <w:r>
        <w:rPr>
          <w:rFonts w:eastAsia="Times New Roman"/>
        </w:rPr>
        <w:br/>
      </w:r>
      <w:r>
        <w:rPr>
          <w:rFonts w:eastAsia="Times New Roman"/>
        </w:rPr>
        <w:br/>
        <w:t>Burton, L. 2017. Managing Conflict in the Workplace: A Guide for Line Managers [Online]. [Accessed 22 February 2020]. Available from: https://www.highspeedtraining.co.uk/hub/conflict-management-in-the-workplace/</w:t>
      </w:r>
      <w:r>
        <w:rPr>
          <w:rFonts w:eastAsia="Times New Roman"/>
        </w:rPr>
        <w:br/>
      </w:r>
      <w:r>
        <w:rPr>
          <w:rFonts w:eastAsia="Times New Roman"/>
        </w:rPr>
        <w:br/>
        <w:t>Chartered Management Institute. 2020. Conflict Management [Online]. [Accessed 22 February 2020]. Available from: https://www.managers.org.uk/knowledge-bank/conflict-management</w:t>
      </w:r>
      <w:r>
        <w:rPr>
          <w:rFonts w:eastAsia="Times New Roman"/>
        </w:rPr>
        <w:br/>
      </w:r>
      <w:r>
        <w:rPr>
          <w:rFonts w:eastAsia="Times New Roman"/>
        </w:rPr>
        <w:br/>
      </w:r>
      <w:proofErr w:type="spellStart"/>
      <w:r>
        <w:rPr>
          <w:rFonts w:eastAsia="Times New Roman"/>
        </w:rPr>
        <w:t>GotoEvents</w:t>
      </w:r>
      <w:proofErr w:type="spellEnd"/>
      <w:r>
        <w:rPr>
          <w:rFonts w:eastAsia="Times New Roman"/>
        </w:rPr>
        <w:t>. 2018. Belbin Team Roles [Online]. [Accessed 23 February 2020]. Available from: https://www.gotoevents.co.uk/belbin/</w:t>
      </w:r>
      <w:r>
        <w:rPr>
          <w:rFonts w:eastAsia="Times New Roman"/>
        </w:rPr>
        <w:br/>
      </w:r>
      <w:r>
        <w:rPr>
          <w:rFonts w:eastAsia="Times New Roman"/>
        </w:rPr>
        <w:br/>
        <w:t>Impact Seed. 2016. Founders Pie Tool [Online]. [Accessed 21 February 2020]. Available from: https://www.impactseed.org/resources/founders-pie/</w:t>
      </w:r>
      <w:r>
        <w:rPr>
          <w:rFonts w:eastAsia="Times New Roman"/>
        </w:rPr>
        <w:br/>
      </w:r>
      <w:r>
        <w:rPr>
          <w:rFonts w:eastAsia="Times New Roman"/>
        </w:rPr>
        <w:br/>
        <w:t>Moriarty, T. 2018. The 5 styles of conflict management [Online]. [Accessed 23 February 2020]. Available from: https://www.plantservices.com/articles/2018/human-capital-5-styles-of-conflict-management/</w:t>
      </w:r>
      <w:r>
        <w:rPr>
          <w:rFonts w:eastAsia="Times New Roman"/>
        </w:rPr>
        <w:br/>
      </w:r>
      <w:r>
        <w:rPr>
          <w:rFonts w:eastAsia="Times New Roman"/>
        </w:rPr>
        <w:br/>
        <w:t>Nadeau, R. 2015. Does teamwork come naturally to people [Online]. [Accessed 21 February 2020]. Available from: https://www.linkedin.com/pulse/does-teamwork-come-naturally-people-rosanna-nadeau</w:t>
      </w:r>
      <w:r>
        <w:rPr>
          <w:rFonts w:eastAsia="Times New Roman"/>
        </w:rPr>
        <w:br/>
      </w:r>
      <w:r>
        <w:rPr>
          <w:rFonts w:eastAsia="Times New Roman"/>
        </w:rPr>
        <w:br/>
        <w:t>Nemeth, B. 2018. Group vs team: What’s the difference? [Online]. [Accessed 21 February 2020]. Available from: https://www.sessionlab.com/blog/working-with-groups-and-teams/</w:t>
      </w:r>
      <w:r>
        <w:rPr>
          <w:rFonts w:eastAsia="Times New Roman"/>
        </w:rPr>
        <w:br/>
      </w:r>
      <w:r>
        <w:rPr>
          <w:rFonts w:eastAsia="Times New Roman"/>
        </w:rPr>
        <w:br/>
        <w:t>Nguyen, M. 2017. Learn Belbin Team Roles through reflection [Online]. [Accessed 23 February 2020]. Available from: https://dotnetsharing.wordpress.com/2017/09/19/learn-belbin-team-roles-through-reflection/</w:t>
      </w:r>
      <w:r>
        <w:rPr>
          <w:rFonts w:eastAsia="Times New Roman"/>
        </w:rPr>
        <w:br/>
      </w:r>
      <w:r>
        <w:rPr>
          <w:rFonts w:eastAsia="Times New Roman"/>
        </w:rPr>
        <w:br/>
      </w:r>
      <w:proofErr w:type="spellStart"/>
      <w:r>
        <w:rPr>
          <w:rFonts w:eastAsia="Times New Roman"/>
        </w:rPr>
        <w:t>Prepearl</w:t>
      </w:r>
      <w:proofErr w:type="spellEnd"/>
      <w:r>
        <w:rPr>
          <w:rFonts w:eastAsia="Times New Roman"/>
        </w:rPr>
        <w:t>. 2020. Belbin Team Roles [Online]. [Accessed 21 February 2020]. Available from: https://www.prepearl.net/belbin-team-roles/</w:t>
      </w:r>
      <w:r>
        <w:rPr>
          <w:rFonts w:eastAsia="Times New Roman"/>
        </w:rPr>
        <w:br/>
      </w:r>
      <w:r>
        <w:rPr>
          <w:rFonts w:eastAsia="Times New Roman"/>
        </w:rPr>
        <w:br/>
        <w:t>Surbhi, S. 2018. Differences between group and team [Online]. [Accessed 21 February 2020]. Available from: https://keydifferences.com/difference-between-group-and-team.html</w:t>
      </w:r>
      <w:r>
        <w:rPr>
          <w:rFonts w:eastAsia="Times New Roman"/>
        </w:rPr>
        <w:br/>
      </w:r>
      <w:r>
        <w:rPr>
          <w:rFonts w:eastAsia="Times New Roman"/>
        </w:rPr>
        <w:lastRenderedPageBreak/>
        <w:br/>
        <w:t>University of Cambridge. 2016. Belbin's Team Roles [Online]. [Accessed 21 February 2020]. Available from: https://www.ifm.eng.cam.ac.uk/research/dmg/tools-and-techniques</w:t>
      </w:r>
    </w:p>
    <w:sectPr w:rsidR="00A95E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85E"/>
    <w:rsid w:val="0004085E"/>
    <w:rsid w:val="00843D10"/>
    <w:rsid w:val="00A95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6F23A"/>
  <w15:chartTrackingRefBased/>
  <w15:docId w15:val="{270CF5DF-C682-4041-8012-E7079E063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04085E"/>
    <w:pPr>
      <w:spacing w:line="25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4935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933</Words>
  <Characters>5322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Mohammed</dc:creator>
  <cp:keywords/>
  <dc:description/>
  <cp:lastModifiedBy>Salma Mohammed</cp:lastModifiedBy>
  <cp:revision>2</cp:revision>
  <dcterms:created xsi:type="dcterms:W3CDTF">2020-02-24T11:04:00Z</dcterms:created>
  <dcterms:modified xsi:type="dcterms:W3CDTF">2020-02-24T11:24:00Z</dcterms:modified>
</cp:coreProperties>
</file>