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D82FD0F" w14:textId="77777777" w:rsidR="006E30BB" w:rsidRPr="002626A1" w:rsidRDefault="006E30BB" w:rsidP="006E30BB">
      <w:pPr>
        <w:pStyle w:val="Normal1"/>
        <w:spacing w:line="360" w:lineRule="auto"/>
        <w:jc w:val="center"/>
        <w:rPr>
          <w:rFonts w:ascii="Times New Roman" w:eastAsia="Times New Roman" w:hAnsi="Times New Roman" w:cs="Times New Roman"/>
          <w:b/>
          <w:sz w:val="32"/>
          <w:szCs w:val="24"/>
          <w:lang w:val="en-GB"/>
        </w:rPr>
      </w:pPr>
    </w:p>
    <w:p w14:paraId="7532EC8E" w14:textId="77777777" w:rsidR="006E30BB" w:rsidRPr="002626A1" w:rsidRDefault="006E30BB" w:rsidP="006E30BB">
      <w:pPr>
        <w:pStyle w:val="Normal1"/>
        <w:spacing w:line="360" w:lineRule="auto"/>
        <w:jc w:val="center"/>
        <w:rPr>
          <w:rFonts w:ascii="Times New Roman" w:eastAsia="Times New Roman" w:hAnsi="Times New Roman" w:cs="Times New Roman"/>
          <w:b/>
          <w:sz w:val="32"/>
          <w:szCs w:val="24"/>
          <w:lang w:val="en-GB"/>
        </w:rPr>
      </w:pPr>
    </w:p>
    <w:p w14:paraId="3DAA080F" w14:textId="77777777" w:rsidR="006E30BB" w:rsidRPr="002626A1" w:rsidRDefault="006E30BB" w:rsidP="006E30BB">
      <w:pPr>
        <w:pStyle w:val="Normal1"/>
        <w:spacing w:line="360" w:lineRule="auto"/>
        <w:jc w:val="center"/>
        <w:rPr>
          <w:rFonts w:ascii="Times New Roman" w:eastAsia="Times New Roman" w:hAnsi="Times New Roman" w:cs="Times New Roman"/>
          <w:b/>
          <w:sz w:val="32"/>
          <w:szCs w:val="24"/>
          <w:lang w:val="en-GB"/>
        </w:rPr>
      </w:pPr>
    </w:p>
    <w:p w14:paraId="3F0406AF" w14:textId="77777777" w:rsidR="006E30BB" w:rsidRPr="002626A1" w:rsidRDefault="006E30BB" w:rsidP="006E30BB">
      <w:pPr>
        <w:pStyle w:val="Normal1"/>
        <w:spacing w:line="360" w:lineRule="auto"/>
        <w:jc w:val="center"/>
        <w:rPr>
          <w:rFonts w:ascii="Times New Roman" w:eastAsia="Times New Roman" w:hAnsi="Times New Roman" w:cs="Times New Roman"/>
          <w:b/>
          <w:sz w:val="32"/>
          <w:szCs w:val="24"/>
          <w:lang w:val="en-GB"/>
        </w:rPr>
      </w:pPr>
    </w:p>
    <w:p w14:paraId="18813C3F" w14:textId="77777777" w:rsidR="006E30BB" w:rsidRPr="00166B2E" w:rsidRDefault="00D4359A" w:rsidP="006E30BB">
      <w:pPr>
        <w:pStyle w:val="Normal1"/>
        <w:spacing w:line="360" w:lineRule="auto"/>
        <w:jc w:val="center"/>
        <w:rPr>
          <w:rFonts w:ascii="Times New Roman" w:eastAsia="Times New Roman" w:hAnsi="Times New Roman" w:cs="Times New Roman"/>
          <w:b/>
          <w:sz w:val="40"/>
          <w:szCs w:val="40"/>
          <w:lang w:val="en-GB"/>
        </w:rPr>
      </w:pPr>
      <w:r w:rsidRPr="00166B2E">
        <w:rPr>
          <w:rFonts w:ascii="Times New Roman" w:eastAsia="Times New Roman" w:hAnsi="Times New Roman" w:cs="Times New Roman"/>
          <w:b/>
          <w:sz w:val="40"/>
          <w:szCs w:val="40"/>
          <w:lang w:val="en-GB"/>
        </w:rPr>
        <w:t>ACADEMIC DISCIPLINE OF HOSPITALITY &amp; TOURISM MANAGEMENT</w:t>
      </w:r>
    </w:p>
    <w:p w14:paraId="30F0FA1B" w14:textId="77777777" w:rsidR="000706A1" w:rsidRPr="00166B2E" w:rsidRDefault="00D4359A" w:rsidP="006E30BB">
      <w:pPr>
        <w:pStyle w:val="Normal1"/>
        <w:spacing w:line="360" w:lineRule="auto"/>
        <w:jc w:val="center"/>
        <w:rPr>
          <w:rFonts w:ascii="Times New Roman" w:eastAsia="Times New Roman" w:hAnsi="Times New Roman" w:cs="Times New Roman"/>
          <w:b/>
          <w:sz w:val="40"/>
          <w:szCs w:val="40"/>
          <w:lang w:val="en-GB"/>
        </w:rPr>
      </w:pPr>
      <w:r w:rsidRPr="00166B2E">
        <w:rPr>
          <w:rFonts w:ascii="Times New Roman" w:eastAsia="Times New Roman" w:hAnsi="Times New Roman" w:cs="Times New Roman"/>
          <w:b/>
          <w:sz w:val="40"/>
          <w:szCs w:val="40"/>
          <w:lang w:val="en-GB"/>
        </w:rPr>
        <w:t>BA INTERNATIONAL HOTEL MANAGEMENT</w:t>
      </w:r>
    </w:p>
    <w:p w14:paraId="27B7A0A5" w14:textId="77777777" w:rsidR="000706A1" w:rsidRPr="00166B2E" w:rsidRDefault="00D4359A" w:rsidP="006E30BB">
      <w:pPr>
        <w:pStyle w:val="Normal1"/>
        <w:spacing w:line="360" w:lineRule="auto"/>
        <w:jc w:val="center"/>
        <w:rPr>
          <w:rFonts w:ascii="Times New Roman" w:eastAsia="Times New Roman" w:hAnsi="Times New Roman" w:cs="Times New Roman"/>
          <w:b/>
          <w:sz w:val="40"/>
          <w:szCs w:val="40"/>
          <w:lang w:val="en-GB"/>
        </w:rPr>
      </w:pPr>
      <w:r w:rsidRPr="00166B2E">
        <w:rPr>
          <w:rFonts w:ascii="Times New Roman" w:eastAsia="Times New Roman" w:hAnsi="Times New Roman" w:cs="Times New Roman"/>
          <w:b/>
          <w:sz w:val="40"/>
          <w:szCs w:val="40"/>
          <w:lang w:val="en-GB"/>
        </w:rPr>
        <w:t>BMIH5003 FOREIGN LANGUAGES AND CULTURAL AWARENESS</w:t>
      </w:r>
    </w:p>
    <w:p w14:paraId="2F3F003F" w14:textId="33708732" w:rsidR="00166B2E" w:rsidRPr="00166B2E" w:rsidRDefault="00166B2E" w:rsidP="006E30BB">
      <w:pPr>
        <w:pStyle w:val="Normal1"/>
        <w:spacing w:line="360" w:lineRule="auto"/>
        <w:jc w:val="center"/>
        <w:rPr>
          <w:rFonts w:ascii="Times New Roman" w:eastAsia="Times New Roman" w:hAnsi="Times New Roman" w:cs="Times New Roman"/>
          <w:b/>
          <w:sz w:val="28"/>
          <w:szCs w:val="28"/>
          <w:lang w:val="en-GB"/>
        </w:rPr>
      </w:pPr>
      <w:r>
        <w:rPr>
          <w:rFonts w:ascii="Times New Roman" w:eastAsia="Times New Roman" w:hAnsi="Times New Roman" w:cs="Times New Roman"/>
          <w:b/>
          <w:sz w:val="28"/>
          <w:szCs w:val="28"/>
          <w:lang w:val="en-GB"/>
        </w:rPr>
        <w:t>(ASSESSEMENT COMPONENT 2 TO BE READ)</w:t>
      </w:r>
    </w:p>
    <w:p w14:paraId="5F38B2DE" w14:textId="77777777" w:rsidR="007C2CAD" w:rsidRDefault="007C2CAD" w:rsidP="006E30BB">
      <w:pPr>
        <w:pStyle w:val="Normal1"/>
        <w:spacing w:line="360" w:lineRule="auto"/>
        <w:jc w:val="center"/>
        <w:rPr>
          <w:rFonts w:ascii="Times New Roman" w:eastAsia="Times New Roman" w:hAnsi="Times New Roman" w:cs="Times New Roman"/>
          <w:b/>
          <w:sz w:val="32"/>
          <w:szCs w:val="24"/>
          <w:lang w:val="en-GB"/>
        </w:rPr>
      </w:pPr>
    </w:p>
    <w:p w14:paraId="401CD6C3" w14:textId="77777777" w:rsidR="007C2CAD" w:rsidRDefault="007C2CAD" w:rsidP="006E30BB">
      <w:pPr>
        <w:pStyle w:val="Normal1"/>
        <w:spacing w:line="360" w:lineRule="auto"/>
        <w:jc w:val="center"/>
        <w:rPr>
          <w:rFonts w:ascii="Times New Roman" w:eastAsia="Times New Roman" w:hAnsi="Times New Roman" w:cs="Times New Roman"/>
          <w:b/>
          <w:sz w:val="32"/>
          <w:szCs w:val="24"/>
          <w:lang w:val="en-GB"/>
        </w:rPr>
      </w:pPr>
    </w:p>
    <w:p w14:paraId="04F3BB69" w14:textId="77777777" w:rsidR="007C2CAD" w:rsidRDefault="007C2CAD" w:rsidP="006E30BB">
      <w:pPr>
        <w:pStyle w:val="Normal1"/>
        <w:spacing w:line="360" w:lineRule="auto"/>
        <w:jc w:val="center"/>
        <w:rPr>
          <w:rFonts w:ascii="Times New Roman" w:eastAsia="Times New Roman" w:hAnsi="Times New Roman" w:cs="Times New Roman"/>
          <w:b/>
          <w:sz w:val="32"/>
          <w:szCs w:val="24"/>
          <w:lang w:val="en-GB"/>
        </w:rPr>
      </w:pPr>
    </w:p>
    <w:p w14:paraId="055FF6F3" w14:textId="12813A36" w:rsidR="007C2CAD" w:rsidRDefault="007C2CAD" w:rsidP="007C2CAD">
      <w:pPr>
        <w:pStyle w:val="Normal1"/>
        <w:spacing w:line="360" w:lineRule="auto"/>
        <w:rPr>
          <w:rFonts w:ascii="Times New Roman" w:eastAsia="Times New Roman" w:hAnsi="Times New Roman" w:cs="Times New Roman"/>
          <w:b/>
          <w:sz w:val="32"/>
          <w:szCs w:val="24"/>
          <w:lang w:val="en-GB"/>
        </w:rPr>
      </w:pPr>
      <w:r>
        <w:rPr>
          <w:rFonts w:ascii="Times New Roman" w:eastAsia="Times New Roman" w:hAnsi="Times New Roman" w:cs="Times New Roman"/>
          <w:b/>
          <w:sz w:val="32"/>
          <w:szCs w:val="24"/>
          <w:lang w:val="en-GB"/>
        </w:rPr>
        <w:t>Student Name: Mihaela Costache</w:t>
      </w:r>
    </w:p>
    <w:p w14:paraId="3F9DD5A5" w14:textId="692D8A57" w:rsidR="007C2CAD" w:rsidRDefault="007C2CAD" w:rsidP="007C2CAD">
      <w:pPr>
        <w:pStyle w:val="Normal1"/>
        <w:spacing w:line="360" w:lineRule="auto"/>
        <w:rPr>
          <w:rFonts w:ascii="Times New Roman" w:eastAsia="Times New Roman" w:hAnsi="Times New Roman" w:cs="Times New Roman"/>
          <w:b/>
          <w:sz w:val="32"/>
          <w:szCs w:val="24"/>
          <w:lang w:val="en-GB"/>
        </w:rPr>
      </w:pPr>
      <w:r>
        <w:rPr>
          <w:rFonts w:ascii="Times New Roman" w:eastAsia="Times New Roman" w:hAnsi="Times New Roman" w:cs="Times New Roman"/>
          <w:b/>
          <w:sz w:val="32"/>
          <w:szCs w:val="24"/>
          <w:lang w:val="en-GB"/>
        </w:rPr>
        <w:t>Student ID: 2246360</w:t>
      </w:r>
    </w:p>
    <w:p w14:paraId="7BA8A93B" w14:textId="77777777" w:rsidR="007C2CAD" w:rsidRDefault="007C2CAD" w:rsidP="007C2CAD">
      <w:pPr>
        <w:pStyle w:val="Normal1"/>
        <w:spacing w:line="360" w:lineRule="auto"/>
        <w:rPr>
          <w:rFonts w:ascii="Times New Roman" w:eastAsia="Times New Roman" w:hAnsi="Times New Roman" w:cs="Times New Roman"/>
          <w:b/>
          <w:sz w:val="32"/>
          <w:szCs w:val="24"/>
          <w:lang w:val="en-GB"/>
        </w:rPr>
      </w:pPr>
    </w:p>
    <w:p w14:paraId="60D4661E" w14:textId="54245A30" w:rsidR="007C2CAD" w:rsidRPr="002626A1" w:rsidRDefault="007C2CAD" w:rsidP="007C2CAD">
      <w:pPr>
        <w:pStyle w:val="Normal1"/>
        <w:spacing w:line="360" w:lineRule="auto"/>
        <w:rPr>
          <w:rFonts w:ascii="Times New Roman" w:eastAsia="Times New Roman" w:hAnsi="Times New Roman" w:cs="Times New Roman"/>
          <w:b/>
          <w:sz w:val="32"/>
          <w:szCs w:val="24"/>
          <w:lang w:val="en-GB"/>
        </w:rPr>
      </w:pPr>
      <w:r>
        <w:rPr>
          <w:rFonts w:ascii="Times New Roman" w:eastAsia="Times New Roman" w:hAnsi="Times New Roman" w:cs="Times New Roman"/>
          <w:b/>
          <w:sz w:val="32"/>
          <w:szCs w:val="24"/>
          <w:lang w:val="en-GB"/>
        </w:rPr>
        <w:t xml:space="preserve">Tutor Name: Giulia Chifari </w:t>
      </w:r>
    </w:p>
    <w:p w14:paraId="68B8938E" w14:textId="0C01AB58" w:rsidR="007C2CAD" w:rsidRPr="002626A1" w:rsidRDefault="00D4359A">
      <w:pPr>
        <w:rPr>
          <w:rFonts w:eastAsia="Times New Roman" w:cs="Times New Roman"/>
          <w:b/>
          <w:szCs w:val="24"/>
          <w:lang w:val="en-GB"/>
        </w:rPr>
      </w:pPr>
      <w:r w:rsidRPr="002626A1">
        <w:rPr>
          <w:rFonts w:eastAsia="Times New Roman" w:cs="Times New Roman"/>
          <w:b/>
          <w:szCs w:val="24"/>
          <w:lang w:val="en-GB"/>
        </w:rPr>
        <w:br w:type="page"/>
      </w:r>
    </w:p>
    <w:sdt>
      <w:sdtPr>
        <w:rPr>
          <w:rFonts w:ascii="Times New Roman" w:eastAsia="Arial" w:hAnsi="Times New Roman" w:cs="Arial"/>
          <w:b w:val="0"/>
          <w:bCs w:val="0"/>
          <w:color w:val="000000" w:themeColor="text1"/>
          <w:sz w:val="24"/>
          <w:szCs w:val="22"/>
          <w:lang w:val="en-GB"/>
        </w:rPr>
        <w:id w:val="5158829"/>
        <w:docPartObj>
          <w:docPartGallery w:val="Table of Contents"/>
          <w:docPartUnique/>
        </w:docPartObj>
      </w:sdtPr>
      <w:sdtContent>
        <w:p w14:paraId="2C124FC7" w14:textId="77777777" w:rsidR="001E2A96" w:rsidRPr="002626A1" w:rsidRDefault="00D4359A" w:rsidP="001E2A96">
          <w:pPr>
            <w:pStyle w:val="TOCHeading"/>
            <w:jc w:val="center"/>
            <w:rPr>
              <w:lang w:val="en-GB"/>
            </w:rPr>
          </w:pPr>
          <w:r w:rsidRPr="002626A1">
            <w:rPr>
              <w:rFonts w:ascii="Times New Roman" w:hAnsi="Times New Roman" w:cs="Times New Roman"/>
              <w:color w:val="000000" w:themeColor="text1"/>
              <w:lang w:val="en-GB"/>
            </w:rPr>
            <w:t>Table of Contents</w:t>
          </w:r>
        </w:p>
        <w:p w14:paraId="558B5398" w14:textId="0E23403E" w:rsidR="000002F4" w:rsidRPr="002626A1" w:rsidRDefault="00BF1C4B">
          <w:pPr>
            <w:pStyle w:val="TOC1"/>
            <w:tabs>
              <w:tab w:val="right" w:leader="dot" w:pos="9019"/>
            </w:tabs>
            <w:rPr>
              <w:rFonts w:asciiTheme="minorHAnsi" w:eastAsiaTheme="minorEastAsia" w:hAnsiTheme="minorHAnsi" w:cstheme="minorBidi"/>
              <w:noProof/>
              <w:color w:val="auto"/>
              <w:sz w:val="22"/>
              <w:lang w:val="en-GB"/>
            </w:rPr>
          </w:pPr>
          <w:r w:rsidRPr="002626A1">
            <w:rPr>
              <w:lang w:val="en-GB"/>
            </w:rPr>
            <w:fldChar w:fldCharType="begin"/>
          </w:r>
          <w:r w:rsidR="00D4359A" w:rsidRPr="002626A1">
            <w:rPr>
              <w:lang w:val="en-GB"/>
            </w:rPr>
            <w:instrText xml:space="preserve"> TOC \o "1-3" \h \z \u </w:instrText>
          </w:r>
          <w:r w:rsidRPr="002626A1">
            <w:rPr>
              <w:lang w:val="en-GB"/>
            </w:rPr>
            <w:fldChar w:fldCharType="separate"/>
          </w:r>
          <w:hyperlink w:anchor="_Toc166583386" w:history="1">
            <w:r w:rsidR="000002F4" w:rsidRPr="002626A1">
              <w:rPr>
                <w:rStyle w:val="Hyperlink"/>
                <w:noProof/>
                <w:lang w:val="en-GB"/>
              </w:rPr>
              <w:t>Assessment 1</w:t>
            </w:r>
            <w:r w:rsidR="00CF6350">
              <w:rPr>
                <w:rStyle w:val="Hyperlink"/>
                <w:noProof/>
                <w:lang w:val="en-GB"/>
              </w:rPr>
              <w:t>( Submission Deadline 17.05.2024)</w:t>
            </w:r>
            <w:r w:rsidR="000002F4" w:rsidRPr="002626A1">
              <w:rPr>
                <w:noProof/>
                <w:webHidden/>
                <w:lang w:val="en-GB"/>
              </w:rPr>
              <w:tab/>
            </w:r>
            <w:r w:rsidRPr="002626A1">
              <w:rPr>
                <w:noProof/>
                <w:webHidden/>
                <w:lang w:val="en-GB"/>
              </w:rPr>
              <w:fldChar w:fldCharType="begin"/>
            </w:r>
            <w:r w:rsidR="000002F4" w:rsidRPr="002626A1">
              <w:rPr>
                <w:noProof/>
                <w:webHidden/>
                <w:lang w:val="en-GB"/>
              </w:rPr>
              <w:instrText xml:space="preserve"> PAGEREF _Toc166583386 \h </w:instrText>
            </w:r>
            <w:r w:rsidRPr="002626A1">
              <w:rPr>
                <w:noProof/>
                <w:webHidden/>
                <w:lang w:val="en-GB"/>
              </w:rPr>
            </w:r>
            <w:r w:rsidRPr="002626A1">
              <w:rPr>
                <w:noProof/>
                <w:webHidden/>
                <w:lang w:val="en-GB"/>
              </w:rPr>
              <w:fldChar w:fldCharType="separate"/>
            </w:r>
            <w:r w:rsidR="000002F4" w:rsidRPr="002626A1">
              <w:rPr>
                <w:noProof/>
                <w:webHidden/>
                <w:lang w:val="en-GB"/>
              </w:rPr>
              <w:t>3</w:t>
            </w:r>
            <w:r w:rsidRPr="002626A1">
              <w:rPr>
                <w:noProof/>
                <w:webHidden/>
                <w:lang w:val="en-GB"/>
              </w:rPr>
              <w:fldChar w:fldCharType="end"/>
            </w:r>
          </w:hyperlink>
        </w:p>
        <w:p w14:paraId="5D12C0F0" w14:textId="77777777" w:rsidR="000002F4" w:rsidRPr="002626A1" w:rsidRDefault="00000000">
          <w:pPr>
            <w:pStyle w:val="TOC2"/>
            <w:tabs>
              <w:tab w:val="right" w:leader="dot" w:pos="9019"/>
            </w:tabs>
            <w:rPr>
              <w:rFonts w:asciiTheme="minorHAnsi" w:eastAsiaTheme="minorEastAsia" w:hAnsiTheme="minorHAnsi" w:cstheme="minorBidi"/>
              <w:noProof/>
              <w:color w:val="auto"/>
              <w:sz w:val="22"/>
              <w:lang w:val="en-GB"/>
            </w:rPr>
          </w:pPr>
          <w:hyperlink w:anchor="_Toc166583387" w:history="1">
            <w:r w:rsidR="000002F4" w:rsidRPr="002626A1">
              <w:rPr>
                <w:rStyle w:val="Hyperlink"/>
                <w:noProof/>
                <w:lang w:val="en-GB"/>
              </w:rPr>
              <w:t>1.0 Component 1 - Professional reflection</w:t>
            </w:r>
            <w:r w:rsidR="000002F4" w:rsidRPr="002626A1">
              <w:rPr>
                <w:noProof/>
                <w:webHidden/>
                <w:lang w:val="en-GB"/>
              </w:rPr>
              <w:tab/>
            </w:r>
            <w:r w:rsidR="00BF1C4B" w:rsidRPr="002626A1">
              <w:rPr>
                <w:noProof/>
                <w:webHidden/>
                <w:lang w:val="en-GB"/>
              </w:rPr>
              <w:fldChar w:fldCharType="begin"/>
            </w:r>
            <w:r w:rsidR="000002F4" w:rsidRPr="002626A1">
              <w:rPr>
                <w:noProof/>
                <w:webHidden/>
                <w:lang w:val="en-GB"/>
              </w:rPr>
              <w:instrText xml:space="preserve"> PAGEREF _Toc166583387 \h </w:instrText>
            </w:r>
            <w:r w:rsidR="00BF1C4B" w:rsidRPr="002626A1">
              <w:rPr>
                <w:noProof/>
                <w:webHidden/>
                <w:lang w:val="en-GB"/>
              </w:rPr>
            </w:r>
            <w:r w:rsidR="00BF1C4B" w:rsidRPr="002626A1">
              <w:rPr>
                <w:noProof/>
                <w:webHidden/>
                <w:lang w:val="en-GB"/>
              </w:rPr>
              <w:fldChar w:fldCharType="separate"/>
            </w:r>
            <w:r w:rsidR="000002F4" w:rsidRPr="002626A1">
              <w:rPr>
                <w:noProof/>
                <w:webHidden/>
                <w:lang w:val="en-GB"/>
              </w:rPr>
              <w:t>3</w:t>
            </w:r>
            <w:r w:rsidR="00BF1C4B" w:rsidRPr="002626A1">
              <w:rPr>
                <w:noProof/>
                <w:webHidden/>
                <w:lang w:val="en-GB"/>
              </w:rPr>
              <w:fldChar w:fldCharType="end"/>
            </w:r>
          </w:hyperlink>
        </w:p>
        <w:p w14:paraId="3380A568" w14:textId="77777777" w:rsidR="000002F4" w:rsidRPr="002626A1" w:rsidRDefault="00000000">
          <w:pPr>
            <w:pStyle w:val="TOC2"/>
            <w:tabs>
              <w:tab w:val="right" w:leader="dot" w:pos="9019"/>
            </w:tabs>
            <w:rPr>
              <w:rFonts w:asciiTheme="minorHAnsi" w:eastAsiaTheme="minorEastAsia" w:hAnsiTheme="minorHAnsi" w:cstheme="minorBidi"/>
              <w:noProof/>
              <w:color w:val="auto"/>
              <w:sz w:val="22"/>
              <w:lang w:val="en-GB"/>
            </w:rPr>
          </w:pPr>
          <w:hyperlink w:anchor="_Toc166583388" w:history="1">
            <w:r w:rsidR="000002F4" w:rsidRPr="002626A1">
              <w:rPr>
                <w:rStyle w:val="Hyperlink"/>
                <w:noProof/>
                <w:lang w:val="en-GB"/>
              </w:rPr>
              <w:t>2.0 Component 2: Training plan</w:t>
            </w:r>
            <w:r w:rsidR="000002F4" w:rsidRPr="002626A1">
              <w:rPr>
                <w:noProof/>
                <w:webHidden/>
                <w:lang w:val="en-GB"/>
              </w:rPr>
              <w:tab/>
            </w:r>
            <w:r w:rsidR="00BF1C4B" w:rsidRPr="002626A1">
              <w:rPr>
                <w:noProof/>
                <w:webHidden/>
                <w:lang w:val="en-GB"/>
              </w:rPr>
              <w:fldChar w:fldCharType="begin"/>
            </w:r>
            <w:r w:rsidR="000002F4" w:rsidRPr="002626A1">
              <w:rPr>
                <w:noProof/>
                <w:webHidden/>
                <w:lang w:val="en-GB"/>
              </w:rPr>
              <w:instrText xml:space="preserve"> PAGEREF _Toc166583388 \h </w:instrText>
            </w:r>
            <w:r w:rsidR="00BF1C4B" w:rsidRPr="002626A1">
              <w:rPr>
                <w:noProof/>
                <w:webHidden/>
                <w:lang w:val="en-GB"/>
              </w:rPr>
            </w:r>
            <w:r w:rsidR="00BF1C4B" w:rsidRPr="002626A1">
              <w:rPr>
                <w:noProof/>
                <w:webHidden/>
                <w:lang w:val="en-GB"/>
              </w:rPr>
              <w:fldChar w:fldCharType="separate"/>
            </w:r>
            <w:r w:rsidR="000002F4" w:rsidRPr="002626A1">
              <w:rPr>
                <w:noProof/>
                <w:webHidden/>
                <w:lang w:val="en-GB"/>
              </w:rPr>
              <w:t>4</w:t>
            </w:r>
            <w:r w:rsidR="00BF1C4B" w:rsidRPr="002626A1">
              <w:rPr>
                <w:noProof/>
                <w:webHidden/>
                <w:lang w:val="en-GB"/>
              </w:rPr>
              <w:fldChar w:fldCharType="end"/>
            </w:r>
          </w:hyperlink>
        </w:p>
        <w:p w14:paraId="69566809" w14:textId="77777777" w:rsidR="000002F4" w:rsidRPr="002626A1" w:rsidRDefault="00000000">
          <w:pPr>
            <w:pStyle w:val="TOC2"/>
            <w:tabs>
              <w:tab w:val="right" w:leader="dot" w:pos="9019"/>
            </w:tabs>
            <w:rPr>
              <w:rFonts w:asciiTheme="minorHAnsi" w:eastAsiaTheme="minorEastAsia" w:hAnsiTheme="minorHAnsi" w:cstheme="minorBidi"/>
              <w:noProof/>
              <w:color w:val="auto"/>
              <w:sz w:val="22"/>
              <w:lang w:val="en-GB"/>
            </w:rPr>
          </w:pPr>
          <w:hyperlink w:anchor="_Toc166583389" w:history="1">
            <w:r w:rsidR="000002F4" w:rsidRPr="002626A1">
              <w:rPr>
                <w:rStyle w:val="Hyperlink"/>
                <w:noProof/>
                <w:lang w:val="en-GB"/>
              </w:rPr>
              <w:t>3.0 Component 3 - Student self-reflection</w:t>
            </w:r>
            <w:r w:rsidR="000002F4" w:rsidRPr="002626A1">
              <w:rPr>
                <w:noProof/>
                <w:webHidden/>
                <w:lang w:val="en-GB"/>
              </w:rPr>
              <w:tab/>
            </w:r>
            <w:r w:rsidR="00BF1C4B" w:rsidRPr="002626A1">
              <w:rPr>
                <w:noProof/>
                <w:webHidden/>
                <w:lang w:val="en-GB"/>
              </w:rPr>
              <w:fldChar w:fldCharType="begin"/>
            </w:r>
            <w:r w:rsidR="000002F4" w:rsidRPr="002626A1">
              <w:rPr>
                <w:noProof/>
                <w:webHidden/>
                <w:lang w:val="en-GB"/>
              </w:rPr>
              <w:instrText xml:space="preserve"> PAGEREF _Toc166583389 \h </w:instrText>
            </w:r>
            <w:r w:rsidR="00BF1C4B" w:rsidRPr="002626A1">
              <w:rPr>
                <w:noProof/>
                <w:webHidden/>
                <w:lang w:val="en-GB"/>
              </w:rPr>
            </w:r>
            <w:r w:rsidR="00BF1C4B" w:rsidRPr="002626A1">
              <w:rPr>
                <w:noProof/>
                <w:webHidden/>
                <w:lang w:val="en-GB"/>
              </w:rPr>
              <w:fldChar w:fldCharType="separate"/>
            </w:r>
            <w:r w:rsidR="000002F4" w:rsidRPr="002626A1">
              <w:rPr>
                <w:noProof/>
                <w:webHidden/>
                <w:lang w:val="en-GB"/>
              </w:rPr>
              <w:t>6</w:t>
            </w:r>
            <w:r w:rsidR="00BF1C4B" w:rsidRPr="002626A1">
              <w:rPr>
                <w:noProof/>
                <w:webHidden/>
                <w:lang w:val="en-GB"/>
              </w:rPr>
              <w:fldChar w:fldCharType="end"/>
            </w:r>
          </w:hyperlink>
        </w:p>
        <w:p w14:paraId="32E218A2" w14:textId="77777777" w:rsidR="000002F4" w:rsidRPr="002626A1" w:rsidRDefault="00000000">
          <w:pPr>
            <w:pStyle w:val="TOC2"/>
            <w:tabs>
              <w:tab w:val="right" w:leader="dot" w:pos="9019"/>
            </w:tabs>
            <w:rPr>
              <w:rFonts w:asciiTheme="minorHAnsi" w:eastAsiaTheme="minorEastAsia" w:hAnsiTheme="minorHAnsi" w:cstheme="minorBidi"/>
              <w:noProof/>
              <w:color w:val="auto"/>
              <w:sz w:val="22"/>
              <w:lang w:val="en-GB"/>
            </w:rPr>
          </w:pPr>
          <w:hyperlink w:anchor="_Toc166583390" w:history="1">
            <w:r w:rsidR="000002F4" w:rsidRPr="002626A1">
              <w:rPr>
                <w:rStyle w:val="Hyperlink"/>
                <w:noProof/>
                <w:lang w:val="en-GB"/>
              </w:rPr>
              <w:t>4.0 Component 4: Training presentation</w:t>
            </w:r>
            <w:r w:rsidR="000002F4" w:rsidRPr="002626A1">
              <w:rPr>
                <w:noProof/>
                <w:webHidden/>
                <w:lang w:val="en-GB"/>
              </w:rPr>
              <w:tab/>
            </w:r>
            <w:r w:rsidR="00BF1C4B" w:rsidRPr="002626A1">
              <w:rPr>
                <w:noProof/>
                <w:webHidden/>
                <w:lang w:val="en-GB"/>
              </w:rPr>
              <w:fldChar w:fldCharType="begin"/>
            </w:r>
            <w:r w:rsidR="000002F4" w:rsidRPr="002626A1">
              <w:rPr>
                <w:noProof/>
                <w:webHidden/>
                <w:lang w:val="en-GB"/>
              </w:rPr>
              <w:instrText xml:space="preserve"> PAGEREF _Toc166583390 \h </w:instrText>
            </w:r>
            <w:r w:rsidR="00BF1C4B" w:rsidRPr="002626A1">
              <w:rPr>
                <w:noProof/>
                <w:webHidden/>
                <w:lang w:val="en-GB"/>
              </w:rPr>
            </w:r>
            <w:r w:rsidR="00BF1C4B" w:rsidRPr="002626A1">
              <w:rPr>
                <w:noProof/>
                <w:webHidden/>
                <w:lang w:val="en-GB"/>
              </w:rPr>
              <w:fldChar w:fldCharType="separate"/>
            </w:r>
            <w:r w:rsidR="000002F4" w:rsidRPr="002626A1">
              <w:rPr>
                <w:noProof/>
                <w:webHidden/>
                <w:lang w:val="en-GB"/>
              </w:rPr>
              <w:t>8</w:t>
            </w:r>
            <w:r w:rsidR="00BF1C4B" w:rsidRPr="002626A1">
              <w:rPr>
                <w:noProof/>
                <w:webHidden/>
                <w:lang w:val="en-GB"/>
              </w:rPr>
              <w:fldChar w:fldCharType="end"/>
            </w:r>
          </w:hyperlink>
        </w:p>
        <w:p w14:paraId="26D7BFE4" w14:textId="77777777" w:rsidR="000002F4" w:rsidRPr="002626A1" w:rsidRDefault="00000000">
          <w:pPr>
            <w:pStyle w:val="TOC2"/>
            <w:tabs>
              <w:tab w:val="right" w:leader="dot" w:pos="9019"/>
            </w:tabs>
            <w:rPr>
              <w:rFonts w:asciiTheme="minorHAnsi" w:eastAsiaTheme="minorEastAsia" w:hAnsiTheme="minorHAnsi" w:cstheme="minorBidi"/>
              <w:noProof/>
              <w:color w:val="auto"/>
              <w:sz w:val="22"/>
              <w:lang w:val="en-GB"/>
            </w:rPr>
          </w:pPr>
          <w:hyperlink w:anchor="_Toc166583391" w:history="1">
            <w:r w:rsidR="000002F4" w:rsidRPr="002626A1">
              <w:rPr>
                <w:rStyle w:val="Hyperlink"/>
                <w:noProof/>
                <w:lang w:val="en-GB"/>
              </w:rPr>
              <w:t>4.1 Introduction</w:t>
            </w:r>
            <w:r w:rsidR="000002F4" w:rsidRPr="002626A1">
              <w:rPr>
                <w:noProof/>
                <w:webHidden/>
                <w:lang w:val="en-GB"/>
              </w:rPr>
              <w:tab/>
            </w:r>
            <w:r w:rsidR="00BF1C4B" w:rsidRPr="002626A1">
              <w:rPr>
                <w:noProof/>
                <w:webHidden/>
                <w:lang w:val="en-GB"/>
              </w:rPr>
              <w:fldChar w:fldCharType="begin"/>
            </w:r>
            <w:r w:rsidR="000002F4" w:rsidRPr="002626A1">
              <w:rPr>
                <w:noProof/>
                <w:webHidden/>
                <w:lang w:val="en-GB"/>
              </w:rPr>
              <w:instrText xml:space="preserve"> PAGEREF _Toc166583391 \h </w:instrText>
            </w:r>
            <w:r w:rsidR="00BF1C4B" w:rsidRPr="002626A1">
              <w:rPr>
                <w:noProof/>
                <w:webHidden/>
                <w:lang w:val="en-GB"/>
              </w:rPr>
            </w:r>
            <w:r w:rsidR="00BF1C4B" w:rsidRPr="002626A1">
              <w:rPr>
                <w:noProof/>
                <w:webHidden/>
                <w:lang w:val="en-GB"/>
              </w:rPr>
              <w:fldChar w:fldCharType="separate"/>
            </w:r>
            <w:r w:rsidR="000002F4" w:rsidRPr="002626A1">
              <w:rPr>
                <w:noProof/>
                <w:webHidden/>
                <w:lang w:val="en-GB"/>
              </w:rPr>
              <w:t>8</w:t>
            </w:r>
            <w:r w:rsidR="00BF1C4B" w:rsidRPr="002626A1">
              <w:rPr>
                <w:noProof/>
                <w:webHidden/>
                <w:lang w:val="en-GB"/>
              </w:rPr>
              <w:fldChar w:fldCharType="end"/>
            </w:r>
          </w:hyperlink>
        </w:p>
        <w:p w14:paraId="3DE95AC8" w14:textId="77777777" w:rsidR="000002F4" w:rsidRPr="002626A1" w:rsidRDefault="00000000">
          <w:pPr>
            <w:pStyle w:val="TOC2"/>
            <w:tabs>
              <w:tab w:val="right" w:leader="dot" w:pos="9019"/>
            </w:tabs>
            <w:rPr>
              <w:rFonts w:asciiTheme="minorHAnsi" w:eastAsiaTheme="minorEastAsia" w:hAnsiTheme="minorHAnsi" w:cstheme="minorBidi"/>
              <w:noProof/>
              <w:color w:val="auto"/>
              <w:sz w:val="22"/>
              <w:lang w:val="en-GB"/>
            </w:rPr>
          </w:pPr>
          <w:hyperlink w:anchor="_Toc166583392" w:history="1">
            <w:r w:rsidR="000002F4" w:rsidRPr="002626A1">
              <w:rPr>
                <w:rStyle w:val="Hyperlink"/>
                <w:noProof/>
                <w:lang w:val="en-GB"/>
              </w:rPr>
              <w:t>4.2 Advantages of Multilingualism</w:t>
            </w:r>
            <w:r w:rsidR="000002F4" w:rsidRPr="002626A1">
              <w:rPr>
                <w:noProof/>
                <w:webHidden/>
                <w:lang w:val="en-GB"/>
              </w:rPr>
              <w:tab/>
            </w:r>
            <w:r w:rsidR="00BF1C4B" w:rsidRPr="002626A1">
              <w:rPr>
                <w:noProof/>
                <w:webHidden/>
                <w:lang w:val="en-GB"/>
              </w:rPr>
              <w:fldChar w:fldCharType="begin"/>
            </w:r>
            <w:r w:rsidR="000002F4" w:rsidRPr="002626A1">
              <w:rPr>
                <w:noProof/>
                <w:webHidden/>
                <w:lang w:val="en-GB"/>
              </w:rPr>
              <w:instrText xml:space="preserve"> PAGEREF _Toc166583392 \h </w:instrText>
            </w:r>
            <w:r w:rsidR="00BF1C4B" w:rsidRPr="002626A1">
              <w:rPr>
                <w:noProof/>
                <w:webHidden/>
                <w:lang w:val="en-GB"/>
              </w:rPr>
            </w:r>
            <w:r w:rsidR="00BF1C4B" w:rsidRPr="002626A1">
              <w:rPr>
                <w:noProof/>
                <w:webHidden/>
                <w:lang w:val="en-GB"/>
              </w:rPr>
              <w:fldChar w:fldCharType="separate"/>
            </w:r>
            <w:r w:rsidR="000002F4" w:rsidRPr="002626A1">
              <w:rPr>
                <w:noProof/>
                <w:webHidden/>
                <w:lang w:val="en-GB"/>
              </w:rPr>
              <w:t>8</w:t>
            </w:r>
            <w:r w:rsidR="00BF1C4B" w:rsidRPr="002626A1">
              <w:rPr>
                <w:noProof/>
                <w:webHidden/>
                <w:lang w:val="en-GB"/>
              </w:rPr>
              <w:fldChar w:fldCharType="end"/>
            </w:r>
          </w:hyperlink>
        </w:p>
        <w:p w14:paraId="3C4C730A" w14:textId="77777777" w:rsidR="000002F4" w:rsidRPr="002626A1" w:rsidRDefault="00000000">
          <w:pPr>
            <w:pStyle w:val="TOC2"/>
            <w:tabs>
              <w:tab w:val="right" w:leader="dot" w:pos="9019"/>
            </w:tabs>
            <w:rPr>
              <w:rFonts w:asciiTheme="minorHAnsi" w:eastAsiaTheme="minorEastAsia" w:hAnsiTheme="minorHAnsi" w:cstheme="minorBidi"/>
              <w:noProof/>
              <w:color w:val="auto"/>
              <w:sz w:val="22"/>
              <w:lang w:val="en-GB"/>
            </w:rPr>
          </w:pPr>
          <w:hyperlink w:anchor="_Toc166583393" w:history="1">
            <w:r w:rsidR="000002F4" w:rsidRPr="002626A1">
              <w:rPr>
                <w:rStyle w:val="Hyperlink"/>
                <w:noProof/>
                <w:lang w:val="en-GB"/>
              </w:rPr>
              <w:t>4.3 Importance of language awareness skills for hotel staff</w:t>
            </w:r>
            <w:r w:rsidR="000002F4" w:rsidRPr="002626A1">
              <w:rPr>
                <w:noProof/>
                <w:webHidden/>
                <w:lang w:val="en-GB"/>
              </w:rPr>
              <w:tab/>
            </w:r>
            <w:r w:rsidR="00BF1C4B" w:rsidRPr="002626A1">
              <w:rPr>
                <w:noProof/>
                <w:webHidden/>
                <w:lang w:val="en-GB"/>
              </w:rPr>
              <w:fldChar w:fldCharType="begin"/>
            </w:r>
            <w:r w:rsidR="000002F4" w:rsidRPr="002626A1">
              <w:rPr>
                <w:noProof/>
                <w:webHidden/>
                <w:lang w:val="en-GB"/>
              </w:rPr>
              <w:instrText xml:space="preserve"> PAGEREF _Toc166583393 \h </w:instrText>
            </w:r>
            <w:r w:rsidR="00BF1C4B" w:rsidRPr="002626A1">
              <w:rPr>
                <w:noProof/>
                <w:webHidden/>
                <w:lang w:val="en-GB"/>
              </w:rPr>
            </w:r>
            <w:r w:rsidR="00BF1C4B" w:rsidRPr="002626A1">
              <w:rPr>
                <w:noProof/>
                <w:webHidden/>
                <w:lang w:val="en-GB"/>
              </w:rPr>
              <w:fldChar w:fldCharType="separate"/>
            </w:r>
            <w:r w:rsidR="000002F4" w:rsidRPr="002626A1">
              <w:rPr>
                <w:noProof/>
                <w:webHidden/>
                <w:lang w:val="en-GB"/>
              </w:rPr>
              <w:t>8</w:t>
            </w:r>
            <w:r w:rsidR="00BF1C4B" w:rsidRPr="002626A1">
              <w:rPr>
                <w:noProof/>
                <w:webHidden/>
                <w:lang w:val="en-GB"/>
              </w:rPr>
              <w:fldChar w:fldCharType="end"/>
            </w:r>
          </w:hyperlink>
        </w:p>
        <w:p w14:paraId="5BE60BF1" w14:textId="77777777" w:rsidR="000002F4" w:rsidRPr="002626A1" w:rsidRDefault="00000000">
          <w:pPr>
            <w:pStyle w:val="TOC2"/>
            <w:tabs>
              <w:tab w:val="right" w:leader="dot" w:pos="9019"/>
            </w:tabs>
            <w:rPr>
              <w:rFonts w:asciiTheme="minorHAnsi" w:eastAsiaTheme="minorEastAsia" w:hAnsiTheme="minorHAnsi" w:cstheme="minorBidi"/>
              <w:noProof/>
              <w:color w:val="auto"/>
              <w:sz w:val="22"/>
              <w:lang w:val="en-GB"/>
            </w:rPr>
          </w:pPr>
          <w:hyperlink w:anchor="_Toc166583394" w:history="1">
            <w:r w:rsidR="000002F4" w:rsidRPr="002626A1">
              <w:rPr>
                <w:rStyle w:val="Hyperlink"/>
                <w:noProof/>
                <w:lang w:val="en-GB"/>
              </w:rPr>
              <w:t>4.4 Where Spanish is spoken?</w:t>
            </w:r>
            <w:r w:rsidR="000002F4" w:rsidRPr="002626A1">
              <w:rPr>
                <w:noProof/>
                <w:webHidden/>
                <w:lang w:val="en-GB"/>
              </w:rPr>
              <w:tab/>
            </w:r>
            <w:r w:rsidR="00BF1C4B" w:rsidRPr="002626A1">
              <w:rPr>
                <w:noProof/>
                <w:webHidden/>
                <w:lang w:val="en-GB"/>
              </w:rPr>
              <w:fldChar w:fldCharType="begin"/>
            </w:r>
            <w:r w:rsidR="000002F4" w:rsidRPr="002626A1">
              <w:rPr>
                <w:noProof/>
                <w:webHidden/>
                <w:lang w:val="en-GB"/>
              </w:rPr>
              <w:instrText xml:space="preserve"> PAGEREF _Toc166583394 \h </w:instrText>
            </w:r>
            <w:r w:rsidR="00BF1C4B" w:rsidRPr="002626A1">
              <w:rPr>
                <w:noProof/>
                <w:webHidden/>
                <w:lang w:val="en-GB"/>
              </w:rPr>
            </w:r>
            <w:r w:rsidR="00BF1C4B" w:rsidRPr="002626A1">
              <w:rPr>
                <w:noProof/>
                <w:webHidden/>
                <w:lang w:val="en-GB"/>
              </w:rPr>
              <w:fldChar w:fldCharType="separate"/>
            </w:r>
            <w:r w:rsidR="000002F4" w:rsidRPr="002626A1">
              <w:rPr>
                <w:noProof/>
                <w:webHidden/>
                <w:lang w:val="en-GB"/>
              </w:rPr>
              <w:t>9</w:t>
            </w:r>
            <w:r w:rsidR="00BF1C4B" w:rsidRPr="002626A1">
              <w:rPr>
                <w:noProof/>
                <w:webHidden/>
                <w:lang w:val="en-GB"/>
              </w:rPr>
              <w:fldChar w:fldCharType="end"/>
            </w:r>
          </w:hyperlink>
        </w:p>
        <w:p w14:paraId="2364F711" w14:textId="77777777" w:rsidR="000002F4" w:rsidRPr="002626A1" w:rsidRDefault="00000000">
          <w:pPr>
            <w:pStyle w:val="TOC2"/>
            <w:tabs>
              <w:tab w:val="right" w:leader="dot" w:pos="9019"/>
            </w:tabs>
            <w:rPr>
              <w:rFonts w:asciiTheme="minorHAnsi" w:eastAsiaTheme="minorEastAsia" w:hAnsiTheme="minorHAnsi" w:cstheme="minorBidi"/>
              <w:noProof/>
              <w:color w:val="auto"/>
              <w:sz w:val="22"/>
              <w:lang w:val="en-GB"/>
            </w:rPr>
          </w:pPr>
          <w:hyperlink w:anchor="_Toc166583395" w:history="1">
            <w:r w:rsidR="000002F4" w:rsidRPr="002626A1">
              <w:rPr>
                <w:rStyle w:val="Hyperlink"/>
                <w:noProof/>
                <w:lang w:val="en-GB"/>
              </w:rPr>
              <w:t>4.5 Learning Level of Spanish Language</w:t>
            </w:r>
            <w:r w:rsidR="000002F4" w:rsidRPr="002626A1">
              <w:rPr>
                <w:noProof/>
                <w:webHidden/>
                <w:lang w:val="en-GB"/>
              </w:rPr>
              <w:tab/>
            </w:r>
            <w:r w:rsidR="00BF1C4B" w:rsidRPr="002626A1">
              <w:rPr>
                <w:noProof/>
                <w:webHidden/>
                <w:lang w:val="en-GB"/>
              </w:rPr>
              <w:fldChar w:fldCharType="begin"/>
            </w:r>
            <w:r w:rsidR="000002F4" w:rsidRPr="002626A1">
              <w:rPr>
                <w:noProof/>
                <w:webHidden/>
                <w:lang w:val="en-GB"/>
              </w:rPr>
              <w:instrText xml:space="preserve"> PAGEREF _Toc166583395 \h </w:instrText>
            </w:r>
            <w:r w:rsidR="00BF1C4B" w:rsidRPr="002626A1">
              <w:rPr>
                <w:noProof/>
                <w:webHidden/>
                <w:lang w:val="en-GB"/>
              </w:rPr>
            </w:r>
            <w:r w:rsidR="00BF1C4B" w:rsidRPr="002626A1">
              <w:rPr>
                <w:noProof/>
                <w:webHidden/>
                <w:lang w:val="en-GB"/>
              </w:rPr>
              <w:fldChar w:fldCharType="separate"/>
            </w:r>
            <w:r w:rsidR="000002F4" w:rsidRPr="002626A1">
              <w:rPr>
                <w:noProof/>
                <w:webHidden/>
                <w:lang w:val="en-GB"/>
              </w:rPr>
              <w:t>9</w:t>
            </w:r>
            <w:r w:rsidR="00BF1C4B" w:rsidRPr="002626A1">
              <w:rPr>
                <w:noProof/>
                <w:webHidden/>
                <w:lang w:val="en-GB"/>
              </w:rPr>
              <w:fldChar w:fldCharType="end"/>
            </w:r>
          </w:hyperlink>
        </w:p>
        <w:p w14:paraId="73670AD5" w14:textId="77777777" w:rsidR="000002F4" w:rsidRPr="002626A1" w:rsidRDefault="00000000">
          <w:pPr>
            <w:pStyle w:val="TOC2"/>
            <w:tabs>
              <w:tab w:val="right" w:leader="dot" w:pos="9019"/>
            </w:tabs>
            <w:rPr>
              <w:rFonts w:asciiTheme="minorHAnsi" w:eastAsiaTheme="minorEastAsia" w:hAnsiTheme="minorHAnsi" w:cstheme="minorBidi"/>
              <w:noProof/>
              <w:color w:val="auto"/>
              <w:sz w:val="22"/>
              <w:lang w:val="en-GB"/>
            </w:rPr>
          </w:pPr>
          <w:hyperlink w:anchor="_Toc166583396" w:history="1">
            <w:r w:rsidR="000002F4" w:rsidRPr="002626A1">
              <w:rPr>
                <w:rStyle w:val="Hyperlink"/>
                <w:noProof/>
                <w:lang w:val="en-GB"/>
              </w:rPr>
              <w:t>4.6 Importance of polite behaviour</w:t>
            </w:r>
            <w:r w:rsidR="000002F4" w:rsidRPr="002626A1">
              <w:rPr>
                <w:noProof/>
                <w:webHidden/>
                <w:lang w:val="en-GB"/>
              </w:rPr>
              <w:tab/>
            </w:r>
            <w:r w:rsidR="00BF1C4B" w:rsidRPr="002626A1">
              <w:rPr>
                <w:noProof/>
                <w:webHidden/>
                <w:lang w:val="en-GB"/>
              </w:rPr>
              <w:fldChar w:fldCharType="begin"/>
            </w:r>
            <w:r w:rsidR="000002F4" w:rsidRPr="002626A1">
              <w:rPr>
                <w:noProof/>
                <w:webHidden/>
                <w:lang w:val="en-GB"/>
              </w:rPr>
              <w:instrText xml:space="preserve"> PAGEREF _Toc166583396 \h </w:instrText>
            </w:r>
            <w:r w:rsidR="00BF1C4B" w:rsidRPr="002626A1">
              <w:rPr>
                <w:noProof/>
                <w:webHidden/>
                <w:lang w:val="en-GB"/>
              </w:rPr>
            </w:r>
            <w:r w:rsidR="00BF1C4B" w:rsidRPr="002626A1">
              <w:rPr>
                <w:noProof/>
                <w:webHidden/>
                <w:lang w:val="en-GB"/>
              </w:rPr>
              <w:fldChar w:fldCharType="separate"/>
            </w:r>
            <w:r w:rsidR="000002F4" w:rsidRPr="002626A1">
              <w:rPr>
                <w:noProof/>
                <w:webHidden/>
                <w:lang w:val="en-GB"/>
              </w:rPr>
              <w:t>9</w:t>
            </w:r>
            <w:r w:rsidR="00BF1C4B" w:rsidRPr="002626A1">
              <w:rPr>
                <w:noProof/>
                <w:webHidden/>
                <w:lang w:val="en-GB"/>
              </w:rPr>
              <w:fldChar w:fldCharType="end"/>
            </w:r>
          </w:hyperlink>
        </w:p>
        <w:p w14:paraId="53178E68" w14:textId="77777777" w:rsidR="000002F4" w:rsidRPr="002626A1" w:rsidRDefault="00000000">
          <w:pPr>
            <w:pStyle w:val="TOC2"/>
            <w:tabs>
              <w:tab w:val="right" w:leader="dot" w:pos="9019"/>
            </w:tabs>
            <w:rPr>
              <w:rFonts w:asciiTheme="minorHAnsi" w:eastAsiaTheme="minorEastAsia" w:hAnsiTheme="minorHAnsi" w:cstheme="minorBidi"/>
              <w:noProof/>
              <w:color w:val="auto"/>
              <w:sz w:val="22"/>
              <w:lang w:val="en-GB"/>
            </w:rPr>
          </w:pPr>
          <w:hyperlink w:anchor="_Toc166583397" w:history="1">
            <w:r w:rsidR="000002F4" w:rsidRPr="002626A1">
              <w:rPr>
                <w:rStyle w:val="Hyperlink"/>
                <w:noProof/>
                <w:lang w:val="en-GB"/>
              </w:rPr>
              <w:t>4.7 Examples from the Hotel Industry</w:t>
            </w:r>
            <w:r w:rsidR="000002F4" w:rsidRPr="002626A1">
              <w:rPr>
                <w:noProof/>
                <w:webHidden/>
                <w:lang w:val="en-GB"/>
              </w:rPr>
              <w:tab/>
            </w:r>
            <w:r w:rsidR="00BF1C4B" w:rsidRPr="002626A1">
              <w:rPr>
                <w:noProof/>
                <w:webHidden/>
                <w:lang w:val="en-GB"/>
              </w:rPr>
              <w:fldChar w:fldCharType="begin"/>
            </w:r>
            <w:r w:rsidR="000002F4" w:rsidRPr="002626A1">
              <w:rPr>
                <w:noProof/>
                <w:webHidden/>
                <w:lang w:val="en-GB"/>
              </w:rPr>
              <w:instrText xml:space="preserve"> PAGEREF _Toc166583397 \h </w:instrText>
            </w:r>
            <w:r w:rsidR="00BF1C4B" w:rsidRPr="002626A1">
              <w:rPr>
                <w:noProof/>
                <w:webHidden/>
                <w:lang w:val="en-GB"/>
              </w:rPr>
            </w:r>
            <w:r w:rsidR="00BF1C4B" w:rsidRPr="002626A1">
              <w:rPr>
                <w:noProof/>
                <w:webHidden/>
                <w:lang w:val="en-GB"/>
              </w:rPr>
              <w:fldChar w:fldCharType="separate"/>
            </w:r>
            <w:r w:rsidR="000002F4" w:rsidRPr="002626A1">
              <w:rPr>
                <w:noProof/>
                <w:webHidden/>
                <w:lang w:val="en-GB"/>
              </w:rPr>
              <w:t>9</w:t>
            </w:r>
            <w:r w:rsidR="00BF1C4B" w:rsidRPr="002626A1">
              <w:rPr>
                <w:noProof/>
                <w:webHidden/>
                <w:lang w:val="en-GB"/>
              </w:rPr>
              <w:fldChar w:fldCharType="end"/>
            </w:r>
          </w:hyperlink>
        </w:p>
        <w:p w14:paraId="49BEFD87" w14:textId="77777777" w:rsidR="000002F4" w:rsidRPr="002626A1" w:rsidRDefault="00000000">
          <w:pPr>
            <w:pStyle w:val="TOC2"/>
            <w:tabs>
              <w:tab w:val="right" w:leader="dot" w:pos="9019"/>
            </w:tabs>
            <w:rPr>
              <w:rFonts w:asciiTheme="minorHAnsi" w:eastAsiaTheme="minorEastAsia" w:hAnsiTheme="minorHAnsi" w:cstheme="minorBidi"/>
              <w:noProof/>
              <w:color w:val="auto"/>
              <w:sz w:val="22"/>
              <w:lang w:val="en-GB"/>
            </w:rPr>
          </w:pPr>
          <w:hyperlink w:anchor="_Toc166583398" w:history="1">
            <w:r w:rsidR="000002F4" w:rsidRPr="002626A1">
              <w:rPr>
                <w:rStyle w:val="Hyperlink"/>
                <w:noProof/>
                <w:lang w:val="en-GB"/>
              </w:rPr>
              <w:t>4.8 Conclusion</w:t>
            </w:r>
            <w:r w:rsidR="000002F4" w:rsidRPr="002626A1">
              <w:rPr>
                <w:noProof/>
                <w:webHidden/>
                <w:lang w:val="en-GB"/>
              </w:rPr>
              <w:tab/>
            </w:r>
            <w:r w:rsidR="00BF1C4B" w:rsidRPr="002626A1">
              <w:rPr>
                <w:noProof/>
                <w:webHidden/>
                <w:lang w:val="en-GB"/>
              </w:rPr>
              <w:fldChar w:fldCharType="begin"/>
            </w:r>
            <w:r w:rsidR="000002F4" w:rsidRPr="002626A1">
              <w:rPr>
                <w:noProof/>
                <w:webHidden/>
                <w:lang w:val="en-GB"/>
              </w:rPr>
              <w:instrText xml:space="preserve"> PAGEREF _Toc166583398 \h </w:instrText>
            </w:r>
            <w:r w:rsidR="00BF1C4B" w:rsidRPr="002626A1">
              <w:rPr>
                <w:noProof/>
                <w:webHidden/>
                <w:lang w:val="en-GB"/>
              </w:rPr>
            </w:r>
            <w:r w:rsidR="00BF1C4B" w:rsidRPr="002626A1">
              <w:rPr>
                <w:noProof/>
                <w:webHidden/>
                <w:lang w:val="en-GB"/>
              </w:rPr>
              <w:fldChar w:fldCharType="separate"/>
            </w:r>
            <w:r w:rsidR="000002F4" w:rsidRPr="002626A1">
              <w:rPr>
                <w:noProof/>
                <w:webHidden/>
                <w:lang w:val="en-GB"/>
              </w:rPr>
              <w:t>9</w:t>
            </w:r>
            <w:r w:rsidR="00BF1C4B" w:rsidRPr="002626A1">
              <w:rPr>
                <w:noProof/>
                <w:webHidden/>
                <w:lang w:val="en-GB"/>
              </w:rPr>
              <w:fldChar w:fldCharType="end"/>
            </w:r>
          </w:hyperlink>
        </w:p>
        <w:p w14:paraId="3F110467" w14:textId="7F08BD8B" w:rsidR="000002F4" w:rsidRPr="002626A1" w:rsidRDefault="00000000">
          <w:pPr>
            <w:pStyle w:val="TOC1"/>
            <w:tabs>
              <w:tab w:val="right" w:leader="dot" w:pos="9019"/>
            </w:tabs>
            <w:rPr>
              <w:rFonts w:asciiTheme="minorHAnsi" w:eastAsiaTheme="minorEastAsia" w:hAnsiTheme="minorHAnsi" w:cstheme="minorBidi"/>
              <w:noProof/>
              <w:color w:val="auto"/>
              <w:sz w:val="22"/>
              <w:lang w:val="en-GB"/>
            </w:rPr>
          </w:pPr>
          <w:hyperlink w:anchor="_Toc166583399" w:history="1">
            <w:r w:rsidR="000002F4" w:rsidRPr="002626A1">
              <w:rPr>
                <w:rStyle w:val="Hyperlink"/>
                <w:noProof/>
                <w:lang w:val="en-GB"/>
              </w:rPr>
              <w:t>Assessment 2</w:t>
            </w:r>
            <w:r w:rsidR="00CF6350">
              <w:rPr>
                <w:rStyle w:val="Hyperlink"/>
                <w:noProof/>
                <w:lang w:val="en-GB"/>
              </w:rPr>
              <w:t xml:space="preserve"> (Submission Deadline 07.06.2024)</w:t>
            </w:r>
            <w:r w:rsidR="000002F4" w:rsidRPr="002626A1">
              <w:rPr>
                <w:noProof/>
                <w:webHidden/>
                <w:lang w:val="en-GB"/>
              </w:rPr>
              <w:tab/>
            </w:r>
            <w:r w:rsidR="00BF1C4B" w:rsidRPr="002626A1">
              <w:rPr>
                <w:noProof/>
                <w:webHidden/>
                <w:lang w:val="en-GB"/>
              </w:rPr>
              <w:fldChar w:fldCharType="begin"/>
            </w:r>
            <w:r w:rsidR="000002F4" w:rsidRPr="002626A1">
              <w:rPr>
                <w:noProof/>
                <w:webHidden/>
                <w:lang w:val="en-GB"/>
              </w:rPr>
              <w:instrText xml:space="preserve"> PAGEREF _Toc166583399 \h </w:instrText>
            </w:r>
            <w:r w:rsidR="00BF1C4B" w:rsidRPr="002626A1">
              <w:rPr>
                <w:noProof/>
                <w:webHidden/>
                <w:lang w:val="en-GB"/>
              </w:rPr>
            </w:r>
            <w:r w:rsidR="00BF1C4B" w:rsidRPr="002626A1">
              <w:rPr>
                <w:noProof/>
                <w:webHidden/>
                <w:lang w:val="en-GB"/>
              </w:rPr>
              <w:fldChar w:fldCharType="separate"/>
            </w:r>
            <w:r w:rsidR="000002F4" w:rsidRPr="002626A1">
              <w:rPr>
                <w:noProof/>
                <w:webHidden/>
                <w:lang w:val="en-GB"/>
              </w:rPr>
              <w:t>11</w:t>
            </w:r>
            <w:r w:rsidR="00BF1C4B" w:rsidRPr="002626A1">
              <w:rPr>
                <w:noProof/>
                <w:webHidden/>
                <w:lang w:val="en-GB"/>
              </w:rPr>
              <w:fldChar w:fldCharType="end"/>
            </w:r>
          </w:hyperlink>
        </w:p>
        <w:p w14:paraId="0AE2AD87" w14:textId="77777777" w:rsidR="000002F4" w:rsidRPr="002626A1" w:rsidRDefault="00000000">
          <w:pPr>
            <w:pStyle w:val="TOC2"/>
            <w:tabs>
              <w:tab w:val="right" w:leader="dot" w:pos="9019"/>
            </w:tabs>
            <w:rPr>
              <w:rFonts w:asciiTheme="minorHAnsi" w:eastAsiaTheme="minorEastAsia" w:hAnsiTheme="minorHAnsi" w:cstheme="minorBidi"/>
              <w:noProof/>
              <w:color w:val="auto"/>
              <w:sz w:val="22"/>
              <w:lang w:val="en-GB"/>
            </w:rPr>
          </w:pPr>
          <w:hyperlink w:anchor="_Toc166583400" w:history="1">
            <w:r w:rsidR="000002F4" w:rsidRPr="002626A1">
              <w:rPr>
                <w:rStyle w:val="Hyperlink"/>
                <w:noProof/>
                <w:lang w:val="en-GB"/>
              </w:rPr>
              <w:t>1.0 Introduction</w:t>
            </w:r>
            <w:r w:rsidR="000002F4" w:rsidRPr="002626A1">
              <w:rPr>
                <w:noProof/>
                <w:webHidden/>
                <w:lang w:val="en-GB"/>
              </w:rPr>
              <w:tab/>
            </w:r>
            <w:r w:rsidR="00BF1C4B" w:rsidRPr="002626A1">
              <w:rPr>
                <w:noProof/>
                <w:webHidden/>
                <w:lang w:val="en-GB"/>
              </w:rPr>
              <w:fldChar w:fldCharType="begin"/>
            </w:r>
            <w:r w:rsidR="000002F4" w:rsidRPr="002626A1">
              <w:rPr>
                <w:noProof/>
                <w:webHidden/>
                <w:lang w:val="en-GB"/>
              </w:rPr>
              <w:instrText xml:space="preserve"> PAGEREF _Toc166583400 \h </w:instrText>
            </w:r>
            <w:r w:rsidR="00BF1C4B" w:rsidRPr="002626A1">
              <w:rPr>
                <w:noProof/>
                <w:webHidden/>
                <w:lang w:val="en-GB"/>
              </w:rPr>
            </w:r>
            <w:r w:rsidR="00BF1C4B" w:rsidRPr="002626A1">
              <w:rPr>
                <w:noProof/>
                <w:webHidden/>
                <w:lang w:val="en-GB"/>
              </w:rPr>
              <w:fldChar w:fldCharType="separate"/>
            </w:r>
            <w:r w:rsidR="000002F4" w:rsidRPr="002626A1">
              <w:rPr>
                <w:noProof/>
                <w:webHidden/>
                <w:lang w:val="en-GB"/>
              </w:rPr>
              <w:t>11</w:t>
            </w:r>
            <w:r w:rsidR="00BF1C4B" w:rsidRPr="002626A1">
              <w:rPr>
                <w:noProof/>
                <w:webHidden/>
                <w:lang w:val="en-GB"/>
              </w:rPr>
              <w:fldChar w:fldCharType="end"/>
            </w:r>
          </w:hyperlink>
        </w:p>
        <w:p w14:paraId="3527B9CF" w14:textId="77777777" w:rsidR="000002F4" w:rsidRPr="002626A1" w:rsidRDefault="00000000">
          <w:pPr>
            <w:pStyle w:val="TOC2"/>
            <w:tabs>
              <w:tab w:val="right" w:leader="dot" w:pos="9019"/>
            </w:tabs>
            <w:rPr>
              <w:rFonts w:asciiTheme="minorHAnsi" w:eastAsiaTheme="minorEastAsia" w:hAnsiTheme="minorHAnsi" w:cstheme="minorBidi"/>
              <w:noProof/>
              <w:color w:val="auto"/>
              <w:sz w:val="22"/>
              <w:lang w:val="en-GB"/>
            </w:rPr>
          </w:pPr>
          <w:hyperlink w:anchor="_Toc166583401" w:history="1">
            <w:r w:rsidR="000002F4" w:rsidRPr="002626A1">
              <w:rPr>
                <w:rStyle w:val="Hyperlink"/>
                <w:rFonts w:eastAsia="Times New Roman" w:cs="Times New Roman"/>
                <w:b/>
                <w:noProof/>
                <w:lang w:val="en-GB"/>
              </w:rPr>
              <w:t>2.0 Main differences between England and India (Southern Asia cluster)</w:t>
            </w:r>
            <w:r w:rsidR="000002F4" w:rsidRPr="002626A1">
              <w:rPr>
                <w:noProof/>
                <w:webHidden/>
                <w:lang w:val="en-GB"/>
              </w:rPr>
              <w:tab/>
            </w:r>
            <w:r w:rsidR="00BF1C4B" w:rsidRPr="002626A1">
              <w:rPr>
                <w:noProof/>
                <w:webHidden/>
                <w:lang w:val="en-GB"/>
              </w:rPr>
              <w:fldChar w:fldCharType="begin"/>
            </w:r>
            <w:r w:rsidR="000002F4" w:rsidRPr="002626A1">
              <w:rPr>
                <w:noProof/>
                <w:webHidden/>
                <w:lang w:val="en-GB"/>
              </w:rPr>
              <w:instrText xml:space="preserve"> PAGEREF _Toc166583401 \h </w:instrText>
            </w:r>
            <w:r w:rsidR="00BF1C4B" w:rsidRPr="002626A1">
              <w:rPr>
                <w:noProof/>
                <w:webHidden/>
                <w:lang w:val="en-GB"/>
              </w:rPr>
            </w:r>
            <w:r w:rsidR="00BF1C4B" w:rsidRPr="002626A1">
              <w:rPr>
                <w:noProof/>
                <w:webHidden/>
                <w:lang w:val="en-GB"/>
              </w:rPr>
              <w:fldChar w:fldCharType="separate"/>
            </w:r>
            <w:r w:rsidR="000002F4" w:rsidRPr="002626A1">
              <w:rPr>
                <w:noProof/>
                <w:webHidden/>
                <w:lang w:val="en-GB"/>
              </w:rPr>
              <w:t>11</w:t>
            </w:r>
            <w:r w:rsidR="00BF1C4B" w:rsidRPr="002626A1">
              <w:rPr>
                <w:noProof/>
                <w:webHidden/>
                <w:lang w:val="en-GB"/>
              </w:rPr>
              <w:fldChar w:fldCharType="end"/>
            </w:r>
          </w:hyperlink>
        </w:p>
        <w:p w14:paraId="501002A7" w14:textId="77777777" w:rsidR="000002F4" w:rsidRPr="002626A1" w:rsidRDefault="00000000">
          <w:pPr>
            <w:pStyle w:val="TOC2"/>
            <w:tabs>
              <w:tab w:val="right" w:leader="dot" w:pos="9019"/>
            </w:tabs>
            <w:rPr>
              <w:rFonts w:asciiTheme="minorHAnsi" w:eastAsiaTheme="minorEastAsia" w:hAnsiTheme="minorHAnsi" w:cstheme="minorBidi"/>
              <w:noProof/>
              <w:color w:val="auto"/>
              <w:sz w:val="22"/>
              <w:lang w:val="en-GB"/>
            </w:rPr>
          </w:pPr>
          <w:hyperlink w:anchor="_Toc166583402" w:history="1">
            <w:r w:rsidR="000002F4" w:rsidRPr="002626A1">
              <w:rPr>
                <w:rStyle w:val="Hyperlink"/>
                <w:rFonts w:eastAsia="Times New Roman" w:cs="Times New Roman"/>
                <w:b/>
                <w:noProof/>
                <w:lang w:val="en-GB"/>
              </w:rPr>
              <w:t>3.0 Comparison of the two countries using GLOBE Project</w:t>
            </w:r>
            <w:r w:rsidR="000002F4" w:rsidRPr="002626A1">
              <w:rPr>
                <w:noProof/>
                <w:webHidden/>
                <w:lang w:val="en-GB"/>
              </w:rPr>
              <w:tab/>
            </w:r>
            <w:r w:rsidR="00BF1C4B" w:rsidRPr="002626A1">
              <w:rPr>
                <w:noProof/>
                <w:webHidden/>
                <w:lang w:val="en-GB"/>
              </w:rPr>
              <w:fldChar w:fldCharType="begin"/>
            </w:r>
            <w:r w:rsidR="000002F4" w:rsidRPr="002626A1">
              <w:rPr>
                <w:noProof/>
                <w:webHidden/>
                <w:lang w:val="en-GB"/>
              </w:rPr>
              <w:instrText xml:space="preserve"> PAGEREF _Toc166583402 \h </w:instrText>
            </w:r>
            <w:r w:rsidR="00BF1C4B" w:rsidRPr="002626A1">
              <w:rPr>
                <w:noProof/>
                <w:webHidden/>
                <w:lang w:val="en-GB"/>
              </w:rPr>
            </w:r>
            <w:r w:rsidR="00BF1C4B" w:rsidRPr="002626A1">
              <w:rPr>
                <w:noProof/>
                <w:webHidden/>
                <w:lang w:val="en-GB"/>
              </w:rPr>
              <w:fldChar w:fldCharType="separate"/>
            </w:r>
            <w:r w:rsidR="000002F4" w:rsidRPr="002626A1">
              <w:rPr>
                <w:noProof/>
                <w:webHidden/>
                <w:lang w:val="en-GB"/>
              </w:rPr>
              <w:t>12</w:t>
            </w:r>
            <w:r w:rsidR="00BF1C4B" w:rsidRPr="002626A1">
              <w:rPr>
                <w:noProof/>
                <w:webHidden/>
                <w:lang w:val="en-GB"/>
              </w:rPr>
              <w:fldChar w:fldCharType="end"/>
            </w:r>
          </w:hyperlink>
        </w:p>
        <w:p w14:paraId="1142B350" w14:textId="77777777" w:rsidR="000002F4" w:rsidRPr="002626A1" w:rsidRDefault="00000000">
          <w:pPr>
            <w:pStyle w:val="TOC2"/>
            <w:tabs>
              <w:tab w:val="right" w:leader="dot" w:pos="9019"/>
            </w:tabs>
            <w:rPr>
              <w:rFonts w:asciiTheme="minorHAnsi" w:eastAsiaTheme="minorEastAsia" w:hAnsiTheme="minorHAnsi" w:cstheme="minorBidi"/>
              <w:noProof/>
              <w:color w:val="auto"/>
              <w:sz w:val="22"/>
              <w:lang w:val="en-GB"/>
            </w:rPr>
          </w:pPr>
          <w:hyperlink w:anchor="_Toc166583403" w:history="1">
            <w:r w:rsidR="000002F4" w:rsidRPr="002626A1">
              <w:rPr>
                <w:rStyle w:val="Hyperlink"/>
                <w:noProof/>
                <w:lang w:val="en-GB"/>
              </w:rPr>
              <w:t>4.0 Challenges of intercultural leadership in the hospitality industry</w:t>
            </w:r>
            <w:r w:rsidR="000002F4" w:rsidRPr="002626A1">
              <w:rPr>
                <w:noProof/>
                <w:webHidden/>
                <w:lang w:val="en-GB"/>
              </w:rPr>
              <w:tab/>
            </w:r>
            <w:r w:rsidR="00BF1C4B" w:rsidRPr="002626A1">
              <w:rPr>
                <w:noProof/>
                <w:webHidden/>
                <w:lang w:val="en-GB"/>
              </w:rPr>
              <w:fldChar w:fldCharType="begin"/>
            </w:r>
            <w:r w:rsidR="000002F4" w:rsidRPr="002626A1">
              <w:rPr>
                <w:noProof/>
                <w:webHidden/>
                <w:lang w:val="en-GB"/>
              </w:rPr>
              <w:instrText xml:space="preserve"> PAGEREF _Toc166583403 \h </w:instrText>
            </w:r>
            <w:r w:rsidR="00BF1C4B" w:rsidRPr="002626A1">
              <w:rPr>
                <w:noProof/>
                <w:webHidden/>
                <w:lang w:val="en-GB"/>
              </w:rPr>
            </w:r>
            <w:r w:rsidR="00BF1C4B" w:rsidRPr="002626A1">
              <w:rPr>
                <w:noProof/>
                <w:webHidden/>
                <w:lang w:val="en-GB"/>
              </w:rPr>
              <w:fldChar w:fldCharType="separate"/>
            </w:r>
            <w:r w:rsidR="000002F4" w:rsidRPr="002626A1">
              <w:rPr>
                <w:noProof/>
                <w:webHidden/>
                <w:lang w:val="en-GB"/>
              </w:rPr>
              <w:t>13</w:t>
            </w:r>
            <w:r w:rsidR="00BF1C4B" w:rsidRPr="002626A1">
              <w:rPr>
                <w:noProof/>
                <w:webHidden/>
                <w:lang w:val="en-GB"/>
              </w:rPr>
              <w:fldChar w:fldCharType="end"/>
            </w:r>
          </w:hyperlink>
        </w:p>
        <w:p w14:paraId="46E5B417" w14:textId="77777777" w:rsidR="000002F4" w:rsidRPr="002626A1" w:rsidRDefault="00000000">
          <w:pPr>
            <w:pStyle w:val="TOC2"/>
            <w:tabs>
              <w:tab w:val="right" w:leader="dot" w:pos="9019"/>
            </w:tabs>
            <w:rPr>
              <w:rFonts w:asciiTheme="minorHAnsi" w:eastAsiaTheme="minorEastAsia" w:hAnsiTheme="minorHAnsi" w:cstheme="minorBidi"/>
              <w:noProof/>
              <w:color w:val="auto"/>
              <w:sz w:val="22"/>
              <w:lang w:val="en-GB"/>
            </w:rPr>
          </w:pPr>
          <w:hyperlink w:anchor="_Toc166583404" w:history="1">
            <w:r w:rsidR="000002F4" w:rsidRPr="002626A1">
              <w:rPr>
                <w:rStyle w:val="Hyperlink"/>
                <w:noProof/>
                <w:lang w:val="en-GB"/>
              </w:rPr>
              <w:t>5.0 Conclusion</w:t>
            </w:r>
            <w:r w:rsidR="000002F4" w:rsidRPr="002626A1">
              <w:rPr>
                <w:noProof/>
                <w:webHidden/>
                <w:lang w:val="en-GB"/>
              </w:rPr>
              <w:tab/>
            </w:r>
            <w:r w:rsidR="00BF1C4B" w:rsidRPr="002626A1">
              <w:rPr>
                <w:noProof/>
                <w:webHidden/>
                <w:lang w:val="en-GB"/>
              </w:rPr>
              <w:fldChar w:fldCharType="begin"/>
            </w:r>
            <w:r w:rsidR="000002F4" w:rsidRPr="002626A1">
              <w:rPr>
                <w:noProof/>
                <w:webHidden/>
                <w:lang w:val="en-GB"/>
              </w:rPr>
              <w:instrText xml:space="preserve"> PAGEREF _Toc166583404 \h </w:instrText>
            </w:r>
            <w:r w:rsidR="00BF1C4B" w:rsidRPr="002626A1">
              <w:rPr>
                <w:noProof/>
                <w:webHidden/>
                <w:lang w:val="en-GB"/>
              </w:rPr>
            </w:r>
            <w:r w:rsidR="00BF1C4B" w:rsidRPr="002626A1">
              <w:rPr>
                <w:noProof/>
                <w:webHidden/>
                <w:lang w:val="en-GB"/>
              </w:rPr>
              <w:fldChar w:fldCharType="separate"/>
            </w:r>
            <w:r w:rsidR="000002F4" w:rsidRPr="002626A1">
              <w:rPr>
                <w:noProof/>
                <w:webHidden/>
                <w:lang w:val="en-GB"/>
              </w:rPr>
              <w:t>14</w:t>
            </w:r>
            <w:r w:rsidR="00BF1C4B" w:rsidRPr="002626A1">
              <w:rPr>
                <w:noProof/>
                <w:webHidden/>
                <w:lang w:val="en-GB"/>
              </w:rPr>
              <w:fldChar w:fldCharType="end"/>
            </w:r>
          </w:hyperlink>
        </w:p>
        <w:p w14:paraId="753AC0C0" w14:textId="77777777" w:rsidR="000002F4" w:rsidRPr="002626A1" w:rsidRDefault="00000000">
          <w:pPr>
            <w:pStyle w:val="TOC1"/>
            <w:tabs>
              <w:tab w:val="right" w:leader="dot" w:pos="9019"/>
            </w:tabs>
            <w:rPr>
              <w:rFonts w:asciiTheme="minorHAnsi" w:eastAsiaTheme="minorEastAsia" w:hAnsiTheme="minorHAnsi" w:cstheme="minorBidi"/>
              <w:noProof/>
              <w:color w:val="auto"/>
              <w:sz w:val="22"/>
              <w:lang w:val="en-GB"/>
            </w:rPr>
          </w:pPr>
          <w:hyperlink w:anchor="_Toc166583405" w:history="1">
            <w:r w:rsidR="000002F4" w:rsidRPr="002626A1">
              <w:rPr>
                <w:rStyle w:val="Hyperlink"/>
                <w:noProof/>
                <w:lang w:val="en-GB"/>
              </w:rPr>
              <w:t>References</w:t>
            </w:r>
            <w:r w:rsidR="000002F4" w:rsidRPr="002626A1">
              <w:rPr>
                <w:noProof/>
                <w:webHidden/>
                <w:lang w:val="en-GB"/>
              </w:rPr>
              <w:tab/>
            </w:r>
            <w:r w:rsidR="00BF1C4B" w:rsidRPr="002626A1">
              <w:rPr>
                <w:noProof/>
                <w:webHidden/>
                <w:lang w:val="en-GB"/>
              </w:rPr>
              <w:fldChar w:fldCharType="begin"/>
            </w:r>
            <w:r w:rsidR="000002F4" w:rsidRPr="002626A1">
              <w:rPr>
                <w:noProof/>
                <w:webHidden/>
                <w:lang w:val="en-GB"/>
              </w:rPr>
              <w:instrText xml:space="preserve"> PAGEREF _Toc166583405 \h </w:instrText>
            </w:r>
            <w:r w:rsidR="00BF1C4B" w:rsidRPr="002626A1">
              <w:rPr>
                <w:noProof/>
                <w:webHidden/>
                <w:lang w:val="en-GB"/>
              </w:rPr>
            </w:r>
            <w:r w:rsidR="00BF1C4B" w:rsidRPr="002626A1">
              <w:rPr>
                <w:noProof/>
                <w:webHidden/>
                <w:lang w:val="en-GB"/>
              </w:rPr>
              <w:fldChar w:fldCharType="separate"/>
            </w:r>
            <w:r w:rsidR="000002F4" w:rsidRPr="002626A1">
              <w:rPr>
                <w:noProof/>
                <w:webHidden/>
                <w:lang w:val="en-GB"/>
              </w:rPr>
              <w:t>15</w:t>
            </w:r>
            <w:r w:rsidR="00BF1C4B" w:rsidRPr="002626A1">
              <w:rPr>
                <w:noProof/>
                <w:webHidden/>
                <w:lang w:val="en-GB"/>
              </w:rPr>
              <w:fldChar w:fldCharType="end"/>
            </w:r>
          </w:hyperlink>
        </w:p>
        <w:p w14:paraId="6A018341" w14:textId="77777777" w:rsidR="000002F4" w:rsidRPr="002626A1" w:rsidRDefault="00000000">
          <w:pPr>
            <w:pStyle w:val="TOC2"/>
            <w:tabs>
              <w:tab w:val="right" w:leader="dot" w:pos="9019"/>
            </w:tabs>
            <w:rPr>
              <w:rFonts w:asciiTheme="minorHAnsi" w:eastAsiaTheme="minorEastAsia" w:hAnsiTheme="minorHAnsi" w:cstheme="minorBidi"/>
              <w:noProof/>
              <w:color w:val="auto"/>
              <w:sz w:val="22"/>
              <w:lang w:val="en-GB"/>
            </w:rPr>
          </w:pPr>
          <w:hyperlink w:anchor="_Toc166583406" w:history="1">
            <w:r w:rsidR="000002F4" w:rsidRPr="002626A1">
              <w:rPr>
                <w:rStyle w:val="Hyperlink"/>
                <w:noProof/>
                <w:lang w:val="en-GB"/>
              </w:rPr>
              <w:t>Assessment 1</w:t>
            </w:r>
            <w:r w:rsidR="000002F4" w:rsidRPr="002626A1">
              <w:rPr>
                <w:noProof/>
                <w:webHidden/>
                <w:lang w:val="en-GB"/>
              </w:rPr>
              <w:tab/>
            </w:r>
            <w:r w:rsidR="00BF1C4B" w:rsidRPr="002626A1">
              <w:rPr>
                <w:noProof/>
                <w:webHidden/>
                <w:lang w:val="en-GB"/>
              </w:rPr>
              <w:fldChar w:fldCharType="begin"/>
            </w:r>
            <w:r w:rsidR="000002F4" w:rsidRPr="002626A1">
              <w:rPr>
                <w:noProof/>
                <w:webHidden/>
                <w:lang w:val="en-GB"/>
              </w:rPr>
              <w:instrText xml:space="preserve"> PAGEREF _Toc166583406 \h </w:instrText>
            </w:r>
            <w:r w:rsidR="00BF1C4B" w:rsidRPr="002626A1">
              <w:rPr>
                <w:noProof/>
                <w:webHidden/>
                <w:lang w:val="en-GB"/>
              </w:rPr>
            </w:r>
            <w:r w:rsidR="00BF1C4B" w:rsidRPr="002626A1">
              <w:rPr>
                <w:noProof/>
                <w:webHidden/>
                <w:lang w:val="en-GB"/>
              </w:rPr>
              <w:fldChar w:fldCharType="separate"/>
            </w:r>
            <w:r w:rsidR="000002F4" w:rsidRPr="002626A1">
              <w:rPr>
                <w:noProof/>
                <w:webHidden/>
                <w:lang w:val="en-GB"/>
              </w:rPr>
              <w:t>15</w:t>
            </w:r>
            <w:r w:rsidR="00BF1C4B" w:rsidRPr="002626A1">
              <w:rPr>
                <w:noProof/>
                <w:webHidden/>
                <w:lang w:val="en-GB"/>
              </w:rPr>
              <w:fldChar w:fldCharType="end"/>
            </w:r>
          </w:hyperlink>
        </w:p>
        <w:p w14:paraId="5715380B" w14:textId="77777777" w:rsidR="000002F4" w:rsidRPr="002626A1" w:rsidRDefault="00000000">
          <w:pPr>
            <w:pStyle w:val="TOC2"/>
            <w:tabs>
              <w:tab w:val="right" w:leader="dot" w:pos="9019"/>
            </w:tabs>
            <w:rPr>
              <w:rFonts w:asciiTheme="minorHAnsi" w:eastAsiaTheme="minorEastAsia" w:hAnsiTheme="minorHAnsi" w:cstheme="minorBidi"/>
              <w:noProof/>
              <w:color w:val="auto"/>
              <w:sz w:val="22"/>
              <w:lang w:val="en-GB"/>
            </w:rPr>
          </w:pPr>
          <w:hyperlink w:anchor="_Toc166583407" w:history="1">
            <w:r w:rsidR="000002F4" w:rsidRPr="002626A1">
              <w:rPr>
                <w:rStyle w:val="Hyperlink"/>
                <w:noProof/>
                <w:lang w:val="en-GB"/>
              </w:rPr>
              <w:t>Assessment 2</w:t>
            </w:r>
            <w:r w:rsidR="000002F4" w:rsidRPr="002626A1">
              <w:rPr>
                <w:noProof/>
                <w:webHidden/>
                <w:lang w:val="en-GB"/>
              </w:rPr>
              <w:tab/>
            </w:r>
            <w:r w:rsidR="00BF1C4B" w:rsidRPr="002626A1">
              <w:rPr>
                <w:noProof/>
                <w:webHidden/>
                <w:lang w:val="en-GB"/>
              </w:rPr>
              <w:fldChar w:fldCharType="begin"/>
            </w:r>
            <w:r w:rsidR="000002F4" w:rsidRPr="002626A1">
              <w:rPr>
                <w:noProof/>
                <w:webHidden/>
                <w:lang w:val="en-GB"/>
              </w:rPr>
              <w:instrText xml:space="preserve"> PAGEREF _Toc166583407 \h </w:instrText>
            </w:r>
            <w:r w:rsidR="00BF1C4B" w:rsidRPr="002626A1">
              <w:rPr>
                <w:noProof/>
                <w:webHidden/>
                <w:lang w:val="en-GB"/>
              </w:rPr>
            </w:r>
            <w:r w:rsidR="00BF1C4B" w:rsidRPr="002626A1">
              <w:rPr>
                <w:noProof/>
                <w:webHidden/>
                <w:lang w:val="en-GB"/>
              </w:rPr>
              <w:fldChar w:fldCharType="separate"/>
            </w:r>
            <w:r w:rsidR="000002F4" w:rsidRPr="002626A1">
              <w:rPr>
                <w:noProof/>
                <w:webHidden/>
                <w:lang w:val="en-GB"/>
              </w:rPr>
              <w:t>16</w:t>
            </w:r>
            <w:r w:rsidR="00BF1C4B" w:rsidRPr="002626A1">
              <w:rPr>
                <w:noProof/>
                <w:webHidden/>
                <w:lang w:val="en-GB"/>
              </w:rPr>
              <w:fldChar w:fldCharType="end"/>
            </w:r>
          </w:hyperlink>
        </w:p>
        <w:p w14:paraId="6413D942" w14:textId="77777777" w:rsidR="001E2A96" w:rsidRPr="002626A1" w:rsidRDefault="00BF1C4B">
          <w:pPr>
            <w:rPr>
              <w:lang w:val="en-GB"/>
            </w:rPr>
          </w:pPr>
          <w:r w:rsidRPr="002626A1">
            <w:rPr>
              <w:lang w:val="en-GB"/>
            </w:rPr>
            <w:fldChar w:fldCharType="end"/>
          </w:r>
        </w:p>
      </w:sdtContent>
    </w:sdt>
    <w:p w14:paraId="68829BF4" w14:textId="77777777" w:rsidR="006E30BB" w:rsidRPr="002626A1" w:rsidRDefault="00D4359A">
      <w:pPr>
        <w:rPr>
          <w:rFonts w:eastAsia="Times New Roman" w:cs="Times New Roman"/>
          <w:b/>
          <w:szCs w:val="24"/>
          <w:lang w:val="en-GB"/>
        </w:rPr>
      </w:pPr>
      <w:r w:rsidRPr="002626A1">
        <w:rPr>
          <w:rFonts w:eastAsia="Times New Roman" w:cs="Times New Roman"/>
          <w:b/>
          <w:szCs w:val="24"/>
          <w:lang w:val="en-GB"/>
        </w:rPr>
        <w:br w:type="page"/>
      </w:r>
    </w:p>
    <w:p w14:paraId="75A5DDD1" w14:textId="77777777" w:rsidR="000706A1" w:rsidRPr="002626A1" w:rsidRDefault="00D4359A" w:rsidP="006E30BB">
      <w:pPr>
        <w:pStyle w:val="Heading1"/>
        <w:rPr>
          <w:lang w:val="en-GB"/>
        </w:rPr>
      </w:pPr>
      <w:bookmarkStart w:id="0" w:name="_Toc166583386"/>
      <w:r w:rsidRPr="002626A1">
        <w:rPr>
          <w:lang w:val="en-GB"/>
        </w:rPr>
        <w:lastRenderedPageBreak/>
        <w:t>Assessment 1</w:t>
      </w:r>
      <w:bookmarkEnd w:id="0"/>
    </w:p>
    <w:p w14:paraId="773B96A1" w14:textId="77777777" w:rsidR="00BB3D8F" w:rsidRPr="002626A1" w:rsidRDefault="00BB3D8F" w:rsidP="00047EF3">
      <w:pPr>
        <w:pStyle w:val="Heading2"/>
        <w:rPr>
          <w:lang w:val="en-GB"/>
        </w:rPr>
      </w:pPr>
      <w:bookmarkStart w:id="1" w:name="_Toc166583387"/>
      <w:r w:rsidRPr="002626A1">
        <w:rPr>
          <w:lang w:val="en-GB"/>
        </w:rPr>
        <w:t>1.0 Component 1 - Professional reflection</w:t>
      </w:r>
      <w:bookmarkEnd w:id="1"/>
    </w:p>
    <w:p w14:paraId="440E9A7F" w14:textId="77777777" w:rsidR="00BB3D8F" w:rsidRPr="002626A1" w:rsidRDefault="00BB3D8F" w:rsidP="00636A8A">
      <w:pPr>
        <w:pStyle w:val="Normal1"/>
        <w:spacing w:line="360" w:lineRule="auto"/>
        <w:jc w:val="both"/>
        <w:rPr>
          <w:rFonts w:ascii="Times New Roman" w:hAnsi="Times New Roman" w:cs="Times New Roman"/>
          <w:sz w:val="24"/>
          <w:lang w:val="en-GB"/>
        </w:rPr>
      </w:pPr>
      <w:r w:rsidRPr="002626A1">
        <w:rPr>
          <w:rFonts w:ascii="Times New Roman" w:hAnsi="Times New Roman" w:cs="Times New Roman"/>
          <w:b/>
          <w:i/>
          <w:sz w:val="24"/>
          <w:lang w:val="en-GB"/>
        </w:rPr>
        <w:t>Scenario:</w:t>
      </w:r>
      <w:r w:rsidRPr="002626A1">
        <w:rPr>
          <w:rFonts w:ascii="Times New Roman" w:hAnsi="Times New Roman" w:cs="Times New Roman"/>
          <w:sz w:val="24"/>
          <w:lang w:val="en-GB"/>
        </w:rPr>
        <w:t xml:space="preserve"> I am </w:t>
      </w:r>
      <w:r w:rsidR="00E33A93" w:rsidRPr="002626A1">
        <w:rPr>
          <w:rFonts w:ascii="Times New Roman" w:hAnsi="Times New Roman" w:cs="Times New Roman"/>
          <w:sz w:val="24"/>
          <w:lang w:val="en-GB"/>
        </w:rPr>
        <w:t>an</w:t>
      </w:r>
      <w:r w:rsidRPr="002626A1">
        <w:rPr>
          <w:rFonts w:ascii="Times New Roman" w:hAnsi="Times New Roman" w:cs="Times New Roman"/>
          <w:sz w:val="24"/>
          <w:lang w:val="en-GB"/>
        </w:rPr>
        <w:t xml:space="preserve"> </w:t>
      </w:r>
      <w:r w:rsidR="00E33A93" w:rsidRPr="002626A1">
        <w:rPr>
          <w:rFonts w:ascii="Times New Roman" w:hAnsi="Times New Roman" w:cs="Times New Roman"/>
          <w:sz w:val="24"/>
          <w:lang w:val="en-GB"/>
        </w:rPr>
        <w:t>attendant</w:t>
      </w:r>
      <w:r w:rsidRPr="002626A1">
        <w:rPr>
          <w:rFonts w:ascii="Times New Roman" w:hAnsi="Times New Roman" w:cs="Times New Roman"/>
          <w:sz w:val="24"/>
          <w:lang w:val="en-GB"/>
        </w:rPr>
        <w:t xml:space="preserve"> at a hotel </w:t>
      </w:r>
      <w:r w:rsidR="001C667A" w:rsidRPr="002626A1">
        <w:rPr>
          <w:rFonts w:ascii="Times New Roman" w:hAnsi="Times New Roman" w:cs="Times New Roman"/>
          <w:sz w:val="24"/>
          <w:lang w:val="en-GB"/>
        </w:rPr>
        <w:t>eatery</w:t>
      </w:r>
      <w:r w:rsidRPr="002626A1">
        <w:rPr>
          <w:rFonts w:ascii="Times New Roman" w:hAnsi="Times New Roman" w:cs="Times New Roman"/>
          <w:sz w:val="24"/>
          <w:lang w:val="en-GB"/>
        </w:rPr>
        <w:t xml:space="preserve"> during dinner service. A guest from Portugal orders a dish. </w:t>
      </w:r>
      <w:proofErr w:type="gramStart"/>
      <w:r w:rsidRPr="002626A1">
        <w:rPr>
          <w:rFonts w:ascii="Times New Roman" w:hAnsi="Times New Roman" w:cs="Times New Roman"/>
          <w:sz w:val="24"/>
          <w:lang w:val="en-GB"/>
        </w:rPr>
        <w:t>But,</w:t>
      </w:r>
      <w:proofErr w:type="gramEnd"/>
      <w:r w:rsidRPr="002626A1">
        <w:rPr>
          <w:rFonts w:ascii="Times New Roman" w:hAnsi="Times New Roman" w:cs="Times New Roman"/>
          <w:sz w:val="24"/>
          <w:lang w:val="en-GB"/>
        </w:rPr>
        <w:t xml:space="preserve"> I struggled to understand the </w:t>
      </w:r>
      <w:r w:rsidR="00234FA0" w:rsidRPr="002626A1">
        <w:rPr>
          <w:rFonts w:ascii="Times New Roman" w:hAnsi="Times New Roman" w:cs="Times New Roman"/>
          <w:sz w:val="24"/>
          <w:lang w:val="en-GB"/>
        </w:rPr>
        <w:t>accent</w:t>
      </w:r>
      <w:r w:rsidRPr="002626A1">
        <w:rPr>
          <w:rFonts w:ascii="Times New Roman" w:hAnsi="Times New Roman" w:cs="Times New Roman"/>
          <w:sz w:val="24"/>
          <w:lang w:val="en-GB"/>
        </w:rPr>
        <w:t xml:space="preserve"> due to their </w:t>
      </w:r>
      <w:r w:rsidR="00234FA0" w:rsidRPr="002626A1">
        <w:rPr>
          <w:rFonts w:ascii="Times New Roman" w:hAnsi="Times New Roman" w:cs="Times New Roman"/>
          <w:sz w:val="24"/>
          <w:lang w:val="en-GB"/>
        </w:rPr>
        <w:t>difference in region</w:t>
      </w:r>
      <w:r w:rsidRPr="002626A1">
        <w:rPr>
          <w:rFonts w:ascii="Times New Roman" w:hAnsi="Times New Roman" w:cs="Times New Roman"/>
          <w:sz w:val="24"/>
          <w:lang w:val="en-GB"/>
        </w:rPr>
        <w:t>. As</w:t>
      </w:r>
      <w:r w:rsidR="0008783A" w:rsidRPr="002626A1">
        <w:rPr>
          <w:rFonts w:ascii="Times New Roman" w:hAnsi="Times New Roman" w:cs="Times New Roman"/>
          <w:sz w:val="24"/>
          <w:lang w:val="en-GB"/>
        </w:rPr>
        <w:t xml:space="preserve"> a result, I misunderstood the</w:t>
      </w:r>
      <w:r w:rsidRPr="002626A1">
        <w:rPr>
          <w:rFonts w:ascii="Times New Roman" w:hAnsi="Times New Roman" w:cs="Times New Roman"/>
          <w:sz w:val="24"/>
          <w:lang w:val="en-GB"/>
        </w:rPr>
        <w:t xml:space="preserve"> order </w:t>
      </w:r>
      <w:r w:rsidR="0008783A" w:rsidRPr="002626A1">
        <w:rPr>
          <w:rFonts w:ascii="Times New Roman" w:hAnsi="Times New Roman" w:cs="Times New Roman"/>
          <w:sz w:val="24"/>
          <w:lang w:val="en-GB"/>
        </w:rPr>
        <w:t xml:space="preserve">placed by them. I </w:t>
      </w:r>
      <w:r w:rsidRPr="002626A1">
        <w:rPr>
          <w:rFonts w:ascii="Times New Roman" w:hAnsi="Times New Roman" w:cs="Times New Roman"/>
          <w:sz w:val="24"/>
          <w:lang w:val="en-GB"/>
        </w:rPr>
        <w:t>served them a dish that they did not request.</w:t>
      </w:r>
    </w:p>
    <w:p w14:paraId="7F49C549" w14:textId="77777777" w:rsidR="00BB3D8F" w:rsidRPr="002626A1" w:rsidRDefault="00BB3D8F" w:rsidP="00636A8A">
      <w:pPr>
        <w:pStyle w:val="Normal1"/>
        <w:spacing w:line="360" w:lineRule="auto"/>
        <w:jc w:val="both"/>
        <w:rPr>
          <w:rFonts w:ascii="Times New Roman" w:hAnsi="Times New Roman" w:cs="Times New Roman"/>
          <w:sz w:val="24"/>
          <w:lang w:val="en-GB"/>
        </w:rPr>
      </w:pPr>
      <w:r w:rsidRPr="002626A1">
        <w:rPr>
          <w:rFonts w:ascii="Times New Roman" w:hAnsi="Times New Roman" w:cs="Times New Roman"/>
          <w:sz w:val="24"/>
          <w:lang w:val="en-GB"/>
        </w:rPr>
        <w:t xml:space="preserve">Cultural </w:t>
      </w:r>
      <w:r w:rsidR="0008783A" w:rsidRPr="002626A1">
        <w:rPr>
          <w:rFonts w:ascii="Times New Roman" w:hAnsi="Times New Roman" w:cs="Times New Roman"/>
          <w:sz w:val="24"/>
          <w:lang w:val="en-GB"/>
        </w:rPr>
        <w:t>misinterpretation</w:t>
      </w:r>
      <w:r w:rsidRPr="002626A1">
        <w:rPr>
          <w:rFonts w:ascii="Times New Roman" w:hAnsi="Times New Roman" w:cs="Times New Roman"/>
          <w:sz w:val="24"/>
          <w:lang w:val="en-GB"/>
        </w:rPr>
        <w:t xml:space="preserve"> in this </w:t>
      </w:r>
      <w:r w:rsidR="0008783A" w:rsidRPr="002626A1">
        <w:rPr>
          <w:rFonts w:ascii="Times New Roman" w:hAnsi="Times New Roman" w:cs="Times New Roman"/>
          <w:sz w:val="24"/>
          <w:lang w:val="en-GB"/>
        </w:rPr>
        <w:t>situation</w:t>
      </w:r>
      <w:r w:rsidRPr="002626A1">
        <w:rPr>
          <w:rFonts w:ascii="Times New Roman" w:hAnsi="Times New Roman" w:cs="Times New Roman"/>
          <w:sz w:val="24"/>
          <w:lang w:val="en-GB"/>
        </w:rPr>
        <w:t xml:space="preserve"> occurred due to linguistic barriers as well as difference in </w:t>
      </w:r>
      <w:r w:rsidR="0008783A" w:rsidRPr="002626A1">
        <w:rPr>
          <w:rFonts w:ascii="Times New Roman" w:hAnsi="Times New Roman" w:cs="Times New Roman"/>
          <w:sz w:val="24"/>
          <w:lang w:val="en-GB"/>
        </w:rPr>
        <w:t>accent</w:t>
      </w:r>
      <w:r w:rsidRPr="002626A1">
        <w:rPr>
          <w:rFonts w:ascii="Times New Roman" w:hAnsi="Times New Roman" w:cs="Times New Roman"/>
          <w:sz w:val="24"/>
          <w:lang w:val="en-GB"/>
        </w:rPr>
        <w:t xml:space="preserve">. The guest used </w:t>
      </w:r>
      <w:r w:rsidR="0008783A" w:rsidRPr="002626A1">
        <w:rPr>
          <w:rFonts w:ascii="Times New Roman" w:hAnsi="Times New Roman" w:cs="Times New Roman"/>
          <w:sz w:val="24"/>
          <w:lang w:val="en-GB"/>
        </w:rPr>
        <w:t>unusual</w:t>
      </w:r>
      <w:r w:rsidRPr="002626A1">
        <w:rPr>
          <w:rFonts w:ascii="Times New Roman" w:hAnsi="Times New Roman" w:cs="Times New Roman"/>
          <w:sz w:val="24"/>
          <w:lang w:val="en-GB"/>
        </w:rPr>
        <w:t xml:space="preserve"> words and </w:t>
      </w:r>
      <w:r w:rsidR="0008783A" w:rsidRPr="002626A1">
        <w:rPr>
          <w:rFonts w:ascii="Times New Roman" w:hAnsi="Times New Roman" w:cs="Times New Roman"/>
          <w:sz w:val="24"/>
          <w:lang w:val="en-GB"/>
        </w:rPr>
        <w:t xml:space="preserve">accent. This was </w:t>
      </w:r>
      <w:r w:rsidRPr="002626A1">
        <w:rPr>
          <w:rFonts w:ascii="Times New Roman" w:hAnsi="Times New Roman" w:cs="Times New Roman"/>
          <w:sz w:val="24"/>
          <w:lang w:val="en-GB"/>
        </w:rPr>
        <w:t xml:space="preserve">making it challenging for me to </w:t>
      </w:r>
      <w:r w:rsidR="0008783A" w:rsidRPr="002626A1">
        <w:rPr>
          <w:rFonts w:ascii="Times New Roman" w:hAnsi="Times New Roman" w:cs="Times New Roman"/>
          <w:sz w:val="24"/>
          <w:lang w:val="en-GB"/>
        </w:rPr>
        <w:t>precisely</w:t>
      </w:r>
      <w:r w:rsidRPr="002626A1">
        <w:rPr>
          <w:rFonts w:ascii="Times New Roman" w:hAnsi="Times New Roman" w:cs="Times New Roman"/>
          <w:sz w:val="24"/>
          <w:lang w:val="en-GB"/>
        </w:rPr>
        <w:t xml:space="preserve"> </w:t>
      </w:r>
      <w:r w:rsidR="0008783A" w:rsidRPr="002626A1">
        <w:rPr>
          <w:rFonts w:ascii="Times New Roman" w:hAnsi="Times New Roman" w:cs="Times New Roman"/>
          <w:sz w:val="24"/>
          <w:lang w:val="en-GB"/>
        </w:rPr>
        <w:t>understand</w:t>
      </w:r>
      <w:r w:rsidRPr="002626A1">
        <w:rPr>
          <w:rFonts w:ascii="Times New Roman" w:hAnsi="Times New Roman" w:cs="Times New Roman"/>
          <w:sz w:val="24"/>
          <w:lang w:val="en-GB"/>
        </w:rPr>
        <w:t xml:space="preserve"> their order. In addition, cultural differences in communication </w:t>
      </w:r>
      <w:r w:rsidR="0008783A" w:rsidRPr="002626A1">
        <w:rPr>
          <w:rFonts w:ascii="Times New Roman" w:hAnsi="Times New Roman" w:cs="Times New Roman"/>
          <w:sz w:val="24"/>
          <w:lang w:val="en-GB"/>
        </w:rPr>
        <w:t>aspects are observed. This includes issues</w:t>
      </w:r>
      <w:r w:rsidRPr="002626A1">
        <w:rPr>
          <w:rFonts w:ascii="Times New Roman" w:hAnsi="Times New Roman" w:cs="Times New Roman"/>
          <w:sz w:val="24"/>
          <w:lang w:val="en-GB"/>
        </w:rPr>
        <w:t xml:space="preserve"> like indirectness as well as politeness norms further complicated the interaction. </w:t>
      </w:r>
      <w:proofErr w:type="gramStart"/>
      <w:r w:rsidRPr="002626A1">
        <w:rPr>
          <w:rFonts w:ascii="Times New Roman" w:hAnsi="Times New Roman" w:cs="Times New Roman"/>
          <w:sz w:val="24"/>
          <w:lang w:val="en-GB"/>
        </w:rPr>
        <w:t>In order to</w:t>
      </w:r>
      <w:proofErr w:type="gramEnd"/>
      <w:r w:rsidRPr="002626A1">
        <w:rPr>
          <w:rFonts w:ascii="Times New Roman" w:hAnsi="Times New Roman" w:cs="Times New Roman"/>
          <w:sz w:val="24"/>
          <w:lang w:val="en-GB"/>
        </w:rPr>
        <w:t xml:space="preserve"> prevent such misunderstandings in the future, I need to develop my cross-cultural communication skills. I need to practice active listening as well as seek clarification if I am unsure about the order a guest placed. This involves asking </w:t>
      </w:r>
      <w:r w:rsidR="00000F67" w:rsidRPr="002626A1">
        <w:rPr>
          <w:rFonts w:ascii="Times New Roman" w:hAnsi="Times New Roman" w:cs="Times New Roman"/>
          <w:sz w:val="24"/>
          <w:lang w:val="en-GB"/>
        </w:rPr>
        <w:t>relevant</w:t>
      </w:r>
      <w:r w:rsidRPr="002626A1">
        <w:rPr>
          <w:rFonts w:ascii="Times New Roman" w:hAnsi="Times New Roman" w:cs="Times New Roman"/>
          <w:sz w:val="24"/>
          <w:lang w:val="en-GB"/>
        </w:rPr>
        <w:t xml:space="preserve"> questions along wit</w:t>
      </w:r>
      <w:r w:rsidR="00000F67" w:rsidRPr="002626A1">
        <w:rPr>
          <w:rFonts w:ascii="Times New Roman" w:hAnsi="Times New Roman" w:cs="Times New Roman"/>
          <w:sz w:val="24"/>
          <w:lang w:val="en-GB"/>
        </w:rPr>
        <w:t xml:space="preserve">h using paraphrasing techniques. This will be helpful </w:t>
      </w:r>
      <w:r w:rsidRPr="002626A1">
        <w:rPr>
          <w:rFonts w:ascii="Times New Roman" w:hAnsi="Times New Roman" w:cs="Times New Roman"/>
          <w:sz w:val="24"/>
          <w:lang w:val="en-GB"/>
        </w:rPr>
        <w:t>for confirming the understanding of the order. In addition, I must familiarize myself with the common accents as well as linguistic variations for improving my ability in understanding diverse speech patterns (Viken</w:t>
      </w:r>
      <w:r w:rsidRPr="002626A1">
        <w:rPr>
          <w:rFonts w:ascii="Times New Roman" w:hAnsi="Times New Roman" w:cs="Times New Roman"/>
          <w:i/>
          <w:sz w:val="24"/>
          <w:lang w:val="en-GB"/>
        </w:rPr>
        <w:t>et al</w:t>
      </w:r>
      <w:r w:rsidRPr="002626A1">
        <w:rPr>
          <w:rFonts w:ascii="Times New Roman" w:hAnsi="Times New Roman" w:cs="Times New Roman"/>
          <w:sz w:val="24"/>
          <w:lang w:val="en-GB"/>
        </w:rPr>
        <w:t>., 2021).</w:t>
      </w:r>
    </w:p>
    <w:p w14:paraId="4C2288D7" w14:textId="77777777" w:rsidR="00BB3D8F" w:rsidRPr="002626A1" w:rsidRDefault="00BB3D8F" w:rsidP="00636A8A">
      <w:pPr>
        <w:pStyle w:val="Normal1"/>
        <w:spacing w:line="360" w:lineRule="auto"/>
        <w:jc w:val="both"/>
        <w:rPr>
          <w:rFonts w:ascii="Times New Roman" w:hAnsi="Times New Roman" w:cs="Times New Roman"/>
          <w:sz w:val="24"/>
          <w:lang w:val="en-GB"/>
        </w:rPr>
      </w:pPr>
      <w:r w:rsidRPr="002626A1">
        <w:rPr>
          <w:rFonts w:ascii="Times New Roman" w:hAnsi="Times New Roman" w:cs="Times New Roman"/>
          <w:sz w:val="24"/>
          <w:lang w:val="en-GB"/>
        </w:rPr>
        <w:t xml:space="preserve">Furthermore, cultural sensitivity training can improve my awareness of how cultural factors influence communication preferences as well as </w:t>
      </w:r>
      <w:r w:rsidR="002626A1" w:rsidRPr="002626A1">
        <w:rPr>
          <w:rFonts w:ascii="Times New Roman" w:hAnsi="Times New Roman" w:cs="Times New Roman"/>
          <w:sz w:val="24"/>
          <w:lang w:val="en-GB"/>
        </w:rPr>
        <w:t>behaviours</w:t>
      </w:r>
      <w:r w:rsidRPr="002626A1">
        <w:rPr>
          <w:rFonts w:ascii="Times New Roman" w:hAnsi="Times New Roman" w:cs="Times New Roman"/>
          <w:sz w:val="24"/>
          <w:lang w:val="en-GB"/>
        </w:rPr>
        <w:t>. Through learning about the cultural dimensions like high-context vs low-context as well as individualism vs collectivism, I can adapt better regarding my communication aspects. I can better align my communication style with the cultural background of the guests. I can prioritize clarity as well as directness in my communication with the guests from cultures that value explicitness. I also need to be mindful in maintaining politeness as well as respect. Development of empathy as well as cultural curiosity is important for building rapport with guests from various backgrounds. Through demonstration of genuine interest in their culture as well as language (</w:t>
      </w:r>
      <w:r w:rsidRPr="002626A1">
        <w:rPr>
          <w:rFonts w:ascii="Times New Roman" w:hAnsi="Times New Roman" w:cs="Times New Roman"/>
          <w:sz w:val="24"/>
          <w:highlight w:val="white"/>
          <w:lang w:val="en-GB"/>
        </w:rPr>
        <w:t>Hossain</w:t>
      </w:r>
      <w:r w:rsidRPr="002626A1">
        <w:rPr>
          <w:rFonts w:ascii="Times New Roman" w:hAnsi="Times New Roman" w:cs="Times New Roman"/>
          <w:i/>
          <w:sz w:val="24"/>
          <w:highlight w:val="white"/>
          <w:lang w:val="en-GB"/>
        </w:rPr>
        <w:t>et al</w:t>
      </w:r>
      <w:r w:rsidRPr="002626A1">
        <w:rPr>
          <w:rFonts w:ascii="Times New Roman" w:hAnsi="Times New Roman" w:cs="Times New Roman"/>
          <w:sz w:val="24"/>
          <w:highlight w:val="white"/>
          <w:lang w:val="en-GB"/>
        </w:rPr>
        <w:t>., 2021</w:t>
      </w:r>
      <w:r w:rsidRPr="002626A1">
        <w:rPr>
          <w:rFonts w:ascii="Times New Roman" w:hAnsi="Times New Roman" w:cs="Times New Roman"/>
          <w:sz w:val="24"/>
          <w:lang w:val="en-GB"/>
        </w:rPr>
        <w:t xml:space="preserve">). I can develop a more inclusive and welcoming dining experience. </w:t>
      </w:r>
    </w:p>
    <w:p w14:paraId="63E87BBE" w14:textId="77777777" w:rsidR="00BB3D8F" w:rsidRPr="002626A1" w:rsidRDefault="00BB3D8F" w:rsidP="00636A8A">
      <w:pPr>
        <w:pStyle w:val="Normal1"/>
        <w:spacing w:line="360" w:lineRule="auto"/>
        <w:jc w:val="both"/>
        <w:rPr>
          <w:rFonts w:ascii="Times New Roman" w:hAnsi="Times New Roman" w:cs="Times New Roman"/>
          <w:sz w:val="24"/>
          <w:lang w:val="en-GB"/>
        </w:rPr>
      </w:pPr>
      <w:r w:rsidRPr="002626A1">
        <w:rPr>
          <w:rFonts w:ascii="Times New Roman" w:hAnsi="Times New Roman" w:cs="Times New Roman"/>
          <w:sz w:val="24"/>
          <w:lang w:val="en-GB"/>
        </w:rPr>
        <w:t xml:space="preserve">This may involve learning basic phrases in the native language of the guests. Therefore, I may display cultural sensitivity in gestures as well as body language. This shows appreciation for their cultural traditions as well as customs. Cultural misunderstandings in the hospitality sector can arise from linguistic differences, cultural norms and communication barriers. </w:t>
      </w:r>
      <w:proofErr w:type="gramStart"/>
      <w:r w:rsidRPr="002626A1">
        <w:rPr>
          <w:rFonts w:ascii="Times New Roman" w:hAnsi="Times New Roman" w:cs="Times New Roman"/>
          <w:sz w:val="24"/>
          <w:lang w:val="en-GB"/>
        </w:rPr>
        <w:t>In order to</w:t>
      </w:r>
      <w:proofErr w:type="gramEnd"/>
      <w:r w:rsidRPr="002626A1">
        <w:rPr>
          <w:rFonts w:ascii="Times New Roman" w:hAnsi="Times New Roman" w:cs="Times New Roman"/>
          <w:sz w:val="24"/>
          <w:lang w:val="en-GB"/>
        </w:rPr>
        <w:t xml:space="preserve"> prevent such misunderstandings, I need to enhance my cross-cultural communication </w:t>
      </w:r>
      <w:r w:rsidRPr="002626A1">
        <w:rPr>
          <w:rFonts w:ascii="Times New Roman" w:hAnsi="Times New Roman" w:cs="Times New Roman"/>
          <w:sz w:val="24"/>
          <w:lang w:val="en-GB"/>
        </w:rPr>
        <w:lastRenderedPageBreak/>
        <w:t xml:space="preserve">skills. I need to consider cultural sensitivity training along with developing empathy and cultural curiosity. </w:t>
      </w:r>
      <w:proofErr w:type="gramStart"/>
      <w:r w:rsidRPr="002626A1">
        <w:rPr>
          <w:rFonts w:ascii="Times New Roman" w:hAnsi="Times New Roman" w:cs="Times New Roman"/>
          <w:sz w:val="24"/>
          <w:lang w:val="en-GB"/>
        </w:rPr>
        <w:t>Through the use of</w:t>
      </w:r>
      <w:proofErr w:type="gramEnd"/>
      <w:r w:rsidRPr="002626A1">
        <w:rPr>
          <w:rFonts w:ascii="Times New Roman" w:hAnsi="Times New Roman" w:cs="Times New Roman"/>
          <w:sz w:val="24"/>
          <w:lang w:val="en-GB"/>
        </w:rPr>
        <w:t xml:space="preserve"> cultural sensitivity training, the behavioral expectations of the workforce can be guided. With the adoption of effective cultural sensitivity training, the cultures may feel more valued as well as understood, leading to increased satisfaction levels as well as improved customer loyalty (</w:t>
      </w:r>
      <w:r w:rsidRPr="002626A1">
        <w:rPr>
          <w:rFonts w:ascii="Times New Roman" w:hAnsi="Times New Roman" w:cs="Times New Roman"/>
          <w:sz w:val="24"/>
          <w:highlight w:val="white"/>
          <w:lang w:val="en-GB"/>
        </w:rPr>
        <w:t>Oriade</w:t>
      </w:r>
      <w:r w:rsidRPr="002626A1">
        <w:rPr>
          <w:rFonts w:ascii="Times New Roman" w:hAnsi="Times New Roman" w:cs="Times New Roman"/>
          <w:i/>
          <w:sz w:val="24"/>
          <w:highlight w:val="white"/>
          <w:lang w:val="en-GB"/>
        </w:rPr>
        <w:t>et al.</w:t>
      </w:r>
      <w:r w:rsidRPr="002626A1">
        <w:rPr>
          <w:rFonts w:ascii="Times New Roman" w:hAnsi="Times New Roman" w:cs="Times New Roman"/>
          <w:sz w:val="24"/>
          <w:highlight w:val="white"/>
          <w:lang w:val="en-GB"/>
        </w:rPr>
        <w:t>, 2021</w:t>
      </w:r>
      <w:r w:rsidRPr="002626A1">
        <w:rPr>
          <w:rFonts w:ascii="Times New Roman" w:hAnsi="Times New Roman" w:cs="Times New Roman"/>
          <w:sz w:val="24"/>
          <w:lang w:val="en-GB"/>
        </w:rPr>
        <w:t xml:space="preserve">). </w:t>
      </w:r>
    </w:p>
    <w:p w14:paraId="68E0077B" w14:textId="77777777" w:rsidR="00BB3D8F" w:rsidRPr="002626A1" w:rsidRDefault="00BB3D8F" w:rsidP="00636A8A">
      <w:pPr>
        <w:pStyle w:val="Normal1"/>
        <w:spacing w:line="360" w:lineRule="auto"/>
        <w:jc w:val="both"/>
        <w:rPr>
          <w:rFonts w:ascii="Times New Roman" w:hAnsi="Times New Roman" w:cs="Times New Roman"/>
          <w:sz w:val="24"/>
          <w:lang w:val="en-GB"/>
        </w:rPr>
      </w:pPr>
      <w:r w:rsidRPr="002626A1">
        <w:rPr>
          <w:rFonts w:ascii="Times New Roman" w:hAnsi="Times New Roman" w:cs="Times New Roman"/>
          <w:sz w:val="24"/>
          <w:lang w:val="en-GB"/>
        </w:rPr>
        <w:t xml:space="preserve">Through embracing cultural diversity as well as fostering inclusive communication practices, I can provide exceptional services as well as ensuring positive guest experience for the guests in the hotel restaurant settings. </w:t>
      </w:r>
    </w:p>
    <w:p w14:paraId="758BE341" w14:textId="77777777" w:rsidR="000706A1" w:rsidRPr="002626A1" w:rsidRDefault="00D4359A" w:rsidP="006E30BB">
      <w:pPr>
        <w:pStyle w:val="Heading2"/>
        <w:rPr>
          <w:lang w:val="en-GB"/>
        </w:rPr>
      </w:pPr>
      <w:bookmarkStart w:id="2" w:name="_Toc166583388"/>
      <w:r w:rsidRPr="002626A1">
        <w:rPr>
          <w:lang w:val="en-GB"/>
        </w:rPr>
        <w:t xml:space="preserve">2.0 Component 2: </w:t>
      </w:r>
      <w:r w:rsidR="001E2A96" w:rsidRPr="002626A1">
        <w:rPr>
          <w:lang w:val="en-GB"/>
        </w:rPr>
        <w:t>Training plan</w:t>
      </w:r>
      <w:bookmarkEnd w:id="2"/>
    </w:p>
    <w:p w14:paraId="129A3232" w14:textId="77777777" w:rsidR="000706A1" w:rsidRPr="002626A1" w:rsidRDefault="00D4359A">
      <w:pPr>
        <w:pStyle w:val="Normal1"/>
        <w:shd w:val="clear" w:color="auto" w:fill="FFFFFF"/>
        <w:spacing w:line="360" w:lineRule="auto"/>
        <w:jc w:val="both"/>
        <w:rPr>
          <w:rFonts w:ascii="Times New Roman" w:eastAsia="Times New Roman" w:hAnsi="Times New Roman" w:cs="Times New Roman"/>
          <w:sz w:val="24"/>
          <w:szCs w:val="24"/>
          <w:lang w:val="en-GB"/>
        </w:rPr>
      </w:pPr>
      <w:r w:rsidRPr="002626A1">
        <w:rPr>
          <w:rFonts w:ascii="Times New Roman" w:eastAsia="Times New Roman" w:hAnsi="Times New Roman" w:cs="Times New Roman"/>
          <w:sz w:val="24"/>
          <w:szCs w:val="24"/>
          <w:lang w:val="en-GB"/>
        </w:rPr>
        <w:t xml:space="preserve">By using a reflective account, I would like to explain my own experience and the issues I have faced regarding cultural factors and different cultural backgrounds. I have realised that to mitigate all the issues regarding cultural barriers and cultural miscommunication several steps of training are highly required to be provided to the employees. The training plan will be made based on the steps of goal setting, making content, using different training methods, conducting the training, and rewarding the members and others. </w:t>
      </w:r>
    </w:p>
    <w:p w14:paraId="40846C20" w14:textId="77777777" w:rsidR="000706A1" w:rsidRPr="002626A1" w:rsidRDefault="00D4359A">
      <w:pPr>
        <w:pStyle w:val="Normal1"/>
        <w:shd w:val="clear" w:color="auto" w:fill="FFFFFF"/>
        <w:spacing w:line="360" w:lineRule="auto"/>
        <w:jc w:val="both"/>
        <w:rPr>
          <w:rFonts w:ascii="Times New Roman" w:eastAsia="Times New Roman" w:hAnsi="Times New Roman" w:cs="Times New Roman"/>
          <w:b/>
          <w:sz w:val="24"/>
          <w:szCs w:val="24"/>
          <w:lang w:val="en-GB"/>
        </w:rPr>
      </w:pPr>
      <w:r w:rsidRPr="002626A1">
        <w:rPr>
          <w:rFonts w:ascii="Times New Roman" w:eastAsia="Times New Roman" w:hAnsi="Times New Roman" w:cs="Times New Roman"/>
          <w:b/>
          <w:sz w:val="24"/>
          <w:szCs w:val="24"/>
          <w:lang w:val="en-GB"/>
        </w:rPr>
        <w:t>Establish</w:t>
      </w:r>
      <w:r w:rsidR="006E30BB" w:rsidRPr="002626A1">
        <w:rPr>
          <w:rFonts w:ascii="Times New Roman" w:eastAsia="Times New Roman" w:hAnsi="Times New Roman" w:cs="Times New Roman"/>
          <w:b/>
          <w:sz w:val="24"/>
          <w:szCs w:val="24"/>
          <w:lang w:val="en-GB"/>
        </w:rPr>
        <w:t>ing the needs of the</w:t>
      </w:r>
      <w:r w:rsidRPr="002626A1">
        <w:rPr>
          <w:rFonts w:ascii="Times New Roman" w:eastAsia="Times New Roman" w:hAnsi="Times New Roman" w:cs="Times New Roman"/>
          <w:b/>
          <w:sz w:val="24"/>
          <w:szCs w:val="24"/>
          <w:lang w:val="en-GB"/>
        </w:rPr>
        <w:t xml:space="preserve"> training </w:t>
      </w:r>
    </w:p>
    <w:p w14:paraId="3334D7CD" w14:textId="77777777" w:rsidR="000706A1" w:rsidRPr="002626A1" w:rsidRDefault="00D4359A">
      <w:pPr>
        <w:pStyle w:val="Normal1"/>
        <w:shd w:val="clear" w:color="auto" w:fill="FFFFFF"/>
        <w:spacing w:line="360" w:lineRule="auto"/>
        <w:jc w:val="both"/>
        <w:rPr>
          <w:rFonts w:ascii="Times New Roman" w:eastAsia="Times New Roman" w:hAnsi="Times New Roman" w:cs="Times New Roman"/>
          <w:sz w:val="24"/>
          <w:szCs w:val="24"/>
          <w:lang w:val="en-GB"/>
        </w:rPr>
      </w:pPr>
      <w:r w:rsidRPr="002626A1">
        <w:rPr>
          <w:rFonts w:ascii="Times New Roman" w:eastAsia="Times New Roman" w:hAnsi="Times New Roman" w:cs="Times New Roman"/>
          <w:sz w:val="24"/>
          <w:szCs w:val="24"/>
          <w:lang w:val="en-GB"/>
        </w:rPr>
        <w:t xml:space="preserve">The main need and aim of the training program </w:t>
      </w:r>
      <w:proofErr w:type="gramStart"/>
      <w:r w:rsidRPr="002626A1">
        <w:rPr>
          <w:rFonts w:ascii="Times New Roman" w:eastAsia="Times New Roman" w:hAnsi="Times New Roman" w:cs="Times New Roman"/>
          <w:sz w:val="24"/>
          <w:szCs w:val="24"/>
          <w:lang w:val="en-GB"/>
        </w:rPr>
        <w:t>is</w:t>
      </w:r>
      <w:proofErr w:type="gramEnd"/>
      <w:r w:rsidRPr="002626A1">
        <w:rPr>
          <w:rFonts w:ascii="Times New Roman" w:eastAsia="Times New Roman" w:hAnsi="Times New Roman" w:cs="Times New Roman"/>
          <w:sz w:val="24"/>
          <w:szCs w:val="24"/>
          <w:lang w:val="en-GB"/>
        </w:rPr>
        <w:t xml:space="preserve"> to enhance cultural awareness and cultural sensitivity among the workers who are working in the hotel (</w:t>
      </w:r>
      <w:r w:rsidRPr="002626A1">
        <w:rPr>
          <w:rFonts w:ascii="Times New Roman" w:eastAsia="Times New Roman" w:hAnsi="Times New Roman" w:cs="Times New Roman"/>
          <w:color w:val="222222"/>
          <w:sz w:val="24"/>
          <w:szCs w:val="24"/>
          <w:highlight w:val="white"/>
          <w:lang w:val="en-GB"/>
        </w:rPr>
        <w:t>Chaika, 2020</w:t>
      </w:r>
      <w:r w:rsidRPr="002626A1">
        <w:rPr>
          <w:rFonts w:ascii="Times New Roman" w:eastAsia="Times New Roman" w:hAnsi="Times New Roman" w:cs="Times New Roman"/>
          <w:sz w:val="24"/>
          <w:szCs w:val="24"/>
          <w:lang w:val="en-GB"/>
        </w:rPr>
        <w:t>). In the hotel or hospitality sector, various people belonging to different cultural communities and backgrounds come to visit and stay. The staff who are working in the hotel are required to be aware about the cultural needs and cultural demands of the tourist and are required to communicate with them to identify their problems and troubles. The main concern of the sustainable hospitality industry is to increase awareness regarding the cultural phenomenon and cultural aspects of various tourists and to improve the customer management relationship significantly (</w:t>
      </w:r>
      <w:r w:rsidRPr="002626A1">
        <w:rPr>
          <w:rFonts w:ascii="Times New Roman" w:eastAsia="Times New Roman" w:hAnsi="Times New Roman" w:cs="Times New Roman"/>
          <w:color w:val="222222"/>
          <w:sz w:val="24"/>
          <w:szCs w:val="24"/>
          <w:highlight w:val="white"/>
          <w:lang w:val="en-GB"/>
        </w:rPr>
        <w:t>Chaika, 2020</w:t>
      </w:r>
      <w:r w:rsidRPr="002626A1">
        <w:rPr>
          <w:rFonts w:ascii="Times New Roman" w:eastAsia="Times New Roman" w:hAnsi="Times New Roman" w:cs="Times New Roman"/>
          <w:sz w:val="24"/>
          <w:szCs w:val="24"/>
          <w:lang w:val="en-GB"/>
        </w:rPr>
        <w:t xml:space="preserve">). </w:t>
      </w:r>
    </w:p>
    <w:p w14:paraId="0D479497" w14:textId="77777777" w:rsidR="000706A1" w:rsidRPr="002626A1" w:rsidRDefault="00D4359A">
      <w:pPr>
        <w:pStyle w:val="Normal1"/>
        <w:shd w:val="clear" w:color="auto" w:fill="FFFFFF"/>
        <w:spacing w:after="60" w:line="360" w:lineRule="auto"/>
        <w:jc w:val="both"/>
        <w:rPr>
          <w:rFonts w:ascii="Times New Roman" w:eastAsia="Times New Roman" w:hAnsi="Times New Roman" w:cs="Times New Roman"/>
          <w:b/>
          <w:sz w:val="24"/>
          <w:szCs w:val="24"/>
          <w:lang w:val="en-GB"/>
        </w:rPr>
      </w:pPr>
      <w:r w:rsidRPr="002626A1">
        <w:rPr>
          <w:rFonts w:ascii="Times New Roman" w:eastAsia="Times New Roman" w:hAnsi="Times New Roman" w:cs="Times New Roman"/>
          <w:b/>
          <w:sz w:val="24"/>
          <w:szCs w:val="24"/>
          <w:lang w:val="en-GB"/>
        </w:rPr>
        <w:t>Defining the</w:t>
      </w:r>
      <w:r w:rsidR="001E2A96" w:rsidRPr="002626A1">
        <w:rPr>
          <w:rFonts w:ascii="Times New Roman" w:eastAsia="Times New Roman" w:hAnsi="Times New Roman" w:cs="Times New Roman"/>
          <w:b/>
          <w:sz w:val="24"/>
          <w:szCs w:val="24"/>
          <w:lang w:val="en-GB"/>
        </w:rPr>
        <w:t xml:space="preserve"> learning objectives </w:t>
      </w:r>
    </w:p>
    <w:p w14:paraId="0E1C126A" w14:textId="77777777" w:rsidR="000706A1" w:rsidRPr="002626A1" w:rsidRDefault="00D4359A">
      <w:pPr>
        <w:pStyle w:val="Normal1"/>
        <w:shd w:val="clear" w:color="auto" w:fill="FFFFFF"/>
        <w:spacing w:line="360" w:lineRule="auto"/>
        <w:jc w:val="both"/>
        <w:rPr>
          <w:rFonts w:ascii="Times New Roman" w:eastAsia="Times New Roman" w:hAnsi="Times New Roman" w:cs="Times New Roman"/>
          <w:sz w:val="24"/>
          <w:szCs w:val="24"/>
          <w:lang w:val="en-GB"/>
        </w:rPr>
      </w:pPr>
      <w:r w:rsidRPr="002626A1">
        <w:rPr>
          <w:rFonts w:ascii="Times New Roman" w:eastAsia="Times New Roman" w:hAnsi="Times New Roman" w:cs="Times New Roman"/>
          <w:sz w:val="24"/>
          <w:szCs w:val="24"/>
          <w:highlight w:val="white"/>
          <w:lang w:val="en-GB"/>
        </w:rPr>
        <w:t xml:space="preserve">Cultural misinterpretation </w:t>
      </w:r>
      <w:r w:rsidRPr="002626A1">
        <w:rPr>
          <w:rFonts w:ascii="Times New Roman" w:eastAsia="Times New Roman" w:hAnsi="Times New Roman" w:cs="Times New Roman"/>
          <w:sz w:val="24"/>
          <w:szCs w:val="24"/>
          <w:lang w:val="en-GB"/>
        </w:rPr>
        <w:t>occurs when some people converse the same verbal communication, however, they understand or interpret something differently (</w:t>
      </w:r>
      <w:r w:rsidRPr="002626A1">
        <w:rPr>
          <w:rFonts w:ascii="Times New Roman" w:eastAsia="Times New Roman" w:hAnsi="Times New Roman" w:cs="Times New Roman"/>
          <w:color w:val="222222"/>
          <w:sz w:val="24"/>
          <w:szCs w:val="24"/>
          <w:highlight w:val="white"/>
          <w:lang w:val="en-GB"/>
        </w:rPr>
        <w:t>Aririguzoh, 2022</w:t>
      </w:r>
      <w:r w:rsidRPr="002626A1">
        <w:rPr>
          <w:rFonts w:ascii="Times New Roman" w:eastAsia="Times New Roman" w:hAnsi="Times New Roman" w:cs="Times New Roman"/>
          <w:sz w:val="24"/>
          <w:szCs w:val="24"/>
          <w:lang w:val="en-GB"/>
        </w:rPr>
        <w:t>)</w:t>
      </w:r>
      <w:r w:rsidRPr="002626A1">
        <w:rPr>
          <w:rFonts w:ascii="Times New Roman" w:eastAsia="Times New Roman" w:hAnsi="Times New Roman" w:cs="Times New Roman"/>
          <w:sz w:val="24"/>
          <w:szCs w:val="24"/>
          <w:highlight w:val="white"/>
          <w:lang w:val="en-GB"/>
        </w:rPr>
        <w:t>. This happens due to their cultural background and different cultural experiences</w:t>
      </w:r>
      <w:r w:rsidRPr="002626A1">
        <w:rPr>
          <w:rFonts w:ascii="Times New Roman" w:eastAsia="Times New Roman" w:hAnsi="Times New Roman" w:cs="Times New Roman"/>
          <w:sz w:val="24"/>
          <w:szCs w:val="24"/>
          <w:lang w:val="en-GB"/>
        </w:rPr>
        <w:t>. Cultural misunderstanding leads to various interpersonal conflicts and malfunctions in the workplace (</w:t>
      </w:r>
      <w:r w:rsidRPr="002626A1">
        <w:rPr>
          <w:rFonts w:ascii="Times New Roman" w:eastAsia="Times New Roman" w:hAnsi="Times New Roman" w:cs="Times New Roman"/>
          <w:color w:val="222222"/>
          <w:sz w:val="24"/>
          <w:szCs w:val="24"/>
          <w:highlight w:val="white"/>
          <w:lang w:val="en-GB"/>
        </w:rPr>
        <w:t>Aririguzoh, 2022</w:t>
      </w:r>
      <w:r w:rsidRPr="002626A1">
        <w:rPr>
          <w:rFonts w:ascii="Times New Roman" w:eastAsia="Times New Roman" w:hAnsi="Times New Roman" w:cs="Times New Roman"/>
          <w:sz w:val="24"/>
          <w:szCs w:val="24"/>
          <w:lang w:val="en-GB"/>
        </w:rPr>
        <w:t>). The main objective of this learning is to:</w:t>
      </w:r>
    </w:p>
    <w:p w14:paraId="65FB30C4" w14:textId="77777777" w:rsidR="000706A1" w:rsidRPr="002626A1" w:rsidRDefault="00D4359A">
      <w:pPr>
        <w:pStyle w:val="Normal1"/>
        <w:numPr>
          <w:ilvl w:val="0"/>
          <w:numId w:val="1"/>
        </w:numPr>
        <w:shd w:val="clear" w:color="auto" w:fill="FFFFFF"/>
        <w:spacing w:line="360" w:lineRule="auto"/>
        <w:jc w:val="both"/>
        <w:rPr>
          <w:rFonts w:ascii="Times New Roman" w:eastAsia="Times New Roman" w:hAnsi="Times New Roman" w:cs="Times New Roman"/>
          <w:sz w:val="24"/>
          <w:szCs w:val="24"/>
          <w:lang w:val="en-GB"/>
        </w:rPr>
      </w:pPr>
      <w:r w:rsidRPr="002626A1">
        <w:rPr>
          <w:rFonts w:ascii="Times New Roman" w:eastAsia="Times New Roman" w:hAnsi="Times New Roman" w:cs="Times New Roman"/>
          <w:sz w:val="24"/>
          <w:szCs w:val="24"/>
          <w:lang w:val="en-GB"/>
        </w:rPr>
        <w:t>Communicate effectively.</w:t>
      </w:r>
    </w:p>
    <w:p w14:paraId="708ABB3F" w14:textId="77777777" w:rsidR="000706A1" w:rsidRPr="002626A1" w:rsidRDefault="00D4359A">
      <w:pPr>
        <w:pStyle w:val="Normal1"/>
        <w:numPr>
          <w:ilvl w:val="0"/>
          <w:numId w:val="1"/>
        </w:numPr>
        <w:shd w:val="clear" w:color="auto" w:fill="FFFFFF"/>
        <w:spacing w:line="360" w:lineRule="auto"/>
        <w:jc w:val="both"/>
        <w:rPr>
          <w:rFonts w:ascii="Times New Roman" w:eastAsia="Times New Roman" w:hAnsi="Times New Roman" w:cs="Times New Roman"/>
          <w:sz w:val="24"/>
          <w:szCs w:val="24"/>
          <w:lang w:val="en-GB"/>
        </w:rPr>
      </w:pPr>
      <w:r w:rsidRPr="002626A1">
        <w:rPr>
          <w:rFonts w:ascii="Times New Roman" w:eastAsia="Times New Roman" w:hAnsi="Times New Roman" w:cs="Times New Roman"/>
          <w:sz w:val="24"/>
          <w:szCs w:val="24"/>
          <w:lang w:val="en-GB"/>
        </w:rPr>
        <w:lastRenderedPageBreak/>
        <w:t>Listen actively.</w:t>
      </w:r>
    </w:p>
    <w:p w14:paraId="153E5D3F" w14:textId="77777777" w:rsidR="000706A1" w:rsidRPr="002626A1" w:rsidRDefault="00D4359A">
      <w:pPr>
        <w:pStyle w:val="Normal1"/>
        <w:numPr>
          <w:ilvl w:val="0"/>
          <w:numId w:val="1"/>
        </w:numPr>
        <w:shd w:val="clear" w:color="auto" w:fill="FFFFFF"/>
        <w:spacing w:line="360" w:lineRule="auto"/>
        <w:jc w:val="both"/>
        <w:rPr>
          <w:rFonts w:ascii="Times New Roman" w:eastAsia="Times New Roman" w:hAnsi="Times New Roman" w:cs="Times New Roman"/>
          <w:sz w:val="24"/>
          <w:szCs w:val="24"/>
          <w:lang w:val="en-GB"/>
        </w:rPr>
      </w:pPr>
      <w:r w:rsidRPr="002626A1">
        <w:rPr>
          <w:rFonts w:ascii="Times New Roman" w:eastAsia="Times New Roman" w:hAnsi="Times New Roman" w:cs="Times New Roman"/>
          <w:sz w:val="24"/>
          <w:szCs w:val="24"/>
          <w:lang w:val="en-GB"/>
        </w:rPr>
        <w:t>Increasing patience level.</w:t>
      </w:r>
    </w:p>
    <w:p w14:paraId="148BE905" w14:textId="77777777" w:rsidR="000706A1" w:rsidRPr="002626A1" w:rsidRDefault="00D4359A">
      <w:pPr>
        <w:pStyle w:val="Normal1"/>
        <w:numPr>
          <w:ilvl w:val="0"/>
          <w:numId w:val="1"/>
        </w:numPr>
        <w:shd w:val="clear" w:color="auto" w:fill="FFFFFF"/>
        <w:spacing w:line="360" w:lineRule="auto"/>
        <w:jc w:val="both"/>
        <w:rPr>
          <w:rFonts w:ascii="Times New Roman" w:eastAsia="Times New Roman" w:hAnsi="Times New Roman" w:cs="Times New Roman"/>
          <w:sz w:val="24"/>
          <w:szCs w:val="24"/>
          <w:lang w:val="en-GB"/>
        </w:rPr>
      </w:pPr>
      <w:r w:rsidRPr="002626A1">
        <w:rPr>
          <w:rFonts w:ascii="Times New Roman" w:eastAsia="Times New Roman" w:hAnsi="Times New Roman" w:cs="Times New Roman"/>
          <w:sz w:val="24"/>
          <w:szCs w:val="24"/>
          <w:lang w:val="en-GB"/>
        </w:rPr>
        <w:t xml:space="preserve">It is knowing about the various multicultural aspects and paying respect to them. </w:t>
      </w:r>
    </w:p>
    <w:p w14:paraId="567721F5" w14:textId="77777777" w:rsidR="000706A1" w:rsidRPr="002626A1" w:rsidRDefault="00D4359A">
      <w:pPr>
        <w:pStyle w:val="Normal1"/>
        <w:shd w:val="clear" w:color="auto" w:fill="FFFFFF"/>
        <w:spacing w:after="60" w:line="360" w:lineRule="auto"/>
        <w:jc w:val="both"/>
        <w:rPr>
          <w:rFonts w:ascii="Times New Roman" w:eastAsia="Times New Roman" w:hAnsi="Times New Roman" w:cs="Times New Roman"/>
          <w:b/>
          <w:sz w:val="24"/>
          <w:szCs w:val="24"/>
          <w:lang w:val="en-GB"/>
        </w:rPr>
      </w:pPr>
      <w:r w:rsidRPr="002626A1">
        <w:rPr>
          <w:rFonts w:ascii="Times New Roman" w:eastAsia="Times New Roman" w:hAnsi="Times New Roman" w:cs="Times New Roman"/>
          <w:b/>
          <w:sz w:val="24"/>
          <w:szCs w:val="24"/>
          <w:lang w:val="en-GB"/>
        </w:rPr>
        <w:t>Understand</w:t>
      </w:r>
      <w:r w:rsidR="006E30BB" w:rsidRPr="002626A1">
        <w:rPr>
          <w:rFonts w:ascii="Times New Roman" w:eastAsia="Times New Roman" w:hAnsi="Times New Roman" w:cs="Times New Roman"/>
          <w:b/>
          <w:sz w:val="24"/>
          <w:szCs w:val="24"/>
          <w:lang w:val="en-GB"/>
        </w:rPr>
        <w:t>ing</w:t>
      </w:r>
      <w:r w:rsidR="002626A1" w:rsidRPr="002626A1">
        <w:rPr>
          <w:rFonts w:ascii="Times New Roman" w:eastAsia="Times New Roman" w:hAnsi="Times New Roman" w:cs="Times New Roman"/>
          <w:b/>
          <w:sz w:val="24"/>
          <w:szCs w:val="24"/>
          <w:lang w:val="en-GB"/>
        </w:rPr>
        <w:t xml:space="preserve"> </w:t>
      </w:r>
      <w:r w:rsidR="006E30BB" w:rsidRPr="002626A1">
        <w:rPr>
          <w:rFonts w:ascii="Times New Roman" w:eastAsia="Times New Roman" w:hAnsi="Times New Roman" w:cs="Times New Roman"/>
          <w:b/>
          <w:sz w:val="24"/>
          <w:szCs w:val="24"/>
          <w:lang w:val="en-GB"/>
        </w:rPr>
        <w:t>various</w:t>
      </w:r>
      <w:r w:rsidRPr="002626A1">
        <w:rPr>
          <w:rFonts w:ascii="Times New Roman" w:eastAsia="Times New Roman" w:hAnsi="Times New Roman" w:cs="Times New Roman"/>
          <w:b/>
          <w:sz w:val="24"/>
          <w:szCs w:val="24"/>
          <w:lang w:val="en-GB"/>
        </w:rPr>
        <w:t xml:space="preserve"> training techniques </w:t>
      </w:r>
    </w:p>
    <w:p w14:paraId="335E963C" w14:textId="77777777" w:rsidR="000706A1" w:rsidRPr="002626A1" w:rsidRDefault="00D4359A">
      <w:pPr>
        <w:pStyle w:val="Normal1"/>
        <w:shd w:val="clear" w:color="auto" w:fill="FFFFFF"/>
        <w:spacing w:line="360" w:lineRule="auto"/>
        <w:jc w:val="both"/>
        <w:rPr>
          <w:rFonts w:ascii="Times New Roman" w:eastAsia="Times New Roman" w:hAnsi="Times New Roman" w:cs="Times New Roman"/>
          <w:sz w:val="24"/>
          <w:szCs w:val="24"/>
          <w:lang w:val="en-GB"/>
        </w:rPr>
      </w:pPr>
      <w:r w:rsidRPr="002626A1">
        <w:rPr>
          <w:rFonts w:ascii="Times New Roman" w:eastAsia="Times New Roman" w:hAnsi="Times New Roman" w:cs="Times New Roman"/>
          <w:sz w:val="24"/>
          <w:szCs w:val="24"/>
          <w:lang w:val="en-GB"/>
        </w:rPr>
        <w:t>There are various types of training methods that I have promoted in the process of providing the necessary training:</w:t>
      </w:r>
    </w:p>
    <w:p w14:paraId="4EB65AA8" w14:textId="77777777" w:rsidR="000706A1" w:rsidRPr="002626A1" w:rsidRDefault="00D4359A">
      <w:pPr>
        <w:pStyle w:val="Normal1"/>
        <w:shd w:val="clear" w:color="auto" w:fill="FFFFFF"/>
        <w:spacing w:line="360" w:lineRule="auto"/>
        <w:jc w:val="both"/>
        <w:rPr>
          <w:rFonts w:ascii="Times New Roman" w:eastAsia="Times New Roman" w:hAnsi="Times New Roman" w:cs="Times New Roman"/>
          <w:sz w:val="24"/>
          <w:szCs w:val="24"/>
          <w:highlight w:val="white"/>
          <w:lang w:val="en-GB"/>
        </w:rPr>
      </w:pPr>
      <w:r w:rsidRPr="002626A1">
        <w:rPr>
          <w:rFonts w:ascii="Times New Roman" w:eastAsia="Times New Roman" w:hAnsi="Times New Roman" w:cs="Times New Roman"/>
          <w:sz w:val="24"/>
          <w:szCs w:val="24"/>
          <w:highlight w:val="white"/>
          <w:lang w:val="en-GB"/>
        </w:rPr>
        <w:t xml:space="preserve">The first one is </w:t>
      </w:r>
      <w:r w:rsidR="002626A1" w:rsidRPr="002626A1">
        <w:rPr>
          <w:rFonts w:ascii="Times New Roman" w:eastAsia="Times New Roman" w:hAnsi="Times New Roman" w:cs="Times New Roman"/>
          <w:sz w:val="24"/>
          <w:szCs w:val="24"/>
          <w:highlight w:val="white"/>
          <w:lang w:val="en-GB"/>
        </w:rPr>
        <w:t>coaching</w:t>
      </w:r>
      <w:r w:rsidRPr="002626A1">
        <w:rPr>
          <w:rFonts w:ascii="Times New Roman" w:eastAsia="Times New Roman" w:hAnsi="Times New Roman" w:cs="Times New Roman"/>
          <w:sz w:val="24"/>
          <w:szCs w:val="24"/>
          <w:highlight w:val="white"/>
          <w:lang w:val="en-GB"/>
        </w:rPr>
        <w:t>. Coaching includes the process of providing the necessary guidance to an employee (</w:t>
      </w:r>
      <w:r w:rsidRPr="002626A1">
        <w:rPr>
          <w:rFonts w:ascii="Times New Roman" w:eastAsia="Times New Roman" w:hAnsi="Times New Roman" w:cs="Times New Roman"/>
          <w:color w:val="222222"/>
          <w:sz w:val="24"/>
          <w:szCs w:val="24"/>
          <w:highlight w:val="white"/>
          <w:lang w:val="en-GB"/>
        </w:rPr>
        <w:t xml:space="preserve">Atkinson </w:t>
      </w:r>
      <w:r w:rsidRPr="002626A1">
        <w:rPr>
          <w:rFonts w:ascii="Times New Roman" w:eastAsia="Times New Roman" w:hAnsi="Times New Roman" w:cs="Times New Roman"/>
          <w:i/>
          <w:color w:val="222222"/>
          <w:sz w:val="24"/>
          <w:szCs w:val="24"/>
          <w:highlight w:val="white"/>
          <w:lang w:val="en-GB"/>
        </w:rPr>
        <w:t>et al</w:t>
      </w:r>
      <w:r w:rsidRPr="002626A1">
        <w:rPr>
          <w:rFonts w:ascii="Times New Roman" w:eastAsia="Times New Roman" w:hAnsi="Times New Roman" w:cs="Times New Roman"/>
          <w:color w:val="222222"/>
          <w:sz w:val="24"/>
          <w:szCs w:val="24"/>
          <w:highlight w:val="white"/>
          <w:lang w:val="en-GB"/>
        </w:rPr>
        <w:t>., 2022</w:t>
      </w:r>
      <w:r w:rsidRPr="002626A1">
        <w:rPr>
          <w:rFonts w:ascii="Times New Roman" w:eastAsia="Times New Roman" w:hAnsi="Times New Roman" w:cs="Times New Roman"/>
          <w:sz w:val="24"/>
          <w:szCs w:val="24"/>
          <w:highlight w:val="white"/>
          <w:lang w:val="en-GB"/>
        </w:rPr>
        <w:t xml:space="preserve">). It is a long-term training process where a trainer or coach provides essential teaching to the new joiners or newcomers. </w:t>
      </w:r>
    </w:p>
    <w:p w14:paraId="44C0B739" w14:textId="77777777" w:rsidR="000706A1" w:rsidRPr="002626A1" w:rsidRDefault="00D4359A">
      <w:pPr>
        <w:pStyle w:val="Normal1"/>
        <w:shd w:val="clear" w:color="auto" w:fill="FFFFFF"/>
        <w:spacing w:line="360" w:lineRule="auto"/>
        <w:jc w:val="both"/>
        <w:rPr>
          <w:rFonts w:ascii="Times New Roman" w:eastAsia="Times New Roman" w:hAnsi="Times New Roman" w:cs="Times New Roman"/>
          <w:sz w:val="24"/>
          <w:szCs w:val="24"/>
          <w:lang w:val="en-GB"/>
        </w:rPr>
      </w:pPr>
      <w:r w:rsidRPr="002626A1">
        <w:rPr>
          <w:rFonts w:ascii="Times New Roman" w:eastAsia="Times New Roman" w:hAnsi="Times New Roman" w:cs="Times New Roman"/>
          <w:sz w:val="24"/>
          <w:szCs w:val="24"/>
          <w:lang w:val="en-GB"/>
        </w:rPr>
        <w:t>I also planned to provide training to the employees who are newly joined the organisation discussing the necessity of the training to avoid cultural misunderstanding. I preferred to provide on-the-job training to them. On-job training is a type of training that is provided to employees while they are working in the company (</w:t>
      </w:r>
      <w:r w:rsidRPr="002626A1">
        <w:rPr>
          <w:rFonts w:ascii="Times New Roman" w:eastAsia="Times New Roman" w:hAnsi="Times New Roman" w:cs="Times New Roman"/>
          <w:color w:val="222222"/>
          <w:sz w:val="24"/>
          <w:szCs w:val="24"/>
          <w:highlight w:val="white"/>
          <w:lang w:val="en-GB"/>
        </w:rPr>
        <w:t>Haryono</w:t>
      </w:r>
      <w:r w:rsidRPr="002626A1">
        <w:rPr>
          <w:rFonts w:ascii="Times New Roman" w:eastAsia="Times New Roman" w:hAnsi="Times New Roman" w:cs="Times New Roman"/>
          <w:i/>
          <w:color w:val="222222"/>
          <w:sz w:val="24"/>
          <w:szCs w:val="24"/>
          <w:highlight w:val="white"/>
          <w:lang w:val="en-GB"/>
        </w:rPr>
        <w:t xml:space="preserve"> et al.</w:t>
      </w:r>
      <w:r w:rsidRPr="002626A1">
        <w:rPr>
          <w:rFonts w:ascii="Times New Roman" w:eastAsia="Times New Roman" w:hAnsi="Times New Roman" w:cs="Times New Roman"/>
          <w:color w:val="222222"/>
          <w:sz w:val="24"/>
          <w:szCs w:val="24"/>
          <w:highlight w:val="white"/>
          <w:lang w:val="en-GB"/>
        </w:rPr>
        <w:t>, 2020</w:t>
      </w:r>
      <w:r w:rsidRPr="002626A1">
        <w:rPr>
          <w:rFonts w:ascii="Times New Roman" w:eastAsia="Times New Roman" w:hAnsi="Times New Roman" w:cs="Times New Roman"/>
          <w:sz w:val="24"/>
          <w:szCs w:val="24"/>
          <w:lang w:val="en-GB"/>
        </w:rPr>
        <w:t xml:space="preserve">). The trainee based on his or her performance will get a stipend or reward in the training method. </w:t>
      </w:r>
    </w:p>
    <w:p w14:paraId="3041D788" w14:textId="77777777" w:rsidR="000706A1" w:rsidRPr="002626A1" w:rsidRDefault="00D4359A">
      <w:pPr>
        <w:pStyle w:val="Normal1"/>
        <w:shd w:val="clear" w:color="auto" w:fill="FFFFFF"/>
        <w:spacing w:line="360" w:lineRule="auto"/>
        <w:jc w:val="both"/>
        <w:rPr>
          <w:rFonts w:ascii="Times New Roman" w:eastAsia="Times New Roman" w:hAnsi="Times New Roman" w:cs="Times New Roman"/>
          <w:sz w:val="24"/>
          <w:szCs w:val="24"/>
          <w:lang w:val="en-GB"/>
        </w:rPr>
      </w:pPr>
      <w:r w:rsidRPr="002626A1">
        <w:rPr>
          <w:rFonts w:ascii="Times New Roman" w:eastAsia="Times New Roman" w:hAnsi="Times New Roman" w:cs="Times New Roman"/>
          <w:sz w:val="24"/>
          <w:szCs w:val="24"/>
          <w:lang w:val="en-GB"/>
        </w:rPr>
        <w:t xml:space="preserve">I have also planned to provide the training by using various online platforms and digital channels </w:t>
      </w:r>
      <w:proofErr w:type="gramStart"/>
      <w:r w:rsidRPr="002626A1">
        <w:rPr>
          <w:rFonts w:ascii="Times New Roman" w:eastAsia="Times New Roman" w:hAnsi="Times New Roman" w:cs="Times New Roman"/>
          <w:sz w:val="24"/>
          <w:szCs w:val="24"/>
          <w:lang w:val="en-GB"/>
        </w:rPr>
        <w:t>in order to</w:t>
      </w:r>
      <w:proofErr w:type="gramEnd"/>
      <w:r w:rsidRPr="002626A1">
        <w:rPr>
          <w:rFonts w:ascii="Times New Roman" w:eastAsia="Times New Roman" w:hAnsi="Times New Roman" w:cs="Times New Roman"/>
          <w:sz w:val="24"/>
          <w:szCs w:val="24"/>
          <w:lang w:val="en-GB"/>
        </w:rPr>
        <w:t xml:space="preserve"> improve the performance of the employees. </w:t>
      </w:r>
    </w:p>
    <w:p w14:paraId="68F63D5E" w14:textId="77777777" w:rsidR="000706A1" w:rsidRPr="002626A1" w:rsidRDefault="00D4359A">
      <w:pPr>
        <w:pStyle w:val="Normal1"/>
        <w:shd w:val="clear" w:color="auto" w:fill="FFFFFF"/>
        <w:spacing w:line="360" w:lineRule="auto"/>
        <w:jc w:val="both"/>
        <w:rPr>
          <w:rFonts w:ascii="Times New Roman" w:eastAsia="Times New Roman" w:hAnsi="Times New Roman" w:cs="Times New Roman"/>
          <w:b/>
          <w:sz w:val="24"/>
          <w:szCs w:val="24"/>
          <w:lang w:val="en-GB"/>
        </w:rPr>
      </w:pPr>
      <w:r w:rsidRPr="002626A1">
        <w:rPr>
          <w:rFonts w:ascii="Times New Roman" w:eastAsia="Times New Roman" w:hAnsi="Times New Roman" w:cs="Times New Roman"/>
          <w:b/>
          <w:sz w:val="24"/>
          <w:szCs w:val="24"/>
          <w:lang w:val="en-GB"/>
        </w:rPr>
        <w:t>Creat</w:t>
      </w:r>
      <w:r w:rsidR="006E30BB" w:rsidRPr="002626A1">
        <w:rPr>
          <w:rFonts w:ascii="Times New Roman" w:eastAsia="Times New Roman" w:hAnsi="Times New Roman" w:cs="Times New Roman"/>
          <w:b/>
          <w:sz w:val="24"/>
          <w:szCs w:val="24"/>
          <w:lang w:val="en-GB"/>
        </w:rPr>
        <w:t>ing the</w:t>
      </w:r>
      <w:r w:rsidRPr="002626A1">
        <w:rPr>
          <w:rFonts w:ascii="Times New Roman" w:eastAsia="Times New Roman" w:hAnsi="Times New Roman" w:cs="Times New Roman"/>
          <w:b/>
          <w:sz w:val="24"/>
          <w:szCs w:val="24"/>
          <w:lang w:val="en-GB"/>
        </w:rPr>
        <w:t xml:space="preserve"> training content </w:t>
      </w:r>
    </w:p>
    <w:p w14:paraId="499D2B7F" w14:textId="77777777" w:rsidR="000706A1" w:rsidRPr="002626A1" w:rsidRDefault="00D4359A">
      <w:pPr>
        <w:pStyle w:val="Normal1"/>
        <w:shd w:val="clear" w:color="auto" w:fill="FFFFFF"/>
        <w:spacing w:after="60" w:line="360" w:lineRule="auto"/>
        <w:jc w:val="both"/>
        <w:rPr>
          <w:rFonts w:ascii="Times New Roman" w:eastAsia="Times New Roman" w:hAnsi="Times New Roman" w:cs="Times New Roman"/>
          <w:sz w:val="24"/>
          <w:szCs w:val="24"/>
          <w:lang w:val="en-GB"/>
        </w:rPr>
      </w:pPr>
      <w:r w:rsidRPr="002626A1">
        <w:rPr>
          <w:rFonts w:ascii="Times New Roman" w:eastAsia="Times New Roman" w:hAnsi="Times New Roman" w:cs="Times New Roman"/>
          <w:sz w:val="24"/>
          <w:szCs w:val="24"/>
          <w:lang w:val="en-GB"/>
        </w:rPr>
        <w:t xml:space="preserve">Based on the necessity of the training of cultural aspects and multicultural impact on the languages the content of the training has been set by me. </w:t>
      </w:r>
    </w:p>
    <w:p w14:paraId="2D9A73A4" w14:textId="77777777" w:rsidR="00540AF4" w:rsidRPr="002626A1" w:rsidRDefault="00540AF4" w:rsidP="00540AF4">
      <w:pPr>
        <w:rPr>
          <w:rFonts w:eastAsia="Times New Roman" w:cs="Times New Roman"/>
          <w:b/>
          <w:szCs w:val="24"/>
          <w:lang w:val="en-GB"/>
        </w:rPr>
      </w:pPr>
      <w:r w:rsidRPr="002626A1">
        <w:rPr>
          <w:rFonts w:eastAsia="Times New Roman" w:cs="Times New Roman"/>
          <w:b/>
          <w:szCs w:val="24"/>
          <w:lang w:val="en-GB"/>
        </w:rPr>
        <w:t xml:space="preserve">Assemble the training materials </w:t>
      </w:r>
    </w:p>
    <w:p w14:paraId="19531F84" w14:textId="77777777" w:rsidR="00540AF4" w:rsidRPr="002626A1" w:rsidRDefault="00540AF4" w:rsidP="00540AF4">
      <w:pPr>
        <w:rPr>
          <w:rFonts w:eastAsia="Times New Roman" w:cs="Times New Roman"/>
          <w:szCs w:val="24"/>
          <w:lang w:val="en-GB"/>
        </w:rPr>
      </w:pPr>
      <w:r w:rsidRPr="002626A1">
        <w:rPr>
          <w:rFonts w:eastAsia="Times New Roman" w:cs="Times New Roman"/>
          <w:szCs w:val="24"/>
          <w:lang w:val="en-GB"/>
        </w:rPr>
        <w:t xml:space="preserve">Tomlinson (2008), argued that materials of training can be considered vehicles that communicate expectations, implement roles as well as duties and engage employees of the organisation. The quality and effectiveness of the training program are heavily dependent on the training materials. To train employees to avoid cross-cultural misunderstanding, assembling training materials, for example, case studies, videos, real-life examples, or role plays is important. This learning material can facilitate cross-cultural understanding along with communication. Van der Horst and Alberty (2018), commented that cross-cultural awareness can be enhanced through experiential learning. </w:t>
      </w:r>
    </w:p>
    <w:p w14:paraId="24ECC2A0" w14:textId="77777777" w:rsidR="00540AF4" w:rsidRPr="002626A1" w:rsidRDefault="00540AF4" w:rsidP="00540AF4">
      <w:pPr>
        <w:rPr>
          <w:rFonts w:eastAsia="Times New Roman" w:cs="Times New Roman"/>
          <w:b/>
          <w:szCs w:val="24"/>
          <w:lang w:val="en-GB"/>
        </w:rPr>
      </w:pPr>
      <w:r w:rsidRPr="002626A1">
        <w:rPr>
          <w:rFonts w:eastAsia="Times New Roman" w:cs="Times New Roman"/>
          <w:b/>
          <w:szCs w:val="24"/>
          <w:lang w:val="en-GB"/>
        </w:rPr>
        <w:t xml:space="preserve">Conduct the training </w:t>
      </w:r>
    </w:p>
    <w:p w14:paraId="29F34C64" w14:textId="77777777" w:rsidR="00540AF4" w:rsidRPr="002626A1" w:rsidRDefault="00540AF4" w:rsidP="00540AF4">
      <w:pPr>
        <w:rPr>
          <w:rFonts w:eastAsia="Times New Roman" w:cs="Times New Roman"/>
          <w:szCs w:val="24"/>
          <w:lang w:val="en-GB"/>
        </w:rPr>
      </w:pPr>
      <w:r w:rsidRPr="002626A1">
        <w:rPr>
          <w:rFonts w:eastAsia="Times New Roman" w:cs="Times New Roman"/>
          <w:szCs w:val="24"/>
          <w:lang w:val="en-GB"/>
        </w:rPr>
        <w:t xml:space="preserve">The key component to effectively conduct a program of training is the presence of attendees. To conduct training effectively, it is important to ensure that all employees have participated in the program (Blanchard and Thacker, 2023). Before performing the </w:t>
      </w:r>
      <w:proofErr w:type="gramStart"/>
      <w:r w:rsidRPr="002626A1">
        <w:rPr>
          <w:rFonts w:eastAsia="Times New Roman" w:cs="Times New Roman"/>
          <w:szCs w:val="24"/>
          <w:lang w:val="en-GB"/>
        </w:rPr>
        <w:t>training</w:t>
      </w:r>
      <w:proofErr w:type="gramEnd"/>
      <w:r w:rsidRPr="002626A1">
        <w:rPr>
          <w:rFonts w:eastAsia="Times New Roman" w:cs="Times New Roman"/>
          <w:szCs w:val="24"/>
          <w:lang w:val="en-GB"/>
        </w:rPr>
        <w:t xml:space="preserve"> employees must be aware of the methods selected for conducting the training method. Guidelines should </w:t>
      </w:r>
      <w:r w:rsidRPr="002626A1">
        <w:rPr>
          <w:rFonts w:eastAsia="Times New Roman" w:cs="Times New Roman"/>
          <w:szCs w:val="24"/>
          <w:lang w:val="en-GB"/>
        </w:rPr>
        <w:lastRenderedPageBreak/>
        <w:t xml:space="preserve">be given on what to do before, during and after the training. Employee's doubts and queries must be listened to carefully during the training. Flexibility in training should be maintained to perform an effective training program. </w:t>
      </w:r>
    </w:p>
    <w:p w14:paraId="75C6711D" w14:textId="77777777" w:rsidR="00540AF4" w:rsidRPr="002626A1" w:rsidRDefault="00540AF4" w:rsidP="00540AF4">
      <w:pPr>
        <w:rPr>
          <w:rFonts w:eastAsia="Times New Roman" w:cs="Times New Roman"/>
          <w:b/>
          <w:szCs w:val="24"/>
          <w:lang w:val="en-GB"/>
        </w:rPr>
      </w:pPr>
      <w:r w:rsidRPr="002626A1">
        <w:rPr>
          <w:rFonts w:eastAsia="Times New Roman" w:cs="Times New Roman"/>
          <w:b/>
          <w:szCs w:val="24"/>
          <w:lang w:val="en-GB"/>
        </w:rPr>
        <w:t xml:space="preserve">Evaluate the program </w:t>
      </w:r>
    </w:p>
    <w:p w14:paraId="58EE6F1A" w14:textId="77777777" w:rsidR="00540AF4" w:rsidRPr="002626A1" w:rsidRDefault="00540AF4" w:rsidP="00540AF4">
      <w:pPr>
        <w:rPr>
          <w:rFonts w:eastAsia="Times New Roman" w:cs="Times New Roman"/>
          <w:szCs w:val="24"/>
          <w:lang w:val="en-GB"/>
        </w:rPr>
      </w:pPr>
      <w:r w:rsidRPr="002626A1">
        <w:rPr>
          <w:rFonts w:eastAsia="Times New Roman" w:cs="Times New Roman"/>
          <w:szCs w:val="24"/>
          <w:lang w:val="en-GB"/>
        </w:rPr>
        <w:t>Evaluating at the end of the training program can help an organisation determine its success (Blanchard and Thacker, 2023). Training feedback can be considered as a KPI that should be used to examine the effectiveness of training. Tests, quizzes or demonstrations can be utilised to examine how well the team understood materials presented by the organisation.</w:t>
      </w:r>
    </w:p>
    <w:p w14:paraId="4E29252A" w14:textId="77777777" w:rsidR="00047EF3" w:rsidRPr="002626A1" w:rsidRDefault="00047EF3" w:rsidP="00366A85">
      <w:pPr>
        <w:pStyle w:val="Heading2"/>
        <w:rPr>
          <w:lang w:val="en-GB"/>
        </w:rPr>
      </w:pPr>
      <w:bookmarkStart w:id="3" w:name="_Toc166583389"/>
      <w:r w:rsidRPr="002626A1">
        <w:rPr>
          <w:lang w:val="en-GB"/>
        </w:rPr>
        <w:t>3.0 Component 3 - Student self-reflection</w:t>
      </w:r>
      <w:bookmarkEnd w:id="3"/>
    </w:p>
    <w:p w14:paraId="1B83AB9B" w14:textId="77777777" w:rsidR="00047EF3" w:rsidRPr="002626A1" w:rsidRDefault="00047EF3" w:rsidP="00366A85">
      <w:pPr>
        <w:pStyle w:val="Normal1"/>
        <w:spacing w:line="360" w:lineRule="auto"/>
        <w:jc w:val="center"/>
        <w:rPr>
          <w:rFonts w:ascii="Times New Roman" w:hAnsi="Times New Roman" w:cs="Times New Roman"/>
          <w:sz w:val="24"/>
          <w:szCs w:val="24"/>
          <w:lang w:val="en-GB"/>
        </w:rPr>
      </w:pPr>
      <w:r w:rsidRPr="002626A1">
        <w:rPr>
          <w:rFonts w:ascii="Times New Roman" w:hAnsi="Times New Roman" w:cs="Times New Roman"/>
          <w:noProof/>
          <w:sz w:val="24"/>
          <w:szCs w:val="24"/>
        </w:rPr>
        <w:drawing>
          <wp:inline distT="114300" distB="114300" distL="114300" distR="114300" wp14:anchorId="0574C17B" wp14:editId="6B2F3CD6">
            <wp:extent cx="5819775" cy="46101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819775" cy="4610100"/>
                    </a:xfrm>
                    <a:prstGeom prst="rect">
                      <a:avLst/>
                    </a:prstGeom>
                    <a:ln/>
                  </pic:spPr>
                </pic:pic>
              </a:graphicData>
            </a:graphic>
          </wp:inline>
        </w:drawing>
      </w:r>
    </w:p>
    <w:p w14:paraId="255B09A4" w14:textId="77777777" w:rsidR="00047EF3" w:rsidRPr="002626A1" w:rsidRDefault="00047EF3" w:rsidP="00366A85">
      <w:pPr>
        <w:pStyle w:val="Normal1"/>
        <w:spacing w:line="360" w:lineRule="auto"/>
        <w:jc w:val="center"/>
        <w:rPr>
          <w:rFonts w:ascii="Times New Roman" w:hAnsi="Times New Roman" w:cs="Times New Roman"/>
          <w:b/>
          <w:sz w:val="24"/>
          <w:szCs w:val="24"/>
          <w:lang w:val="en-GB"/>
        </w:rPr>
      </w:pPr>
      <w:r w:rsidRPr="002626A1">
        <w:rPr>
          <w:rFonts w:ascii="Times New Roman" w:hAnsi="Times New Roman" w:cs="Times New Roman"/>
          <w:b/>
          <w:sz w:val="24"/>
          <w:szCs w:val="24"/>
          <w:lang w:val="en-GB"/>
        </w:rPr>
        <w:t>Figure 1: Driscoll’s Model of Reflection</w:t>
      </w:r>
    </w:p>
    <w:p w14:paraId="308D9220" w14:textId="77777777" w:rsidR="00047EF3" w:rsidRPr="002626A1" w:rsidRDefault="00047EF3" w:rsidP="00366A85">
      <w:pPr>
        <w:pStyle w:val="Normal1"/>
        <w:spacing w:line="360" w:lineRule="auto"/>
        <w:jc w:val="center"/>
        <w:rPr>
          <w:rFonts w:ascii="Times New Roman" w:hAnsi="Times New Roman" w:cs="Times New Roman"/>
          <w:sz w:val="24"/>
          <w:szCs w:val="24"/>
          <w:lang w:val="en-GB"/>
        </w:rPr>
      </w:pPr>
      <w:r w:rsidRPr="002626A1">
        <w:rPr>
          <w:rFonts w:ascii="Times New Roman" w:hAnsi="Times New Roman" w:cs="Times New Roman"/>
          <w:sz w:val="24"/>
          <w:szCs w:val="24"/>
          <w:lang w:val="en-GB"/>
        </w:rPr>
        <w:t xml:space="preserve">(Source: </w:t>
      </w:r>
      <w:r w:rsidRPr="002626A1">
        <w:rPr>
          <w:rFonts w:ascii="Times New Roman" w:hAnsi="Times New Roman" w:cs="Times New Roman"/>
          <w:sz w:val="24"/>
          <w:szCs w:val="24"/>
          <w:highlight w:val="white"/>
          <w:lang w:val="en-GB"/>
        </w:rPr>
        <w:t>Beck and Adler, 1997</w:t>
      </w:r>
      <w:r w:rsidRPr="002626A1">
        <w:rPr>
          <w:rFonts w:ascii="Times New Roman" w:hAnsi="Times New Roman" w:cs="Times New Roman"/>
          <w:sz w:val="24"/>
          <w:szCs w:val="24"/>
          <w:lang w:val="en-GB"/>
        </w:rPr>
        <w:t>)</w:t>
      </w:r>
    </w:p>
    <w:p w14:paraId="422B9C48" w14:textId="77777777" w:rsidR="00047EF3" w:rsidRPr="002626A1" w:rsidRDefault="00047EF3" w:rsidP="00366A85">
      <w:pPr>
        <w:pStyle w:val="Normal1"/>
        <w:spacing w:line="360" w:lineRule="auto"/>
        <w:jc w:val="both"/>
        <w:rPr>
          <w:rFonts w:ascii="Times New Roman" w:hAnsi="Times New Roman" w:cs="Times New Roman"/>
          <w:b/>
          <w:i/>
          <w:sz w:val="24"/>
          <w:szCs w:val="24"/>
          <w:lang w:val="en-GB"/>
        </w:rPr>
      </w:pPr>
      <w:r w:rsidRPr="002626A1">
        <w:rPr>
          <w:rFonts w:ascii="Times New Roman" w:hAnsi="Times New Roman" w:cs="Times New Roman"/>
          <w:b/>
          <w:i/>
          <w:sz w:val="24"/>
          <w:szCs w:val="24"/>
          <w:lang w:val="en-GB"/>
        </w:rPr>
        <w:t>What?</w:t>
      </w:r>
    </w:p>
    <w:p w14:paraId="1E175B03" w14:textId="77777777" w:rsidR="00047EF3" w:rsidRPr="002626A1" w:rsidRDefault="00047EF3" w:rsidP="00366A85">
      <w:pPr>
        <w:rPr>
          <w:rFonts w:cs="Times New Roman"/>
          <w:szCs w:val="24"/>
          <w:lang w:val="en-GB"/>
        </w:rPr>
      </w:pPr>
      <w:r w:rsidRPr="002626A1">
        <w:rPr>
          <w:rFonts w:cs="Times New Roman"/>
          <w:szCs w:val="24"/>
          <w:lang w:val="en-GB"/>
        </w:rPr>
        <w:t xml:space="preserve">My understanding of the importance of cultural awareness within the hospitality sector has undergone a significant evolution. This has been influenced by both academic writing as well </w:t>
      </w:r>
      <w:r w:rsidRPr="002626A1">
        <w:rPr>
          <w:rFonts w:cs="Times New Roman"/>
          <w:szCs w:val="24"/>
          <w:lang w:val="en-GB"/>
        </w:rPr>
        <w:lastRenderedPageBreak/>
        <w:t>as practical experiences (</w:t>
      </w:r>
      <w:r w:rsidRPr="002626A1">
        <w:rPr>
          <w:rFonts w:cs="Times New Roman"/>
          <w:szCs w:val="24"/>
          <w:highlight w:val="white"/>
          <w:lang w:val="en-GB"/>
        </w:rPr>
        <w:t>Beck and Adler, 1997</w:t>
      </w:r>
      <w:r w:rsidRPr="002626A1">
        <w:rPr>
          <w:rFonts w:cs="Times New Roman"/>
          <w:szCs w:val="24"/>
          <w:lang w:val="en-GB"/>
        </w:rPr>
        <w:t xml:space="preserve">). My perception was somewhat </w:t>
      </w:r>
      <w:proofErr w:type="gramStart"/>
      <w:r w:rsidRPr="002626A1">
        <w:rPr>
          <w:rFonts w:cs="Times New Roman"/>
          <w:szCs w:val="24"/>
          <w:lang w:val="en-GB"/>
        </w:rPr>
        <w:t>simplistic</w:t>
      </w:r>
      <w:proofErr w:type="gramEnd"/>
      <w:r w:rsidRPr="002626A1">
        <w:rPr>
          <w:rFonts w:cs="Times New Roman"/>
          <w:szCs w:val="24"/>
          <w:lang w:val="en-GB"/>
        </w:rPr>
        <w:t xml:space="preserve"> and I am viewing cultural awareness as merely a means of improving customer service along with avoiding potential conflicts. However, I researched deeper into the subject and engaged with real world examples. My understanding of cultural awareness in the hospitality industry have been informed by introductory courses as well as case studies that focused on the role of enhancing customer satisfaction as well as driving business success.</w:t>
      </w:r>
    </w:p>
    <w:p w14:paraId="010B484D" w14:textId="77777777" w:rsidR="00160089" w:rsidRPr="002626A1" w:rsidRDefault="00160089" w:rsidP="00160089">
      <w:pPr>
        <w:pStyle w:val="Normal2"/>
        <w:spacing w:line="360" w:lineRule="auto"/>
        <w:jc w:val="both"/>
        <w:rPr>
          <w:rFonts w:ascii="Times New Roman" w:eastAsia="Times New Roman" w:hAnsi="Times New Roman" w:cs="Times New Roman"/>
          <w:b/>
          <w:i/>
          <w:sz w:val="24"/>
          <w:szCs w:val="24"/>
          <w:lang w:val="en-GB"/>
        </w:rPr>
      </w:pPr>
      <w:r w:rsidRPr="002626A1">
        <w:rPr>
          <w:rFonts w:ascii="Times New Roman" w:eastAsia="Times New Roman" w:hAnsi="Times New Roman" w:cs="Times New Roman"/>
          <w:b/>
          <w:i/>
          <w:sz w:val="24"/>
          <w:szCs w:val="24"/>
          <w:lang w:val="en-GB"/>
        </w:rPr>
        <w:t>So What?</w:t>
      </w:r>
    </w:p>
    <w:p w14:paraId="28E16D05" w14:textId="77777777" w:rsidR="00160089" w:rsidRPr="002626A1" w:rsidRDefault="00160089" w:rsidP="00160089">
      <w:pPr>
        <w:pStyle w:val="Normal2"/>
        <w:spacing w:line="360" w:lineRule="auto"/>
        <w:jc w:val="both"/>
        <w:rPr>
          <w:rFonts w:ascii="Times New Roman" w:eastAsia="Times New Roman" w:hAnsi="Times New Roman" w:cs="Times New Roman"/>
          <w:sz w:val="24"/>
          <w:szCs w:val="24"/>
          <w:lang w:val="en-GB"/>
        </w:rPr>
      </w:pPr>
      <w:r w:rsidRPr="002626A1">
        <w:rPr>
          <w:rFonts w:ascii="Times New Roman" w:eastAsia="Times New Roman" w:hAnsi="Times New Roman" w:cs="Times New Roman"/>
          <w:sz w:val="24"/>
          <w:szCs w:val="24"/>
          <w:lang w:val="en-GB"/>
        </w:rPr>
        <w:t xml:space="preserve">I have tried to give my complete understanding and have tried to keep my mind open which has helped me to learn new things and improved my experiences in the hospitality sector. Working with different people from different cultural backgrounds has helped me to improve my cultural awareness and I have become more culturally sensitive which has helped me to complete </w:t>
      </w:r>
      <w:proofErr w:type="gramStart"/>
      <w:r w:rsidRPr="002626A1">
        <w:rPr>
          <w:rFonts w:ascii="Times New Roman" w:eastAsia="Times New Roman" w:hAnsi="Times New Roman" w:cs="Times New Roman"/>
          <w:sz w:val="24"/>
          <w:szCs w:val="24"/>
          <w:lang w:val="en-GB"/>
        </w:rPr>
        <w:t>all of</w:t>
      </w:r>
      <w:proofErr w:type="gramEnd"/>
      <w:r w:rsidRPr="002626A1">
        <w:rPr>
          <w:rFonts w:ascii="Times New Roman" w:eastAsia="Times New Roman" w:hAnsi="Times New Roman" w:cs="Times New Roman"/>
          <w:sz w:val="24"/>
          <w:szCs w:val="24"/>
          <w:lang w:val="en-GB"/>
        </w:rPr>
        <w:t xml:space="preserve"> my responsibilities in a better way. Cultural sensitivity in the hospitality sector makes the travellers feel welcomed, respected and valued which helps to improve their experiences Afsar </w:t>
      </w:r>
      <w:r w:rsidRPr="002626A1">
        <w:rPr>
          <w:rFonts w:ascii="Times New Roman" w:eastAsia="Times New Roman" w:hAnsi="Times New Roman" w:cs="Times New Roman"/>
          <w:i/>
          <w:sz w:val="24"/>
          <w:szCs w:val="24"/>
          <w:lang w:val="en-GB"/>
        </w:rPr>
        <w:t xml:space="preserve">et al. </w:t>
      </w:r>
      <w:r w:rsidRPr="002626A1">
        <w:rPr>
          <w:rFonts w:ascii="Times New Roman" w:eastAsia="Times New Roman" w:hAnsi="Times New Roman" w:cs="Times New Roman"/>
          <w:sz w:val="24"/>
          <w:szCs w:val="24"/>
          <w:lang w:val="en-GB"/>
        </w:rPr>
        <w:t xml:space="preserve">(2019). I have utilised my experience during the communication process which has guided me to connect with different foreign travellers and offer personalised service as per their requirements. My multi-language knowledge has greatly helped in the </w:t>
      </w:r>
      <w:proofErr w:type="gramStart"/>
      <w:r w:rsidRPr="002626A1">
        <w:rPr>
          <w:rFonts w:ascii="Times New Roman" w:eastAsia="Times New Roman" w:hAnsi="Times New Roman" w:cs="Times New Roman"/>
          <w:sz w:val="24"/>
          <w:szCs w:val="24"/>
          <w:lang w:val="en-GB"/>
        </w:rPr>
        <w:t>process</w:t>
      </w:r>
      <w:proofErr w:type="gramEnd"/>
      <w:r w:rsidRPr="002626A1">
        <w:rPr>
          <w:rFonts w:ascii="Times New Roman" w:eastAsia="Times New Roman" w:hAnsi="Times New Roman" w:cs="Times New Roman"/>
          <w:sz w:val="24"/>
          <w:szCs w:val="24"/>
          <w:lang w:val="en-GB"/>
        </w:rPr>
        <w:t xml:space="preserve"> and I have learned sustainable business practices knowledge of the hospitality industry. As suggested by Rabiul and Yean (2021), language awareness is important for the employees in the hotel sector to communicate with guests and address their concerns which help to create a positive experience. That is the reason; I have tried to take part in cross-cultural training within the organisation which has helped to improve the productivity and performances of overall team members.       </w:t>
      </w:r>
    </w:p>
    <w:p w14:paraId="6B201163" w14:textId="77777777" w:rsidR="00160089" w:rsidRPr="002626A1" w:rsidRDefault="00160089" w:rsidP="00160089">
      <w:pPr>
        <w:pStyle w:val="Normal2"/>
        <w:spacing w:line="360" w:lineRule="auto"/>
        <w:jc w:val="both"/>
        <w:rPr>
          <w:rFonts w:ascii="Times New Roman" w:eastAsia="Times New Roman" w:hAnsi="Times New Roman" w:cs="Times New Roman"/>
          <w:b/>
          <w:i/>
          <w:sz w:val="24"/>
          <w:szCs w:val="24"/>
          <w:lang w:val="en-GB"/>
        </w:rPr>
      </w:pPr>
      <w:r w:rsidRPr="002626A1">
        <w:rPr>
          <w:rFonts w:ascii="Times New Roman" w:eastAsia="Times New Roman" w:hAnsi="Times New Roman" w:cs="Times New Roman"/>
          <w:b/>
          <w:i/>
          <w:sz w:val="24"/>
          <w:szCs w:val="24"/>
          <w:lang w:val="en-GB"/>
        </w:rPr>
        <w:t>Now What?</w:t>
      </w:r>
    </w:p>
    <w:p w14:paraId="4847EDA0" w14:textId="77777777" w:rsidR="00160089" w:rsidRPr="002626A1" w:rsidRDefault="00160089" w:rsidP="00160089">
      <w:pPr>
        <w:pStyle w:val="Normal2"/>
        <w:spacing w:line="360" w:lineRule="auto"/>
        <w:jc w:val="both"/>
        <w:rPr>
          <w:rFonts w:ascii="Times New Roman" w:eastAsia="Times New Roman" w:hAnsi="Times New Roman" w:cs="Times New Roman"/>
          <w:b/>
          <w:i/>
          <w:sz w:val="24"/>
          <w:szCs w:val="24"/>
          <w:lang w:val="en-GB"/>
        </w:rPr>
      </w:pPr>
      <w:r w:rsidRPr="002626A1">
        <w:rPr>
          <w:rFonts w:ascii="Times New Roman" w:eastAsia="Times New Roman" w:hAnsi="Times New Roman" w:cs="Times New Roman"/>
          <w:sz w:val="24"/>
          <w:szCs w:val="24"/>
          <w:lang w:val="en-GB"/>
        </w:rPr>
        <w:t xml:space="preserve">This cultural and diverse knowledge in the hospitality sector is relevant to the growth of the industry and I have tried to keep track of my growth process to understand the way I could stay compatible with my job role. The overall process has helped me enhance my performance quality along with my productivity and this will help me in my professional growth in this industry. During the cross-cultural training, I faced issues at first in understanding the professional language and different cultural perspectives which made me nervous. However, with time my working experience and training sessions have helped me to accommodate the understanding. As opined by King </w:t>
      </w:r>
      <w:r w:rsidRPr="002626A1">
        <w:rPr>
          <w:rFonts w:ascii="Times New Roman" w:eastAsia="Times New Roman" w:hAnsi="Times New Roman" w:cs="Times New Roman"/>
          <w:i/>
          <w:sz w:val="24"/>
          <w:szCs w:val="24"/>
          <w:lang w:val="en-GB"/>
        </w:rPr>
        <w:t xml:space="preserve">et al. </w:t>
      </w:r>
      <w:r w:rsidRPr="002626A1">
        <w:rPr>
          <w:rFonts w:ascii="Times New Roman" w:eastAsia="Times New Roman" w:hAnsi="Times New Roman" w:cs="Times New Roman"/>
          <w:sz w:val="24"/>
          <w:szCs w:val="24"/>
          <w:lang w:val="en-GB"/>
        </w:rPr>
        <w:t xml:space="preserve">(2019), employees need to lean transparently to increase their mutual understanding. I would try to develop more cultural and language knowledge to become a compatible staff.      </w:t>
      </w:r>
    </w:p>
    <w:p w14:paraId="0A73EF84" w14:textId="77777777" w:rsidR="000706A1" w:rsidRPr="002626A1" w:rsidRDefault="00D4359A" w:rsidP="00540AF4">
      <w:pPr>
        <w:pStyle w:val="Heading2"/>
        <w:rPr>
          <w:lang w:val="en-GB"/>
        </w:rPr>
      </w:pPr>
      <w:bookmarkStart w:id="4" w:name="_Toc166583390"/>
      <w:r w:rsidRPr="002626A1">
        <w:rPr>
          <w:lang w:val="en-GB"/>
        </w:rPr>
        <w:lastRenderedPageBreak/>
        <w:t xml:space="preserve">4.0 Component 4: </w:t>
      </w:r>
      <w:r w:rsidR="001E2A96" w:rsidRPr="002626A1">
        <w:rPr>
          <w:lang w:val="en-GB"/>
        </w:rPr>
        <w:t>Training presentation</w:t>
      </w:r>
      <w:bookmarkEnd w:id="4"/>
    </w:p>
    <w:p w14:paraId="1CB84D02" w14:textId="77777777" w:rsidR="00F476D9" w:rsidRPr="002626A1" w:rsidRDefault="00F476D9" w:rsidP="00F476D9">
      <w:pPr>
        <w:pStyle w:val="Heading2"/>
        <w:rPr>
          <w:lang w:val="en-GB"/>
        </w:rPr>
      </w:pPr>
      <w:bookmarkStart w:id="5" w:name="_Toc166583391"/>
      <w:r w:rsidRPr="002626A1">
        <w:rPr>
          <w:lang w:val="en-GB"/>
        </w:rPr>
        <w:t>4.1 Introduction</w:t>
      </w:r>
      <w:bookmarkEnd w:id="5"/>
      <w:r w:rsidRPr="002626A1">
        <w:rPr>
          <w:lang w:val="en-GB"/>
        </w:rPr>
        <w:t xml:space="preserve"> </w:t>
      </w:r>
    </w:p>
    <w:p w14:paraId="656F0617" w14:textId="77777777" w:rsidR="00F476D9" w:rsidRPr="002626A1" w:rsidRDefault="00F476D9" w:rsidP="00F476D9">
      <w:pPr>
        <w:pStyle w:val="Normal2"/>
        <w:spacing w:line="360" w:lineRule="auto"/>
        <w:jc w:val="both"/>
        <w:rPr>
          <w:rFonts w:ascii="Times New Roman" w:eastAsia="Times New Roman" w:hAnsi="Times New Roman" w:cs="Times New Roman"/>
          <w:sz w:val="24"/>
          <w:szCs w:val="24"/>
          <w:lang w:val="en-GB"/>
        </w:rPr>
      </w:pPr>
      <w:r w:rsidRPr="002626A1">
        <w:rPr>
          <w:rFonts w:ascii="Times New Roman" w:eastAsia="Times New Roman" w:hAnsi="Times New Roman" w:cs="Times New Roman"/>
          <w:sz w:val="24"/>
          <w:szCs w:val="24"/>
          <w:lang w:val="en-GB"/>
        </w:rPr>
        <w:t xml:space="preserve">The hospitality sector is growing with </w:t>
      </w:r>
      <w:proofErr w:type="gramStart"/>
      <w:r w:rsidRPr="002626A1">
        <w:rPr>
          <w:rFonts w:ascii="Times New Roman" w:eastAsia="Times New Roman" w:hAnsi="Times New Roman" w:cs="Times New Roman"/>
          <w:sz w:val="24"/>
          <w:szCs w:val="24"/>
          <w:lang w:val="en-GB"/>
        </w:rPr>
        <w:t>time</w:t>
      </w:r>
      <w:proofErr w:type="gramEnd"/>
      <w:r w:rsidRPr="002626A1">
        <w:rPr>
          <w:rFonts w:ascii="Times New Roman" w:eastAsia="Times New Roman" w:hAnsi="Times New Roman" w:cs="Times New Roman"/>
          <w:sz w:val="24"/>
          <w:szCs w:val="24"/>
          <w:lang w:val="en-GB"/>
        </w:rPr>
        <w:t xml:space="preserve"> and this is one of the most culturally diversified industries where different customers and employees from different cultural backgrounds are working together (Abramson and Moran, 2018). The study will highlight the importance of understanding the Spanish language within the hospitality sector and the way this helps employees deliver better services.   </w:t>
      </w:r>
    </w:p>
    <w:p w14:paraId="6F497B51" w14:textId="77777777" w:rsidR="00F476D9" w:rsidRPr="002626A1" w:rsidRDefault="00F476D9" w:rsidP="00F476D9">
      <w:pPr>
        <w:pStyle w:val="Heading2"/>
        <w:rPr>
          <w:lang w:val="en-GB"/>
        </w:rPr>
      </w:pPr>
      <w:bookmarkStart w:id="6" w:name="_Toc166583392"/>
      <w:r w:rsidRPr="002626A1">
        <w:rPr>
          <w:lang w:val="en-GB"/>
        </w:rPr>
        <w:t>4.2 Advantages of Multilingualism</w:t>
      </w:r>
      <w:bookmarkEnd w:id="6"/>
    </w:p>
    <w:p w14:paraId="710CBFE5" w14:textId="77777777" w:rsidR="00F476D9" w:rsidRPr="002626A1" w:rsidRDefault="00F476D9" w:rsidP="00F476D9">
      <w:pPr>
        <w:pStyle w:val="Normal2"/>
        <w:numPr>
          <w:ilvl w:val="0"/>
          <w:numId w:val="5"/>
        </w:numPr>
        <w:spacing w:line="360" w:lineRule="auto"/>
        <w:jc w:val="both"/>
        <w:rPr>
          <w:rFonts w:ascii="Times New Roman" w:eastAsia="Times New Roman" w:hAnsi="Times New Roman" w:cs="Times New Roman"/>
          <w:sz w:val="24"/>
          <w:szCs w:val="24"/>
          <w:lang w:val="en-GB"/>
        </w:rPr>
      </w:pPr>
      <w:r w:rsidRPr="002626A1">
        <w:rPr>
          <w:rFonts w:ascii="Times New Roman" w:eastAsia="Times New Roman" w:hAnsi="Times New Roman" w:cs="Times New Roman"/>
          <w:sz w:val="24"/>
          <w:szCs w:val="24"/>
          <w:lang w:val="en-GB"/>
        </w:rPr>
        <w:t xml:space="preserve">This helps to enhance cognitive abilities and communication skills (Christiansen </w:t>
      </w:r>
      <w:r w:rsidRPr="002626A1">
        <w:rPr>
          <w:rFonts w:ascii="Times New Roman" w:eastAsia="Times New Roman" w:hAnsi="Times New Roman" w:cs="Times New Roman"/>
          <w:i/>
          <w:sz w:val="24"/>
          <w:szCs w:val="24"/>
          <w:lang w:val="en-GB"/>
        </w:rPr>
        <w:t xml:space="preserve">et al., </w:t>
      </w:r>
      <w:r w:rsidRPr="002626A1">
        <w:rPr>
          <w:rFonts w:ascii="Times New Roman" w:eastAsia="Times New Roman" w:hAnsi="Times New Roman" w:cs="Times New Roman"/>
          <w:sz w:val="24"/>
          <w:szCs w:val="24"/>
          <w:lang w:val="en-GB"/>
        </w:rPr>
        <w:t>2020)</w:t>
      </w:r>
    </w:p>
    <w:p w14:paraId="112A9C92" w14:textId="77777777" w:rsidR="00F476D9" w:rsidRPr="002626A1" w:rsidRDefault="00F476D9" w:rsidP="00F476D9">
      <w:pPr>
        <w:pStyle w:val="Normal2"/>
        <w:numPr>
          <w:ilvl w:val="0"/>
          <w:numId w:val="5"/>
        </w:numPr>
        <w:spacing w:line="360" w:lineRule="auto"/>
        <w:jc w:val="both"/>
        <w:rPr>
          <w:rFonts w:ascii="Times New Roman" w:eastAsia="Times New Roman" w:hAnsi="Times New Roman" w:cs="Times New Roman"/>
          <w:sz w:val="24"/>
          <w:szCs w:val="24"/>
          <w:lang w:val="en-GB"/>
        </w:rPr>
      </w:pPr>
      <w:r w:rsidRPr="002626A1">
        <w:rPr>
          <w:rFonts w:ascii="Times New Roman" w:eastAsia="Times New Roman" w:hAnsi="Times New Roman" w:cs="Times New Roman"/>
          <w:sz w:val="24"/>
          <w:szCs w:val="24"/>
          <w:lang w:val="en-GB"/>
        </w:rPr>
        <w:t>Multilingualism helps to improve cultural awareness and helps to understand foreign travellers (Chibaka, 2018)</w:t>
      </w:r>
    </w:p>
    <w:p w14:paraId="2AC54191" w14:textId="77777777" w:rsidR="00F476D9" w:rsidRPr="002626A1" w:rsidRDefault="00F476D9" w:rsidP="00F476D9">
      <w:pPr>
        <w:pStyle w:val="Normal2"/>
        <w:numPr>
          <w:ilvl w:val="0"/>
          <w:numId w:val="5"/>
        </w:numPr>
        <w:spacing w:line="360" w:lineRule="auto"/>
        <w:jc w:val="both"/>
        <w:rPr>
          <w:rFonts w:ascii="Times New Roman" w:eastAsia="Times New Roman" w:hAnsi="Times New Roman" w:cs="Times New Roman"/>
          <w:sz w:val="24"/>
          <w:szCs w:val="24"/>
          <w:lang w:val="en-GB"/>
        </w:rPr>
      </w:pPr>
      <w:r w:rsidRPr="002626A1">
        <w:rPr>
          <w:rFonts w:ascii="Times New Roman" w:eastAsia="Times New Roman" w:hAnsi="Times New Roman" w:cs="Times New Roman"/>
          <w:sz w:val="24"/>
          <w:szCs w:val="24"/>
          <w:lang w:val="en-GB"/>
        </w:rPr>
        <w:t xml:space="preserve">Helps the hotel staff to provide personalised services  </w:t>
      </w:r>
    </w:p>
    <w:p w14:paraId="6C7117D0" w14:textId="77777777" w:rsidR="00F476D9" w:rsidRPr="002626A1" w:rsidRDefault="00F476D9" w:rsidP="00F476D9">
      <w:pPr>
        <w:pStyle w:val="Normal2"/>
        <w:spacing w:line="360" w:lineRule="auto"/>
        <w:jc w:val="both"/>
        <w:rPr>
          <w:rFonts w:ascii="Times New Roman" w:eastAsia="Times New Roman" w:hAnsi="Times New Roman" w:cs="Times New Roman"/>
          <w:sz w:val="24"/>
          <w:szCs w:val="24"/>
          <w:lang w:val="en-GB"/>
        </w:rPr>
      </w:pPr>
      <w:r w:rsidRPr="002626A1">
        <w:rPr>
          <w:rFonts w:ascii="Times New Roman" w:eastAsia="Times New Roman" w:hAnsi="Times New Roman" w:cs="Times New Roman"/>
          <w:sz w:val="24"/>
          <w:szCs w:val="24"/>
          <w:lang w:val="en-GB"/>
        </w:rPr>
        <w:t xml:space="preserve">A multilingual workforce is very important for the hospitality sector because this allows organisations to communicate with other employees and consumers in a more transparent way and foster a positive working environment. Having multilingual knowledge, staffs become culturally sensitive and satisfy the needs of foreign visitors leading to the enhancement of their experience.  </w:t>
      </w:r>
    </w:p>
    <w:p w14:paraId="49AB72FC" w14:textId="77777777" w:rsidR="000706A1" w:rsidRPr="002626A1" w:rsidRDefault="00D4359A" w:rsidP="006E30BB">
      <w:pPr>
        <w:pStyle w:val="Heading2"/>
        <w:rPr>
          <w:lang w:val="en-GB"/>
        </w:rPr>
      </w:pPr>
      <w:bookmarkStart w:id="7" w:name="_Toc166583393"/>
      <w:r w:rsidRPr="002626A1">
        <w:rPr>
          <w:lang w:val="en-GB"/>
        </w:rPr>
        <w:t>4.3 Importance of language awareness skills for hotel staff</w:t>
      </w:r>
      <w:bookmarkEnd w:id="7"/>
    </w:p>
    <w:p w14:paraId="51670117" w14:textId="77777777" w:rsidR="000706A1" w:rsidRPr="002626A1" w:rsidRDefault="00D4359A">
      <w:pPr>
        <w:pStyle w:val="Normal1"/>
        <w:numPr>
          <w:ilvl w:val="0"/>
          <w:numId w:val="2"/>
        </w:numPr>
        <w:spacing w:line="360" w:lineRule="auto"/>
        <w:jc w:val="both"/>
        <w:rPr>
          <w:rFonts w:ascii="Times New Roman" w:eastAsia="Times New Roman" w:hAnsi="Times New Roman" w:cs="Times New Roman"/>
          <w:sz w:val="24"/>
          <w:szCs w:val="24"/>
          <w:lang w:val="en-GB"/>
        </w:rPr>
      </w:pPr>
      <w:proofErr w:type="gramStart"/>
      <w:r w:rsidRPr="002626A1">
        <w:rPr>
          <w:rFonts w:ascii="Times New Roman" w:eastAsia="Times New Roman" w:hAnsi="Times New Roman" w:cs="Times New Roman"/>
          <w:sz w:val="24"/>
          <w:szCs w:val="24"/>
          <w:lang w:val="en-GB"/>
        </w:rPr>
        <w:t>In order to</w:t>
      </w:r>
      <w:proofErr w:type="gramEnd"/>
      <w:r w:rsidRPr="002626A1">
        <w:rPr>
          <w:rFonts w:ascii="Times New Roman" w:eastAsia="Times New Roman" w:hAnsi="Times New Roman" w:cs="Times New Roman"/>
          <w:sz w:val="24"/>
          <w:szCs w:val="24"/>
          <w:lang w:val="en-GB"/>
        </w:rPr>
        <w:t xml:space="preserve"> communicate and interact with consumers and employees who do not understand English a proper knowledge of different languages is necessary. </w:t>
      </w:r>
    </w:p>
    <w:p w14:paraId="77A1BD7F" w14:textId="77777777" w:rsidR="000706A1" w:rsidRPr="002626A1" w:rsidRDefault="00D4359A">
      <w:pPr>
        <w:pStyle w:val="Normal1"/>
        <w:numPr>
          <w:ilvl w:val="0"/>
          <w:numId w:val="2"/>
        </w:numPr>
        <w:spacing w:line="360" w:lineRule="auto"/>
        <w:jc w:val="both"/>
        <w:rPr>
          <w:rFonts w:ascii="Times New Roman" w:eastAsia="Times New Roman" w:hAnsi="Times New Roman" w:cs="Times New Roman"/>
          <w:sz w:val="24"/>
          <w:szCs w:val="24"/>
          <w:lang w:val="en-GB"/>
        </w:rPr>
      </w:pPr>
      <w:r w:rsidRPr="002626A1">
        <w:rPr>
          <w:rFonts w:ascii="Times New Roman" w:eastAsia="Times New Roman" w:hAnsi="Times New Roman" w:cs="Times New Roman"/>
          <w:sz w:val="24"/>
          <w:szCs w:val="24"/>
          <w:lang w:val="en-GB"/>
        </w:rPr>
        <w:t xml:space="preserve">Language awareness and multicultural phenomena are highly related to consumer satisfaction in the hospitality sector. </w:t>
      </w:r>
    </w:p>
    <w:p w14:paraId="12EFB1CB" w14:textId="77777777" w:rsidR="000706A1" w:rsidRPr="002626A1" w:rsidRDefault="00D4359A">
      <w:pPr>
        <w:pStyle w:val="Normal1"/>
        <w:spacing w:line="360" w:lineRule="auto"/>
        <w:jc w:val="both"/>
        <w:rPr>
          <w:rFonts w:ascii="Times New Roman" w:eastAsia="Times New Roman" w:hAnsi="Times New Roman" w:cs="Times New Roman"/>
          <w:sz w:val="24"/>
          <w:szCs w:val="24"/>
          <w:lang w:val="en-GB"/>
        </w:rPr>
      </w:pPr>
      <w:r w:rsidRPr="002626A1">
        <w:rPr>
          <w:rFonts w:ascii="Times New Roman" w:eastAsia="Times New Roman" w:hAnsi="Times New Roman" w:cs="Times New Roman"/>
          <w:sz w:val="24"/>
          <w:szCs w:val="24"/>
          <w:lang w:val="en-GB"/>
        </w:rPr>
        <w:t xml:space="preserve">The growth of multicultural aspects and language awareness in the workforce leads to the enhancement of critical awareness and language growth among the employees (Deresky, 2017).  Language awareness helps the consumers to explain their needs </w:t>
      </w:r>
      <w:proofErr w:type="gramStart"/>
      <w:r w:rsidRPr="002626A1">
        <w:rPr>
          <w:rFonts w:ascii="Times New Roman" w:eastAsia="Times New Roman" w:hAnsi="Times New Roman" w:cs="Times New Roman"/>
          <w:sz w:val="24"/>
          <w:szCs w:val="24"/>
          <w:lang w:val="en-GB"/>
        </w:rPr>
        <w:t>and also</w:t>
      </w:r>
      <w:proofErr w:type="gramEnd"/>
      <w:r w:rsidRPr="002626A1">
        <w:rPr>
          <w:rFonts w:ascii="Times New Roman" w:eastAsia="Times New Roman" w:hAnsi="Times New Roman" w:cs="Times New Roman"/>
          <w:sz w:val="24"/>
          <w:szCs w:val="24"/>
          <w:lang w:val="en-GB"/>
        </w:rPr>
        <w:t xml:space="preserve"> helps the management to determine their requirements.</w:t>
      </w:r>
    </w:p>
    <w:p w14:paraId="10846794" w14:textId="77777777" w:rsidR="00F476D9" w:rsidRPr="002626A1" w:rsidRDefault="00F476D9" w:rsidP="00F476D9">
      <w:pPr>
        <w:pStyle w:val="Heading2"/>
        <w:rPr>
          <w:lang w:val="en-GB"/>
        </w:rPr>
      </w:pPr>
      <w:bookmarkStart w:id="8" w:name="_Toc166583394"/>
      <w:r w:rsidRPr="002626A1">
        <w:rPr>
          <w:lang w:val="en-GB"/>
        </w:rPr>
        <w:lastRenderedPageBreak/>
        <w:t>4.4 Where Spanish is spoken?</w:t>
      </w:r>
      <w:bookmarkEnd w:id="8"/>
    </w:p>
    <w:p w14:paraId="42866066" w14:textId="77777777" w:rsidR="00F476D9" w:rsidRPr="002626A1" w:rsidRDefault="00F476D9" w:rsidP="00F476D9">
      <w:pPr>
        <w:pStyle w:val="Normal2"/>
        <w:numPr>
          <w:ilvl w:val="0"/>
          <w:numId w:val="6"/>
        </w:numPr>
        <w:spacing w:line="360" w:lineRule="auto"/>
        <w:jc w:val="both"/>
        <w:rPr>
          <w:rFonts w:ascii="Times New Roman" w:eastAsia="Times New Roman" w:hAnsi="Times New Roman" w:cs="Times New Roman"/>
          <w:sz w:val="24"/>
          <w:szCs w:val="24"/>
          <w:lang w:val="en-GB"/>
        </w:rPr>
      </w:pPr>
      <w:r w:rsidRPr="002626A1">
        <w:rPr>
          <w:rFonts w:ascii="Times New Roman" w:eastAsia="Times New Roman" w:hAnsi="Times New Roman" w:cs="Times New Roman"/>
          <w:sz w:val="24"/>
          <w:szCs w:val="24"/>
          <w:lang w:val="en-GB"/>
        </w:rPr>
        <w:t xml:space="preserve">The Spanish language is generally spoken in Spain and </w:t>
      </w:r>
      <w:proofErr w:type="gramStart"/>
      <w:r w:rsidRPr="002626A1">
        <w:rPr>
          <w:rFonts w:ascii="Times New Roman" w:eastAsia="Times New Roman" w:hAnsi="Times New Roman" w:cs="Times New Roman"/>
          <w:sz w:val="24"/>
          <w:szCs w:val="24"/>
          <w:lang w:val="en-GB"/>
        </w:rPr>
        <w:t>Mexico  (</w:t>
      </w:r>
      <w:proofErr w:type="gramEnd"/>
      <w:r w:rsidRPr="002626A1">
        <w:rPr>
          <w:rFonts w:ascii="Times New Roman" w:eastAsia="Times New Roman" w:hAnsi="Times New Roman" w:cs="Times New Roman"/>
          <w:sz w:val="24"/>
          <w:szCs w:val="24"/>
          <w:lang w:val="en-GB"/>
        </w:rPr>
        <w:t>Lingoda, 2024)</w:t>
      </w:r>
    </w:p>
    <w:p w14:paraId="382CF568" w14:textId="77777777" w:rsidR="00F476D9" w:rsidRPr="002626A1" w:rsidRDefault="00F476D9" w:rsidP="00F476D9">
      <w:pPr>
        <w:pStyle w:val="Normal2"/>
        <w:numPr>
          <w:ilvl w:val="0"/>
          <w:numId w:val="6"/>
        </w:numPr>
        <w:spacing w:line="360" w:lineRule="auto"/>
        <w:jc w:val="both"/>
        <w:rPr>
          <w:rFonts w:ascii="Times New Roman" w:eastAsia="Times New Roman" w:hAnsi="Times New Roman" w:cs="Times New Roman"/>
          <w:sz w:val="24"/>
          <w:szCs w:val="24"/>
          <w:lang w:val="en-GB"/>
        </w:rPr>
      </w:pPr>
      <w:r w:rsidRPr="002626A1">
        <w:rPr>
          <w:rFonts w:ascii="Times New Roman" w:eastAsia="Times New Roman" w:hAnsi="Times New Roman" w:cs="Times New Roman"/>
          <w:sz w:val="24"/>
          <w:szCs w:val="24"/>
          <w:lang w:val="en-GB"/>
        </w:rPr>
        <w:t xml:space="preserve">Other than Spain, there are 21 other countries which recognise Spanish as their official language </w:t>
      </w:r>
    </w:p>
    <w:p w14:paraId="2FCF7425" w14:textId="77777777" w:rsidR="00F476D9" w:rsidRPr="002626A1" w:rsidRDefault="00F476D9" w:rsidP="00F476D9">
      <w:pPr>
        <w:pStyle w:val="Normal2"/>
        <w:spacing w:line="360" w:lineRule="auto"/>
        <w:jc w:val="both"/>
        <w:rPr>
          <w:rFonts w:ascii="Times New Roman" w:eastAsia="Times New Roman" w:hAnsi="Times New Roman" w:cs="Times New Roman"/>
          <w:sz w:val="24"/>
          <w:szCs w:val="24"/>
          <w:lang w:val="en-GB"/>
        </w:rPr>
      </w:pPr>
      <w:r w:rsidRPr="002626A1">
        <w:rPr>
          <w:rFonts w:ascii="Times New Roman" w:eastAsia="Times New Roman" w:hAnsi="Times New Roman" w:cs="Times New Roman"/>
          <w:sz w:val="24"/>
          <w:szCs w:val="24"/>
          <w:lang w:val="en-GB"/>
        </w:rPr>
        <w:t xml:space="preserve">Mexico is the largest Spanish-speaking country all over the world with 113 million native speakers.   </w:t>
      </w:r>
    </w:p>
    <w:p w14:paraId="44A76F5B" w14:textId="77777777" w:rsidR="00F476D9" w:rsidRPr="002626A1" w:rsidRDefault="00F476D9" w:rsidP="00F476D9">
      <w:pPr>
        <w:pStyle w:val="Heading2"/>
        <w:rPr>
          <w:lang w:val="en-GB"/>
        </w:rPr>
      </w:pPr>
      <w:bookmarkStart w:id="9" w:name="_Toc166583395"/>
      <w:r w:rsidRPr="002626A1">
        <w:rPr>
          <w:lang w:val="en-GB"/>
        </w:rPr>
        <w:t>4.5 Learning Level of Spanish Language</w:t>
      </w:r>
      <w:bookmarkEnd w:id="9"/>
    </w:p>
    <w:p w14:paraId="6667CD93" w14:textId="77777777" w:rsidR="00F476D9" w:rsidRPr="002626A1" w:rsidRDefault="00F476D9" w:rsidP="00F476D9">
      <w:pPr>
        <w:pStyle w:val="Normal2"/>
        <w:numPr>
          <w:ilvl w:val="0"/>
          <w:numId w:val="7"/>
        </w:numPr>
        <w:spacing w:line="360" w:lineRule="auto"/>
        <w:jc w:val="both"/>
        <w:rPr>
          <w:rFonts w:ascii="Times New Roman" w:eastAsia="Times New Roman" w:hAnsi="Times New Roman" w:cs="Times New Roman"/>
          <w:b/>
          <w:sz w:val="24"/>
          <w:szCs w:val="24"/>
          <w:lang w:val="en-GB"/>
        </w:rPr>
      </w:pPr>
      <w:r w:rsidRPr="002626A1">
        <w:rPr>
          <w:rFonts w:ascii="Times New Roman" w:eastAsia="Times New Roman" w:hAnsi="Times New Roman" w:cs="Times New Roman"/>
          <w:sz w:val="24"/>
          <w:szCs w:val="24"/>
          <w:lang w:val="en-GB"/>
        </w:rPr>
        <w:t>As per the FSI study, almost 24-30 weeks are required to learn this language</w:t>
      </w:r>
    </w:p>
    <w:p w14:paraId="3746603D" w14:textId="77777777" w:rsidR="00F476D9" w:rsidRPr="002626A1" w:rsidRDefault="00F476D9" w:rsidP="00F476D9">
      <w:pPr>
        <w:pStyle w:val="Normal2"/>
        <w:numPr>
          <w:ilvl w:val="0"/>
          <w:numId w:val="7"/>
        </w:numPr>
        <w:spacing w:line="360" w:lineRule="auto"/>
        <w:jc w:val="both"/>
        <w:rPr>
          <w:rFonts w:ascii="Times New Roman" w:eastAsia="Times New Roman" w:hAnsi="Times New Roman" w:cs="Times New Roman"/>
          <w:sz w:val="24"/>
          <w:szCs w:val="24"/>
          <w:lang w:val="en-GB"/>
        </w:rPr>
      </w:pPr>
      <w:r w:rsidRPr="002626A1">
        <w:rPr>
          <w:rFonts w:ascii="Times New Roman" w:eastAsia="Times New Roman" w:hAnsi="Times New Roman" w:cs="Times New Roman"/>
          <w:sz w:val="24"/>
          <w:szCs w:val="24"/>
          <w:lang w:val="en-GB"/>
        </w:rPr>
        <w:t>This language is considered as the native language of English</w:t>
      </w:r>
    </w:p>
    <w:p w14:paraId="21E6C3DA" w14:textId="77777777" w:rsidR="00F476D9" w:rsidRPr="002626A1" w:rsidRDefault="00F476D9" w:rsidP="00F476D9">
      <w:pPr>
        <w:pStyle w:val="Normal2"/>
        <w:numPr>
          <w:ilvl w:val="0"/>
          <w:numId w:val="7"/>
        </w:numPr>
        <w:spacing w:line="360" w:lineRule="auto"/>
        <w:jc w:val="both"/>
        <w:rPr>
          <w:rFonts w:ascii="Times New Roman" w:eastAsia="Times New Roman" w:hAnsi="Times New Roman" w:cs="Times New Roman"/>
          <w:sz w:val="24"/>
          <w:szCs w:val="24"/>
          <w:lang w:val="en-GB"/>
        </w:rPr>
      </w:pPr>
      <w:r w:rsidRPr="002626A1">
        <w:rPr>
          <w:rFonts w:ascii="Times New Roman" w:eastAsia="Times New Roman" w:hAnsi="Times New Roman" w:cs="Times New Roman"/>
          <w:sz w:val="24"/>
          <w:szCs w:val="24"/>
          <w:lang w:val="en-GB"/>
        </w:rPr>
        <w:t xml:space="preserve"> There are total six levels such as A1, A2, B</w:t>
      </w:r>
      <w:proofErr w:type="gramStart"/>
      <w:r w:rsidRPr="002626A1">
        <w:rPr>
          <w:rFonts w:ascii="Times New Roman" w:eastAsia="Times New Roman" w:hAnsi="Times New Roman" w:cs="Times New Roman"/>
          <w:sz w:val="24"/>
          <w:szCs w:val="24"/>
          <w:lang w:val="en-GB"/>
        </w:rPr>
        <w:t>2,C</w:t>
      </w:r>
      <w:proofErr w:type="gramEnd"/>
      <w:r w:rsidRPr="002626A1">
        <w:rPr>
          <w:rFonts w:ascii="Times New Roman" w:eastAsia="Times New Roman" w:hAnsi="Times New Roman" w:cs="Times New Roman"/>
          <w:sz w:val="24"/>
          <w:szCs w:val="24"/>
          <w:lang w:val="en-GB"/>
        </w:rPr>
        <w:t xml:space="preserve">1 and C2 to learn the Spanish (Lawless Spanish, 2024) </w:t>
      </w:r>
    </w:p>
    <w:p w14:paraId="2CF444CF" w14:textId="77777777" w:rsidR="00F476D9" w:rsidRPr="002626A1" w:rsidRDefault="00F476D9" w:rsidP="00F476D9">
      <w:pPr>
        <w:pStyle w:val="Normal2"/>
        <w:spacing w:line="360" w:lineRule="auto"/>
        <w:jc w:val="both"/>
        <w:rPr>
          <w:rFonts w:ascii="Times New Roman" w:eastAsia="Times New Roman" w:hAnsi="Times New Roman" w:cs="Times New Roman"/>
          <w:sz w:val="24"/>
          <w:szCs w:val="24"/>
          <w:lang w:val="en-GB"/>
        </w:rPr>
      </w:pPr>
      <w:r w:rsidRPr="002626A1">
        <w:rPr>
          <w:rFonts w:ascii="Times New Roman" w:eastAsia="Times New Roman" w:hAnsi="Times New Roman" w:cs="Times New Roman"/>
          <w:sz w:val="24"/>
          <w:szCs w:val="24"/>
          <w:lang w:val="en-GB"/>
        </w:rPr>
        <w:t xml:space="preserve">These levels are accepted as per the global standard which helps the learning press easier for staff in the hospitality sector. </w:t>
      </w:r>
    </w:p>
    <w:p w14:paraId="32007F09" w14:textId="77777777" w:rsidR="000706A1" w:rsidRPr="002626A1" w:rsidRDefault="00D4359A" w:rsidP="006E30BB">
      <w:pPr>
        <w:pStyle w:val="Heading2"/>
        <w:rPr>
          <w:lang w:val="en-GB"/>
        </w:rPr>
      </w:pPr>
      <w:bookmarkStart w:id="10" w:name="_Toc166583396"/>
      <w:r w:rsidRPr="002626A1">
        <w:rPr>
          <w:lang w:val="en-GB"/>
        </w:rPr>
        <w:t xml:space="preserve">4.6 Importance of polite </w:t>
      </w:r>
      <w:bookmarkEnd w:id="10"/>
      <w:r w:rsidR="002626A1" w:rsidRPr="002626A1">
        <w:rPr>
          <w:lang w:val="en-GB"/>
        </w:rPr>
        <w:t>behaviour</w:t>
      </w:r>
    </w:p>
    <w:p w14:paraId="58163AD5" w14:textId="77777777" w:rsidR="000706A1" w:rsidRPr="002626A1" w:rsidRDefault="00D4359A">
      <w:pPr>
        <w:pStyle w:val="Normal1"/>
        <w:numPr>
          <w:ilvl w:val="0"/>
          <w:numId w:val="3"/>
        </w:numPr>
        <w:spacing w:line="360" w:lineRule="auto"/>
        <w:jc w:val="both"/>
        <w:rPr>
          <w:rFonts w:ascii="Times New Roman" w:eastAsia="Times New Roman" w:hAnsi="Times New Roman" w:cs="Times New Roman"/>
          <w:sz w:val="24"/>
          <w:szCs w:val="24"/>
          <w:lang w:val="en-GB"/>
        </w:rPr>
      </w:pPr>
      <w:r w:rsidRPr="002626A1">
        <w:rPr>
          <w:rFonts w:ascii="Times New Roman" w:eastAsia="Times New Roman" w:hAnsi="Times New Roman" w:cs="Times New Roman"/>
          <w:sz w:val="24"/>
          <w:szCs w:val="24"/>
          <w:lang w:val="en-GB"/>
        </w:rPr>
        <w:t>The employees working in the hotel and hospitality sector need to be polite and respectful (Maheshkar and Sharma, 2018).</w:t>
      </w:r>
    </w:p>
    <w:p w14:paraId="67DBF0EB" w14:textId="77777777" w:rsidR="000706A1" w:rsidRPr="002626A1" w:rsidRDefault="00D4359A">
      <w:pPr>
        <w:pStyle w:val="Normal1"/>
        <w:numPr>
          <w:ilvl w:val="0"/>
          <w:numId w:val="3"/>
        </w:numPr>
        <w:spacing w:line="360" w:lineRule="auto"/>
        <w:jc w:val="both"/>
        <w:rPr>
          <w:sz w:val="24"/>
          <w:szCs w:val="24"/>
          <w:lang w:val="en-GB"/>
        </w:rPr>
      </w:pPr>
      <w:r w:rsidRPr="002626A1">
        <w:rPr>
          <w:rFonts w:ascii="Times New Roman" w:eastAsia="Times New Roman" w:hAnsi="Times New Roman" w:cs="Times New Roman"/>
          <w:sz w:val="24"/>
          <w:szCs w:val="24"/>
          <w:lang w:val="en-GB"/>
        </w:rPr>
        <w:t>While greeting the consumers they should use “</w:t>
      </w:r>
      <w:r w:rsidRPr="002626A1">
        <w:rPr>
          <w:rFonts w:ascii="Times New Roman" w:eastAsia="Times New Roman" w:hAnsi="Times New Roman" w:cs="Times New Roman"/>
          <w:b/>
          <w:sz w:val="24"/>
          <w:szCs w:val="24"/>
          <w:highlight w:val="white"/>
          <w:lang w:val="en-GB"/>
        </w:rPr>
        <w:t>Buenos días</w:t>
      </w:r>
      <w:r w:rsidRPr="002626A1">
        <w:rPr>
          <w:rFonts w:ascii="Times New Roman" w:eastAsia="Times New Roman" w:hAnsi="Times New Roman" w:cs="Times New Roman"/>
          <w:sz w:val="24"/>
          <w:szCs w:val="24"/>
          <w:lang w:val="en-GB"/>
        </w:rPr>
        <w:t>”, “</w:t>
      </w:r>
      <w:r w:rsidRPr="002626A1">
        <w:rPr>
          <w:rFonts w:ascii="Times New Roman" w:eastAsia="Times New Roman" w:hAnsi="Times New Roman" w:cs="Times New Roman"/>
          <w:b/>
          <w:sz w:val="24"/>
          <w:szCs w:val="24"/>
          <w:lang w:val="en-GB"/>
        </w:rPr>
        <w:t>Hola</w:t>
      </w:r>
      <w:r w:rsidRPr="002626A1">
        <w:rPr>
          <w:rFonts w:ascii="Times New Roman" w:eastAsia="Times New Roman" w:hAnsi="Times New Roman" w:cs="Times New Roman"/>
          <w:sz w:val="24"/>
          <w:szCs w:val="24"/>
          <w:lang w:val="en-GB"/>
        </w:rPr>
        <w:t xml:space="preserve">”. </w:t>
      </w:r>
    </w:p>
    <w:p w14:paraId="7BB644A7" w14:textId="77777777" w:rsidR="000706A1" w:rsidRPr="002626A1" w:rsidRDefault="00D4359A">
      <w:pPr>
        <w:pStyle w:val="Normal1"/>
        <w:spacing w:line="360" w:lineRule="auto"/>
        <w:jc w:val="both"/>
        <w:rPr>
          <w:rFonts w:ascii="Times New Roman" w:eastAsia="Times New Roman" w:hAnsi="Times New Roman" w:cs="Times New Roman"/>
          <w:sz w:val="24"/>
          <w:szCs w:val="24"/>
          <w:lang w:val="en-GB"/>
        </w:rPr>
      </w:pPr>
      <w:r w:rsidRPr="002626A1">
        <w:rPr>
          <w:rFonts w:ascii="Times New Roman" w:eastAsia="Times New Roman" w:hAnsi="Times New Roman" w:cs="Times New Roman"/>
          <w:sz w:val="24"/>
          <w:szCs w:val="24"/>
          <w:lang w:val="en-GB"/>
        </w:rPr>
        <w:t xml:space="preserve">The employees deal with the consumers and as a result </w:t>
      </w:r>
      <w:proofErr w:type="gramStart"/>
      <w:r w:rsidRPr="002626A1">
        <w:rPr>
          <w:rFonts w:ascii="Times New Roman" w:eastAsia="Times New Roman" w:hAnsi="Times New Roman" w:cs="Times New Roman"/>
          <w:sz w:val="24"/>
          <w:szCs w:val="24"/>
          <w:lang w:val="en-GB"/>
        </w:rPr>
        <w:t>in order to</w:t>
      </w:r>
      <w:proofErr w:type="gramEnd"/>
      <w:r w:rsidRPr="002626A1">
        <w:rPr>
          <w:rFonts w:ascii="Times New Roman" w:eastAsia="Times New Roman" w:hAnsi="Times New Roman" w:cs="Times New Roman"/>
          <w:sz w:val="24"/>
          <w:szCs w:val="24"/>
          <w:lang w:val="en-GB"/>
        </w:rPr>
        <w:t xml:space="preserve"> determine the satisfaction and faith of the customers towards them, they are required to be polite and decent.</w:t>
      </w:r>
    </w:p>
    <w:p w14:paraId="1A74C058" w14:textId="77777777" w:rsidR="000706A1" w:rsidRPr="002626A1" w:rsidRDefault="00D4359A" w:rsidP="006E30BB">
      <w:pPr>
        <w:pStyle w:val="Heading2"/>
        <w:rPr>
          <w:lang w:val="en-GB"/>
        </w:rPr>
      </w:pPr>
      <w:bookmarkStart w:id="11" w:name="_Toc166583397"/>
      <w:r w:rsidRPr="002626A1">
        <w:rPr>
          <w:lang w:val="en-GB"/>
        </w:rPr>
        <w:t>4.7 Examples from the Hotel Industry</w:t>
      </w:r>
      <w:bookmarkEnd w:id="11"/>
    </w:p>
    <w:p w14:paraId="0C03A53F" w14:textId="77777777" w:rsidR="000706A1" w:rsidRPr="002626A1" w:rsidRDefault="00D4359A">
      <w:pPr>
        <w:pStyle w:val="Normal1"/>
        <w:numPr>
          <w:ilvl w:val="0"/>
          <w:numId w:val="4"/>
        </w:numPr>
        <w:spacing w:line="360" w:lineRule="auto"/>
        <w:jc w:val="both"/>
        <w:rPr>
          <w:rFonts w:ascii="Times New Roman" w:eastAsia="Times New Roman" w:hAnsi="Times New Roman" w:cs="Times New Roman"/>
          <w:sz w:val="24"/>
          <w:szCs w:val="24"/>
          <w:lang w:val="en-GB"/>
        </w:rPr>
      </w:pPr>
      <w:r w:rsidRPr="002626A1">
        <w:rPr>
          <w:rFonts w:ascii="Times New Roman" w:eastAsia="Times New Roman" w:hAnsi="Times New Roman" w:cs="Times New Roman"/>
          <w:sz w:val="24"/>
          <w:szCs w:val="24"/>
          <w:lang w:val="en-GB"/>
        </w:rPr>
        <w:t xml:space="preserve">I have successfully greeted a Spanish family by using my language skills. </w:t>
      </w:r>
    </w:p>
    <w:p w14:paraId="02E71AFC" w14:textId="77777777" w:rsidR="000706A1" w:rsidRPr="002626A1" w:rsidRDefault="00D4359A">
      <w:pPr>
        <w:pStyle w:val="Normal1"/>
        <w:numPr>
          <w:ilvl w:val="0"/>
          <w:numId w:val="4"/>
        </w:numPr>
        <w:spacing w:line="360" w:lineRule="auto"/>
        <w:jc w:val="both"/>
        <w:rPr>
          <w:rFonts w:ascii="Times New Roman" w:eastAsia="Times New Roman" w:hAnsi="Times New Roman" w:cs="Times New Roman"/>
          <w:sz w:val="24"/>
          <w:szCs w:val="24"/>
          <w:lang w:val="en-GB"/>
        </w:rPr>
      </w:pPr>
      <w:r w:rsidRPr="002626A1">
        <w:rPr>
          <w:rFonts w:ascii="Times New Roman" w:eastAsia="Times New Roman" w:hAnsi="Times New Roman" w:cs="Times New Roman"/>
          <w:sz w:val="24"/>
          <w:szCs w:val="24"/>
          <w:lang w:val="en-GB"/>
        </w:rPr>
        <w:t xml:space="preserve">I have also mitigated the problems they were facing. </w:t>
      </w:r>
    </w:p>
    <w:p w14:paraId="7702F8C1" w14:textId="77777777" w:rsidR="000706A1" w:rsidRPr="002626A1" w:rsidRDefault="00D4359A">
      <w:pPr>
        <w:pStyle w:val="Normal1"/>
        <w:spacing w:line="360" w:lineRule="auto"/>
        <w:jc w:val="both"/>
        <w:rPr>
          <w:rFonts w:ascii="Times New Roman" w:eastAsia="Times New Roman" w:hAnsi="Times New Roman" w:cs="Times New Roman"/>
          <w:sz w:val="24"/>
          <w:szCs w:val="24"/>
          <w:lang w:val="en-GB"/>
        </w:rPr>
      </w:pPr>
      <w:r w:rsidRPr="002626A1">
        <w:rPr>
          <w:rFonts w:ascii="Times New Roman" w:eastAsia="Times New Roman" w:hAnsi="Times New Roman" w:cs="Times New Roman"/>
          <w:sz w:val="24"/>
          <w:szCs w:val="24"/>
          <w:lang w:val="en-GB"/>
        </w:rPr>
        <w:t xml:space="preserve">These skills and capabilities have helped me to improve my relationships with the consumers </w:t>
      </w:r>
      <w:proofErr w:type="gramStart"/>
      <w:r w:rsidRPr="002626A1">
        <w:rPr>
          <w:rFonts w:ascii="Times New Roman" w:eastAsia="Times New Roman" w:hAnsi="Times New Roman" w:cs="Times New Roman"/>
          <w:sz w:val="24"/>
          <w:szCs w:val="24"/>
          <w:lang w:val="en-GB"/>
        </w:rPr>
        <w:t>and also</w:t>
      </w:r>
      <w:proofErr w:type="gramEnd"/>
      <w:r w:rsidRPr="002626A1">
        <w:rPr>
          <w:rFonts w:ascii="Times New Roman" w:eastAsia="Times New Roman" w:hAnsi="Times New Roman" w:cs="Times New Roman"/>
          <w:sz w:val="24"/>
          <w:szCs w:val="24"/>
          <w:lang w:val="en-GB"/>
        </w:rPr>
        <w:t xml:space="preserve"> have improved the loyalty of the consumers towards the organisation. </w:t>
      </w:r>
    </w:p>
    <w:p w14:paraId="480E01B2" w14:textId="77777777" w:rsidR="000706A1" w:rsidRPr="002626A1" w:rsidRDefault="00D4359A" w:rsidP="006E30BB">
      <w:pPr>
        <w:pStyle w:val="Heading2"/>
        <w:rPr>
          <w:lang w:val="en-GB"/>
        </w:rPr>
      </w:pPr>
      <w:bookmarkStart w:id="12" w:name="_Toc166583398"/>
      <w:r w:rsidRPr="002626A1">
        <w:rPr>
          <w:lang w:val="en-GB"/>
        </w:rPr>
        <w:t>4.8 Conclusion</w:t>
      </w:r>
      <w:bookmarkEnd w:id="12"/>
    </w:p>
    <w:p w14:paraId="5C63E4B3" w14:textId="77777777" w:rsidR="000706A1" w:rsidRPr="002626A1" w:rsidRDefault="00D4359A">
      <w:pPr>
        <w:pStyle w:val="Normal1"/>
        <w:spacing w:line="360" w:lineRule="auto"/>
        <w:jc w:val="both"/>
        <w:rPr>
          <w:rFonts w:ascii="Times New Roman" w:eastAsia="Times New Roman" w:hAnsi="Times New Roman" w:cs="Times New Roman"/>
          <w:sz w:val="24"/>
          <w:szCs w:val="24"/>
          <w:lang w:val="en-GB"/>
        </w:rPr>
      </w:pPr>
      <w:r w:rsidRPr="002626A1">
        <w:rPr>
          <w:rFonts w:ascii="Times New Roman" w:eastAsia="Times New Roman" w:hAnsi="Times New Roman" w:cs="Times New Roman"/>
          <w:sz w:val="24"/>
          <w:szCs w:val="24"/>
          <w:lang w:val="en-GB"/>
        </w:rPr>
        <w:t xml:space="preserve">From the overall analysis, it has been identified that the multilingual aspects and awareness in language have a significant importance </w:t>
      </w:r>
      <w:proofErr w:type="gramStart"/>
      <w:r w:rsidRPr="002626A1">
        <w:rPr>
          <w:rFonts w:ascii="Times New Roman" w:eastAsia="Times New Roman" w:hAnsi="Times New Roman" w:cs="Times New Roman"/>
          <w:sz w:val="24"/>
          <w:szCs w:val="24"/>
          <w:lang w:val="en-GB"/>
        </w:rPr>
        <w:t>in order to</w:t>
      </w:r>
      <w:proofErr w:type="gramEnd"/>
      <w:r w:rsidRPr="002626A1">
        <w:rPr>
          <w:rFonts w:ascii="Times New Roman" w:eastAsia="Times New Roman" w:hAnsi="Times New Roman" w:cs="Times New Roman"/>
          <w:sz w:val="24"/>
          <w:szCs w:val="24"/>
          <w:lang w:val="en-GB"/>
        </w:rPr>
        <w:t xml:space="preserve"> determine the staff and consumer </w:t>
      </w:r>
      <w:r w:rsidRPr="002626A1">
        <w:rPr>
          <w:rFonts w:ascii="Times New Roman" w:eastAsia="Times New Roman" w:hAnsi="Times New Roman" w:cs="Times New Roman"/>
          <w:sz w:val="24"/>
          <w:szCs w:val="24"/>
          <w:lang w:val="en-GB"/>
        </w:rPr>
        <w:lastRenderedPageBreak/>
        <w:t>relationship. Specifically in the hospitality sector these skills and capabilities are highly essential.</w:t>
      </w:r>
    </w:p>
    <w:p w14:paraId="7F499B76" w14:textId="77777777" w:rsidR="00E40753" w:rsidRPr="002626A1" w:rsidRDefault="00E40753">
      <w:pPr>
        <w:spacing w:line="276" w:lineRule="auto"/>
        <w:jc w:val="left"/>
        <w:rPr>
          <w:rFonts w:eastAsia="Times New Roman" w:cs="Times New Roman"/>
          <w:b/>
          <w:szCs w:val="24"/>
          <w:lang w:val="en-GB"/>
        </w:rPr>
      </w:pPr>
      <w:r w:rsidRPr="002626A1">
        <w:rPr>
          <w:rFonts w:eastAsia="Times New Roman" w:cs="Times New Roman"/>
          <w:b/>
          <w:szCs w:val="24"/>
          <w:lang w:val="en-GB"/>
        </w:rPr>
        <w:br w:type="page"/>
      </w:r>
    </w:p>
    <w:p w14:paraId="45DE0869" w14:textId="77777777" w:rsidR="00BA2DBA" w:rsidRPr="002626A1" w:rsidRDefault="00BA2DBA" w:rsidP="00BA2DBA">
      <w:pPr>
        <w:pStyle w:val="Heading1"/>
        <w:rPr>
          <w:lang w:val="en-GB"/>
        </w:rPr>
      </w:pPr>
      <w:bookmarkStart w:id="13" w:name="_Toc166583399"/>
      <w:r w:rsidRPr="002626A1">
        <w:rPr>
          <w:lang w:val="en-GB"/>
        </w:rPr>
        <w:lastRenderedPageBreak/>
        <w:t>Assessment 2</w:t>
      </w:r>
      <w:bookmarkEnd w:id="13"/>
    </w:p>
    <w:p w14:paraId="71F57870" w14:textId="77777777" w:rsidR="00581B54" w:rsidRPr="002626A1" w:rsidRDefault="00581B54" w:rsidP="00581B54">
      <w:pPr>
        <w:jc w:val="center"/>
        <w:rPr>
          <w:rFonts w:eastAsia="Times New Roman" w:cs="Times New Roman"/>
          <w:b/>
          <w:sz w:val="28"/>
          <w:szCs w:val="24"/>
          <w:lang w:val="en-GB"/>
        </w:rPr>
      </w:pPr>
      <w:r w:rsidRPr="002626A1">
        <w:rPr>
          <w:rFonts w:eastAsia="Times New Roman" w:cs="Times New Roman"/>
          <w:b/>
          <w:sz w:val="28"/>
          <w:szCs w:val="24"/>
          <w:lang w:val="en-GB"/>
        </w:rPr>
        <w:t>Executive summary</w:t>
      </w:r>
    </w:p>
    <w:p w14:paraId="711A47C9" w14:textId="77777777" w:rsidR="00581B54" w:rsidRPr="002626A1" w:rsidRDefault="00581B54" w:rsidP="00581B54">
      <w:pPr>
        <w:rPr>
          <w:rFonts w:eastAsia="Times New Roman" w:cs="Times New Roman"/>
          <w:szCs w:val="24"/>
          <w:lang w:val="en-GB"/>
        </w:rPr>
      </w:pPr>
      <w:r w:rsidRPr="002626A1">
        <w:rPr>
          <w:rFonts w:eastAsia="Times New Roman" w:cs="Times New Roman"/>
          <w:szCs w:val="24"/>
          <w:lang w:val="en-GB"/>
        </w:rPr>
        <w:t xml:space="preserve">International leaders must understand intercultural aspects while dealing with multicultural employees. While dealing with employees from diverse culture, leaders may face issues with language barrier, cultural norms and leadership viewpoint. Hence, open communication with employees is </w:t>
      </w:r>
      <w:proofErr w:type="gramStart"/>
      <w:r w:rsidRPr="002626A1">
        <w:rPr>
          <w:rFonts w:eastAsia="Times New Roman" w:cs="Times New Roman"/>
          <w:szCs w:val="24"/>
          <w:lang w:val="en-GB"/>
        </w:rPr>
        <w:t>important.</w:t>
      </w:r>
      <w:bookmarkStart w:id="14" w:name="_33rua0utc77e" w:colFirst="0" w:colLast="0"/>
      <w:bookmarkEnd w:id="14"/>
      <w:r w:rsidRPr="002626A1">
        <w:rPr>
          <w:lang w:val="en-GB"/>
        </w:rPr>
        <w:t>From</w:t>
      </w:r>
      <w:proofErr w:type="gramEnd"/>
      <w:r w:rsidRPr="002626A1">
        <w:rPr>
          <w:lang w:val="en-GB"/>
        </w:rPr>
        <w:t xml:space="preserve"> the Hofstede’s cultural dimension analysis it is understood that culture of people of India and the UK are different and it is affecting the values as well as norms. Therefore, while developing new cross-cultural team, higher authorities need to consider these factors which can enable this hotel and &amp; Spa to maintain service quality.</w:t>
      </w:r>
    </w:p>
    <w:p w14:paraId="1840E7D4" w14:textId="77777777" w:rsidR="00BA2DBA" w:rsidRPr="002626A1" w:rsidRDefault="00BA2DBA" w:rsidP="00BA2DBA">
      <w:pPr>
        <w:pStyle w:val="Heading2"/>
        <w:rPr>
          <w:lang w:val="en-GB"/>
        </w:rPr>
      </w:pPr>
      <w:bookmarkStart w:id="15" w:name="_Toc166583400"/>
      <w:r w:rsidRPr="002626A1">
        <w:rPr>
          <w:lang w:val="en-GB"/>
        </w:rPr>
        <w:t>1.0 Introduction</w:t>
      </w:r>
      <w:bookmarkEnd w:id="15"/>
    </w:p>
    <w:p w14:paraId="0D0A6298" w14:textId="77777777" w:rsidR="00BA2DBA" w:rsidRPr="002626A1" w:rsidRDefault="00BA2DBA" w:rsidP="00BA2DBA">
      <w:pPr>
        <w:rPr>
          <w:rFonts w:eastAsia="Times New Roman" w:cs="Times New Roman"/>
          <w:szCs w:val="24"/>
          <w:lang w:val="en-GB"/>
        </w:rPr>
      </w:pPr>
      <w:r w:rsidRPr="002626A1">
        <w:rPr>
          <w:rFonts w:eastAsia="Times New Roman" w:cs="Times New Roman"/>
          <w:szCs w:val="24"/>
          <w:lang w:val="en-GB"/>
        </w:rPr>
        <w:t xml:space="preserve">Understanding the nuances of culture and improving intercultural communication and organisation can maximise employee satisfaction, and teamwork as well as intercultural leadership (Christiansen </w:t>
      </w:r>
      <w:r w:rsidRPr="002626A1">
        <w:rPr>
          <w:rFonts w:eastAsia="Times New Roman" w:cs="Times New Roman"/>
          <w:i/>
          <w:szCs w:val="24"/>
          <w:lang w:val="en-GB"/>
        </w:rPr>
        <w:t>et al</w:t>
      </w:r>
      <w:r w:rsidRPr="002626A1">
        <w:rPr>
          <w:rFonts w:eastAsia="Times New Roman" w:cs="Times New Roman"/>
          <w:szCs w:val="24"/>
          <w:lang w:val="en-GB"/>
        </w:rPr>
        <w:t xml:space="preserve">., 2020). The purpose of the present study is to analyse cultural differences between England and India, make a comparison between the countries and determine the challenges of intercultural leadership in the hospitality industry. </w:t>
      </w:r>
    </w:p>
    <w:p w14:paraId="62752BFF" w14:textId="77777777" w:rsidR="00206C18" w:rsidRPr="002626A1" w:rsidRDefault="00206C18" w:rsidP="00206C18">
      <w:pPr>
        <w:keepNext/>
        <w:keepLines/>
        <w:outlineLvl w:val="1"/>
        <w:rPr>
          <w:rFonts w:eastAsia="Times New Roman" w:cs="Times New Roman"/>
          <w:b/>
          <w:color w:val="auto"/>
          <w:sz w:val="26"/>
          <w:szCs w:val="26"/>
          <w:lang w:val="en-GB"/>
        </w:rPr>
      </w:pPr>
      <w:bookmarkStart w:id="16" w:name="_Toc166583401"/>
      <w:r w:rsidRPr="002626A1">
        <w:rPr>
          <w:rFonts w:eastAsia="Times New Roman" w:cs="Times New Roman"/>
          <w:b/>
          <w:color w:val="auto"/>
          <w:sz w:val="26"/>
          <w:szCs w:val="26"/>
          <w:lang w:val="en-GB"/>
        </w:rPr>
        <w:t>2.0 Main differences between England and India (Southern Asia cluster)</w:t>
      </w:r>
      <w:bookmarkEnd w:id="16"/>
    </w:p>
    <w:p w14:paraId="4425BA1E" w14:textId="77777777" w:rsidR="00206C18" w:rsidRPr="002626A1" w:rsidRDefault="00206C18" w:rsidP="00206C18">
      <w:pPr>
        <w:rPr>
          <w:rFonts w:eastAsia="Times New Roman" w:cs="Times New Roman"/>
          <w:color w:val="auto"/>
          <w:szCs w:val="24"/>
          <w:lang w:val="en-GB"/>
        </w:rPr>
      </w:pPr>
      <w:r w:rsidRPr="002626A1">
        <w:rPr>
          <w:rFonts w:eastAsia="Times New Roman" w:cs="Times New Roman"/>
          <w:color w:val="auto"/>
          <w:szCs w:val="24"/>
          <w:lang w:val="en-GB"/>
        </w:rPr>
        <w:t xml:space="preserve">Culture helps in the development of social interaction. It also helps in the creation of meaningful communication which fosters in process of information during the interaction among people (Hampden-Turner and Trompenaars, 2020). According to the Hofstede Cultural dimension theory, different cultural preferences of human resources play an important role in teamwork and collaboration (Hofstede </w:t>
      </w:r>
      <w:r w:rsidRPr="002626A1">
        <w:rPr>
          <w:rFonts w:eastAsia="Times New Roman" w:cs="Times New Roman"/>
          <w:i/>
          <w:color w:val="auto"/>
          <w:szCs w:val="24"/>
          <w:lang w:val="en-GB"/>
        </w:rPr>
        <w:t xml:space="preserve">et al., </w:t>
      </w:r>
      <w:r w:rsidRPr="002626A1">
        <w:rPr>
          <w:rFonts w:eastAsia="Times New Roman" w:cs="Times New Roman"/>
          <w:color w:val="auto"/>
          <w:szCs w:val="24"/>
          <w:lang w:val="en-GB"/>
        </w:rPr>
        <w:t xml:space="preserve">2010). England, part of the UK and India are situated in South Asia and West European regions respectively and therefore cultures of people of these two regions are different. By comparing the UK and India, it is noted that India has a higher power distance than England. On the other hand, India has an individualism score of 24 whereas England or the UK has 76 (hofstede-insights, 2024). These significant differences in the culture can also have a noticeable impact on the management of workplace culture when new employees join the workforce of London. However, it is noted that India and England have almost the same motivation towards achievement of success (India: 56; the UK: 66) (hofstede-insights, 2024). This data suggests that the human resources of hotels from both these two regions can focus on collective goals to achieve success and increase the productivity of the London hotel &amp; spa. </w:t>
      </w:r>
    </w:p>
    <w:p w14:paraId="7661DAA0" w14:textId="77777777" w:rsidR="00206C18" w:rsidRPr="002626A1" w:rsidRDefault="00206C18" w:rsidP="00206C18">
      <w:pPr>
        <w:jc w:val="center"/>
        <w:rPr>
          <w:rFonts w:eastAsia="Times New Roman" w:cs="Times New Roman"/>
          <w:color w:val="auto"/>
          <w:szCs w:val="24"/>
          <w:lang w:val="en-GB"/>
        </w:rPr>
      </w:pPr>
      <w:r w:rsidRPr="002626A1">
        <w:rPr>
          <w:rFonts w:eastAsia="Times New Roman" w:cs="Times New Roman"/>
          <w:noProof/>
          <w:color w:val="auto"/>
          <w:szCs w:val="24"/>
        </w:rPr>
        <w:lastRenderedPageBreak/>
        <w:drawing>
          <wp:inline distT="114300" distB="114300" distL="114300" distR="114300" wp14:anchorId="0E3DBD94" wp14:editId="719E9687">
            <wp:extent cx="5943600" cy="309880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9"/>
                    <a:stretch>
                      <a:fillRect/>
                    </a:stretch>
                  </pic:blipFill>
                  <pic:spPr>
                    <a:xfrm>
                      <a:off x="0" y="0"/>
                      <a:ext cx="5943600" cy="3098800"/>
                    </a:xfrm>
                    <a:prstGeom prst="rect">
                      <a:avLst/>
                    </a:prstGeom>
                  </pic:spPr>
                </pic:pic>
              </a:graphicData>
            </a:graphic>
          </wp:inline>
        </w:drawing>
      </w:r>
    </w:p>
    <w:p w14:paraId="230D2224" w14:textId="77777777" w:rsidR="00206C18" w:rsidRPr="002626A1" w:rsidRDefault="00206C18" w:rsidP="00206C18">
      <w:pPr>
        <w:jc w:val="center"/>
        <w:rPr>
          <w:rFonts w:eastAsia="Times New Roman" w:cs="Times New Roman"/>
          <w:b/>
          <w:color w:val="auto"/>
          <w:szCs w:val="24"/>
          <w:lang w:val="en-GB"/>
        </w:rPr>
      </w:pPr>
      <w:r w:rsidRPr="002626A1">
        <w:rPr>
          <w:rFonts w:eastAsia="Times New Roman" w:cs="Times New Roman"/>
          <w:b/>
          <w:color w:val="auto"/>
          <w:szCs w:val="24"/>
          <w:lang w:val="en-GB"/>
        </w:rPr>
        <w:t>Figure 1: Country comparison between India and the UK (England)</w:t>
      </w:r>
    </w:p>
    <w:p w14:paraId="49E375DA" w14:textId="77777777" w:rsidR="00206C18" w:rsidRPr="002626A1" w:rsidRDefault="00206C18" w:rsidP="00206C18">
      <w:pPr>
        <w:jc w:val="center"/>
        <w:rPr>
          <w:rFonts w:eastAsia="Times New Roman" w:cs="Times New Roman"/>
          <w:color w:val="auto"/>
          <w:szCs w:val="24"/>
          <w:lang w:val="en-GB"/>
        </w:rPr>
      </w:pPr>
      <w:r w:rsidRPr="002626A1">
        <w:rPr>
          <w:rFonts w:eastAsia="Times New Roman" w:cs="Times New Roman"/>
          <w:color w:val="auto"/>
          <w:szCs w:val="24"/>
          <w:lang w:val="en-GB"/>
        </w:rPr>
        <w:t>(Source: hofstede-insights, 2024)</w:t>
      </w:r>
    </w:p>
    <w:p w14:paraId="362CFD92" w14:textId="77777777" w:rsidR="00206C18" w:rsidRPr="002626A1" w:rsidRDefault="00206C18" w:rsidP="00206C18">
      <w:pPr>
        <w:rPr>
          <w:rFonts w:eastAsia="Times New Roman" w:cs="Times New Roman"/>
          <w:color w:val="auto"/>
          <w:szCs w:val="24"/>
          <w:lang w:val="en-GB"/>
        </w:rPr>
      </w:pPr>
      <w:r w:rsidRPr="002626A1">
        <w:rPr>
          <w:rFonts w:eastAsia="Times New Roman" w:cs="Times New Roman"/>
          <w:color w:val="auto"/>
          <w:szCs w:val="24"/>
          <w:lang w:val="en-GB"/>
        </w:rPr>
        <w:t xml:space="preserve">Management of cultural assimilation in the workplace through the development of proper HR management strategies can aid in keeping a positive work culture. Under culture, three different layers exists which include the outer, middle and inner layers. According to these three layers, artefacts and products, norms and values of the culture and basic assumptions of the people regarding other cultures also affect the interaction among people from different cultures (Hampden-Turner and Trompenaars, 2020). Therefore, higher authorities of the hotel &amp; Spa need to consider these factors to develop an effective team in London. India has medium uncertainty avoidance whereas England has low scores which suggest that people English people are developing clear goals and have greater acceptance of flexibility which can keep the Indian employees motivated. However, India has maintained a custom </w:t>
      </w:r>
      <w:proofErr w:type="gramStart"/>
      <w:r w:rsidRPr="002626A1">
        <w:rPr>
          <w:rFonts w:eastAsia="Times New Roman" w:cs="Times New Roman"/>
          <w:color w:val="auto"/>
          <w:szCs w:val="24"/>
          <w:lang w:val="en-GB"/>
        </w:rPr>
        <w:t>where</w:t>
      </w:r>
      <w:proofErr w:type="gramEnd"/>
      <w:r w:rsidRPr="002626A1">
        <w:rPr>
          <w:rFonts w:eastAsia="Times New Roman" w:cs="Times New Roman"/>
          <w:color w:val="auto"/>
          <w:szCs w:val="24"/>
          <w:lang w:val="en-GB"/>
        </w:rPr>
        <w:t xml:space="preserve"> pessimism and cultural restraint. However, people of the UK are showing </w:t>
      </w:r>
      <w:proofErr w:type="gramStart"/>
      <w:r w:rsidRPr="002626A1">
        <w:rPr>
          <w:rFonts w:eastAsia="Times New Roman" w:cs="Times New Roman"/>
          <w:color w:val="auto"/>
          <w:szCs w:val="24"/>
          <w:lang w:val="en-GB"/>
        </w:rPr>
        <w:t>indulgence</w:t>
      </w:r>
      <w:proofErr w:type="gramEnd"/>
      <w:r w:rsidRPr="002626A1">
        <w:rPr>
          <w:rFonts w:eastAsia="Times New Roman" w:cs="Times New Roman"/>
          <w:color w:val="auto"/>
          <w:szCs w:val="24"/>
          <w:lang w:val="en-GB"/>
        </w:rPr>
        <w:t xml:space="preserve"> and they keep a positive attitude. These cultural and cultural differences can create some challenges for the new team members to cope with the new culture of London. </w:t>
      </w:r>
    </w:p>
    <w:p w14:paraId="7708878D" w14:textId="77777777" w:rsidR="00206C18" w:rsidRPr="002626A1" w:rsidRDefault="00206C18" w:rsidP="00206C18">
      <w:pPr>
        <w:keepNext/>
        <w:keepLines/>
        <w:outlineLvl w:val="1"/>
        <w:rPr>
          <w:rFonts w:eastAsia="Times New Roman" w:cs="Times New Roman"/>
          <w:b/>
          <w:color w:val="auto"/>
          <w:sz w:val="26"/>
          <w:szCs w:val="26"/>
          <w:lang w:val="en-GB"/>
        </w:rPr>
      </w:pPr>
      <w:bookmarkStart w:id="17" w:name="_8qj62yqaap26" w:colFirst="0" w:colLast="0"/>
      <w:bookmarkStart w:id="18" w:name="_Toc166583402"/>
      <w:bookmarkEnd w:id="17"/>
      <w:r w:rsidRPr="002626A1">
        <w:rPr>
          <w:rFonts w:eastAsia="Times New Roman" w:cs="Times New Roman"/>
          <w:b/>
          <w:color w:val="auto"/>
          <w:sz w:val="26"/>
          <w:szCs w:val="26"/>
          <w:lang w:val="en-GB"/>
        </w:rPr>
        <w:t>3.0 Comparison of the two countries using GLOBE Project</w:t>
      </w:r>
      <w:bookmarkEnd w:id="18"/>
    </w:p>
    <w:p w14:paraId="1D45314C" w14:textId="77777777" w:rsidR="00206C18" w:rsidRPr="002626A1" w:rsidRDefault="00206C18" w:rsidP="00206C18">
      <w:pPr>
        <w:rPr>
          <w:rFonts w:eastAsia="Times New Roman" w:cs="Times New Roman"/>
          <w:color w:val="auto"/>
          <w:szCs w:val="24"/>
          <w:lang w:val="en-GB"/>
        </w:rPr>
      </w:pPr>
      <w:r w:rsidRPr="002626A1">
        <w:rPr>
          <w:rFonts w:eastAsia="Times New Roman" w:cs="Times New Roman"/>
          <w:color w:val="auto"/>
          <w:szCs w:val="24"/>
          <w:lang w:val="en-GB"/>
        </w:rPr>
        <w:t xml:space="preserve">National culture has a high impact on leadership characteristics development. From the GLOBE CEO project, it is noted that values within the culture are indirectly affecting the behaviour as is culture endorses the leadership expectation among the people. </w:t>
      </w:r>
    </w:p>
    <w:p w14:paraId="0280FADE" w14:textId="77777777" w:rsidR="00206C18" w:rsidRPr="002626A1" w:rsidRDefault="00206C18" w:rsidP="00206C18">
      <w:pPr>
        <w:jc w:val="center"/>
        <w:rPr>
          <w:rFonts w:eastAsia="Times New Roman" w:cs="Times New Roman"/>
          <w:color w:val="auto"/>
          <w:szCs w:val="24"/>
          <w:lang w:val="en-GB"/>
        </w:rPr>
      </w:pPr>
      <w:r w:rsidRPr="002626A1">
        <w:rPr>
          <w:rFonts w:eastAsia="Times New Roman" w:cs="Times New Roman"/>
          <w:noProof/>
          <w:color w:val="auto"/>
          <w:szCs w:val="24"/>
        </w:rPr>
        <w:lastRenderedPageBreak/>
        <w:drawing>
          <wp:inline distT="114300" distB="114300" distL="114300" distR="114300" wp14:anchorId="6C01A8FC" wp14:editId="16BCB3C6">
            <wp:extent cx="5943600" cy="2628900"/>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0"/>
                    <a:stretch>
                      <a:fillRect/>
                    </a:stretch>
                  </pic:blipFill>
                  <pic:spPr>
                    <a:xfrm>
                      <a:off x="0" y="0"/>
                      <a:ext cx="5943600" cy="2628900"/>
                    </a:xfrm>
                    <a:prstGeom prst="rect">
                      <a:avLst/>
                    </a:prstGeom>
                  </pic:spPr>
                </pic:pic>
              </a:graphicData>
            </a:graphic>
          </wp:inline>
        </w:drawing>
      </w:r>
    </w:p>
    <w:p w14:paraId="2924CA5A" w14:textId="77777777" w:rsidR="00206C18" w:rsidRPr="002626A1" w:rsidRDefault="00206C18" w:rsidP="00206C18">
      <w:pPr>
        <w:jc w:val="center"/>
        <w:rPr>
          <w:rFonts w:eastAsia="Times New Roman" w:cs="Times New Roman"/>
          <w:b/>
          <w:color w:val="auto"/>
          <w:szCs w:val="24"/>
          <w:lang w:val="en-GB"/>
        </w:rPr>
      </w:pPr>
      <w:r w:rsidRPr="002626A1">
        <w:rPr>
          <w:rFonts w:eastAsia="Times New Roman" w:cs="Times New Roman"/>
          <w:b/>
          <w:color w:val="auto"/>
          <w:szCs w:val="24"/>
          <w:lang w:val="en-GB"/>
        </w:rPr>
        <w:t>Figure 2: Impact of culture on leadership behaviour</w:t>
      </w:r>
    </w:p>
    <w:p w14:paraId="03739EEA" w14:textId="77777777" w:rsidR="00206C18" w:rsidRPr="002626A1" w:rsidRDefault="00206C18" w:rsidP="00206C18">
      <w:pPr>
        <w:jc w:val="center"/>
        <w:rPr>
          <w:rFonts w:eastAsia="Times New Roman" w:cs="Times New Roman"/>
          <w:color w:val="auto"/>
          <w:szCs w:val="24"/>
          <w:lang w:val="en-GB"/>
        </w:rPr>
      </w:pPr>
      <w:r w:rsidRPr="002626A1">
        <w:rPr>
          <w:rFonts w:eastAsia="Times New Roman" w:cs="Times New Roman"/>
          <w:color w:val="auto"/>
          <w:szCs w:val="24"/>
          <w:lang w:val="en-GB"/>
        </w:rPr>
        <w:t>(Source: globeproject, 2020)</w:t>
      </w:r>
    </w:p>
    <w:p w14:paraId="05A434AD" w14:textId="77777777" w:rsidR="00206C18" w:rsidRPr="002626A1" w:rsidRDefault="00206C18" w:rsidP="00206C18">
      <w:pPr>
        <w:rPr>
          <w:rFonts w:eastAsia="Times New Roman" w:cs="Times New Roman"/>
          <w:szCs w:val="24"/>
          <w:lang w:val="en-GB"/>
        </w:rPr>
      </w:pPr>
      <w:r w:rsidRPr="002626A1">
        <w:rPr>
          <w:rFonts w:eastAsia="Times New Roman" w:cs="Times New Roman"/>
          <w:color w:val="auto"/>
          <w:szCs w:val="24"/>
          <w:lang w:val="en-GB"/>
        </w:rPr>
        <w:t>From Hofstede's cultural dimension, it is seen that the customs and cultures of the people of England and India are different. Therefore, differences in culture can also affect the leadership behaviour of these two countries. Due to these cultural differences, new team members’ expectations from the leaders will also be different. Indian people belong to a collectivistic society and therefore in the workplace, they tend to develop a group to share their professional or personal insights whereas England is an individualistic society and therefore they focus on personal fulfilment (hofstede-insights, 2024). Therefore, leaders of London’s branch need to maintain a collaborative and amicable work culture which can help new employees to develop friendships in the new workplace. It can create a sense of value among them and increase their active involvement (globeproject, 2020). Leadership practices and values such as playing the role of team integrator, inspirational behaviour, as well as modesty, are noted among the leaders of India. On the other hand, punctuality, task orientation, formality and data-driven decision-making are some practices and values of England’s leaders.</w:t>
      </w:r>
    </w:p>
    <w:p w14:paraId="07859722" w14:textId="77777777" w:rsidR="00BA2DBA" w:rsidRPr="002626A1" w:rsidRDefault="00BA2DBA" w:rsidP="00BA2DBA">
      <w:pPr>
        <w:pStyle w:val="Heading2"/>
        <w:rPr>
          <w:lang w:val="en-GB"/>
        </w:rPr>
      </w:pPr>
      <w:bookmarkStart w:id="19" w:name="_Toc166583403"/>
      <w:r w:rsidRPr="002626A1">
        <w:rPr>
          <w:lang w:val="en-GB"/>
        </w:rPr>
        <w:t>4.0 Challenges of intercultural leadership in the hospitality industry</w:t>
      </w:r>
      <w:bookmarkEnd w:id="19"/>
    </w:p>
    <w:p w14:paraId="2B03B55D" w14:textId="77777777" w:rsidR="00BA2DBA" w:rsidRPr="002626A1" w:rsidRDefault="00BA2DBA" w:rsidP="00BA2DBA">
      <w:pPr>
        <w:rPr>
          <w:rFonts w:eastAsia="Times New Roman" w:cs="Times New Roman"/>
          <w:szCs w:val="24"/>
          <w:lang w:val="en-GB"/>
        </w:rPr>
      </w:pPr>
      <w:r w:rsidRPr="002626A1">
        <w:rPr>
          <w:rFonts w:eastAsia="Times New Roman" w:cs="Times New Roman"/>
          <w:szCs w:val="24"/>
          <w:lang w:val="en-GB"/>
        </w:rPr>
        <w:t>The hospitality industry is dynamic and cross-cultural communication is important to meet the demands of consumers from diverse cultural backgrounds (Daskalaki, 2020). However, international leaders face cross-cultural challenges while dealing with employees from diverse cultures in the hospitality industry. When some of the hotel employees of India join the hotel team in London, the international leaders may encounter some challenges.</w:t>
      </w:r>
    </w:p>
    <w:p w14:paraId="48518B99" w14:textId="77777777" w:rsidR="00BA2DBA" w:rsidRPr="002626A1" w:rsidRDefault="00BA2DBA" w:rsidP="00BA2DBA">
      <w:pPr>
        <w:rPr>
          <w:rFonts w:eastAsia="Times New Roman" w:cs="Times New Roman"/>
          <w:szCs w:val="24"/>
          <w:lang w:val="en-GB"/>
        </w:rPr>
      </w:pPr>
      <w:r w:rsidRPr="002626A1">
        <w:rPr>
          <w:rFonts w:eastAsia="Times New Roman" w:cs="Times New Roman"/>
          <w:b/>
          <w:szCs w:val="24"/>
          <w:lang w:val="en-GB"/>
        </w:rPr>
        <w:lastRenderedPageBreak/>
        <w:t xml:space="preserve">Language barrier: </w:t>
      </w:r>
      <w:r w:rsidRPr="002626A1">
        <w:rPr>
          <w:rFonts w:eastAsia="Times New Roman" w:cs="Times New Roman"/>
          <w:szCs w:val="24"/>
          <w:lang w:val="en-GB"/>
        </w:rPr>
        <w:t xml:space="preserve">International leaders might face issues with workplace communication because of the differences in how individuals talk and express themselves from one place to another (Abramson and Moran, 2018). The differences in vocabulary and accent can contribute to cross-cultural conflict in the hospitality industry. To deal with the issue, the hospitality organisation must understand diverse styles of communication and must adjust them according to the requirements. </w:t>
      </w:r>
    </w:p>
    <w:p w14:paraId="7B654C1D" w14:textId="77777777" w:rsidR="00BA2DBA" w:rsidRPr="002626A1" w:rsidRDefault="00BA2DBA" w:rsidP="00BA2DBA">
      <w:pPr>
        <w:rPr>
          <w:rFonts w:eastAsia="Times New Roman" w:cs="Times New Roman"/>
          <w:szCs w:val="24"/>
          <w:lang w:val="en-GB"/>
        </w:rPr>
      </w:pPr>
      <w:r w:rsidRPr="002626A1">
        <w:rPr>
          <w:rFonts w:eastAsia="Times New Roman" w:cs="Times New Roman"/>
          <w:b/>
          <w:szCs w:val="24"/>
          <w:lang w:val="en-GB"/>
        </w:rPr>
        <w:t xml:space="preserve">Cultural norms: </w:t>
      </w:r>
      <w:r w:rsidRPr="002626A1">
        <w:rPr>
          <w:rFonts w:eastAsia="Times New Roman" w:cs="Times New Roman"/>
          <w:szCs w:val="24"/>
          <w:lang w:val="en-GB"/>
        </w:rPr>
        <w:t xml:space="preserve">The international leader of the concerned hotel needs to possess some sensitivity to the norms of the culture where they are operating to prevent misunderstandings related to culture. Indian employees might avoid direct </w:t>
      </w:r>
      <w:r w:rsidR="00292CDF" w:rsidRPr="002626A1">
        <w:rPr>
          <w:rFonts w:eastAsia="Times New Roman" w:cs="Times New Roman"/>
          <w:szCs w:val="24"/>
          <w:lang w:val="en-GB"/>
        </w:rPr>
        <w:t>communication;</w:t>
      </w:r>
      <w:r w:rsidRPr="002626A1">
        <w:rPr>
          <w:rFonts w:eastAsia="Times New Roman" w:cs="Times New Roman"/>
          <w:szCs w:val="24"/>
          <w:lang w:val="en-GB"/>
        </w:rPr>
        <w:t xml:space="preserve"> however, employees from England mostly prefer direct communication. The differences in norms can contribute to cultural misunderstanding (De Leersnyder</w:t>
      </w:r>
      <w:r w:rsidRPr="002626A1">
        <w:rPr>
          <w:rFonts w:eastAsia="Times New Roman" w:cs="Times New Roman"/>
          <w:i/>
          <w:szCs w:val="24"/>
          <w:lang w:val="en-GB"/>
        </w:rPr>
        <w:t>et al</w:t>
      </w:r>
      <w:r w:rsidRPr="002626A1">
        <w:rPr>
          <w:rFonts w:eastAsia="Times New Roman" w:cs="Times New Roman"/>
          <w:szCs w:val="24"/>
          <w:lang w:val="en-GB"/>
        </w:rPr>
        <w:t xml:space="preserve">., 2022). International leaders of the organisation can resolve the issue by promoting open learning as well as open communication in the workplace. Collectivism is one of the cultural characteristics of Indians where British people preferred individualism. The differences might cause issues related to the sense of unity in the organisation. In this case, international leaders must encourage an inclusive environment and collaboration where each employee can feel valued and respected, regardless of their source. </w:t>
      </w:r>
    </w:p>
    <w:p w14:paraId="7825E513" w14:textId="77777777" w:rsidR="00BA2DBA" w:rsidRPr="002626A1" w:rsidRDefault="00BA2DBA" w:rsidP="00BA2DBA">
      <w:pPr>
        <w:rPr>
          <w:rFonts w:eastAsia="Times New Roman" w:cs="Times New Roman"/>
          <w:szCs w:val="24"/>
          <w:lang w:val="en-GB"/>
        </w:rPr>
      </w:pPr>
      <w:r w:rsidRPr="002626A1">
        <w:rPr>
          <w:rFonts w:eastAsia="Times New Roman" w:cs="Times New Roman"/>
          <w:b/>
          <w:szCs w:val="24"/>
          <w:lang w:val="en-GB"/>
        </w:rPr>
        <w:t>Expectations of leadership</w:t>
      </w:r>
      <w:r w:rsidRPr="002626A1">
        <w:rPr>
          <w:rFonts w:eastAsia="Times New Roman" w:cs="Times New Roman"/>
          <w:szCs w:val="24"/>
          <w:lang w:val="en-GB"/>
        </w:rPr>
        <w:t>: Diverse people and cultures have diverse views on leadership (Ashikali</w:t>
      </w:r>
      <w:r w:rsidRPr="002626A1">
        <w:rPr>
          <w:rFonts w:eastAsia="Times New Roman" w:cs="Times New Roman"/>
          <w:i/>
          <w:szCs w:val="24"/>
          <w:lang w:val="en-GB"/>
        </w:rPr>
        <w:t>et al</w:t>
      </w:r>
      <w:r w:rsidRPr="002626A1">
        <w:rPr>
          <w:rFonts w:eastAsia="Times New Roman" w:cs="Times New Roman"/>
          <w:szCs w:val="24"/>
          <w:lang w:val="en-GB"/>
        </w:rPr>
        <w:t xml:space="preserve">., 2021). The leadership viewpoint might differ among employees from England and India. International leaders must take these views into account. They must be culturally aware and refine their styles to develop trust within their subordinates. </w:t>
      </w:r>
    </w:p>
    <w:p w14:paraId="60D20382" w14:textId="77777777" w:rsidR="00BA2DBA" w:rsidRPr="002626A1" w:rsidRDefault="00BA2DBA" w:rsidP="00BA2DBA">
      <w:pPr>
        <w:pStyle w:val="Heading2"/>
        <w:rPr>
          <w:lang w:val="en-GB"/>
        </w:rPr>
      </w:pPr>
      <w:bookmarkStart w:id="20" w:name="_Toc166583404"/>
      <w:r w:rsidRPr="002626A1">
        <w:rPr>
          <w:lang w:val="en-GB"/>
        </w:rPr>
        <w:t>5.0 Conclusion</w:t>
      </w:r>
      <w:bookmarkEnd w:id="20"/>
    </w:p>
    <w:p w14:paraId="73DD8AEF" w14:textId="77777777" w:rsidR="00BA2DBA" w:rsidRPr="002626A1" w:rsidRDefault="00BA2DBA" w:rsidP="00BA2DBA">
      <w:pPr>
        <w:rPr>
          <w:rFonts w:eastAsia="Times New Roman" w:cs="Times New Roman"/>
          <w:szCs w:val="24"/>
          <w:lang w:val="en-GB"/>
        </w:rPr>
      </w:pPr>
      <w:r w:rsidRPr="002626A1">
        <w:rPr>
          <w:rFonts w:eastAsia="Times New Roman" w:cs="Times New Roman"/>
          <w:szCs w:val="24"/>
          <w:lang w:val="en-GB"/>
        </w:rPr>
        <w:t xml:space="preserve">Based on the analysis, it can be concluded that hotels and leaders must be culturally aware to avoid the issues related to culture and operate successfully in the dynamic business environment. </w:t>
      </w:r>
    </w:p>
    <w:p w14:paraId="1527E491" w14:textId="77777777" w:rsidR="006E30BB" w:rsidRPr="002626A1" w:rsidRDefault="00D4359A">
      <w:pPr>
        <w:rPr>
          <w:rFonts w:eastAsia="Times New Roman" w:cs="Times New Roman"/>
          <w:b/>
          <w:szCs w:val="24"/>
          <w:lang w:val="en-GB"/>
        </w:rPr>
      </w:pPr>
      <w:r w:rsidRPr="002626A1">
        <w:rPr>
          <w:rFonts w:eastAsia="Times New Roman" w:cs="Times New Roman"/>
          <w:b/>
          <w:szCs w:val="24"/>
          <w:lang w:val="en-GB"/>
        </w:rPr>
        <w:br w:type="page"/>
      </w:r>
    </w:p>
    <w:p w14:paraId="36785E53" w14:textId="77777777" w:rsidR="000706A1" w:rsidRPr="002626A1" w:rsidRDefault="00D4359A" w:rsidP="006E30BB">
      <w:pPr>
        <w:pStyle w:val="Heading1"/>
        <w:rPr>
          <w:lang w:val="en-GB"/>
        </w:rPr>
      </w:pPr>
      <w:bookmarkStart w:id="21" w:name="_Toc166583405"/>
      <w:r w:rsidRPr="002626A1">
        <w:rPr>
          <w:lang w:val="en-GB"/>
        </w:rPr>
        <w:lastRenderedPageBreak/>
        <w:t>References</w:t>
      </w:r>
      <w:bookmarkEnd w:id="21"/>
    </w:p>
    <w:p w14:paraId="42C77337" w14:textId="77777777" w:rsidR="00540AF4" w:rsidRPr="002626A1" w:rsidRDefault="00540AF4" w:rsidP="0007588B">
      <w:pPr>
        <w:pStyle w:val="Heading2"/>
        <w:rPr>
          <w:lang w:val="en-GB"/>
        </w:rPr>
      </w:pPr>
      <w:bookmarkStart w:id="22" w:name="_Toc166583406"/>
      <w:r w:rsidRPr="002626A1">
        <w:rPr>
          <w:lang w:val="en-GB"/>
        </w:rPr>
        <w:t>Assessment 1</w:t>
      </w:r>
      <w:bookmarkEnd w:id="22"/>
    </w:p>
    <w:p w14:paraId="789BCF62" w14:textId="77777777" w:rsidR="001657CE" w:rsidRPr="002626A1" w:rsidRDefault="001657CE" w:rsidP="001657CE">
      <w:pPr>
        <w:rPr>
          <w:rFonts w:eastAsia="Times New Roman" w:cs="Times New Roman"/>
          <w:szCs w:val="24"/>
          <w:lang w:val="en-GB"/>
        </w:rPr>
      </w:pPr>
      <w:r w:rsidRPr="002626A1">
        <w:rPr>
          <w:rFonts w:eastAsia="Times New Roman" w:cs="Times New Roman"/>
          <w:color w:val="000000"/>
          <w:szCs w:val="24"/>
          <w:lang w:val="en-GB"/>
        </w:rPr>
        <w:t>Abramson, N.R. and Moran, R. (2018) Managing Cultural Differences: Global Leadership for the 21st Century. 10th Ed. Abingdon: Routledge.</w:t>
      </w:r>
    </w:p>
    <w:p w14:paraId="0C6FCA9B" w14:textId="77777777" w:rsidR="001657CE" w:rsidRPr="002626A1" w:rsidRDefault="001657CE" w:rsidP="001657CE">
      <w:pPr>
        <w:rPr>
          <w:rFonts w:eastAsia="Times New Roman" w:cs="Times New Roman"/>
          <w:szCs w:val="24"/>
          <w:lang w:val="en-GB"/>
        </w:rPr>
      </w:pPr>
      <w:r w:rsidRPr="002626A1">
        <w:rPr>
          <w:rFonts w:eastAsia="Times New Roman" w:cs="Times New Roman"/>
          <w:color w:val="000000"/>
          <w:szCs w:val="24"/>
          <w:lang w:val="en-GB"/>
        </w:rPr>
        <w:t xml:space="preserve">Afsar, B., Shahjehan, A., Shah, S.I. and Wajid, A., (2019). The mediating role of transformational leadership in the relationship between cultural intelligence and employee voice behavior: A case of hotel employees. </w:t>
      </w:r>
      <w:r w:rsidRPr="002626A1">
        <w:rPr>
          <w:rFonts w:eastAsia="Times New Roman" w:cs="Times New Roman"/>
          <w:i/>
          <w:iCs/>
          <w:color w:val="000000"/>
          <w:szCs w:val="24"/>
          <w:lang w:val="en-GB"/>
        </w:rPr>
        <w:t>International Journal of Intercultural Relations</w:t>
      </w:r>
      <w:r w:rsidRPr="002626A1">
        <w:rPr>
          <w:rFonts w:eastAsia="Times New Roman" w:cs="Times New Roman"/>
          <w:color w:val="000000"/>
          <w:szCs w:val="24"/>
          <w:lang w:val="en-GB"/>
        </w:rPr>
        <w:t>, 69, pp.66-75.</w:t>
      </w:r>
    </w:p>
    <w:p w14:paraId="37BC5448" w14:textId="77777777" w:rsidR="001657CE" w:rsidRPr="002626A1" w:rsidRDefault="001657CE" w:rsidP="001657CE">
      <w:pPr>
        <w:pStyle w:val="Normal1"/>
        <w:spacing w:line="360" w:lineRule="auto"/>
        <w:jc w:val="both"/>
        <w:rPr>
          <w:rFonts w:ascii="Times New Roman" w:eastAsia="Times New Roman" w:hAnsi="Times New Roman" w:cs="Times New Roman"/>
          <w:sz w:val="24"/>
          <w:szCs w:val="24"/>
          <w:highlight w:val="white"/>
          <w:lang w:val="en-GB"/>
        </w:rPr>
      </w:pPr>
      <w:r w:rsidRPr="002626A1">
        <w:rPr>
          <w:rFonts w:ascii="Times New Roman" w:eastAsia="Times New Roman" w:hAnsi="Times New Roman" w:cs="Times New Roman"/>
          <w:sz w:val="24"/>
          <w:szCs w:val="24"/>
          <w:highlight w:val="white"/>
          <w:lang w:val="en-GB"/>
        </w:rPr>
        <w:t xml:space="preserve">Aririguzoh, S., (2022). Communication competencies, culture and SDGs: effective processes to cross-cultural communication. </w:t>
      </w:r>
      <w:r w:rsidRPr="002626A1">
        <w:rPr>
          <w:rFonts w:ascii="Times New Roman" w:eastAsia="Times New Roman" w:hAnsi="Times New Roman" w:cs="Times New Roman"/>
          <w:i/>
          <w:sz w:val="24"/>
          <w:szCs w:val="24"/>
          <w:highlight w:val="white"/>
          <w:lang w:val="en-GB"/>
        </w:rPr>
        <w:t>Humanities and Social Sciences Communications</w:t>
      </w:r>
      <w:r w:rsidRPr="002626A1">
        <w:rPr>
          <w:rFonts w:ascii="Times New Roman" w:eastAsia="Times New Roman" w:hAnsi="Times New Roman" w:cs="Times New Roman"/>
          <w:sz w:val="24"/>
          <w:szCs w:val="24"/>
          <w:highlight w:val="white"/>
          <w:lang w:val="en-GB"/>
        </w:rPr>
        <w:t xml:space="preserve">, </w:t>
      </w:r>
      <w:r w:rsidRPr="002626A1">
        <w:rPr>
          <w:rFonts w:ascii="Times New Roman" w:eastAsia="Times New Roman" w:hAnsi="Times New Roman" w:cs="Times New Roman"/>
          <w:i/>
          <w:sz w:val="24"/>
          <w:szCs w:val="24"/>
          <w:highlight w:val="white"/>
          <w:lang w:val="en-GB"/>
        </w:rPr>
        <w:t>9</w:t>
      </w:r>
      <w:r w:rsidRPr="002626A1">
        <w:rPr>
          <w:rFonts w:ascii="Times New Roman" w:eastAsia="Times New Roman" w:hAnsi="Times New Roman" w:cs="Times New Roman"/>
          <w:sz w:val="24"/>
          <w:szCs w:val="24"/>
          <w:highlight w:val="white"/>
          <w:lang w:val="en-GB"/>
        </w:rPr>
        <w:t>(1), pp.1-11.</w:t>
      </w:r>
    </w:p>
    <w:p w14:paraId="4EFA1BEE" w14:textId="77777777" w:rsidR="001657CE" w:rsidRPr="002626A1" w:rsidRDefault="001657CE" w:rsidP="001657CE">
      <w:pPr>
        <w:pStyle w:val="Normal1"/>
        <w:spacing w:line="360" w:lineRule="auto"/>
        <w:jc w:val="both"/>
        <w:rPr>
          <w:rFonts w:ascii="Times New Roman" w:eastAsia="Times New Roman" w:hAnsi="Times New Roman" w:cs="Times New Roman"/>
          <w:sz w:val="24"/>
          <w:szCs w:val="24"/>
          <w:highlight w:val="white"/>
          <w:lang w:val="en-GB"/>
        </w:rPr>
      </w:pPr>
      <w:r w:rsidRPr="002626A1">
        <w:rPr>
          <w:rFonts w:ascii="Times New Roman" w:eastAsia="Times New Roman" w:hAnsi="Times New Roman" w:cs="Times New Roman"/>
          <w:sz w:val="24"/>
          <w:szCs w:val="24"/>
          <w:highlight w:val="white"/>
          <w:lang w:val="en-GB"/>
        </w:rPr>
        <w:t xml:space="preserve">Atkinson, A., Watling, C.J. and Brand, P.L., (2022). Feedback and coaching. </w:t>
      </w:r>
      <w:r w:rsidRPr="002626A1">
        <w:rPr>
          <w:rFonts w:ascii="Times New Roman" w:eastAsia="Times New Roman" w:hAnsi="Times New Roman" w:cs="Times New Roman"/>
          <w:i/>
          <w:sz w:val="24"/>
          <w:szCs w:val="24"/>
          <w:highlight w:val="white"/>
          <w:lang w:val="en-GB"/>
        </w:rPr>
        <w:t>European journal of pediatrics</w:t>
      </w:r>
      <w:r w:rsidRPr="002626A1">
        <w:rPr>
          <w:rFonts w:ascii="Times New Roman" w:eastAsia="Times New Roman" w:hAnsi="Times New Roman" w:cs="Times New Roman"/>
          <w:sz w:val="24"/>
          <w:szCs w:val="24"/>
          <w:highlight w:val="white"/>
          <w:lang w:val="en-GB"/>
        </w:rPr>
        <w:t xml:space="preserve">, </w:t>
      </w:r>
      <w:r w:rsidRPr="002626A1">
        <w:rPr>
          <w:rFonts w:ascii="Times New Roman" w:eastAsia="Times New Roman" w:hAnsi="Times New Roman" w:cs="Times New Roman"/>
          <w:i/>
          <w:sz w:val="24"/>
          <w:szCs w:val="24"/>
          <w:highlight w:val="white"/>
          <w:lang w:val="en-GB"/>
        </w:rPr>
        <w:t>181</w:t>
      </w:r>
      <w:r w:rsidRPr="002626A1">
        <w:rPr>
          <w:rFonts w:ascii="Times New Roman" w:eastAsia="Times New Roman" w:hAnsi="Times New Roman" w:cs="Times New Roman"/>
          <w:sz w:val="24"/>
          <w:szCs w:val="24"/>
          <w:highlight w:val="white"/>
          <w:lang w:val="en-GB"/>
        </w:rPr>
        <w:t>(2), pp.441-446.</w:t>
      </w:r>
    </w:p>
    <w:p w14:paraId="6C0E6821" w14:textId="77777777" w:rsidR="001657CE" w:rsidRPr="002626A1" w:rsidRDefault="001657CE" w:rsidP="001657CE">
      <w:pPr>
        <w:pStyle w:val="Normal1"/>
        <w:spacing w:line="360" w:lineRule="auto"/>
        <w:jc w:val="both"/>
        <w:rPr>
          <w:rFonts w:ascii="Times New Roman" w:eastAsia="Times New Roman" w:hAnsi="Times New Roman" w:cs="Times New Roman"/>
          <w:sz w:val="28"/>
          <w:szCs w:val="24"/>
          <w:lang w:val="en-GB"/>
        </w:rPr>
      </w:pPr>
      <w:r w:rsidRPr="002626A1">
        <w:rPr>
          <w:rFonts w:ascii="Times New Roman" w:hAnsi="Times New Roman" w:cs="Times New Roman"/>
          <w:sz w:val="24"/>
          <w:highlight w:val="white"/>
          <w:lang w:val="en-GB"/>
        </w:rPr>
        <w:t xml:space="preserve">Beck, J. and Adler, H., 1997.Using role play in hospitality sales </w:t>
      </w:r>
      <w:proofErr w:type="gramStart"/>
      <w:r w:rsidRPr="002626A1">
        <w:rPr>
          <w:rFonts w:ascii="Times New Roman" w:hAnsi="Times New Roman" w:cs="Times New Roman"/>
          <w:sz w:val="24"/>
          <w:highlight w:val="white"/>
          <w:lang w:val="en-GB"/>
        </w:rPr>
        <w:t>courses.</w:t>
      </w:r>
      <w:r w:rsidRPr="002626A1">
        <w:rPr>
          <w:rFonts w:ascii="Times New Roman" w:hAnsi="Times New Roman" w:cs="Times New Roman"/>
          <w:i/>
          <w:sz w:val="24"/>
          <w:highlight w:val="white"/>
          <w:lang w:val="en-GB"/>
        </w:rPr>
        <w:t>Journal</w:t>
      </w:r>
      <w:proofErr w:type="gramEnd"/>
      <w:r w:rsidRPr="002626A1">
        <w:rPr>
          <w:rFonts w:ascii="Times New Roman" w:hAnsi="Times New Roman" w:cs="Times New Roman"/>
          <w:i/>
          <w:sz w:val="24"/>
          <w:highlight w:val="white"/>
          <w:lang w:val="en-GB"/>
        </w:rPr>
        <w:t xml:space="preserve"> of Hospitality &amp; Tourism Education</w:t>
      </w:r>
      <w:r w:rsidRPr="002626A1">
        <w:rPr>
          <w:rFonts w:ascii="Times New Roman" w:hAnsi="Times New Roman" w:cs="Times New Roman"/>
          <w:sz w:val="24"/>
          <w:highlight w:val="white"/>
          <w:lang w:val="en-GB"/>
        </w:rPr>
        <w:t xml:space="preserve">, </w:t>
      </w:r>
      <w:r w:rsidRPr="002626A1">
        <w:rPr>
          <w:rFonts w:ascii="Times New Roman" w:hAnsi="Times New Roman" w:cs="Times New Roman"/>
          <w:i/>
          <w:sz w:val="24"/>
          <w:highlight w:val="white"/>
          <w:lang w:val="en-GB"/>
        </w:rPr>
        <w:t>9</w:t>
      </w:r>
      <w:r w:rsidRPr="002626A1">
        <w:rPr>
          <w:rFonts w:ascii="Times New Roman" w:hAnsi="Times New Roman" w:cs="Times New Roman"/>
          <w:sz w:val="24"/>
          <w:highlight w:val="white"/>
          <w:lang w:val="en-GB"/>
        </w:rPr>
        <w:t>(2), pp.27-30.</w:t>
      </w:r>
    </w:p>
    <w:p w14:paraId="7FBD9EB0" w14:textId="77777777" w:rsidR="001657CE" w:rsidRPr="002626A1" w:rsidRDefault="001657CE" w:rsidP="001657CE">
      <w:pPr>
        <w:pStyle w:val="Normal1"/>
        <w:spacing w:line="360" w:lineRule="auto"/>
        <w:jc w:val="both"/>
        <w:rPr>
          <w:rFonts w:ascii="Times New Roman" w:eastAsia="Times New Roman" w:hAnsi="Times New Roman" w:cs="Times New Roman"/>
          <w:sz w:val="24"/>
          <w:szCs w:val="24"/>
          <w:lang w:val="en-GB"/>
        </w:rPr>
      </w:pPr>
      <w:r w:rsidRPr="002626A1">
        <w:rPr>
          <w:rFonts w:ascii="Times New Roman" w:eastAsia="Times New Roman" w:hAnsi="Times New Roman" w:cs="Times New Roman"/>
          <w:sz w:val="24"/>
          <w:szCs w:val="24"/>
          <w:lang w:val="en-GB"/>
        </w:rPr>
        <w:t>Blanchard, P.N. and Thacker, J.W., (2023). Effective training: Systems, strategies, and practices. SAGE Publications.</w:t>
      </w:r>
    </w:p>
    <w:p w14:paraId="287DCAF0" w14:textId="77777777" w:rsidR="001657CE" w:rsidRPr="002626A1" w:rsidRDefault="001657CE" w:rsidP="001657CE">
      <w:pPr>
        <w:pStyle w:val="Normal1"/>
        <w:spacing w:line="360" w:lineRule="auto"/>
        <w:jc w:val="both"/>
        <w:rPr>
          <w:rFonts w:ascii="Times New Roman" w:eastAsia="Times New Roman" w:hAnsi="Times New Roman" w:cs="Times New Roman"/>
          <w:sz w:val="24"/>
          <w:szCs w:val="24"/>
          <w:highlight w:val="white"/>
          <w:lang w:val="en-GB"/>
        </w:rPr>
      </w:pPr>
      <w:r w:rsidRPr="002626A1">
        <w:rPr>
          <w:rFonts w:ascii="Times New Roman" w:eastAsia="Times New Roman" w:hAnsi="Times New Roman" w:cs="Times New Roman"/>
          <w:sz w:val="24"/>
          <w:szCs w:val="24"/>
          <w:highlight w:val="white"/>
          <w:lang w:val="en-GB"/>
        </w:rPr>
        <w:t xml:space="preserve">Chaika, O.I., (2020). Communicative strategies in cross-cultural business environment. </w:t>
      </w:r>
      <w:r w:rsidRPr="002626A1">
        <w:rPr>
          <w:rFonts w:ascii="Times New Roman" w:eastAsia="Times New Roman" w:hAnsi="Times New Roman" w:cs="Times New Roman"/>
          <w:i/>
          <w:sz w:val="24"/>
          <w:szCs w:val="24"/>
          <w:highlight w:val="white"/>
          <w:lang w:val="en-GB"/>
        </w:rPr>
        <w:t>International Philological Journal</w:t>
      </w:r>
      <w:r w:rsidRPr="002626A1">
        <w:rPr>
          <w:rFonts w:ascii="Times New Roman" w:eastAsia="Times New Roman" w:hAnsi="Times New Roman" w:cs="Times New Roman"/>
          <w:sz w:val="24"/>
          <w:szCs w:val="24"/>
          <w:highlight w:val="white"/>
          <w:lang w:val="en-GB"/>
        </w:rPr>
        <w:t xml:space="preserve">, </w:t>
      </w:r>
      <w:r w:rsidRPr="002626A1">
        <w:rPr>
          <w:rFonts w:ascii="Times New Roman" w:eastAsia="Times New Roman" w:hAnsi="Times New Roman" w:cs="Times New Roman"/>
          <w:i/>
          <w:sz w:val="24"/>
          <w:szCs w:val="24"/>
          <w:highlight w:val="white"/>
          <w:lang w:val="en-GB"/>
        </w:rPr>
        <w:t>11</w:t>
      </w:r>
      <w:r w:rsidRPr="002626A1">
        <w:rPr>
          <w:rFonts w:ascii="Times New Roman" w:eastAsia="Times New Roman" w:hAnsi="Times New Roman" w:cs="Times New Roman"/>
          <w:sz w:val="24"/>
          <w:szCs w:val="24"/>
          <w:highlight w:val="white"/>
          <w:lang w:val="en-GB"/>
        </w:rPr>
        <w:t>(1), pp.114-121.</w:t>
      </w:r>
    </w:p>
    <w:p w14:paraId="7CDF1C8B" w14:textId="77777777" w:rsidR="001657CE" w:rsidRPr="002626A1" w:rsidRDefault="001657CE" w:rsidP="001657CE">
      <w:pPr>
        <w:rPr>
          <w:rFonts w:eastAsia="Times New Roman" w:cs="Times New Roman"/>
          <w:szCs w:val="24"/>
          <w:lang w:val="en-GB"/>
        </w:rPr>
      </w:pPr>
      <w:r w:rsidRPr="002626A1">
        <w:rPr>
          <w:rFonts w:eastAsia="Times New Roman" w:cs="Times New Roman"/>
          <w:color w:val="000000"/>
          <w:szCs w:val="24"/>
          <w:lang w:val="en-GB"/>
        </w:rPr>
        <w:t xml:space="preserve">Chibaka, E.F., (2018). Advantages of bilingualism and multilingualism: Multidimensional research findings. </w:t>
      </w:r>
      <w:r w:rsidRPr="002626A1">
        <w:rPr>
          <w:rFonts w:eastAsia="Times New Roman" w:cs="Times New Roman"/>
          <w:i/>
          <w:iCs/>
          <w:color w:val="000000"/>
          <w:szCs w:val="24"/>
          <w:lang w:val="en-GB"/>
        </w:rPr>
        <w:t>Multilingualism and bilingualism</w:t>
      </w:r>
      <w:r w:rsidRPr="002626A1">
        <w:rPr>
          <w:rFonts w:eastAsia="Times New Roman" w:cs="Times New Roman"/>
          <w:color w:val="000000"/>
          <w:szCs w:val="24"/>
          <w:lang w:val="en-GB"/>
        </w:rPr>
        <w:t>, 15.</w:t>
      </w:r>
    </w:p>
    <w:p w14:paraId="16570C04" w14:textId="77777777" w:rsidR="001657CE" w:rsidRPr="002626A1" w:rsidRDefault="001657CE" w:rsidP="001657CE">
      <w:pPr>
        <w:rPr>
          <w:rFonts w:eastAsia="Times New Roman" w:cs="Times New Roman"/>
          <w:szCs w:val="24"/>
          <w:lang w:val="en-GB"/>
        </w:rPr>
      </w:pPr>
      <w:r w:rsidRPr="002626A1">
        <w:rPr>
          <w:rFonts w:eastAsia="Times New Roman" w:cs="Times New Roman"/>
          <w:color w:val="000000"/>
          <w:szCs w:val="24"/>
          <w:lang w:val="en-GB"/>
        </w:rPr>
        <w:t xml:space="preserve">Christiansen, B., Branch, J.D. and Karmowska, J. (2020) Cultural Factors and Performance in 21st Century Businesses. </w:t>
      </w:r>
      <w:proofErr w:type="gramStart"/>
      <w:r w:rsidRPr="002626A1">
        <w:rPr>
          <w:rFonts w:eastAsia="Times New Roman" w:cs="Times New Roman"/>
          <w:color w:val="000000"/>
          <w:szCs w:val="24"/>
          <w:lang w:val="en-GB"/>
        </w:rPr>
        <w:t>Hershey :</w:t>
      </w:r>
      <w:proofErr w:type="gramEnd"/>
      <w:r w:rsidRPr="002626A1">
        <w:rPr>
          <w:rFonts w:eastAsia="Times New Roman" w:cs="Times New Roman"/>
          <w:color w:val="000000"/>
          <w:szCs w:val="24"/>
          <w:lang w:val="en-GB"/>
        </w:rPr>
        <w:t xml:space="preserve"> IGI Global.</w:t>
      </w:r>
    </w:p>
    <w:p w14:paraId="2474B153" w14:textId="77777777" w:rsidR="00410DC8" w:rsidRDefault="001657CE" w:rsidP="001657CE">
      <w:pPr>
        <w:pStyle w:val="Normal1"/>
        <w:spacing w:line="360" w:lineRule="auto"/>
        <w:jc w:val="both"/>
        <w:rPr>
          <w:rFonts w:ascii="Times New Roman" w:eastAsia="Times New Roman" w:hAnsi="Times New Roman" w:cs="Times New Roman"/>
          <w:sz w:val="24"/>
          <w:szCs w:val="24"/>
          <w:lang w:val="en-GB"/>
        </w:rPr>
      </w:pPr>
      <w:r w:rsidRPr="002626A1">
        <w:rPr>
          <w:rFonts w:ascii="Times New Roman" w:eastAsia="Times New Roman" w:hAnsi="Times New Roman" w:cs="Times New Roman"/>
          <w:sz w:val="24"/>
          <w:szCs w:val="24"/>
          <w:lang w:val="en-GB"/>
        </w:rPr>
        <w:t xml:space="preserve">Deresky, H. (2017) International Management: Managing Across Borders and Cultures: Text and Cases. 9th Ed. Harlow: Pearson Education Ltd. </w:t>
      </w:r>
    </w:p>
    <w:p w14:paraId="2BC375A6" w14:textId="77777777" w:rsidR="001657CE" w:rsidRPr="002626A1" w:rsidRDefault="001657CE" w:rsidP="001657CE">
      <w:pPr>
        <w:pStyle w:val="Normal1"/>
        <w:spacing w:line="360" w:lineRule="auto"/>
        <w:jc w:val="both"/>
        <w:rPr>
          <w:rFonts w:ascii="Times New Roman" w:eastAsia="Times New Roman" w:hAnsi="Times New Roman" w:cs="Times New Roman"/>
          <w:sz w:val="24"/>
          <w:szCs w:val="24"/>
          <w:highlight w:val="white"/>
          <w:lang w:val="en-GB"/>
        </w:rPr>
      </w:pPr>
      <w:r w:rsidRPr="002626A1">
        <w:rPr>
          <w:rFonts w:ascii="Times New Roman" w:eastAsia="Times New Roman" w:hAnsi="Times New Roman" w:cs="Times New Roman"/>
          <w:sz w:val="24"/>
          <w:szCs w:val="24"/>
          <w:highlight w:val="white"/>
          <w:lang w:val="en-GB"/>
        </w:rPr>
        <w:t xml:space="preserve">Haryono, S., Supardi, S. and Udin, U., (2020). The effect of training and job promotion on work motivation and its implications on job performance: Evidence from Indonesia. </w:t>
      </w:r>
      <w:r w:rsidRPr="002626A1">
        <w:rPr>
          <w:rFonts w:ascii="Times New Roman" w:eastAsia="Times New Roman" w:hAnsi="Times New Roman" w:cs="Times New Roman"/>
          <w:i/>
          <w:sz w:val="24"/>
          <w:szCs w:val="24"/>
          <w:highlight w:val="white"/>
          <w:lang w:val="en-GB"/>
        </w:rPr>
        <w:t>Management Science Letters</w:t>
      </w:r>
      <w:r w:rsidRPr="002626A1">
        <w:rPr>
          <w:rFonts w:ascii="Times New Roman" w:eastAsia="Times New Roman" w:hAnsi="Times New Roman" w:cs="Times New Roman"/>
          <w:sz w:val="24"/>
          <w:szCs w:val="24"/>
          <w:highlight w:val="white"/>
          <w:lang w:val="en-GB"/>
        </w:rPr>
        <w:t xml:space="preserve">, </w:t>
      </w:r>
      <w:r w:rsidRPr="002626A1">
        <w:rPr>
          <w:rFonts w:ascii="Times New Roman" w:eastAsia="Times New Roman" w:hAnsi="Times New Roman" w:cs="Times New Roman"/>
          <w:i/>
          <w:sz w:val="24"/>
          <w:szCs w:val="24"/>
          <w:highlight w:val="white"/>
          <w:lang w:val="en-GB"/>
        </w:rPr>
        <w:t>10</w:t>
      </w:r>
      <w:r w:rsidRPr="002626A1">
        <w:rPr>
          <w:rFonts w:ascii="Times New Roman" w:eastAsia="Times New Roman" w:hAnsi="Times New Roman" w:cs="Times New Roman"/>
          <w:sz w:val="24"/>
          <w:szCs w:val="24"/>
          <w:highlight w:val="white"/>
          <w:lang w:val="en-GB"/>
        </w:rPr>
        <w:t>(9), pp.2107-2112.</w:t>
      </w:r>
    </w:p>
    <w:p w14:paraId="04853980" w14:textId="77777777" w:rsidR="001657CE" w:rsidRPr="002626A1" w:rsidRDefault="001657CE" w:rsidP="001657CE">
      <w:pPr>
        <w:pStyle w:val="Normal1"/>
        <w:spacing w:line="360" w:lineRule="auto"/>
        <w:jc w:val="both"/>
        <w:rPr>
          <w:rFonts w:ascii="Times New Roman" w:hAnsi="Times New Roman" w:cs="Times New Roman"/>
          <w:sz w:val="24"/>
          <w:highlight w:val="white"/>
          <w:lang w:val="en-GB"/>
        </w:rPr>
      </w:pPr>
      <w:r w:rsidRPr="002626A1">
        <w:rPr>
          <w:rFonts w:ascii="Times New Roman" w:hAnsi="Times New Roman" w:cs="Times New Roman"/>
          <w:sz w:val="24"/>
          <w:highlight w:val="white"/>
          <w:lang w:val="en-GB"/>
        </w:rPr>
        <w:t xml:space="preserve">Hossain, M.S., Kannan, S.N. and Raman Nair, S.K.K., 2021. Factors influencing sustainable competitive advantage in the hospitality </w:t>
      </w:r>
      <w:proofErr w:type="gramStart"/>
      <w:r w:rsidRPr="002626A1">
        <w:rPr>
          <w:rFonts w:ascii="Times New Roman" w:hAnsi="Times New Roman" w:cs="Times New Roman"/>
          <w:sz w:val="24"/>
          <w:highlight w:val="white"/>
          <w:lang w:val="en-GB"/>
        </w:rPr>
        <w:t>industry.</w:t>
      </w:r>
      <w:r w:rsidRPr="002626A1">
        <w:rPr>
          <w:rFonts w:ascii="Times New Roman" w:hAnsi="Times New Roman" w:cs="Times New Roman"/>
          <w:i/>
          <w:sz w:val="24"/>
          <w:highlight w:val="white"/>
          <w:lang w:val="en-GB"/>
        </w:rPr>
        <w:t>Journal</w:t>
      </w:r>
      <w:proofErr w:type="gramEnd"/>
      <w:r w:rsidRPr="002626A1">
        <w:rPr>
          <w:rFonts w:ascii="Times New Roman" w:hAnsi="Times New Roman" w:cs="Times New Roman"/>
          <w:i/>
          <w:sz w:val="24"/>
          <w:highlight w:val="white"/>
          <w:lang w:val="en-GB"/>
        </w:rPr>
        <w:t xml:space="preserve"> of Quality Assurance in Hospitality &amp; Tourism</w:t>
      </w:r>
      <w:r w:rsidRPr="002626A1">
        <w:rPr>
          <w:rFonts w:ascii="Times New Roman" w:hAnsi="Times New Roman" w:cs="Times New Roman"/>
          <w:sz w:val="24"/>
          <w:highlight w:val="white"/>
          <w:lang w:val="en-GB"/>
        </w:rPr>
        <w:t xml:space="preserve">, </w:t>
      </w:r>
      <w:r w:rsidRPr="002626A1">
        <w:rPr>
          <w:rFonts w:ascii="Times New Roman" w:hAnsi="Times New Roman" w:cs="Times New Roman"/>
          <w:i/>
          <w:sz w:val="24"/>
          <w:highlight w:val="white"/>
          <w:lang w:val="en-GB"/>
        </w:rPr>
        <w:t>22</w:t>
      </w:r>
      <w:r w:rsidRPr="002626A1">
        <w:rPr>
          <w:rFonts w:ascii="Times New Roman" w:hAnsi="Times New Roman" w:cs="Times New Roman"/>
          <w:sz w:val="24"/>
          <w:highlight w:val="white"/>
          <w:lang w:val="en-GB"/>
        </w:rPr>
        <w:t>(6), pp.679-710.</w:t>
      </w:r>
    </w:p>
    <w:p w14:paraId="05FB8EF6" w14:textId="77777777" w:rsidR="001657CE" w:rsidRPr="002626A1" w:rsidRDefault="001657CE" w:rsidP="001657CE">
      <w:pPr>
        <w:rPr>
          <w:rFonts w:eastAsia="Times New Roman" w:cs="Times New Roman"/>
          <w:szCs w:val="24"/>
          <w:lang w:val="en-GB"/>
        </w:rPr>
      </w:pPr>
      <w:r w:rsidRPr="002626A1">
        <w:rPr>
          <w:rFonts w:eastAsia="Times New Roman" w:cs="Times New Roman"/>
          <w:color w:val="000000"/>
          <w:szCs w:val="24"/>
          <w:lang w:val="en-GB"/>
        </w:rPr>
        <w:lastRenderedPageBreak/>
        <w:t>King, C., Murillo, E., Wei, W., Madera, J., Tews, M.J., Israeli, A.A. and Kong, L., 2019. Towards a shared understanding of the service experience–a hospitality stakeholder approach.</w:t>
      </w:r>
      <w:r w:rsidRPr="002626A1">
        <w:rPr>
          <w:rFonts w:eastAsia="Times New Roman" w:cs="Times New Roman"/>
          <w:i/>
          <w:iCs/>
          <w:color w:val="000000"/>
          <w:szCs w:val="24"/>
          <w:lang w:val="en-GB"/>
        </w:rPr>
        <w:t xml:space="preserve"> Journal of Service Management</w:t>
      </w:r>
      <w:r w:rsidRPr="002626A1">
        <w:rPr>
          <w:rFonts w:eastAsia="Times New Roman" w:cs="Times New Roman"/>
          <w:color w:val="000000"/>
          <w:szCs w:val="24"/>
          <w:lang w:val="en-GB"/>
        </w:rPr>
        <w:t>, 30(3), pp.410-428.</w:t>
      </w:r>
    </w:p>
    <w:p w14:paraId="1EA83455" w14:textId="77777777" w:rsidR="001657CE" w:rsidRPr="002626A1" w:rsidRDefault="001657CE" w:rsidP="001657CE">
      <w:pPr>
        <w:rPr>
          <w:rFonts w:eastAsia="Times New Roman" w:cs="Times New Roman"/>
          <w:szCs w:val="24"/>
          <w:lang w:val="en-GB"/>
        </w:rPr>
      </w:pPr>
      <w:r w:rsidRPr="002626A1">
        <w:rPr>
          <w:rFonts w:eastAsia="Times New Roman" w:cs="Times New Roman"/>
          <w:color w:val="000000"/>
          <w:szCs w:val="24"/>
          <w:lang w:val="en-GB"/>
        </w:rPr>
        <w:t xml:space="preserve">Lawless Spanish, (2024). </w:t>
      </w:r>
      <w:r w:rsidRPr="002626A1">
        <w:rPr>
          <w:rFonts w:eastAsia="Times New Roman" w:cs="Times New Roman"/>
          <w:i/>
          <w:iCs/>
          <w:color w:val="000000"/>
          <w:szCs w:val="24"/>
          <w:lang w:val="en-GB"/>
        </w:rPr>
        <w:t xml:space="preserve">Level of Spanish learning. </w:t>
      </w:r>
      <w:r w:rsidRPr="002626A1">
        <w:rPr>
          <w:rFonts w:eastAsia="Times New Roman" w:cs="Times New Roman"/>
          <w:color w:val="000000"/>
          <w:szCs w:val="24"/>
          <w:lang w:val="en-GB"/>
        </w:rPr>
        <w:t>[Online] Available at&lt;https://www.lawlessspanish.com/language-levels/&gt; [Accessed on 14th May 2024] </w:t>
      </w:r>
    </w:p>
    <w:p w14:paraId="35EC66DD" w14:textId="77777777" w:rsidR="001657CE" w:rsidRPr="002626A1" w:rsidRDefault="001657CE" w:rsidP="001657CE">
      <w:pPr>
        <w:rPr>
          <w:rFonts w:eastAsia="Times New Roman" w:cs="Times New Roman"/>
          <w:szCs w:val="24"/>
          <w:lang w:val="en-GB"/>
        </w:rPr>
      </w:pPr>
      <w:r w:rsidRPr="002626A1">
        <w:rPr>
          <w:rFonts w:eastAsia="Times New Roman" w:cs="Times New Roman"/>
          <w:color w:val="000000"/>
          <w:szCs w:val="24"/>
          <w:lang w:val="en-GB"/>
        </w:rPr>
        <w:t xml:space="preserve">Lingoda, (2024). </w:t>
      </w:r>
      <w:r w:rsidRPr="002626A1">
        <w:rPr>
          <w:rFonts w:eastAsia="Times New Roman" w:cs="Times New Roman"/>
          <w:i/>
          <w:iCs/>
          <w:color w:val="000000"/>
          <w:szCs w:val="24"/>
          <w:lang w:val="en-GB"/>
        </w:rPr>
        <w:t xml:space="preserve">Countries which </w:t>
      </w:r>
      <w:proofErr w:type="gramStart"/>
      <w:r w:rsidRPr="002626A1">
        <w:rPr>
          <w:rFonts w:eastAsia="Times New Roman" w:cs="Times New Roman"/>
          <w:i/>
          <w:iCs/>
          <w:color w:val="000000"/>
          <w:szCs w:val="24"/>
          <w:lang w:val="en-GB"/>
        </w:rPr>
        <w:t>speaks</w:t>
      </w:r>
      <w:proofErr w:type="gramEnd"/>
      <w:r w:rsidRPr="002626A1">
        <w:rPr>
          <w:rFonts w:eastAsia="Times New Roman" w:cs="Times New Roman"/>
          <w:i/>
          <w:iCs/>
          <w:color w:val="000000"/>
          <w:szCs w:val="24"/>
          <w:lang w:val="en-GB"/>
        </w:rPr>
        <w:t xml:space="preserve"> Spanish. </w:t>
      </w:r>
      <w:r w:rsidRPr="002626A1">
        <w:rPr>
          <w:rFonts w:eastAsia="Times New Roman" w:cs="Times New Roman"/>
          <w:color w:val="000000"/>
          <w:szCs w:val="24"/>
          <w:lang w:val="en-GB"/>
        </w:rPr>
        <w:t>[Online] Available at&lt;https://www.lingoda.com/en/content/spanish-speaking-countries/&gt; [Accessed on 14th May 2024] </w:t>
      </w:r>
    </w:p>
    <w:p w14:paraId="4932F8C9" w14:textId="77777777" w:rsidR="001657CE" w:rsidRPr="002626A1" w:rsidRDefault="001657CE" w:rsidP="001657CE">
      <w:pPr>
        <w:pStyle w:val="Normal1"/>
        <w:spacing w:line="360" w:lineRule="auto"/>
        <w:jc w:val="both"/>
        <w:rPr>
          <w:rFonts w:ascii="Times New Roman" w:eastAsia="Times New Roman" w:hAnsi="Times New Roman" w:cs="Times New Roman"/>
          <w:sz w:val="24"/>
          <w:szCs w:val="24"/>
          <w:lang w:val="en-GB"/>
        </w:rPr>
      </w:pPr>
      <w:r w:rsidRPr="002626A1">
        <w:rPr>
          <w:rFonts w:ascii="Times New Roman" w:eastAsia="Times New Roman" w:hAnsi="Times New Roman" w:cs="Times New Roman"/>
          <w:sz w:val="24"/>
          <w:szCs w:val="24"/>
          <w:lang w:val="en-GB"/>
        </w:rPr>
        <w:t xml:space="preserve">Maheshkar, C. and Sharma, V. (2018) Handbook of Research on Cross-Cultural Business Education. Hershey: IGI Global. </w:t>
      </w:r>
    </w:p>
    <w:p w14:paraId="437F2251" w14:textId="77777777" w:rsidR="001657CE" w:rsidRPr="002626A1" w:rsidRDefault="001657CE" w:rsidP="001657CE">
      <w:pPr>
        <w:pStyle w:val="NormalWeb"/>
        <w:spacing w:before="0" w:beforeAutospacing="0" w:after="0" w:afterAutospacing="0" w:line="360" w:lineRule="auto"/>
        <w:jc w:val="both"/>
        <w:rPr>
          <w:lang w:val="en-GB"/>
        </w:rPr>
      </w:pPr>
      <w:r w:rsidRPr="002626A1">
        <w:rPr>
          <w:color w:val="000000"/>
          <w:lang w:val="en-GB"/>
        </w:rPr>
        <w:t xml:space="preserve">Medium, (2023). </w:t>
      </w:r>
      <w:r w:rsidRPr="002626A1">
        <w:rPr>
          <w:i/>
          <w:iCs/>
          <w:color w:val="000000"/>
          <w:lang w:val="en-GB"/>
        </w:rPr>
        <w:t xml:space="preserve">Cultural awareness. </w:t>
      </w:r>
      <w:r w:rsidRPr="002626A1">
        <w:rPr>
          <w:color w:val="000000"/>
          <w:lang w:val="en-GB"/>
        </w:rPr>
        <w:t>[Online] Available at&lt;https://medium.com/@yvonnejoseph/the-role-of-cultural-sensitivity-in-the-hospitality-industry-32128a0a1788&gt; [Accessed on 14th May 2024] </w:t>
      </w:r>
    </w:p>
    <w:p w14:paraId="7F545B75" w14:textId="77777777" w:rsidR="001657CE" w:rsidRPr="002626A1" w:rsidRDefault="001657CE" w:rsidP="001657CE">
      <w:pPr>
        <w:pStyle w:val="Normal1"/>
        <w:spacing w:line="360" w:lineRule="auto"/>
        <w:jc w:val="both"/>
        <w:rPr>
          <w:rFonts w:ascii="Times New Roman" w:hAnsi="Times New Roman" w:cs="Times New Roman"/>
          <w:sz w:val="24"/>
          <w:highlight w:val="white"/>
          <w:lang w:val="en-GB"/>
        </w:rPr>
      </w:pPr>
      <w:r w:rsidRPr="002626A1">
        <w:rPr>
          <w:rFonts w:ascii="Times New Roman" w:hAnsi="Times New Roman" w:cs="Times New Roman"/>
          <w:sz w:val="24"/>
          <w:highlight w:val="white"/>
          <w:lang w:val="en-GB"/>
        </w:rPr>
        <w:t xml:space="preserve">Oriade, A., Osinaike, A., Aduhene, K. and Wang, Y., 2021. Sustainability awareness, management practices and organisational culture in hotels: Evidence from developing countries. </w:t>
      </w:r>
      <w:r w:rsidRPr="002626A1">
        <w:rPr>
          <w:rFonts w:ascii="Times New Roman" w:hAnsi="Times New Roman" w:cs="Times New Roman"/>
          <w:i/>
          <w:sz w:val="24"/>
          <w:highlight w:val="white"/>
          <w:lang w:val="en-GB"/>
        </w:rPr>
        <w:t>International Journal of Hospitality Management</w:t>
      </w:r>
      <w:r w:rsidRPr="002626A1">
        <w:rPr>
          <w:rFonts w:ascii="Times New Roman" w:hAnsi="Times New Roman" w:cs="Times New Roman"/>
          <w:sz w:val="24"/>
          <w:highlight w:val="white"/>
          <w:lang w:val="en-GB"/>
        </w:rPr>
        <w:t xml:space="preserve">, </w:t>
      </w:r>
      <w:r w:rsidRPr="002626A1">
        <w:rPr>
          <w:rFonts w:ascii="Times New Roman" w:hAnsi="Times New Roman" w:cs="Times New Roman"/>
          <w:i/>
          <w:sz w:val="24"/>
          <w:highlight w:val="white"/>
          <w:lang w:val="en-GB"/>
        </w:rPr>
        <w:t>92</w:t>
      </w:r>
      <w:r w:rsidRPr="002626A1">
        <w:rPr>
          <w:rFonts w:ascii="Times New Roman" w:hAnsi="Times New Roman" w:cs="Times New Roman"/>
          <w:sz w:val="24"/>
          <w:highlight w:val="white"/>
          <w:lang w:val="en-GB"/>
        </w:rPr>
        <w:t>, p.102699.</w:t>
      </w:r>
    </w:p>
    <w:p w14:paraId="62459622" w14:textId="77777777" w:rsidR="001657CE" w:rsidRPr="002626A1" w:rsidRDefault="001657CE" w:rsidP="001657CE">
      <w:pPr>
        <w:rPr>
          <w:rFonts w:eastAsia="Times New Roman" w:cs="Times New Roman"/>
          <w:szCs w:val="24"/>
          <w:lang w:val="en-GB"/>
        </w:rPr>
      </w:pPr>
      <w:r w:rsidRPr="002626A1">
        <w:rPr>
          <w:rFonts w:eastAsia="Times New Roman" w:cs="Times New Roman"/>
          <w:color w:val="000000"/>
          <w:szCs w:val="24"/>
          <w:lang w:val="en-GB"/>
        </w:rPr>
        <w:t xml:space="preserve">Rabiul, M.K. and Yean, T.F., (2021). Leadership styles, motivating language, and work engagement: An empirical investigation of the hotel industry. </w:t>
      </w:r>
      <w:r w:rsidRPr="002626A1">
        <w:rPr>
          <w:rFonts w:eastAsia="Times New Roman" w:cs="Times New Roman"/>
          <w:i/>
          <w:iCs/>
          <w:color w:val="000000"/>
          <w:szCs w:val="24"/>
          <w:lang w:val="en-GB"/>
        </w:rPr>
        <w:t>International Journal of Hospitality Management</w:t>
      </w:r>
      <w:r w:rsidRPr="002626A1">
        <w:rPr>
          <w:rFonts w:eastAsia="Times New Roman" w:cs="Times New Roman"/>
          <w:color w:val="000000"/>
          <w:szCs w:val="24"/>
          <w:lang w:val="en-GB"/>
        </w:rPr>
        <w:t>, 92, p.102712.</w:t>
      </w:r>
    </w:p>
    <w:p w14:paraId="229D6F4B" w14:textId="77777777" w:rsidR="001657CE" w:rsidRPr="002626A1" w:rsidRDefault="001657CE" w:rsidP="001657CE">
      <w:pPr>
        <w:pStyle w:val="Normal1"/>
        <w:spacing w:line="360" w:lineRule="auto"/>
        <w:jc w:val="both"/>
        <w:rPr>
          <w:rFonts w:ascii="Times New Roman" w:eastAsia="Times New Roman" w:hAnsi="Times New Roman" w:cs="Times New Roman"/>
          <w:sz w:val="24"/>
          <w:szCs w:val="24"/>
          <w:lang w:val="en-GB"/>
        </w:rPr>
      </w:pPr>
      <w:r w:rsidRPr="002626A1">
        <w:rPr>
          <w:rFonts w:ascii="Times New Roman" w:eastAsia="Times New Roman" w:hAnsi="Times New Roman" w:cs="Times New Roman"/>
          <w:sz w:val="24"/>
          <w:szCs w:val="24"/>
          <w:lang w:val="en-GB"/>
        </w:rPr>
        <w:t>Tomlinson, B. ed., (2008). English language learning materials: A critical review.</w:t>
      </w:r>
    </w:p>
    <w:p w14:paraId="0CC35B07" w14:textId="77777777" w:rsidR="001657CE" w:rsidRPr="002626A1" w:rsidRDefault="001657CE" w:rsidP="001657CE">
      <w:pPr>
        <w:pStyle w:val="Normal1"/>
        <w:spacing w:line="360" w:lineRule="auto"/>
        <w:jc w:val="both"/>
        <w:rPr>
          <w:rFonts w:ascii="Times New Roman" w:eastAsia="Times New Roman" w:hAnsi="Times New Roman" w:cs="Times New Roman"/>
          <w:sz w:val="24"/>
          <w:szCs w:val="24"/>
          <w:lang w:val="en-GB"/>
        </w:rPr>
      </w:pPr>
      <w:r w:rsidRPr="002626A1">
        <w:rPr>
          <w:rFonts w:ascii="Times New Roman" w:eastAsia="Times New Roman" w:hAnsi="Times New Roman" w:cs="Times New Roman"/>
          <w:sz w:val="24"/>
          <w:szCs w:val="24"/>
          <w:lang w:val="en-GB"/>
        </w:rPr>
        <w:t>Van der Horst, C.A. and Albertyn, R.M., 2018. The importance of metacognition and the experiential learning process within a cultural intelligence–based approach to cross-cultural coaching. SA Journal of Human Resource Management, 16(1), pp.1-11.</w:t>
      </w:r>
    </w:p>
    <w:p w14:paraId="3D87D9A9" w14:textId="77777777" w:rsidR="001657CE" w:rsidRPr="002626A1" w:rsidRDefault="001657CE" w:rsidP="00E40753">
      <w:pPr>
        <w:pStyle w:val="Normal1"/>
        <w:spacing w:line="360" w:lineRule="auto"/>
        <w:jc w:val="both"/>
        <w:rPr>
          <w:rFonts w:ascii="Times New Roman" w:hAnsi="Times New Roman" w:cs="Times New Roman"/>
          <w:sz w:val="24"/>
          <w:lang w:val="en-GB"/>
        </w:rPr>
      </w:pPr>
      <w:r w:rsidRPr="002626A1">
        <w:rPr>
          <w:rFonts w:ascii="Times New Roman" w:hAnsi="Times New Roman" w:cs="Times New Roman"/>
          <w:sz w:val="24"/>
          <w:lang w:val="en-GB"/>
        </w:rPr>
        <w:t>Viken, A., Höckert, E. and Grimwood, B.S., 2021. Cultural sensitivity: Engaging difference in tourism. Annals of Tourism Research, 89, p.103223.</w:t>
      </w:r>
    </w:p>
    <w:p w14:paraId="1FB5F220" w14:textId="77777777" w:rsidR="000706A1" w:rsidRPr="002626A1" w:rsidRDefault="00E8471A" w:rsidP="0007588B">
      <w:pPr>
        <w:pStyle w:val="Heading2"/>
        <w:rPr>
          <w:lang w:val="en-GB"/>
        </w:rPr>
      </w:pPr>
      <w:bookmarkStart w:id="23" w:name="_Toc166583407"/>
      <w:r w:rsidRPr="002626A1">
        <w:rPr>
          <w:lang w:val="en-GB"/>
        </w:rPr>
        <w:t>Assessment 2</w:t>
      </w:r>
      <w:bookmarkEnd w:id="23"/>
    </w:p>
    <w:p w14:paraId="22168547" w14:textId="77777777" w:rsidR="00E8471A" w:rsidRPr="002626A1" w:rsidRDefault="00E8471A" w:rsidP="00E8471A">
      <w:pPr>
        <w:rPr>
          <w:rFonts w:eastAsia="Times New Roman" w:cs="Times New Roman"/>
          <w:szCs w:val="24"/>
          <w:lang w:val="en-GB"/>
        </w:rPr>
      </w:pPr>
      <w:r w:rsidRPr="002626A1">
        <w:rPr>
          <w:rFonts w:eastAsia="Times New Roman" w:cs="Times New Roman"/>
          <w:szCs w:val="24"/>
          <w:lang w:val="en-GB"/>
        </w:rPr>
        <w:t>Christiansen, B., Branch, J.D. and Karmowska, J. (2020</w:t>
      </w:r>
      <w:proofErr w:type="gramStart"/>
      <w:r w:rsidRPr="002626A1">
        <w:rPr>
          <w:rFonts w:eastAsia="Times New Roman" w:cs="Times New Roman"/>
          <w:szCs w:val="24"/>
          <w:lang w:val="en-GB"/>
        </w:rPr>
        <w:t>).Cultural</w:t>
      </w:r>
      <w:proofErr w:type="gramEnd"/>
      <w:r w:rsidRPr="002626A1">
        <w:rPr>
          <w:rFonts w:eastAsia="Times New Roman" w:cs="Times New Roman"/>
          <w:szCs w:val="24"/>
          <w:lang w:val="en-GB"/>
        </w:rPr>
        <w:t xml:space="preserve"> Factors and Performance in 21st Century Businesses.Hershey : IGI Global.</w:t>
      </w:r>
    </w:p>
    <w:p w14:paraId="5503AB7D" w14:textId="77777777" w:rsidR="00E8471A" w:rsidRPr="002626A1" w:rsidRDefault="00E8471A" w:rsidP="00E8471A">
      <w:pPr>
        <w:rPr>
          <w:rFonts w:eastAsia="Times New Roman" w:cs="Times New Roman"/>
          <w:szCs w:val="24"/>
          <w:lang w:val="en-GB"/>
        </w:rPr>
      </w:pPr>
      <w:r w:rsidRPr="002626A1">
        <w:rPr>
          <w:rFonts w:eastAsia="Times New Roman" w:cs="Times New Roman"/>
          <w:szCs w:val="24"/>
          <w:lang w:val="en-GB"/>
        </w:rPr>
        <w:t>Abramson, N.R. and Moran, R. (2018</w:t>
      </w:r>
      <w:proofErr w:type="gramStart"/>
      <w:r w:rsidRPr="002626A1">
        <w:rPr>
          <w:rFonts w:eastAsia="Times New Roman" w:cs="Times New Roman"/>
          <w:szCs w:val="24"/>
          <w:lang w:val="en-GB"/>
        </w:rPr>
        <w:t>).Managing</w:t>
      </w:r>
      <w:proofErr w:type="gramEnd"/>
      <w:r w:rsidRPr="002626A1">
        <w:rPr>
          <w:rFonts w:eastAsia="Times New Roman" w:cs="Times New Roman"/>
          <w:szCs w:val="24"/>
          <w:lang w:val="en-GB"/>
        </w:rPr>
        <w:t xml:space="preserve"> Cultural Differences: Global Leadership for the 21st Century. 10th Ed. Abingdon: Routledge.</w:t>
      </w:r>
    </w:p>
    <w:p w14:paraId="08D6CB2E" w14:textId="77777777" w:rsidR="00E8471A" w:rsidRPr="002626A1" w:rsidRDefault="00E8471A" w:rsidP="00E8471A">
      <w:pPr>
        <w:rPr>
          <w:rFonts w:eastAsia="Times New Roman" w:cs="Times New Roman"/>
          <w:szCs w:val="24"/>
          <w:highlight w:val="white"/>
          <w:lang w:val="en-GB"/>
        </w:rPr>
      </w:pPr>
      <w:r w:rsidRPr="002626A1">
        <w:rPr>
          <w:rFonts w:eastAsia="Times New Roman" w:cs="Times New Roman"/>
          <w:szCs w:val="24"/>
          <w:highlight w:val="white"/>
          <w:lang w:val="en-GB"/>
        </w:rPr>
        <w:lastRenderedPageBreak/>
        <w:t xml:space="preserve">Daskalaki, E., (2020). Cultural Diversity and Indicated Intercultural Implications in the Hotel Working Environment in the United Kingdom: Underpinning the Employee’s Perspective. </w:t>
      </w:r>
      <w:r w:rsidRPr="002626A1">
        <w:rPr>
          <w:rFonts w:eastAsia="Times New Roman" w:cs="Times New Roman"/>
          <w:i/>
          <w:szCs w:val="24"/>
          <w:highlight w:val="white"/>
          <w:lang w:val="en-GB"/>
        </w:rPr>
        <w:t>The Market: International Journal of Business</w:t>
      </w:r>
      <w:r w:rsidRPr="002626A1">
        <w:rPr>
          <w:rFonts w:eastAsia="Times New Roman" w:cs="Times New Roman"/>
          <w:szCs w:val="24"/>
          <w:highlight w:val="white"/>
          <w:lang w:val="en-GB"/>
        </w:rPr>
        <w:t xml:space="preserve">, </w:t>
      </w:r>
      <w:r w:rsidRPr="002626A1">
        <w:rPr>
          <w:rFonts w:eastAsia="Times New Roman" w:cs="Times New Roman"/>
          <w:i/>
          <w:szCs w:val="24"/>
          <w:highlight w:val="white"/>
          <w:lang w:val="en-GB"/>
        </w:rPr>
        <w:t>1</w:t>
      </w:r>
      <w:r w:rsidRPr="002626A1">
        <w:rPr>
          <w:rFonts w:eastAsia="Times New Roman" w:cs="Times New Roman"/>
          <w:szCs w:val="24"/>
          <w:highlight w:val="white"/>
          <w:lang w:val="en-GB"/>
        </w:rPr>
        <w:t>, pp.91-107.</w:t>
      </w:r>
    </w:p>
    <w:p w14:paraId="333D6559" w14:textId="77777777" w:rsidR="00E8471A" w:rsidRPr="002626A1" w:rsidRDefault="00E8471A" w:rsidP="00E8471A">
      <w:pPr>
        <w:rPr>
          <w:rFonts w:eastAsia="Times New Roman" w:cs="Times New Roman"/>
          <w:szCs w:val="24"/>
          <w:highlight w:val="white"/>
          <w:lang w:val="en-GB"/>
        </w:rPr>
      </w:pPr>
      <w:r w:rsidRPr="002626A1">
        <w:rPr>
          <w:rFonts w:eastAsia="Times New Roman" w:cs="Times New Roman"/>
          <w:szCs w:val="24"/>
          <w:highlight w:val="white"/>
          <w:lang w:val="en-GB"/>
        </w:rPr>
        <w:t xml:space="preserve">De Leersnyder, J., Gündemir, S. and Ağirdağ, O., (2022). Diversity approaches matter in international classrooms: how a multicultural approach buffers against cultural misunderstandings and encourages inclusion and psychological safety. </w:t>
      </w:r>
      <w:r w:rsidRPr="002626A1">
        <w:rPr>
          <w:rFonts w:eastAsia="Times New Roman" w:cs="Times New Roman"/>
          <w:i/>
          <w:szCs w:val="24"/>
          <w:highlight w:val="white"/>
          <w:lang w:val="en-GB"/>
        </w:rPr>
        <w:t>Studies in Higher Education</w:t>
      </w:r>
      <w:r w:rsidRPr="002626A1">
        <w:rPr>
          <w:rFonts w:eastAsia="Times New Roman" w:cs="Times New Roman"/>
          <w:szCs w:val="24"/>
          <w:highlight w:val="white"/>
          <w:lang w:val="en-GB"/>
        </w:rPr>
        <w:t xml:space="preserve">, </w:t>
      </w:r>
      <w:r w:rsidRPr="002626A1">
        <w:rPr>
          <w:rFonts w:eastAsia="Times New Roman" w:cs="Times New Roman"/>
          <w:i/>
          <w:szCs w:val="24"/>
          <w:highlight w:val="white"/>
          <w:lang w:val="en-GB"/>
        </w:rPr>
        <w:t>47</w:t>
      </w:r>
      <w:r w:rsidRPr="002626A1">
        <w:rPr>
          <w:rFonts w:eastAsia="Times New Roman" w:cs="Times New Roman"/>
          <w:szCs w:val="24"/>
          <w:highlight w:val="white"/>
          <w:lang w:val="en-GB"/>
        </w:rPr>
        <w:t>(9), pp.1903-1920.</w:t>
      </w:r>
    </w:p>
    <w:p w14:paraId="5565E5AA" w14:textId="77777777" w:rsidR="00E8471A" w:rsidRPr="002626A1" w:rsidRDefault="00E8471A" w:rsidP="00E8471A">
      <w:pPr>
        <w:rPr>
          <w:rFonts w:eastAsia="Times New Roman" w:cs="Times New Roman"/>
          <w:szCs w:val="24"/>
          <w:lang w:val="en-GB"/>
        </w:rPr>
      </w:pPr>
      <w:r w:rsidRPr="002626A1">
        <w:rPr>
          <w:rFonts w:eastAsia="Times New Roman" w:cs="Times New Roman"/>
          <w:szCs w:val="24"/>
          <w:highlight w:val="white"/>
          <w:lang w:val="en-GB"/>
        </w:rPr>
        <w:t>Ashikali, T., Groeneveld, S. and Kuipers, B., (2021</w:t>
      </w:r>
      <w:proofErr w:type="gramStart"/>
      <w:r w:rsidRPr="002626A1">
        <w:rPr>
          <w:rFonts w:eastAsia="Times New Roman" w:cs="Times New Roman"/>
          <w:szCs w:val="24"/>
          <w:highlight w:val="white"/>
          <w:lang w:val="en-GB"/>
        </w:rPr>
        <w:t>).The</w:t>
      </w:r>
      <w:proofErr w:type="gramEnd"/>
      <w:r w:rsidRPr="002626A1">
        <w:rPr>
          <w:rFonts w:eastAsia="Times New Roman" w:cs="Times New Roman"/>
          <w:szCs w:val="24"/>
          <w:highlight w:val="white"/>
          <w:lang w:val="en-GB"/>
        </w:rPr>
        <w:t xml:space="preserve"> role of inclusive leadership in supporting an inclusive climate in diverse public sector teams.</w:t>
      </w:r>
      <w:r w:rsidRPr="002626A1">
        <w:rPr>
          <w:rFonts w:eastAsia="Times New Roman" w:cs="Times New Roman"/>
          <w:i/>
          <w:szCs w:val="24"/>
          <w:highlight w:val="white"/>
          <w:lang w:val="en-GB"/>
        </w:rPr>
        <w:t>Review of Public Personnel Administration</w:t>
      </w:r>
      <w:r w:rsidRPr="002626A1">
        <w:rPr>
          <w:rFonts w:eastAsia="Times New Roman" w:cs="Times New Roman"/>
          <w:szCs w:val="24"/>
          <w:highlight w:val="white"/>
          <w:lang w:val="en-GB"/>
        </w:rPr>
        <w:t xml:space="preserve">, </w:t>
      </w:r>
      <w:r w:rsidRPr="002626A1">
        <w:rPr>
          <w:rFonts w:eastAsia="Times New Roman" w:cs="Times New Roman"/>
          <w:i/>
          <w:szCs w:val="24"/>
          <w:highlight w:val="white"/>
          <w:lang w:val="en-GB"/>
        </w:rPr>
        <w:t>41</w:t>
      </w:r>
      <w:r w:rsidRPr="002626A1">
        <w:rPr>
          <w:rFonts w:eastAsia="Times New Roman" w:cs="Times New Roman"/>
          <w:szCs w:val="24"/>
          <w:highlight w:val="white"/>
          <w:lang w:val="en-GB"/>
        </w:rPr>
        <w:t>(3), pp.497-519.</w:t>
      </w:r>
    </w:p>
    <w:p w14:paraId="41289EE6" w14:textId="77777777" w:rsidR="00206C18" w:rsidRPr="002626A1" w:rsidRDefault="00206C18" w:rsidP="00206C18">
      <w:pPr>
        <w:rPr>
          <w:rFonts w:eastAsia="Times New Roman" w:cs="Times New Roman"/>
          <w:color w:val="auto"/>
          <w:szCs w:val="24"/>
          <w:lang w:val="en-GB"/>
        </w:rPr>
      </w:pPr>
      <w:r w:rsidRPr="002626A1">
        <w:rPr>
          <w:rFonts w:eastAsia="Times New Roman" w:cs="Times New Roman"/>
          <w:color w:val="auto"/>
          <w:szCs w:val="24"/>
          <w:lang w:val="en-GB"/>
        </w:rPr>
        <w:t xml:space="preserve">hofstede-insights, (2024), </w:t>
      </w:r>
      <w:r w:rsidRPr="002626A1">
        <w:rPr>
          <w:rFonts w:eastAsia="Times New Roman" w:cs="Times New Roman"/>
          <w:i/>
          <w:iCs/>
          <w:color w:val="auto"/>
          <w:szCs w:val="24"/>
          <w:lang w:val="en-GB"/>
        </w:rPr>
        <w:t>India and England</w:t>
      </w:r>
      <w:r w:rsidRPr="002626A1">
        <w:rPr>
          <w:rFonts w:eastAsia="Times New Roman" w:cs="Times New Roman"/>
          <w:color w:val="auto"/>
          <w:szCs w:val="24"/>
          <w:lang w:val="en-GB"/>
        </w:rPr>
        <w:t xml:space="preserve">, Available at: </w:t>
      </w:r>
      <w:hyperlink r:id="rId11" w:history="1">
        <w:r w:rsidRPr="002626A1">
          <w:rPr>
            <w:rFonts w:eastAsia="Times New Roman" w:cs="Times New Roman"/>
            <w:szCs w:val="24"/>
            <w:lang w:val="en-GB"/>
          </w:rPr>
          <w:t>https://www.hofstede-insights.com/country-comparison-tool?countries=india%2Cunited+kingdom</w:t>
        </w:r>
      </w:hyperlink>
      <w:r w:rsidRPr="002626A1">
        <w:rPr>
          <w:rFonts w:eastAsia="Times New Roman" w:cs="Times New Roman"/>
          <w:color w:val="auto"/>
          <w:szCs w:val="24"/>
          <w:lang w:val="en-GB"/>
        </w:rPr>
        <w:t xml:space="preserve"> [Accessed on: 14 May, 2024] </w:t>
      </w:r>
    </w:p>
    <w:p w14:paraId="4E64A5DC" w14:textId="77777777" w:rsidR="00206C18" w:rsidRPr="002626A1" w:rsidRDefault="00206C18" w:rsidP="00206C18">
      <w:pPr>
        <w:rPr>
          <w:rFonts w:eastAsia="Times New Roman" w:cs="Times New Roman"/>
          <w:color w:val="auto"/>
          <w:szCs w:val="24"/>
          <w:lang w:val="en-GB"/>
        </w:rPr>
      </w:pPr>
      <w:r w:rsidRPr="002626A1">
        <w:rPr>
          <w:rFonts w:eastAsia="Times New Roman" w:cs="Times New Roman"/>
          <w:color w:val="auto"/>
          <w:szCs w:val="24"/>
          <w:lang w:val="en-GB"/>
        </w:rPr>
        <w:t>Hampden-Turner, C. and Trompenaars, F. (2020</w:t>
      </w:r>
      <w:proofErr w:type="gramStart"/>
      <w:r w:rsidRPr="002626A1">
        <w:rPr>
          <w:rFonts w:eastAsia="Times New Roman" w:cs="Times New Roman"/>
          <w:color w:val="auto"/>
          <w:szCs w:val="24"/>
          <w:lang w:val="en-GB"/>
        </w:rPr>
        <w:t>).</w:t>
      </w:r>
      <w:r w:rsidRPr="002626A1">
        <w:rPr>
          <w:rFonts w:eastAsia="Times New Roman" w:cs="Times New Roman"/>
          <w:i/>
          <w:iCs/>
          <w:color w:val="auto"/>
          <w:szCs w:val="24"/>
          <w:lang w:val="en-GB"/>
        </w:rPr>
        <w:t>Riding</w:t>
      </w:r>
      <w:proofErr w:type="gramEnd"/>
      <w:r w:rsidRPr="002626A1">
        <w:rPr>
          <w:rFonts w:eastAsia="Times New Roman" w:cs="Times New Roman"/>
          <w:i/>
          <w:iCs/>
          <w:color w:val="auto"/>
          <w:szCs w:val="24"/>
          <w:lang w:val="en-GB"/>
        </w:rPr>
        <w:t xml:space="preserve"> the Waves of Culture</w:t>
      </w:r>
      <w:r w:rsidRPr="002626A1">
        <w:rPr>
          <w:rFonts w:eastAsia="Times New Roman" w:cs="Times New Roman"/>
          <w:color w:val="auto"/>
          <w:szCs w:val="24"/>
          <w:lang w:val="en-GB"/>
        </w:rPr>
        <w:t>.</w:t>
      </w:r>
      <w:r w:rsidRPr="002626A1">
        <w:rPr>
          <w:rFonts w:eastAsia="Times New Roman" w:cs="Times New Roman"/>
          <w:i/>
          <w:iCs/>
          <w:color w:val="auto"/>
          <w:szCs w:val="24"/>
          <w:lang w:val="en-GB"/>
        </w:rPr>
        <w:t>4th Ed</w:t>
      </w:r>
      <w:r w:rsidRPr="002626A1">
        <w:rPr>
          <w:rFonts w:eastAsia="Times New Roman" w:cs="Times New Roman"/>
          <w:color w:val="auto"/>
          <w:szCs w:val="24"/>
          <w:lang w:val="en-GB"/>
        </w:rPr>
        <w:t>. London: John Murray Press.</w:t>
      </w:r>
    </w:p>
    <w:p w14:paraId="063BCDA1" w14:textId="77777777" w:rsidR="00206C18" w:rsidRPr="002626A1" w:rsidRDefault="00206C18" w:rsidP="00206C18">
      <w:pPr>
        <w:rPr>
          <w:rFonts w:eastAsia="Times New Roman" w:cs="Times New Roman"/>
          <w:color w:val="auto"/>
          <w:szCs w:val="24"/>
          <w:lang w:val="en-GB"/>
        </w:rPr>
      </w:pPr>
      <w:r w:rsidRPr="002626A1">
        <w:rPr>
          <w:rFonts w:eastAsia="Times New Roman" w:cs="Times New Roman"/>
          <w:color w:val="auto"/>
          <w:szCs w:val="24"/>
          <w:lang w:val="en-GB"/>
        </w:rPr>
        <w:t xml:space="preserve">Hofstede, G., Hofstede, G.J. and Minkov, M. (2010) </w:t>
      </w:r>
      <w:r w:rsidRPr="002626A1">
        <w:rPr>
          <w:rFonts w:eastAsia="Times New Roman" w:cs="Times New Roman"/>
          <w:i/>
          <w:iCs/>
          <w:color w:val="auto"/>
          <w:szCs w:val="24"/>
          <w:lang w:val="en-GB"/>
        </w:rPr>
        <w:t>Cultures and organizations: software of the mind.3rd Ed</w:t>
      </w:r>
      <w:r w:rsidRPr="002626A1">
        <w:rPr>
          <w:rFonts w:eastAsia="Times New Roman" w:cs="Times New Roman"/>
          <w:color w:val="auto"/>
          <w:szCs w:val="24"/>
          <w:lang w:val="en-GB"/>
        </w:rPr>
        <w:t>. New York: McGraw-Hill.</w:t>
      </w:r>
    </w:p>
    <w:p w14:paraId="3F4C51C3" w14:textId="77777777" w:rsidR="00206C18" w:rsidRPr="002626A1" w:rsidRDefault="00206C18" w:rsidP="00206C18">
      <w:pPr>
        <w:rPr>
          <w:rFonts w:eastAsia="Times New Roman" w:cs="Times New Roman"/>
          <w:szCs w:val="24"/>
          <w:lang w:val="en-GB"/>
        </w:rPr>
      </w:pPr>
      <w:r w:rsidRPr="002626A1">
        <w:rPr>
          <w:rFonts w:eastAsia="Times New Roman" w:cs="Times New Roman"/>
          <w:color w:val="auto"/>
          <w:szCs w:val="24"/>
          <w:lang w:val="en-GB"/>
        </w:rPr>
        <w:t xml:space="preserve">globeproject, (2020), </w:t>
      </w:r>
      <w:r w:rsidRPr="002626A1">
        <w:rPr>
          <w:rFonts w:eastAsia="Times New Roman" w:cs="Times New Roman"/>
          <w:i/>
          <w:iCs/>
          <w:color w:val="auto"/>
          <w:szCs w:val="24"/>
          <w:lang w:val="en-GB"/>
        </w:rPr>
        <w:t>CEO study</w:t>
      </w:r>
      <w:r w:rsidRPr="002626A1">
        <w:rPr>
          <w:rFonts w:eastAsia="Times New Roman" w:cs="Times New Roman"/>
          <w:color w:val="auto"/>
          <w:szCs w:val="24"/>
          <w:lang w:val="en-GB"/>
        </w:rPr>
        <w:t xml:space="preserve">, Available at: </w:t>
      </w:r>
      <w:hyperlink r:id="rId12" w:history="1">
        <w:r w:rsidRPr="002626A1">
          <w:rPr>
            <w:rFonts w:eastAsia="Times New Roman" w:cs="Times New Roman"/>
            <w:szCs w:val="24"/>
            <w:lang w:val="en-GB"/>
          </w:rPr>
          <w:t>https://globeproject.com/study_2014.html</w:t>
        </w:r>
      </w:hyperlink>
      <w:r w:rsidRPr="002626A1">
        <w:rPr>
          <w:rFonts w:eastAsia="Times New Roman" w:cs="Times New Roman"/>
          <w:color w:val="auto"/>
          <w:szCs w:val="24"/>
          <w:lang w:val="en-GB"/>
        </w:rPr>
        <w:t xml:space="preserve">[Accessed on: 14 </w:t>
      </w:r>
      <w:proofErr w:type="gramStart"/>
      <w:r w:rsidRPr="002626A1">
        <w:rPr>
          <w:rFonts w:eastAsia="Times New Roman" w:cs="Times New Roman"/>
          <w:color w:val="auto"/>
          <w:szCs w:val="24"/>
          <w:lang w:val="en-GB"/>
        </w:rPr>
        <w:t>May,</w:t>
      </w:r>
      <w:proofErr w:type="gramEnd"/>
      <w:r w:rsidRPr="002626A1">
        <w:rPr>
          <w:rFonts w:eastAsia="Times New Roman" w:cs="Times New Roman"/>
          <w:color w:val="auto"/>
          <w:szCs w:val="24"/>
          <w:lang w:val="en-GB"/>
        </w:rPr>
        <w:t xml:space="preserve"> 2024]  </w:t>
      </w:r>
    </w:p>
    <w:p w14:paraId="6DE9691F" w14:textId="77777777" w:rsidR="00E8471A" w:rsidRPr="002626A1" w:rsidRDefault="00E8471A">
      <w:pPr>
        <w:pStyle w:val="Normal1"/>
        <w:spacing w:before="240" w:after="240" w:line="360" w:lineRule="auto"/>
        <w:rPr>
          <w:rFonts w:ascii="Times New Roman" w:eastAsia="Times New Roman" w:hAnsi="Times New Roman" w:cs="Times New Roman"/>
          <w:sz w:val="24"/>
          <w:szCs w:val="24"/>
          <w:lang w:val="en-GB"/>
        </w:rPr>
      </w:pPr>
    </w:p>
    <w:p w14:paraId="2E72CED0" w14:textId="77777777" w:rsidR="000706A1" w:rsidRPr="002626A1" w:rsidRDefault="000706A1">
      <w:pPr>
        <w:pStyle w:val="Normal1"/>
        <w:spacing w:line="360" w:lineRule="auto"/>
        <w:jc w:val="both"/>
        <w:rPr>
          <w:rFonts w:ascii="Times New Roman" w:eastAsia="Times New Roman" w:hAnsi="Times New Roman" w:cs="Times New Roman"/>
          <w:sz w:val="24"/>
          <w:szCs w:val="24"/>
          <w:lang w:val="en-GB"/>
        </w:rPr>
      </w:pPr>
    </w:p>
    <w:sectPr w:rsidR="000706A1" w:rsidRPr="002626A1" w:rsidSect="00316754">
      <w:headerReference w:type="even" r:id="rId13"/>
      <w:headerReference w:type="default" r:id="rId14"/>
      <w:footerReference w:type="even" r:id="rId15"/>
      <w:footerReference w:type="default" r:id="rId16"/>
      <w:headerReference w:type="first" r:id="rId17"/>
      <w:footerReference w:type="first" r:id="rId1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0CA2486" w14:textId="77777777" w:rsidR="00EF0EB9" w:rsidRDefault="00EF0EB9" w:rsidP="00316754">
      <w:pPr>
        <w:spacing w:line="240" w:lineRule="auto"/>
      </w:pPr>
      <w:r>
        <w:separator/>
      </w:r>
    </w:p>
  </w:endnote>
  <w:endnote w:type="continuationSeparator" w:id="0">
    <w:p w14:paraId="4FC404DA" w14:textId="77777777" w:rsidR="00EF0EB9" w:rsidRDefault="00EF0EB9" w:rsidP="0031675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B0DC028" w14:textId="77777777" w:rsidR="00316754" w:rsidRDefault="0031675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92628194"/>
      <w:docPartObj>
        <w:docPartGallery w:val="Page Numbers (Bottom of Page)"/>
        <w:docPartUnique/>
      </w:docPartObj>
    </w:sdtPr>
    <w:sdtEndPr>
      <w:rPr>
        <w:noProof/>
        <w:sz w:val="20"/>
        <w:szCs w:val="20"/>
      </w:rPr>
    </w:sdtEndPr>
    <w:sdtContent>
      <w:p w14:paraId="259457E3" w14:textId="77777777" w:rsidR="00316754" w:rsidRPr="00316754" w:rsidRDefault="00BF1C4B">
        <w:pPr>
          <w:pStyle w:val="Footer"/>
          <w:jc w:val="right"/>
          <w:rPr>
            <w:sz w:val="20"/>
            <w:szCs w:val="20"/>
          </w:rPr>
        </w:pPr>
        <w:r w:rsidRPr="00316754">
          <w:rPr>
            <w:sz w:val="20"/>
            <w:szCs w:val="20"/>
          </w:rPr>
          <w:fldChar w:fldCharType="begin"/>
        </w:r>
        <w:r w:rsidR="00316754" w:rsidRPr="00316754">
          <w:rPr>
            <w:sz w:val="20"/>
            <w:szCs w:val="20"/>
          </w:rPr>
          <w:instrText xml:space="preserve"> PAGE   \* MERGEFORMAT </w:instrText>
        </w:r>
        <w:r w:rsidRPr="00316754">
          <w:rPr>
            <w:sz w:val="20"/>
            <w:szCs w:val="20"/>
          </w:rPr>
          <w:fldChar w:fldCharType="separate"/>
        </w:r>
        <w:r w:rsidR="00410DC8">
          <w:rPr>
            <w:noProof/>
            <w:sz w:val="20"/>
            <w:szCs w:val="20"/>
          </w:rPr>
          <w:t>15</w:t>
        </w:r>
        <w:r w:rsidRPr="00316754">
          <w:rPr>
            <w:noProof/>
            <w:sz w:val="20"/>
            <w:szCs w:val="20"/>
          </w:rPr>
          <w:fldChar w:fldCharType="end"/>
        </w:r>
      </w:p>
    </w:sdtContent>
  </w:sdt>
  <w:p w14:paraId="46FC6752" w14:textId="77777777" w:rsidR="00316754" w:rsidRDefault="0031675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337D0D2" w14:textId="77777777" w:rsidR="00316754" w:rsidRDefault="003167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9FE4A72" w14:textId="77777777" w:rsidR="00EF0EB9" w:rsidRDefault="00EF0EB9" w:rsidP="00316754">
      <w:pPr>
        <w:spacing w:line="240" w:lineRule="auto"/>
      </w:pPr>
      <w:r>
        <w:separator/>
      </w:r>
    </w:p>
  </w:footnote>
  <w:footnote w:type="continuationSeparator" w:id="0">
    <w:p w14:paraId="2A59F141" w14:textId="77777777" w:rsidR="00EF0EB9" w:rsidRDefault="00EF0EB9" w:rsidP="0031675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FF3338A" w14:textId="77777777" w:rsidR="00316754" w:rsidRDefault="0031675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01E16F7" w14:textId="77777777" w:rsidR="00316754" w:rsidRDefault="0031675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CCD1B5C" w14:textId="77777777" w:rsidR="00316754" w:rsidRDefault="0031675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6E53D4"/>
    <w:multiLevelType w:val="multilevel"/>
    <w:tmpl w:val="5E5C71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497A4A5"/>
    <w:multiLevelType w:val="hybridMultilevel"/>
    <w:tmpl w:val="00000000"/>
    <w:lvl w:ilvl="0" w:tplc="A1C478E6">
      <w:start w:val="1"/>
      <w:numFmt w:val="bullet"/>
      <w:lvlText w:val="●"/>
      <w:lvlJc w:val="left"/>
      <w:pPr>
        <w:ind w:left="720" w:hanging="360"/>
      </w:pPr>
      <w:rPr>
        <w:u w:val="none"/>
      </w:rPr>
    </w:lvl>
    <w:lvl w:ilvl="1" w:tplc="6AD030E0">
      <w:start w:val="1"/>
      <w:numFmt w:val="bullet"/>
      <w:lvlText w:val="○"/>
      <w:lvlJc w:val="left"/>
      <w:pPr>
        <w:ind w:left="1440" w:hanging="360"/>
      </w:pPr>
      <w:rPr>
        <w:u w:val="none"/>
      </w:rPr>
    </w:lvl>
    <w:lvl w:ilvl="2" w:tplc="6AA8412C">
      <w:start w:val="1"/>
      <w:numFmt w:val="bullet"/>
      <w:lvlText w:val="■"/>
      <w:lvlJc w:val="left"/>
      <w:pPr>
        <w:ind w:left="2160" w:hanging="360"/>
      </w:pPr>
      <w:rPr>
        <w:u w:val="none"/>
      </w:rPr>
    </w:lvl>
    <w:lvl w:ilvl="3" w:tplc="B1D0272E">
      <w:start w:val="1"/>
      <w:numFmt w:val="bullet"/>
      <w:lvlText w:val="●"/>
      <w:lvlJc w:val="left"/>
      <w:pPr>
        <w:ind w:left="2880" w:hanging="360"/>
      </w:pPr>
      <w:rPr>
        <w:u w:val="none"/>
      </w:rPr>
    </w:lvl>
    <w:lvl w:ilvl="4" w:tplc="732A795E">
      <w:start w:val="1"/>
      <w:numFmt w:val="bullet"/>
      <w:lvlText w:val="○"/>
      <w:lvlJc w:val="left"/>
      <w:pPr>
        <w:ind w:left="3600" w:hanging="360"/>
      </w:pPr>
      <w:rPr>
        <w:u w:val="none"/>
      </w:rPr>
    </w:lvl>
    <w:lvl w:ilvl="5" w:tplc="8CA045A8">
      <w:start w:val="1"/>
      <w:numFmt w:val="bullet"/>
      <w:lvlText w:val="■"/>
      <w:lvlJc w:val="left"/>
      <w:pPr>
        <w:ind w:left="4320" w:hanging="360"/>
      </w:pPr>
      <w:rPr>
        <w:u w:val="none"/>
      </w:rPr>
    </w:lvl>
    <w:lvl w:ilvl="6" w:tplc="9DCC01DA">
      <w:start w:val="1"/>
      <w:numFmt w:val="bullet"/>
      <w:lvlText w:val="●"/>
      <w:lvlJc w:val="left"/>
      <w:pPr>
        <w:ind w:left="5040" w:hanging="360"/>
      </w:pPr>
      <w:rPr>
        <w:u w:val="none"/>
      </w:rPr>
    </w:lvl>
    <w:lvl w:ilvl="7" w:tplc="4A9E0204">
      <w:start w:val="1"/>
      <w:numFmt w:val="bullet"/>
      <w:lvlText w:val="○"/>
      <w:lvlJc w:val="left"/>
      <w:pPr>
        <w:ind w:left="5760" w:hanging="360"/>
      </w:pPr>
      <w:rPr>
        <w:u w:val="none"/>
      </w:rPr>
    </w:lvl>
    <w:lvl w:ilvl="8" w:tplc="AE84A864">
      <w:start w:val="1"/>
      <w:numFmt w:val="bullet"/>
      <w:lvlText w:val="■"/>
      <w:lvlJc w:val="left"/>
      <w:pPr>
        <w:ind w:left="6480" w:hanging="360"/>
      </w:pPr>
      <w:rPr>
        <w:u w:val="none"/>
      </w:rPr>
    </w:lvl>
  </w:abstractNum>
  <w:abstractNum w:abstractNumId="2" w15:restartNumberingAfterBreak="0">
    <w:nsid w:val="349E52BA"/>
    <w:multiLevelType w:val="multilevel"/>
    <w:tmpl w:val="C71AA5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D81AA25"/>
    <w:multiLevelType w:val="hybridMultilevel"/>
    <w:tmpl w:val="00000000"/>
    <w:lvl w:ilvl="0" w:tplc="0E787842">
      <w:start w:val="1"/>
      <w:numFmt w:val="bullet"/>
      <w:lvlText w:val="●"/>
      <w:lvlJc w:val="left"/>
      <w:pPr>
        <w:ind w:left="720" w:hanging="360"/>
      </w:pPr>
      <w:rPr>
        <w:u w:val="none"/>
      </w:rPr>
    </w:lvl>
    <w:lvl w:ilvl="1" w:tplc="E008527E">
      <w:start w:val="1"/>
      <w:numFmt w:val="bullet"/>
      <w:lvlText w:val="○"/>
      <w:lvlJc w:val="left"/>
      <w:pPr>
        <w:ind w:left="1440" w:hanging="360"/>
      </w:pPr>
      <w:rPr>
        <w:u w:val="none"/>
      </w:rPr>
    </w:lvl>
    <w:lvl w:ilvl="2" w:tplc="225C9A7E">
      <w:start w:val="1"/>
      <w:numFmt w:val="bullet"/>
      <w:lvlText w:val="■"/>
      <w:lvlJc w:val="left"/>
      <w:pPr>
        <w:ind w:left="2160" w:hanging="360"/>
      </w:pPr>
      <w:rPr>
        <w:u w:val="none"/>
      </w:rPr>
    </w:lvl>
    <w:lvl w:ilvl="3" w:tplc="59582092">
      <w:start w:val="1"/>
      <w:numFmt w:val="bullet"/>
      <w:lvlText w:val="●"/>
      <w:lvlJc w:val="left"/>
      <w:pPr>
        <w:ind w:left="2880" w:hanging="360"/>
      </w:pPr>
      <w:rPr>
        <w:u w:val="none"/>
      </w:rPr>
    </w:lvl>
    <w:lvl w:ilvl="4" w:tplc="DDE408AC">
      <w:start w:val="1"/>
      <w:numFmt w:val="bullet"/>
      <w:lvlText w:val="○"/>
      <w:lvlJc w:val="left"/>
      <w:pPr>
        <w:ind w:left="3600" w:hanging="360"/>
      </w:pPr>
      <w:rPr>
        <w:u w:val="none"/>
      </w:rPr>
    </w:lvl>
    <w:lvl w:ilvl="5" w:tplc="FB32499A">
      <w:start w:val="1"/>
      <w:numFmt w:val="bullet"/>
      <w:lvlText w:val="■"/>
      <w:lvlJc w:val="left"/>
      <w:pPr>
        <w:ind w:left="4320" w:hanging="360"/>
      </w:pPr>
      <w:rPr>
        <w:u w:val="none"/>
      </w:rPr>
    </w:lvl>
    <w:lvl w:ilvl="6" w:tplc="0AE8C8D0">
      <w:start w:val="1"/>
      <w:numFmt w:val="bullet"/>
      <w:lvlText w:val="●"/>
      <w:lvlJc w:val="left"/>
      <w:pPr>
        <w:ind w:left="5040" w:hanging="360"/>
      </w:pPr>
      <w:rPr>
        <w:u w:val="none"/>
      </w:rPr>
    </w:lvl>
    <w:lvl w:ilvl="7" w:tplc="593CBF8E">
      <w:start w:val="1"/>
      <w:numFmt w:val="bullet"/>
      <w:lvlText w:val="○"/>
      <w:lvlJc w:val="left"/>
      <w:pPr>
        <w:ind w:left="5760" w:hanging="360"/>
      </w:pPr>
      <w:rPr>
        <w:u w:val="none"/>
      </w:rPr>
    </w:lvl>
    <w:lvl w:ilvl="8" w:tplc="238288A8">
      <w:start w:val="1"/>
      <w:numFmt w:val="bullet"/>
      <w:lvlText w:val="■"/>
      <w:lvlJc w:val="left"/>
      <w:pPr>
        <w:ind w:left="6480" w:hanging="360"/>
      </w:pPr>
      <w:rPr>
        <w:u w:val="none"/>
      </w:rPr>
    </w:lvl>
  </w:abstractNum>
  <w:abstractNum w:abstractNumId="4" w15:restartNumberingAfterBreak="0">
    <w:nsid w:val="4FC60744"/>
    <w:multiLevelType w:val="hybridMultilevel"/>
    <w:tmpl w:val="00000000"/>
    <w:lvl w:ilvl="0" w:tplc="6FEC1646">
      <w:start w:val="1"/>
      <w:numFmt w:val="bullet"/>
      <w:lvlText w:val="●"/>
      <w:lvlJc w:val="left"/>
      <w:pPr>
        <w:ind w:left="720" w:hanging="360"/>
      </w:pPr>
      <w:rPr>
        <w:u w:val="none"/>
      </w:rPr>
    </w:lvl>
    <w:lvl w:ilvl="1" w:tplc="CFB61420">
      <w:start w:val="1"/>
      <w:numFmt w:val="bullet"/>
      <w:lvlText w:val="○"/>
      <w:lvlJc w:val="left"/>
      <w:pPr>
        <w:ind w:left="1440" w:hanging="360"/>
      </w:pPr>
      <w:rPr>
        <w:u w:val="none"/>
      </w:rPr>
    </w:lvl>
    <w:lvl w:ilvl="2" w:tplc="71AEA65E">
      <w:start w:val="1"/>
      <w:numFmt w:val="bullet"/>
      <w:lvlText w:val="■"/>
      <w:lvlJc w:val="left"/>
      <w:pPr>
        <w:ind w:left="2160" w:hanging="360"/>
      </w:pPr>
      <w:rPr>
        <w:u w:val="none"/>
      </w:rPr>
    </w:lvl>
    <w:lvl w:ilvl="3" w:tplc="DC66B602">
      <w:start w:val="1"/>
      <w:numFmt w:val="bullet"/>
      <w:lvlText w:val="●"/>
      <w:lvlJc w:val="left"/>
      <w:pPr>
        <w:ind w:left="2880" w:hanging="360"/>
      </w:pPr>
      <w:rPr>
        <w:u w:val="none"/>
      </w:rPr>
    </w:lvl>
    <w:lvl w:ilvl="4" w:tplc="FB16333A">
      <w:start w:val="1"/>
      <w:numFmt w:val="bullet"/>
      <w:lvlText w:val="○"/>
      <w:lvlJc w:val="left"/>
      <w:pPr>
        <w:ind w:left="3600" w:hanging="360"/>
      </w:pPr>
      <w:rPr>
        <w:u w:val="none"/>
      </w:rPr>
    </w:lvl>
    <w:lvl w:ilvl="5" w:tplc="823CB1A4">
      <w:start w:val="1"/>
      <w:numFmt w:val="bullet"/>
      <w:lvlText w:val="■"/>
      <w:lvlJc w:val="left"/>
      <w:pPr>
        <w:ind w:left="4320" w:hanging="360"/>
      </w:pPr>
      <w:rPr>
        <w:u w:val="none"/>
      </w:rPr>
    </w:lvl>
    <w:lvl w:ilvl="6" w:tplc="75440E86">
      <w:start w:val="1"/>
      <w:numFmt w:val="bullet"/>
      <w:lvlText w:val="●"/>
      <w:lvlJc w:val="left"/>
      <w:pPr>
        <w:ind w:left="5040" w:hanging="360"/>
      </w:pPr>
      <w:rPr>
        <w:u w:val="none"/>
      </w:rPr>
    </w:lvl>
    <w:lvl w:ilvl="7" w:tplc="7CE6F8C0">
      <w:start w:val="1"/>
      <w:numFmt w:val="bullet"/>
      <w:lvlText w:val="○"/>
      <w:lvlJc w:val="left"/>
      <w:pPr>
        <w:ind w:left="5760" w:hanging="360"/>
      </w:pPr>
      <w:rPr>
        <w:u w:val="none"/>
      </w:rPr>
    </w:lvl>
    <w:lvl w:ilvl="8" w:tplc="7A5EDB1E">
      <w:start w:val="1"/>
      <w:numFmt w:val="bullet"/>
      <w:lvlText w:val="■"/>
      <w:lvlJc w:val="left"/>
      <w:pPr>
        <w:ind w:left="6480" w:hanging="360"/>
      </w:pPr>
      <w:rPr>
        <w:u w:val="none"/>
      </w:rPr>
    </w:lvl>
  </w:abstractNum>
  <w:abstractNum w:abstractNumId="5" w15:restartNumberingAfterBreak="0">
    <w:nsid w:val="64F73276"/>
    <w:multiLevelType w:val="multilevel"/>
    <w:tmpl w:val="2FAA0B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23E11B4"/>
    <w:multiLevelType w:val="multilevel"/>
    <w:tmpl w:val="A95A6D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60901038">
    <w:abstractNumId w:val="5"/>
  </w:num>
  <w:num w:numId="2" w16cid:durableId="1905414179">
    <w:abstractNumId w:val="0"/>
  </w:num>
  <w:num w:numId="3" w16cid:durableId="1331788238">
    <w:abstractNumId w:val="6"/>
  </w:num>
  <w:num w:numId="4" w16cid:durableId="254825111">
    <w:abstractNumId w:val="2"/>
  </w:num>
  <w:num w:numId="5" w16cid:durableId="521941111">
    <w:abstractNumId w:val="1"/>
  </w:num>
  <w:num w:numId="6" w16cid:durableId="2143575991">
    <w:abstractNumId w:val="4"/>
  </w:num>
  <w:num w:numId="7" w16cid:durableId="25339467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706A1"/>
    <w:rsid w:val="000002F4"/>
    <w:rsid w:val="00000F67"/>
    <w:rsid w:val="00024CB7"/>
    <w:rsid w:val="00047EF3"/>
    <w:rsid w:val="000706A1"/>
    <w:rsid w:val="0007588B"/>
    <w:rsid w:val="0008783A"/>
    <w:rsid w:val="00160089"/>
    <w:rsid w:val="001657CE"/>
    <w:rsid w:val="00166B2E"/>
    <w:rsid w:val="001C667A"/>
    <w:rsid w:val="001E2A96"/>
    <w:rsid w:val="00206C18"/>
    <w:rsid w:val="00234FA0"/>
    <w:rsid w:val="002626A1"/>
    <w:rsid w:val="00292CDF"/>
    <w:rsid w:val="00306BEF"/>
    <w:rsid w:val="00316754"/>
    <w:rsid w:val="00366A85"/>
    <w:rsid w:val="00410DC8"/>
    <w:rsid w:val="004B7EC3"/>
    <w:rsid w:val="00540AF4"/>
    <w:rsid w:val="00572B7B"/>
    <w:rsid w:val="00581B54"/>
    <w:rsid w:val="005C1697"/>
    <w:rsid w:val="006119CC"/>
    <w:rsid w:val="00636A8A"/>
    <w:rsid w:val="00641CE8"/>
    <w:rsid w:val="006E30BB"/>
    <w:rsid w:val="007C2CAD"/>
    <w:rsid w:val="00816C8F"/>
    <w:rsid w:val="008B5B39"/>
    <w:rsid w:val="00907695"/>
    <w:rsid w:val="009218A7"/>
    <w:rsid w:val="00A47FFD"/>
    <w:rsid w:val="00AE40F4"/>
    <w:rsid w:val="00BA2DBA"/>
    <w:rsid w:val="00BB3D8F"/>
    <w:rsid w:val="00BB66B6"/>
    <w:rsid w:val="00BC6808"/>
    <w:rsid w:val="00BF1C4B"/>
    <w:rsid w:val="00C415A9"/>
    <w:rsid w:val="00C55C06"/>
    <w:rsid w:val="00C76E4E"/>
    <w:rsid w:val="00CF6350"/>
    <w:rsid w:val="00D4359A"/>
    <w:rsid w:val="00D43B2D"/>
    <w:rsid w:val="00D84B0D"/>
    <w:rsid w:val="00D87897"/>
    <w:rsid w:val="00DE289C"/>
    <w:rsid w:val="00E33A93"/>
    <w:rsid w:val="00E40753"/>
    <w:rsid w:val="00E42313"/>
    <w:rsid w:val="00E8471A"/>
    <w:rsid w:val="00EF0EB9"/>
    <w:rsid w:val="00F018E2"/>
    <w:rsid w:val="00F476D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336F00"/>
  <w15:docId w15:val="{A37CD3FA-4856-46FB-8275-559E92B44D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2A96"/>
    <w:pPr>
      <w:spacing w:line="360" w:lineRule="auto"/>
      <w:jc w:val="both"/>
    </w:pPr>
    <w:rPr>
      <w:rFonts w:ascii="Times New Roman" w:hAnsi="Times New Roman"/>
      <w:color w:val="000000" w:themeColor="text1"/>
      <w:sz w:val="24"/>
    </w:rPr>
  </w:style>
  <w:style w:type="paragraph" w:styleId="Heading1">
    <w:name w:val="heading 1"/>
    <w:basedOn w:val="Normal1"/>
    <w:next w:val="Normal1"/>
    <w:autoRedefine/>
    <w:rsid w:val="006E30BB"/>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1"/>
    <w:next w:val="Normal1"/>
    <w:autoRedefine/>
    <w:rsid w:val="00540AF4"/>
    <w:pPr>
      <w:keepNext/>
      <w:keepLines/>
      <w:spacing w:before="360" w:after="120" w:line="360" w:lineRule="auto"/>
      <w:jc w:val="both"/>
      <w:outlineLvl w:val="1"/>
    </w:pPr>
    <w:rPr>
      <w:rFonts w:ascii="Times New Roman" w:hAnsi="Times New Roman"/>
      <w:b/>
      <w:color w:val="000000" w:themeColor="text1"/>
      <w:sz w:val="26"/>
      <w:szCs w:val="32"/>
    </w:rPr>
  </w:style>
  <w:style w:type="paragraph" w:styleId="Heading3">
    <w:name w:val="heading 3"/>
    <w:basedOn w:val="Normal1"/>
    <w:next w:val="Normal1"/>
    <w:rsid w:val="000706A1"/>
    <w:pPr>
      <w:keepNext/>
      <w:keepLines/>
      <w:spacing w:before="320" w:after="80"/>
      <w:outlineLvl w:val="2"/>
    </w:pPr>
    <w:rPr>
      <w:color w:val="434343"/>
      <w:sz w:val="28"/>
      <w:szCs w:val="28"/>
    </w:rPr>
  </w:style>
  <w:style w:type="paragraph" w:styleId="Heading4">
    <w:name w:val="heading 4"/>
    <w:basedOn w:val="Normal1"/>
    <w:next w:val="Normal1"/>
    <w:rsid w:val="000706A1"/>
    <w:pPr>
      <w:keepNext/>
      <w:keepLines/>
      <w:spacing w:before="280" w:after="80"/>
      <w:outlineLvl w:val="3"/>
    </w:pPr>
    <w:rPr>
      <w:color w:val="666666"/>
      <w:sz w:val="24"/>
      <w:szCs w:val="24"/>
    </w:rPr>
  </w:style>
  <w:style w:type="paragraph" w:styleId="Heading5">
    <w:name w:val="heading 5"/>
    <w:basedOn w:val="Normal1"/>
    <w:next w:val="Normal1"/>
    <w:rsid w:val="000706A1"/>
    <w:pPr>
      <w:keepNext/>
      <w:keepLines/>
      <w:spacing w:before="240" w:after="80"/>
      <w:outlineLvl w:val="4"/>
    </w:pPr>
    <w:rPr>
      <w:color w:val="666666"/>
    </w:rPr>
  </w:style>
  <w:style w:type="paragraph" w:styleId="Heading6">
    <w:name w:val="heading 6"/>
    <w:basedOn w:val="Normal1"/>
    <w:next w:val="Normal1"/>
    <w:rsid w:val="000706A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706A1"/>
  </w:style>
  <w:style w:type="paragraph" w:styleId="Title">
    <w:name w:val="Title"/>
    <w:basedOn w:val="Normal1"/>
    <w:next w:val="Normal1"/>
    <w:rsid w:val="000706A1"/>
    <w:pPr>
      <w:keepNext/>
      <w:keepLines/>
      <w:spacing w:after="60"/>
    </w:pPr>
    <w:rPr>
      <w:sz w:val="52"/>
      <w:szCs w:val="52"/>
    </w:rPr>
  </w:style>
  <w:style w:type="paragraph" w:styleId="Subtitle">
    <w:name w:val="Subtitle"/>
    <w:basedOn w:val="Normal1"/>
    <w:next w:val="Normal1"/>
    <w:rsid w:val="000706A1"/>
    <w:pPr>
      <w:keepNext/>
      <w:keepLines/>
      <w:spacing w:after="320"/>
    </w:pPr>
    <w:rPr>
      <w:color w:val="666666"/>
      <w:sz w:val="30"/>
      <w:szCs w:val="30"/>
    </w:rPr>
  </w:style>
  <w:style w:type="paragraph" w:styleId="TOCHeading">
    <w:name w:val="TOC Heading"/>
    <w:basedOn w:val="Heading1"/>
    <w:next w:val="Normal"/>
    <w:uiPriority w:val="39"/>
    <w:semiHidden/>
    <w:unhideWhenUsed/>
    <w:qFormat/>
    <w:rsid w:val="001E2A96"/>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1E2A96"/>
    <w:pPr>
      <w:spacing w:after="100"/>
    </w:pPr>
  </w:style>
  <w:style w:type="paragraph" w:styleId="TOC2">
    <w:name w:val="toc 2"/>
    <w:basedOn w:val="Normal"/>
    <w:next w:val="Normal"/>
    <w:autoRedefine/>
    <w:uiPriority w:val="39"/>
    <w:unhideWhenUsed/>
    <w:rsid w:val="001E2A96"/>
    <w:pPr>
      <w:spacing w:after="100"/>
      <w:ind w:left="220"/>
    </w:pPr>
  </w:style>
  <w:style w:type="character" w:styleId="Hyperlink">
    <w:name w:val="Hyperlink"/>
    <w:basedOn w:val="DefaultParagraphFont"/>
    <w:uiPriority w:val="99"/>
    <w:unhideWhenUsed/>
    <w:rsid w:val="001E2A96"/>
    <w:rPr>
      <w:color w:val="0000FF" w:themeColor="hyperlink"/>
      <w:u w:val="single"/>
    </w:rPr>
  </w:style>
  <w:style w:type="paragraph" w:styleId="BalloonText">
    <w:name w:val="Balloon Text"/>
    <w:basedOn w:val="Normal"/>
    <w:link w:val="BalloonTextChar"/>
    <w:uiPriority w:val="99"/>
    <w:semiHidden/>
    <w:unhideWhenUsed/>
    <w:rsid w:val="001E2A9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E2A96"/>
    <w:rPr>
      <w:rFonts w:ascii="Tahoma" w:hAnsi="Tahoma" w:cs="Tahoma"/>
      <w:sz w:val="16"/>
      <w:szCs w:val="16"/>
    </w:rPr>
  </w:style>
  <w:style w:type="paragraph" w:styleId="Header">
    <w:name w:val="header"/>
    <w:basedOn w:val="Normal"/>
    <w:link w:val="HeaderChar"/>
    <w:uiPriority w:val="99"/>
    <w:unhideWhenUsed/>
    <w:rsid w:val="00316754"/>
    <w:pPr>
      <w:tabs>
        <w:tab w:val="center" w:pos="4680"/>
        <w:tab w:val="right" w:pos="9360"/>
      </w:tabs>
      <w:spacing w:line="240" w:lineRule="auto"/>
    </w:pPr>
  </w:style>
  <w:style w:type="character" w:customStyle="1" w:styleId="HeaderChar">
    <w:name w:val="Header Char"/>
    <w:basedOn w:val="DefaultParagraphFont"/>
    <w:link w:val="Header"/>
    <w:uiPriority w:val="99"/>
    <w:rsid w:val="00316754"/>
    <w:rPr>
      <w:rFonts w:ascii="Times New Roman" w:hAnsi="Times New Roman"/>
      <w:color w:val="000000" w:themeColor="text1"/>
      <w:sz w:val="24"/>
    </w:rPr>
  </w:style>
  <w:style w:type="paragraph" w:styleId="Footer">
    <w:name w:val="footer"/>
    <w:basedOn w:val="Normal"/>
    <w:link w:val="FooterChar"/>
    <w:uiPriority w:val="99"/>
    <w:unhideWhenUsed/>
    <w:rsid w:val="00316754"/>
    <w:pPr>
      <w:tabs>
        <w:tab w:val="center" w:pos="4680"/>
        <w:tab w:val="right" w:pos="9360"/>
      </w:tabs>
      <w:spacing w:line="240" w:lineRule="auto"/>
    </w:pPr>
  </w:style>
  <w:style w:type="character" w:customStyle="1" w:styleId="FooterChar">
    <w:name w:val="Footer Char"/>
    <w:basedOn w:val="DefaultParagraphFont"/>
    <w:link w:val="Footer"/>
    <w:uiPriority w:val="99"/>
    <w:rsid w:val="00316754"/>
    <w:rPr>
      <w:rFonts w:ascii="Times New Roman" w:hAnsi="Times New Roman"/>
      <w:color w:val="000000" w:themeColor="text1"/>
      <w:sz w:val="24"/>
    </w:rPr>
  </w:style>
  <w:style w:type="paragraph" w:customStyle="1" w:styleId="Normal2">
    <w:name w:val="Normal2"/>
    <w:rsid w:val="00F476D9"/>
  </w:style>
  <w:style w:type="paragraph" w:styleId="NormalWeb">
    <w:name w:val="Normal (Web)"/>
    <w:basedOn w:val="Normal"/>
    <w:uiPriority w:val="99"/>
    <w:semiHidden/>
    <w:unhideWhenUsed/>
    <w:rsid w:val="001657CE"/>
    <w:pPr>
      <w:spacing w:before="100" w:beforeAutospacing="1" w:after="100" w:afterAutospacing="1" w:line="240" w:lineRule="auto"/>
      <w:jc w:val="left"/>
    </w:pPr>
    <w:rPr>
      <w:rFonts w:eastAsia="Times New Roman" w:cs="Times New Roman"/>
      <w:color w:val="auto"/>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1915032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globeproject.com/study_2014.html" TargetMode="External"/><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ofstede-insights.com/country-comparison-tool?countries=india%2Cunited+kingdom"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D206445-9F73-461B-8A2C-D79AC1907E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17</Pages>
  <Words>4568</Words>
  <Characters>26043</Characters>
  <Application>Microsoft Office Word</Application>
  <DocSecurity>0</DocSecurity>
  <Lines>217</Lines>
  <Paragraphs>61</Paragraphs>
  <ScaleCrop>false</ScaleCrop>
  <Company/>
  <LinksUpToDate>false</LinksUpToDate>
  <CharactersWithSpaces>30550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Ionica COSTACHE</cp:lastModifiedBy>
  <cp:revision>4</cp:revision>
  <dcterms:created xsi:type="dcterms:W3CDTF">2024-05-15T19:38:00Z</dcterms:created>
  <dcterms:modified xsi:type="dcterms:W3CDTF">2024-06-07T19:18:00Z</dcterms:modified>
</cp:coreProperties>
</file>