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AEE4D" w14:textId="0B69615E" w:rsidR="009C08AD" w:rsidRPr="009C08AD" w:rsidRDefault="009C08AD" w:rsidP="009C08AD">
      <w:pPr>
        <w:jc w:val="center"/>
        <w:rPr>
          <w:b/>
          <w:bCs/>
        </w:rPr>
      </w:pPr>
      <w:r w:rsidRPr="009C08AD">
        <w:rPr>
          <w:b/>
          <w:bCs/>
        </w:rPr>
        <w:t>Financial Management for the Hotel Industry</w:t>
      </w:r>
    </w:p>
    <w:p w14:paraId="213414E1" w14:textId="0D076143" w:rsidR="009C08AD" w:rsidRPr="009C08AD" w:rsidRDefault="009C08AD" w:rsidP="009C08AD">
      <w:pPr>
        <w:jc w:val="center"/>
        <w:rPr>
          <w:rFonts w:cs="Times New Roman"/>
          <w:b/>
          <w:bCs/>
          <w:szCs w:val="24"/>
        </w:rPr>
      </w:pPr>
      <w:r w:rsidRPr="009C08AD">
        <w:rPr>
          <w:b/>
          <w:bCs/>
        </w:rPr>
        <w:t>LEVEL 5</w:t>
      </w:r>
    </w:p>
    <w:p w14:paraId="20BFB44F" w14:textId="14FE4882" w:rsidR="009C08AD" w:rsidRPr="009C08AD" w:rsidRDefault="009C08AD" w:rsidP="009C08AD">
      <w:pPr>
        <w:spacing w:line="360" w:lineRule="auto"/>
        <w:jc w:val="center"/>
        <w:rPr>
          <w:b/>
          <w:bCs/>
        </w:rPr>
      </w:pPr>
      <w:r w:rsidRPr="009C08AD">
        <w:rPr>
          <w:b/>
          <w:bCs/>
        </w:rPr>
        <w:t>Module Code</w:t>
      </w:r>
      <w:r>
        <w:rPr>
          <w:b/>
          <w:bCs/>
        </w:rPr>
        <w:t xml:space="preserve">: </w:t>
      </w:r>
      <w:r w:rsidRPr="009C08AD">
        <w:rPr>
          <w:b/>
          <w:bCs/>
        </w:rPr>
        <w:t>BMIH5002</w:t>
      </w:r>
    </w:p>
    <w:p w14:paraId="1BAD80E7" w14:textId="64C910E3" w:rsidR="009C08AD" w:rsidRDefault="009C08AD" w:rsidP="009C08AD">
      <w:pPr>
        <w:spacing w:line="360" w:lineRule="auto"/>
        <w:jc w:val="center"/>
        <w:rPr>
          <w:b/>
          <w:bCs/>
        </w:rPr>
      </w:pPr>
      <w:r w:rsidRPr="009C08AD">
        <w:rPr>
          <w:b/>
          <w:bCs/>
        </w:rPr>
        <w:t>Submission deadline:</w:t>
      </w:r>
    </w:p>
    <w:p w14:paraId="2BD1452F" w14:textId="77777777" w:rsidR="009C08AD" w:rsidRPr="009C08AD" w:rsidRDefault="009C08AD" w:rsidP="009C08AD">
      <w:pPr>
        <w:spacing w:line="360" w:lineRule="auto"/>
        <w:rPr>
          <w:rFonts w:cs="Times New Roman"/>
          <w:b/>
          <w:bCs/>
          <w:szCs w:val="24"/>
        </w:rPr>
      </w:pPr>
    </w:p>
    <w:p w14:paraId="234F1599" w14:textId="77777777" w:rsidR="009C08AD" w:rsidRDefault="009C08AD" w:rsidP="009C08AD">
      <w:pPr>
        <w:spacing w:line="360" w:lineRule="auto"/>
        <w:jc w:val="both"/>
        <w:rPr>
          <w:rFonts w:cs="Times New Roman"/>
          <w:szCs w:val="24"/>
        </w:rPr>
      </w:pPr>
    </w:p>
    <w:p w14:paraId="23009BE1" w14:textId="77777777" w:rsidR="00BB7D76" w:rsidRDefault="00BB7D76" w:rsidP="009C08AD">
      <w:pPr>
        <w:spacing w:line="360" w:lineRule="auto"/>
        <w:jc w:val="both"/>
        <w:rPr>
          <w:rFonts w:cs="Times New Roman"/>
          <w:szCs w:val="24"/>
        </w:rPr>
      </w:pPr>
    </w:p>
    <w:p w14:paraId="73C4EA3E" w14:textId="77777777" w:rsidR="00BB7D76" w:rsidRDefault="00BB7D76" w:rsidP="009C08AD">
      <w:pPr>
        <w:spacing w:line="360" w:lineRule="auto"/>
        <w:jc w:val="both"/>
        <w:rPr>
          <w:rFonts w:cs="Times New Roman"/>
          <w:szCs w:val="24"/>
        </w:rPr>
      </w:pPr>
    </w:p>
    <w:p w14:paraId="1AFD8B87" w14:textId="77777777" w:rsidR="00BB7D76" w:rsidRDefault="00BB7D76" w:rsidP="009C08AD">
      <w:pPr>
        <w:spacing w:line="360" w:lineRule="auto"/>
        <w:jc w:val="both"/>
        <w:rPr>
          <w:rFonts w:cs="Times New Roman"/>
          <w:szCs w:val="24"/>
        </w:rPr>
      </w:pPr>
    </w:p>
    <w:p w14:paraId="714CDFC4" w14:textId="77777777" w:rsidR="00BB7D76" w:rsidRDefault="00BB7D76" w:rsidP="009C08AD">
      <w:pPr>
        <w:spacing w:line="360" w:lineRule="auto"/>
        <w:jc w:val="both"/>
        <w:rPr>
          <w:rFonts w:cs="Times New Roman"/>
          <w:szCs w:val="24"/>
        </w:rPr>
      </w:pPr>
    </w:p>
    <w:p w14:paraId="5AD55EBC" w14:textId="77777777" w:rsidR="00BB7D76" w:rsidRDefault="00BB7D76" w:rsidP="009C08AD">
      <w:pPr>
        <w:spacing w:line="360" w:lineRule="auto"/>
        <w:jc w:val="both"/>
        <w:rPr>
          <w:rFonts w:cs="Times New Roman"/>
          <w:szCs w:val="24"/>
        </w:rPr>
      </w:pPr>
    </w:p>
    <w:p w14:paraId="0DFFFBE5" w14:textId="77777777" w:rsidR="00BB7D76" w:rsidRDefault="00BB7D76" w:rsidP="009C08AD">
      <w:pPr>
        <w:spacing w:line="360" w:lineRule="auto"/>
        <w:jc w:val="both"/>
        <w:rPr>
          <w:rFonts w:cs="Times New Roman"/>
          <w:szCs w:val="24"/>
        </w:rPr>
      </w:pPr>
    </w:p>
    <w:p w14:paraId="336BEC52" w14:textId="77777777" w:rsidR="00BB7D76" w:rsidRDefault="00BB7D76" w:rsidP="009C08AD">
      <w:pPr>
        <w:spacing w:line="360" w:lineRule="auto"/>
        <w:jc w:val="both"/>
        <w:rPr>
          <w:rFonts w:cs="Times New Roman"/>
          <w:szCs w:val="24"/>
        </w:rPr>
      </w:pPr>
    </w:p>
    <w:p w14:paraId="50A48752" w14:textId="77777777" w:rsidR="00BB7D76" w:rsidRDefault="00BB7D76" w:rsidP="009C08AD">
      <w:pPr>
        <w:spacing w:line="360" w:lineRule="auto"/>
        <w:jc w:val="both"/>
        <w:rPr>
          <w:rFonts w:cs="Times New Roman"/>
          <w:szCs w:val="24"/>
        </w:rPr>
      </w:pPr>
    </w:p>
    <w:p w14:paraId="3328E771" w14:textId="77777777" w:rsidR="00BB7D76" w:rsidRDefault="00BB7D76" w:rsidP="009C08AD">
      <w:pPr>
        <w:spacing w:line="360" w:lineRule="auto"/>
        <w:jc w:val="both"/>
        <w:rPr>
          <w:rFonts w:cs="Times New Roman"/>
          <w:szCs w:val="24"/>
        </w:rPr>
      </w:pPr>
    </w:p>
    <w:p w14:paraId="1642300C" w14:textId="77777777" w:rsidR="00BB7D76" w:rsidRDefault="00BB7D76" w:rsidP="009C08AD">
      <w:pPr>
        <w:spacing w:line="360" w:lineRule="auto"/>
        <w:jc w:val="both"/>
        <w:rPr>
          <w:rFonts w:cs="Times New Roman"/>
          <w:szCs w:val="24"/>
        </w:rPr>
      </w:pPr>
    </w:p>
    <w:p w14:paraId="400B7B63" w14:textId="77777777" w:rsidR="00BB7D76" w:rsidRDefault="00BB7D76" w:rsidP="009C08AD">
      <w:pPr>
        <w:spacing w:line="360" w:lineRule="auto"/>
        <w:jc w:val="both"/>
        <w:rPr>
          <w:rFonts w:cs="Times New Roman"/>
          <w:szCs w:val="24"/>
        </w:rPr>
      </w:pPr>
    </w:p>
    <w:p w14:paraId="155D9529" w14:textId="77777777" w:rsidR="00BB7D76" w:rsidRDefault="00BB7D76" w:rsidP="009C08AD">
      <w:pPr>
        <w:spacing w:line="360" w:lineRule="auto"/>
        <w:jc w:val="both"/>
        <w:rPr>
          <w:rFonts w:cs="Times New Roman"/>
          <w:szCs w:val="24"/>
        </w:rPr>
      </w:pPr>
    </w:p>
    <w:p w14:paraId="4810C591" w14:textId="77777777" w:rsidR="00BB7D76" w:rsidRDefault="00BB7D76" w:rsidP="009C08AD">
      <w:pPr>
        <w:spacing w:line="360" w:lineRule="auto"/>
        <w:jc w:val="both"/>
        <w:rPr>
          <w:rFonts w:cs="Times New Roman"/>
          <w:szCs w:val="24"/>
        </w:rPr>
      </w:pPr>
    </w:p>
    <w:p w14:paraId="0C8010E5" w14:textId="77777777" w:rsidR="00BB7D76" w:rsidRDefault="00BB7D76" w:rsidP="009C08AD">
      <w:pPr>
        <w:spacing w:line="360" w:lineRule="auto"/>
        <w:jc w:val="both"/>
        <w:rPr>
          <w:rFonts w:cs="Times New Roman"/>
          <w:szCs w:val="24"/>
        </w:rPr>
      </w:pPr>
    </w:p>
    <w:p w14:paraId="3FF36F87" w14:textId="77777777" w:rsidR="00BB7D76" w:rsidRDefault="00BB7D76" w:rsidP="009C08AD">
      <w:pPr>
        <w:spacing w:line="360" w:lineRule="auto"/>
        <w:jc w:val="both"/>
        <w:rPr>
          <w:rFonts w:cs="Times New Roman"/>
          <w:szCs w:val="24"/>
        </w:rPr>
      </w:pPr>
    </w:p>
    <w:p w14:paraId="2159A297" w14:textId="77777777" w:rsidR="00BB7D76" w:rsidRDefault="00BB7D76" w:rsidP="009C08AD">
      <w:pPr>
        <w:spacing w:line="360" w:lineRule="auto"/>
        <w:jc w:val="both"/>
        <w:rPr>
          <w:rFonts w:cs="Times New Roman"/>
          <w:szCs w:val="24"/>
        </w:rPr>
      </w:pPr>
    </w:p>
    <w:p w14:paraId="097EB41B" w14:textId="77777777" w:rsidR="009C08AD" w:rsidRDefault="009C08AD" w:rsidP="009C08AD">
      <w:pPr>
        <w:spacing w:line="360" w:lineRule="auto"/>
        <w:jc w:val="both"/>
        <w:rPr>
          <w:rFonts w:cs="Times New Roman"/>
          <w:szCs w:val="24"/>
        </w:rPr>
      </w:pPr>
    </w:p>
    <w:sdt>
      <w:sdtPr>
        <w:rPr>
          <w:rFonts w:ascii="Times New Roman" w:eastAsiaTheme="minorHAnsi" w:hAnsi="Times New Roman" w:cstheme="minorBidi"/>
          <w:color w:val="auto"/>
          <w:kern w:val="2"/>
          <w:sz w:val="24"/>
          <w:szCs w:val="22"/>
          <w14:ligatures w14:val="standardContextual"/>
        </w:rPr>
        <w:id w:val="-1053623732"/>
        <w:docPartObj>
          <w:docPartGallery w:val="Table of Contents"/>
          <w:docPartUnique/>
        </w:docPartObj>
      </w:sdtPr>
      <w:sdtEndPr>
        <w:rPr>
          <w:b/>
          <w:bCs/>
          <w:noProof/>
        </w:rPr>
      </w:sdtEndPr>
      <w:sdtContent>
        <w:p w14:paraId="4511AE47" w14:textId="2B5388E0" w:rsidR="00BB7D76" w:rsidRPr="00BB7D76" w:rsidRDefault="00BB7D76">
          <w:pPr>
            <w:pStyle w:val="TOCHeading"/>
            <w:rPr>
              <w:rFonts w:ascii="Times New Roman" w:hAnsi="Times New Roman" w:cs="Times New Roman"/>
              <w:sz w:val="28"/>
              <w:szCs w:val="28"/>
            </w:rPr>
          </w:pPr>
          <w:r w:rsidRPr="00BB7D76">
            <w:rPr>
              <w:rFonts w:ascii="Times New Roman" w:hAnsi="Times New Roman" w:cs="Times New Roman"/>
              <w:sz w:val="28"/>
              <w:szCs w:val="28"/>
            </w:rPr>
            <w:t>Table of Contents</w:t>
          </w:r>
        </w:p>
        <w:p w14:paraId="5FF9F048" w14:textId="01428929" w:rsidR="00BB7D76" w:rsidRDefault="00BB7D76">
          <w:pPr>
            <w:pStyle w:val="TOC1"/>
            <w:tabs>
              <w:tab w:val="right" w:leader="dot" w:pos="9350"/>
            </w:tabs>
            <w:rPr>
              <w:noProof/>
            </w:rPr>
          </w:pPr>
          <w:r>
            <w:fldChar w:fldCharType="begin"/>
          </w:r>
          <w:r>
            <w:instrText xml:space="preserve"> TOC \o "1-3" \h \z \u </w:instrText>
          </w:r>
          <w:r>
            <w:fldChar w:fldCharType="separate"/>
          </w:r>
          <w:hyperlink w:anchor="_Toc137080889" w:history="1">
            <w:r w:rsidRPr="00701060">
              <w:rPr>
                <w:rStyle w:val="Hyperlink"/>
                <w:noProof/>
              </w:rPr>
              <w:t>Introduction</w:t>
            </w:r>
            <w:r>
              <w:rPr>
                <w:noProof/>
                <w:webHidden/>
              </w:rPr>
              <w:tab/>
            </w:r>
            <w:r>
              <w:rPr>
                <w:noProof/>
                <w:webHidden/>
              </w:rPr>
              <w:fldChar w:fldCharType="begin"/>
            </w:r>
            <w:r>
              <w:rPr>
                <w:noProof/>
                <w:webHidden/>
              </w:rPr>
              <w:instrText xml:space="preserve"> PAGEREF _Toc137080889 \h </w:instrText>
            </w:r>
            <w:r>
              <w:rPr>
                <w:noProof/>
                <w:webHidden/>
              </w:rPr>
            </w:r>
            <w:r>
              <w:rPr>
                <w:noProof/>
                <w:webHidden/>
              </w:rPr>
              <w:fldChar w:fldCharType="separate"/>
            </w:r>
            <w:r>
              <w:rPr>
                <w:noProof/>
                <w:webHidden/>
              </w:rPr>
              <w:t>3</w:t>
            </w:r>
            <w:r>
              <w:rPr>
                <w:noProof/>
                <w:webHidden/>
              </w:rPr>
              <w:fldChar w:fldCharType="end"/>
            </w:r>
          </w:hyperlink>
        </w:p>
        <w:p w14:paraId="1283D6B2" w14:textId="0F15C652" w:rsidR="00BB7D76" w:rsidRDefault="00000000">
          <w:pPr>
            <w:pStyle w:val="TOC1"/>
            <w:tabs>
              <w:tab w:val="right" w:leader="dot" w:pos="9350"/>
            </w:tabs>
            <w:rPr>
              <w:noProof/>
            </w:rPr>
          </w:pPr>
          <w:hyperlink w:anchor="_Toc137080890" w:history="1">
            <w:r w:rsidR="00BB7D76" w:rsidRPr="00701060">
              <w:rPr>
                <w:rStyle w:val="Hyperlink"/>
                <w:noProof/>
              </w:rPr>
              <w:t>Comparison of insourced housekeeping team Vs Outsourcing Housekeeping</w:t>
            </w:r>
            <w:r w:rsidR="00BB7D76">
              <w:rPr>
                <w:noProof/>
                <w:webHidden/>
              </w:rPr>
              <w:tab/>
            </w:r>
            <w:r w:rsidR="00BB7D76">
              <w:rPr>
                <w:noProof/>
                <w:webHidden/>
              </w:rPr>
              <w:fldChar w:fldCharType="begin"/>
            </w:r>
            <w:r w:rsidR="00BB7D76">
              <w:rPr>
                <w:noProof/>
                <w:webHidden/>
              </w:rPr>
              <w:instrText xml:space="preserve"> PAGEREF _Toc137080890 \h </w:instrText>
            </w:r>
            <w:r w:rsidR="00BB7D76">
              <w:rPr>
                <w:noProof/>
                <w:webHidden/>
              </w:rPr>
            </w:r>
            <w:r w:rsidR="00BB7D76">
              <w:rPr>
                <w:noProof/>
                <w:webHidden/>
              </w:rPr>
              <w:fldChar w:fldCharType="separate"/>
            </w:r>
            <w:r w:rsidR="00BB7D76">
              <w:rPr>
                <w:noProof/>
                <w:webHidden/>
              </w:rPr>
              <w:t>3</w:t>
            </w:r>
            <w:r w:rsidR="00BB7D76">
              <w:rPr>
                <w:noProof/>
                <w:webHidden/>
              </w:rPr>
              <w:fldChar w:fldCharType="end"/>
            </w:r>
          </w:hyperlink>
        </w:p>
        <w:p w14:paraId="66D02AA7" w14:textId="4D306AB0" w:rsidR="00BB7D76" w:rsidRDefault="00000000">
          <w:pPr>
            <w:pStyle w:val="TOC1"/>
            <w:tabs>
              <w:tab w:val="right" w:leader="dot" w:pos="9350"/>
            </w:tabs>
            <w:rPr>
              <w:noProof/>
            </w:rPr>
          </w:pPr>
          <w:hyperlink w:anchor="_Toc137080891" w:history="1">
            <w:r w:rsidR="00BB7D76" w:rsidRPr="00701060">
              <w:rPr>
                <w:rStyle w:val="Hyperlink"/>
                <w:noProof/>
              </w:rPr>
              <w:t>Abilities of those employed</w:t>
            </w:r>
            <w:r w:rsidR="00BB7D76">
              <w:rPr>
                <w:noProof/>
                <w:webHidden/>
              </w:rPr>
              <w:tab/>
            </w:r>
            <w:r w:rsidR="00BB7D76">
              <w:rPr>
                <w:noProof/>
                <w:webHidden/>
              </w:rPr>
              <w:fldChar w:fldCharType="begin"/>
            </w:r>
            <w:r w:rsidR="00BB7D76">
              <w:rPr>
                <w:noProof/>
                <w:webHidden/>
              </w:rPr>
              <w:instrText xml:space="preserve"> PAGEREF _Toc137080891 \h </w:instrText>
            </w:r>
            <w:r w:rsidR="00BB7D76">
              <w:rPr>
                <w:noProof/>
                <w:webHidden/>
              </w:rPr>
            </w:r>
            <w:r w:rsidR="00BB7D76">
              <w:rPr>
                <w:noProof/>
                <w:webHidden/>
              </w:rPr>
              <w:fldChar w:fldCharType="separate"/>
            </w:r>
            <w:r w:rsidR="00BB7D76">
              <w:rPr>
                <w:noProof/>
                <w:webHidden/>
              </w:rPr>
              <w:t>4</w:t>
            </w:r>
            <w:r w:rsidR="00BB7D76">
              <w:rPr>
                <w:noProof/>
                <w:webHidden/>
              </w:rPr>
              <w:fldChar w:fldCharType="end"/>
            </w:r>
          </w:hyperlink>
        </w:p>
        <w:p w14:paraId="5B012727" w14:textId="388D6554" w:rsidR="00BB7D76" w:rsidRDefault="00000000">
          <w:pPr>
            <w:pStyle w:val="TOC1"/>
            <w:tabs>
              <w:tab w:val="right" w:leader="dot" w:pos="9350"/>
            </w:tabs>
            <w:rPr>
              <w:noProof/>
            </w:rPr>
          </w:pPr>
          <w:hyperlink w:anchor="_Toc137080892" w:history="1">
            <w:r w:rsidR="00BB7D76" w:rsidRPr="00701060">
              <w:rPr>
                <w:rStyle w:val="Hyperlink"/>
                <w:noProof/>
              </w:rPr>
              <w:t>Cost implications</w:t>
            </w:r>
            <w:r w:rsidR="00BB7D76">
              <w:rPr>
                <w:noProof/>
                <w:webHidden/>
              </w:rPr>
              <w:tab/>
            </w:r>
            <w:r w:rsidR="00BB7D76">
              <w:rPr>
                <w:noProof/>
                <w:webHidden/>
              </w:rPr>
              <w:fldChar w:fldCharType="begin"/>
            </w:r>
            <w:r w:rsidR="00BB7D76">
              <w:rPr>
                <w:noProof/>
                <w:webHidden/>
              </w:rPr>
              <w:instrText xml:space="preserve"> PAGEREF _Toc137080892 \h </w:instrText>
            </w:r>
            <w:r w:rsidR="00BB7D76">
              <w:rPr>
                <w:noProof/>
                <w:webHidden/>
              </w:rPr>
            </w:r>
            <w:r w:rsidR="00BB7D76">
              <w:rPr>
                <w:noProof/>
                <w:webHidden/>
              </w:rPr>
              <w:fldChar w:fldCharType="separate"/>
            </w:r>
            <w:r w:rsidR="00BB7D76">
              <w:rPr>
                <w:noProof/>
                <w:webHidden/>
              </w:rPr>
              <w:t>5</w:t>
            </w:r>
            <w:r w:rsidR="00BB7D76">
              <w:rPr>
                <w:noProof/>
                <w:webHidden/>
              </w:rPr>
              <w:fldChar w:fldCharType="end"/>
            </w:r>
          </w:hyperlink>
        </w:p>
        <w:p w14:paraId="5647DEE1" w14:textId="60F1E1B1" w:rsidR="00BB7D76" w:rsidRDefault="00000000">
          <w:pPr>
            <w:pStyle w:val="TOC1"/>
            <w:tabs>
              <w:tab w:val="right" w:leader="dot" w:pos="9350"/>
            </w:tabs>
            <w:rPr>
              <w:noProof/>
            </w:rPr>
          </w:pPr>
          <w:hyperlink w:anchor="_Toc137080893" w:history="1">
            <w:r w:rsidR="00BB7D76" w:rsidRPr="00701060">
              <w:rPr>
                <w:rStyle w:val="Hyperlink"/>
                <w:noProof/>
              </w:rPr>
              <w:t>Disadvantages of Insourced Housekeeping Team</w:t>
            </w:r>
            <w:r w:rsidR="00BB7D76">
              <w:rPr>
                <w:noProof/>
                <w:webHidden/>
              </w:rPr>
              <w:tab/>
            </w:r>
            <w:r w:rsidR="00BB7D76">
              <w:rPr>
                <w:noProof/>
                <w:webHidden/>
              </w:rPr>
              <w:fldChar w:fldCharType="begin"/>
            </w:r>
            <w:r w:rsidR="00BB7D76">
              <w:rPr>
                <w:noProof/>
                <w:webHidden/>
              </w:rPr>
              <w:instrText xml:space="preserve"> PAGEREF _Toc137080893 \h </w:instrText>
            </w:r>
            <w:r w:rsidR="00BB7D76">
              <w:rPr>
                <w:noProof/>
                <w:webHidden/>
              </w:rPr>
            </w:r>
            <w:r w:rsidR="00BB7D76">
              <w:rPr>
                <w:noProof/>
                <w:webHidden/>
              </w:rPr>
              <w:fldChar w:fldCharType="separate"/>
            </w:r>
            <w:r w:rsidR="00BB7D76">
              <w:rPr>
                <w:noProof/>
                <w:webHidden/>
              </w:rPr>
              <w:t>7</w:t>
            </w:r>
            <w:r w:rsidR="00BB7D76">
              <w:rPr>
                <w:noProof/>
                <w:webHidden/>
              </w:rPr>
              <w:fldChar w:fldCharType="end"/>
            </w:r>
          </w:hyperlink>
        </w:p>
        <w:p w14:paraId="1E3E442B" w14:textId="647DD385" w:rsidR="00BB7D76" w:rsidRDefault="00000000">
          <w:pPr>
            <w:pStyle w:val="TOC1"/>
            <w:tabs>
              <w:tab w:val="right" w:leader="dot" w:pos="9350"/>
            </w:tabs>
            <w:rPr>
              <w:noProof/>
            </w:rPr>
          </w:pPr>
          <w:hyperlink w:anchor="_Toc137080894" w:history="1">
            <w:r w:rsidR="00BB7D76" w:rsidRPr="00701060">
              <w:rPr>
                <w:rStyle w:val="Hyperlink"/>
                <w:noProof/>
              </w:rPr>
              <w:t>Advantages and Disadvantages of Outsourced Housekeeping</w:t>
            </w:r>
            <w:r w:rsidR="00BB7D76">
              <w:rPr>
                <w:noProof/>
                <w:webHidden/>
              </w:rPr>
              <w:tab/>
            </w:r>
            <w:r w:rsidR="00BB7D76">
              <w:rPr>
                <w:noProof/>
                <w:webHidden/>
              </w:rPr>
              <w:fldChar w:fldCharType="begin"/>
            </w:r>
            <w:r w:rsidR="00BB7D76">
              <w:rPr>
                <w:noProof/>
                <w:webHidden/>
              </w:rPr>
              <w:instrText xml:space="preserve"> PAGEREF _Toc137080894 \h </w:instrText>
            </w:r>
            <w:r w:rsidR="00BB7D76">
              <w:rPr>
                <w:noProof/>
                <w:webHidden/>
              </w:rPr>
            </w:r>
            <w:r w:rsidR="00BB7D76">
              <w:rPr>
                <w:noProof/>
                <w:webHidden/>
              </w:rPr>
              <w:fldChar w:fldCharType="separate"/>
            </w:r>
            <w:r w:rsidR="00BB7D76">
              <w:rPr>
                <w:noProof/>
                <w:webHidden/>
              </w:rPr>
              <w:t>7</w:t>
            </w:r>
            <w:r w:rsidR="00BB7D76">
              <w:rPr>
                <w:noProof/>
                <w:webHidden/>
              </w:rPr>
              <w:fldChar w:fldCharType="end"/>
            </w:r>
          </w:hyperlink>
        </w:p>
        <w:p w14:paraId="55C9E4B6" w14:textId="0DAD12A7" w:rsidR="00BB7D76" w:rsidRDefault="00000000">
          <w:pPr>
            <w:pStyle w:val="TOC1"/>
            <w:tabs>
              <w:tab w:val="right" w:leader="dot" w:pos="9350"/>
            </w:tabs>
            <w:rPr>
              <w:noProof/>
            </w:rPr>
          </w:pPr>
          <w:hyperlink w:anchor="_Toc137080895" w:history="1">
            <w:r w:rsidR="00BB7D76" w:rsidRPr="00701060">
              <w:rPr>
                <w:rStyle w:val="Hyperlink"/>
                <w:noProof/>
              </w:rPr>
              <w:t>Results</w:t>
            </w:r>
            <w:r w:rsidR="00BB7D76">
              <w:rPr>
                <w:noProof/>
                <w:webHidden/>
              </w:rPr>
              <w:tab/>
            </w:r>
            <w:r w:rsidR="00BB7D76">
              <w:rPr>
                <w:noProof/>
                <w:webHidden/>
              </w:rPr>
              <w:fldChar w:fldCharType="begin"/>
            </w:r>
            <w:r w:rsidR="00BB7D76">
              <w:rPr>
                <w:noProof/>
                <w:webHidden/>
              </w:rPr>
              <w:instrText xml:space="preserve"> PAGEREF _Toc137080895 \h </w:instrText>
            </w:r>
            <w:r w:rsidR="00BB7D76">
              <w:rPr>
                <w:noProof/>
                <w:webHidden/>
              </w:rPr>
            </w:r>
            <w:r w:rsidR="00BB7D76">
              <w:rPr>
                <w:noProof/>
                <w:webHidden/>
              </w:rPr>
              <w:fldChar w:fldCharType="separate"/>
            </w:r>
            <w:r w:rsidR="00BB7D76">
              <w:rPr>
                <w:noProof/>
                <w:webHidden/>
              </w:rPr>
              <w:t>8</w:t>
            </w:r>
            <w:r w:rsidR="00BB7D76">
              <w:rPr>
                <w:noProof/>
                <w:webHidden/>
              </w:rPr>
              <w:fldChar w:fldCharType="end"/>
            </w:r>
          </w:hyperlink>
        </w:p>
        <w:p w14:paraId="3D57F1B5" w14:textId="03EEC157" w:rsidR="00BB7D76" w:rsidRDefault="00000000">
          <w:pPr>
            <w:pStyle w:val="TOC1"/>
            <w:tabs>
              <w:tab w:val="right" w:leader="dot" w:pos="9350"/>
            </w:tabs>
            <w:rPr>
              <w:noProof/>
            </w:rPr>
          </w:pPr>
          <w:hyperlink w:anchor="_Toc137080896" w:history="1">
            <w:r w:rsidR="00BB7D76" w:rsidRPr="00701060">
              <w:rPr>
                <w:rStyle w:val="Hyperlink"/>
                <w:noProof/>
              </w:rPr>
              <w:t>Sustainability</w:t>
            </w:r>
            <w:r w:rsidR="00BB7D76">
              <w:rPr>
                <w:noProof/>
                <w:webHidden/>
              </w:rPr>
              <w:tab/>
            </w:r>
            <w:r w:rsidR="00BB7D76">
              <w:rPr>
                <w:noProof/>
                <w:webHidden/>
              </w:rPr>
              <w:fldChar w:fldCharType="begin"/>
            </w:r>
            <w:r w:rsidR="00BB7D76">
              <w:rPr>
                <w:noProof/>
                <w:webHidden/>
              </w:rPr>
              <w:instrText xml:space="preserve"> PAGEREF _Toc137080896 \h </w:instrText>
            </w:r>
            <w:r w:rsidR="00BB7D76">
              <w:rPr>
                <w:noProof/>
                <w:webHidden/>
              </w:rPr>
            </w:r>
            <w:r w:rsidR="00BB7D76">
              <w:rPr>
                <w:noProof/>
                <w:webHidden/>
              </w:rPr>
              <w:fldChar w:fldCharType="separate"/>
            </w:r>
            <w:r w:rsidR="00BB7D76">
              <w:rPr>
                <w:noProof/>
                <w:webHidden/>
              </w:rPr>
              <w:t>8</w:t>
            </w:r>
            <w:r w:rsidR="00BB7D76">
              <w:rPr>
                <w:noProof/>
                <w:webHidden/>
              </w:rPr>
              <w:fldChar w:fldCharType="end"/>
            </w:r>
          </w:hyperlink>
        </w:p>
        <w:p w14:paraId="71E0938E" w14:textId="1EBDB110" w:rsidR="00BB7D76" w:rsidRDefault="00000000">
          <w:pPr>
            <w:pStyle w:val="TOC1"/>
            <w:tabs>
              <w:tab w:val="right" w:leader="dot" w:pos="9350"/>
            </w:tabs>
            <w:rPr>
              <w:noProof/>
            </w:rPr>
          </w:pPr>
          <w:hyperlink w:anchor="_Toc137080897" w:history="1">
            <w:r w:rsidR="00BB7D76" w:rsidRPr="00701060">
              <w:rPr>
                <w:rStyle w:val="Hyperlink"/>
                <w:noProof/>
              </w:rPr>
              <w:t>Consistency</w:t>
            </w:r>
            <w:r w:rsidR="00BB7D76">
              <w:rPr>
                <w:noProof/>
                <w:webHidden/>
              </w:rPr>
              <w:tab/>
            </w:r>
            <w:r w:rsidR="00BB7D76">
              <w:rPr>
                <w:noProof/>
                <w:webHidden/>
              </w:rPr>
              <w:fldChar w:fldCharType="begin"/>
            </w:r>
            <w:r w:rsidR="00BB7D76">
              <w:rPr>
                <w:noProof/>
                <w:webHidden/>
              </w:rPr>
              <w:instrText xml:space="preserve"> PAGEREF _Toc137080897 \h </w:instrText>
            </w:r>
            <w:r w:rsidR="00BB7D76">
              <w:rPr>
                <w:noProof/>
                <w:webHidden/>
              </w:rPr>
            </w:r>
            <w:r w:rsidR="00BB7D76">
              <w:rPr>
                <w:noProof/>
                <w:webHidden/>
              </w:rPr>
              <w:fldChar w:fldCharType="separate"/>
            </w:r>
            <w:r w:rsidR="00BB7D76">
              <w:rPr>
                <w:noProof/>
                <w:webHidden/>
              </w:rPr>
              <w:t>9</w:t>
            </w:r>
            <w:r w:rsidR="00BB7D76">
              <w:rPr>
                <w:noProof/>
                <w:webHidden/>
              </w:rPr>
              <w:fldChar w:fldCharType="end"/>
            </w:r>
          </w:hyperlink>
        </w:p>
        <w:p w14:paraId="4F899084" w14:textId="6D6AD995" w:rsidR="00BB7D76" w:rsidRDefault="00000000">
          <w:pPr>
            <w:pStyle w:val="TOC1"/>
            <w:tabs>
              <w:tab w:val="right" w:leader="dot" w:pos="9350"/>
            </w:tabs>
            <w:rPr>
              <w:noProof/>
            </w:rPr>
          </w:pPr>
          <w:hyperlink w:anchor="_Toc137080898" w:history="1">
            <w:r w:rsidR="00BB7D76" w:rsidRPr="00701060">
              <w:rPr>
                <w:rStyle w:val="Hyperlink"/>
                <w:noProof/>
              </w:rPr>
              <w:t>Guest Experience in Hilton: Insourced Housekeeping vs. Outsourced Housekeeping</w:t>
            </w:r>
            <w:r w:rsidR="00BB7D76">
              <w:rPr>
                <w:noProof/>
                <w:webHidden/>
              </w:rPr>
              <w:tab/>
            </w:r>
            <w:r w:rsidR="00BB7D76">
              <w:rPr>
                <w:noProof/>
                <w:webHidden/>
              </w:rPr>
              <w:fldChar w:fldCharType="begin"/>
            </w:r>
            <w:r w:rsidR="00BB7D76">
              <w:rPr>
                <w:noProof/>
                <w:webHidden/>
              </w:rPr>
              <w:instrText xml:space="preserve"> PAGEREF _Toc137080898 \h </w:instrText>
            </w:r>
            <w:r w:rsidR="00BB7D76">
              <w:rPr>
                <w:noProof/>
                <w:webHidden/>
              </w:rPr>
            </w:r>
            <w:r w:rsidR="00BB7D76">
              <w:rPr>
                <w:noProof/>
                <w:webHidden/>
              </w:rPr>
              <w:fldChar w:fldCharType="separate"/>
            </w:r>
            <w:r w:rsidR="00BB7D76">
              <w:rPr>
                <w:noProof/>
                <w:webHidden/>
              </w:rPr>
              <w:t>9</w:t>
            </w:r>
            <w:r w:rsidR="00BB7D76">
              <w:rPr>
                <w:noProof/>
                <w:webHidden/>
              </w:rPr>
              <w:fldChar w:fldCharType="end"/>
            </w:r>
          </w:hyperlink>
        </w:p>
        <w:p w14:paraId="6B7A0160" w14:textId="6718F848" w:rsidR="00BB7D76" w:rsidRDefault="00000000">
          <w:pPr>
            <w:pStyle w:val="TOC1"/>
            <w:tabs>
              <w:tab w:val="right" w:leader="dot" w:pos="9350"/>
            </w:tabs>
            <w:rPr>
              <w:noProof/>
            </w:rPr>
          </w:pPr>
          <w:hyperlink w:anchor="_Toc137080899" w:history="1">
            <w:r w:rsidR="00BB7D76" w:rsidRPr="00701060">
              <w:rPr>
                <w:rStyle w:val="Hyperlink"/>
                <w:noProof/>
              </w:rPr>
              <w:t>Conclusion</w:t>
            </w:r>
            <w:r w:rsidR="00BB7D76">
              <w:rPr>
                <w:noProof/>
                <w:webHidden/>
              </w:rPr>
              <w:tab/>
            </w:r>
            <w:r w:rsidR="00BB7D76">
              <w:rPr>
                <w:noProof/>
                <w:webHidden/>
              </w:rPr>
              <w:fldChar w:fldCharType="begin"/>
            </w:r>
            <w:r w:rsidR="00BB7D76">
              <w:rPr>
                <w:noProof/>
                <w:webHidden/>
              </w:rPr>
              <w:instrText xml:space="preserve"> PAGEREF _Toc137080899 \h </w:instrText>
            </w:r>
            <w:r w:rsidR="00BB7D76">
              <w:rPr>
                <w:noProof/>
                <w:webHidden/>
              </w:rPr>
            </w:r>
            <w:r w:rsidR="00BB7D76">
              <w:rPr>
                <w:noProof/>
                <w:webHidden/>
              </w:rPr>
              <w:fldChar w:fldCharType="separate"/>
            </w:r>
            <w:r w:rsidR="00BB7D76">
              <w:rPr>
                <w:noProof/>
                <w:webHidden/>
              </w:rPr>
              <w:t>10</w:t>
            </w:r>
            <w:r w:rsidR="00BB7D76">
              <w:rPr>
                <w:noProof/>
                <w:webHidden/>
              </w:rPr>
              <w:fldChar w:fldCharType="end"/>
            </w:r>
          </w:hyperlink>
        </w:p>
        <w:p w14:paraId="4293AF85" w14:textId="5EE494DA" w:rsidR="00BB7D76" w:rsidRDefault="00000000">
          <w:pPr>
            <w:pStyle w:val="TOC1"/>
            <w:tabs>
              <w:tab w:val="right" w:leader="dot" w:pos="9350"/>
            </w:tabs>
            <w:rPr>
              <w:noProof/>
            </w:rPr>
          </w:pPr>
          <w:hyperlink w:anchor="_Toc137080900" w:history="1">
            <w:r w:rsidR="00BB7D76" w:rsidRPr="00701060">
              <w:rPr>
                <w:rStyle w:val="Hyperlink"/>
                <w:noProof/>
              </w:rPr>
              <w:t>References:</w:t>
            </w:r>
            <w:r w:rsidR="00BB7D76">
              <w:rPr>
                <w:noProof/>
                <w:webHidden/>
              </w:rPr>
              <w:tab/>
            </w:r>
            <w:r w:rsidR="00BB7D76">
              <w:rPr>
                <w:noProof/>
                <w:webHidden/>
              </w:rPr>
              <w:fldChar w:fldCharType="begin"/>
            </w:r>
            <w:r w:rsidR="00BB7D76">
              <w:rPr>
                <w:noProof/>
                <w:webHidden/>
              </w:rPr>
              <w:instrText xml:space="preserve"> PAGEREF _Toc137080900 \h </w:instrText>
            </w:r>
            <w:r w:rsidR="00BB7D76">
              <w:rPr>
                <w:noProof/>
                <w:webHidden/>
              </w:rPr>
            </w:r>
            <w:r w:rsidR="00BB7D76">
              <w:rPr>
                <w:noProof/>
                <w:webHidden/>
              </w:rPr>
              <w:fldChar w:fldCharType="separate"/>
            </w:r>
            <w:r w:rsidR="00BB7D76">
              <w:rPr>
                <w:noProof/>
                <w:webHidden/>
              </w:rPr>
              <w:t>12</w:t>
            </w:r>
            <w:r w:rsidR="00BB7D76">
              <w:rPr>
                <w:noProof/>
                <w:webHidden/>
              </w:rPr>
              <w:fldChar w:fldCharType="end"/>
            </w:r>
          </w:hyperlink>
        </w:p>
        <w:p w14:paraId="5257B401" w14:textId="6072B340" w:rsidR="00BB7D76" w:rsidRDefault="00BB7D76">
          <w:r>
            <w:rPr>
              <w:b/>
              <w:bCs/>
              <w:noProof/>
            </w:rPr>
            <w:fldChar w:fldCharType="end"/>
          </w:r>
        </w:p>
      </w:sdtContent>
    </w:sdt>
    <w:p w14:paraId="372301FD" w14:textId="77777777" w:rsidR="009C08AD" w:rsidRDefault="009C08AD" w:rsidP="009C08AD">
      <w:pPr>
        <w:spacing w:line="360" w:lineRule="auto"/>
        <w:jc w:val="both"/>
        <w:rPr>
          <w:rFonts w:cs="Times New Roman"/>
          <w:szCs w:val="24"/>
        </w:rPr>
      </w:pPr>
    </w:p>
    <w:p w14:paraId="62B4A63C" w14:textId="77777777" w:rsidR="009C08AD" w:rsidRDefault="009C08AD" w:rsidP="009C08AD">
      <w:pPr>
        <w:spacing w:line="360" w:lineRule="auto"/>
        <w:jc w:val="both"/>
        <w:rPr>
          <w:rFonts w:cs="Times New Roman"/>
          <w:szCs w:val="24"/>
        </w:rPr>
      </w:pPr>
    </w:p>
    <w:p w14:paraId="6D6A75F2" w14:textId="77777777" w:rsidR="009C08AD" w:rsidRDefault="009C08AD" w:rsidP="009C08AD">
      <w:pPr>
        <w:spacing w:line="360" w:lineRule="auto"/>
        <w:jc w:val="both"/>
        <w:rPr>
          <w:rFonts w:cs="Times New Roman"/>
          <w:szCs w:val="24"/>
        </w:rPr>
      </w:pPr>
    </w:p>
    <w:p w14:paraId="173CAAB3" w14:textId="77777777" w:rsidR="009C08AD" w:rsidRDefault="009C08AD" w:rsidP="009C08AD">
      <w:pPr>
        <w:spacing w:line="360" w:lineRule="auto"/>
        <w:jc w:val="both"/>
        <w:rPr>
          <w:rFonts w:cs="Times New Roman"/>
          <w:szCs w:val="24"/>
        </w:rPr>
      </w:pPr>
    </w:p>
    <w:p w14:paraId="387A00E2" w14:textId="77777777" w:rsidR="009C08AD" w:rsidRDefault="009C08AD" w:rsidP="009C08AD">
      <w:pPr>
        <w:spacing w:line="360" w:lineRule="auto"/>
        <w:jc w:val="both"/>
        <w:rPr>
          <w:rFonts w:cs="Times New Roman"/>
          <w:szCs w:val="24"/>
        </w:rPr>
      </w:pPr>
    </w:p>
    <w:p w14:paraId="548205B2" w14:textId="77777777" w:rsidR="009C08AD" w:rsidRDefault="009C08AD" w:rsidP="009C08AD">
      <w:pPr>
        <w:spacing w:line="360" w:lineRule="auto"/>
        <w:jc w:val="both"/>
        <w:rPr>
          <w:rFonts w:cs="Times New Roman"/>
          <w:szCs w:val="24"/>
        </w:rPr>
      </w:pPr>
    </w:p>
    <w:p w14:paraId="6A771267" w14:textId="77777777" w:rsidR="009C08AD" w:rsidRDefault="009C08AD" w:rsidP="009C08AD">
      <w:pPr>
        <w:spacing w:line="360" w:lineRule="auto"/>
        <w:jc w:val="both"/>
        <w:rPr>
          <w:rFonts w:cs="Times New Roman"/>
          <w:szCs w:val="24"/>
        </w:rPr>
      </w:pPr>
    </w:p>
    <w:p w14:paraId="176460D9" w14:textId="77777777" w:rsidR="009C08AD" w:rsidRDefault="009C08AD" w:rsidP="009C08AD">
      <w:pPr>
        <w:spacing w:line="360" w:lineRule="auto"/>
        <w:jc w:val="both"/>
        <w:rPr>
          <w:rFonts w:cs="Times New Roman"/>
          <w:szCs w:val="24"/>
        </w:rPr>
      </w:pPr>
    </w:p>
    <w:p w14:paraId="48EA275B" w14:textId="77777777" w:rsidR="009C08AD" w:rsidRDefault="009C08AD" w:rsidP="009C08AD">
      <w:pPr>
        <w:spacing w:line="360" w:lineRule="auto"/>
        <w:jc w:val="both"/>
        <w:rPr>
          <w:rFonts w:cs="Times New Roman"/>
          <w:szCs w:val="24"/>
        </w:rPr>
      </w:pPr>
    </w:p>
    <w:p w14:paraId="18A38DA9" w14:textId="77777777" w:rsidR="009C08AD" w:rsidRDefault="009C08AD" w:rsidP="009C08AD">
      <w:pPr>
        <w:spacing w:line="360" w:lineRule="auto"/>
        <w:jc w:val="both"/>
        <w:rPr>
          <w:rFonts w:cs="Times New Roman"/>
          <w:szCs w:val="24"/>
        </w:rPr>
      </w:pPr>
    </w:p>
    <w:p w14:paraId="6995A676" w14:textId="77777777" w:rsidR="009C08AD" w:rsidRDefault="009C08AD" w:rsidP="009C08AD">
      <w:pPr>
        <w:spacing w:line="360" w:lineRule="auto"/>
        <w:jc w:val="both"/>
        <w:rPr>
          <w:rFonts w:cs="Times New Roman"/>
          <w:szCs w:val="24"/>
        </w:rPr>
      </w:pPr>
    </w:p>
    <w:p w14:paraId="3F78CA7F" w14:textId="77777777" w:rsidR="009C08AD" w:rsidRDefault="009C08AD" w:rsidP="009C08AD">
      <w:pPr>
        <w:spacing w:line="360" w:lineRule="auto"/>
        <w:jc w:val="both"/>
        <w:rPr>
          <w:rFonts w:cs="Times New Roman"/>
          <w:szCs w:val="24"/>
        </w:rPr>
      </w:pPr>
    </w:p>
    <w:p w14:paraId="4DB27267" w14:textId="77777777" w:rsidR="009C08AD" w:rsidRDefault="009C08AD" w:rsidP="009C08AD">
      <w:pPr>
        <w:rPr>
          <w:rFonts w:cs="Times New Roman"/>
          <w:szCs w:val="24"/>
        </w:rPr>
      </w:pPr>
    </w:p>
    <w:p w14:paraId="0DD5AA52" w14:textId="69D078CE" w:rsidR="00FC6AF4" w:rsidRPr="009C08AD" w:rsidRDefault="00FC6AF4" w:rsidP="009C08AD">
      <w:pPr>
        <w:pStyle w:val="Heading1"/>
      </w:pPr>
      <w:bookmarkStart w:id="0" w:name="_Toc137080889"/>
      <w:r w:rsidRPr="009C08AD">
        <w:lastRenderedPageBreak/>
        <w:t>Introduction</w:t>
      </w:r>
      <w:bookmarkEnd w:id="0"/>
    </w:p>
    <w:p w14:paraId="58F3CEB3" w14:textId="77777777" w:rsidR="00CA1B98" w:rsidRPr="009C08AD" w:rsidRDefault="00CA1B98" w:rsidP="009C08AD">
      <w:pPr>
        <w:spacing w:line="360" w:lineRule="auto"/>
        <w:jc w:val="both"/>
        <w:rPr>
          <w:rFonts w:cs="Times New Roman"/>
          <w:szCs w:val="24"/>
        </w:rPr>
      </w:pPr>
      <w:r w:rsidRPr="009C08AD">
        <w:rPr>
          <w:rFonts w:cs="Times New Roman"/>
          <w:szCs w:val="24"/>
        </w:rPr>
        <w:t>Hilton's choice to outsource cleaning may affect operations and guest experience. This analysis examines the pros and cons of outsourcing housekeeping by comparing insourced and outsourced teams, staff abilities, cost, results, sustainability, consistency, and guest experience.</w:t>
      </w:r>
    </w:p>
    <w:p w14:paraId="1C4D8ABD" w14:textId="77777777" w:rsidR="00FC6AF4" w:rsidRPr="009C08AD" w:rsidRDefault="00CA1B98" w:rsidP="009C08AD">
      <w:pPr>
        <w:spacing w:line="360" w:lineRule="auto"/>
        <w:jc w:val="both"/>
        <w:rPr>
          <w:rFonts w:cs="Times New Roman"/>
          <w:szCs w:val="24"/>
        </w:rPr>
      </w:pPr>
      <w:r w:rsidRPr="009C08AD">
        <w:rPr>
          <w:rFonts w:cs="Times New Roman"/>
          <w:szCs w:val="24"/>
        </w:rPr>
        <w:t>Skills matter when comparing insourced housekeeping vs outsourcing. Hilton may directly train and manage an insourced staff to meet its standards and values. However, outsourcing may give access to specialised cleaning businesses with knowledge and resources to perform high-quality services. Cost is another factor. Outsourcing staffing, including pay, benefits, and training, may save the hotel money. However, an insourced staff may give long-term cost stability and control, enabling the hotel to manage labour expenses and assign personnel depending on demands. The outcomes, sustainability, consistency, and guest experience consequences of outsourcing Hilton's cleaning operation will be examined in the following study. This study attempts to help make an educated choice that meets the hotel's goals and improves operations.</w:t>
      </w:r>
    </w:p>
    <w:p w14:paraId="65D022BD" w14:textId="77777777" w:rsidR="00E77A6C" w:rsidRPr="009C08AD" w:rsidRDefault="00E77A6C" w:rsidP="009C08AD">
      <w:pPr>
        <w:pStyle w:val="Heading1"/>
      </w:pPr>
      <w:bookmarkStart w:id="1" w:name="_Toc137080890"/>
      <w:r w:rsidRPr="009C08AD">
        <w:t>Comparison of insourced housekeeping team Vs Outsourcing Housekeeping</w:t>
      </w:r>
      <w:bookmarkEnd w:id="1"/>
    </w:p>
    <w:p w14:paraId="6FDBBFAC" w14:textId="51DFAB34" w:rsidR="00BE6E55" w:rsidRPr="009C08AD" w:rsidRDefault="00BE6E55" w:rsidP="009C08AD">
      <w:pPr>
        <w:spacing w:line="360" w:lineRule="auto"/>
        <w:jc w:val="both"/>
        <w:rPr>
          <w:rFonts w:cs="Times New Roman"/>
          <w:szCs w:val="24"/>
        </w:rPr>
      </w:pPr>
      <w:r w:rsidRPr="009C08AD">
        <w:rPr>
          <w:rFonts w:cs="Times New Roman"/>
          <w:szCs w:val="24"/>
        </w:rPr>
        <w:t>The hotel's cleaning department and crew are internal housekeepers. Internal housekeeping comprises the housekeeping staff, room cleaning, public spaces, and back-of-house cleaning. The housekeeping service cleans and maintains so many hotel spaces that organising its job might appear daunting. (Nitschke &amp; Frye</w:t>
      </w:r>
      <w:r w:rsidR="009F7C15" w:rsidRPr="009C08AD">
        <w:rPr>
          <w:rFonts w:cs="Times New Roman"/>
          <w:szCs w:val="24"/>
        </w:rPr>
        <w:t xml:space="preserve">, </w:t>
      </w:r>
      <w:r w:rsidRPr="009C08AD">
        <w:rPr>
          <w:rFonts w:cs="Times New Roman"/>
          <w:szCs w:val="24"/>
        </w:rPr>
        <w:t>2008)</w:t>
      </w:r>
    </w:p>
    <w:p w14:paraId="4DA605D8" w14:textId="0D813F58" w:rsidR="009F7C15" w:rsidRPr="009C08AD" w:rsidRDefault="009F7C15" w:rsidP="009C08AD">
      <w:pPr>
        <w:spacing w:line="360" w:lineRule="auto"/>
        <w:jc w:val="both"/>
        <w:rPr>
          <w:rFonts w:cs="Times New Roman"/>
          <w:szCs w:val="24"/>
        </w:rPr>
      </w:pPr>
      <w:r w:rsidRPr="009C08AD">
        <w:rPr>
          <w:rFonts w:cs="Times New Roman"/>
          <w:szCs w:val="24"/>
        </w:rPr>
        <w:t xml:space="preserve">By definition, according to Larson &amp; Grey, (2011), outsourcing is the practise of contracting out the provision of goods and services normally performed in-house by an organisation or by the organization's employees to an external service provider (Hayes &amp; Ninemeier, 2009). </w:t>
      </w:r>
    </w:p>
    <w:p w14:paraId="3BBC356A" w14:textId="37E7AB5E" w:rsidR="001F34CE" w:rsidRPr="009C08AD" w:rsidRDefault="001F34CE" w:rsidP="009C08AD">
      <w:pPr>
        <w:spacing w:line="360" w:lineRule="auto"/>
        <w:jc w:val="both"/>
        <w:rPr>
          <w:rFonts w:cs="Times New Roman"/>
          <w:szCs w:val="24"/>
        </w:rPr>
      </w:pPr>
      <w:r w:rsidRPr="009C08AD">
        <w:rPr>
          <w:rFonts w:cs="Times New Roman"/>
          <w:szCs w:val="24"/>
        </w:rPr>
        <w:t>Hilton Worldwide has to carefully assess the pros and downsides of both employing an in-house cleaning crew and contracting out for housekeeping services before making any decisions.</w:t>
      </w:r>
    </w:p>
    <w:p w14:paraId="3E59F0FC" w14:textId="3FB7F2BE" w:rsidR="001F34CE" w:rsidRPr="009C08AD" w:rsidRDefault="001F34CE" w:rsidP="009C08AD">
      <w:pPr>
        <w:spacing w:line="360" w:lineRule="auto"/>
        <w:jc w:val="both"/>
        <w:rPr>
          <w:rFonts w:cs="Times New Roman"/>
          <w:szCs w:val="24"/>
        </w:rPr>
      </w:pPr>
      <w:r w:rsidRPr="009C08AD">
        <w:rPr>
          <w:rFonts w:cs="Times New Roman"/>
          <w:szCs w:val="24"/>
        </w:rPr>
        <w:t xml:space="preserve">The theory of organisational control is relevant here. By bringing in its own </w:t>
      </w:r>
      <w:r w:rsidR="009F7C15" w:rsidRPr="009C08AD">
        <w:rPr>
          <w:rFonts w:cs="Times New Roman"/>
          <w:szCs w:val="24"/>
        </w:rPr>
        <w:t>housekeeping</w:t>
      </w:r>
      <w:r w:rsidRPr="009C08AD">
        <w:rPr>
          <w:rFonts w:cs="Times New Roman"/>
          <w:szCs w:val="24"/>
        </w:rPr>
        <w:t xml:space="preserve"> personnel, Hilton is able to exercise more managerial oversight and control. The ideas of agency theory, which stress the significance of employees' conforming their behaviour to the interests of their employers, are supported here. As a result of Hilton's hands-on approach to training and managing the insourced personnel, the hotel can raise the bar on both internal consistency and the quality of service it provides to guests.</w:t>
      </w:r>
    </w:p>
    <w:p w14:paraId="698BECCB" w14:textId="516510A2" w:rsidR="001F34CE" w:rsidRPr="009C08AD" w:rsidRDefault="001F34CE" w:rsidP="009C08AD">
      <w:pPr>
        <w:spacing w:line="360" w:lineRule="auto"/>
        <w:jc w:val="both"/>
        <w:rPr>
          <w:rFonts w:cs="Times New Roman"/>
          <w:szCs w:val="24"/>
        </w:rPr>
      </w:pPr>
      <w:r w:rsidRPr="009C08AD">
        <w:rPr>
          <w:rFonts w:cs="Times New Roman"/>
          <w:szCs w:val="24"/>
        </w:rPr>
        <w:lastRenderedPageBreak/>
        <w:t>However, transaction cost economics theory must be used when contracting out housekeeping services</w:t>
      </w:r>
      <w:r w:rsidR="009F7C15" w:rsidRPr="009C08AD">
        <w:rPr>
          <w:rFonts w:cs="Times New Roman"/>
          <w:color w:val="222222"/>
          <w:szCs w:val="24"/>
          <w:shd w:val="clear" w:color="auto" w:fill="FFFFFF"/>
        </w:rPr>
        <w:t xml:space="preserve"> (Bel, G. and Warner, M., 2008).</w:t>
      </w:r>
      <w:r w:rsidRPr="009C08AD">
        <w:rPr>
          <w:rFonts w:cs="Times New Roman"/>
          <w:szCs w:val="24"/>
        </w:rPr>
        <w:t xml:space="preserve"> Hilton hopes to save money by contracting with outside cleaning services in order to take use of their knowledge and equipment. Using third-party service providers rather than building and maintaining an in-house group is consistent with the goal of lowering transaction costs.</w:t>
      </w:r>
    </w:p>
    <w:p w14:paraId="380804E2" w14:textId="4F6C9E4E" w:rsidR="001F34CE" w:rsidRPr="009C08AD" w:rsidRDefault="001F34CE" w:rsidP="009C08AD">
      <w:pPr>
        <w:spacing w:line="360" w:lineRule="auto"/>
        <w:jc w:val="both"/>
        <w:rPr>
          <w:rFonts w:cs="Times New Roman"/>
          <w:szCs w:val="24"/>
        </w:rPr>
      </w:pPr>
      <w:r w:rsidRPr="009C08AD">
        <w:rPr>
          <w:rFonts w:cs="Times New Roman"/>
          <w:szCs w:val="24"/>
        </w:rPr>
        <w:t>According to the resource-based approach, outsourcing may help improve the efficiency of the housekeeping department by giving businesses access to the specialised skills and knowledge of external service providers</w:t>
      </w:r>
      <w:r w:rsidR="009F7C15" w:rsidRPr="009C08AD">
        <w:rPr>
          <w:rFonts w:cs="Times New Roman"/>
          <w:color w:val="222222"/>
          <w:szCs w:val="24"/>
          <w:shd w:val="clear" w:color="auto" w:fill="FFFFFF"/>
        </w:rPr>
        <w:t xml:space="preserve"> (Giachetti, C., 2012)</w:t>
      </w:r>
      <w:r w:rsidRPr="009C08AD">
        <w:rPr>
          <w:rFonts w:cs="Times New Roman"/>
          <w:szCs w:val="24"/>
        </w:rPr>
        <w:t xml:space="preserve">. Professional </w:t>
      </w:r>
      <w:r w:rsidR="009F7C15" w:rsidRPr="009C08AD">
        <w:rPr>
          <w:rFonts w:cs="Times New Roman"/>
          <w:szCs w:val="24"/>
        </w:rPr>
        <w:t xml:space="preserve">housekeeping </w:t>
      </w:r>
      <w:r w:rsidRPr="009C08AD">
        <w:rPr>
          <w:rFonts w:cs="Times New Roman"/>
          <w:szCs w:val="24"/>
        </w:rPr>
        <w:t>services may be more efficient and effective since they use tried and true procedures and quality assurance checks.</w:t>
      </w:r>
    </w:p>
    <w:p w14:paraId="6D6646C6" w14:textId="77777777" w:rsidR="00BB7D76" w:rsidRDefault="00BB7D76" w:rsidP="009C08AD">
      <w:pPr>
        <w:spacing w:line="360" w:lineRule="auto"/>
        <w:jc w:val="both"/>
        <w:rPr>
          <w:rFonts w:cs="Times New Roman"/>
          <w:szCs w:val="24"/>
        </w:rPr>
      </w:pPr>
      <w:r w:rsidRPr="00BB7D76">
        <w:rPr>
          <w:rFonts w:cs="Times New Roman"/>
          <w:szCs w:val="24"/>
        </w:rPr>
        <w:t>This was determined by conducting in-depth interviews with both hotel management teams that have outsourced their cleaning and those who have not. Boeije, H., (2002) states that interviews are conducted to get insight into a person's thoughts and feelings. This is not a simple process, and the answers we get from each interviewee will change somewhat from those we received from the prior interviewee (Carson &amp; Gilmore., 2006).</w:t>
      </w:r>
    </w:p>
    <w:p w14:paraId="6168A8BF" w14:textId="486F358D" w:rsidR="00E77A6C" w:rsidRPr="009C08AD" w:rsidRDefault="00E77A6C" w:rsidP="00BB7D76">
      <w:pPr>
        <w:pStyle w:val="Heading1"/>
      </w:pPr>
      <w:bookmarkStart w:id="2" w:name="_Toc137080891"/>
      <w:r w:rsidRPr="009C08AD">
        <w:t>Abilities of those employed</w:t>
      </w:r>
      <w:bookmarkEnd w:id="2"/>
    </w:p>
    <w:p w14:paraId="071E87D3" w14:textId="77777777" w:rsidR="00E77A6C" w:rsidRPr="009C08AD" w:rsidRDefault="00E77A6C" w:rsidP="009C08AD">
      <w:pPr>
        <w:spacing w:line="360" w:lineRule="auto"/>
        <w:jc w:val="both"/>
        <w:rPr>
          <w:rFonts w:cs="Times New Roman"/>
          <w:szCs w:val="24"/>
        </w:rPr>
      </w:pPr>
      <w:r w:rsidRPr="009C08AD">
        <w:rPr>
          <w:rFonts w:cs="Times New Roman"/>
          <w:szCs w:val="24"/>
        </w:rPr>
        <w:t>Consider applicable ideas and concepts while analysing Hilton Worldwide employees, an American global hospitality corporation.</w:t>
      </w:r>
    </w:p>
    <w:p w14:paraId="394D545D" w14:textId="1F36A5EC" w:rsidR="00E77A6C" w:rsidRPr="009C08AD" w:rsidRDefault="00E77A6C" w:rsidP="009C08AD">
      <w:pPr>
        <w:spacing w:line="360" w:lineRule="auto"/>
        <w:jc w:val="both"/>
        <w:rPr>
          <w:rFonts w:cs="Times New Roman"/>
          <w:szCs w:val="24"/>
        </w:rPr>
      </w:pPr>
      <w:r w:rsidRPr="009C08AD">
        <w:rPr>
          <w:rFonts w:cs="Times New Roman"/>
          <w:szCs w:val="24"/>
        </w:rPr>
        <w:t>Human capital theory values knowledge, skills, and talents as productive assets</w:t>
      </w:r>
      <w:r w:rsidR="00C860B6" w:rsidRPr="009C08AD">
        <w:rPr>
          <w:rFonts w:cs="Times New Roman"/>
          <w:color w:val="222222"/>
          <w:szCs w:val="24"/>
          <w:shd w:val="clear" w:color="auto" w:fill="FFFFFF"/>
        </w:rPr>
        <w:t xml:space="preserve"> (Marimuthu, M., Arokiasamy, L. and Ismail, M., 2009)</w:t>
      </w:r>
      <w:r w:rsidRPr="009C08AD">
        <w:rPr>
          <w:rFonts w:cs="Times New Roman"/>
          <w:szCs w:val="24"/>
        </w:rPr>
        <w:t>. Hilton's cleaning staff's skills are crucial to client happiness and high-quality service. These skills include cleaning, attention to detail, time management, and handling cleaning equipment and chemicals.</w:t>
      </w:r>
    </w:p>
    <w:p w14:paraId="66AA3BCA" w14:textId="61514684" w:rsidR="00E77A6C" w:rsidRPr="009C08AD" w:rsidRDefault="00E77A6C" w:rsidP="009C08AD">
      <w:pPr>
        <w:spacing w:line="360" w:lineRule="auto"/>
        <w:jc w:val="both"/>
        <w:rPr>
          <w:rFonts w:cs="Times New Roman"/>
          <w:szCs w:val="24"/>
        </w:rPr>
      </w:pPr>
      <w:r w:rsidRPr="009C08AD">
        <w:rPr>
          <w:rFonts w:cs="Times New Roman"/>
          <w:szCs w:val="24"/>
        </w:rPr>
        <w:t>The service-profit chain links staff skills to customer happiness</w:t>
      </w:r>
      <w:r w:rsidR="00C860B6" w:rsidRPr="009C08AD">
        <w:rPr>
          <w:rFonts w:cs="Times New Roman"/>
          <w:color w:val="222222"/>
          <w:szCs w:val="24"/>
          <w:shd w:val="clear" w:color="auto" w:fill="FFFFFF"/>
        </w:rPr>
        <w:t xml:space="preserve"> (Son, J.H., Kim, J.H. and Kim, G.J., 2021)</w:t>
      </w:r>
      <w:r w:rsidRPr="009C08AD">
        <w:rPr>
          <w:rFonts w:cs="Times New Roman"/>
          <w:szCs w:val="24"/>
        </w:rPr>
        <w:t>. Hilton's image and profits depend on housekeeping's performance. Skilled and competent workers deliver consistent, efficient, and personalised service, resulting in great visitor experiences, repeat business, and positive word-of-mouth.</w:t>
      </w:r>
    </w:p>
    <w:p w14:paraId="31C42D86" w14:textId="5B4BFAA0" w:rsidR="00E77A6C" w:rsidRPr="009C08AD" w:rsidRDefault="00E77A6C" w:rsidP="009C08AD">
      <w:pPr>
        <w:spacing w:line="360" w:lineRule="auto"/>
        <w:jc w:val="both"/>
        <w:rPr>
          <w:rFonts w:cs="Times New Roman"/>
          <w:szCs w:val="24"/>
        </w:rPr>
      </w:pPr>
      <w:r w:rsidRPr="009C08AD">
        <w:rPr>
          <w:rFonts w:cs="Times New Roman"/>
          <w:szCs w:val="24"/>
        </w:rPr>
        <w:t>Job fit also affects Hilton employees' talents. Job satisfaction and performance rise when workers' skills match their positions. Hilton may guarantee job fit by using competence frameworks, recruiting carefully, and educating and developing people.</w:t>
      </w:r>
      <w:r w:rsidR="002F6C29">
        <w:rPr>
          <w:rFonts w:cs="Times New Roman"/>
          <w:szCs w:val="24"/>
        </w:rPr>
        <w:t xml:space="preserve"> </w:t>
      </w:r>
      <w:r w:rsidRPr="009C08AD">
        <w:rPr>
          <w:rFonts w:cs="Times New Roman"/>
          <w:szCs w:val="24"/>
        </w:rPr>
        <w:t xml:space="preserve">Human capital theory, the service-profit chain, and job fit help us understand Hilton Worldwide employees' skills. </w:t>
      </w:r>
    </w:p>
    <w:p w14:paraId="4E132F77" w14:textId="77777777" w:rsidR="009B735E" w:rsidRPr="009C08AD" w:rsidRDefault="009B735E" w:rsidP="00BB7D76">
      <w:pPr>
        <w:pStyle w:val="Heading1"/>
      </w:pPr>
      <w:bookmarkStart w:id="3" w:name="_Toc137080892"/>
      <w:r w:rsidRPr="009C08AD">
        <w:lastRenderedPageBreak/>
        <w:t>Cost implications</w:t>
      </w:r>
      <w:bookmarkEnd w:id="3"/>
    </w:p>
    <w:p w14:paraId="2FEBA902" w14:textId="7440EFB2" w:rsidR="001F34CE" w:rsidRPr="009C08AD" w:rsidRDefault="001F34CE" w:rsidP="009C08AD">
      <w:pPr>
        <w:spacing w:line="360" w:lineRule="auto"/>
        <w:jc w:val="both"/>
        <w:rPr>
          <w:rFonts w:cs="Times New Roman"/>
          <w:szCs w:val="24"/>
        </w:rPr>
      </w:pPr>
      <w:r w:rsidRPr="009C08AD">
        <w:rPr>
          <w:rFonts w:cs="Times New Roman"/>
          <w:szCs w:val="24"/>
        </w:rPr>
        <w:t>Hilton faces a number of considerations when comparing the costs of employing an in-house cleaning crew against those of contracting out for housekeeping services.</w:t>
      </w:r>
    </w:p>
    <w:p w14:paraId="38C8BC5B" w14:textId="0140353A" w:rsidR="00C860B6" w:rsidRPr="009C08AD" w:rsidRDefault="00C860B6" w:rsidP="009C08AD">
      <w:pPr>
        <w:spacing w:line="360" w:lineRule="auto"/>
        <w:jc w:val="both"/>
        <w:rPr>
          <w:rFonts w:cs="Times New Roman"/>
          <w:szCs w:val="24"/>
        </w:rPr>
      </w:pPr>
      <w:r w:rsidRPr="009C08AD">
        <w:rPr>
          <w:rFonts w:cs="Times New Roman"/>
          <w:szCs w:val="24"/>
        </w:rPr>
        <w:t>While the hospitality industry appears to be using more outside contractors for cleaning services, the executive housekeeper should periodically evaluate whether in-house operations can reduce costs. Buying machinery and items is expensive, but they become assets.</w:t>
      </w:r>
    </w:p>
    <w:p w14:paraId="76917899" w14:textId="07EEB100" w:rsidR="00C860B6" w:rsidRPr="009C08AD" w:rsidRDefault="00C860B6" w:rsidP="009C08AD">
      <w:pPr>
        <w:spacing w:line="360" w:lineRule="auto"/>
        <w:jc w:val="both"/>
        <w:rPr>
          <w:rFonts w:cs="Times New Roman"/>
          <w:szCs w:val="24"/>
        </w:rPr>
      </w:pPr>
      <w:r w:rsidRPr="009C08AD">
        <w:rPr>
          <w:rFonts w:cs="Times New Roman"/>
          <w:szCs w:val="24"/>
        </w:rPr>
        <w:t>While salaries and supplies may be budgeted regularly, the equipment required to establish an in-house cleaning programme is a one-time capital investment. (Nitschke &amp; Frye 2008, p.237) Depending on the hotel's size, purchasing equipment to develop an internal cleaning service might be expensive. Housekeepers' soiled cleaning cloths will require washing and drying equipment. Room disinfectants and other cleaning supplies must be bought. To replace worn-out cleaning carts, buckets, brushes, and other equipment, buy them often.</w:t>
      </w:r>
    </w:p>
    <w:p w14:paraId="4C44E78F" w14:textId="32D573E6" w:rsidR="00C860B6" w:rsidRPr="009C08AD" w:rsidRDefault="00C860B6" w:rsidP="009C08AD">
      <w:pPr>
        <w:spacing w:line="360" w:lineRule="auto"/>
        <w:jc w:val="both"/>
        <w:rPr>
          <w:rFonts w:cs="Times New Roman"/>
          <w:szCs w:val="24"/>
        </w:rPr>
      </w:pPr>
      <w:r w:rsidRPr="009C08AD">
        <w:rPr>
          <w:rFonts w:cs="Times New Roman"/>
          <w:szCs w:val="24"/>
        </w:rPr>
        <w:t>All businesses and hotels contemplating outsourcing face similar difficulties. The basic argument for outsourcing, that it saves money, is extensively debated. Insourcing's potential expenses may be too expensive to compete with many outsourcing companies. There is a little variation in hotel occupancy between high season and low season. This makes it difficult for the in-house cleaning department to cut staff hours without going through the temporary layoff process with the affected employees.</w:t>
      </w:r>
    </w:p>
    <w:p w14:paraId="26F6999F" w14:textId="34287D1B" w:rsidR="002F6C29" w:rsidRDefault="00C860B6" w:rsidP="009C08AD">
      <w:pPr>
        <w:spacing w:line="360" w:lineRule="auto"/>
        <w:jc w:val="both"/>
        <w:rPr>
          <w:rFonts w:cs="Times New Roman"/>
          <w:szCs w:val="24"/>
        </w:rPr>
      </w:pPr>
      <w:r w:rsidRPr="009C08AD">
        <w:rPr>
          <w:rFonts w:cs="Times New Roman"/>
          <w:szCs w:val="24"/>
        </w:rPr>
        <w:t>If insourced, Hilton will employ and manage cleaning personnel. This strategy incurs salaries, benefits, training, and departmental overhead. If these expenditures are more predictable and controlled, Hilton can better respond to demand and maintain service quality.</w:t>
      </w:r>
    </w:p>
    <w:p w14:paraId="44EAE278" w14:textId="3F8D3352" w:rsidR="009B735E" w:rsidRPr="009C08AD" w:rsidRDefault="009B735E" w:rsidP="009C08AD">
      <w:pPr>
        <w:spacing w:line="360" w:lineRule="auto"/>
        <w:jc w:val="both"/>
        <w:rPr>
          <w:rFonts w:cs="Times New Roman"/>
          <w:szCs w:val="24"/>
        </w:rPr>
      </w:pPr>
      <w:r w:rsidRPr="009C08AD">
        <w:rPr>
          <w:rFonts w:cs="Times New Roman"/>
          <w:szCs w:val="24"/>
        </w:rPr>
        <w:br/>
      </w:r>
      <w:r w:rsidRPr="00BB7D76">
        <w:rPr>
          <w:rStyle w:val="Heading1Char"/>
        </w:rPr>
        <w:t>Advantages of Insourced Housekeeping Team</w:t>
      </w:r>
      <w:r w:rsidRPr="009C08AD">
        <w:rPr>
          <w:rFonts w:cs="Times New Roman"/>
          <w:b/>
          <w:bCs/>
          <w:szCs w:val="24"/>
        </w:rPr>
        <w:t xml:space="preserve"> </w:t>
      </w:r>
    </w:p>
    <w:p w14:paraId="43B5B1D8" w14:textId="434B0EC9" w:rsidR="009F64AD" w:rsidRPr="009C08AD" w:rsidRDefault="009F64AD" w:rsidP="009C08AD">
      <w:pPr>
        <w:spacing w:line="360" w:lineRule="auto"/>
        <w:jc w:val="both"/>
        <w:rPr>
          <w:rFonts w:cs="Times New Roman"/>
          <w:szCs w:val="24"/>
        </w:rPr>
      </w:pPr>
      <w:r w:rsidRPr="009C08AD">
        <w:rPr>
          <w:rFonts w:cs="Times New Roman"/>
          <w:szCs w:val="24"/>
        </w:rPr>
        <w:t xml:space="preserve">Many multinational corporations have made outsourcing their top corporate-level strategy in order to increase their operational efficiency and save expenses, as stated by </w:t>
      </w:r>
      <w:r w:rsidRPr="009C08AD">
        <w:rPr>
          <w:rFonts w:cs="Times New Roman"/>
          <w:color w:val="222222"/>
          <w:szCs w:val="24"/>
          <w:shd w:val="clear" w:color="auto" w:fill="FFFFFF"/>
        </w:rPr>
        <w:t xml:space="preserve">Pesonen, J., (2015). </w:t>
      </w:r>
      <w:r w:rsidRPr="009C08AD">
        <w:rPr>
          <w:rFonts w:cs="Times New Roman"/>
          <w:szCs w:val="24"/>
        </w:rPr>
        <w:t>Some advantages of insourced housekeeping teams are:</w:t>
      </w:r>
    </w:p>
    <w:p w14:paraId="53B2C9E0" w14:textId="077C397A" w:rsidR="00C177E1" w:rsidRPr="009C08AD" w:rsidRDefault="00C177E1" w:rsidP="009C08AD">
      <w:pPr>
        <w:spacing w:line="360" w:lineRule="auto"/>
        <w:jc w:val="both"/>
        <w:rPr>
          <w:rFonts w:cs="Times New Roman"/>
          <w:szCs w:val="24"/>
        </w:rPr>
      </w:pPr>
      <w:r w:rsidRPr="009C08AD">
        <w:rPr>
          <w:rFonts w:cs="Times New Roman"/>
          <w:b/>
          <w:bCs/>
          <w:szCs w:val="24"/>
        </w:rPr>
        <w:lastRenderedPageBreak/>
        <w:t>Control and Alignment:</w:t>
      </w:r>
      <w:r w:rsidRPr="009C08AD">
        <w:rPr>
          <w:rFonts w:cs="Times New Roman"/>
          <w:szCs w:val="24"/>
        </w:rPr>
        <w:t xml:space="preserve"> By using their own housekeeping crew, Hilton can oversee every aspect of their work, from hiring to scheduling to cleaning. The organisation may then use the team's skills and output to reflect the company's values and vision.</w:t>
      </w:r>
    </w:p>
    <w:p w14:paraId="3333D6F5" w14:textId="66CA4925" w:rsidR="00C177E1" w:rsidRPr="009C08AD" w:rsidRDefault="00C177E1" w:rsidP="009C08AD">
      <w:pPr>
        <w:spacing w:line="360" w:lineRule="auto"/>
        <w:jc w:val="both"/>
        <w:rPr>
          <w:rFonts w:cs="Times New Roman"/>
          <w:b/>
          <w:bCs/>
          <w:noProof/>
          <w:szCs w:val="24"/>
        </w:rPr>
      </w:pPr>
      <w:r w:rsidRPr="009C08AD">
        <w:rPr>
          <w:rFonts w:cs="Times New Roman"/>
          <w:b/>
          <w:bCs/>
          <w:noProof/>
          <w:szCs w:val="24"/>
        </w:rPr>
        <w:drawing>
          <wp:inline distT="0" distB="0" distL="0" distR="0" wp14:anchorId="79650FF7" wp14:editId="063ECF4A">
            <wp:extent cx="5953125" cy="2657475"/>
            <wp:effectExtent l="0" t="0" r="0" b="0"/>
            <wp:docPr id="477497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64004CA" w14:textId="7E7BACA5" w:rsidR="00C177E1" w:rsidRPr="009C08AD" w:rsidRDefault="00C177E1" w:rsidP="00BB7D76">
      <w:pPr>
        <w:spacing w:line="360" w:lineRule="auto"/>
        <w:jc w:val="center"/>
        <w:rPr>
          <w:rFonts w:cs="Times New Roman"/>
          <w:b/>
          <w:bCs/>
          <w:noProof/>
          <w:szCs w:val="24"/>
        </w:rPr>
      </w:pPr>
      <w:r w:rsidRPr="009C08AD">
        <w:rPr>
          <w:rFonts w:cs="Times New Roman"/>
          <w:b/>
          <w:bCs/>
          <w:noProof/>
          <w:szCs w:val="24"/>
        </w:rPr>
        <w:t xml:space="preserve">Figure: </w:t>
      </w:r>
      <w:r w:rsidRPr="009C08AD">
        <w:rPr>
          <w:rFonts w:cs="Times New Roman"/>
          <w:b/>
          <w:bCs/>
          <w:szCs w:val="24"/>
        </w:rPr>
        <w:t>Advantages of Insourced Housekeeping Team</w:t>
      </w:r>
    </w:p>
    <w:p w14:paraId="2D22DC43" w14:textId="5870273D" w:rsidR="009B735E" w:rsidRPr="009C08AD" w:rsidRDefault="009B735E" w:rsidP="009C08AD">
      <w:pPr>
        <w:spacing w:line="360" w:lineRule="auto"/>
        <w:jc w:val="both"/>
        <w:rPr>
          <w:rFonts w:cs="Times New Roman"/>
          <w:szCs w:val="24"/>
        </w:rPr>
      </w:pPr>
      <w:r w:rsidRPr="009C08AD">
        <w:rPr>
          <w:rFonts w:cs="Times New Roman"/>
          <w:b/>
          <w:bCs/>
          <w:szCs w:val="24"/>
        </w:rPr>
        <w:t>Consistency and Brand Reputation:</w:t>
      </w:r>
      <w:r w:rsidRPr="009C08AD">
        <w:rPr>
          <w:rFonts w:cs="Times New Roman"/>
          <w:szCs w:val="24"/>
        </w:rPr>
        <w:t xml:space="preserve"> </w:t>
      </w:r>
      <w:r w:rsidR="00C177E1" w:rsidRPr="009C08AD">
        <w:rPr>
          <w:rFonts w:cs="Times New Roman"/>
          <w:szCs w:val="24"/>
        </w:rPr>
        <w:t>It is possible to educate in-house staff to always meet or exceed Hilton's service standards and provide a smooth stay for guests. This uniformity guarantees that visitors at all of your facilities experience the same high quality of service, which in turn helps develop a positive reputation for your brand.</w:t>
      </w:r>
    </w:p>
    <w:p w14:paraId="2D68D2F4" w14:textId="2FB667FC" w:rsidR="009B735E" w:rsidRPr="009C08AD" w:rsidRDefault="009B735E" w:rsidP="009C08AD">
      <w:pPr>
        <w:spacing w:line="360" w:lineRule="auto"/>
        <w:jc w:val="both"/>
        <w:rPr>
          <w:rFonts w:cs="Times New Roman"/>
          <w:szCs w:val="24"/>
        </w:rPr>
      </w:pPr>
      <w:r w:rsidRPr="009C08AD">
        <w:rPr>
          <w:rFonts w:cs="Times New Roman"/>
          <w:b/>
          <w:bCs/>
          <w:szCs w:val="24"/>
        </w:rPr>
        <w:t>Employee Engagement and Loyalty:</w:t>
      </w:r>
      <w:r w:rsidRPr="009C08AD">
        <w:rPr>
          <w:rFonts w:cs="Times New Roman"/>
          <w:szCs w:val="24"/>
        </w:rPr>
        <w:t xml:space="preserve"> </w:t>
      </w:r>
      <w:r w:rsidR="00C177E1" w:rsidRPr="009C08AD">
        <w:rPr>
          <w:rFonts w:cs="Times New Roman"/>
          <w:szCs w:val="24"/>
        </w:rPr>
        <w:t>By doing more work in-house, workers may take pride in their work and feel more connected to Hilton. Direct employment is associated with higher levels of work satisfaction, motivation, and organisational dedication, all of which have a beneficial effect on staff retention and productivity.</w:t>
      </w:r>
    </w:p>
    <w:p w14:paraId="2971B89A" w14:textId="238C4C49" w:rsidR="009B735E" w:rsidRPr="009C08AD" w:rsidRDefault="009B735E" w:rsidP="00BB7D76">
      <w:pPr>
        <w:pStyle w:val="Heading1"/>
      </w:pPr>
      <w:bookmarkStart w:id="4" w:name="_Toc137080893"/>
      <w:r w:rsidRPr="009C08AD">
        <w:t>Disadvantages of Insourced Housekeeping Team</w:t>
      </w:r>
      <w:bookmarkEnd w:id="4"/>
    </w:p>
    <w:p w14:paraId="0AC3BD3F" w14:textId="06F4112C" w:rsidR="009B735E" w:rsidRPr="009C08AD" w:rsidRDefault="009B735E" w:rsidP="009C08AD">
      <w:pPr>
        <w:spacing w:line="360" w:lineRule="auto"/>
        <w:jc w:val="both"/>
        <w:rPr>
          <w:rFonts w:cs="Times New Roman"/>
          <w:szCs w:val="24"/>
        </w:rPr>
      </w:pPr>
      <w:r w:rsidRPr="009C08AD">
        <w:rPr>
          <w:rFonts w:cs="Times New Roman"/>
          <w:b/>
          <w:bCs/>
          <w:szCs w:val="24"/>
        </w:rPr>
        <w:t>Higher Costs:</w:t>
      </w:r>
      <w:r w:rsidRPr="009C08AD">
        <w:rPr>
          <w:rFonts w:cs="Times New Roman"/>
          <w:szCs w:val="24"/>
        </w:rPr>
        <w:t xml:space="preserve"> </w:t>
      </w:r>
      <w:r w:rsidR="00C177E1" w:rsidRPr="009C08AD">
        <w:rPr>
          <w:rFonts w:cs="Times New Roman"/>
          <w:szCs w:val="24"/>
        </w:rPr>
        <w:t>Salaries, benefits, staff training, and other overhead costs add up quickly when a team is in-house rather than outsourced. Hilton takes on 100% of the responsibility for managing and supporting the workforce, thus their expenses may be greater than if they were outsourced.</w:t>
      </w:r>
    </w:p>
    <w:p w14:paraId="5A8F4F33" w14:textId="59BEBF47" w:rsidR="00C177E1" w:rsidRPr="009C08AD" w:rsidRDefault="00C177E1" w:rsidP="009C08AD">
      <w:pPr>
        <w:spacing w:line="360" w:lineRule="auto"/>
        <w:jc w:val="both"/>
        <w:rPr>
          <w:rFonts w:cs="Times New Roman"/>
          <w:szCs w:val="24"/>
        </w:rPr>
      </w:pPr>
      <w:r w:rsidRPr="009C08AD">
        <w:rPr>
          <w:rFonts w:cs="Times New Roman"/>
          <w:noProof/>
          <w:szCs w:val="24"/>
        </w:rPr>
        <w:lastRenderedPageBreak/>
        <w:drawing>
          <wp:inline distT="0" distB="0" distL="0" distR="0" wp14:anchorId="05BCF46B" wp14:editId="4E17C448">
            <wp:extent cx="6153150" cy="1781175"/>
            <wp:effectExtent l="0" t="19050" r="0" b="28575"/>
            <wp:docPr id="1032091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D7AA1C3" w14:textId="6A225CEC" w:rsidR="00464155" w:rsidRPr="009C08AD" w:rsidRDefault="00464155" w:rsidP="009C08AD">
      <w:pPr>
        <w:spacing w:line="360" w:lineRule="auto"/>
        <w:jc w:val="center"/>
        <w:rPr>
          <w:rFonts w:cs="Times New Roman"/>
          <w:b/>
          <w:bCs/>
          <w:szCs w:val="24"/>
        </w:rPr>
      </w:pPr>
      <w:r w:rsidRPr="009C08AD">
        <w:rPr>
          <w:rFonts w:cs="Times New Roman"/>
          <w:b/>
          <w:bCs/>
          <w:szCs w:val="24"/>
        </w:rPr>
        <w:t>Figure: Disadvantages of Insourced Housekeeping Team</w:t>
      </w:r>
    </w:p>
    <w:p w14:paraId="36D51105" w14:textId="7F5CEFA9" w:rsidR="009F64AD" w:rsidRPr="009C08AD" w:rsidRDefault="009B735E" w:rsidP="009C08AD">
      <w:pPr>
        <w:spacing w:line="360" w:lineRule="auto"/>
        <w:jc w:val="both"/>
        <w:rPr>
          <w:rFonts w:cs="Times New Roman"/>
          <w:szCs w:val="24"/>
        </w:rPr>
      </w:pPr>
      <w:r w:rsidRPr="009C08AD">
        <w:rPr>
          <w:rFonts w:cs="Times New Roman"/>
          <w:b/>
          <w:bCs/>
          <w:szCs w:val="24"/>
        </w:rPr>
        <w:t>Limited Scalability:</w:t>
      </w:r>
      <w:r w:rsidRPr="009C08AD">
        <w:rPr>
          <w:rFonts w:cs="Times New Roman"/>
          <w:szCs w:val="24"/>
        </w:rPr>
        <w:t xml:space="preserve"> </w:t>
      </w:r>
      <w:r w:rsidR="00C177E1" w:rsidRPr="009C08AD">
        <w:rPr>
          <w:rFonts w:cs="Times New Roman"/>
          <w:szCs w:val="24"/>
        </w:rPr>
        <w:t>It might be difficult for in-house teams to swiftly scale up or down in response to changes in demand. Hilton would have to balance the needs of busy and slow times with the right amount of staffing and supplies.</w:t>
      </w:r>
    </w:p>
    <w:p w14:paraId="352C1528" w14:textId="3389FE0B" w:rsidR="009B735E" w:rsidRPr="009C08AD" w:rsidRDefault="009B735E" w:rsidP="00BB7D76">
      <w:pPr>
        <w:pStyle w:val="Heading1"/>
      </w:pPr>
      <w:bookmarkStart w:id="5" w:name="_Toc137080894"/>
      <w:r w:rsidRPr="009C08AD">
        <w:t xml:space="preserve">Advantages </w:t>
      </w:r>
      <w:r w:rsidR="00464155" w:rsidRPr="009C08AD">
        <w:t xml:space="preserve">and Disadvantages </w:t>
      </w:r>
      <w:r w:rsidRPr="009C08AD">
        <w:t>of Outsourced Housekeeping</w:t>
      </w:r>
      <w:bookmarkEnd w:id="5"/>
      <w:r w:rsidRPr="009C08AD">
        <w:t xml:space="preserve"> </w:t>
      </w:r>
    </w:p>
    <w:tbl>
      <w:tblPr>
        <w:tblStyle w:val="TableGrid"/>
        <w:tblW w:w="0" w:type="auto"/>
        <w:jc w:val="center"/>
        <w:tblLook w:val="04A0" w:firstRow="1" w:lastRow="0" w:firstColumn="1" w:lastColumn="0" w:noHBand="0" w:noVBand="1"/>
      </w:tblPr>
      <w:tblGrid>
        <w:gridCol w:w="4675"/>
        <w:gridCol w:w="4675"/>
      </w:tblGrid>
      <w:tr w:rsidR="00464155" w:rsidRPr="009C08AD" w14:paraId="614B58BA" w14:textId="77777777" w:rsidTr="00464155">
        <w:trPr>
          <w:jc w:val="center"/>
        </w:trPr>
        <w:tc>
          <w:tcPr>
            <w:tcW w:w="4675" w:type="dxa"/>
            <w:shd w:val="clear" w:color="auto" w:fill="A5A5A5" w:themeFill="accent3"/>
          </w:tcPr>
          <w:p w14:paraId="3FB69945" w14:textId="250E69A9" w:rsidR="00464155" w:rsidRPr="009C08AD" w:rsidRDefault="00464155" w:rsidP="009C08AD">
            <w:pPr>
              <w:spacing w:line="360" w:lineRule="auto"/>
              <w:jc w:val="center"/>
              <w:rPr>
                <w:rFonts w:cs="Times New Roman"/>
                <w:b/>
                <w:bCs/>
                <w:szCs w:val="24"/>
              </w:rPr>
            </w:pPr>
            <w:r w:rsidRPr="009C08AD">
              <w:rPr>
                <w:rFonts w:cs="Times New Roman"/>
                <w:b/>
                <w:bCs/>
                <w:szCs w:val="24"/>
              </w:rPr>
              <w:t>Advantages</w:t>
            </w:r>
          </w:p>
        </w:tc>
        <w:tc>
          <w:tcPr>
            <w:tcW w:w="4675" w:type="dxa"/>
            <w:shd w:val="clear" w:color="auto" w:fill="A5A5A5" w:themeFill="accent3"/>
          </w:tcPr>
          <w:p w14:paraId="5B22CE25" w14:textId="680BEB2E" w:rsidR="00464155" w:rsidRPr="009C08AD" w:rsidRDefault="00464155" w:rsidP="009C08AD">
            <w:pPr>
              <w:spacing w:line="360" w:lineRule="auto"/>
              <w:jc w:val="center"/>
              <w:rPr>
                <w:rFonts w:cs="Times New Roman"/>
                <w:b/>
                <w:bCs/>
                <w:szCs w:val="24"/>
              </w:rPr>
            </w:pPr>
            <w:r w:rsidRPr="009C08AD">
              <w:rPr>
                <w:rFonts w:cs="Times New Roman"/>
                <w:b/>
                <w:bCs/>
                <w:szCs w:val="24"/>
              </w:rPr>
              <w:t>Disadvantages</w:t>
            </w:r>
          </w:p>
        </w:tc>
      </w:tr>
      <w:tr w:rsidR="00464155" w:rsidRPr="009C08AD" w14:paraId="4F74C3B1" w14:textId="77777777" w:rsidTr="00464155">
        <w:trPr>
          <w:jc w:val="center"/>
        </w:trPr>
        <w:tc>
          <w:tcPr>
            <w:tcW w:w="4675" w:type="dxa"/>
          </w:tcPr>
          <w:p w14:paraId="4C2C8C04" w14:textId="77777777" w:rsidR="00464155" w:rsidRPr="009C08AD" w:rsidRDefault="00464155" w:rsidP="009C08AD">
            <w:pPr>
              <w:spacing w:line="360" w:lineRule="auto"/>
              <w:jc w:val="both"/>
              <w:rPr>
                <w:rFonts w:cs="Times New Roman"/>
                <w:szCs w:val="24"/>
              </w:rPr>
            </w:pPr>
            <w:r w:rsidRPr="009C08AD">
              <w:rPr>
                <w:rFonts w:cs="Times New Roman"/>
                <w:b/>
                <w:bCs/>
                <w:szCs w:val="24"/>
              </w:rPr>
              <w:t>Cost Savings:</w:t>
            </w:r>
            <w:r w:rsidRPr="009C08AD">
              <w:rPr>
                <w:rFonts w:cs="Times New Roman"/>
                <w:szCs w:val="24"/>
              </w:rPr>
              <w:t xml:space="preserve"> Outsourcing housekeeping services can potentially lead to cost savings for Hilton. By partnering with external cleaning companies, Hilton can avoid direct employment costs such as salaries, benefits, and training expenses.</w:t>
            </w:r>
          </w:p>
          <w:p w14:paraId="2297B801" w14:textId="77777777" w:rsidR="00464155" w:rsidRPr="009C08AD" w:rsidRDefault="00464155" w:rsidP="009C08AD">
            <w:pPr>
              <w:spacing w:line="360" w:lineRule="auto"/>
              <w:jc w:val="both"/>
              <w:rPr>
                <w:rFonts w:cs="Times New Roman"/>
                <w:b/>
                <w:bCs/>
                <w:szCs w:val="24"/>
              </w:rPr>
            </w:pPr>
          </w:p>
        </w:tc>
        <w:tc>
          <w:tcPr>
            <w:tcW w:w="4675" w:type="dxa"/>
          </w:tcPr>
          <w:p w14:paraId="39BF82EC" w14:textId="77777777" w:rsidR="00464155" w:rsidRPr="009C08AD" w:rsidRDefault="00464155" w:rsidP="009C08AD">
            <w:pPr>
              <w:spacing w:line="360" w:lineRule="auto"/>
              <w:jc w:val="both"/>
              <w:rPr>
                <w:rFonts w:cs="Times New Roman"/>
                <w:szCs w:val="24"/>
              </w:rPr>
            </w:pPr>
            <w:r w:rsidRPr="009C08AD">
              <w:rPr>
                <w:rFonts w:cs="Times New Roman"/>
                <w:b/>
                <w:bCs/>
                <w:szCs w:val="24"/>
              </w:rPr>
              <w:t>Reduced Control:</w:t>
            </w:r>
            <w:r w:rsidRPr="009C08AD">
              <w:rPr>
                <w:rFonts w:cs="Times New Roman"/>
                <w:szCs w:val="24"/>
              </w:rPr>
              <w:t xml:space="preserve"> Outsourcing transfers some control over the housekeeping function to external vendors. Hilton may have limited influence over the training, scheduling, and performance management of the outsourced team, potentially affecting consistency and alignment with the company's standards.</w:t>
            </w:r>
          </w:p>
          <w:p w14:paraId="317ACF70" w14:textId="77777777" w:rsidR="00464155" w:rsidRPr="009C08AD" w:rsidRDefault="00464155" w:rsidP="009C08AD">
            <w:pPr>
              <w:spacing w:line="360" w:lineRule="auto"/>
              <w:jc w:val="both"/>
              <w:rPr>
                <w:rFonts w:cs="Times New Roman"/>
                <w:b/>
                <w:bCs/>
                <w:szCs w:val="24"/>
              </w:rPr>
            </w:pPr>
          </w:p>
        </w:tc>
      </w:tr>
      <w:tr w:rsidR="00464155" w:rsidRPr="009C08AD" w14:paraId="6B994EFA" w14:textId="77777777" w:rsidTr="00C7775A">
        <w:trPr>
          <w:trHeight w:val="2087"/>
          <w:jc w:val="center"/>
        </w:trPr>
        <w:tc>
          <w:tcPr>
            <w:tcW w:w="4675" w:type="dxa"/>
          </w:tcPr>
          <w:p w14:paraId="156E15E5" w14:textId="77777777" w:rsidR="00464155" w:rsidRPr="009C08AD" w:rsidRDefault="00464155" w:rsidP="009C08AD">
            <w:pPr>
              <w:spacing w:line="360" w:lineRule="auto"/>
              <w:jc w:val="both"/>
              <w:rPr>
                <w:rFonts w:cs="Times New Roman"/>
                <w:szCs w:val="24"/>
              </w:rPr>
            </w:pPr>
            <w:r w:rsidRPr="009C08AD">
              <w:rPr>
                <w:rFonts w:cs="Times New Roman"/>
                <w:b/>
                <w:bCs/>
                <w:szCs w:val="24"/>
              </w:rPr>
              <w:t>Specialized Expertise:</w:t>
            </w:r>
            <w:r w:rsidRPr="009C08AD">
              <w:rPr>
                <w:rFonts w:cs="Times New Roman"/>
                <w:szCs w:val="24"/>
              </w:rPr>
              <w:t xml:space="preserve"> Outsourcing allows Hilton to tap into the expertise of specialized cleaning companies. These companies often have extensive industry knowledge, advanced cleaning techniques, and access to specialized equipment, resulting in higher efficiency and quality of service.</w:t>
            </w:r>
          </w:p>
          <w:p w14:paraId="4D844C7E" w14:textId="77777777" w:rsidR="00464155" w:rsidRPr="009C08AD" w:rsidRDefault="00464155" w:rsidP="009C08AD">
            <w:pPr>
              <w:spacing w:line="360" w:lineRule="auto"/>
              <w:jc w:val="both"/>
              <w:rPr>
                <w:rFonts w:cs="Times New Roman"/>
                <w:b/>
                <w:bCs/>
                <w:szCs w:val="24"/>
              </w:rPr>
            </w:pPr>
          </w:p>
        </w:tc>
        <w:tc>
          <w:tcPr>
            <w:tcW w:w="4675" w:type="dxa"/>
          </w:tcPr>
          <w:p w14:paraId="5CB4BFBC" w14:textId="787849B7" w:rsidR="00464155" w:rsidRPr="009C08AD" w:rsidRDefault="00464155" w:rsidP="009C08AD">
            <w:pPr>
              <w:spacing w:line="360" w:lineRule="auto"/>
              <w:jc w:val="both"/>
              <w:rPr>
                <w:rFonts w:cs="Times New Roman"/>
                <w:szCs w:val="24"/>
              </w:rPr>
            </w:pPr>
            <w:r w:rsidRPr="009C08AD">
              <w:rPr>
                <w:rFonts w:cs="Times New Roman"/>
                <w:b/>
                <w:bCs/>
                <w:szCs w:val="24"/>
              </w:rPr>
              <w:t>Potential Communication Challenges:</w:t>
            </w:r>
            <w:r w:rsidRPr="009C08AD">
              <w:rPr>
                <w:rFonts w:cs="Times New Roman"/>
                <w:szCs w:val="24"/>
              </w:rPr>
              <w:t xml:space="preserve"> Coordinating with external vendors requires effective communication and alignment of expectations. If communication breakdowns occur, there may be delays or misunderstandings that impact the quality and timeliness of the housekeeping services</w:t>
            </w:r>
            <w:r w:rsidR="009F64AD" w:rsidRPr="009C08AD">
              <w:rPr>
                <w:rFonts w:cs="Times New Roman"/>
                <w:color w:val="222222"/>
                <w:szCs w:val="24"/>
                <w:shd w:val="clear" w:color="auto" w:fill="FFFFFF"/>
              </w:rPr>
              <w:t xml:space="preserve"> (Schlabig Williams, J., 2004).</w:t>
            </w:r>
          </w:p>
          <w:p w14:paraId="67776CE4" w14:textId="77777777" w:rsidR="00464155" w:rsidRPr="009C08AD" w:rsidRDefault="00464155" w:rsidP="009C08AD">
            <w:pPr>
              <w:spacing w:line="360" w:lineRule="auto"/>
              <w:jc w:val="both"/>
              <w:rPr>
                <w:rFonts w:cs="Times New Roman"/>
                <w:b/>
                <w:bCs/>
                <w:szCs w:val="24"/>
              </w:rPr>
            </w:pPr>
          </w:p>
        </w:tc>
      </w:tr>
    </w:tbl>
    <w:p w14:paraId="7C4DE172" w14:textId="77777777" w:rsidR="00464155" w:rsidRPr="009C08AD" w:rsidRDefault="00464155" w:rsidP="009C08AD">
      <w:pPr>
        <w:spacing w:line="360" w:lineRule="auto"/>
        <w:jc w:val="both"/>
        <w:rPr>
          <w:rFonts w:cs="Times New Roman"/>
          <w:b/>
          <w:bCs/>
          <w:szCs w:val="24"/>
        </w:rPr>
      </w:pPr>
    </w:p>
    <w:p w14:paraId="25DABB16" w14:textId="77777777" w:rsidR="006F2DBA" w:rsidRPr="009C08AD" w:rsidRDefault="006F2DBA" w:rsidP="00BB7D76">
      <w:pPr>
        <w:pStyle w:val="Heading1"/>
      </w:pPr>
      <w:bookmarkStart w:id="6" w:name="_Toc137080895"/>
      <w:r w:rsidRPr="009C08AD">
        <w:t>Results</w:t>
      </w:r>
      <w:bookmarkEnd w:id="6"/>
    </w:p>
    <w:p w14:paraId="7E0963FA" w14:textId="0DB50928" w:rsidR="00C963CC" w:rsidRPr="009C08AD" w:rsidRDefault="00C963CC" w:rsidP="009C08AD">
      <w:pPr>
        <w:spacing w:line="360" w:lineRule="auto"/>
        <w:jc w:val="both"/>
        <w:rPr>
          <w:rFonts w:cs="Times New Roman"/>
          <w:szCs w:val="24"/>
        </w:rPr>
      </w:pPr>
      <w:r w:rsidRPr="009C08AD">
        <w:rPr>
          <w:rFonts w:cs="Times New Roman"/>
          <w:szCs w:val="24"/>
        </w:rPr>
        <w:t xml:space="preserve">This is vital in any customer service since that would feel duped after having paid for something that didn't like. Customers and the hotel's service provider are the same. If they pay for a service, anticipate it. Outsourced and internal housekeeping teams have had quality concerns in the hotel business. According to </w:t>
      </w:r>
      <w:r w:rsidRPr="009C08AD">
        <w:rPr>
          <w:rFonts w:cs="Times New Roman"/>
          <w:color w:val="222222"/>
          <w:szCs w:val="24"/>
          <w:shd w:val="clear" w:color="auto" w:fill="FFFFFF"/>
        </w:rPr>
        <w:t xml:space="preserve">Polychronakis, Y.E. and Syntetos, A.A., (2007), </w:t>
      </w:r>
      <w:r w:rsidRPr="009C08AD">
        <w:rPr>
          <w:rFonts w:cs="Times New Roman"/>
          <w:szCs w:val="24"/>
        </w:rPr>
        <w:t xml:space="preserve">Internal housekeeping quality difficulties are due to managers and leaders' incompetence. Outsourcing adds professionalism. </w:t>
      </w:r>
    </w:p>
    <w:p w14:paraId="6B7465B2" w14:textId="3297A107" w:rsidR="00AC6699" w:rsidRPr="009C08AD" w:rsidRDefault="00AC6699" w:rsidP="009C08AD">
      <w:pPr>
        <w:spacing w:line="360" w:lineRule="auto"/>
        <w:jc w:val="both"/>
        <w:rPr>
          <w:rFonts w:cs="Times New Roman"/>
          <w:szCs w:val="24"/>
        </w:rPr>
      </w:pPr>
      <w:r w:rsidRPr="009C08AD">
        <w:rPr>
          <w:rFonts w:cs="Times New Roman"/>
          <w:szCs w:val="24"/>
        </w:rPr>
        <w:t>After weighing the advantages and disadvantages of both cleaning strategies, I have come to the following conclusions:</w:t>
      </w:r>
    </w:p>
    <w:p w14:paraId="6B6E4151" w14:textId="77777777" w:rsidR="00AC6699" w:rsidRPr="009C08AD" w:rsidRDefault="00AC6699" w:rsidP="009C08AD">
      <w:pPr>
        <w:pStyle w:val="ListParagraph"/>
        <w:numPr>
          <w:ilvl w:val="0"/>
          <w:numId w:val="8"/>
        </w:numPr>
        <w:spacing w:line="360" w:lineRule="auto"/>
        <w:jc w:val="both"/>
        <w:rPr>
          <w:rFonts w:cs="Times New Roman"/>
          <w:szCs w:val="24"/>
        </w:rPr>
      </w:pPr>
      <w:r w:rsidRPr="009C08AD">
        <w:rPr>
          <w:rFonts w:cs="Times New Roman"/>
          <w:szCs w:val="24"/>
        </w:rPr>
        <w:t>Hotels that place a premium on maintaining a certain standard of behaviour among their guests should hire their own housekeepers.</w:t>
      </w:r>
    </w:p>
    <w:p w14:paraId="62A0D768" w14:textId="77777777" w:rsidR="00AC6699" w:rsidRPr="009C08AD" w:rsidRDefault="00AC6699" w:rsidP="009C08AD">
      <w:pPr>
        <w:pStyle w:val="ListParagraph"/>
        <w:numPr>
          <w:ilvl w:val="0"/>
          <w:numId w:val="8"/>
        </w:numPr>
        <w:spacing w:line="360" w:lineRule="auto"/>
        <w:jc w:val="both"/>
        <w:rPr>
          <w:rFonts w:cs="Times New Roman"/>
          <w:szCs w:val="24"/>
        </w:rPr>
      </w:pPr>
      <w:r w:rsidRPr="009C08AD">
        <w:rPr>
          <w:rFonts w:cs="Times New Roman"/>
          <w:szCs w:val="24"/>
        </w:rPr>
        <w:t>Housekeeping outsourcing is a great option for businesses to save money without sacrificing quality.</w:t>
      </w:r>
    </w:p>
    <w:p w14:paraId="65518BB9" w14:textId="752D0098" w:rsidR="006F2DBA" w:rsidRPr="009C08AD" w:rsidRDefault="006F2DBA" w:rsidP="00BB7D76">
      <w:pPr>
        <w:pStyle w:val="Heading1"/>
      </w:pPr>
      <w:bookmarkStart w:id="7" w:name="_Toc137080896"/>
      <w:r w:rsidRPr="009C08AD">
        <w:t>Sustainability</w:t>
      </w:r>
      <w:bookmarkEnd w:id="7"/>
      <w:r w:rsidRPr="009C08AD">
        <w:t xml:space="preserve"> </w:t>
      </w:r>
    </w:p>
    <w:p w14:paraId="046A174C" w14:textId="11BF6C55" w:rsidR="006F2DBA" w:rsidRPr="009C08AD" w:rsidRDefault="006F2DBA" w:rsidP="009C08AD">
      <w:pPr>
        <w:pStyle w:val="ListParagraph"/>
        <w:numPr>
          <w:ilvl w:val="0"/>
          <w:numId w:val="9"/>
        </w:numPr>
        <w:spacing w:line="360" w:lineRule="auto"/>
        <w:jc w:val="both"/>
        <w:rPr>
          <w:rFonts w:cs="Times New Roman"/>
          <w:szCs w:val="24"/>
        </w:rPr>
      </w:pPr>
      <w:r w:rsidRPr="009C08AD">
        <w:rPr>
          <w:rFonts w:cs="Times New Roman"/>
          <w:b/>
          <w:bCs/>
          <w:szCs w:val="24"/>
        </w:rPr>
        <w:t>Insourced Housekeeping:</w:t>
      </w:r>
      <w:r w:rsidRPr="009C08AD">
        <w:rPr>
          <w:rFonts w:cs="Times New Roman"/>
          <w:szCs w:val="24"/>
        </w:rPr>
        <w:t xml:space="preserve"> </w:t>
      </w:r>
      <w:r w:rsidR="00C963CC" w:rsidRPr="009C08AD">
        <w:rPr>
          <w:rFonts w:cs="Times New Roman"/>
          <w:szCs w:val="24"/>
        </w:rPr>
        <w:t xml:space="preserve">According to </w:t>
      </w:r>
      <w:r w:rsidR="00C963CC" w:rsidRPr="009C08AD">
        <w:rPr>
          <w:rFonts w:cs="Times New Roman"/>
          <w:color w:val="222222"/>
          <w:szCs w:val="24"/>
          <w:shd w:val="clear" w:color="auto" w:fill="FFFFFF"/>
        </w:rPr>
        <w:t xml:space="preserve">Arnold, E., (2005), </w:t>
      </w:r>
      <w:r w:rsidR="00AC6699" w:rsidRPr="009C08AD">
        <w:rPr>
          <w:rFonts w:cs="Times New Roman"/>
          <w:szCs w:val="24"/>
        </w:rPr>
        <w:t>Choosing to employ an in-house housekeeping staff may help the environment. Hilton can institute ecologically friendly cleaning procedures and policies since it has direct influence over its staff' actions. Staff may be educated on green cleaning methods, environmentally safe cleaning supplies, and improved waste and resource management.</w:t>
      </w:r>
    </w:p>
    <w:p w14:paraId="750C5EFA" w14:textId="5379B4D7" w:rsidR="006F2DBA" w:rsidRPr="009C08AD" w:rsidRDefault="006F2DBA" w:rsidP="009C08AD">
      <w:pPr>
        <w:pStyle w:val="ListParagraph"/>
        <w:numPr>
          <w:ilvl w:val="0"/>
          <w:numId w:val="9"/>
        </w:numPr>
        <w:spacing w:line="360" w:lineRule="auto"/>
        <w:jc w:val="both"/>
        <w:rPr>
          <w:rFonts w:cs="Times New Roman"/>
          <w:szCs w:val="24"/>
        </w:rPr>
      </w:pPr>
      <w:r w:rsidRPr="009C08AD">
        <w:rPr>
          <w:rFonts w:cs="Times New Roman"/>
          <w:b/>
          <w:bCs/>
          <w:szCs w:val="24"/>
        </w:rPr>
        <w:t>Outsourced Housekeeping:</w:t>
      </w:r>
      <w:r w:rsidRPr="009C08AD">
        <w:rPr>
          <w:rFonts w:cs="Times New Roman"/>
          <w:szCs w:val="24"/>
        </w:rPr>
        <w:t xml:space="preserve"> </w:t>
      </w:r>
      <w:r w:rsidR="00AC6699" w:rsidRPr="009C08AD">
        <w:rPr>
          <w:rFonts w:cs="Times New Roman"/>
          <w:szCs w:val="24"/>
        </w:rPr>
        <w:t xml:space="preserve">Hilton's capacity to exert direct control over sustainability practises may be diminished by contracting out housekeeping services, but this does not negate the opportunity for Hilton to be a good environmental steward. When working with third-party providers, Hilton might stipulate in contracts that other companies must follow </w:t>
      </w:r>
      <w:r w:rsidR="00AC6699" w:rsidRPr="009C08AD">
        <w:rPr>
          <w:rFonts w:cs="Times New Roman"/>
          <w:szCs w:val="24"/>
        </w:rPr>
        <w:lastRenderedPageBreak/>
        <w:t>environmental best practises. Some examples of this include switching to renewable energy sources, reducing trash, and recycling materials.</w:t>
      </w:r>
    </w:p>
    <w:p w14:paraId="76A488A4" w14:textId="5A7CC8D8" w:rsidR="006F2DBA" w:rsidRPr="009C08AD" w:rsidRDefault="006F2DBA" w:rsidP="00BB7D76">
      <w:pPr>
        <w:pStyle w:val="Heading1"/>
      </w:pPr>
      <w:bookmarkStart w:id="8" w:name="_Toc137080897"/>
      <w:r w:rsidRPr="009C08AD">
        <w:t>Consistency</w:t>
      </w:r>
      <w:bookmarkEnd w:id="8"/>
      <w:r w:rsidRPr="009C08AD">
        <w:t xml:space="preserve"> </w:t>
      </w:r>
    </w:p>
    <w:p w14:paraId="211AE41B" w14:textId="73187543" w:rsidR="006F2DBA" w:rsidRPr="009C08AD" w:rsidRDefault="006F2DBA" w:rsidP="009C08AD">
      <w:pPr>
        <w:pStyle w:val="ListParagraph"/>
        <w:numPr>
          <w:ilvl w:val="0"/>
          <w:numId w:val="10"/>
        </w:numPr>
        <w:spacing w:line="360" w:lineRule="auto"/>
        <w:jc w:val="both"/>
        <w:rPr>
          <w:rFonts w:cs="Times New Roman"/>
          <w:szCs w:val="24"/>
        </w:rPr>
      </w:pPr>
      <w:r w:rsidRPr="009C08AD">
        <w:rPr>
          <w:rFonts w:cs="Times New Roman"/>
          <w:b/>
          <w:bCs/>
          <w:szCs w:val="24"/>
        </w:rPr>
        <w:t>Insourced Housekeeping</w:t>
      </w:r>
      <w:r w:rsidRPr="009C08AD">
        <w:rPr>
          <w:rFonts w:cs="Times New Roman"/>
          <w:szCs w:val="24"/>
        </w:rPr>
        <w:t xml:space="preserve">: </w:t>
      </w:r>
      <w:r w:rsidR="00AC6699" w:rsidRPr="009C08AD">
        <w:rPr>
          <w:rFonts w:cs="Times New Roman"/>
          <w:szCs w:val="24"/>
        </w:rPr>
        <w:t>Having its own housekeeping staff allows to keep up its high level of service, cleanliness, and guest satisfaction</w:t>
      </w:r>
      <w:r w:rsidR="00C963CC" w:rsidRPr="009C08AD">
        <w:rPr>
          <w:rFonts w:cs="Times New Roman"/>
          <w:szCs w:val="24"/>
        </w:rPr>
        <w:t xml:space="preserve">, stated by </w:t>
      </w:r>
      <w:r w:rsidR="00C963CC" w:rsidRPr="009C08AD">
        <w:rPr>
          <w:rFonts w:cs="Times New Roman"/>
          <w:color w:val="222222"/>
          <w:szCs w:val="24"/>
          <w:shd w:val="clear" w:color="auto" w:fill="FFFFFF"/>
        </w:rPr>
        <w:t>Okoro, C.S., Nkambule, M. and Kruger, A., (2021)</w:t>
      </w:r>
      <w:r w:rsidR="00AC6699" w:rsidRPr="009C08AD">
        <w:rPr>
          <w:rFonts w:cs="Times New Roman"/>
          <w:szCs w:val="24"/>
        </w:rPr>
        <w:t>. As Hilton is the direct employer, it is within its rights to provide all workers with training and management in line with Hilton's policies and procedures. This guarantees standardisation and high quality at all hotels.</w:t>
      </w:r>
    </w:p>
    <w:p w14:paraId="1FADA246" w14:textId="56972D3E" w:rsidR="006F2DBA" w:rsidRPr="009C08AD" w:rsidRDefault="006F2DBA" w:rsidP="009C08AD">
      <w:pPr>
        <w:pStyle w:val="ListParagraph"/>
        <w:numPr>
          <w:ilvl w:val="0"/>
          <w:numId w:val="10"/>
        </w:numPr>
        <w:spacing w:line="360" w:lineRule="auto"/>
        <w:jc w:val="both"/>
        <w:rPr>
          <w:rFonts w:cs="Times New Roman"/>
          <w:szCs w:val="24"/>
        </w:rPr>
      </w:pPr>
      <w:r w:rsidRPr="009C08AD">
        <w:rPr>
          <w:rFonts w:cs="Times New Roman"/>
          <w:b/>
          <w:bCs/>
          <w:szCs w:val="24"/>
        </w:rPr>
        <w:t>Outsourced Housekeeping</w:t>
      </w:r>
      <w:r w:rsidRPr="009C08AD">
        <w:rPr>
          <w:rFonts w:cs="Times New Roman"/>
          <w:szCs w:val="24"/>
        </w:rPr>
        <w:t xml:space="preserve">: </w:t>
      </w:r>
      <w:r w:rsidR="00AC6699" w:rsidRPr="009C08AD">
        <w:rPr>
          <w:rFonts w:cs="Times New Roman"/>
          <w:szCs w:val="24"/>
        </w:rPr>
        <w:t>It might be challenging to provide quality control when using an outside business for housekeeping. With a contingent staff, Hilton may have less control over its training, productivity, and dependability. Hilton, on the other hand, may create clear service level agreements and conduct periodic inspections and reviews to monitor and enforce uniformity in order to maintain its desired standards.</w:t>
      </w:r>
    </w:p>
    <w:p w14:paraId="5253D052" w14:textId="506933E3" w:rsidR="00BD4978" w:rsidRPr="009C08AD" w:rsidRDefault="00BD4978" w:rsidP="00BB7D76">
      <w:pPr>
        <w:pStyle w:val="Heading1"/>
      </w:pPr>
      <w:bookmarkStart w:id="9" w:name="_Toc137080898"/>
      <w:r w:rsidRPr="009C08AD">
        <w:t>Guest Experience in Hilton: Insourced Housekeeping vs. Outsourced Housekeeping</w:t>
      </w:r>
      <w:bookmarkEnd w:id="9"/>
    </w:p>
    <w:p w14:paraId="0750FAF7" w14:textId="0C578F24" w:rsidR="00AC6699" w:rsidRPr="009C08AD" w:rsidRDefault="00AC6699" w:rsidP="009C08AD">
      <w:pPr>
        <w:spacing w:line="360" w:lineRule="auto"/>
        <w:jc w:val="both"/>
        <w:rPr>
          <w:rFonts w:cs="Times New Roman"/>
          <w:szCs w:val="24"/>
        </w:rPr>
      </w:pPr>
      <w:r w:rsidRPr="009C08AD">
        <w:rPr>
          <w:rFonts w:cs="Times New Roman"/>
          <w:szCs w:val="24"/>
        </w:rPr>
        <w:t>The quality of service provided, its uniformity, and the extent to which visitors are satisfied are all affected by the two methods.</w:t>
      </w:r>
    </w:p>
    <w:p w14:paraId="48B87EA4" w14:textId="1BAB0C66" w:rsidR="00AC6699" w:rsidRPr="009C08AD" w:rsidRDefault="00AC6699" w:rsidP="009C08AD">
      <w:pPr>
        <w:spacing w:line="360" w:lineRule="auto"/>
        <w:jc w:val="both"/>
        <w:rPr>
          <w:rFonts w:cs="Times New Roman"/>
          <w:szCs w:val="24"/>
        </w:rPr>
      </w:pPr>
      <w:r w:rsidRPr="009C08AD">
        <w:rPr>
          <w:rFonts w:cs="Times New Roman"/>
          <w:b/>
          <w:bCs/>
          <w:szCs w:val="24"/>
        </w:rPr>
        <w:t>Insourced Housekeeping:</w:t>
      </w:r>
      <w:r w:rsidRPr="009C08AD">
        <w:rPr>
          <w:rFonts w:cs="Times New Roman"/>
          <w:szCs w:val="24"/>
        </w:rPr>
        <w:t xml:space="preserve"> To ensure that the housekeeping crew is trained and managed in accordance with Hilton's standards and principles, the firm may choose to employ an in-house team. By maintaining such strict oversight, Hilton can guarantee its guests get consistent, high-quality service. When staying at a Hilton property, guests can count on a high standard of cleanliness, careful attention to detail, and consistent application of Hilton's brand values.</w:t>
      </w:r>
    </w:p>
    <w:p w14:paraId="68DF3A29" w14:textId="161B1F0A" w:rsidR="00AC6699" w:rsidRPr="009C08AD" w:rsidRDefault="00AC6699" w:rsidP="009C08AD">
      <w:pPr>
        <w:spacing w:line="360" w:lineRule="auto"/>
        <w:jc w:val="both"/>
        <w:rPr>
          <w:rFonts w:cs="Times New Roman"/>
          <w:szCs w:val="24"/>
        </w:rPr>
      </w:pPr>
      <w:r w:rsidRPr="009C08AD">
        <w:rPr>
          <w:rFonts w:cs="Times New Roman"/>
          <w:szCs w:val="24"/>
        </w:rPr>
        <w:t>In-house workers also have the advantage of learning infrastructure and guest preferences over time. Because of this familiarity, cleaning operations run more smoothly and effectively, and visitors get a more tailored service. It's possible that guests' positive experiences at the hotel and with its employees will improve as a result of this.</w:t>
      </w:r>
    </w:p>
    <w:p w14:paraId="56C715E7" w14:textId="03D0799C" w:rsidR="00AC6699" w:rsidRPr="009C08AD" w:rsidRDefault="00AC6699" w:rsidP="009C08AD">
      <w:pPr>
        <w:spacing w:line="360" w:lineRule="auto"/>
        <w:jc w:val="both"/>
        <w:rPr>
          <w:rFonts w:cs="Times New Roman"/>
          <w:szCs w:val="24"/>
        </w:rPr>
      </w:pPr>
      <w:r w:rsidRPr="009C08AD">
        <w:rPr>
          <w:rFonts w:cs="Times New Roman"/>
          <w:b/>
          <w:bCs/>
          <w:szCs w:val="24"/>
        </w:rPr>
        <w:t>Outsourced Housekeeping:</w:t>
      </w:r>
      <w:r w:rsidRPr="009C08AD">
        <w:rPr>
          <w:rFonts w:cs="Times New Roman"/>
          <w:szCs w:val="24"/>
        </w:rPr>
        <w:t xml:space="preserve"> Housekeeping services may be outsourced, and although this may mean giving up some oversight, it also has the ability to improve the visitor experience</w:t>
      </w:r>
      <w:r w:rsidR="009F5E48" w:rsidRPr="009C08AD">
        <w:rPr>
          <w:rFonts w:cs="Times New Roman"/>
          <w:color w:val="222222"/>
          <w:szCs w:val="24"/>
          <w:shd w:val="clear" w:color="auto" w:fill="FFFFFF"/>
        </w:rPr>
        <w:t xml:space="preserve"> (Hamel, G., 2006).</w:t>
      </w:r>
      <w:r w:rsidRPr="009C08AD">
        <w:rPr>
          <w:rFonts w:cs="Times New Roman"/>
          <w:szCs w:val="24"/>
        </w:rPr>
        <w:t xml:space="preserve"> Hilton is able to provide higher-quality service because of its partnerships with </w:t>
      </w:r>
      <w:r w:rsidRPr="009C08AD">
        <w:rPr>
          <w:rFonts w:cs="Times New Roman"/>
          <w:szCs w:val="24"/>
        </w:rPr>
        <w:lastRenderedPageBreak/>
        <w:t>specialised cleaning businesses, which provide it access to those companies' knowledge and resources. These third-party companies may improve cleanliness and customer happiness thanks to their tried-and-true procedures, cutting-edge cleaning methods, and access to cutting-edge cleaning equipment.</w:t>
      </w:r>
    </w:p>
    <w:p w14:paraId="0BA90D44" w14:textId="77777777" w:rsidR="00AC6699" w:rsidRPr="009C08AD" w:rsidRDefault="00AC6699" w:rsidP="009C08AD">
      <w:pPr>
        <w:spacing w:line="360" w:lineRule="auto"/>
        <w:jc w:val="both"/>
        <w:rPr>
          <w:rFonts w:cs="Times New Roman"/>
          <w:szCs w:val="24"/>
        </w:rPr>
      </w:pPr>
      <w:r w:rsidRPr="009C08AD">
        <w:rPr>
          <w:rFonts w:cs="Times New Roman"/>
          <w:szCs w:val="24"/>
        </w:rPr>
        <w:t>Scalability is another benefit of outsourcing that might be of value to Hilton when occupancy and demand for cleaning services fluctuate. The hotel's ability to adapt to fluctuating demand helps it provide excellent service at all times, whether it's the busiest time of year or the slowest.</w:t>
      </w:r>
    </w:p>
    <w:p w14:paraId="65BAD51A" w14:textId="4B193CCD" w:rsidR="00BD4978" w:rsidRPr="009C08AD" w:rsidRDefault="00BD4978" w:rsidP="00BB7D76">
      <w:pPr>
        <w:pStyle w:val="Heading1"/>
      </w:pPr>
      <w:bookmarkStart w:id="10" w:name="_Toc137080899"/>
      <w:r w:rsidRPr="009C08AD">
        <w:t>Conclusion</w:t>
      </w:r>
      <w:bookmarkEnd w:id="10"/>
    </w:p>
    <w:p w14:paraId="122A7FC0" w14:textId="438586B4" w:rsidR="00B268C6" w:rsidRDefault="00AC6699" w:rsidP="009C08AD">
      <w:pPr>
        <w:spacing w:line="360" w:lineRule="auto"/>
        <w:jc w:val="both"/>
        <w:rPr>
          <w:rFonts w:cs="Times New Roman"/>
          <w:szCs w:val="24"/>
        </w:rPr>
      </w:pPr>
      <w:r w:rsidRPr="009C08AD">
        <w:rPr>
          <w:rFonts w:cs="Times New Roman"/>
          <w:szCs w:val="24"/>
        </w:rPr>
        <w:t>Hilton must decide whether to insource or outsource housekeeping. These two solutions rely on control, cost, scalability, competence, and visitor experience. Hilton controls and aligns its cleaning crew via outsourcing. It ensures service consistency, brand reputation, and staff loyalty. Insourcing costs more and may impede growth during demand variations. Outsourcing housekeeping services may save Hilton money by removing direct labour costs and providing access to specialised skills and resources. External vendors may improve productivity and service quality with industry expertise, innovative cleaning methods, and specialised equipment. Outsourcing limits Hilton's control over training, scheduling, and performance monitoring, requiring good communication to minimise issues. Hilton's priorities, strategic goals, and financial goals determine whether to insource or outsource cleaning. Hilton may choose insourcing to preserve control, alignment, and consistency. Outsourcing may be preferable for cost reductions without sacrificing key services. Hilton should weigh these aspects against the company's objectives and goals before making a selection. Hilton can evaluate trade-offs using organisational control, agency theory, transaction cost economics, and the resource-based view to meet its goals, improve guest experience, and streamline operations.</w:t>
      </w:r>
    </w:p>
    <w:p w14:paraId="1FD726CE" w14:textId="77777777" w:rsidR="00BB7D76" w:rsidRDefault="00BB7D76" w:rsidP="009C08AD">
      <w:pPr>
        <w:spacing w:line="360" w:lineRule="auto"/>
        <w:jc w:val="both"/>
        <w:rPr>
          <w:rFonts w:cs="Times New Roman"/>
          <w:szCs w:val="24"/>
        </w:rPr>
      </w:pPr>
    </w:p>
    <w:p w14:paraId="23544612" w14:textId="77777777" w:rsidR="00BB7D76" w:rsidRDefault="00BB7D76" w:rsidP="009C08AD">
      <w:pPr>
        <w:spacing w:line="360" w:lineRule="auto"/>
        <w:jc w:val="both"/>
        <w:rPr>
          <w:rFonts w:cs="Times New Roman"/>
          <w:szCs w:val="24"/>
        </w:rPr>
      </w:pPr>
    </w:p>
    <w:p w14:paraId="6C2E9ABF" w14:textId="77777777" w:rsidR="00BB7D76" w:rsidRDefault="00BB7D76" w:rsidP="009C08AD">
      <w:pPr>
        <w:spacing w:line="360" w:lineRule="auto"/>
        <w:jc w:val="both"/>
        <w:rPr>
          <w:rFonts w:cs="Times New Roman"/>
          <w:szCs w:val="24"/>
        </w:rPr>
      </w:pPr>
    </w:p>
    <w:p w14:paraId="622E41BE" w14:textId="77777777" w:rsidR="00BB7D76" w:rsidRDefault="00BB7D76" w:rsidP="009C08AD">
      <w:pPr>
        <w:spacing w:line="360" w:lineRule="auto"/>
        <w:jc w:val="both"/>
        <w:rPr>
          <w:rFonts w:cs="Times New Roman"/>
          <w:szCs w:val="24"/>
        </w:rPr>
      </w:pPr>
    </w:p>
    <w:p w14:paraId="06B8A63D" w14:textId="77777777" w:rsidR="00BB7D76" w:rsidRPr="009C08AD" w:rsidRDefault="00BB7D76" w:rsidP="009C08AD">
      <w:pPr>
        <w:spacing w:line="360" w:lineRule="auto"/>
        <w:jc w:val="both"/>
        <w:rPr>
          <w:rFonts w:cs="Times New Roman"/>
          <w:szCs w:val="24"/>
        </w:rPr>
      </w:pPr>
    </w:p>
    <w:p w14:paraId="13A12A99" w14:textId="0FCA4F0C" w:rsidR="00AC6699" w:rsidRPr="009C08AD" w:rsidRDefault="00AC6699" w:rsidP="00BB7D76">
      <w:pPr>
        <w:pStyle w:val="Heading1"/>
      </w:pPr>
      <w:bookmarkStart w:id="11" w:name="_Toc137080900"/>
      <w:r w:rsidRPr="009C08AD">
        <w:lastRenderedPageBreak/>
        <w:t>References:</w:t>
      </w:r>
      <w:bookmarkEnd w:id="11"/>
    </w:p>
    <w:p w14:paraId="7931D141" w14:textId="1EF39B4D" w:rsidR="009F7C15" w:rsidRPr="009C08AD" w:rsidRDefault="009F7C15"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Boeije, H., 2002. A purposeful approach to the constant comparative method in the analysis of qualitative interviews. </w:t>
      </w:r>
      <w:r w:rsidRPr="009C08AD">
        <w:rPr>
          <w:rFonts w:cs="Times New Roman"/>
          <w:i/>
          <w:iCs/>
          <w:color w:val="222222"/>
          <w:szCs w:val="24"/>
          <w:shd w:val="clear" w:color="auto" w:fill="FFFFFF"/>
        </w:rPr>
        <w:t>Quality and quantity</w:t>
      </w:r>
      <w:r w:rsidRPr="009C08AD">
        <w:rPr>
          <w:rFonts w:cs="Times New Roman"/>
          <w:color w:val="222222"/>
          <w:szCs w:val="24"/>
          <w:shd w:val="clear" w:color="auto" w:fill="FFFFFF"/>
        </w:rPr>
        <w:t>, </w:t>
      </w:r>
      <w:r w:rsidRPr="009C08AD">
        <w:rPr>
          <w:rFonts w:cs="Times New Roman"/>
          <w:i/>
          <w:iCs/>
          <w:color w:val="222222"/>
          <w:szCs w:val="24"/>
          <w:shd w:val="clear" w:color="auto" w:fill="FFFFFF"/>
        </w:rPr>
        <w:t>36</w:t>
      </w:r>
      <w:r w:rsidRPr="009C08AD">
        <w:rPr>
          <w:rFonts w:cs="Times New Roman"/>
          <w:color w:val="222222"/>
          <w:szCs w:val="24"/>
          <w:shd w:val="clear" w:color="auto" w:fill="FFFFFF"/>
        </w:rPr>
        <w:t>, pp.391-409.</w:t>
      </w:r>
    </w:p>
    <w:p w14:paraId="722DB20F" w14:textId="50702F79" w:rsidR="009F7C15" w:rsidRPr="009C08AD" w:rsidRDefault="009F7C15"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Bel, G. and Warner, M., 2008. Does privatization of solid waste and water services reduce costs? A review of empirical studies. </w:t>
      </w:r>
      <w:r w:rsidRPr="009C08AD">
        <w:rPr>
          <w:rFonts w:cs="Times New Roman"/>
          <w:i/>
          <w:iCs/>
          <w:color w:val="222222"/>
          <w:szCs w:val="24"/>
          <w:shd w:val="clear" w:color="auto" w:fill="FFFFFF"/>
        </w:rPr>
        <w:t>Resources, conservation and recycling</w:t>
      </w:r>
      <w:r w:rsidRPr="009C08AD">
        <w:rPr>
          <w:rFonts w:cs="Times New Roman"/>
          <w:color w:val="222222"/>
          <w:szCs w:val="24"/>
          <w:shd w:val="clear" w:color="auto" w:fill="FFFFFF"/>
        </w:rPr>
        <w:t>, </w:t>
      </w:r>
      <w:r w:rsidRPr="009C08AD">
        <w:rPr>
          <w:rFonts w:cs="Times New Roman"/>
          <w:i/>
          <w:iCs/>
          <w:color w:val="222222"/>
          <w:szCs w:val="24"/>
          <w:shd w:val="clear" w:color="auto" w:fill="FFFFFF"/>
        </w:rPr>
        <w:t>52</w:t>
      </w:r>
      <w:r w:rsidRPr="009C08AD">
        <w:rPr>
          <w:rFonts w:cs="Times New Roman"/>
          <w:color w:val="222222"/>
          <w:szCs w:val="24"/>
          <w:shd w:val="clear" w:color="auto" w:fill="FFFFFF"/>
        </w:rPr>
        <w:t>(12), pp.1337-1348.</w:t>
      </w:r>
    </w:p>
    <w:p w14:paraId="0D9D9E59" w14:textId="67D2ABE3" w:rsidR="009F7C15" w:rsidRPr="009C08AD" w:rsidRDefault="009F7C15"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Giachetti, C., 2012. A resource-based perspective on the relationship between service diversification and firm performance: evidence from Italian facility management firms. </w:t>
      </w:r>
      <w:r w:rsidRPr="009C08AD">
        <w:rPr>
          <w:rFonts w:cs="Times New Roman"/>
          <w:i/>
          <w:iCs/>
          <w:color w:val="222222"/>
          <w:szCs w:val="24"/>
          <w:shd w:val="clear" w:color="auto" w:fill="FFFFFF"/>
        </w:rPr>
        <w:t>Journal of Business Economics and Management</w:t>
      </w:r>
      <w:r w:rsidRPr="009C08AD">
        <w:rPr>
          <w:rFonts w:cs="Times New Roman"/>
          <w:color w:val="222222"/>
          <w:szCs w:val="24"/>
          <w:shd w:val="clear" w:color="auto" w:fill="FFFFFF"/>
        </w:rPr>
        <w:t>, </w:t>
      </w:r>
      <w:r w:rsidRPr="009C08AD">
        <w:rPr>
          <w:rFonts w:cs="Times New Roman"/>
          <w:i/>
          <w:iCs/>
          <w:color w:val="222222"/>
          <w:szCs w:val="24"/>
          <w:shd w:val="clear" w:color="auto" w:fill="FFFFFF"/>
        </w:rPr>
        <w:t>13</w:t>
      </w:r>
      <w:r w:rsidRPr="009C08AD">
        <w:rPr>
          <w:rFonts w:cs="Times New Roman"/>
          <w:color w:val="222222"/>
          <w:szCs w:val="24"/>
          <w:shd w:val="clear" w:color="auto" w:fill="FFFFFF"/>
        </w:rPr>
        <w:t>(3), pp.567-585.</w:t>
      </w:r>
    </w:p>
    <w:p w14:paraId="2D507161" w14:textId="21CCACCB" w:rsidR="00C860B6" w:rsidRPr="009C08AD" w:rsidRDefault="00C860B6"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Marimuthu, M., Arokiasamy, L. and Ismail, M., 2009. Human capital development and its impact on firm performance: Evidence from developmental economics.</w:t>
      </w:r>
    </w:p>
    <w:p w14:paraId="529CEBB9" w14:textId="6BA72B35" w:rsidR="009C08AD" w:rsidRPr="009C08AD" w:rsidRDefault="00C860B6"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Son, J.H., Kim, J.H. and Kim, G.J., 2021. Does employee satisfaction influence customer satisfaction? Assessing coffee shops through the service profit chain model. </w:t>
      </w:r>
      <w:r w:rsidRPr="009C08AD">
        <w:rPr>
          <w:rFonts w:cs="Times New Roman"/>
          <w:i/>
          <w:iCs/>
          <w:color w:val="222222"/>
          <w:szCs w:val="24"/>
          <w:shd w:val="clear" w:color="auto" w:fill="FFFFFF"/>
        </w:rPr>
        <w:t>International Journal of Hospitality Management</w:t>
      </w:r>
      <w:r w:rsidRPr="009C08AD">
        <w:rPr>
          <w:rFonts w:cs="Times New Roman"/>
          <w:color w:val="222222"/>
          <w:szCs w:val="24"/>
          <w:shd w:val="clear" w:color="auto" w:fill="FFFFFF"/>
        </w:rPr>
        <w:t>, </w:t>
      </w:r>
      <w:r w:rsidRPr="009C08AD">
        <w:rPr>
          <w:rFonts w:cs="Times New Roman"/>
          <w:i/>
          <w:iCs/>
          <w:color w:val="222222"/>
          <w:szCs w:val="24"/>
          <w:shd w:val="clear" w:color="auto" w:fill="FFFFFF"/>
        </w:rPr>
        <w:t>94</w:t>
      </w:r>
      <w:r w:rsidRPr="009C08AD">
        <w:rPr>
          <w:rFonts w:cs="Times New Roman"/>
          <w:color w:val="222222"/>
          <w:szCs w:val="24"/>
          <w:shd w:val="clear" w:color="auto" w:fill="FFFFFF"/>
        </w:rPr>
        <w:t>, p.102866.</w:t>
      </w:r>
    </w:p>
    <w:p w14:paraId="0F217CA3" w14:textId="3ABC8093" w:rsidR="009C08AD" w:rsidRPr="009C08AD" w:rsidRDefault="009C08AD" w:rsidP="009C08AD">
      <w:pPr>
        <w:spacing w:line="360" w:lineRule="auto"/>
        <w:jc w:val="both"/>
        <w:rPr>
          <w:rFonts w:cs="Times New Roman"/>
          <w:color w:val="222222"/>
          <w:szCs w:val="24"/>
          <w:shd w:val="clear" w:color="auto" w:fill="FFFFFF"/>
        </w:rPr>
      </w:pPr>
      <w:r w:rsidRPr="009C08AD">
        <w:rPr>
          <w:rFonts w:cs="Times New Roman"/>
          <w:szCs w:val="24"/>
        </w:rPr>
        <w:t>Bhimani A, (Ed) (2006) Contemporary Issues in Management Accounting , Oxford</w:t>
      </w:r>
    </w:p>
    <w:p w14:paraId="25F97C75" w14:textId="0B9F3C7C" w:rsidR="009F64AD" w:rsidRPr="009C08AD" w:rsidRDefault="009F64AD"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Pesonen, J., 2015. Internal Housekeeping Versus Outsourced Housekeeping.</w:t>
      </w:r>
    </w:p>
    <w:p w14:paraId="30039C39" w14:textId="69A92BF3" w:rsidR="009F64AD" w:rsidRPr="009C08AD" w:rsidRDefault="009F64AD"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Schlabig Williams, J., 2004. The Pros and Cons of Outsourcing: Which way should you go?. </w:t>
      </w:r>
      <w:r w:rsidRPr="009C08AD">
        <w:rPr>
          <w:rFonts w:cs="Times New Roman"/>
          <w:i/>
          <w:iCs/>
          <w:color w:val="222222"/>
          <w:szCs w:val="24"/>
          <w:shd w:val="clear" w:color="auto" w:fill="FFFFFF"/>
        </w:rPr>
        <w:t>Biomedical Instrumentation &amp; Technology</w:t>
      </w:r>
      <w:r w:rsidRPr="009C08AD">
        <w:rPr>
          <w:rFonts w:cs="Times New Roman"/>
          <w:color w:val="222222"/>
          <w:szCs w:val="24"/>
          <w:shd w:val="clear" w:color="auto" w:fill="FFFFFF"/>
        </w:rPr>
        <w:t>, </w:t>
      </w:r>
      <w:r w:rsidRPr="009C08AD">
        <w:rPr>
          <w:rFonts w:cs="Times New Roman"/>
          <w:i/>
          <w:iCs/>
          <w:color w:val="222222"/>
          <w:szCs w:val="24"/>
          <w:shd w:val="clear" w:color="auto" w:fill="FFFFFF"/>
        </w:rPr>
        <w:t>38</w:t>
      </w:r>
      <w:r w:rsidRPr="009C08AD">
        <w:rPr>
          <w:rFonts w:cs="Times New Roman"/>
          <w:color w:val="222222"/>
          <w:szCs w:val="24"/>
          <w:shd w:val="clear" w:color="auto" w:fill="FFFFFF"/>
        </w:rPr>
        <w:t>(4), pp.274-281.</w:t>
      </w:r>
    </w:p>
    <w:p w14:paraId="659F5DBA" w14:textId="7B055694" w:rsidR="0037241F" w:rsidRPr="009C08AD" w:rsidRDefault="0037241F" w:rsidP="009C08AD">
      <w:pPr>
        <w:spacing w:line="360" w:lineRule="auto"/>
        <w:jc w:val="both"/>
        <w:rPr>
          <w:rFonts w:cs="Times New Roman"/>
          <w:szCs w:val="24"/>
        </w:rPr>
      </w:pPr>
      <w:r w:rsidRPr="009C08AD">
        <w:rPr>
          <w:rFonts w:cs="Times New Roman"/>
          <w:szCs w:val="24"/>
        </w:rPr>
        <w:t>Drury C (2015) (9th Ed) Management and Cost Accounting, London, Prentice Hall</w:t>
      </w:r>
      <w:r w:rsidR="009C08AD" w:rsidRPr="009C08AD">
        <w:rPr>
          <w:rFonts w:cs="Times New Roman"/>
          <w:szCs w:val="24"/>
        </w:rPr>
        <w:t>.</w:t>
      </w:r>
    </w:p>
    <w:p w14:paraId="48175D31" w14:textId="08FA9E66" w:rsidR="00AC6699" w:rsidRPr="009C08AD" w:rsidRDefault="00012C66" w:rsidP="009C08AD">
      <w:pPr>
        <w:spacing w:line="360" w:lineRule="auto"/>
        <w:jc w:val="both"/>
        <w:rPr>
          <w:rFonts w:cs="Times New Roman"/>
          <w:szCs w:val="24"/>
        </w:rPr>
      </w:pPr>
      <w:r w:rsidRPr="009C08AD">
        <w:rPr>
          <w:rFonts w:cs="Times New Roman"/>
          <w:szCs w:val="24"/>
        </w:rPr>
        <w:t>Carson, D. &amp; Gilmore, A. 2006. Qualitative Marketing Research. London, Thousand Oaks, New Delhi: SAGE Publications.</w:t>
      </w:r>
    </w:p>
    <w:p w14:paraId="578714E3" w14:textId="2C171ECE" w:rsidR="0037241F" w:rsidRPr="009C08AD" w:rsidRDefault="0037241F" w:rsidP="009C08AD">
      <w:pPr>
        <w:spacing w:line="360" w:lineRule="auto"/>
        <w:jc w:val="both"/>
        <w:rPr>
          <w:rFonts w:cs="Times New Roman"/>
          <w:szCs w:val="24"/>
        </w:rPr>
      </w:pPr>
      <w:r w:rsidRPr="009C08AD">
        <w:rPr>
          <w:rFonts w:cs="Times New Roman"/>
          <w:szCs w:val="24"/>
        </w:rPr>
        <w:t>Guilding,C.(2013) Accounting Essentials for Hospitality Managers, London, Taylor and Francis.</w:t>
      </w:r>
    </w:p>
    <w:p w14:paraId="4A2193EB" w14:textId="46A5E1A8" w:rsidR="0037241F" w:rsidRPr="009C08AD" w:rsidRDefault="0037241F" w:rsidP="009C08AD">
      <w:pPr>
        <w:spacing w:line="360" w:lineRule="auto"/>
        <w:jc w:val="both"/>
        <w:rPr>
          <w:rFonts w:cs="Times New Roman"/>
          <w:szCs w:val="24"/>
        </w:rPr>
      </w:pPr>
      <w:r w:rsidRPr="009C08AD">
        <w:rPr>
          <w:rFonts w:cs="Times New Roman"/>
          <w:szCs w:val="24"/>
        </w:rPr>
        <w:t>Jagels,M. (2007) Hospitality Management Accounting, London, Wiley.</w:t>
      </w:r>
    </w:p>
    <w:p w14:paraId="502C39FF" w14:textId="16D75EDC" w:rsidR="00BE6E55" w:rsidRPr="009C08AD" w:rsidRDefault="00BE6E55" w:rsidP="009C08AD">
      <w:pPr>
        <w:spacing w:line="360" w:lineRule="auto"/>
        <w:jc w:val="both"/>
        <w:rPr>
          <w:rFonts w:cs="Times New Roman"/>
          <w:szCs w:val="24"/>
        </w:rPr>
      </w:pPr>
      <w:r w:rsidRPr="009C08AD">
        <w:rPr>
          <w:rFonts w:cs="Times New Roman"/>
          <w:szCs w:val="24"/>
        </w:rPr>
        <w:t>Nitschke, A.A., Frye, W.D. 2008. Managing Housekeeping Operations, Revised third edition. Michigan: American Hotel and Lodging Educational Institute</w:t>
      </w:r>
      <w:r w:rsidR="009C08AD" w:rsidRPr="009C08AD">
        <w:rPr>
          <w:rFonts w:cs="Times New Roman"/>
          <w:szCs w:val="24"/>
        </w:rPr>
        <w:t>.</w:t>
      </w:r>
    </w:p>
    <w:p w14:paraId="787BA3DB" w14:textId="46F22104" w:rsidR="009F7C15" w:rsidRPr="009C08AD" w:rsidRDefault="009F7C15" w:rsidP="009C08AD">
      <w:pPr>
        <w:spacing w:line="360" w:lineRule="auto"/>
        <w:jc w:val="both"/>
        <w:rPr>
          <w:rFonts w:cs="Times New Roman"/>
          <w:szCs w:val="24"/>
        </w:rPr>
      </w:pPr>
      <w:r w:rsidRPr="009C08AD">
        <w:rPr>
          <w:rFonts w:cs="Times New Roman"/>
          <w:szCs w:val="24"/>
        </w:rPr>
        <w:t>Larson, E.W. &amp; Gray, C.F. 2011. Project Management, The Managerial Process, Fifth Edition. Singapore: McGraw-Hill Education.</w:t>
      </w:r>
    </w:p>
    <w:p w14:paraId="058158E6" w14:textId="4ED34FC0" w:rsidR="0037241F" w:rsidRPr="009C08AD" w:rsidRDefault="0037241F" w:rsidP="009C08AD">
      <w:pPr>
        <w:spacing w:line="360" w:lineRule="auto"/>
        <w:jc w:val="both"/>
        <w:rPr>
          <w:rFonts w:cs="Times New Roman"/>
          <w:szCs w:val="24"/>
        </w:rPr>
      </w:pPr>
      <w:r w:rsidRPr="009C08AD">
        <w:rPr>
          <w:rFonts w:cs="Times New Roman"/>
          <w:szCs w:val="24"/>
        </w:rPr>
        <w:lastRenderedPageBreak/>
        <w:t>Tranter,K. Stuart-Hill,T. Parker,J. (2013) Introduction to Revenue Management for the Hospitality Industry, London, Pearson</w:t>
      </w:r>
    </w:p>
    <w:p w14:paraId="3030BFCC" w14:textId="17BA87AC" w:rsidR="009F7C15" w:rsidRPr="009C08AD" w:rsidRDefault="009F7C15" w:rsidP="009C08AD">
      <w:pPr>
        <w:spacing w:line="360" w:lineRule="auto"/>
        <w:jc w:val="both"/>
        <w:rPr>
          <w:rFonts w:cs="Times New Roman"/>
          <w:szCs w:val="24"/>
        </w:rPr>
      </w:pPr>
      <w:r w:rsidRPr="009C08AD">
        <w:rPr>
          <w:rFonts w:cs="Times New Roman"/>
          <w:szCs w:val="24"/>
        </w:rPr>
        <w:t>Hayes, D.K. &amp; Ninemeier, J.D. 2009. Human Resources management in the Hospitality Industry. Hoboken, New Jersey: John Wiley &amp; Sons, Inc.</w:t>
      </w:r>
    </w:p>
    <w:p w14:paraId="7257A7AD" w14:textId="4CA3264B" w:rsidR="00C963CC" w:rsidRPr="009C08AD" w:rsidRDefault="00C963CC"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Polychronakis, Y.E. and Syntetos, A.A., 2007. ‘Soft’supplier management related issues: An empirical investigation. </w:t>
      </w:r>
      <w:r w:rsidRPr="009C08AD">
        <w:rPr>
          <w:rFonts w:cs="Times New Roman"/>
          <w:i/>
          <w:iCs/>
          <w:color w:val="222222"/>
          <w:szCs w:val="24"/>
          <w:shd w:val="clear" w:color="auto" w:fill="FFFFFF"/>
        </w:rPr>
        <w:t>International Journal of Production Economics</w:t>
      </w:r>
      <w:r w:rsidRPr="009C08AD">
        <w:rPr>
          <w:rFonts w:cs="Times New Roman"/>
          <w:color w:val="222222"/>
          <w:szCs w:val="24"/>
          <w:shd w:val="clear" w:color="auto" w:fill="FFFFFF"/>
        </w:rPr>
        <w:t>, </w:t>
      </w:r>
      <w:r w:rsidRPr="009C08AD">
        <w:rPr>
          <w:rFonts w:cs="Times New Roman"/>
          <w:i/>
          <w:iCs/>
          <w:color w:val="222222"/>
          <w:szCs w:val="24"/>
          <w:shd w:val="clear" w:color="auto" w:fill="FFFFFF"/>
        </w:rPr>
        <w:t>106</w:t>
      </w:r>
      <w:r w:rsidRPr="009C08AD">
        <w:rPr>
          <w:rFonts w:cs="Times New Roman"/>
          <w:color w:val="222222"/>
          <w:szCs w:val="24"/>
          <w:shd w:val="clear" w:color="auto" w:fill="FFFFFF"/>
        </w:rPr>
        <w:t>(2), pp.431-449.</w:t>
      </w:r>
    </w:p>
    <w:p w14:paraId="2126615F" w14:textId="22DCCC15" w:rsidR="00C963CC" w:rsidRPr="009C08AD" w:rsidRDefault="00C963CC"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Arnold, E., 2005. Managing human resources to improve employee retention. </w:t>
      </w:r>
      <w:r w:rsidRPr="009C08AD">
        <w:rPr>
          <w:rFonts w:cs="Times New Roman"/>
          <w:i/>
          <w:iCs/>
          <w:color w:val="222222"/>
          <w:szCs w:val="24"/>
          <w:shd w:val="clear" w:color="auto" w:fill="FFFFFF"/>
        </w:rPr>
        <w:t>The health care manager</w:t>
      </w:r>
      <w:r w:rsidRPr="009C08AD">
        <w:rPr>
          <w:rFonts w:cs="Times New Roman"/>
          <w:color w:val="222222"/>
          <w:szCs w:val="24"/>
          <w:shd w:val="clear" w:color="auto" w:fill="FFFFFF"/>
        </w:rPr>
        <w:t>, </w:t>
      </w:r>
      <w:r w:rsidRPr="009C08AD">
        <w:rPr>
          <w:rFonts w:cs="Times New Roman"/>
          <w:i/>
          <w:iCs/>
          <w:color w:val="222222"/>
          <w:szCs w:val="24"/>
          <w:shd w:val="clear" w:color="auto" w:fill="FFFFFF"/>
        </w:rPr>
        <w:t>24</w:t>
      </w:r>
      <w:r w:rsidRPr="009C08AD">
        <w:rPr>
          <w:rFonts w:cs="Times New Roman"/>
          <w:color w:val="222222"/>
          <w:szCs w:val="24"/>
          <w:shd w:val="clear" w:color="auto" w:fill="FFFFFF"/>
        </w:rPr>
        <w:t>(2), pp.132-140.</w:t>
      </w:r>
    </w:p>
    <w:p w14:paraId="2E4F19B9" w14:textId="5F5ED165" w:rsidR="0037241F" w:rsidRPr="009C08AD" w:rsidRDefault="0037241F" w:rsidP="009C08AD">
      <w:pPr>
        <w:spacing w:line="360" w:lineRule="auto"/>
        <w:jc w:val="both"/>
        <w:rPr>
          <w:rFonts w:cs="Times New Roman"/>
          <w:color w:val="222222"/>
          <w:szCs w:val="24"/>
          <w:shd w:val="clear" w:color="auto" w:fill="FFFFFF"/>
        </w:rPr>
      </w:pPr>
      <w:r w:rsidRPr="009C08AD">
        <w:rPr>
          <w:rFonts w:cs="Times New Roman"/>
          <w:szCs w:val="24"/>
        </w:rPr>
        <w:t>Atrill P, McLaney E (2015) Management Accounting for Decision Makers, FT Prentice Hall</w:t>
      </w:r>
      <w:r w:rsidR="009C08AD" w:rsidRPr="009C08AD">
        <w:rPr>
          <w:rFonts w:cs="Times New Roman"/>
          <w:szCs w:val="24"/>
        </w:rPr>
        <w:t>.</w:t>
      </w:r>
    </w:p>
    <w:p w14:paraId="7F7AA3BD" w14:textId="5AB359D3" w:rsidR="00C963CC" w:rsidRPr="009C08AD" w:rsidRDefault="00C963CC" w:rsidP="009C08AD">
      <w:pPr>
        <w:spacing w:line="360" w:lineRule="auto"/>
        <w:jc w:val="both"/>
        <w:rPr>
          <w:rFonts w:cs="Times New Roman"/>
          <w:color w:val="222222"/>
          <w:szCs w:val="24"/>
          <w:shd w:val="clear" w:color="auto" w:fill="FFFFFF"/>
        </w:rPr>
      </w:pPr>
      <w:r w:rsidRPr="009C08AD">
        <w:rPr>
          <w:rFonts w:cs="Times New Roman"/>
          <w:color w:val="222222"/>
          <w:szCs w:val="24"/>
          <w:shd w:val="clear" w:color="auto" w:fill="FFFFFF"/>
        </w:rPr>
        <w:t>Okoro, C.S., Nkambule, M. and Kruger, A., 2021. The state of restroom facilities as a measure of cleaning service quality in an educational institution. </w:t>
      </w:r>
      <w:r w:rsidRPr="009C08AD">
        <w:rPr>
          <w:rFonts w:cs="Times New Roman"/>
          <w:i/>
          <w:iCs/>
          <w:color w:val="222222"/>
          <w:szCs w:val="24"/>
          <w:shd w:val="clear" w:color="auto" w:fill="FFFFFF"/>
        </w:rPr>
        <w:t>Journal of Corporate Real Estate</w:t>
      </w:r>
      <w:r w:rsidRPr="009C08AD">
        <w:rPr>
          <w:rFonts w:cs="Times New Roman"/>
          <w:color w:val="222222"/>
          <w:szCs w:val="24"/>
          <w:shd w:val="clear" w:color="auto" w:fill="FFFFFF"/>
        </w:rPr>
        <w:t>, </w:t>
      </w:r>
      <w:r w:rsidRPr="009C08AD">
        <w:rPr>
          <w:rFonts w:cs="Times New Roman"/>
          <w:i/>
          <w:iCs/>
          <w:color w:val="222222"/>
          <w:szCs w:val="24"/>
          <w:shd w:val="clear" w:color="auto" w:fill="FFFFFF"/>
        </w:rPr>
        <w:t>23</w:t>
      </w:r>
      <w:r w:rsidRPr="009C08AD">
        <w:rPr>
          <w:rFonts w:cs="Times New Roman"/>
          <w:color w:val="222222"/>
          <w:szCs w:val="24"/>
          <w:shd w:val="clear" w:color="auto" w:fill="FFFFFF"/>
        </w:rPr>
        <w:t>(1), pp.55-68.</w:t>
      </w:r>
    </w:p>
    <w:p w14:paraId="35D403F0" w14:textId="79C2B9AA" w:rsidR="009F5E48" w:rsidRPr="009C08AD" w:rsidRDefault="009F5E48" w:rsidP="009C08AD">
      <w:pPr>
        <w:spacing w:line="360" w:lineRule="auto"/>
        <w:jc w:val="both"/>
        <w:rPr>
          <w:rFonts w:cs="Times New Roman"/>
          <w:szCs w:val="24"/>
        </w:rPr>
      </w:pPr>
      <w:r w:rsidRPr="009C08AD">
        <w:rPr>
          <w:rFonts w:cs="Times New Roman"/>
          <w:color w:val="222222"/>
          <w:szCs w:val="24"/>
          <w:shd w:val="clear" w:color="auto" w:fill="FFFFFF"/>
        </w:rPr>
        <w:t>Hamel, G., 2006. The why, what, and how of management innovation. </w:t>
      </w:r>
      <w:r w:rsidRPr="009C08AD">
        <w:rPr>
          <w:rFonts w:cs="Times New Roman"/>
          <w:i/>
          <w:iCs/>
          <w:color w:val="222222"/>
          <w:szCs w:val="24"/>
          <w:shd w:val="clear" w:color="auto" w:fill="FFFFFF"/>
        </w:rPr>
        <w:t>Harvard business review</w:t>
      </w:r>
      <w:r w:rsidRPr="009C08AD">
        <w:rPr>
          <w:rFonts w:cs="Times New Roman"/>
          <w:color w:val="222222"/>
          <w:szCs w:val="24"/>
          <w:shd w:val="clear" w:color="auto" w:fill="FFFFFF"/>
        </w:rPr>
        <w:t>, </w:t>
      </w:r>
      <w:r w:rsidRPr="009C08AD">
        <w:rPr>
          <w:rFonts w:cs="Times New Roman"/>
          <w:i/>
          <w:iCs/>
          <w:color w:val="222222"/>
          <w:szCs w:val="24"/>
          <w:shd w:val="clear" w:color="auto" w:fill="FFFFFF"/>
        </w:rPr>
        <w:t>84</w:t>
      </w:r>
      <w:r w:rsidRPr="009C08AD">
        <w:rPr>
          <w:rFonts w:cs="Times New Roman"/>
          <w:color w:val="222222"/>
          <w:szCs w:val="24"/>
          <w:shd w:val="clear" w:color="auto" w:fill="FFFFFF"/>
        </w:rPr>
        <w:t>(2), p.72.</w:t>
      </w:r>
    </w:p>
    <w:p w14:paraId="16AC7631" w14:textId="77777777" w:rsidR="00012C66" w:rsidRPr="009C08AD" w:rsidRDefault="00012C66" w:rsidP="009C08AD">
      <w:pPr>
        <w:spacing w:line="360" w:lineRule="auto"/>
        <w:jc w:val="both"/>
        <w:rPr>
          <w:rFonts w:cs="Times New Roman"/>
          <w:b/>
          <w:bCs/>
          <w:szCs w:val="24"/>
        </w:rPr>
      </w:pPr>
    </w:p>
    <w:p w14:paraId="75A32F15" w14:textId="77777777" w:rsidR="00AC6699" w:rsidRPr="009C08AD" w:rsidRDefault="00AC6699" w:rsidP="009C08AD">
      <w:pPr>
        <w:spacing w:line="360" w:lineRule="auto"/>
        <w:jc w:val="both"/>
        <w:rPr>
          <w:rFonts w:cs="Times New Roman"/>
          <w:szCs w:val="24"/>
        </w:rPr>
      </w:pPr>
    </w:p>
    <w:p w14:paraId="03739B2E" w14:textId="77777777" w:rsidR="00BD4978" w:rsidRPr="009C08AD" w:rsidRDefault="00BD4978" w:rsidP="009C08AD">
      <w:pPr>
        <w:spacing w:line="360" w:lineRule="auto"/>
        <w:jc w:val="both"/>
        <w:rPr>
          <w:rFonts w:cs="Times New Roman"/>
          <w:szCs w:val="24"/>
        </w:rPr>
      </w:pPr>
    </w:p>
    <w:p w14:paraId="0514F08E" w14:textId="77777777" w:rsidR="006F2DBA" w:rsidRPr="009C08AD" w:rsidRDefault="006F2DBA" w:rsidP="009C08AD">
      <w:pPr>
        <w:spacing w:line="360" w:lineRule="auto"/>
        <w:jc w:val="both"/>
        <w:rPr>
          <w:rFonts w:cs="Times New Roman"/>
          <w:szCs w:val="24"/>
        </w:rPr>
      </w:pPr>
    </w:p>
    <w:p w14:paraId="0F5D3DF2" w14:textId="77777777" w:rsidR="009B735E" w:rsidRPr="009C08AD" w:rsidRDefault="009B735E" w:rsidP="009C08AD">
      <w:pPr>
        <w:spacing w:line="360" w:lineRule="auto"/>
        <w:jc w:val="both"/>
        <w:rPr>
          <w:rFonts w:cs="Times New Roman"/>
          <w:b/>
          <w:bCs/>
          <w:szCs w:val="24"/>
        </w:rPr>
      </w:pPr>
    </w:p>
    <w:sectPr w:rsidR="009B735E" w:rsidRPr="009C08AD">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8C1EF" w14:textId="77777777" w:rsidR="00C30664" w:rsidRDefault="00C30664" w:rsidP="00BB7D76">
      <w:pPr>
        <w:spacing w:after="0" w:line="240" w:lineRule="auto"/>
      </w:pPr>
      <w:r>
        <w:separator/>
      </w:r>
    </w:p>
  </w:endnote>
  <w:endnote w:type="continuationSeparator" w:id="0">
    <w:p w14:paraId="58BC2EEE" w14:textId="77777777" w:rsidR="00C30664" w:rsidRDefault="00C30664" w:rsidP="00BB7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748925"/>
      <w:docPartObj>
        <w:docPartGallery w:val="Page Numbers (Bottom of Page)"/>
        <w:docPartUnique/>
      </w:docPartObj>
    </w:sdtPr>
    <w:sdtEndPr>
      <w:rPr>
        <w:noProof/>
      </w:rPr>
    </w:sdtEndPr>
    <w:sdtContent>
      <w:p w14:paraId="1915278B" w14:textId="687C8737" w:rsidR="00BB7D76" w:rsidRDefault="00BB7D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E94A52" w14:textId="77777777" w:rsidR="00BB7D76" w:rsidRDefault="00BB7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CB8D8" w14:textId="77777777" w:rsidR="00C30664" w:rsidRDefault="00C30664" w:rsidP="00BB7D76">
      <w:pPr>
        <w:spacing w:after="0" w:line="240" w:lineRule="auto"/>
      </w:pPr>
      <w:r>
        <w:separator/>
      </w:r>
    </w:p>
  </w:footnote>
  <w:footnote w:type="continuationSeparator" w:id="0">
    <w:p w14:paraId="4942A602" w14:textId="77777777" w:rsidR="00C30664" w:rsidRDefault="00C30664" w:rsidP="00BB7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84291"/>
    <w:multiLevelType w:val="multilevel"/>
    <w:tmpl w:val="F41EC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026C64"/>
    <w:multiLevelType w:val="multilevel"/>
    <w:tmpl w:val="0DD63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792A9F"/>
    <w:multiLevelType w:val="multilevel"/>
    <w:tmpl w:val="9F54D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355296"/>
    <w:multiLevelType w:val="hybridMultilevel"/>
    <w:tmpl w:val="F9F85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4976ED"/>
    <w:multiLevelType w:val="hybridMultilevel"/>
    <w:tmpl w:val="44F2609C"/>
    <w:lvl w:ilvl="0" w:tplc="63C2705A">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EE0C20"/>
    <w:multiLevelType w:val="hybridMultilevel"/>
    <w:tmpl w:val="D70EAF94"/>
    <w:lvl w:ilvl="0" w:tplc="63C2705A">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47072B"/>
    <w:multiLevelType w:val="multilevel"/>
    <w:tmpl w:val="65222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D822BC"/>
    <w:multiLevelType w:val="multilevel"/>
    <w:tmpl w:val="5FF2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C97ECB"/>
    <w:multiLevelType w:val="hybridMultilevel"/>
    <w:tmpl w:val="043CB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B374E5"/>
    <w:multiLevelType w:val="hybridMultilevel"/>
    <w:tmpl w:val="AB462DEA"/>
    <w:lvl w:ilvl="0" w:tplc="63C2705A">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707CE6"/>
    <w:multiLevelType w:val="hybridMultilevel"/>
    <w:tmpl w:val="C7E05B2A"/>
    <w:lvl w:ilvl="0" w:tplc="63C2705A">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8005155">
    <w:abstractNumId w:val="0"/>
  </w:num>
  <w:num w:numId="2" w16cid:durableId="1213924347">
    <w:abstractNumId w:val="2"/>
  </w:num>
  <w:num w:numId="3" w16cid:durableId="1863665710">
    <w:abstractNumId w:val="1"/>
  </w:num>
  <w:num w:numId="4" w16cid:durableId="1446383171">
    <w:abstractNumId w:val="6"/>
  </w:num>
  <w:num w:numId="5" w16cid:durableId="416367867">
    <w:abstractNumId w:val="7"/>
  </w:num>
  <w:num w:numId="6" w16cid:durableId="1465155093">
    <w:abstractNumId w:val="4"/>
  </w:num>
  <w:num w:numId="7" w16cid:durableId="870606247">
    <w:abstractNumId w:val="8"/>
  </w:num>
  <w:num w:numId="8" w16cid:durableId="1371998250">
    <w:abstractNumId w:val="5"/>
  </w:num>
  <w:num w:numId="9" w16cid:durableId="1086725151">
    <w:abstractNumId w:val="10"/>
  </w:num>
  <w:num w:numId="10" w16cid:durableId="1605307692">
    <w:abstractNumId w:val="9"/>
  </w:num>
  <w:num w:numId="11" w16cid:durableId="19377836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AF4"/>
    <w:rsid w:val="00012C66"/>
    <w:rsid w:val="001F34CE"/>
    <w:rsid w:val="002F6C29"/>
    <w:rsid w:val="0037241F"/>
    <w:rsid w:val="00464155"/>
    <w:rsid w:val="006F2DBA"/>
    <w:rsid w:val="009B735E"/>
    <w:rsid w:val="009C08AD"/>
    <w:rsid w:val="009F5E48"/>
    <w:rsid w:val="009F64AD"/>
    <w:rsid w:val="009F7C15"/>
    <w:rsid w:val="00AC6699"/>
    <w:rsid w:val="00B268C6"/>
    <w:rsid w:val="00BB7D76"/>
    <w:rsid w:val="00BD4978"/>
    <w:rsid w:val="00BE6E55"/>
    <w:rsid w:val="00C177E1"/>
    <w:rsid w:val="00C30664"/>
    <w:rsid w:val="00C7775A"/>
    <w:rsid w:val="00C860B6"/>
    <w:rsid w:val="00C963CC"/>
    <w:rsid w:val="00CA1B98"/>
    <w:rsid w:val="00E77A6C"/>
    <w:rsid w:val="00E90C2D"/>
    <w:rsid w:val="00FC6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668E3"/>
  <w15:chartTrackingRefBased/>
  <w15:docId w15:val="{0F6BA39A-CAB2-4F14-A7F2-72E946CFB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AF4"/>
    <w:rPr>
      <w:rFonts w:ascii="Times New Roman" w:hAnsi="Times New Roman"/>
      <w:sz w:val="24"/>
    </w:rPr>
  </w:style>
  <w:style w:type="paragraph" w:styleId="Heading1">
    <w:name w:val="heading 1"/>
    <w:basedOn w:val="Normal"/>
    <w:next w:val="Normal"/>
    <w:link w:val="Heading1Char"/>
    <w:uiPriority w:val="9"/>
    <w:qFormat/>
    <w:rsid w:val="009C08AD"/>
    <w:pPr>
      <w:keepNext/>
      <w:keepLines/>
      <w:spacing w:before="240" w:after="0"/>
      <w:outlineLvl w:val="0"/>
    </w:pPr>
    <w:rPr>
      <w:rFonts w:eastAsiaTheme="majorEastAsia" w:cstheme="majorBidi"/>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6AF4"/>
    <w:pPr>
      <w:spacing w:before="100" w:beforeAutospacing="1" w:after="100" w:afterAutospacing="1" w:line="240" w:lineRule="auto"/>
    </w:pPr>
    <w:rPr>
      <w:rFonts w:eastAsia="Times New Roman" w:cs="Times New Roman"/>
      <w:kern w:val="0"/>
      <w:szCs w:val="24"/>
      <w14:ligatures w14:val="none"/>
    </w:rPr>
  </w:style>
  <w:style w:type="paragraph" w:styleId="ListParagraph">
    <w:name w:val="List Paragraph"/>
    <w:basedOn w:val="Normal"/>
    <w:uiPriority w:val="34"/>
    <w:qFormat/>
    <w:rsid w:val="006F2DBA"/>
    <w:pPr>
      <w:ind w:left="720"/>
      <w:contextualSpacing/>
    </w:pPr>
  </w:style>
  <w:style w:type="table" w:styleId="TableGrid">
    <w:name w:val="Table Grid"/>
    <w:basedOn w:val="TableNormal"/>
    <w:uiPriority w:val="39"/>
    <w:rsid w:val="0046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C08AD"/>
    <w:rPr>
      <w:rFonts w:ascii="Times New Roman" w:eastAsiaTheme="majorEastAsia" w:hAnsi="Times New Roman" w:cstheme="majorBidi"/>
      <w:color w:val="2F5496" w:themeColor="accent1" w:themeShade="BF"/>
      <w:sz w:val="28"/>
      <w:szCs w:val="32"/>
    </w:rPr>
  </w:style>
  <w:style w:type="paragraph" w:styleId="TOCHeading">
    <w:name w:val="TOC Heading"/>
    <w:basedOn w:val="Heading1"/>
    <w:next w:val="Normal"/>
    <w:uiPriority w:val="39"/>
    <w:unhideWhenUsed/>
    <w:qFormat/>
    <w:rsid w:val="00BB7D76"/>
    <w:pPr>
      <w:outlineLvl w:val="9"/>
    </w:pPr>
    <w:rPr>
      <w:rFonts w:asciiTheme="majorHAnsi" w:hAnsiTheme="majorHAnsi"/>
      <w:kern w:val="0"/>
      <w:sz w:val="32"/>
      <w14:ligatures w14:val="none"/>
    </w:rPr>
  </w:style>
  <w:style w:type="paragraph" w:styleId="TOC1">
    <w:name w:val="toc 1"/>
    <w:basedOn w:val="Normal"/>
    <w:next w:val="Normal"/>
    <w:autoRedefine/>
    <w:uiPriority w:val="39"/>
    <w:unhideWhenUsed/>
    <w:rsid w:val="00BB7D76"/>
    <w:pPr>
      <w:spacing w:after="100"/>
    </w:pPr>
  </w:style>
  <w:style w:type="character" w:styleId="Hyperlink">
    <w:name w:val="Hyperlink"/>
    <w:basedOn w:val="DefaultParagraphFont"/>
    <w:uiPriority w:val="99"/>
    <w:unhideWhenUsed/>
    <w:rsid w:val="00BB7D76"/>
    <w:rPr>
      <w:color w:val="0563C1" w:themeColor="hyperlink"/>
      <w:u w:val="single"/>
    </w:rPr>
  </w:style>
  <w:style w:type="paragraph" w:styleId="Header">
    <w:name w:val="header"/>
    <w:basedOn w:val="Normal"/>
    <w:link w:val="HeaderChar"/>
    <w:uiPriority w:val="99"/>
    <w:unhideWhenUsed/>
    <w:rsid w:val="00BB7D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D76"/>
    <w:rPr>
      <w:rFonts w:ascii="Times New Roman" w:hAnsi="Times New Roman"/>
      <w:sz w:val="24"/>
    </w:rPr>
  </w:style>
  <w:style w:type="paragraph" w:styleId="Footer">
    <w:name w:val="footer"/>
    <w:basedOn w:val="Normal"/>
    <w:link w:val="FooterChar"/>
    <w:uiPriority w:val="99"/>
    <w:unhideWhenUsed/>
    <w:rsid w:val="00BB7D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D7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8247">
      <w:bodyDiv w:val="1"/>
      <w:marLeft w:val="0"/>
      <w:marRight w:val="0"/>
      <w:marTop w:val="0"/>
      <w:marBottom w:val="0"/>
      <w:divBdr>
        <w:top w:val="none" w:sz="0" w:space="0" w:color="auto"/>
        <w:left w:val="none" w:sz="0" w:space="0" w:color="auto"/>
        <w:bottom w:val="none" w:sz="0" w:space="0" w:color="auto"/>
        <w:right w:val="none" w:sz="0" w:space="0" w:color="auto"/>
      </w:divBdr>
    </w:div>
    <w:div w:id="208422314">
      <w:bodyDiv w:val="1"/>
      <w:marLeft w:val="0"/>
      <w:marRight w:val="0"/>
      <w:marTop w:val="0"/>
      <w:marBottom w:val="0"/>
      <w:divBdr>
        <w:top w:val="none" w:sz="0" w:space="0" w:color="auto"/>
        <w:left w:val="none" w:sz="0" w:space="0" w:color="auto"/>
        <w:bottom w:val="none" w:sz="0" w:space="0" w:color="auto"/>
        <w:right w:val="none" w:sz="0" w:space="0" w:color="auto"/>
      </w:divBdr>
    </w:div>
    <w:div w:id="251671722">
      <w:bodyDiv w:val="1"/>
      <w:marLeft w:val="0"/>
      <w:marRight w:val="0"/>
      <w:marTop w:val="0"/>
      <w:marBottom w:val="0"/>
      <w:divBdr>
        <w:top w:val="none" w:sz="0" w:space="0" w:color="auto"/>
        <w:left w:val="none" w:sz="0" w:space="0" w:color="auto"/>
        <w:bottom w:val="none" w:sz="0" w:space="0" w:color="auto"/>
        <w:right w:val="none" w:sz="0" w:space="0" w:color="auto"/>
      </w:divBdr>
    </w:div>
    <w:div w:id="606085545">
      <w:bodyDiv w:val="1"/>
      <w:marLeft w:val="0"/>
      <w:marRight w:val="0"/>
      <w:marTop w:val="0"/>
      <w:marBottom w:val="0"/>
      <w:divBdr>
        <w:top w:val="none" w:sz="0" w:space="0" w:color="auto"/>
        <w:left w:val="none" w:sz="0" w:space="0" w:color="auto"/>
        <w:bottom w:val="none" w:sz="0" w:space="0" w:color="auto"/>
        <w:right w:val="none" w:sz="0" w:space="0" w:color="auto"/>
      </w:divBdr>
    </w:div>
    <w:div w:id="690643048">
      <w:bodyDiv w:val="1"/>
      <w:marLeft w:val="0"/>
      <w:marRight w:val="0"/>
      <w:marTop w:val="0"/>
      <w:marBottom w:val="0"/>
      <w:divBdr>
        <w:top w:val="none" w:sz="0" w:space="0" w:color="auto"/>
        <w:left w:val="none" w:sz="0" w:space="0" w:color="auto"/>
        <w:bottom w:val="none" w:sz="0" w:space="0" w:color="auto"/>
        <w:right w:val="none" w:sz="0" w:space="0" w:color="auto"/>
      </w:divBdr>
    </w:div>
    <w:div w:id="832642067">
      <w:bodyDiv w:val="1"/>
      <w:marLeft w:val="0"/>
      <w:marRight w:val="0"/>
      <w:marTop w:val="0"/>
      <w:marBottom w:val="0"/>
      <w:divBdr>
        <w:top w:val="none" w:sz="0" w:space="0" w:color="auto"/>
        <w:left w:val="none" w:sz="0" w:space="0" w:color="auto"/>
        <w:bottom w:val="none" w:sz="0" w:space="0" w:color="auto"/>
        <w:right w:val="none" w:sz="0" w:space="0" w:color="auto"/>
      </w:divBdr>
    </w:div>
    <w:div w:id="1272467987">
      <w:bodyDiv w:val="1"/>
      <w:marLeft w:val="0"/>
      <w:marRight w:val="0"/>
      <w:marTop w:val="0"/>
      <w:marBottom w:val="0"/>
      <w:divBdr>
        <w:top w:val="none" w:sz="0" w:space="0" w:color="auto"/>
        <w:left w:val="none" w:sz="0" w:space="0" w:color="auto"/>
        <w:bottom w:val="none" w:sz="0" w:space="0" w:color="auto"/>
        <w:right w:val="none" w:sz="0" w:space="0" w:color="auto"/>
      </w:divBdr>
    </w:div>
    <w:div w:id="174105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036134-F3EA-41A0-89A3-E2D6BE186D12}" type="doc">
      <dgm:prSet loTypeId="urn:microsoft.com/office/officeart/2005/8/layout/chart3" loCatId="cycle" qsTypeId="urn:microsoft.com/office/officeart/2005/8/quickstyle/simple1" qsCatId="simple" csTypeId="urn:microsoft.com/office/officeart/2005/8/colors/accent1_2" csCatId="accent1" phldr="1"/>
      <dgm:spPr/>
      <dgm:t>
        <a:bodyPr/>
        <a:lstStyle/>
        <a:p>
          <a:endParaRPr lang="en-US"/>
        </a:p>
      </dgm:t>
    </dgm:pt>
    <dgm:pt modelId="{ACB4B532-599E-458F-83FE-347CB49582C1}">
      <dgm:prSet phldrT="[Text]"/>
      <dgm:spPr/>
      <dgm:t>
        <a:bodyPr/>
        <a:lstStyle/>
        <a:p>
          <a:r>
            <a:rPr lang="en-US" b="1"/>
            <a:t>Control and Alignment</a:t>
          </a:r>
          <a:endParaRPr lang="en-US"/>
        </a:p>
      </dgm:t>
    </dgm:pt>
    <dgm:pt modelId="{1B9CC052-AB2A-4693-8177-A5D9383FE369}" type="parTrans" cxnId="{38A33738-3962-4409-A004-87882E63CD81}">
      <dgm:prSet/>
      <dgm:spPr/>
      <dgm:t>
        <a:bodyPr/>
        <a:lstStyle/>
        <a:p>
          <a:endParaRPr lang="en-US"/>
        </a:p>
      </dgm:t>
    </dgm:pt>
    <dgm:pt modelId="{E79F64F5-3394-486C-9F6A-BEE12202C36B}" type="sibTrans" cxnId="{38A33738-3962-4409-A004-87882E63CD81}">
      <dgm:prSet/>
      <dgm:spPr/>
      <dgm:t>
        <a:bodyPr/>
        <a:lstStyle/>
        <a:p>
          <a:endParaRPr lang="en-US"/>
        </a:p>
      </dgm:t>
    </dgm:pt>
    <dgm:pt modelId="{4B88A906-C574-490F-8F71-854B4A5400E2}">
      <dgm:prSet phldrT="[Text]"/>
      <dgm:spPr/>
      <dgm:t>
        <a:bodyPr/>
        <a:lstStyle/>
        <a:p>
          <a:r>
            <a:rPr lang="en-US" b="1"/>
            <a:t>Consistency and Brand Reputation</a:t>
          </a:r>
          <a:endParaRPr lang="en-US"/>
        </a:p>
      </dgm:t>
    </dgm:pt>
    <dgm:pt modelId="{D295B2F2-5AF2-4F0C-83B8-A6EEB188B035}" type="parTrans" cxnId="{FD855CA3-FE88-48D1-8C44-3729DCE7196C}">
      <dgm:prSet/>
      <dgm:spPr/>
      <dgm:t>
        <a:bodyPr/>
        <a:lstStyle/>
        <a:p>
          <a:endParaRPr lang="en-US"/>
        </a:p>
      </dgm:t>
    </dgm:pt>
    <dgm:pt modelId="{7C82737C-BE67-4971-8B28-72F2C12E0EBA}" type="sibTrans" cxnId="{FD855CA3-FE88-48D1-8C44-3729DCE7196C}">
      <dgm:prSet/>
      <dgm:spPr/>
      <dgm:t>
        <a:bodyPr/>
        <a:lstStyle/>
        <a:p>
          <a:endParaRPr lang="en-US"/>
        </a:p>
      </dgm:t>
    </dgm:pt>
    <dgm:pt modelId="{57696F3A-C803-47ED-81A8-CA90BDB95113}">
      <dgm:prSet phldrT="[Text]"/>
      <dgm:spPr/>
      <dgm:t>
        <a:bodyPr/>
        <a:lstStyle/>
        <a:p>
          <a:r>
            <a:rPr lang="en-US" b="1"/>
            <a:t>Employee Engagement and Loyalty</a:t>
          </a:r>
          <a:endParaRPr lang="en-US"/>
        </a:p>
      </dgm:t>
    </dgm:pt>
    <dgm:pt modelId="{45B1037E-AA67-4B3C-9DA3-BA979F7B03BE}" type="parTrans" cxnId="{9F736FE3-3D33-43C5-B929-87BD27511C0C}">
      <dgm:prSet/>
      <dgm:spPr/>
      <dgm:t>
        <a:bodyPr/>
        <a:lstStyle/>
        <a:p>
          <a:endParaRPr lang="en-US"/>
        </a:p>
      </dgm:t>
    </dgm:pt>
    <dgm:pt modelId="{99492C76-2267-4908-8ACC-0F5B6A54F8AF}" type="sibTrans" cxnId="{9F736FE3-3D33-43C5-B929-87BD27511C0C}">
      <dgm:prSet/>
      <dgm:spPr/>
      <dgm:t>
        <a:bodyPr/>
        <a:lstStyle/>
        <a:p>
          <a:endParaRPr lang="en-US"/>
        </a:p>
      </dgm:t>
    </dgm:pt>
    <dgm:pt modelId="{EAE7C2B8-7F25-4039-B795-67ED1DED6C5A}" type="pres">
      <dgm:prSet presAssocID="{E6036134-F3EA-41A0-89A3-E2D6BE186D12}" presName="compositeShape" presStyleCnt="0">
        <dgm:presLayoutVars>
          <dgm:chMax val="7"/>
          <dgm:dir/>
          <dgm:resizeHandles val="exact"/>
        </dgm:presLayoutVars>
      </dgm:prSet>
      <dgm:spPr/>
    </dgm:pt>
    <dgm:pt modelId="{2C4D6DE4-0BA3-4D58-B08F-524976A71C15}" type="pres">
      <dgm:prSet presAssocID="{E6036134-F3EA-41A0-89A3-E2D6BE186D12}" presName="wedge1" presStyleLbl="node1" presStyleIdx="0" presStyleCnt="3"/>
      <dgm:spPr/>
    </dgm:pt>
    <dgm:pt modelId="{397BA8F8-8310-4884-AF12-65F2F0941941}" type="pres">
      <dgm:prSet presAssocID="{E6036134-F3EA-41A0-89A3-E2D6BE186D12}" presName="wedge1Tx" presStyleLbl="node1" presStyleIdx="0" presStyleCnt="3">
        <dgm:presLayoutVars>
          <dgm:chMax val="0"/>
          <dgm:chPref val="0"/>
          <dgm:bulletEnabled val="1"/>
        </dgm:presLayoutVars>
      </dgm:prSet>
      <dgm:spPr/>
    </dgm:pt>
    <dgm:pt modelId="{7F718245-6D66-4068-B384-1416608C38A0}" type="pres">
      <dgm:prSet presAssocID="{E6036134-F3EA-41A0-89A3-E2D6BE186D12}" presName="wedge2" presStyleLbl="node1" presStyleIdx="1" presStyleCnt="3"/>
      <dgm:spPr/>
    </dgm:pt>
    <dgm:pt modelId="{51906BFE-0ADD-44A6-A9FE-705B33BDA384}" type="pres">
      <dgm:prSet presAssocID="{E6036134-F3EA-41A0-89A3-E2D6BE186D12}" presName="wedge2Tx" presStyleLbl="node1" presStyleIdx="1" presStyleCnt="3">
        <dgm:presLayoutVars>
          <dgm:chMax val="0"/>
          <dgm:chPref val="0"/>
          <dgm:bulletEnabled val="1"/>
        </dgm:presLayoutVars>
      </dgm:prSet>
      <dgm:spPr/>
    </dgm:pt>
    <dgm:pt modelId="{D31C9D3B-E6D7-4211-9200-61A04B32C67D}" type="pres">
      <dgm:prSet presAssocID="{E6036134-F3EA-41A0-89A3-E2D6BE186D12}" presName="wedge3" presStyleLbl="node1" presStyleIdx="2" presStyleCnt="3"/>
      <dgm:spPr/>
    </dgm:pt>
    <dgm:pt modelId="{7A97AB38-BF87-4770-92A3-4145035E5679}" type="pres">
      <dgm:prSet presAssocID="{E6036134-F3EA-41A0-89A3-E2D6BE186D12}" presName="wedge3Tx" presStyleLbl="node1" presStyleIdx="2" presStyleCnt="3">
        <dgm:presLayoutVars>
          <dgm:chMax val="0"/>
          <dgm:chPref val="0"/>
          <dgm:bulletEnabled val="1"/>
        </dgm:presLayoutVars>
      </dgm:prSet>
      <dgm:spPr/>
    </dgm:pt>
  </dgm:ptLst>
  <dgm:cxnLst>
    <dgm:cxn modelId="{38A33738-3962-4409-A004-87882E63CD81}" srcId="{E6036134-F3EA-41A0-89A3-E2D6BE186D12}" destId="{ACB4B532-599E-458F-83FE-347CB49582C1}" srcOrd="0" destOrd="0" parTransId="{1B9CC052-AB2A-4693-8177-A5D9383FE369}" sibTransId="{E79F64F5-3394-486C-9F6A-BEE12202C36B}"/>
    <dgm:cxn modelId="{999A6257-247D-4D11-AF09-66FAB768037C}" type="presOf" srcId="{ACB4B532-599E-458F-83FE-347CB49582C1}" destId="{397BA8F8-8310-4884-AF12-65F2F0941941}" srcOrd="1" destOrd="0" presId="urn:microsoft.com/office/officeart/2005/8/layout/chart3"/>
    <dgm:cxn modelId="{FFAE467D-B557-406A-A5BB-3089B0A9438C}" type="presOf" srcId="{4B88A906-C574-490F-8F71-854B4A5400E2}" destId="{7F718245-6D66-4068-B384-1416608C38A0}" srcOrd="0" destOrd="0" presId="urn:microsoft.com/office/officeart/2005/8/layout/chart3"/>
    <dgm:cxn modelId="{3D16E890-788C-4244-804D-5891BDE5E8CD}" type="presOf" srcId="{4B88A906-C574-490F-8F71-854B4A5400E2}" destId="{51906BFE-0ADD-44A6-A9FE-705B33BDA384}" srcOrd="1" destOrd="0" presId="urn:microsoft.com/office/officeart/2005/8/layout/chart3"/>
    <dgm:cxn modelId="{FD855CA3-FE88-48D1-8C44-3729DCE7196C}" srcId="{E6036134-F3EA-41A0-89A3-E2D6BE186D12}" destId="{4B88A906-C574-490F-8F71-854B4A5400E2}" srcOrd="1" destOrd="0" parTransId="{D295B2F2-5AF2-4F0C-83B8-A6EEB188B035}" sibTransId="{7C82737C-BE67-4971-8B28-72F2C12E0EBA}"/>
    <dgm:cxn modelId="{49B520C4-ED47-4B10-9483-C6F72EB9922B}" type="presOf" srcId="{ACB4B532-599E-458F-83FE-347CB49582C1}" destId="{2C4D6DE4-0BA3-4D58-B08F-524976A71C15}" srcOrd="0" destOrd="0" presId="urn:microsoft.com/office/officeart/2005/8/layout/chart3"/>
    <dgm:cxn modelId="{30C07EC4-B4EC-47EF-9201-B995AA794270}" type="presOf" srcId="{57696F3A-C803-47ED-81A8-CA90BDB95113}" destId="{D31C9D3B-E6D7-4211-9200-61A04B32C67D}" srcOrd="0" destOrd="0" presId="urn:microsoft.com/office/officeart/2005/8/layout/chart3"/>
    <dgm:cxn modelId="{0419CDCA-A0CE-4FBD-AFBC-262B36C57E13}" type="presOf" srcId="{57696F3A-C803-47ED-81A8-CA90BDB95113}" destId="{7A97AB38-BF87-4770-92A3-4145035E5679}" srcOrd="1" destOrd="0" presId="urn:microsoft.com/office/officeart/2005/8/layout/chart3"/>
    <dgm:cxn modelId="{9F736FE3-3D33-43C5-B929-87BD27511C0C}" srcId="{E6036134-F3EA-41A0-89A3-E2D6BE186D12}" destId="{57696F3A-C803-47ED-81A8-CA90BDB95113}" srcOrd="2" destOrd="0" parTransId="{45B1037E-AA67-4B3C-9DA3-BA979F7B03BE}" sibTransId="{99492C76-2267-4908-8ACC-0F5B6A54F8AF}"/>
    <dgm:cxn modelId="{3D119BF7-A300-4EA2-867D-A10716DB46FE}" type="presOf" srcId="{E6036134-F3EA-41A0-89A3-E2D6BE186D12}" destId="{EAE7C2B8-7F25-4039-B795-67ED1DED6C5A}" srcOrd="0" destOrd="0" presId="urn:microsoft.com/office/officeart/2005/8/layout/chart3"/>
    <dgm:cxn modelId="{BBB88673-DAFF-491D-BDDA-1E540E5AD09C}" type="presParOf" srcId="{EAE7C2B8-7F25-4039-B795-67ED1DED6C5A}" destId="{2C4D6DE4-0BA3-4D58-B08F-524976A71C15}" srcOrd="0" destOrd="0" presId="urn:microsoft.com/office/officeart/2005/8/layout/chart3"/>
    <dgm:cxn modelId="{5B57DFF4-A467-45A6-BFD1-B9A2586A1F7D}" type="presParOf" srcId="{EAE7C2B8-7F25-4039-B795-67ED1DED6C5A}" destId="{397BA8F8-8310-4884-AF12-65F2F0941941}" srcOrd="1" destOrd="0" presId="urn:microsoft.com/office/officeart/2005/8/layout/chart3"/>
    <dgm:cxn modelId="{CED9B11B-97FA-4836-A546-CAB688F4347E}" type="presParOf" srcId="{EAE7C2B8-7F25-4039-B795-67ED1DED6C5A}" destId="{7F718245-6D66-4068-B384-1416608C38A0}" srcOrd="2" destOrd="0" presId="urn:microsoft.com/office/officeart/2005/8/layout/chart3"/>
    <dgm:cxn modelId="{AC6733F6-8D3A-421A-90C4-A3C296F686F5}" type="presParOf" srcId="{EAE7C2B8-7F25-4039-B795-67ED1DED6C5A}" destId="{51906BFE-0ADD-44A6-A9FE-705B33BDA384}" srcOrd="3" destOrd="0" presId="urn:microsoft.com/office/officeart/2005/8/layout/chart3"/>
    <dgm:cxn modelId="{DBDCB6AB-44E1-4113-A702-4232F589A50E}" type="presParOf" srcId="{EAE7C2B8-7F25-4039-B795-67ED1DED6C5A}" destId="{D31C9D3B-E6D7-4211-9200-61A04B32C67D}" srcOrd="4" destOrd="0" presId="urn:microsoft.com/office/officeart/2005/8/layout/chart3"/>
    <dgm:cxn modelId="{6D3F9122-E2C0-46C5-9259-E9399794F338}" type="presParOf" srcId="{EAE7C2B8-7F25-4039-B795-67ED1DED6C5A}" destId="{7A97AB38-BF87-4770-92A3-4145035E5679}" srcOrd="5" destOrd="0" presId="urn:microsoft.com/office/officeart/2005/8/layout/chart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510C878-6CD2-478C-AE37-8609500757F5}"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US"/>
        </a:p>
      </dgm:t>
    </dgm:pt>
    <dgm:pt modelId="{3A6FF5AB-2B8D-4CBA-A07A-0D17BFFF3C5F}">
      <dgm:prSet phldrT="[Text]"/>
      <dgm:spPr>
        <a:solidFill>
          <a:schemeClr val="accent2"/>
        </a:solidFill>
      </dgm:spPr>
      <dgm:t>
        <a:bodyPr/>
        <a:lstStyle/>
        <a:p>
          <a:pPr algn="ctr"/>
          <a:r>
            <a:rPr lang="en-US" b="1"/>
            <a:t>Higher Costs</a:t>
          </a:r>
          <a:endParaRPr lang="en-US"/>
        </a:p>
      </dgm:t>
    </dgm:pt>
    <dgm:pt modelId="{DA0B36E4-6DC6-4D65-9F9A-09C5BFBB8E90}" type="parTrans" cxnId="{10FB2709-663E-4489-8CC4-9D4926C4BC78}">
      <dgm:prSet/>
      <dgm:spPr/>
      <dgm:t>
        <a:bodyPr/>
        <a:lstStyle/>
        <a:p>
          <a:endParaRPr lang="en-US"/>
        </a:p>
      </dgm:t>
    </dgm:pt>
    <dgm:pt modelId="{F13B47AE-050A-4024-A6E2-453E723E00FD}" type="sibTrans" cxnId="{10FB2709-663E-4489-8CC4-9D4926C4BC78}">
      <dgm:prSet/>
      <dgm:spPr/>
      <dgm:t>
        <a:bodyPr/>
        <a:lstStyle/>
        <a:p>
          <a:endParaRPr lang="en-US"/>
        </a:p>
      </dgm:t>
    </dgm:pt>
    <dgm:pt modelId="{17B1785A-CF9C-4B7E-A919-C75632E4E2CA}">
      <dgm:prSet phldrT="[Text]"/>
      <dgm:spPr>
        <a:solidFill>
          <a:schemeClr val="accent2"/>
        </a:solidFill>
      </dgm:spPr>
      <dgm:t>
        <a:bodyPr/>
        <a:lstStyle/>
        <a:p>
          <a:pPr algn="ctr"/>
          <a:r>
            <a:rPr lang="en-US" b="1"/>
            <a:t>Limited Scalability</a:t>
          </a:r>
          <a:endParaRPr lang="en-US"/>
        </a:p>
      </dgm:t>
    </dgm:pt>
    <dgm:pt modelId="{0041304F-742D-4E61-A0D6-894D8134599E}" type="parTrans" cxnId="{AFC652A4-3E14-4E4E-8EBD-8E21EDBDCDD9}">
      <dgm:prSet/>
      <dgm:spPr/>
      <dgm:t>
        <a:bodyPr/>
        <a:lstStyle/>
        <a:p>
          <a:endParaRPr lang="en-US"/>
        </a:p>
      </dgm:t>
    </dgm:pt>
    <dgm:pt modelId="{2B1C33DF-FFA6-4298-B66E-AF668601CC2D}" type="sibTrans" cxnId="{AFC652A4-3E14-4E4E-8EBD-8E21EDBDCDD9}">
      <dgm:prSet/>
      <dgm:spPr/>
      <dgm:t>
        <a:bodyPr/>
        <a:lstStyle/>
        <a:p>
          <a:endParaRPr lang="en-US"/>
        </a:p>
      </dgm:t>
    </dgm:pt>
    <dgm:pt modelId="{90986894-5211-4940-BD22-BA1656407296}" type="pres">
      <dgm:prSet presAssocID="{9510C878-6CD2-478C-AE37-8609500757F5}" presName="Name0" presStyleCnt="0">
        <dgm:presLayoutVars>
          <dgm:chMax/>
          <dgm:chPref/>
          <dgm:dir/>
          <dgm:animLvl val="lvl"/>
        </dgm:presLayoutVars>
      </dgm:prSet>
      <dgm:spPr/>
    </dgm:pt>
    <dgm:pt modelId="{EAB2413B-C805-4E24-A852-0450F01F180A}" type="pres">
      <dgm:prSet presAssocID="{3A6FF5AB-2B8D-4CBA-A07A-0D17BFFF3C5F}" presName="composite" presStyleCnt="0"/>
      <dgm:spPr/>
    </dgm:pt>
    <dgm:pt modelId="{2BA9334A-7122-4672-9043-2460D50D1C83}" type="pres">
      <dgm:prSet presAssocID="{3A6FF5AB-2B8D-4CBA-A07A-0D17BFFF3C5F}" presName="Parent1" presStyleLbl="node1" presStyleIdx="0" presStyleCnt="4">
        <dgm:presLayoutVars>
          <dgm:chMax val="1"/>
          <dgm:chPref val="1"/>
          <dgm:bulletEnabled val="1"/>
        </dgm:presLayoutVars>
      </dgm:prSet>
      <dgm:spPr/>
    </dgm:pt>
    <dgm:pt modelId="{2554B87E-6F5C-4233-B199-D6E9B9A282CC}" type="pres">
      <dgm:prSet presAssocID="{3A6FF5AB-2B8D-4CBA-A07A-0D17BFFF3C5F}" presName="Childtext1" presStyleLbl="revTx" presStyleIdx="0" presStyleCnt="2">
        <dgm:presLayoutVars>
          <dgm:chMax val="0"/>
          <dgm:chPref val="0"/>
          <dgm:bulletEnabled val="1"/>
        </dgm:presLayoutVars>
      </dgm:prSet>
      <dgm:spPr/>
    </dgm:pt>
    <dgm:pt modelId="{BF99564A-3EDE-4F36-BACB-A9C26CE1565F}" type="pres">
      <dgm:prSet presAssocID="{3A6FF5AB-2B8D-4CBA-A07A-0D17BFFF3C5F}" presName="BalanceSpacing" presStyleCnt="0"/>
      <dgm:spPr/>
    </dgm:pt>
    <dgm:pt modelId="{C667A9F3-3642-4911-B337-C83FC2ED747C}" type="pres">
      <dgm:prSet presAssocID="{3A6FF5AB-2B8D-4CBA-A07A-0D17BFFF3C5F}" presName="BalanceSpacing1" presStyleCnt="0"/>
      <dgm:spPr/>
    </dgm:pt>
    <dgm:pt modelId="{6E994B09-4D3C-41C1-AB58-CFCA7A6505FD}" type="pres">
      <dgm:prSet presAssocID="{F13B47AE-050A-4024-A6E2-453E723E00FD}" presName="Accent1Text" presStyleLbl="node1" presStyleIdx="1" presStyleCnt="4"/>
      <dgm:spPr/>
    </dgm:pt>
    <dgm:pt modelId="{B2DF7766-EBE5-4492-8ACC-206D4B4BBE4E}" type="pres">
      <dgm:prSet presAssocID="{F13B47AE-050A-4024-A6E2-453E723E00FD}" presName="spaceBetweenRectangles" presStyleCnt="0"/>
      <dgm:spPr/>
    </dgm:pt>
    <dgm:pt modelId="{BF52084E-C301-4F06-9830-82E1DC997CA8}" type="pres">
      <dgm:prSet presAssocID="{17B1785A-CF9C-4B7E-A919-C75632E4E2CA}" presName="composite" presStyleCnt="0"/>
      <dgm:spPr/>
    </dgm:pt>
    <dgm:pt modelId="{622F1B37-B5F4-427F-A788-EE28DC983F9A}" type="pres">
      <dgm:prSet presAssocID="{17B1785A-CF9C-4B7E-A919-C75632E4E2CA}" presName="Parent1" presStyleLbl="node1" presStyleIdx="2" presStyleCnt="4">
        <dgm:presLayoutVars>
          <dgm:chMax val="1"/>
          <dgm:chPref val="1"/>
          <dgm:bulletEnabled val="1"/>
        </dgm:presLayoutVars>
      </dgm:prSet>
      <dgm:spPr/>
    </dgm:pt>
    <dgm:pt modelId="{36066D63-78FD-4EC5-8589-7278A630E67D}" type="pres">
      <dgm:prSet presAssocID="{17B1785A-CF9C-4B7E-A919-C75632E4E2CA}" presName="Childtext1" presStyleLbl="revTx" presStyleIdx="1" presStyleCnt="2">
        <dgm:presLayoutVars>
          <dgm:chMax val="0"/>
          <dgm:chPref val="0"/>
          <dgm:bulletEnabled val="1"/>
        </dgm:presLayoutVars>
      </dgm:prSet>
      <dgm:spPr/>
    </dgm:pt>
    <dgm:pt modelId="{93A1761B-06E5-4233-853E-EB4B0B00C903}" type="pres">
      <dgm:prSet presAssocID="{17B1785A-CF9C-4B7E-A919-C75632E4E2CA}" presName="BalanceSpacing" presStyleCnt="0"/>
      <dgm:spPr/>
    </dgm:pt>
    <dgm:pt modelId="{4184C94C-496D-4262-8CB6-9FE3C8E7154F}" type="pres">
      <dgm:prSet presAssocID="{17B1785A-CF9C-4B7E-A919-C75632E4E2CA}" presName="BalanceSpacing1" presStyleCnt="0"/>
      <dgm:spPr/>
    </dgm:pt>
    <dgm:pt modelId="{4FF175D6-8395-4DE0-8C0C-45CA34B973F1}" type="pres">
      <dgm:prSet presAssocID="{2B1C33DF-FFA6-4298-B66E-AF668601CC2D}" presName="Accent1Text" presStyleLbl="node1" presStyleIdx="3" presStyleCnt="4"/>
      <dgm:spPr/>
    </dgm:pt>
  </dgm:ptLst>
  <dgm:cxnLst>
    <dgm:cxn modelId="{10FB2709-663E-4489-8CC4-9D4926C4BC78}" srcId="{9510C878-6CD2-478C-AE37-8609500757F5}" destId="{3A6FF5AB-2B8D-4CBA-A07A-0D17BFFF3C5F}" srcOrd="0" destOrd="0" parTransId="{DA0B36E4-6DC6-4D65-9F9A-09C5BFBB8E90}" sibTransId="{F13B47AE-050A-4024-A6E2-453E723E00FD}"/>
    <dgm:cxn modelId="{249CDD1B-5079-406D-9730-8F0EC5E69407}" type="presOf" srcId="{9510C878-6CD2-478C-AE37-8609500757F5}" destId="{90986894-5211-4940-BD22-BA1656407296}" srcOrd="0" destOrd="0" presId="urn:microsoft.com/office/officeart/2008/layout/AlternatingHexagons"/>
    <dgm:cxn modelId="{49AAF13B-E0FF-4A40-8C81-65BDF0B62B0F}" type="presOf" srcId="{17B1785A-CF9C-4B7E-A919-C75632E4E2CA}" destId="{622F1B37-B5F4-427F-A788-EE28DC983F9A}" srcOrd="0" destOrd="0" presId="urn:microsoft.com/office/officeart/2008/layout/AlternatingHexagons"/>
    <dgm:cxn modelId="{0972CA84-7759-41FE-BAB0-03A96116B7F1}" type="presOf" srcId="{3A6FF5AB-2B8D-4CBA-A07A-0D17BFFF3C5F}" destId="{2BA9334A-7122-4672-9043-2460D50D1C83}" srcOrd="0" destOrd="0" presId="urn:microsoft.com/office/officeart/2008/layout/AlternatingHexagons"/>
    <dgm:cxn modelId="{0D4746A4-86C6-4725-B69D-772BAE1BABF6}" type="presOf" srcId="{2B1C33DF-FFA6-4298-B66E-AF668601CC2D}" destId="{4FF175D6-8395-4DE0-8C0C-45CA34B973F1}" srcOrd="0" destOrd="0" presId="urn:microsoft.com/office/officeart/2008/layout/AlternatingHexagons"/>
    <dgm:cxn modelId="{AFC652A4-3E14-4E4E-8EBD-8E21EDBDCDD9}" srcId="{9510C878-6CD2-478C-AE37-8609500757F5}" destId="{17B1785A-CF9C-4B7E-A919-C75632E4E2CA}" srcOrd="1" destOrd="0" parTransId="{0041304F-742D-4E61-A0D6-894D8134599E}" sibTransId="{2B1C33DF-FFA6-4298-B66E-AF668601CC2D}"/>
    <dgm:cxn modelId="{DDA7ABEB-965B-4D9B-AC38-43EC69B7D7B8}" type="presOf" srcId="{F13B47AE-050A-4024-A6E2-453E723E00FD}" destId="{6E994B09-4D3C-41C1-AB58-CFCA7A6505FD}" srcOrd="0" destOrd="0" presId="urn:microsoft.com/office/officeart/2008/layout/AlternatingHexagons"/>
    <dgm:cxn modelId="{878FFFFE-A421-45AB-ABF0-57E1BF604E87}" type="presParOf" srcId="{90986894-5211-4940-BD22-BA1656407296}" destId="{EAB2413B-C805-4E24-A852-0450F01F180A}" srcOrd="0" destOrd="0" presId="urn:microsoft.com/office/officeart/2008/layout/AlternatingHexagons"/>
    <dgm:cxn modelId="{E909F4F7-6E8D-4691-94D5-87D37C140D69}" type="presParOf" srcId="{EAB2413B-C805-4E24-A852-0450F01F180A}" destId="{2BA9334A-7122-4672-9043-2460D50D1C83}" srcOrd="0" destOrd="0" presId="urn:microsoft.com/office/officeart/2008/layout/AlternatingHexagons"/>
    <dgm:cxn modelId="{ED69F04C-E7BC-4420-9EFD-3CD6A5EB7FE4}" type="presParOf" srcId="{EAB2413B-C805-4E24-A852-0450F01F180A}" destId="{2554B87E-6F5C-4233-B199-D6E9B9A282CC}" srcOrd="1" destOrd="0" presId="urn:microsoft.com/office/officeart/2008/layout/AlternatingHexagons"/>
    <dgm:cxn modelId="{1806991C-C63E-45BC-BC7F-F7E27043883F}" type="presParOf" srcId="{EAB2413B-C805-4E24-A852-0450F01F180A}" destId="{BF99564A-3EDE-4F36-BACB-A9C26CE1565F}" srcOrd="2" destOrd="0" presId="urn:microsoft.com/office/officeart/2008/layout/AlternatingHexagons"/>
    <dgm:cxn modelId="{E676D07A-12AD-4E87-9684-C56DB80963B6}" type="presParOf" srcId="{EAB2413B-C805-4E24-A852-0450F01F180A}" destId="{C667A9F3-3642-4911-B337-C83FC2ED747C}" srcOrd="3" destOrd="0" presId="urn:microsoft.com/office/officeart/2008/layout/AlternatingHexagons"/>
    <dgm:cxn modelId="{91FC7274-252C-45B3-BC68-BD9163DF6B32}" type="presParOf" srcId="{EAB2413B-C805-4E24-A852-0450F01F180A}" destId="{6E994B09-4D3C-41C1-AB58-CFCA7A6505FD}" srcOrd="4" destOrd="0" presId="urn:microsoft.com/office/officeart/2008/layout/AlternatingHexagons"/>
    <dgm:cxn modelId="{8D5849DB-9FF7-40C7-8216-40C20DC1EB56}" type="presParOf" srcId="{90986894-5211-4940-BD22-BA1656407296}" destId="{B2DF7766-EBE5-4492-8ACC-206D4B4BBE4E}" srcOrd="1" destOrd="0" presId="urn:microsoft.com/office/officeart/2008/layout/AlternatingHexagons"/>
    <dgm:cxn modelId="{182A9C81-98B2-4277-8F31-C6981AF446F9}" type="presParOf" srcId="{90986894-5211-4940-BD22-BA1656407296}" destId="{BF52084E-C301-4F06-9830-82E1DC997CA8}" srcOrd="2" destOrd="0" presId="urn:microsoft.com/office/officeart/2008/layout/AlternatingHexagons"/>
    <dgm:cxn modelId="{3218C182-76BA-4F99-AF87-F7AA96DA736F}" type="presParOf" srcId="{BF52084E-C301-4F06-9830-82E1DC997CA8}" destId="{622F1B37-B5F4-427F-A788-EE28DC983F9A}" srcOrd="0" destOrd="0" presId="urn:microsoft.com/office/officeart/2008/layout/AlternatingHexagons"/>
    <dgm:cxn modelId="{FAE3927A-9577-4FD0-AA60-C504DA16F369}" type="presParOf" srcId="{BF52084E-C301-4F06-9830-82E1DC997CA8}" destId="{36066D63-78FD-4EC5-8589-7278A630E67D}" srcOrd="1" destOrd="0" presId="urn:microsoft.com/office/officeart/2008/layout/AlternatingHexagons"/>
    <dgm:cxn modelId="{F9FF7D72-7319-43D3-9E9D-A2DF79928930}" type="presParOf" srcId="{BF52084E-C301-4F06-9830-82E1DC997CA8}" destId="{93A1761B-06E5-4233-853E-EB4B0B00C903}" srcOrd="2" destOrd="0" presId="urn:microsoft.com/office/officeart/2008/layout/AlternatingHexagons"/>
    <dgm:cxn modelId="{E2CCBDAE-42AB-4526-9BF6-E452D795E104}" type="presParOf" srcId="{BF52084E-C301-4F06-9830-82E1DC997CA8}" destId="{4184C94C-496D-4262-8CB6-9FE3C8E7154F}" srcOrd="3" destOrd="0" presId="urn:microsoft.com/office/officeart/2008/layout/AlternatingHexagons"/>
    <dgm:cxn modelId="{DB0C29D6-CCB9-4F03-B0A1-E1FC6005298D}" type="presParOf" srcId="{BF52084E-C301-4F06-9830-82E1DC997CA8}" destId="{4FF175D6-8395-4DE0-8C0C-45CA34B973F1}" srcOrd="4" destOrd="0" presId="urn:microsoft.com/office/officeart/2008/layout/AlternatingHexagon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4D6DE4-0BA3-4D58-B08F-524976A71C15}">
      <dsp:nvSpPr>
        <dsp:cNvPr id="0" name=""/>
        <dsp:cNvSpPr/>
      </dsp:nvSpPr>
      <dsp:spPr>
        <a:xfrm>
          <a:off x="1917957" y="179379"/>
          <a:ext cx="2232279" cy="2232279"/>
        </a:xfrm>
        <a:prstGeom prst="pie">
          <a:avLst>
            <a:gd name="adj1" fmla="val 16200000"/>
            <a:gd name="adj2" fmla="val 1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Control and Alignment</a:t>
          </a:r>
          <a:endParaRPr lang="en-US" sz="1100" kern="1200"/>
        </a:p>
      </dsp:txBody>
      <dsp:txXfrm>
        <a:off x="3131626" y="591288"/>
        <a:ext cx="757380" cy="744093"/>
      </dsp:txXfrm>
    </dsp:sp>
    <dsp:sp modelId="{7F718245-6D66-4068-B384-1416608C38A0}">
      <dsp:nvSpPr>
        <dsp:cNvPr id="0" name=""/>
        <dsp:cNvSpPr/>
      </dsp:nvSpPr>
      <dsp:spPr>
        <a:xfrm>
          <a:off x="1802888" y="245816"/>
          <a:ext cx="2232279" cy="2232279"/>
        </a:xfrm>
        <a:prstGeom prst="pie">
          <a:avLst>
            <a:gd name="adj1" fmla="val 1800000"/>
            <a:gd name="adj2" fmla="val 90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Consistency and Brand Reputation</a:t>
          </a:r>
          <a:endParaRPr lang="en-US" sz="1100" kern="1200"/>
        </a:p>
      </dsp:txBody>
      <dsp:txXfrm>
        <a:off x="2414107" y="1654278"/>
        <a:ext cx="1009840" cy="690943"/>
      </dsp:txXfrm>
    </dsp:sp>
    <dsp:sp modelId="{D31C9D3B-E6D7-4211-9200-61A04B32C67D}">
      <dsp:nvSpPr>
        <dsp:cNvPr id="0" name=""/>
        <dsp:cNvSpPr/>
      </dsp:nvSpPr>
      <dsp:spPr>
        <a:xfrm>
          <a:off x="1802888" y="245816"/>
          <a:ext cx="2232279" cy="2232279"/>
        </a:xfrm>
        <a:prstGeom prst="pie">
          <a:avLst>
            <a:gd name="adj1" fmla="val 90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Employee Engagement and Loyalty</a:t>
          </a:r>
          <a:endParaRPr lang="en-US" sz="1100" kern="1200"/>
        </a:p>
      </dsp:txBody>
      <dsp:txXfrm>
        <a:off x="2042061" y="684299"/>
        <a:ext cx="757380" cy="7440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A9334A-7122-4672-9043-2460D50D1C83}">
      <dsp:nvSpPr>
        <dsp:cNvPr id="0" name=""/>
        <dsp:cNvSpPr/>
      </dsp:nvSpPr>
      <dsp:spPr>
        <a:xfrm rot="5400000">
          <a:off x="2809411" y="62900"/>
          <a:ext cx="963098" cy="837895"/>
        </a:xfrm>
        <a:prstGeom prst="hexagon">
          <a:avLst>
            <a:gd name="adj" fmla="val 25000"/>
            <a:gd name="vf" fmla="val 11547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Higher Costs</a:t>
          </a:r>
          <a:endParaRPr lang="en-US" sz="900" kern="1200"/>
        </a:p>
      </dsp:txBody>
      <dsp:txXfrm rot="-5400000">
        <a:off x="3002584" y="150382"/>
        <a:ext cx="576751" cy="662932"/>
      </dsp:txXfrm>
    </dsp:sp>
    <dsp:sp modelId="{2554B87E-6F5C-4233-B199-D6E9B9A282CC}">
      <dsp:nvSpPr>
        <dsp:cNvPr id="0" name=""/>
        <dsp:cNvSpPr/>
      </dsp:nvSpPr>
      <dsp:spPr>
        <a:xfrm>
          <a:off x="3735334" y="192918"/>
          <a:ext cx="1074818" cy="577859"/>
        </a:xfrm>
        <a:prstGeom prst="rect">
          <a:avLst/>
        </a:prstGeom>
        <a:noFill/>
        <a:ln>
          <a:noFill/>
        </a:ln>
        <a:effectLst/>
      </dsp:spPr>
      <dsp:style>
        <a:lnRef idx="0">
          <a:scrgbClr r="0" g="0" b="0"/>
        </a:lnRef>
        <a:fillRef idx="0">
          <a:scrgbClr r="0" g="0" b="0"/>
        </a:fillRef>
        <a:effectRef idx="0">
          <a:scrgbClr r="0" g="0" b="0"/>
        </a:effectRef>
        <a:fontRef idx="minor"/>
      </dsp:style>
    </dsp:sp>
    <dsp:sp modelId="{6E994B09-4D3C-41C1-AB58-CFCA7A6505FD}">
      <dsp:nvSpPr>
        <dsp:cNvPr id="0" name=""/>
        <dsp:cNvSpPr/>
      </dsp:nvSpPr>
      <dsp:spPr>
        <a:xfrm rot="5400000">
          <a:off x="1904483" y="62900"/>
          <a:ext cx="963098" cy="837895"/>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rot="-5400000">
        <a:off x="2097656" y="150382"/>
        <a:ext cx="576751" cy="662932"/>
      </dsp:txXfrm>
    </dsp:sp>
    <dsp:sp modelId="{622F1B37-B5F4-427F-A788-EE28DC983F9A}">
      <dsp:nvSpPr>
        <dsp:cNvPr id="0" name=""/>
        <dsp:cNvSpPr/>
      </dsp:nvSpPr>
      <dsp:spPr>
        <a:xfrm rot="5400000">
          <a:off x="2355213" y="880378"/>
          <a:ext cx="963098" cy="837895"/>
        </a:xfrm>
        <a:prstGeom prst="hexagon">
          <a:avLst>
            <a:gd name="adj" fmla="val 25000"/>
            <a:gd name="vf" fmla="val 11547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Limited Scalability</a:t>
          </a:r>
          <a:endParaRPr lang="en-US" sz="900" kern="1200"/>
        </a:p>
      </dsp:txBody>
      <dsp:txXfrm rot="-5400000">
        <a:off x="2548386" y="967860"/>
        <a:ext cx="576751" cy="662932"/>
      </dsp:txXfrm>
    </dsp:sp>
    <dsp:sp modelId="{36066D63-78FD-4EC5-8589-7278A630E67D}">
      <dsp:nvSpPr>
        <dsp:cNvPr id="0" name=""/>
        <dsp:cNvSpPr/>
      </dsp:nvSpPr>
      <dsp:spPr>
        <a:xfrm>
          <a:off x="1342997" y="1010396"/>
          <a:ext cx="1040146" cy="577859"/>
        </a:xfrm>
        <a:prstGeom prst="rect">
          <a:avLst/>
        </a:prstGeom>
        <a:noFill/>
        <a:ln>
          <a:noFill/>
        </a:ln>
        <a:effectLst/>
      </dsp:spPr>
      <dsp:style>
        <a:lnRef idx="0">
          <a:scrgbClr r="0" g="0" b="0"/>
        </a:lnRef>
        <a:fillRef idx="0">
          <a:scrgbClr r="0" g="0" b="0"/>
        </a:fillRef>
        <a:effectRef idx="0">
          <a:scrgbClr r="0" g="0" b="0"/>
        </a:effectRef>
        <a:fontRef idx="minor"/>
      </dsp:style>
    </dsp:sp>
    <dsp:sp modelId="{4FF175D6-8395-4DE0-8C0C-45CA34B973F1}">
      <dsp:nvSpPr>
        <dsp:cNvPr id="0" name=""/>
        <dsp:cNvSpPr/>
      </dsp:nvSpPr>
      <dsp:spPr>
        <a:xfrm rot="5400000">
          <a:off x="3260141" y="880378"/>
          <a:ext cx="963098" cy="837895"/>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rot="-5400000">
        <a:off x="3453314" y="967860"/>
        <a:ext cx="576751" cy="662932"/>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2.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541BF-FEA1-45AC-82ED-48C29E98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12</Pages>
  <Words>2962</Words>
  <Characters>16885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Ashik Hossain</dc:creator>
  <cp:keywords/>
  <dc:description/>
  <cp:lastModifiedBy>MD. Ashik Hossain</cp:lastModifiedBy>
  <cp:revision>5</cp:revision>
  <dcterms:created xsi:type="dcterms:W3CDTF">2023-06-06T17:56:00Z</dcterms:created>
  <dcterms:modified xsi:type="dcterms:W3CDTF">2023-06-08T15:02:00Z</dcterms:modified>
</cp:coreProperties>
</file>