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916C9" w14:textId="7F538988" w:rsidR="00FF5DDA" w:rsidRDefault="00000000" w:rsidP="00A24A89">
      <w:pPr>
        <w:spacing w:after="0" w:line="360" w:lineRule="auto"/>
        <w:jc w:val="center"/>
        <w:rPr>
          <w:rFonts w:ascii="Arial" w:hAnsi="Arial" w:cs="Arial"/>
          <w:b/>
          <w:bCs/>
          <w:sz w:val="48"/>
          <w:szCs w:val="48"/>
        </w:rPr>
      </w:pPr>
      <w:r>
        <w:pict w14:anchorId="1BF5C7DB">
          <v:group id="Group 23547" o:spid="_x0000_s1026" style="width:425.25pt;height:119.15pt;mso-position-horizontal-relative:char;mso-position-vertical-relative:line" coordsize="54387,15129">
            <v:rect id="Rectangle 57" o:spid="_x0000_s1027" style="position:absolute;left:7226;width:420;height:1862;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07F4FAF1" w14:textId="77777777" w:rsidR="00FF5DDA" w:rsidRDefault="00FF5DDA" w:rsidP="00FF5DDA">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AA08D66" w14:textId="77777777" w:rsidR="00FF5DDA" w:rsidRDefault="00FF5DDA" w:rsidP="00FF5DDA">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050B4CD3" w14:textId="77777777" w:rsidR="00FF5DDA" w:rsidRDefault="00FF5DDA" w:rsidP="00FF5DDA">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11" o:title=""/>
            </v:shape>
            <w10:anchorlock/>
          </v:group>
        </w:pict>
      </w:r>
    </w:p>
    <w:p w14:paraId="3FCD2B46" w14:textId="463630C0" w:rsidR="006807D5" w:rsidRPr="008A007B" w:rsidRDefault="006807D5" w:rsidP="0035711C">
      <w:pPr>
        <w:spacing w:after="0" w:line="360" w:lineRule="auto"/>
        <w:jc w:val="center"/>
        <w:rPr>
          <w:rFonts w:ascii="Arial" w:hAnsi="Arial" w:cs="Arial"/>
          <w:b/>
          <w:bCs/>
          <w:sz w:val="48"/>
          <w:szCs w:val="48"/>
        </w:rPr>
      </w:pPr>
      <w:r w:rsidRPr="008A007B">
        <w:rPr>
          <w:rFonts w:ascii="Arial" w:hAnsi="Arial" w:cs="Arial"/>
          <w:b/>
          <w:bCs/>
          <w:sz w:val="48"/>
          <w:szCs w:val="48"/>
        </w:rPr>
        <w:t>INDEPENDENT PROJECT</w:t>
      </w:r>
    </w:p>
    <w:p w14:paraId="3403E263" w14:textId="78DFE124" w:rsidR="00AC5BAF" w:rsidRPr="008A007B" w:rsidRDefault="00AC5BAF" w:rsidP="0035711C">
      <w:pPr>
        <w:spacing w:after="0" w:line="360" w:lineRule="auto"/>
        <w:jc w:val="center"/>
        <w:rPr>
          <w:rFonts w:ascii="Arial" w:hAnsi="Arial" w:cs="Arial"/>
          <w:b/>
          <w:bCs/>
          <w:sz w:val="48"/>
          <w:szCs w:val="48"/>
        </w:rPr>
      </w:pPr>
      <w:r w:rsidRPr="008A007B">
        <w:rPr>
          <w:rFonts w:ascii="Arial" w:hAnsi="Arial" w:cs="Arial"/>
          <w:b/>
          <w:bCs/>
          <w:sz w:val="48"/>
          <w:szCs w:val="48"/>
        </w:rPr>
        <w:t>BA Leadership and Management</w:t>
      </w:r>
    </w:p>
    <w:p w14:paraId="4CA5316B" w14:textId="77777777" w:rsidR="00350E82" w:rsidRPr="008A007B" w:rsidRDefault="00350E82" w:rsidP="00350E82">
      <w:pPr>
        <w:spacing w:after="0" w:line="360" w:lineRule="auto"/>
        <w:rPr>
          <w:rFonts w:ascii="Arial" w:hAnsi="Arial" w:cs="Arial"/>
          <w:sz w:val="22"/>
          <w:szCs w:val="22"/>
        </w:rPr>
      </w:pPr>
    </w:p>
    <w:p w14:paraId="210CBCB8" w14:textId="6B904283" w:rsidR="00EA2170" w:rsidRPr="008A007B" w:rsidRDefault="00EA2170" w:rsidP="00EA2170">
      <w:pPr>
        <w:spacing w:after="0" w:line="360" w:lineRule="auto"/>
        <w:jc w:val="center"/>
        <w:rPr>
          <w:rFonts w:ascii="Arial" w:hAnsi="Arial" w:cs="Arial"/>
          <w:b/>
          <w:sz w:val="28"/>
          <w:szCs w:val="28"/>
        </w:rPr>
      </w:pPr>
      <w:r w:rsidRPr="008A007B">
        <w:rPr>
          <w:rFonts w:ascii="Arial" w:hAnsi="Arial" w:cs="Arial"/>
          <w:b/>
          <w:sz w:val="28"/>
          <w:szCs w:val="28"/>
        </w:rPr>
        <w:t xml:space="preserve">Identifying The Effective Strategies </w:t>
      </w:r>
      <w:proofErr w:type="gramStart"/>
      <w:r w:rsidRPr="008A007B">
        <w:rPr>
          <w:rFonts w:ascii="Arial" w:hAnsi="Arial" w:cs="Arial"/>
          <w:b/>
          <w:sz w:val="28"/>
          <w:szCs w:val="28"/>
        </w:rPr>
        <w:t>In</w:t>
      </w:r>
      <w:proofErr w:type="gramEnd"/>
      <w:r w:rsidRPr="008A007B">
        <w:rPr>
          <w:rFonts w:ascii="Arial" w:hAnsi="Arial" w:cs="Arial"/>
          <w:b/>
          <w:sz w:val="28"/>
          <w:szCs w:val="28"/>
        </w:rPr>
        <w:t xml:space="preserve"> Addressing </w:t>
      </w:r>
      <w:proofErr w:type="gramStart"/>
      <w:r w:rsidRPr="008A007B">
        <w:rPr>
          <w:rFonts w:ascii="Arial" w:hAnsi="Arial" w:cs="Arial"/>
          <w:b/>
          <w:sz w:val="28"/>
          <w:szCs w:val="28"/>
        </w:rPr>
        <w:t>The</w:t>
      </w:r>
      <w:proofErr w:type="gramEnd"/>
      <w:r w:rsidRPr="008A007B">
        <w:rPr>
          <w:rFonts w:ascii="Arial" w:hAnsi="Arial" w:cs="Arial"/>
          <w:b/>
          <w:sz w:val="28"/>
          <w:szCs w:val="28"/>
        </w:rPr>
        <w:t xml:space="preserve"> Impact </w:t>
      </w:r>
      <w:proofErr w:type="gramStart"/>
      <w:r w:rsidRPr="008A007B">
        <w:rPr>
          <w:rFonts w:ascii="Arial" w:hAnsi="Arial" w:cs="Arial"/>
          <w:b/>
          <w:sz w:val="28"/>
          <w:szCs w:val="28"/>
        </w:rPr>
        <w:t>Of</w:t>
      </w:r>
      <w:proofErr w:type="gramEnd"/>
      <w:r w:rsidRPr="008A007B">
        <w:rPr>
          <w:rFonts w:ascii="Arial" w:hAnsi="Arial" w:cs="Arial"/>
          <w:b/>
          <w:sz w:val="28"/>
          <w:szCs w:val="28"/>
        </w:rPr>
        <w:t xml:space="preserve"> Cyber-Attack </w:t>
      </w:r>
      <w:proofErr w:type="gramStart"/>
      <w:r w:rsidRPr="008A007B">
        <w:rPr>
          <w:rFonts w:ascii="Arial" w:hAnsi="Arial" w:cs="Arial"/>
          <w:b/>
          <w:sz w:val="28"/>
          <w:szCs w:val="28"/>
        </w:rPr>
        <w:t>On</w:t>
      </w:r>
      <w:proofErr w:type="gramEnd"/>
      <w:r w:rsidRPr="008A007B">
        <w:rPr>
          <w:rFonts w:ascii="Arial" w:hAnsi="Arial" w:cs="Arial"/>
          <w:b/>
          <w:sz w:val="28"/>
          <w:szCs w:val="28"/>
        </w:rPr>
        <w:t xml:space="preserve"> Employee Performance: </w:t>
      </w:r>
      <w:r w:rsidR="00337DA9">
        <w:rPr>
          <w:rFonts w:ascii="Arial" w:hAnsi="Arial" w:cs="Arial"/>
          <w:b/>
          <w:sz w:val="28"/>
          <w:szCs w:val="28"/>
        </w:rPr>
        <w:t xml:space="preserve">A </w:t>
      </w:r>
      <w:r w:rsidR="00C660A8">
        <w:rPr>
          <w:rFonts w:ascii="Arial" w:hAnsi="Arial" w:cs="Arial"/>
          <w:b/>
          <w:sz w:val="28"/>
          <w:szCs w:val="28"/>
        </w:rPr>
        <w:t>C</w:t>
      </w:r>
      <w:r w:rsidR="00337DA9">
        <w:rPr>
          <w:rFonts w:ascii="Arial" w:hAnsi="Arial" w:cs="Arial"/>
          <w:b/>
          <w:sz w:val="28"/>
          <w:szCs w:val="28"/>
        </w:rPr>
        <w:t xml:space="preserve">ritical </w:t>
      </w:r>
      <w:r w:rsidR="00C660A8">
        <w:rPr>
          <w:rFonts w:ascii="Arial" w:hAnsi="Arial" w:cs="Arial"/>
          <w:b/>
          <w:sz w:val="28"/>
          <w:szCs w:val="28"/>
        </w:rPr>
        <w:t>R</w:t>
      </w:r>
      <w:r w:rsidR="00337DA9">
        <w:rPr>
          <w:rFonts w:ascii="Arial" w:hAnsi="Arial" w:cs="Arial"/>
          <w:b/>
          <w:sz w:val="28"/>
          <w:szCs w:val="28"/>
        </w:rPr>
        <w:t xml:space="preserve">eview </w:t>
      </w:r>
      <w:proofErr w:type="gramStart"/>
      <w:r w:rsidR="00DE0D8D">
        <w:rPr>
          <w:rFonts w:ascii="Arial" w:hAnsi="Arial" w:cs="Arial"/>
          <w:b/>
          <w:sz w:val="28"/>
          <w:szCs w:val="28"/>
        </w:rPr>
        <w:t>On</w:t>
      </w:r>
      <w:proofErr w:type="gramEnd"/>
      <w:r w:rsidRPr="008A007B">
        <w:rPr>
          <w:rFonts w:ascii="Arial" w:hAnsi="Arial" w:cs="Arial"/>
          <w:b/>
          <w:sz w:val="28"/>
          <w:szCs w:val="28"/>
        </w:rPr>
        <w:t xml:space="preserve"> Automobile Industry </w:t>
      </w:r>
      <w:proofErr w:type="gramStart"/>
      <w:r>
        <w:rPr>
          <w:rFonts w:ascii="Arial" w:hAnsi="Arial" w:cs="Arial"/>
          <w:b/>
          <w:sz w:val="28"/>
          <w:szCs w:val="28"/>
        </w:rPr>
        <w:t>In</w:t>
      </w:r>
      <w:proofErr w:type="gramEnd"/>
      <w:r>
        <w:rPr>
          <w:rFonts w:ascii="Arial" w:hAnsi="Arial" w:cs="Arial"/>
          <w:b/>
          <w:sz w:val="28"/>
          <w:szCs w:val="28"/>
        </w:rPr>
        <w:t xml:space="preserve"> The UK</w:t>
      </w:r>
    </w:p>
    <w:p w14:paraId="329A484B" w14:textId="6FFE15E8" w:rsidR="009517E4" w:rsidRDefault="009517E4" w:rsidP="00D66A16">
      <w:pPr>
        <w:jc w:val="center"/>
        <w:rPr>
          <w:rFonts w:ascii="Arial" w:hAnsi="Arial" w:cs="Arial"/>
          <w:sz w:val="22"/>
          <w:szCs w:val="22"/>
        </w:rPr>
      </w:pPr>
    </w:p>
    <w:p w14:paraId="1D27FCC1" w14:textId="77777777" w:rsidR="004C1E78" w:rsidRPr="008A007B" w:rsidRDefault="004C1E78" w:rsidP="00D66A16">
      <w:pPr>
        <w:jc w:val="center"/>
        <w:rPr>
          <w:rFonts w:ascii="Arial" w:hAnsi="Arial" w:cs="Arial"/>
          <w:sz w:val="22"/>
          <w:szCs w:val="22"/>
        </w:rPr>
      </w:pPr>
    </w:p>
    <w:p w14:paraId="725750AA" w14:textId="77777777" w:rsidR="00350E82" w:rsidRPr="008A007B" w:rsidRDefault="00350E82" w:rsidP="00350E82">
      <w:pPr>
        <w:jc w:val="center"/>
        <w:rPr>
          <w:rFonts w:ascii="Arial" w:hAnsi="Arial" w:cs="Arial"/>
          <w:sz w:val="22"/>
          <w:szCs w:val="22"/>
        </w:rPr>
      </w:pPr>
    </w:p>
    <w:p w14:paraId="16A92331" w14:textId="77777777" w:rsidR="00350E82" w:rsidRPr="008A007B" w:rsidRDefault="00350E82" w:rsidP="00350E82">
      <w:pPr>
        <w:jc w:val="center"/>
        <w:rPr>
          <w:rFonts w:ascii="Arial" w:hAnsi="Arial" w:cs="Arial"/>
          <w:sz w:val="22"/>
          <w:szCs w:val="22"/>
        </w:rPr>
      </w:pPr>
    </w:p>
    <w:p w14:paraId="33347D7D" w14:textId="77777777" w:rsidR="00350E82" w:rsidRPr="008A007B" w:rsidRDefault="00350E82" w:rsidP="00350E82">
      <w:pPr>
        <w:jc w:val="center"/>
        <w:rPr>
          <w:rFonts w:ascii="Arial" w:hAnsi="Arial" w:cs="Arial"/>
          <w:sz w:val="22"/>
          <w:szCs w:val="22"/>
        </w:rPr>
      </w:pPr>
    </w:p>
    <w:p w14:paraId="5D82EB0A" w14:textId="77777777" w:rsidR="00350E82" w:rsidRPr="008A007B" w:rsidRDefault="00350E82" w:rsidP="00350E82">
      <w:pPr>
        <w:jc w:val="center"/>
        <w:rPr>
          <w:rFonts w:ascii="Arial" w:hAnsi="Arial" w:cs="Arial"/>
          <w:sz w:val="22"/>
          <w:szCs w:val="22"/>
        </w:rPr>
      </w:pPr>
    </w:p>
    <w:p w14:paraId="7D3B98EE" w14:textId="77777777" w:rsidR="00350E82" w:rsidRPr="008A007B" w:rsidRDefault="00350E82" w:rsidP="00350E82">
      <w:pPr>
        <w:jc w:val="center"/>
        <w:rPr>
          <w:rFonts w:ascii="Arial" w:hAnsi="Arial" w:cs="Arial"/>
          <w:sz w:val="22"/>
          <w:szCs w:val="22"/>
        </w:rPr>
      </w:pPr>
    </w:p>
    <w:p w14:paraId="6F604473" w14:textId="77777777" w:rsidR="00350E82" w:rsidRPr="008A007B" w:rsidRDefault="00350E82" w:rsidP="00350E82">
      <w:pPr>
        <w:jc w:val="center"/>
        <w:rPr>
          <w:rFonts w:ascii="Arial" w:hAnsi="Arial" w:cs="Arial"/>
          <w:sz w:val="22"/>
          <w:szCs w:val="22"/>
        </w:rPr>
      </w:pPr>
    </w:p>
    <w:p w14:paraId="2F5AE8BB" w14:textId="77777777" w:rsidR="00350E82" w:rsidRPr="008A007B" w:rsidRDefault="00350E82" w:rsidP="00350E82">
      <w:pPr>
        <w:jc w:val="center"/>
        <w:rPr>
          <w:rFonts w:ascii="Arial" w:hAnsi="Arial" w:cs="Arial"/>
          <w:sz w:val="22"/>
          <w:szCs w:val="22"/>
        </w:rPr>
      </w:pPr>
    </w:p>
    <w:p w14:paraId="6A4D7090" w14:textId="77777777" w:rsidR="00350E82" w:rsidRPr="008A007B" w:rsidRDefault="00350E82" w:rsidP="00350E82">
      <w:pPr>
        <w:jc w:val="center"/>
        <w:rPr>
          <w:rFonts w:ascii="Arial" w:hAnsi="Arial" w:cs="Arial"/>
          <w:sz w:val="22"/>
          <w:szCs w:val="22"/>
        </w:rPr>
      </w:pPr>
    </w:p>
    <w:p w14:paraId="4670E3D0" w14:textId="77777777" w:rsidR="00350E82" w:rsidRPr="008A007B" w:rsidRDefault="00350E82" w:rsidP="00350E82">
      <w:pPr>
        <w:jc w:val="center"/>
        <w:rPr>
          <w:rFonts w:ascii="Arial" w:hAnsi="Arial" w:cs="Arial"/>
          <w:sz w:val="22"/>
          <w:szCs w:val="22"/>
        </w:rPr>
      </w:pPr>
    </w:p>
    <w:p w14:paraId="060E6D39" w14:textId="77777777" w:rsidR="00350E82" w:rsidRPr="008A007B" w:rsidRDefault="00350E82" w:rsidP="00350E82">
      <w:pPr>
        <w:jc w:val="center"/>
        <w:rPr>
          <w:rFonts w:ascii="Arial" w:hAnsi="Arial" w:cs="Arial"/>
          <w:sz w:val="22"/>
          <w:szCs w:val="22"/>
        </w:rPr>
      </w:pPr>
    </w:p>
    <w:p w14:paraId="7EBEB209" w14:textId="77777777" w:rsidR="00216925" w:rsidRPr="00216925" w:rsidRDefault="00216925" w:rsidP="00216925">
      <w:pPr>
        <w:spacing w:after="0" w:line="360" w:lineRule="auto"/>
        <w:ind w:right="58"/>
        <w:rPr>
          <w:rFonts w:ascii="Arial" w:hAnsi="Arial" w:cs="Arial"/>
          <w:b/>
          <w:bCs/>
          <w:sz w:val="32"/>
          <w:szCs w:val="32"/>
        </w:rPr>
      </w:pPr>
    </w:p>
    <w:sdt>
      <w:sdtPr>
        <w:id w:val="-102132061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rPr>
      </w:sdtEndPr>
      <w:sdtContent>
        <w:p w14:paraId="76A8382D" w14:textId="27EA461A" w:rsidR="007B591F" w:rsidRPr="005A068D" w:rsidRDefault="007B591F">
          <w:pPr>
            <w:pStyle w:val="TOCHeading"/>
            <w:rPr>
              <w:rFonts w:ascii="Georgia" w:hAnsi="Georgia"/>
              <w:color w:val="auto"/>
              <w:sz w:val="48"/>
              <w:szCs w:val="48"/>
            </w:rPr>
          </w:pPr>
          <w:r w:rsidRPr="005A068D">
            <w:rPr>
              <w:rFonts w:ascii="Georgia" w:hAnsi="Georgia"/>
              <w:color w:val="auto"/>
              <w:sz w:val="48"/>
              <w:szCs w:val="48"/>
            </w:rPr>
            <w:t>Table of Contents</w:t>
          </w:r>
        </w:p>
        <w:p w14:paraId="0C53CD5A" w14:textId="0364B8A7" w:rsidR="00944B92" w:rsidRDefault="007B591F">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35116443" w:history="1">
            <w:r w:rsidR="00944B92" w:rsidRPr="001D5882">
              <w:rPr>
                <w:rStyle w:val="Hyperlink"/>
                <w:rFonts w:ascii="Arial" w:hAnsi="Arial" w:cs="Arial"/>
                <w:b/>
                <w:bCs/>
                <w:noProof/>
              </w:rPr>
              <w:t>LIST OF FIGURES</w:t>
            </w:r>
            <w:r w:rsidR="00944B92">
              <w:rPr>
                <w:noProof/>
                <w:webHidden/>
              </w:rPr>
              <w:tab/>
            </w:r>
            <w:r w:rsidR="00944B92">
              <w:rPr>
                <w:noProof/>
                <w:webHidden/>
              </w:rPr>
              <w:fldChar w:fldCharType="begin"/>
            </w:r>
            <w:r w:rsidR="00944B92">
              <w:rPr>
                <w:noProof/>
                <w:webHidden/>
              </w:rPr>
              <w:instrText xml:space="preserve"> PAGEREF _Toc235116443 \h </w:instrText>
            </w:r>
            <w:r w:rsidR="00944B92">
              <w:rPr>
                <w:noProof/>
                <w:webHidden/>
              </w:rPr>
            </w:r>
            <w:r w:rsidR="00944B92">
              <w:rPr>
                <w:noProof/>
                <w:webHidden/>
              </w:rPr>
              <w:fldChar w:fldCharType="separate"/>
            </w:r>
            <w:r w:rsidR="009B3C9A">
              <w:rPr>
                <w:noProof/>
                <w:webHidden/>
              </w:rPr>
              <w:t>4</w:t>
            </w:r>
            <w:r w:rsidR="00944B92">
              <w:rPr>
                <w:noProof/>
                <w:webHidden/>
              </w:rPr>
              <w:fldChar w:fldCharType="end"/>
            </w:r>
          </w:hyperlink>
        </w:p>
        <w:p w14:paraId="05F9AA26" w14:textId="5F638635" w:rsidR="00944B92" w:rsidRDefault="00944B92">
          <w:pPr>
            <w:pStyle w:val="TOC1"/>
            <w:tabs>
              <w:tab w:val="right" w:leader="dot" w:pos="9350"/>
            </w:tabs>
            <w:rPr>
              <w:rFonts w:eastAsiaTheme="minorEastAsia"/>
              <w:noProof/>
              <w:lang w:val="en-US"/>
            </w:rPr>
          </w:pPr>
          <w:hyperlink w:anchor="_Toc235116444" w:history="1">
            <w:r w:rsidRPr="001D5882">
              <w:rPr>
                <w:rStyle w:val="Hyperlink"/>
                <w:rFonts w:ascii="Arial" w:hAnsi="Arial" w:cs="Arial"/>
                <w:b/>
                <w:bCs/>
                <w:noProof/>
              </w:rPr>
              <w:t>ABBREVIATIONS</w:t>
            </w:r>
            <w:r>
              <w:rPr>
                <w:noProof/>
                <w:webHidden/>
              </w:rPr>
              <w:tab/>
            </w:r>
            <w:r>
              <w:rPr>
                <w:noProof/>
                <w:webHidden/>
              </w:rPr>
              <w:fldChar w:fldCharType="begin"/>
            </w:r>
            <w:r>
              <w:rPr>
                <w:noProof/>
                <w:webHidden/>
              </w:rPr>
              <w:instrText xml:space="preserve"> PAGEREF _Toc235116444 \h </w:instrText>
            </w:r>
            <w:r>
              <w:rPr>
                <w:noProof/>
                <w:webHidden/>
              </w:rPr>
            </w:r>
            <w:r>
              <w:rPr>
                <w:noProof/>
                <w:webHidden/>
              </w:rPr>
              <w:fldChar w:fldCharType="separate"/>
            </w:r>
            <w:r w:rsidR="009B3C9A">
              <w:rPr>
                <w:noProof/>
                <w:webHidden/>
              </w:rPr>
              <w:t>5</w:t>
            </w:r>
            <w:r>
              <w:rPr>
                <w:noProof/>
                <w:webHidden/>
              </w:rPr>
              <w:fldChar w:fldCharType="end"/>
            </w:r>
          </w:hyperlink>
        </w:p>
        <w:p w14:paraId="56012CF9" w14:textId="622E2FBE" w:rsidR="00944B92" w:rsidRDefault="00944B92">
          <w:pPr>
            <w:pStyle w:val="TOC1"/>
            <w:tabs>
              <w:tab w:val="right" w:leader="dot" w:pos="9350"/>
            </w:tabs>
            <w:rPr>
              <w:rFonts w:eastAsiaTheme="minorEastAsia"/>
              <w:noProof/>
              <w:lang w:val="en-US"/>
            </w:rPr>
          </w:pPr>
          <w:hyperlink w:anchor="_Toc235116445" w:history="1">
            <w:r w:rsidRPr="001D5882">
              <w:rPr>
                <w:rStyle w:val="Hyperlink"/>
                <w:rFonts w:ascii="Arial" w:hAnsi="Arial" w:cs="Arial"/>
                <w:b/>
                <w:bCs/>
                <w:noProof/>
              </w:rPr>
              <w:t>DECLARATION</w:t>
            </w:r>
            <w:r>
              <w:rPr>
                <w:noProof/>
                <w:webHidden/>
              </w:rPr>
              <w:tab/>
            </w:r>
            <w:r>
              <w:rPr>
                <w:noProof/>
                <w:webHidden/>
              </w:rPr>
              <w:fldChar w:fldCharType="begin"/>
            </w:r>
            <w:r>
              <w:rPr>
                <w:noProof/>
                <w:webHidden/>
              </w:rPr>
              <w:instrText xml:space="preserve"> PAGEREF _Toc235116445 \h </w:instrText>
            </w:r>
            <w:r>
              <w:rPr>
                <w:noProof/>
                <w:webHidden/>
              </w:rPr>
            </w:r>
            <w:r>
              <w:rPr>
                <w:noProof/>
                <w:webHidden/>
              </w:rPr>
              <w:fldChar w:fldCharType="separate"/>
            </w:r>
            <w:r w:rsidR="009B3C9A">
              <w:rPr>
                <w:noProof/>
                <w:webHidden/>
              </w:rPr>
              <w:t>6</w:t>
            </w:r>
            <w:r>
              <w:rPr>
                <w:noProof/>
                <w:webHidden/>
              </w:rPr>
              <w:fldChar w:fldCharType="end"/>
            </w:r>
          </w:hyperlink>
        </w:p>
        <w:p w14:paraId="06273D01" w14:textId="5B44419A" w:rsidR="00944B92" w:rsidRDefault="00944B92">
          <w:pPr>
            <w:pStyle w:val="TOC1"/>
            <w:tabs>
              <w:tab w:val="right" w:leader="dot" w:pos="9350"/>
            </w:tabs>
            <w:rPr>
              <w:rFonts w:eastAsiaTheme="minorEastAsia"/>
              <w:noProof/>
              <w:lang w:val="en-US"/>
            </w:rPr>
          </w:pPr>
          <w:hyperlink w:anchor="_Toc235116446" w:history="1">
            <w:r w:rsidRPr="001D5882">
              <w:rPr>
                <w:rStyle w:val="Hyperlink"/>
                <w:rFonts w:ascii="Arial" w:hAnsi="Arial" w:cs="Arial"/>
                <w:b/>
                <w:bCs/>
                <w:noProof/>
              </w:rPr>
              <w:t>TITLE PAGE</w:t>
            </w:r>
            <w:r>
              <w:rPr>
                <w:noProof/>
                <w:webHidden/>
              </w:rPr>
              <w:tab/>
            </w:r>
            <w:r>
              <w:rPr>
                <w:noProof/>
                <w:webHidden/>
              </w:rPr>
              <w:fldChar w:fldCharType="begin"/>
            </w:r>
            <w:r>
              <w:rPr>
                <w:noProof/>
                <w:webHidden/>
              </w:rPr>
              <w:instrText xml:space="preserve"> PAGEREF _Toc235116446 \h </w:instrText>
            </w:r>
            <w:r>
              <w:rPr>
                <w:noProof/>
                <w:webHidden/>
              </w:rPr>
            </w:r>
            <w:r>
              <w:rPr>
                <w:noProof/>
                <w:webHidden/>
              </w:rPr>
              <w:fldChar w:fldCharType="separate"/>
            </w:r>
            <w:r w:rsidR="009B3C9A">
              <w:rPr>
                <w:noProof/>
                <w:webHidden/>
              </w:rPr>
              <w:t>7</w:t>
            </w:r>
            <w:r>
              <w:rPr>
                <w:noProof/>
                <w:webHidden/>
              </w:rPr>
              <w:fldChar w:fldCharType="end"/>
            </w:r>
          </w:hyperlink>
        </w:p>
        <w:p w14:paraId="2A5BFC19" w14:textId="5AFF4FE7" w:rsidR="00944B92" w:rsidRDefault="00944B92">
          <w:pPr>
            <w:pStyle w:val="TOC1"/>
            <w:tabs>
              <w:tab w:val="right" w:leader="dot" w:pos="9350"/>
            </w:tabs>
            <w:rPr>
              <w:rFonts w:eastAsiaTheme="minorEastAsia"/>
              <w:noProof/>
              <w:lang w:val="en-US"/>
            </w:rPr>
          </w:pPr>
          <w:hyperlink w:anchor="_Toc235116447" w:history="1">
            <w:r w:rsidRPr="001D5882">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_Toc235116447 \h </w:instrText>
            </w:r>
            <w:r>
              <w:rPr>
                <w:noProof/>
                <w:webHidden/>
              </w:rPr>
            </w:r>
            <w:r>
              <w:rPr>
                <w:noProof/>
                <w:webHidden/>
              </w:rPr>
              <w:fldChar w:fldCharType="separate"/>
            </w:r>
            <w:r w:rsidR="009B3C9A">
              <w:rPr>
                <w:noProof/>
                <w:webHidden/>
              </w:rPr>
              <w:t>8</w:t>
            </w:r>
            <w:r>
              <w:rPr>
                <w:noProof/>
                <w:webHidden/>
              </w:rPr>
              <w:fldChar w:fldCharType="end"/>
            </w:r>
          </w:hyperlink>
        </w:p>
        <w:p w14:paraId="25E30F6B" w14:textId="68614011" w:rsidR="00944B92" w:rsidRDefault="00944B92">
          <w:pPr>
            <w:pStyle w:val="TOC1"/>
            <w:tabs>
              <w:tab w:val="right" w:leader="dot" w:pos="9350"/>
            </w:tabs>
            <w:rPr>
              <w:rFonts w:eastAsiaTheme="minorEastAsia"/>
              <w:noProof/>
              <w:lang w:val="en-US"/>
            </w:rPr>
          </w:pPr>
          <w:hyperlink w:anchor="_Toc235116448" w:history="1">
            <w:r w:rsidRPr="001D5882">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_Toc235116448 \h </w:instrText>
            </w:r>
            <w:r>
              <w:rPr>
                <w:noProof/>
                <w:webHidden/>
              </w:rPr>
            </w:r>
            <w:r>
              <w:rPr>
                <w:noProof/>
                <w:webHidden/>
              </w:rPr>
              <w:fldChar w:fldCharType="separate"/>
            </w:r>
            <w:r w:rsidR="009B3C9A">
              <w:rPr>
                <w:noProof/>
                <w:webHidden/>
              </w:rPr>
              <w:t>9</w:t>
            </w:r>
            <w:r>
              <w:rPr>
                <w:noProof/>
                <w:webHidden/>
              </w:rPr>
              <w:fldChar w:fldCharType="end"/>
            </w:r>
          </w:hyperlink>
        </w:p>
        <w:p w14:paraId="12D34887" w14:textId="3ECB5AEB" w:rsidR="00944B92" w:rsidRDefault="00944B92">
          <w:pPr>
            <w:pStyle w:val="TOC2"/>
            <w:tabs>
              <w:tab w:val="right" w:leader="dot" w:pos="9350"/>
            </w:tabs>
            <w:rPr>
              <w:rFonts w:eastAsiaTheme="minorEastAsia"/>
              <w:noProof/>
              <w:lang w:val="en-US"/>
            </w:rPr>
          </w:pPr>
          <w:hyperlink w:anchor="_Toc235116449" w:history="1">
            <w:r w:rsidRPr="001D5882">
              <w:rPr>
                <w:rStyle w:val="Hyperlink"/>
                <w:rFonts w:ascii="Arial" w:hAnsi="Arial" w:cs="Arial"/>
                <w:b/>
                <w:bCs/>
                <w:noProof/>
              </w:rPr>
              <w:t>1.1: Introduction</w:t>
            </w:r>
            <w:r>
              <w:rPr>
                <w:noProof/>
                <w:webHidden/>
              </w:rPr>
              <w:tab/>
            </w:r>
            <w:r>
              <w:rPr>
                <w:noProof/>
                <w:webHidden/>
              </w:rPr>
              <w:fldChar w:fldCharType="begin"/>
            </w:r>
            <w:r>
              <w:rPr>
                <w:noProof/>
                <w:webHidden/>
              </w:rPr>
              <w:instrText xml:space="preserve"> PAGEREF _Toc235116449 \h </w:instrText>
            </w:r>
            <w:r>
              <w:rPr>
                <w:noProof/>
                <w:webHidden/>
              </w:rPr>
            </w:r>
            <w:r>
              <w:rPr>
                <w:noProof/>
                <w:webHidden/>
              </w:rPr>
              <w:fldChar w:fldCharType="separate"/>
            </w:r>
            <w:r w:rsidR="009B3C9A">
              <w:rPr>
                <w:noProof/>
                <w:webHidden/>
              </w:rPr>
              <w:t>9</w:t>
            </w:r>
            <w:r>
              <w:rPr>
                <w:noProof/>
                <w:webHidden/>
              </w:rPr>
              <w:fldChar w:fldCharType="end"/>
            </w:r>
          </w:hyperlink>
        </w:p>
        <w:p w14:paraId="4E920F8D" w14:textId="35042B15" w:rsidR="00944B92" w:rsidRDefault="00944B92">
          <w:pPr>
            <w:pStyle w:val="TOC2"/>
            <w:tabs>
              <w:tab w:val="right" w:leader="dot" w:pos="9350"/>
            </w:tabs>
            <w:rPr>
              <w:rFonts w:eastAsiaTheme="minorEastAsia"/>
              <w:noProof/>
              <w:lang w:val="en-US"/>
            </w:rPr>
          </w:pPr>
          <w:hyperlink w:anchor="_Toc235116450" w:history="1">
            <w:r w:rsidRPr="001D5882">
              <w:rPr>
                <w:rStyle w:val="Hyperlink"/>
                <w:rFonts w:ascii="Arial" w:hAnsi="Arial" w:cs="Arial"/>
                <w:b/>
                <w:bCs/>
                <w:noProof/>
              </w:rPr>
              <w:t>1.2: Background</w:t>
            </w:r>
            <w:r>
              <w:rPr>
                <w:noProof/>
                <w:webHidden/>
              </w:rPr>
              <w:tab/>
            </w:r>
            <w:r>
              <w:rPr>
                <w:noProof/>
                <w:webHidden/>
              </w:rPr>
              <w:fldChar w:fldCharType="begin"/>
            </w:r>
            <w:r>
              <w:rPr>
                <w:noProof/>
                <w:webHidden/>
              </w:rPr>
              <w:instrText xml:space="preserve"> PAGEREF _Toc235116450 \h </w:instrText>
            </w:r>
            <w:r>
              <w:rPr>
                <w:noProof/>
                <w:webHidden/>
              </w:rPr>
            </w:r>
            <w:r>
              <w:rPr>
                <w:noProof/>
                <w:webHidden/>
              </w:rPr>
              <w:fldChar w:fldCharType="separate"/>
            </w:r>
            <w:r w:rsidR="009B3C9A">
              <w:rPr>
                <w:noProof/>
                <w:webHidden/>
              </w:rPr>
              <w:t>9</w:t>
            </w:r>
            <w:r>
              <w:rPr>
                <w:noProof/>
                <w:webHidden/>
              </w:rPr>
              <w:fldChar w:fldCharType="end"/>
            </w:r>
          </w:hyperlink>
        </w:p>
        <w:p w14:paraId="546B6A04" w14:textId="152F9CE9" w:rsidR="00944B92" w:rsidRDefault="00944B92">
          <w:pPr>
            <w:pStyle w:val="TOC2"/>
            <w:tabs>
              <w:tab w:val="right" w:leader="dot" w:pos="9350"/>
            </w:tabs>
            <w:rPr>
              <w:rFonts w:eastAsiaTheme="minorEastAsia"/>
              <w:noProof/>
              <w:lang w:val="en-US"/>
            </w:rPr>
          </w:pPr>
          <w:hyperlink w:anchor="_Toc235116451" w:history="1">
            <w:r w:rsidRPr="001D5882">
              <w:rPr>
                <w:rStyle w:val="Hyperlink"/>
                <w:rFonts w:ascii="Arial" w:hAnsi="Arial" w:cs="Arial"/>
                <w:b/>
                <w:bCs/>
                <w:noProof/>
              </w:rPr>
              <w:t>1.3: Research Aim</w:t>
            </w:r>
            <w:r>
              <w:rPr>
                <w:noProof/>
                <w:webHidden/>
              </w:rPr>
              <w:tab/>
            </w:r>
            <w:r>
              <w:rPr>
                <w:noProof/>
                <w:webHidden/>
              </w:rPr>
              <w:fldChar w:fldCharType="begin"/>
            </w:r>
            <w:r>
              <w:rPr>
                <w:noProof/>
                <w:webHidden/>
              </w:rPr>
              <w:instrText xml:space="preserve"> PAGEREF _Toc235116451 \h </w:instrText>
            </w:r>
            <w:r>
              <w:rPr>
                <w:noProof/>
                <w:webHidden/>
              </w:rPr>
            </w:r>
            <w:r>
              <w:rPr>
                <w:noProof/>
                <w:webHidden/>
              </w:rPr>
              <w:fldChar w:fldCharType="separate"/>
            </w:r>
            <w:r w:rsidR="009B3C9A">
              <w:rPr>
                <w:noProof/>
                <w:webHidden/>
              </w:rPr>
              <w:t>10</w:t>
            </w:r>
            <w:r>
              <w:rPr>
                <w:noProof/>
                <w:webHidden/>
              </w:rPr>
              <w:fldChar w:fldCharType="end"/>
            </w:r>
          </w:hyperlink>
        </w:p>
        <w:p w14:paraId="37CEF478" w14:textId="3CB232A7" w:rsidR="00944B92" w:rsidRDefault="00944B92">
          <w:pPr>
            <w:pStyle w:val="TOC2"/>
            <w:tabs>
              <w:tab w:val="right" w:leader="dot" w:pos="9350"/>
            </w:tabs>
            <w:rPr>
              <w:rFonts w:eastAsiaTheme="minorEastAsia"/>
              <w:noProof/>
              <w:lang w:val="en-US"/>
            </w:rPr>
          </w:pPr>
          <w:hyperlink w:anchor="_Toc235116452" w:history="1">
            <w:r w:rsidRPr="001D5882">
              <w:rPr>
                <w:rStyle w:val="Hyperlink"/>
                <w:rFonts w:ascii="Arial" w:hAnsi="Arial" w:cs="Arial"/>
                <w:b/>
                <w:bCs/>
                <w:noProof/>
              </w:rPr>
              <w:t>1.4: Research Questions</w:t>
            </w:r>
            <w:r>
              <w:rPr>
                <w:noProof/>
                <w:webHidden/>
              </w:rPr>
              <w:tab/>
            </w:r>
            <w:r>
              <w:rPr>
                <w:noProof/>
                <w:webHidden/>
              </w:rPr>
              <w:fldChar w:fldCharType="begin"/>
            </w:r>
            <w:r>
              <w:rPr>
                <w:noProof/>
                <w:webHidden/>
              </w:rPr>
              <w:instrText xml:space="preserve"> PAGEREF _Toc235116452 \h </w:instrText>
            </w:r>
            <w:r>
              <w:rPr>
                <w:noProof/>
                <w:webHidden/>
              </w:rPr>
            </w:r>
            <w:r>
              <w:rPr>
                <w:noProof/>
                <w:webHidden/>
              </w:rPr>
              <w:fldChar w:fldCharType="separate"/>
            </w:r>
            <w:r w:rsidR="009B3C9A">
              <w:rPr>
                <w:noProof/>
                <w:webHidden/>
              </w:rPr>
              <w:t>10</w:t>
            </w:r>
            <w:r>
              <w:rPr>
                <w:noProof/>
                <w:webHidden/>
              </w:rPr>
              <w:fldChar w:fldCharType="end"/>
            </w:r>
          </w:hyperlink>
        </w:p>
        <w:p w14:paraId="19857158" w14:textId="1D0FA23A" w:rsidR="00944B92" w:rsidRDefault="00944B92">
          <w:pPr>
            <w:pStyle w:val="TOC2"/>
            <w:tabs>
              <w:tab w:val="right" w:leader="dot" w:pos="9350"/>
            </w:tabs>
            <w:rPr>
              <w:rFonts w:eastAsiaTheme="minorEastAsia"/>
              <w:noProof/>
              <w:lang w:val="en-US"/>
            </w:rPr>
          </w:pPr>
          <w:hyperlink w:anchor="_Toc235116453" w:history="1">
            <w:r w:rsidRPr="001D5882">
              <w:rPr>
                <w:rStyle w:val="Hyperlink"/>
                <w:rFonts w:ascii="Arial" w:hAnsi="Arial" w:cs="Arial"/>
                <w:b/>
                <w:bCs/>
                <w:noProof/>
              </w:rPr>
              <w:t>1.5: Chapter Summary</w:t>
            </w:r>
            <w:r>
              <w:rPr>
                <w:noProof/>
                <w:webHidden/>
              </w:rPr>
              <w:tab/>
            </w:r>
            <w:r>
              <w:rPr>
                <w:noProof/>
                <w:webHidden/>
              </w:rPr>
              <w:fldChar w:fldCharType="begin"/>
            </w:r>
            <w:r>
              <w:rPr>
                <w:noProof/>
                <w:webHidden/>
              </w:rPr>
              <w:instrText xml:space="preserve"> PAGEREF _Toc235116453 \h </w:instrText>
            </w:r>
            <w:r>
              <w:rPr>
                <w:noProof/>
                <w:webHidden/>
              </w:rPr>
            </w:r>
            <w:r>
              <w:rPr>
                <w:noProof/>
                <w:webHidden/>
              </w:rPr>
              <w:fldChar w:fldCharType="separate"/>
            </w:r>
            <w:r w:rsidR="009B3C9A">
              <w:rPr>
                <w:noProof/>
                <w:webHidden/>
              </w:rPr>
              <w:t>10</w:t>
            </w:r>
            <w:r>
              <w:rPr>
                <w:noProof/>
                <w:webHidden/>
              </w:rPr>
              <w:fldChar w:fldCharType="end"/>
            </w:r>
          </w:hyperlink>
        </w:p>
        <w:p w14:paraId="2F59F6F7" w14:textId="5B45B402" w:rsidR="00944B92" w:rsidRDefault="00944B92">
          <w:pPr>
            <w:pStyle w:val="TOC1"/>
            <w:tabs>
              <w:tab w:val="right" w:leader="dot" w:pos="9350"/>
            </w:tabs>
            <w:rPr>
              <w:rFonts w:eastAsiaTheme="minorEastAsia"/>
              <w:noProof/>
              <w:lang w:val="en-US"/>
            </w:rPr>
          </w:pPr>
          <w:hyperlink w:anchor="_Toc235116454" w:history="1">
            <w:r w:rsidRPr="001D5882">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_Toc235116454 \h </w:instrText>
            </w:r>
            <w:r>
              <w:rPr>
                <w:noProof/>
                <w:webHidden/>
              </w:rPr>
            </w:r>
            <w:r>
              <w:rPr>
                <w:noProof/>
                <w:webHidden/>
              </w:rPr>
              <w:fldChar w:fldCharType="separate"/>
            </w:r>
            <w:r w:rsidR="009B3C9A">
              <w:rPr>
                <w:noProof/>
                <w:webHidden/>
              </w:rPr>
              <w:t>12</w:t>
            </w:r>
            <w:r>
              <w:rPr>
                <w:noProof/>
                <w:webHidden/>
              </w:rPr>
              <w:fldChar w:fldCharType="end"/>
            </w:r>
          </w:hyperlink>
        </w:p>
        <w:p w14:paraId="29642BD6" w14:textId="51DA83EE" w:rsidR="00944B92" w:rsidRDefault="00944B92">
          <w:pPr>
            <w:pStyle w:val="TOC2"/>
            <w:tabs>
              <w:tab w:val="right" w:leader="dot" w:pos="9350"/>
            </w:tabs>
            <w:rPr>
              <w:rFonts w:eastAsiaTheme="minorEastAsia"/>
              <w:noProof/>
              <w:lang w:val="en-US"/>
            </w:rPr>
          </w:pPr>
          <w:hyperlink w:anchor="_Toc235116455" w:history="1">
            <w:r w:rsidRPr="001D5882">
              <w:rPr>
                <w:rStyle w:val="Hyperlink"/>
                <w:rFonts w:ascii="Arial" w:hAnsi="Arial" w:cs="Arial"/>
                <w:b/>
                <w:bCs/>
                <w:noProof/>
                <w:lang w:val="en-US"/>
              </w:rPr>
              <w:t>2.1: Introduction</w:t>
            </w:r>
            <w:r>
              <w:rPr>
                <w:noProof/>
                <w:webHidden/>
              </w:rPr>
              <w:tab/>
            </w:r>
            <w:r>
              <w:rPr>
                <w:noProof/>
                <w:webHidden/>
              </w:rPr>
              <w:fldChar w:fldCharType="begin"/>
            </w:r>
            <w:r>
              <w:rPr>
                <w:noProof/>
                <w:webHidden/>
              </w:rPr>
              <w:instrText xml:space="preserve"> PAGEREF _Toc235116455 \h </w:instrText>
            </w:r>
            <w:r>
              <w:rPr>
                <w:noProof/>
                <w:webHidden/>
              </w:rPr>
            </w:r>
            <w:r>
              <w:rPr>
                <w:noProof/>
                <w:webHidden/>
              </w:rPr>
              <w:fldChar w:fldCharType="separate"/>
            </w:r>
            <w:r w:rsidR="009B3C9A">
              <w:rPr>
                <w:noProof/>
                <w:webHidden/>
              </w:rPr>
              <w:t>12</w:t>
            </w:r>
            <w:r>
              <w:rPr>
                <w:noProof/>
                <w:webHidden/>
              </w:rPr>
              <w:fldChar w:fldCharType="end"/>
            </w:r>
          </w:hyperlink>
        </w:p>
        <w:p w14:paraId="02F27CE0" w14:textId="022DFAF2" w:rsidR="00944B92" w:rsidRDefault="00944B92">
          <w:pPr>
            <w:pStyle w:val="TOC2"/>
            <w:tabs>
              <w:tab w:val="right" w:leader="dot" w:pos="9350"/>
            </w:tabs>
            <w:rPr>
              <w:rFonts w:eastAsiaTheme="minorEastAsia"/>
              <w:noProof/>
              <w:lang w:val="en-US"/>
            </w:rPr>
          </w:pPr>
          <w:hyperlink w:anchor="_Toc235116456" w:history="1">
            <w:r w:rsidRPr="001D5882">
              <w:rPr>
                <w:rStyle w:val="Hyperlink"/>
                <w:rFonts w:ascii="Arial" w:hAnsi="Arial" w:cs="Arial"/>
                <w:b/>
                <w:bCs/>
                <w:noProof/>
                <w:lang w:val="en-US"/>
              </w:rPr>
              <w:t>2.2: Cybersecurity and the Automobile Industry in the UK</w:t>
            </w:r>
            <w:r>
              <w:rPr>
                <w:noProof/>
                <w:webHidden/>
              </w:rPr>
              <w:tab/>
            </w:r>
            <w:r>
              <w:rPr>
                <w:noProof/>
                <w:webHidden/>
              </w:rPr>
              <w:fldChar w:fldCharType="begin"/>
            </w:r>
            <w:r>
              <w:rPr>
                <w:noProof/>
                <w:webHidden/>
              </w:rPr>
              <w:instrText xml:space="preserve"> PAGEREF _Toc235116456 \h </w:instrText>
            </w:r>
            <w:r>
              <w:rPr>
                <w:noProof/>
                <w:webHidden/>
              </w:rPr>
            </w:r>
            <w:r>
              <w:rPr>
                <w:noProof/>
                <w:webHidden/>
              </w:rPr>
              <w:fldChar w:fldCharType="separate"/>
            </w:r>
            <w:r w:rsidR="009B3C9A">
              <w:rPr>
                <w:noProof/>
                <w:webHidden/>
              </w:rPr>
              <w:t>12</w:t>
            </w:r>
            <w:r>
              <w:rPr>
                <w:noProof/>
                <w:webHidden/>
              </w:rPr>
              <w:fldChar w:fldCharType="end"/>
            </w:r>
          </w:hyperlink>
        </w:p>
        <w:p w14:paraId="2BAD3F78" w14:textId="6B7D728E" w:rsidR="00944B92" w:rsidRDefault="00944B92">
          <w:pPr>
            <w:pStyle w:val="TOC2"/>
            <w:tabs>
              <w:tab w:val="right" w:leader="dot" w:pos="9350"/>
            </w:tabs>
            <w:rPr>
              <w:rFonts w:eastAsiaTheme="minorEastAsia"/>
              <w:noProof/>
              <w:lang w:val="en-US"/>
            </w:rPr>
          </w:pPr>
          <w:hyperlink w:anchor="_Toc235116457" w:history="1">
            <w:r w:rsidRPr="001D5882">
              <w:rPr>
                <w:rStyle w:val="Hyperlink"/>
                <w:rFonts w:ascii="Arial" w:hAnsi="Arial" w:cs="Arial"/>
                <w:b/>
                <w:bCs/>
                <w:noProof/>
                <w:lang w:val="en-US"/>
              </w:rPr>
              <w:t>2.3: Influence of Cyber-attacks on Employee Performance</w:t>
            </w:r>
            <w:r>
              <w:rPr>
                <w:noProof/>
                <w:webHidden/>
              </w:rPr>
              <w:tab/>
            </w:r>
            <w:r>
              <w:rPr>
                <w:noProof/>
                <w:webHidden/>
              </w:rPr>
              <w:fldChar w:fldCharType="begin"/>
            </w:r>
            <w:r>
              <w:rPr>
                <w:noProof/>
                <w:webHidden/>
              </w:rPr>
              <w:instrText xml:space="preserve"> PAGEREF _Toc235116457 \h </w:instrText>
            </w:r>
            <w:r>
              <w:rPr>
                <w:noProof/>
                <w:webHidden/>
              </w:rPr>
            </w:r>
            <w:r>
              <w:rPr>
                <w:noProof/>
                <w:webHidden/>
              </w:rPr>
              <w:fldChar w:fldCharType="separate"/>
            </w:r>
            <w:r w:rsidR="009B3C9A">
              <w:rPr>
                <w:noProof/>
                <w:webHidden/>
              </w:rPr>
              <w:t>13</w:t>
            </w:r>
            <w:r>
              <w:rPr>
                <w:noProof/>
                <w:webHidden/>
              </w:rPr>
              <w:fldChar w:fldCharType="end"/>
            </w:r>
          </w:hyperlink>
        </w:p>
        <w:p w14:paraId="3068AAE0" w14:textId="1CA95161" w:rsidR="00944B92" w:rsidRDefault="00944B92">
          <w:pPr>
            <w:pStyle w:val="TOC2"/>
            <w:tabs>
              <w:tab w:val="right" w:leader="dot" w:pos="9350"/>
            </w:tabs>
            <w:rPr>
              <w:rFonts w:eastAsiaTheme="minorEastAsia"/>
              <w:noProof/>
              <w:lang w:val="en-US"/>
            </w:rPr>
          </w:pPr>
          <w:hyperlink w:anchor="_Toc235116458" w:history="1">
            <w:r w:rsidRPr="001D5882">
              <w:rPr>
                <w:rStyle w:val="Hyperlink"/>
                <w:rFonts w:ascii="Arial" w:hAnsi="Arial" w:cs="Arial"/>
                <w:b/>
                <w:bCs/>
                <w:noProof/>
                <w:lang w:val="en-US"/>
              </w:rPr>
              <w:t>2.4: Organisational Approaches for Managing Cyber-attacks</w:t>
            </w:r>
            <w:r>
              <w:rPr>
                <w:noProof/>
                <w:webHidden/>
              </w:rPr>
              <w:tab/>
            </w:r>
            <w:r>
              <w:rPr>
                <w:noProof/>
                <w:webHidden/>
              </w:rPr>
              <w:fldChar w:fldCharType="begin"/>
            </w:r>
            <w:r>
              <w:rPr>
                <w:noProof/>
                <w:webHidden/>
              </w:rPr>
              <w:instrText xml:space="preserve"> PAGEREF _Toc235116458 \h </w:instrText>
            </w:r>
            <w:r>
              <w:rPr>
                <w:noProof/>
                <w:webHidden/>
              </w:rPr>
            </w:r>
            <w:r>
              <w:rPr>
                <w:noProof/>
                <w:webHidden/>
              </w:rPr>
              <w:fldChar w:fldCharType="separate"/>
            </w:r>
            <w:r w:rsidR="009B3C9A">
              <w:rPr>
                <w:noProof/>
                <w:webHidden/>
              </w:rPr>
              <w:t>14</w:t>
            </w:r>
            <w:r>
              <w:rPr>
                <w:noProof/>
                <w:webHidden/>
              </w:rPr>
              <w:fldChar w:fldCharType="end"/>
            </w:r>
          </w:hyperlink>
        </w:p>
        <w:p w14:paraId="3A701A68" w14:textId="70003FA8" w:rsidR="00944B92" w:rsidRDefault="00944B92">
          <w:pPr>
            <w:pStyle w:val="TOC2"/>
            <w:tabs>
              <w:tab w:val="right" w:leader="dot" w:pos="9350"/>
            </w:tabs>
            <w:rPr>
              <w:rFonts w:eastAsiaTheme="minorEastAsia"/>
              <w:noProof/>
              <w:lang w:val="en-US"/>
            </w:rPr>
          </w:pPr>
          <w:hyperlink w:anchor="_Toc235116459" w:history="1">
            <w:r w:rsidRPr="001D5882">
              <w:rPr>
                <w:rStyle w:val="Hyperlink"/>
                <w:rFonts w:ascii="Arial" w:hAnsi="Arial" w:cs="Arial"/>
                <w:b/>
                <w:bCs/>
                <w:noProof/>
                <w:lang w:val="en-US"/>
              </w:rPr>
              <w:t>2.5: Current Gaps in Literature</w:t>
            </w:r>
            <w:r>
              <w:rPr>
                <w:noProof/>
                <w:webHidden/>
              </w:rPr>
              <w:tab/>
            </w:r>
            <w:r>
              <w:rPr>
                <w:noProof/>
                <w:webHidden/>
              </w:rPr>
              <w:fldChar w:fldCharType="begin"/>
            </w:r>
            <w:r>
              <w:rPr>
                <w:noProof/>
                <w:webHidden/>
              </w:rPr>
              <w:instrText xml:space="preserve"> PAGEREF _Toc235116459 \h </w:instrText>
            </w:r>
            <w:r>
              <w:rPr>
                <w:noProof/>
                <w:webHidden/>
              </w:rPr>
            </w:r>
            <w:r>
              <w:rPr>
                <w:noProof/>
                <w:webHidden/>
              </w:rPr>
              <w:fldChar w:fldCharType="separate"/>
            </w:r>
            <w:r w:rsidR="009B3C9A">
              <w:rPr>
                <w:noProof/>
                <w:webHidden/>
              </w:rPr>
              <w:t>16</w:t>
            </w:r>
            <w:r>
              <w:rPr>
                <w:noProof/>
                <w:webHidden/>
              </w:rPr>
              <w:fldChar w:fldCharType="end"/>
            </w:r>
          </w:hyperlink>
        </w:p>
        <w:p w14:paraId="79B1E91C" w14:textId="42D7F9A6" w:rsidR="00944B92" w:rsidRDefault="00944B92">
          <w:pPr>
            <w:pStyle w:val="TOC2"/>
            <w:tabs>
              <w:tab w:val="right" w:leader="dot" w:pos="9350"/>
            </w:tabs>
            <w:rPr>
              <w:rFonts w:eastAsiaTheme="minorEastAsia"/>
              <w:noProof/>
              <w:lang w:val="en-US"/>
            </w:rPr>
          </w:pPr>
          <w:hyperlink w:anchor="_Toc235116460" w:history="1">
            <w:r w:rsidRPr="001D5882">
              <w:rPr>
                <w:rStyle w:val="Hyperlink"/>
                <w:rFonts w:ascii="Arial" w:hAnsi="Arial" w:cs="Arial"/>
                <w:b/>
                <w:bCs/>
                <w:noProof/>
                <w:lang w:val="en-US"/>
              </w:rPr>
              <w:t xml:space="preserve">2.6: </w:t>
            </w:r>
            <w:r w:rsidRPr="001D5882">
              <w:rPr>
                <w:rStyle w:val="Hyperlink"/>
                <w:rFonts w:ascii="Arial" w:hAnsi="Arial" w:cs="Arial"/>
                <w:b/>
                <w:bCs/>
                <w:noProof/>
              </w:rPr>
              <w:t>How Does this Research Address the Gaps?</w:t>
            </w:r>
            <w:r>
              <w:rPr>
                <w:noProof/>
                <w:webHidden/>
              </w:rPr>
              <w:tab/>
            </w:r>
            <w:r>
              <w:rPr>
                <w:noProof/>
                <w:webHidden/>
              </w:rPr>
              <w:fldChar w:fldCharType="begin"/>
            </w:r>
            <w:r>
              <w:rPr>
                <w:noProof/>
                <w:webHidden/>
              </w:rPr>
              <w:instrText xml:space="preserve"> PAGEREF _Toc235116460 \h </w:instrText>
            </w:r>
            <w:r>
              <w:rPr>
                <w:noProof/>
                <w:webHidden/>
              </w:rPr>
            </w:r>
            <w:r>
              <w:rPr>
                <w:noProof/>
                <w:webHidden/>
              </w:rPr>
              <w:fldChar w:fldCharType="separate"/>
            </w:r>
            <w:r w:rsidR="009B3C9A">
              <w:rPr>
                <w:noProof/>
                <w:webHidden/>
              </w:rPr>
              <w:t>17</w:t>
            </w:r>
            <w:r>
              <w:rPr>
                <w:noProof/>
                <w:webHidden/>
              </w:rPr>
              <w:fldChar w:fldCharType="end"/>
            </w:r>
          </w:hyperlink>
        </w:p>
        <w:p w14:paraId="3948D580" w14:textId="47AD85E5" w:rsidR="00944B92" w:rsidRDefault="00944B92">
          <w:pPr>
            <w:pStyle w:val="TOC2"/>
            <w:tabs>
              <w:tab w:val="right" w:leader="dot" w:pos="9350"/>
            </w:tabs>
            <w:rPr>
              <w:rFonts w:eastAsiaTheme="minorEastAsia"/>
              <w:noProof/>
              <w:lang w:val="en-US"/>
            </w:rPr>
          </w:pPr>
          <w:hyperlink w:anchor="_Toc235116461" w:history="1">
            <w:r w:rsidRPr="001D5882">
              <w:rPr>
                <w:rStyle w:val="Hyperlink"/>
                <w:rFonts w:ascii="Arial" w:hAnsi="Arial" w:cs="Arial"/>
                <w:b/>
                <w:bCs/>
                <w:noProof/>
                <w:lang w:val="en-US"/>
              </w:rPr>
              <w:t>2.7: Chapter Summary</w:t>
            </w:r>
            <w:r>
              <w:rPr>
                <w:noProof/>
                <w:webHidden/>
              </w:rPr>
              <w:tab/>
            </w:r>
            <w:r>
              <w:rPr>
                <w:noProof/>
                <w:webHidden/>
              </w:rPr>
              <w:fldChar w:fldCharType="begin"/>
            </w:r>
            <w:r>
              <w:rPr>
                <w:noProof/>
                <w:webHidden/>
              </w:rPr>
              <w:instrText xml:space="preserve"> PAGEREF _Toc235116461 \h </w:instrText>
            </w:r>
            <w:r>
              <w:rPr>
                <w:noProof/>
                <w:webHidden/>
              </w:rPr>
            </w:r>
            <w:r>
              <w:rPr>
                <w:noProof/>
                <w:webHidden/>
              </w:rPr>
              <w:fldChar w:fldCharType="separate"/>
            </w:r>
            <w:r w:rsidR="009B3C9A">
              <w:rPr>
                <w:noProof/>
                <w:webHidden/>
              </w:rPr>
              <w:t>18</w:t>
            </w:r>
            <w:r>
              <w:rPr>
                <w:noProof/>
                <w:webHidden/>
              </w:rPr>
              <w:fldChar w:fldCharType="end"/>
            </w:r>
          </w:hyperlink>
        </w:p>
        <w:p w14:paraId="3A3372EE" w14:textId="1BE6AF37" w:rsidR="00944B92" w:rsidRDefault="00944B92">
          <w:pPr>
            <w:pStyle w:val="TOC1"/>
            <w:tabs>
              <w:tab w:val="right" w:leader="dot" w:pos="9350"/>
            </w:tabs>
            <w:rPr>
              <w:rFonts w:eastAsiaTheme="minorEastAsia"/>
              <w:noProof/>
              <w:lang w:val="en-US"/>
            </w:rPr>
          </w:pPr>
          <w:hyperlink w:anchor="_Toc235116462" w:history="1">
            <w:r w:rsidRPr="001D5882">
              <w:rPr>
                <w:rStyle w:val="Hyperlink"/>
                <w:rFonts w:ascii="Arial" w:hAnsi="Arial" w:cs="Arial"/>
                <w:b/>
                <w:bCs/>
                <w:noProof/>
              </w:rPr>
              <w:t>CHAPTER 3: RESEARCH METHODOLOGY</w:t>
            </w:r>
            <w:r>
              <w:rPr>
                <w:noProof/>
                <w:webHidden/>
              </w:rPr>
              <w:tab/>
            </w:r>
            <w:r>
              <w:rPr>
                <w:noProof/>
                <w:webHidden/>
              </w:rPr>
              <w:fldChar w:fldCharType="begin"/>
            </w:r>
            <w:r>
              <w:rPr>
                <w:noProof/>
                <w:webHidden/>
              </w:rPr>
              <w:instrText xml:space="preserve"> PAGEREF _Toc235116462 \h </w:instrText>
            </w:r>
            <w:r>
              <w:rPr>
                <w:noProof/>
                <w:webHidden/>
              </w:rPr>
            </w:r>
            <w:r>
              <w:rPr>
                <w:noProof/>
                <w:webHidden/>
              </w:rPr>
              <w:fldChar w:fldCharType="separate"/>
            </w:r>
            <w:r w:rsidR="009B3C9A">
              <w:rPr>
                <w:noProof/>
                <w:webHidden/>
              </w:rPr>
              <w:t>19</w:t>
            </w:r>
            <w:r>
              <w:rPr>
                <w:noProof/>
                <w:webHidden/>
              </w:rPr>
              <w:fldChar w:fldCharType="end"/>
            </w:r>
          </w:hyperlink>
        </w:p>
        <w:p w14:paraId="62CCEFB9" w14:textId="5764BC12" w:rsidR="00944B92" w:rsidRDefault="00944B92">
          <w:pPr>
            <w:pStyle w:val="TOC2"/>
            <w:tabs>
              <w:tab w:val="right" w:leader="dot" w:pos="9350"/>
            </w:tabs>
            <w:rPr>
              <w:rFonts w:eastAsiaTheme="minorEastAsia"/>
              <w:noProof/>
              <w:lang w:val="en-US"/>
            </w:rPr>
          </w:pPr>
          <w:hyperlink w:anchor="_Toc235116463" w:history="1">
            <w:r w:rsidRPr="001D5882">
              <w:rPr>
                <w:rStyle w:val="Hyperlink"/>
                <w:rFonts w:ascii="Arial" w:hAnsi="Arial" w:cs="Arial"/>
                <w:b/>
                <w:bCs/>
                <w:noProof/>
                <w:lang w:val="en-US"/>
              </w:rPr>
              <w:t>3.1: Introduction and Research Design</w:t>
            </w:r>
            <w:r>
              <w:rPr>
                <w:noProof/>
                <w:webHidden/>
              </w:rPr>
              <w:tab/>
            </w:r>
            <w:r>
              <w:rPr>
                <w:noProof/>
                <w:webHidden/>
              </w:rPr>
              <w:fldChar w:fldCharType="begin"/>
            </w:r>
            <w:r>
              <w:rPr>
                <w:noProof/>
                <w:webHidden/>
              </w:rPr>
              <w:instrText xml:space="preserve"> PAGEREF _Toc235116463 \h </w:instrText>
            </w:r>
            <w:r>
              <w:rPr>
                <w:noProof/>
                <w:webHidden/>
              </w:rPr>
            </w:r>
            <w:r>
              <w:rPr>
                <w:noProof/>
                <w:webHidden/>
              </w:rPr>
              <w:fldChar w:fldCharType="separate"/>
            </w:r>
            <w:r w:rsidR="009B3C9A">
              <w:rPr>
                <w:noProof/>
                <w:webHidden/>
              </w:rPr>
              <w:t>19</w:t>
            </w:r>
            <w:r>
              <w:rPr>
                <w:noProof/>
                <w:webHidden/>
              </w:rPr>
              <w:fldChar w:fldCharType="end"/>
            </w:r>
          </w:hyperlink>
        </w:p>
        <w:p w14:paraId="6B156F2F" w14:textId="7F27D603" w:rsidR="00944B92" w:rsidRDefault="00944B92">
          <w:pPr>
            <w:pStyle w:val="TOC3"/>
            <w:tabs>
              <w:tab w:val="right" w:leader="dot" w:pos="9350"/>
            </w:tabs>
            <w:rPr>
              <w:rFonts w:eastAsiaTheme="minorEastAsia"/>
              <w:noProof/>
              <w:lang w:val="en-US"/>
            </w:rPr>
          </w:pPr>
          <w:hyperlink w:anchor="_Toc235116464" w:history="1">
            <w:r w:rsidRPr="001D5882">
              <w:rPr>
                <w:rStyle w:val="Hyperlink"/>
                <w:rFonts w:ascii="Arial" w:hAnsi="Arial" w:cs="Arial"/>
                <w:b/>
                <w:bCs/>
                <w:noProof/>
                <w:lang w:val="en-US"/>
              </w:rPr>
              <w:t>JUSTIFICATION OF THE SLR</w:t>
            </w:r>
            <w:r>
              <w:rPr>
                <w:noProof/>
                <w:webHidden/>
              </w:rPr>
              <w:tab/>
            </w:r>
            <w:r>
              <w:rPr>
                <w:noProof/>
                <w:webHidden/>
              </w:rPr>
              <w:fldChar w:fldCharType="begin"/>
            </w:r>
            <w:r>
              <w:rPr>
                <w:noProof/>
                <w:webHidden/>
              </w:rPr>
              <w:instrText xml:space="preserve"> PAGEREF _Toc235116464 \h </w:instrText>
            </w:r>
            <w:r>
              <w:rPr>
                <w:noProof/>
                <w:webHidden/>
              </w:rPr>
            </w:r>
            <w:r>
              <w:rPr>
                <w:noProof/>
                <w:webHidden/>
              </w:rPr>
              <w:fldChar w:fldCharType="separate"/>
            </w:r>
            <w:r w:rsidR="009B3C9A">
              <w:rPr>
                <w:noProof/>
                <w:webHidden/>
              </w:rPr>
              <w:t>19</w:t>
            </w:r>
            <w:r>
              <w:rPr>
                <w:noProof/>
                <w:webHidden/>
              </w:rPr>
              <w:fldChar w:fldCharType="end"/>
            </w:r>
          </w:hyperlink>
        </w:p>
        <w:p w14:paraId="30575C41" w14:textId="54D3B8B4" w:rsidR="00944B92" w:rsidRDefault="00944B92">
          <w:pPr>
            <w:pStyle w:val="TOC3"/>
            <w:tabs>
              <w:tab w:val="right" w:leader="dot" w:pos="9350"/>
            </w:tabs>
            <w:rPr>
              <w:rFonts w:eastAsiaTheme="minorEastAsia"/>
              <w:noProof/>
              <w:lang w:val="en-US"/>
            </w:rPr>
          </w:pPr>
          <w:hyperlink w:anchor="_Toc235116465" w:history="1">
            <w:r w:rsidRPr="001D5882">
              <w:rPr>
                <w:rStyle w:val="Hyperlink"/>
                <w:rFonts w:ascii="Arial" w:hAnsi="Arial" w:cs="Arial"/>
                <w:b/>
                <w:bCs/>
                <w:noProof/>
                <w:lang w:val="en-US"/>
              </w:rPr>
              <w:t>REASONS FOR USING A LITERATURE REVIEW</w:t>
            </w:r>
            <w:r>
              <w:rPr>
                <w:noProof/>
                <w:webHidden/>
              </w:rPr>
              <w:tab/>
            </w:r>
            <w:r>
              <w:rPr>
                <w:noProof/>
                <w:webHidden/>
              </w:rPr>
              <w:fldChar w:fldCharType="begin"/>
            </w:r>
            <w:r>
              <w:rPr>
                <w:noProof/>
                <w:webHidden/>
              </w:rPr>
              <w:instrText xml:space="preserve"> PAGEREF _Toc235116465 \h </w:instrText>
            </w:r>
            <w:r>
              <w:rPr>
                <w:noProof/>
                <w:webHidden/>
              </w:rPr>
            </w:r>
            <w:r>
              <w:rPr>
                <w:noProof/>
                <w:webHidden/>
              </w:rPr>
              <w:fldChar w:fldCharType="separate"/>
            </w:r>
            <w:r w:rsidR="009B3C9A">
              <w:rPr>
                <w:noProof/>
                <w:webHidden/>
              </w:rPr>
              <w:t>19</w:t>
            </w:r>
            <w:r>
              <w:rPr>
                <w:noProof/>
                <w:webHidden/>
              </w:rPr>
              <w:fldChar w:fldCharType="end"/>
            </w:r>
          </w:hyperlink>
        </w:p>
        <w:p w14:paraId="227AFEF5" w14:textId="130CA6F2" w:rsidR="00944B92" w:rsidRDefault="00944B92">
          <w:pPr>
            <w:pStyle w:val="TOC3"/>
            <w:tabs>
              <w:tab w:val="right" w:leader="dot" w:pos="9350"/>
            </w:tabs>
            <w:rPr>
              <w:rFonts w:eastAsiaTheme="minorEastAsia"/>
              <w:noProof/>
              <w:lang w:val="en-US"/>
            </w:rPr>
          </w:pPr>
          <w:hyperlink w:anchor="_Toc235116466" w:history="1">
            <w:r w:rsidRPr="001D5882">
              <w:rPr>
                <w:rStyle w:val="Hyperlink"/>
                <w:rFonts w:ascii="Arial" w:hAnsi="Arial" w:cs="Arial"/>
                <w:b/>
                <w:bCs/>
                <w:noProof/>
                <w:lang w:val="en-US"/>
              </w:rPr>
              <w:t>WEAKNESSES OF SLR</w:t>
            </w:r>
            <w:r>
              <w:rPr>
                <w:noProof/>
                <w:webHidden/>
              </w:rPr>
              <w:tab/>
            </w:r>
            <w:r>
              <w:rPr>
                <w:noProof/>
                <w:webHidden/>
              </w:rPr>
              <w:fldChar w:fldCharType="begin"/>
            </w:r>
            <w:r>
              <w:rPr>
                <w:noProof/>
                <w:webHidden/>
              </w:rPr>
              <w:instrText xml:space="preserve"> PAGEREF _Toc235116466 \h </w:instrText>
            </w:r>
            <w:r>
              <w:rPr>
                <w:noProof/>
                <w:webHidden/>
              </w:rPr>
            </w:r>
            <w:r>
              <w:rPr>
                <w:noProof/>
                <w:webHidden/>
              </w:rPr>
              <w:fldChar w:fldCharType="separate"/>
            </w:r>
            <w:r w:rsidR="009B3C9A">
              <w:rPr>
                <w:noProof/>
                <w:webHidden/>
              </w:rPr>
              <w:t>19</w:t>
            </w:r>
            <w:r>
              <w:rPr>
                <w:noProof/>
                <w:webHidden/>
              </w:rPr>
              <w:fldChar w:fldCharType="end"/>
            </w:r>
          </w:hyperlink>
        </w:p>
        <w:p w14:paraId="6393D292" w14:textId="662B7D93" w:rsidR="00944B92" w:rsidRDefault="00944B92">
          <w:pPr>
            <w:pStyle w:val="TOC2"/>
            <w:tabs>
              <w:tab w:val="right" w:leader="dot" w:pos="9350"/>
            </w:tabs>
            <w:rPr>
              <w:rFonts w:eastAsiaTheme="minorEastAsia"/>
              <w:noProof/>
              <w:lang w:val="en-US"/>
            </w:rPr>
          </w:pPr>
          <w:hyperlink w:anchor="_Toc235116467" w:history="1">
            <w:r w:rsidRPr="001D5882">
              <w:rPr>
                <w:rStyle w:val="Hyperlink"/>
                <w:rFonts w:ascii="Arial" w:hAnsi="Arial" w:cs="Arial"/>
                <w:b/>
                <w:bCs/>
                <w:noProof/>
                <w:lang w:val="en-US"/>
              </w:rPr>
              <w:t>3.2: Search</w:t>
            </w:r>
            <w:r>
              <w:rPr>
                <w:noProof/>
                <w:webHidden/>
              </w:rPr>
              <w:tab/>
            </w:r>
            <w:r>
              <w:rPr>
                <w:noProof/>
                <w:webHidden/>
              </w:rPr>
              <w:fldChar w:fldCharType="begin"/>
            </w:r>
            <w:r>
              <w:rPr>
                <w:noProof/>
                <w:webHidden/>
              </w:rPr>
              <w:instrText xml:space="preserve"> PAGEREF _Toc235116467 \h </w:instrText>
            </w:r>
            <w:r>
              <w:rPr>
                <w:noProof/>
                <w:webHidden/>
              </w:rPr>
            </w:r>
            <w:r>
              <w:rPr>
                <w:noProof/>
                <w:webHidden/>
              </w:rPr>
              <w:fldChar w:fldCharType="separate"/>
            </w:r>
            <w:r w:rsidR="009B3C9A">
              <w:rPr>
                <w:noProof/>
                <w:webHidden/>
              </w:rPr>
              <w:t>20</w:t>
            </w:r>
            <w:r>
              <w:rPr>
                <w:noProof/>
                <w:webHidden/>
              </w:rPr>
              <w:fldChar w:fldCharType="end"/>
            </w:r>
          </w:hyperlink>
        </w:p>
        <w:p w14:paraId="39021583" w14:textId="3F3928C9" w:rsidR="00944B92" w:rsidRDefault="00944B92">
          <w:pPr>
            <w:pStyle w:val="TOC2"/>
            <w:tabs>
              <w:tab w:val="right" w:leader="dot" w:pos="9350"/>
            </w:tabs>
            <w:rPr>
              <w:rFonts w:eastAsiaTheme="minorEastAsia"/>
              <w:noProof/>
              <w:lang w:val="en-US"/>
            </w:rPr>
          </w:pPr>
          <w:hyperlink w:anchor="_Toc235116468" w:history="1">
            <w:r w:rsidRPr="001D5882">
              <w:rPr>
                <w:rStyle w:val="Hyperlink"/>
                <w:rFonts w:ascii="Arial" w:hAnsi="Arial" w:cs="Arial"/>
                <w:b/>
                <w:bCs/>
                <w:noProof/>
                <w:lang w:val="en-US"/>
              </w:rPr>
              <w:t>3.3: Search Terms and Keywords</w:t>
            </w:r>
            <w:r>
              <w:rPr>
                <w:noProof/>
                <w:webHidden/>
              </w:rPr>
              <w:tab/>
            </w:r>
            <w:r>
              <w:rPr>
                <w:noProof/>
                <w:webHidden/>
              </w:rPr>
              <w:fldChar w:fldCharType="begin"/>
            </w:r>
            <w:r>
              <w:rPr>
                <w:noProof/>
                <w:webHidden/>
              </w:rPr>
              <w:instrText xml:space="preserve"> PAGEREF _Toc235116468 \h </w:instrText>
            </w:r>
            <w:r>
              <w:rPr>
                <w:noProof/>
                <w:webHidden/>
              </w:rPr>
            </w:r>
            <w:r>
              <w:rPr>
                <w:noProof/>
                <w:webHidden/>
              </w:rPr>
              <w:fldChar w:fldCharType="separate"/>
            </w:r>
            <w:r w:rsidR="009B3C9A">
              <w:rPr>
                <w:noProof/>
                <w:webHidden/>
              </w:rPr>
              <w:t>20</w:t>
            </w:r>
            <w:r>
              <w:rPr>
                <w:noProof/>
                <w:webHidden/>
              </w:rPr>
              <w:fldChar w:fldCharType="end"/>
            </w:r>
          </w:hyperlink>
        </w:p>
        <w:p w14:paraId="200020B4" w14:textId="06D7828F" w:rsidR="00944B92" w:rsidRDefault="00944B92">
          <w:pPr>
            <w:pStyle w:val="TOC2"/>
            <w:tabs>
              <w:tab w:val="right" w:leader="dot" w:pos="9350"/>
            </w:tabs>
            <w:rPr>
              <w:rFonts w:eastAsiaTheme="minorEastAsia"/>
              <w:noProof/>
              <w:lang w:val="en-US"/>
            </w:rPr>
          </w:pPr>
          <w:hyperlink w:anchor="_Toc235116469" w:history="1">
            <w:r w:rsidRPr="001D5882">
              <w:rPr>
                <w:rStyle w:val="Hyperlink"/>
                <w:rFonts w:ascii="Arial" w:hAnsi="Arial" w:cs="Arial"/>
                <w:b/>
                <w:bCs/>
                <w:noProof/>
                <w:lang w:val="en-US"/>
              </w:rPr>
              <w:t>3.4: Academic Databases</w:t>
            </w:r>
            <w:r>
              <w:rPr>
                <w:noProof/>
                <w:webHidden/>
              </w:rPr>
              <w:tab/>
            </w:r>
            <w:r>
              <w:rPr>
                <w:noProof/>
                <w:webHidden/>
              </w:rPr>
              <w:fldChar w:fldCharType="begin"/>
            </w:r>
            <w:r>
              <w:rPr>
                <w:noProof/>
                <w:webHidden/>
              </w:rPr>
              <w:instrText xml:space="preserve"> PAGEREF _Toc235116469 \h </w:instrText>
            </w:r>
            <w:r>
              <w:rPr>
                <w:noProof/>
                <w:webHidden/>
              </w:rPr>
            </w:r>
            <w:r>
              <w:rPr>
                <w:noProof/>
                <w:webHidden/>
              </w:rPr>
              <w:fldChar w:fldCharType="separate"/>
            </w:r>
            <w:r w:rsidR="009B3C9A">
              <w:rPr>
                <w:noProof/>
                <w:webHidden/>
              </w:rPr>
              <w:t>21</w:t>
            </w:r>
            <w:r>
              <w:rPr>
                <w:noProof/>
                <w:webHidden/>
              </w:rPr>
              <w:fldChar w:fldCharType="end"/>
            </w:r>
          </w:hyperlink>
        </w:p>
        <w:p w14:paraId="3FF35243" w14:textId="7DFD28C2" w:rsidR="00944B92" w:rsidRDefault="00944B92">
          <w:pPr>
            <w:pStyle w:val="TOC2"/>
            <w:tabs>
              <w:tab w:val="right" w:leader="dot" w:pos="9350"/>
            </w:tabs>
            <w:rPr>
              <w:rFonts w:eastAsiaTheme="minorEastAsia"/>
              <w:noProof/>
              <w:lang w:val="en-US"/>
            </w:rPr>
          </w:pPr>
          <w:hyperlink w:anchor="_Toc235116470" w:history="1">
            <w:r w:rsidRPr="001D5882">
              <w:rPr>
                <w:rStyle w:val="Hyperlink"/>
                <w:rFonts w:ascii="Arial" w:hAnsi="Arial" w:cs="Arial"/>
                <w:b/>
                <w:bCs/>
                <w:noProof/>
                <w:lang w:val="en-US"/>
              </w:rPr>
              <w:t>3.5: Inclusion and Exclusion Criteria</w:t>
            </w:r>
            <w:r>
              <w:rPr>
                <w:noProof/>
                <w:webHidden/>
              </w:rPr>
              <w:tab/>
            </w:r>
            <w:r>
              <w:rPr>
                <w:noProof/>
                <w:webHidden/>
              </w:rPr>
              <w:fldChar w:fldCharType="begin"/>
            </w:r>
            <w:r>
              <w:rPr>
                <w:noProof/>
                <w:webHidden/>
              </w:rPr>
              <w:instrText xml:space="preserve"> PAGEREF _Toc235116470 \h </w:instrText>
            </w:r>
            <w:r>
              <w:rPr>
                <w:noProof/>
                <w:webHidden/>
              </w:rPr>
            </w:r>
            <w:r>
              <w:rPr>
                <w:noProof/>
                <w:webHidden/>
              </w:rPr>
              <w:fldChar w:fldCharType="separate"/>
            </w:r>
            <w:r w:rsidR="009B3C9A">
              <w:rPr>
                <w:noProof/>
                <w:webHidden/>
              </w:rPr>
              <w:t>22</w:t>
            </w:r>
            <w:r>
              <w:rPr>
                <w:noProof/>
                <w:webHidden/>
              </w:rPr>
              <w:fldChar w:fldCharType="end"/>
            </w:r>
          </w:hyperlink>
        </w:p>
        <w:p w14:paraId="74A7A902" w14:textId="646A5FE2" w:rsidR="00944B92" w:rsidRDefault="00944B92">
          <w:pPr>
            <w:pStyle w:val="TOC3"/>
            <w:tabs>
              <w:tab w:val="right" w:leader="dot" w:pos="9350"/>
            </w:tabs>
            <w:rPr>
              <w:rFonts w:eastAsiaTheme="minorEastAsia"/>
              <w:noProof/>
              <w:lang w:val="en-US"/>
            </w:rPr>
          </w:pPr>
          <w:hyperlink w:anchor="_Toc235116471" w:history="1">
            <w:r w:rsidRPr="001D5882">
              <w:rPr>
                <w:rStyle w:val="Hyperlink"/>
                <w:rFonts w:ascii="Arial" w:hAnsi="Arial" w:cs="Arial"/>
                <w:b/>
                <w:bCs/>
                <w:noProof/>
                <w:lang w:val="en-US"/>
              </w:rPr>
              <w:t>Table 3.1: Inclusion and Exclusion Criteria</w:t>
            </w:r>
            <w:r>
              <w:rPr>
                <w:noProof/>
                <w:webHidden/>
              </w:rPr>
              <w:tab/>
            </w:r>
            <w:r>
              <w:rPr>
                <w:noProof/>
                <w:webHidden/>
              </w:rPr>
              <w:fldChar w:fldCharType="begin"/>
            </w:r>
            <w:r>
              <w:rPr>
                <w:noProof/>
                <w:webHidden/>
              </w:rPr>
              <w:instrText xml:space="preserve"> PAGEREF _Toc235116471 \h </w:instrText>
            </w:r>
            <w:r>
              <w:rPr>
                <w:noProof/>
                <w:webHidden/>
              </w:rPr>
            </w:r>
            <w:r>
              <w:rPr>
                <w:noProof/>
                <w:webHidden/>
              </w:rPr>
              <w:fldChar w:fldCharType="separate"/>
            </w:r>
            <w:r w:rsidR="009B3C9A">
              <w:rPr>
                <w:noProof/>
                <w:webHidden/>
              </w:rPr>
              <w:t>22</w:t>
            </w:r>
            <w:r>
              <w:rPr>
                <w:noProof/>
                <w:webHidden/>
              </w:rPr>
              <w:fldChar w:fldCharType="end"/>
            </w:r>
          </w:hyperlink>
        </w:p>
        <w:p w14:paraId="5F0B954E" w14:textId="2BB2F8F3" w:rsidR="00944B92" w:rsidRDefault="00944B92">
          <w:pPr>
            <w:pStyle w:val="TOC2"/>
            <w:tabs>
              <w:tab w:val="right" w:leader="dot" w:pos="9350"/>
            </w:tabs>
            <w:rPr>
              <w:rFonts w:eastAsiaTheme="minorEastAsia"/>
              <w:noProof/>
              <w:lang w:val="en-US"/>
            </w:rPr>
          </w:pPr>
          <w:hyperlink w:anchor="_Toc235116472" w:history="1">
            <w:r w:rsidRPr="001D5882">
              <w:rPr>
                <w:rStyle w:val="Hyperlink"/>
                <w:rFonts w:ascii="Arial" w:hAnsi="Arial" w:cs="Arial"/>
                <w:b/>
                <w:bCs/>
                <w:noProof/>
                <w:lang w:val="en-US"/>
              </w:rPr>
              <w:t>3.6: Ethical Considerations</w:t>
            </w:r>
            <w:r>
              <w:rPr>
                <w:noProof/>
                <w:webHidden/>
              </w:rPr>
              <w:tab/>
            </w:r>
            <w:r>
              <w:rPr>
                <w:noProof/>
                <w:webHidden/>
              </w:rPr>
              <w:fldChar w:fldCharType="begin"/>
            </w:r>
            <w:r>
              <w:rPr>
                <w:noProof/>
                <w:webHidden/>
              </w:rPr>
              <w:instrText xml:space="preserve"> PAGEREF _Toc235116472 \h </w:instrText>
            </w:r>
            <w:r>
              <w:rPr>
                <w:noProof/>
                <w:webHidden/>
              </w:rPr>
            </w:r>
            <w:r>
              <w:rPr>
                <w:noProof/>
                <w:webHidden/>
              </w:rPr>
              <w:fldChar w:fldCharType="separate"/>
            </w:r>
            <w:r w:rsidR="009B3C9A">
              <w:rPr>
                <w:noProof/>
                <w:webHidden/>
              </w:rPr>
              <w:t>23</w:t>
            </w:r>
            <w:r>
              <w:rPr>
                <w:noProof/>
                <w:webHidden/>
              </w:rPr>
              <w:fldChar w:fldCharType="end"/>
            </w:r>
          </w:hyperlink>
        </w:p>
        <w:p w14:paraId="5A6BBA9C" w14:textId="3F92B749" w:rsidR="00944B92" w:rsidRDefault="00944B92">
          <w:pPr>
            <w:pStyle w:val="TOC2"/>
            <w:tabs>
              <w:tab w:val="right" w:leader="dot" w:pos="9350"/>
            </w:tabs>
            <w:rPr>
              <w:rFonts w:eastAsiaTheme="minorEastAsia"/>
              <w:noProof/>
              <w:lang w:val="en-US"/>
            </w:rPr>
          </w:pPr>
          <w:hyperlink w:anchor="_Toc235116473" w:history="1">
            <w:r w:rsidRPr="001D5882">
              <w:rPr>
                <w:rStyle w:val="Hyperlink"/>
                <w:rFonts w:ascii="Arial" w:hAnsi="Arial" w:cs="Arial"/>
                <w:b/>
                <w:bCs/>
                <w:noProof/>
                <w:lang w:val="en-US"/>
              </w:rPr>
              <w:t>3.7: Methodological Limitations</w:t>
            </w:r>
            <w:r>
              <w:rPr>
                <w:noProof/>
                <w:webHidden/>
              </w:rPr>
              <w:tab/>
            </w:r>
            <w:r>
              <w:rPr>
                <w:noProof/>
                <w:webHidden/>
              </w:rPr>
              <w:fldChar w:fldCharType="begin"/>
            </w:r>
            <w:r>
              <w:rPr>
                <w:noProof/>
                <w:webHidden/>
              </w:rPr>
              <w:instrText xml:space="preserve"> PAGEREF _Toc235116473 \h </w:instrText>
            </w:r>
            <w:r>
              <w:rPr>
                <w:noProof/>
                <w:webHidden/>
              </w:rPr>
            </w:r>
            <w:r>
              <w:rPr>
                <w:noProof/>
                <w:webHidden/>
              </w:rPr>
              <w:fldChar w:fldCharType="separate"/>
            </w:r>
            <w:r w:rsidR="009B3C9A">
              <w:rPr>
                <w:noProof/>
                <w:webHidden/>
              </w:rPr>
              <w:t>23</w:t>
            </w:r>
            <w:r>
              <w:rPr>
                <w:noProof/>
                <w:webHidden/>
              </w:rPr>
              <w:fldChar w:fldCharType="end"/>
            </w:r>
          </w:hyperlink>
        </w:p>
        <w:p w14:paraId="71E2D460" w14:textId="3DA33C21" w:rsidR="00944B92" w:rsidRDefault="00944B92">
          <w:pPr>
            <w:pStyle w:val="TOC2"/>
            <w:tabs>
              <w:tab w:val="right" w:leader="dot" w:pos="9350"/>
            </w:tabs>
            <w:rPr>
              <w:rFonts w:eastAsiaTheme="minorEastAsia"/>
              <w:noProof/>
              <w:lang w:val="en-US"/>
            </w:rPr>
          </w:pPr>
          <w:hyperlink w:anchor="_Toc235116474" w:history="1">
            <w:r w:rsidRPr="001D5882">
              <w:rPr>
                <w:rStyle w:val="Hyperlink"/>
                <w:rFonts w:ascii="Arial" w:hAnsi="Arial" w:cs="Arial"/>
                <w:b/>
                <w:bCs/>
                <w:noProof/>
                <w:lang w:val="en-US"/>
              </w:rPr>
              <w:t>3.8: Chapter Summary</w:t>
            </w:r>
            <w:r>
              <w:rPr>
                <w:noProof/>
                <w:webHidden/>
              </w:rPr>
              <w:tab/>
            </w:r>
            <w:r>
              <w:rPr>
                <w:noProof/>
                <w:webHidden/>
              </w:rPr>
              <w:fldChar w:fldCharType="begin"/>
            </w:r>
            <w:r>
              <w:rPr>
                <w:noProof/>
                <w:webHidden/>
              </w:rPr>
              <w:instrText xml:space="preserve"> PAGEREF _Toc235116474 \h </w:instrText>
            </w:r>
            <w:r>
              <w:rPr>
                <w:noProof/>
                <w:webHidden/>
              </w:rPr>
            </w:r>
            <w:r>
              <w:rPr>
                <w:noProof/>
                <w:webHidden/>
              </w:rPr>
              <w:fldChar w:fldCharType="separate"/>
            </w:r>
            <w:r w:rsidR="009B3C9A">
              <w:rPr>
                <w:noProof/>
                <w:webHidden/>
              </w:rPr>
              <w:t>24</w:t>
            </w:r>
            <w:r>
              <w:rPr>
                <w:noProof/>
                <w:webHidden/>
              </w:rPr>
              <w:fldChar w:fldCharType="end"/>
            </w:r>
          </w:hyperlink>
        </w:p>
        <w:p w14:paraId="25FA61AF" w14:textId="43075CFF" w:rsidR="00944B92" w:rsidRDefault="00944B92">
          <w:pPr>
            <w:pStyle w:val="TOC1"/>
            <w:tabs>
              <w:tab w:val="right" w:leader="dot" w:pos="9350"/>
            </w:tabs>
            <w:rPr>
              <w:rFonts w:eastAsiaTheme="minorEastAsia"/>
              <w:noProof/>
              <w:lang w:val="en-US"/>
            </w:rPr>
          </w:pPr>
          <w:hyperlink w:anchor="_Toc235116475" w:history="1">
            <w:r w:rsidRPr="001D5882">
              <w:rPr>
                <w:rStyle w:val="Hyperlink"/>
                <w:rFonts w:ascii="Arial" w:hAnsi="Arial" w:cs="Arial"/>
                <w:b/>
                <w:bCs/>
                <w:noProof/>
              </w:rPr>
              <w:t>CHAPTER 4: FINDINGS AND DISCUSSION</w:t>
            </w:r>
            <w:r>
              <w:rPr>
                <w:noProof/>
                <w:webHidden/>
              </w:rPr>
              <w:tab/>
            </w:r>
            <w:r>
              <w:rPr>
                <w:noProof/>
                <w:webHidden/>
              </w:rPr>
              <w:fldChar w:fldCharType="begin"/>
            </w:r>
            <w:r>
              <w:rPr>
                <w:noProof/>
                <w:webHidden/>
              </w:rPr>
              <w:instrText xml:space="preserve"> PAGEREF _Toc235116475 \h </w:instrText>
            </w:r>
            <w:r>
              <w:rPr>
                <w:noProof/>
                <w:webHidden/>
              </w:rPr>
            </w:r>
            <w:r>
              <w:rPr>
                <w:noProof/>
                <w:webHidden/>
              </w:rPr>
              <w:fldChar w:fldCharType="separate"/>
            </w:r>
            <w:r w:rsidR="009B3C9A">
              <w:rPr>
                <w:noProof/>
                <w:webHidden/>
              </w:rPr>
              <w:t>25</w:t>
            </w:r>
            <w:r>
              <w:rPr>
                <w:noProof/>
                <w:webHidden/>
              </w:rPr>
              <w:fldChar w:fldCharType="end"/>
            </w:r>
          </w:hyperlink>
        </w:p>
        <w:p w14:paraId="11824554" w14:textId="4399F32F" w:rsidR="00944B92" w:rsidRDefault="00944B92">
          <w:pPr>
            <w:pStyle w:val="TOC2"/>
            <w:tabs>
              <w:tab w:val="right" w:leader="dot" w:pos="9350"/>
            </w:tabs>
            <w:rPr>
              <w:rFonts w:eastAsiaTheme="minorEastAsia"/>
              <w:noProof/>
              <w:lang w:val="en-US"/>
            </w:rPr>
          </w:pPr>
          <w:hyperlink w:anchor="_Toc235116476" w:history="1">
            <w:r w:rsidRPr="001D5882">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_Toc235116476 \h </w:instrText>
            </w:r>
            <w:r>
              <w:rPr>
                <w:noProof/>
                <w:webHidden/>
              </w:rPr>
            </w:r>
            <w:r>
              <w:rPr>
                <w:noProof/>
                <w:webHidden/>
              </w:rPr>
              <w:fldChar w:fldCharType="separate"/>
            </w:r>
            <w:r w:rsidR="009B3C9A">
              <w:rPr>
                <w:noProof/>
                <w:webHidden/>
              </w:rPr>
              <w:t>25</w:t>
            </w:r>
            <w:r>
              <w:rPr>
                <w:noProof/>
                <w:webHidden/>
              </w:rPr>
              <w:fldChar w:fldCharType="end"/>
            </w:r>
          </w:hyperlink>
        </w:p>
        <w:p w14:paraId="1AE4BA49" w14:textId="6E38054C" w:rsidR="00944B92" w:rsidRDefault="00944B92">
          <w:pPr>
            <w:pStyle w:val="TOC2"/>
            <w:tabs>
              <w:tab w:val="right" w:leader="dot" w:pos="9350"/>
            </w:tabs>
            <w:rPr>
              <w:rFonts w:eastAsiaTheme="minorEastAsia"/>
              <w:noProof/>
              <w:lang w:val="en-US"/>
            </w:rPr>
          </w:pPr>
          <w:hyperlink w:anchor="_Toc235116478" w:history="1">
            <w:r w:rsidRPr="001D5882">
              <w:rPr>
                <w:rStyle w:val="Hyperlink"/>
                <w:rFonts w:ascii="Arial" w:hAnsi="Arial" w:cs="Arial"/>
                <w:b/>
                <w:bCs/>
                <w:noProof/>
              </w:rPr>
              <w:t>4.2: Findings</w:t>
            </w:r>
            <w:r>
              <w:rPr>
                <w:noProof/>
                <w:webHidden/>
              </w:rPr>
              <w:tab/>
            </w:r>
            <w:r>
              <w:rPr>
                <w:noProof/>
                <w:webHidden/>
              </w:rPr>
              <w:fldChar w:fldCharType="begin"/>
            </w:r>
            <w:r>
              <w:rPr>
                <w:noProof/>
                <w:webHidden/>
              </w:rPr>
              <w:instrText xml:space="preserve"> PAGEREF _Toc235116478 \h </w:instrText>
            </w:r>
            <w:r>
              <w:rPr>
                <w:noProof/>
                <w:webHidden/>
              </w:rPr>
            </w:r>
            <w:r>
              <w:rPr>
                <w:noProof/>
                <w:webHidden/>
              </w:rPr>
              <w:fldChar w:fldCharType="separate"/>
            </w:r>
            <w:r w:rsidR="009B3C9A">
              <w:rPr>
                <w:noProof/>
                <w:webHidden/>
              </w:rPr>
              <w:t>25</w:t>
            </w:r>
            <w:r>
              <w:rPr>
                <w:noProof/>
                <w:webHidden/>
              </w:rPr>
              <w:fldChar w:fldCharType="end"/>
            </w:r>
          </w:hyperlink>
        </w:p>
        <w:p w14:paraId="53CB3FA9" w14:textId="32612192" w:rsidR="00944B92" w:rsidRDefault="00944B92">
          <w:pPr>
            <w:pStyle w:val="TOC2"/>
            <w:tabs>
              <w:tab w:val="right" w:leader="dot" w:pos="9350"/>
            </w:tabs>
            <w:rPr>
              <w:rFonts w:eastAsiaTheme="minorEastAsia"/>
              <w:noProof/>
              <w:lang w:val="en-US"/>
            </w:rPr>
          </w:pPr>
          <w:hyperlink w:anchor="_Toc235116479" w:history="1">
            <w:r w:rsidRPr="001D5882">
              <w:rPr>
                <w:rStyle w:val="Hyperlink"/>
                <w:rFonts w:ascii="Arial" w:hAnsi="Arial" w:cs="Arial"/>
                <w:b/>
                <w:bCs/>
                <w:noProof/>
              </w:rPr>
              <w:t>4.2.1: Response to Research Question One: How Do Cyber-Attacks Impact Employees' Productivity, Communication and Performance?</w:t>
            </w:r>
            <w:r>
              <w:rPr>
                <w:noProof/>
                <w:webHidden/>
              </w:rPr>
              <w:tab/>
            </w:r>
            <w:r>
              <w:rPr>
                <w:noProof/>
                <w:webHidden/>
              </w:rPr>
              <w:fldChar w:fldCharType="begin"/>
            </w:r>
            <w:r>
              <w:rPr>
                <w:noProof/>
                <w:webHidden/>
              </w:rPr>
              <w:instrText xml:space="preserve"> PAGEREF _Toc235116479 \h </w:instrText>
            </w:r>
            <w:r>
              <w:rPr>
                <w:noProof/>
                <w:webHidden/>
              </w:rPr>
            </w:r>
            <w:r>
              <w:rPr>
                <w:noProof/>
                <w:webHidden/>
              </w:rPr>
              <w:fldChar w:fldCharType="separate"/>
            </w:r>
            <w:r w:rsidR="009B3C9A">
              <w:rPr>
                <w:noProof/>
                <w:webHidden/>
              </w:rPr>
              <w:t>25</w:t>
            </w:r>
            <w:r>
              <w:rPr>
                <w:noProof/>
                <w:webHidden/>
              </w:rPr>
              <w:fldChar w:fldCharType="end"/>
            </w:r>
          </w:hyperlink>
        </w:p>
        <w:p w14:paraId="2BC0BBF7" w14:textId="7D816D04" w:rsidR="00944B92" w:rsidRDefault="00944B92">
          <w:pPr>
            <w:pStyle w:val="TOC2"/>
            <w:tabs>
              <w:tab w:val="right" w:leader="dot" w:pos="9350"/>
            </w:tabs>
            <w:rPr>
              <w:rFonts w:eastAsiaTheme="minorEastAsia"/>
              <w:noProof/>
              <w:lang w:val="en-US"/>
            </w:rPr>
          </w:pPr>
          <w:hyperlink w:anchor="_Toc235116485" w:history="1">
            <w:r w:rsidRPr="001D5882">
              <w:rPr>
                <w:rStyle w:val="Hyperlink"/>
                <w:rFonts w:ascii="Arial" w:hAnsi="Arial" w:cs="Arial"/>
                <w:b/>
                <w:bCs/>
                <w:noProof/>
              </w:rPr>
              <w:t>4.2.2: Research Question Two – What organisational strategies on leadership and change management affect employees' performance?</w:t>
            </w:r>
            <w:r>
              <w:rPr>
                <w:noProof/>
                <w:webHidden/>
              </w:rPr>
              <w:tab/>
            </w:r>
            <w:r>
              <w:rPr>
                <w:noProof/>
                <w:webHidden/>
              </w:rPr>
              <w:fldChar w:fldCharType="begin"/>
            </w:r>
            <w:r>
              <w:rPr>
                <w:noProof/>
                <w:webHidden/>
              </w:rPr>
              <w:instrText xml:space="preserve"> PAGEREF _Toc235116485 \h </w:instrText>
            </w:r>
            <w:r>
              <w:rPr>
                <w:noProof/>
                <w:webHidden/>
              </w:rPr>
            </w:r>
            <w:r>
              <w:rPr>
                <w:noProof/>
                <w:webHidden/>
              </w:rPr>
              <w:fldChar w:fldCharType="separate"/>
            </w:r>
            <w:r w:rsidR="009B3C9A">
              <w:rPr>
                <w:noProof/>
                <w:webHidden/>
              </w:rPr>
              <w:t>26</w:t>
            </w:r>
            <w:r>
              <w:rPr>
                <w:noProof/>
                <w:webHidden/>
              </w:rPr>
              <w:fldChar w:fldCharType="end"/>
            </w:r>
          </w:hyperlink>
        </w:p>
        <w:p w14:paraId="1BF7BF9C" w14:textId="5D463B66" w:rsidR="00944B92" w:rsidRDefault="00944B92">
          <w:pPr>
            <w:pStyle w:val="TOC2"/>
            <w:tabs>
              <w:tab w:val="right" w:leader="dot" w:pos="9350"/>
            </w:tabs>
            <w:rPr>
              <w:rFonts w:eastAsiaTheme="minorEastAsia"/>
              <w:noProof/>
              <w:lang w:val="en-US"/>
            </w:rPr>
          </w:pPr>
          <w:hyperlink w:anchor="_Toc235116486" w:history="1">
            <w:r w:rsidRPr="001D5882">
              <w:rPr>
                <w:rStyle w:val="Hyperlink"/>
                <w:rFonts w:ascii="Arial" w:hAnsi="Arial" w:cs="Arial"/>
                <w:b/>
                <w:bCs/>
                <w:noProof/>
              </w:rPr>
              <w:t>4.2.3: Research Question Three – What opportunities and challenges exist in employee productivity and long-term resilience?</w:t>
            </w:r>
            <w:r>
              <w:rPr>
                <w:noProof/>
                <w:webHidden/>
              </w:rPr>
              <w:tab/>
            </w:r>
            <w:r>
              <w:rPr>
                <w:noProof/>
                <w:webHidden/>
              </w:rPr>
              <w:fldChar w:fldCharType="begin"/>
            </w:r>
            <w:r>
              <w:rPr>
                <w:noProof/>
                <w:webHidden/>
              </w:rPr>
              <w:instrText xml:space="preserve"> PAGEREF _Toc235116486 \h </w:instrText>
            </w:r>
            <w:r>
              <w:rPr>
                <w:noProof/>
                <w:webHidden/>
              </w:rPr>
            </w:r>
            <w:r>
              <w:rPr>
                <w:noProof/>
                <w:webHidden/>
              </w:rPr>
              <w:fldChar w:fldCharType="separate"/>
            </w:r>
            <w:r w:rsidR="009B3C9A">
              <w:rPr>
                <w:noProof/>
                <w:webHidden/>
              </w:rPr>
              <w:t>27</w:t>
            </w:r>
            <w:r>
              <w:rPr>
                <w:noProof/>
                <w:webHidden/>
              </w:rPr>
              <w:fldChar w:fldCharType="end"/>
            </w:r>
          </w:hyperlink>
        </w:p>
        <w:p w14:paraId="0A7E8516" w14:textId="3FD2C593" w:rsidR="00944B92" w:rsidRDefault="00944B92">
          <w:pPr>
            <w:pStyle w:val="TOC2"/>
            <w:tabs>
              <w:tab w:val="right" w:leader="dot" w:pos="9350"/>
            </w:tabs>
            <w:rPr>
              <w:rFonts w:eastAsiaTheme="minorEastAsia"/>
              <w:noProof/>
              <w:lang w:val="en-US"/>
            </w:rPr>
          </w:pPr>
          <w:hyperlink w:anchor="_Toc235116487" w:history="1">
            <w:r w:rsidRPr="001D5882">
              <w:rPr>
                <w:rStyle w:val="Hyperlink"/>
                <w:rFonts w:ascii="Arial" w:hAnsi="Arial" w:cs="Arial"/>
                <w:b/>
                <w:bCs/>
                <w:noProof/>
              </w:rPr>
              <w:t>4.3: Discussion</w:t>
            </w:r>
            <w:r>
              <w:rPr>
                <w:noProof/>
                <w:webHidden/>
              </w:rPr>
              <w:tab/>
            </w:r>
            <w:r>
              <w:rPr>
                <w:noProof/>
                <w:webHidden/>
              </w:rPr>
              <w:fldChar w:fldCharType="begin"/>
            </w:r>
            <w:r>
              <w:rPr>
                <w:noProof/>
                <w:webHidden/>
              </w:rPr>
              <w:instrText xml:space="preserve"> PAGEREF _Toc235116487 \h </w:instrText>
            </w:r>
            <w:r>
              <w:rPr>
                <w:noProof/>
                <w:webHidden/>
              </w:rPr>
            </w:r>
            <w:r>
              <w:rPr>
                <w:noProof/>
                <w:webHidden/>
              </w:rPr>
              <w:fldChar w:fldCharType="separate"/>
            </w:r>
            <w:r w:rsidR="009B3C9A">
              <w:rPr>
                <w:noProof/>
                <w:webHidden/>
              </w:rPr>
              <w:t>28</w:t>
            </w:r>
            <w:r>
              <w:rPr>
                <w:noProof/>
                <w:webHidden/>
              </w:rPr>
              <w:fldChar w:fldCharType="end"/>
            </w:r>
          </w:hyperlink>
        </w:p>
        <w:p w14:paraId="32C4666C" w14:textId="56496F60" w:rsidR="00944B92" w:rsidRDefault="00944B92">
          <w:pPr>
            <w:pStyle w:val="TOC3"/>
            <w:tabs>
              <w:tab w:val="right" w:leader="dot" w:pos="9350"/>
            </w:tabs>
            <w:rPr>
              <w:rFonts w:eastAsiaTheme="minorEastAsia"/>
              <w:noProof/>
              <w:lang w:val="en-US"/>
            </w:rPr>
          </w:pPr>
          <w:hyperlink w:anchor="_Toc235116488" w:history="1">
            <w:r w:rsidRPr="001D5882">
              <w:rPr>
                <w:rStyle w:val="Hyperlink"/>
                <w:rFonts w:ascii="Arial" w:hAnsi="Arial" w:cs="Arial"/>
                <w:b/>
                <w:bCs/>
                <w:noProof/>
              </w:rPr>
              <w:t>4.3.1: CRITICAL DISCUSSION</w:t>
            </w:r>
            <w:r>
              <w:rPr>
                <w:noProof/>
                <w:webHidden/>
              </w:rPr>
              <w:tab/>
            </w:r>
            <w:r>
              <w:rPr>
                <w:noProof/>
                <w:webHidden/>
              </w:rPr>
              <w:fldChar w:fldCharType="begin"/>
            </w:r>
            <w:r>
              <w:rPr>
                <w:noProof/>
                <w:webHidden/>
              </w:rPr>
              <w:instrText xml:space="preserve"> PAGEREF _Toc235116488 \h </w:instrText>
            </w:r>
            <w:r>
              <w:rPr>
                <w:noProof/>
                <w:webHidden/>
              </w:rPr>
            </w:r>
            <w:r>
              <w:rPr>
                <w:noProof/>
                <w:webHidden/>
              </w:rPr>
              <w:fldChar w:fldCharType="separate"/>
            </w:r>
            <w:r w:rsidR="009B3C9A">
              <w:rPr>
                <w:noProof/>
                <w:webHidden/>
              </w:rPr>
              <w:t>29</w:t>
            </w:r>
            <w:r>
              <w:rPr>
                <w:noProof/>
                <w:webHidden/>
              </w:rPr>
              <w:fldChar w:fldCharType="end"/>
            </w:r>
          </w:hyperlink>
        </w:p>
        <w:p w14:paraId="339A1760" w14:textId="4A19A86A" w:rsidR="00944B92" w:rsidRDefault="00944B92">
          <w:pPr>
            <w:pStyle w:val="TOC2"/>
            <w:tabs>
              <w:tab w:val="right" w:leader="dot" w:pos="9350"/>
            </w:tabs>
            <w:rPr>
              <w:rFonts w:eastAsiaTheme="minorEastAsia"/>
              <w:noProof/>
              <w:lang w:val="en-US"/>
            </w:rPr>
          </w:pPr>
          <w:hyperlink w:anchor="_Toc235116489" w:history="1">
            <w:r w:rsidRPr="001D5882">
              <w:rPr>
                <w:rStyle w:val="Hyperlink"/>
                <w:rFonts w:ascii="Arial" w:hAnsi="Arial" w:cs="Arial"/>
                <w:b/>
                <w:bCs/>
                <w:noProof/>
              </w:rPr>
              <w:t xml:space="preserve">4.4: </w:t>
            </w:r>
            <w:r w:rsidRPr="001D5882">
              <w:rPr>
                <w:rStyle w:val="Hyperlink"/>
                <w:rFonts w:ascii="Arial" w:hAnsi="Arial" w:cs="Arial"/>
                <w:b/>
                <w:bCs/>
                <w:noProof/>
                <w:lang w:val="en-US"/>
              </w:rPr>
              <w:t>Chapter Summary</w:t>
            </w:r>
            <w:r>
              <w:rPr>
                <w:noProof/>
                <w:webHidden/>
              </w:rPr>
              <w:tab/>
            </w:r>
            <w:r>
              <w:rPr>
                <w:noProof/>
                <w:webHidden/>
              </w:rPr>
              <w:fldChar w:fldCharType="begin"/>
            </w:r>
            <w:r>
              <w:rPr>
                <w:noProof/>
                <w:webHidden/>
              </w:rPr>
              <w:instrText xml:space="preserve"> PAGEREF _Toc235116489 \h </w:instrText>
            </w:r>
            <w:r>
              <w:rPr>
                <w:noProof/>
                <w:webHidden/>
              </w:rPr>
            </w:r>
            <w:r>
              <w:rPr>
                <w:noProof/>
                <w:webHidden/>
              </w:rPr>
              <w:fldChar w:fldCharType="separate"/>
            </w:r>
            <w:r w:rsidR="009B3C9A">
              <w:rPr>
                <w:noProof/>
                <w:webHidden/>
              </w:rPr>
              <w:t>32</w:t>
            </w:r>
            <w:r>
              <w:rPr>
                <w:noProof/>
                <w:webHidden/>
              </w:rPr>
              <w:fldChar w:fldCharType="end"/>
            </w:r>
          </w:hyperlink>
        </w:p>
        <w:p w14:paraId="397F850F" w14:textId="307CB20C" w:rsidR="00944B92" w:rsidRDefault="00944B92">
          <w:pPr>
            <w:pStyle w:val="TOC1"/>
            <w:tabs>
              <w:tab w:val="right" w:leader="dot" w:pos="9350"/>
            </w:tabs>
            <w:rPr>
              <w:rFonts w:eastAsiaTheme="minorEastAsia"/>
              <w:noProof/>
              <w:lang w:val="en-US"/>
            </w:rPr>
          </w:pPr>
          <w:hyperlink w:anchor="_Toc235116490" w:history="1">
            <w:r w:rsidRPr="001D5882">
              <w:rPr>
                <w:rStyle w:val="Hyperlink"/>
                <w:rFonts w:ascii="Arial" w:hAnsi="Arial" w:cs="Arial"/>
                <w:b/>
                <w:bCs/>
                <w:noProof/>
              </w:rPr>
              <w:t>CHAPTER 5: RECOMMENDATIONS, CONCLUSION AND LIMITATIONS</w:t>
            </w:r>
            <w:r>
              <w:rPr>
                <w:noProof/>
                <w:webHidden/>
              </w:rPr>
              <w:tab/>
            </w:r>
            <w:r>
              <w:rPr>
                <w:noProof/>
                <w:webHidden/>
              </w:rPr>
              <w:fldChar w:fldCharType="begin"/>
            </w:r>
            <w:r>
              <w:rPr>
                <w:noProof/>
                <w:webHidden/>
              </w:rPr>
              <w:instrText xml:space="preserve"> PAGEREF _Toc235116490 \h </w:instrText>
            </w:r>
            <w:r>
              <w:rPr>
                <w:noProof/>
                <w:webHidden/>
              </w:rPr>
            </w:r>
            <w:r>
              <w:rPr>
                <w:noProof/>
                <w:webHidden/>
              </w:rPr>
              <w:fldChar w:fldCharType="separate"/>
            </w:r>
            <w:r w:rsidR="009B3C9A">
              <w:rPr>
                <w:noProof/>
                <w:webHidden/>
              </w:rPr>
              <w:t>33</w:t>
            </w:r>
            <w:r>
              <w:rPr>
                <w:noProof/>
                <w:webHidden/>
              </w:rPr>
              <w:fldChar w:fldCharType="end"/>
            </w:r>
          </w:hyperlink>
        </w:p>
        <w:p w14:paraId="6C20595A" w14:textId="09BBB8F4" w:rsidR="00944B92" w:rsidRDefault="00944B92">
          <w:pPr>
            <w:pStyle w:val="TOC2"/>
            <w:tabs>
              <w:tab w:val="right" w:leader="dot" w:pos="9350"/>
            </w:tabs>
            <w:rPr>
              <w:rFonts w:eastAsiaTheme="minorEastAsia"/>
              <w:noProof/>
              <w:lang w:val="en-US"/>
            </w:rPr>
          </w:pPr>
          <w:hyperlink w:anchor="_Toc235116491" w:history="1">
            <w:r w:rsidRPr="001D5882">
              <w:rPr>
                <w:rStyle w:val="Hyperlink"/>
                <w:rFonts w:ascii="Arial" w:hAnsi="Arial" w:cs="Arial"/>
                <w:b/>
                <w:bCs/>
                <w:noProof/>
              </w:rPr>
              <w:t>5.1: RECOMMENDATIONS</w:t>
            </w:r>
            <w:r>
              <w:rPr>
                <w:noProof/>
                <w:webHidden/>
              </w:rPr>
              <w:tab/>
            </w:r>
            <w:r>
              <w:rPr>
                <w:noProof/>
                <w:webHidden/>
              </w:rPr>
              <w:fldChar w:fldCharType="begin"/>
            </w:r>
            <w:r>
              <w:rPr>
                <w:noProof/>
                <w:webHidden/>
              </w:rPr>
              <w:instrText xml:space="preserve"> PAGEREF _Toc235116491 \h </w:instrText>
            </w:r>
            <w:r>
              <w:rPr>
                <w:noProof/>
                <w:webHidden/>
              </w:rPr>
            </w:r>
            <w:r>
              <w:rPr>
                <w:noProof/>
                <w:webHidden/>
              </w:rPr>
              <w:fldChar w:fldCharType="separate"/>
            </w:r>
            <w:r w:rsidR="009B3C9A">
              <w:rPr>
                <w:noProof/>
                <w:webHidden/>
              </w:rPr>
              <w:t>33</w:t>
            </w:r>
            <w:r>
              <w:rPr>
                <w:noProof/>
                <w:webHidden/>
              </w:rPr>
              <w:fldChar w:fldCharType="end"/>
            </w:r>
          </w:hyperlink>
        </w:p>
        <w:p w14:paraId="3010C7C9" w14:textId="52893732" w:rsidR="00944B92" w:rsidRDefault="00944B92">
          <w:pPr>
            <w:pStyle w:val="TOC2"/>
            <w:tabs>
              <w:tab w:val="right" w:leader="dot" w:pos="9350"/>
            </w:tabs>
            <w:rPr>
              <w:rFonts w:eastAsiaTheme="minorEastAsia"/>
              <w:noProof/>
              <w:lang w:val="en-US"/>
            </w:rPr>
          </w:pPr>
          <w:hyperlink w:anchor="_Toc235116492" w:history="1">
            <w:r w:rsidRPr="001D5882">
              <w:rPr>
                <w:rStyle w:val="Hyperlink"/>
                <w:rFonts w:ascii="Arial" w:hAnsi="Arial" w:cs="Arial"/>
                <w:b/>
                <w:bCs/>
                <w:noProof/>
              </w:rPr>
              <w:t>5.2: CONCLUSION</w:t>
            </w:r>
            <w:r>
              <w:rPr>
                <w:noProof/>
                <w:webHidden/>
              </w:rPr>
              <w:tab/>
            </w:r>
            <w:r>
              <w:rPr>
                <w:noProof/>
                <w:webHidden/>
              </w:rPr>
              <w:fldChar w:fldCharType="begin"/>
            </w:r>
            <w:r>
              <w:rPr>
                <w:noProof/>
                <w:webHidden/>
              </w:rPr>
              <w:instrText xml:space="preserve"> PAGEREF _Toc235116492 \h </w:instrText>
            </w:r>
            <w:r>
              <w:rPr>
                <w:noProof/>
                <w:webHidden/>
              </w:rPr>
            </w:r>
            <w:r>
              <w:rPr>
                <w:noProof/>
                <w:webHidden/>
              </w:rPr>
              <w:fldChar w:fldCharType="separate"/>
            </w:r>
            <w:r w:rsidR="009B3C9A">
              <w:rPr>
                <w:noProof/>
                <w:webHidden/>
              </w:rPr>
              <w:t>33</w:t>
            </w:r>
            <w:r>
              <w:rPr>
                <w:noProof/>
                <w:webHidden/>
              </w:rPr>
              <w:fldChar w:fldCharType="end"/>
            </w:r>
          </w:hyperlink>
        </w:p>
        <w:p w14:paraId="0ECD27B0" w14:textId="1A84D9CB" w:rsidR="00944B92" w:rsidRDefault="00944B92">
          <w:pPr>
            <w:pStyle w:val="TOC2"/>
            <w:tabs>
              <w:tab w:val="right" w:leader="dot" w:pos="9350"/>
            </w:tabs>
            <w:rPr>
              <w:rFonts w:eastAsiaTheme="minorEastAsia"/>
              <w:noProof/>
              <w:lang w:val="en-US"/>
            </w:rPr>
          </w:pPr>
          <w:hyperlink w:anchor="_Toc235116493" w:history="1">
            <w:r w:rsidRPr="001D5882">
              <w:rPr>
                <w:rStyle w:val="Hyperlink"/>
                <w:rFonts w:ascii="Arial" w:hAnsi="Arial" w:cs="Arial"/>
                <w:b/>
                <w:bCs/>
                <w:noProof/>
              </w:rPr>
              <w:t>5.3: LIMITATIONS OF THE RESEARCH</w:t>
            </w:r>
            <w:r>
              <w:rPr>
                <w:noProof/>
                <w:webHidden/>
              </w:rPr>
              <w:tab/>
            </w:r>
            <w:r>
              <w:rPr>
                <w:noProof/>
                <w:webHidden/>
              </w:rPr>
              <w:fldChar w:fldCharType="begin"/>
            </w:r>
            <w:r>
              <w:rPr>
                <w:noProof/>
                <w:webHidden/>
              </w:rPr>
              <w:instrText xml:space="preserve"> PAGEREF _Toc235116493 \h </w:instrText>
            </w:r>
            <w:r>
              <w:rPr>
                <w:noProof/>
                <w:webHidden/>
              </w:rPr>
            </w:r>
            <w:r>
              <w:rPr>
                <w:noProof/>
                <w:webHidden/>
              </w:rPr>
              <w:fldChar w:fldCharType="separate"/>
            </w:r>
            <w:r w:rsidR="009B3C9A">
              <w:rPr>
                <w:noProof/>
                <w:webHidden/>
              </w:rPr>
              <w:t>34</w:t>
            </w:r>
            <w:r>
              <w:rPr>
                <w:noProof/>
                <w:webHidden/>
              </w:rPr>
              <w:fldChar w:fldCharType="end"/>
            </w:r>
          </w:hyperlink>
        </w:p>
        <w:p w14:paraId="6F785138" w14:textId="2D19892D" w:rsidR="00944B92" w:rsidRDefault="00944B92">
          <w:pPr>
            <w:pStyle w:val="TOC1"/>
            <w:tabs>
              <w:tab w:val="right" w:leader="dot" w:pos="9350"/>
            </w:tabs>
            <w:rPr>
              <w:rFonts w:eastAsiaTheme="minorEastAsia"/>
              <w:noProof/>
              <w:lang w:val="en-US"/>
            </w:rPr>
          </w:pPr>
          <w:hyperlink w:anchor="_Toc235116494" w:history="1">
            <w:r w:rsidRPr="001D5882">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_Toc235116494 \h </w:instrText>
            </w:r>
            <w:r>
              <w:rPr>
                <w:noProof/>
                <w:webHidden/>
              </w:rPr>
            </w:r>
            <w:r>
              <w:rPr>
                <w:noProof/>
                <w:webHidden/>
              </w:rPr>
              <w:fldChar w:fldCharType="separate"/>
            </w:r>
            <w:r w:rsidR="009B3C9A">
              <w:rPr>
                <w:noProof/>
                <w:webHidden/>
              </w:rPr>
              <w:t>35</w:t>
            </w:r>
            <w:r>
              <w:rPr>
                <w:noProof/>
                <w:webHidden/>
              </w:rPr>
              <w:fldChar w:fldCharType="end"/>
            </w:r>
          </w:hyperlink>
        </w:p>
        <w:p w14:paraId="2E8018D6" w14:textId="75D0B9B7" w:rsidR="007B591F" w:rsidRDefault="007B591F">
          <w:r>
            <w:rPr>
              <w:b/>
              <w:bCs/>
              <w:noProof/>
            </w:rPr>
            <w:fldChar w:fldCharType="end"/>
          </w:r>
        </w:p>
      </w:sdtContent>
    </w:sdt>
    <w:p w14:paraId="3A3068D6" w14:textId="77777777" w:rsidR="00F65738" w:rsidRDefault="00F65738" w:rsidP="00C50C60">
      <w:pPr>
        <w:pStyle w:val="Heading1"/>
        <w:rPr>
          <w:rFonts w:ascii="Arial" w:hAnsi="Arial" w:cs="Arial"/>
          <w:b/>
          <w:bCs/>
          <w:color w:val="auto"/>
          <w:sz w:val="32"/>
          <w:szCs w:val="32"/>
        </w:rPr>
      </w:pPr>
    </w:p>
    <w:p w14:paraId="4A90BC66" w14:textId="77777777" w:rsidR="00CE4622" w:rsidRDefault="00CE4622" w:rsidP="00C50C60">
      <w:pPr>
        <w:pStyle w:val="Heading1"/>
        <w:rPr>
          <w:rFonts w:ascii="Arial" w:hAnsi="Arial" w:cs="Arial"/>
          <w:b/>
          <w:bCs/>
          <w:color w:val="auto"/>
          <w:sz w:val="32"/>
          <w:szCs w:val="32"/>
        </w:rPr>
      </w:pPr>
    </w:p>
    <w:p w14:paraId="53E27DA7" w14:textId="77777777" w:rsidR="00210B7B" w:rsidRDefault="00210B7B" w:rsidP="00210B7B"/>
    <w:p w14:paraId="63BBD4D5" w14:textId="77777777" w:rsidR="00205B40" w:rsidRDefault="00205B40" w:rsidP="00210B7B"/>
    <w:p w14:paraId="45F036E1" w14:textId="77777777" w:rsidR="00205B40" w:rsidRDefault="00205B40" w:rsidP="00210B7B"/>
    <w:p w14:paraId="69357A18" w14:textId="77777777" w:rsidR="00205B40" w:rsidRPr="00210B7B" w:rsidRDefault="00205B40" w:rsidP="00210B7B"/>
    <w:p w14:paraId="3A2C2974" w14:textId="24BB9004" w:rsidR="004D2559" w:rsidRPr="00C50C60" w:rsidRDefault="004D2559" w:rsidP="00C50C60">
      <w:pPr>
        <w:pStyle w:val="Heading1"/>
        <w:rPr>
          <w:rFonts w:ascii="Arial" w:hAnsi="Arial" w:cs="Arial"/>
          <w:b/>
          <w:bCs/>
          <w:color w:val="auto"/>
          <w:sz w:val="32"/>
          <w:szCs w:val="32"/>
        </w:rPr>
      </w:pPr>
      <w:bookmarkStart w:id="0" w:name="_Toc235116443"/>
      <w:r w:rsidRPr="00C50C60">
        <w:rPr>
          <w:rFonts w:ascii="Arial" w:hAnsi="Arial" w:cs="Arial"/>
          <w:b/>
          <w:bCs/>
          <w:color w:val="auto"/>
          <w:sz w:val="32"/>
          <w:szCs w:val="32"/>
        </w:rPr>
        <w:lastRenderedPageBreak/>
        <w:t>LIST OF FIGURES</w:t>
      </w:r>
      <w:bookmarkEnd w:id="0"/>
      <w:r w:rsidRPr="00C50C60">
        <w:rPr>
          <w:rFonts w:ascii="Arial" w:hAnsi="Arial" w:cs="Arial"/>
          <w:b/>
          <w:bCs/>
          <w:color w:val="auto"/>
          <w:sz w:val="32"/>
          <w:szCs w:val="32"/>
        </w:rPr>
        <w:t xml:space="preserve"> </w:t>
      </w:r>
    </w:p>
    <w:p w14:paraId="74B186D0" w14:textId="62D42AEE" w:rsidR="002A7A02" w:rsidRPr="002B64E5" w:rsidRDefault="004D2559" w:rsidP="002A7A02">
      <w:pPr>
        <w:spacing w:after="294" w:line="360" w:lineRule="auto"/>
        <w:rPr>
          <w:rFonts w:ascii="Arial" w:hAnsi="Arial" w:cs="Arial"/>
          <w:sz w:val="20"/>
          <w:szCs w:val="20"/>
        </w:rPr>
      </w:pPr>
      <w:r w:rsidRPr="002B64E5">
        <w:rPr>
          <w:rFonts w:ascii="Arial" w:hAnsi="Arial" w:cs="Arial"/>
          <w:b/>
          <w:bCs/>
        </w:rPr>
        <w:t>Figure 1:</w:t>
      </w:r>
      <w:r w:rsidRPr="002B64E5">
        <w:rPr>
          <w:rFonts w:ascii="Arial" w:hAnsi="Arial" w:cs="Arial"/>
        </w:rPr>
        <w:t xml:space="preserve"> </w:t>
      </w:r>
      <w:r w:rsidR="002A7A02" w:rsidRPr="002B64E5">
        <w:rPr>
          <w:rFonts w:ascii="Arial" w:hAnsi="Arial" w:cs="Arial"/>
          <w:b/>
          <w:bCs/>
          <w:lang w:val="en-US"/>
        </w:rPr>
        <w:t>Table 3.</w:t>
      </w:r>
      <w:r w:rsidR="003C0AE5" w:rsidRPr="002B64E5">
        <w:rPr>
          <w:rFonts w:ascii="Arial" w:hAnsi="Arial" w:cs="Arial"/>
          <w:b/>
          <w:bCs/>
          <w:lang w:val="en-US"/>
        </w:rPr>
        <w:t>1</w:t>
      </w:r>
      <w:r w:rsidR="002A7A02" w:rsidRPr="002B64E5">
        <w:rPr>
          <w:rFonts w:ascii="Arial" w:hAnsi="Arial" w:cs="Arial"/>
          <w:b/>
          <w:bCs/>
          <w:lang w:val="en-US"/>
        </w:rPr>
        <w:t>: Inclusion and Exclusion Criteria</w:t>
      </w:r>
      <w:r w:rsidR="00AD5955" w:rsidRPr="002B64E5">
        <w:rPr>
          <w:rFonts w:ascii="Arial" w:hAnsi="Arial" w:cs="Arial"/>
          <w:b/>
          <w:bCs/>
          <w:lang w:val="en-US"/>
        </w:rPr>
        <w:t>.</w:t>
      </w:r>
      <w:r w:rsidR="006948A2" w:rsidRPr="002B64E5">
        <w:rPr>
          <w:rFonts w:ascii="Arial" w:hAnsi="Arial" w:cs="Arial"/>
          <w:b/>
          <w:bCs/>
          <w:lang w:val="en-US"/>
        </w:rPr>
        <w:t>………………</w:t>
      </w:r>
      <w:r w:rsidR="002B64E5">
        <w:rPr>
          <w:rFonts w:ascii="Arial" w:hAnsi="Arial" w:cs="Arial"/>
          <w:b/>
          <w:bCs/>
          <w:lang w:val="en-US"/>
        </w:rPr>
        <w:t>……………</w:t>
      </w:r>
      <w:r w:rsidR="00BD2727" w:rsidRPr="002B64E5">
        <w:rPr>
          <w:rFonts w:ascii="Arial" w:hAnsi="Arial" w:cs="Arial"/>
          <w:b/>
          <w:bCs/>
          <w:lang w:val="en-US"/>
        </w:rPr>
        <w:t>…</w:t>
      </w:r>
      <w:r w:rsidR="006948A2" w:rsidRPr="002B64E5">
        <w:rPr>
          <w:rFonts w:ascii="Arial" w:hAnsi="Arial" w:cs="Arial"/>
          <w:b/>
          <w:bCs/>
          <w:lang w:val="en-US"/>
        </w:rPr>
        <w:t xml:space="preserve"> 2</w:t>
      </w:r>
      <w:r w:rsidR="002B64E5" w:rsidRPr="002B64E5">
        <w:rPr>
          <w:rFonts w:ascii="Arial" w:hAnsi="Arial" w:cs="Arial"/>
          <w:b/>
          <w:bCs/>
          <w:lang w:val="en-US"/>
        </w:rPr>
        <w:t>2</w:t>
      </w:r>
    </w:p>
    <w:p w14:paraId="793AA909" w14:textId="77777777" w:rsidR="00CE4622" w:rsidRDefault="00CE4622" w:rsidP="00C50C60">
      <w:pPr>
        <w:pStyle w:val="Heading1"/>
        <w:rPr>
          <w:rFonts w:ascii="Arial" w:hAnsi="Arial" w:cs="Arial"/>
          <w:b/>
          <w:bCs/>
          <w:color w:val="auto"/>
          <w:sz w:val="32"/>
          <w:szCs w:val="32"/>
        </w:rPr>
      </w:pPr>
    </w:p>
    <w:p w14:paraId="25FA32B9" w14:textId="77777777" w:rsidR="00CE4622" w:rsidRDefault="00CE4622" w:rsidP="00C50C60">
      <w:pPr>
        <w:pStyle w:val="Heading1"/>
        <w:rPr>
          <w:rFonts w:ascii="Arial" w:hAnsi="Arial" w:cs="Arial"/>
          <w:b/>
          <w:bCs/>
          <w:color w:val="auto"/>
          <w:sz w:val="32"/>
          <w:szCs w:val="32"/>
        </w:rPr>
      </w:pPr>
    </w:p>
    <w:p w14:paraId="5158D0CE" w14:textId="77777777" w:rsidR="00CE4622" w:rsidRDefault="00CE4622" w:rsidP="00C50C60">
      <w:pPr>
        <w:pStyle w:val="Heading1"/>
        <w:rPr>
          <w:rFonts w:ascii="Arial" w:hAnsi="Arial" w:cs="Arial"/>
          <w:b/>
          <w:bCs/>
          <w:color w:val="auto"/>
          <w:sz w:val="32"/>
          <w:szCs w:val="32"/>
        </w:rPr>
      </w:pPr>
    </w:p>
    <w:p w14:paraId="15D51B58" w14:textId="77777777" w:rsidR="00CE4622" w:rsidRDefault="00CE4622" w:rsidP="00C50C60">
      <w:pPr>
        <w:pStyle w:val="Heading1"/>
        <w:rPr>
          <w:rFonts w:ascii="Arial" w:hAnsi="Arial" w:cs="Arial"/>
          <w:b/>
          <w:bCs/>
          <w:color w:val="auto"/>
          <w:sz w:val="32"/>
          <w:szCs w:val="32"/>
        </w:rPr>
      </w:pPr>
    </w:p>
    <w:p w14:paraId="6B195E55" w14:textId="77777777" w:rsidR="00CE4622" w:rsidRDefault="00CE4622" w:rsidP="00C50C60">
      <w:pPr>
        <w:pStyle w:val="Heading1"/>
        <w:rPr>
          <w:rFonts w:ascii="Arial" w:hAnsi="Arial" w:cs="Arial"/>
          <w:b/>
          <w:bCs/>
          <w:color w:val="auto"/>
          <w:sz w:val="32"/>
          <w:szCs w:val="32"/>
        </w:rPr>
      </w:pPr>
    </w:p>
    <w:p w14:paraId="35673561" w14:textId="77777777" w:rsidR="00CE4622" w:rsidRDefault="00CE4622" w:rsidP="00C50C60">
      <w:pPr>
        <w:pStyle w:val="Heading1"/>
        <w:rPr>
          <w:rFonts w:ascii="Arial" w:hAnsi="Arial" w:cs="Arial"/>
          <w:b/>
          <w:bCs/>
          <w:color w:val="auto"/>
          <w:sz w:val="32"/>
          <w:szCs w:val="32"/>
        </w:rPr>
      </w:pPr>
    </w:p>
    <w:p w14:paraId="2E0F99C3" w14:textId="77777777" w:rsidR="00CE4622" w:rsidRDefault="00CE4622" w:rsidP="00C50C60">
      <w:pPr>
        <w:pStyle w:val="Heading1"/>
        <w:rPr>
          <w:rFonts w:ascii="Arial" w:hAnsi="Arial" w:cs="Arial"/>
          <w:b/>
          <w:bCs/>
          <w:color w:val="auto"/>
          <w:sz w:val="32"/>
          <w:szCs w:val="32"/>
        </w:rPr>
      </w:pPr>
    </w:p>
    <w:p w14:paraId="09309F59" w14:textId="77777777" w:rsidR="00CE4622" w:rsidRDefault="00CE4622" w:rsidP="00C50C60">
      <w:pPr>
        <w:pStyle w:val="Heading1"/>
        <w:rPr>
          <w:rFonts w:ascii="Arial" w:hAnsi="Arial" w:cs="Arial"/>
          <w:b/>
          <w:bCs/>
          <w:color w:val="auto"/>
          <w:sz w:val="32"/>
          <w:szCs w:val="32"/>
        </w:rPr>
      </w:pPr>
    </w:p>
    <w:p w14:paraId="10E57796" w14:textId="77777777" w:rsidR="00CE4622" w:rsidRDefault="00CE4622" w:rsidP="00C50C60">
      <w:pPr>
        <w:pStyle w:val="Heading1"/>
        <w:rPr>
          <w:rFonts w:ascii="Arial" w:hAnsi="Arial" w:cs="Arial"/>
          <w:b/>
          <w:bCs/>
          <w:color w:val="auto"/>
          <w:sz w:val="32"/>
          <w:szCs w:val="32"/>
        </w:rPr>
      </w:pPr>
    </w:p>
    <w:p w14:paraId="27870E6E" w14:textId="77777777" w:rsidR="00CE4622" w:rsidRDefault="00CE4622" w:rsidP="00C50C60">
      <w:pPr>
        <w:pStyle w:val="Heading1"/>
        <w:rPr>
          <w:rFonts w:ascii="Arial" w:hAnsi="Arial" w:cs="Arial"/>
          <w:b/>
          <w:bCs/>
          <w:color w:val="auto"/>
          <w:sz w:val="32"/>
          <w:szCs w:val="32"/>
        </w:rPr>
      </w:pPr>
    </w:p>
    <w:p w14:paraId="7B95B9E6" w14:textId="77777777" w:rsidR="00CE4622" w:rsidRDefault="00CE4622" w:rsidP="00C50C60">
      <w:pPr>
        <w:pStyle w:val="Heading1"/>
        <w:rPr>
          <w:rFonts w:ascii="Arial" w:hAnsi="Arial" w:cs="Arial"/>
          <w:b/>
          <w:bCs/>
          <w:color w:val="auto"/>
          <w:sz w:val="32"/>
          <w:szCs w:val="32"/>
        </w:rPr>
      </w:pPr>
    </w:p>
    <w:p w14:paraId="55D521FF" w14:textId="77777777" w:rsidR="00210B7B" w:rsidRDefault="00210B7B" w:rsidP="00210B7B"/>
    <w:p w14:paraId="3EE1BE9D" w14:textId="77777777" w:rsidR="00DA6795" w:rsidRDefault="00DA6795" w:rsidP="00210B7B"/>
    <w:p w14:paraId="2682E40F" w14:textId="77777777" w:rsidR="00DA6795" w:rsidRDefault="00DA6795" w:rsidP="00210B7B"/>
    <w:p w14:paraId="6E4CB4D0" w14:textId="77777777" w:rsidR="00DA6795" w:rsidRPr="00210B7B" w:rsidRDefault="00DA6795" w:rsidP="00210B7B"/>
    <w:p w14:paraId="48B9D9C7" w14:textId="77D9EEA6" w:rsidR="00E71F02" w:rsidRDefault="00781864" w:rsidP="00C50C60">
      <w:pPr>
        <w:pStyle w:val="Heading1"/>
        <w:rPr>
          <w:rFonts w:ascii="Arial" w:hAnsi="Arial" w:cs="Arial"/>
          <w:b/>
          <w:bCs/>
          <w:color w:val="auto"/>
          <w:sz w:val="32"/>
          <w:szCs w:val="32"/>
        </w:rPr>
      </w:pPr>
      <w:bookmarkStart w:id="1" w:name="_Toc235116444"/>
      <w:r w:rsidRPr="00C50C60">
        <w:rPr>
          <w:rFonts w:ascii="Arial" w:hAnsi="Arial" w:cs="Arial"/>
          <w:b/>
          <w:bCs/>
          <w:color w:val="auto"/>
          <w:sz w:val="32"/>
          <w:szCs w:val="32"/>
        </w:rPr>
        <w:lastRenderedPageBreak/>
        <w:t>ABBREVIATIONS</w:t>
      </w:r>
      <w:bookmarkEnd w:id="1"/>
    </w:p>
    <w:p w14:paraId="035865E6" w14:textId="5E95F5DE" w:rsidR="005069A8" w:rsidRPr="005069A8" w:rsidRDefault="005069A8" w:rsidP="005069A8">
      <w:pPr>
        <w:spacing w:line="360" w:lineRule="auto"/>
        <w:rPr>
          <w:rFonts w:ascii="Arial" w:hAnsi="Arial" w:cs="Arial"/>
          <w:sz w:val="22"/>
          <w:szCs w:val="22"/>
        </w:rPr>
      </w:pPr>
      <w:r w:rsidRPr="005069A8">
        <w:rPr>
          <w:rFonts w:ascii="Arial" w:hAnsi="Arial" w:cs="Arial"/>
          <w:sz w:val="22"/>
          <w:szCs w:val="22"/>
        </w:rPr>
        <w:t xml:space="preserve">Below is a list of the acronyms that </w:t>
      </w:r>
      <w:r w:rsidR="00932604">
        <w:rPr>
          <w:rFonts w:ascii="Arial" w:hAnsi="Arial" w:cs="Arial"/>
          <w:sz w:val="22"/>
          <w:szCs w:val="22"/>
        </w:rPr>
        <w:t>were</w:t>
      </w:r>
      <w:r w:rsidRPr="005069A8">
        <w:rPr>
          <w:rFonts w:ascii="Arial" w:hAnsi="Arial" w:cs="Arial"/>
          <w:sz w:val="22"/>
          <w:szCs w:val="22"/>
        </w:rPr>
        <w:t xml:space="preserve"> included in </w:t>
      </w:r>
      <w:r w:rsidR="00932604">
        <w:rPr>
          <w:rFonts w:ascii="Arial" w:hAnsi="Arial" w:cs="Arial"/>
          <w:sz w:val="22"/>
          <w:szCs w:val="22"/>
        </w:rPr>
        <w:t>the</w:t>
      </w:r>
      <w:r w:rsidRPr="005069A8">
        <w:rPr>
          <w:rFonts w:ascii="Arial" w:hAnsi="Arial" w:cs="Arial"/>
          <w:sz w:val="22"/>
          <w:szCs w:val="22"/>
        </w:rPr>
        <w:t xml:space="preserve"> List of Abbreviations at the beginning of this dissertation. These are acronyms that are used frequently throughout </w:t>
      </w:r>
      <w:r w:rsidR="00932604">
        <w:rPr>
          <w:rFonts w:ascii="Arial" w:hAnsi="Arial" w:cs="Arial"/>
          <w:sz w:val="22"/>
          <w:szCs w:val="22"/>
        </w:rPr>
        <w:t>the</w:t>
      </w:r>
      <w:r w:rsidRPr="005069A8">
        <w:rPr>
          <w:rFonts w:ascii="Arial" w:hAnsi="Arial" w:cs="Arial"/>
          <w:sz w:val="22"/>
          <w:szCs w:val="22"/>
        </w:rPr>
        <w:t xml:space="preserve"> research and are widely used in academic journals and cybersecurity articles.</w:t>
      </w:r>
    </w:p>
    <w:p w14:paraId="066B926C"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AI – Artificial Intelligence</w:t>
      </w:r>
    </w:p>
    <w:p w14:paraId="67DCF33A"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DSIT – Department for Science, Innovation and Technology</w:t>
      </w:r>
    </w:p>
    <w:p w14:paraId="226BE88A"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ENISA – European Union Agency for Cybersecurity</w:t>
      </w:r>
    </w:p>
    <w:p w14:paraId="20C4C243"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HR – Human Resources</w:t>
      </w:r>
    </w:p>
    <w:p w14:paraId="375D4CCC" w14:textId="6207662C"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 xml:space="preserve">ISO – International </w:t>
      </w:r>
      <w:proofErr w:type="spellStart"/>
      <w:r w:rsidRPr="00DA64D7">
        <w:rPr>
          <w:rFonts w:ascii="Arial" w:hAnsi="Arial" w:cs="Arial"/>
          <w:sz w:val="22"/>
          <w:szCs w:val="22"/>
          <w:lang w:val="en-US"/>
        </w:rPr>
        <w:t>Organi</w:t>
      </w:r>
      <w:r w:rsidR="00CC21CB">
        <w:rPr>
          <w:rFonts w:ascii="Arial" w:hAnsi="Arial" w:cs="Arial"/>
          <w:sz w:val="22"/>
          <w:szCs w:val="22"/>
          <w:lang w:val="en-US"/>
        </w:rPr>
        <w:t>s</w:t>
      </w:r>
      <w:r w:rsidRPr="00DA64D7">
        <w:rPr>
          <w:rFonts w:ascii="Arial" w:hAnsi="Arial" w:cs="Arial"/>
          <w:sz w:val="22"/>
          <w:szCs w:val="22"/>
          <w:lang w:val="en-US"/>
        </w:rPr>
        <w:t>ation</w:t>
      </w:r>
      <w:proofErr w:type="spellEnd"/>
      <w:r w:rsidRPr="00DA64D7">
        <w:rPr>
          <w:rFonts w:ascii="Arial" w:hAnsi="Arial" w:cs="Arial"/>
          <w:sz w:val="22"/>
          <w:szCs w:val="22"/>
          <w:lang w:val="en-US"/>
        </w:rPr>
        <w:t xml:space="preserve"> for </w:t>
      </w:r>
      <w:proofErr w:type="spellStart"/>
      <w:r w:rsidRPr="00DA64D7">
        <w:rPr>
          <w:rFonts w:ascii="Arial" w:hAnsi="Arial" w:cs="Arial"/>
          <w:sz w:val="22"/>
          <w:szCs w:val="22"/>
          <w:lang w:val="en-US"/>
        </w:rPr>
        <w:t>Standardi</w:t>
      </w:r>
      <w:r w:rsidR="00CC21CB">
        <w:rPr>
          <w:rFonts w:ascii="Arial" w:hAnsi="Arial" w:cs="Arial"/>
          <w:sz w:val="22"/>
          <w:szCs w:val="22"/>
          <w:lang w:val="en-US"/>
        </w:rPr>
        <w:t>s</w:t>
      </w:r>
      <w:r w:rsidRPr="00DA64D7">
        <w:rPr>
          <w:rFonts w:ascii="Arial" w:hAnsi="Arial" w:cs="Arial"/>
          <w:sz w:val="22"/>
          <w:szCs w:val="22"/>
          <w:lang w:val="en-US"/>
        </w:rPr>
        <w:t>ation</w:t>
      </w:r>
      <w:proofErr w:type="spellEnd"/>
    </w:p>
    <w:p w14:paraId="1157FA64"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ISO/IEC 27001 – Information Security Management Systems Standard</w:t>
      </w:r>
    </w:p>
    <w:p w14:paraId="772D7E5B"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IoT – Internet of Things</w:t>
      </w:r>
    </w:p>
    <w:p w14:paraId="27555375"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IT – Information Technology</w:t>
      </w:r>
    </w:p>
    <w:p w14:paraId="0F6F86A6"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JLR – Jaguar Land Rover</w:t>
      </w:r>
    </w:p>
    <w:p w14:paraId="448D4B4C"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NCSC – National Cyber Security Centre</w:t>
      </w:r>
    </w:p>
    <w:p w14:paraId="7B8E76E7"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SLR – Systematic Literature Review</w:t>
      </w:r>
    </w:p>
    <w:p w14:paraId="23746305"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SMMT – Society of Motor Manufacturers and Traders</w:t>
      </w:r>
    </w:p>
    <w:p w14:paraId="43078E42"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UK – United Kingdom</w:t>
      </w:r>
    </w:p>
    <w:p w14:paraId="13E952D8" w14:textId="77777777" w:rsidR="00DA64D7" w:rsidRPr="00DA64D7" w:rsidRDefault="00DA64D7" w:rsidP="00DA64D7">
      <w:pPr>
        <w:numPr>
          <w:ilvl w:val="0"/>
          <w:numId w:val="33"/>
        </w:numPr>
        <w:rPr>
          <w:rFonts w:ascii="Arial" w:hAnsi="Arial" w:cs="Arial"/>
          <w:sz w:val="22"/>
          <w:szCs w:val="22"/>
          <w:lang w:val="en-US"/>
        </w:rPr>
      </w:pPr>
      <w:r w:rsidRPr="00DA64D7">
        <w:rPr>
          <w:rFonts w:ascii="Arial" w:hAnsi="Arial" w:cs="Arial"/>
          <w:sz w:val="22"/>
          <w:szCs w:val="22"/>
          <w:lang w:val="en-US"/>
        </w:rPr>
        <w:t>UWTSD – University of Wales Trinity Saint David</w:t>
      </w:r>
    </w:p>
    <w:p w14:paraId="791BEC47" w14:textId="62A155E4" w:rsidR="00DA64D7" w:rsidRPr="00DA64D7" w:rsidRDefault="00DA64D7" w:rsidP="00DA64D7">
      <w:pPr>
        <w:rPr>
          <w:rFonts w:ascii="Arial" w:hAnsi="Arial" w:cs="Arial"/>
          <w:sz w:val="22"/>
          <w:szCs w:val="22"/>
          <w:lang w:val="en-US"/>
        </w:rPr>
      </w:pPr>
      <w:r w:rsidRPr="00DA64D7">
        <w:rPr>
          <w:rFonts w:ascii="Arial" w:hAnsi="Arial" w:cs="Arial"/>
          <w:sz w:val="22"/>
          <w:szCs w:val="22"/>
          <w:lang w:val="en-US"/>
        </w:rPr>
        <w:t xml:space="preserve">These are the most relevant abbreviations for </w:t>
      </w:r>
      <w:r w:rsidR="009E5B8E">
        <w:rPr>
          <w:rFonts w:ascii="Arial" w:hAnsi="Arial" w:cs="Arial"/>
          <w:sz w:val="22"/>
          <w:szCs w:val="22"/>
          <w:lang w:val="en-US"/>
        </w:rPr>
        <w:t>the</w:t>
      </w:r>
      <w:r w:rsidRPr="00DA64D7">
        <w:rPr>
          <w:rFonts w:ascii="Arial" w:hAnsi="Arial" w:cs="Arial"/>
          <w:sz w:val="22"/>
          <w:szCs w:val="22"/>
          <w:lang w:val="en-US"/>
        </w:rPr>
        <w:t xml:space="preserve"> dissertation and would be appropriate for inclusion in the preliminary pages before Chapter 1.</w:t>
      </w:r>
    </w:p>
    <w:p w14:paraId="560D72FF" w14:textId="706C07E0" w:rsidR="00960268" w:rsidRPr="008A007B" w:rsidRDefault="00B802CD" w:rsidP="001113EA">
      <w:pPr>
        <w:rPr>
          <w:rFonts w:ascii="Arial" w:hAnsi="Arial" w:cs="Arial"/>
          <w:sz w:val="22"/>
          <w:szCs w:val="22"/>
        </w:rPr>
      </w:pPr>
      <w:r w:rsidRPr="008A007B">
        <w:rPr>
          <w:rFonts w:ascii="Arial" w:hAnsi="Arial" w:cs="Arial"/>
          <w:sz w:val="22"/>
          <w:szCs w:val="22"/>
        </w:rPr>
        <w:br w:type="page"/>
      </w:r>
    </w:p>
    <w:p w14:paraId="5D017B39" w14:textId="77777777" w:rsidR="00960268" w:rsidRPr="00C50C60" w:rsidRDefault="00960268" w:rsidP="00C50C60">
      <w:pPr>
        <w:pStyle w:val="Heading1"/>
        <w:rPr>
          <w:rFonts w:ascii="Arial" w:hAnsi="Arial" w:cs="Arial"/>
          <w:b/>
          <w:bCs/>
          <w:color w:val="auto"/>
          <w:sz w:val="32"/>
          <w:szCs w:val="32"/>
        </w:rPr>
      </w:pPr>
      <w:bookmarkStart w:id="2" w:name="_Toc235116445"/>
      <w:r w:rsidRPr="00C50C60">
        <w:rPr>
          <w:rFonts w:ascii="Arial" w:hAnsi="Arial" w:cs="Arial"/>
          <w:b/>
          <w:bCs/>
          <w:color w:val="auto"/>
          <w:sz w:val="32"/>
          <w:szCs w:val="32"/>
        </w:rPr>
        <w:lastRenderedPageBreak/>
        <w:t>DECLARATION</w:t>
      </w:r>
      <w:bookmarkEnd w:id="2"/>
      <w:r w:rsidRPr="00C50C60">
        <w:rPr>
          <w:rFonts w:ascii="Arial" w:hAnsi="Arial" w:cs="Arial"/>
          <w:b/>
          <w:bCs/>
          <w:color w:val="auto"/>
          <w:sz w:val="32"/>
          <w:szCs w:val="32"/>
        </w:rPr>
        <w:t xml:space="preserve"> </w:t>
      </w:r>
    </w:p>
    <w:p w14:paraId="23D98F53" w14:textId="584ECCA6" w:rsidR="00781B15" w:rsidRPr="008A007B" w:rsidRDefault="00781B15" w:rsidP="0035711C">
      <w:pPr>
        <w:spacing w:after="0" w:line="360" w:lineRule="auto"/>
        <w:ind w:right="58"/>
        <w:rPr>
          <w:rFonts w:ascii="Arial" w:hAnsi="Arial" w:cs="Arial"/>
          <w:sz w:val="22"/>
          <w:szCs w:val="22"/>
        </w:rPr>
      </w:pPr>
      <w:r w:rsidRPr="008A007B">
        <w:rPr>
          <w:rFonts w:ascii="Arial" w:hAnsi="Arial" w:cs="Arial"/>
          <w:sz w:val="22"/>
          <w:szCs w:val="22"/>
        </w:rPr>
        <w:t xml:space="preserve">I, Rotimi Ogbe certify that this dissertation was prepared by me and that the work included in this dissertation is my own work, except where otherwise indicated in the text. Further, I have not submitted this work in the same or </w:t>
      </w:r>
      <w:r w:rsidR="00181F58" w:rsidRPr="008A007B">
        <w:rPr>
          <w:rFonts w:ascii="Arial" w:hAnsi="Arial" w:cs="Arial"/>
          <w:sz w:val="22"/>
          <w:szCs w:val="22"/>
        </w:rPr>
        <w:t xml:space="preserve">a different form for any other degree or </w:t>
      </w:r>
      <w:r w:rsidRPr="008A007B">
        <w:rPr>
          <w:rFonts w:ascii="Arial" w:hAnsi="Arial" w:cs="Arial"/>
          <w:sz w:val="22"/>
          <w:szCs w:val="22"/>
        </w:rPr>
        <w:t>qualification.</w:t>
      </w:r>
    </w:p>
    <w:p w14:paraId="643D099E" w14:textId="3920368D" w:rsidR="00A82444" w:rsidRPr="008A007B" w:rsidRDefault="00A82444" w:rsidP="0035711C">
      <w:pPr>
        <w:spacing w:after="0" w:line="360" w:lineRule="auto"/>
        <w:ind w:right="58"/>
        <w:rPr>
          <w:rFonts w:ascii="Arial" w:hAnsi="Arial" w:cs="Arial"/>
          <w:sz w:val="22"/>
          <w:szCs w:val="22"/>
        </w:rPr>
      </w:pPr>
      <w:r w:rsidRPr="008A007B">
        <w:rPr>
          <w:rFonts w:ascii="Arial" w:hAnsi="Arial" w:cs="Arial"/>
          <w:sz w:val="22"/>
          <w:szCs w:val="22"/>
        </w:rPr>
        <w:t xml:space="preserve">Signature: </w:t>
      </w:r>
      <w:r w:rsidRPr="00F66CD1">
        <w:rPr>
          <w:rFonts w:ascii="Blackadder ITC" w:hAnsi="Blackadder ITC" w:cs="Arial"/>
          <w:sz w:val="48"/>
          <w:szCs w:val="48"/>
        </w:rPr>
        <w:t>Rotimi Ogbe</w:t>
      </w:r>
    </w:p>
    <w:p w14:paraId="14A6E890" w14:textId="6675FD1D" w:rsidR="00A82444" w:rsidRPr="008A007B" w:rsidRDefault="00A82444" w:rsidP="0035711C">
      <w:pPr>
        <w:spacing w:after="0" w:line="360" w:lineRule="auto"/>
        <w:ind w:right="58"/>
        <w:rPr>
          <w:rFonts w:ascii="Arial" w:hAnsi="Arial" w:cs="Arial"/>
          <w:sz w:val="22"/>
          <w:szCs w:val="22"/>
        </w:rPr>
      </w:pPr>
      <w:r w:rsidRPr="008A007B">
        <w:rPr>
          <w:rFonts w:ascii="Arial" w:hAnsi="Arial" w:cs="Arial"/>
          <w:sz w:val="22"/>
          <w:szCs w:val="22"/>
        </w:rPr>
        <w:t xml:space="preserve">Date: </w:t>
      </w:r>
      <w:r w:rsidR="006807D5" w:rsidRPr="008A007B">
        <w:rPr>
          <w:rFonts w:ascii="Arial" w:hAnsi="Arial" w:cs="Arial"/>
          <w:sz w:val="22"/>
          <w:szCs w:val="22"/>
        </w:rPr>
        <w:t>July 2026</w:t>
      </w:r>
    </w:p>
    <w:p w14:paraId="1D8137D8" w14:textId="5E3E5FEC" w:rsidR="00960268" w:rsidRPr="008A007B" w:rsidRDefault="00A11AD6" w:rsidP="003F688D">
      <w:pPr>
        <w:rPr>
          <w:rFonts w:ascii="Arial" w:hAnsi="Arial" w:cs="Arial"/>
          <w:sz w:val="22"/>
          <w:szCs w:val="22"/>
        </w:rPr>
      </w:pPr>
      <w:r w:rsidRPr="008A007B">
        <w:rPr>
          <w:rFonts w:ascii="Arial" w:hAnsi="Arial" w:cs="Arial"/>
          <w:sz w:val="22"/>
          <w:szCs w:val="22"/>
        </w:rPr>
        <w:br w:type="page"/>
      </w:r>
    </w:p>
    <w:p w14:paraId="5238E149" w14:textId="76D8C8C5" w:rsidR="00282749" w:rsidRPr="00C50C60" w:rsidRDefault="00960268" w:rsidP="00C50C60">
      <w:pPr>
        <w:pStyle w:val="Heading1"/>
        <w:rPr>
          <w:rFonts w:ascii="Arial" w:hAnsi="Arial" w:cs="Arial"/>
          <w:b/>
          <w:bCs/>
          <w:color w:val="auto"/>
          <w:sz w:val="32"/>
          <w:szCs w:val="32"/>
        </w:rPr>
      </w:pPr>
      <w:bookmarkStart w:id="3" w:name="_Toc235116446"/>
      <w:r w:rsidRPr="00C50C60">
        <w:rPr>
          <w:rFonts w:ascii="Arial" w:hAnsi="Arial" w:cs="Arial"/>
          <w:b/>
          <w:bCs/>
          <w:color w:val="auto"/>
          <w:sz w:val="32"/>
          <w:szCs w:val="32"/>
        </w:rPr>
        <w:lastRenderedPageBreak/>
        <w:t>TITLE PAGE</w:t>
      </w:r>
      <w:bookmarkEnd w:id="3"/>
    </w:p>
    <w:p w14:paraId="0B843AFF" w14:textId="77777777" w:rsidR="00B34F34" w:rsidRPr="00B34F34" w:rsidRDefault="00B34F34" w:rsidP="00B34F34">
      <w:pPr>
        <w:spacing w:after="0" w:line="360" w:lineRule="auto"/>
        <w:ind w:right="58"/>
        <w:rPr>
          <w:rFonts w:ascii="Arial" w:hAnsi="Arial" w:cs="Arial"/>
          <w:b/>
          <w:bCs/>
          <w:sz w:val="32"/>
          <w:szCs w:val="32"/>
        </w:rPr>
      </w:pPr>
    </w:p>
    <w:p w14:paraId="5CC27B4D" w14:textId="77777777" w:rsidR="00781B15" w:rsidRPr="00B34F34" w:rsidRDefault="00781B15" w:rsidP="0035711C">
      <w:pPr>
        <w:spacing w:after="0" w:line="360" w:lineRule="auto"/>
        <w:ind w:right="58"/>
        <w:rPr>
          <w:rFonts w:ascii="Arial" w:hAnsi="Arial" w:cs="Arial"/>
          <w:sz w:val="32"/>
          <w:szCs w:val="32"/>
        </w:rPr>
      </w:pPr>
      <w:r w:rsidRPr="00B34F34">
        <w:rPr>
          <w:rFonts w:ascii="Arial" w:hAnsi="Arial" w:cs="Arial"/>
          <w:sz w:val="32"/>
          <w:szCs w:val="32"/>
        </w:rPr>
        <w:t>STUDENT NAME: Rotimi Ogbe</w:t>
      </w:r>
    </w:p>
    <w:p w14:paraId="1B6EED3B" w14:textId="1637263C" w:rsidR="00781B15" w:rsidRPr="00B34F34" w:rsidRDefault="00781B15" w:rsidP="0035711C">
      <w:pPr>
        <w:spacing w:after="0" w:line="360" w:lineRule="auto"/>
        <w:ind w:right="58"/>
        <w:rPr>
          <w:rFonts w:ascii="Arial" w:hAnsi="Arial" w:cs="Arial"/>
          <w:sz w:val="32"/>
          <w:szCs w:val="32"/>
        </w:rPr>
      </w:pPr>
      <w:r w:rsidRPr="00B34F34">
        <w:rPr>
          <w:rFonts w:ascii="Arial" w:hAnsi="Arial" w:cs="Arial"/>
          <w:sz w:val="32"/>
          <w:szCs w:val="32"/>
        </w:rPr>
        <w:t xml:space="preserve">STUDENT NUMBER: 2313492 </w:t>
      </w:r>
    </w:p>
    <w:p w14:paraId="098FC0FC" w14:textId="77777777" w:rsidR="00781B15" w:rsidRPr="00B34F34" w:rsidRDefault="00781B15" w:rsidP="0035711C">
      <w:pPr>
        <w:spacing w:after="0" w:line="360" w:lineRule="auto"/>
        <w:ind w:right="58"/>
        <w:rPr>
          <w:rFonts w:ascii="Arial" w:hAnsi="Arial" w:cs="Arial"/>
          <w:sz w:val="32"/>
          <w:szCs w:val="32"/>
        </w:rPr>
      </w:pPr>
      <w:r w:rsidRPr="00B34F34">
        <w:rPr>
          <w:rFonts w:ascii="Arial" w:hAnsi="Arial" w:cs="Arial"/>
          <w:sz w:val="32"/>
          <w:szCs w:val="32"/>
        </w:rPr>
        <w:t xml:space="preserve">PROGRAMME: BA Leadership and Management Skills for the Workplace  </w:t>
      </w:r>
    </w:p>
    <w:p w14:paraId="6AEB4123" w14:textId="335F6DDE" w:rsidR="00781B15" w:rsidRPr="00B34F34" w:rsidRDefault="00781B15" w:rsidP="0035711C">
      <w:pPr>
        <w:spacing w:after="0" w:line="360" w:lineRule="auto"/>
        <w:ind w:right="58"/>
        <w:rPr>
          <w:rFonts w:ascii="Arial" w:hAnsi="Arial" w:cs="Arial"/>
          <w:sz w:val="32"/>
          <w:szCs w:val="32"/>
        </w:rPr>
      </w:pPr>
      <w:r w:rsidRPr="00B34F34">
        <w:rPr>
          <w:rFonts w:ascii="Arial" w:hAnsi="Arial" w:cs="Arial"/>
          <w:sz w:val="32"/>
          <w:szCs w:val="32"/>
        </w:rPr>
        <w:t xml:space="preserve">MODULE </w:t>
      </w:r>
      <w:r w:rsidR="00EB0DDA" w:rsidRPr="00B34F34">
        <w:rPr>
          <w:rFonts w:ascii="Arial" w:hAnsi="Arial" w:cs="Arial"/>
          <w:sz w:val="32"/>
          <w:szCs w:val="32"/>
        </w:rPr>
        <w:t>TITLE</w:t>
      </w:r>
      <w:r w:rsidRPr="00B34F34">
        <w:rPr>
          <w:rFonts w:ascii="Arial" w:hAnsi="Arial" w:cs="Arial"/>
          <w:sz w:val="32"/>
          <w:szCs w:val="32"/>
        </w:rPr>
        <w:t xml:space="preserve">: </w:t>
      </w:r>
      <w:r w:rsidR="00EB0DDA" w:rsidRPr="00B34F34">
        <w:rPr>
          <w:rFonts w:ascii="Arial" w:hAnsi="Arial" w:cs="Arial"/>
          <w:sz w:val="32"/>
          <w:szCs w:val="32"/>
        </w:rPr>
        <w:t xml:space="preserve">Independent Project </w:t>
      </w:r>
    </w:p>
    <w:p w14:paraId="5E2EC164" w14:textId="0FED8760" w:rsidR="00781B15" w:rsidRPr="00B34F34" w:rsidRDefault="00781B15" w:rsidP="0035711C">
      <w:pPr>
        <w:spacing w:after="0" w:line="360" w:lineRule="auto"/>
        <w:ind w:right="58"/>
        <w:rPr>
          <w:rFonts w:ascii="Arial" w:hAnsi="Arial" w:cs="Arial"/>
          <w:sz w:val="32"/>
          <w:szCs w:val="32"/>
        </w:rPr>
      </w:pPr>
      <w:r w:rsidRPr="00B34F34">
        <w:rPr>
          <w:rFonts w:ascii="Arial" w:hAnsi="Arial" w:cs="Arial"/>
          <w:sz w:val="32"/>
          <w:szCs w:val="32"/>
        </w:rPr>
        <w:t>MODULE CODE: LCLM600</w:t>
      </w:r>
      <w:r w:rsidR="00EB0DDA" w:rsidRPr="00B34F34">
        <w:rPr>
          <w:rFonts w:ascii="Arial" w:hAnsi="Arial" w:cs="Arial"/>
          <w:sz w:val="32"/>
          <w:szCs w:val="32"/>
        </w:rPr>
        <w:t>5</w:t>
      </w:r>
    </w:p>
    <w:p w14:paraId="42BE05E6" w14:textId="4E6E4860" w:rsidR="00781B15" w:rsidRPr="00B34F34" w:rsidRDefault="00781B15" w:rsidP="0035711C">
      <w:pPr>
        <w:spacing w:after="0" w:line="360" w:lineRule="auto"/>
        <w:ind w:right="58"/>
        <w:rPr>
          <w:rFonts w:ascii="Arial" w:hAnsi="Arial" w:cs="Arial"/>
          <w:sz w:val="32"/>
          <w:szCs w:val="32"/>
        </w:rPr>
      </w:pPr>
      <w:r w:rsidRPr="00B34F34">
        <w:rPr>
          <w:rFonts w:ascii="Arial" w:hAnsi="Arial" w:cs="Arial"/>
          <w:sz w:val="32"/>
          <w:szCs w:val="32"/>
        </w:rPr>
        <w:t xml:space="preserve">ASSIGNMENT: </w:t>
      </w:r>
      <w:r w:rsidR="00EB0DDA" w:rsidRPr="00B34F34">
        <w:rPr>
          <w:rFonts w:ascii="Arial" w:hAnsi="Arial" w:cs="Arial"/>
          <w:sz w:val="32"/>
          <w:szCs w:val="32"/>
        </w:rPr>
        <w:t>Research Portfolio (Dissertation)</w:t>
      </w:r>
    </w:p>
    <w:p w14:paraId="08EA6037" w14:textId="13782328" w:rsidR="00781B15" w:rsidRPr="00B34F34" w:rsidRDefault="00781B15" w:rsidP="0035711C">
      <w:pPr>
        <w:spacing w:after="0" w:line="360" w:lineRule="auto"/>
        <w:ind w:right="58"/>
        <w:rPr>
          <w:rFonts w:ascii="Arial" w:hAnsi="Arial" w:cs="Arial"/>
          <w:sz w:val="32"/>
          <w:szCs w:val="32"/>
        </w:rPr>
      </w:pPr>
      <w:r w:rsidRPr="00B34F34">
        <w:rPr>
          <w:rFonts w:ascii="Arial" w:hAnsi="Arial" w:cs="Arial"/>
          <w:sz w:val="32"/>
          <w:szCs w:val="32"/>
        </w:rPr>
        <w:t xml:space="preserve">LECTURER: </w:t>
      </w:r>
      <w:r w:rsidR="008235E9" w:rsidRPr="00B34F34">
        <w:rPr>
          <w:rFonts w:ascii="Arial" w:hAnsi="Arial" w:cs="Arial"/>
          <w:sz w:val="32"/>
          <w:szCs w:val="32"/>
        </w:rPr>
        <w:t xml:space="preserve">Dian </w:t>
      </w:r>
      <w:proofErr w:type="spellStart"/>
      <w:r w:rsidR="0027073E" w:rsidRPr="00B34F34">
        <w:rPr>
          <w:rFonts w:ascii="Arial" w:hAnsi="Arial" w:cs="Arial"/>
          <w:sz w:val="32"/>
          <w:szCs w:val="32"/>
        </w:rPr>
        <w:t>Mayasari</w:t>
      </w:r>
      <w:proofErr w:type="spellEnd"/>
    </w:p>
    <w:p w14:paraId="6F35CE07" w14:textId="0D1FACC6" w:rsidR="00EB0DDA" w:rsidRPr="00B34F34" w:rsidRDefault="00EB0DDA" w:rsidP="0035711C">
      <w:pPr>
        <w:spacing w:after="0" w:line="360" w:lineRule="auto"/>
        <w:ind w:right="58"/>
        <w:rPr>
          <w:rFonts w:ascii="Arial" w:hAnsi="Arial" w:cs="Arial"/>
          <w:sz w:val="32"/>
          <w:szCs w:val="32"/>
        </w:rPr>
      </w:pPr>
      <w:r w:rsidRPr="00B34F34">
        <w:rPr>
          <w:rFonts w:ascii="Arial" w:hAnsi="Arial" w:cs="Arial"/>
          <w:sz w:val="32"/>
          <w:szCs w:val="32"/>
        </w:rPr>
        <w:t>SUPERVISOR NAME:</w:t>
      </w:r>
      <w:r w:rsidR="008E3D40" w:rsidRPr="00B34F34">
        <w:rPr>
          <w:rFonts w:ascii="Arial" w:hAnsi="Arial" w:cs="Arial"/>
          <w:sz w:val="32"/>
          <w:szCs w:val="32"/>
        </w:rPr>
        <w:t xml:space="preserve"> </w:t>
      </w:r>
      <w:r w:rsidR="00812A88" w:rsidRPr="00B34F34">
        <w:rPr>
          <w:rFonts w:ascii="Arial" w:hAnsi="Arial" w:cs="Arial"/>
          <w:sz w:val="32"/>
          <w:szCs w:val="32"/>
        </w:rPr>
        <w:t xml:space="preserve">Dr </w:t>
      </w:r>
      <w:r w:rsidR="0078229E" w:rsidRPr="00B34F34">
        <w:rPr>
          <w:rFonts w:ascii="Arial" w:hAnsi="Arial" w:cs="Arial"/>
          <w:sz w:val="32"/>
          <w:szCs w:val="32"/>
        </w:rPr>
        <w:t xml:space="preserve">Fa </w:t>
      </w:r>
      <w:r w:rsidR="00812A88" w:rsidRPr="00B34F34">
        <w:rPr>
          <w:rFonts w:ascii="Arial" w:hAnsi="Arial" w:cs="Arial"/>
          <w:sz w:val="32"/>
          <w:szCs w:val="32"/>
        </w:rPr>
        <w:t>Wang</w:t>
      </w:r>
    </w:p>
    <w:p w14:paraId="13C99913" w14:textId="77777777" w:rsidR="00781B15" w:rsidRPr="00B34F34" w:rsidRDefault="00781B15" w:rsidP="0035711C">
      <w:pPr>
        <w:spacing w:after="0" w:line="360" w:lineRule="auto"/>
        <w:ind w:right="58"/>
        <w:rPr>
          <w:rFonts w:ascii="Arial" w:hAnsi="Arial" w:cs="Arial"/>
          <w:sz w:val="32"/>
          <w:szCs w:val="32"/>
        </w:rPr>
      </w:pPr>
    </w:p>
    <w:p w14:paraId="47D8149B" w14:textId="2DB36E38" w:rsidR="00781B15" w:rsidRPr="00B34F34" w:rsidRDefault="00781B15" w:rsidP="0035711C">
      <w:pPr>
        <w:spacing w:after="0" w:line="360" w:lineRule="auto"/>
        <w:ind w:right="58"/>
        <w:rPr>
          <w:rFonts w:ascii="Arial" w:hAnsi="Arial" w:cs="Arial"/>
          <w:sz w:val="32"/>
          <w:szCs w:val="32"/>
        </w:rPr>
      </w:pPr>
      <w:r w:rsidRPr="00B34F34">
        <w:rPr>
          <w:rFonts w:ascii="Arial" w:hAnsi="Arial" w:cs="Arial"/>
          <w:sz w:val="32"/>
          <w:szCs w:val="32"/>
        </w:rPr>
        <w:t>Dissertation submitted as part of the requirements for the award of BA Leadership and Management</w:t>
      </w:r>
      <w:r w:rsidR="006807D5" w:rsidRPr="00B34F34">
        <w:rPr>
          <w:rFonts w:ascii="Arial" w:hAnsi="Arial" w:cs="Arial"/>
          <w:sz w:val="32"/>
          <w:szCs w:val="32"/>
        </w:rPr>
        <w:t>.</w:t>
      </w:r>
    </w:p>
    <w:p w14:paraId="479B4B2F" w14:textId="17F598CD" w:rsidR="00781B15" w:rsidRPr="00B34F34" w:rsidRDefault="00EB0DDA" w:rsidP="0035711C">
      <w:pPr>
        <w:spacing w:after="0" w:line="360" w:lineRule="auto"/>
        <w:ind w:right="58"/>
        <w:jc w:val="center"/>
        <w:rPr>
          <w:rFonts w:ascii="Arial" w:hAnsi="Arial" w:cs="Arial"/>
          <w:sz w:val="32"/>
          <w:szCs w:val="32"/>
        </w:rPr>
      </w:pPr>
      <w:r w:rsidRPr="00B34F34">
        <w:rPr>
          <w:rFonts w:ascii="Arial" w:hAnsi="Arial" w:cs="Arial"/>
          <w:sz w:val="32"/>
          <w:szCs w:val="32"/>
        </w:rPr>
        <w:t xml:space="preserve">July </w:t>
      </w:r>
      <w:r w:rsidR="00781B15" w:rsidRPr="00B34F34">
        <w:rPr>
          <w:rFonts w:ascii="Arial" w:hAnsi="Arial" w:cs="Arial"/>
          <w:sz w:val="32"/>
          <w:szCs w:val="32"/>
        </w:rPr>
        <w:t>2026</w:t>
      </w:r>
    </w:p>
    <w:p w14:paraId="0796FCA0" w14:textId="6F2BBA1B" w:rsidR="00960268" w:rsidRPr="004F15F8" w:rsidRDefault="00A11AD6" w:rsidP="00752CB1">
      <w:pPr>
        <w:rPr>
          <w:rFonts w:ascii="Arial" w:hAnsi="Arial" w:cs="Arial"/>
          <w:sz w:val="28"/>
          <w:szCs w:val="28"/>
        </w:rPr>
      </w:pPr>
      <w:r w:rsidRPr="004F15F8">
        <w:rPr>
          <w:rFonts w:ascii="Arial" w:hAnsi="Arial" w:cs="Arial"/>
          <w:sz w:val="28"/>
          <w:szCs w:val="28"/>
        </w:rPr>
        <w:br w:type="page"/>
      </w:r>
    </w:p>
    <w:p w14:paraId="326DF0B9" w14:textId="2E60BBC4" w:rsidR="001C6F39" w:rsidRPr="00C50C60" w:rsidRDefault="00960268" w:rsidP="00C50C60">
      <w:pPr>
        <w:pStyle w:val="Heading1"/>
        <w:rPr>
          <w:rFonts w:ascii="Arial" w:hAnsi="Arial" w:cs="Arial"/>
          <w:b/>
          <w:bCs/>
          <w:color w:val="auto"/>
          <w:sz w:val="32"/>
          <w:szCs w:val="32"/>
        </w:rPr>
      </w:pPr>
      <w:bookmarkStart w:id="4" w:name="_Toc235116447"/>
      <w:r w:rsidRPr="00C50C60">
        <w:rPr>
          <w:rFonts w:ascii="Arial" w:hAnsi="Arial" w:cs="Arial"/>
          <w:b/>
          <w:bCs/>
          <w:color w:val="auto"/>
          <w:sz w:val="32"/>
          <w:szCs w:val="32"/>
        </w:rPr>
        <w:lastRenderedPageBreak/>
        <w:t>ACKNOWLEDGEMENTS</w:t>
      </w:r>
      <w:bookmarkEnd w:id="4"/>
      <w:r w:rsidRPr="00C50C60">
        <w:rPr>
          <w:rFonts w:ascii="Arial" w:hAnsi="Arial" w:cs="Arial"/>
          <w:b/>
          <w:bCs/>
          <w:color w:val="auto"/>
          <w:sz w:val="32"/>
          <w:szCs w:val="32"/>
        </w:rPr>
        <w:t xml:space="preserve"> </w:t>
      </w:r>
    </w:p>
    <w:p w14:paraId="582637CE" w14:textId="77777777" w:rsidR="00376857" w:rsidRDefault="00AE4665" w:rsidP="0035711C">
      <w:pPr>
        <w:spacing w:after="0" w:line="360" w:lineRule="auto"/>
        <w:ind w:right="58"/>
        <w:rPr>
          <w:rFonts w:ascii="Arial" w:hAnsi="Arial" w:cs="Arial"/>
          <w:sz w:val="22"/>
          <w:szCs w:val="22"/>
        </w:rPr>
      </w:pPr>
      <w:r w:rsidRPr="00AE4665">
        <w:rPr>
          <w:rFonts w:ascii="Arial" w:hAnsi="Arial" w:cs="Arial"/>
          <w:sz w:val="22"/>
          <w:szCs w:val="22"/>
        </w:rPr>
        <w:t>I would like to thank my supervisor</w:t>
      </w:r>
      <w:r w:rsidR="008050A6">
        <w:rPr>
          <w:rFonts w:ascii="Arial" w:hAnsi="Arial" w:cs="Arial"/>
          <w:sz w:val="22"/>
          <w:szCs w:val="22"/>
        </w:rPr>
        <w:t>,</w:t>
      </w:r>
      <w:r w:rsidRPr="00AE4665">
        <w:rPr>
          <w:rFonts w:ascii="Arial" w:hAnsi="Arial" w:cs="Arial"/>
          <w:sz w:val="22"/>
          <w:szCs w:val="22"/>
        </w:rPr>
        <w:t xml:space="preserve"> </w:t>
      </w:r>
      <w:r>
        <w:rPr>
          <w:rFonts w:ascii="Arial" w:hAnsi="Arial" w:cs="Arial"/>
          <w:sz w:val="22"/>
          <w:szCs w:val="22"/>
        </w:rPr>
        <w:t xml:space="preserve">Dr </w:t>
      </w:r>
      <w:r w:rsidRPr="00AE4665">
        <w:rPr>
          <w:rFonts w:ascii="Arial" w:hAnsi="Arial" w:cs="Arial"/>
          <w:sz w:val="22"/>
          <w:szCs w:val="22"/>
        </w:rPr>
        <w:t>Fa Wang</w:t>
      </w:r>
      <w:r w:rsidR="008050A6">
        <w:rPr>
          <w:rFonts w:ascii="Arial" w:hAnsi="Arial" w:cs="Arial"/>
          <w:sz w:val="22"/>
          <w:szCs w:val="22"/>
        </w:rPr>
        <w:t>,</w:t>
      </w:r>
      <w:r w:rsidRPr="00AE4665">
        <w:rPr>
          <w:rFonts w:ascii="Arial" w:hAnsi="Arial" w:cs="Arial"/>
          <w:sz w:val="22"/>
          <w:szCs w:val="22"/>
        </w:rPr>
        <w:t xml:space="preserve"> for providing me guidance, encouragement and constructive criticism throughout this dissertation. My sincere thanks </w:t>
      </w:r>
      <w:r w:rsidR="008050A6" w:rsidRPr="00AE4665">
        <w:rPr>
          <w:rFonts w:ascii="Arial" w:hAnsi="Arial" w:cs="Arial"/>
          <w:sz w:val="22"/>
          <w:szCs w:val="22"/>
        </w:rPr>
        <w:t>go</w:t>
      </w:r>
      <w:r w:rsidRPr="00AE4665">
        <w:rPr>
          <w:rFonts w:ascii="Arial" w:hAnsi="Arial" w:cs="Arial"/>
          <w:sz w:val="22"/>
          <w:szCs w:val="22"/>
        </w:rPr>
        <w:t xml:space="preserve"> to my Lecturers Dr Olu Adegbite, Dr Dian Mayasari and Dr Sujeewa Herath </w:t>
      </w:r>
      <w:proofErr w:type="spellStart"/>
      <w:r w:rsidRPr="00AE4665">
        <w:rPr>
          <w:rFonts w:ascii="Arial" w:hAnsi="Arial" w:cs="Arial"/>
          <w:sz w:val="22"/>
          <w:szCs w:val="22"/>
        </w:rPr>
        <w:t>Mudiyanselage</w:t>
      </w:r>
      <w:proofErr w:type="spellEnd"/>
      <w:r w:rsidRPr="00AE4665">
        <w:rPr>
          <w:rFonts w:ascii="Arial" w:hAnsi="Arial" w:cs="Arial"/>
          <w:sz w:val="22"/>
          <w:szCs w:val="22"/>
        </w:rPr>
        <w:t xml:space="preserve"> for their support and </w:t>
      </w:r>
      <w:r w:rsidR="00501D6A">
        <w:rPr>
          <w:rFonts w:ascii="Arial" w:hAnsi="Arial" w:cs="Arial"/>
          <w:sz w:val="22"/>
          <w:szCs w:val="22"/>
        </w:rPr>
        <w:t xml:space="preserve">for </w:t>
      </w:r>
      <w:r w:rsidRPr="00AE4665">
        <w:rPr>
          <w:rFonts w:ascii="Arial" w:hAnsi="Arial" w:cs="Arial"/>
          <w:sz w:val="22"/>
          <w:szCs w:val="22"/>
        </w:rPr>
        <w:t xml:space="preserve">sharing their knowledge with me during this process. </w:t>
      </w:r>
    </w:p>
    <w:p w14:paraId="15561142" w14:textId="62C614F6" w:rsidR="00AE4665" w:rsidRPr="00AE4665" w:rsidRDefault="00AE4665" w:rsidP="0035711C">
      <w:pPr>
        <w:spacing w:after="0" w:line="360" w:lineRule="auto"/>
        <w:ind w:right="58"/>
        <w:rPr>
          <w:rFonts w:ascii="Arial" w:hAnsi="Arial" w:cs="Arial"/>
          <w:sz w:val="22"/>
          <w:szCs w:val="22"/>
        </w:rPr>
      </w:pPr>
      <w:r w:rsidRPr="00AE4665">
        <w:rPr>
          <w:rFonts w:ascii="Arial" w:hAnsi="Arial" w:cs="Arial"/>
          <w:sz w:val="22"/>
          <w:szCs w:val="22"/>
        </w:rPr>
        <w:t xml:space="preserve">A special thanks to </w:t>
      </w:r>
      <w:r w:rsidR="00826C1D">
        <w:rPr>
          <w:rFonts w:ascii="Arial" w:hAnsi="Arial" w:cs="Arial"/>
          <w:sz w:val="22"/>
          <w:szCs w:val="22"/>
        </w:rPr>
        <w:t xml:space="preserve">the </w:t>
      </w:r>
      <w:r w:rsidRPr="00AE4665">
        <w:rPr>
          <w:rFonts w:ascii="Arial" w:hAnsi="Arial" w:cs="Arial"/>
          <w:sz w:val="22"/>
          <w:szCs w:val="22"/>
        </w:rPr>
        <w:t>UWTSD Library for allowing me to use all their resources</w:t>
      </w:r>
      <w:r w:rsidR="00501D6A">
        <w:rPr>
          <w:rFonts w:ascii="Arial" w:hAnsi="Arial" w:cs="Arial"/>
          <w:sz w:val="22"/>
          <w:szCs w:val="22"/>
        </w:rPr>
        <w:t>,</w:t>
      </w:r>
      <w:r w:rsidRPr="00AE4665">
        <w:rPr>
          <w:rFonts w:ascii="Arial" w:hAnsi="Arial" w:cs="Arial"/>
          <w:sz w:val="22"/>
          <w:szCs w:val="22"/>
        </w:rPr>
        <w:t xml:space="preserve"> such as books and online databases</w:t>
      </w:r>
      <w:r w:rsidR="00501D6A">
        <w:rPr>
          <w:rFonts w:ascii="Arial" w:hAnsi="Arial" w:cs="Arial"/>
          <w:sz w:val="22"/>
          <w:szCs w:val="22"/>
        </w:rPr>
        <w:t>,</w:t>
      </w:r>
      <w:r w:rsidRPr="00AE4665">
        <w:rPr>
          <w:rFonts w:ascii="Arial" w:hAnsi="Arial" w:cs="Arial"/>
          <w:sz w:val="22"/>
          <w:szCs w:val="22"/>
        </w:rPr>
        <w:t xml:space="preserve"> during the research process. I would also like to acknowledge external sources which gave me </w:t>
      </w:r>
      <w:r w:rsidR="00501D6A">
        <w:rPr>
          <w:rFonts w:ascii="Arial" w:hAnsi="Arial" w:cs="Arial"/>
          <w:sz w:val="22"/>
          <w:szCs w:val="22"/>
        </w:rPr>
        <w:t>insightful</w:t>
      </w:r>
      <w:r w:rsidRPr="00AE4665">
        <w:rPr>
          <w:rFonts w:ascii="Arial" w:hAnsi="Arial" w:cs="Arial"/>
          <w:sz w:val="22"/>
          <w:szCs w:val="22"/>
        </w:rPr>
        <w:t xml:space="preserve"> information to complete this study. Lastly</w:t>
      </w:r>
      <w:r w:rsidR="00501D6A">
        <w:rPr>
          <w:rFonts w:ascii="Arial" w:hAnsi="Arial" w:cs="Arial"/>
          <w:sz w:val="22"/>
          <w:szCs w:val="22"/>
        </w:rPr>
        <w:t>,</w:t>
      </w:r>
      <w:r w:rsidRPr="00AE4665">
        <w:rPr>
          <w:rFonts w:ascii="Arial" w:hAnsi="Arial" w:cs="Arial"/>
          <w:sz w:val="22"/>
          <w:szCs w:val="22"/>
        </w:rPr>
        <w:t xml:space="preserve"> I would like to say thank you to everyone who has supported and encouraged me during this time</w:t>
      </w:r>
      <w:r w:rsidR="00501D6A">
        <w:rPr>
          <w:rFonts w:ascii="Arial" w:hAnsi="Arial" w:cs="Arial"/>
          <w:sz w:val="22"/>
          <w:szCs w:val="22"/>
        </w:rPr>
        <w:t>,</w:t>
      </w:r>
      <w:r w:rsidRPr="00AE4665">
        <w:rPr>
          <w:rFonts w:ascii="Arial" w:hAnsi="Arial" w:cs="Arial"/>
          <w:sz w:val="22"/>
          <w:szCs w:val="22"/>
        </w:rPr>
        <w:t xml:space="preserve"> which allowed me to complete this dissertation.</w:t>
      </w:r>
    </w:p>
    <w:p w14:paraId="4F8187A7" w14:textId="77777777" w:rsidR="001C6F39" w:rsidRPr="008A007B" w:rsidRDefault="001C6F39" w:rsidP="0035711C">
      <w:pPr>
        <w:spacing w:after="0" w:line="360" w:lineRule="auto"/>
        <w:ind w:right="58"/>
        <w:rPr>
          <w:rFonts w:ascii="Arial" w:hAnsi="Arial" w:cs="Arial"/>
          <w:b/>
          <w:bCs/>
          <w:sz w:val="32"/>
          <w:szCs w:val="32"/>
        </w:rPr>
      </w:pPr>
    </w:p>
    <w:p w14:paraId="60214DA2" w14:textId="77777777" w:rsidR="001C6F39" w:rsidRPr="008A007B" w:rsidRDefault="001C6F39" w:rsidP="0035711C">
      <w:pPr>
        <w:spacing w:after="0" w:line="360" w:lineRule="auto"/>
        <w:ind w:right="58"/>
        <w:rPr>
          <w:rFonts w:ascii="Arial" w:hAnsi="Arial" w:cs="Arial"/>
          <w:b/>
          <w:bCs/>
          <w:sz w:val="32"/>
          <w:szCs w:val="32"/>
        </w:rPr>
      </w:pPr>
    </w:p>
    <w:p w14:paraId="0247B497" w14:textId="77777777" w:rsidR="001C6F39" w:rsidRPr="008A007B" w:rsidRDefault="001C6F39" w:rsidP="0035711C">
      <w:pPr>
        <w:spacing w:after="0" w:line="360" w:lineRule="auto"/>
        <w:ind w:right="58"/>
        <w:rPr>
          <w:rFonts w:ascii="Arial" w:hAnsi="Arial" w:cs="Arial"/>
          <w:b/>
          <w:bCs/>
          <w:sz w:val="32"/>
          <w:szCs w:val="32"/>
        </w:rPr>
      </w:pPr>
    </w:p>
    <w:p w14:paraId="1A968D04" w14:textId="77777777" w:rsidR="00960268" w:rsidRPr="008A007B" w:rsidRDefault="00960268" w:rsidP="0035711C">
      <w:pPr>
        <w:spacing w:after="0" w:line="360" w:lineRule="auto"/>
        <w:ind w:right="58"/>
        <w:rPr>
          <w:rFonts w:ascii="Arial" w:hAnsi="Arial" w:cs="Arial"/>
          <w:sz w:val="22"/>
          <w:szCs w:val="22"/>
        </w:rPr>
      </w:pPr>
    </w:p>
    <w:p w14:paraId="3D077593" w14:textId="77777777" w:rsidR="00EC3008" w:rsidRPr="008A007B" w:rsidRDefault="00EC3008" w:rsidP="0035711C">
      <w:pPr>
        <w:spacing w:after="0" w:line="360" w:lineRule="auto"/>
        <w:ind w:right="58"/>
        <w:rPr>
          <w:rFonts w:ascii="Arial" w:hAnsi="Arial" w:cs="Arial"/>
          <w:sz w:val="22"/>
          <w:szCs w:val="22"/>
        </w:rPr>
      </w:pPr>
    </w:p>
    <w:p w14:paraId="5D3B20FC" w14:textId="77777777" w:rsidR="00EC3008" w:rsidRPr="008A007B" w:rsidRDefault="00EC3008" w:rsidP="0035711C">
      <w:pPr>
        <w:spacing w:after="0" w:line="360" w:lineRule="auto"/>
        <w:ind w:right="58"/>
        <w:rPr>
          <w:rFonts w:ascii="Arial" w:hAnsi="Arial" w:cs="Arial"/>
          <w:sz w:val="22"/>
          <w:szCs w:val="22"/>
        </w:rPr>
      </w:pPr>
    </w:p>
    <w:p w14:paraId="3BFAF811" w14:textId="77777777" w:rsidR="00EC3008" w:rsidRPr="008A007B" w:rsidRDefault="00EC3008" w:rsidP="0035711C">
      <w:pPr>
        <w:spacing w:after="0" w:line="360" w:lineRule="auto"/>
        <w:ind w:right="58"/>
        <w:rPr>
          <w:rFonts w:ascii="Arial" w:hAnsi="Arial" w:cs="Arial"/>
          <w:sz w:val="22"/>
          <w:szCs w:val="22"/>
        </w:rPr>
      </w:pPr>
    </w:p>
    <w:p w14:paraId="1F814D10" w14:textId="77777777" w:rsidR="00EC3008" w:rsidRPr="008A007B" w:rsidRDefault="00EC3008" w:rsidP="0035711C">
      <w:pPr>
        <w:spacing w:after="0" w:line="360" w:lineRule="auto"/>
        <w:ind w:right="58"/>
        <w:rPr>
          <w:rFonts w:ascii="Arial" w:hAnsi="Arial" w:cs="Arial"/>
          <w:sz w:val="22"/>
          <w:szCs w:val="22"/>
        </w:rPr>
      </w:pPr>
    </w:p>
    <w:p w14:paraId="53C225E1" w14:textId="77777777" w:rsidR="00EC3008" w:rsidRPr="008A007B" w:rsidRDefault="00EC3008" w:rsidP="0035711C">
      <w:pPr>
        <w:spacing w:after="0" w:line="360" w:lineRule="auto"/>
        <w:ind w:right="58"/>
        <w:rPr>
          <w:rFonts w:ascii="Arial" w:hAnsi="Arial" w:cs="Arial"/>
          <w:sz w:val="22"/>
          <w:szCs w:val="22"/>
        </w:rPr>
      </w:pPr>
    </w:p>
    <w:p w14:paraId="1AFA1AEB" w14:textId="77777777" w:rsidR="00EC3008" w:rsidRPr="008A007B" w:rsidRDefault="00EC3008" w:rsidP="0035711C">
      <w:pPr>
        <w:spacing w:after="0" w:line="360" w:lineRule="auto"/>
        <w:ind w:right="58"/>
        <w:rPr>
          <w:rFonts w:ascii="Arial" w:hAnsi="Arial" w:cs="Arial"/>
          <w:sz w:val="22"/>
          <w:szCs w:val="22"/>
        </w:rPr>
      </w:pPr>
    </w:p>
    <w:p w14:paraId="558AD858" w14:textId="77777777" w:rsidR="00EC3008" w:rsidRPr="008A007B" w:rsidRDefault="00EC3008" w:rsidP="0035711C">
      <w:pPr>
        <w:spacing w:after="0" w:line="360" w:lineRule="auto"/>
        <w:ind w:right="58"/>
        <w:rPr>
          <w:rFonts w:ascii="Arial" w:hAnsi="Arial" w:cs="Arial"/>
          <w:sz w:val="22"/>
          <w:szCs w:val="22"/>
        </w:rPr>
      </w:pPr>
    </w:p>
    <w:p w14:paraId="2444B5F1" w14:textId="77777777" w:rsidR="00EC3008" w:rsidRPr="008A007B" w:rsidRDefault="00EC3008" w:rsidP="0035711C">
      <w:pPr>
        <w:spacing w:after="0" w:line="360" w:lineRule="auto"/>
        <w:ind w:right="58"/>
        <w:rPr>
          <w:rFonts w:ascii="Arial" w:hAnsi="Arial" w:cs="Arial"/>
          <w:sz w:val="22"/>
          <w:szCs w:val="22"/>
        </w:rPr>
      </w:pPr>
    </w:p>
    <w:p w14:paraId="7D737965" w14:textId="77777777" w:rsidR="00EC3008" w:rsidRPr="008A007B" w:rsidRDefault="00EC3008" w:rsidP="0035711C">
      <w:pPr>
        <w:spacing w:after="0" w:line="360" w:lineRule="auto"/>
        <w:ind w:right="58"/>
        <w:rPr>
          <w:rFonts w:ascii="Arial" w:hAnsi="Arial" w:cs="Arial"/>
          <w:sz w:val="22"/>
          <w:szCs w:val="22"/>
        </w:rPr>
      </w:pPr>
    </w:p>
    <w:p w14:paraId="2907F737" w14:textId="77777777" w:rsidR="00EC3008" w:rsidRPr="008A007B" w:rsidRDefault="00EC3008" w:rsidP="0035711C">
      <w:pPr>
        <w:spacing w:after="0" w:line="360" w:lineRule="auto"/>
        <w:ind w:right="58"/>
        <w:rPr>
          <w:rFonts w:ascii="Arial" w:hAnsi="Arial" w:cs="Arial"/>
          <w:sz w:val="22"/>
          <w:szCs w:val="22"/>
        </w:rPr>
      </w:pPr>
    </w:p>
    <w:p w14:paraId="72774F81" w14:textId="77777777" w:rsidR="00EC3008" w:rsidRPr="008A007B" w:rsidRDefault="00EC3008" w:rsidP="0035711C">
      <w:pPr>
        <w:spacing w:after="0" w:line="360" w:lineRule="auto"/>
        <w:ind w:right="58"/>
        <w:rPr>
          <w:rFonts w:ascii="Arial" w:hAnsi="Arial" w:cs="Arial"/>
          <w:sz w:val="22"/>
          <w:szCs w:val="22"/>
        </w:rPr>
      </w:pPr>
    </w:p>
    <w:p w14:paraId="27ABAE84" w14:textId="77777777" w:rsidR="00EC3008" w:rsidRPr="008A007B" w:rsidRDefault="00EC3008" w:rsidP="0035711C">
      <w:pPr>
        <w:spacing w:after="0" w:line="360" w:lineRule="auto"/>
        <w:ind w:right="58"/>
        <w:rPr>
          <w:rFonts w:ascii="Arial" w:hAnsi="Arial" w:cs="Arial"/>
          <w:sz w:val="22"/>
          <w:szCs w:val="22"/>
        </w:rPr>
      </w:pPr>
    </w:p>
    <w:p w14:paraId="007EAE5A" w14:textId="77777777" w:rsidR="00EC3008" w:rsidRPr="008A007B" w:rsidRDefault="00EC3008" w:rsidP="0035711C">
      <w:pPr>
        <w:spacing w:after="0" w:line="360" w:lineRule="auto"/>
        <w:ind w:right="58"/>
        <w:rPr>
          <w:rFonts w:ascii="Arial" w:hAnsi="Arial" w:cs="Arial"/>
          <w:sz w:val="22"/>
          <w:szCs w:val="22"/>
        </w:rPr>
      </w:pPr>
    </w:p>
    <w:p w14:paraId="11647463" w14:textId="77777777" w:rsidR="00EC3008" w:rsidRPr="008A007B" w:rsidRDefault="00EC3008" w:rsidP="0035711C">
      <w:pPr>
        <w:spacing w:after="0" w:line="360" w:lineRule="auto"/>
        <w:ind w:right="58"/>
        <w:rPr>
          <w:rFonts w:ascii="Arial" w:hAnsi="Arial" w:cs="Arial"/>
          <w:sz w:val="22"/>
          <w:szCs w:val="22"/>
        </w:rPr>
      </w:pPr>
    </w:p>
    <w:p w14:paraId="6AC91942" w14:textId="77777777" w:rsidR="00EC3008" w:rsidRDefault="00EC3008" w:rsidP="0035711C">
      <w:pPr>
        <w:spacing w:after="0" w:line="360" w:lineRule="auto"/>
        <w:ind w:right="58"/>
        <w:rPr>
          <w:rFonts w:ascii="Arial" w:hAnsi="Arial" w:cs="Arial"/>
          <w:sz w:val="22"/>
          <w:szCs w:val="22"/>
        </w:rPr>
      </w:pPr>
    </w:p>
    <w:p w14:paraId="3CE4EE25" w14:textId="77777777" w:rsidR="005D1832" w:rsidRPr="008A007B" w:rsidRDefault="005D1832" w:rsidP="0035711C">
      <w:pPr>
        <w:spacing w:after="0" w:line="360" w:lineRule="auto"/>
        <w:ind w:right="58"/>
        <w:rPr>
          <w:rFonts w:ascii="Arial" w:hAnsi="Arial" w:cs="Arial"/>
          <w:sz w:val="22"/>
          <w:szCs w:val="22"/>
        </w:rPr>
      </w:pPr>
    </w:p>
    <w:p w14:paraId="4EBB89B3" w14:textId="77777777" w:rsidR="00EC3008" w:rsidRPr="008A007B" w:rsidRDefault="00EC3008" w:rsidP="0035711C">
      <w:pPr>
        <w:spacing w:after="0" w:line="360" w:lineRule="auto"/>
        <w:ind w:right="58"/>
        <w:rPr>
          <w:rFonts w:ascii="Arial" w:hAnsi="Arial" w:cs="Arial"/>
          <w:sz w:val="22"/>
          <w:szCs w:val="22"/>
        </w:rPr>
      </w:pPr>
    </w:p>
    <w:p w14:paraId="709EE40F" w14:textId="77777777" w:rsidR="00BA0D3F" w:rsidRPr="008A007B" w:rsidRDefault="00BA0D3F" w:rsidP="0035711C">
      <w:pPr>
        <w:spacing w:after="0" w:line="360" w:lineRule="auto"/>
        <w:ind w:right="58"/>
        <w:rPr>
          <w:rFonts w:ascii="Arial" w:hAnsi="Arial" w:cs="Arial"/>
          <w:sz w:val="22"/>
          <w:szCs w:val="22"/>
        </w:rPr>
      </w:pPr>
    </w:p>
    <w:p w14:paraId="0F17CEF2" w14:textId="77777777" w:rsidR="007017DA" w:rsidRPr="00C50C60" w:rsidRDefault="007017DA" w:rsidP="00C50C60">
      <w:pPr>
        <w:pStyle w:val="Heading1"/>
        <w:rPr>
          <w:rFonts w:ascii="Arial" w:hAnsi="Arial" w:cs="Arial"/>
          <w:b/>
          <w:bCs/>
          <w:color w:val="auto"/>
          <w:sz w:val="32"/>
          <w:szCs w:val="32"/>
        </w:rPr>
      </w:pPr>
      <w:bookmarkStart w:id="5" w:name="_Toc235116448"/>
      <w:r w:rsidRPr="00C50C60">
        <w:rPr>
          <w:rFonts w:ascii="Arial" w:hAnsi="Arial" w:cs="Arial"/>
          <w:b/>
          <w:bCs/>
          <w:color w:val="auto"/>
          <w:sz w:val="32"/>
          <w:szCs w:val="32"/>
        </w:rPr>
        <w:lastRenderedPageBreak/>
        <w:t>CHAPTER 1: INTRODUCTION</w:t>
      </w:r>
      <w:bookmarkEnd w:id="5"/>
    </w:p>
    <w:p w14:paraId="1F6AC48D" w14:textId="77777777" w:rsidR="007017DA" w:rsidRPr="00C50C60" w:rsidRDefault="007017DA" w:rsidP="00C50C60">
      <w:pPr>
        <w:pStyle w:val="Heading2"/>
        <w:rPr>
          <w:rFonts w:ascii="Arial" w:hAnsi="Arial" w:cs="Arial"/>
          <w:b/>
          <w:bCs/>
          <w:color w:val="auto"/>
          <w:sz w:val="28"/>
          <w:szCs w:val="28"/>
        </w:rPr>
      </w:pPr>
      <w:bookmarkStart w:id="6" w:name="_Toc235116449"/>
      <w:r w:rsidRPr="00C50C60">
        <w:rPr>
          <w:rFonts w:ascii="Arial" w:hAnsi="Arial" w:cs="Arial"/>
          <w:b/>
          <w:bCs/>
          <w:color w:val="auto"/>
          <w:sz w:val="28"/>
          <w:szCs w:val="28"/>
        </w:rPr>
        <w:t>1.1: Introduction</w:t>
      </w:r>
      <w:bookmarkEnd w:id="6"/>
      <w:r w:rsidRPr="00C50C60">
        <w:rPr>
          <w:rFonts w:ascii="Arial" w:hAnsi="Arial" w:cs="Arial"/>
          <w:b/>
          <w:bCs/>
          <w:color w:val="auto"/>
          <w:sz w:val="28"/>
          <w:szCs w:val="28"/>
        </w:rPr>
        <w:t xml:space="preserve"> </w:t>
      </w:r>
    </w:p>
    <w:p w14:paraId="3779D54B" w14:textId="6361EA1F" w:rsidR="007017DA" w:rsidRPr="00216925" w:rsidRDefault="007017DA" w:rsidP="007017DA">
      <w:pPr>
        <w:spacing w:after="0" w:line="360" w:lineRule="auto"/>
        <w:ind w:right="58"/>
        <w:rPr>
          <w:rFonts w:ascii="Arial" w:hAnsi="Arial" w:cs="Arial"/>
          <w:sz w:val="22"/>
          <w:szCs w:val="22"/>
          <w:lang w:val="en-US"/>
        </w:rPr>
      </w:pPr>
      <w:r w:rsidRPr="008A007B">
        <w:rPr>
          <w:rFonts w:ascii="Arial" w:hAnsi="Arial" w:cs="Arial"/>
          <w:sz w:val="22"/>
          <w:szCs w:val="22"/>
        </w:rPr>
        <w:t xml:space="preserve">Cybersecurity breaches are rapidly emerging as critical incidents that could </w:t>
      </w:r>
      <w:r>
        <w:rPr>
          <w:rFonts w:ascii="Arial" w:hAnsi="Arial" w:cs="Arial"/>
          <w:sz w:val="22"/>
          <w:szCs w:val="22"/>
        </w:rPr>
        <w:t>wide</w:t>
      </w:r>
      <w:r w:rsidRPr="008A007B">
        <w:rPr>
          <w:rFonts w:ascii="Arial" w:hAnsi="Arial" w:cs="Arial"/>
          <w:sz w:val="22"/>
          <w:szCs w:val="22"/>
        </w:rPr>
        <w:t xml:space="preserve">ly affect organisational operations and processes, workforce productivity, and business performance. The 2025 Jaguar Land Rover UK </w:t>
      </w:r>
      <w:r>
        <w:rPr>
          <w:rFonts w:ascii="Arial" w:hAnsi="Arial" w:cs="Arial"/>
          <w:sz w:val="22"/>
          <w:szCs w:val="22"/>
        </w:rPr>
        <w:t>cybersecurity</w:t>
      </w:r>
      <w:r w:rsidRPr="008A007B">
        <w:rPr>
          <w:rFonts w:ascii="Arial" w:hAnsi="Arial" w:cs="Arial"/>
          <w:sz w:val="22"/>
          <w:szCs w:val="22"/>
        </w:rPr>
        <w:t xml:space="preserve"> breach presents an opportunity to examine the impact of cybersecurity incidents on employee productivity, employee morale, behaviours, and compliance amid crisis events. The research evaluates strategic organisational initiatives and tactical actions that can reduce business degradation, empower employees and build organisational resilience. It also identifies practical actions that can aid recovery, ensure business continuity and promote workforce stability following a cybersecurity crisis. </w:t>
      </w:r>
      <w:r w:rsidRPr="008A007B">
        <w:rPr>
          <w:rFonts w:ascii="Arial" w:hAnsi="Arial" w:cs="Arial"/>
          <w:sz w:val="22"/>
          <w:szCs w:val="22"/>
          <w:lang w:val="en-US"/>
        </w:rPr>
        <w:t>This research will collect secondary data from industrial websites, articles, journals, and books related to my research topic. The research location will be in the UK</w:t>
      </w:r>
      <w:r w:rsidRPr="008A007B">
        <w:rPr>
          <w:rFonts w:ascii="Arial" w:hAnsi="Arial" w:cs="Arial"/>
          <w:sz w:val="22"/>
          <w:szCs w:val="22"/>
        </w:rPr>
        <w:t xml:space="preserve"> (Brown, 2025).</w:t>
      </w:r>
    </w:p>
    <w:p w14:paraId="57F866A0" w14:textId="77777777" w:rsidR="007017DA" w:rsidRPr="006F7221" w:rsidRDefault="007017DA" w:rsidP="006F7221">
      <w:pPr>
        <w:pStyle w:val="Heading2"/>
        <w:rPr>
          <w:rFonts w:ascii="Arial" w:hAnsi="Arial" w:cs="Arial"/>
          <w:b/>
          <w:bCs/>
          <w:color w:val="auto"/>
          <w:sz w:val="28"/>
          <w:szCs w:val="28"/>
        </w:rPr>
      </w:pPr>
      <w:bookmarkStart w:id="7" w:name="_Toc235116450"/>
      <w:r w:rsidRPr="006F7221">
        <w:rPr>
          <w:rFonts w:ascii="Arial" w:hAnsi="Arial" w:cs="Arial"/>
          <w:b/>
          <w:bCs/>
          <w:color w:val="auto"/>
          <w:sz w:val="28"/>
          <w:szCs w:val="28"/>
        </w:rPr>
        <w:t>1.2: Background</w:t>
      </w:r>
      <w:bookmarkEnd w:id="7"/>
      <w:r w:rsidRPr="006F7221">
        <w:rPr>
          <w:rFonts w:ascii="Arial" w:hAnsi="Arial" w:cs="Arial"/>
          <w:b/>
          <w:bCs/>
          <w:color w:val="auto"/>
          <w:sz w:val="28"/>
          <w:szCs w:val="28"/>
        </w:rPr>
        <w:t xml:space="preserve">   </w:t>
      </w:r>
    </w:p>
    <w:p w14:paraId="6F85F3CB" w14:textId="77777777" w:rsidR="007017DA" w:rsidRPr="008A007B" w:rsidRDefault="007017DA" w:rsidP="007017DA">
      <w:pPr>
        <w:spacing w:after="0" w:line="360" w:lineRule="auto"/>
        <w:ind w:right="58"/>
        <w:rPr>
          <w:rFonts w:ascii="Arial" w:hAnsi="Arial" w:cs="Arial"/>
          <w:sz w:val="22"/>
          <w:szCs w:val="22"/>
        </w:rPr>
      </w:pPr>
      <w:r w:rsidRPr="008A007B">
        <w:rPr>
          <w:rFonts w:ascii="Arial" w:hAnsi="Arial" w:cs="Arial"/>
          <w:sz w:val="22"/>
          <w:szCs w:val="22"/>
        </w:rPr>
        <w:t>The integration of digital technologies, cloud-based applications, artificial intelligence (AI), and connected manufacturing systems within the UK automotive industry has exposed organisations to increased cybersecurity risks. Technological advancements have enabled automotive organisations to optimise operational efficiency and productivity but have also increased the likelihood of cybersecurity breaches (Department for Science, Innovation and Technology (DSIT), 2025). Cyber-attacks have become one of the most pervasive business risks facing UK manufacturers over recent years. Cybersecurity incidents have negatively impacted organisations’ day-to-day operations, supply chains, and employee performance. The latest UK Cyber Security Breaches Survey found that cyber-attacks continue to impact UK businesses of all sizes across different industry sectors, posing significant organisational risk (DSIT, 2025).</w:t>
      </w:r>
    </w:p>
    <w:p w14:paraId="00E6B3A0" w14:textId="77777777" w:rsidR="007017DA" w:rsidRDefault="007017DA" w:rsidP="007017DA">
      <w:pPr>
        <w:spacing w:after="0" w:line="360" w:lineRule="auto"/>
        <w:ind w:right="58"/>
        <w:rPr>
          <w:rFonts w:ascii="Arial" w:hAnsi="Arial" w:cs="Arial"/>
          <w:sz w:val="22"/>
          <w:szCs w:val="22"/>
        </w:rPr>
      </w:pPr>
    </w:p>
    <w:p w14:paraId="2D85C4C9" w14:textId="77777777" w:rsidR="007017DA" w:rsidRPr="008A007B" w:rsidRDefault="007017DA" w:rsidP="007017DA">
      <w:pPr>
        <w:spacing w:after="0" w:line="360" w:lineRule="auto"/>
        <w:ind w:right="58"/>
        <w:rPr>
          <w:rFonts w:ascii="Arial" w:hAnsi="Arial" w:cs="Arial"/>
          <w:sz w:val="22"/>
          <w:szCs w:val="22"/>
        </w:rPr>
      </w:pPr>
      <w:r w:rsidRPr="008A007B">
        <w:rPr>
          <w:rFonts w:ascii="Arial" w:hAnsi="Arial" w:cs="Arial"/>
          <w:sz w:val="22"/>
          <w:szCs w:val="22"/>
        </w:rPr>
        <w:t>Cybersecurity threats continue to pose serious risks to automotive organisations that utilise digital systems, connected cars, and multiple supplier networks. According to automotive industry reports, ransomware-associated incidents accounted for nearly 44% of all reported automotive cybersecurity incidents in 2025, further emphasising the impact that cyber threats have on vehicle manufacturers (Upstream Security, 2026). In another recent survey of UK manufacturers, 78% of participants reported experiencing a cybersecurity incident within the last 12 months. Many respondents suffered from production shutdowns, loss of revenue, supply chain interruptions, and more (ESET, 2026).</w:t>
      </w:r>
    </w:p>
    <w:p w14:paraId="7FDB2DAE" w14:textId="77777777" w:rsidR="007017DA" w:rsidRDefault="007017DA" w:rsidP="007017DA">
      <w:pPr>
        <w:spacing w:after="0" w:line="360" w:lineRule="auto"/>
        <w:ind w:right="58"/>
        <w:rPr>
          <w:rFonts w:ascii="Arial" w:hAnsi="Arial" w:cs="Arial"/>
          <w:sz w:val="22"/>
          <w:szCs w:val="22"/>
        </w:rPr>
      </w:pPr>
    </w:p>
    <w:p w14:paraId="03656955" w14:textId="039D7CD1" w:rsidR="007017DA" w:rsidRPr="008A007B" w:rsidRDefault="007017DA" w:rsidP="007017DA">
      <w:pPr>
        <w:spacing w:after="0" w:line="360" w:lineRule="auto"/>
        <w:ind w:right="58"/>
        <w:rPr>
          <w:rFonts w:ascii="Arial" w:hAnsi="Arial" w:cs="Arial"/>
          <w:sz w:val="22"/>
          <w:szCs w:val="22"/>
        </w:rPr>
      </w:pPr>
      <w:r w:rsidRPr="008A007B">
        <w:rPr>
          <w:rFonts w:ascii="Arial" w:hAnsi="Arial" w:cs="Arial"/>
          <w:sz w:val="22"/>
          <w:szCs w:val="22"/>
        </w:rPr>
        <w:t xml:space="preserve">Over several months in 2025, JLR’s factories experienced prolonged production shutdowns, numerous challenges to manufacturing operations were presented, and millions of </w:t>
      </w:r>
      <w:r>
        <w:rPr>
          <w:rFonts w:ascii="Arial" w:hAnsi="Arial" w:cs="Arial"/>
          <w:sz w:val="22"/>
          <w:szCs w:val="22"/>
        </w:rPr>
        <w:t>pounds'</w:t>
      </w:r>
      <w:r w:rsidRPr="008A007B">
        <w:rPr>
          <w:rFonts w:ascii="Arial" w:hAnsi="Arial" w:cs="Arial"/>
          <w:sz w:val="22"/>
          <w:szCs w:val="22"/>
        </w:rPr>
        <w:t xml:space="preserve"> worth of damage was inflicted on the automotive supply chain industry of the UK (SMMT, 2025). Staff members reported feeling uncertain about their job stability, experiencing high workloads, </w:t>
      </w:r>
      <w:r>
        <w:rPr>
          <w:rFonts w:ascii="Arial" w:hAnsi="Arial" w:cs="Arial"/>
          <w:sz w:val="22"/>
          <w:szCs w:val="22"/>
        </w:rPr>
        <w:t>and</w:t>
      </w:r>
      <w:r w:rsidRPr="008A007B">
        <w:rPr>
          <w:rFonts w:ascii="Arial" w:hAnsi="Arial" w:cs="Arial"/>
          <w:sz w:val="22"/>
          <w:szCs w:val="22"/>
        </w:rPr>
        <w:t xml:space="preserve"> several disruptions to their daily operations and changes they had to quickly adapt to while recovering from the cyber-attack (</w:t>
      </w:r>
      <w:proofErr w:type="spellStart"/>
      <w:r w:rsidRPr="008A007B">
        <w:rPr>
          <w:rFonts w:ascii="Arial" w:hAnsi="Arial" w:cs="Arial"/>
          <w:sz w:val="22"/>
          <w:szCs w:val="22"/>
        </w:rPr>
        <w:t>Brabners</w:t>
      </w:r>
      <w:proofErr w:type="spellEnd"/>
      <w:r w:rsidRPr="008A007B">
        <w:rPr>
          <w:rFonts w:ascii="Arial" w:hAnsi="Arial" w:cs="Arial"/>
          <w:sz w:val="22"/>
          <w:szCs w:val="22"/>
        </w:rPr>
        <w:t xml:space="preserve">, 2026). Cyber-attacks have consequences not only technologically but </w:t>
      </w:r>
      <w:r>
        <w:rPr>
          <w:rFonts w:ascii="Arial" w:hAnsi="Arial" w:cs="Arial"/>
          <w:sz w:val="22"/>
          <w:szCs w:val="22"/>
        </w:rPr>
        <w:t>also can</w:t>
      </w:r>
      <w:r w:rsidRPr="008A007B">
        <w:rPr>
          <w:rFonts w:ascii="Arial" w:hAnsi="Arial" w:cs="Arial"/>
          <w:sz w:val="22"/>
          <w:szCs w:val="22"/>
        </w:rPr>
        <w:t xml:space="preserve"> impact employee productivity, morale, and overall company performance (Covarrubias, 2025).</w:t>
      </w:r>
    </w:p>
    <w:p w14:paraId="64868817" w14:textId="77777777" w:rsidR="007017DA" w:rsidRPr="00C73D0C" w:rsidRDefault="007017DA" w:rsidP="00C73D0C">
      <w:pPr>
        <w:pStyle w:val="Heading2"/>
        <w:rPr>
          <w:rFonts w:ascii="Arial" w:hAnsi="Arial" w:cs="Arial"/>
          <w:b/>
          <w:bCs/>
          <w:color w:val="auto"/>
          <w:sz w:val="28"/>
          <w:szCs w:val="28"/>
        </w:rPr>
      </w:pPr>
      <w:bookmarkStart w:id="8" w:name="_Toc235116451"/>
      <w:r w:rsidRPr="00C73D0C">
        <w:rPr>
          <w:rFonts w:ascii="Arial" w:hAnsi="Arial" w:cs="Arial"/>
          <w:b/>
          <w:bCs/>
          <w:color w:val="auto"/>
          <w:sz w:val="28"/>
          <w:szCs w:val="28"/>
        </w:rPr>
        <w:t>1.3: Research Aim</w:t>
      </w:r>
      <w:bookmarkEnd w:id="8"/>
      <w:r w:rsidRPr="00C73D0C">
        <w:rPr>
          <w:rFonts w:ascii="Arial" w:hAnsi="Arial" w:cs="Arial"/>
          <w:b/>
          <w:bCs/>
          <w:color w:val="auto"/>
          <w:sz w:val="28"/>
          <w:szCs w:val="28"/>
        </w:rPr>
        <w:t xml:space="preserve"> </w:t>
      </w:r>
    </w:p>
    <w:p w14:paraId="16F9C9AE" w14:textId="0F58B1EB" w:rsidR="007017DA" w:rsidRPr="00216925" w:rsidRDefault="007017DA" w:rsidP="007017DA">
      <w:pPr>
        <w:spacing w:after="0" w:line="360" w:lineRule="auto"/>
        <w:ind w:right="58"/>
        <w:rPr>
          <w:rFonts w:ascii="Arial" w:hAnsi="Arial" w:cs="Arial"/>
          <w:sz w:val="22"/>
          <w:szCs w:val="22"/>
        </w:rPr>
      </w:pPr>
      <w:r>
        <w:rPr>
          <w:rFonts w:ascii="Arial" w:hAnsi="Arial" w:cs="Arial"/>
          <w:sz w:val="22"/>
          <w:szCs w:val="22"/>
        </w:rPr>
        <w:t>This research aims</w:t>
      </w:r>
      <w:r w:rsidRPr="008A007B">
        <w:rPr>
          <w:rFonts w:ascii="Arial" w:hAnsi="Arial" w:cs="Arial"/>
          <w:sz w:val="22"/>
          <w:szCs w:val="22"/>
        </w:rPr>
        <w:t xml:space="preserve"> to discover and analyse successful organisational methods which can reduce the impact of cyber-attacks on employee productivity in the UK automobile sector. The research will investigate ways to facilitate workforce resilience</w:t>
      </w:r>
      <w:r>
        <w:rPr>
          <w:rFonts w:ascii="Arial" w:hAnsi="Arial" w:cs="Arial"/>
          <w:sz w:val="22"/>
          <w:szCs w:val="22"/>
        </w:rPr>
        <w:t>,</w:t>
      </w:r>
      <w:r w:rsidRPr="008A007B">
        <w:rPr>
          <w:rFonts w:ascii="Arial" w:hAnsi="Arial" w:cs="Arial"/>
          <w:sz w:val="22"/>
          <w:szCs w:val="22"/>
        </w:rPr>
        <w:t xml:space="preserve"> ensure employee wellbeing and restore productivity</w:t>
      </w:r>
      <w:r>
        <w:rPr>
          <w:rFonts w:ascii="Arial" w:hAnsi="Arial" w:cs="Arial"/>
          <w:sz w:val="22"/>
          <w:szCs w:val="22"/>
        </w:rPr>
        <w:t>,</w:t>
      </w:r>
      <w:r w:rsidRPr="008A007B">
        <w:rPr>
          <w:rFonts w:ascii="Arial" w:hAnsi="Arial" w:cs="Arial"/>
          <w:sz w:val="22"/>
          <w:szCs w:val="22"/>
        </w:rPr>
        <w:t xml:space="preserve"> and allow organisations to better recover from cybersecurity breaches. Additionally, this study hopes to offer recommendations which allow for increased business continuity planning</w:t>
      </w:r>
      <w:r>
        <w:rPr>
          <w:rFonts w:ascii="Arial" w:hAnsi="Arial" w:cs="Arial"/>
          <w:sz w:val="22"/>
          <w:szCs w:val="22"/>
        </w:rPr>
        <w:t>,</w:t>
      </w:r>
      <w:r w:rsidRPr="008A007B">
        <w:rPr>
          <w:rFonts w:ascii="Arial" w:hAnsi="Arial" w:cs="Arial"/>
          <w:sz w:val="22"/>
          <w:szCs w:val="22"/>
        </w:rPr>
        <w:t xml:space="preserve"> improved employee flexibility and longer-term performance.</w:t>
      </w:r>
    </w:p>
    <w:p w14:paraId="07BACA7E" w14:textId="77777777" w:rsidR="007017DA" w:rsidRPr="00C73D0C" w:rsidRDefault="007017DA" w:rsidP="00C73D0C">
      <w:pPr>
        <w:pStyle w:val="Heading2"/>
        <w:rPr>
          <w:rFonts w:ascii="Arial" w:hAnsi="Arial" w:cs="Arial"/>
          <w:b/>
          <w:bCs/>
          <w:color w:val="auto"/>
          <w:sz w:val="28"/>
          <w:szCs w:val="28"/>
        </w:rPr>
      </w:pPr>
      <w:bookmarkStart w:id="9" w:name="_Toc235116452"/>
      <w:r w:rsidRPr="00C73D0C">
        <w:rPr>
          <w:rFonts w:ascii="Arial" w:hAnsi="Arial" w:cs="Arial"/>
          <w:b/>
          <w:bCs/>
          <w:color w:val="auto"/>
          <w:sz w:val="28"/>
          <w:szCs w:val="28"/>
        </w:rPr>
        <w:t>1.4: Research Questions</w:t>
      </w:r>
      <w:bookmarkEnd w:id="9"/>
      <w:r w:rsidRPr="00C73D0C">
        <w:rPr>
          <w:rFonts w:ascii="Arial" w:hAnsi="Arial" w:cs="Arial"/>
          <w:b/>
          <w:bCs/>
          <w:color w:val="auto"/>
          <w:sz w:val="28"/>
          <w:szCs w:val="28"/>
        </w:rPr>
        <w:t xml:space="preserve"> </w:t>
      </w:r>
    </w:p>
    <w:p w14:paraId="23F6F2AE" w14:textId="77777777" w:rsidR="007017DA" w:rsidRPr="00E54F5E" w:rsidRDefault="007017DA" w:rsidP="007017DA">
      <w:pPr>
        <w:spacing w:after="0" w:line="360" w:lineRule="auto"/>
        <w:ind w:right="58"/>
        <w:rPr>
          <w:rFonts w:ascii="Arial" w:hAnsi="Arial" w:cs="Arial"/>
          <w:sz w:val="22"/>
          <w:szCs w:val="22"/>
          <w:lang w:val="en-US"/>
        </w:rPr>
      </w:pPr>
      <w:r w:rsidRPr="008A007B">
        <w:rPr>
          <w:rFonts w:ascii="Arial" w:hAnsi="Arial" w:cs="Arial"/>
          <w:sz w:val="22"/>
          <w:szCs w:val="22"/>
        </w:rPr>
        <w:t xml:space="preserve">The research questions </w:t>
      </w:r>
      <w:r>
        <w:rPr>
          <w:rFonts w:ascii="Arial" w:hAnsi="Arial" w:cs="Arial"/>
          <w:sz w:val="22"/>
          <w:szCs w:val="22"/>
        </w:rPr>
        <w:t xml:space="preserve">below </w:t>
      </w:r>
      <w:r w:rsidRPr="008A007B">
        <w:rPr>
          <w:rFonts w:ascii="Arial" w:hAnsi="Arial" w:cs="Arial"/>
          <w:sz w:val="22"/>
          <w:szCs w:val="22"/>
        </w:rPr>
        <w:t>have been drafted</w:t>
      </w:r>
      <w:r>
        <w:rPr>
          <w:rFonts w:ascii="Arial" w:hAnsi="Arial" w:cs="Arial"/>
          <w:sz w:val="22"/>
          <w:szCs w:val="22"/>
        </w:rPr>
        <w:t xml:space="preserve"> to</w:t>
      </w:r>
      <w:r w:rsidRPr="00206528">
        <w:rPr>
          <w:rFonts w:ascii="Arial" w:hAnsi="Arial" w:cs="Arial"/>
          <w:sz w:val="22"/>
          <w:szCs w:val="22"/>
          <w:lang w:val="en-US"/>
        </w:rPr>
        <w:t xml:space="preserve"> </w:t>
      </w:r>
      <w:r>
        <w:rPr>
          <w:rFonts w:ascii="Arial" w:hAnsi="Arial" w:cs="Arial"/>
          <w:sz w:val="22"/>
          <w:szCs w:val="22"/>
          <w:lang w:val="en-US"/>
        </w:rPr>
        <w:t>examine</w:t>
      </w:r>
      <w:r w:rsidRPr="00206528">
        <w:rPr>
          <w:rFonts w:ascii="Arial" w:hAnsi="Arial" w:cs="Arial"/>
          <w:sz w:val="22"/>
          <w:szCs w:val="22"/>
          <w:lang w:val="en-US"/>
        </w:rPr>
        <w:t xml:space="preserve"> how cyber-attacks affect employee performance, </w:t>
      </w:r>
      <w:r>
        <w:rPr>
          <w:rFonts w:ascii="Arial" w:hAnsi="Arial" w:cs="Arial"/>
          <w:sz w:val="22"/>
          <w:szCs w:val="22"/>
          <w:lang w:val="en-US"/>
        </w:rPr>
        <w:t>evaluate</w:t>
      </w:r>
      <w:r w:rsidRPr="00206528">
        <w:rPr>
          <w:rFonts w:ascii="Arial" w:hAnsi="Arial" w:cs="Arial"/>
          <w:sz w:val="22"/>
          <w:szCs w:val="22"/>
          <w:lang w:val="en-US"/>
        </w:rPr>
        <w:t xml:space="preserve"> leadership and change management strategies used during recovery, and </w:t>
      </w:r>
      <w:r>
        <w:rPr>
          <w:rFonts w:ascii="Arial" w:hAnsi="Arial" w:cs="Arial"/>
          <w:sz w:val="22"/>
          <w:szCs w:val="22"/>
          <w:lang w:val="en-US"/>
        </w:rPr>
        <w:t>identify</w:t>
      </w:r>
      <w:r w:rsidRPr="00206528">
        <w:rPr>
          <w:rFonts w:ascii="Arial" w:hAnsi="Arial" w:cs="Arial"/>
          <w:sz w:val="22"/>
          <w:szCs w:val="22"/>
          <w:lang w:val="en-US"/>
        </w:rPr>
        <w:t xml:space="preserve"> opportunities, challenges, and effective </w:t>
      </w:r>
      <w:proofErr w:type="spellStart"/>
      <w:r w:rsidRPr="00206528">
        <w:rPr>
          <w:rFonts w:ascii="Arial" w:hAnsi="Arial" w:cs="Arial"/>
          <w:sz w:val="22"/>
          <w:szCs w:val="22"/>
          <w:lang w:val="en-US"/>
        </w:rPr>
        <w:t>organisational</w:t>
      </w:r>
      <w:proofErr w:type="spellEnd"/>
      <w:r w:rsidRPr="00206528">
        <w:rPr>
          <w:rFonts w:ascii="Arial" w:hAnsi="Arial" w:cs="Arial"/>
          <w:sz w:val="22"/>
          <w:szCs w:val="22"/>
          <w:lang w:val="en-US"/>
        </w:rPr>
        <w:t xml:space="preserve"> practices for improving resilience and long-term productivity.</w:t>
      </w:r>
    </w:p>
    <w:p w14:paraId="53C8CBCF" w14:textId="77777777" w:rsidR="007017DA" w:rsidRPr="00206528" w:rsidRDefault="007017DA" w:rsidP="007017DA">
      <w:pPr>
        <w:pStyle w:val="ListParagraph"/>
        <w:numPr>
          <w:ilvl w:val="0"/>
          <w:numId w:val="18"/>
        </w:numPr>
        <w:spacing w:after="0" w:line="360" w:lineRule="auto"/>
        <w:ind w:right="58"/>
        <w:rPr>
          <w:rFonts w:ascii="Arial" w:hAnsi="Arial" w:cs="Arial"/>
          <w:sz w:val="22"/>
          <w:szCs w:val="22"/>
        </w:rPr>
      </w:pPr>
      <w:r w:rsidRPr="00206528">
        <w:rPr>
          <w:rFonts w:ascii="Arial" w:hAnsi="Arial" w:cs="Arial"/>
          <w:sz w:val="22"/>
          <w:szCs w:val="22"/>
        </w:rPr>
        <w:t>In what ways did the cyber-attack impact employees’ productivity, communication and performance?</w:t>
      </w:r>
    </w:p>
    <w:p w14:paraId="593FB2CB" w14:textId="43B4F294" w:rsidR="007017DA" w:rsidRPr="002F50D7" w:rsidRDefault="007017DA" w:rsidP="007017DA">
      <w:pPr>
        <w:pStyle w:val="ListParagraph"/>
        <w:numPr>
          <w:ilvl w:val="0"/>
          <w:numId w:val="18"/>
        </w:numPr>
        <w:spacing w:after="0" w:line="360" w:lineRule="auto"/>
        <w:ind w:right="58"/>
        <w:rPr>
          <w:rFonts w:ascii="Arial" w:hAnsi="Arial" w:cs="Arial"/>
          <w:sz w:val="22"/>
          <w:szCs w:val="22"/>
        </w:rPr>
      </w:pPr>
      <w:r w:rsidRPr="00206528">
        <w:rPr>
          <w:rFonts w:ascii="Arial" w:hAnsi="Arial" w:cs="Arial"/>
          <w:sz w:val="22"/>
          <w:szCs w:val="22"/>
        </w:rPr>
        <w:t>Which organisational strategies around leadership and change management were put in place to support employees’ performance as little as possible during this incident?</w:t>
      </w:r>
    </w:p>
    <w:p w14:paraId="4E1B9870" w14:textId="1EDC2BBC" w:rsidR="007017DA" w:rsidRPr="00ED5635" w:rsidRDefault="007017DA" w:rsidP="007017DA">
      <w:pPr>
        <w:pStyle w:val="ListParagraph"/>
        <w:numPr>
          <w:ilvl w:val="0"/>
          <w:numId w:val="18"/>
        </w:numPr>
        <w:spacing w:after="0" w:line="360" w:lineRule="auto"/>
        <w:ind w:right="58"/>
        <w:rPr>
          <w:rFonts w:ascii="Arial" w:hAnsi="Arial" w:cs="Arial"/>
          <w:sz w:val="22"/>
          <w:szCs w:val="22"/>
        </w:rPr>
      </w:pPr>
      <w:r w:rsidRPr="003A1366">
        <w:rPr>
          <w:rFonts w:ascii="Arial" w:hAnsi="Arial" w:cs="Arial"/>
          <w:sz w:val="22"/>
          <w:szCs w:val="22"/>
        </w:rPr>
        <w:t>What opportunities</w:t>
      </w:r>
      <w:r>
        <w:rPr>
          <w:rFonts w:ascii="Arial" w:hAnsi="Arial" w:cs="Arial"/>
          <w:sz w:val="22"/>
          <w:szCs w:val="22"/>
        </w:rPr>
        <w:t xml:space="preserve"> and </w:t>
      </w:r>
      <w:r w:rsidRPr="003A1366">
        <w:rPr>
          <w:rFonts w:ascii="Arial" w:hAnsi="Arial" w:cs="Arial"/>
          <w:sz w:val="22"/>
          <w:szCs w:val="22"/>
        </w:rPr>
        <w:t xml:space="preserve">challenges existed, and which strategies worked best to regain employee productivity and create </w:t>
      </w:r>
      <w:r>
        <w:rPr>
          <w:rFonts w:ascii="Arial" w:hAnsi="Arial" w:cs="Arial"/>
          <w:sz w:val="22"/>
          <w:szCs w:val="22"/>
        </w:rPr>
        <w:t>long-term</w:t>
      </w:r>
      <w:r w:rsidRPr="003A1366">
        <w:rPr>
          <w:rFonts w:ascii="Arial" w:hAnsi="Arial" w:cs="Arial"/>
          <w:sz w:val="22"/>
          <w:szCs w:val="22"/>
        </w:rPr>
        <w:t xml:space="preserve"> resilience?</w:t>
      </w:r>
    </w:p>
    <w:p w14:paraId="13B3EA1D" w14:textId="65E281CA" w:rsidR="007017DA" w:rsidRPr="00C73D0C" w:rsidRDefault="007017DA" w:rsidP="00C73D0C">
      <w:pPr>
        <w:pStyle w:val="Heading2"/>
        <w:rPr>
          <w:rFonts w:ascii="Arial" w:hAnsi="Arial" w:cs="Arial"/>
          <w:b/>
          <w:bCs/>
          <w:color w:val="auto"/>
          <w:sz w:val="28"/>
          <w:szCs w:val="28"/>
        </w:rPr>
      </w:pPr>
      <w:bookmarkStart w:id="10" w:name="_Toc235116453"/>
      <w:r w:rsidRPr="00C73D0C">
        <w:rPr>
          <w:rFonts w:ascii="Arial" w:hAnsi="Arial" w:cs="Arial"/>
          <w:b/>
          <w:bCs/>
          <w:color w:val="auto"/>
          <w:sz w:val="28"/>
          <w:szCs w:val="28"/>
        </w:rPr>
        <w:t>1.</w:t>
      </w:r>
      <w:r w:rsidR="00ED5635">
        <w:rPr>
          <w:rFonts w:ascii="Arial" w:hAnsi="Arial" w:cs="Arial"/>
          <w:b/>
          <w:bCs/>
          <w:color w:val="auto"/>
          <w:sz w:val="28"/>
          <w:szCs w:val="28"/>
        </w:rPr>
        <w:t>5</w:t>
      </w:r>
      <w:r w:rsidRPr="00C73D0C">
        <w:rPr>
          <w:rFonts w:ascii="Arial" w:hAnsi="Arial" w:cs="Arial"/>
          <w:b/>
          <w:bCs/>
          <w:color w:val="auto"/>
          <w:sz w:val="28"/>
          <w:szCs w:val="28"/>
        </w:rPr>
        <w:t>: Chapter Summary</w:t>
      </w:r>
      <w:bookmarkEnd w:id="10"/>
      <w:r w:rsidRPr="00C73D0C">
        <w:rPr>
          <w:rFonts w:ascii="Arial" w:hAnsi="Arial" w:cs="Arial"/>
          <w:b/>
          <w:bCs/>
          <w:color w:val="auto"/>
          <w:sz w:val="28"/>
          <w:szCs w:val="28"/>
        </w:rPr>
        <w:t xml:space="preserve"> </w:t>
      </w:r>
    </w:p>
    <w:p w14:paraId="5D4FD520" w14:textId="66158644" w:rsidR="007017DA" w:rsidRDefault="007017DA" w:rsidP="007017DA">
      <w:pPr>
        <w:spacing w:after="0" w:line="360" w:lineRule="auto"/>
        <w:ind w:right="58"/>
        <w:rPr>
          <w:rFonts w:ascii="Arial" w:hAnsi="Arial" w:cs="Arial"/>
          <w:sz w:val="22"/>
          <w:szCs w:val="22"/>
          <w:lang w:val="en-US"/>
        </w:rPr>
      </w:pPr>
      <w:r w:rsidRPr="008A007B">
        <w:rPr>
          <w:rFonts w:ascii="Arial" w:hAnsi="Arial" w:cs="Arial"/>
          <w:sz w:val="22"/>
          <w:szCs w:val="22"/>
        </w:rPr>
        <w:t>In conclusion, this research examines effective strategies for addressing the impact of cyber-attacks on employee performance, looking at t</w:t>
      </w:r>
      <w:r w:rsidR="00CE305D">
        <w:rPr>
          <w:rFonts w:ascii="Arial" w:hAnsi="Arial" w:cs="Arial"/>
          <w:sz w:val="22"/>
          <w:szCs w:val="22"/>
        </w:rPr>
        <w:t>he</w:t>
      </w:r>
      <w:r w:rsidRPr="008A007B">
        <w:rPr>
          <w:rFonts w:ascii="Arial" w:hAnsi="Arial" w:cs="Arial"/>
          <w:sz w:val="22"/>
          <w:szCs w:val="22"/>
        </w:rPr>
        <w:t xml:space="preserve"> UK</w:t>
      </w:r>
      <w:r w:rsidR="00AF6F5E">
        <w:rPr>
          <w:rFonts w:ascii="Arial" w:hAnsi="Arial" w:cs="Arial"/>
          <w:sz w:val="22"/>
          <w:szCs w:val="22"/>
        </w:rPr>
        <w:t xml:space="preserve"> automobile industry</w:t>
      </w:r>
      <w:r w:rsidRPr="008A007B">
        <w:rPr>
          <w:rFonts w:ascii="Arial" w:hAnsi="Arial" w:cs="Arial"/>
          <w:sz w:val="22"/>
          <w:szCs w:val="22"/>
        </w:rPr>
        <w:t xml:space="preserve"> cyber-attack. The study provides background information on cybersecurity; outlines the aims, objectives, and research questions; and justifies the focus on organisational resilience against past attacks and </w:t>
      </w:r>
      <w:r w:rsidRPr="008A007B">
        <w:rPr>
          <w:rFonts w:ascii="Arial" w:hAnsi="Arial" w:cs="Arial"/>
          <w:sz w:val="22"/>
          <w:szCs w:val="22"/>
        </w:rPr>
        <w:lastRenderedPageBreak/>
        <w:t>its impact on workforce performance. The dissertation scope involves five chapters: introduction, literature review, research methodology, findings with discussion and recommendations, including conclusion and limitations. The dissertation provides insight into recovery strategies and leadership actions when facing cyber-attacks, how employees can overcome them, and what needs to be done to keep the organisation going (</w:t>
      </w:r>
      <w:r w:rsidRPr="008A007B">
        <w:rPr>
          <w:rFonts w:ascii="Arial" w:hAnsi="Arial" w:cs="Arial"/>
          <w:sz w:val="22"/>
          <w:szCs w:val="22"/>
          <w:lang w:val="en-US"/>
        </w:rPr>
        <w:t>Auto Express</w:t>
      </w:r>
      <w:r w:rsidRPr="008A007B">
        <w:rPr>
          <w:rFonts w:ascii="Arial" w:hAnsi="Arial" w:cs="Arial"/>
          <w:i/>
          <w:iCs/>
          <w:sz w:val="22"/>
          <w:szCs w:val="22"/>
          <w:lang w:val="en-US"/>
        </w:rPr>
        <w:t xml:space="preserve">, </w:t>
      </w:r>
      <w:r w:rsidRPr="008A007B">
        <w:rPr>
          <w:rFonts w:ascii="Arial" w:hAnsi="Arial" w:cs="Arial"/>
          <w:sz w:val="22"/>
          <w:szCs w:val="22"/>
          <w:lang w:val="en-US"/>
        </w:rPr>
        <w:t>2026).</w:t>
      </w:r>
    </w:p>
    <w:p w14:paraId="1104E823" w14:textId="77777777" w:rsidR="00A039E8" w:rsidRDefault="00A039E8" w:rsidP="007017DA">
      <w:pPr>
        <w:spacing w:after="0" w:line="360" w:lineRule="auto"/>
        <w:ind w:right="58"/>
        <w:rPr>
          <w:rFonts w:ascii="Arial" w:hAnsi="Arial" w:cs="Arial"/>
          <w:sz w:val="22"/>
          <w:szCs w:val="22"/>
          <w:lang w:val="en-US"/>
        </w:rPr>
      </w:pPr>
    </w:p>
    <w:p w14:paraId="2E1A61D0" w14:textId="77777777" w:rsidR="00A039E8" w:rsidRDefault="00A039E8" w:rsidP="007017DA">
      <w:pPr>
        <w:spacing w:after="0" w:line="360" w:lineRule="auto"/>
        <w:ind w:right="58"/>
        <w:rPr>
          <w:rFonts w:ascii="Arial" w:hAnsi="Arial" w:cs="Arial"/>
          <w:sz w:val="22"/>
          <w:szCs w:val="22"/>
          <w:lang w:val="en-US"/>
        </w:rPr>
      </w:pPr>
    </w:p>
    <w:p w14:paraId="328CFEE3" w14:textId="77777777" w:rsidR="00A039E8" w:rsidRDefault="00A039E8" w:rsidP="007017DA">
      <w:pPr>
        <w:spacing w:after="0" w:line="360" w:lineRule="auto"/>
        <w:ind w:right="58"/>
        <w:rPr>
          <w:rFonts w:ascii="Arial" w:hAnsi="Arial" w:cs="Arial"/>
          <w:sz w:val="22"/>
          <w:szCs w:val="22"/>
          <w:lang w:val="en-US"/>
        </w:rPr>
      </w:pPr>
    </w:p>
    <w:p w14:paraId="5DBF98C7" w14:textId="77777777" w:rsidR="00A039E8" w:rsidRDefault="00A039E8" w:rsidP="007017DA">
      <w:pPr>
        <w:spacing w:after="0" w:line="360" w:lineRule="auto"/>
        <w:ind w:right="58"/>
        <w:rPr>
          <w:rFonts w:ascii="Arial" w:hAnsi="Arial" w:cs="Arial"/>
          <w:sz w:val="22"/>
          <w:szCs w:val="22"/>
          <w:lang w:val="en-US"/>
        </w:rPr>
      </w:pPr>
    </w:p>
    <w:p w14:paraId="0FB3954C" w14:textId="77777777" w:rsidR="00A039E8" w:rsidRDefault="00A039E8" w:rsidP="007017DA">
      <w:pPr>
        <w:spacing w:after="0" w:line="360" w:lineRule="auto"/>
        <w:ind w:right="58"/>
        <w:rPr>
          <w:rFonts w:ascii="Arial" w:hAnsi="Arial" w:cs="Arial"/>
          <w:sz w:val="22"/>
          <w:szCs w:val="22"/>
          <w:lang w:val="en-US"/>
        </w:rPr>
      </w:pPr>
    </w:p>
    <w:p w14:paraId="2815BD85" w14:textId="77777777" w:rsidR="00A039E8" w:rsidRDefault="00A039E8" w:rsidP="007017DA">
      <w:pPr>
        <w:spacing w:after="0" w:line="360" w:lineRule="auto"/>
        <w:ind w:right="58"/>
        <w:rPr>
          <w:rFonts w:ascii="Arial" w:hAnsi="Arial" w:cs="Arial"/>
          <w:sz w:val="22"/>
          <w:szCs w:val="22"/>
          <w:lang w:val="en-US"/>
        </w:rPr>
      </w:pPr>
    </w:p>
    <w:p w14:paraId="31302A27" w14:textId="77777777" w:rsidR="00A039E8" w:rsidRDefault="00A039E8" w:rsidP="007017DA">
      <w:pPr>
        <w:spacing w:after="0" w:line="360" w:lineRule="auto"/>
        <w:ind w:right="58"/>
        <w:rPr>
          <w:rFonts w:ascii="Arial" w:hAnsi="Arial" w:cs="Arial"/>
          <w:sz w:val="22"/>
          <w:szCs w:val="22"/>
          <w:lang w:val="en-US"/>
        </w:rPr>
      </w:pPr>
    </w:p>
    <w:p w14:paraId="56700673" w14:textId="77777777" w:rsidR="00A039E8" w:rsidRDefault="00A039E8" w:rsidP="007017DA">
      <w:pPr>
        <w:spacing w:after="0" w:line="360" w:lineRule="auto"/>
        <w:ind w:right="58"/>
        <w:rPr>
          <w:rFonts w:ascii="Arial" w:hAnsi="Arial" w:cs="Arial"/>
          <w:sz w:val="22"/>
          <w:szCs w:val="22"/>
          <w:lang w:val="en-US"/>
        </w:rPr>
      </w:pPr>
    </w:p>
    <w:p w14:paraId="5DA04ECE" w14:textId="77777777" w:rsidR="00A039E8" w:rsidRDefault="00A039E8" w:rsidP="007017DA">
      <w:pPr>
        <w:spacing w:after="0" w:line="360" w:lineRule="auto"/>
        <w:ind w:right="58"/>
        <w:rPr>
          <w:rFonts w:ascii="Arial" w:hAnsi="Arial" w:cs="Arial"/>
          <w:sz w:val="22"/>
          <w:szCs w:val="22"/>
          <w:lang w:val="en-US"/>
        </w:rPr>
      </w:pPr>
    </w:p>
    <w:p w14:paraId="03CC850A" w14:textId="77777777" w:rsidR="00A039E8" w:rsidRDefault="00A039E8" w:rsidP="007017DA">
      <w:pPr>
        <w:spacing w:after="0" w:line="360" w:lineRule="auto"/>
        <w:ind w:right="58"/>
        <w:rPr>
          <w:rFonts w:ascii="Arial" w:hAnsi="Arial" w:cs="Arial"/>
          <w:sz w:val="22"/>
          <w:szCs w:val="22"/>
          <w:lang w:val="en-US"/>
        </w:rPr>
      </w:pPr>
    </w:p>
    <w:p w14:paraId="7C83C6F5" w14:textId="77777777" w:rsidR="00A039E8" w:rsidRDefault="00A039E8" w:rsidP="007017DA">
      <w:pPr>
        <w:spacing w:after="0" w:line="360" w:lineRule="auto"/>
        <w:ind w:right="58"/>
        <w:rPr>
          <w:rFonts w:ascii="Arial" w:hAnsi="Arial" w:cs="Arial"/>
          <w:sz w:val="22"/>
          <w:szCs w:val="22"/>
          <w:lang w:val="en-US"/>
        </w:rPr>
      </w:pPr>
    </w:p>
    <w:p w14:paraId="5BB27DD0" w14:textId="77777777" w:rsidR="00A039E8" w:rsidRDefault="00A039E8" w:rsidP="007017DA">
      <w:pPr>
        <w:spacing w:after="0" w:line="360" w:lineRule="auto"/>
        <w:ind w:right="58"/>
        <w:rPr>
          <w:rFonts w:ascii="Arial" w:hAnsi="Arial" w:cs="Arial"/>
          <w:sz w:val="22"/>
          <w:szCs w:val="22"/>
          <w:lang w:val="en-US"/>
        </w:rPr>
      </w:pPr>
    </w:p>
    <w:p w14:paraId="439CA7C0" w14:textId="77777777" w:rsidR="00A039E8" w:rsidRDefault="00A039E8" w:rsidP="007017DA">
      <w:pPr>
        <w:spacing w:after="0" w:line="360" w:lineRule="auto"/>
        <w:ind w:right="58"/>
        <w:rPr>
          <w:rFonts w:ascii="Arial" w:hAnsi="Arial" w:cs="Arial"/>
          <w:sz w:val="22"/>
          <w:szCs w:val="22"/>
          <w:lang w:val="en-US"/>
        </w:rPr>
      </w:pPr>
    </w:p>
    <w:p w14:paraId="4A061978" w14:textId="77777777" w:rsidR="00A039E8" w:rsidRDefault="00A039E8" w:rsidP="007017DA">
      <w:pPr>
        <w:spacing w:after="0" w:line="360" w:lineRule="auto"/>
        <w:ind w:right="58"/>
        <w:rPr>
          <w:rFonts w:ascii="Arial" w:hAnsi="Arial" w:cs="Arial"/>
          <w:sz w:val="22"/>
          <w:szCs w:val="22"/>
          <w:lang w:val="en-US"/>
        </w:rPr>
      </w:pPr>
    </w:p>
    <w:p w14:paraId="644D92CB" w14:textId="77777777" w:rsidR="00A039E8" w:rsidRDefault="00A039E8" w:rsidP="007017DA">
      <w:pPr>
        <w:spacing w:after="0" w:line="360" w:lineRule="auto"/>
        <w:ind w:right="58"/>
        <w:rPr>
          <w:rFonts w:ascii="Arial" w:hAnsi="Arial" w:cs="Arial"/>
          <w:sz w:val="22"/>
          <w:szCs w:val="22"/>
          <w:lang w:val="en-US"/>
        </w:rPr>
      </w:pPr>
    </w:p>
    <w:p w14:paraId="563C4DD2" w14:textId="77777777" w:rsidR="00A039E8" w:rsidRDefault="00A039E8" w:rsidP="007017DA">
      <w:pPr>
        <w:spacing w:after="0" w:line="360" w:lineRule="auto"/>
        <w:ind w:right="58"/>
        <w:rPr>
          <w:rFonts w:ascii="Arial" w:hAnsi="Arial" w:cs="Arial"/>
          <w:sz w:val="22"/>
          <w:szCs w:val="22"/>
          <w:lang w:val="en-US"/>
        </w:rPr>
      </w:pPr>
    </w:p>
    <w:p w14:paraId="64F22BB2" w14:textId="77777777" w:rsidR="00A039E8" w:rsidRDefault="00A039E8" w:rsidP="007017DA">
      <w:pPr>
        <w:spacing w:after="0" w:line="360" w:lineRule="auto"/>
        <w:ind w:right="58"/>
        <w:rPr>
          <w:rFonts w:ascii="Arial" w:hAnsi="Arial" w:cs="Arial"/>
          <w:sz w:val="22"/>
          <w:szCs w:val="22"/>
          <w:lang w:val="en-US"/>
        </w:rPr>
      </w:pPr>
    </w:p>
    <w:p w14:paraId="1587ED36" w14:textId="77777777" w:rsidR="00A039E8" w:rsidRDefault="00A039E8" w:rsidP="007017DA">
      <w:pPr>
        <w:spacing w:after="0" w:line="360" w:lineRule="auto"/>
        <w:ind w:right="58"/>
        <w:rPr>
          <w:rFonts w:ascii="Arial" w:hAnsi="Arial" w:cs="Arial"/>
          <w:sz w:val="22"/>
          <w:szCs w:val="22"/>
          <w:lang w:val="en-US"/>
        </w:rPr>
      </w:pPr>
    </w:p>
    <w:p w14:paraId="6CC93427" w14:textId="77777777" w:rsidR="00A039E8" w:rsidRDefault="00A039E8" w:rsidP="007017DA">
      <w:pPr>
        <w:spacing w:after="0" w:line="360" w:lineRule="auto"/>
        <w:ind w:right="58"/>
        <w:rPr>
          <w:rFonts w:ascii="Arial" w:hAnsi="Arial" w:cs="Arial"/>
          <w:sz w:val="22"/>
          <w:szCs w:val="22"/>
          <w:lang w:val="en-US"/>
        </w:rPr>
      </w:pPr>
    </w:p>
    <w:p w14:paraId="42FF1D6A" w14:textId="77777777" w:rsidR="00A039E8" w:rsidRDefault="00A039E8" w:rsidP="007017DA">
      <w:pPr>
        <w:spacing w:after="0" w:line="360" w:lineRule="auto"/>
        <w:ind w:right="58"/>
        <w:rPr>
          <w:rFonts w:ascii="Arial" w:hAnsi="Arial" w:cs="Arial"/>
          <w:sz w:val="22"/>
          <w:szCs w:val="22"/>
          <w:lang w:val="en-US"/>
        </w:rPr>
      </w:pPr>
    </w:p>
    <w:p w14:paraId="70D597F2" w14:textId="77777777" w:rsidR="00A039E8" w:rsidRDefault="00A039E8" w:rsidP="007017DA">
      <w:pPr>
        <w:spacing w:after="0" w:line="360" w:lineRule="auto"/>
        <w:ind w:right="58"/>
        <w:rPr>
          <w:rFonts w:ascii="Arial" w:hAnsi="Arial" w:cs="Arial"/>
          <w:sz w:val="22"/>
          <w:szCs w:val="22"/>
          <w:lang w:val="en-US"/>
        </w:rPr>
      </w:pPr>
    </w:p>
    <w:p w14:paraId="14C22060" w14:textId="77777777" w:rsidR="00A039E8" w:rsidRDefault="00A039E8" w:rsidP="007017DA">
      <w:pPr>
        <w:spacing w:after="0" w:line="360" w:lineRule="auto"/>
        <w:ind w:right="58"/>
        <w:rPr>
          <w:rFonts w:ascii="Arial" w:hAnsi="Arial" w:cs="Arial"/>
          <w:sz w:val="22"/>
          <w:szCs w:val="22"/>
          <w:lang w:val="en-US"/>
        </w:rPr>
      </w:pPr>
    </w:p>
    <w:p w14:paraId="65ADF435" w14:textId="77777777" w:rsidR="00A039E8" w:rsidRPr="00216925" w:rsidRDefault="00A039E8" w:rsidP="007017DA">
      <w:pPr>
        <w:spacing w:after="0" w:line="360" w:lineRule="auto"/>
        <w:ind w:right="58"/>
        <w:rPr>
          <w:rFonts w:ascii="Arial" w:hAnsi="Arial" w:cs="Arial"/>
          <w:sz w:val="22"/>
          <w:szCs w:val="22"/>
          <w:lang w:val="en-US"/>
        </w:rPr>
      </w:pPr>
    </w:p>
    <w:p w14:paraId="5AB0227C" w14:textId="77777777" w:rsidR="007017DA" w:rsidRPr="00326678" w:rsidRDefault="007017DA" w:rsidP="00326678">
      <w:pPr>
        <w:pStyle w:val="Heading1"/>
        <w:rPr>
          <w:rFonts w:ascii="Arial" w:hAnsi="Arial" w:cs="Arial"/>
          <w:b/>
          <w:bCs/>
          <w:color w:val="auto"/>
          <w:sz w:val="32"/>
          <w:szCs w:val="32"/>
        </w:rPr>
      </w:pPr>
      <w:bookmarkStart w:id="11" w:name="_Toc235116454"/>
      <w:r w:rsidRPr="00326678">
        <w:rPr>
          <w:rFonts w:ascii="Arial" w:hAnsi="Arial" w:cs="Arial"/>
          <w:b/>
          <w:bCs/>
          <w:color w:val="auto"/>
          <w:sz w:val="32"/>
          <w:szCs w:val="32"/>
        </w:rPr>
        <w:lastRenderedPageBreak/>
        <w:t>CHAPTER 2: LITERATURE REVIEW</w:t>
      </w:r>
      <w:bookmarkEnd w:id="11"/>
      <w:r w:rsidRPr="00326678">
        <w:rPr>
          <w:rFonts w:ascii="Arial" w:hAnsi="Arial" w:cs="Arial"/>
          <w:b/>
          <w:bCs/>
          <w:color w:val="auto"/>
          <w:sz w:val="32"/>
          <w:szCs w:val="32"/>
        </w:rPr>
        <w:t xml:space="preserve"> </w:t>
      </w:r>
    </w:p>
    <w:p w14:paraId="3227E489" w14:textId="77777777" w:rsidR="007017DA" w:rsidRPr="00326678" w:rsidRDefault="007017DA" w:rsidP="00326678">
      <w:pPr>
        <w:pStyle w:val="Heading2"/>
        <w:rPr>
          <w:rFonts w:ascii="Arial" w:hAnsi="Arial" w:cs="Arial"/>
          <w:b/>
          <w:bCs/>
          <w:color w:val="auto"/>
          <w:sz w:val="28"/>
          <w:szCs w:val="28"/>
          <w:lang w:val="en-US"/>
        </w:rPr>
      </w:pPr>
      <w:bookmarkStart w:id="12" w:name="_Toc235116455"/>
      <w:r w:rsidRPr="00326678">
        <w:rPr>
          <w:rFonts w:ascii="Arial" w:hAnsi="Arial" w:cs="Arial"/>
          <w:b/>
          <w:bCs/>
          <w:color w:val="auto"/>
          <w:sz w:val="28"/>
          <w:szCs w:val="28"/>
          <w:lang w:val="en-US"/>
        </w:rPr>
        <w:t>2.1: Introduction</w:t>
      </w:r>
      <w:bookmarkEnd w:id="12"/>
      <w:r w:rsidRPr="00326678">
        <w:rPr>
          <w:rFonts w:ascii="Arial" w:hAnsi="Arial" w:cs="Arial"/>
          <w:b/>
          <w:bCs/>
          <w:color w:val="auto"/>
          <w:sz w:val="28"/>
          <w:szCs w:val="28"/>
          <w:lang w:val="en-US"/>
        </w:rPr>
        <w:t xml:space="preserve"> </w:t>
      </w:r>
    </w:p>
    <w:p w14:paraId="3F772E6A" w14:textId="77777777" w:rsidR="007017DA" w:rsidRPr="00740928" w:rsidRDefault="007017DA" w:rsidP="007017DA">
      <w:pPr>
        <w:spacing w:after="0" w:line="360" w:lineRule="auto"/>
        <w:ind w:right="58"/>
        <w:rPr>
          <w:rFonts w:ascii="Arial" w:hAnsi="Arial" w:cs="Arial"/>
          <w:sz w:val="22"/>
          <w:szCs w:val="22"/>
          <w:lang w:val="en-US"/>
        </w:rPr>
      </w:pPr>
      <w:r w:rsidRPr="00740928">
        <w:rPr>
          <w:rFonts w:ascii="Arial" w:hAnsi="Arial" w:cs="Arial"/>
          <w:sz w:val="22"/>
          <w:szCs w:val="22"/>
          <w:lang w:val="en-US"/>
        </w:rPr>
        <w:t>Cybersecurity started as an IT initiative and</w:t>
      </w:r>
      <w:r>
        <w:rPr>
          <w:rFonts w:ascii="Arial" w:hAnsi="Arial" w:cs="Arial"/>
          <w:sz w:val="22"/>
          <w:szCs w:val="22"/>
          <w:lang w:val="en-US"/>
        </w:rPr>
        <w:t>,</w:t>
      </w:r>
      <w:r w:rsidRPr="00740928">
        <w:rPr>
          <w:rFonts w:ascii="Arial" w:hAnsi="Arial" w:cs="Arial"/>
          <w:sz w:val="22"/>
          <w:szCs w:val="22"/>
          <w:lang w:val="en-US"/>
        </w:rPr>
        <w:t xml:space="preserve"> with time</w:t>
      </w:r>
      <w:r>
        <w:rPr>
          <w:rFonts w:ascii="Arial" w:hAnsi="Arial" w:cs="Arial"/>
          <w:sz w:val="22"/>
          <w:szCs w:val="22"/>
          <w:lang w:val="en-US"/>
        </w:rPr>
        <w:t>,</w:t>
      </w:r>
      <w:r w:rsidRPr="00740928">
        <w:rPr>
          <w:rFonts w:ascii="Arial" w:hAnsi="Arial" w:cs="Arial"/>
          <w:sz w:val="22"/>
          <w:szCs w:val="22"/>
          <w:lang w:val="en-US"/>
        </w:rPr>
        <w:t xml:space="preserve"> became an </w:t>
      </w:r>
      <w:proofErr w:type="spellStart"/>
      <w:r w:rsidRPr="00740928">
        <w:rPr>
          <w:rFonts w:ascii="Arial" w:hAnsi="Arial" w:cs="Arial"/>
          <w:sz w:val="22"/>
          <w:szCs w:val="22"/>
          <w:lang w:val="en-US"/>
        </w:rPr>
        <w:t>organisation</w:t>
      </w:r>
      <w:proofErr w:type="spellEnd"/>
      <w:r w:rsidRPr="00740928">
        <w:rPr>
          <w:rFonts w:ascii="Arial" w:hAnsi="Arial" w:cs="Arial"/>
          <w:sz w:val="22"/>
          <w:szCs w:val="22"/>
          <w:lang w:val="en-US"/>
        </w:rPr>
        <w:t xml:space="preserve"> strategy when </w:t>
      </w:r>
      <w:proofErr w:type="spellStart"/>
      <w:r w:rsidRPr="00740928">
        <w:rPr>
          <w:rFonts w:ascii="Arial" w:hAnsi="Arial" w:cs="Arial"/>
          <w:sz w:val="22"/>
          <w:szCs w:val="22"/>
          <w:lang w:val="en-US"/>
        </w:rPr>
        <w:t>digitisation</w:t>
      </w:r>
      <w:proofErr w:type="spellEnd"/>
      <w:r w:rsidRPr="00740928">
        <w:rPr>
          <w:rFonts w:ascii="Arial" w:hAnsi="Arial" w:cs="Arial"/>
          <w:sz w:val="22"/>
          <w:szCs w:val="22"/>
          <w:lang w:val="en-US"/>
        </w:rPr>
        <w:t xml:space="preserve"> turned out to be inevitable in every </w:t>
      </w:r>
      <w:proofErr w:type="spellStart"/>
      <w:r w:rsidRPr="00740928">
        <w:rPr>
          <w:rFonts w:ascii="Arial" w:hAnsi="Arial" w:cs="Arial"/>
          <w:sz w:val="22"/>
          <w:szCs w:val="22"/>
          <w:lang w:val="en-US"/>
        </w:rPr>
        <w:t>organisation</w:t>
      </w:r>
      <w:proofErr w:type="spellEnd"/>
      <w:r w:rsidRPr="00740928">
        <w:rPr>
          <w:rFonts w:ascii="Arial" w:hAnsi="Arial" w:cs="Arial"/>
          <w:sz w:val="22"/>
          <w:szCs w:val="22"/>
          <w:lang w:val="en-US"/>
        </w:rPr>
        <w:t xml:space="preserve">. The automobile industry in the UK continually integrates Industry 4.0 technologies such as artificial intelligence (AI), cloud computing, the Internet of Things (IoT), robotics, smart manufacturing technology, and others to increase efficiency and gain </w:t>
      </w:r>
      <w:proofErr w:type="gramStart"/>
      <w:r>
        <w:rPr>
          <w:rFonts w:ascii="Arial" w:hAnsi="Arial" w:cs="Arial"/>
          <w:sz w:val="22"/>
          <w:szCs w:val="22"/>
          <w:lang w:val="en-US"/>
        </w:rPr>
        <w:t xml:space="preserve">a </w:t>
      </w:r>
      <w:r w:rsidRPr="00740928">
        <w:rPr>
          <w:rFonts w:ascii="Arial" w:hAnsi="Arial" w:cs="Arial"/>
          <w:sz w:val="22"/>
          <w:szCs w:val="22"/>
          <w:lang w:val="en-US"/>
        </w:rPr>
        <w:t>competitive</w:t>
      </w:r>
      <w:proofErr w:type="gramEnd"/>
      <w:r w:rsidRPr="00740928">
        <w:rPr>
          <w:rFonts w:ascii="Arial" w:hAnsi="Arial" w:cs="Arial"/>
          <w:sz w:val="22"/>
          <w:szCs w:val="22"/>
          <w:lang w:val="en-US"/>
        </w:rPr>
        <w:t xml:space="preserve"> advantage. However, these digital advancements have caused </w:t>
      </w:r>
      <w:proofErr w:type="spellStart"/>
      <w:r w:rsidRPr="00740928">
        <w:rPr>
          <w:rFonts w:ascii="Arial" w:hAnsi="Arial" w:cs="Arial"/>
          <w:sz w:val="22"/>
          <w:szCs w:val="22"/>
          <w:lang w:val="en-US"/>
        </w:rPr>
        <w:t>organisations</w:t>
      </w:r>
      <w:proofErr w:type="spellEnd"/>
      <w:r w:rsidRPr="00740928">
        <w:rPr>
          <w:rFonts w:ascii="Arial" w:hAnsi="Arial" w:cs="Arial"/>
          <w:sz w:val="22"/>
          <w:szCs w:val="22"/>
          <w:lang w:val="en-US"/>
        </w:rPr>
        <w:t xml:space="preserve"> to have greater attack surfaces and risks of operational disruptions if attacked (NCSC, 2024). Cybersecurity breaches are viewed as catastrophic events within </w:t>
      </w:r>
      <w:proofErr w:type="spellStart"/>
      <w:r w:rsidRPr="00740928">
        <w:rPr>
          <w:rFonts w:ascii="Arial" w:hAnsi="Arial" w:cs="Arial"/>
          <w:sz w:val="22"/>
          <w:szCs w:val="22"/>
          <w:lang w:val="en-US"/>
        </w:rPr>
        <w:t>organisations</w:t>
      </w:r>
      <w:proofErr w:type="spellEnd"/>
      <w:r w:rsidRPr="00740928">
        <w:rPr>
          <w:rFonts w:ascii="Arial" w:hAnsi="Arial" w:cs="Arial"/>
          <w:sz w:val="22"/>
          <w:szCs w:val="22"/>
          <w:lang w:val="en-US"/>
        </w:rPr>
        <w:t xml:space="preserve"> that can interrupt business continuity, </w:t>
      </w:r>
      <w:proofErr w:type="spellStart"/>
      <w:r w:rsidRPr="00740928">
        <w:rPr>
          <w:rFonts w:ascii="Arial" w:hAnsi="Arial" w:cs="Arial"/>
          <w:sz w:val="22"/>
          <w:szCs w:val="22"/>
          <w:lang w:val="en-US"/>
        </w:rPr>
        <w:t>organisational</w:t>
      </w:r>
      <w:proofErr w:type="spellEnd"/>
      <w:r w:rsidRPr="00740928">
        <w:rPr>
          <w:rFonts w:ascii="Arial" w:hAnsi="Arial" w:cs="Arial"/>
          <w:sz w:val="22"/>
          <w:szCs w:val="22"/>
          <w:lang w:val="en-US"/>
        </w:rPr>
        <w:t xml:space="preserve"> resilience and employee performance (Von Solms and Van Niekerk, 2013).</w:t>
      </w:r>
    </w:p>
    <w:p w14:paraId="5A3C7FC2" w14:textId="77777777" w:rsidR="007017DA" w:rsidRDefault="007017DA" w:rsidP="007017DA">
      <w:pPr>
        <w:spacing w:after="0" w:line="360" w:lineRule="auto"/>
        <w:ind w:right="58"/>
        <w:rPr>
          <w:rFonts w:ascii="Arial" w:hAnsi="Arial" w:cs="Arial"/>
          <w:sz w:val="22"/>
          <w:szCs w:val="22"/>
          <w:lang w:val="en-US"/>
        </w:rPr>
      </w:pPr>
    </w:p>
    <w:p w14:paraId="7859142E" w14:textId="19023598" w:rsidR="007017DA" w:rsidRPr="001C5238" w:rsidRDefault="007017DA" w:rsidP="007017DA">
      <w:pPr>
        <w:spacing w:after="0" w:line="360" w:lineRule="auto"/>
        <w:ind w:right="58"/>
        <w:rPr>
          <w:rFonts w:ascii="Arial" w:hAnsi="Arial" w:cs="Arial"/>
          <w:sz w:val="22"/>
          <w:szCs w:val="22"/>
          <w:lang w:val="en-US"/>
        </w:rPr>
      </w:pPr>
      <w:r w:rsidRPr="00740928">
        <w:rPr>
          <w:rFonts w:ascii="Arial" w:hAnsi="Arial" w:cs="Arial"/>
          <w:sz w:val="22"/>
          <w:szCs w:val="22"/>
          <w:lang w:val="en-US"/>
        </w:rPr>
        <w:t>Literature has focused on how to avoid cybersecurity attacks by installing firewalls, data encryption, intrusion detection software, and network security controls</w:t>
      </w:r>
      <w:r>
        <w:rPr>
          <w:rFonts w:ascii="Arial" w:hAnsi="Arial" w:cs="Arial"/>
          <w:sz w:val="22"/>
          <w:szCs w:val="22"/>
          <w:lang w:val="en-US"/>
        </w:rPr>
        <w:t xml:space="preserve"> </w:t>
      </w:r>
      <w:r w:rsidRPr="00740928">
        <w:rPr>
          <w:rFonts w:ascii="Arial" w:hAnsi="Arial" w:cs="Arial"/>
          <w:sz w:val="22"/>
          <w:szCs w:val="22"/>
          <w:lang w:val="en-US"/>
        </w:rPr>
        <w:t xml:space="preserve">(Whitman and </w:t>
      </w:r>
      <w:proofErr w:type="spellStart"/>
      <w:r w:rsidRPr="00740928">
        <w:rPr>
          <w:rFonts w:ascii="Arial" w:hAnsi="Arial" w:cs="Arial"/>
          <w:sz w:val="22"/>
          <w:szCs w:val="22"/>
          <w:lang w:val="en-US"/>
        </w:rPr>
        <w:t>Mattord</w:t>
      </w:r>
      <w:proofErr w:type="spellEnd"/>
      <w:r w:rsidRPr="00740928">
        <w:rPr>
          <w:rFonts w:ascii="Arial" w:hAnsi="Arial" w:cs="Arial"/>
          <w:sz w:val="22"/>
          <w:szCs w:val="22"/>
          <w:lang w:val="en-US"/>
        </w:rPr>
        <w:t xml:space="preserve">, 2022). However, these technical solutions provide little insight into employee reactions after cybersecurity breaches occur. Studies have shown that cybersecurity attacks cause increases in stress, uncertainty, workload, communications disruption and decreases in job satisfaction among employees, which has a direct negative effect on productivity (Parsons et al., 2017; Tarafdar, Cooper and Stich, 2019). Another body of literature </w:t>
      </w:r>
      <w:r>
        <w:rPr>
          <w:rFonts w:ascii="Arial" w:hAnsi="Arial" w:cs="Arial"/>
          <w:sz w:val="22"/>
          <w:szCs w:val="22"/>
          <w:lang w:val="en-US"/>
        </w:rPr>
        <w:t>shows</w:t>
      </w:r>
      <w:r w:rsidRPr="00740928">
        <w:rPr>
          <w:rFonts w:ascii="Arial" w:hAnsi="Arial" w:cs="Arial"/>
          <w:sz w:val="22"/>
          <w:szCs w:val="22"/>
          <w:lang w:val="en-US"/>
        </w:rPr>
        <w:t xml:space="preserve"> </w:t>
      </w:r>
      <w:r>
        <w:rPr>
          <w:rFonts w:ascii="Arial" w:hAnsi="Arial" w:cs="Arial"/>
          <w:sz w:val="22"/>
          <w:szCs w:val="22"/>
          <w:lang w:val="en-US"/>
        </w:rPr>
        <w:t xml:space="preserve">that </w:t>
      </w:r>
      <w:r w:rsidRPr="00740928">
        <w:rPr>
          <w:rFonts w:ascii="Arial" w:hAnsi="Arial" w:cs="Arial"/>
          <w:sz w:val="22"/>
          <w:szCs w:val="22"/>
          <w:lang w:val="en-US"/>
        </w:rPr>
        <w:t xml:space="preserve">factors such as leadership style, </w:t>
      </w:r>
      <w:proofErr w:type="spellStart"/>
      <w:r w:rsidRPr="00740928">
        <w:rPr>
          <w:rFonts w:ascii="Arial" w:hAnsi="Arial" w:cs="Arial"/>
          <w:sz w:val="22"/>
          <w:szCs w:val="22"/>
          <w:lang w:val="en-US"/>
        </w:rPr>
        <w:t>organisational</w:t>
      </w:r>
      <w:proofErr w:type="spellEnd"/>
      <w:r w:rsidRPr="00740928">
        <w:rPr>
          <w:rFonts w:ascii="Arial" w:hAnsi="Arial" w:cs="Arial"/>
          <w:sz w:val="22"/>
          <w:szCs w:val="22"/>
          <w:lang w:val="en-US"/>
        </w:rPr>
        <w:t xml:space="preserve"> culture, employee wellbeing, communications, and human resource policies affect how employees recover and adjust during cyber-attacks</w:t>
      </w:r>
      <w:r>
        <w:rPr>
          <w:rFonts w:ascii="Arial" w:hAnsi="Arial" w:cs="Arial"/>
          <w:sz w:val="22"/>
          <w:szCs w:val="22"/>
          <w:lang w:val="en-US"/>
        </w:rPr>
        <w:t xml:space="preserve"> </w:t>
      </w:r>
      <w:r w:rsidRPr="00740928">
        <w:rPr>
          <w:rFonts w:ascii="Arial" w:hAnsi="Arial" w:cs="Arial"/>
          <w:sz w:val="22"/>
          <w:szCs w:val="22"/>
          <w:lang w:val="en-US"/>
        </w:rPr>
        <w:t xml:space="preserve">(Schein and Schein, 2021; Burnap and Williams, 2023; Kotter, 2012). Although these studies identified factors affecting employee performance during cyber-attacks, little research has been done on how these </w:t>
      </w:r>
      <w:proofErr w:type="spellStart"/>
      <w:r w:rsidRPr="00740928">
        <w:rPr>
          <w:rFonts w:ascii="Arial" w:hAnsi="Arial" w:cs="Arial"/>
          <w:sz w:val="22"/>
          <w:szCs w:val="22"/>
          <w:lang w:val="en-US"/>
        </w:rPr>
        <w:t>organisational</w:t>
      </w:r>
      <w:proofErr w:type="spellEnd"/>
      <w:r w:rsidRPr="00740928">
        <w:rPr>
          <w:rFonts w:ascii="Arial" w:hAnsi="Arial" w:cs="Arial"/>
          <w:sz w:val="22"/>
          <w:szCs w:val="22"/>
          <w:lang w:val="en-US"/>
        </w:rPr>
        <w:t xml:space="preserve"> factors affect employee performance after cybersecurity breaches occur in the automobile industry in the UK. </w:t>
      </w:r>
    </w:p>
    <w:p w14:paraId="0C6813A3" w14:textId="77777777" w:rsidR="007017DA" w:rsidRPr="00326678" w:rsidRDefault="007017DA" w:rsidP="00326678">
      <w:pPr>
        <w:pStyle w:val="Heading2"/>
        <w:rPr>
          <w:rFonts w:ascii="Arial" w:hAnsi="Arial" w:cs="Arial"/>
          <w:b/>
          <w:bCs/>
          <w:color w:val="auto"/>
          <w:sz w:val="28"/>
          <w:szCs w:val="28"/>
          <w:lang w:val="en-US"/>
        </w:rPr>
      </w:pPr>
      <w:bookmarkStart w:id="13" w:name="_Toc235116456"/>
      <w:r w:rsidRPr="00326678">
        <w:rPr>
          <w:rFonts w:ascii="Arial" w:hAnsi="Arial" w:cs="Arial"/>
          <w:b/>
          <w:bCs/>
          <w:color w:val="auto"/>
          <w:sz w:val="28"/>
          <w:szCs w:val="28"/>
          <w:lang w:val="en-US"/>
        </w:rPr>
        <w:t>2.2: Cybersecurity and the Automobile Industry in the UK</w:t>
      </w:r>
      <w:bookmarkEnd w:id="13"/>
    </w:p>
    <w:p w14:paraId="0FC60F7D" w14:textId="505D352C" w:rsidR="007017DA" w:rsidRPr="001C5238" w:rsidRDefault="007017DA" w:rsidP="007017DA">
      <w:pPr>
        <w:spacing w:after="0" w:line="360" w:lineRule="auto"/>
        <w:ind w:right="58"/>
        <w:rPr>
          <w:rFonts w:ascii="Arial" w:hAnsi="Arial" w:cs="Arial"/>
          <w:sz w:val="22"/>
          <w:szCs w:val="22"/>
          <w:lang w:val="en-US"/>
        </w:rPr>
      </w:pPr>
      <w:r w:rsidRPr="001C5238">
        <w:rPr>
          <w:rFonts w:ascii="Arial" w:hAnsi="Arial" w:cs="Arial"/>
          <w:sz w:val="22"/>
          <w:szCs w:val="22"/>
          <w:lang w:val="en-US"/>
        </w:rPr>
        <w:t xml:space="preserve">The automobile industry in the UK is one of the country’s most technologically advanced manufacturing sectors. It is vital to national productivity and employs over </w:t>
      </w:r>
      <w:r>
        <w:rPr>
          <w:rFonts w:ascii="Arial" w:hAnsi="Arial" w:cs="Arial"/>
          <w:sz w:val="22"/>
          <w:szCs w:val="22"/>
          <w:lang w:val="en-US"/>
        </w:rPr>
        <w:t xml:space="preserve">a </w:t>
      </w:r>
      <w:r w:rsidRPr="001C5238">
        <w:rPr>
          <w:rFonts w:ascii="Arial" w:hAnsi="Arial" w:cs="Arial"/>
          <w:sz w:val="22"/>
          <w:szCs w:val="22"/>
          <w:lang w:val="en-US"/>
        </w:rPr>
        <w:t xml:space="preserve">quarter of a million workers (SMMT), 2025). Car manufacturers require digital supply chains, integrated IT systems, automated production facilities, and connected vehicles to function efficiently. Increasing </w:t>
      </w:r>
      <w:proofErr w:type="spellStart"/>
      <w:r w:rsidRPr="001C5238">
        <w:rPr>
          <w:rFonts w:ascii="Arial" w:hAnsi="Arial" w:cs="Arial"/>
          <w:sz w:val="22"/>
          <w:szCs w:val="22"/>
          <w:lang w:val="en-US"/>
        </w:rPr>
        <w:t>digitisation</w:t>
      </w:r>
      <w:proofErr w:type="spellEnd"/>
      <w:r w:rsidRPr="001C5238">
        <w:rPr>
          <w:rFonts w:ascii="Arial" w:hAnsi="Arial" w:cs="Arial"/>
          <w:sz w:val="22"/>
          <w:szCs w:val="22"/>
          <w:lang w:val="en-US"/>
        </w:rPr>
        <w:t xml:space="preserve"> has allowed </w:t>
      </w:r>
      <w:proofErr w:type="spellStart"/>
      <w:r w:rsidRPr="001C5238">
        <w:rPr>
          <w:rFonts w:ascii="Arial" w:hAnsi="Arial" w:cs="Arial"/>
          <w:sz w:val="22"/>
          <w:szCs w:val="22"/>
          <w:lang w:val="en-US"/>
        </w:rPr>
        <w:t>organisations</w:t>
      </w:r>
      <w:proofErr w:type="spellEnd"/>
      <w:r w:rsidRPr="001C5238">
        <w:rPr>
          <w:rFonts w:ascii="Arial" w:hAnsi="Arial" w:cs="Arial"/>
          <w:sz w:val="22"/>
          <w:szCs w:val="22"/>
          <w:lang w:val="en-US"/>
        </w:rPr>
        <w:t xml:space="preserve"> to operate quickly and innovatively. However, it has also left automobile companies vulnerable to disruptive </w:t>
      </w:r>
      <w:r>
        <w:rPr>
          <w:rFonts w:ascii="Arial" w:hAnsi="Arial" w:cs="Arial"/>
          <w:sz w:val="22"/>
          <w:szCs w:val="22"/>
          <w:lang w:val="en-US"/>
        </w:rPr>
        <w:t>cyberattacks</w:t>
      </w:r>
      <w:r w:rsidRPr="001C5238">
        <w:rPr>
          <w:rFonts w:ascii="Arial" w:hAnsi="Arial" w:cs="Arial"/>
          <w:sz w:val="22"/>
          <w:szCs w:val="22"/>
          <w:lang w:val="en-US"/>
        </w:rPr>
        <w:t xml:space="preserve"> (Upstream Security, 2026).</w:t>
      </w:r>
    </w:p>
    <w:p w14:paraId="3C4CD586" w14:textId="77777777" w:rsidR="007017DA" w:rsidRDefault="007017DA" w:rsidP="007017DA">
      <w:pPr>
        <w:spacing w:after="0" w:line="360" w:lineRule="auto"/>
        <w:ind w:right="58"/>
        <w:rPr>
          <w:rFonts w:ascii="Arial" w:hAnsi="Arial" w:cs="Arial"/>
          <w:sz w:val="22"/>
          <w:szCs w:val="22"/>
          <w:lang w:val="en-US"/>
        </w:rPr>
      </w:pPr>
    </w:p>
    <w:p w14:paraId="6AA84879" w14:textId="77777777" w:rsidR="007017DA" w:rsidRPr="001C5238" w:rsidRDefault="007017DA" w:rsidP="007017DA">
      <w:pPr>
        <w:spacing w:after="0" w:line="360" w:lineRule="auto"/>
        <w:ind w:right="58"/>
        <w:rPr>
          <w:rFonts w:ascii="Arial" w:hAnsi="Arial" w:cs="Arial"/>
          <w:sz w:val="22"/>
          <w:szCs w:val="22"/>
          <w:lang w:val="en-US"/>
        </w:rPr>
      </w:pPr>
      <w:r w:rsidRPr="001C5238">
        <w:rPr>
          <w:rFonts w:ascii="Arial" w:hAnsi="Arial" w:cs="Arial"/>
          <w:sz w:val="22"/>
          <w:szCs w:val="22"/>
          <w:lang w:val="en-US"/>
        </w:rPr>
        <w:t xml:space="preserve">Reports from the Department for Science, Innovation and Technology (DSIT, 2025) indicate that 52% of UK companies experienced some kind of cybersecurity breach last year. Manufacturing </w:t>
      </w:r>
      <w:proofErr w:type="spellStart"/>
      <w:r w:rsidRPr="001C5238">
        <w:rPr>
          <w:rFonts w:ascii="Arial" w:hAnsi="Arial" w:cs="Arial"/>
          <w:sz w:val="22"/>
          <w:szCs w:val="22"/>
          <w:lang w:val="en-US"/>
        </w:rPr>
        <w:t>organisations</w:t>
      </w:r>
      <w:proofErr w:type="spellEnd"/>
      <w:r w:rsidRPr="001C5238">
        <w:rPr>
          <w:rFonts w:ascii="Arial" w:hAnsi="Arial" w:cs="Arial"/>
          <w:sz w:val="22"/>
          <w:szCs w:val="22"/>
          <w:lang w:val="en-US"/>
        </w:rPr>
        <w:t xml:space="preserve"> are vulnerable because their websites, applications, and operational technology are often connected to the internet. The NCSC (20 24) </w:t>
      </w:r>
      <w:r>
        <w:rPr>
          <w:rFonts w:ascii="Arial" w:hAnsi="Arial" w:cs="Arial"/>
          <w:sz w:val="22"/>
          <w:szCs w:val="22"/>
          <w:lang w:val="en-US"/>
        </w:rPr>
        <w:t>reports</w:t>
      </w:r>
      <w:r w:rsidRPr="001C5238">
        <w:rPr>
          <w:rFonts w:ascii="Arial" w:hAnsi="Arial" w:cs="Arial"/>
          <w:sz w:val="22"/>
          <w:szCs w:val="22"/>
          <w:lang w:val="en-US"/>
        </w:rPr>
        <w:t xml:space="preserve"> that manufacturing is one of the UK’s National Critical Infrastructure sectors that must improve cybersecurity because attacks can have serious implications on production uptime, logistics, and supply chain management.</w:t>
      </w:r>
    </w:p>
    <w:p w14:paraId="54F13F25" w14:textId="77777777" w:rsidR="007017DA" w:rsidRDefault="007017DA" w:rsidP="007017DA">
      <w:pPr>
        <w:spacing w:after="0" w:line="360" w:lineRule="auto"/>
        <w:ind w:right="58"/>
        <w:rPr>
          <w:rFonts w:ascii="Arial" w:hAnsi="Arial" w:cs="Arial"/>
          <w:sz w:val="22"/>
          <w:szCs w:val="22"/>
          <w:lang w:val="en-US"/>
        </w:rPr>
      </w:pPr>
      <w:r>
        <w:rPr>
          <w:rFonts w:ascii="Arial" w:hAnsi="Arial" w:cs="Arial"/>
          <w:sz w:val="22"/>
          <w:szCs w:val="22"/>
          <w:lang w:val="en-US"/>
        </w:rPr>
        <w:t xml:space="preserve">   </w:t>
      </w:r>
    </w:p>
    <w:p w14:paraId="46104B94" w14:textId="77777777" w:rsidR="007017DA" w:rsidRPr="001C5238" w:rsidRDefault="007017DA" w:rsidP="007017DA">
      <w:pPr>
        <w:spacing w:after="0" w:line="360" w:lineRule="auto"/>
        <w:ind w:right="58"/>
        <w:rPr>
          <w:rFonts w:ascii="Arial" w:hAnsi="Arial" w:cs="Arial"/>
          <w:sz w:val="22"/>
          <w:szCs w:val="22"/>
          <w:lang w:val="en-US"/>
        </w:rPr>
      </w:pPr>
      <w:r w:rsidRPr="001C5238">
        <w:rPr>
          <w:rFonts w:ascii="Arial" w:hAnsi="Arial" w:cs="Arial"/>
          <w:sz w:val="22"/>
          <w:szCs w:val="22"/>
          <w:lang w:val="en-US"/>
        </w:rPr>
        <w:t xml:space="preserve">Literature from academia provides alternative views on what causes cybersecurity vulnerabilities. Whitman and </w:t>
      </w:r>
      <w:proofErr w:type="spellStart"/>
      <w:r w:rsidRPr="001C5238">
        <w:rPr>
          <w:rFonts w:ascii="Arial" w:hAnsi="Arial" w:cs="Arial"/>
          <w:sz w:val="22"/>
          <w:szCs w:val="22"/>
          <w:lang w:val="en-US"/>
        </w:rPr>
        <w:t>Mattord’s</w:t>
      </w:r>
      <w:proofErr w:type="spellEnd"/>
      <w:r w:rsidRPr="001C5238">
        <w:rPr>
          <w:rFonts w:ascii="Arial" w:hAnsi="Arial" w:cs="Arial"/>
          <w:sz w:val="22"/>
          <w:szCs w:val="22"/>
          <w:lang w:val="en-US"/>
        </w:rPr>
        <w:t xml:space="preserve"> (2022) textbook explain how vulnerabilities in software, legacy technology, and poor network protection contribute towards cyber-attacks. The authors argue that cyber-attacks can be avoided by </w:t>
      </w:r>
      <w:proofErr w:type="spellStart"/>
      <w:r w:rsidRPr="001C5238">
        <w:rPr>
          <w:rFonts w:ascii="Arial" w:hAnsi="Arial" w:cs="Arial"/>
          <w:sz w:val="22"/>
          <w:szCs w:val="22"/>
          <w:lang w:val="en-US"/>
        </w:rPr>
        <w:t>organisations</w:t>
      </w:r>
      <w:proofErr w:type="spellEnd"/>
      <w:r w:rsidRPr="001C5238">
        <w:rPr>
          <w:rFonts w:ascii="Arial" w:hAnsi="Arial" w:cs="Arial"/>
          <w:sz w:val="22"/>
          <w:szCs w:val="22"/>
          <w:lang w:val="en-US"/>
        </w:rPr>
        <w:t xml:space="preserve"> if they invest in advanced technical controls. On the other hand, Parsons et al. (2017) found that most cyber-attacks are caused by human error. The authors highlight a lack of employee awareness, poor </w:t>
      </w:r>
      <w:proofErr w:type="spellStart"/>
      <w:r w:rsidRPr="001C5238">
        <w:rPr>
          <w:rFonts w:ascii="Arial" w:hAnsi="Arial" w:cs="Arial"/>
          <w:sz w:val="22"/>
          <w:szCs w:val="22"/>
          <w:lang w:val="en-US"/>
        </w:rPr>
        <w:t>organisational</w:t>
      </w:r>
      <w:proofErr w:type="spellEnd"/>
      <w:r w:rsidRPr="001C5238">
        <w:rPr>
          <w:rFonts w:ascii="Arial" w:hAnsi="Arial" w:cs="Arial"/>
          <w:sz w:val="22"/>
          <w:szCs w:val="22"/>
          <w:lang w:val="en-US"/>
        </w:rPr>
        <w:t xml:space="preserve"> culture, and bad security practices as leading causes of cybersecurity breaches. Their views demonstrate </w:t>
      </w:r>
      <w:r>
        <w:rPr>
          <w:rFonts w:ascii="Arial" w:hAnsi="Arial" w:cs="Arial"/>
          <w:sz w:val="22"/>
          <w:szCs w:val="22"/>
          <w:lang w:val="en-US"/>
        </w:rPr>
        <w:t xml:space="preserve">that </w:t>
      </w:r>
      <w:r w:rsidRPr="001C5238">
        <w:rPr>
          <w:rFonts w:ascii="Arial" w:hAnsi="Arial" w:cs="Arial"/>
          <w:sz w:val="22"/>
          <w:szCs w:val="22"/>
          <w:lang w:val="en-US"/>
        </w:rPr>
        <w:t xml:space="preserve">technology cannot protect </w:t>
      </w:r>
      <w:proofErr w:type="spellStart"/>
      <w:r w:rsidRPr="001C5238">
        <w:rPr>
          <w:rFonts w:ascii="Arial" w:hAnsi="Arial" w:cs="Arial"/>
          <w:sz w:val="22"/>
          <w:szCs w:val="22"/>
          <w:lang w:val="en-US"/>
        </w:rPr>
        <w:t>organisations</w:t>
      </w:r>
      <w:proofErr w:type="spellEnd"/>
      <w:r w:rsidRPr="001C5238">
        <w:rPr>
          <w:rFonts w:ascii="Arial" w:hAnsi="Arial" w:cs="Arial"/>
          <w:sz w:val="22"/>
          <w:szCs w:val="22"/>
          <w:lang w:val="en-US"/>
        </w:rPr>
        <w:t xml:space="preserve"> without effective people strategies.</w:t>
      </w:r>
    </w:p>
    <w:p w14:paraId="27CCA899" w14:textId="7C760E74" w:rsidR="007017DA" w:rsidRDefault="007017DA" w:rsidP="007017DA">
      <w:pPr>
        <w:spacing w:after="0" w:line="360" w:lineRule="auto"/>
        <w:ind w:right="58"/>
        <w:rPr>
          <w:rFonts w:ascii="Arial" w:hAnsi="Arial" w:cs="Arial"/>
          <w:sz w:val="22"/>
          <w:szCs w:val="22"/>
          <w:lang w:val="en-US"/>
        </w:rPr>
      </w:pPr>
      <w:r w:rsidRPr="001C5238">
        <w:rPr>
          <w:rFonts w:ascii="Arial" w:hAnsi="Arial" w:cs="Arial"/>
          <w:sz w:val="22"/>
          <w:szCs w:val="22"/>
          <w:lang w:val="en-US"/>
        </w:rPr>
        <w:t xml:space="preserve">Recent incidents in the automobile industry align with Parsons et al.’s (2017) argument. With the introduction of connected vehicles, cybersecurity risks are often caused by third-party suppliers, cloud service providers, and human error (Upstream Security, 2026). Cybersecurity threats are no longer direct attacks against an </w:t>
      </w:r>
      <w:proofErr w:type="spellStart"/>
      <w:r w:rsidRPr="001C5238">
        <w:rPr>
          <w:rFonts w:ascii="Arial" w:hAnsi="Arial" w:cs="Arial"/>
          <w:sz w:val="22"/>
          <w:szCs w:val="22"/>
          <w:lang w:val="en-US"/>
        </w:rPr>
        <w:t>organisation’s</w:t>
      </w:r>
      <w:proofErr w:type="spellEnd"/>
      <w:r w:rsidRPr="001C5238">
        <w:rPr>
          <w:rFonts w:ascii="Arial" w:hAnsi="Arial" w:cs="Arial"/>
          <w:sz w:val="22"/>
          <w:szCs w:val="22"/>
          <w:lang w:val="en-US"/>
        </w:rPr>
        <w:t xml:space="preserve"> technology. As a result, cybersecurity should be considered an </w:t>
      </w:r>
      <w:proofErr w:type="spellStart"/>
      <w:r w:rsidRPr="001C5238">
        <w:rPr>
          <w:rFonts w:ascii="Arial" w:hAnsi="Arial" w:cs="Arial"/>
          <w:sz w:val="22"/>
          <w:szCs w:val="22"/>
          <w:lang w:val="en-US"/>
        </w:rPr>
        <w:t>organisational</w:t>
      </w:r>
      <w:proofErr w:type="spellEnd"/>
      <w:r w:rsidRPr="001C5238">
        <w:rPr>
          <w:rFonts w:ascii="Arial" w:hAnsi="Arial" w:cs="Arial"/>
          <w:sz w:val="22"/>
          <w:szCs w:val="22"/>
          <w:lang w:val="en-US"/>
        </w:rPr>
        <w:t xml:space="preserve"> issue that requires </w:t>
      </w:r>
      <w:proofErr w:type="gramStart"/>
      <w:r w:rsidRPr="001C5238">
        <w:rPr>
          <w:rFonts w:ascii="Arial" w:hAnsi="Arial" w:cs="Arial"/>
          <w:sz w:val="22"/>
          <w:szCs w:val="22"/>
          <w:lang w:val="en-US"/>
        </w:rPr>
        <w:t>joined-up</w:t>
      </w:r>
      <w:proofErr w:type="gramEnd"/>
      <w:r w:rsidRPr="001C5238">
        <w:rPr>
          <w:rFonts w:ascii="Arial" w:hAnsi="Arial" w:cs="Arial"/>
          <w:sz w:val="22"/>
          <w:szCs w:val="22"/>
          <w:lang w:val="en-US"/>
        </w:rPr>
        <w:t xml:space="preserve"> thinking between IT professionals, leadership teams, HR departments, and employees.</w:t>
      </w:r>
      <w:r>
        <w:rPr>
          <w:rFonts w:ascii="Arial" w:hAnsi="Arial" w:cs="Arial"/>
          <w:sz w:val="22"/>
          <w:szCs w:val="22"/>
          <w:lang w:val="en-US"/>
        </w:rPr>
        <w:t xml:space="preserve">   </w:t>
      </w:r>
    </w:p>
    <w:p w14:paraId="716CAE00" w14:textId="77777777" w:rsidR="007017DA" w:rsidRPr="00326678" w:rsidRDefault="007017DA" w:rsidP="00326678">
      <w:pPr>
        <w:pStyle w:val="Heading2"/>
        <w:rPr>
          <w:rFonts w:ascii="Arial" w:hAnsi="Arial" w:cs="Arial"/>
          <w:b/>
          <w:bCs/>
          <w:color w:val="auto"/>
          <w:sz w:val="28"/>
          <w:szCs w:val="28"/>
          <w:lang w:val="en-US"/>
        </w:rPr>
      </w:pPr>
      <w:bookmarkStart w:id="14" w:name="_Toc235116457"/>
      <w:r w:rsidRPr="00326678">
        <w:rPr>
          <w:rFonts w:ascii="Arial" w:hAnsi="Arial" w:cs="Arial"/>
          <w:b/>
          <w:bCs/>
          <w:color w:val="auto"/>
          <w:sz w:val="28"/>
          <w:szCs w:val="28"/>
          <w:lang w:val="en-US"/>
        </w:rPr>
        <w:t>2.3: Influence of Cyber-attacks on Employee Performance</w:t>
      </w:r>
      <w:bookmarkEnd w:id="14"/>
      <w:r w:rsidRPr="00326678">
        <w:rPr>
          <w:rFonts w:ascii="Arial" w:hAnsi="Arial" w:cs="Arial"/>
          <w:b/>
          <w:bCs/>
          <w:color w:val="auto"/>
          <w:sz w:val="28"/>
          <w:szCs w:val="28"/>
          <w:lang w:val="en-US"/>
        </w:rPr>
        <w:t xml:space="preserve"> </w:t>
      </w:r>
    </w:p>
    <w:p w14:paraId="715C2D95" w14:textId="77777777" w:rsidR="007017DA" w:rsidRPr="007258A4" w:rsidRDefault="007017DA" w:rsidP="007017DA">
      <w:pPr>
        <w:spacing w:after="0" w:line="360" w:lineRule="auto"/>
        <w:ind w:right="58"/>
        <w:rPr>
          <w:rFonts w:ascii="Arial" w:hAnsi="Arial" w:cs="Arial"/>
          <w:sz w:val="22"/>
          <w:szCs w:val="22"/>
          <w:lang w:val="en-US"/>
        </w:rPr>
      </w:pPr>
      <w:r w:rsidRPr="007258A4">
        <w:rPr>
          <w:rFonts w:ascii="Arial" w:hAnsi="Arial" w:cs="Arial"/>
          <w:sz w:val="22"/>
          <w:szCs w:val="22"/>
          <w:lang w:val="en-US"/>
        </w:rPr>
        <w:t xml:space="preserve">Employee performance has been broadly described as ‘how well employees achieve </w:t>
      </w:r>
      <w:proofErr w:type="spellStart"/>
      <w:r w:rsidRPr="007258A4">
        <w:rPr>
          <w:rFonts w:ascii="Arial" w:hAnsi="Arial" w:cs="Arial"/>
          <w:sz w:val="22"/>
          <w:szCs w:val="22"/>
          <w:lang w:val="en-US"/>
        </w:rPr>
        <w:t>organisational</w:t>
      </w:r>
      <w:proofErr w:type="spellEnd"/>
      <w:r w:rsidRPr="007258A4">
        <w:rPr>
          <w:rFonts w:ascii="Arial" w:hAnsi="Arial" w:cs="Arial"/>
          <w:sz w:val="22"/>
          <w:szCs w:val="22"/>
          <w:lang w:val="en-US"/>
        </w:rPr>
        <w:t xml:space="preserve"> objectives by executing their assigned </w:t>
      </w:r>
      <w:proofErr w:type="gramStart"/>
      <w:r>
        <w:rPr>
          <w:rFonts w:ascii="Arial" w:hAnsi="Arial" w:cs="Arial"/>
          <w:sz w:val="22"/>
          <w:szCs w:val="22"/>
          <w:lang w:val="en-US"/>
        </w:rPr>
        <w:t>responsibilities'</w:t>
      </w:r>
      <w:r w:rsidRPr="007258A4">
        <w:rPr>
          <w:rFonts w:ascii="Arial" w:hAnsi="Arial" w:cs="Arial"/>
          <w:sz w:val="22"/>
          <w:szCs w:val="22"/>
          <w:lang w:val="en-US"/>
        </w:rPr>
        <w:t xml:space="preserve"> (</w:t>
      </w:r>
      <w:proofErr w:type="gramEnd"/>
      <w:r w:rsidRPr="007258A4">
        <w:rPr>
          <w:rFonts w:ascii="Arial" w:hAnsi="Arial" w:cs="Arial"/>
          <w:sz w:val="22"/>
          <w:szCs w:val="22"/>
          <w:lang w:val="en-US"/>
        </w:rPr>
        <w:t>Armstrong and Taylor, 2023). Researchers suggest that employee performance during cybersecurity breaches should also consider how employees respond to change</w:t>
      </w:r>
      <w:r>
        <w:rPr>
          <w:rFonts w:ascii="Arial" w:hAnsi="Arial" w:cs="Arial"/>
          <w:sz w:val="22"/>
          <w:szCs w:val="22"/>
          <w:lang w:val="en-US"/>
        </w:rPr>
        <w:t>,</w:t>
      </w:r>
      <w:r w:rsidRPr="007258A4">
        <w:rPr>
          <w:rFonts w:ascii="Arial" w:hAnsi="Arial" w:cs="Arial"/>
          <w:sz w:val="22"/>
          <w:szCs w:val="22"/>
          <w:lang w:val="en-US"/>
        </w:rPr>
        <w:t xml:space="preserve"> including demonstrating adaptability, following security procedures, </w:t>
      </w:r>
      <w:r>
        <w:rPr>
          <w:rFonts w:ascii="Arial" w:hAnsi="Arial" w:cs="Arial"/>
          <w:sz w:val="22"/>
          <w:szCs w:val="22"/>
          <w:lang w:val="en-US"/>
        </w:rPr>
        <w:t>communicating</w:t>
      </w:r>
      <w:r w:rsidRPr="007258A4">
        <w:rPr>
          <w:rFonts w:ascii="Arial" w:hAnsi="Arial" w:cs="Arial"/>
          <w:sz w:val="22"/>
          <w:szCs w:val="22"/>
          <w:lang w:val="en-US"/>
        </w:rPr>
        <w:t xml:space="preserve">, decision-making skills, teamwork, and psychological </w:t>
      </w:r>
      <w:r>
        <w:rPr>
          <w:rFonts w:ascii="Arial" w:hAnsi="Arial" w:cs="Arial"/>
          <w:sz w:val="22"/>
          <w:szCs w:val="22"/>
          <w:lang w:val="en-US"/>
        </w:rPr>
        <w:t>well-being</w:t>
      </w:r>
      <w:r w:rsidRPr="007258A4">
        <w:rPr>
          <w:rFonts w:ascii="Arial" w:hAnsi="Arial" w:cs="Arial"/>
          <w:sz w:val="22"/>
          <w:szCs w:val="22"/>
          <w:lang w:val="en-US"/>
        </w:rPr>
        <w:t xml:space="preserve"> during periods of disruption (Parsons et al., 2017). Therefore, cyber-attacks can impact employee performance through disrupting normal working practices; reducing system availability; increasing workload</w:t>
      </w:r>
      <w:r>
        <w:rPr>
          <w:rFonts w:ascii="Arial" w:hAnsi="Arial" w:cs="Arial"/>
          <w:sz w:val="22"/>
          <w:szCs w:val="22"/>
          <w:lang w:val="en-US"/>
        </w:rPr>
        <w:t>,</w:t>
      </w:r>
      <w:r w:rsidRPr="007258A4">
        <w:rPr>
          <w:rFonts w:ascii="Arial" w:hAnsi="Arial" w:cs="Arial"/>
          <w:sz w:val="22"/>
          <w:szCs w:val="22"/>
          <w:lang w:val="en-US"/>
        </w:rPr>
        <w:t xml:space="preserve"> and generating feelings of uncertainty amongst staff (ENISA, 2024).</w:t>
      </w:r>
    </w:p>
    <w:p w14:paraId="784DA96F" w14:textId="77777777" w:rsidR="007017DA" w:rsidRDefault="007017DA" w:rsidP="007017DA">
      <w:pPr>
        <w:spacing w:after="0" w:line="360" w:lineRule="auto"/>
        <w:ind w:right="58"/>
        <w:rPr>
          <w:rFonts w:ascii="Arial" w:hAnsi="Arial" w:cs="Arial"/>
          <w:sz w:val="22"/>
          <w:szCs w:val="22"/>
          <w:lang w:val="en-US"/>
        </w:rPr>
      </w:pPr>
    </w:p>
    <w:p w14:paraId="5669EE59" w14:textId="77777777" w:rsidR="007017DA" w:rsidRPr="007258A4" w:rsidRDefault="007017DA" w:rsidP="007017DA">
      <w:pPr>
        <w:spacing w:after="0" w:line="360" w:lineRule="auto"/>
        <w:ind w:right="58"/>
        <w:rPr>
          <w:rFonts w:ascii="Arial" w:hAnsi="Arial" w:cs="Arial"/>
          <w:sz w:val="22"/>
          <w:szCs w:val="22"/>
          <w:lang w:val="en-US"/>
        </w:rPr>
      </w:pPr>
      <w:r w:rsidRPr="007258A4">
        <w:rPr>
          <w:rFonts w:ascii="Arial" w:hAnsi="Arial" w:cs="Arial"/>
          <w:sz w:val="22"/>
          <w:szCs w:val="22"/>
          <w:lang w:val="en-US"/>
        </w:rPr>
        <w:lastRenderedPageBreak/>
        <w:t xml:space="preserve">Whitman and </w:t>
      </w:r>
      <w:proofErr w:type="spellStart"/>
      <w:r w:rsidRPr="007258A4">
        <w:rPr>
          <w:rFonts w:ascii="Arial" w:hAnsi="Arial" w:cs="Arial"/>
          <w:sz w:val="22"/>
          <w:szCs w:val="22"/>
          <w:lang w:val="en-US"/>
        </w:rPr>
        <w:t>Mattord</w:t>
      </w:r>
      <w:proofErr w:type="spellEnd"/>
      <w:r w:rsidRPr="007258A4">
        <w:rPr>
          <w:rFonts w:ascii="Arial" w:hAnsi="Arial" w:cs="Arial"/>
          <w:sz w:val="22"/>
          <w:szCs w:val="22"/>
          <w:lang w:val="en-US"/>
        </w:rPr>
        <w:t xml:space="preserve"> (2022) reported that cyber-attacks can impact </w:t>
      </w:r>
      <w:proofErr w:type="spellStart"/>
      <w:r w:rsidRPr="007258A4">
        <w:rPr>
          <w:rFonts w:ascii="Arial" w:hAnsi="Arial" w:cs="Arial"/>
          <w:sz w:val="22"/>
          <w:szCs w:val="22"/>
          <w:lang w:val="en-US"/>
        </w:rPr>
        <w:t>organisations</w:t>
      </w:r>
      <w:proofErr w:type="spellEnd"/>
      <w:r w:rsidRPr="007258A4">
        <w:rPr>
          <w:rFonts w:ascii="Arial" w:hAnsi="Arial" w:cs="Arial"/>
          <w:sz w:val="22"/>
          <w:szCs w:val="22"/>
          <w:lang w:val="en-US"/>
        </w:rPr>
        <w:t xml:space="preserve"> at a strategic level by disrupting business, </w:t>
      </w:r>
      <w:r>
        <w:rPr>
          <w:rFonts w:ascii="Arial" w:hAnsi="Arial" w:cs="Arial"/>
          <w:sz w:val="22"/>
          <w:szCs w:val="22"/>
          <w:lang w:val="en-US"/>
        </w:rPr>
        <w:t xml:space="preserve">causing </w:t>
      </w:r>
      <w:r w:rsidRPr="007258A4">
        <w:rPr>
          <w:rFonts w:ascii="Arial" w:hAnsi="Arial" w:cs="Arial"/>
          <w:sz w:val="22"/>
          <w:szCs w:val="22"/>
          <w:lang w:val="en-US"/>
        </w:rPr>
        <w:t xml:space="preserve">financial loss, reputational damage, and regulatory punishment. This study appears to focus primarily on cybersecurity’s impact on </w:t>
      </w:r>
      <w:proofErr w:type="spellStart"/>
      <w:r w:rsidRPr="007258A4">
        <w:rPr>
          <w:rFonts w:ascii="Arial" w:hAnsi="Arial" w:cs="Arial"/>
          <w:sz w:val="22"/>
          <w:szCs w:val="22"/>
          <w:lang w:val="en-US"/>
        </w:rPr>
        <w:t>organisational</w:t>
      </w:r>
      <w:proofErr w:type="spellEnd"/>
      <w:r w:rsidRPr="007258A4">
        <w:rPr>
          <w:rFonts w:ascii="Arial" w:hAnsi="Arial" w:cs="Arial"/>
          <w:sz w:val="22"/>
          <w:szCs w:val="22"/>
          <w:lang w:val="en-US"/>
        </w:rPr>
        <w:t xml:space="preserve"> risk rather than the human response to cyber incidents by employees. </w:t>
      </w:r>
      <w:r>
        <w:rPr>
          <w:rFonts w:ascii="Arial" w:hAnsi="Arial" w:cs="Arial"/>
          <w:sz w:val="22"/>
          <w:szCs w:val="22"/>
          <w:lang w:val="en-US"/>
        </w:rPr>
        <w:t>(</w:t>
      </w:r>
      <w:r w:rsidRPr="007258A4">
        <w:rPr>
          <w:rFonts w:ascii="Arial" w:hAnsi="Arial" w:cs="Arial"/>
          <w:sz w:val="22"/>
          <w:szCs w:val="22"/>
          <w:lang w:val="en-US"/>
        </w:rPr>
        <w:t>Parsons</w:t>
      </w:r>
      <w:r>
        <w:rPr>
          <w:rFonts w:ascii="Arial" w:hAnsi="Arial" w:cs="Arial"/>
          <w:sz w:val="22"/>
          <w:szCs w:val="22"/>
          <w:lang w:val="en-US"/>
        </w:rPr>
        <w:t xml:space="preserve">, </w:t>
      </w:r>
      <w:r w:rsidRPr="007258A4">
        <w:rPr>
          <w:rFonts w:ascii="Arial" w:hAnsi="Arial" w:cs="Arial"/>
          <w:sz w:val="22"/>
          <w:szCs w:val="22"/>
          <w:lang w:val="en-US"/>
        </w:rPr>
        <w:t xml:space="preserve">et al. 2017) found that employees play a pivotal role in </w:t>
      </w:r>
      <w:proofErr w:type="spellStart"/>
      <w:r w:rsidRPr="007258A4">
        <w:rPr>
          <w:rFonts w:ascii="Arial" w:hAnsi="Arial" w:cs="Arial"/>
          <w:sz w:val="22"/>
          <w:szCs w:val="22"/>
          <w:lang w:val="en-US"/>
        </w:rPr>
        <w:t>organisational</w:t>
      </w:r>
      <w:proofErr w:type="spellEnd"/>
      <w:r w:rsidRPr="007258A4">
        <w:rPr>
          <w:rFonts w:ascii="Arial" w:hAnsi="Arial" w:cs="Arial"/>
          <w:sz w:val="22"/>
          <w:szCs w:val="22"/>
          <w:lang w:val="en-US"/>
        </w:rPr>
        <w:t xml:space="preserve"> recovery. The study concluded that employees’ actions before, during, and after an attack determined how well the </w:t>
      </w:r>
      <w:proofErr w:type="spellStart"/>
      <w:r w:rsidRPr="007258A4">
        <w:rPr>
          <w:rFonts w:ascii="Arial" w:hAnsi="Arial" w:cs="Arial"/>
          <w:sz w:val="22"/>
          <w:szCs w:val="22"/>
          <w:lang w:val="en-US"/>
        </w:rPr>
        <w:t>organisation</w:t>
      </w:r>
      <w:proofErr w:type="spellEnd"/>
      <w:r w:rsidRPr="007258A4">
        <w:rPr>
          <w:rFonts w:ascii="Arial" w:hAnsi="Arial" w:cs="Arial"/>
          <w:sz w:val="22"/>
          <w:szCs w:val="22"/>
          <w:lang w:val="en-US"/>
        </w:rPr>
        <w:t xml:space="preserve"> coped </w:t>
      </w:r>
      <w:r>
        <w:rPr>
          <w:rFonts w:ascii="Arial" w:hAnsi="Arial" w:cs="Arial"/>
          <w:sz w:val="22"/>
          <w:szCs w:val="22"/>
          <w:lang w:val="en-US"/>
        </w:rPr>
        <w:t>with</w:t>
      </w:r>
      <w:r w:rsidRPr="007258A4">
        <w:rPr>
          <w:rFonts w:ascii="Arial" w:hAnsi="Arial" w:cs="Arial"/>
          <w:sz w:val="22"/>
          <w:szCs w:val="22"/>
          <w:lang w:val="en-US"/>
        </w:rPr>
        <w:t xml:space="preserve"> disruption. The authors proposed that an employee’s awareness, confidence, and </w:t>
      </w:r>
      <w:proofErr w:type="spellStart"/>
      <w:r w:rsidRPr="007258A4">
        <w:rPr>
          <w:rFonts w:ascii="Arial" w:hAnsi="Arial" w:cs="Arial"/>
          <w:sz w:val="22"/>
          <w:szCs w:val="22"/>
          <w:lang w:val="en-US"/>
        </w:rPr>
        <w:t>organisational</w:t>
      </w:r>
      <w:proofErr w:type="spellEnd"/>
      <w:r w:rsidRPr="007258A4">
        <w:rPr>
          <w:rFonts w:ascii="Arial" w:hAnsi="Arial" w:cs="Arial"/>
          <w:sz w:val="22"/>
          <w:szCs w:val="22"/>
          <w:lang w:val="en-US"/>
        </w:rPr>
        <w:t xml:space="preserve"> engagement </w:t>
      </w:r>
      <w:r>
        <w:rPr>
          <w:rFonts w:ascii="Arial" w:hAnsi="Arial" w:cs="Arial"/>
          <w:sz w:val="22"/>
          <w:szCs w:val="22"/>
          <w:lang w:val="en-US"/>
        </w:rPr>
        <w:t>determine</w:t>
      </w:r>
      <w:r w:rsidRPr="007258A4">
        <w:rPr>
          <w:rFonts w:ascii="Arial" w:hAnsi="Arial" w:cs="Arial"/>
          <w:sz w:val="22"/>
          <w:szCs w:val="22"/>
          <w:lang w:val="en-US"/>
        </w:rPr>
        <w:t xml:space="preserve"> how successfully a business can recover from cyber disruption.</w:t>
      </w:r>
    </w:p>
    <w:p w14:paraId="38E9C33E" w14:textId="77777777" w:rsidR="007017DA" w:rsidRDefault="007017DA" w:rsidP="007017DA">
      <w:pPr>
        <w:spacing w:after="0" w:line="360" w:lineRule="auto"/>
        <w:ind w:right="58"/>
        <w:rPr>
          <w:rFonts w:ascii="Arial" w:hAnsi="Arial" w:cs="Arial"/>
          <w:sz w:val="22"/>
          <w:szCs w:val="22"/>
          <w:lang w:val="en-US"/>
        </w:rPr>
      </w:pPr>
    </w:p>
    <w:p w14:paraId="7AF40579" w14:textId="77777777" w:rsidR="007017DA" w:rsidRPr="007258A4" w:rsidRDefault="007017DA" w:rsidP="007017DA">
      <w:pPr>
        <w:spacing w:after="0" w:line="360" w:lineRule="auto"/>
        <w:ind w:right="58"/>
        <w:rPr>
          <w:rFonts w:ascii="Arial" w:hAnsi="Arial" w:cs="Arial"/>
          <w:sz w:val="22"/>
          <w:szCs w:val="22"/>
          <w:lang w:val="en-US"/>
        </w:rPr>
      </w:pPr>
      <w:r w:rsidRPr="007258A4">
        <w:rPr>
          <w:rFonts w:ascii="Arial" w:hAnsi="Arial" w:cs="Arial"/>
          <w:sz w:val="22"/>
          <w:szCs w:val="22"/>
          <w:lang w:val="en-US"/>
        </w:rPr>
        <w:t xml:space="preserve">The Schein and </w:t>
      </w:r>
      <w:proofErr w:type="spellStart"/>
      <w:r w:rsidRPr="007258A4">
        <w:rPr>
          <w:rFonts w:ascii="Arial" w:hAnsi="Arial" w:cs="Arial"/>
          <w:sz w:val="22"/>
          <w:szCs w:val="22"/>
          <w:lang w:val="en-US"/>
        </w:rPr>
        <w:t>Scheins</w:t>
      </w:r>
      <w:proofErr w:type="spellEnd"/>
      <w:r w:rsidRPr="007258A4">
        <w:rPr>
          <w:rFonts w:ascii="Arial" w:hAnsi="Arial" w:cs="Arial"/>
          <w:sz w:val="22"/>
          <w:szCs w:val="22"/>
          <w:lang w:val="en-US"/>
        </w:rPr>
        <w:t xml:space="preserve">’ (2021) study on corporate culture broadly supports Parsons’ theory on employee </w:t>
      </w:r>
      <w:proofErr w:type="spellStart"/>
      <w:r w:rsidRPr="007258A4">
        <w:rPr>
          <w:rFonts w:ascii="Arial" w:hAnsi="Arial" w:cs="Arial"/>
          <w:sz w:val="22"/>
          <w:szCs w:val="22"/>
          <w:lang w:val="en-US"/>
        </w:rPr>
        <w:t>behaviour</w:t>
      </w:r>
      <w:proofErr w:type="spellEnd"/>
      <w:r w:rsidRPr="007258A4">
        <w:rPr>
          <w:rFonts w:ascii="Arial" w:hAnsi="Arial" w:cs="Arial"/>
          <w:sz w:val="22"/>
          <w:szCs w:val="22"/>
          <w:lang w:val="en-US"/>
        </w:rPr>
        <w:t xml:space="preserve"> during times of crisis. The study suggests that businesses that engage in open conversations, trust their employees, and collaborate during times of crisis are more likely to maintain positive employee performance when disruption occurs. In contrast, companies with limited or hierarchical communication are likely to generate anxiety, loss of morale, and reduced productivity when employees face sudden</w:t>
      </w:r>
      <w:r>
        <w:rPr>
          <w:rFonts w:ascii="Arial" w:hAnsi="Arial" w:cs="Arial"/>
          <w:sz w:val="22"/>
          <w:szCs w:val="22"/>
          <w:lang w:val="en-US"/>
        </w:rPr>
        <w:t>,</w:t>
      </w:r>
      <w:r w:rsidRPr="007258A4">
        <w:rPr>
          <w:rFonts w:ascii="Arial" w:hAnsi="Arial" w:cs="Arial"/>
          <w:sz w:val="22"/>
          <w:szCs w:val="22"/>
          <w:lang w:val="en-US"/>
        </w:rPr>
        <w:t xml:space="preserve"> unknown crises. Schein and Schein’s (2021) theory aligns with Kotter’s (2012) study, which states that employees need to hear from leadership during periods of change. Staff need direction and encouragement from leaders to feel committed to changes that are happening within the </w:t>
      </w:r>
      <w:proofErr w:type="spellStart"/>
      <w:r w:rsidRPr="007258A4">
        <w:rPr>
          <w:rFonts w:ascii="Arial" w:hAnsi="Arial" w:cs="Arial"/>
          <w:sz w:val="22"/>
          <w:szCs w:val="22"/>
          <w:lang w:val="en-US"/>
        </w:rPr>
        <w:t>organisation</w:t>
      </w:r>
      <w:proofErr w:type="spellEnd"/>
      <w:r w:rsidRPr="007258A4">
        <w:rPr>
          <w:rFonts w:ascii="Arial" w:hAnsi="Arial" w:cs="Arial"/>
          <w:sz w:val="22"/>
          <w:szCs w:val="22"/>
          <w:lang w:val="en-US"/>
        </w:rPr>
        <w:t>.</w:t>
      </w:r>
    </w:p>
    <w:p w14:paraId="7E82FEFF" w14:textId="77777777" w:rsidR="007017DA" w:rsidRDefault="007017DA" w:rsidP="007017DA">
      <w:pPr>
        <w:spacing w:after="0" w:line="360" w:lineRule="auto"/>
        <w:ind w:right="58"/>
        <w:rPr>
          <w:rFonts w:ascii="Arial" w:hAnsi="Arial" w:cs="Arial"/>
          <w:sz w:val="22"/>
          <w:szCs w:val="22"/>
          <w:lang w:val="en-US"/>
        </w:rPr>
      </w:pPr>
    </w:p>
    <w:p w14:paraId="2039F7BD" w14:textId="3A6A0EAF" w:rsidR="007017DA" w:rsidRPr="007258A4" w:rsidRDefault="007017DA" w:rsidP="007017DA">
      <w:pPr>
        <w:spacing w:after="0" w:line="360" w:lineRule="auto"/>
        <w:ind w:right="58"/>
        <w:rPr>
          <w:rFonts w:ascii="Arial" w:hAnsi="Arial" w:cs="Arial"/>
          <w:sz w:val="22"/>
          <w:szCs w:val="22"/>
          <w:lang w:val="en-US"/>
        </w:rPr>
      </w:pPr>
      <w:r w:rsidRPr="007258A4">
        <w:rPr>
          <w:rFonts w:ascii="Arial" w:hAnsi="Arial" w:cs="Arial"/>
          <w:sz w:val="22"/>
          <w:szCs w:val="22"/>
          <w:lang w:val="en-US"/>
        </w:rPr>
        <w:t xml:space="preserve">Corroborating with the literature are cyber incident reports from across the UK manufacturing industry. The Department for Science, Innovation and Technology (DSIT, 2025) discovered </w:t>
      </w:r>
      <w:r>
        <w:rPr>
          <w:rFonts w:ascii="Arial" w:hAnsi="Arial" w:cs="Arial"/>
          <w:sz w:val="22"/>
          <w:szCs w:val="22"/>
          <w:lang w:val="en-US"/>
        </w:rPr>
        <w:t xml:space="preserve">that </w:t>
      </w:r>
      <w:r w:rsidRPr="007258A4">
        <w:rPr>
          <w:rFonts w:ascii="Arial" w:hAnsi="Arial" w:cs="Arial"/>
          <w:sz w:val="22"/>
          <w:szCs w:val="22"/>
          <w:lang w:val="en-US"/>
        </w:rPr>
        <w:t xml:space="preserve">cybersecurity breaches often cause companies to shut down operations temporarily, fall behind on production schedules, experience increased workload, and deal with additional requirements to comply with reporting standards. The European Network and Information Security Agency (ENISA, 2024) found that cybercrime, specifically ransomware attacks, </w:t>
      </w:r>
      <w:r>
        <w:rPr>
          <w:rFonts w:ascii="Arial" w:hAnsi="Arial" w:cs="Arial"/>
          <w:sz w:val="22"/>
          <w:szCs w:val="22"/>
          <w:lang w:val="en-US"/>
        </w:rPr>
        <w:t>has</w:t>
      </w:r>
      <w:r w:rsidRPr="007258A4">
        <w:rPr>
          <w:rFonts w:ascii="Arial" w:hAnsi="Arial" w:cs="Arial"/>
          <w:sz w:val="22"/>
          <w:szCs w:val="22"/>
          <w:lang w:val="en-US"/>
        </w:rPr>
        <w:t xml:space="preserve"> widespread disruptive effects. Staff must revert to manual ways of working while IT restores technological functions. This sudden change can lower employee efficiency, generate work-related stress, and cause dissatisfaction within the workplace.</w:t>
      </w:r>
    </w:p>
    <w:p w14:paraId="6AE1CD33" w14:textId="77777777" w:rsidR="007017DA" w:rsidRPr="00311BD9" w:rsidRDefault="007017DA" w:rsidP="00311BD9">
      <w:pPr>
        <w:pStyle w:val="Heading2"/>
        <w:rPr>
          <w:rFonts w:ascii="Arial" w:hAnsi="Arial" w:cs="Arial"/>
          <w:b/>
          <w:bCs/>
          <w:color w:val="auto"/>
          <w:sz w:val="28"/>
          <w:szCs w:val="28"/>
          <w:lang w:val="en-US"/>
        </w:rPr>
      </w:pPr>
      <w:bookmarkStart w:id="15" w:name="_Toc235116458"/>
      <w:r w:rsidRPr="00311BD9">
        <w:rPr>
          <w:rFonts w:ascii="Arial" w:hAnsi="Arial" w:cs="Arial"/>
          <w:b/>
          <w:bCs/>
          <w:color w:val="auto"/>
          <w:sz w:val="28"/>
          <w:szCs w:val="28"/>
          <w:lang w:val="en-US"/>
        </w:rPr>
        <w:t xml:space="preserve">2.4: </w:t>
      </w:r>
      <w:proofErr w:type="spellStart"/>
      <w:r w:rsidRPr="00311BD9">
        <w:rPr>
          <w:rFonts w:ascii="Arial" w:hAnsi="Arial" w:cs="Arial"/>
          <w:b/>
          <w:bCs/>
          <w:color w:val="auto"/>
          <w:sz w:val="28"/>
          <w:szCs w:val="28"/>
          <w:lang w:val="en-US"/>
        </w:rPr>
        <w:t>Organisational</w:t>
      </w:r>
      <w:proofErr w:type="spellEnd"/>
      <w:r w:rsidRPr="00311BD9">
        <w:rPr>
          <w:rFonts w:ascii="Arial" w:hAnsi="Arial" w:cs="Arial"/>
          <w:b/>
          <w:bCs/>
          <w:color w:val="auto"/>
          <w:sz w:val="28"/>
          <w:szCs w:val="28"/>
          <w:lang w:val="en-US"/>
        </w:rPr>
        <w:t xml:space="preserve"> Approaches for Managing Cyber-attacks</w:t>
      </w:r>
      <w:bookmarkEnd w:id="15"/>
      <w:r w:rsidRPr="00311BD9">
        <w:rPr>
          <w:rFonts w:ascii="Arial" w:hAnsi="Arial" w:cs="Arial"/>
          <w:b/>
          <w:bCs/>
          <w:color w:val="auto"/>
          <w:sz w:val="28"/>
          <w:szCs w:val="28"/>
          <w:lang w:val="en-US"/>
        </w:rPr>
        <w:t xml:space="preserve"> </w:t>
      </w:r>
    </w:p>
    <w:p w14:paraId="738A0F91" w14:textId="77777777" w:rsidR="007017DA" w:rsidRPr="004E3377" w:rsidRDefault="007017DA" w:rsidP="007017DA">
      <w:pPr>
        <w:spacing w:after="0" w:line="360" w:lineRule="auto"/>
        <w:ind w:right="58"/>
        <w:rPr>
          <w:rFonts w:ascii="Arial" w:hAnsi="Arial" w:cs="Arial"/>
          <w:sz w:val="28"/>
          <w:szCs w:val="28"/>
          <w:lang w:val="en-US"/>
        </w:rPr>
      </w:pPr>
      <w:r w:rsidRPr="007258A4">
        <w:rPr>
          <w:rFonts w:ascii="Arial" w:hAnsi="Arial" w:cs="Arial"/>
          <w:sz w:val="22"/>
          <w:szCs w:val="22"/>
          <w:lang w:val="en-US"/>
        </w:rPr>
        <w:t xml:space="preserve">Studies now suggest that </w:t>
      </w:r>
      <w:proofErr w:type="spellStart"/>
      <w:r w:rsidRPr="007258A4">
        <w:rPr>
          <w:rFonts w:ascii="Arial" w:hAnsi="Arial" w:cs="Arial"/>
          <w:sz w:val="22"/>
          <w:szCs w:val="22"/>
          <w:lang w:val="en-US"/>
        </w:rPr>
        <w:t>organisations</w:t>
      </w:r>
      <w:proofErr w:type="spellEnd"/>
      <w:r w:rsidRPr="007258A4">
        <w:rPr>
          <w:rFonts w:ascii="Arial" w:hAnsi="Arial" w:cs="Arial"/>
          <w:sz w:val="22"/>
          <w:szCs w:val="22"/>
          <w:lang w:val="en-US"/>
        </w:rPr>
        <w:t xml:space="preserve"> should develop robust cybersecurity management strategies that engage with leadership, employees, </w:t>
      </w:r>
      <w:proofErr w:type="spellStart"/>
      <w:r w:rsidRPr="007258A4">
        <w:rPr>
          <w:rFonts w:ascii="Arial" w:hAnsi="Arial" w:cs="Arial"/>
          <w:sz w:val="22"/>
          <w:szCs w:val="22"/>
          <w:lang w:val="en-US"/>
        </w:rPr>
        <w:t>organisational</w:t>
      </w:r>
      <w:proofErr w:type="spellEnd"/>
      <w:r w:rsidRPr="007258A4">
        <w:rPr>
          <w:rFonts w:ascii="Arial" w:hAnsi="Arial" w:cs="Arial"/>
          <w:sz w:val="22"/>
          <w:szCs w:val="22"/>
          <w:lang w:val="en-US"/>
        </w:rPr>
        <w:t xml:space="preserve"> culture, and technological development. Cybersecurity is no longer considered just an IT issue; many scholars believe </w:t>
      </w:r>
      <w:r w:rsidRPr="007258A4">
        <w:rPr>
          <w:rFonts w:ascii="Arial" w:hAnsi="Arial" w:cs="Arial"/>
          <w:sz w:val="22"/>
          <w:szCs w:val="22"/>
          <w:lang w:val="en-US"/>
        </w:rPr>
        <w:lastRenderedPageBreak/>
        <w:t>that cybersecurity resilience can be improved by working together (NCSC, 2024).</w:t>
      </w:r>
      <w:r>
        <w:rPr>
          <w:rFonts w:ascii="Arial" w:hAnsi="Arial" w:cs="Arial"/>
          <w:sz w:val="28"/>
          <w:szCs w:val="28"/>
          <w:lang w:val="en-US"/>
        </w:rPr>
        <w:t xml:space="preserve"> </w:t>
      </w:r>
      <w:r>
        <w:rPr>
          <w:rFonts w:ascii="Arial" w:hAnsi="Arial" w:cs="Arial"/>
          <w:sz w:val="22"/>
          <w:szCs w:val="22"/>
          <w:lang w:val="en-US"/>
        </w:rPr>
        <w:t xml:space="preserve">Cybersecurity awareness and training have been identified as a means of supporting cybersecurity resilience. Whitman and </w:t>
      </w:r>
      <w:proofErr w:type="spellStart"/>
      <w:r>
        <w:rPr>
          <w:rFonts w:ascii="Arial" w:hAnsi="Arial" w:cs="Arial"/>
          <w:sz w:val="22"/>
          <w:szCs w:val="22"/>
          <w:lang w:val="en-US"/>
        </w:rPr>
        <w:t>Mattord’s</w:t>
      </w:r>
      <w:proofErr w:type="spellEnd"/>
      <w:r>
        <w:rPr>
          <w:rFonts w:ascii="Arial" w:hAnsi="Arial" w:cs="Arial"/>
          <w:sz w:val="22"/>
          <w:szCs w:val="22"/>
          <w:lang w:val="en-US"/>
        </w:rPr>
        <w:t xml:space="preserve"> (2022) study </w:t>
      </w:r>
      <w:proofErr w:type="gramStart"/>
      <w:r>
        <w:rPr>
          <w:rFonts w:ascii="Arial" w:hAnsi="Arial" w:cs="Arial"/>
          <w:sz w:val="22"/>
          <w:szCs w:val="22"/>
          <w:lang w:val="en-US"/>
        </w:rPr>
        <w:t>suggests</w:t>
      </w:r>
      <w:proofErr w:type="gramEnd"/>
      <w:r>
        <w:rPr>
          <w:rFonts w:ascii="Arial" w:hAnsi="Arial" w:cs="Arial"/>
          <w:sz w:val="22"/>
          <w:szCs w:val="22"/>
          <w:lang w:val="en-US"/>
        </w:rPr>
        <w:t xml:space="preserve"> that if employees receive continuous cybersecurity training, they will be able to identify phishing emails and social engineering tactics and know how to report suspicious activity. Along with this view on cybersecurity awareness, Parsons et al. (2017) highlight that employees need to demonstrate positive cybersecurity </w:t>
      </w:r>
      <w:proofErr w:type="spellStart"/>
      <w:r>
        <w:rPr>
          <w:rFonts w:ascii="Arial" w:hAnsi="Arial" w:cs="Arial"/>
          <w:sz w:val="22"/>
          <w:szCs w:val="22"/>
          <w:lang w:val="en-US"/>
        </w:rPr>
        <w:t>behaviour</w:t>
      </w:r>
      <w:proofErr w:type="spellEnd"/>
      <w:r>
        <w:rPr>
          <w:rFonts w:ascii="Arial" w:hAnsi="Arial" w:cs="Arial"/>
          <w:sz w:val="22"/>
          <w:szCs w:val="22"/>
          <w:lang w:val="en-US"/>
        </w:rPr>
        <w:t xml:space="preserve"> during incidents. The study concluded that employees are unlikely to enact </w:t>
      </w:r>
      <w:proofErr w:type="spellStart"/>
      <w:r>
        <w:rPr>
          <w:rFonts w:ascii="Arial" w:hAnsi="Arial" w:cs="Arial"/>
          <w:sz w:val="22"/>
          <w:szCs w:val="22"/>
          <w:lang w:val="en-US"/>
        </w:rPr>
        <w:t>behavioural</w:t>
      </w:r>
      <w:proofErr w:type="spellEnd"/>
      <w:r>
        <w:rPr>
          <w:rFonts w:ascii="Arial" w:hAnsi="Arial" w:cs="Arial"/>
          <w:sz w:val="22"/>
          <w:szCs w:val="22"/>
          <w:lang w:val="en-US"/>
        </w:rPr>
        <w:t xml:space="preserve"> changes after attending a one-off training session. Positive cybersecurity </w:t>
      </w:r>
      <w:proofErr w:type="spellStart"/>
      <w:r>
        <w:rPr>
          <w:rFonts w:ascii="Arial" w:hAnsi="Arial" w:cs="Arial"/>
          <w:sz w:val="22"/>
          <w:szCs w:val="22"/>
          <w:lang w:val="en-US"/>
        </w:rPr>
        <w:t>behaviour</w:t>
      </w:r>
      <w:proofErr w:type="spellEnd"/>
      <w:r>
        <w:rPr>
          <w:rFonts w:ascii="Arial" w:hAnsi="Arial" w:cs="Arial"/>
          <w:sz w:val="22"/>
          <w:szCs w:val="22"/>
          <w:lang w:val="en-US"/>
        </w:rPr>
        <w:t xml:space="preserve"> can be embedded by supporting employees from leadership and by fostering a culture that values learning from mistakes and continuing to develop knowledge.</w:t>
      </w:r>
    </w:p>
    <w:p w14:paraId="12841933" w14:textId="77777777" w:rsidR="007017DA" w:rsidRDefault="007017DA" w:rsidP="007017DA">
      <w:pPr>
        <w:spacing w:after="0" w:line="360" w:lineRule="auto"/>
        <w:ind w:right="58"/>
        <w:rPr>
          <w:rFonts w:ascii="Arial" w:hAnsi="Arial" w:cs="Arial"/>
          <w:sz w:val="22"/>
          <w:szCs w:val="22"/>
          <w:lang w:val="en-US"/>
        </w:rPr>
      </w:pPr>
    </w:p>
    <w:p w14:paraId="70C7862D" w14:textId="4BBBD979" w:rsidR="007017DA" w:rsidRPr="007258A4" w:rsidRDefault="007017DA" w:rsidP="007017DA">
      <w:pPr>
        <w:spacing w:after="0" w:line="360" w:lineRule="auto"/>
        <w:ind w:right="58"/>
        <w:rPr>
          <w:rFonts w:ascii="Arial" w:hAnsi="Arial" w:cs="Arial"/>
          <w:sz w:val="22"/>
          <w:szCs w:val="22"/>
          <w:lang w:val="en-US"/>
        </w:rPr>
      </w:pPr>
      <w:r w:rsidRPr="007258A4">
        <w:rPr>
          <w:rFonts w:ascii="Arial" w:hAnsi="Arial" w:cs="Arial"/>
          <w:sz w:val="22"/>
          <w:szCs w:val="22"/>
          <w:lang w:val="en-US"/>
        </w:rPr>
        <w:t xml:space="preserve">Leadership features heavily throughout literature. Kotter’s (2012) leadership study found that if a leader can demonstrate </w:t>
      </w:r>
      <w:r>
        <w:rPr>
          <w:rFonts w:ascii="Arial" w:hAnsi="Arial" w:cs="Arial"/>
          <w:sz w:val="22"/>
          <w:szCs w:val="22"/>
          <w:lang w:val="en-US"/>
        </w:rPr>
        <w:t xml:space="preserve">a </w:t>
      </w:r>
      <w:r w:rsidRPr="007258A4">
        <w:rPr>
          <w:rFonts w:ascii="Arial" w:hAnsi="Arial" w:cs="Arial"/>
          <w:sz w:val="22"/>
          <w:szCs w:val="22"/>
          <w:lang w:val="en-US"/>
        </w:rPr>
        <w:t>clear vision, communicate with staff, and reduce employees’ natural resistance to change</w:t>
      </w:r>
      <w:r>
        <w:rPr>
          <w:rFonts w:ascii="Arial" w:hAnsi="Arial" w:cs="Arial"/>
          <w:sz w:val="22"/>
          <w:szCs w:val="22"/>
          <w:lang w:val="en-US"/>
        </w:rPr>
        <w:t>,</w:t>
      </w:r>
      <w:r w:rsidRPr="007258A4">
        <w:rPr>
          <w:rFonts w:ascii="Arial" w:hAnsi="Arial" w:cs="Arial"/>
          <w:sz w:val="22"/>
          <w:szCs w:val="22"/>
          <w:lang w:val="en-US"/>
        </w:rPr>
        <w:t xml:space="preserve"> they are likely to manage change more effectively. Burnap and Williams’ (2023) research </w:t>
      </w:r>
      <w:r>
        <w:rPr>
          <w:rFonts w:ascii="Arial" w:hAnsi="Arial" w:cs="Arial"/>
          <w:sz w:val="22"/>
          <w:szCs w:val="22"/>
          <w:lang w:val="en-US"/>
        </w:rPr>
        <w:t>on</w:t>
      </w:r>
      <w:r w:rsidRPr="007258A4">
        <w:rPr>
          <w:rFonts w:ascii="Arial" w:hAnsi="Arial" w:cs="Arial"/>
          <w:sz w:val="22"/>
          <w:szCs w:val="22"/>
          <w:lang w:val="en-US"/>
        </w:rPr>
        <w:t xml:space="preserve"> leadership and cybersecurity agrees that senior management should take an active role during cyber incidents. Leaders can improve cybersecurity resilience by managing technological recovery, employee issues, and ensuring </w:t>
      </w:r>
      <w:r w:rsidR="00D25179">
        <w:rPr>
          <w:rFonts w:ascii="Arial" w:hAnsi="Arial" w:cs="Arial"/>
          <w:sz w:val="22"/>
          <w:szCs w:val="22"/>
          <w:lang w:val="en-US"/>
        </w:rPr>
        <w:t>that</w:t>
      </w:r>
      <w:r w:rsidRPr="007258A4">
        <w:rPr>
          <w:rFonts w:ascii="Arial" w:hAnsi="Arial" w:cs="Arial"/>
          <w:sz w:val="22"/>
          <w:szCs w:val="22"/>
          <w:lang w:val="en-US"/>
        </w:rPr>
        <w:t xml:space="preserve"> decisions align across the </w:t>
      </w:r>
      <w:proofErr w:type="spellStart"/>
      <w:r w:rsidRPr="007258A4">
        <w:rPr>
          <w:rFonts w:ascii="Arial" w:hAnsi="Arial" w:cs="Arial"/>
          <w:sz w:val="22"/>
          <w:szCs w:val="22"/>
          <w:lang w:val="en-US"/>
        </w:rPr>
        <w:t>organisation</w:t>
      </w:r>
      <w:proofErr w:type="spellEnd"/>
      <w:r w:rsidRPr="007258A4">
        <w:rPr>
          <w:rFonts w:ascii="Arial" w:hAnsi="Arial" w:cs="Arial"/>
          <w:sz w:val="22"/>
          <w:szCs w:val="22"/>
          <w:lang w:val="en-US"/>
        </w:rPr>
        <w:t xml:space="preserve">. However, leaders are </w:t>
      </w:r>
      <w:proofErr w:type="spellStart"/>
      <w:r w:rsidRPr="007258A4">
        <w:rPr>
          <w:rFonts w:ascii="Arial" w:hAnsi="Arial" w:cs="Arial"/>
          <w:sz w:val="22"/>
          <w:szCs w:val="22"/>
          <w:lang w:val="en-US"/>
        </w:rPr>
        <w:t>criticised</w:t>
      </w:r>
      <w:proofErr w:type="spellEnd"/>
      <w:r w:rsidRPr="007258A4">
        <w:rPr>
          <w:rFonts w:ascii="Arial" w:hAnsi="Arial" w:cs="Arial"/>
          <w:sz w:val="22"/>
          <w:szCs w:val="22"/>
          <w:lang w:val="en-US"/>
        </w:rPr>
        <w:t xml:space="preserve"> for not always considering the </w:t>
      </w:r>
      <w:proofErr w:type="spellStart"/>
      <w:r w:rsidRPr="007258A4">
        <w:rPr>
          <w:rFonts w:ascii="Arial" w:hAnsi="Arial" w:cs="Arial"/>
          <w:sz w:val="22"/>
          <w:szCs w:val="22"/>
          <w:lang w:val="en-US"/>
        </w:rPr>
        <w:t>organisational</w:t>
      </w:r>
      <w:proofErr w:type="spellEnd"/>
      <w:r w:rsidRPr="007258A4">
        <w:rPr>
          <w:rFonts w:ascii="Arial" w:hAnsi="Arial" w:cs="Arial"/>
          <w:sz w:val="22"/>
          <w:szCs w:val="22"/>
          <w:lang w:val="en-US"/>
        </w:rPr>
        <w:t xml:space="preserve"> culture when managing change or communicating with employees (Schein and Schein, 2021). Therefore, depending on the company’s culture, employees may or may not support the leaders’ efforts.</w:t>
      </w:r>
    </w:p>
    <w:p w14:paraId="31736595" w14:textId="77777777" w:rsidR="007017DA" w:rsidRDefault="007017DA" w:rsidP="007017DA">
      <w:pPr>
        <w:spacing w:after="0" w:line="360" w:lineRule="auto"/>
        <w:ind w:right="58"/>
        <w:rPr>
          <w:rFonts w:ascii="Arial" w:hAnsi="Arial" w:cs="Arial"/>
          <w:sz w:val="22"/>
          <w:szCs w:val="22"/>
          <w:lang w:val="en-US"/>
        </w:rPr>
      </w:pPr>
    </w:p>
    <w:p w14:paraId="330CDB13" w14:textId="4B93DAA2" w:rsidR="007017DA" w:rsidRPr="007258A4" w:rsidRDefault="007017DA" w:rsidP="007017DA">
      <w:pPr>
        <w:spacing w:after="0" w:line="360" w:lineRule="auto"/>
        <w:ind w:right="58"/>
        <w:rPr>
          <w:rFonts w:ascii="Arial" w:hAnsi="Arial" w:cs="Arial"/>
          <w:sz w:val="22"/>
          <w:szCs w:val="22"/>
          <w:lang w:val="en-US"/>
        </w:rPr>
      </w:pPr>
      <w:r w:rsidRPr="007258A4">
        <w:rPr>
          <w:rFonts w:ascii="Arial" w:hAnsi="Arial" w:cs="Arial"/>
          <w:sz w:val="22"/>
          <w:szCs w:val="22"/>
          <w:lang w:val="en-US"/>
        </w:rPr>
        <w:t xml:space="preserve">NCSC (2024) and ISO/IEC 27001 (ISO, 2022) propose that </w:t>
      </w:r>
      <w:proofErr w:type="spellStart"/>
      <w:r w:rsidRPr="007258A4">
        <w:rPr>
          <w:rFonts w:ascii="Arial" w:hAnsi="Arial" w:cs="Arial"/>
          <w:sz w:val="22"/>
          <w:szCs w:val="22"/>
          <w:lang w:val="en-US"/>
        </w:rPr>
        <w:t>organisations</w:t>
      </w:r>
      <w:proofErr w:type="spellEnd"/>
      <w:r w:rsidRPr="007258A4">
        <w:rPr>
          <w:rFonts w:ascii="Arial" w:hAnsi="Arial" w:cs="Arial"/>
          <w:sz w:val="22"/>
          <w:szCs w:val="22"/>
          <w:lang w:val="en-US"/>
        </w:rPr>
        <w:t xml:space="preserve"> should create cyber incident response plans that include frequently testing processes, updating plans, and assigning responsibility. Studies support the theory that if an </w:t>
      </w:r>
      <w:proofErr w:type="spellStart"/>
      <w:r w:rsidRPr="007258A4">
        <w:rPr>
          <w:rFonts w:ascii="Arial" w:hAnsi="Arial" w:cs="Arial"/>
          <w:sz w:val="22"/>
          <w:szCs w:val="22"/>
          <w:lang w:val="en-US"/>
        </w:rPr>
        <w:t>organisation</w:t>
      </w:r>
      <w:proofErr w:type="spellEnd"/>
      <w:r w:rsidRPr="007258A4">
        <w:rPr>
          <w:rFonts w:ascii="Arial" w:hAnsi="Arial" w:cs="Arial"/>
          <w:sz w:val="22"/>
          <w:szCs w:val="22"/>
          <w:lang w:val="en-US"/>
        </w:rPr>
        <w:t xml:space="preserve"> has well-planned and exercised business continuity plans, </w:t>
      </w:r>
      <w:r w:rsidR="009D2E3F">
        <w:rPr>
          <w:rFonts w:ascii="Arial" w:hAnsi="Arial" w:cs="Arial"/>
          <w:sz w:val="22"/>
          <w:szCs w:val="22"/>
          <w:lang w:val="en-US"/>
        </w:rPr>
        <w:t>it is</w:t>
      </w:r>
      <w:r w:rsidRPr="007258A4">
        <w:rPr>
          <w:rFonts w:ascii="Arial" w:hAnsi="Arial" w:cs="Arial"/>
          <w:sz w:val="22"/>
          <w:szCs w:val="22"/>
          <w:lang w:val="en-US"/>
        </w:rPr>
        <w:t xml:space="preserve"> likely to recover from cyber incidents </w:t>
      </w:r>
      <w:r>
        <w:rPr>
          <w:rFonts w:ascii="Arial" w:hAnsi="Arial" w:cs="Arial"/>
          <w:sz w:val="22"/>
          <w:szCs w:val="22"/>
          <w:lang w:val="en-US"/>
        </w:rPr>
        <w:t>more quickly</w:t>
      </w:r>
      <w:r w:rsidRPr="007258A4">
        <w:rPr>
          <w:rFonts w:ascii="Arial" w:hAnsi="Arial" w:cs="Arial"/>
          <w:sz w:val="22"/>
          <w:szCs w:val="22"/>
          <w:lang w:val="en-US"/>
        </w:rPr>
        <w:t xml:space="preserve">. While the framework provides relevant information on preparing for cyber-attacks, both lack substantial information on employees and their mental </w:t>
      </w:r>
      <w:r>
        <w:rPr>
          <w:rFonts w:ascii="Arial" w:hAnsi="Arial" w:cs="Arial"/>
          <w:sz w:val="22"/>
          <w:szCs w:val="22"/>
          <w:lang w:val="en-US"/>
        </w:rPr>
        <w:t>well-being</w:t>
      </w:r>
      <w:r w:rsidRPr="007258A4">
        <w:rPr>
          <w:rFonts w:ascii="Arial" w:hAnsi="Arial" w:cs="Arial"/>
          <w:sz w:val="22"/>
          <w:szCs w:val="22"/>
          <w:lang w:val="en-US"/>
        </w:rPr>
        <w:t xml:space="preserve"> during prolonged crises.</w:t>
      </w:r>
    </w:p>
    <w:p w14:paraId="0F3D287E" w14:textId="77777777" w:rsidR="007017DA" w:rsidRDefault="007017DA" w:rsidP="007017DA">
      <w:pPr>
        <w:spacing w:after="0" w:line="360" w:lineRule="auto"/>
        <w:ind w:right="58"/>
        <w:rPr>
          <w:rFonts w:ascii="Arial" w:hAnsi="Arial" w:cs="Arial"/>
          <w:sz w:val="22"/>
          <w:szCs w:val="22"/>
          <w:lang w:val="en-US"/>
        </w:rPr>
      </w:pPr>
    </w:p>
    <w:p w14:paraId="38473347" w14:textId="77777777" w:rsidR="007017DA" w:rsidRPr="007258A4" w:rsidRDefault="007017DA" w:rsidP="007017DA">
      <w:pPr>
        <w:spacing w:after="0" w:line="360" w:lineRule="auto"/>
        <w:ind w:right="58"/>
        <w:rPr>
          <w:rFonts w:ascii="Arial" w:hAnsi="Arial" w:cs="Arial"/>
          <w:sz w:val="22"/>
          <w:szCs w:val="22"/>
          <w:lang w:val="en-US"/>
        </w:rPr>
      </w:pPr>
      <w:r w:rsidRPr="007258A4">
        <w:rPr>
          <w:rFonts w:ascii="Arial" w:hAnsi="Arial" w:cs="Arial"/>
          <w:sz w:val="22"/>
          <w:szCs w:val="22"/>
          <w:lang w:val="en-US"/>
        </w:rPr>
        <w:t xml:space="preserve">Looking beyond technological recovery, a recent study by Burnap and Williams (2023) discussed how employers can support employees after a cybersecurity incident. Armstrong and Taylor (2023) stated that employees who feel their </w:t>
      </w:r>
      <w:r>
        <w:rPr>
          <w:rFonts w:ascii="Arial" w:hAnsi="Arial" w:cs="Arial"/>
          <w:sz w:val="22"/>
          <w:szCs w:val="22"/>
          <w:lang w:val="en-US"/>
        </w:rPr>
        <w:t>well-being</w:t>
      </w:r>
      <w:r w:rsidRPr="007258A4">
        <w:rPr>
          <w:rFonts w:ascii="Arial" w:hAnsi="Arial" w:cs="Arial"/>
          <w:sz w:val="22"/>
          <w:szCs w:val="22"/>
          <w:lang w:val="en-US"/>
        </w:rPr>
        <w:t xml:space="preserve"> is valued by the </w:t>
      </w:r>
      <w:proofErr w:type="spellStart"/>
      <w:r w:rsidRPr="007258A4">
        <w:rPr>
          <w:rFonts w:ascii="Arial" w:hAnsi="Arial" w:cs="Arial"/>
          <w:sz w:val="22"/>
          <w:szCs w:val="22"/>
          <w:lang w:val="en-US"/>
        </w:rPr>
        <w:t>organisation</w:t>
      </w:r>
      <w:proofErr w:type="spellEnd"/>
      <w:r w:rsidRPr="007258A4">
        <w:rPr>
          <w:rFonts w:ascii="Arial" w:hAnsi="Arial" w:cs="Arial"/>
          <w:sz w:val="22"/>
          <w:szCs w:val="22"/>
          <w:lang w:val="en-US"/>
        </w:rPr>
        <w:t xml:space="preserve"> will likely be motivated to work harder and engage more with their workplace. Burnap and Williams’ (2023) research supports Armstrong and Taylor’s findings by proposing that employees need </w:t>
      </w:r>
      <w:r w:rsidRPr="007258A4">
        <w:rPr>
          <w:rFonts w:ascii="Arial" w:hAnsi="Arial" w:cs="Arial"/>
          <w:sz w:val="22"/>
          <w:szCs w:val="22"/>
          <w:lang w:val="en-US"/>
        </w:rPr>
        <w:lastRenderedPageBreak/>
        <w:t>psychological support, flexible working if they have childcare responsibilities, manageable workloads, and most importantly</w:t>
      </w:r>
      <w:r>
        <w:rPr>
          <w:rFonts w:ascii="Arial" w:hAnsi="Arial" w:cs="Arial"/>
          <w:sz w:val="22"/>
          <w:szCs w:val="22"/>
          <w:lang w:val="en-US"/>
        </w:rPr>
        <w:t>,</w:t>
      </w:r>
      <w:r w:rsidRPr="007258A4">
        <w:rPr>
          <w:rFonts w:ascii="Arial" w:hAnsi="Arial" w:cs="Arial"/>
          <w:sz w:val="22"/>
          <w:szCs w:val="22"/>
          <w:lang w:val="en-US"/>
        </w:rPr>
        <w:t xml:space="preserve"> communication from their leaders. However, no current studies have been identified that explicitly focus on the automobile industry.</w:t>
      </w:r>
    </w:p>
    <w:p w14:paraId="1E870BE7" w14:textId="77777777" w:rsidR="007017DA" w:rsidRDefault="007017DA" w:rsidP="007017DA">
      <w:pPr>
        <w:spacing w:after="0" w:line="360" w:lineRule="auto"/>
        <w:ind w:right="58"/>
        <w:rPr>
          <w:rFonts w:ascii="Arial" w:hAnsi="Arial" w:cs="Arial"/>
          <w:sz w:val="22"/>
          <w:szCs w:val="22"/>
          <w:lang w:val="en-US"/>
        </w:rPr>
      </w:pPr>
    </w:p>
    <w:p w14:paraId="63CEE976" w14:textId="17427AB3" w:rsidR="007017DA" w:rsidRDefault="007017DA" w:rsidP="007017DA">
      <w:pPr>
        <w:spacing w:after="0" w:line="360" w:lineRule="auto"/>
        <w:ind w:right="58"/>
        <w:rPr>
          <w:rFonts w:ascii="Arial" w:hAnsi="Arial" w:cs="Arial"/>
          <w:sz w:val="22"/>
          <w:szCs w:val="22"/>
          <w:lang w:val="en-US"/>
        </w:rPr>
      </w:pPr>
      <w:r w:rsidRPr="007258A4">
        <w:rPr>
          <w:rFonts w:ascii="Arial" w:hAnsi="Arial" w:cs="Arial"/>
          <w:sz w:val="22"/>
          <w:szCs w:val="22"/>
          <w:lang w:val="en-US"/>
        </w:rPr>
        <w:t>Reviewing the literature has identified that although cybersecurity used to be heavily focused on technology</w:t>
      </w:r>
      <w:r>
        <w:rPr>
          <w:rFonts w:ascii="Arial" w:hAnsi="Arial" w:cs="Arial"/>
          <w:sz w:val="22"/>
          <w:szCs w:val="22"/>
          <w:lang w:val="en-US"/>
        </w:rPr>
        <w:t>,</w:t>
      </w:r>
      <w:r w:rsidRPr="007258A4">
        <w:rPr>
          <w:rFonts w:ascii="Arial" w:hAnsi="Arial" w:cs="Arial"/>
          <w:sz w:val="22"/>
          <w:szCs w:val="22"/>
          <w:lang w:val="en-US"/>
        </w:rPr>
        <w:t xml:space="preserve"> preventing cyber-attacks from happening (Whitman and </w:t>
      </w:r>
      <w:proofErr w:type="spellStart"/>
      <w:r w:rsidRPr="007258A4">
        <w:rPr>
          <w:rFonts w:ascii="Arial" w:hAnsi="Arial" w:cs="Arial"/>
          <w:sz w:val="22"/>
          <w:szCs w:val="22"/>
          <w:lang w:val="en-US"/>
        </w:rPr>
        <w:t>Mattord</w:t>
      </w:r>
      <w:proofErr w:type="spellEnd"/>
      <w:r w:rsidRPr="007258A4">
        <w:rPr>
          <w:rFonts w:ascii="Arial" w:hAnsi="Arial" w:cs="Arial"/>
          <w:sz w:val="22"/>
          <w:szCs w:val="22"/>
          <w:lang w:val="en-US"/>
        </w:rPr>
        <w:t xml:space="preserve">, 2022). The latter studies began to </w:t>
      </w:r>
      <w:proofErr w:type="spellStart"/>
      <w:r w:rsidRPr="007258A4">
        <w:rPr>
          <w:rFonts w:ascii="Arial" w:hAnsi="Arial" w:cs="Arial"/>
          <w:sz w:val="22"/>
          <w:szCs w:val="22"/>
          <w:lang w:val="en-US"/>
        </w:rPr>
        <w:t>recognise</w:t>
      </w:r>
      <w:proofErr w:type="spellEnd"/>
      <w:r w:rsidRPr="007258A4">
        <w:rPr>
          <w:rFonts w:ascii="Arial" w:hAnsi="Arial" w:cs="Arial"/>
          <w:sz w:val="22"/>
          <w:szCs w:val="22"/>
          <w:lang w:val="en-US"/>
        </w:rPr>
        <w:t xml:space="preserve"> the importance of leadership, culture, staff engagement, and communication during cybersecurity incidents (Burnap and Williams, 2023; NCSC, 2024). However, no studies have been found that review existing </w:t>
      </w:r>
      <w:proofErr w:type="spellStart"/>
      <w:r w:rsidRPr="007258A4">
        <w:rPr>
          <w:rFonts w:ascii="Arial" w:hAnsi="Arial" w:cs="Arial"/>
          <w:sz w:val="22"/>
          <w:szCs w:val="22"/>
          <w:lang w:val="en-US"/>
        </w:rPr>
        <w:t>organisational</w:t>
      </w:r>
      <w:proofErr w:type="spellEnd"/>
      <w:r w:rsidRPr="007258A4">
        <w:rPr>
          <w:rFonts w:ascii="Arial" w:hAnsi="Arial" w:cs="Arial"/>
          <w:sz w:val="22"/>
          <w:szCs w:val="22"/>
          <w:lang w:val="en-US"/>
        </w:rPr>
        <w:t xml:space="preserve"> strategies that focus explicitly on employees and their performance during cybersecurity disruptions.</w:t>
      </w:r>
    </w:p>
    <w:p w14:paraId="13DF4670" w14:textId="77777777" w:rsidR="007017DA" w:rsidRPr="00311BD9" w:rsidRDefault="007017DA" w:rsidP="00311BD9">
      <w:pPr>
        <w:pStyle w:val="Heading2"/>
        <w:rPr>
          <w:rFonts w:ascii="Arial" w:hAnsi="Arial" w:cs="Arial"/>
          <w:b/>
          <w:bCs/>
          <w:color w:val="auto"/>
          <w:sz w:val="28"/>
          <w:szCs w:val="28"/>
          <w:lang w:val="en-US"/>
        </w:rPr>
      </w:pPr>
      <w:bookmarkStart w:id="16" w:name="_Toc235116459"/>
      <w:r w:rsidRPr="00311BD9">
        <w:rPr>
          <w:rFonts w:ascii="Arial" w:hAnsi="Arial" w:cs="Arial"/>
          <w:b/>
          <w:bCs/>
          <w:color w:val="auto"/>
          <w:sz w:val="28"/>
          <w:szCs w:val="28"/>
          <w:lang w:val="en-US"/>
        </w:rPr>
        <w:t>2.5: Current Gaps in Literature</w:t>
      </w:r>
      <w:bookmarkEnd w:id="16"/>
      <w:r w:rsidRPr="00311BD9">
        <w:rPr>
          <w:rFonts w:ascii="Arial" w:hAnsi="Arial" w:cs="Arial"/>
          <w:b/>
          <w:bCs/>
          <w:color w:val="auto"/>
          <w:sz w:val="28"/>
          <w:szCs w:val="28"/>
          <w:lang w:val="en-US"/>
        </w:rPr>
        <w:t xml:space="preserve"> </w:t>
      </w:r>
    </w:p>
    <w:p w14:paraId="7E9D90E7" w14:textId="3682D677" w:rsidR="007017DA" w:rsidRPr="00033410" w:rsidRDefault="00033410" w:rsidP="00033410">
      <w:pPr>
        <w:spacing w:after="0" w:line="360" w:lineRule="auto"/>
        <w:ind w:right="58"/>
        <w:rPr>
          <w:rFonts w:ascii="Arial" w:hAnsi="Arial" w:cs="Arial"/>
          <w:sz w:val="22"/>
          <w:szCs w:val="22"/>
        </w:rPr>
      </w:pPr>
      <w:r>
        <w:rPr>
          <w:rFonts w:ascii="Arial" w:hAnsi="Arial" w:cs="Arial"/>
          <w:sz w:val="22"/>
          <w:szCs w:val="22"/>
        </w:rPr>
        <w:t>First</w:t>
      </w:r>
      <w:r w:rsidR="0058073F">
        <w:rPr>
          <w:rFonts w:ascii="Arial" w:hAnsi="Arial" w:cs="Arial"/>
          <w:sz w:val="22"/>
          <w:szCs w:val="22"/>
        </w:rPr>
        <w:t>ly</w:t>
      </w:r>
      <w:r>
        <w:rPr>
          <w:rFonts w:ascii="Arial" w:hAnsi="Arial" w:cs="Arial"/>
          <w:sz w:val="22"/>
          <w:szCs w:val="22"/>
        </w:rPr>
        <w:t>, w</w:t>
      </w:r>
      <w:r w:rsidR="007017DA" w:rsidRPr="00033410">
        <w:rPr>
          <w:rFonts w:ascii="Arial" w:hAnsi="Arial" w:cs="Arial"/>
          <w:sz w:val="22"/>
          <w:szCs w:val="22"/>
        </w:rPr>
        <w:t>hile multiple sources address cybersecurity risk assessments and organisational resilience against cyber-attacks (Bada et al., 2019; Von Solms &amp; Van Niekerk, 2013), limited theory and research have examined the relationship between cyber-attacks and employee performance (</w:t>
      </w:r>
      <w:proofErr w:type="spellStart"/>
      <w:r w:rsidR="007017DA" w:rsidRPr="00033410">
        <w:rPr>
          <w:rFonts w:ascii="Arial" w:hAnsi="Arial" w:cs="Arial"/>
          <w:sz w:val="22"/>
          <w:szCs w:val="22"/>
        </w:rPr>
        <w:t>Aldawood</w:t>
      </w:r>
      <w:proofErr w:type="spellEnd"/>
      <w:r w:rsidR="007017DA" w:rsidRPr="00033410">
        <w:rPr>
          <w:rFonts w:ascii="Arial" w:hAnsi="Arial" w:cs="Arial"/>
          <w:sz w:val="22"/>
          <w:szCs w:val="22"/>
        </w:rPr>
        <w:t xml:space="preserve"> &amp; Skinner, 2019). Most cybersecurity research focuses on technical controls, such as network and data controls, information security protocols, intrusion detection systems, and the security systems development lifecycle (Ahmad et al., 2021; Shropshire et al., 2006). Cybersecurity research helps organisations prevent cyber incidents but provides little to no insight into how employees’ productivity, communication, and work performance are affected during an attack or its subsequent recovery (</w:t>
      </w:r>
      <w:proofErr w:type="spellStart"/>
      <w:r w:rsidR="007017DA" w:rsidRPr="00033410">
        <w:rPr>
          <w:rFonts w:ascii="Arial" w:hAnsi="Arial" w:cs="Arial"/>
          <w:sz w:val="22"/>
          <w:szCs w:val="22"/>
        </w:rPr>
        <w:t>Aldawood</w:t>
      </w:r>
      <w:proofErr w:type="spellEnd"/>
      <w:r w:rsidR="007017DA" w:rsidRPr="00033410">
        <w:rPr>
          <w:rFonts w:ascii="Arial" w:hAnsi="Arial" w:cs="Arial"/>
          <w:sz w:val="22"/>
          <w:szCs w:val="22"/>
        </w:rPr>
        <w:t xml:space="preserve"> &amp; Skinner, 2019; Bada et al., 2019).</w:t>
      </w:r>
    </w:p>
    <w:p w14:paraId="7DCCEB1F" w14:textId="77777777" w:rsidR="007017DA" w:rsidRPr="004B5CBA" w:rsidRDefault="007017DA" w:rsidP="007017DA">
      <w:pPr>
        <w:pStyle w:val="ListParagraph"/>
        <w:spacing w:after="0" w:line="360" w:lineRule="auto"/>
        <w:ind w:right="58"/>
        <w:rPr>
          <w:rFonts w:ascii="Arial" w:hAnsi="Arial" w:cs="Arial"/>
          <w:sz w:val="22"/>
          <w:szCs w:val="22"/>
        </w:rPr>
      </w:pPr>
    </w:p>
    <w:p w14:paraId="70ABBA88" w14:textId="0C55ADD9" w:rsidR="007017DA" w:rsidRPr="00033410" w:rsidRDefault="00033410" w:rsidP="00033410">
      <w:pPr>
        <w:spacing w:after="0" w:line="360" w:lineRule="auto"/>
        <w:ind w:right="58"/>
        <w:rPr>
          <w:rFonts w:ascii="Arial" w:hAnsi="Arial" w:cs="Arial"/>
          <w:sz w:val="22"/>
          <w:szCs w:val="22"/>
          <w:lang w:val="en-US"/>
        </w:rPr>
      </w:pPr>
      <w:r>
        <w:rPr>
          <w:rFonts w:ascii="Arial" w:hAnsi="Arial" w:cs="Arial"/>
          <w:sz w:val="22"/>
          <w:szCs w:val="22"/>
          <w:lang w:val="en-US"/>
        </w:rPr>
        <w:t>Second</w:t>
      </w:r>
      <w:r w:rsidR="0058073F">
        <w:rPr>
          <w:rFonts w:ascii="Arial" w:hAnsi="Arial" w:cs="Arial"/>
          <w:sz w:val="22"/>
          <w:szCs w:val="22"/>
          <w:lang w:val="en-US"/>
        </w:rPr>
        <w:t>ly</w:t>
      </w:r>
      <w:r>
        <w:rPr>
          <w:rFonts w:ascii="Arial" w:hAnsi="Arial" w:cs="Arial"/>
          <w:sz w:val="22"/>
          <w:szCs w:val="22"/>
          <w:lang w:val="en-US"/>
        </w:rPr>
        <w:t>, w</w:t>
      </w:r>
      <w:r w:rsidR="007017DA" w:rsidRPr="00033410">
        <w:rPr>
          <w:rFonts w:ascii="Arial" w:hAnsi="Arial" w:cs="Arial"/>
          <w:sz w:val="22"/>
          <w:szCs w:val="22"/>
          <w:lang w:val="en-US"/>
        </w:rPr>
        <w:t xml:space="preserve">hile previous literature identifies leadership, change management, and employee awareness as key factors in managing cybersecurity risks (Parsons et al., 2017; Schein and Schein, 2021; Kotter, 2012), these three concepts are not studied holistically as </w:t>
      </w:r>
      <w:proofErr w:type="spellStart"/>
      <w:r w:rsidR="007017DA" w:rsidRPr="00033410">
        <w:rPr>
          <w:rFonts w:ascii="Arial" w:hAnsi="Arial" w:cs="Arial"/>
          <w:sz w:val="22"/>
          <w:szCs w:val="22"/>
          <w:lang w:val="en-US"/>
        </w:rPr>
        <w:t>organisational</w:t>
      </w:r>
      <w:proofErr w:type="spellEnd"/>
      <w:r w:rsidR="007017DA" w:rsidRPr="00033410">
        <w:rPr>
          <w:rFonts w:ascii="Arial" w:hAnsi="Arial" w:cs="Arial"/>
          <w:sz w:val="22"/>
          <w:szCs w:val="22"/>
          <w:lang w:val="en-US"/>
        </w:rPr>
        <w:t xml:space="preserve"> methods that help maintain employee performance during and after a cyber-attack. Moreover, government and industrial briefings discuss the implications of cybersecurity threats (DSIT, 2025; NCSC, 2024; ENISA, 2024; SMMT, 2025) but primarily focus on operational delays, monetary loss, and IT restoration with minimal insights into leadership actions, methods of change management and means of communication with employees.</w:t>
      </w:r>
    </w:p>
    <w:p w14:paraId="071FDBDC" w14:textId="77777777" w:rsidR="007017DA" w:rsidRPr="002E43C4" w:rsidRDefault="007017DA" w:rsidP="007017DA">
      <w:pPr>
        <w:pStyle w:val="ListParagraph"/>
        <w:spacing w:after="0" w:line="360" w:lineRule="auto"/>
        <w:ind w:right="58"/>
        <w:rPr>
          <w:rFonts w:ascii="Arial" w:hAnsi="Arial" w:cs="Arial"/>
          <w:sz w:val="22"/>
          <w:szCs w:val="22"/>
          <w:lang w:val="en-US"/>
        </w:rPr>
      </w:pPr>
    </w:p>
    <w:p w14:paraId="44FD9EC2" w14:textId="3AC11A13" w:rsidR="007017DA" w:rsidRPr="00CB5851" w:rsidRDefault="0058073F" w:rsidP="00CB5851">
      <w:pPr>
        <w:spacing w:after="0" w:line="360" w:lineRule="auto"/>
        <w:ind w:right="58"/>
        <w:rPr>
          <w:rFonts w:ascii="Arial" w:hAnsi="Arial" w:cs="Arial"/>
          <w:sz w:val="22"/>
          <w:szCs w:val="22"/>
          <w:lang w:val="en-US"/>
        </w:rPr>
      </w:pPr>
      <w:r>
        <w:rPr>
          <w:rFonts w:ascii="Arial" w:hAnsi="Arial" w:cs="Arial"/>
          <w:sz w:val="22"/>
          <w:szCs w:val="22"/>
          <w:lang w:val="en-US"/>
        </w:rPr>
        <w:t>Thirdly, t</w:t>
      </w:r>
      <w:r w:rsidR="007017DA" w:rsidRPr="00CB5851">
        <w:rPr>
          <w:rFonts w:ascii="Arial" w:hAnsi="Arial" w:cs="Arial"/>
          <w:sz w:val="22"/>
          <w:szCs w:val="22"/>
          <w:lang w:val="en-US"/>
        </w:rPr>
        <w:t xml:space="preserve">he </w:t>
      </w:r>
      <w:r w:rsidR="007017DA" w:rsidRPr="00CB5851">
        <w:rPr>
          <w:rFonts w:ascii="Arial" w:hAnsi="Arial" w:cs="Arial"/>
          <w:sz w:val="22"/>
          <w:szCs w:val="22"/>
        </w:rPr>
        <w:t xml:space="preserve">empirical data on cyber-attacks focuses on financial services, healthcare, and public-sector organisations, with very little detail on how cyber-attacks have affected UK automotive companies. As this industry relies heavily on automated manufacturing, lean </w:t>
      </w:r>
      <w:r w:rsidR="007017DA" w:rsidRPr="00CB5851">
        <w:rPr>
          <w:rFonts w:ascii="Arial" w:hAnsi="Arial" w:cs="Arial"/>
          <w:sz w:val="22"/>
          <w:szCs w:val="22"/>
        </w:rPr>
        <w:lastRenderedPageBreak/>
        <w:t>supply-chain integration, and digital production methods, organisational recovery can pose unique obstacles (Fernando et al., 2021;</w:t>
      </w:r>
      <w:r w:rsidR="00056F2C" w:rsidRPr="00056F2C">
        <w:rPr>
          <w:rFonts w:ascii="Arial" w:hAnsi="Arial" w:cs="Arial"/>
          <w:sz w:val="22"/>
          <w:szCs w:val="22"/>
        </w:rPr>
        <w:t xml:space="preserve"> </w:t>
      </w:r>
      <w:r w:rsidR="00056F2C" w:rsidRPr="00DE02F8">
        <w:rPr>
          <w:rFonts w:ascii="Arial" w:hAnsi="Arial" w:cs="Arial"/>
          <w:sz w:val="22"/>
          <w:szCs w:val="22"/>
        </w:rPr>
        <w:t>Mills and McCarthy, 2022</w:t>
      </w:r>
      <w:r w:rsidR="007017DA" w:rsidRPr="00CB5851">
        <w:rPr>
          <w:rFonts w:ascii="Arial" w:hAnsi="Arial" w:cs="Arial"/>
          <w:sz w:val="22"/>
          <w:szCs w:val="22"/>
        </w:rPr>
        <w:t>). Along with understanding what happens to an automotive company’s employee performance during a cyber-attack, it is important to understand which methods help recover employee productivity (</w:t>
      </w:r>
      <w:proofErr w:type="spellStart"/>
      <w:r w:rsidR="007017DA" w:rsidRPr="00CB5851">
        <w:rPr>
          <w:rFonts w:ascii="Arial" w:hAnsi="Arial" w:cs="Arial"/>
          <w:sz w:val="22"/>
          <w:szCs w:val="22"/>
        </w:rPr>
        <w:t>Radanliev</w:t>
      </w:r>
      <w:proofErr w:type="spellEnd"/>
      <w:r w:rsidR="007017DA" w:rsidRPr="00CB5851">
        <w:rPr>
          <w:rFonts w:ascii="Arial" w:hAnsi="Arial" w:cs="Arial"/>
          <w:sz w:val="22"/>
          <w:szCs w:val="22"/>
        </w:rPr>
        <w:t xml:space="preserve"> et al., 2020; Bada et al., 2019).</w:t>
      </w:r>
    </w:p>
    <w:p w14:paraId="50C0614D" w14:textId="77777777" w:rsidR="007017DA" w:rsidRDefault="007017DA" w:rsidP="007017DA">
      <w:pPr>
        <w:spacing w:after="0" w:line="360" w:lineRule="auto"/>
        <w:ind w:right="58"/>
        <w:rPr>
          <w:rFonts w:ascii="Arial" w:hAnsi="Arial" w:cs="Arial"/>
          <w:sz w:val="22"/>
          <w:szCs w:val="22"/>
          <w:lang w:val="en-US"/>
        </w:rPr>
      </w:pPr>
    </w:p>
    <w:p w14:paraId="75D8A17E" w14:textId="20F099A5" w:rsidR="00A44C16" w:rsidRPr="00A44C16" w:rsidRDefault="00A44C16" w:rsidP="007017DA">
      <w:pPr>
        <w:spacing w:after="0" w:line="360" w:lineRule="auto"/>
        <w:ind w:right="58"/>
        <w:rPr>
          <w:rFonts w:ascii="Arial" w:hAnsi="Arial" w:cs="Arial"/>
          <w:sz w:val="22"/>
          <w:szCs w:val="22"/>
        </w:rPr>
      </w:pPr>
      <w:r w:rsidRPr="00E43CDB">
        <w:rPr>
          <w:rFonts w:ascii="Arial" w:hAnsi="Arial" w:cs="Arial"/>
          <w:sz w:val="22"/>
          <w:szCs w:val="22"/>
        </w:rPr>
        <w:t xml:space="preserve">Notably, there are still considerable gaps in </w:t>
      </w:r>
      <w:r>
        <w:rPr>
          <w:rFonts w:ascii="Arial" w:hAnsi="Arial" w:cs="Arial"/>
          <w:sz w:val="22"/>
          <w:szCs w:val="22"/>
        </w:rPr>
        <w:t xml:space="preserve">the </w:t>
      </w:r>
      <w:r w:rsidRPr="00E43CDB">
        <w:rPr>
          <w:rFonts w:ascii="Arial" w:hAnsi="Arial" w:cs="Arial"/>
          <w:sz w:val="22"/>
          <w:szCs w:val="22"/>
        </w:rPr>
        <w:t xml:space="preserve">literature. </w:t>
      </w:r>
      <w:r>
        <w:rPr>
          <w:rFonts w:ascii="Arial" w:hAnsi="Arial" w:cs="Arial"/>
          <w:sz w:val="22"/>
          <w:szCs w:val="22"/>
        </w:rPr>
        <w:t>Cybersecurity research</w:t>
      </w:r>
      <w:r w:rsidRPr="00E43CDB">
        <w:rPr>
          <w:rFonts w:ascii="Arial" w:hAnsi="Arial" w:cs="Arial"/>
          <w:sz w:val="22"/>
          <w:szCs w:val="22"/>
        </w:rPr>
        <w:t xml:space="preserve"> still focuses on technological impacts and solutions. For example, Ahmad et al. (2021) and Shropshire et al. (2006) </w:t>
      </w:r>
      <w:proofErr w:type="gramStart"/>
      <w:r w:rsidRPr="00E43CDB">
        <w:rPr>
          <w:rFonts w:ascii="Arial" w:hAnsi="Arial" w:cs="Arial"/>
          <w:sz w:val="22"/>
          <w:szCs w:val="22"/>
        </w:rPr>
        <w:t>focuses</w:t>
      </w:r>
      <w:proofErr w:type="gramEnd"/>
      <w:r w:rsidRPr="00E43CDB">
        <w:rPr>
          <w:rFonts w:ascii="Arial" w:hAnsi="Arial" w:cs="Arial"/>
          <w:sz w:val="22"/>
          <w:szCs w:val="22"/>
        </w:rPr>
        <w:t xml:space="preserve"> their study on technical systems security and cybersecurity mechanisms, providing little to no discussion on employee experiences during a cybersecurity incident. Other studies that focus on cybersecurity awareness and organisational resilience</w:t>
      </w:r>
      <w:r>
        <w:rPr>
          <w:rFonts w:ascii="Arial" w:hAnsi="Arial" w:cs="Arial"/>
          <w:sz w:val="22"/>
          <w:szCs w:val="22"/>
        </w:rPr>
        <w:t>,</w:t>
      </w:r>
      <w:r w:rsidRPr="00E43CDB">
        <w:rPr>
          <w:rFonts w:ascii="Arial" w:hAnsi="Arial" w:cs="Arial"/>
          <w:sz w:val="22"/>
          <w:szCs w:val="22"/>
        </w:rPr>
        <w:t xml:space="preserve"> such as Von Solms and Van Niekerk (2013) and Bada, Sasse and Nurse (2019) lack concrete evidence on how cybersecurity incidents </w:t>
      </w:r>
      <w:r>
        <w:rPr>
          <w:rFonts w:ascii="Arial" w:hAnsi="Arial" w:cs="Arial"/>
          <w:sz w:val="22"/>
          <w:szCs w:val="22"/>
        </w:rPr>
        <w:t>impact</w:t>
      </w:r>
      <w:r w:rsidRPr="00E43CDB">
        <w:rPr>
          <w:rFonts w:ascii="Arial" w:hAnsi="Arial" w:cs="Arial"/>
          <w:sz w:val="22"/>
          <w:szCs w:val="22"/>
        </w:rPr>
        <w:t xml:space="preserve"> employee productivity during recovery. This highlights that </w:t>
      </w:r>
      <w:r>
        <w:rPr>
          <w:rFonts w:ascii="Arial" w:hAnsi="Arial" w:cs="Arial"/>
          <w:sz w:val="22"/>
          <w:szCs w:val="22"/>
        </w:rPr>
        <w:t>employees’</w:t>
      </w:r>
      <w:r w:rsidRPr="00E43CDB">
        <w:rPr>
          <w:rFonts w:ascii="Arial" w:hAnsi="Arial" w:cs="Arial"/>
          <w:sz w:val="22"/>
          <w:szCs w:val="22"/>
        </w:rPr>
        <w:t xml:space="preserve"> performance during cybersecurity incidents is still not well studied in cybersecurity literature.</w:t>
      </w:r>
    </w:p>
    <w:p w14:paraId="7F61A53B" w14:textId="77777777" w:rsidR="007017DA" w:rsidRPr="00311BD9" w:rsidRDefault="007017DA" w:rsidP="00311BD9">
      <w:pPr>
        <w:pStyle w:val="Heading2"/>
        <w:rPr>
          <w:rFonts w:ascii="Arial" w:hAnsi="Arial" w:cs="Arial"/>
          <w:b/>
          <w:bCs/>
          <w:color w:val="auto"/>
          <w:sz w:val="28"/>
          <w:szCs w:val="28"/>
        </w:rPr>
      </w:pPr>
      <w:bookmarkStart w:id="17" w:name="_Toc235116460"/>
      <w:r w:rsidRPr="00311BD9">
        <w:rPr>
          <w:rFonts w:ascii="Arial" w:hAnsi="Arial" w:cs="Arial"/>
          <w:b/>
          <w:bCs/>
          <w:color w:val="auto"/>
          <w:sz w:val="28"/>
          <w:szCs w:val="28"/>
          <w:lang w:val="en-US"/>
        </w:rPr>
        <w:t xml:space="preserve">2.6: </w:t>
      </w:r>
      <w:r w:rsidRPr="00311BD9">
        <w:rPr>
          <w:rFonts w:ascii="Arial" w:hAnsi="Arial" w:cs="Arial"/>
          <w:b/>
          <w:bCs/>
          <w:color w:val="auto"/>
          <w:sz w:val="28"/>
          <w:szCs w:val="28"/>
        </w:rPr>
        <w:t>How Does this Research Address the Gaps?</w:t>
      </w:r>
      <w:bookmarkEnd w:id="17"/>
    </w:p>
    <w:p w14:paraId="600CB59A" w14:textId="4D21A839" w:rsidR="007017DA" w:rsidRPr="00094083" w:rsidRDefault="007017DA" w:rsidP="007017DA">
      <w:pPr>
        <w:spacing w:after="0" w:line="360" w:lineRule="auto"/>
        <w:ind w:right="58"/>
        <w:rPr>
          <w:rFonts w:ascii="Arial" w:hAnsi="Arial" w:cs="Arial"/>
          <w:sz w:val="22"/>
          <w:szCs w:val="22"/>
          <w:lang w:val="en-US"/>
        </w:rPr>
      </w:pPr>
      <w:r w:rsidRPr="00094083">
        <w:rPr>
          <w:rFonts w:ascii="Arial" w:hAnsi="Arial" w:cs="Arial"/>
          <w:sz w:val="22"/>
          <w:szCs w:val="22"/>
          <w:lang w:val="en-US"/>
        </w:rPr>
        <w:t xml:space="preserve">First, existing literature on cyber-attacks primarily focuses on technical considerations related to </w:t>
      </w:r>
      <w:r w:rsidR="00282122">
        <w:rPr>
          <w:rFonts w:ascii="Arial" w:hAnsi="Arial" w:cs="Arial"/>
          <w:sz w:val="22"/>
          <w:szCs w:val="22"/>
          <w:lang w:val="en-US"/>
        </w:rPr>
        <w:t>cybersecurity</w:t>
      </w:r>
      <w:r w:rsidRPr="00094083">
        <w:rPr>
          <w:rFonts w:ascii="Arial" w:hAnsi="Arial" w:cs="Arial"/>
          <w:sz w:val="22"/>
          <w:szCs w:val="22"/>
          <w:lang w:val="en-US"/>
        </w:rPr>
        <w:t xml:space="preserve"> (Ahmad et al., 2021; Shropshire et al., 2006). While this research is valuable in understanding how cyber breaches occur, little effort has gone into researching how these events affect employees and their productivity, communications, and work-related outcomes (</w:t>
      </w:r>
      <w:proofErr w:type="spellStart"/>
      <w:r w:rsidRPr="00094083">
        <w:rPr>
          <w:rFonts w:ascii="Arial" w:hAnsi="Arial" w:cs="Arial"/>
          <w:sz w:val="22"/>
          <w:szCs w:val="22"/>
          <w:lang w:val="en-US"/>
        </w:rPr>
        <w:t>Aldawood</w:t>
      </w:r>
      <w:proofErr w:type="spellEnd"/>
      <w:r w:rsidRPr="00094083">
        <w:rPr>
          <w:rFonts w:ascii="Arial" w:hAnsi="Arial" w:cs="Arial"/>
          <w:sz w:val="22"/>
          <w:szCs w:val="22"/>
          <w:lang w:val="en-US"/>
        </w:rPr>
        <w:t xml:space="preserve"> &amp; Skinner, 2019; Bada et al., 2019). With </w:t>
      </w:r>
      <w:r>
        <w:rPr>
          <w:rFonts w:ascii="Arial" w:hAnsi="Arial" w:cs="Arial"/>
          <w:sz w:val="22"/>
          <w:szCs w:val="22"/>
          <w:lang w:val="en-US"/>
        </w:rPr>
        <w:t>this</w:t>
      </w:r>
      <w:r w:rsidRPr="00094083">
        <w:rPr>
          <w:rFonts w:ascii="Arial" w:hAnsi="Arial" w:cs="Arial"/>
          <w:sz w:val="22"/>
          <w:szCs w:val="22"/>
          <w:lang w:val="en-US"/>
        </w:rPr>
        <w:t xml:space="preserve"> research directly collecting information on how automobile industry employees are impacted by cyber-attacks through professional experiences and articles, </w:t>
      </w:r>
      <w:r>
        <w:rPr>
          <w:rFonts w:ascii="Arial" w:hAnsi="Arial" w:cs="Arial"/>
          <w:sz w:val="22"/>
          <w:szCs w:val="22"/>
          <w:lang w:val="en-US"/>
        </w:rPr>
        <w:t xml:space="preserve">there is a </w:t>
      </w:r>
      <w:r w:rsidRPr="00094083">
        <w:rPr>
          <w:rFonts w:ascii="Arial" w:hAnsi="Arial" w:cs="Arial"/>
          <w:sz w:val="22"/>
          <w:szCs w:val="22"/>
          <w:lang w:val="en-US"/>
        </w:rPr>
        <w:t>direct contributi</w:t>
      </w:r>
      <w:r>
        <w:rPr>
          <w:rFonts w:ascii="Arial" w:hAnsi="Arial" w:cs="Arial"/>
          <w:sz w:val="22"/>
          <w:szCs w:val="22"/>
          <w:lang w:val="en-US"/>
        </w:rPr>
        <w:t>on</w:t>
      </w:r>
      <w:r w:rsidRPr="00094083">
        <w:rPr>
          <w:rFonts w:ascii="Arial" w:hAnsi="Arial" w:cs="Arial"/>
          <w:sz w:val="22"/>
          <w:szCs w:val="22"/>
          <w:lang w:val="en-US"/>
        </w:rPr>
        <w:t xml:space="preserve"> </w:t>
      </w:r>
      <w:r>
        <w:rPr>
          <w:rFonts w:ascii="Arial" w:hAnsi="Arial" w:cs="Arial"/>
          <w:sz w:val="22"/>
          <w:szCs w:val="22"/>
          <w:lang w:val="en-US"/>
        </w:rPr>
        <w:t>to</w:t>
      </w:r>
      <w:r w:rsidRPr="00094083">
        <w:rPr>
          <w:rFonts w:ascii="Arial" w:hAnsi="Arial" w:cs="Arial"/>
          <w:sz w:val="22"/>
          <w:szCs w:val="22"/>
          <w:lang w:val="en-US"/>
        </w:rPr>
        <w:t xml:space="preserve"> filling this gap by providing empirical knowledge on cyber-attacks from a human perspective.</w:t>
      </w:r>
    </w:p>
    <w:p w14:paraId="629FC7CF" w14:textId="77777777" w:rsidR="007017DA" w:rsidRDefault="007017DA" w:rsidP="007017DA">
      <w:pPr>
        <w:spacing w:after="0" w:line="360" w:lineRule="auto"/>
        <w:ind w:right="58"/>
        <w:rPr>
          <w:rFonts w:ascii="Arial" w:hAnsi="Arial" w:cs="Arial"/>
          <w:sz w:val="22"/>
          <w:szCs w:val="22"/>
          <w:lang w:val="en-US"/>
        </w:rPr>
      </w:pPr>
    </w:p>
    <w:p w14:paraId="26C13B80" w14:textId="77777777" w:rsidR="007017DA" w:rsidRPr="00094083" w:rsidRDefault="007017DA" w:rsidP="007017DA">
      <w:pPr>
        <w:spacing w:after="0" w:line="360" w:lineRule="auto"/>
        <w:ind w:right="58"/>
        <w:rPr>
          <w:rFonts w:ascii="Arial" w:hAnsi="Arial" w:cs="Arial"/>
          <w:sz w:val="22"/>
          <w:szCs w:val="22"/>
          <w:lang w:val="en-US"/>
        </w:rPr>
      </w:pPr>
      <w:r w:rsidRPr="00094083">
        <w:rPr>
          <w:rFonts w:ascii="Arial" w:hAnsi="Arial" w:cs="Arial"/>
          <w:sz w:val="22"/>
          <w:szCs w:val="22"/>
          <w:lang w:val="en-US"/>
        </w:rPr>
        <w:t xml:space="preserve">Another gap in cybersecurity research addresses </w:t>
      </w:r>
      <w:proofErr w:type="spellStart"/>
      <w:r w:rsidRPr="00094083">
        <w:rPr>
          <w:rFonts w:ascii="Arial" w:hAnsi="Arial" w:cs="Arial"/>
          <w:sz w:val="22"/>
          <w:szCs w:val="22"/>
          <w:lang w:val="en-US"/>
        </w:rPr>
        <w:t>organi</w:t>
      </w:r>
      <w:r>
        <w:rPr>
          <w:rFonts w:ascii="Arial" w:hAnsi="Arial" w:cs="Arial"/>
          <w:sz w:val="22"/>
          <w:szCs w:val="22"/>
          <w:lang w:val="en-US"/>
        </w:rPr>
        <w:t>s</w:t>
      </w:r>
      <w:r w:rsidRPr="00094083">
        <w:rPr>
          <w:rFonts w:ascii="Arial" w:hAnsi="Arial" w:cs="Arial"/>
          <w:sz w:val="22"/>
          <w:szCs w:val="22"/>
          <w:lang w:val="en-US"/>
        </w:rPr>
        <w:t>ational</w:t>
      </w:r>
      <w:proofErr w:type="spellEnd"/>
      <w:r w:rsidRPr="00094083">
        <w:rPr>
          <w:rFonts w:ascii="Arial" w:hAnsi="Arial" w:cs="Arial"/>
          <w:sz w:val="22"/>
          <w:szCs w:val="22"/>
          <w:lang w:val="en-US"/>
        </w:rPr>
        <w:t xml:space="preserve"> leadership and change management as two separate methodologies that help support employee productivity during and after cyber-attacks (Parsons et al., 2017; Kotter, 2012). However, these methods are not mutually exclusive and can work in conjunction to support one another. </w:t>
      </w:r>
      <w:r>
        <w:rPr>
          <w:rFonts w:ascii="Arial" w:hAnsi="Arial" w:cs="Arial"/>
          <w:sz w:val="22"/>
          <w:szCs w:val="22"/>
          <w:lang w:val="en-US"/>
        </w:rPr>
        <w:t>The</w:t>
      </w:r>
      <w:r w:rsidRPr="00094083">
        <w:rPr>
          <w:rFonts w:ascii="Arial" w:hAnsi="Arial" w:cs="Arial"/>
          <w:sz w:val="22"/>
          <w:szCs w:val="22"/>
          <w:lang w:val="en-US"/>
        </w:rPr>
        <w:t xml:space="preserve"> research examines how clear communication, leadership, and change management can support employees during this time.</w:t>
      </w:r>
    </w:p>
    <w:p w14:paraId="5E14552C" w14:textId="77777777" w:rsidR="007017DA" w:rsidRDefault="007017DA" w:rsidP="007017DA">
      <w:pPr>
        <w:spacing w:after="0" w:line="360" w:lineRule="auto"/>
        <w:ind w:right="58"/>
        <w:rPr>
          <w:rFonts w:ascii="Arial" w:hAnsi="Arial" w:cs="Arial"/>
          <w:sz w:val="22"/>
          <w:szCs w:val="22"/>
          <w:lang w:val="en-US"/>
        </w:rPr>
      </w:pPr>
    </w:p>
    <w:p w14:paraId="1F7DDD0B" w14:textId="5568F246" w:rsidR="007017DA" w:rsidRPr="00BC0EA0" w:rsidRDefault="007017DA" w:rsidP="007017DA">
      <w:pPr>
        <w:spacing w:after="0" w:line="360" w:lineRule="auto"/>
        <w:ind w:right="58"/>
        <w:rPr>
          <w:rFonts w:ascii="Arial" w:hAnsi="Arial" w:cs="Arial"/>
          <w:sz w:val="22"/>
          <w:szCs w:val="22"/>
          <w:lang w:val="en-US"/>
        </w:rPr>
      </w:pPr>
      <w:r w:rsidRPr="00094083">
        <w:rPr>
          <w:rFonts w:ascii="Arial" w:hAnsi="Arial" w:cs="Arial"/>
          <w:sz w:val="22"/>
          <w:szCs w:val="22"/>
          <w:lang w:val="en-US"/>
        </w:rPr>
        <w:lastRenderedPageBreak/>
        <w:t xml:space="preserve">Lastly, while </w:t>
      </w:r>
      <w:r>
        <w:rPr>
          <w:rFonts w:ascii="Arial" w:hAnsi="Arial" w:cs="Arial"/>
          <w:sz w:val="22"/>
          <w:szCs w:val="22"/>
          <w:lang w:val="en-US"/>
        </w:rPr>
        <w:t>cybersecurity</w:t>
      </w:r>
      <w:r w:rsidRPr="00094083">
        <w:rPr>
          <w:rFonts w:ascii="Arial" w:hAnsi="Arial" w:cs="Arial"/>
          <w:sz w:val="22"/>
          <w:szCs w:val="22"/>
          <w:lang w:val="en-US"/>
        </w:rPr>
        <w:t xml:space="preserve"> is prevalent in many industries, </w:t>
      </w:r>
      <w:r>
        <w:rPr>
          <w:rFonts w:ascii="Arial" w:hAnsi="Arial" w:cs="Arial"/>
          <w:sz w:val="22"/>
          <w:szCs w:val="22"/>
          <w:lang w:val="en-US"/>
        </w:rPr>
        <w:t>this</w:t>
      </w:r>
      <w:r w:rsidRPr="00094083">
        <w:rPr>
          <w:rFonts w:ascii="Arial" w:hAnsi="Arial" w:cs="Arial"/>
          <w:sz w:val="22"/>
          <w:szCs w:val="22"/>
          <w:lang w:val="en-US"/>
        </w:rPr>
        <w:t xml:space="preserve"> research is focused on how </w:t>
      </w:r>
      <w:r>
        <w:rPr>
          <w:rFonts w:ascii="Arial" w:hAnsi="Arial" w:cs="Arial"/>
          <w:sz w:val="22"/>
          <w:szCs w:val="22"/>
          <w:lang w:val="en-US"/>
        </w:rPr>
        <w:t xml:space="preserve">the </w:t>
      </w:r>
      <w:r w:rsidRPr="00094083">
        <w:rPr>
          <w:rFonts w:ascii="Arial" w:hAnsi="Arial" w:cs="Arial"/>
          <w:sz w:val="22"/>
          <w:szCs w:val="22"/>
          <w:lang w:val="en-US"/>
        </w:rPr>
        <w:t xml:space="preserve">automobile </w:t>
      </w:r>
      <w:r>
        <w:rPr>
          <w:rFonts w:ascii="Arial" w:hAnsi="Arial" w:cs="Arial"/>
          <w:sz w:val="22"/>
          <w:szCs w:val="22"/>
          <w:lang w:val="en-US"/>
        </w:rPr>
        <w:t>industry</w:t>
      </w:r>
      <w:r w:rsidRPr="00094083">
        <w:rPr>
          <w:rFonts w:ascii="Arial" w:hAnsi="Arial" w:cs="Arial"/>
          <w:sz w:val="22"/>
          <w:szCs w:val="22"/>
          <w:lang w:val="en-US"/>
        </w:rPr>
        <w:t xml:space="preserve"> can combat productivity losses in the long term. This offers an explorative look into an industry that may be particularly susceptible to </w:t>
      </w:r>
      <w:r>
        <w:rPr>
          <w:rFonts w:ascii="Arial" w:hAnsi="Arial" w:cs="Arial"/>
          <w:sz w:val="22"/>
          <w:szCs w:val="22"/>
          <w:lang w:val="en-US"/>
        </w:rPr>
        <w:t>cyberattacks</w:t>
      </w:r>
      <w:r w:rsidRPr="00094083">
        <w:rPr>
          <w:rFonts w:ascii="Arial" w:hAnsi="Arial" w:cs="Arial"/>
          <w:sz w:val="22"/>
          <w:szCs w:val="22"/>
          <w:lang w:val="en-US"/>
        </w:rPr>
        <w:t xml:space="preserve"> due to </w:t>
      </w:r>
      <w:r>
        <w:rPr>
          <w:rFonts w:ascii="Arial" w:hAnsi="Arial" w:cs="Arial"/>
          <w:sz w:val="22"/>
          <w:szCs w:val="22"/>
          <w:lang w:val="en-US"/>
        </w:rPr>
        <w:t>its</w:t>
      </w:r>
      <w:r w:rsidRPr="00094083">
        <w:rPr>
          <w:rFonts w:ascii="Arial" w:hAnsi="Arial" w:cs="Arial"/>
          <w:sz w:val="22"/>
          <w:szCs w:val="22"/>
          <w:lang w:val="en-US"/>
        </w:rPr>
        <w:t xml:space="preserve"> digital responsibilities.</w:t>
      </w:r>
    </w:p>
    <w:p w14:paraId="3A95ABD7" w14:textId="77777777" w:rsidR="007017DA" w:rsidRPr="00BA2B6E" w:rsidRDefault="007017DA" w:rsidP="0011089E">
      <w:pPr>
        <w:pStyle w:val="Heading2"/>
        <w:rPr>
          <w:rFonts w:ascii="Arial" w:hAnsi="Arial" w:cs="Arial"/>
          <w:b/>
          <w:bCs/>
          <w:color w:val="auto"/>
          <w:sz w:val="28"/>
          <w:szCs w:val="28"/>
          <w:lang w:val="en-US"/>
        </w:rPr>
      </w:pPr>
      <w:bookmarkStart w:id="18" w:name="_Toc235116461"/>
      <w:r w:rsidRPr="00BA2B6E">
        <w:rPr>
          <w:rFonts w:ascii="Arial" w:hAnsi="Arial" w:cs="Arial"/>
          <w:b/>
          <w:bCs/>
          <w:color w:val="auto"/>
          <w:sz w:val="28"/>
          <w:szCs w:val="28"/>
          <w:lang w:val="en-US"/>
        </w:rPr>
        <w:t>2.7: Chapter Summary</w:t>
      </w:r>
      <w:bookmarkEnd w:id="18"/>
      <w:r w:rsidRPr="00BA2B6E">
        <w:rPr>
          <w:rFonts w:ascii="Arial" w:hAnsi="Arial" w:cs="Arial"/>
          <w:b/>
          <w:bCs/>
          <w:color w:val="auto"/>
          <w:sz w:val="28"/>
          <w:szCs w:val="28"/>
          <w:lang w:val="en-US"/>
        </w:rPr>
        <w:t xml:space="preserve"> </w:t>
      </w:r>
    </w:p>
    <w:p w14:paraId="3BED2736" w14:textId="2135D199" w:rsidR="007017DA" w:rsidRDefault="007017DA" w:rsidP="007017DA">
      <w:pPr>
        <w:spacing w:after="0" w:line="360" w:lineRule="auto"/>
        <w:ind w:right="58"/>
        <w:rPr>
          <w:rFonts w:ascii="Arial" w:hAnsi="Arial" w:cs="Arial"/>
          <w:sz w:val="22"/>
          <w:szCs w:val="22"/>
        </w:rPr>
      </w:pPr>
      <w:r w:rsidRPr="00053915">
        <w:rPr>
          <w:rFonts w:ascii="Arial" w:hAnsi="Arial" w:cs="Arial"/>
          <w:sz w:val="22"/>
          <w:szCs w:val="22"/>
        </w:rPr>
        <w:t xml:space="preserve">Chapter Two reviewed literature on cybersecurity risks, employee performance, organisational resilience and the UK automobile industry. The review </w:t>
      </w:r>
      <w:r>
        <w:rPr>
          <w:rFonts w:ascii="Arial" w:hAnsi="Arial" w:cs="Arial"/>
          <w:sz w:val="22"/>
          <w:szCs w:val="22"/>
        </w:rPr>
        <w:t>found an abundance of literature on technical aspects of cybersecurity controls and risk management, but limited research on the human aspects</w:t>
      </w:r>
      <w:r w:rsidRPr="00053915">
        <w:rPr>
          <w:rFonts w:ascii="Arial" w:hAnsi="Arial" w:cs="Arial"/>
          <w:sz w:val="22"/>
          <w:szCs w:val="22"/>
        </w:rPr>
        <w:t xml:space="preserve"> of </w:t>
      </w:r>
      <w:r>
        <w:rPr>
          <w:rFonts w:ascii="Arial" w:hAnsi="Arial" w:cs="Arial"/>
          <w:sz w:val="22"/>
          <w:szCs w:val="22"/>
        </w:rPr>
        <w:t>cyberattacks</w:t>
      </w:r>
      <w:r w:rsidRPr="00053915">
        <w:rPr>
          <w:rFonts w:ascii="Arial" w:hAnsi="Arial" w:cs="Arial"/>
          <w:sz w:val="22"/>
          <w:szCs w:val="22"/>
        </w:rPr>
        <w:t>. Leadership, organisational culture, communication and employee awareness are discussed</w:t>
      </w:r>
      <w:r>
        <w:rPr>
          <w:rFonts w:ascii="Arial" w:hAnsi="Arial" w:cs="Arial"/>
          <w:sz w:val="22"/>
          <w:szCs w:val="22"/>
        </w:rPr>
        <w:t>,</w:t>
      </w:r>
      <w:r w:rsidRPr="00053915">
        <w:rPr>
          <w:rFonts w:ascii="Arial" w:hAnsi="Arial" w:cs="Arial"/>
          <w:sz w:val="22"/>
          <w:szCs w:val="22"/>
        </w:rPr>
        <w:t xml:space="preserve"> but limited evidence exists on how these factors influence </w:t>
      </w:r>
      <w:r>
        <w:rPr>
          <w:rFonts w:ascii="Arial" w:hAnsi="Arial" w:cs="Arial"/>
          <w:sz w:val="22"/>
          <w:szCs w:val="22"/>
        </w:rPr>
        <w:t>employees'</w:t>
      </w:r>
      <w:r w:rsidRPr="00053915">
        <w:rPr>
          <w:rFonts w:ascii="Arial" w:hAnsi="Arial" w:cs="Arial"/>
          <w:sz w:val="22"/>
          <w:szCs w:val="22"/>
        </w:rPr>
        <w:t xml:space="preserve"> performance during cyber incidents.</w:t>
      </w:r>
    </w:p>
    <w:p w14:paraId="0E6C7F4C" w14:textId="77777777" w:rsidR="00B145D3" w:rsidRDefault="00B145D3" w:rsidP="007017DA">
      <w:pPr>
        <w:spacing w:after="0" w:line="360" w:lineRule="auto"/>
        <w:ind w:right="58"/>
        <w:rPr>
          <w:rFonts w:ascii="Arial" w:hAnsi="Arial" w:cs="Arial"/>
          <w:sz w:val="22"/>
          <w:szCs w:val="22"/>
        </w:rPr>
      </w:pPr>
    </w:p>
    <w:p w14:paraId="292B54F4" w14:textId="77777777" w:rsidR="00B145D3" w:rsidRDefault="00B145D3" w:rsidP="007017DA">
      <w:pPr>
        <w:spacing w:after="0" w:line="360" w:lineRule="auto"/>
        <w:ind w:right="58"/>
        <w:rPr>
          <w:rFonts w:ascii="Arial" w:hAnsi="Arial" w:cs="Arial"/>
          <w:sz w:val="22"/>
          <w:szCs w:val="22"/>
        </w:rPr>
      </w:pPr>
    </w:p>
    <w:p w14:paraId="190F31CB" w14:textId="77777777" w:rsidR="00B145D3" w:rsidRDefault="00B145D3" w:rsidP="007017DA">
      <w:pPr>
        <w:spacing w:after="0" w:line="360" w:lineRule="auto"/>
        <w:ind w:right="58"/>
        <w:rPr>
          <w:rFonts w:ascii="Arial" w:hAnsi="Arial" w:cs="Arial"/>
          <w:sz w:val="22"/>
          <w:szCs w:val="22"/>
        </w:rPr>
      </w:pPr>
    </w:p>
    <w:p w14:paraId="401C8880" w14:textId="77777777" w:rsidR="00B145D3" w:rsidRDefault="00B145D3" w:rsidP="007017DA">
      <w:pPr>
        <w:spacing w:after="0" w:line="360" w:lineRule="auto"/>
        <w:ind w:right="58"/>
        <w:rPr>
          <w:rFonts w:ascii="Arial" w:hAnsi="Arial" w:cs="Arial"/>
          <w:sz w:val="22"/>
          <w:szCs w:val="22"/>
        </w:rPr>
      </w:pPr>
    </w:p>
    <w:p w14:paraId="749DDC06" w14:textId="77777777" w:rsidR="00B145D3" w:rsidRDefault="00B145D3" w:rsidP="007017DA">
      <w:pPr>
        <w:spacing w:after="0" w:line="360" w:lineRule="auto"/>
        <w:ind w:right="58"/>
        <w:rPr>
          <w:rFonts w:ascii="Arial" w:hAnsi="Arial" w:cs="Arial"/>
          <w:sz w:val="22"/>
          <w:szCs w:val="22"/>
        </w:rPr>
      </w:pPr>
    </w:p>
    <w:p w14:paraId="0DA83115" w14:textId="77777777" w:rsidR="00B145D3" w:rsidRDefault="00B145D3" w:rsidP="007017DA">
      <w:pPr>
        <w:spacing w:after="0" w:line="360" w:lineRule="auto"/>
        <w:ind w:right="58"/>
        <w:rPr>
          <w:rFonts w:ascii="Arial" w:hAnsi="Arial" w:cs="Arial"/>
          <w:sz w:val="22"/>
          <w:szCs w:val="22"/>
        </w:rPr>
      </w:pPr>
    </w:p>
    <w:p w14:paraId="6DC00C59" w14:textId="77777777" w:rsidR="00B145D3" w:rsidRDefault="00B145D3" w:rsidP="007017DA">
      <w:pPr>
        <w:spacing w:after="0" w:line="360" w:lineRule="auto"/>
        <w:ind w:right="58"/>
        <w:rPr>
          <w:rFonts w:ascii="Arial" w:hAnsi="Arial" w:cs="Arial"/>
          <w:sz w:val="22"/>
          <w:szCs w:val="22"/>
        </w:rPr>
      </w:pPr>
    </w:p>
    <w:p w14:paraId="0656E9A9" w14:textId="77777777" w:rsidR="00B145D3" w:rsidRDefault="00B145D3" w:rsidP="007017DA">
      <w:pPr>
        <w:spacing w:after="0" w:line="360" w:lineRule="auto"/>
        <w:ind w:right="58"/>
        <w:rPr>
          <w:rFonts w:ascii="Arial" w:hAnsi="Arial" w:cs="Arial"/>
          <w:sz w:val="22"/>
          <w:szCs w:val="22"/>
        </w:rPr>
      </w:pPr>
    </w:p>
    <w:p w14:paraId="3F0A15B2" w14:textId="77777777" w:rsidR="00B145D3" w:rsidRDefault="00B145D3" w:rsidP="007017DA">
      <w:pPr>
        <w:spacing w:after="0" w:line="360" w:lineRule="auto"/>
        <w:ind w:right="58"/>
        <w:rPr>
          <w:rFonts w:ascii="Arial" w:hAnsi="Arial" w:cs="Arial"/>
          <w:sz w:val="22"/>
          <w:szCs w:val="22"/>
        </w:rPr>
      </w:pPr>
    </w:p>
    <w:p w14:paraId="210D9DA0" w14:textId="77777777" w:rsidR="00B145D3" w:rsidRDefault="00B145D3" w:rsidP="007017DA">
      <w:pPr>
        <w:spacing w:after="0" w:line="360" w:lineRule="auto"/>
        <w:ind w:right="58"/>
        <w:rPr>
          <w:rFonts w:ascii="Arial" w:hAnsi="Arial" w:cs="Arial"/>
          <w:sz w:val="22"/>
          <w:szCs w:val="22"/>
        </w:rPr>
      </w:pPr>
    </w:p>
    <w:p w14:paraId="2DFE500E" w14:textId="77777777" w:rsidR="00B145D3" w:rsidRDefault="00B145D3" w:rsidP="007017DA">
      <w:pPr>
        <w:spacing w:after="0" w:line="360" w:lineRule="auto"/>
        <w:ind w:right="58"/>
        <w:rPr>
          <w:rFonts w:ascii="Arial" w:hAnsi="Arial" w:cs="Arial"/>
          <w:sz w:val="22"/>
          <w:szCs w:val="22"/>
        </w:rPr>
      </w:pPr>
    </w:p>
    <w:p w14:paraId="35EDE7A9" w14:textId="77777777" w:rsidR="00B145D3" w:rsidRDefault="00B145D3" w:rsidP="007017DA">
      <w:pPr>
        <w:spacing w:after="0" w:line="360" w:lineRule="auto"/>
        <w:ind w:right="58"/>
        <w:rPr>
          <w:rFonts w:ascii="Arial" w:hAnsi="Arial" w:cs="Arial"/>
          <w:sz w:val="22"/>
          <w:szCs w:val="22"/>
        </w:rPr>
      </w:pPr>
    </w:p>
    <w:p w14:paraId="5D76E7BE" w14:textId="77777777" w:rsidR="00B145D3" w:rsidRDefault="00B145D3" w:rsidP="007017DA">
      <w:pPr>
        <w:spacing w:after="0" w:line="360" w:lineRule="auto"/>
        <w:ind w:right="58"/>
        <w:rPr>
          <w:rFonts w:ascii="Arial" w:hAnsi="Arial" w:cs="Arial"/>
          <w:sz w:val="22"/>
          <w:szCs w:val="22"/>
        </w:rPr>
      </w:pPr>
    </w:p>
    <w:p w14:paraId="4B277A96" w14:textId="77777777" w:rsidR="00B145D3" w:rsidRDefault="00B145D3" w:rsidP="007017DA">
      <w:pPr>
        <w:spacing w:after="0" w:line="360" w:lineRule="auto"/>
        <w:ind w:right="58"/>
        <w:rPr>
          <w:rFonts w:ascii="Arial" w:hAnsi="Arial" w:cs="Arial"/>
          <w:sz w:val="22"/>
          <w:szCs w:val="22"/>
        </w:rPr>
      </w:pPr>
    </w:p>
    <w:p w14:paraId="6BD99B81" w14:textId="77777777" w:rsidR="00B145D3" w:rsidRDefault="00B145D3" w:rsidP="007017DA">
      <w:pPr>
        <w:spacing w:after="0" w:line="360" w:lineRule="auto"/>
        <w:ind w:right="58"/>
        <w:rPr>
          <w:rFonts w:ascii="Arial" w:hAnsi="Arial" w:cs="Arial"/>
          <w:sz w:val="22"/>
          <w:szCs w:val="22"/>
        </w:rPr>
      </w:pPr>
    </w:p>
    <w:p w14:paraId="13E17884" w14:textId="77777777" w:rsidR="00B145D3" w:rsidRDefault="00B145D3" w:rsidP="007017DA">
      <w:pPr>
        <w:spacing w:after="0" w:line="360" w:lineRule="auto"/>
        <w:ind w:right="58"/>
        <w:rPr>
          <w:rFonts w:ascii="Arial" w:hAnsi="Arial" w:cs="Arial"/>
          <w:sz w:val="22"/>
          <w:szCs w:val="22"/>
        </w:rPr>
      </w:pPr>
    </w:p>
    <w:p w14:paraId="3A7F1877" w14:textId="77777777" w:rsidR="00B145D3" w:rsidRDefault="00B145D3" w:rsidP="007017DA">
      <w:pPr>
        <w:spacing w:after="0" w:line="360" w:lineRule="auto"/>
        <w:ind w:right="58"/>
        <w:rPr>
          <w:rFonts w:ascii="Arial" w:hAnsi="Arial" w:cs="Arial"/>
          <w:sz w:val="22"/>
          <w:szCs w:val="22"/>
        </w:rPr>
      </w:pPr>
    </w:p>
    <w:p w14:paraId="2E336C5A" w14:textId="77777777" w:rsidR="00B145D3" w:rsidRPr="008A007B" w:rsidRDefault="00B145D3" w:rsidP="007017DA">
      <w:pPr>
        <w:spacing w:after="0" w:line="360" w:lineRule="auto"/>
        <w:ind w:right="58"/>
        <w:rPr>
          <w:rFonts w:ascii="Arial" w:hAnsi="Arial" w:cs="Arial"/>
          <w:sz w:val="22"/>
          <w:szCs w:val="22"/>
        </w:rPr>
      </w:pPr>
    </w:p>
    <w:p w14:paraId="14061950" w14:textId="77777777" w:rsidR="007017DA" w:rsidRPr="00930F04" w:rsidRDefault="007017DA" w:rsidP="00BA2B6E">
      <w:pPr>
        <w:pStyle w:val="Heading1"/>
        <w:rPr>
          <w:rFonts w:ascii="Arial" w:hAnsi="Arial" w:cs="Arial"/>
          <w:b/>
          <w:bCs/>
          <w:color w:val="auto"/>
          <w:sz w:val="32"/>
          <w:szCs w:val="32"/>
        </w:rPr>
      </w:pPr>
      <w:bookmarkStart w:id="19" w:name="_Toc235116462"/>
      <w:r w:rsidRPr="00930F04">
        <w:rPr>
          <w:rFonts w:ascii="Arial" w:hAnsi="Arial" w:cs="Arial"/>
          <w:b/>
          <w:bCs/>
          <w:color w:val="auto"/>
          <w:sz w:val="32"/>
          <w:szCs w:val="32"/>
        </w:rPr>
        <w:lastRenderedPageBreak/>
        <w:t>CHAPTER 3: RESEARCH METHODOLOGY</w:t>
      </w:r>
      <w:bookmarkEnd w:id="19"/>
    </w:p>
    <w:p w14:paraId="4905CB9B" w14:textId="77777777" w:rsidR="007017DA" w:rsidRPr="00930F04" w:rsidRDefault="007017DA" w:rsidP="00930F04">
      <w:pPr>
        <w:pStyle w:val="Heading2"/>
        <w:rPr>
          <w:rFonts w:ascii="Arial" w:hAnsi="Arial" w:cs="Arial"/>
          <w:b/>
          <w:bCs/>
          <w:color w:val="auto"/>
          <w:sz w:val="40"/>
          <w:szCs w:val="40"/>
        </w:rPr>
      </w:pPr>
      <w:bookmarkStart w:id="20" w:name="_Toc235116463"/>
      <w:r w:rsidRPr="00930F04">
        <w:rPr>
          <w:rFonts w:ascii="Arial" w:hAnsi="Arial" w:cs="Arial"/>
          <w:b/>
          <w:bCs/>
          <w:color w:val="auto"/>
          <w:sz w:val="28"/>
          <w:szCs w:val="28"/>
          <w:lang w:val="en-US"/>
        </w:rPr>
        <w:t>3.1: Introduction and Research Design</w:t>
      </w:r>
      <w:bookmarkEnd w:id="20"/>
    </w:p>
    <w:p w14:paraId="6671095E" w14:textId="4E505BAB" w:rsidR="007017DA" w:rsidRPr="005B77CB" w:rsidRDefault="007017DA" w:rsidP="007017DA">
      <w:pPr>
        <w:spacing w:after="0" w:line="360" w:lineRule="auto"/>
        <w:ind w:right="58"/>
        <w:rPr>
          <w:rFonts w:ascii="Arial" w:hAnsi="Arial" w:cs="Arial"/>
          <w:sz w:val="22"/>
          <w:szCs w:val="22"/>
          <w:lang w:val="en-US"/>
        </w:rPr>
      </w:pPr>
      <w:r w:rsidRPr="00A71140">
        <w:rPr>
          <w:rFonts w:ascii="Arial" w:hAnsi="Arial" w:cs="Arial"/>
          <w:sz w:val="22"/>
          <w:szCs w:val="22"/>
          <w:lang w:val="en-US"/>
        </w:rPr>
        <w:t xml:space="preserve">This chapter discusses the research method used to identify </w:t>
      </w:r>
      <w:proofErr w:type="spellStart"/>
      <w:r w:rsidRPr="00A71140">
        <w:rPr>
          <w:rFonts w:ascii="Arial" w:hAnsi="Arial" w:cs="Arial"/>
          <w:sz w:val="22"/>
          <w:szCs w:val="22"/>
          <w:lang w:val="en-US"/>
        </w:rPr>
        <w:t>organisational</w:t>
      </w:r>
      <w:proofErr w:type="spellEnd"/>
      <w:r w:rsidRPr="00A71140">
        <w:rPr>
          <w:rFonts w:ascii="Arial" w:hAnsi="Arial" w:cs="Arial"/>
          <w:sz w:val="22"/>
          <w:szCs w:val="22"/>
          <w:lang w:val="en-US"/>
        </w:rPr>
        <w:t xml:space="preserve"> strategies that </w:t>
      </w:r>
      <w:proofErr w:type="spellStart"/>
      <w:r w:rsidRPr="00A71140">
        <w:rPr>
          <w:rFonts w:ascii="Arial" w:hAnsi="Arial" w:cs="Arial"/>
          <w:sz w:val="22"/>
          <w:szCs w:val="22"/>
          <w:lang w:val="en-US"/>
        </w:rPr>
        <w:t>minimise</w:t>
      </w:r>
      <w:proofErr w:type="spellEnd"/>
      <w:r w:rsidRPr="00A71140">
        <w:rPr>
          <w:rFonts w:ascii="Arial" w:hAnsi="Arial" w:cs="Arial"/>
          <w:sz w:val="22"/>
          <w:szCs w:val="22"/>
          <w:lang w:val="en-US"/>
        </w:rPr>
        <w:t xml:space="preserve"> </w:t>
      </w:r>
      <w:r>
        <w:rPr>
          <w:rFonts w:ascii="Arial" w:hAnsi="Arial" w:cs="Arial"/>
          <w:sz w:val="22"/>
          <w:szCs w:val="22"/>
          <w:lang w:val="en-US"/>
        </w:rPr>
        <w:t>the effects of cyber-attacks</w:t>
      </w:r>
      <w:r w:rsidRPr="00A71140">
        <w:rPr>
          <w:rFonts w:ascii="Arial" w:hAnsi="Arial" w:cs="Arial"/>
          <w:sz w:val="22"/>
          <w:szCs w:val="22"/>
          <w:lang w:val="en-US"/>
        </w:rPr>
        <w:t xml:space="preserve"> on employee performance within the UK car industry. Systematic Literature Review (SLR) was chosen because SLR follows an explicit and rigorous method for locating, selecting, and critically appraising useful evidence and </w:t>
      </w:r>
      <w:proofErr w:type="spellStart"/>
      <w:r w:rsidRPr="00A71140">
        <w:rPr>
          <w:rFonts w:ascii="Arial" w:hAnsi="Arial" w:cs="Arial"/>
          <w:sz w:val="22"/>
          <w:szCs w:val="22"/>
          <w:lang w:val="en-US"/>
        </w:rPr>
        <w:t>synthesising</w:t>
      </w:r>
      <w:proofErr w:type="spellEnd"/>
      <w:r w:rsidRPr="00A71140">
        <w:rPr>
          <w:rFonts w:ascii="Arial" w:hAnsi="Arial" w:cs="Arial"/>
          <w:sz w:val="22"/>
          <w:szCs w:val="22"/>
          <w:lang w:val="en-US"/>
        </w:rPr>
        <w:t xml:space="preserve"> this evidence to reduce bias (Snyder, 2019; Xiao and Watson, 2019).</w:t>
      </w:r>
    </w:p>
    <w:p w14:paraId="198147DF" w14:textId="77777777" w:rsidR="007017DA" w:rsidRPr="00365F00" w:rsidRDefault="007017DA" w:rsidP="00930F04">
      <w:pPr>
        <w:pStyle w:val="Heading3"/>
        <w:rPr>
          <w:rFonts w:ascii="Arial" w:hAnsi="Arial" w:cs="Arial"/>
          <w:b/>
          <w:bCs/>
          <w:color w:val="auto"/>
          <w:sz w:val="24"/>
          <w:szCs w:val="24"/>
          <w:lang w:val="en-US"/>
        </w:rPr>
      </w:pPr>
      <w:bookmarkStart w:id="21" w:name="_Toc235116464"/>
      <w:r w:rsidRPr="00365F00">
        <w:rPr>
          <w:rFonts w:ascii="Arial" w:hAnsi="Arial" w:cs="Arial"/>
          <w:b/>
          <w:bCs/>
          <w:color w:val="auto"/>
          <w:sz w:val="24"/>
          <w:szCs w:val="24"/>
          <w:lang w:val="en-US"/>
        </w:rPr>
        <w:t>JUSTIFICATION OF THE SLR</w:t>
      </w:r>
      <w:bookmarkEnd w:id="21"/>
      <w:r w:rsidRPr="00365F00">
        <w:rPr>
          <w:rFonts w:ascii="Arial" w:hAnsi="Arial" w:cs="Arial"/>
          <w:b/>
          <w:bCs/>
          <w:color w:val="auto"/>
          <w:sz w:val="24"/>
          <w:szCs w:val="24"/>
          <w:lang w:val="en-US"/>
        </w:rPr>
        <w:t xml:space="preserve"> </w:t>
      </w:r>
    </w:p>
    <w:p w14:paraId="47792CF7" w14:textId="3E8203D6" w:rsidR="007017DA" w:rsidRPr="005B77CB" w:rsidRDefault="007017DA" w:rsidP="007017DA">
      <w:pPr>
        <w:spacing w:after="0" w:line="360" w:lineRule="auto"/>
        <w:ind w:right="58"/>
        <w:rPr>
          <w:rFonts w:ascii="Arial" w:hAnsi="Arial" w:cs="Arial"/>
          <w:sz w:val="22"/>
          <w:szCs w:val="22"/>
          <w:lang w:val="en-US"/>
        </w:rPr>
      </w:pPr>
      <w:r>
        <w:rPr>
          <w:rFonts w:ascii="Arial" w:hAnsi="Arial" w:cs="Arial"/>
          <w:sz w:val="22"/>
          <w:szCs w:val="22"/>
          <w:lang w:val="en-US"/>
        </w:rPr>
        <w:t>Using</w:t>
      </w:r>
      <w:r w:rsidRPr="005B77CB">
        <w:rPr>
          <w:rFonts w:ascii="Arial" w:hAnsi="Arial" w:cs="Arial"/>
          <w:sz w:val="22"/>
          <w:szCs w:val="22"/>
          <w:lang w:val="en-US"/>
        </w:rPr>
        <w:t xml:space="preserve"> SLR would be the best approach for this study because there is limited research available about how cyber-attacks impact employee productivity, collaboration, and performance within the automobile industry in the UK</w:t>
      </w:r>
      <w:r w:rsidR="002032A3">
        <w:rPr>
          <w:rFonts w:ascii="Arial" w:hAnsi="Arial" w:cs="Arial"/>
          <w:sz w:val="22"/>
          <w:szCs w:val="22"/>
          <w:lang w:val="en-US"/>
        </w:rPr>
        <w:t xml:space="preserve"> </w:t>
      </w:r>
      <w:r w:rsidRPr="005B77CB">
        <w:rPr>
          <w:rFonts w:ascii="Arial" w:hAnsi="Arial" w:cs="Arial"/>
          <w:sz w:val="22"/>
          <w:szCs w:val="22"/>
          <w:lang w:val="en-US"/>
        </w:rPr>
        <w:t xml:space="preserve">(Booth, Sutton and Papaioannou, 2016; </w:t>
      </w:r>
      <w:proofErr w:type="spellStart"/>
      <w:r w:rsidRPr="005B77CB">
        <w:rPr>
          <w:rFonts w:ascii="Arial" w:hAnsi="Arial" w:cs="Arial"/>
          <w:sz w:val="22"/>
          <w:szCs w:val="22"/>
          <w:lang w:val="en-US"/>
        </w:rPr>
        <w:t>Tranfield</w:t>
      </w:r>
      <w:proofErr w:type="spellEnd"/>
      <w:r w:rsidRPr="005B77CB">
        <w:rPr>
          <w:rFonts w:ascii="Arial" w:hAnsi="Arial" w:cs="Arial"/>
          <w:sz w:val="22"/>
          <w:szCs w:val="22"/>
          <w:lang w:val="en-US"/>
        </w:rPr>
        <w:t>, Denyer and Smart, 2003; Okoli, 2015).</w:t>
      </w:r>
    </w:p>
    <w:p w14:paraId="0EBEDFA4" w14:textId="77777777" w:rsidR="007017DA" w:rsidRPr="00365F00" w:rsidRDefault="007017DA" w:rsidP="00930F04">
      <w:pPr>
        <w:pStyle w:val="Heading3"/>
        <w:rPr>
          <w:rFonts w:ascii="Arial" w:hAnsi="Arial" w:cs="Arial"/>
          <w:b/>
          <w:bCs/>
          <w:color w:val="auto"/>
          <w:sz w:val="24"/>
          <w:szCs w:val="24"/>
          <w:lang w:val="en-US"/>
        </w:rPr>
      </w:pPr>
      <w:bookmarkStart w:id="22" w:name="_Toc235116465"/>
      <w:r w:rsidRPr="00365F00">
        <w:rPr>
          <w:rFonts w:ascii="Arial" w:hAnsi="Arial" w:cs="Arial"/>
          <w:b/>
          <w:bCs/>
          <w:color w:val="auto"/>
          <w:sz w:val="24"/>
          <w:szCs w:val="24"/>
          <w:lang w:val="en-US"/>
        </w:rPr>
        <w:t>REASONS FOR USING A LITERATURE REVIEW</w:t>
      </w:r>
      <w:bookmarkEnd w:id="22"/>
      <w:r w:rsidRPr="00365F00">
        <w:rPr>
          <w:rFonts w:ascii="Arial" w:hAnsi="Arial" w:cs="Arial"/>
          <w:b/>
          <w:bCs/>
          <w:color w:val="auto"/>
          <w:sz w:val="24"/>
          <w:szCs w:val="24"/>
          <w:lang w:val="en-US"/>
        </w:rPr>
        <w:t xml:space="preserve"> </w:t>
      </w:r>
    </w:p>
    <w:p w14:paraId="4B965D3C" w14:textId="77777777" w:rsidR="007017DA" w:rsidRPr="00701BA8" w:rsidRDefault="007017DA" w:rsidP="007017DA">
      <w:pPr>
        <w:pStyle w:val="ListParagraph"/>
        <w:numPr>
          <w:ilvl w:val="0"/>
          <w:numId w:val="24"/>
        </w:numPr>
        <w:spacing w:after="0" w:line="360" w:lineRule="auto"/>
        <w:ind w:right="58"/>
        <w:rPr>
          <w:rFonts w:ascii="Arial" w:hAnsi="Arial" w:cs="Arial"/>
          <w:sz w:val="22"/>
          <w:szCs w:val="22"/>
          <w:lang w:val="en-US"/>
        </w:rPr>
      </w:pPr>
      <w:r w:rsidRPr="00701BA8">
        <w:rPr>
          <w:rFonts w:ascii="Arial" w:hAnsi="Arial" w:cs="Arial"/>
          <w:sz w:val="22"/>
          <w:szCs w:val="22"/>
          <w:lang w:val="en-US"/>
        </w:rPr>
        <w:t xml:space="preserve">It allows the evidence available from academic journals, books, government reports, and industry publications to determine what is already known about this topic and where existing research </w:t>
      </w:r>
      <w:r>
        <w:rPr>
          <w:rFonts w:ascii="Arial" w:hAnsi="Arial" w:cs="Arial"/>
          <w:sz w:val="22"/>
          <w:szCs w:val="22"/>
          <w:lang w:val="en-US"/>
        </w:rPr>
        <w:t>exists</w:t>
      </w:r>
      <w:r w:rsidRPr="00701BA8">
        <w:rPr>
          <w:rFonts w:ascii="Arial" w:hAnsi="Arial" w:cs="Arial"/>
          <w:sz w:val="22"/>
          <w:szCs w:val="22"/>
          <w:lang w:val="en-US"/>
        </w:rPr>
        <w:t>.</w:t>
      </w:r>
    </w:p>
    <w:p w14:paraId="6283ABA6" w14:textId="77777777" w:rsidR="007017DA" w:rsidRPr="00701BA8" w:rsidRDefault="007017DA" w:rsidP="007017DA">
      <w:pPr>
        <w:pStyle w:val="ListParagraph"/>
        <w:numPr>
          <w:ilvl w:val="0"/>
          <w:numId w:val="24"/>
        </w:numPr>
        <w:spacing w:after="0" w:line="360" w:lineRule="auto"/>
        <w:ind w:right="58"/>
        <w:rPr>
          <w:rFonts w:ascii="Arial" w:hAnsi="Arial" w:cs="Arial"/>
          <w:sz w:val="22"/>
          <w:szCs w:val="22"/>
          <w:lang w:val="en-US"/>
        </w:rPr>
      </w:pPr>
      <w:r w:rsidRPr="00701BA8">
        <w:rPr>
          <w:rFonts w:ascii="Arial" w:hAnsi="Arial" w:cs="Arial"/>
          <w:sz w:val="22"/>
          <w:szCs w:val="22"/>
          <w:lang w:val="en-US"/>
        </w:rPr>
        <w:t xml:space="preserve">It </w:t>
      </w:r>
      <w:proofErr w:type="spellStart"/>
      <w:r w:rsidRPr="00701BA8">
        <w:rPr>
          <w:rFonts w:ascii="Arial" w:hAnsi="Arial" w:cs="Arial"/>
          <w:sz w:val="22"/>
          <w:szCs w:val="22"/>
          <w:lang w:val="en-US"/>
        </w:rPr>
        <w:t>minimises</w:t>
      </w:r>
      <w:proofErr w:type="spellEnd"/>
      <w:r w:rsidRPr="00701BA8">
        <w:rPr>
          <w:rFonts w:ascii="Arial" w:hAnsi="Arial" w:cs="Arial"/>
          <w:sz w:val="22"/>
          <w:szCs w:val="22"/>
          <w:lang w:val="en-US"/>
        </w:rPr>
        <w:t xml:space="preserve"> researcher bias with a predefined search strategy, inclusion/exclusion criteria, and screening process – leading to increased transparency, consistency, and reliability (Booth, Sutton and Papaioannou, 2016; Snyder, 2019).</w:t>
      </w:r>
    </w:p>
    <w:p w14:paraId="37D1D1C8" w14:textId="6D0FD2DE" w:rsidR="007017DA" w:rsidRPr="00C569FB" w:rsidRDefault="007017DA" w:rsidP="007017DA">
      <w:pPr>
        <w:pStyle w:val="ListParagraph"/>
        <w:numPr>
          <w:ilvl w:val="0"/>
          <w:numId w:val="24"/>
        </w:numPr>
        <w:spacing w:after="0" w:line="360" w:lineRule="auto"/>
        <w:ind w:right="58"/>
        <w:rPr>
          <w:rFonts w:ascii="Arial" w:hAnsi="Arial" w:cs="Arial"/>
          <w:sz w:val="22"/>
          <w:szCs w:val="22"/>
          <w:lang w:val="en-US"/>
        </w:rPr>
      </w:pPr>
      <w:r w:rsidRPr="00701BA8">
        <w:rPr>
          <w:rFonts w:ascii="Arial" w:hAnsi="Arial" w:cs="Arial"/>
          <w:sz w:val="22"/>
          <w:szCs w:val="22"/>
          <w:lang w:val="en-US"/>
        </w:rPr>
        <w:t xml:space="preserve">Conducting an SLR will </w:t>
      </w:r>
      <w:r>
        <w:rPr>
          <w:rFonts w:ascii="Arial" w:hAnsi="Arial" w:cs="Arial"/>
          <w:sz w:val="22"/>
          <w:szCs w:val="22"/>
          <w:lang w:val="en-US"/>
        </w:rPr>
        <w:t>allow a</w:t>
      </w:r>
      <w:r w:rsidRPr="00701BA8">
        <w:rPr>
          <w:rFonts w:ascii="Arial" w:hAnsi="Arial" w:cs="Arial"/>
          <w:sz w:val="22"/>
          <w:szCs w:val="22"/>
          <w:lang w:val="en-US"/>
        </w:rPr>
        <w:t xml:space="preserve"> review </w:t>
      </w:r>
      <w:r>
        <w:rPr>
          <w:rFonts w:ascii="Arial" w:hAnsi="Arial" w:cs="Arial"/>
          <w:sz w:val="22"/>
          <w:szCs w:val="22"/>
          <w:lang w:val="en-US"/>
        </w:rPr>
        <w:t xml:space="preserve">of </w:t>
      </w:r>
      <w:r w:rsidRPr="00701BA8">
        <w:rPr>
          <w:rFonts w:ascii="Arial" w:hAnsi="Arial" w:cs="Arial"/>
          <w:sz w:val="22"/>
          <w:szCs w:val="22"/>
          <w:lang w:val="en-US"/>
        </w:rPr>
        <w:t xml:space="preserve">existing evidence from a multidisciplinary perspective. Specifically, cybersecurity literature can provide insight into various types of cyber threats. Furthermore, there is a wealth of knowledge in the </w:t>
      </w:r>
      <w:proofErr w:type="spellStart"/>
      <w:r w:rsidRPr="00701BA8">
        <w:rPr>
          <w:rFonts w:ascii="Arial" w:hAnsi="Arial" w:cs="Arial"/>
          <w:sz w:val="22"/>
          <w:szCs w:val="22"/>
          <w:lang w:val="en-US"/>
        </w:rPr>
        <w:t>organisation</w:t>
      </w:r>
      <w:proofErr w:type="spellEnd"/>
      <w:r w:rsidRPr="00701BA8">
        <w:rPr>
          <w:rFonts w:ascii="Arial" w:hAnsi="Arial" w:cs="Arial"/>
          <w:sz w:val="22"/>
          <w:szCs w:val="22"/>
          <w:lang w:val="en-US"/>
        </w:rPr>
        <w:t xml:space="preserve"> </w:t>
      </w:r>
      <w:proofErr w:type="spellStart"/>
      <w:r w:rsidRPr="00701BA8">
        <w:rPr>
          <w:rFonts w:ascii="Arial" w:hAnsi="Arial" w:cs="Arial"/>
          <w:sz w:val="22"/>
          <w:szCs w:val="22"/>
          <w:lang w:val="en-US"/>
        </w:rPr>
        <w:t>behaviour</w:t>
      </w:r>
      <w:proofErr w:type="spellEnd"/>
      <w:r w:rsidRPr="00701BA8">
        <w:rPr>
          <w:rFonts w:ascii="Arial" w:hAnsi="Arial" w:cs="Arial"/>
          <w:sz w:val="22"/>
          <w:szCs w:val="22"/>
          <w:lang w:val="en-US"/>
        </w:rPr>
        <w:t xml:space="preserve">, leadership, human resources, change management, and </w:t>
      </w:r>
      <w:proofErr w:type="spellStart"/>
      <w:r w:rsidRPr="00701BA8">
        <w:rPr>
          <w:rFonts w:ascii="Arial" w:hAnsi="Arial" w:cs="Arial"/>
          <w:sz w:val="22"/>
          <w:szCs w:val="22"/>
          <w:lang w:val="en-US"/>
        </w:rPr>
        <w:t>organisational</w:t>
      </w:r>
      <w:proofErr w:type="spellEnd"/>
      <w:r w:rsidRPr="00701BA8">
        <w:rPr>
          <w:rFonts w:ascii="Arial" w:hAnsi="Arial" w:cs="Arial"/>
          <w:sz w:val="22"/>
          <w:szCs w:val="22"/>
          <w:lang w:val="en-US"/>
        </w:rPr>
        <w:t xml:space="preserve"> resilience literature </w:t>
      </w:r>
      <w:r>
        <w:rPr>
          <w:rFonts w:ascii="Arial" w:hAnsi="Arial" w:cs="Arial"/>
          <w:sz w:val="22"/>
          <w:szCs w:val="22"/>
          <w:lang w:val="en-US"/>
        </w:rPr>
        <w:t>on managing</w:t>
      </w:r>
      <w:r w:rsidRPr="00701BA8">
        <w:rPr>
          <w:rFonts w:ascii="Arial" w:hAnsi="Arial" w:cs="Arial"/>
          <w:sz w:val="22"/>
          <w:szCs w:val="22"/>
          <w:lang w:val="en-US"/>
        </w:rPr>
        <w:t xml:space="preserve"> employee performance during times of adversity.</w:t>
      </w:r>
    </w:p>
    <w:p w14:paraId="0769C498" w14:textId="77777777" w:rsidR="007017DA" w:rsidRPr="00A21556" w:rsidRDefault="007017DA" w:rsidP="00930F04">
      <w:pPr>
        <w:pStyle w:val="Heading3"/>
        <w:rPr>
          <w:rFonts w:ascii="Arial" w:hAnsi="Arial" w:cs="Arial"/>
          <w:b/>
          <w:bCs/>
          <w:color w:val="auto"/>
          <w:sz w:val="24"/>
          <w:szCs w:val="24"/>
          <w:lang w:val="en-US"/>
        </w:rPr>
      </w:pPr>
      <w:bookmarkStart w:id="23" w:name="_Toc235116466"/>
      <w:r w:rsidRPr="00A21556">
        <w:rPr>
          <w:rFonts w:ascii="Arial" w:hAnsi="Arial" w:cs="Arial"/>
          <w:b/>
          <w:bCs/>
          <w:color w:val="auto"/>
          <w:sz w:val="24"/>
          <w:szCs w:val="24"/>
          <w:lang w:val="en-US"/>
        </w:rPr>
        <w:t>WEAKNESSES OF SLR</w:t>
      </w:r>
      <w:bookmarkEnd w:id="23"/>
      <w:r w:rsidRPr="00A21556">
        <w:rPr>
          <w:rFonts w:ascii="Arial" w:hAnsi="Arial" w:cs="Arial"/>
          <w:b/>
          <w:bCs/>
          <w:color w:val="auto"/>
          <w:sz w:val="24"/>
          <w:szCs w:val="24"/>
          <w:lang w:val="en-US"/>
        </w:rPr>
        <w:t xml:space="preserve"> </w:t>
      </w:r>
    </w:p>
    <w:p w14:paraId="7FA7B403" w14:textId="77777777" w:rsidR="007017DA" w:rsidRPr="00500B06" w:rsidRDefault="007017DA" w:rsidP="007017DA">
      <w:pPr>
        <w:pStyle w:val="ListParagraph"/>
        <w:numPr>
          <w:ilvl w:val="0"/>
          <w:numId w:val="22"/>
        </w:numPr>
        <w:spacing w:after="0" w:line="360" w:lineRule="auto"/>
        <w:ind w:right="58"/>
        <w:rPr>
          <w:rFonts w:ascii="Arial" w:hAnsi="Arial" w:cs="Arial"/>
          <w:sz w:val="22"/>
          <w:szCs w:val="22"/>
          <w:lang w:val="en-US"/>
        </w:rPr>
      </w:pPr>
      <w:r w:rsidRPr="00500B06">
        <w:rPr>
          <w:rFonts w:ascii="Arial" w:hAnsi="Arial" w:cs="Arial"/>
          <w:sz w:val="22"/>
          <w:szCs w:val="22"/>
          <w:lang w:val="en-US"/>
        </w:rPr>
        <w:t>The methodology relies on secondary data</w:t>
      </w:r>
      <w:r>
        <w:rPr>
          <w:rFonts w:ascii="Arial" w:hAnsi="Arial" w:cs="Arial"/>
          <w:sz w:val="22"/>
          <w:szCs w:val="22"/>
          <w:lang w:val="en-US"/>
        </w:rPr>
        <w:t>,</w:t>
      </w:r>
      <w:r w:rsidRPr="00500B06">
        <w:rPr>
          <w:rFonts w:ascii="Arial" w:hAnsi="Arial" w:cs="Arial"/>
          <w:sz w:val="22"/>
          <w:szCs w:val="22"/>
          <w:lang w:val="en-US"/>
        </w:rPr>
        <w:t xml:space="preserve"> which does not allow </w:t>
      </w:r>
      <w:r>
        <w:rPr>
          <w:rFonts w:ascii="Arial" w:hAnsi="Arial" w:cs="Arial"/>
          <w:sz w:val="22"/>
          <w:szCs w:val="22"/>
          <w:lang w:val="en-US"/>
        </w:rPr>
        <w:t>for interviewing</w:t>
      </w:r>
      <w:r w:rsidRPr="00500B06">
        <w:rPr>
          <w:rFonts w:ascii="Arial" w:hAnsi="Arial" w:cs="Arial"/>
          <w:sz w:val="22"/>
          <w:szCs w:val="22"/>
          <w:lang w:val="en-US"/>
        </w:rPr>
        <w:t xml:space="preserve"> employees or managers who have had first-hand experience with cyber breaches (Okoli, 2015).</w:t>
      </w:r>
    </w:p>
    <w:p w14:paraId="5FB1CB27" w14:textId="77777777" w:rsidR="007017DA" w:rsidRPr="00500B06" w:rsidRDefault="007017DA" w:rsidP="007017DA">
      <w:pPr>
        <w:pStyle w:val="ListParagraph"/>
        <w:numPr>
          <w:ilvl w:val="0"/>
          <w:numId w:val="22"/>
        </w:numPr>
        <w:spacing w:after="0" w:line="360" w:lineRule="auto"/>
        <w:ind w:right="58"/>
        <w:rPr>
          <w:rFonts w:ascii="Arial" w:hAnsi="Arial" w:cs="Arial"/>
          <w:sz w:val="22"/>
          <w:szCs w:val="22"/>
          <w:lang w:val="en-US"/>
        </w:rPr>
      </w:pPr>
      <w:r w:rsidRPr="00500B06">
        <w:rPr>
          <w:rFonts w:ascii="Arial" w:hAnsi="Arial" w:cs="Arial"/>
          <w:sz w:val="22"/>
          <w:szCs w:val="22"/>
          <w:lang w:val="en-US"/>
        </w:rPr>
        <w:t>There is no guarantee that enough literature exists on this topic to conduct a thorough review.</w:t>
      </w:r>
    </w:p>
    <w:p w14:paraId="13D1D359" w14:textId="3045356F" w:rsidR="007017DA" w:rsidRPr="00365F00" w:rsidRDefault="007017DA" w:rsidP="007017DA">
      <w:pPr>
        <w:pStyle w:val="ListParagraph"/>
        <w:numPr>
          <w:ilvl w:val="0"/>
          <w:numId w:val="22"/>
        </w:numPr>
        <w:spacing w:after="0" w:line="360" w:lineRule="auto"/>
        <w:ind w:right="58"/>
        <w:rPr>
          <w:rFonts w:ascii="Arial" w:hAnsi="Arial" w:cs="Arial"/>
          <w:sz w:val="22"/>
          <w:szCs w:val="22"/>
          <w:lang w:val="en-US"/>
        </w:rPr>
      </w:pPr>
      <w:r w:rsidRPr="00500B06">
        <w:rPr>
          <w:rFonts w:ascii="Arial" w:hAnsi="Arial" w:cs="Arial"/>
          <w:sz w:val="22"/>
          <w:szCs w:val="22"/>
          <w:lang w:val="en-US"/>
        </w:rPr>
        <w:lastRenderedPageBreak/>
        <w:t xml:space="preserve">Literature about cybersecurity is constantly changing because hackers are always finding new ways to breach </w:t>
      </w:r>
      <w:proofErr w:type="spellStart"/>
      <w:r w:rsidRPr="00500B06">
        <w:rPr>
          <w:rFonts w:ascii="Arial" w:hAnsi="Arial" w:cs="Arial"/>
          <w:sz w:val="22"/>
          <w:szCs w:val="22"/>
          <w:lang w:val="en-US"/>
        </w:rPr>
        <w:t>organisations</w:t>
      </w:r>
      <w:proofErr w:type="spellEnd"/>
      <w:r w:rsidRPr="00500B06">
        <w:rPr>
          <w:rFonts w:ascii="Arial" w:hAnsi="Arial" w:cs="Arial"/>
          <w:sz w:val="22"/>
          <w:szCs w:val="22"/>
          <w:lang w:val="en-US"/>
        </w:rPr>
        <w:t xml:space="preserve">. As such, some of the evidence found may be out-of-date by the time my final paper is submitted (Whitman and </w:t>
      </w:r>
      <w:proofErr w:type="spellStart"/>
      <w:r w:rsidRPr="00500B06">
        <w:rPr>
          <w:rFonts w:ascii="Arial" w:hAnsi="Arial" w:cs="Arial"/>
          <w:sz w:val="22"/>
          <w:szCs w:val="22"/>
          <w:lang w:val="en-US"/>
        </w:rPr>
        <w:t>Mattord</w:t>
      </w:r>
      <w:proofErr w:type="spellEnd"/>
      <w:r w:rsidRPr="00500B06">
        <w:rPr>
          <w:rFonts w:ascii="Arial" w:hAnsi="Arial" w:cs="Arial"/>
          <w:sz w:val="22"/>
          <w:szCs w:val="22"/>
          <w:lang w:val="en-US"/>
        </w:rPr>
        <w:t>, 2022).</w:t>
      </w:r>
    </w:p>
    <w:p w14:paraId="3688465B" w14:textId="0ECC38E5" w:rsidR="007017DA" w:rsidRDefault="007017DA" w:rsidP="007017DA">
      <w:pPr>
        <w:spacing w:after="0" w:line="360" w:lineRule="auto"/>
        <w:ind w:right="58"/>
        <w:rPr>
          <w:rFonts w:ascii="Arial" w:hAnsi="Arial" w:cs="Arial"/>
          <w:sz w:val="22"/>
          <w:szCs w:val="22"/>
          <w:lang w:val="en-US"/>
        </w:rPr>
      </w:pPr>
      <w:r w:rsidRPr="005B77CB">
        <w:rPr>
          <w:rFonts w:ascii="Arial" w:hAnsi="Arial" w:cs="Arial"/>
          <w:sz w:val="22"/>
          <w:szCs w:val="22"/>
          <w:lang w:val="en-US"/>
        </w:rPr>
        <w:t xml:space="preserve">These limitations will be </w:t>
      </w:r>
      <w:proofErr w:type="spellStart"/>
      <w:r w:rsidRPr="005B77CB">
        <w:rPr>
          <w:rFonts w:ascii="Arial" w:hAnsi="Arial" w:cs="Arial"/>
          <w:sz w:val="22"/>
          <w:szCs w:val="22"/>
          <w:lang w:val="en-US"/>
        </w:rPr>
        <w:t>minimised</w:t>
      </w:r>
      <w:proofErr w:type="spellEnd"/>
      <w:r w:rsidRPr="005B77CB">
        <w:rPr>
          <w:rFonts w:ascii="Arial" w:hAnsi="Arial" w:cs="Arial"/>
          <w:sz w:val="22"/>
          <w:szCs w:val="22"/>
          <w:lang w:val="en-US"/>
        </w:rPr>
        <w:t xml:space="preserve"> by using as many recent studies as possible</w:t>
      </w:r>
      <w:r>
        <w:rPr>
          <w:rFonts w:ascii="Arial" w:hAnsi="Arial" w:cs="Arial"/>
          <w:sz w:val="22"/>
          <w:szCs w:val="22"/>
          <w:lang w:val="en-US"/>
        </w:rPr>
        <w:t>, and b</w:t>
      </w:r>
      <w:r w:rsidRPr="005B77CB">
        <w:rPr>
          <w:rFonts w:ascii="Arial" w:hAnsi="Arial" w:cs="Arial"/>
          <w:sz w:val="22"/>
          <w:szCs w:val="22"/>
          <w:lang w:val="en-US"/>
        </w:rPr>
        <w:t xml:space="preserve">y using recent peer-reviewed articles and current government </w:t>
      </w:r>
      <w:r>
        <w:rPr>
          <w:rFonts w:ascii="Arial" w:hAnsi="Arial" w:cs="Arial"/>
          <w:sz w:val="22"/>
          <w:szCs w:val="22"/>
          <w:lang w:val="en-US"/>
        </w:rPr>
        <w:t xml:space="preserve">and </w:t>
      </w:r>
      <w:r w:rsidRPr="005B77CB">
        <w:rPr>
          <w:rFonts w:ascii="Arial" w:hAnsi="Arial" w:cs="Arial"/>
          <w:sz w:val="22"/>
          <w:szCs w:val="22"/>
          <w:lang w:val="en-US"/>
        </w:rPr>
        <w:t>industry publications</w:t>
      </w:r>
      <w:r>
        <w:rPr>
          <w:rFonts w:ascii="Arial" w:hAnsi="Arial" w:cs="Arial"/>
          <w:sz w:val="22"/>
          <w:szCs w:val="22"/>
          <w:lang w:val="en-US"/>
        </w:rPr>
        <w:t>.</w:t>
      </w:r>
      <w:r w:rsidRPr="005B77CB">
        <w:rPr>
          <w:rFonts w:ascii="Arial" w:hAnsi="Arial" w:cs="Arial"/>
          <w:sz w:val="22"/>
          <w:szCs w:val="22"/>
          <w:lang w:val="en-US"/>
        </w:rPr>
        <w:t xml:space="preserve"> I was able to use </w:t>
      </w:r>
      <w:r>
        <w:rPr>
          <w:rFonts w:ascii="Arial" w:hAnsi="Arial" w:cs="Arial"/>
          <w:sz w:val="22"/>
          <w:szCs w:val="22"/>
          <w:lang w:val="en-US"/>
        </w:rPr>
        <w:t>an</w:t>
      </w:r>
      <w:r w:rsidRPr="005B77CB">
        <w:rPr>
          <w:rFonts w:ascii="Arial" w:hAnsi="Arial" w:cs="Arial"/>
          <w:sz w:val="22"/>
          <w:szCs w:val="22"/>
          <w:lang w:val="en-US"/>
        </w:rPr>
        <w:t xml:space="preserve"> SLR to identify methods that will allow my </w:t>
      </w:r>
      <w:proofErr w:type="spellStart"/>
      <w:r w:rsidRPr="005B77CB">
        <w:rPr>
          <w:rFonts w:ascii="Arial" w:hAnsi="Arial" w:cs="Arial"/>
          <w:sz w:val="22"/>
          <w:szCs w:val="22"/>
          <w:lang w:val="en-US"/>
        </w:rPr>
        <w:t>organisation</w:t>
      </w:r>
      <w:proofErr w:type="spellEnd"/>
      <w:r w:rsidRPr="005B77CB">
        <w:rPr>
          <w:rFonts w:ascii="Arial" w:hAnsi="Arial" w:cs="Arial"/>
          <w:sz w:val="22"/>
          <w:szCs w:val="22"/>
          <w:lang w:val="en-US"/>
        </w:rPr>
        <w:t xml:space="preserve"> to mitigate the negative effects of cyber-attacks on employee productivity, communication, and performance.</w:t>
      </w:r>
    </w:p>
    <w:p w14:paraId="24FFDA1E" w14:textId="3794BDAD" w:rsidR="007017DA" w:rsidRPr="00930F04" w:rsidRDefault="007017DA" w:rsidP="00930F04">
      <w:pPr>
        <w:pStyle w:val="Heading2"/>
        <w:rPr>
          <w:rFonts w:ascii="Arial" w:hAnsi="Arial" w:cs="Arial"/>
          <w:b/>
          <w:bCs/>
          <w:color w:val="auto"/>
          <w:sz w:val="28"/>
          <w:szCs w:val="28"/>
          <w:lang w:val="en-US"/>
        </w:rPr>
      </w:pPr>
      <w:bookmarkStart w:id="24" w:name="_Toc235116467"/>
      <w:r w:rsidRPr="00930F04">
        <w:rPr>
          <w:rFonts w:ascii="Arial" w:hAnsi="Arial" w:cs="Arial"/>
          <w:b/>
          <w:bCs/>
          <w:color w:val="auto"/>
          <w:sz w:val="28"/>
          <w:szCs w:val="28"/>
          <w:lang w:val="en-US"/>
        </w:rPr>
        <w:t>3.2: Search</w:t>
      </w:r>
      <w:bookmarkEnd w:id="24"/>
      <w:r w:rsidRPr="00930F04">
        <w:rPr>
          <w:rFonts w:ascii="Arial" w:hAnsi="Arial" w:cs="Arial"/>
          <w:b/>
          <w:bCs/>
          <w:color w:val="auto"/>
          <w:sz w:val="28"/>
          <w:szCs w:val="28"/>
          <w:lang w:val="en-US"/>
        </w:rPr>
        <w:t xml:space="preserve"> </w:t>
      </w:r>
    </w:p>
    <w:p w14:paraId="065F6833" w14:textId="77777777" w:rsidR="007017DA" w:rsidRDefault="007017DA" w:rsidP="007017DA">
      <w:pPr>
        <w:spacing w:after="0" w:line="360" w:lineRule="auto"/>
        <w:ind w:right="58"/>
        <w:rPr>
          <w:rFonts w:ascii="Arial" w:hAnsi="Arial" w:cs="Arial"/>
          <w:sz w:val="22"/>
          <w:szCs w:val="22"/>
          <w:lang w:val="en-US"/>
        </w:rPr>
      </w:pPr>
      <w:r w:rsidRPr="003A4192">
        <w:rPr>
          <w:rFonts w:ascii="Arial" w:hAnsi="Arial" w:cs="Arial"/>
          <w:sz w:val="22"/>
          <w:szCs w:val="22"/>
          <w:lang w:val="en-US"/>
        </w:rPr>
        <w:t xml:space="preserve">A </w:t>
      </w:r>
      <w:r>
        <w:rPr>
          <w:rFonts w:ascii="Arial" w:hAnsi="Arial" w:cs="Arial"/>
          <w:sz w:val="22"/>
          <w:szCs w:val="22"/>
          <w:lang w:val="en-US"/>
        </w:rPr>
        <w:t>systematic</w:t>
      </w:r>
      <w:r w:rsidRPr="003A4192">
        <w:rPr>
          <w:rFonts w:ascii="Arial" w:hAnsi="Arial" w:cs="Arial"/>
          <w:sz w:val="22"/>
          <w:szCs w:val="22"/>
          <w:lang w:val="en-US"/>
        </w:rPr>
        <w:t xml:space="preserve"> and transparent search strategy was employed to locate literature examining how cyber-attacks affect employee performance and </w:t>
      </w:r>
      <w:proofErr w:type="spellStart"/>
      <w:r w:rsidRPr="003A4192">
        <w:rPr>
          <w:rFonts w:ascii="Arial" w:hAnsi="Arial" w:cs="Arial"/>
          <w:sz w:val="22"/>
          <w:szCs w:val="22"/>
          <w:lang w:val="en-US"/>
        </w:rPr>
        <w:t>organisational</w:t>
      </w:r>
      <w:proofErr w:type="spellEnd"/>
      <w:r w:rsidRPr="003A4192">
        <w:rPr>
          <w:rFonts w:ascii="Arial" w:hAnsi="Arial" w:cs="Arial"/>
          <w:sz w:val="22"/>
          <w:szCs w:val="22"/>
          <w:lang w:val="en-US"/>
        </w:rPr>
        <w:t xml:space="preserve"> recovery initiatives taken to </w:t>
      </w:r>
      <w:proofErr w:type="spellStart"/>
      <w:r>
        <w:rPr>
          <w:rFonts w:ascii="Arial" w:hAnsi="Arial" w:cs="Arial"/>
          <w:sz w:val="22"/>
          <w:szCs w:val="22"/>
          <w:lang w:val="en-US"/>
        </w:rPr>
        <w:t>minimise</w:t>
      </w:r>
      <w:proofErr w:type="spellEnd"/>
      <w:r w:rsidRPr="003A4192">
        <w:rPr>
          <w:rFonts w:ascii="Arial" w:hAnsi="Arial" w:cs="Arial"/>
          <w:sz w:val="22"/>
          <w:szCs w:val="22"/>
          <w:lang w:val="en-US"/>
        </w:rPr>
        <w:t xml:space="preserve"> this impact on employees working within the UK automobile sector. Effective search strategies increase the transparency, replicability and credibility of a Systematic Literature Review by </w:t>
      </w:r>
      <w:proofErr w:type="spellStart"/>
      <w:r w:rsidRPr="003A4192">
        <w:rPr>
          <w:rFonts w:ascii="Arial" w:hAnsi="Arial" w:cs="Arial"/>
          <w:sz w:val="22"/>
          <w:szCs w:val="22"/>
          <w:lang w:val="en-US"/>
        </w:rPr>
        <w:t>maximising</w:t>
      </w:r>
      <w:proofErr w:type="spellEnd"/>
      <w:r w:rsidRPr="003A4192">
        <w:rPr>
          <w:rFonts w:ascii="Arial" w:hAnsi="Arial" w:cs="Arial"/>
          <w:sz w:val="22"/>
          <w:szCs w:val="22"/>
          <w:lang w:val="en-US"/>
        </w:rPr>
        <w:t xml:space="preserve"> opportunities to locate relevant studies (Booth, Sutton and Papaioannou, 2016; </w:t>
      </w:r>
      <w:proofErr w:type="spellStart"/>
      <w:r w:rsidRPr="003A4192">
        <w:rPr>
          <w:rFonts w:ascii="Arial" w:hAnsi="Arial" w:cs="Arial"/>
          <w:sz w:val="22"/>
          <w:szCs w:val="22"/>
          <w:lang w:val="en-US"/>
        </w:rPr>
        <w:t>Tranfield</w:t>
      </w:r>
      <w:proofErr w:type="spellEnd"/>
      <w:r w:rsidRPr="003A4192">
        <w:rPr>
          <w:rFonts w:ascii="Arial" w:hAnsi="Arial" w:cs="Arial"/>
          <w:sz w:val="22"/>
          <w:szCs w:val="22"/>
          <w:lang w:val="en-US"/>
        </w:rPr>
        <w:t xml:space="preserve">, Denyer and Smart, 2003). </w:t>
      </w:r>
    </w:p>
    <w:p w14:paraId="152D21F4" w14:textId="77777777" w:rsidR="007017DA" w:rsidRDefault="007017DA" w:rsidP="007017DA">
      <w:pPr>
        <w:spacing w:after="0" w:line="360" w:lineRule="auto"/>
        <w:ind w:right="58"/>
        <w:rPr>
          <w:rFonts w:ascii="Arial" w:hAnsi="Arial" w:cs="Arial"/>
          <w:sz w:val="22"/>
          <w:szCs w:val="22"/>
          <w:lang w:val="en-US"/>
        </w:rPr>
      </w:pPr>
    </w:p>
    <w:p w14:paraId="7F7C54AB" w14:textId="77777777" w:rsidR="007017DA" w:rsidRDefault="007017DA" w:rsidP="007017DA">
      <w:pPr>
        <w:spacing w:after="0" w:line="360" w:lineRule="auto"/>
        <w:ind w:right="58"/>
        <w:rPr>
          <w:rFonts w:ascii="Arial" w:hAnsi="Arial" w:cs="Arial"/>
          <w:sz w:val="22"/>
          <w:szCs w:val="22"/>
          <w:lang w:val="en-US"/>
        </w:rPr>
      </w:pPr>
      <w:r w:rsidRPr="00432E8C">
        <w:rPr>
          <w:rFonts w:ascii="Arial" w:hAnsi="Arial" w:cs="Arial"/>
          <w:sz w:val="22"/>
          <w:szCs w:val="22"/>
          <w:lang w:val="en-US"/>
        </w:rPr>
        <w:t xml:space="preserve">The search was guided by the study's main research question, focusing on </w:t>
      </w:r>
      <w:proofErr w:type="spellStart"/>
      <w:r w:rsidRPr="00432E8C">
        <w:rPr>
          <w:rFonts w:ascii="Arial" w:hAnsi="Arial" w:cs="Arial"/>
          <w:sz w:val="22"/>
          <w:szCs w:val="22"/>
          <w:lang w:val="en-US"/>
        </w:rPr>
        <w:t>organisational</w:t>
      </w:r>
      <w:proofErr w:type="spellEnd"/>
      <w:r w:rsidRPr="00432E8C">
        <w:rPr>
          <w:rFonts w:ascii="Arial" w:hAnsi="Arial" w:cs="Arial"/>
          <w:sz w:val="22"/>
          <w:szCs w:val="22"/>
          <w:lang w:val="en-US"/>
        </w:rPr>
        <w:t xml:space="preserve"> strategies that reduce the negative impact of cyber-attacks on employee performance</w:t>
      </w:r>
      <w:r>
        <w:rPr>
          <w:rFonts w:ascii="Arial" w:hAnsi="Arial" w:cs="Arial"/>
          <w:sz w:val="22"/>
          <w:szCs w:val="22"/>
          <w:lang w:val="en-US"/>
        </w:rPr>
        <w:t xml:space="preserve">. </w:t>
      </w:r>
      <w:r w:rsidRPr="003A4192">
        <w:rPr>
          <w:rFonts w:ascii="Arial" w:hAnsi="Arial" w:cs="Arial"/>
          <w:sz w:val="22"/>
          <w:szCs w:val="22"/>
          <w:lang w:val="en-US"/>
        </w:rPr>
        <w:t xml:space="preserve">The search was limited to five primary topics: cybersecurity, employee performance, </w:t>
      </w:r>
      <w:proofErr w:type="spellStart"/>
      <w:r w:rsidRPr="003A4192">
        <w:rPr>
          <w:rFonts w:ascii="Arial" w:hAnsi="Arial" w:cs="Arial"/>
          <w:sz w:val="22"/>
          <w:szCs w:val="22"/>
          <w:lang w:val="en-US"/>
        </w:rPr>
        <w:t>organisational</w:t>
      </w:r>
      <w:proofErr w:type="spellEnd"/>
      <w:r w:rsidRPr="003A4192">
        <w:rPr>
          <w:rFonts w:ascii="Arial" w:hAnsi="Arial" w:cs="Arial"/>
          <w:sz w:val="22"/>
          <w:szCs w:val="22"/>
          <w:lang w:val="en-US"/>
        </w:rPr>
        <w:t xml:space="preserve"> bounce back, leadership and change management theory, and the UK automobile sector. Literature was sourced via the University of Wales Trinity Saint David (UWTSD) Library and </w:t>
      </w:r>
      <w:r>
        <w:rPr>
          <w:rFonts w:ascii="Arial" w:hAnsi="Arial" w:cs="Arial"/>
          <w:sz w:val="22"/>
          <w:szCs w:val="22"/>
          <w:lang w:val="en-US"/>
        </w:rPr>
        <w:t xml:space="preserve">the </w:t>
      </w:r>
      <w:r w:rsidRPr="003A4192">
        <w:rPr>
          <w:rFonts w:ascii="Arial" w:hAnsi="Arial" w:cs="Arial"/>
          <w:sz w:val="22"/>
          <w:szCs w:val="22"/>
          <w:lang w:val="en-US"/>
        </w:rPr>
        <w:t xml:space="preserve">Google Scholar database. </w:t>
      </w:r>
    </w:p>
    <w:p w14:paraId="5FC92BD1" w14:textId="77777777" w:rsidR="007017DA" w:rsidRPr="009722AF" w:rsidRDefault="007017DA" w:rsidP="007017DA">
      <w:pPr>
        <w:pStyle w:val="ListParagraph"/>
        <w:numPr>
          <w:ilvl w:val="0"/>
          <w:numId w:val="25"/>
        </w:numPr>
        <w:spacing w:after="0" w:line="360" w:lineRule="auto"/>
        <w:ind w:right="58"/>
        <w:rPr>
          <w:rFonts w:ascii="Arial" w:hAnsi="Arial" w:cs="Arial"/>
          <w:sz w:val="22"/>
          <w:szCs w:val="22"/>
          <w:lang w:val="en-US"/>
        </w:rPr>
      </w:pPr>
      <w:r w:rsidRPr="009722AF">
        <w:rPr>
          <w:rFonts w:ascii="Arial" w:hAnsi="Arial" w:cs="Arial"/>
          <w:sz w:val="22"/>
          <w:szCs w:val="22"/>
          <w:lang w:val="en-US"/>
        </w:rPr>
        <w:t xml:space="preserve">Using the UWTSD Library provides access to peer-reviewed academic journals, scholarly books and credible databases. </w:t>
      </w:r>
    </w:p>
    <w:p w14:paraId="570495FA" w14:textId="5703292A" w:rsidR="007017DA" w:rsidRPr="00C569FB" w:rsidRDefault="007017DA" w:rsidP="007017DA">
      <w:pPr>
        <w:pStyle w:val="ListParagraph"/>
        <w:numPr>
          <w:ilvl w:val="0"/>
          <w:numId w:val="25"/>
        </w:numPr>
        <w:spacing w:after="0" w:line="360" w:lineRule="auto"/>
        <w:ind w:right="58"/>
        <w:rPr>
          <w:rFonts w:ascii="Arial" w:hAnsi="Arial" w:cs="Arial"/>
          <w:sz w:val="22"/>
          <w:szCs w:val="22"/>
          <w:lang w:val="en-US"/>
        </w:rPr>
      </w:pPr>
      <w:r w:rsidRPr="009722AF">
        <w:rPr>
          <w:rFonts w:ascii="Arial" w:hAnsi="Arial" w:cs="Arial"/>
          <w:sz w:val="22"/>
          <w:szCs w:val="22"/>
          <w:lang w:val="en-US"/>
        </w:rPr>
        <w:t>Google Scholar was used to source academic publications that were not located in the UWTSDB library. This enhanced the quality, scope, and credibility of the search by locating conference papers and official reports (Xiao and Watson, 2019).</w:t>
      </w:r>
    </w:p>
    <w:p w14:paraId="65FA8763" w14:textId="77777777" w:rsidR="007017DA" w:rsidRPr="00034811" w:rsidRDefault="007017DA" w:rsidP="00034811">
      <w:pPr>
        <w:pStyle w:val="Heading2"/>
        <w:rPr>
          <w:rFonts w:ascii="Arial" w:hAnsi="Arial" w:cs="Arial"/>
          <w:color w:val="auto"/>
          <w:sz w:val="22"/>
          <w:szCs w:val="22"/>
          <w:lang w:val="en-US"/>
        </w:rPr>
      </w:pPr>
      <w:bookmarkStart w:id="25" w:name="_Toc235116468"/>
      <w:r w:rsidRPr="00034811">
        <w:rPr>
          <w:rFonts w:ascii="Arial" w:hAnsi="Arial" w:cs="Arial"/>
          <w:b/>
          <w:bCs/>
          <w:color w:val="auto"/>
          <w:sz w:val="28"/>
          <w:szCs w:val="28"/>
          <w:lang w:val="en-US"/>
        </w:rPr>
        <w:t>3.3: Search Terms and Keywords</w:t>
      </w:r>
      <w:bookmarkEnd w:id="25"/>
    </w:p>
    <w:p w14:paraId="533C83DB" w14:textId="1BD3446E" w:rsidR="007017DA" w:rsidRPr="00C569FB" w:rsidRDefault="007017DA" w:rsidP="007017DA">
      <w:pPr>
        <w:spacing w:after="0" w:line="360" w:lineRule="auto"/>
        <w:ind w:right="58"/>
        <w:rPr>
          <w:rFonts w:ascii="Arial" w:hAnsi="Arial" w:cs="Arial"/>
          <w:sz w:val="22"/>
          <w:szCs w:val="22"/>
          <w:lang w:val="en-US"/>
        </w:rPr>
      </w:pPr>
      <w:r w:rsidRPr="00CA1EB6">
        <w:rPr>
          <w:rFonts w:ascii="Arial" w:hAnsi="Arial" w:cs="Arial"/>
          <w:sz w:val="22"/>
          <w:szCs w:val="22"/>
          <w:lang w:val="en-US"/>
        </w:rPr>
        <w:t xml:space="preserve">Boolean operators (AND, OR, NOT), phrase searching, and truncation techniques were employed to narrow searches. By combining keywords, the researcher was able to find studies that involved cybersecurity, employee performance, and </w:t>
      </w:r>
      <w:proofErr w:type="spellStart"/>
      <w:r>
        <w:rPr>
          <w:rFonts w:ascii="Arial" w:hAnsi="Arial" w:cs="Arial"/>
          <w:sz w:val="22"/>
          <w:szCs w:val="22"/>
          <w:lang w:val="en-US"/>
        </w:rPr>
        <w:t>organisational</w:t>
      </w:r>
      <w:proofErr w:type="spellEnd"/>
      <w:r w:rsidRPr="00CA1EB6">
        <w:rPr>
          <w:rFonts w:ascii="Arial" w:hAnsi="Arial" w:cs="Arial"/>
          <w:sz w:val="22"/>
          <w:szCs w:val="22"/>
          <w:lang w:val="en-US"/>
        </w:rPr>
        <w:t xml:space="preserve"> management and omit unrelated studies</w:t>
      </w:r>
      <w:r>
        <w:rPr>
          <w:rFonts w:ascii="Arial" w:hAnsi="Arial" w:cs="Arial"/>
          <w:sz w:val="22"/>
          <w:szCs w:val="22"/>
          <w:lang w:val="en-US"/>
        </w:rPr>
        <w:t xml:space="preserve"> </w:t>
      </w:r>
      <w:r w:rsidRPr="00CA1EB6">
        <w:rPr>
          <w:rFonts w:ascii="Arial" w:hAnsi="Arial" w:cs="Arial"/>
          <w:sz w:val="22"/>
          <w:szCs w:val="22"/>
        </w:rPr>
        <w:t>(Booth, Sutton and Papaioannou, 2016).</w:t>
      </w:r>
    </w:p>
    <w:p w14:paraId="539B56B4" w14:textId="77777777" w:rsidR="007017DA" w:rsidRPr="00162B96" w:rsidRDefault="007017DA" w:rsidP="007017DA">
      <w:pPr>
        <w:spacing w:after="0" w:line="360" w:lineRule="auto"/>
        <w:ind w:right="58"/>
        <w:rPr>
          <w:rFonts w:ascii="Arial" w:hAnsi="Arial" w:cs="Arial"/>
          <w:sz w:val="22"/>
          <w:szCs w:val="22"/>
          <w:lang w:val="en-US"/>
        </w:rPr>
      </w:pPr>
      <w:r w:rsidRPr="007754FA">
        <w:rPr>
          <w:rFonts w:ascii="Arial" w:hAnsi="Arial" w:cs="Arial"/>
          <w:sz w:val="22"/>
          <w:szCs w:val="22"/>
        </w:rPr>
        <w:t>Searches were conducted between May</w:t>
      </w:r>
      <w:r>
        <w:rPr>
          <w:rFonts w:ascii="Arial" w:hAnsi="Arial" w:cs="Arial"/>
          <w:sz w:val="22"/>
          <w:szCs w:val="22"/>
        </w:rPr>
        <w:t xml:space="preserve"> and June</w:t>
      </w:r>
      <w:r w:rsidRPr="007754FA">
        <w:rPr>
          <w:rFonts w:ascii="Arial" w:hAnsi="Arial" w:cs="Arial"/>
          <w:sz w:val="22"/>
          <w:szCs w:val="22"/>
        </w:rPr>
        <w:t xml:space="preserve"> 2026</w:t>
      </w:r>
      <w:r>
        <w:rPr>
          <w:rFonts w:ascii="Arial" w:hAnsi="Arial" w:cs="Arial"/>
          <w:sz w:val="22"/>
          <w:szCs w:val="22"/>
        </w:rPr>
        <w:t xml:space="preserve">, and </w:t>
      </w:r>
      <w:r>
        <w:rPr>
          <w:rFonts w:ascii="Arial" w:hAnsi="Arial" w:cs="Arial"/>
          <w:sz w:val="22"/>
          <w:szCs w:val="22"/>
          <w:lang w:val="en-US"/>
        </w:rPr>
        <w:t>t</w:t>
      </w:r>
      <w:r w:rsidRPr="00162B96">
        <w:rPr>
          <w:rFonts w:ascii="Arial" w:hAnsi="Arial" w:cs="Arial"/>
          <w:sz w:val="22"/>
          <w:szCs w:val="22"/>
          <w:lang w:val="en-US"/>
        </w:rPr>
        <w:t>he principal search terms included:</w:t>
      </w:r>
    </w:p>
    <w:p w14:paraId="095A11AF"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lastRenderedPageBreak/>
        <w:t>"Cyber-attack" OR "cybersecurity incident"</w:t>
      </w:r>
    </w:p>
    <w:p w14:paraId="5F651554"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"Employee performance" OR productivity OR workforce performance</w:t>
      </w:r>
    </w:p>
    <w:p w14:paraId="43F01E8B"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w:t>
      </w:r>
      <w:proofErr w:type="spellStart"/>
      <w:r w:rsidRPr="00162B96">
        <w:rPr>
          <w:rFonts w:ascii="Arial" w:hAnsi="Arial" w:cs="Arial"/>
          <w:sz w:val="22"/>
          <w:szCs w:val="22"/>
          <w:lang w:val="en-US"/>
        </w:rPr>
        <w:t>Organisational</w:t>
      </w:r>
      <w:proofErr w:type="spellEnd"/>
      <w:r w:rsidRPr="00162B96">
        <w:rPr>
          <w:rFonts w:ascii="Arial" w:hAnsi="Arial" w:cs="Arial"/>
          <w:sz w:val="22"/>
          <w:szCs w:val="22"/>
          <w:lang w:val="en-US"/>
        </w:rPr>
        <w:t xml:space="preserve"> resilience"</w:t>
      </w:r>
    </w:p>
    <w:p w14:paraId="6DD08AF7"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Leadership AND cybersecurity</w:t>
      </w:r>
    </w:p>
    <w:p w14:paraId="74702914"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"Change management" AND cyber recovery</w:t>
      </w:r>
    </w:p>
    <w:p w14:paraId="0DE4CE25"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"Employee wellbeing" AND cyber incidents</w:t>
      </w:r>
    </w:p>
    <w:p w14:paraId="1DC507E2"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"Automobile industry" OR automotive manufacturing</w:t>
      </w:r>
    </w:p>
    <w:p w14:paraId="2ACC238C"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"UK manufacturing cybersecurity"</w:t>
      </w:r>
    </w:p>
    <w:p w14:paraId="747C7F68"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Jaguar Land Rover cyber-attack</w:t>
      </w:r>
    </w:p>
    <w:p w14:paraId="6730B8E8" w14:textId="77777777" w:rsidR="007017DA" w:rsidRPr="00162B96" w:rsidRDefault="007017DA" w:rsidP="007017DA">
      <w:pPr>
        <w:numPr>
          <w:ilvl w:val="0"/>
          <w:numId w:val="20"/>
        </w:numPr>
        <w:spacing w:after="0" w:line="360" w:lineRule="auto"/>
        <w:ind w:right="58"/>
        <w:rPr>
          <w:rFonts w:ascii="Arial" w:hAnsi="Arial" w:cs="Arial"/>
          <w:sz w:val="22"/>
          <w:szCs w:val="22"/>
          <w:lang w:val="en-US"/>
        </w:rPr>
      </w:pPr>
      <w:r w:rsidRPr="00162B96">
        <w:rPr>
          <w:rFonts w:ascii="Arial" w:hAnsi="Arial" w:cs="Arial"/>
          <w:sz w:val="22"/>
          <w:szCs w:val="22"/>
          <w:lang w:val="en-US"/>
        </w:rPr>
        <w:t>"Business continuity" AND employee productivity</w:t>
      </w:r>
    </w:p>
    <w:p w14:paraId="556B2C95" w14:textId="64185B62" w:rsidR="007017DA" w:rsidRDefault="007017DA" w:rsidP="007017DA">
      <w:pPr>
        <w:spacing w:after="0" w:line="360" w:lineRule="auto"/>
        <w:ind w:right="58"/>
        <w:rPr>
          <w:rFonts w:ascii="Arial" w:hAnsi="Arial" w:cs="Arial"/>
          <w:sz w:val="22"/>
          <w:szCs w:val="22"/>
          <w:lang w:val="en-US"/>
        </w:rPr>
      </w:pPr>
      <w:r w:rsidRPr="00323CAC">
        <w:rPr>
          <w:rFonts w:ascii="Arial" w:hAnsi="Arial" w:cs="Arial"/>
          <w:sz w:val="22"/>
          <w:szCs w:val="22"/>
          <w:lang w:val="en-US"/>
        </w:rPr>
        <w:t xml:space="preserve">Search terms were modified throughout the review to accommodate newly emerging concepts such as technological resilience, </w:t>
      </w:r>
      <w:proofErr w:type="spellStart"/>
      <w:r w:rsidRPr="00323CAC">
        <w:rPr>
          <w:rFonts w:ascii="Arial" w:hAnsi="Arial" w:cs="Arial"/>
          <w:sz w:val="22"/>
          <w:szCs w:val="22"/>
          <w:lang w:val="en-US"/>
        </w:rPr>
        <w:t>organisational</w:t>
      </w:r>
      <w:proofErr w:type="spellEnd"/>
      <w:r w:rsidRPr="00323CAC">
        <w:rPr>
          <w:rFonts w:ascii="Arial" w:hAnsi="Arial" w:cs="Arial"/>
          <w:sz w:val="22"/>
          <w:szCs w:val="22"/>
          <w:lang w:val="en-US"/>
        </w:rPr>
        <w:t xml:space="preserve"> networks, crisis leadership, employee resilience and cyber response based on recent </w:t>
      </w:r>
      <w:proofErr w:type="spellStart"/>
      <w:r w:rsidRPr="00323CAC">
        <w:rPr>
          <w:rFonts w:ascii="Arial" w:hAnsi="Arial" w:cs="Arial"/>
          <w:sz w:val="22"/>
          <w:szCs w:val="22"/>
          <w:lang w:val="en-US"/>
        </w:rPr>
        <w:t>organisational</w:t>
      </w:r>
      <w:proofErr w:type="spellEnd"/>
      <w:r w:rsidRPr="00323CAC">
        <w:rPr>
          <w:rFonts w:ascii="Arial" w:hAnsi="Arial" w:cs="Arial"/>
          <w:sz w:val="22"/>
          <w:szCs w:val="22"/>
          <w:lang w:val="en-US"/>
        </w:rPr>
        <w:t xml:space="preserve"> resilience literature.</w:t>
      </w:r>
    </w:p>
    <w:p w14:paraId="59A4CDE8" w14:textId="77777777" w:rsidR="00DE5A34" w:rsidRDefault="00DE5A34" w:rsidP="007017DA">
      <w:pPr>
        <w:spacing w:after="0" w:line="360" w:lineRule="auto"/>
        <w:ind w:right="58"/>
        <w:rPr>
          <w:rFonts w:ascii="Arial" w:hAnsi="Arial" w:cs="Arial"/>
          <w:sz w:val="22"/>
          <w:szCs w:val="22"/>
          <w:lang w:val="en-US"/>
        </w:rPr>
      </w:pPr>
    </w:p>
    <w:p w14:paraId="2D2A83A3" w14:textId="2164DE3F" w:rsidR="002C6724" w:rsidRDefault="002C6724" w:rsidP="007017DA">
      <w:pPr>
        <w:spacing w:after="0" w:line="360" w:lineRule="auto"/>
        <w:ind w:right="58"/>
        <w:rPr>
          <w:rFonts w:ascii="Arial" w:hAnsi="Arial" w:cs="Arial"/>
          <w:sz w:val="22"/>
          <w:szCs w:val="22"/>
          <w:lang w:val="en-US"/>
        </w:rPr>
      </w:pPr>
      <w:r w:rsidRPr="002C6724">
        <w:rPr>
          <w:rFonts w:ascii="Arial" w:hAnsi="Arial" w:cs="Arial"/>
          <w:sz w:val="22"/>
          <w:szCs w:val="22"/>
          <w:lang w:val="en-US"/>
        </w:rPr>
        <w:t xml:space="preserve">Using the search terms and Boolean Operators, around 120 publications were discovered through the UWTSD Library and Google Scholar search engines. After duplicates were removed and </w:t>
      </w:r>
      <w:proofErr w:type="gramStart"/>
      <w:r w:rsidRPr="002C6724">
        <w:rPr>
          <w:rFonts w:ascii="Arial" w:hAnsi="Arial" w:cs="Arial"/>
          <w:sz w:val="22"/>
          <w:szCs w:val="22"/>
          <w:lang w:val="en-US"/>
        </w:rPr>
        <w:t>inclusion/exclusion</w:t>
      </w:r>
      <w:proofErr w:type="gramEnd"/>
      <w:r w:rsidRPr="002C6724">
        <w:rPr>
          <w:rFonts w:ascii="Arial" w:hAnsi="Arial" w:cs="Arial"/>
          <w:sz w:val="22"/>
          <w:szCs w:val="22"/>
          <w:lang w:val="en-US"/>
        </w:rPr>
        <w:t xml:space="preserve"> criteria applied, 52 quality sources (peer-reviewed journal articles, academic books, and official reports) were chosen for analysis.</w:t>
      </w:r>
    </w:p>
    <w:p w14:paraId="0B9A3C1B" w14:textId="77777777" w:rsidR="007017DA" w:rsidRPr="00034811" w:rsidRDefault="007017DA" w:rsidP="00034811">
      <w:pPr>
        <w:pStyle w:val="Heading2"/>
        <w:rPr>
          <w:rFonts w:ascii="Arial" w:hAnsi="Arial" w:cs="Arial"/>
          <w:color w:val="auto"/>
          <w:sz w:val="22"/>
          <w:szCs w:val="22"/>
          <w:lang w:val="en-US"/>
        </w:rPr>
      </w:pPr>
      <w:bookmarkStart w:id="26" w:name="_Toc235116469"/>
      <w:r w:rsidRPr="00034811">
        <w:rPr>
          <w:rFonts w:ascii="Arial" w:hAnsi="Arial" w:cs="Arial"/>
          <w:b/>
          <w:bCs/>
          <w:color w:val="auto"/>
          <w:sz w:val="28"/>
          <w:szCs w:val="28"/>
          <w:lang w:val="en-US"/>
        </w:rPr>
        <w:t>3.4: Academic Databases</w:t>
      </w:r>
      <w:bookmarkEnd w:id="26"/>
    </w:p>
    <w:p w14:paraId="37008178" w14:textId="77777777" w:rsidR="007017DA" w:rsidRDefault="007017DA" w:rsidP="007017DA">
      <w:pPr>
        <w:spacing w:after="0" w:line="360" w:lineRule="auto"/>
        <w:ind w:right="58"/>
        <w:rPr>
          <w:rFonts w:ascii="Arial" w:hAnsi="Arial" w:cs="Arial"/>
          <w:sz w:val="22"/>
          <w:szCs w:val="22"/>
          <w:lang w:val="en-US"/>
        </w:rPr>
      </w:pPr>
      <w:r w:rsidRPr="00162B96">
        <w:rPr>
          <w:rFonts w:ascii="Arial" w:hAnsi="Arial" w:cs="Arial"/>
          <w:sz w:val="22"/>
          <w:szCs w:val="22"/>
          <w:lang w:val="en-US"/>
        </w:rPr>
        <w:t xml:space="preserve">Preference was given to peer-reviewed journal articles, academic books and official reports published between 2015 and 2026, reflecting the rapidly evolving nature of cybersecurity and digital transformation. However, several earlier seminal publications, including Kotter (2012) on </w:t>
      </w:r>
      <w:proofErr w:type="spellStart"/>
      <w:r w:rsidRPr="00162B96">
        <w:rPr>
          <w:rFonts w:ascii="Arial" w:hAnsi="Arial" w:cs="Arial"/>
          <w:sz w:val="22"/>
          <w:szCs w:val="22"/>
          <w:lang w:val="en-US"/>
        </w:rPr>
        <w:t>organisational</w:t>
      </w:r>
      <w:proofErr w:type="spellEnd"/>
      <w:r w:rsidRPr="00162B96">
        <w:rPr>
          <w:rFonts w:ascii="Arial" w:hAnsi="Arial" w:cs="Arial"/>
          <w:sz w:val="22"/>
          <w:szCs w:val="22"/>
          <w:lang w:val="en-US"/>
        </w:rPr>
        <w:t xml:space="preserve"> change and </w:t>
      </w:r>
      <w:proofErr w:type="spellStart"/>
      <w:r w:rsidRPr="00162B96">
        <w:rPr>
          <w:rFonts w:ascii="Arial" w:hAnsi="Arial" w:cs="Arial"/>
          <w:sz w:val="22"/>
          <w:szCs w:val="22"/>
          <w:lang w:val="en-US"/>
        </w:rPr>
        <w:t>Tranfield</w:t>
      </w:r>
      <w:proofErr w:type="spellEnd"/>
      <w:r w:rsidRPr="00162B96">
        <w:rPr>
          <w:rFonts w:ascii="Arial" w:hAnsi="Arial" w:cs="Arial"/>
          <w:sz w:val="22"/>
          <w:szCs w:val="22"/>
          <w:lang w:val="en-US"/>
        </w:rPr>
        <w:t xml:space="preserve">, Denyer and Smart (2003) on systematic literature reviews, were retained because of their continuing relevance and widespread academic acceptance. Government publications from the Department for Science, Innovation and Technology (DSIT), the National Cyber Security Centre (NCSC) and </w:t>
      </w:r>
      <w:proofErr w:type="spellStart"/>
      <w:r w:rsidRPr="00162B96">
        <w:rPr>
          <w:rFonts w:ascii="Arial" w:hAnsi="Arial" w:cs="Arial"/>
          <w:sz w:val="22"/>
          <w:szCs w:val="22"/>
          <w:lang w:val="en-US"/>
        </w:rPr>
        <w:t>recognised</w:t>
      </w:r>
      <w:proofErr w:type="spellEnd"/>
      <w:r w:rsidRPr="00162B96">
        <w:rPr>
          <w:rFonts w:ascii="Arial" w:hAnsi="Arial" w:cs="Arial"/>
          <w:sz w:val="22"/>
          <w:szCs w:val="22"/>
          <w:lang w:val="en-US"/>
        </w:rPr>
        <w:t xml:space="preserve"> industry reports relating to the UK automotive sector were also included to provide contemporary evidence supporting academic literature.</w:t>
      </w:r>
    </w:p>
    <w:p w14:paraId="56859E83" w14:textId="4F14B75E" w:rsidR="007017DA" w:rsidRPr="00C569FB" w:rsidRDefault="007017DA" w:rsidP="007017DA">
      <w:pPr>
        <w:spacing w:after="0" w:line="360" w:lineRule="auto"/>
        <w:ind w:right="58"/>
        <w:rPr>
          <w:rFonts w:ascii="Arial" w:hAnsi="Arial" w:cs="Arial"/>
          <w:sz w:val="22"/>
          <w:szCs w:val="22"/>
          <w:lang w:val="en-US"/>
        </w:rPr>
      </w:pPr>
      <w:r w:rsidRPr="00316949">
        <w:rPr>
          <w:rFonts w:ascii="Arial" w:hAnsi="Arial" w:cs="Arial"/>
          <w:sz w:val="22"/>
          <w:szCs w:val="22"/>
          <w:lang w:val="en-US"/>
        </w:rPr>
        <w:t xml:space="preserve">Search </w:t>
      </w:r>
      <w:r>
        <w:rPr>
          <w:rFonts w:ascii="Arial" w:hAnsi="Arial" w:cs="Arial"/>
          <w:sz w:val="22"/>
          <w:szCs w:val="22"/>
          <w:lang w:val="en-US"/>
        </w:rPr>
        <w:t>revealed</w:t>
      </w:r>
      <w:r w:rsidRPr="00316949">
        <w:rPr>
          <w:rFonts w:ascii="Arial" w:hAnsi="Arial" w:cs="Arial"/>
          <w:sz w:val="22"/>
          <w:szCs w:val="22"/>
          <w:lang w:val="en-US"/>
        </w:rPr>
        <w:t xml:space="preserve"> articles related to Cyber security Management and </w:t>
      </w:r>
      <w:proofErr w:type="spellStart"/>
      <w:r>
        <w:rPr>
          <w:rFonts w:ascii="Arial" w:hAnsi="Arial" w:cs="Arial"/>
          <w:sz w:val="22"/>
          <w:szCs w:val="22"/>
          <w:lang w:val="en-US"/>
        </w:rPr>
        <w:t>organisational</w:t>
      </w:r>
      <w:proofErr w:type="spellEnd"/>
      <w:r w:rsidRPr="00316949">
        <w:rPr>
          <w:rFonts w:ascii="Arial" w:hAnsi="Arial" w:cs="Arial"/>
          <w:sz w:val="22"/>
          <w:szCs w:val="22"/>
          <w:lang w:val="en-US"/>
        </w:rPr>
        <w:t xml:space="preserve"> resilience. Once duplicates were removed and inclusion and exclusion criteria were applied, the leftover studies were screened for quality. Articles were used as </w:t>
      </w:r>
      <w:r>
        <w:rPr>
          <w:rFonts w:ascii="Arial" w:hAnsi="Arial" w:cs="Arial"/>
          <w:sz w:val="22"/>
          <w:szCs w:val="22"/>
          <w:lang w:val="en-US"/>
        </w:rPr>
        <w:t xml:space="preserve">a </w:t>
      </w:r>
      <w:r w:rsidRPr="00316949">
        <w:rPr>
          <w:rFonts w:ascii="Arial" w:hAnsi="Arial" w:cs="Arial"/>
          <w:sz w:val="22"/>
          <w:szCs w:val="22"/>
          <w:lang w:val="en-US"/>
        </w:rPr>
        <w:t xml:space="preserve">baseline to identify </w:t>
      </w:r>
      <w:r>
        <w:rPr>
          <w:rFonts w:ascii="Arial" w:hAnsi="Arial" w:cs="Arial"/>
          <w:sz w:val="22"/>
          <w:szCs w:val="22"/>
          <w:lang w:val="en-US"/>
        </w:rPr>
        <w:t xml:space="preserve">the </w:t>
      </w:r>
      <w:r w:rsidRPr="00316949">
        <w:rPr>
          <w:rFonts w:ascii="Arial" w:hAnsi="Arial" w:cs="Arial"/>
          <w:sz w:val="22"/>
          <w:szCs w:val="22"/>
          <w:lang w:val="en-US"/>
        </w:rPr>
        <w:t xml:space="preserve">impact of cyber-attacks on employee performance and ways to improve employee resilience in </w:t>
      </w:r>
      <w:r>
        <w:rPr>
          <w:rFonts w:ascii="Arial" w:hAnsi="Arial" w:cs="Arial"/>
          <w:sz w:val="22"/>
          <w:szCs w:val="22"/>
          <w:lang w:val="en-US"/>
        </w:rPr>
        <w:t xml:space="preserve">the </w:t>
      </w:r>
      <w:r w:rsidRPr="00316949">
        <w:rPr>
          <w:rFonts w:ascii="Arial" w:hAnsi="Arial" w:cs="Arial"/>
          <w:sz w:val="22"/>
          <w:szCs w:val="22"/>
          <w:lang w:val="en-US"/>
        </w:rPr>
        <w:t>UK automobile industry.</w:t>
      </w:r>
    </w:p>
    <w:p w14:paraId="5F1EF176" w14:textId="77777777" w:rsidR="007017DA" w:rsidRPr="00034811" w:rsidRDefault="007017DA" w:rsidP="00034811">
      <w:pPr>
        <w:pStyle w:val="Heading2"/>
        <w:rPr>
          <w:rFonts w:ascii="Arial" w:hAnsi="Arial" w:cs="Arial"/>
          <w:b/>
          <w:bCs/>
          <w:color w:val="auto"/>
          <w:sz w:val="28"/>
          <w:szCs w:val="28"/>
          <w:lang w:val="en-US"/>
        </w:rPr>
      </w:pPr>
      <w:bookmarkStart w:id="27" w:name="_Toc235116470"/>
      <w:r w:rsidRPr="00034811">
        <w:rPr>
          <w:rFonts w:ascii="Arial" w:hAnsi="Arial" w:cs="Arial"/>
          <w:b/>
          <w:bCs/>
          <w:color w:val="auto"/>
          <w:sz w:val="28"/>
          <w:szCs w:val="28"/>
          <w:lang w:val="en-US"/>
        </w:rPr>
        <w:lastRenderedPageBreak/>
        <w:t>3.5: Inclusion and Exclusion Criteria</w:t>
      </w:r>
      <w:bookmarkEnd w:id="27"/>
    </w:p>
    <w:p w14:paraId="41222EF5" w14:textId="0A81ABF9" w:rsidR="007017DA" w:rsidRDefault="007017DA" w:rsidP="007017DA">
      <w:pPr>
        <w:spacing w:after="0" w:line="360" w:lineRule="auto"/>
        <w:ind w:right="58"/>
        <w:rPr>
          <w:rFonts w:ascii="Arial" w:hAnsi="Arial" w:cs="Arial"/>
          <w:sz w:val="22"/>
          <w:szCs w:val="22"/>
          <w:lang w:val="en-US"/>
        </w:rPr>
      </w:pPr>
      <w:r>
        <w:rPr>
          <w:rFonts w:ascii="Arial" w:hAnsi="Arial" w:cs="Arial"/>
          <w:sz w:val="22"/>
          <w:szCs w:val="22"/>
          <w:lang w:val="en-US"/>
        </w:rPr>
        <w:t>In</w:t>
      </w:r>
      <w:r w:rsidRPr="009F2C4B">
        <w:rPr>
          <w:rFonts w:ascii="Arial" w:hAnsi="Arial" w:cs="Arial"/>
          <w:sz w:val="22"/>
          <w:szCs w:val="22"/>
          <w:lang w:val="en-US"/>
        </w:rPr>
        <w:t xml:space="preserve"> ensur</w:t>
      </w:r>
      <w:r>
        <w:rPr>
          <w:rFonts w:ascii="Arial" w:hAnsi="Arial" w:cs="Arial"/>
          <w:sz w:val="22"/>
          <w:szCs w:val="22"/>
          <w:lang w:val="en-US"/>
        </w:rPr>
        <w:t>ing</w:t>
      </w:r>
      <w:r w:rsidRPr="009F2C4B">
        <w:rPr>
          <w:rFonts w:ascii="Arial" w:hAnsi="Arial" w:cs="Arial"/>
          <w:sz w:val="22"/>
          <w:szCs w:val="22"/>
          <w:lang w:val="en-US"/>
        </w:rPr>
        <w:t xml:space="preserve"> the quality and relevance of the Systematic Literature Review (SLR), </w:t>
      </w:r>
      <w:r>
        <w:rPr>
          <w:rFonts w:ascii="Arial" w:hAnsi="Arial" w:cs="Arial"/>
          <w:sz w:val="22"/>
          <w:szCs w:val="22"/>
          <w:lang w:val="en-US"/>
        </w:rPr>
        <w:t>clear</w:t>
      </w:r>
      <w:r w:rsidRPr="009F2C4B">
        <w:rPr>
          <w:rFonts w:ascii="Arial" w:hAnsi="Arial" w:cs="Arial"/>
          <w:sz w:val="22"/>
          <w:szCs w:val="22"/>
          <w:lang w:val="en-US"/>
        </w:rPr>
        <w:t xml:space="preserve"> inclusion and exclusion criteria were established before the literature search commenced.</w:t>
      </w:r>
      <w:r w:rsidRPr="00B33B7A">
        <w:rPr>
          <w:rFonts w:ascii="Arial" w:hAnsi="Arial" w:cs="Arial"/>
          <w:sz w:val="22"/>
          <w:szCs w:val="22"/>
          <w:lang w:val="en-US"/>
        </w:rPr>
        <w:t xml:space="preserve"> Establishing criteria upfront strengthens </w:t>
      </w:r>
      <w:r w:rsidR="00087161">
        <w:rPr>
          <w:rFonts w:ascii="Arial" w:hAnsi="Arial" w:cs="Arial"/>
          <w:sz w:val="22"/>
          <w:szCs w:val="22"/>
          <w:lang w:val="en-US"/>
        </w:rPr>
        <w:t xml:space="preserve">the </w:t>
      </w:r>
      <w:r w:rsidRPr="00B33B7A">
        <w:rPr>
          <w:rFonts w:ascii="Arial" w:hAnsi="Arial" w:cs="Arial"/>
          <w:sz w:val="22"/>
          <w:szCs w:val="22"/>
          <w:lang w:val="en-US"/>
        </w:rPr>
        <w:t xml:space="preserve">transparency, consistency and dependability of SLRs and limits bias (Booth, Sutton and Papaioannou, 2016; </w:t>
      </w:r>
      <w:proofErr w:type="spellStart"/>
      <w:r w:rsidRPr="00B33B7A">
        <w:rPr>
          <w:rFonts w:ascii="Arial" w:hAnsi="Arial" w:cs="Arial"/>
          <w:sz w:val="22"/>
          <w:szCs w:val="22"/>
          <w:lang w:val="en-US"/>
        </w:rPr>
        <w:t>Tranfield</w:t>
      </w:r>
      <w:proofErr w:type="spellEnd"/>
      <w:r w:rsidRPr="00B33B7A">
        <w:rPr>
          <w:rFonts w:ascii="Arial" w:hAnsi="Arial" w:cs="Arial"/>
          <w:sz w:val="22"/>
          <w:szCs w:val="22"/>
          <w:lang w:val="en-US"/>
        </w:rPr>
        <w:t xml:space="preserve">, Denyer and Smart, 2003). </w:t>
      </w:r>
    </w:p>
    <w:p w14:paraId="577046D8" w14:textId="77777777" w:rsidR="007017DA" w:rsidRDefault="007017DA" w:rsidP="007017DA">
      <w:pPr>
        <w:spacing w:after="0" w:line="360" w:lineRule="auto"/>
        <w:ind w:right="58"/>
        <w:rPr>
          <w:rFonts w:ascii="Arial" w:hAnsi="Arial" w:cs="Arial"/>
          <w:sz w:val="22"/>
          <w:szCs w:val="22"/>
          <w:lang w:val="en-US"/>
        </w:rPr>
      </w:pPr>
    </w:p>
    <w:p w14:paraId="095A9E25" w14:textId="77777777" w:rsidR="007017DA" w:rsidRDefault="007017DA" w:rsidP="007017DA">
      <w:pPr>
        <w:spacing w:after="0" w:line="360" w:lineRule="auto"/>
        <w:ind w:right="58"/>
        <w:rPr>
          <w:rFonts w:ascii="Arial" w:hAnsi="Arial" w:cs="Arial"/>
          <w:sz w:val="22"/>
          <w:szCs w:val="22"/>
          <w:lang w:val="en-US"/>
        </w:rPr>
      </w:pPr>
      <w:r w:rsidRPr="00B33B7A">
        <w:rPr>
          <w:rFonts w:ascii="Arial" w:hAnsi="Arial" w:cs="Arial"/>
          <w:sz w:val="22"/>
          <w:szCs w:val="22"/>
          <w:lang w:val="en-US"/>
        </w:rPr>
        <w:t xml:space="preserve">INCLUSION CRITERIA required studies to be focused on cybersecurity, employee performance, </w:t>
      </w:r>
      <w:proofErr w:type="spellStart"/>
      <w:r w:rsidRPr="00B33B7A">
        <w:rPr>
          <w:rFonts w:ascii="Arial" w:hAnsi="Arial" w:cs="Arial"/>
          <w:sz w:val="22"/>
          <w:szCs w:val="22"/>
          <w:lang w:val="en-US"/>
        </w:rPr>
        <w:t>organisational</w:t>
      </w:r>
      <w:proofErr w:type="spellEnd"/>
      <w:r w:rsidRPr="00B33B7A">
        <w:rPr>
          <w:rFonts w:ascii="Arial" w:hAnsi="Arial" w:cs="Arial"/>
          <w:sz w:val="22"/>
          <w:szCs w:val="22"/>
          <w:lang w:val="en-US"/>
        </w:rPr>
        <w:t xml:space="preserve"> resilience, leadership, change management or workforce recovery in the face of </w:t>
      </w:r>
      <w:r>
        <w:rPr>
          <w:rFonts w:ascii="Arial" w:hAnsi="Arial" w:cs="Arial"/>
          <w:sz w:val="22"/>
          <w:szCs w:val="22"/>
          <w:lang w:val="en-US"/>
        </w:rPr>
        <w:t>cybersecurity</w:t>
      </w:r>
      <w:r w:rsidRPr="00B33B7A">
        <w:rPr>
          <w:rFonts w:ascii="Arial" w:hAnsi="Arial" w:cs="Arial"/>
          <w:sz w:val="22"/>
          <w:szCs w:val="22"/>
          <w:lang w:val="en-US"/>
        </w:rPr>
        <w:t xml:space="preserve"> attacks. We limited our search to academic peer-reviewed journal articles, books, academic conference papers, and official government and industry reports published in English from the year 2015 </w:t>
      </w:r>
      <w:r>
        <w:rPr>
          <w:rFonts w:ascii="Arial" w:hAnsi="Arial" w:cs="Arial"/>
          <w:sz w:val="22"/>
          <w:szCs w:val="22"/>
          <w:lang w:val="en-US"/>
        </w:rPr>
        <w:t>to</w:t>
      </w:r>
      <w:r w:rsidRPr="00B33B7A">
        <w:rPr>
          <w:rFonts w:ascii="Arial" w:hAnsi="Arial" w:cs="Arial"/>
          <w:sz w:val="22"/>
          <w:szCs w:val="22"/>
          <w:lang w:val="en-US"/>
        </w:rPr>
        <w:t xml:space="preserve"> 2026. Limiting the date range ensured we gathered up-to-date and relevant evidence surrounding cybersecurity incidents and </w:t>
      </w:r>
      <w:proofErr w:type="spellStart"/>
      <w:r w:rsidRPr="00B33B7A">
        <w:rPr>
          <w:rFonts w:ascii="Arial" w:hAnsi="Arial" w:cs="Arial"/>
          <w:sz w:val="22"/>
          <w:szCs w:val="22"/>
          <w:lang w:val="en-US"/>
        </w:rPr>
        <w:t>organisational</w:t>
      </w:r>
      <w:proofErr w:type="spellEnd"/>
      <w:r w:rsidRPr="00B33B7A">
        <w:rPr>
          <w:rFonts w:ascii="Arial" w:hAnsi="Arial" w:cs="Arial"/>
          <w:sz w:val="22"/>
          <w:szCs w:val="22"/>
          <w:lang w:val="en-US"/>
        </w:rPr>
        <w:t xml:space="preserve"> policies. Key papers, such as Kotter (2012) and </w:t>
      </w:r>
      <w:proofErr w:type="spellStart"/>
      <w:r w:rsidRPr="00B33B7A">
        <w:rPr>
          <w:rFonts w:ascii="Arial" w:hAnsi="Arial" w:cs="Arial"/>
          <w:sz w:val="22"/>
          <w:szCs w:val="22"/>
          <w:lang w:val="en-US"/>
        </w:rPr>
        <w:t>Tranfield</w:t>
      </w:r>
      <w:proofErr w:type="spellEnd"/>
      <w:r w:rsidRPr="00B33B7A">
        <w:rPr>
          <w:rFonts w:ascii="Arial" w:hAnsi="Arial" w:cs="Arial"/>
          <w:sz w:val="22"/>
          <w:szCs w:val="22"/>
          <w:lang w:val="en-US"/>
        </w:rPr>
        <w:t xml:space="preserve">, Denyer and Smart (2003) were included due to their established standing in theory. Official government reports from the Department for Science, Innovation and Technology (DSIT), National Cyber Security Centre (NCSC) publications, European Union Agency for Cybersecurity (ENISA), and Society of Motor Manufacturers and Traders (SMMT) publications were included to ensure up-to-date evidence from </w:t>
      </w:r>
      <w:r>
        <w:rPr>
          <w:rFonts w:ascii="Arial" w:hAnsi="Arial" w:cs="Arial"/>
          <w:sz w:val="22"/>
          <w:szCs w:val="22"/>
          <w:lang w:val="en-US"/>
        </w:rPr>
        <w:t xml:space="preserve">the </w:t>
      </w:r>
      <w:r w:rsidRPr="00B33B7A">
        <w:rPr>
          <w:rFonts w:ascii="Arial" w:hAnsi="Arial" w:cs="Arial"/>
          <w:sz w:val="22"/>
          <w:szCs w:val="22"/>
          <w:lang w:val="en-US"/>
        </w:rPr>
        <w:t>UK was included.</w:t>
      </w:r>
    </w:p>
    <w:p w14:paraId="7471A477" w14:textId="77777777" w:rsidR="007017DA" w:rsidRDefault="007017DA" w:rsidP="007017DA">
      <w:pPr>
        <w:spacing w:after="0" w:line="360" w:lineRule="auto"/>
        <w:ind w:right="58"/>
        <w:rPr>
          <w:rFonts w:ascii="Arial" w:hAnsi="Arial" w:cs="Arial"/>
          <w:sz w:val="22"/>
          <w:szCs w:val="22"/>
          <w:lang w:val="en-US"/>
        </w:rPr>
      </w:pPr>
    </w:p>
    <w:p w14:paraId="309FF487" w14:textId="727EA2B1" w:rsidR="00B145D3" w:rsidRDefault="007017DA" w:rsidP="007017DA">
      <w:pPr>
        <w:spacing w:after="0" w:line="360" w:lineRule="auto"/>
        <w:ind w:right="58"/>
        <w:rPr>
          <w:rFonts w:ascii="Arial" w:hAnsi="Arial" w:cs="Arial"/>
          <w:sz w:val="22"/>
          <w:szCs w:val="22"/>
          <w:lang w:val="en-US"/>
        </w:rPr>
      </w:pPr>
      <w:r w:rsidRPr="00B33B7A">
        <w:rPr>
          <w:rFonts w:ascii="Arial" w:hAnsi="Arial" w:cs="Arial"/>
          <w:sz w:val="22"/>
          <w:szCs w:val="22"/>
          <w:lang w:val="en-US"/>
        </w:rPr>
        <w:t xml:space="preserve">Articles discussing technical topics around cybersecurity in the absence of topics highlighted in the research question were </w:t>
      </w:r>
      <w:r>
        <w:rPr>
          <w:rFonts w:ascii="Arial" w:hAnsi="Arial" w:cs="Arial"/>
          <w:sz w:val="22"/>
          <w:szCs w:val="22"/>
          <w:lang w:val="en-US"/>
        </w:rPr>
        <w:t xml:space="preserve">CRITICALLY </w:t>
      </w:r>
      <w:r w:rsidRPr="00B33B7A">
        <w:rPr>
          <w:rFonts w:ascii="Arial" w:hAnsi="Arial" w:cs="Arial"/>
          <w:sz w:val="22"/>
          <w:szCs w:val="22"/>
          <w:lang w:val="en-US"/>
        </w:rPr>
        <w:t xml:space="preserve">EXCLUDED, as were academic journal articles and books deemed not credible, opinion pieces, blogs, newspaper articles, and commercial sponsorships. Any studies unrelated to </w:t>
      </w:r>
      <w:r>
        <w:rPr>
          <w:rFonts w:ascii="Arial" w:hAnsi="Arial" w:cs="Arial"/>
          <w:sz w:val="22"/>
          <w:szCs w:val="22"/>
          <w:lang w:val="en-US"/>
        </w:rPr>
        <w:t xml:space="preserve">the </w:t>
      </w:r>
      <w:r w:rsidRPr="00B33B7A">
        <w:rPr>
          <w:rFonts w:ascii="Arial" w:hAnsi="Arial" w:cs="Arial"/>
          <w:sz w:val="22"/>
          <w:szCs w:val="22"/>
          <w:lang w:val="en-US"/>
        </w:rPr>
        <w:t>UK automobile industry were excluded.</w:t>
      </w:r>
    </w:p>
    <w:p w14:paraId="2E41DAA8" w14:textId="77777777" w:rsidR="00B145D3" w:rsidRDefault="00B145D3" w:rsidP="007017DA">
      <w:pPr>
        <w:spacing w:after="0" w:line="360" w:lineRule="auto"/>
        <w:ind w:right="58"/>
        <w:rPr>
          <w:rFonts w:ascii="Arial" w:hAnsi="Arial" w:cs="Arial"/>
          <w:sz w:val="22"/>
          <w:szCs w:val="22"/>
          <w:lang w:val="en-US"/>
        </w:rPr>
      </w:pPr>
    </w:p>
    <w:p w14:paraId="43242AF9" w14:textId="49E603BD" w:rsidR="007017DA" w:rsidRDefault="007017DA" w:rsidP="007017DA">
      <w:pPr>
        <w:spacing w:after="0" w:line="360" w:lineRule="auto"/>
        <w:ind w:right="58"/>
        <w:rPr>
          <w:rFonts w:ascii="Arial" w:hAnsi="Arial" w:cs="Arial"/>
          <w:sz w:val="22"/>
          <w:szCs w:val="22"/>
          <w:lang w:val="en-US"/>
        </w:rPr>
      </w:pPr>
      <w:r w:rsidRPr="0088758C">
        <w:rPr>
          <w:rFonts w:ascii="Arial" w:hAnsi="Arial" w:cs="Arial"/>
          <w:sz w:val="22"/>
          <w:szCs w:val="22"/>
          <w:lang w:val="en-US"/>
        </w:rPr>
        <w:t>Table 3.</w:t>
      </w:r>
      <w:r w:rsidR="00A651CB">
        <w:rPr>
          <w:rFonts w:ascii="Arial" w:hAnsi="Arial" w:cs="Arial"/>
          <w:sz w:val="22"/>
          <w:szCs w:val="22"/>
          <w:lang w:val="en-US"/>
        </w:rPr>
        <w:t>1</w:t>
      </w:r>
      <w:r w:rsidRPr="0088758C">
        <w:rPr>
          <w:rFonts w:ascii="Arial" w:hAnsi="Arial" w:cs="Arial"/>
          <w:sz w:val="22"/>
          <w:szCs w:val="22"/>
          <w:lang w:val="en-US"/>
        </w:rPr>
        <w:t xml:space="preserve"> </w:t>
      </w:r>
      <w:proofErr w:type="spellStart"/>
      <w:r w:rsidR="00A651CB">
        <w:rPr>
          <w:rFonts w:ascii="Arial" w:hAnsi="Arial" w:cs="Arial"/>
          <w:sz w:val="22"/>
          <w:szCs w:val="22"/>
          <w:lang w:val="en-US"/>
        </w:rPr>
        <w:t>S</w:t>
      </w:r>
      <w:r w:rsidRPr="0088758C">
        <w:rPr>
          <w:rFonts w:ascii="Arial" w:hAnsi="Arial" w:cs="Arial"/>
          <w:sz w:val="22"/>
          <w:szCs w:val="22"/>
          <w:lang w:val="en-US"/>
        </w:rPr>
        <w:t>ummarises</w:t>
      </w:r>
      <w:proofErr w:type="spellEnd"/>
      <w:r w:rsidRPr="0088758C">
        <w:rPr>
          <w:rFonts w:ascii="Arial" w:hAnsi="Arial" w:cs="Arial"/>
          <w:sz w:val="22"/>
          <w:szCs w:val="22"/>
          <w:lang w:val="en-US"/>
        </w:rPr>
        <w:t xml:space="preserve"> the eligibility criteria applied throughout the literature process.</w:t>
      </w:r>
    </w:p>
    <w:p w14:paraId="4F0FE55E" w14:textId="77777777" w:rsidR="00E233A3" w:rsidRPr="00C51B19" w:rsidRDefault="00E233A3" w:rsidP="00E233A3">
      <w:pPr>
        <w:pStyle w:val="Heading3"/>
        <w:rPr>
          <w:rFonts w:ascii="Arial" w:hAnsi="Arial" w:cs="Arial"/>
          <w:color w:val="auto"/>
          <w:lang w:val="en-US"/>
        </w:rPr>
      </w:pPr>
      <w:bookmarkStart w:id="28" w:name="_Toc235116471"/>
      <w:r w:rsidRPr="00C51B19">
        <w:rPr>
          <w:rFonts w:ascii="Arial" w:hAnsi="Arial" w:cs="Arial"/>
          <w:b/>
          <w:bCs/>
          <w:color w:val="auto"/>
          <w:lang w:val="en-US"/>
        </w:rPr>
        <w:t>Table 3.</w:t>
      </w:r>
      <w:r>
        <w:rPr>
          <w:rFonts w:ascii="Arial" w:hAnsi="Arial" w:cs="Arial"/>
          <w:b/>
          <w:bCs/>
          <w:color w:val="auto"/>
          <w:lang w:val="en-US"/>
        </w:rPr>
        <w:t>1</w:t>
      </w:r>
      <w:r w:rsidRPr="00C51B19">
        <w:rPr>
          <w:rFonts w:ascii="Arial" w:hAnsi="Arial" w:cs="Arial"/>
          <w:b/>
          <w:bCs/>
          <w:color w:val="auto"/>
          <w:lang w:val="en-US"/>
        </w:rPr>
        <w:t>: Inclusion and Exclusion Criteria</w:t>
      </w:r>
      <w:bookmarkEnd w:id="28"/>
    </w:p>
    <w:tbl>
      <w:tblPr>
        <w:tblStyle w:val="TableGrid"/>
        <w:tblW w:w="0" w:type="auto"/>
        <w:jc w:val="center"/>
        <w:tblLook w:val="04A0" w:firstRow="1" w:lastRow="0" w:firstColumn="1" w:lastColumn="0" w:noHBand="0" w:noVBand="1"/>
      </w:tblPr>
      <w:tblGrid>
        <w:gridCol w:w="4396"/>
        <w:gridCol w:w="4788"/>
      </w:tblGrid>
      <w:tr w:rsidR="00E233A3" w14:paraId="77DE7581" w14:textId="77777777" w:rsidTr="00902E60">
        <w:trPr>
          <w:jc w:val="center"/>
        </w:trPr>
        <w:tc>
          <w:tcPr>
            <w:tcW w:w="4396" w:type="dxa"/>
            <w:tcBorders>
              <w:top w:val="single" w:sz="12" w:space="0" w:color="auto"/>
              <w:left w:val="nil"/>
              <w:bottom w:val="single" w:sz="12" w:space="0" w:color="auto"/>
              <w:right w:val="nil"/>
            </w:tcBorders>
          </w:tcPr>
          <w:p w14:paraId="2FDF29E8" w14:textId="77777777" w:rsidR="00E233A3" w:rsidRPr="009A39D5" w:rsidRDefault="00E233A3" w:rsidP="00902E60">
            <w:pPr>
              <w:spacing w:line="360" w:lineRule="auto"/>
              <w:ind w:right="58"/>
              <w:jc w:val="center"/>
              <w:rPr>
                <w:rFonts w:ascii="Arial" w:hAnsi="Arial" w:cs="Arial"/>
                <w:b/>
                <w:bCs/>
                <w:sz w:val="22"/>
                <w:szCs w:val="22"/>
                <w:lang w:val="en-US"/>
              </w:rPr>
            </w:pPr>
            <w:r w:rsidRPr="009A39D5">
              <w:rPr>
                <w:rFonts w:ascii="Arial" w:hAnsi="Arial" w:cs="Arial"/>
                <w:b/>
                <w:bCs/>
                <w:sz w:val="22"/>
                <w:szCs w:val="22"/>
              </w:rPr>
              <w:t>INCLUSION CRITERIA</w:t>
            </w:r>
          </w:p>
        </w:tc>
        <w:tc>
          <w:tcPr>
            <w:tcW w:w="4788" w:type="dxa"/>
            <w:tcBorders>
              <w:top w:val="single" w:sz="12" w:space="0" w:color="auto"/>
              <w:left w:val="nil"/>
              <w:bottom w:val="single" w:sz="12" w:space="0" w:color="auto"/>
              <w:right w:val="nil"/>
            </w:tcBorders>
          </w:tcPr>
          <w:p w14:paraId="1F576C32" w14:textId="77777777" w:rsidR="00E233A3" w:rsidRPr="009A39D5" w:rsidRDefault="00E233A3" w:rsidP="00902E60">
            <w:pPr>
              <w:spacing w:line="360" w:lineRule="auto"/>
              <w:ind w:right="58"/>
              <w:jc w:val="center"/>
              <w:rPr>
                <w:rFonts w:ascii="Arial" w:hAnsi="Arial" w:cs="Arial"/>
                <w:b/>
                <w:bCs/>
                <w:sz w:val="22"/>
                <w:szCs w:val="22"/>
                <w:lang w:val="en-US"/>
              </w:rPr>
            </w:pPr>
            <w:r w:rsidRPr="009A39D5">
              <w:rPr>
                <w:rFonts w:ascii="Arial" w:hAnsi="Arial" w:cs="Arial"/>
                <w:b/>
                <w:bCs/>
                <w:sz w:val="22"/>
                <w:szCs w:val="22"/>
              </w:rPr>
              <w:t>EXCLUSION CRITERIA</w:t>
            </w:r>
          </w:p>
        </w:tc>
      </w:tr>
      <w:tr w:rsidR="00E233A3" w14:paraId="5BA944F7" w14:textId="77777777" w:rsidTr="00902E60">
        <w:trPr>
          <w:jc w:val="center"/>
        </w:trPr>
        <w:tc>
          <w:tcPr>
            <w:tcW w:w="4396" w:type="dxa"/>
            <w:tcBorders>
              <w:top w:val="single" w:sz="12" w:space="0" w:color="auto"/>
              <w:left w:val="nil"/>
              <w:bottom w:val="nil"/>
              <w:right w:val="nil"/>
            </w:tcBorders>
          </w:tcPr>
          <w:p w14:paraId="2C4ED0AC"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Peer-reviewed journal articles, academic books and official government or industry reports</w:t>
            </w:r>
          </w:p>
        </w:tc>
        <w:tc>
          <w:tcPr>
            <w:tcW w:w="4788" w:type="dxa"/>
            <w:tcBorders>
              <w:top w:val="single" w:sz="12" w:space="0" w:color="auto"/>
              <w:left w:val="nil"/>
              <w:bottom w:val="nil"/>
              <w:right w:val="nil"/>
            </w:tcBorders>
          </w:tcPr>
          <w:p w14:paraId="66A8253B"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Newspaper articles, blogs, magazines and opinion pieces</w:t>
            </w:r>
          </w:p>
        </w:tc>
      </w:tr>
      <w:tr w:rsidR="00E233A3" w14:paraId="41F8A4D9" w14:textId="77777777" w:rsidTr="00902E60">
        <w:trPr>
          <w:jc w:val="center"/>
        </w:trPr>
        <w:tc>
          <w:tcPr>
            <w:tcW w:w="4396" w:type="dxa"/>
            <w:tcBorders>
              <w:top w:val="nil"/>
              <w:left w:val="nil"/>
              <w:bottom w:val="nil"/>
              <w:right w:val="nil"/>
            </w:tcBorders>
          </w:tcPr>
          <w:p w14:paraId="07C78D3A"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Published between 2015 and 2026 (except important theoretical works)</w:t>
            </w:r>
          </w:p>
        </w:tc>
        <w:tc>
          <w:tcPr>
            <w:tcW w:w="4788" w:type="dxa"/>
            <w:tcBorders>
              <w:top w:val="nil"/>
              <w:left w:val="nil"/>
              <w:bottom w:val="nil"/>
              <w:right w:val="nil"/>
            </w:tcBorders>
          </w:tcPr>
          <w:p w14:paraId="0D81A737"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Publications before 2015 without a significant theoretical contribution</w:t>
            </w:r>
          </w:p>
        </w:tc>
      </w:tr>
      <w:tr w:rsidR="00E233A3" w14:paraId="3C15C8AC" w14:textId="77777777" w:rsidTr="00902E60">
        <w:trPr>
          <w:jc w:val="center"/>
        </w:trPr>
        <w:tc>
          <w:tcPr>
            <w:tcW w:w="4396" w:type="dxa"/>
            <w:tcBorders>
              <w:top w:val="nil"/>
              <w:left w:val="nil"/>
              <w:bottom w:val="nil"/>
              <w:right w:val="nil"/>
            </w:tcBorders>
          </w:tcPr>
          <w:p w14:paraId="7AD8F7B0"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lastRenderedPageBreak/>
              <w:t>Written in English</w:t>
            </w:r>
          </w:p>
        </w:tc>
        <w:tc>
          <w:tcPr>
            <w:tcW w:w="4788" w:type="dxa"/>
            <w:tcBorders>
              <w:top w:val="nil"/>
              <w:left w:val="nil"/>
              <w:bottom w:val="nil"/>
              <w:right w:val="nil"/>
            </w:tcBorders>
          </w:tcPr>
          <w:p w14:paraId="70A3197D"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Publications in other languages</w:t>
            </w:r>
          </w:p>
        </w:tc>
      </w:tr>
      <w:tr w:rsidR="00E233A3" w14:paraId="6BA92B10" w14:textId="77777777" w:rsidTr="00902E60">
        <w:trPr>
          <w:jc w:val="center"/>
        </w:trPr>
        <w:tc>
          <w:tcPr>
            <w:tcW w:w="4396" w:type="dxa"/>
            <w:tcBorders>
              <w:top w:val="nil"/>
              <w:left w:val="nil"/>
              <w:bottom w:val="nil"/>
              <w:right w:val="nil"/>
            </w:tcBorders>
          </w:tcPr>
          <w:p w14:paraId="2AC0367E"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Studies focusing on cybersecurity, employee performance, organisational resilience, leadership or change management</w:t>
            </w:r>
          </w:p>
        </w:tc>
        <w:tc>
          <w:tcPr>
            <w:tcW w:w="4788" w:type="dxa"/>
            <w:tcBorders>
              <w:top w:val="nil"/>
              <w:left w:val="nil"/>
              <w:bottom w:val="nil"/>
              <w:right w:val="nil"/>
            </w:tcBorders>
          </w:tcPr>
          <w:p w14:paraId="2AF7489B"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Studies focusing only on technical cybersecurity solutions without organisational relevance</w:t>
            </w:r>
          </w:p>
        </w:tc>
      </w:tr>
      <w:tr w:rsidR="00E233A3" w14:paraId="12D969DB" w14:textId="77777777" w:rsidTr="00902E60">
        <w:trPr>
          <w:jc w:val="center"/>
        </w:trPr>
        <w:tc>
          <w:tcPr>
            <w:tcW w:w="4396" w:type="dxa"/>
            <w:tcBorders>
              <w:top w:val="nil"/>
              <w:left w:val="nil"/>
              <w:bottom w:val="single" w:sz="12" w:space="0" w:color="auto"/>
              <w:right w:val="nil"/>
            </w:tcBorders>
          </w:tcPr>
          <w:p w14:paraId="53E5ECF6"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Literature relevant to manufacturing, organisational management or UK business contexts</w:t>
            </w:r>
          </w:p>
        </w:tc>
        <w:tc>
          <w:tcPr>
            <w:tcW w:w="4788" w:type="dxa"/>
            <w:tcBorders>
              <w:top w:val="nil"/>
              <w:left w:val="nil"/>
              <w:bottom w:val="single" w:sz="12" w:space="0" w:color="auto"/>
              <w:right w:val="nil"/>
            </w:tcBorders>
          </w:tcPr>
          <w:p w14:paraId="36C085CA" w14:textId="77777777" w:rsidR="00E233A3" w:rsidRPr="009A39D5" w:rsidRDefault="00E233A3" w:rsidP="00902E60">
            <w:pPr>
              <w:pStyle w:val="ListParagraph"/>
              <w:numPr>
                <w:ilvl w:val="0"/>
                <w:numId w:val="32"/>
              </w:numPr>
              <w:spacing w:line="360" w:lineRule="auto"/>
              <w:ind w:right="58"/>
              <w:jc w:val="both"/>
              <w:rPr>
                <w:rFonts w:ascii="Arial" w:hAnsi="Arial" w:cs="Arial"/>
                <w:sz w:val="22"/>
                <w:szCs w:val="22"/>
                <w:lang w:val="en-US"/>
              </w:rPr>
            </w:pPr>
            <w:r w:rsidRPr="009A39D5">
              <w:rPr>
                <w:rFonts w:ascii="Arial" w:hAnsi="Arial" w:cs="Arial"/>
                <w:sz w:val="22"/>
                <w:szCs w:val="22"/>
              </w:rPr>
              <w:t>Studies unrelated to organisational performance or workforce recovery</w:t>
            </w:r>
          </w:p>
        </w:tc>
      </w:tr>
    </w:tbl>
    <w:p w14:paraId="0030E7FC" w14:textId="77777777" w:rsidR="007017DA" w:rsidRPr="0088758C" w:rsidRDefault="007017DA" w:rsidP="007017DA">
      <w:pPr>
        <w:spacing w:after="0" w:line="360" w:lineRule="auto"/>
        <w:ind w:right="58"/>
        <w:rPr>
          <w:rFonts w:ascii="Arial" w:hAnsi="Arial" w:cs="Arial"/>
          <w:sz w:val="22"/>
          <w:szCs w:val="22"/>
          <w:lang w:val="en-US"/>
        </w:rPr>
      </w:pPr>
    </w:p>
    <w:p w14:paraId="6F406EAF" w14:textId="77777777" w:rsidR="007017DA" w:rsidRPr="00C51B19" w:rsidRDefault="007017DA" w:rsidP="00C51B19">
      <w:pPr>
        <w:pStyle w:val="Heading2"/>
        <w:rPr>
          <w:rFonts w:ascii="Arial" w:hAnsi="Arial" w:cs="Arial"/>
          <w:b/>
          <w:bCs/>
          <w:color w:val="auto"/>
          <w:sz w:val="28"/>
          <w:szCs w:val="28"/>
          <w:lang w:val="en-US"/>
        </w:rPr>
      </w:pPr>
      <w:bookmarkStart w:id="29" w:name="_Toc235116472"/>
      <w:r w:rsidRPr="00C51B19">
        <w:rPr>
          <w:rFonts w:ascii="Arial" w:hAnsi="Arial" w:cs="Arial"/>
          <w:b/>
          <w:bCs/>
          <w:color w:val="auto"/>
          <w:sz w:val="28"/>
          <w:szCs w:val="28"/>
          <w:lang w:val="en-US"/>
        </w:rPr>
        <w:t>3.6: Ethical Considerations</w:t>
      </w:r>
      <w:bookmarkEnd w:id="29"/>
    </w:p>
    <w:p w14:paraId="15E31C00" w14:textId="77777777" w:rsidR="007017DA" w:rsidRDefault="007017DA" w:rsidP="007017DA">
      <w:pPr>
        <w:spacing w:after="0" w:line="360" w:lineRule="auto"/>
        <w:ind w:right="58"/>
        <w:rPr>
          <w:rFonts w:ascii="Arial" w:hAnsi="Arial" w:cs="Arial"/>
          <w:sz w:val="22"/>
          <w:szCs w:val="22"/>
          <w:lang w:val="en-US"/>
        </w:rPr>
      </w:pPr>
      <w:r w:rsidRPr="00257C02">
        <w:rPr>
          <w:rFonts w:ascii="Arial" w:hAnsi="Arial" w:cs="Arial"/>
          <w:sz w:val="22"/>
          <w:szCs w:val="22"/>
          <w:lang w:val="en-US"/>
        </w:rPr>
        <w:t xml:space="preserve">This research project </w:t>
      </w:r>
      <w:proofErr w:type="spellStart"/>
      <w:r w:rsidRPr="00257C02">
        <w:rPr>
          <w:rFonts w:ascii="Arial" w:hAnsi="Arial" w:cs="Arial"/>
          <w:sz w:val="22"/>
          <w:szCs w:val="22"/>
          <w:lang w:val="en-US"/>
        </w:rPr>
        <w:t>utilised</w:t>
      </w:r>
      <w:proofErr w:type="spellEnd"/>
      <w:r w:rsidRPr="00257C02">
        <w:rPr>
          <w:rFonts w:ascii="Arial" w:hAnsi="Arial" w:cs="Arial"/>
          <w:sz w:val="22"/>
          <w:szCs w:val="22"/>
          <w:lang w:val="en-US"/>
        </w:rPr>
        <w:t xml:space="preserve"> an SLR, which meant that no data was collected. As a result, ethical considerations regarding informed consent, confidentiality, anonymity, and participant did not apply (Saunders, Lewis and Thornhill, 2023). Nevertheless, this study did take several ethical considerations into account. All sources used within the research project were correctly cited using the Harvard Referencing Style to avoid plagiarism (Neville, 2022). </w:t>
      </w:r>
    </w:p>
    <w:p w14:paraId="44B5E791" w14:textId="77777777" w:rsidR="007017DA" w:rsidRDefault="007017DA" w:rsidP="007017DA">
      <w:pPr>
        <w:spacing w:after="0" w:line="360" w:lineRule="auto"/>
        <w:ind w:right="58"/>
        <w:rPr>
          <w:rFonts w:ascii="Arial" w:hAnsi="Arial" w:cs="Arial"/>
          <w:sz w:val="22"/>
          <w:szCs w:val="22"/>
          <w:lang w:val="en-US"/>
        </w:rPr>
      </w:pPr>
    </w:p>
    <w:p w14:paraId="3258C1DB" w14:textId="5DB02998" w:rsidR="007017DA" w:rsidRPr="0088758C" w:rsidRDefault="007017DA" w:rsidP="007017DA">
      <w:pPr>
        <w:spacing w:after="0" w:line="360" w:lineRule="auto"/>
        <w:ind w:right="58"/>
        <w:rPr>
          <w:rFonts w:ascii="Arial" w:hAnsi="Arial" w:cs="Arial"/>
          <w:sz w:val="22"/>
          <w:szCs w:val="22"/>
          <w:lang w:val="en-US"/>
        </w:rPr>
      </w:pPr>
      <w:r w:rsidRPr="00257C02">
        <w:rPr>
          <w:rFonts w:ascii="Arial" w:hAnsi="Arial" w:cs="Arial"/>
          <w:sz w:val="22"/>
          <w:szCs w:val="22"/>
          <w:lang w:val="en-US"/>
        </w:rPr>
        <w:t>Only quality resources were used, such as peer-reviewed journal articles, academic books, government documents, and industry reports accessed through the UWTSD Library and Google Scholar databases to ensure validity and reliability. Literature was selected based on inclusion and exclusion criteria to reduce researcher bias and keep the research objective (Booth, Sutton and Papaioannou, 2016). Copyright law was followed by paraphrasing all published information and representing facts fairly, accurately, and within context.</w:t>
      </w:r>
    </w:p>
    <w:p w14:paraId="1211BEE3" w14:textId="77777777" w:rsidR="007017DA" w:rsidRPr="00C63921" w:rsidRDefault="007017DA" w:rsidP="00C63921">
      <w:pPr>
        <w:pStyle w:val="Heading2"/>
        <w:rPr>
          <w:rFonts w:ascii="Arial" w:hAnsi="Arial" w:cs="Arial"/>
          <w:b/>
          <w:bCs/>
          <w:color w:val="auto"/>
          <w:sz w:val="28"/>
          <w:szCs w:val="28"/>
          <w:lang w:val="en-US"/>
        </w:rPr>
      </w:pPr>
      <w:bookmarkStart w:id="30" w:name="_Toc235116473"/>
      <w:r w:rsidRPr="00C63921">
        <w:rPr>
          <w:rFonts w:ascii="Arial" w:hAnsi="Arial" w:cs="Arial"/>
          <w:b/>
          <w:bCs/>
          <w:color w:val="auto"/>
          <w:sz w:val="28"/>
          <w:szCs w:val="28"/>
          <w:lang w:val="en-US"/>
        </w:rPr>
        <w:t>3.7: Methodological Limitations</w:t>
      </w:r>
      <w:bookmarkEnd w:id="30"/>
    </w:p>
    <w:p w14:paraId="73E9AAD8" w14:textId="2353DF50" w:rsidR="007017DA" w:rsidRPr="0088758C" w:rsidRDefault="007017DA" w:rsidP="007017DA">
      <w:pPr>
        <w:spacing w:after="0" w:line="360" w:lineRule="auto"/>
        <w:ind w:right="58"/>
        <w:rPr>
          <w:rFonts w:ascii="Arial" w:hAnsi="Arial" w:cs="Arial"/>
          <w:sz w:val="22"/>
          <w:szCs w:val="22"/>
          <w:lang w:val="en-US"/>
        </w:rPr>
      </w:pPr>
      <w:r w:rsidRPr="00107538">
        <w:rPr>
          <w:rFonts w:ascii="Arial" w:hAnsi="Arial" w:cs="Arial"/>
          <w:sz w:val="22"/>
          <w:szCs w:val="22"/>
          <w:lang w:val="en-US"/>
        </w:rPr>
        <w:t xml:space="preserve">The Systematic Literature Review (SLR), although offering a credible and transparent way of reviewing evidence, had some limitations. This study was based </w:t>
      </w:r>
      <w:r>
        <w:rPr>
          <w:rFonts w:ascii="Arial" w:hAnsi="Arial" w:cs="Arial"/>
          <w:sz w:val="22"/>
          <w:szCs w:val="22"/>
          <w:lang w:val="en-US"/>
        </w:rPr>
        <w:t>on secondary data and</w:t>
      </w:r>
      <w:r w:rsidR="001B76F2">
        <w:rPr>
          <w:rFonts w:ascii="Arial" w:hAnsi="Arial" w:cs="Arial"/>
          <w:sz w:val="22"/>
          <w:szCs w:val="22"/>
          <w:lang w:val="en-US"/>
        </w:rPr>
        <w:t>,</w:t>
      </w:r>
      <w:r>
        <w:rPr>
          <w:rFonts w:ascii="Arial" w:hAnsi="Arial" w:cs="Arial"/>
          <w:sz w:val="22"/>
          <w:szCs w:val="22"/>
          <w:lang w:val="en-US"/>
        </w:rPr>
        <w:t xml:space="preserve"> therefore</w:t>
      </w:r>
      <w:r w:rsidR="00B848E9">
        <w:rPr>
          <w:rFonts w:ascii="Arial" w:hAnsi="Arial" w:cs="Arial"/>
          <w:sz w:val="22"/>
          <w:szCs w:val="22"/>
          <w:lang w:val="en-US"/>
        </w:rPr>
        <w:t>,</w:t>
      </w:r>
      <w:r>
        <w:rPr>
          <w:rFonts w:ascii="Arial" w:hAnsi="Arial" w:cs="Arial"/>
          <w:sz w:val="22"/>
          <w:szCs w:val="22"/>
          <w:lang w:val="en-US"/>
        </w:rPr>
        <w:t xml:space="preserve"> was unable to explore primary data regarding employees' and managers' first-hand experiences of cyber-attacks </w:t>
      </w:r>
      <w:r w:rsidRPr="00107538">
        <w:rPr>
          <w:rFonts w:ascii="Arial" w:hAnsi="Arial" w:cs="Arial"/>
          <w:sz w:val="22"/>
          <w:szCs w:val="22"/>
          <w:lang w:val="en-US"/>
        </w:rPr>
        <w:t>(Okoli, 2015). Cybersecurity is constantly evolving</w:t>
      </w:r>
      <w:r>
        <w:rPr>
          <w:rFonts w:ascii="Arial" w:hAnsi="Arial" w:cs="Arial"/>
          <w:sz w:val="22"/>
          <w:szCs w:val="22"/>
          <w:lang w:val="en-US"/>
        </w:rPr>
        <w:t xml:space="preserve">, meaning there are potential limitations in the </w:t>
      </w:r>
      <w:r w:rsidRPr="00107538">
        <w:rPr>
          <w:rFonts w:ascii="Arial" w:hAnsi="Arial" w:cs="Arial"/>
          <w:sz w:val="22"/>
          <w:szCs w:val="22"/>
          <w:lang w:val="en-US"/>
        </w:rPr>
        <w:t xml:space="preserve">future applications of this paper as new threats and </w:t>
      </w:r>
      <w:proofErr w:type="spellStart"/>
      <w:r w:rsidRPr="00107538">
        <w:rPr>
          <w:rFonts w:ascii="Arial" w:hAnsi="Arial" w:cs="Arial"/>
          <w:sz w:val="22"/>
          <w:szCs w:val="22"/>
          <w:lang w:val="en-US"/>
        </w:rPr>
        <w:t>organisational</w:t>
      </w:r>
      <w:proofErr w:type="spellEnd"/>
      <w:r w:rsidRPr="00107538">
        <w:rPr>
          <w:rFonts w:ascii="Arial" w:hAnsi="Arial" w:cs="Arial"/>
          <w:sz w:val="22"/>
          <w:szCs w:val="22"/>
          <w:lang w:val="en-US"/>
        </w:rPr>
        <w:t xml:space="preserve"> adaptations arise (Whitman and </w:t>
      </w:r>
      <w:proofErr w:type="spellStart"/>
      <w:r w:rsidRPr="00107538">
        <w:rPr>
          <w:rFonts w:ascii="Arial" w:hAnsi="Arial" w:cs="Arial"/>
          <w:sz w:val="22"/>
          <w:szCs w:val="22"/>
          <w:lang w:val="en-US"/>
        </w:rPr>
        <w:t>Mattord</w:t>
      </w:r>
      <w:proofErr w:type="spellEnd"/>
      <w:r w:rsidRPr="00107538">
        <w:rPr>
          <w:rFonts w:ascii="Arial" w:hAnsi="Arial" w:cs="Arial"/>
          <w:sz w:val="22"/>
          <w:szCs w:val="22"/>
          <w:lang w:val="en-US"/>
        </w:rPr>
        <w:t xml:space="preserve">, 2022). Finally, studies may have been missed if they were not available through </w:t>
      </w:r>
      <w:r w:rsidR="00956CC1">
        <w:rPr>
          <w:rFonts w:ascii="Arial" w:hAnsi="Arial" w:cs="Arial"/>
          <w:sz w:val="22"/>
          <w:szCs w:val="22"/>
          <w:lang w:val="en-US"/>
        </w:rPr>
        <w:t xml:space="preserve">the </w:t>
      </w:r>
      <w:r w:rsidRPr="00107538">
        <w:rPr>
          <w:rFonts w:ascii="Arial" w:hAnsi="Arial" w:cs="Arial"/>
          <w:sz w:val="22"/>
          <w:szCs w:val="22"/>
          <w:lang w:val="en-US"/>
        </w:rPr>
        <w:t>UWTSD Library or Google Scholar. With that said, using a systematic approach improved the reliability and credibility of this study.</w:t>
      </w:r>
    </w:p>
    <w:p w14:paraId="664C0BD7" w14:textId="77777777" w:rsidR="007017DA" w:rsidRPr="008A1624" w:rsidRDefault="007017DA" w:rsidP="008A1624">
      <w:pPr>
        <w:pStyle w:val="Heading2"/>
        <w:rPr>
          <w:rFonts w:ascii="Arial" w:hAnsi="Arial" w:cs="Arial"/>
          <w:b/>
          <w:bCs/>
          <w:color w:val="auto"/>
          <w:sz w:val="28"/>
          <w:szCs w:val="28"/>
          <w:lang w:val="en-US"/>
        </w:rPr>
      </w:pPr>
      <w:bookmarkStart w:id="31" w:name="_Toc235116474"/>
      <w:r w:rsidRPr="008A1624">
        <w:rPr>
          <w:rFonts w:ascii="Arial" w:hAnsi="Arial" w:cs="Arial"/>
          <w:b/>
          <w:bCs/>
          <w:color w:val="auto"/>
          <w:sz w:val="28"/>
          <w:szCs w:val="28"/>
          <w:lang w:val="en-US"/>
        </w:rPr>
        <w:lastRenderedPageBreak/>
        <w:t>3.8: Chapter Summary</w:t>
      </w:r>
      <w:bookmarkEnd w:id="31"/>
    </w:p>
    <w:p w14:paraId="2ED2706F" w14:textId="58C6A75B" w:rsidR="00960268" w:rsidRPr="008A007B" w:rsidRDefault="007017DA" w:rsidP="0035711C">
      <w:pPr>
        <w:spacing w:after="0" w:line="360" w:lineRule="auto"/>
        <w:ind w:right="58"/>
        <w:rPr>
          <w:rFonts w:ascii="Arial" w:hAnsi="Arial" w:cs="Arial"/>
          <w:sz w:val="22"/>
          <w:szCs w:val="22"/>
          <w:lang w:val="en-US"/>
        </w:rPr>
      </w:pPr>
      <w:r w:rsidRPr="00E37D19">
        <w:rPr>
          <w:rFonts w:ascii="Arial" w:hAnsi="Arial" w:cs="Arial"/>
          <w:sz w:val="22"/>
          <w:szCs w:val="22"/>
          <w:lang w:val="en-US"/>
        </w:rPr>
        <w:t xml:space="preserve">This chapter presents the research methodology </w:t>
      </w:r>
      <w:proofErr w:type="spellStart"/>
      <w:r w:rsidRPr="00E37D19">
        <w:rPr>
          <w:rFonts w:ascii="Arial" w:hAnsi="Arial" w:cs="Arial"/>
          <w:sz w:val="22"/>
          <w:szCs w:val="22"/>
          <w:lang w:val="en-US"/>
        </w:rPr>
        <w:t>utilised</w:t>
      </w:r>
      <w:proofErr w:type="spellEnd"/>
      <w:r w:rsidRPr="00E37D19">
        <w:rPr>
          <w:rFonts w:ascii="Arial" w:hAnsi="Arial" w:cs="Arial"/>
          <w:sz w:val="22"/>
          <w:szCs w:val="22"/>
          <w:lang w:val="en-US"/>
        </w:rPr>
        <w:t xml:space="preserve"> throughout this study. An SLR was </w:t>
      </w:r>
      <w:proofErr w:type="spellStart"/>
      <w:r w:rsidRPr="00E37D19">
        <w:rPr>
          <w:rFonts w:ascii="Arial" w:hAnsi="Arial" w:cs="Arial"/>
          <w:sz w:val="22"/>
          <w:szCs w:val="22"/>
          <w:lang w:val="en-US"/>
        </w:rPr>
        <w:t>utilised</w:t>
      </w:r>
      <w:proofErr w:type="spellEnd"/>
      <w:r w:rsidRPr="00E37D19">
        <w:rPr>
          <w:rFonts w:ascii="Arial" w:hAnsi="Arial" w:cs="Arial"/>
          <w:sz w:val="22"/>
          <w:szCs w:val="22"/>
          <w:lang w:val="en-US"/>
        </w:rPr>
        <w:t xml:space="preserve"> to provide an objective and transparent evidence-based methodology to research </w:t>
      </w:r>
      <w:proofErr w:type="spellStart"/>
      <w:r w:rsidRPr="00E37D19">
        <w:rPr>
          <w:rFonts w:ascii="Arial" w:hAnsi="Arial" w:cs="Arial"/>
          <w:sz w:val="22"/>
          <w:szCs w:val="22"/>
          <w:lang w:val="en-US"/>
        </w:rPr>
        <w:t>organisational</w:t>
      </w:r>
      <w:proofErr w:type="spellEnd"/>
      <w:r w:rsidRPr="00E37D19">
        <w:rPr>
          <w:rFonts w:ascii="Arial" w:hAnsi="Arial" w:cs="Arial"/>
          <w:sz w:val="22"/>
          <w:szCs w:val="22"/>
          <w:lang w:val="en-US"/>
        </w:rPr>
        <w:t xml:space="preserve"> techniques used to limit the damage caused by cyber-attacks and security breaches on </w:t>
      </w:r>
      <w:r>
        <w:rPr>
          <w:rFonts w:ascii="Arial" w:hAnsi="Arial" w:cs="Arial"/>
          <w:sz w:val="22"/>
          <w:szCs w:val="22"/>
          <w:lang w:val="en-US"/>
        </w:rPr>
        <w:t>employees'</w:t>
      </w:r>
      <w:r w:rsidRPr="00E37D19">
        <w:rPr>
          <w:rFonts w:ascii="Arial" w:hAnsi="Arial" w:cs="Arial"/>
          <w:sz w:val="22"/>
          <w:szCs w:val="22"/>
          <w:lang w:val="en-US"/>
        </w:rPr>
        <w:t xml:space="preserve"> performance. This chapter included research design, search strategy, search terms, keywords, and databases searched (mainly the UWTSD Library and Google Scholar)</w:t>
      </w:r>
      <w:r>
        <w:rPr>
          <w:rFonts w:ascii="Arial" w:hAnsi="Arial" w:cs="Arial"/>
          <w:sz w:val="22"/>
          <w:szCs w:val="22"/>
          <w:lang w:val="en-US"/>
        </w:rPr>
        <w:t>,</w:t>
      </w:r>
      <w:r w:rsidRPr="00E37D19">
        <w:rPr>
          <w:rFonts w:ascii="Arial" w:hAnsi="Arial" w:cs="Arial"/>
          <w:sz w:val="22"/>
          <w:szCs w:val="22"/>
          <w:lang w:val="en-US"/>
        </w:rPr>
        <w:t xml:space="preserve"> inclusion and exclusion criteria, ethical considerations and methodological limitations. This process provided validity and reliability throughout the research process. </w:t>
      </w:r>
    </w:p>
    <w:p w14:paraId="71B87035" w14:textId="710B19B0" w:rsidR="00960268" w:rsidRPr="00C63921" w:rsidRDefault="00960268" w:rsidP="00C63921">
      <w:pPr>
        <w:pStyle w:val="Heading1"/>
        <w:rPr>
          <w:rFonts w:ascii="Arial" w:hAnsi="Arial" w:cs="Arial"/>
          <w:b/>
          <w:bCs/>
          <w:color w:val="auto"/>
          <w:sz w:val="32"/>
          <w:szCs w:val="32"/>
        </w:rPr>
      </w:pPr>
      <w:bookmarkStart w:id="32" w:name="_Toc235116475"/>
      <w:r w:rsidRPr="00C63921">
        <w:rPr>
          <w:rFonts w:ascii="Arial" w:hAnsi="Arial" w:cs="Arial"/>
          <w:b/>
          <w:bCs/>
          <w:color w:val="auto"/>
          <w:sz w:val="32"/>
          <w:szCs w:val="32"/>
        </w:rPr>
        <w:lastRenderedPageBreak/>
        <w:t xml:space="preserve">CHAPTER 4: </w:t>
      </w:r>
      <w:r w:rsidR="00EB0DDA" w:rsidRPr="00C63921">
        <w:rPr>
          <w:rFonts w:ascii="Arial" w:hAnsi="Arial" w:cs="Arial"/>
          <w:b/>
          <w:bCs/>
          <w:color w:val="auto"/>
          <w:sz w:val="32"/>
          <w:szCs w:val="32"/>
        </w:rPr>
        <w:t>FINDINGS AND DISCUSSION</w:t>
      </w:r>
      <w:bookmarkEnd w:id="32"/>
      <w:r w:rsidR="002F1D6B" w:rsidRPr="00C63921">
        <w:rPr>
          <w:rFonts w:ascii="Arial" w:hAnsi="Arial" w:cs="Arial"/>
          <w:b/>
          <w:bCs/>
          <w:color w:val="auto"/>
          <w:sz w:val="32"/>
          <w:szCs w:val="32"/>
        </w:rPr>
        <w:t xml:space="preserve"> </w:t>
      </w:r>
    </w:p>
    <w:p w14:paraId="4B9041FB" w14:textId="36540A57" w:rsidR="00FE7EDC" w:rsidRPr="00C63921" w:rsidRDefault="00FE7EDC" w:rsidP="00C63921">
      <w:pPr>
        <w:pStyle w:val="Heading2"/>
        <w:rPr>
          <w:rFonts w:ascii="Arial" w:hAnsi="Arial" w:cs="Arial"/>
          <w:b/>
          <w:bCs/>
          <w:color w:val="auto"/>
          <w:sz w:val="28"/>
          <w:szCs w:val="28"/>
        </w:rPr>
      </w:pPr>
      <w:bookmarkStart w:id="33" w:name="_Toc235116476"/>
      <w:r w:rsidRPr="00C63921">
        <w:rPr>
          <w:rFonts w:ascii="Arial" w:hAnsi="Arial" w:cs="Arial"/>
          <w:b/>
          <w:bCs/>
          <w:color w:val="auto"/>
          <w:sz w:val="28"/>
          <w:szCs w:val="28"/>
        </w:rPr>
        <w:t>4.1: Introduction</w:t>
      </w:r>
      <w:bookmarkEnd w:id="33"/>
      <w:r w:rsidRPr="00C63921">
        <w:rPr>
          <w:rFonts w:ascii="Arial" w:hAnsi="Arial" w:cs="Arial"/>
          <w:b/>
          <w:bCs/>
          <w:color w:val="auto"/>
          <w:sz w:val="28"/>
          <w:szCs w:val="28"/>
        </w:rPr>
        <w:t xml:space="preserve"> </w:t>
      </w:r>
    </w:p>
    <w:p w14:paraId="30EEA1B5" w14:textId="2D859BA0" w:rsidR="005821B2" w:rsidRDefault="00236B17" w:rsidP="00E60871">
      <w:pPr>
        <w:pStyle w:val="Heading2"/>
        <w:spacing w:line="360" w:lineRule="auto"/>
        <w:rPr>
          <w:rFonts w:ascii="Arial" w:hAnsi="Arial" w:cs="Arial"/>
          <w:color w:val="auto"/>
          <w:sz w:val="22"/>
          <w:szCs w:val="22"/>
        </w:rPr>
      </w:pPr>
      <w:bookmarkStart w:id="34" w:name="_Toc235115276"/>
      <w:bookmarkStart w:id="35" w:name="_Toc235115696"/>
      <w:bookmarkStart w:id="36" w:name="_Toc235116477"/>
      <w:r w:rsidRPr="00236B17">
        <w:rPr>
          <w:rFonts w:ascii="Arial" w:hAnsi="Arial" w:cs="Arial"/>
          <w:color w:val="auto"/>
          <w:sz w:val="22"/>
          <w:szCs w:val="22"/>
        </w:rPr>
        <w:t>This chapter evaluates</w:t>
      </w:r>
      <w:r w:rsidR="00A91FC7" w:rsidRPr="00A91FC7">
        <w:rPr>
          <w:rFonts w:ascii="Arial" w:hAnsi="Arial" w:cs="Arial"/>
          <w:color w:val="auto"/>
          <w:sz w:val="22"/>
          <w:szCs w:val="22"/>
        </w:rPr>
        <w:t xml:space="preserve"> the results obtained from conducting the SLR. The results are split into categories based on the three research questions. This includes results found within academic journals and articles, as well as public UK government articles. An interesting takeaway from reviewing the current literature was that most cybersecurity literature focuses heavily on the technological side of security. Key topics included topics such as authentication, encryption, and other cybersecurity measures. However, there was not much literature that focused on </w:t>
      </w:r>
      <w:r w:rsidR="00A91FC7">
        <w:rPr>
          <w:rFonts w:ascii="Arial" w:hAnsi="Arial" w:cs="Arial"/>
          <w:color w:val="auto"/>
          <w:sz w:val="22"/>
          <w:szCs w:val="22"/>
        </w:rPr>
        <w:t xml:space="preserve">the </w:t>
      </w:r>
      <w:r w:rsidR="00A91FC7" w:rsidRPr="00A91FC7">
        <w:rPr>
          <w:rFonts w:ascii="Arial" w:hAnsi="Arial" w:cs="Arial"/>
          <w:color w:val="auto"/>
          <w:sz w:val="22"/>
          <w:szCs w:val="22"/>
        </w:rPr>
        <w:t xml:space="preserve">human side aspects, such as productivity during work or </w:t>
      </w:r>
      <w:r w:rsidR="00A91FC7">
        <w:rPr>
          <w:rFonts w:ascii="Arial" w:hAnsi="Arial" w:cs="Arial"/>
          <w:color w:val="auto"/>
          <w:sz w:val="22"/>
          <w:szCs w:val="22"/>
        </w:rPr>
        <w:t xml:space="preserve">the </w:t>
      </w:r>
      <w:r w:rsidR="00A91FC7" w:rsidRPr="00A91FC7">
        <w:rPr>
          <w:rFonts w:ascii="Arial" w:hAnsi="Arial" w:cs="Arial"/>
          <w:color w:val="auto"/>
          <w:sz w:val="22"/>
          <w:szCs w:val="22"/>
        </w:rPr>
        <w:t xml:space="preserve">general </w:t>
      </w:r>
      <w:r w:rsidR="00521B52">
        <w:rPr>
          <w:rFonts w:ascii="Arial" w:hAnsi="Arial" w:cs="Arial"/>
          <w:color w:val="auto"/>
          <w:sz w:val="22"/>
          <w:szCs w:val="22"/>
        </w:rPr>
        <w:t>well-being</w:t>
      </w:r>
      <w:r w:rsidR="00A91FC7" w:rsidRPr="00A91FC7">
        <w:rPr>
          <w:rFonts w:ascii="Arial" w:hAnsi="Arial" w:cs="Arial"/>
          <w:color w:val="auto"/>
          <w:sz w:val="22"/>
          <w:szCs w:val="22"/>
        </w:rPr>
        <w:t xml:space="preserve"> of employees during a cyberattack. This chapter reviews literature that focused on leadership, internal communication and change management as overlapping solutions to keep a team grounded during a cyberattack. The UK automobile industry can be very vulnerable to </w:t>
      </w:r>
      <w:r w:rsidR="00521B52" w:rsidRPr="00A91FC7">
        <w:rPr>
          <w:rFonts w:ascii="Arial" w:hAnsi="Arial" w:cs="Arial"/>
          <w:color w:val="auto"/>
          <w:sz w:val="22"/>
          <w:szCs w:val="22"/>
        </w:rPr>
        <w:t>cyber-attacks</w:t>
      </w:r>
      <w:r w:rsidR="00A91FC7" w:rsidRPr="00A91FC7">
        <w:rPr>
          <w:rFonts w:ascii="Arial" w:hAnsi="Arial" w:cs="Arial"/>
          <w:color w:val="auto"/>
          <w:sz w:val="22"/>
          <w:szCs w:val="22"/>
        </w:rPr>
        <w:t xml:space="preserve"> because many automations are used on the production line, and cybersecurity breaches can put a stop to production. The industry </w:t>
      </w:r>
      <w:r w:rsidR="00A91FC7">
        <w:rPr>
          <w:rFonts w:ascii="Arial" w:hAnsi="Arial" w:cs="Arial"/>
          <w:color w:val="auto"/>
          <w:sz w:val="22"/>
          <w:szCs w:val="22"/>
        </w:rPr>
        <w:t>can also</w:t>
      </w:r>
      <w:r w:rsidR="00A91FC7" w:rsidRPr="00A91FC7">
        <w:rPr>
          <w:rFonts w:ascii="Arial" w:hAnsi="Arial" w:cs="Arial"/>
          <w:color w:val="auto"/>
          <w:sz w:val="22"/>
          <w:szCs w:val="22"/>
        </w:rPr>
        <w:t xml:space="preserve"> heavily rely on other suppliers, causing a ripple effect when attacked. The results found from the SLR attempt to fill the gap in research by discovering what organisational strategies can decrease loss of productivity and better prepare employees for serious </w:t>
      </w:r>
      <w:r w:rsidR="00521B52" w:rsidRPr="00A91FC7">
        <w:rPr>
          <w:rFonts w:ascii="Arial" w:hAnsi="Arial" w:cs="Arial"/>
          <w:color w:val="auto"/>
          <w:sz w:val="22"/>
          <w:szCs w:val="22"/>
        </w:rPr>
        <w:t>cyber-attacks</w:t>
      </w:r>
      <w:r w:rsidR="00A91FC7" w:rsidRPr="00A91FC7">
        <w:rPr>
          <w:rFonts w:ascii="Arial" w:hAnsi="Arial" w:cs="Arial"/>
          <w:color w:val="auto"/>
          <w:sz w:val="22"/>
          <w:szCs w:val="22"/>
        </w:rPr>
        <w:t>.</w:t>
      </w:r>
      <w:bookmarkEnd w:id="34"/>
      <w:bookmarkEnd w:id="35"/>
      <w:bookmarkEnd w:id="36"/>
    </w:p>
    <w:p w14:paraId="2DC3BA03" w14:textId="77777777" w:rsidR="007D1617" w:rsidRDefault="005821B2" w:rsidP="007D1617">
      <w:pPr>
        <w:pStyle w:val="Heading2"/>
        <w:rPr>
          <w:rFonts w:ascii="Arial" w:hAnsi="Arial" w:cs="Arial"/>
          <w:b/>
          <w:bCs/>
          <w:color w:val="auto"/>
          <w:sz w:val="28"/>
          <w:szCs w:val="28"/>
        </w:rPr>
      </w:pPr>
      <w:bookmarkStart w:id="37" w:name="_Toc235116478"/>
      <w:r w:rsidRPr="00440702">
        <w:rPr>
          <w:rFonts w:ascii="Arial" w:hAnsi="Arial" w:cs="Arial"/>
          <w:b/>
          <w:bCs/>
          <w:color w:val="auto"/>
          <w:sz w:val="28"/>
          <w:szCs w:val="28"/>
        </w:rPr>
        <w:t>4.</w:t>
      </w:r>
      <w:r w:rsidR="00900718">
        <w:rPr>
          <w:rFonts w:ascii="Arial" w:hAnsi="Arial" w:cs="Arial"/>
          <w:b/>
          <w:bCs/>
          <w:color w:val="auto"/>
          <w:sz w:val="28"/>
          <w:szCs w:val="28"/>
        </w:rPr>
        <w:t>2</w:t>
      </w:r>
      <w:r w:rsidRPr="00440702">
        <w:rPr>
          <w:rFonts w:ascii="Arial" w:hAnsi="Arial" w:cs="Arial"/>
          <w:b/>
          <w:bCs/>
          <w:color w:val="auto"/>
          <w:sz w:val="28"/>
          <w:szCs w:val="28"/>
        </w:rPr>
        <w:t xml:space="preserve">: </w:t>
      </w:r>
      <w:r w:rsidR="00900718">
        <w:rPr>
          <w:rFonts w:ascii="Arial" w:hAnsi="Arial" w:cs="Arial"/>
          <w:b/>
          <w:bCs/>
          <w:color w:val="auto"/>
          <w:sz w:val="28"/>
          <w:szCs w:val="28"/>
        </w:rPr>
        <w:t>Findings</w:t>
      </w:r>
      <w:bookmarkEnd w:id="37"/>
      <w:r w:rsidR="007D1617">
        <w:rPr>
          <w:rFonts w:ascii="Arial" w:hAnsi="Arial" w:cs="Arial"/>
          <w:b/>
          <w:bCs/>
          <w:color w:val="auto"/>
          <w:sz w:val="28"/>
          <w:szCs w:val="28"/>
        </w:rPr>
        <w:t xml:space="preserve"> </w:t>
      </w:r>
    </w:p>
    <w:p w14:paraId="74FB24E9" w14:textId="39BE3A7A" w:rsidR="002F3F3D" w:rsidRPr="002F3F3D" w:rsidRDefault="007D1617" w:rsidP="002224C9">
      <w:pPr>
        <w:pStyle w:val="Heading2"/>
        <w:spacing w:line="360" w:lineRule="auto"/>
        <w:rPr>
          <w:rFonts w:ascii="Arial" w:hAnsi="Arial" w:cs="Arial"/>
          <w:b/>
          <w:bCs/>
          <w:color w:val="auto"/>
          <w:sz w:val="24"/>
          <w:szCs w:val="24"/>
        </w:rPr>
      </w:pPr>
      <w:bookmarkStart w:id="38" w:name="_Toc235116479"/>
      <w:r w:rsidRPr="007D1617">
        <w:rPr>
          <w:rFonts w:ascii="Arial" w:hAnsi="Arial" w:cs="Arial"/>
          <w:b/>
          <w:bCs/>
          <w:color w:val="auto"/>
          <w:sz w:val="24"/>
          <w:szCs w:val="24"/>
        </w:rPr>
        <w:t>4.2.1:</w:t>
      </w:r>
      <w:r>
        <w:rPr>
          <w:rFonts w:ascii="Arial" w:hAnsi="Arial" w:cs="Arial"/>
          <w:b/>
          <w:bCs/>
          <w:color w:val="auto"/>
          <w:sz w:val="24"/>
          <w:szCs w:val="24"/>
        </w:rPr>
        <w:t xml:space="preserve"> </w:t>
      </w:r>
      <w:r w:rsidR="002F3F3D" w:rsidRPr="002F3F3D">
        <w:rPr>
          <w:rFonts w:ascii="Arial" w:hAnsi="Arial" w:cs="Arial"/>
          <w:b/>
          <w:bCs/>
          <w:color w:val="auto"/>
          <w:sz w:val="24"/>
          <w:szCs w:val="24"/>
        </w:rPr>
        <w:t>Response to Research Question One: How Do Cyber-</w:t>
      </w:r>
      <w:r w:rsidR="00DA34BA" w:rsidRPr="002F3F3D">
        <w:rPr>
          <w:rFonts w:ascii="Arial" w:hAnsi="Arial" w:cs="Arial"/>
          <w:b/>
          <w:bCs/>
          <w:color w:val="auto"/>
          <w:sz w:val="24"/>
          <w:szCs w:val="24"/>
        </w:rPr>
        <w:t>Attacks</w:t>
      </w:r>
      <w:r w:rsidR="002F3F3D" w:rsidRPr="002F3F3D">
        <w:rPr>
          <w:rFonts w:ascii="Arial" w:hAnsi="Arial" w:cs="Arial"/>
          <w:b/>
          <w:bCs/>
          <w:color w:val="auto"/>
          <w:sz w:val="24"/>
          <w:szCs w:val="24"/>
        </w:rPr>
        <w:t xml:space="preserve"> Impact Employees' Productivity, Communication and Performance?</w:t>
      </w:r>
      <w:bookmarkEnd w:id="38"/>
    </w:p>
    <w:p w14:paraId="666F08D1" w14:textId="00DF649C" w:rsidR="00A90DE1" w:rsidRPr="00A90DE1" w:rsidRDefault="001D17F4" w:rsidP="001D17F4">
      <w:pPr>
        <w:pStyle w:val="Heading2"/>
        <w:spacing w:line="360" w:lineRule="auto"/>
        <w:rPr>
          <w:rFonts w:ascii="Arial" w:hAnsi="Arial" w:cs="Arial"/>
          <w:color w:val="auto"/>
          <w:sz w:val="22"/>
          <w:szCs w:val="22"/>
        </w:rPr>
      </w:pPr>
      <w:bookmarkStart w:id="39" w:name="_Toc235115279"/>
      <w:bookmarkStart w:id="40" w:name="_Toc235115699"/>
      <w:bookmarkStart w:id="41" w:name="_Toc235116480"/>
      <w:r>
        <w:rPr>
          <w:rFonts w:ascii="Arial" w:hAnsi="Arial" w:cs="Arial"/>
          <w:color w:val="auto"/>
          <w:sz w:val="22"/>
          <w:szCs w:val="22"/>
        </w:rPr>
        <w:t>First, t</w:t>
      </w:r>
      <w:r w:rsidR="00775763">
        <w:rPr>
          <w:rFonts w:ascii="Arial" w:hAnsi="Arial" w:cs="Arial"/>
          <w:color w:val="auto"/>
          <w:sz w:val="22"/>
          <w:szCs w:val="22"/>
        </w:rPr>
        <w:t>he findings</w:t>
      </w:r>
      <w:r w:rsidR="00A90DE1" w:rsidRPr="00A90DE1">
        <w:rPr>
          <w:rFonts w:ascii="Arial" w:hAnsi="Arial" w:cs="Arial"/>
          <w:color w:val="auto"/>
          <w:sz w:val="22"/>
          <w:szCs w:val="22"/>
        </w:rPr>
        <w:t xml:space="preserve"> indicate that cyber-attacks detrimentally impact </w:t>
      </w:r>
      <w:r w:rsidR="00775763">
        <w:rPr>
          <w:rFonts w:ascii="Arial" w:hAnsi="Arial" w:cs="Arial"/>
          <w:color w:val="auto"/>
          <w:sz w:val="22"/>
          <w:szCs w:val="22"/>
        </w:rPr>
        <w:t>employees'</w:t>
      </w:r>
      <w:r w:rsidR="00A90DE1" w:rsidRPr="00A90DE1">
        <w:rPr>
          <w:rFonts w:ascii="Arial" w:hAnsi="Arial" w:cs="Arial"/>
          <w:color w:val="auto"/>
          <w:sz w:val="22"/>
          <w:szCs w:val="22"/>
        </w:rPr>
        <w:t xml:space="preserve"> productivity, communication and work performance. Past cybersecurity studies predominantly concern themselves with technical aspects of security controls such as network security, intrusion detection and information security (Ahmad et al., 2021; Shropshire et al., 2006). However, it was found that the human impact of cyber-attacks is understudied and should be regarded as a fundamental component of organisational cyber resilience.</w:t>
      </w:r>
      <w:bookmarkEnd w:id="39"/>
      <w:bookmarkEnd w:id="40"/>
      <w:bookmarkEnd w:id="41"/>
    </w:p>
    <w:p w14:paraId="4CB216FC" w14:textId="03CAE78A" w:rsidR="00A90DE1" w:rsidRPr="00A90DE1" w:rsidRDefault="001D17F4" w:rsidP="001D17F4">
      <w:pPr>
        <w:pStyle w:val="Heading2"/>
        <w:spacing w:line="360" w:lineRule="auto"/>
        <w:rPr>
          <w:rFonts w:ascii="Arial" w:hAnsi="Arial" w:cs="Arial"/>
          <w:color w:val="auto"/>
          <w:sz w:val="22"/>
          <w:szCs w:val="22"/>
        </w:rPr>
      </w:pPr>
      <w:bookmarkStart w:id="42" w:name="_Toc235115280"/>
      <w:bookmarkStart w:id="43" w:name="_Toc235115700"/>
      <w:bookmarkStart w:id="44" w:name="_Toc235116481"/>
      <w:r>
        <w:rPr>
          <w:rFonts w:ascii="Arial" w:hAnsi="Arial" w:cs="Arial"/>
          <w:color w:val="auto"/>
          <w:sz w:val="22"/>
          <w:szCs w:val="22"/>
        </w:rPr>
        <w:lastRenderedPageBreak/>
        <w:t>Second, t</w:t>
      </w:r>
      <w:r w:rsidR="00A90DE1" w:rsidRPr="00A90DE1">
        <w:rPr>
          <w:rFonts w:ascii="Arial" w:hAnsi="Arial" w:cs="Arial"/>
          <w:color w:val="auto"/>
          <w:sz w:val="22"/>
          <w:szCs w:val="22"/>
        </w:rPr>
        <w:t>he findings revealed that cyber-attacks compromise employee productivity by interrupting access to company systems, limiting communication software, and leaving operational technologies offline. As employees reverted to manual operating procedures, they faced delayed work outputs, slower individual productivity and reduced speed of decision making (</w:t>
      </w:r>
      <w:proofErr w:type="spellStart"/>
      <w:r w:rsidR="00A90DE1" w:rsidRPr="00A90DE1">
        <w:rPr>
          <w:rFonts w:ascii="Arial" w:hAnsi="Arial" w:cs="Arial"/>
          <w:color w:val="auto"/>
          <w:sz w:val="22"/>
          <w:szCs w:val="22"/>
        </w:rPr>
        <w:t>Aldawood</w:t>
      </w:r>
      <w:proofErr w:type="spellEnd"/>
      <w:r w:rsidR="00A90DE1" w:rsidRPr="00A90DE1">
        <w:rPr>
          <w:rFonts w:ascii="Arial" w:hAnsi="Arial" w:cs="Arial"/>
          <w:color w:val="auto"/>
          <w:sz w:val="22"/>
          <w:szCs w:val="22"/>
        </w:rPr>
        <w:t xml:space="preserve"> and Skinner, 2019). Nevertheless, results suggest that productivity was also dependent on other variables such as organisational uncertainty, increased workload, changing roles and </w:t>
      </w:r>
      <w:r w:rsidR="005273AC">
        <w:rPr>
          <w:rFonts w:ascii="Arial" w:hAnsi="Arial" w:cs="Arial"/>
          <w:color w:val="auto"/>
          <w:sz w:val="22"/>
          <w:szCs w:val="22"/>
        </w:rPr>
        <w:t>employees'</w:t>
      </w:r>
      <w:r w:rsidR="00A90DE1" w:rsidRPr="00A90DE1">
        <w:rPr>
          <w:rFonts w:ascii="Arial" w:hAnsi="Arial" w:cs="Arial"/>
          <w:color w:val="auto"/>
          <w:sz w:val="22"/>
          <w:szCs w:val="22"/>
        </w:rPr>
        <w:t xml:space="preserve"> inability to adapt to their new working environment.</w:t>
      </w:r>
      <w:bookmarkEnd w:id="42"/>
      <w:bookmarkEnd w:id="43"/>
      <w:bookmarkEnd w:id="44"/>
    </w:p>
    <w:p w14:paraId="6728B250" w14:textId="0233A1AF" w:rsidR="00A90DE1" w:rsidRPr="00A90DE1" w:rsidRDefault="001D17F4" w:rsidP="001D17F4">
      <w:pPr>
        <w:pStyle w:val="Heading2"/>
        <w:spacing w:line="360" w:lineRule="auto"/>
        <w:rPr>
          <w:rFonts w:ascii="Arial" w:hAnsi="Arial" w:cs="Arial"/>
          <w:color w:val="auto"/>
          <w:sz w:val="22"/>
          <w:szCs w:val="22"/>
        </w:rPr>
      </w:pPr>
      <w:bookmarkStart w:id="45" w:name="_Toc235115281"/>
      <w:bookmarkStart w:id="46" w:name="_Toc235115701"/>
      <w:bookmarkStart w:id="47" w:name="_Toc235116482"/>
      <w:r>
        <w:rPr>
          <w:rFonts w:ascii="Arial" w:hAnsi="Arial" w:cs="Arial"/>
          <w:color w:val="auto"/>
          <w:sz w:val="22"/>
          <w:szCs w:val="22"/>
        </w:rPr>
        <w:t>Third, t</w:t>
      </w:r>
      <w:r w:rsidR="00A90DE1" w:rsidRPr="00A90DE1">
        <w:rPr>
          <w:rFonts w:ascii="Arial" w:hAnsi="Arial" w:cs="Arial"/>
          <w:color w:val="auto"/>
          <w:sz w:val="22"/>
          <w:szCs w:val="22"/>
        </w:rPr>
        <w:t>h</w:t>
      </w:r>
      <w:r w:rsidR="00333353">
        <w:rPr>
          <w:rFonts w:ascii="Arial" w:hAnsi="Arial" w:cs="Arial"/>
          <w:color w:val="auto"/>
          <w:sz w:val="22"/>
          <w:szCs w:val="22"/>
        </w:rPr>
        <w:t>e</w:t>
      </w:r>
      <w:r w:rsidR="00A90DE1" w:rsidRPr="00A90DE1">
        <w:rPr>
          <w:rFonts w:ascii="Arial" w:hAnsi="Arial" w:cs="Arial"/>
          <w:color w:val="auto"/>
          <w:sz w:val="22"/>
          <w:szCs w:val="22"/>
        </w:rPr>
        <w:t xml:space="preserve"> f</w:t>
      </w:r>
      <w:r w:rsidR="00333353">
        <w:rPr>
          <w:rFonts w:ascii="Arial" w:hAnsi="Arial" w:cs="Arial"/>
          <w:color w:val="auto"/>
          <w:sz w:val="22"/>
          <w:szCs w:val="22"/>
        </w:rPr>
        <w:t>indings</w:t>
      </w:r>
      <w:r w:rsidR="003A73D4">
        <w:rPr>
          <w:rFonts w:ascii="Arial" w:hAnsi="Arial" w:cs="Arial"/>
          <w:color w:val="auto"/>
          <w:sz w:val="22"/>
          <w:szCs w:val="22"/>
        </w:rPr>
        <w:t xml:space="preserve"> reveal</w:t>
      </w:r>
      <w:r w:rsidR="00A90DE1" w:rsidRPr="00A90DE1">
        <w:rPr>
          <w:rFonts w:ascii="Arial" w:hAnsi="Arial" w:cs="Arial"/>
          <w:color w:val="auto"/>
          <w:sz w:val="22"/>
          <w:szCs w:val="22"/>
        </w:rPr>
        <w:t xml:space="preserve"> that cyber-attacks also had significant impacts on employee communication. Although prior literature identifies communication </w:t>
      </w:r>
      <w:r w:rsidR="005273AC">
        <w:rPr>
          <w:rFonts w:ascii="Arial" w:hAnsi="Arial" w:cs="Arial"/>
          <w:color w:val="auto"/>
          <w:sz w:val="22"/>
          <w:szCs w:val="22"/>
        </w:rPr>
        <w:t>as</w:t>
      </w:r>
      <w:r w:rsidR="00A90DE1" w:rsidRPr="00A90DE1">
        <w:rPr>
          <w:rFonts w:ascii="Arial" w:hAnsi="Arial" w:cs="Arial"/>
          <w:color w:val="auto"/>
          <w:sz w:val="22"/>
          <w:szCs w:val="22"/>
        </w:rPr>
        <w:t xml:space="preserve"> a driving factor in organisational resilience (Parsons et al., 2017), it views communication breakdowns as an operational productivity issue rather than an employee-centred performance issue. Results showed that when communication channels were limited, employees faced low collaboration, lost confidence and struggled to make effective decisions. Thus, communication should be identified as a valuable organisational asset during cyber recovery</w:t>
      </w:r>
      <w:r w:rsidR="00AA4187">
        <w:rPr>
          <w:rFonts w:ascii="Arial" w:hAnsi="Arial" w:cs="Arial"/>
          <w:color w:val="auto"/>
          <w:sz w:val="22"/>
          <w:szCs w:val="22"/>
        </w:rPr>
        <w:t xml:space="preserve"> </w:t>
      </w:r>
      <w:r w:rsidR="00AA4187" w:rsidRPr="00A90DE1">
        <w:rPr>
          <w:rFonts w:ascii="Arial" w:hAnsi="Arial" w:cs="Arial"/>
          <w:color w:val="auto"/>
          <w:sz w:val="22"/>
          <w:szCs w:val="22"/>
        </w:rPr>
        <w:t>(Bada, Sasse and Nurse, 2019;</w:t>
      </w:r>
      <w:r w:rsidR="00DE02F8" w:rsidRPr="00DE02F8">
        <w:rPr>
          <w:rFonts w:ascii="Arial" w:hAnsi="Arial" w:cs="Arial"/>
          <w:sz w:val="22"/>
          <w:szCs w:val="22"/>
        </w:rPr>
        <w:t xml:space="preserve"> </w:t>
      </w:r>
      <w:r w:rsidR="00DE02F8" w:rsidRPr="00DE02F8">
        <w:rPr>
          <w:rFonts w:ascii="Arial" w:hAnsi="Arial" w:cs="Arial"/>
          <w:color w:val="auto"/>
          <w:sz w:val="22"/>
          <w:szCs w:val="22"/>
        </w:rPr>
        <w:t>Mills and McCarthy, 2022</w:t>
      </w:r>
      <w:r w:rsidR="00AA4187" w:rsidRPr="00A90DE1">
        <w:rPr>
          <w:rFonts w:ascii="Arial" w:hAnsi="Arial" w:cs="Arial"/>
          <w:color w:val="auto"/>
          <w:sz w:val="22"/>
          <w:szCs w:val="22"/>
        </w:rPr>
        <w:t>)</w:t>
      </w:r>
      <w:r w:rsidR="00AA4187">
        <w:rPr>
          <w:rFonts w:ascii="Arial" w:hAnsi="Arial" w:cs="Arial"/>
          <w:color w:val="auto"/>
          <w:sz w:val="22"/>
          <w:szCs w:val="22"/>
        </w:rPr>
        <w:t>.</w:t>
      </w:r>
      <w:bookmarkEnd w:id="45"/>
      <w:bookmarkEnd w:id="46"/>
      <w:bookmarkEnd w:id="47"/>
    </w:p>
    <w:p w14:paraId="1F4D8F11" w14:textId="39D9E06D" w:rsidR="00A90DE1" w:rsidRPr="00A90DE1" w:rsidRDefault="000935D7" w:rsidP="003A73D4">
      <w:pPr>
        <w:pStyle w:val="Heading2"/>
        <w:spacing w:line="360" w:lineRule="auto"/>
        <w:rPr>
          <w:rFonts w:ascii="Arial" w:hAnsi="Arial" w:cs="Arial"/>
          <w:color w:val="auto"/>
          <w:sz w:val="22"/>
          <w:szCs w:val="22"/>
        </w:rPr>
      </w:pPr>
      <w:bookmarkStart w:id="48" w:name="_Toc235115282"/>
      <w:bookmarkStart w:id="49" w:name="_Toc235115702"/>
      <w:bookmarkStart w:id="50" w:name="_Toc235116483"/>
      <w:r>
        <w:rPr>
          <w:rFonts w:ascii="Arial" w:hAnsi="Arial" w:cs="Arial"/>
          <w:color w:val="auto"/>
          <w:sz w:val="22"/>
          <w:szCs w:val="22"/>
        </w:rPr>
        <w:t>Furthermore, c</w:t>
      </w:r>
      <w:r w:rsidR="00A90DE1" w:rsidRPr="00A90DE1">
        <w:rPr>
          <w:rFonts w:ascii="Arial" w:hAnsi="Arial" w:cs="Arial"/>
          <w:color w:val="auto"/>
          <w:sz w:val="22"/>
          <w:szCs w:val="22"/>
        </w:rPr>
        <w:t xml:space="preserve">yber-attacks were also found to cause psychological stress to employees. Cybersecurity literature has long focused on protecting organisational information assets as the priority of cyber defence (Von Solms and Van Niekerk, 2013; Whitman and </w:t>
      </w:r>
      <w:proofErr w:type="spellStart"/>
      <w:r w:rsidR="00A90DE1" w:rsidRPr="00A90DE1">
        <w:rPr>
          <w:rFonts w:ascii="Arial" w:hAnsi="Arial" w:cs="Arial"/>
          <w:color w:val="auto"/>
          <w:sz w:val="22"/>
          <w:szCs w:val="22"/>
        </w:rPr>
        <w:t>Mattord</w:t>
      </w:r>
      <w:proofErr w:type="spellEnd"/>
      <w:r w:rsidR="00A90DE1" w:rsidRPr="00A90DE1">
        <w:rPr>
          <w:rFonts w:ascii="Arial" w:hAnsi="Arial" w:cs="Arial"/>
          <w:color w:val="auto"/>
          <w:sz w:val="22"/>
          <w:szCs w:val="22"/>
        </w:rPr>
        <w:t>, 2022). Nevertheless, employees still faced anxiety, uncertainty and lost confidence while recovering from a cyber incident. These results align with Armstrong and Taylor (2023)</w:t>
      </w:r>
      <w:r w:rsidR="002F7BA0">
        <w:rPr>
          <w:rFonts w:ascii="Arial" w:hAnsi="Arial" w:cs="Arial"/>
          <w:color w:val="auto"/>
          <w:sz w:val="22"/>
          <w:szCs w:val="22"/>
        </w:rPr>
        <w:t>,</w:t>
      </w:r>
      <w:r w:rsidR="00A90DE1" w:rsidRPr="00A90DE1">
        <w:rPr>
          <w:rFonts w:ascii="Arial" w:hAnsi="Arial" w:cs="Arial"/>
          <w:color w:val="auto"/>
          <w:sz w:val="22"/>
          <w:szCs w:val="22"/>
        </w:rPr>
        <w:t xml:space="preserve"> who found employee wellbeing to be directly correlated with organisational performance. This suggests that </w:t>
      </w:r>
      <w:proofErr w:type="gramStart"/>
      <w:r w:rsidR="00A90DE1" w:rsidRPr="00A90DE1">
        <w:rPr>
          <w:rFonts w:ascii="Arial" w:hAnsi="Arial" w:cs="Arial"/>
          <w:color w:val="auto"/>
          <w:sz w:val="22"/>
          <w:szCs w:val="22"/>
        </w:rPr>
        <w:t>employees</w:t>
      </w:r>
      <w:proofErr w:type="gramEnd"/>
      <w:r w:rsidR="00A90DE1" w:rsidRPr="00A90DE1">
        <w:rPr>
          <w:rFonts w:ascii="Arial" w:hAnsi="Arial" w:cs="Arial"/>
          <w:color w:val="auto"/>
          <w:sz w:val="22"/>
          <w:szCs w:val="22"/>
        </w:rPr>
        <w:t xml:space="preserve"> psychological </w:t>
      </w:r>
      <w:r w:rsidR="002F7BA0">
        <w:rPr>
          <w:rFonts w:ascii="Arial" w:hAnsi="Arial" w:cs="Arial"/>
          <w:color w:val="auto"/>
          <w:sz w:val="22"/>
          <w:szCs w:val="22"/>
        </w:rPr>
        <w:t>well-being</w:t>
      </w:r>
      <w:r w:rsidR="00A90DE1" w:rsidRPr="00A90DE1">
        <w:rPr>
          <w:rFonts w:ascii="Arial" w:hAnsi="Arial" w:cs="Arial"/>
          <w:color w:val="auto"/>
          <w:sz w:val="22"/>
          <w:szCs w:val="22"/>
        </w:rPr>
        <w:t xml:space="preserve"> should be considered when analysing organisational cyber resilience.</w:t>
      </w:r>
      <w:bookmarkEnd w:id="48"/>
      <w:bookmarkEnd w:id="49"/>
      <w:bookmarkEnd w:id="50"/>
    </w:p>
    <w:p w14:paraId="3B07E462" w14:textId="501C0E22" w:rsidR="00900718" w:rsidRDefault="000935D7" w:rsidP="00973EC6">
      <w:pPr>
        <w:pStyle w:val="Heading2"/>
        <w:spacing w:line="360" w:lineRule="auto"/>
        <w:rPr>
          <w:rFonts w:ascii="Arial" w:hAnsi="Arial" w:cs="Arial"/>
          <w:color w:val="auto"/>
          <w:sz w:val="22"/>
          <w:szCs w:val="22"/>
        </w:rPr>
      </w:pPr>
      <w:bookmarkStart w:id="51" w:name="_Toc235115283"/>
      <w:bookmarkStart w:id="52" w:name="_Toc235115703"/>
      <w:bookmarkStart w:id="53" w:name="_Toc235116484"/>
      <w:r>
        <w:rPr>
          <w:rFonts w:ascii="Arial" w:hAnsi="Arial" w:cs="Arial"/>
          <w:color w:val="auto"/>
          <w:sz w:val="22"/>
          <w:szCs w:val="22"/>
        </w:rPr>
        <w:t>Lastly</w:t>
      </w:r>
      <w:r w:rsidR="00A90DE1" w:rsidRPr="00A90DE1">
        <w:rPr>
          <w:rFonts w:ascii="Arial" w:hAnsi="Arial" w:cs="Arial"/>
          <w:color w:val="auto"/>
          <w:sz w:val="22"/>
          <w:szCs w:val="22"/>
        </w:rPr>
        <w:t>, th</w:t>
      </w:r>
      <w:r>
        <w:rPr>
          <w:rFonts w:ascii="Arial" w:hAnsi="Arial" w:cs="Arial"/>
          <w:color w:val="auto"/>
          <w:sz w:val="22"/>
          <w:szCs w:val="22"/>
        </w:rPr>
        <w:t>e</w:t>
      </w:r>
      <w:r w:rsidR="00A90DE1" w:rsidRPr="00A90DE1">
        <w:rPr>
          <w:rFonts w:ascii="Arial" w:hAnsi="Arial" w:cs="Arial"/>
          <w:color w:val="auto"/>
          <w:sz w:val="22"/>
          <w:szCs w:val="22"/>
        </w:rPr>
        <w:t xml:space="preserve"> f</w:t>
      </w:r>
      <w:r>
        <w:rPr>
          <w:rFonts w:ascii="Arial" w:hAnsi="Arial" w:cs="Arial"/>
          <w:color w:val="auto"/>
          <w:sz w:val="22"/>
          <w:szCs w:val="22"/>
        </w:rPr>
        <w:t>inding</w:t>
      </w:r>
      <w:r w:rsidR="00017042">
        <w:rPr>
          <w:rFonts w:ascii="Arial" w:hAnsi="Arial" w:cs="Arial"/>
          <w:color w:val="auto"/>
          <w:sz w:val="22"/>
          <w:szCs w:val="22"/>
        </w:rPr>
        <w:t>s reveal</w:t>
      </w:r>
      <w:r w:rsidR="00A90DE1" w:rsidRPr="00A90DE1">
        <w:rPr>
          <w:rFonts w:ascii="Arial" w:hAnsi="Arial" w:cs="Arial"/>
          <w:color w:val="auto"/>
          <w:sz w:val="22"/>
          <w:szCs w:val="22"/>
        </w:rPr>
        <w:t xml:space="preserve"> that cyber-attacks had both direct and indirect </w:t>
      </w:r>
      <w:r w:rsidR="00B4659A">
        <w:rPr>
          <w:rFonts w:ascii="Arial" w:hAnsi="Arial" w:cs="Arial"/>
          <w:color w:val="auto"/>
          <w:sz w:val="22"/>
          <w:szCs w:val="22"/>
        </w:rPr>
        <w:t>long-term</w:t>
      </w:r>
      <w:r w:rsidR="00A90DE1" w:rsidRPr="00A90DE1">
        <w:rPr>
          <w:rFonts w:ascii="Arial" w:hAnsi="Arial" w:cs="Arial"/>
          <w:color w:val="auto"/>
          <w:sz w:val="22"/>
          <w:szCs w:val="22"/>
        </w:rPr>
        <w:t xml:space="preserve"> effects on employee performance. Cyber-attacks had direct effects on employees</w:t>
      </w:r>
      <w:r w:rsidR="002F7BA0">
        <w:rPr>
          <w:rFonts w:ascii="Arial" w:hAnsi="Arial" w:cs="Arial"/>
          <w:color w:val="auto"/>
          <w:sz w:val="22"/>
          <w:szCs w:val="22"/>
        </w:rPr>
        <w:t>,</w:t>
      </w:r>
      <w:r w:rsidR="00A90DE1" w:rsidRPr="00A90DE1">
        <w:rPr>
          <w:rFonts w:ascii="Arial" w:hAnsi="Arial" w:cs="Arial"/>
          <w:color w:val="auto"/>
          <w:sz w:val="22"/>
          <w:szCs w:val="22"/>
        </w:rPr>
        <w:t xml:space="preserve"> such as lowered productivity due to loss of technology and communication. Indirectly, employees faced cybersecurity compliance standards, extra recovery duties and adapting to new organisational procedures. As a result, employees faced longer periods of poor performance after technological systems were recovered (Ahmad et al., 2021).</w:t>
      </w:r>
      <w:bookmarkEnd w:id="51"/>
      <w:bookmarkEnd w:id="52"/>
      <w:bookmarkEnd w:id="53"/>
      <w:r w:rsidR="00A90DE1" w:rsidRPr="00A90DE1">
        <w:rPr>
          <w:rFonts w:ascii="Arial" w:hAnsi="Arial" w:cs="Arial"/>
          <w:color w:val="auto"/>
          <w:sz w:val="22"/>
          <w:szCs w:val="22"/>
        </w:rPr>
        <w:t xml:space="preserve"> </w:t>
      </w:r>
    </w:p>
    <w:p w14:paraId="209E46D1" w14:textId="1E0152EA" w:rsidR="00DA34BA" w:rsidRDefault="00DA34BA" w:rsidP="00C35088">
      <w:pPr>
        <w:pStyle w:val="Heading2"/>
        <w:spacing w:line="360" w:lineRule="auto"/>
        <w:rPr>
          <w:rFonts w:ascii="Arial" w:hAnsi="Arial" w:cs="Arial"/>
          <w:b/>
          <w:bCs/>
          <w:color w:val="auto"/>
          <w:sz w:val="24"/>
          <w:szCs w:val="24"/>
        </w:rPr>
      </w:pPr>
      <w:bookmarkStart w:id="54" w:name="_Toc235116485"/>
      <w:r w:rsidRPr="007D1617">
        <w:rPr>
          <w:rFonts w:ascii="Arial" w:hAnsi="Arial" w:cs="Arial"/>
          <w:b/>
          <w:bCs/>
          <w:color w:val="auto"/>
          <w:sz w:val="24"/>
          <w:szCs w:val="24"/>
        </w:rPr>
        <w:t>4.2.</w:t>
      </w:r>
      <w:r w:rsidR="00AD6576">
        <w:rPr>
          <w:rFonts w:ascii="Arial" w:hAnsi="Arial" w:cs="Arial"/>
          <w:b/>
          <w:bCs/>
          <w:color w:val="auto"/>
          <w:sz w:val="24"/>
          <w:szCs w:val="24"/>
        </w:rPr>
        <w:t>2</w:t>
      </w:r>
      <w:r w:rsidRPr="007D1617">
        <w:rPr>
          <w:rFonts w:ascii="Arial" w:hAnsi="Arial" w:cs="Arial"/>
          <w:b/>
          <w:bCs/>
          <w:color w:val="auto"/>
          <w:sz w:val="24"/>
          <w:szCs w:val="24"/>
        </w:rPr>
        <w:t>:</w:t>
      </w:r>
      <w:r>
        <w:rPr>
          <w:rFonts w:ascii="Arial" w:hAnsi="Arial" w:cs="Arial"/>
          <w:b/>
          <w:bCs/>
          <w:color w:val="auto"/>
          <w:sz w:val="24"/>
          <w:szCs w:val="24"/>
        </w:rPr>
        <w:t xml:space="preserve"> </w:t>
      </w:r>
      <w:r w:rsidR="0048462B" w:rsidRPr="0048462B">
        <w:rPr>
          <w:rFonts w:ascii="Arial" w:hAnsi="Arial" w:cs="Arial"/>
          <w:b/>
          <w:bCs/>
          <w:color w:val="auto"/>
          <w:sz w:val="24"/>
          <w:szCs w:val="24"/>
        </w:rPr>
        <w:t xml:space="preserve">Research Question Two – </w:t>
      </w:r>
      <w:r w:rsidR="0048462B" w:rsidRPr="008D054E">
        <w:rPr>
          <w:rFonts w:ascii="Arial" w:hAnsi="Arial" w:cs="Arial"/>
          <w:b/>
          <w:bCs/>
          <w:color w:val="auto"/>
          <w:sz w:val="24"/>
          <w:szCs w:val="24"/>
        </w:rPr>
        <w:t>What organisational strategies on leadership and change management affect employees' performance?</w:t>
      </w:r>
      <w:bookmarkEnd w:id="54"/>
    </w:p>
    <w:p w14:paraId="2C2F686A" w14:textId="4E16382C" w:rsidR="00A83029" w:rsidRPr="00056FC7" w:rsidRDefault="00056FC7" w:rsidP="00056FC7">
      <w:pPr>
        <w:spacing w:line="360" w:lineRule="auto"/>
        <w:rPr>
          <w:rFonts w:ascii="Arial" w:hAnsi="Arial" w:cs="Arial"/>
          <w:sz w:val="22"/>
          <w:szCs w:val="22"/>
        </w:rPr>
      </w:pPr>
      <w:r>
        <w:rPr>
          <w:rFonts w:ascii="Arial" w:hAnsi="Arial" w:cs="Arial"/>
          <w:sz w:val="22"/>
          <w:szCs w:val="22"/>
        </w:rPr>
        <w:lastRenderedPageBreak/>
        <w:t>First, t</w:t>
      </w:r>
      <w:r w:rsidR="00E401F3" w:rsidRPr="00056FC7">
        <w:rPr>
          <w:rFonts w:ascii="Arial" w:hAnsi="Arial" w:cs="Arial"/>
          <w:sz w:val="22"/>
          <w:szCs w:val="22"/>
        </w:rPr>
        <w:t>his</w:t>
      </w:r>
      <w:r w:rsidR="00A83029" w:rsidRPr="00056FC7">
        <w:rPr>
          <w:rFonts w:ascii="Arial" w:hAnsi="Arial" w:cs="Arial"/>
          <w:sz w:val="22"/>
          <w:szCs w:val="22"/>
        </w:rPr>
        <w:t xml:space="preserve"> research found that leadership style and change management directly </w:t>
      </w:r>
      <w:r w:rsidR="00E401F3" w:rsidRPr="00056FC7">
        <w:rPr>
          <w:rFonts w:ascii="Arial" w:hAnsi="Arial" w:cs="Arial"/>
          <w:sz w:val="22"/>
          <w:szCs w:val="22"/>
        </w:rPr>
        <w:t>affect</w:t>
      </w:r>
      <w:r w:rsidR="00A83029" w:rsidRPr="00056FC7">
        <w:rPr>
          <w:rFonts w:ascii="Arial" w:hAnsi="Arial" w:cs="Arial"/>
          <w:sz w:val="22"/>
          <w:szCs w:val="22"/>
        </w:rPr>
        <w:t xml:space="preserve"> employee productivity during and </w:t>
      </w:r>
      <w:r w:rsidR="00AC7740" w:rsidRPr="00056FC7">
        <w:rPr>
          <w:rFonts w:ascii="Arial" w:hAnsi="Arial" w:cs="Arial"/>
          <w:sz w:val="22"/>
          <w:szCs w:val="22"/>
        </w:rPr>
        <w:t>after a cyber-attack</w:t>
      </w:r>
      <w:r w:rsidR="00A83029" w:rsidRPr="00056FC7">
        <w:rPr>
          <w:rFonts w:ascii="Arial" w:hAnsi="Arial" w:cs="Arial"/>
          <w:sz w:val="22"/>
          <w:szCs w:val="22"/>
        </w:rPr>
        <w:t>. Existing literature identifies leadership, organisational culture and employee awareness as key themes in cybersecurity resilience</w:t>
      </w:r>
      <w:r w:rsidR="00E401F3" w:rsidRPr="00056FC7">
        <w:rPr>
          <w:rFonts w:ascii="Arial" w:hAnsi="Arial" w:cs="Arial"/>
          <w:sz w:val="22"/>
          <w:szCs w:val="22"/>
        </w:rPr>
        <w:t>,</w:t>
      </w:r>
      <w:r w:rsidR="00A83029" w:rsidRPr="00056FC7">
        <w:rPr>
          <w:rFonts w:ascii="Arial" w:hAnsi="Arial" w:cs="Arial"/>
          <w:sz w:val="22"/>
          <w:szCs w:val="22"/>
        </w:rPr>
        <w:t xml:space="preserve"> but they are often analysed independently from one another (Parsons et al., 2017; Kotter, 2012; Schein and Schein, 2021). However, through this review, I found that these elements have the greatest impact when aligned </w:t>
      </w:r>
      <w:r w:rsidR="00AC7740" w:rsidRPr="00056FC7">
        <w:rPr>
          <w:rFonts w:ascii="Arial" w:hAnsi="Arial" w:cs="Arial"/>
          <w:sz w:val="22"/>
          <w:szCs w:val="22"/>
        </w:rPr>
        <w:t xml:space="preserve">with </w:t>
      </w:r>
      <w:r w:rsidR="00E401F3" w:rsidRPr="00056FC7">
        <w:rPr>
          <w:rFonts w:ascii="Arial" w:hAnsi="Arial" w:cs="Arial"/>
          <w:sz w:val="22"/>
          <w:szCs w:val="22"/>
        </w:rPr>
        <w:t>organisational</w:t>
      </w:r>
      <w:r w:rsidR="00A83029" w:rsidRPr="00056FC7">
        <w:rPr>
          <w:rFonts w:ascii="Arial" w:hAnsi="Arial" w:cs="Arial"/>
          <w:sz w:val="22"/>
          <w:szCs w:val="22"/>
        </w:rPr>
        <w:t xml:space="preserve"> effort.</w:t>
      </w:r>
    </w:p>
    <w:p w14:paraId="31C568C6" w14:textId="7FF6E81C" w:rsidR="00A83029" w:rsidRPr="00056FC7" w:rsidRDefault="00056FC7" w:rsidP="00056FC7">
      <w:pPr>
        <w:spacing w:line="360" w:lineRule="auto"/>
        <w:rPr>
          <w:rFonts w:ascii="Arial" w:hAnsi="Arial" w:cs="Arial"/>
          <w:sz w:val="22"/>
          <w:szCs w:val="22"/>
        </w:rPr>
      </w:pPr>
      <w:r>
        <w:rPr>
          <w:rFonts w:ascii="Arial" w:hAnsi="Arial" w:cs="Arial"/>
          <w:sz w:val="22"/>
          <w:szCs w:val="22"/>
        </w:rPr>
        <w:t>Second, u</w:t>
      </w:r>
      <w:r w:rsidR="00A83029" w:rsidRPr="00056FC7">
        <w:rPr>
          <w:rFonts w:ascii="Arial" w:hAnsi="Arial" w:cs="Arial"/>
          <w:sz w:val="22"/>
          <w:szCs w:val="22"/>
        </w:rPr>
        <w:t>nclear leadership and poor communication were associated with greater uncertainty</w:t>
      </w:r>
      <w:r w:rsidR="00E401F3" w:rsidRPr="00056FC7">
        <w:rPr>
          <w:rFonts w:ascii="Arial" w:hAnsi="Arial" w:cs="Arial"/>
          <w:sz w:val="22"/>
          <w:szCs w:val="22"/>
        </w:rPr>
        <w:t>,</w:t>
      </w:r>
      <w:r w:rsidR="00A83029" w:rsidRPr="00056FC7">
        <w:rPr>
          <w:rFonts w:ascii="Arial" w:hAnsi="Arial" w:cs="Arial"/>
          <w:sz w:val="22"/>
          <w:szCs w:val="22"/>
        </w:rPr>
        <w:t xml:space="preserve"> which adversely affected employees. Staff need to know what is happening during </w:t>
      </w:r>
      <w:r w:rsidR="00E401F3" w:rsidRPr="00056FC7">
        <w:rPr>
          <w:rFonts w:ascii="Arial" w:hAnsi="Arial" w:cs="Arial"/>
          <w:sz w:val="22"/>
          <w:szCs w:val="22"/>
        </w:rPr>
        <w:t xml:space="preserve">a </w:t>
      </w:r>
      <w:r w:rsidR="00A83029" w:rsidRPr="00056FC7">
        <w:rPr>
          <w:rFonts w:ascii="Arial" w:hAnsi="Arial" w:cs="Arial"/>
          <w:sz w:val="22"/>
          <w:szCs w:val="22"/>
        </w:rPr>
        <w:t>cyber disruption and how long it will last. They require information about how their role will change, what is expected of them, and who they can contact for updates and support. Without this, doubt and rumours spread</w:t>
      </w:r>
      <w:r w:rsidR="001E48CB" w:rsidRPr="00056FC7">
        <w:rPr>
          <w:rFonts w:ascii="Arial" w:hAnsi="Arial" w:cs="Arial"/>
          <w:sz w:val="22"/>
          <w:szCs w:val="22"/>
        </w:rPr>
        <w:t>,</w:t>
      </w:r>
      <w:r w:rsidR="00A83029" w:rsidRPr="00056FC7">
        <w:rPr>
          <w:rFonts w:ascii="Arial" w:hAnsi="Arial" w:cs="Arial"/>
          <w:sz w:val="22"/>
          <w:szCs w:val="22"/>
        </w:rPr>
        <w:t xml:space="preserve"> which can lead to anxiety and a lack of direction. In other words, effective cybersecurity communication upholds productivity during times of crisis. </w:t>
      </w:r>
      <w:r w:rsidR="005C6B75" w:rsidRPr="00056FC7">
        <w:rPr>
          <w:rFonts w:ascii="Arial" w:hAnsi="Arial" w:cs="Arial"/>
          <w:sz w:val="22"/>
          <w:szCs w:val="22"/>
        </w:rPr>
        <w:t>Agreed</w:t>
      </w:r>
      <w:r w:rsidR="00A83029" w:rsidRPr="00056FC7">
        <w:rPr>
          <w:rFonts w:ascii="Arial" w:hAnsi="Arial" w:cs="Arial"/>
          <w:sz w:val="22"/>
          <w:szCs w:val="22"/>
        </w:rPr>
        <w:t xml:space="preserve"> with </w:t>
      </w:r>
      <w:r w:rsidR="00F87BD4" w:rsidRPr="00056FC7">
        <w:rPr>
          <w:rFonts w:ascii="Arial" w:hAnsi="Arial" w:cs="Arial"/>
          <w:sz w:val="22"/>
          <w:szCs w:val="22"/>
        </w:rPr>
        <w:t>Kotter’s</w:t>
      </w:r>
      <w:r w:rsidR="00A83029" w:rsidRPr="00056FC7">
        <w:rPr>
          <w:rFonts w:ascii="Arial" w:hAnsi="Arial" w:cs="Arial"/>
          <w:sz w:val="22"/>
          <w:szCs w:val="22"/>
        </w:rPr>
        <w:t xml:space="preserve"> (2012) theory that successful change management involves ongoing communication from visible leaders with opportunities for employee participation. Schein and Schein’s (2021) model of organisational culture also suggests that employees are more likely to react positively to uncertainty if they know what to expect based on their company culture.</w:t>
      </w:r>
    </w:p>
    <w:p w14:paraId="7D514B98" w14:textId="411976AE" w:rsidR="00A83029" w:rsidRPr="00056FC7" w:rsidRDefault="00056FC7" w:rsidP="00056FC7">
      <w:pPr>
        <w:spacing w:line="360" w:lineRule="auto"/>
        <w:rPr>
          <w:rFonts w:ascii="Arial" w:hAnsi="Arial" w:cs="Arial"/>
          <w:sz w:val="22"/>
          <w:szCs w:val="22"/>
        </w:rPr>
      </w:pPr>
      <w:r>
        <w:rPr>
          <w:rFonts w:ascii="Arial" w:hAnsi="Arial" w:cs="Arial"/>
          <w:sz w:val="22"/>
          <w:szCs w:val="22"/>
        </w:rPr>
        <w:t>Third, c</w:t>
      </w:r>
      <w:r w:rsidR="00A83029" w:rsidRPr="00056FC7">
        <w:rPr>
          <w:rFonts w:ascii="Arial" w:hAnsi="Arial" w:cs="Arial"/>
          <w:sz w:val="22"/>
          <w:szCs w:val="22"/>
        </w:rPr>
        <w:t xml:space="preserve">hange management was another theme that supported employees through </w:t>
      </w:r>
      <w:r w:rsidR="00962716" w:rsidRPr="00056FC7">
        <w:rPr>
          <w:rFonts w:ascii="Arial" w:hAnsi="Arial" w:cs="Arial"/>
          <w:sz w:val="22"/>
          <w:szCs w:val="22"/>
        </w:rPr>
        <w:t xml:space="preserve">the </w:t>
      </w:r>
      <w:r w:rsidR="00A83029" w:rsidRPr="00056FC7">
        <w:rPr>
          <w:rFonts w:ascii="Arial" w:hAnsi="Arial" w:cs="Arial"/>
          <w:sz w:val="22"/>
          <w:szCs w:val="22"/>
        </w:rPr>
        <w:t>transition. Organisations that implemented regular training, communicated changes, provided managerial support and encouraged employee input were more likely to overcome resistance from staff. Employees who did not understand why new procedures were introduced or how to follow them became disengaged. Therefore, change management initiatives should form part of a business’s cybersecurity strategy, rather than reactive measures following an attack.</w:t>
      </w:r>
    </w:p>
    <w:p w14:paraId="32CDF3FD" w14:textId="63001AE7" w:rsidR="00A83029" w:rsidRPr="00860F5F" w:rsidRDefault="00860F5F" w:rsidP="00860F5F">
      <w:pPr>
        <w:spacing w:line="360" w:lineRule="auto"/>
        <w:rPr>
          <w:rFonts w:ascii="Arial" w:hAnsi="Arial" w:cs="Arial"/>
          <w:sz w:val="22"/>
          <w:szCs w:val="22"/>
        </w:rPr>
      </w:pPr>
      <w:r>
        <w:rPr>
          <w:rFonts w:ascii="Arial" w:hAnsi="Arial" w:cs="Arial"/>
          <w:sz w:val="22"/>
          <w:szCs w:val="22"/>
        </w:rPr>
        <w:t>Lastly, e</w:t>
      </w:r>
      <w:r w:rsidR="00A83029" w:rsidRPr="00860F5F">
        <w:rPr>
          <w:rFonts w:ascii="Arial" w:hAnsi="Arial" w:cs="Arial"/>
          <w:sz w:val="22"/>
          <w:szCs w:val="22"/>
        </w:rPr>
        <w:t>mployee awareness training was also beneficial in supporting staff during cyber incidents. Literature often discusses awareness as a preventative strategy to identify threats (Parsons et al., 2017). However, my findings show that employees also benefit from knowing what to do if an attack occurs. Awareness training should include cybersecurity communication plans, recovery roles and responsibilities, working remotely, cybersecurity and business continuity practices.</w:t>
      </w:r>
    </w:p>
    <w:p w14:paraId="084EC499" w14:textId="42BEEE1D" w:rsidR="00332CAA" w:rsidRPr="002F3F3D" w:rsidRDefault="00332CAA" w:rsidP="00C35088">
      <w:pPr>
        <w:pStyle w:val="Heading2"/>
        <w:spacing w:line="360" w:lineRule="auto"/>
        <w:rPr>
          <w:rFonts w:ascii="Arial" w:hAnsi="Arial" w:cs="Arial"/>
          <w:b/>
          <w:bCs/>
          <w:color w:val="auto"/>
          <w:sz w:val="24"/>
          <w:szCs w:val="24"/>
        </w:rPr>
      </w:pPr>
      <w:bookmarkStart w:id="55" w:name="_Toc235116486"/>
      <w:r w:rsidRPr="007D1617">
        <w:rPr>
          <w:rFonts w:ascii="Arial" w:hAnsi="Arial" w:cs="Arial"/>
          <w:b/>
          <w:bCs/>
          <w:color w:val="auto"/>
          <w:sz w:val="24"/>
          <w:szCs w:val="24"/>
        </w:rPr>
        <w:t>4.2.</w:t>
      </w:r>
      <w:r>
        <w:rPr>
          <w:rFonts w:ascii="Arial" w:hAnsi="Arial" w:cs="Arial"/>
          <w:b/>
          <w:bCs/>
          <w:color w:val="auto"/>
          <w:sz w:val="24"/>
          <w:szCs w:val="24"/>
        </w:rPr>
        <w:t>3</w:t>
      </w:r>
      <w:r w:rsidRPr="007D1617">
        <w:rPr>
          <w:rFonts w:ascii="Arial" w:hAnsi="Arial" w:cs="Arial"/>
          <w:b/>
          <w:bCs/>
          <w:color w:val="auto"/>
          <w:sz w:val="24"/>
          <w:szCs w:val="24"/>
        </w:rPr>
        <w:t>:</w:t>
      </w:r>
      <w:r>
        <w:rPr>
          <w:rFonts w:ascii="Arial" w:hAnsi="Arial" w:cs="Arial"/>
          <w:b/>
          <w:bCs/>
          <w:color w:val="auto"/>
          <w:sz w:val="24"/>
          <w:szCs w:val="24"/>
        </w:rPr>
        <w:t xml:space="preserve"> </w:t>
      </w:r>
      <w:r w:rsidR="00C35088" w:rsidRPr="00C35088">
        <w:rPr>
          <w:rFonts w:ascii="Arial" w:hAnsi="Arial" w:cs="Arial"/>
          <w:b/>
          <w:bCs/>
          <w:color w:val="auto"/>
          <w:sz w:val="24"/>
          <w:szCs w:val="24"/>
        </w:rPr>
        <w:t>Research Question Three – What opportunities and challenges exist in employee productivity and long-term resilience?</w:t>
      </w:r>
      <w:bookmarkEnd w:id="55"/>
    </w:p>
    <w:p w14:paraId="2A120A25" w14:textId="06E1503F" w:rsidR="007D7F12" w:rsidRPr="00122BCA" w:rsidRDefault="00122BCA" w:rsidP="00122BCA">
      <w:pPr>
        <w:spacing w:line="360" w:lineRule="auto"/>
        <w:rPr>
          <w:rFonts w:ascii="Arial" w:hAnsi="Arial" w:cs="Arial"/>
          <w:sz w:val="22"/>
          <w:szCs w:val="22"/>
        </w:rPr>
      </w:pPr>
      <w:r>
        <w:rPr>
          <w:rFonts w:ascii="Arial" w:hAnsi="Arial" w:cs="Arial"/>
          <w:sz w:val="22"/>
          <w:szCs w:val="22"/>
        </w:rPr>
        <w:t xml:space="preserve">First, </w:t>
      </w:r>
      <w:r w:rsidR="000E2C58">
        <w:rPr>
          <w:rFonts w:ascii="Arial" w:hAnsi="Arial" w:cs="Arial"/>
          <w:sz w:val="22"/>
          <w:szCs w:val="22"/>
        </w:rPr>
        <w:t>t</w:t>
      </w:r>
      <w:r w:rsidR="007D7F12" w:rsidRPr="00122BCA">
        <w:rPr>
          <w:rFonts w:ascii="Arial" w:hAnsi="Arial" w:cs="Arial"/>
          <w:sz w:val="22"/>
          <w:szCs w:val="22"/>
        </w:rPr>
        <w:t>h</w:t>
      </w:r>
      <w:r w:rsidR="000E2C58">
        <w:rPr>
          <w:rFonts w:ascii="Arial" w:hAnsi="Arial" w:cs="Arial"/>
          <w:sz w:val="22"/>
          <w:szCs w:val="22"/>
        </w:rPr>
        <w:t>e</w:t>
      </w:r>
      <w:r w:rsidR="007D7F12" w:rsidRPr="00122BCA">
        <w:rPr>
          <w:rFonts w:ascii="Arial" w:hAnsi="Arial" w:cs="Arial"/>
          <w:sz w:val="22"/>
          <w:szCs w:val="22"/>
        </w:rPr>
        <w:t xml:space="preserve"> SLR's findings suggest that cyber-attacks pose a multitude of challenges </w:t>
      </w:r>
      <w:r w:rsidR="00E00F89" w:rsidRPr="00122BCA">
        <w:rPr>
          <w:rFonts w:ascii="Arial" w:hAnsi="Arial" w:cs="Arial"/>
          <w:sz w:val="22"/>
          <w:szCs w:val="22"/>
        </w:rPr>
        <w:t>and</w:t>
      </w:r>
      <w:r w:rsidR="007D7F12" w:rsidRPr="00122BCA">
        <w:rPr>
          <w:rFonts w:ascii="Arial" w:hAnsi="Arial" w:cs="Arial"/>
          <w:sz w:val="22"/>
          <w:szCs w:val="22"/>
        </w:rPr>
        <w:t xml:space="preserve"> present avenues for enhancing employee productivity and bolstering long-term </w:t>
      </w:r>
      <w:r w:rsidR="00E00F89" w:rsidRPr="00122BCA">
        <w:rPr>
          <w:rFonts w:ascii="Arial" w:hAnsi="Arial" w:cs="Arial"/>
          <w:sz w:val="22"/>
          <w:szCs w:val="22"/>
        </w:rPr>
        <w:t>organisational</w:t>
      </w:r>
      <w:r w:rsidR="007D7F12" w:rsidRPr="00122BCA">
        <w:rPr>
          <w:rFonts w:ascii="Arial" w:hAnsi="Arial" w:cs="Arial"/>
          <w:sz w:val="22"/>
          <w:szCs w:val="22"/>
        </w:rPr>
        <w:t xml:space="preserve"> resilience </w:t>
      </w:r>
      <w:r w:rsidR="007D7F12" w:rsidRPr="00122BCA">
        <w:rPr>
          <w:rFonts w:ascii="Arial" w:hAnsi="Arial" w:cs="Arial"/>
          <w:sz w:val="22"/>
          <w:szCs w:val="22"/>
        </w:rPr>
        <w:lastRenderedPageBreak/>
        <w:t xml:space="preserve">within the UK's automotive sector. Although previous research has highlighted financial losses, business disruption and technological restoration as organisations’ key concerns (Bada, Sasse and Nurse, 2019; </w:t>
      </w:r>
      <w:proofErr w:type="spellStart"/>
      <w:r w:rsidR="007D7F12" w:rsidRPr="00122BCA">
        <w:rPr>
          <w:rFonts w:ascii="Arial" w:hAnsi="Arial" w:cs="Arial"/>
          <w:sz w:val="22"/>
          <w:szCs w:val="22"/>
        </w:rPr>
        <w:t>Radanliev</w:t>
      </w:r>
      <w:proofErr w:type="spellEnd"/>
      <w:r w:rsidR="007D7F12" w:rsidRPr="00122BCA">
        <w:rPr>
          <w:rFonts w:ascii="Arial" w:hAnsi="Arial" w:cs="Arial"/>
          <w:sz w:val="22"/>
          <w:szCs w:val="22"/>
        </w:rPr>
        <w:t xml:space="preserve"> et al., 2020), this paper found that organisations cannot recover sustainably without resilient employees, organisational learning efforts and effective leadership.</w:t>
      </w:r>
    </w:p>
    <w:p w14:paraId="7902E156" w14:textId="213FB74A" w:rsidR="007D7F12" w:rsidRPr="00F15E36" w:rsidRDefault="00F15E36" w:rsidP="00F15E36">
      <w:pPr>
        <w:spacing w:line="360" w:lineRule="auto"/>
        <w:rPr>
          <w:rFonts w:ascii="Arial" w:hAnsi="Arial" w:cs="Arial"/>
          <w:sz w:val="22"/>
          <w:szCs w:val="22"/>
        </w:rPr>
      </w:pPr>
      <w:r>
        <w:rPr>
          <w:rFonts w:ascii="Arial" w:hAnsi="Arial" w:cs="Arial"/>
          <w:sz w:val="22"/>
          <w:szCs w:val="22"/>
        </w:rPr>
        <w:t>Second, o</w:t>
      </w:r>
      <w:r w:rsidR="007D7F12" w:rsidRPr="00F15E36">
        <w:rPr>
          <w:rFonts w:ascii="Arial" w:hAnsi="Arial" w:cs="Arial"/>
          <w:sz w:val="22"/>
          <w:szCs w:val="22"/>
        </w:rPr>
        <w:t>ne key challenge is that the automobile industry heavily relies on digital manufacturing, automated production and interdependent supply chains. As a result, cyber incidents trigger production delays, communication breakdowns, and increased burdens for employees, thereby reducing overall productivity (Fernando et al., 2021). Therefore, regaining full operational capacity involves more than just getting information systems back online, as staff must also adapt to new security protocols, adjusted workflows, and updated compliance responsibilities. Based on these findings, cyber recovery should be considered an organisational challenge that involves people rather than just technology.</w:t>
      </w:r>
    </w:p>
    <w:p w14:paraId="4DA56670" w14:textId="2BB1057A" w:rsidR="007D7F12" w:rsidRPr="00C91FE7" w:rsidRDefault="00C91FE7" w:rsidP="00C91FE7">
      <w:pPr>
        <w:spacing w:line="360" w:lineRule="auto"/>
        <w:rPr>
          <w:rFonts w:ascii="Arial" w:hAnsi="Arial" w:cs="Arial"/>
          <w:sz w:val="22"/>
          <w:szCs w:val="22"/>
        </w:rPr>
      </w:pPr>
      <w:r>
        <w:rPr>
          <w:rFonts w:ascii="Arial" w:hAnsi="Arial" w:cs="Arial"/>
          <w:sz w:val="22"/>
          <w:szCs w:val="22"/>
        </w:rPr>
        <w:t>Third</w:t>
      </w:r>
      <w:r w:rsidR="0047148B" w:rsidRPr="00C91FE7">
        <w:rPr>
          <w:rFonts w:ascii="Arial" w:hAnsi="Arial" w:cs="Arial"/>
          <w:sz w:val="22"/>
          <w:szCs w:val="22"/>
        </w:rPr>
        <w:t>, the findings also reveal important opportunities</w:t>
      </w:r>
      <w:r w:rsidR="007D7F12" w:rsidRPr="00C91FE7">
        <w:rPr>
          <w:rFonts w:ascii="Arial" w:hAnsi="Arial" w:cs="Arial"/>
          <w:sz w:val="22"/>
          <w:szCs w:val="22"/>
        </w:rPr>
        <w:t xml:space="preserve"> </w:t>
      </w:r>
      <w:r w:rsidR="002061E8" w:rsidRPr="00C91FE7">
        <w:rPr>
          <w:rFonts w:ascii="Arial" w:hAnsi="Arial" w:cs="Arial"/>
          <w:sz w:val="22"/>
          <w:szCs w:val="22"/>
        </w:rPr>
        <w:t xml:space="preserve">that </w:t>
      </w:r>
      <w:r w:rsidR="007D7F12" w:rsidRPr="00C91FE7">
        <w:rPr>
          <w:rFonts w:ascii="Arial" w:hAnsi="Arial" w:cs="Arial"/>
          <w:sz w:val="22"/>
          <w:szCs w:val="22"/>
        </w:rPr>
        <w:t xml:space="preserve">cyber-attacks can present organisations with the opportunity to improve business continuity plans, organisational learning and employee capabilities. Instead of perceiving cybersecurity breaches as </w:t>
      </w:r>
      <w:r w:rsidR="00E03C10" w:rsidRPr="00C91FE7">
        <w:rPr>
          <w:rFonts w:ascii="Arial" w:hAnsi="Arial" w:cs="Arial"/>
          <w:sz w:val="22"/>
          <w:szCs w:val="22"/>
        </w:rPr>
        <w:t>failed operations, business owners can learn from mistakes and use cyber-attacks to identify organisational gaps, improve crisis recovery,</w:t>
      </w:r>
      <w:r w:rsidR="007D7F12" w:rsidRPr="00C91FE7">
        <w:rPr>
          <w:rFonts w:ascii="Arial" w:hAnsi="Arial" w:cs="Arial"/>
          <w:sz w:val="22"/>
          <w:szCs w:val="22"/>
        </w:rPr>
        <w:t xml:space="preserve"> and develop robust cybersecurity governance frameworks (Bada, Sasse and Nurse, 2019). Similarly, Parsons et al. (2017) found that regular employee training, recovery simulations and adaptive learning initiatives create organisational resilience and allow employees </w:t>
      </w:r>
      <w:r w:rsidR="00E03C10" w:rsidRPr="00C91FE7">
        <w:rPr>
          <w:rFonts w:ascii="Arial" w:hAnsi="Arial" w:cs="Arial"/>
          <w:sz w:val="22"/>
          <w:szCs w:val="22"/>
        </w:rPr>
        <w:t>to manage future cyber threats better</w:t>
      </w:r>
      <w:r w:rsidR="007D7F12" w:rsidRPr="00C91FE7">
        <w:rPr>
          <w:rFonts w:ascii="Arial" w:hAnsi="Arial" w:cs="Arial"/>
          <w:sz w:val="22"/>
          <w:szCs w:val="22"/>
        </w:rPr>
        <w:t>.</w:t>
      </w:r>
    </w:p>
    <w:p w14:paraId="105ED1AB" w14:textId="267428A0" w:rsidR="00DA34BA" w:rsidRPr="00C91FE7" w:rsidRDefault="00056FC7" w:rsidP="00C91FE7">
      <w:pPr>
        <w:spacing w:line="360" w:lineRule="auto"/>
        <w:rPr>
          <w:rFonts w:ascii="Arial" w:hAnsi="Arial" w:cs="Arial"/>
          <w:sz w:val="22"/>
          <w:szCs w:val="22"/>
        </w:rPr>
      </w:pPr>
      <w:r>
        <w:rPr>
          <w:rFonts w:ascii="Arial" w:hAnsi="Arial" w:cs="Arial"/>
          <w:sz w:val="22"/>
          <w:szCs w:val="22"/>
        </w:rPr>
        <w:t>L</w:t>
      </w:r>
      <w:r w:rsidR="00C91FE7">
        <w:rPr>
          <w:rFonts w:ascii="Arial" w:hAnsi="Arial" w:cs="Arial"/>
          <w:sz w:val="22"/>
          <w:szCs w:val="22"/>
        </w:rPr>
        <w:t>astly</w:t>
      </w:r>
      <w:r>
        <w:rPr>
          <w:rFonts w:ascii="Arial" w:hAnsi="Arial" w:cs="Arial"/>
          <w:sz w:val="22"/>
          <w:szCs w:val="22"/>
        </w:rPr>
        <w:t>, a</w:t>
      </w:r>
      <w:r w:rsidR="007A3F9F" w:rsidRPr="00C91FE7">
        <w:rPr>
          <w:rFonts w:ascii="Arial" w:hAnsi="Arial" w:cs="Arial"/>
          <w:sz w:val="22"/>
          <w:szCs w:val="22"/>
        </w:rPr>
        <w:t>nother important finding is that leadership and organisational culture significantly influence long-term resilience</w:t>
      </w:r>
      <w:r w:rsidR="00603C29" w:rsidRPr="00C91FE7">
        <w:rPr>
          <w:rFonts w:ascii="Arial" w:hAnsi="Arial" w:cs="Arial"/>
          <w:sz w:val="22"/>
          <w:szCs w:val="22"/>
        </w:rPr>
        <w:t>.</w:t>
      </w:r>
      <w:r w:rsidR="007D7F12" w:rsidRPr="00C91FE7">
        <w:rPr>
          <w:rFonts w:ascii="Arial" w:hAnsi="Arial" w:cs="Arial"/>
          <w:sz w:val="22"/>
          <w:szCs w:val="22"/>
        </w:rPr>
        <w:t xml:space="preserve"> Companies with leadership that promotes employee participation, open dialogue and transparent communication experience less </w:t>
      </w:r>
      <w:r w:rsidR="00FF34A9" w:rsidRPr="00C91FE7">
        <w:rPr>
          <w:rFonts w:ascii="Arial" w:hAnsi="Arial" w:cs="Arial"/>
          <w:sz w:val="22"/>
          <w:szCs w:val="22"/>
        </w:rPr>
        <w:t>decline</w:t>
      </w:r>
      <w:r w:rsidR="007D7F12" w:rsidRPr="00C91FE7">
        <w:rPr>
          <w:rFonts w:ascii="Arial" w:hAnsi="Arial" w:cs="Arial"/>
          <w:sz w:val="22"/>
          <w:szCs w:val="22"/>
        </w:rPr>
        <w:t xml:space="preserve"> in organisational trust, motivation and overall commitment to the company during crisis recovery (Schein and Schein, 2021). For this reason, cybersecurity should be part of an organisation’s change management strategies because everyone from leadership to line workers plays an important role in creating a resilient organisation.</w:t>
      </w:r>
    </w:p>
    <w:p w14:paraId="7136C51C" w14:textId="354662A1" w:rsidR="005821B2" w:rsidRPr="00440702" w:rsidRDefault="00900718" w:rsidP="00440702">
      <w:pPr>
        <w:pStyle w:val="Heading2"/>
        <w:rPr>
          <w:rFonts w:ascii="Arial" w:hAnsi="Arial" w:cs="Arial"/>
          <w:b/>
          <w:bCs/>
          <w:color w:val="auto"/>
          <w:sz w:val="28"/>
          <w:szCs w:val="28"/>
        </w:rPr>
      </w:pPr>
      <w:bookmarkStart w:id="56" w:name="_Toc235116487"/>
      <w:r>
        <w:rPr>
          <w:rFonts w:ascii="Arial" w:hAnsi="Arial" w:cs="Arial"/>
          <w:b/>
          <w:bCs/>
          <w:color w:val="auto"/>
          <w:sz w:val="28"/>
          <w:szCs w:val="28"/>
        </w:rPr>
        <w:t xml:space="preserve">4.3: </w:t>
      </w:r>
      <w:r w:rsidR="006038AD" w:rsidRPr="00440702">
        <w:rPr>
          <w:rFonts w:ascii="Arial" w:hAnsi="Arial" w:cs="Arial"/>
          <w:b/>
          <w:bCs/>
          <w:color w:val="auto"/>
          <w:sz w:val="28"/>
          <w:szCs w:val="28"/>
        </w:rPr>
        <w:t>Discussion</w:t>
      </w:r>
      <w:bookmarkEnd w:id="56"/>
    </w:p>
    <w:p w14:paraId="716F08D2" w14:textId="1BAC0369" w:rsidR="005B34BD" w:rsidRDefault="003D4719" w:rsidP="00152F9D">
      <w:pPr>
        <w:spacing w:after="0" w:line="360" w:lineRule="auto"/>
        <w:ind w:right="58"/>
        <w:rPr>
          <w:rFonts w:ascii="Arial" w:hAnsi="Arial" w:cs="Arial"/>
          <w:sz w:val="22"/>
          <w:szCs w:val="22"/>
        </w:rPr>
      </w:pPr>
      <w:r w:rsidRPr="003D4719">
        <w:rPr>
          <w:rFonts w:ascii="Arial" w:hAnsi="Arial" w:cs="Arial"/>
          <w:sz w:val="22"/>
          <w:szCs w:val="22"/>
        </w:rPr>
        <w:t>This chapter provides a discussion on the findings from the SLR in relation to existing literature and their theoretical and practical contributions. The findings are discussed in relation to the three research questions on</w:t>
      </w:r>
      <w:r w:rsidR="00F6236F">
        <w:rPr>
          <w:rFonts w:ascii="Arial" w:hAnsi="Arial" w:cs="Arial"/>
          <w:sz w:val="22"/>
          <w:szCs w:val="22"/>
        </w:rPr>
        <w:t>:</w:t>
      </w:r>
      <w:r w:rsidRPr="003D4719">
        <w:rPr>
          <w:rFonts w:ascii="Arial" w:hAnsi="Arial" w:cs="Arial"/>
          <w:sz w:val="22"/>
          <w:szCs w:val="22"/>
        </w:rPr>
        <w:t xml:space="preserve"> how cyber-attacks impact employee productivity, communication and performance, the organisational role of leadership and change management during cyber </w:t>
      </w:r>
      <w:r w:rsidRPr="003D4719">
        <w:rPr>
          <w:rFonts w:ascii="Arial" w:hAnsi="Arial" w:cs="Arial"/>
          <w:sz w:val="22"/>
          <w:szCs w:val="22"/>
        </w:rPr>
        <w:lastRenderedPageBreak/>
        <w:t xml:space="preserve">recovery and the opportunities and challenges to maximising long-term organisational resilience in the UK automobile industry. This chapter will not only discuss the findings but also provide </w:t>
      </w:r>
      <w:r w:rsidR="00A206CD">
        <w:rPr>
          <w:rFonts w:ascii="Arial" w:hAnsi="Arial" w:cs="Arial"/>
          <w:sz w:val="22"/>
          <w:szCs w:val="22"/>
        </w:rPr>
        <w:t xml:space="preserve">a </w:t>
      </w:r>
      <w:r w:rsidRPr="003D4719">
        <w:rPr>
          <w:rFonts w:ascii="Arial" w:hAnsi="Arial" w:cs="Arial"/>
          <w:sz w:val="22"/>
          <w:szCs w:val="22"/>
        </w:rPr>
        <w:t>critical analysis on whether the findings support, contribute to or refute knowledge within existing cybersecurity, organisational behaviour and change management literature.</w:t>
      </w:r>
    </w:p>
    <w:p w14:paraId="4CFD3AEE" w14:textId="3C17839E" w:rsidR="00C74FF6" w:rsidRPr="006C2961" w:rsidRDefault="00846778" w:rsidP="00944B92">
      <w:pPr>
        <w:pStyle w:val="Heading3"/>
        <w:rPr>
          <w:rFonts w:ascii="Arial" w:hAnsi="Arial" w:cs="Arial"/>
          <w:color w:val="auto"/>
          <w:sz w:val="24"/>
          <w:szCs w:val="24"/>
        </w:rPr>
      </w:pPr>
      <w:bookmarkStart w:id="57" w:name="_Toc235116488"/>
      <w:r w:rsidRPr="006C2961">
        <w:rPr>
          <w:rFonts w:ascii="Arial" w:hAnsi="Arial" w:cs="Arial"/>
          <w:b/>
          <w:bCs/>
          <w:color w:val="auto"/>
          <w:sz w:val="24"/>
          <w:szCs w:val="24"/>
        </w:rPr>
        <w:t xml:space="preserve">4.3.1: </w:t>
      </w:r>
      <w:r w:rsidR="00382A97" w:rsidRPr="006C2961">
        <w:rPr>
          <w:rFonts w:ascii="Arial" w:hAnsi="Arial" w:cs="Arial"/>
          <w:b/>
          <w:bCs/>
          <w:color w:val="auto"/>
          <w:sz w:val="24"/>
          <w:szCs w:val="24"/>
        </w:rPr>
        <w:t>CRITICAL DISCUSSION</w:t>
      </w:r>
      <w:bookmarkEnd w:id="57"/>
      <w:r w:rsidR="00042886" w:rsidRPr="006C2961">
        <w:rPr>
          <w:rFonts w:ascii="Arial" w:hAnsi="Arial" w:cs="Arial"/>
          <w:b/>
          <w:bCs/>
          <w:color w:val="auto"/>
          <w:sz w:val="24"/>
          <w:szCs w:val="24"/>
        </w:rPr>
        <w:t xml:space="preserve"> </w:t>
      </w:r>
    </w:p>
    <w:p w14:paraId="2E2193E7" w14:textId="659EB876" w:rsidR="00B90E7B" w:rsidRPr="00B90E7B" w:rsidRDefault="00B90E7B" w:rsidP="00B90E7B">
      <w:pPr>
        <w:spacing w:after="0" w:line="360" w:lineRule="auto"/>
        <w:ind w:right="58"/>
        <w:rPr>
          <w:rFonts w:ascii="Arial" w:hAnsi="Arial" w:cs="Arial"/>
          <w:sz w:val="22"/>
          <w:szCs w:val="22"/>
        </w:rPr>
      </w:pPr>
      <w:r w:rsidRPr="00B90E7B">
        <w:rPr>
          <w:rFonts w:ascii="Arial" w:hAnsi="Arial" w:cs="Arial"/>
          <w:sz w:val="22"/>
          <w:szCs w:val="22"/>
        </w:rPr>
        <w:t xml:space="preserve">Results indicate cyber-attacks have substantial implications on employee productivity and organisational performance factors such as communication, which extend beyond technical limitations. Research into organisational cybersecurity has predominantly focused on technical controls such as network security and information security governance (Ahmad et al., 2021; Whitman and </w:t>
      </w:r>
      <w:proofErr w:type="spellStart"/>
      <w:r w:rsidRPr="00B90E7B">
        <w:rPr>
          <w:rFonts w:ascii="Arial" w:hAnsi="Arial" w:cs="Arial"/>
          <w:sz w:val="22"/>
          <w:szCs w:val="22"/>
        </w:rPr>
        <w:t>Mattord</w:t>
      </w:r>
      <w:proofErr w:type="spellEnd"/>
      <w:r w:rsidRPr="00B90E7B">
        <w:rPr>
          <w:rFonts w:ascii="Arial" w:hAnsi="Arial" w:cs="Arial"/>
          <w:sz w:val="22"/>
          <w:szCs w:val="22"/>
        </w:rPr>
        <w:t xml:space="preserve">, 2022). However, this study aligns with </w:t>
      </w:r>
      <w:proofErr w:type="spellStart"/>
      <w:r w:rsidRPr="00B90E7B">
        <w:rPr>
          <w:rFonts w:ascii="Arial" w:hAnsi="Arial" w:cs="Arial"/>
          <w:sz w:val="22"/>
          <w:szCs w:val="22"/>
        </w:rPr>
        <w:t>Aldawood</w:t>
      </w:r>
      <w:proofErr w:type="spellEnd"/>
      <w:r w:rsidRPr="00B90E7B">
        <w:rPr>
          <w:rFonts w:ascii="Arial" w:hAnsi="Arial" w:cs="Arial"/>
          <w:sz w:val="22"/>
          <w:szCs w:val="22"/>
        </w:rPr>
        <w:t xml:space="preserve"> and Skinner (2019) and Bada, Sasse and Nurse (2019) that human factors of cyber-attacks have been under-researched. Interviews found declining performance was attributed to a lack of certainty within the organisation, increased work burden, poor communication and loss of confidence from employees during the recovery process, rather than technological limitations alone.</w:t>
      </w:r>
    </w:p>
    <w:p w14:paraId="5B6955E3" w14:textId="77777777" w:rsidR="00E30DEE" w:rsidRDefault="00E30DEE" w:rsidP="00B90E7B">
      <w:pPr>
        <w:spacing w:after="0" w:line="360" w:lineRule="auto"/>
        <w:ind w:right="58"/>
        <w:rPr>
          <w:rFonts w:ascii="Arial" w:hAnsi="Arial" w:cs="Arial"/>
          <w:sz w:val="22"/>
          <w:szCs w:val="22"/>
        </w:rPr>
      </w:pPr>
    </w:p>
    <w:p w14:paraId="5933BDB6" w14:textId="1661E71E" w:rsidR="00B90E7B" w:rsidRPr="00B90E7B" w:rsidRDefault="00B90E7B" w:rsidP="00B90E7B">
      <w:pPr>
        <w:spacing w:after="0" w:line="360" w:lineRule="auto"/>
        <w:ind w:right="58"/>
        <w:rPr>
          <w:rFonts w:ascii="Arial" w:hAnsi="Arial" w:cs="Arial"/>
          <w:sz w:val="22"/>
          <w:szCs w:val="22"/>
        </w:rPr>
      </w:pPr>
      <w:r w:rsidRPr="00B90E7B">
        <w:rPr>
          <w:rFonts w:ascii="Arial" w:hAnsi="Arial" w:cs="Arial"/>
          <w:sz w:val="22"/>
          <w:szCs w:val="22"/>
        </w:rPr>
        <w:t xml:space="preserve">Employees’ ability to communicate was evident as an organisational capability. Parsons et al. (2017) recognise communication as crucial to organisational resilience. Yet, interviews found effective communication increased employee confidence, collaboration and decision-making during recovery from cyber-attacks. Employee wellbeing was also found to be integral to organisational performance. Contrastingly, cybersecurity has traditionally been concerned with information asset protection (Von Solms and Van Niekerk, 2013; Whitman and </w:t>
      </w:r>
      <w:proofErr w:type="spellStart"/>
      <w:r w:rsidRPr="00B90E7B">
        <w:rPr>
          <w:rFonts w:ascii="Arial" w:hAnsi="Arial" w:cs="Arial"/>
          <w:sz w:val="22"/>
          <w:szCs w:val="22"/>
        </w:rPr>
        <w:t>Mattord</w:t>
      </w:r>
      <w:proofErr w:type="spellEnd"/>
      <w:r w:rsidRPr="00B90E7B">
        <w:rPr>
          <w:rFonts w:ascii="Arial" w:hAnsi="Arial" w:cs="Arial"/>
          <w:sz w:val="22"/>
          <w:szCs w:val="22"/>
        </w:rPr>
        <w:t>, 2022). This study found stress, anxiety and employee uncertainty should be considered during the recovery process alongside technical issues (Armstrong and Taylor, 2023).</w:t>
      </w:r>
    </w:p>
    <w:p w14:paraId="492794D9" w14:textId="77777777" w:rsidR="0080130B" w:rsidRDefault="0080130B" w:rsidP="00B90E7B">
      <w:pPr>
        <w:spacing w:after="0" w:line="360" w:lineRule="auto"/>
        <w:ind w:right="58"/>
        <w:rPr>
          <w:rFonts w:ascii="Arial" w:hAnsi="Arial" w:cs="Arial"/>
          <w:sz w:val="22"/>
          <w:szCs w:val="22"/>
        </w:rPr>
      </w:pPr>
    </w:p>
    <w:p w14:paraId="462A484C" w14:textId="38290102" w:rsidR="007F3CD3" w:rsidRDefault="00B90E7B" w:rsidP="00B90E7B">
      <w:pPr>
        <w:spacing w:after="0" w:line="360" w:lineRule="auto"/>
        <w:ind w:right="58"/>
        <w:rPr>
          <w:rFonts w:ascii="Arial" w:hAnsi="Arial" w:cs="Arial"/>
          <w:sz w:val="22"/>
          <w:szCs w:val="22"/>
        </w:rPr>
      </w:pPr>
      <w:r w:rsidRPr="00B90E7B">
        <w:rPr>
          <w:rFonts w:ascii="Arial" w:hAnsi="Arial" w:cs="Arial"/>
          <w:sz w:val="22"/>
          <w:szCs w:val="22"/>
        </w:rPr>
        <w:t xml:space="preserve">Findings also highlight </w:t>
      </w:r>
      <w:r w:rsidR="0080130B">
        <w:rPr>
          <w:rFonts w:ascii="Arial" w:hAnsi="Arial" w:cs="Arial"/>
          <w:sz w:val="22"/>
          <w:szCs w:val="22"/>
        </w:rPr>
        <w:t xml:space="preserve">that </w:t>
      </w:r>
      <w:r w:rsidRPr="00B90E7B">
        <w:rPr>
          <w:rFonts w:ascii="Arial" w:hAnsi="Arial" w:cs="Arial"/>
          <w:sz w:val="22"/>
          <w:szCs w:val="22"/>
        </w:rPr>
        <w:t xml:space="preserve">leadership and change management are mutually supportive organisational strategies. Literature tends to approach leadership, organisational culture and employee awareness independently (Kotter, 2012; Parsons et al., 2017; Schein and Schein, 2021). In contrast, this study found </w:t>
      </w:r>
      <w:r w:rsidR="0080130B">
        <w:rPr>
          <w:rFonts w:ascii="Arial" w:hAnsi="Arial" w:cs="Arial"/>
          <w:sz w:val="22"/>
          <w:szCs w:val="22"/>
        </w:rPr>
        <w:t xml:space="preserve">that </w:t>
      </w:r>
      <w:r w:rsidRPr="00B90E7B">
        <w:rPr>
          <w:rFonts w:ascii="Arial" w:hAnsi="Arial" w:cs="Arial"/>
          <w:sz w:val="22"/>
          <w:szCs w:val="22"/>
        </w:rPr>
        <w:t>leadership communicates with employees to increase engagement and structured change management to improve organisational resilience and productivity during cyber-attacks. Current government body (DSIT, 2025; NCSC, 2024) and industry (SMMT, 2025) advice also heavily focus on technology resilience over leadership and employee wellbeing. Organisations should take a people-first approach to cybersecurity and consider holistic strategies that incorporate technical recovery with leadership and communication to support employees for long-term organisational resilience.</w:t>
      </w:r>
    </w:p>
    <w:p w14:paraId="055CEF77" w14:textId="77777777" w:rsidR="00F315EB" w:rsidRDefault="00F315EB" w:rsidP="00392E66">
      <w:pPr>
        <w:spacing w:after="0" w:line="360" w:lineRule="auto"/>
        <w:ind w:right="58"/>
        <w:rPr>
          <w:rFonts w:ascii="Arial" w:hAnsi="Arial" w:cs="Arial"/>
          <w:sz w:val="22"/>
          <w:szCs w:val="22"/>
        </w:rPr>
      </w:pPr>
    </w:p>
    <w:p w14:paraId="2840637F" w14:textId="44B101D0" w:rsidR="00392E66" w:rsidRPr="00392E66" w:rsidRDefault="00392E66" w:rsidP="00392E66">
      <w:pPr>
        <w:spacing w:after="0" w:line="360" w:lineRule="auto"/>
        <w:ind w:right="58"/>
        <w:rPr>
          <w:rFonts w:ascii="Arial" w:hAnsi="Arial" w:cs="Arial"/>
          <w:sz w:val="22"/>
          <w:szCs w:val="22"/>
        </w:rPr>
      </w:pPr>
      <w:r w:rsidRPr="00392E66">
        <w:rPr>
          <w:rFonts w:ascii="Arial" w:hAnsi="Arial" w:cs="Arial"/>
          <w:sz w:val="22"/>
          <w:szCs w:val="22"/>
        </w:rPr>
        <w:t>The research revealed that to truly bounce back from cyber incidents, companies need to do more than just fix their IT systems; they must also build up their people's ability to cope, improve leadership, foster a learning environment, and cultivate a stronger company culture. Although many studies examined cyber risks to financial stability, operational efficiency and technology systems (</w:t>
      </w:r>
      <w:proofErr w:type="spellStart"/>
      <w:r w:rsidRPr="00392E66">
        <w:rPr>
          <w:rFonts w:ascii="Arial" w:hAnsi="Arial" w:cs="Arial"/>
          <w:sz w:val="22"/>
          <w:szCs w:val="22"/>
        </w:rPr>
        <w:t>Radanliev</w:t>
      </w:r>
      <w:proofErr w:type="spellEnd"/>
      <w:r w:rsidRPr="00392E66">
        <w:rPr>
          <w:rFonts w:ascii="Arial" w:hAnsi="Arial" w:cs="Arial"/>
          <w:sz w:val="22"/>
          <w:szCs w:val="22"/>
        </w:rPr>
        <w:t xml:space="preserve"> et al., 2020), this review establishes that long-term organisational resilience is also reliant on people-centred initiatives.</w:t>
      </w:r>
    </w:p>
    <w:p w14:paraId="2DAACF6A" w14:textId="77777777" w:rsidR="00074212" w:rsidRDefault="00074212" w:rsidP="00392E66">
      <w:pPr>
        <w:spacing w:after="0" w:line="360" w:lineRule="auto"/>
        <w:ind w:right="58"/>
        <w:rPr>
          <w:rFonts w:ascii="Arial" w:hAnsi="Arial" w:cs="Arial"/>
          <w:sz w:val="22"/>
          <w:szCs w:val="22"/>
        </w:rPr>
      </w:pPr>
    </w:p>
    <w:p w14:paraId="4935BCF4" w14:textId="5D47FC66" w:rsidR="00392E66" w:rsidRPr="00392E66" w:rsidRDefault="00392E66" w:rsidP="00392E66">
      <w:pPr>
        <w:spacing w:after="0" w:line="360" w:lineRule="auto"/>
        <w:ind w:right="58"/>
        <w:rPr>
          <w:rFonts w:ascii="Arial" w:hAnsi="Arial" w:cs="Arial"/>
          <w:sz w:val="22"/>
          <w:szCs w:val="22"/>
        </w:rPr>
      </w:pPr>
      <w:r w:rsidRPr="00392E66">
        <w:rPr>
          <w:rFonts w:ascii="Arial" w:hAnsi="Arial" w:cs="Arial"/>
          <w:sz w:val="22"/>
          <w:szCs w:val="22"/>
        </w:rPr>
        <w:t xml:space="preserve">Existing literature demonstrates that cyber vulnerability is high within the UK automobile industry due to increased digitalisation of manufacturing systems, automated technologies and interconnected supply chain networks. Therefore, cyber threats have immediate consequences on production processes by halting operations, burdening employees and disrupting communication between teams (Fernando et al., 2021). Mirza and Ojo’s (2020) study </w:t>
      </w:r>
      <w:proofErr w:type="gramStart"/>
      <w:r w:rsidRPr="00392E66">
        <w:rPr>
          <w:rFonts w:ascii="Arial" w:hAnsi="Arial" w:cs="Arial"/>
          <w:sz w:val="22"/>
          <w:szCs w:val="22"/>
        </w:rPr>
        <w:t>aligns</w:t>
      </w:r>
      <w:proofErr w:type="gramEnd"/>
      <w:r w:rsidRPr="00392E66">
        <w:rPr>
          <w:rFonts w:ascii="Arial" w:hAnsi="Arial" w:cs="Arial"/>
          <w:sz w:val="22"/>
          <w:szCs w:val="22"/>
        </w:rPr>
        <w:t xml:space="preserve"> with these findings, as they explain how digital transformation heightens cyber exposure within manufacturing. However, this review goes beyond their analysis to establish how cyber-attacks negatively affect human resource functions.</w:t>
      </w:r>
    </w:p>
    <w:p w14:paraId="1D31743A" w14:textId="77777777" w:rsidR="00074212" w:rsidRDefault="00074212" w:rsidP="00392E66">
      <w:pPr>
        <w:spacing w:after="0" w:line="360" w:lineRule="auto"/>
        <w:ind w:right="58"/>
        <w:rPr>
          <w:rFonts w:ascii="Arial" w:hAnsi="Arial" w:cs="Arial"/>
          <w:sz w:val="22"/>
          <w:szCs w:val="22"/>
        </w:rPr>
      </w:pPr>
    </w:p>
    <w:p w14:paraId="2D9EB0DD" w14:textId="7D7C2CBD" w:rsidR="00392E66" w:rsidRPr="00392E66" w:rsidRDefault="00392E66" w:rsidP="00392E66">
      <w:pPr>
        <w:spacing w:after="0" w:line="360" w:lineRule="auto"/>
        <w:ind w:right="58"/>
        <w:rPr>
          <w:rFonts w:ascii="Arial" w:hAnsi="Arial" w:cs="Arial"/>
          <w:sz w:val="22"/>
          <w:szCs w:val="22"/>
        </w:rPr>
      </w:pPr>
      <w:r w:rsidRPr="00392E66">
        <w:rPr>
          <w:rFonts w:ascii="Arial" w:hAnsi="Arial" w:cs="Arial"/>
          <w:sz w:val="22"/>
          <w:szCs w:val="22"/>
        </w:rPr>
        <w:t xml:space="preserve">What's surprising is that cyber-attacks can provide crucial learning moments that foster </w:t>
      </w:r>
      <w:r w:rsidR="00515842">
        <w:rPr>
          <w:rFonts w:ascii="Arial" w:hAnsi="Arial" w:cs="Arial"/>
          <w:sz w:val="22"/>
          <w:szCs w:val="22"/>
        </w:rPr>
        <w:t>organisational</w:t>
      </w:r>
      <w:r w:rsidRPr="00392E66">
        <w:rPr>
          <w:rFonts w:ascii="Arial" w:hAnsi="Arial" w:cs="Arial"/>
          <w:sz w:val="22"/>
          <w:szCs w:val="22"/>
        </w:rPr>
        <w:t xml:space="preserve"> resilience. </w:t>
      </w:r>
      <w:r w:rsidR="00074212" w:rsidRPr="00392E66">
        <w:rPr>
          <w:rFonts w:ascii="Arial" w:hAnsi="Arial" w:cs="Arial"/>
          <w:sz w:val="22"/>
          <w:szCs w:val="22"/>
        </w:rPr>
        <w:t>Like</w:t>
      </w:r>
      <w:r w:rsidRPr="00392E66">
        <w:rPr>
          <w:rFonts w:ascii="Arial" w:hAnsi="Arial" w:cs="Arial"/>
          <w:sz w:val="22"/>
          <w:szCs w:val="22"/>
        </w:rPr>
        <w:t xml:space="preserve"> Burnap and Williams (2023) and Kotter (2012), organisations should utilise crisis events to reconsider crisis management, business continuity strategies and cyber governance. Employee resilience should also be cultivated throughout recovery operations, adaptive learning techniques and emergency simulations instead of conventional cyber awareness initiatives (Parsons et al., 2017).</w:t>
      </w:r>
    </w:p>
    <w:p w14:paraId="18D858CD" w14:textId="77777777" w:rsidR="00074212" w:rsidRDefault="00074212" w:rsidP="00392E66">
      <w:pPr>
        <w:spacing w:after="0" w:line="360" w:lineRule="auto"/>
        <w:ind w:right="58"/>
        <w:rPr>
          <w:rFonts w:ascii="Arial" w:hAnsi="Arial" w:cs="Arial"/>
          <w:sz w:val="22"/>
          <w:szCs w:val="22"/>
        </w:rPr>
      </w:pPr>
    </w:p>
    <w:p w14:paraId="10363E4D" w14:textId="26783EAC" w:rsidR="005F4068" w:rsidRDefault="00392E66" w:rsidP="00392E66">
      <w:pPr>
        <w:spacing w:after="0" w:line="360" w:lineRule="auto"/>
        <w:ind w:right="58"/>
        <w:rPr>
          <w:rFonts w:ascii="Arial" w:hAnsi="Arial" w:cs="Arial"/>
          <w:sz w:val="22"/>
          <w:szCs w:val="22"/>
        </w:rPr>
      </w:pPr>
      <w:r w:rsidRPr="00392E66">
        <w:rPr>
          <w:rFonts w:ascii="Arial" w:hAnsi="Arial" w:cs="Arial"/>
          <w:sz w:val="22"/>
          <w:szCs w:val="22"/>
        </w:rPr>
        <w:t xml:space="preserve">The review </w:t>
      </w:r>
      <w:r w:rsidR="006E26CC">
        <w:rPr>
          <w:rFonts w:ascii="Arial" w:hAnsi="Arial" w:cs="Arial"/>
          <w:sz w:val="22"/>
          <w:szCs w:val="22"/>
        </w:rPr>
        <w:t>emphasises</w:t>
      </w:r>
      <w:r w:rsidRPr="00392E66">
        <w:rPr>
          <w:rFonts w:ascii="Arial" w:hAnsi="Arial" w:cs="Arial"/>
          <w:sz w:val="22"/>
          <w:szCs w:val="22"/>
        </w:rPr>
        <w:t xml:space="preserve"> that both leadership and </w:t>
      </w:r>
      <w:r w:rsidR="006E26CC">
        <w:rPr>
          <w:rFonts w:ascii="Arial" w:hAnsi="Arial" w:cs="Arial"/>
          <w:sz w:val="22"/>
          <w:szCs w:val="22"/>
        </w:rPr>
        <w:t>organisational</w:t>
      </w:r>
      <w:r w:rsidRPr="00392E66">
        <w:rPr>
          <w:rFonts w:ascii="Arial" w:hAnsi="Arial" w:cs="Arial"/>
          <w:sz w:val="22"/>
          <w:szCs w:val="22"/>
        </w:rPr>
        <w:t xml:space="preserve"> culture play a crucial role in fostering resilience. Supportive and transparent organisations with open workplace cultures have higher employee engagement and recover </w:t>
      </w:r>
      <w:r w:rsidR="006E26CC">
        <w:rPr>
          <w:rFonts w:ascii="Arial" w:hAnsi="Arial" w:cs="Arial"/>
          <w:sz w:val="22"/>
          <w:szCs w:val="22"/>
        </w:rPr>
        <w:t>more quickly</w:t>
      </w:r>
      <w:r w:rsidRPr="00392E66">
        <w:rPr>
          <w:rFonts w:ascii="Arial" w:hAnsi="Arial" w:cs="Arial"/>
          <w:sz w:val="22"/>
          <w:szCs w:val="22"/>
        </w:rPr>
        <w:t xml:space="preserve"> from cyber-attacks compared to organisations with poor vertical communication (Schein and Schein, 2021). One drawback of this review is that most studies examining cyber risks focus on financial services or healthcare, rather than the automobile industry (</w:t>
      </w:r>
      <w:r w:rsidR="00EB6A1B" w:rsidRPr="00050560">
        <w:rPr>
          <w:rFonts w:ascii="Arial" w:hAnsi="Arial" w:cs="Arial"/>
          <w:sz w:val="22"/>
          <w:szCs w:val="22"/>
        </w:rPr>
        <w:t>Mills and McCarthy, 2022</w:t>
      </w:r>
      <w:r w:rsidRPr="00392E66">
        <w:rPr>
          <w:rFonts w:ascii="Arial" w:hAnsi="Arial" w:cs="Arial"/>
          <w:sz w:val="22"/>
          <w:szCs w:val="22"/>
        </w:rPr>
        <w:t xml:space="preserve">; </w:t>
      </w:r>
      <w:proofErr w:type="spellStart"/>
      <w:r w:rsidRPr="00392E66">
        <w:rPr>
          <w:rFonts w:ascii="Arial" w:hAnsi="Arial" w:cs="Arial"/>
          <w:sz w:val="22"/>
          <w:szCs w:val="22"/>
        </w:rPr>
        <w:t>Radanliev</w:t>
      </w:r>
      <w:proofErr w:type="spellEnd"/>
      <w:r w:rsidRPr="00392E66">
        <w:rPr>
          <w:rFonts w:ascii="Arial" w:hAnsi="Arial" w:cs="Arial"/>
          <w:sz w:val="22"/>
          <w:szCs w:val="22"/>
        </w:rPr>
        <w:t xml:space="preserve"> et al., 2020). Therefore, this review furthers knowledge on the topic by concluding that cyber recovery should involve a holistic approach that merges technological resilience with leadership, internal communications, change management and employee development to maintain long-term organisational performance.</w:t>
      </w:r>
    </w:p>
    <w:p w14:paraId="39E2808F" w14:textId="2D646627" w:rsidR="003116B3" w:rsidRPr="005F4068" w:rsidRDefault="003116B3" w:rsidP="00932253">
      <w:pPr>
        <w:spacing w:after="0" w:line="360" w:lineRule="auto"/>
        <w:ind w:right="58"/>
        <w:rPr>
          <w:rFonts w:ascii="Arial" w:hAnsi="Arial" w:cs="Arial"/>
          <w:b/>
          <w:bCs/>
        </w:rPr>
      </w:pPr>
    </w:p>
    <w:p w14:paraId="2A6A06D9" w14:textId="204DF49F" w:rsidR="00932253" w:rsidRPr="00932253" w:rsidRDefault="00932253" w:rsidP="00932253">
      <w:pPr>
        <w:spacing w:after="0" w:line="360" w:lineRule="auto"/>
        <w:ind w:right="58"/>
        <w:rPr>
          <w:rFonts w:ascii="Arial" w:hAnsi="Arial" w:cs="Arial"/>
          <w:sz w:val="22"/>
          <w:szCs w:val="22"/>
        </w:rPr>
      </w:pPr>
      <w:r w:rsidRPr="00932253">
        <w:rPr>
          <w:rFonts w:ascii="Arial" w:hAnsi="Arial" w:cs="Arial"/>
          <w:sz w:val="22"/>
          <w:szCs w:val="22"/>
        </w:rPr>
        <w:t>Th</w:t>
      </w:r>
      <w:r w:rsidR="00910F0A">
        <w:rPr>
          <w:rFonts w:ascii="Arial" w:hAnsi="Arial" w:cs="Arial"/>
          <w:sz w:val="22"/>
          <w:szCs w:val="22"/>
        </w:rPr>
        <w:t>erefore, the</w:t>
      </w:r>
      <w:r w:rsidRPr="00932253">
        <w:rPr>
          <w:rFonts w:ascii="Arial" w:hAnsi="Arial" w:cs="Arial"/>
          <w:sz w:val="22"/>
          <w:szCs w:val="22"/>
        </w:rPr>
        <w:t xml:space="preserve"> </w:t>
      </w:r>
      <w:r w:rsidR="00167C61">
        <w:rPr>
          <w:rFonts w:ascii="Arial" w:hAnsi="Arial" w:cs="Arial"/>
          <w:sz w:val="22"/>
          <w:szCs w:val="22"/>
        </w:rPr>
        <w:t>discussion</w:t>
      </w:r>
      <w:r w:rsidRPr="00932253">
        <w:rPr>
          <w:rFonts w:ascii="Arial" w:hAnsi="Arial" w:cs="Arial"/>
          <w:sz w:val="22"/>
          <w:szCs w:val="22"/>
        </w:rPr>
        <w:t xml:space="preserve"> investigates the Systematic Literature Review's outcomes by correlating them with existing literature concerning cybersecurity, </w:t>
      </w:r>
      <w:r w:rsidR="00326980">
        <w:rPr>
          <w:rFonts w:ascii="Arial" w:hAnsi="Arial" w:cs="Arial"/>
          <w:sz w:val="22"/>
          <w:szCs w:val="22"/>
        </w:rPr>
        <w:t>employee performance</w:t>
      </w:r>
      <w:r w:rsidRPr="00932253">
        <w:rPr>
          <w:rFonts w:ascii="Arial" w:hAnsi="Arial" w:cs="Arial"/>
          <w:sz w:val="22"/>
          <w:szCs w:val="22"/>
        </w:rPr>
        <w:t>, leadership, and change management.</w:t>
      </w:r>
    </w:p>
    <w:p w14:paraId="4464F29B" w14:textId="2A253EAF" w:rsidR="00932253" w:rsidRPr="003116B3" w:rsidRDefault="00663DC7" w:rsidP="00932253">
      <w:pPr>
        <w:pStyle w:val="ListParagraph"/>
        <w:numPr>
          <w:ilvl w:val="0"/>
          <w:numId w:val="31"/>
        </w:numPr>
        <w:spacing w:after="0" w:line="360" w:lineRule="auto"/>
        <w:ind w:right="58"/>
        <w:rPr>
          <w:rFonts w:ascii="Arial" w:hAnsi="Arial" w:cs="Arial"/>
          <w:sz w:val="22"/>
          <w:szCs w:val="22"/>
        </w:rPr>
      </w:pPr>
      <w:r>
        <w:rPr>
          <w:rFonts w:ascii="Arial" w:hAnsi="Arial" w:cs="Arial"/>
          <w:sz w:val="22"/>
          <w:szCs w:val="22"/>
        </w:rPr>
        <w:t>T</w:t>
      </w:r>
      <w:r w:rsidR="00932253" w:rsidRPr="003116B3">
        <w:rPr>
          <w:rFonts w:ascii="Arial" w:hAnsi="Arial" w:cs="Arial"/>
          <w:sz w:val="22"/>
          <w:szCs w:val="22"/>
        </w:rPr>
        <w:t>h</w:t>
      </w:r>
      <w:r>
        <w:rPr>
          <w:rFonts w:ascii="Arial" w:hAnsi="Arial" w:cs="Arial"/>
          <w:sz w:val="22"/>
          <w:szCs w:val="22"/>
        </w:rPr>
        <w:t>e</w:t>
      </w:r>
      <w:r w:rsidR="00932253" w:rsidRPr="003116B3">
        <w:rPr>
          <w:rFonts w:ascii="Arial" w:hAnsi="Arial" w:cs="Arial"/>
          <w:sz w:val="22"/>
          <w:szCs w:val="22"/>
        </w:rPr>
        <w:t xml:space="preserve"> discussion found that whilst previous literature has focused heavily on developing technological cyber security controls and organisational resilience practices (Ahmad et al., 2021; Whitman and </w:t>
      </w:r>
      <w:proofErr w:type="spellStart"/>
      <w:r w:rsidR="00932253" w:rsidRPr="003116B3">
        <w:rPr>
          <w:rFonts w:ascii="Arial" w:hAnsi="Arial" w:cs="Arial"/>
          <w:sz w:val="22"/>
          <w:szCs w:val="22"/>
        </w:rPr>
        <w:t>Mattord</w:t>
      </w:r>
      <w:proofErr w:type="spellEnd"/>
      <w:r w:rsidR="00932253" w:rsidRPr="003116B3">
        <w:rPr>
          <w:rFonts w:ascii="Arial" w:hAnsi="Arial" w:cs="Arial"/>
          <w:sz w:val="22"/>
          <w:szCs w:val="22"/>
        </w:rPr>
        <w:t xml:space="preserve">, 2022), it can be seen that results from this study agree with calls for better aligned cybersecurity practises that equally focus on technology and people (Bada, Sasse and Nurse, 2019). </w:t>
      </w:r>
      <w:r w:rsidR="00682F50" w:rsidRPr="003116B3">
        <w:rPr>
          <w:rFonts w:ascii="Arial" w:hAnsi="Arial" w:cs="Arial"/>
          <w:sz w:val="22"/>
          <w:szCs w:val="22"/>
        </w:rPr>
        <w:t>Cyber-attacks</w:t>
      </w:r>
      <w:r w:rsidR="00932253" w:rsidRPr="003116B3">
        <w:rPr>
          <w:rFonts w:ascii="Arial" w:hAnsi="Arial" w:cs="Arial"/>
          <w:sz w:val="22"/>
          <w:szCs w:val="22"/>
        </w:rPr>
        <w:t xml:space="preserve"> cause numerous disruptions that affect employee productivity, communications, employee wellbeing and work performance.</w:t>
      </w:r>
    </w:p>
    <w:p w14:paraId="18571D65" w14:textId="1B18E6CA" w:rsidR="00932253" w:rsidRPr="003116B3" w:rsidRDefault="00932253" w:rsidP="00932253">
      <w:pPr>
        <w:pStyle w:val="ListParagraph"/>
        <w:numPr>
          <w:ilvl w:val="0"/>
          <w:numId w:val="31"/>
        </w:numPr>
        <w:spacing w:after="0" w:line="360" w:lineRule="auto"/>
        <w:ind w:right="58"/>
        <w:rPr>
          <w:rFonts w:ascii="Arial" w:hAnsi="Arial" w:cs="Arial"/>
          <w:sz w:val="22"/>
          <w:szCs w:val="22"/>
        </w:rPr>
      </w:pPr>
      <w:r w:rsidRPr="003116B3">
        <w:rPr>
          <w:rFonts w:ascii="Arial" w:hAnsi="Arial" w:cs="Arial"/>
          <w:sz w:val="22"/>
          <w:szCs w:val="22"/>
        </w:rPr>
        <w:t>The discussion went on to identify that leadership, change management, internal communications and employee awareness should not be seen as stand-alone organisational functions. Each theme merges to better organisational transitions by developing employee confidence, supporting adaptation to change and implementing people-focused strategies that develop workforce resilience during cyber recovery processes (Kotter, 2012; Parsons et al., 2017; Schein and Schein, 2021). This draws upon previous literature by highlighting that cyber resilience is only as effective as the people who rely on it. Organisations should use people-focused approaches alongside technological recovery.</w:t>
      </w:r>
    </w:p>
    <w:p w14:paraId="28D0A31E" w14:textId="09F3EDBA" w:rsidR="00932253" w:rsidRPr="00663DC7" w:rsidRDefault="00932253" w:rsidP="00932253">
      <w:pPr>
        <w:pStyle w:val="ListParagraph"/>
        <w:numPr>
          <w:ilvl w:val="0"/>
          <w:numId w:val="31"/>
        </w:numPr>
        <w:spacing w:after="0" w:line="360" w:lineRule="auto"/>
        <w:ind w:right="58"/>
        <w:rPr>
          <w:rFonts w:ascii="Arial" w:hAnsi="Arial" w:cs="Arial"/>
          <w:sz w:val="22"/>
          <w:szCs w:val="22"/>
        </w:rPr>
      </w:pPr>
      <w:r w:rsidRPr="003116B3">
        <w:rPr>
          <w:rFonts w:ascii="Arial" w:hAnsi="Arial" w:cs="Arial"/>
          <w:sz w:val="22"/>
          <w:szCs w:val="22"/>
        </w:rPr>
        <w:t>The discussion concluded that although governmental institutions and trade industry bodies discuss technical cyber security preparedness at length, there is limited discussion around employee wellbeing, leader behaviour and organisational change within the UK auto industry (DSIT, 2025; NCSC, 2024; SMMT, 2025). However, this study aimed to bridge that gap by introducing a people-first organisational resilience framework that linked cybersecurity management with organisational leadership, learning and development.</w:t>
      </w:r>
    </w:p>
    <w:p w14:paraId="57966C46" w14:textId="7F1A4C83" w:rsidR="00C74FF6" w:rsidRDefault="003116B3" w:rsidP="00932253">
      <w:pPr>
        <w:spacing w:after="0" w:line="360" w:lineRule="auto"/>
        <w:ind w:right="58"/>
        <w:rPr>
          <w:rFonts w:ascii="Arial" w:hAnsi="Arial" w:cs="Arial"/>
          <w:sz w:val="22"/>
          <w:szCs w:val="22"/>
        </w:rPr>
      </w:pPr>
      <w:r>
        <w:rPr>
          <w:rFonts w:ascii="Arial" w:hAnsi="Arial" w:cs="Arial"/>
          <w:sz w:val="22"/>
          <w:szCs w:val="22"/>
        </w:rPr>
        <w:t>T</w:t>
      </w:r>
      <w:r w:rsidR="00932253" w:rsidRPr="00932253">
        <w:rPr>
          <w:rFonts w:ascii="Arial" w:hAnsi="Arial" w:cs="Arial"/>
          <w:sz w:val="22"/>
          <w:szCs w:val="22"/>
        </w:rPr>
        <w:t xml:space="preserve">his discussion has found that cyber resilience should not only be about technical recovery. Sustainable organisational resilience requires </w:t>
      </w:r>
      <w:r>
        <w:rPr>
          <w:rFonts w:ascii="Arial" w:hAnsi="Arial" w:cs="Arial"/>
          <w:sz w:val="22"/>
          <w:szCs w:val="22"/>
        </w:rPr>
        <w:t>people-centred</w:t>
      </w:r>
      <w:r w:rsidR="00932253" w:rsidRPr="00932253">
        <w:rPr>
          <w:rFonts w:ascii="Arial" w:hAnsi="Arial" w:cs="Arial"/>
          <w:sz w:val="22"/>
          <w:szCs w:val="22"/>
        </w:rPr>
        <w:t xml:space="preserve"> cybersecurity strategies that encourage leadership, communication, </w:t>
      </w:r>
      <w:r>
        <w:rPr>
          <w:rFonts w:ascii="Arial" w:hAnsi="Arial" w:cs="Arial"/>
          <w:sz w:val="22"/>
          <w:szCs w:val="22"/>
        </w:rPr>
        <w:t xml:space="preserve">and </w:t>
      </w:r>
      <w:r w:rsidR="00932253" w:rsidRPr="00932253">
        <w:rPr>
          <w:rFonts w:ascii="Arial" w:hAnsi="Arial" w:cs="Arial"/>
          <w:sz w:val="22"/>
          <w:szCs w:val="22"/>
        </w:rPr>
        <w:t xml:space="preserve">employee engagement with continuous organisational learning. By doing so, </w:t>
      </w:r>
      <w:r>
        <w:rPr>
          <w:rFonts w:ascii="Arial" w:hAnsi="Arial" w:cs="Arial"/>
          <w:sz w:val="22"/>
          <w:szCs w:val="22"/>
        </w:rPr>
        <w:t>likely,</w:t>
      </w:r>
      <w:r w:rsidR="00932253" w:rsidRPr="00932253">
        <w:rPr>
          <w:rFonts w:ascii="Arial" w:hAnsi="Arial" w:cs="Arial"/>
          <w:sz w:val="22"/>
          <w:szCs w:val="22"/>
        </w:rPr>
        <w:t xml:space="preserve"> productivity will not be as greatly affected, employee performance will increase</w:t>
      </w:r>
      <w:r>
        <w:rPr>
          <w:rFonts w:ascii="Arial" w:hAnsi="Arial" w:cs="Arial"/>
          <w:sz w:val="22"/>
          <w:szCs w:val="22"/>
        </w:rPr>
        <w:t>,</w:t>
      </w:r>
      <w:r w:rsidR="00932253" w:rsidRPr="00932253">
        <w:rPr>
          <w:rFonts w:ascii="Arial" w:hAnsi="Arial" w:cs="Arial"/>
          <w:sz w:val="22"/>
          <w:szCs w:val="22"/>
        </w:rPr>
        <w:t xml:space="preserve"> and long-term resilience will be built within the UK auto industry.</w:t>
      </w:r>
    </w:p>
    <w:p w14:paraId="37700814" w14:textId="69CBE368" w:rsidR="005821B2" w:rsidRPr="00440702" w:rsidRDefault="005821B2" w:rsidP="00440702">
      <w:pPr>
        <w:pStyle w:val="Heading2"/>
        <w:rPr>
          <w:rFonts w:ascii="Arial" w:hAnsi="Arial" w:cs="Arial"/>
          <w:b/>
          <w:bCs/>
          <w:color w:val="auto"/>
          <w:sz w:val="28"/>
          <w:szCs w:val="28"/>
        </w:rPr>
      </w:pPr>
      <w:bookmarkStart w:id="58" w:name="_Toc235116489"/>
      <w:r w:rsidRPr="00440702">
        <w:rPr>
          <w:rFonts w:ascii="Arial" w:hAnsi="Arial" w:cs="Arial"/>
          <w:b/>
          <w:bCs/>
          <w:color w:val="auto"/>
          <w:sz w:val="28"/>
          <w:szCs w:val="28"/>
        </w:rPr>
        <w:lastRenderedPageBreak/>
        <w:t>4.</w:t>
      </w:r>
      <w:r w:rsidR="00285552">
        <w:rPr>
          <w:rFonts w:ascii="Arial" w:hAnsi="Arial" w:cs="Arial"/>
          <w:b/>
          <w:bCs/>
          <w:color w:val="auto"/>
          <w:sz w:val="28"/>
          <w:szCs w:val="28"/>
        </w:rPr>
        <w:t>4</w:t>
      </w:r>
      <w:r w:rsidRPr="00440702">
        <w:rPr>
          <w:rFonts w:ascii="Arial" w:hAnsi="Arial" w:cs="Arial"/>
          <w:b/>
          <w:bCs/>
          <w:color w:val="auto"/>
          <w:sz w:val="28"/>
          <w:szCs w:val="28"/>
        </w:rPr>
        <w:t xml:space="preserve">: </w:t>
      </w:r>
      <w:r w:rsidR="002D10CA" w:rsidRPr="00440702">
        <w:rPr>
          <w:rFonts w:ascii="Arial" w:hAnsi="Arial" w:cs="Arial"/>
          <w:b/>
          <w:bCs/>
          <w:color w:val="auto"/>
          <w:sz w:val="28"/>
          <w:szCs w:val="28"/>
          <w:lang w:val="en-US"/>
        </w:rPr>
        <w:t>Chapter Summary</w:t>
      </w:r>
      <w:bookmarkEnd w:id="58"/>
    </w:p>
    <w:p w14:paraId="62FE54EB" w14:textId="165B3981" w:rsidR="00AA76F2" w:rsidRPr="008D4074" w:rsidRDefault="00AA76F2" w:rsidP="00AA76F2">
      <w:pPr>
        <w:spacing w:after="0" w:line="360" w:lineRule="auto"/>
        <w:ind w:right="58"/>
        <w:rPr>
          <w:rFonts w:ascii="Arial" w:hAnsi="Arial" w:cs="Arial"/>
          <w:sz w:val="22"/>
          <w:szCs w:val="22"/>
        </w:rPr>
      </w:pPr>
      <w:r w:rsidRPr="008D4074">
        <w:rPr>
          <w:rFonts w:ascii="Arial" w:hAnsi="Arial" w:cs="Arial"/>
          <w:sz w:val="22"/>
          <w:szCs w:val="22"/>
        </w:rPr>
        <w:t xml:space="preserve">This chapter discussed the findings of the Systematic Literature Review and identified </w:t>
      </w:r>
      <w:r w:rsidR="00E1359B">
        <w:rPr>
          <w:rFonts w:ascii="Arial" w:hAnsi="Arial" w:cs="Arial"/>
          <w:sz w:val="22"/>
          <w:szCs w:val="22"/>
        </w:rPr>
        <w:t xml:space="preserve">that </w:t>
      </w:r>
      <w:r w:rsidRPr="008D4074">
        <w:rPr>
          <w:rFonts w:ascii="Arial" w:hAnsi="Arial" w:cs="Arial"/>
          <w:sz w:val="22"/>
          <w:szCs w:val="22"/>
        </w:rPr>
        <w:t xml:space="preserve">cyber-attacks have adverse effects on employees’ productivity, communication, </w:t>
      </w:r>
      <w:r w:rsidR="00B20250">
        <w:rPr>
          <w:rFonts w:ascii="Arial" w:hAnsi="Arial" w:cs="Arial"/>
          <w:sz w:val="22"/>
          <w:szCs w:val="22"/>
        </w:rPr>
        <w:t>well-being</w:t>
      </w:r>
      <w:r w:rsidRPr="008D4074">
        <w:rPr>
          <w:rFonts w:ascii="Arial" w:hAnsi="Arial" w:cs="Arial"/>
          <w:sz w:val="22"/>
          <w:szCs w:val="22"/>
        </w:rPr>
        <w:t xml:space="preserve">, and performance. </w:t>
      </w:r>
      <w:r w:rsidR="00E1359B">
        <w:rPr>
          <w:rFonts w:ascii="Arial" w:hAnsi="Arial" w:cs="Arial"/>
          <w:sz w:val="22"/>
          <w:szCs w:val="22"/>
        </w:rPr>
        <w:t>The</w:t>
      </w:r>
      <w:r w:rsidRPr="008D4074">
        <w:rPr>
          <w:rFonts w:ascii="Arial" w:hAnsi="Arial" w:cs="Arial"/>
          <w:sz w:val="22"/>
          <w:szCs w:val="22"/>
        </w:rPr>
        <w:t xml:space="preserve"> technical means of cybersecurity </w:t>
      </w:r>
      <w:r w:rsidR="00B32ECC">
        <w:rPr>
          <w:rFonts w:ascii="Arial" w:hAnsi="Arial" w:cs="Arial"/>
          <w:sz w:val="22"/>
          <w:szCs w:val="22"/>
        </w:rPr>
        <w:t>are</w:t>
      </w:r>
      <w:r w:rsidRPr="008D4074">
        <w:rPr>
          <w:rFonts w:ascii="Arial" w:hAnsi="Arial" w:cs="Arial"/>
          <w:sz w:val="22"/>
          <w:szCs w:val="22"/>
        </w:rPr>
        <w:t xml:space="preserve"> insufficient to </w:t>
      </w:r>
      <w:r w:rsidR="00FB1192">
        <w:rPr>
          <w:rFonts w:ascii="Arial" w:hAnsi="Arial" w:cs="Arial"/>
          <w:sz w:val="22"/>
          <w:szCs w:val="22"/>
        </w:rPr>
        <w:t>restore</w:t>
      </w:r>
      <w:r w:rsidRPr="008D4074">
        <w:rPr>
          <w:rFonts w:ascii="Arial" w:hAnsi="Arial" w:cs="Arial"/>
          <w:sz w:val="22"/>
          <w:szCs w:val="22"/>
        </w:rPr>
        <w:t xml:space="preserve"> a business to its original stage</w:t>
      </w:r>
      <w:r w:rsidR="001A5D3B">
        <w:rPr>
          <w:rFonts w:ascii="Arial" w:hAnsi="Arial" w:cs="Arial"/>
          <w:sz w:val="22"/>
          <w:szCs w:val="22"/>
        </w:rPr>
        <w:t>,</w:t>
      </w:r>
      <w:r w:rsidRPr="008D4074">
        <w:rPr>
          <w:rFonts w:ascii="Arial" w:hAnsi="Arial" w:cs="Arial"/>
          <w:sz w:val="22"/>
          <w:szCs w:val="22"/>
        </w:rPr>
        <w:t xml:space="preserve"> and the importance of employee-based intervention approaches </w:t>
      </w:r>
      <w:r w:rsidR="001A5D3B">
        <w:rPr>
          <w:rFonts w:ascii="Arial" w:hAnsi="Arial" w:cs="Arial"/>
          <w:sz w:val="22"/>
          <w:szCs w:val="22"/>
        </w:rPr>
        <w:t>has</w:t>
      </w:r>
      <w:r w:rsidRPr="008D4074">
        <w:rPr>
          <w:rFonts w:ascii="Arial" w:hAnsi="Arial" w:cs="Arial"/>
          <w:sz w:val="22"/>
          <w:szCs w:val="22"/>
        </w:rPr>
        <w:t xml:space="preserve"> been noted for keeping employees working throughout and following cybersecurity breaches. (</w:t>
      </w:r>
      <w:proofErr w:type="spellStart"/>
      <w:r w:rsidRPr="008D4074">
        <w:rPr>
          <w:rFonts w:ascii="Arial" w:hAnsi="Arial" w:cs="Arial"/>
          <w:sz w:val="22"/>
          <w:szCs w:val="22"/>
        </w:rPr>
        <w:t>Aldawood</w:t>
      </w:r>
      <w:proofErr w:type="spellEnd"/>
      <w:r w:rsidRPr="008D4074">
        <w:rPr>
          <w:rFonts w:ascii="Arial" w:hAnsi="Arial" w:cs="Arial"/>
          <w:sz w:val="22"/>
          <w:szCs w:val="22"/>
        </w:rPr>
        <w:t xml:space="preserve"> and Skinner, 2019; Whitman and </w:t>
      </w:r>
      <w:proofErr w:type="spellStart"/>
      <w:r w:rsidRPr="008D4074">
        <w:rPr>
          <w:rFonts w:ascii="Arial" w:hAnsi="Arial" w:cs="Arial"/>
          <w:sz w:val="22"/>
          <w:szCs w:val="22"/>
        </w:rPr>
        <w:t>Mattord</w:t>
      </w:r>
      <w:proofErr w:type="spellEnd"/>
      <w:r w:rsidRPr="008D4074">
        <w:rPr>
          <w:rFonts w:ascii="Arial" w:hAnsi="Arial" w:cs="Arial"/>
          <w:sz w:val="22"/>
          <w:szCs w:val="22"/>
        </w:rPr>
        <w:t>, 2022).</w:t>
      </w:r>
    </w:p>
    <w:p w14:paraId="520C9A01" w14:textId="68702D2D" w:rsidR="00AA76F2" w:rsidRPr="008D4074" w:rsidRDefault="00AA76F2" w:rsidP="00AA76F2">
      <w:pPr>
        <w:spacing w:after="0" w:line="360" w:lineRule="auto"/>
        <w:ind w:right="58"/>
        <w:rPr>
          <w:rFonts w:ascii="Arial" w:hAnsi="Arial" w:cs="Arial"/>
          <w:sz w:val="22"/>
          <w:szCs w:val="22"/>
        </w:rPr>
      </w:pPr>
      <w:r w:rsidRPr="008D4074">
        <w:rPr>
          <w:rFonts w:ascii="Arial" w:hAnsi="Arial" w:cs="Arial"/>
          <w:sz w:val="22"/>
          <w:szCs w:val="22"/>
        </w:rPr>
        <w:t xml:space="preserve">Leadership approach, change management, </w:t>
      </w:r>
      <w:r w:rsidR="001A5D3B">
        <w:rPr>
          <w:rFonts w:ascii="Arial" w:hAnsi="Arial" w:cs="Arial"/>
          <w:sz w:val="22"/>
          <w:szCs w:val="22"/>
        </w:rPr>
        <w:t>organisational</w:t>
      </w:r>
      <w:r w:rsidRPr="008D4074">
        <w:rPr>
          <w:rFonts w:ascii="Arial" w:hAnsi="Arial" w:cs="Arial"/>
          <w:sz w:val="22"/>
          <w:szCs w:val="22"/>
        </w:rPr>
        <w:t xml:space="preserve"> communication and employee awareness are all </w:t>
      </w:r>
      <w:r w:rsidR="008D578F">
        <w:rPr>
          <w:rFonts w:ascii="Arial" w:hAnsi="Arial" w:cs="Arial"/>
          <w:sz w:val="22"/>
          <w:szCs w:val="22"/>
        </w:rPr>
        <w:t>organisational</w:t>
      </w:r>
      <w:r w:rsidRPr="008D4074">
        <w:rPr>
          <w:rFonts w:ascii="Arial" w:hAnsi="Arial" w:cs="Arial"/>
          <w:sz w:val="22"/>
          <w:szCs w:val="22"/>
        </w:rPr>
        <w:t xml:space="preserve"> capabilities that should not be implemented separately as silo practices. Identified gaps include more thorough empirical knowledge of employee performance following cybersecurity attacks and how </w:t>
      </w:r>
      <w:r w:rsidR="008D578F">
        <w:rPr>
          <w:rFonts w:ascii="Arial" w:hAnsi="Arial" w:cs="Arial"/>
          <w:sz w:val="22"/>
          <w:szCs w:val="22"/>
        </w:rPr>
        <w:t>organisational</w:t>
      </w:r>
      <w:r w:rsidRPr="008D4074">
        <w:rPr>
          <w:rFonts w:ascii="Arial" w:hAnsi="Arial" w:cs="Arial"/>
          <w:sz w:val="22"/>
          <w:szCs w:val="22"/>
        </w:rPr>
        <w:t xml:space="preserve"> recovery strengthens employees and their performance in the UK automobile industry. This study broadens the research field by overlapping cyber security management with </w:t>
      </w:r>
      <w:r w:rsidR="008D578F">
        <w:rPr>
          <w:rFonts w:ascii="Arial" w:hAnsi="Arial" w:cs="Arial"/>
          <w:sz w:val="22"/>
          <w:szCs w:val="22"/>
        </w:rPr>
        <w:t>organisational behaviours</w:t>
      </w:r>
      <w:r w:rsidRPr="008D4074">
        <w:rPr>
          <w:rFonts w:ascii="Arial" w:hAnsi="Arial" w:cs="Arial"/>
          <w:sz w:val="22"/>
          <w:szCs w:val="22"/>
        </w:rPr>
        <w:t xml:space="preserve"> and change management. </w:t>
      </w:r>
      <w:r w:rsidR="008D578F" w:rsidRPr="008D4074">
        <w:rPr>
          <w:rFonts w:ascii="Arial" w:hAnsi="Arial" w:cs="Arial"/>
          <w:sz w:val="22"/>
          <w:szCs w:val="22"/>
        </w:rPr>
        <w:t>(Kotter</w:t>
      </w:r>
      <w:r w:rsidRPr="008D4074">
        <w:rPr>
          <w:rFonts w:ascii="Arial" w:hAnsi="Arial" w:cs="Arial"/>
          <w:sz w:val="22"/>
          <w:szCs w:val="22"/>
        </w:rPr>
        <w:t>, 2012; Parsons et al., 2017; Schein and Schein, 2021).</w:t>
      </w:r>
    </w:p>
    <w:p w14:paraId="6AA50163" w14:textId="7F4E2336" w:rsidR="001B2538" w:rsidRDefault="00AA76F2" w:rsidP="0035711C">
      <w:pPr>
        <w:spacing w:after="0" w:line="360" w:lineRule="auto"/>
        <w:ind w:right="58"/>
        <w:rPr>
          <w:rFonts w:ascii="Arial" w:hAnsi="Arial" w:cs="Arial"/>
          <w:sz w:val="22"/>
          <w:szCs w:val="22"/>
        </w:rPr>
      </w:pPr>
      <w:r w:rsidRPr="008D4074">
        <w:rPr>
          <w:rFonts w:ascii="Arial" w:hAnsi="Arial" w:cs="Arial"/>
          <w:sz w:val="22"/>
          <w:szCs w:val="22"/>
        </w:rPr>
        <w:t xml:space="preserve">Successful recovery from cybersecurity threats </w:t>
      </w:r>
      <w:r w:rsidR="00E1359B">
        <w:rPr>
          <w:rFonts w:ascii="Arial" w:hAnsi="Arial" w:cs="Arial"/>
          <w:sz w:val="22"/>
          <w:szCs w:val="22"/>
        </w:rPr>
        <w:t>requires</w:t>
      </w:r>
      <w:r w:rsidRPr="008D4074">
        <w:rPr>
          <w:rFonts w:ascii="Arial" w:hAnsi="Arial" w:cs="Arial"/>
          <w:sz w:val="22"/>
          <w:szCs w:val="22"/>
        </w:rPr>
        <w:t xml:space="preserve"> an aligned strategy of cybersecurity technical resilience, leadership and direction, passionate employees, and continuous </w:t>
      </w:r>
      <w:r w:rsidR="008D578F">
        <w:rPr>
          <w:rFonts w:ascii="Arial" w:hAnsi="Arial" w:cs="Arial"/>
          <w:sz w:val="22"/>
          <w:szCs w:val="22"/>
        </w:rPr>
        <w:t>organisational</w:t>
      </w:r>
      <w:r w:rsidRPr="008D4074">
        <w:rPr>
          <w:rFonts w:ascii="Arial" w:hAnsi="Arial" w:cs="Arial"/>
          <w:sz w:val="22"/>
          <w:szCs w:val="22"/>
        </w:rPr>
        <w:t xml:space="preserve"> learning.</w:t>
      </w:r>
    </w:p>
    <w:p w14:paraId="514388A4" w14:textId="77777777" w:rsidR="004A0220" w:rsidRDefault="004A0220" w:rsidP="0035711C">
      <w:pPr>
        <w:spacing w:after="0" w:line="360" w:lineRule="auto"/>
        <w:ind w:right="58"/>
        <w:rPr>
          <w:rFonts w:ascii="Arial" w:hAnsi="Arial" w:cs="Arial"/>
          <w:sz w:val="22"/>
          <w:szCs w:val="22"/>
        </w:rPr>
      </w:pPr>
    </w:p>
    <w:p w14:paraId="278AB8F5" w14:textId="77777777" w:rsidR="004A0220" w:rsidRDefault="004A0220" w:rsidP="0035711C">
      <w:pPr>
        <w:spacing w:after="0" w:line="360" w:lineRule="auto"/>
        <w:ind w:right="58"/>
        <w:rPr>
          <w:rFonts w:ascii="Arial" w:hAnsi="Arial" w:cs="Arial"/>
          <w:sz w:val="22"/>
          <w:szCs w:val="22"/>
        </w:rPr>
      </w:pPr>
    </w:p>
    <w:p w14:paraId="7EC04728" w14:textId="77777777" w:rsidR="004A0220" w:rsidRDefault="004A0220" w:rsidP="0035711C">
      <w:pPr>
        <w:spacing w:after="0" w:line="360" w:lineRule="auto"/>
        <w:ind w:right="58"/>
        <w:rPr>
          <w:rFonts w:ascii="Arial" w:hAnsi="Arial" w:cs="Arial"/>
          <w:sz w:val="22"/>
          <w:szCs w:val="22"/>
        </w:rPr>
      </w:pPr>
    </w:p>
    <w:p w14:paraId="687B6F3B" w14:textId="77777777" w:rsidR="004A0220" w:rsidRDefault="004A0220" w:rsidP="0035711C">
      <w:pPr>
        <w:spacing w:after="0" w:line="360" w:lineRule="auto"/>
        <w:ind w:right="58"/>
        <w:rPr>
          <w:rFonts w:ascii="Arial" w:hAnsi="Arial" w:cs="Arial"/>
          <w:sz w:val="22"/>
          <w:szCs w:val="22"/>
        </w:rPr>
      </w:pPr>
    </w:p>
    <w:p w14:paraId="0629C47C" w14:textId="77777777" w:rsidR="004A0220" w:rsidRDefault="004A0220" w:rsidP="0035711C">
      <w:pPr>
        <w:spacing w:after="0" w:line="360" w:lineRule="auto"/>
        <w:ind w:right="58"/>
        <w:rPr>
          <w:rFonts w:ascii="Arial" w:hAnsi="Arial" w:cs="Arial"/>
          <w:sz w:val="22"/>
          <w:szCs w:val="22"/>
        </w:rPr>
      </w:pPr>
    </w:p>
    <w:p w14:paraId="1B5C3D06" w14:textId="77777777" w:rsidR="004A0220" w:rsidRDefault="004A0220" w:rsidP="0035711C">
      <w:pPr>
        <w:spacing w:after="0" w:line="360" w:lineRule="auto"/>
        <w:ind w:right="58"/>
        <w:rPr>
          <w:rFonts w:ascii="Arial" w:hAnsi="Arial" w:cs="Arial"/>
          <w:sz w:val="22"/>
          <w:szCs w:val="22"/>
        </w:rPr>
      </w:pPr>
    </w:p>
    <w:p w14:paraId="71F80694" w14:textId="77777777" w:rsidR="004A0220" w:rsidRDefault="004A0220" w:rsidP="0035711C">
      <w:pPr>
        <w:spacing w:after="0" w:line="360" w:lineRule="auto"/>
        <w:ind w:right="58"/>
        <w:rPr>
          <w:rFonts w:ascii="Arial" w:hAnsi="Arial" w:cs="Arial"/>
          <w:sz w:val="22"/>
          <w:szCs w:val="22"/>
        </w:rPr>
      </w:pPr>
    </w:p>
    <w:p w14:paraId="65DEC730" w14:textId="77777777" w:rsidR="004A0220" w:rsidRDefault="004A0220" w:rsidP="0035711C">
      <w:pPr>
        <w:spacing w:after="0" w:line="360" w:lineRule="auto"/>
        <w:ind w:right="58"/>
        <w:rPr>
          <w:rFonts w:ascii="Arial" w:hAnsi="Arial" w:cs="Arial"/>
          <w:sz w:val="22"/>
          <w:szCs w:val="22"/>
        </w:rPr>
      </w:pPr>
    </w:p>
    <w:p w14:paraId="48622D5C" w14:textId="77777777" w:rsidR="004A0220" w:rsidRDefault="004A0220" w:rsidP="0035711C">
      <w:pPr>
        <w:spacing w:after="0" w:line="360" w:lineRule="auto"/>
        <w:ind w:right="58"/>
        <w:rPr>
          <w:rFonts w:ascii="Arial" w:hAnsi="Arial" w:cs="Arial"/>
          <w:sz w:val="22"/>
          <w:szCs w:val="22"/>
        </w:rPr>
      </w:pPr>
    </w:p>
    <w:p w14:paraId="59B59897" w14:textId="77777777" w:rsidR="004A0220" w:rsidRDefault="004A0220" w:rsidP="0035711C">
      <w:pPr>
        <w:spacing w:after="0" w:line="360" w:lineRule="auto"/>
        <w:ind w:right="58"/>
        <w:rPr>
          <w:rFonts w:ascii="Arial" w:hAnsi="Arial" w:cs="Arial"/>
          <w:sz w:val="22"/>
          <w:szCs w:val="22"/>
        </w:rPr>
      </w:pPr>
    </w:p>
    <w:p w14:paraId="5DB5D40F" w14:textId="77777777" w:rsidR="004A0220" w:rsidRPr="00C569FB" w:rsidRDefault="004A0220" w:rsidP="0035711C">
      <w:pPr>
        <w:spacing w:after="0" w:line="360" w:lineRule="auto"/>
        <w:ind w:right="58"/>
        <w:rPr>
          <w:rFonts w:ascii="Arial" w:hAnsi="Arial" w:cs="Arial"/>
          <w:sz w:val="22"/>
          <w:szCs w:val="22"/>
        </w:rPr>
      </w:pPr>
    </w:p>
    <w:p w14:paraId="7C0589CC" w14:textId="65204A64" w:rsidR="00EB0DDA" w:rsidRPr="00440702" w:rsidRDefault="00960268" w:rsidP="00440702">
      <w:pPr>
        <w:pStyle w:val="Heading1"/>
        <w:rPr>
          <w:rFonts w:ascii="Arial" w:hAnsi="Arial" w:cs="Arial"/>
          <w:b/>
          <w:bCs/>
          <w:color w:val="auto"/>
          <w:sz w:val="32"/>
          <w:szCs w:val="32"/>
        </w:rPr>
      </w:pPr>
      <w:bookmarkStart w:id="59" w:name="_Toc235116490"/>
      <w:r w:rsidRPr="00440702">
        <w:rPr>
          <w:rFonts w:ascii="Arial" w:hAnsi="Arial" w:cs="Arial"/>
          <w:b/>
          <w:bCs/>
          <w:color w:val="auto"/>
          <w:sz w:val="32"/>
          <w:szCs w:val="32"/>
        </w:rPr>
        <w:lastRenderedPageBreak/>
        <w:t xml:space="preserve">CHAPTER 5: </w:t>
      </w:r>
      <w:r w:rsidR="00EB0DDA" w:rsidRPr="00440702">
        <w:rPr>
          <w:rFonts w:ascii="Arial" w:hAnsi="Arial" w:cs="Arial"/>
          <w:b/>
          <w:bCs/>
          <w:color w:val="auto"/>
          <w:sz w:val="32"/>
          <w:szCs w:val="32"/>
        </w:rPr>
        <w:t>RECOMMENDATIONS, CONCLUSION AND LIMITATIONS</w:t>
      </w:r>
      <w:bookmarkEnd w:id="59"/>
    </w:p>
    <w:p w14:paraId="1CBAC4F8" w14:textId="167B5A3F" w:rsidR="00EB0DDA" w:rsidRPr="00440702" w:rsidRDefault="00FB1B8B" w:rsidP="00440702">
      <w:pPr>
        <w:pStyle w:val="Heading2"/>
        <w:rPr>
          <w:rFonts w:ascii="Arial" w:hAnsi="Arial" w:cs="Arial"/>
          <w:b/>
          <w:bCs/>
          <w:color w:val="auto"/>
          <w:sz w:val="28"/>
          <w:szCs w:val="28"/>
        </w:rPr>
      </w:pPr>
      <w:bookmarkStart w:id="60" w:name="_Toc235116491"/>
      <w:r w:rsidRPr="00440702">
        <w:rPr>
          <w:rFonts w:ascii="Arial" w:hAnsi="Arial" w:cs="Arial"/>
          <w:b/>
          <w:bCs/>
          <w:color w:val="auto"/>
          <w:sz w:val="28"/>
          <w:szCs w:val="28"/>
        </w:rPr>
        <w:t>5</w:t>
      </w:r>
      <w:r w:rsidR="008C3D1E" w:rsidRPr="00440702">
        <w:rPr>
          <w:rFonts w:ascii="Arial" w:hAnsi="Arial" w:cs="Arial"/>
          <w:b/>
          <w:bCs/>
          <w:color w:val="auto"/>
          <w:sz w:val="28"/>
          <w:szCs w:val="28"/>
        </w:rPr>
        <w:t>.1: RECOMMENDATIONS</w:t>
      </w:r>
      <w:bookmarkEnd w:id="60"/>
      <w:r w:rsidR="00FD1703" w:rsidRPr="00440702">
        <w:rPr>
          <w:rFonts w:ascii="Arial" w:hAnsi="Arial" w:cs="Arial"/>
          <w:b/>
          <w:bCs/>
          <w:color w:val="auto"/>
          <w:sz w:val="28"/>
          <w:szCs w:val="28"/>
        </w:rPr>
        <w:t xml:space="preserve"> </w:t>
      </w:r>
    </w:p>
    <w:p w14:paraId="0DF6CFD1" w14:textId="71C57D93" w:rsidR="00787796" w:rsidRDefault="005274B4" w:rsidP="006A47F0">
      <w:pPr>
        <w:spacing w:after="0" w:line="360" w:lineRule="auto"/>
        <w:ind w:right="58"/>
        <w:rPr>
          <w:rFonts w:ascii="Arial" w:hAnsi="Arial" w:cs="Arial"/>
          <w:sz w:val="22"/>
          <w:szCs w:val="22"/>
        </w:rPr>
      </w:pPr>
      <w:r w:rsidRPr="005274B4">
        <w:rPr>
          <w:rFonts w:ascii="Arial" w:hAnsi="Arial" w:cs="Arial"/>
          <w:sz w:val="22"/>
          <w:szCs w:val="22"/>
        </w:rPr>
        <w:t>This study yielded several critical and practical recommendations</w:t>
      </w:r>
      <w:r w:rsidR="003F5C63">
        <w:rPr>
          <w:rFonts w:ascii="Arial" w:hAnsi="Arial" w:cs="Arial"/>
          <w:sz w:val="22"/>
          <w:szCs w:val="22"/>
        </w:rPr>
        <w:t xml:space="preserve"> for cyber-attacks</w:t>
      </w:r>
      <w:r w:rsidR="003F5C63">
        <w:rPr>
          <w:rFonts w:ascii="Arial" w:hAnsi="Arial" w:cs="Arial"/>
          <w:sz w:val="22"/>
          <w:szCs w:val="22"/>
        </w:rPr>
        <w:t xml:space="preserve"> and </w:t>
      </w:r>
      <w:r w:rsidR="003F5C63">
        <w:rPr>
          <w:rFonts w:ascii="Arial" w:hAnsi="Arial" w:cs="Arial"/>
          <w:sz w:val="22"/>
          <w:szCs w:val="22"/>
        </w:rPr>
        <w:t>security</w:t>
      </w:r>
      <w:r w:rsidR="002D4BDB">
        <w:rPr>
          <w:rFonts w:ascii="Arial" w:hAnsi="Arial" w:cs="Arial"/>
          <w:sz w:val="22"/>
          <w:szCs w:val="22"/>
        </w:rPr>
        <w:t xml:space="preserve"> in</w:t>
      </w:r>
      <w:r w:rsidR="006A47F0">
        <w:rPr>
          <w:rFonts w:ascii="Arial" w:hAnsi="Arial" w:cs="Arial"/>
          <w:sz w:val="22"/>
          <w:szCs w:val="22"/>
        </w:rPr>
        <w:t xml:space="preserve"> the </w:t>
      </w:r>
      <w:r w:rsidR="00B56883">
        <w:rPr>
          <w:rFonts w:ascii="Arial" w:hAnsi="Arial" w:cs="Arial"/>
          <w:sz w:val="22"/>
          <w:szCs w:val="22"/>
        </w:rPr>
        <w:t>UK automobile industry</w:t>
      </w:r>
      <w:r w:rsidR="002D4BDB">
        <w:rPr>
          <w:rFonts w:ascii="Arial" w:hAnsi="Arial" w:cs="Arial"/>
          <w:sz w:val="22"/>
          <w:szCs w:val="22"/>
        </w:rPr>
        <w:t>.</w:t>
      </w:r>
    </w:p>
    <w:p w14:paraId="0A0CAC6D" w14:textId="77777777" w:rsidR="002D4BDB" w:rsidRDefault="002D4BDB" w:rsidP="006A47F0">
      <w:pPr>
        <w:spacing w:after="0" w:line="360" w:lineRule="auto"/>
        <w:ind w:right="58"/>
        <w:rPr>
          <w:rFonts w:ascii="Arial" w:hAnsi="Arial" w:cs="Arial"/>
          <w:sz w:val="22"/>
          <w:szCs w:val="22"/>
        </w:rPr>
      </w:pPr>
    </w:p>
    <w:p w14:paraId="04F0AC5F" w14:textId="75586D06" w:rsidR="00EC5FC3" w:rsidRPr="00EC5FC3" w:rsidRDefault="00EC5FC3" w:rsidP="00EC5FC3">
      <w:pPr>
        <w:spacing w:after="0" w:line="360" w:lineRule="auto"/>
        <w:ind w:right="58"/>
        <w:rPr>
          <w:rFonts w:ascii="Arial" w:hAnsi="Arial" w:cs="Arial"/>
          <w:sz w:val="22"/>
          <w:szCs w:val="22"/>
        </w:rPr>
      </w:pPr>
      <w:r w:rsidRPr="00EC5FC3">
        <w:rPr>
          <w:rFonts w:ascii="Arial" w:hAnsi="Arial" w:cs="Arial"/>
          <w:sz w:val="22"/>
          <w:szCs w:val="22"/>
        </w:rPr>
        <w:t>F</w:t>
      </w:r>
      <w:r w:rsidR="00787796">
        <w:rPr>
          <w:rFonts w:ascii="Arial" w:hAnsi="Arial" w:cs="Arial"/>
          <w:sz w:val="22"/>
          <w:szCs w:val="22"/>
        </w:rPr>
        <w:t>irstly</w:t>
      </w:r>
      <w:r w:rsidRPr="00EC5FC3">
        <w:rPr>
          <w:rFonts w:ascii="Arial" w:hAnsi="Arial" w:cs="Arial"/>
          <w:sz w:val="22"/>
          <w:szCs w:val="22"/>
        </w:rPr>
        <w:t>, managers can develop crisis communications plans to ensure staff receive accurate and timely information during cybersecurity events. Communicating with employees during periods of organisational ambiguity can reduce employee anxiety and support productivity (Kotter, 2012; Schein and Schein, 2021).</w:t>
      </w:r>
    </w:p>
    <w:p w14:paraId="20117DF9" w14:textId="77777777" w:rsidR="00EC5FC3" w:rsidRPr="00EC5FC3" w:rsidRDefault="00EC5FC3" w:rsidP="00EC5FC3">
      <w:pPr>
        <w:spacing w:after="0" w:line="360" w:lineRule="auto"/>
        <w:ind w:right="58"/>
        <w:rPr>
          <w:rFonts w:ascii="Arial" w:hAnsi="Arial" w:cs="Arial"/>
          <w:sz w:val="22"/>
          <w:szCs w:val="22"/>
        </w:rPr>
      </w:pPr>
    </w:p>
    <w:p w14:paraId="5A1A7B8B" w14:textId="21FBCEA6" w:rsidR="00EC5FC3" w:rsidRPr="00EC5FC3" w:rsidRDefault="00787796" w:rsidP="00EC5FC3">
      <w:pPr>
        <w:spacing w:after="0" w:line="360" w:lineRule="auto"/>
        <w:ind w:right="58"/>
        <w:rPr>
          <w:rFonts w:ascii="Arial" w:hAnsi="Arial" w:cs="Arial"/>
          <w:sz w:val="22"/>
          <w:szCs w:val="22"/>
        </w:rPr>
      </w:pPr>
      <w:r>
        <w:rPr>
          <w:rFonts w:ascii="Arial" w:hAnsi="Arial" w:cs="Arial"/>
          <w:sz w:val="22"/>
          <w:szCs w:val="22"/>
        </w:rPr>
        <w:t>Secondly, c</w:t>
      </w:r>
      <w:r w:rsidR="00EC5FC3" w:rsidRPr="00EC5FC3">
        <w:rPr>
          <w:rFonts w:ascii="Arial" w:hAnsi="Arial" w:cs="Arial"/>
          <w:sz w:val="22"/>
          <w:szCs w:val="22"/>
        </w:rPr>
        <w:t>ybersecurity preparedness should be considered in terms of organisational change management and business continuity planning. Operational leaders should work collaboratively with IT managers and human resources to address employee welfare, training needs and operational recovery initiatives during cybersecurity events (Parsons et al., 2017).</w:t>
      </w:r>
    </w:p>
    <w:p w14:paraId="45026547" w14:textId="77777777" w:rsidR="00EC5FC3" w:rsidRPr="00EC5FC3" w:rsidRDefault="00EC5FC3" w:rsidP="00EC5FC3">
      <w:pPr>
        <w:spacing w:after="0" w:line="360" w:lineRule="auto"/>
        <w:ind w:right="58"/>
        <w:rPr>
          <w:rFonts w:ascii="Arial" w:hAnsi="Arial" w:cs="Arial"/>
          <w:sz w:val="22"/>
          <w:szCs w:val="22"/>
        </w:rPr>
      </w:pPr>
    </w:p>
    <w:p w14:paraId="07F43036" w14:textId="7AA93CF7" w:rsidR="00EC5FC3" w:rsidRPr="00EC5FC3" w:rsidRDefault="00155FEB" w:rsidP="00EC5FC3">
      <w:pPr>
        <w:spacing w:after="0" w:line="360" w:lineRule="auto"/>
        <w:ind w:right="58"/>
        <w:rPr>
          <w:rFonts w:ascii="Arial" w:hAnsi="Arial" w:cs="Arial"/>
          <w:sz w:val="22"/>
          <w:szCs w:val="22"/>
        </w:rPr>
      </w:pPr>
      <w:r>
        <w:rPr>
          <w:rFonts w:ascii="Arial" w:hAnsi="Arial" w:cs="Arial"/>
          <w:sz w:val="22"/>
          <w:szCs w:val="22"/>
        </w:rPr>
        <w:t>Thirdly</w:t>
      </w:r>
      <w:r w:rsidR="00A04936">
        <w:rPr>
          <w:rFonts w:ascii="Arial" w:hAnsi="Arial" w:cs="Arial"/>
          <w:sz w:val="22"/>
          <w:szCs w:val="22"/>
        </w:rPr>
        <w:t>, o</w:t>
      </w:r>
      <w:r w:rsidR="00EC5FC3" w:rsidRPr="00EC5FC3">
        <w:rPr>
          <w:rFonts w:ascii="Arial" w:hAnsi="Arial" w:cs="Arial"/>
          <w:sz w:val="22"/>
          <w:szCs w:val="22"/>
        </w:rPr>
        <w:t>rganisations should design cybersecurity awareness initiatives to build individual and organisational resilience. This could involve regular discussions with staff about cybersecurity events, training workshops and drills (Bada, Sasse and Nurse, 2019).</w:t>
      </w:r>
    </w:p>
    <w:p w14:paraId="3DEA2BCF" w14:textId="77777777" w:rsidR="00EC5FC3" w:rsidRPr="00EC5FC3" w:rsidRDefault="00EC5FC3" w:rsidP="00EC5FC3">
      <w:pPr>
        <w:spacing w:after="0" w:line="360" w:lineRule="auto"/>
        <w:ind w:right="58"/>
        <w:rPr>
          <w:rFonts w:ascii="Arial" w:hAnsi="Arial" w:cs="Arial"/>
          <w:sz w:val="22"/>
          <w:szCs w:val="22"/>
        </w:rPr>
      </w:pPr>
    </w:p>
    <w:p w14:paraId="2EC60CB7" w14:textId="20494C87" w:rsidR="00CD2DB3" w:rsidRDefault="00A04936" w:rsidP="0035711C">
      <w:pPr>
        <w:spacing w:after="0" w:line="360" w:lineRule="auto"/>
        <w:ind w:right="58"/>
        <w:rPr>
          <w:rFonts w:ascii="Arial" w:hAnsi="Arial" w:cs="Arial"/>
          <w:sz w:val="22"/>
          <w:szCs w:val="22"/>
        </w:rPr>
      </w:pPr>
      <w:r>
        <w:rPr>
          <w:rFonts w:ascii="Arial" w:hAnsi="Arial" w:cs="Arial"/>
          <w:sz w:val="22"/>
          <w:szCs w:val="22"/>
        </w:rPr>
        <w:t xml:space="preserve">Finally, </w:t>
      </w:r>
      <w:r w:rsidR="00E6682B">
        <w:rPr>
          <w:rFonts w:ascii="Arial" w:hAnsi="Arial" w:cs="Arial"/>
          <w:sz w:val="22"/>
          <w:szCs w:val="22"/>
        </w:rPr>
        <w:t>policymakers</w:t>
      </w:r>
      <w:r w:rsidR="00EC5FC3" w:rsidRPr="00EC5FC3">
        <w:rPr>
          <w:rFonts w:ascii="Arial" w:hAnsi="Arial" w:cs="Arial"/>
          <w:sz w:val="22"/>
          <w:szCs w:val="22"/>
        </w:rPr>
        <w:t>, such as the National Cyber Security Centre and the Society of Motor Manufacturers and Traders, should work together to establish guidelines that consider the human impacts of cybersecurity threats in the UK automobile industry. Future work should endeavour to capture the experiences and perspectives of employees and managers in the automobile industry through surveys and interviews to verify organisational interventions found in this literature review.</w:t>
      </w:r>
    </w:p>
    <w:p w14:paraId="03E455EF" w14:textId="21FAD4E5" w:rsidR="008C3D1E" w:rsidRPr="00BC7E5E" w:rsidRDefault="008C3D1E" w:rsidP="00BC7E5E">
      <w:pPr>
        <w:pStyle w:val="Heading2"/>
        <w:rPr>
          <w:rFonts w:ascii="Arial" w:hAnsi="Arial" w:cs="Arial"/>
          <w:color w:val="auto"/>
          <w:sz w:val="22"/>
          <w:szCs w:val="22"/>
        </w:rPr>
      </w:pPr>
      <w:bookmarkStart w:id="61" w:name="_Toc235116492"/>
      <w:r w:rsidRPr="00BC7E5E">
        <w:rPr>
          <w:rFonts w:ascii="Arial" w:hAnsi="Arial" w:cs="Arial"/>
          <w:b/>
          <w:bCs/>
          <w:color w:val="auto"/>
          <w:sz w:val="28"/>
          <w:szCs w:val="28"/>
        </w:rPr>
        <w:t xml:space="preserve">5.2: </w:t>
      </w:r>
      <w:r w:rsidR="004754AE" w:rsidRPr="00BC7E5E">
        <w:rPr>
          <w:rFonts w:ascii="Arial" w:hAnsi="Arial" w:cs="Arial"/>
          <w:b/>
          <w:bCs/>
          <w:color w:val="auto"/>
          <w:sz w:val="28"/>
          <w:szCs w:val="28"/>
        </w:rPr>
        <w:t>CONCLUSION</w:t>
      </w:r>
      <w:bookmarkEnd w:id="61"/>
    </w:p>
    <w:p w14:paraId="3D95531E" w14:textId="77777777" w:rsidR="00C933AA" w:rsidRPr="00C933AA" w:rsidRDefault="00C933AA" w:rsidP="00C933AA">
      <w:pPr>
        <w:spacing w:after="0" w:line="360" w:lineRule="auto"/>
        <w:ind w:right="58"/>
        <w:rPr>
          <w:rFonts w:ascii="Arial" w:hAnsi="Arial" w:cs="Arial"/>
          <w:sz w:val="22"/>
          <w:szCs w:val="22"/>
        </w:rPr>
      </w:pPr>
      <w:r w:rsidRPr="00C933AA">
        <w:rPr>
          <w:rFonts w:ascii="Arial" w:hAnsi="Arial" w:cs="Arial"/>
          <w:sz w:val="22"/>
          <w:szCs w:val="22"/>
        </w:rPr>
        <w:t xml:space="preserve">The purpose of this research is to discover organisational strategies that can effectively help recover employee performance after cyber-attacks through a Systematic Literature Review. The results show that cybercrime can impact technological aspects of an organisation, and employee communication, motivation levels, productivity and performance. Previous literature has concentrated on information security technology and cyber controls to prevent attacks from occurring (Whitman and </w:t>
      </w:r>
      <w:proofErr w:type="spellStart"/>
      <w:r w:rsidRPr="00C933AA">
        <w:rPr>
          <w:rFonts w:ascii="Arial" w:hAnsi="Arial" w:cs="Arial"/>
          <w:sz w:val="22"/>
          <w:szCs w:val="22"/>
        </w:rPr>
        <w:t>Mattord</w:t>
      </w:r>
      <w:proofErr w:type="spellEnd"/>
      <w:r w:rsidRPr="00C933AA">
        <w:rPr>
          <w:rFonts w:ascii="Arial" w:hAnsi="Arial" w:cs="Arial"/>
          <w:sz w:val="22"/>
          <w:szCs w:val="22"/>
        </w:rPr>
        <w:t xml:space="preserve">, 2022), however this research suggests management, change </w:t>
      </w:r>
      <w:r w:rsidRPr="00C933AA">
        <w:rPr>
          <w:rFonts w:ascii="Arial" w:hAnsi="Arial" w:cs="Arial"/>
          <w:sz w:val="22"/>
          <w:szCs w:val="22"/>
        </w:rPr>
        <w:lastRenderedPageBreak/>
        <w:t>management initiatives and organisational resilience also help employees recover after an attack occurs.</w:t>
      </w:r>
    </w:p>
    <w:p w14:paraId="24A2782C" w14:textId="77777777" w:rsidR="00C933AA" w:rsidRPr="00C933AA" w:rsidRDefault="00C933AA" w:rsidP="00C933AA">
      <w:pPr>
        <w:spacing w:after="0" w:line="360" w:lineRule="auto"/>
        <w:ind w:right="58"/>
        <w:rPr>
          <w:rFonts w:ascii="Arial" w:hAnsi="Arial" w:cs="Arial"/>
          <w:sz w:val="22"/>
          <w:szCs w:val="22"/>
        </w:rPr>
      </w:pPr>
    </w:p>
    <w:p w14:paraId="07E8F466" w14:textId="71CAF79B" w:rsidR="00C933AA" w:rsidRPr="00C933AA" w:rsidRDefault="00C933AA" w:rsidP="00C933AA">
      <w:pPr>
        <w:spacing w:after="0" w:line="360" w:lineRule="auto"/>
        <w:ind w:right="58"/>
        <w:rPr>
          <w:rFonts w:ascii="Arial" w:hAnsi="Arial" w:cs="Arial"/>
          <w:sz w:val="22"/>
          <w:szCs w:val="22"/>
        </w:rPr>
      </w:pPr>
      <w:r w:rsidRPr="00C933AA">
        <w:rPr>
          <w:rFonts w:ascii="Arial" w:hAnsi="Arial" w:cs="Arial"/>
          <w:sz w:val="22"/>
          <w:szCs w:val="22"/>
        </w:rPr>
        <w:t xml:space="preserve">Communication from leadership to employees, Kotter’s change management model (2012), engagement and Parsons employee development model (2017) and continuous improvement of cybersecurity training can help improve employees’ performance and help with organisational resilience (Schein and Schein, 2021). This research provides knowledge on limited literature that takes a closer look into the UK automobile industry and gives detailed organisational recommendations after a cyber incident occurs. Future research studies can analyse the automobile industry </w:t>
      </w:r>
      <w:r w:rsidR="00CC437E" w:rsidRPr="00C933AA">
        <w:rPr>
          <w:rFonts w:ascii="Arial" w:hAnsi="Arial" w:cs="Arial"/>
          <w:sz w:val="22"/>
          <w:szCs w:val="22"/>
        </w:rPr>
        <w:t>further;</w:t>
      </w:r>
      <w:r w:rsidRPr="00C933AA">
        <w:rPr>
          <w:rFonts w:ascii="Arial" w:hAnsi="Arial" w:cs="Arial"/>
          <w:sz w:val="22"/>
          <w:szCs w:val="22"/>
        </w:rPr>
        <w:t xml:space="preserve"> </w:t>
      </w:r>
      <w:proofErr w:type="gramStart"/>
      <w:r w:rsidRPr="00C933AA">
        <w:rPr>
          <w:rFonts w:ascii="Arial" w:hAnsi="Arial" w:cs="Arial"/>
          <w:sz w:val="22"/>
          <w:szCs w:val="22"/>
        </w:rPr>
        <w:t>however</w:t>
      </w:r>
      <w:proofErr w:type="gramEnd"/>
      <w:r w:rsidRPr="00C933AA">
        <w:rPr>
          <w:rFonts w:ascii="Arial" w:hAnsi="Arial" w:cs="Arial"/>
          <w:sz w:val="22"/>
          <w:szCs w:val="22"/>
        </w:rPr>
        <w:t xml:space="preserve"> this research allows for the strengths of cybersecurity management and information technology to align with organisational behaviour and human resources.</w:t>
      </w:r>
    </w:p>
    <w:p w14:paraId="0EF49A51" w14:textId="77777777" w:rsidR="00C933AA" w:rsidRPr="00C933AA" w:rsidRDefault="00C933AA" w:rsidP="00C933AA">
      <w:pPr>
        <w:spacing w:after="0" w:line="360" w:lineRule="auto"/>
        <w:ind w:right="58"/>
        <w:rPr>
          <w:rFonts w:ascii="Arial" w:hAnsi="Arial" w:cs="Arial"/>
          <w:sz w:val="22"/>
          <w:szCs w:val="22"/>
        </w:rPr>
      </w:pPr>
    </w:p>
    <w:p w14:paraId="7A92D0AD" w14:textId="7E0AD098" w:rsidR="00FD1703" w:rsidRPr="00C569FB" w:rsidRDefault="004443D8" w:rsidP="0035711C">
      <w:pPr>
        <w:spacing w:after="0" w:line="360" w:lineRule="auto"/>
        <w:ind w:right="58"/>
        <w:rPr>
          <w:rFonts w:ascii="Arial" w:hAnsi="Arial" w:cs="Arial"/>
          <w:sz w:val="22"/>
          <w:szCs w:val="22"/>
        </w:rPr>
      </w:pPr>
      <w:r>
        <w:rPr>
          <w:rFonts w:ascii="Arial" w:hAnsi="Arial" w:cs="Arial"/>
          <w:sz w:val="22"/>
          <w:szCs w:val="22"/>
        </w:rPr>
        <w:t>Therefore, c</w:t>
      </w:r>
      <w:r w:rsidR="00C933AA" w:rsidRPr="00C933AA">
        <w:rPr>
          <w:rFonts w:ascii="Arial" w:hAnsi="Arial" w:cs="Arial"/>
          <w:sz w:val="22"/>
          <w:szCs w:val="22"/>
        </w:rPr>
        <w:t>yber-attacks do not just impact technology</w:t>
      </w:r>
      <w:r>
        <w:rPr>
          <w:rFonts w:ascii="Arial" w:hAnsi="Arial" w:cs="Arial"/>
          <w:sz w:val="22"/>
          <w:szCs w:val="22"/>
        </w:rPr>
        <w:t>;</w:t>
      </w:r>
      <w:r w:rsidR="00C933AA" w:rsidRPr="00C933AA">
        <w:rPr>
          <w:rFonts w:ascii="Arial" w:hAnsi="Arial" w:cs="Arial"/>
          <w:sz w:val="22"/>
          <w:szCs w:val="22"/>
        </w:rPr>
        <w:t xml:space="preserve"> they cause distress to the employees that use these systems. This research recommends that organisational strategies should not be technology-focused when managing cybersecurity. Organisations should implement </w:t>
      </w:r>
      <w:r w:rsidR="00EE397C">
        <w:rPr>
          <w:rFonts w:ascii="Arial" w:hAnsi="Arial" w:cs="Arial"/>
          <w:sz w:val="22"/>
          <w:szCs w:val="22"/>
        </w:rPr>
        <w:t>people-centred</w:t>
      </w:r>
      <w:r w:rsidR="00C933AA" w:rsidRPr="00C933AA">
        <w:rPr>
          <w:rFonts w:ascii="Arial" w:hAnsi="Arial" w:cs="Arial"/>
          <w:sz w:val="22"/>
          <w:szCs w:val="22"/>
        </w:rPr>
        <w:t xml:space="preserve"> strategies to help employees understand their role during cyber recovery. Doing so will help employee performance and create a resilient business for the long term.</w:t>
      </w:r>
    </w:p>
    <w:p w14:paraId="23ABD563" w14:textId="53F08AB6" w:rsidR="004754AE" w:rsidRPr="00BC7E5E" w:rsidRDefault="004754AE" w:rsidP="00BC7E5E">
      <w:pPr>
        <w:pStyle w:val="Heading2"/>
        <w:rPr>
          <w:rFonts w:ascii="Arial" w:hAnsi="Arial" w:cs="Arial"/>
          <w:b/>
          <w:bCs/>
          <w:color w:val="auto"/>
          <w:sz w:val="28"/>
          <w:szCs w:val="28"/>
        </w:rPr>
      </w:pPr>
      <w:bookmarkStart w:id="62" w:name="_Toc235116493"/>
      <w:r w:rsidRPr="00BC7E5E">
        <w:rPr>
          <w:rFonts w:ascii="Arial" w:hAnsi="Arial" w:cs="Arial"/>
          <w:b/>
          <w:bCs/>
          <w:color w:val="auto"/>
          <w:sz w:val="28"/>
          <w:szCs w:val="28"/>
        </w:rPr>
        <w:t xml:space="preserve">5.3: LIMITATIONS </w:t>
      </w:r>
      <w:r w:rsidR="007B53F5" w:rsidRPr="00BC7E5E">
        <w:rPr>
          <w:rFonts w:ascii="Arial" w:hAnsi="Arial" w:cs="Arial"/>
          <w:b/>
          <w:bCs/>
          <w:color w:val="auto"/>
          <w:sz w:val="28"/>
          <w:szCs w:val="28"/>
        </w:rPr>
        <w:t>OF THE RESEARCH</w:t>
      </w:r>
      <w:bookmarkEnd w:id="62"/>
    </w:p>
    <w:p w14:paraId="77DB1528" w14:textId="5B86E64A" w:rsidR="00B957F7" w:rsidRPr="0015664B" w:rsidRDefault="00B957F7" w:rsidP="00B957F7">
      <w:pPr>
        <w:spacing w:after="0" w:line="360" w:lineRule="auto"/>
        <w:ind w:right="58"/>
        <w:rPr>
          <w:rFonts w:ascii="Arial" w:hAnsi="Arial" w:cs="Arial"/>
          <w:sz w:val="22"/>
          <w:szCs w:val="22"/>
        </w:rPr>
      </w:pPr>
      <w:r w:rsidRPr="0015664B">
        <w:rPr>
          <w:rFonts w:ascii="Arial" w:hAnsi="Arial" w:cs="Arial"/>
          <w:sz w:val="22"/>
          <w:szCs w:val="22"/>
        </w:rPr>
        <w:t xml:space="preserve">The primary limitation of the study is that it was conducted using SLR methodology. It means that it relied on secondary data taken from the published literature reviews and reports and did not collect first-hand evidence from employees and managers of the UK automobile industry (Booth, Sutton and Papaioannou, 2016). The quality of recommendations, therefore, depends on </w:t>
      </w:r>
      <w:r w:rsidR="00BF7A16">
        <w:rPr>
          <w:rFonts w:ascii="Arial" w:hAnsi="Arial" w:cs="Arial"/>
          <w:sz w:val="22"/>
          <w:szCs w:val="22"/>
        </w:rPr>
        <w:t xml:space="preserve">the </w:t>
      </w:r>
      <w:r w:rsidRPr="0015664B">
        <w:rPr>
          <w:rFonts w:ascii="Arial" w:hAnsi="Arial" w:cs="Arial"/>
          <w:sz w:val="22"/>
          <w:szCs w:val="22"/>
        </w:rPr>
        <w:t>availability and quality of the previous research.</w:t>
      </w:r>
    </w:p>
    <w:p w14:paraId="1671E517" w14:textId="77777777" w:rsidR="0015664B" w:rsidRDefault="0015664B" w:rsidP="00B957F7">
      <w:pPr>
        <w:spacing w:after="0" w:line="360" w:lineRule="auto"/>
        <w:ind w:right="58"/>
        <w:rPr>
          <w:rFonts w:ascii="Arial" w:hAnsi="Arial" w:cs="Arial"/>
          <w:sz w:val="22"/>
          <w:szCs w:val="22"/>
        </w:rPr>
      </w:pPr>
    </w:p>
    <w:p w14:paraId="10E6A066" w14:textId="31D66B71" w:rsidR="00BC2751" w:rsidRDefault="007C150B" w:rsidP="00B957F7">
      <w:pPr>
        <w:spacing w:after="0" w:line="360" w:lineRule="auto"/>
        <w:ind w:right="58"/>
        <w:rPr>
          <w:rFonts w:ascii="Arial" w:hAnsi="Arial" w:cs="Arial"/>
          <w:sz w:val="22"/>
          <w:szCs w:val="22"/>
        </w:rPr>
      </w:pPr>
      <w:r>
        <w:rPr>
          <w:rFonts w:ascii="Arial" w:hAnsi="Arial" w:cs="Arial"/>
          <w:sz w:val="22"/>
          <w:szCs w:val="22"/>
        </w:rPr>
        <w:t>Secon</w:t>
      </w:r>
      <w:r w:rsidR="00B957F7" w:rsidRPr="0015664B">
        <w:rPr>
          <w:rFonts w:ascii="Arial" w:hAnsi="Arial" w:cs="Arial"/>
          <w:sz w:val="22"/>
          <w:szCs w:val="22"/>
        </w:rPr>
        <w:t xml:space="preserve">d, </w:t>
      </w:r>
      <w:r w:rsidR="00BF7A16">
        <w:rPr>
          <w:rFonts w:ascii="Arial" w:hAnsi="Arial" w:cs="Arial"/>
          <w:sz w:val="22"/>
          <w:szCs w:val="22"/>
        </w:rPr>
        <w:t>cybersecurity</w:t>
      </w:r>
      <w:r w:rsidR="00B957F7" w:rsidRPr="0015664B">
        <w:rPr>
          <w:rFonts w:ascii="Arial" w:hAnsi="Arial" w:cs="Arial"/>
          <w:sz w:val="22"/>
          <w:szCs w:val="22"/>
        </w:rPr>
        <w:t xml:space="preserve"> is constantly </w:t>
      </w:r>
      <w:proofErr w:type="gramStart"/>
      <w:r w:rsidR="00B957F7" w:rsidRPr="0015664B">
        <w:rPr>
          <w:rFonts w:ascii="Arial" w:hAnsi="Arial" w:cs="Arial"/>
          <w:sz w:val="22"/>
          <w:szCs w:val="22"/>
        </w:rPr>
        <w:t>developing:</w:t>
      </w:r>
      <w:proofErr w:type="gramEnd"/>
      <w:r w:rsidR="00B957F7" w:rsidRPr="0015664B">
        <w:rPr>
          <w:rFonts w:ascii="Arial" w:hAnsi="Arial" w:cs="Arial"/>
          <w:sz w:val="22"/>
          <w:szCs w:val="22"/>
        </w:rPr>
        <w:t xml:space="preserve"> new types of cyberattacks emerge while new technology is invented to respond to cyber risks (Whitman and </w:t>
      </w:r>
      <w:proofErr w:type="spellStart"/>
      <w:r w:rsidR="00B957F7" w:rsidRPr="0015664B">
        <w:rPr>
          <w:rFonts w:ascii="Arial" w:hAnsi="Arial" w:cs="Arial"/>
          <w:sz w:val="22"/>
          <w:szCs w:val="22"/>
        </w:rPr>
        <w:t>Mattord</w:t>
      </w:r>
      <w:proofErr w:type="spellEnd"/>
      <w:r w:rsidR="00B957F7" w:rsidRPr="0015664B">
        <w:rPr>
          <w:rFonts w:ascii="Arial" w:hAnsi="Arial" w:cs="Arial"/>
          <w:sz w:val="22"/>
          <w:szCs w:val="22"/>
        </w:rPr>
        <w:t xml:space="preserve">, 2022). Therefore, some literature may already be outdated. </w:t>
      </w:r>
    </w:p>
    <w:p w14:paraId="06B90A22" w14:textId="77777777" w:rsidR="00BC2751" w:rsidRDefault="00BC2751" w:rsidP="00B957F7">
      <w:pPr>
        <w:spacing w:after="0" w:line="360" w:lineRule="auto"/>
        <w:ind w:right="58"/>
        <w:rPr>
          <w:rFonts w:ascii="Arial" w:hAnsi="Arial" w:cs="Arial"/>
          <w:sz w:val="22"/>
          <w:szCs w:val="22"/>
        </w:rPr>
      </w:pPr>
    </w:p>
    <w:p w14:paraId="0A943E35" w14:textId="6BA50E66" w:rsidR="00003C06" w:rsidRDefault="007C150B" w:rsidP="00C441D2">
      <w:pPr>
        <w:spacing w:after="0" w:line="360" w:lineRule="auto"/>
        <w:ind w:right="58"/>
        <w:rPr>
          <w:rFonts w:ascii="Arial" w:hAnsi="Arial" w:cs="Arial"/>
          <w:sz w:val="22"/>
          <w:szCs w:val="22"/>
        </w:rPr>
      </w:pPr>
      <w:r>
        <w:rPr>
          <w:rFonts w:ascii="Arial" w:hAnsi="Arial" w:cs="Arial"/>
          <w:sz w:val="22"/>
          <w:szCs w:val="22"/>
        </w:rPr>
        <w:t>Third</w:t>
      </w:r>
      <w:r w:rsidR="00B957F7" w:rsidRPr="0015664B">
        <w:rPr>
          <w:rFonts w:ascii="Arial" w:hAnsi="Arial" w:cs="Arial"/>
          <w:sz w:val="22"/>
          <w:szCs w:val="22"/>
        </w:rPr>
        <w:t>, the search was limited by the language – only articles published in English were considered. It was discovered later that some relevant literature was not available through the UWTSD Library or Google Scholar databases (Snyder, 2019). These factors limited the availability of relevant resources</w:t>
      </w:r>
      <w:r w:rsidR="00C441D2">
        <w:rPr>
          <w:rFonts w:ascii="Arial" w:hAnsi="Arial" w:cs="Arial"/>
          <w:sz w:val="22"/>
          <w:szCs w:val="22"/>
        </w:rPr>
        <w:t>.</w:t>
      </w:r>
      <w:r w:rsidR="002F0F9B">
        <w:rPr>
          <w:rFonts w:ascii="Arial" w:hAnsi="Arial" w:cs="Arial"/>
          <w:sz w:val="22"/>
          <w:szCs w:val="22"/>
        </w:rPr>
        <w:t xml:space="preserve"> </w:t>
      </w:r>
    </w:p>
    <w:p w14:paraId="1BF1DFC1" w14:textId="78F08E9D" w:rsidR="005320B0" w:rsidRPr="00282BB6" w:rsidRDefault="007342D4" w:rsidP="00282BB6">
      <w:pPr>
        <w:pStyle w:val="Heading1"/>
        <w:rPr>
          <w:rFonts w:ascii="Arial" w:hAnsi="Arial" w:cs="Arial"/>
          <w:b/>
          <w:bCs/>
          <w:color w:val="auto"/>
          <w:sz w:val="28"/>
          <w:szCs w:val="28"/>
          <w:lang w:val="en-US"/>
        </w:rPr>
      </w:pPr>
      <w:bookmarkStart w:id="63" w:name="_Toc235116494"/>
      <w:r w:rsidRPr="00282BB6">
        <w:rPr>
          <w:rFonts w:ascii="Arial" w:hAnsi="Arial" w:cs="Arial"/>
          <w:b/>
          <w:bCs/>
          <w:color w:val="auto"/>
          <w:sz w:val="32"/>
          <w:szCs w:val="32"/>
          <w:lang w:val="en-US"/>
        </w:rPr>
        <w:lastRenderedPageBreak/>
        <w:t>REFERENCES</w:t>
      </w:r>
      <w:bookmarkEnd w:id="63"/>
      <w:r w:rsidRPr="00282BB6">
        <w:rPr>
          <w:rFonts w:ascii="Arial" w:hAnsi="Arial" w:cs="Arial"/>
          <w:b/>
          <w:bCs/>
          <w:color w:val="auto"/>
          <w:sz w:val="28"/>
          <w:szCs w:val="28"/>
          <w:lang w:val="en-US"/>
        </w:rPr>
        <w:t xml:space="preserve"> </w:t>
      </w:r>
    </w:p>
    <w:p w14:paraId="2921AD15"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Ahmad, A., Maynard, S.B. and Park, S. (</w:t>
      </w:r>
      <w:proofErr w:type="gramStart"/>
      <w:r w:rsidRPr="005320B0">
        <w:rPr>
          <w:rFonts w:ascii="Arial" w:hAnsi="Arial" w:cs="Arial"/>
          <w:sz w:val="22"/>
          <w:szCs w:val="22"/>
          <w:lang w:val="en-US"/>
        </w:rPr>
        <w:t>2021) ‘</w:t>
      </w:r>
      <w:proofErr w:type="gramEnd"/>
      <w:r w:rsidRPr="005320B0">
        <w:rPr>
          <w:rFonts w:ascii="Arial" w:hAnsi="Arial" w:cs="Arial"/>
          <w:sz w:val="22"/>
          <w:szCs w:val="22"/>
          <w:lang w:val="en-US"/>
        </w:rPr>
        <w:t xml:space="preserve">Information security strategies: Towards an </w:t>
      </w:r>
      <w:proofErr w:type="spellStart"/>
      <w:r w:rsidRPr="005320B0">
        <w:rPr>
          <w:rFonts w:ascii="Arial" w:hAnsi="Arial" w:cs="Arial"/>
          <w:sz w:val="22"/>
          <w:szCs w:val="22"/>
          <w:lang w:val="en-US"/>
        </w:rPr>
        <w:t>organisational</w:t>
      </w:r>
      <w:proofErr w:type="spellEnd"/>
      <w:r w:rsidRPr="005320B0">
        <w:rPr>
          <w:rFonts w:ascii="Arial" w:hAnsi="Arial" w:cs="Arial"/>
          <w:sz w:val="22"/>
          <w:szCs w:val="22"/>
          <w:lang w:val="en-US"/>
        </w:rPr>
        <w:t xml:space="preserve"> multi-strategy perspective’, </w:t>
      </w:r>
      <w:r w:rsidRPr="005320B0">
        <w:rPr>
          <w:rFonts w:ascii="Arial" w:hAnsi="Arial" w:cs="Arial"/>
          <w:i/>
          <w:iCs/>
          <w:sz w:val="22"/>
          <w:szCs w:val="22"/>
          <w:lang w:val="en-US"/>
        </w:rPr>
        <w:t>Journal of Information Security and Applications</w:t>
      </w:r>
      <w:r w:rsidRPr="005320B0">
        <w:rPr>
          <w:rFonts w:ascii="Arial" w:hAnsi="Arial" w:cs="Arial"/>
          <w:sz w:val="22"/>
          <w:szCs w:val="22"/>
          <w:lang w:val="en-US"/>
        </w:rPr>
        <w:t xml:space="preserve">, 56, 102669. Available at: </w:t>
      </w:r>
      <w:hyperlink r:id="rId12" w:history="1">
        <w:r w:rsidRPr="005320B0">
          <w:rPr>
            <w:rStyle w:val="Hyperlink"/>
            <w:rFonts w:ascii="Arial" w:hAnsi="Arial" w:cs="Arial"/>
            <w:sz w:val="22"/>
            <w:szCs w:val="22"/>
            <w:lang w:val="en-US"/>
          </w:rPr>
          <w:t>https://doi.org/10.1016/j.jisa.2020.102669</w:t>
        </w:r>
      </w:hyperlink>
      <w:r w:rsidRPr="005320B0">
        <w:rPr>
          <w:rFonts w:ascii="Arial" w:hAnsi="Arial" w:cs="Arial"/>
          <w:sz w:val="22"/>
          <w:szCs w:val="22"/>
          <w:lang w:val="en-US"/>
        </w:rPr>
        <w:t>.</w:t>
      </w:r>
    </w:p>
    <w:p w14:paraId="0BF9D16E" w14:textId="77777777" w:rsidR="005320B0" w:rsidRPr="005320B0" w:rsidRDefault="005320B0" w:rsidP="005320B0">
      <w:pPr>
        <w:spacing w:line="360" w:lineRule="auto"/>
        <w:rPr>
          <w:rFonts w:ascii="Arial" w:hAnsi="Arial" w:cs="Arial"/>
          <w:sz w:val="22"/>
          <w:szCs w:val="22"/>
          <w:lang w:val="en-US"/>
        </w:rPr>
      </w:pPr>
      <w:proofErr w:type="spellStart"/>
      <w:r w:rsidRPr="005320B0">
        <w:rPr>
          <w:rFonts w:ascii="Arial" w:hAnsi="Arial" w:cs="Arial"/>
          <w:sz w:val="22"/>
          <w:szCs w:val="22"/>
          <w:lang w:val="en-US"/>
        </w:rPr>
        <w:t>Aldawood</w:t>
      </w:r>
      <w:proofErr w:type="spellEnd"/>
      <w:r w:rsidRPr="005320B0">
        <w:rPr>
          <w:rFonts w:ascii="Arial" w:hAnsi="Arial" w:cs="Arial"/>
          <w:sz w:val="22"/>
          <w:szCs w:val="22"/>
          <w:lang w:val="en-US"/>
        </w:rPr>
        <w:t>, H. and Skinner, G. (</w:t>
      </w:r>
      <w:proofErr w:type="gramStart"/>
      <w:r w:rsidRPr="005320B0">
        <w:rPr>
          <w:rFonts w:ascii="Arial" w:hAnsi="Arial" w:cs="Arial"/>
          <w:sz w:val="22"/>
          <w:szCs w:val="22"/>
          <w:lang w:val="en-US"/>
        </w:rPr>
        <w:t>2019) ‘</w:t>
      </w:r>
      <w:proofErr w:type="gramEnd"/>
      <w:r w:rsidRPr="005320B0">
        <w:rPr>
          <w:rFonts w:ascii="Arial" w:hAnsi="Arial" w:cs="Arial"/>
          <w:sz w:val="22"/>
          <w:szCs w:val="22"/>
          <w:lang w:val="en-US"/>
        </w:rPr>
        <w:t xml:space="preserve">Reviewing cybersecurity awareness in end-users: Current trends and future directions’, </w:t>
      </w:r>
      <w:r w:rsidRPr="005320B0">
        <w:rPr>
          <w:rFonts w:ascii="Arial" w:hAnsi="Arial" w:cs="Arial"/>
          <w:i/>
          <w:iCs/>
          <w:sz w:val="22"/>
          <w:szCs w:val="22"/>
          <w:lang w:val="en-US"/>
        </w:rPr>
        <w:t>Computers &amp; Security</w:t>
      </w:r>
      <w:r w:rsidRPr="005320B0">
        <w:rPr>
          <w:rFonts w:ascii="Arial" w:hAnsi="Arial" w:cs="Arial"/>
          <w:sz w:val="22"/>
          <w:szCs w:val="22"/>
          <w:lang w:val="en-US"/>
        </w:rPr>
        <w:t xml:space="preserve">, 89, 101662. Available at: </w:t>
      </w:r>
      <w:hyperlink r:id="rId13" w:history="1">
        <w:r w:rsidRPr="005320B0">
          <w:rPr>
            <w:rStyle w:val="Hyperlink"/>
            <w:rFonts w:ascii="Arial" w:hAnsi="Arial" w:cs="Arial"/>
            <w:sz w:val="22"/>
            <w:szCs w:val="22"/>
            <w:lang w:val="en-US"/>
          </w:rPr>
          <w:t>https://doi.org/10.1016/j.cose.2019.101662</w:t>
        </w:r>
      </w:hyperlink>
      <w:r w:rsidRPr="005320B0">
        <w:rPr>
          <w:rFonts w:ascii="Arial" w:hAnsi="Arial" w:cs="Arial"/>
          <w:sz w:val="22"/>
          <w:szCs w:val="22"/>
          <w:lang w:val="en-US"/>
        </w:rPr>
        <w:t>.</w:t>
      </w:r>
    </w:p>
    <w:p w14:paraId="09E4116D"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Armstrong, M. and Taylor, S. (2023) </w:t>
      </w:r>
      <w:r w:rsidRPr="005320B0">
        <w:rPr>
          <w:rFonts w:ascii="Arial" w:hAnsi="Arial" w:cs="Arial"/>
          <w:i/>
          <w:iCs/>
          <w:sz w:val="22"/>
          <w:szCs w:val="22"/>
          <w:lang w:val="en-US"/>
        </w:rPr>
        <w:t>Armstrong's Handbook of Human Resource Management Practice</w:t>
      </w:r>
      <w:r w:rsidRPr="005320B0">
        <w:rPr>
          <w:rFonts w:ascii="Arial" w:hAnsi="Arial" w:cs="Arial"/>
          <w:sz w:val="22"/>
          <w:szCs w:val="22"/>
          <w:lang w:val="en-US"/>
        </w:rPr>
        <w:t xml:space="preserve">. 16th </w:t>
      </w:r>
      <w:proofErr w:type="spellStart"/>
      <w:r w:rsidRPr="005320B0">
        <w:rPr>
          <w:rFonts w:ascii="Arial" w:hAnsi="Arial" w:cs="Arial"/>
          <w:sz w:val="22"/>
          <w:szCs w:val="22"/>
          <w:lang w:val="en-US"/>
        </w:rPr>
        <w:t>edn</w:t>
      </w:r>
      <w:proofErr w:type="spellEnd"/>
      <w:r w:rsidRPr="005320B0">
        <w:rPr>
          <w:rFonts w:ascii="Arial" w:hAnsi="Arial" w:cs="Arial"/>
          <w:sz w:val="22"/>
          <w:szCs w:val="22"/>
          <w:lang w:val="en-US"/>
        </w:rPr>
        <w:t>. London: Kogan Page.</w:t>
      </w:r>
    </w:p>
    <w:p w14:paraId="0D7D3960"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Auto Express (2026) ‘JLR </w:t>
      </w:r>
      <w:proofErr w:type="spellStart"/>
      <w:r w:rsidRPr="005320B0">
        <w:rPr>
          <w:rFonts w:ascii="Arial" w:hAnsi="Arial" w:cs="Arial"/>
          <w:sz w:val="22"/>
          <w:szCs w:val="22"/>
          <w:lang w:val="en-US"/>
        </w:rPr>
        <w:t>cyber attack</w:t>
      </w:r>
      <w:proofErr w:type="spellEnd"/>
      <w:r w:rsidRPr="005320B0">
        <w:rPr>
          <w:rFonts w:ascii="Arial" w:hAnsi="Arial" w:cs="Arial"/>
          <w:sz w:val="22"/>
          <w:szCs w:val="22"/>
          <w:lang w:val="en-US"/>
        </w:rPr>
        <w:t xml:space="preserve"> – How it affected you’, </w:t>
      </w:r>
      <w:r w:rsidRPr="005320B0">
        <w:rPr>
          <w:rFonts w:ascii="Arial" w:hAnsi="Arial" w:cs="Arial"/>
          <w:i/>
          <w:iCs/>
          <w:sz w:val="22"/>
          <w:szCs w:val="22"/>
          <w:lang w:val="en-US"/>
        </w:rPr>
        <w:t>Auto Express</w:t>
      </w:r>
      <w:r w:rsidRPr="005320B0">
        <w:rPr>
          <w:rFonts w:ascii="Arial" w:hAnsi="Arial" w:cs="Arial"/>
          <w:sz w:val="22"/>
          <w:szCs w:val="22"/>
          <w:lang w:val="en-US"/>
        </w:rPr>
        <w:t>, 11 March, p. 36.</w:t>
      </w:r>
    </w:p>
    <w:p w14:paraId="180EC2E3"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Bada, M., Sasse, A.M. and Nurse, J.R.C. (2019) ‘Cyber security awareness campaigns: Why do they fail to change </w:t>
      </w:r>
      <w:proofErr w:type="spellStart"/>
      <w:r w:rsidRPr="005320B0">
        <w:rPr>
          <w:rFonts w:ascii="Arial" w:hAnsi="Arial" w:cs="Arial"/>
          <w:sz w:val="22"/>
          <w:szCs w:val="22"/>
          <w:lang w:val="en-US"/>
        </w:rPr>
        <w:t>behaviour</w:t>
      </w:r>
      <w:proofErr w:type="spellEnd"/>
      <w:r w:rsidRPr="005320B0">
        <w:rPr>
          <w:rFonts w:ascii="Arial" w:hAnsi="Arial" w:cs="Arial"/>
          <w:sz w:val="22"/>
          <w:szCs w:val="22"/>
          <w:lang w:val="en-US"/>
        </w:rPr>
        <w:t xml:space="preserve">?’, </w:t>
      </w:r>
      <w:proofErr w:type="spellStart"/>
      <w:r w:rsidRPr="005320B0">
        <w:rPr>
          <w:rFonts w:ascii="Arial" w:hAnsi="Arial" w:cs="Arial"/>
          <w:i/>
          <w:iCs/>
          <w:sz w:val="22"/>
          <w:szCs w:val="22"/>
          <w:lang w:val="en-US"/>
        </w:rPr>
        <w:t>arXiv</w:t>
      </w:r>
      <w:proofErr w:type="spellEnd"/>
      <w:r w:rsidRPr="005320B0">
        <w:rPr>
          <w:rFonts w:ascii="Arial" w:hAnsi="Arial" w:cs="Arial"/>
          <w:sz w:val="22"/>
          <w:szCs w:val="22"/>
          <w:lang w:val="en-US"/>
        </w:rPr>
        <w:t xml:space="preserve">. Available at: </w:t>
      </w:r>
      <w:hyperlink r:id="rId14" w:history="1">
        <w:r w:rsidRPr="005320B0">
          <w:rPr>
            <w:rStyle w:val="Hyperlink"/>
            <w:rFonts w:ascii="Arial" w:hAnsi="Arial" w:cs="Arial"/>
            <w:sz w:val="22"/>
            <w:szCs w:val="22"/>
            <w:lang w:val="en-US"/>
          </w:rPr>
          <w:t>https://arxiv.org/abs/1901.02672</w:t>
        </w:r>
      </w:hyperlink>
      <w:r w:rsidRPr="005320B0">
        <w:rPr>
          <w:rFonts w:ascii="Arial" w:hAnsi="Arial" w:cs="Arial"/>
          <w:sz w:val="22"/>
          <w:szCs w:val="22"/>
          <w:lang w:val="en-US"/>
        </w:rPr>
        <w:t xml:space="preserve"> (Accessed: 24 June 2026).</w:t>
      </w:r>
    </w:p>
    <w:p w14:paraId="09573BFC"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Booth, A., Sutton, A. and Papaioannou, D. (2016) </w:t>
      </w:r>
      <w:r w:rsidRPr="005320B0">
        <w:rPr>
          <w:rFonts w:ascii="Arial" w:hAnsi="Arial" w:cs="Arial"/>
          <w:i/>
          <w:iCs/>
          <w:sz w:val="22"/>
          <w:szCs w:val="22"/>
          <w:lang w:val="en-US"/>
        </w:rPr>
        <w:t>Systematic Approaches to a Successful Literature Review</w:t>
      </w:r>
      <w:r w:rsidRPr="005320B0">
        <w:rPr>
          <w:rFonts w:ascii="Arial" w:hAnsi="Arial" w:cs="Arial"/>
          <w:sz w:val="22"/>
          <w:szCs w:val="22"/>
          <w:lang w:val="en-US"/>
        </w:rPr>
        <w:t xml:space="preserve">. 2nd </w:t>
      </w:r>
      <w:proofErr w:type="spellStart"/>
      <w:r w:rsidRPr="005320B0">
        <w:rPr>
          <w:rFonts w:ascii="Arial" w:hAnsi="Arial" w:cs="Arial"/>
          <w:sz w:val="22"/>
          <w:szCs w:val="22"/>
          <w:lang w:val="en-US"/>
        </w:rPr>
        <w:t>edn</w:t>
      </w:r>
      <w:proofErr w:type="spellEnd"/>
      <w:r w:rsidRPr="005320B0">
        <w:rPr>
          <w:rFonts w:ascii="Arial" w:hAnsi="Arial" w:cs="Arial"/>
          <w:sz w:val="22"/>
          <w:szCs w:val="22"/>
          <w:lang w:val="en-US"/>
        </w:rPr>
        <w:t>. London: Sage.</w:t>
      </w:r>
    </w:p>
    <w:p w14:paraId="72A4EAE4" w14:textId="77777777" w:rsidR="005320B0" w:rsidRPr="005320B0" w:rsidRDefault="005320B0" w:rsidP="005320B0">
      <w:pPr>
        <w:spacing w:line="360" w:lineRule="auto"/>
        <w:rPr>
          <w:rFonts w:ascii="Arial" w:hAnsi="Arial" w:cs="Arial"/>
          <w:sz w:val="22"/>
          <w:szCs w:val="22"/>
          <w:lang w:val="en-US"/>
        </w:rPr>
      </w:pPr>
      <w:proofErr w:type="spellStart"/>
      <w:r w:rsidRPr="005320B0">
        <w:rPr>
          <w:rFonts w:ascii="Arial" w:hAnsi="Arial" w:cs="Arial"/>
          <w:sz w:val="22"/>
          <w:szCs w:val="22"/>
          <w:lang w:val="en-US"/>
        </w:rPr>
        <w:t>Brabners</w:t>
      </w:r>
      <w:proofErr w:type="spellEnd"/>
      <w:r w:rsidRPr="005320B0">
        <w:rPr>
          <w:rFonts w:ascii="Arial" w:hAnsi="Arial" w:cs="Arial"/>
          <w:sz w:val="22"/>
          <w:szCs w:val="22"/>
          <w:lang w:val="en-US"/>
        </w:rPr>
        <w:t xml:space="preserve"> (2026) </w:t>
      </w:r>
      <w:r w:rsidRPr="005320B0">
        <w:rPr>
          <w:rFonts w:ascii="Arial" w:hAnsi="Arial" w:cs="Arial"/>
          <w:i/>
          <w:iCs/>
          <w:sz w:val="22"/>
          <w:szCs w:val="22"/>
          <w:lang w:val="en-US"/>
        </w:rPr>
        <w:t>Jaguar Land Rover cyber-attack: Lessons for workforce protection during digital disruption</w:t>
      </w:r>
      <w:r w:rsidRPr="005320B0">
        <w:rPr>
          <w:rFonts w:ascii="Arial" w:hAnsi="Arial" w:cs="Arial"/>
          <w:sz w:val="22"/>
          <w:szCs w:val="22"/>
          <w:lang w:val="en-US"/>
        </w:rPr>
        <w:t xml:space="preserve">. Available at: </w:t>
      </w:r>
      <w:hyperlink r:id="rId15" w:history="1">
        <w:r w:rsidRPr="005320B0">
          <w:rPr>
            <w:rStyle w:val="Hyperlink"/>
            <w:rFonts w:ascii="Arial" w:hAnsi="Arial" w:cs="Arial"/>
            <w:sz w:val="22"/>
            <w:szCs w:val="22"/>
            <w:lang w:val="en-US"/>
          </w:rPr>
          <w:t>https://www.brabners.com/insights/data-protection/jaguar-land-rover-cyber-attack-protecting-your-workforce-during-digital-disruption</w:t>
        </w:r>
      </w:hyperlink>
      <w:r w:rsidRPr="005320B0">
        <w:rPr>
          <w:rFonts w:ascii="Arial" w:hAnsi="Arial" w:cs="Arial"/>
          <w:sz w:val="22"/>
          <w:szCs w:val="22"/>
          <w:lang w:val="en-US"/>
        </w:rPr>
        <w:t xml:space="preserve"> (Accessed: 24 June 2026).</w:t>
      </w:r>
    </w:p>
    <w:p w14:paraId="3BD41D72"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Brown, J. (2025) </w:t>
      </w:r>
      <w:r w:rsidRPr="005320B0">
        <w:rPr>
          <w:rFonts w:ascii="Arial" w:hAnsi="Arial" w:cs="Arial"/>
          <w:i/>
          <w:iCs/>
          <w:sz w:val="22"/>
          <w:szCs w:val="22"/>
          <w:lang w:val="en-US"/>
        </w:rPr>
        <w:t>Cybersecurity and Workforce Resilience</w:t>
      </w:r>
      <w:r w:rsidRPr="005320B0">
        <w:rPr>
          <w:rFonts w:ascii="Arial" w:hAnsi="Arial" w:cs="Arial"/>
          <w:sz w:val="22"/>
          <w:szCs w:val="22"/>
          <w:lang w:val="en-US"/>
        </w:rPr>
        <w:t>. London: Routledge.</w:t>
      </w:r>
    </w:p>
    <w:p w14:paraId="537A788D"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Collins, G. (</w:t>
      </w:r>
      <w:proofErr w:type="gramStart"/>
      <w:r w:rsidRPr="005320B0">
        <w:rPr>
          <w:rFonts w:ascii="Arial" w:hAnsi="Arial" w:cs="Arial"/>
          <w:sz w:val="22"/>
          <w:szCs w:val="22"/>
          <w:lang w:val="en-US"/>
        </w:rPr>
        <w:t>2025) ‘</w:t>
      </w:r>
      <w:proofErr w:type="gramEnd"/>
      <w:r w:rsidRPr="005320B0">
        <w:rPr>
          <w:rFonts w:ascii="Arial" w:hAnsi="Arial" w:cs="Arial"/>
          <w:sz w:val="22"/>
          <w:szCs w:val="22"/>
          <w:lang w:val="en-US"/>
        </w:rPr>
        <w:t xml:space="preserve">How JLR's category 3 cyber-attack caused production shutdown’, </w:t>
      </w:r>
      <w:r w:rsidRPr="005320B0">
        <w:rPr>
          <w:rFonts w:ascii="Arial" w:hAnsi="Arial" w:cs="Arial"/>
          <w:i/>
          <w:iCs/>
          <w:sz w:val="22"/>
          <w:szCs w:val="22"/>
          <w:lang w:val="en-US"/>
        </w:rPr>
        <w:t>Cyber Magazine</w:t>
      </w:r>
      <w:r w:rsidRPr="005320B0">
        <w:rPr>
          <w:rFonts w:ascii="Arial" w:hAnsi="Arial" w:cs="Arial"/>
          <w:sz w:val="22"/>
          <w:szCs w:val="22"/>
          <w:lang w:val="en-US"/>
        </w:rPr>
        <w:t xml:space="preserve">, 30 October. Available at: </w:t>
      </w:r>
      <w:hyperlink r:id="rId16" w:history="1">
        <w:r w:rsidRPr="005320B0">
          <w:rPr>
            <w:rStyle w:val="Hyperlink"/>
            <w:rFonts w:ascii="Arial" w:hAnsi="Arial" w:cs="Arial"/>
            <w:sz w:val="22"/>
            <w:szCs w:val="22"/>
            <w:lang w:val="en-US"/>
          </w:rPr>
          <w:t>https://cybermagazine.com/news/jlr-cyber-breach-financial-disaster</w:t>
        </w:r>
      </w:hyperlink>
      <w:r w:rsidRPr="005320B0">
        <w:rPr>
          <w:rFonts w:ascii="Arial" w:hAnsi="Arial" w:cs="Arial"/>
          <w:sz w:val="22"/>
          <w:szCs w:val="22"/>
          <w:lang w:val="en-US"/>
        </w:rPr>
        <w:t xml:space="preserve"> (Accessed: 24 February 2026).</w:t>
      </w:r>
    </w:p>
    <w:p w14:paraId="1C6FA6C5"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Covarrubias, J.Z.L. (</w:t>
      </w:r>
      <w:proofErr w:type="gramStart"/>
      <w:r w:rsidRPr="005320B0">
        <w:rPr>
          <w:rFonts w:ascii="Arial" w:hAnsi="Arial" w:cs="Arial"/>
          <w:sz w:val="22"/>
          <w:szCs w:val="22"/>
          <w:lang w:val="en-US"/>
        </w:rPr>
        <w:t>2025) ‘</w:t>
      </w:r>
      <w:proofErr w:type="gramEnd"/>
      <w:r w:rsidRPr="005320B0">
        <w:rPr>
          <w:rFonts w:ascii="Arial" w:hAnsi="Arial" w:cs="Arial"/>
          <w:sz w:val="22"/>
          <w:szCs w:val="22"/>
          <w:lang w:val="en-US"/>
        </w:rPr>
        <w:t xml:space="preserve">Effective communication as a pillar of cybersecurity: Managing incidents and crises in the digital era’, </w:t>
      </w:r>
      <w:r w:rsidRPr="005320B0">
        <w:rPr>
          <w:rFonts w:ascii="Arial" w:hAnsi="Arial" w:cs="Arial"/>
          <w:i/>
          <w:iCs/>
          <w:sz w:val="22"/>
          <w:szCs w:val="22"/>
          <w:lang w:val="en-US"/>
        </w:rPr>
        <w:t>Journal of Risk Analysis and Crisis Response</w:t>
      </w:r>
      <w:r w:rsidRPr="005320B0">
        <w:rPr>
          <w:rFonts w:ascii="Arial" w:hAnsi="Arial" w:cs="Arial"/>
          <w:sz w:val="22"/>
          <w:szCs w:val="22"/>
          <w:lang w:val="en-US"/>
        </w:rPr>
        <w:t xml:space="preserve">. Available at: </w:t>
      </w:r>
      <w:hyperlink r:id="rId17" w:history="1">
        <w:r w:rsidRPr="005320B0">
          <w:rPr>
            <w:rStyle w:val="Hyperlink"/>
            <w:rFonts w:ascii="Arial" w:hAnsi="Arial" w:cs="Arial"/>
            <w:sz w:val="22"/>
            <w:szCs w:val="22"/>
            <w:lang w:val="en-US"/>
          </w:rPr>
          <w:t>https://doi.org/10.54560/jracr.v15i2.564</w:t>
        </w:r>
      </w:hyperlink>
      <w:r w:rsidRPr="005320B0">
        <w:rPr>
          <w:rFonts w:ascii="Arial" w:hAnsi="Arial" w:cs="Arial"/>
          <w:sz w:val="22"/>
          <w:szCs w:val="22"/>
          <w:lang w:val="en-US"/>
        </w:rPr>
        <w:t>.</w:t>
      </w:r>
    </w:p>
    <w:p w14:paraId="025D9C7A"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Department for Science, Innovation and Technology (DSIT) (2025) </w:t>
      </w:r>
      <w:r w:rsidRPr="005320B0">
        <w:rPr>
          <w:rFonts w:ascii="Arial" w:hAnsi="Arial" w:cs="Arial"/>
          <w:i/>
          <w:iCs/>
          <w:sz w:val="22"/>
          <w:szCs w:val="22"/>
          <w:lang w:val="en-US"/>
        </w:rPr>
        <w:t>Cyber Security Breaches Survey 2025</w:t>
      </w:r>
      <w:r w:rsidRPr="005320B0">
        <w:rPr>
          <w:rFonts w:ascii="Arial" w:hAnsi="Arial" w:cs="Arial"/>
          <w:sz w:val="22"/>
          <w:szCs w:val="22"/>
          <w:lang w:val="en-US"/>
        </w:rPr>
        <w:t xml:space="preserve">. London: Department </w:t>
      </w:r>
      <w:proofErr w:type="gramStart"/>
      <w:r w:rsidRPr="005320B0">
        <w:rPr>
          <w:rFonts w:ascii="Arial" w:hAnsi="Arial" w:cs="Arial"/>
          <w:sz w:val="22"/>
          <w:szCs w:val="22"/>
          <w:lang w:val="en-US"/>
        </w:rPr>
        <w:t>for</w:t>
      </w:r>
      <w:proofErr w:type="gramEnd"/>
      <w:r w:rsidRPr="005320B0">
        <w:rPr>
          <w:rFonts w:ascii="Arial" w:hAnsi="Arial" w:cs="Arial"/>
          <w:sz w:val="22"/>
          <w:szCs w:val="22"/>
          <w:lang w:val="en-US"/>
        </w:rPr>
        <w:t xml:space="preserve"> Science, Innovation and Technology. Available at: </w:t>
      </w:r>
      <w:hyperlink r:id="rId18" w:history="1">
        <w:r w:rsidRPr="005320B0">
          <w:rPr>
            <w:rStyle w:val="Hyperlink"/>
            <w:rFonts w:ascii="Arial" w:hAnsi="Arial" w:cs="Arial"/>
            <w:sz w:val="22"/>
            <w:szCs w:val="22"/>
            <w:lang w:val="en-US"/>
          </w:rPr>
          <w:t>https://www.gov.uk/government/statistics/cyber-security-breaches-survey-2025</w:t>
        </w:r>
      </w:hyperlink>
      <w:r w:rsidRPr="005320B0">
        <w:rPr>
          <w:rFonts w:ascii="Arial" w:hAnsi="Arial" w:cs="Arial"/>
          <w:sz w:val="22"/>
          <w:szCs w:val="22"/>
          <w:lang w:val="en-US"/>
        </w:rPr>
        <w:t xml:space="preserve"> (Accessed: 24 June 2026).</w:t>
      </w:r>
    </w:p>
    <w:p w14:paraId="5C489DAE"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ESET (</w:t>
      </w:r>
      <w:proofErr w:type="gramStart"/>
      <w:r w:rsidRPr="005320B0">
        <w:rPr>
          <w:rFonts w:ascii="Arial" w:hAnsi="Arial" w:cs="Arial"/>
          <w:sz w:val="22"/>
          <w:szCs w:val="22"/>
          <w:lang w:val="en-US"/>
        </w:rPr>
        <w:t>2026) ‘</w:t>
      </w:r>
      <w:proofErr w:type="gramEnd"/>
      <w:r w:rsidRPr="005320B0">
        <w:rPr>
          <w:rFonts w:ascii="Arial" w:hAnsi="Arial" w:cs="Arial"/>
          <w:sz w:val="22"/>
          <w:szCs w:val="22"/>
          <w:lang w:val="en-US"/>
        </w:rPr>
        <w:t xml:space="preserve">78% of UK manufacturers have experienced a cyber incident in </w:t>
      </w:r>
      <w:proofErr w:type="gramStart"/>
      <w:r w:rsidRPr="005320B0">
        <w:rPr>
          <w:rFonts w:ascii="Arial" w:hAnsi="Arial" w:cs="Arial"/>
          <w:sz w:val="22"/>
          <w:szCs w:val="22"/>
          <w:lang w:val="en-US"/>
        </w:rPr>
        <w:t>the last</w:t>
      </w:r>
      <w:proofErr w:type="gramEnd"/>
      <w:r w:rsidRPr="005320B0">
        <w:rPr>
          <w:rFonts w:ascii="Arial" w:hAnsi="Arial" w:cs="Arial"/>
          <w:sz w:val="22"/>
          <w:szCs w:val="22"/>
          <w:lang w:val="en-US"/>
        </w:rPr>
        <w:t xml:space="preserve"> year’, </w:t>
      </w:r>
      <w:proofErr w:type="spellStart"/>
      <w:r w:rsidRPr="005320B0">
        <w:rPr>
          <w:rFonts w:ascii="Arial" w:hAnsi="Arial" w:cs="Arial"/>
          <w:i/>
          <w:iCs/>
          <w:sz w:val="22"/>
          <w:szCs w:val="22"/>
          <w:lang w:val="en-US"/>
        </w:rPr>
        <w:t>ITPro</w:t>
      </w:r>
      <w:proofErr w:type="spellEnd"/>
      <w:r w:rsidRPr="005320B0">
        <w:rPr>
          <w:rFonts w:ascii="Arial" w:hAnsi="Arial" w:cs="Arial"/>
          <w:sz w:val="22"/>
          <w:szCs w:val="22"/>
          <w:lang w:val="en-US"/>
        </w:rPr>
        <w:t xml:space="preserve">, 22 April. Available at: </w:t>
      </w:r>
      <w:hyperlink r:id="rId19" w:history="1">
        <w:r w:rsidRPr="005320B0">
          <w:rPr>
            <w:rStyle w:val="Hyperlink"/>
            <w:rFonts w:ascii="Arial" w:hAnsi="Arial" w:cs="Arial"/>
            <w:sz w:val="22"/>
            <w:szCs w:val="22"/>
            <w:lang w:val="en-US"/>
          </w:rPr>
          <w:t>https://www.itpro.com/security/78-percent-of-uk-manufacturers-have-experienced-a-cyber-incident-in-the-last-year-and-more-than-half-have-taken-a-revenue-hit</w:t>
        </w:r>
      </w:hyperlink>
      <w:r w:rsidRPr="005320B0">
        <w:rPr>
          <w:rFonts w:ascii="Arial" w:hAnsi="Arial" w:cs="Arial"/>
          <w:sz w:val="22"/>
          <w:szCs w:val="22"/>
          <w:lang w:val="en-US"/>
        </w:rPr>
        <w:t xml:space="preserve"> (Accessed: 24 June 2026).</w:t>
      </w:r>
    </w:p>
    <w:p w14:paraId="68D6003E"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European Union Agency for Cybersecurity (ENISA) (2024) </w:t>
      </w:r>
      <w:r w:rsidRPr="005320B0">
        <w:rPr>
          <w:rFonts w:ascii="Arial" w:hAnsi="Arial" w:cs="Arial"/>
          <w:i/>
          <w:iCs/>
          <w:sz w:val="22"/>
          <w:szCs w:val="22"/>
          <w:lang w:val="en-US"/>
        </w:rPr>
        <w:t>ENISA Threat Landscape 2024</w:t>
      </w:r>
      <w:r w:rsidRPr="005320B0">
        <w:rPr>
          <w:rFonts w:ascii="Arial" w:hAnsi="Arial" w:cs="Arial"/>
          <w:sz w:val="22"/>
          <w:szCs w:val="22"/>
          <w:lang w:val="en-US"/>
        </w:rPr>
        <w:t>. Heraklion: ENISA.</w:t>
      </w:r>
    </w:p>
    <w:p w14:paraId="74D427CE"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Fernando, M., Bandara, W. and </w:t>
      </w:r>
      <w:proofErr w:type="spellStart"/>
      <w:r w:rsidRPr="005320B0">
        <w:rPr>
          <w:rFonts w:ascii="Arial" w:hAnsi="Arial" w:cs="Arial"/>
          <w:sz w:val="22"/>
          <w:szCs w:val="22"/>
          <w:lang w:val="en-US"/>
        </w:rPr>
        <w:t>Anandasivam</w:t>
      </w:r>
      <w:proofErr w:type="spellEnd"/>
      <w:r w:rsidRPr="005320B0">
        <w:rPr>
          <w:rFonts w:ascii="Arial" w:hAnsi="Arial" w:cs="Arial"/>
          <w:sz w:val="22"/>
          <w:szCs w:val="22"/>
          <w:lang w:val="en-US"/>
        </w:rPr>
        <w:t>, A. (</w:t>
      </w:r>
      <w:proofErr w:type="gramStart"/>
      <w:r w:rsidRPr="005320B0">
        <w:rPr>
          <w:rFonts w:ascii="Arial" w:hAnsi="Arial" w:cs="Arial"/>
          <w:sz w:val="22"/>
          <w:szCs w:val="22"/>
          <w:lang w:val="en-US"/>
        </w:rPr>
        <w:t>2021) ‘</w:t>
      </w:r>
      <w:proofErr w:type="gramEnd"/>
      <w:r w:rsidRPr="005320B0">
        <w:rPr>
          <w:rFonts w:ascii="Arial" w:hAnsi="Arial" w:cs="Arial"/>
          <w:sz w:val="22"/>
          <w:szCs w:val="22"/>
          <w:lang w:val="en-US"/>
        </w:rPr>
        <w:t xml:space="preserve">The impact of cyber-attacks on </w:t>
      </w:r>
      <w:proofErr w:type="spellStart"/>
      <w:r w:rsidRPr="005320B0">
        <w:rPr>
          <w:rFonts w:ascii="Arial" w:hAnsi="Arial" w:cs="Arial"/>
          <w:sz w:val="22"/>
          <w:szCs w:val="22"/>
          <w:lang w:val="en-US"/>
        </w:rPr>
        <w:t>organisational</w:t>
      </w:r>
      <w:proofErr w:type="spellEnd"/>
      <w:r w:rsidRPr="005320B0">
        <w:rPr>
          <w:rFonts w:ascii="Arial" w:hAnsi="Arial" w:cs="Arial"/>
          <w:sz w:val="22"/>
          <w:szCs w:val="22"/>
          <w:lang w:val="en-US"/>
        </w:rPr>
        <w:t xml:space="preserve"> resilience: A sectoral analysis’, </w:t>
      </w:r>
      <w:r w:rsidRPr="005320B0">
        <w:rPr>
          <w:rFonts w:ascii="Arial" w:hAnsi="Arial" w:cs="Arial"/>
          <w:i/>
          <w:iCs/>
          <w:sz w:val="22"/>
          <w:szCs w:val="22"/>
          <w:lang w:val="en-US"/>
        </w:rPr>
        <w:t>Information &amp; Management</w:t>
      </w:r>
      <w:r w:rsidRPr="005320B0">
        <w:rPr>
          <w:rFonts w:ascii="Arial" w:hAnsi="Arial" w:cs="Arial"/>
          <w:sz w:val="22"/>
          <w:szCs w:val="22"/>
          <w:lang w:val="en-US"/>
        </w:rPr>
        <w:t>, 58(2), 103423.</w:t>
      </w:r>
    </w:p>
    <w:p w14:paraId="0A080F83"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Fernando, Y., Chiappetta Jabbour, C.J. and Wah, W.X. (2021) ‘Pursuing green growth in technology firms through the connections between environmental innovation and sustainable business performance’, </w:t>
      </w:r>
      <w:r w:rsidRPr="005320B0">
        <w:rPr>
          <w:rFonts w:ascii="Arial" w:hAnsi="Arial" w:cs="Arial"/>
          <w:i/>
          <w:iCs/>
          <w:sz w:val="22"/>
          <w:szCs w:val="22"/>
          <w:lang w:val="en-US"/>
        </w:rPr>
        <w:t>Sustainable Production and Consumption</w:t>
      </w:r>
      <w:r w:rsidRPr="005320B0">
        <w:rPr>
          <w:rFonts w:ascii="Arial" w:hAnsi="Arial" w:cs="Arial"/>
          <w:sz w:val="22"/>
          <w:szCs w:val="22"/>
          <w:lang w:val="en-US"/>
        </w:rPr>
        <w:t>, 28, pp. 1–13.</w:t>
      </w:r>
    </w:p>
    <w:p w14:paraId="7247C9DC" w14:textId="27DD2BA4"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International </w:t>
      </w:r>
      <w:proofErr w:type="spellStart"/>
      <w:r w:rsidR="00A33666">
        <w:rPr>
          <w:rFonts w:ascii="Arial" w:hAnsi="Arial" w:cs="Arial"/>
          <w:sz w:val="22"/>
          <w:szCs w:val="22"/>
          <w:lang w:val="en-US"/>
        </w:rPr>
        <w:t>Organisation</w:t>
      </w:r>
      <w:proofErr w:type="spellEnd"/>
      <w:r w:rsidRPr="005320B0">
        <w:rPr>
          <w:rFonts w:ascii="Arial" w:hAnsi="Arial" w:cs="Arial"/>
          <w:sz w:val="22"/>
          <w:szCs w:val="22"/>
          <w:lang w:val="en-US"/>
        </w:rPr>
        <w:t xml:space="preserve"> for </w:t>
      </w:r>
      <w:proofErr w:type="spellStart"/>
      <w:r w:rsidR="00A33666">
        <w:rPr>
          <w:rFonts w:ascii="Arial" w:hAnsi="Arial" w:cs="Arial"/>
          <w:sz w:val="22"/>
          <w:szCs w:val="22"/>
          <w:lang w:val="en-US"/>
        </w:rPr>
        <w:t>Standardisation</w:t>
      </w:r>
      <w:proofErr w:type="spellEnd"/>
      <w:r w:rsidRPr="005320B0">
        <w:rPr>
          <w:rFonts w:ascii="Arial" w:hAnsi="Arial" w:cs="Arial"/>
          <w:sz w:val="22"/>
          <w:szCs w:val="22"/>
          <w:lang w:val="en-US"/>
        </w:rPr>
        <w:t xml:space="preserve"> (ISO) (2022) </w:t>
      </w:r>
      <w:r w:rsidRPr="005320B0">
        <w:rPr>
          <w:rFonts w:ascii="Arial" w:hAnsi="Arial" w:cs="Arial"/>
          <w:i/>
          <w:iCs/>
          <w:sz w:val="22"/>
          <w:szCs w:val="22"/>
          <w:lang w:val="en-US"/>
        </w:rPr>
        <w:t>ISO/IEC 27001:2022 Information Security, Cybersecurity and Privacy Protection – Information Security Management Systems – Requirements</w:t>
      </w:r>
      <w:r w:rsidRPr="005320B0">
        <w:rPr>
          <w:rFonts w:ascii="Arial" w:hAnsi="Arial" w:cs="Arial"/>
          <w:sz w:val="22"/>
          <w:szCs w:val="22"/>
          <w:lang w:val="en-US"/>
        </w:rPr>
        <w:t>. Geneva: ISO.</w:t>
      </w:r>
    </w:p>
    <w:p w14:paraId="471802BE" w14:textId="77777777" w:rsidR="005320B0" w:rsidRPr="005320B0" w:rsidRDefault="005320B0" w:rsidP="005320B0">
      <w:pPr>
        <w:spacing w:line="360" w:lineRule="auto"/>
        <w:rPr>
          <w:rFonts w:ascii="Arial" w:hAnsi="Arial" w:cs="Arial"/>
          <w:sz w:val="22"/>
          <w:szCs w:val="22"/>
          <w:lang w:val="en-US"/>
        </w:rPr>
      </w:pPr>
      <w:r w:rsidRPr="005320B0">
        <w:rPr>
          <w:rFonts w:ascii="Arial" w:hAnsi="Arial" w:cs="Arial"/>
          <w:sz w:val="22"/>
          <w:szCs w:val="22"/>
          <w:lang w:val="en-US"/>
        </w:rPr>
        <w:t xml:space="preserve">Kotter, J.P. (2012) </w:t>
      </w:r>
      <w:r w:rsidRPr="005320B0">
        <w:rPr>
          <w:rFonts w:ascii="Arial" w:hAnsi="Arial" w:cs="Arial"/>
          <w:i/>
          <w:iCs/>
          <w:sz w:val="22"/>
          <w:szCs w:val="22"/>
          <w:lang w:val="en-US"/>
        </w:rPr>
        <w:t>Leading Change</w:t>
      </w:r>
      <w:r w:rsidRPr="005320B0">
        <w:rPr>
          <w:rFonts w:ascii="Arial" w:hAnsi="Arial" w:cs="Arial"/>
          <w:sz w:val="22"/>
          <w:szCs w:val="22"/>
          <w:lang w:val="en-US"/>
        </w:rPr>
        <w:t>. Boston, MA: Harvard Business Review Press.</w:t>
      </w:r>
    </w:p>
    <w:p w14:paraId="52FB7B73" w14:textId="7B01D42E" w:rsidR="00050560" w:rsidRDefault="00050560" w:rsidP="00B2216B">
      <w:pPr>
        <w:spacing w:line="360" w:lineRule="auto"/>
        <w:rPr>
          <w:rFonts w:ascii="Arial" w:hAnsi="Arial" w:cs="Arial"/>
          <w:sz w:val="22"/>
          <w:szCs w:val="22"/>
          <w:lang w:val="en-US"/>
        </w:rPr>
      </w:pPr>
      <w:r w:rsidRPr="00050560">
        <w:rPr>
          <w:rFonts w:ascii="Arial" w:hAnsi="Arial" w:cs="Arial"/>
          <w:sz w:val="22"/>
          <w:szCs w:val="22"/>
        </w:rPr>
        <w:t>Mills, L. and McCarthy, J., 2022. An examination of how the interaction between senior IT managers and C-level executives impacts on cyber resilience when undertaking a digital transformation project. In </w:t>
      </w:r>
      <w:r w:rsidRPr="00050560">
        <w:rPr>
          <w:rFonts w:ascii="Arial" w:hAnsi="Arial" w:cs="Arial"/>
          <w:i/>
          <w:iCs/>
          <w:sz w:val="22"/>
          <w:szCs w:val="22"/>
        </w:rPr>
        <w:t>Blockchain and Other Emerging Technologies for Digital Business Strategies</w:t>
      </w:r>
      <w:r w:rsidRPr="00050560">
        <w:rPr>
          <w:rFonts w:ascii="Arial" w:hAnsi="Arial" w:cs="Arial"/>
          <w:sz w:val="22"/>
          <w:szCs w:val="22"/>
        </w:rPr>
        <w:t> (pp. 77-103). Cham: Springer International Publishing.</w:t>
      </w:r>
    </w:p>
    <w:p w14:paraId="4325B2D8" w14:textId="074A005A"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National Cyber Security Centre (NCSC) (2024) </w:t>
      </w:r>
      <w:r w:rsidRPr="00B2216B">
        <w:rPr>
          <w:rFonts w:ascii="Arial" w:hAnsi="Arial" w:cs="Arial"/>
          <w:i/>
          <w:iCs/>
          <w:sz w:val="22"/>
          <w:szCs w:val="22"/>
          <w:lang w:val="en-US"/>
        </w:rPr>
        <w:t>Annual Review 2024</w:t>
      </w:r>
      <w:r w:rsidRPr="00B2216B">
        <w:rPr>
          <w:rFonts w:ascii="Arial" w:hAnsi="Arial" w:cs="Arial"/>
          <w:sz w:val="22"/>
          <w:szCs w:val="22"/>
          <w:lang w:val="en-US"/>
        </w:rPr>
        <w:t>. London: National Cyber Security Centre.</w:t>
      </w:r>
    </w:p>
    <w:p w14:paraId="184ADF77" w14:textId="1F333882"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Neville, C. (2022) </w:t>
      </w:r>
      <w:r w:rsidRPr="00B2216B">
        <w:rPr>
          <w:rFonts w:ascii="Arial" w:hAnsi="Arial" w:cs="Arial"/>
          <w:i/>
          <w:iCs/>
          <w:sz w:val="22"/>
          <w:szCs w:val="22"/>
          <w:lang w:val="en-US"/>
        </w:rPr>
        <w:t>The Complete Guide to Referencing and Avoiding Plagiarism</w:t>
      </w:r>
      <w:r w:rsidRPr="00B2216B">
        <w:rPr>
          <w:rFonts w:ascii="Arial" w:hAnsi="Arial" w:cs="Arial"/>
          <w:sz w:val="22"/>
          <w:szCs w:val="22"/>
          <w:lang w:val="en-US"/>
        </w:rPr>
        <w:t xml:space="preserve">. 5th </w:t>
      </w:r>
      <w:proofErr w:type="spellStart"/>
      <w:r w:rsidRPr="00B2216B">
        <w:rPr>
          <w:rFonts w:ascii="Arial" w:hAnsi="Arial" w:cs="Arial"/>
          <w:sz w:val="22"/>
          <w:szCs w:val="22"/>
          <w:lang w:val="en-US"/>
        </w:rPr>
        <w:t>edn</w:t>
      </w:r>
      <w:proofErr w:type="spellEnd"/>
      <w:r w:rsidRPr="00B2216B">
        <w:rPr>
          <w:rFonts w:ascii="Arial" w:hAnsi="Arial" w:cs="Arial"/>
          <w:sz w:val="22"/>
          <w:szCs w:val="22"/>
          <w:lang w:val="en-US"/>
        </w:rPr>
        <w:t>. Maidenhead: Open University Press.</w:t>
      </w:r>
    </w:p>
    <w:p w14:paraId="0B6B874A" w14:textId="3F4F5EAD"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Okoli, C. (2015) ‘A guide to conducting a standalone systematic literature review’, </w:t>
      </w:r>
      <w:r w:rsidRPr="00B2216B">
        <w:rPr>
          <w:rFonts w:ascii="Arial" w:hAnsi="Arial" w:cs="Arial"/>
          <w:i/>
          <w:iCs/>
          <w:sz w:val="22"/>
          <w:szCs w:val="22"/>
          <w:lang w:val="en-US"/>
        </w:rPr>
        <w:t>Communications of the Association for Information Systems</w:t>
      </w:r>
      <w:r w:rsidRPr="00B2216B">
        <w:rPr>
          <w:rFonts w:ascii="Arial" w:hAnsi="Arial" w:cs="Arial"/>
          <w:sz w:val="22"/>
          <w:szCs w:val="22"/>
          <w:lang w:val="en-US"/>
        </w:rPr>
        <w:t>, 37(1), pp. 879–910.</w:t>
      </w:r>
      <w:r w:rsidR="00E27854">
        <w:rPr>
          <w:rFonts w:ascii="Arial" w:hAnsi="Arial" w:cs="Arial"/>
          <w:sz w:val="22"/>
          <w:szCs w:val="22"/>
          <w:lang w:val="en-US"/>
        </w:rPr>
        <w:t xml:space="preserve"> </w:t>
      </w:r>
      <w:r w:rsidR="006F0122" w:rsidRPr="006F0122">
        <w:rPr>
          <w:rFonts w:ascii="Arial" w:hAnsi="Arial" w:cs="Arial"/>
          <w:sz w:val="22"/>
          <w:szCs w:val="22"/>
          <w:lang w:val="en-US"/>
        </w:rPr>
        <w:t>https://doi.org/10.17705/1CAIS.03743</w:t>
      </w:r>
    </w:p>
    <w:p w14:paraId="3731D80F" w14:textId="42D16F65"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lastRenderedPageBreak/>
        <w:t xml:space="preserve">Parsons, K., McCormac, A., Butavicius, M., Pattinson, M. and Jerram, C. (2017) ‘Determining employee awareness using the Human Aspects of Information Security Questionnaire (HAIS-Q)’, </w:t>
      </w:r>
      <w:r w:rsidRPr="00B2216B">
        <w:rPr>
          <w:rFonts w:ascii="Arial" w:hAnsi="Arial" w:cs="Arial"/>
          <w:i/>
          <w:iCs/>
          <w:sz w:val="22"/>
          <w:szCs w:val="22"/>
          <w:lang w:val="en-US"/>
        </w:rPr>
        <w:t>Computers &amp; Security</w:t>
      </w:r>
      <w:r w:rsidRPr="00B2216B">
        <w:rPr>
          <w:rFonts w:ascii="Arial" w:hAnsi="Arial" w:cs="Arial"/>
          <w:sz w:val="22"/>
          <w:szCs w:val="22"/>
          <w:lang w:val="en-US"/>
        </w:rPr>
        <w:t>, 42, pp. 165–176.</w:t>
      </w:r>
      <w:r w:rsidR="00561B01">
        <w:rPr>
          <w:rFonts w:ascii="Arial" w:hAnsi="Arial" w:cs="Arial"/>
          <w:sz w:val="22"/>
          <w:szCs w:val="22"/>
          <w:lang w:val="en-US"/>
        </w:rPr>
        <w:t xml:space="preserve"> </w:t>
      </w:r>
      <w:r w:rsidR="007C71D0">
        <w:rPr>
          <w:rFonts w:ascii="Arial" w:hAnsi="Arial" w:cs="Arial"/>
          <w:sz w:val="22"/>
          <w:szCs w:val="22"/>
          <w:lang w:val="en-US"/>
        </w:rPr>
        <w:t>Available at:</w:t>
      </w:r>
      <w:r w:rsidR="009254ED">
        <w:rPr>
          <w:rFonts w:ascii="Arial" w:hAnsi="Arial" w:cs="Arial"/>
          <w:sz w:val="22"/>
          <w:szCs w:val="22"/>
          <w:lang w:val="en-US"/>
        </w:rPr>
        <w:t xml:space="preserve"> </w:t>
      </w:r>
      <w:r w:rsidR="009254ED" w:rsidRPr="007E2203">
        <w:rPr>
          <w:rFonts w:ascii="Arial" w:hAnsi="Arial" w:cs="Arial"/>
          <w:sz w:val="22"/>
          <w:szCs w:val="22"/>
          <w:lang w:val="en-US"/>
        </w:rPr>
        <w:t>https://doi.org/10.1016/j.cose.2013.12.003</w:t>
      </w:r>
    </w:p>
    <w:p w14:paraId="0E3A7771" w14:textId="4F70D73C"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Radanliev, P., De Roure, D., Cannady, S. and Montalvo, R.M. (2020) ‘Cyber risk at the edge: Current and future trends in cyber risk analytics’, </w:t>
      </w:r>
      <w:r w:rsidRPr="00B2216B">
        <w:rPr>
          <w:rFonts w:ascii="Arial" w:hAnsi="Arial" w:cs="Arial"/>
          <w:i/>
          <w:iCs/>
          <w:sz w:val="22"/>
          <w:szCs w:val="22"/>
          <w:lang w:val="en-US"/>
        </w:rPr>
        <w:t>Future Internet</w:t>
      </w:r>
      <w:r w:rsidRPr="00B2216B">
        <w:rPr>
          <w:rFonts w:ascii="Arial" w:hAnsi="Arial" w:cs="Arial"/>
          <w:sz w:val="22"/>
          <w:szCs w:val="22"/>
          <w:lang w:val="en-US"/>
        </w:rPr>
        <w:t>, 12(10), pp. 1–18.</w:t>
      </w:r>
      <w:r w:rsidR="00653B8F">
        <w:rPr>
          <w:rFonts w:ascii="Arial" w:hAnsi="Arial" w:cs="Arial"/>
          <w:sz w:val="22"/>
          <w:szCs w:val="22"/>
          <w:lang w:val="en-US"/>
        </w:rPr>
        <w:t xml:space="preserve"> Available at: </w:t>
      </w:r>
      <w:r w:rsidR="00653B8F" w:rsidRPr="00653B8F">
        <w:rPr>
          <w:rFonts w:ascii="Arial" w:hAnsi="Arial" w:cs="Arial"/>
          <w:sz w:val="22"/>
          <w:szCs w:val="22"/>
        </w:rPr>
        <w:br/>
        <w:t>https://doi.org/10.1186/s42400-020-00052-8</w:t>
      </w:r>
    </w:p>
    <w:p w14:paraId="7404E22B" w14:textId="77777777"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Saunders, M., Lewis, P. and Thornhill, A. (2023) </w:t>
      </w:r>
      <w:r w:rsidRPr="00B2216B">
        <w:rPr>
          <w:rFonts w:ascii="Arial" w:hAnsi="Arial" w:cs="Arial"/>
          <w:i/>
          <w:iCs/>
          <w:sz w:val="22"/>
          <w:szCs w:val="22"/>
          <w:lang w:val="en-US"/>
        </w:rPr>
        <w:t>Research Methods for Business Students</w:t>
      </w:r>
      <w:r w:rsidRPr="00B2216B">
        <w:rPr>
          <w:rFonts w:ascii="Arial" w:hAnsi="Arial" w:cs="Arial"/>
          <w:sz w:val="22"/>
          <w:szCs w:val="22"/>
          <w:lang w:val="en-US"/>
        </w:rPr>
        <w:t xml:space="preserve">. 9th </w:t>
      </w:r>
      <w:proofErr w:type="spellStart"/>
      <w:r w:rsidRPr="00B2216B">
        <w:rPr>
          <w:rFonts w:ascii="Arial" w:hAnsi="Arial" w:cs="Arial"/>
          <w:sz w:val="22"/>
          <w:szCs w:val="22"/>
          <w:lang w:val="en-US"/>
        </w:rPr>
        <w:t>edn</w:t>
      </w:r>
      <w:proofErr w:type="spellEnd"/>
      <w:r w:rsidRPr="00B2216B">
        <w:rPr>
          <w:rFonts w:ascii="Arial" w:hAnsi="Arial" w:cs="Arial"/>
          <w:sz w:val="22"/>
          <w:szCs w:val="22"/>
          <w:lang w:val="en-US"/>
        </w:rPr>
        <w:t>. Harlow: Pearson.</w:t>
      </w:r>
    </w:p>
    <w:p w14:paraId="7A658DB2" w14:textId="5463B740"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Schein, E.H. and Schein, P.A. (2021) </w:t>
      </w:r>
      <w:proofErr w:type="spellStart"/>
      <w:r w:rsidR="00094F01">
        <w:rPr>
          <w:rFonts w:ascii="Arial" w:hAnsi="Arial" w:cs="Arial"/>
          <w:i/>
          <w:iCs/>
          <w:sz w:val="22"/>
          <w:szCs w:val="22"/>
          <w:lang w:val="en-US"/>
        </w:rPr>
        <w:t>Organisational</w:t>
      </w:r>
      <w:proofErr w:type="spellEnd"/>
      <w:r w:rsidRPr="00B2216B">
        <w:rPr>
          <w:rFonts w:ascii="Arial" w:hAnsi="Arial" w:cs="Arial"/>
          <w:i/>
          <w:iCs/>
          <w:sz w:val="22"/>
          <w:szCs w:val="22"/>
          <w:lang w:val="en-US"/>
        </w:rPr>
        <w:t xml:space="preserve"> Culture and Leadership</w:t>
      </w:r>
      <w:r w:rsidRPr="00B2216B">
        <w:rPr>
          <w:rFonts w:ascii="Arial" w:hAnsi="Arial" w:cs="Arial"/>
          <w:sz w:val="22"/>
          <w:szCs w:val="22"/>
          <w:lang w:val="en-US"/>
        </w:rPr>
        <w:t xml:space="preserve">. 6th </w:t>
      </w:r>
      <w:proofErr w:type="spellStart"/>
      <w:r w:rsidRPr="00B2216B">
        <w:rPr>
          <w:rFonts w:ascii="Arial" w:hAnsi="Arial" w:cs="Arial"/>
          <w:sz w:val="22"/>
          <w:szCs w:val="22"/>
          <w:lang w:val="en-US"/>
        </w:rPr>
        <w:t>edn</w:t>
      </w:r>
      <w:proofErr w:type="spellEnd"/>
      <w:r w:rsidRPr="00B2216B">
        <w:rPr>
          <w:rFonts w:ascii="Arial" w:hAnsi="Arial" w:cs="Arial"/>
          <w:sz w:val="22"/>
          <w:szCs w:val="22"/>
          <w:lang w:val="en-US"/>
        </w:rPr>
        <w:t>. Hoboken, NJ: John Wiley &amp; Sons.</w:t>
      </w:r>
    </w:p>
    <w:p w14:paraId="24F9CC18" w14:textId="77777777"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Shropshire, J., Warkentin, M. and Sharma, S. (</w:t>
      </w:r>
      <w:proofErr w:type="gramStart"/>
      <w:r w:rsidRPr="00B2216B">
        <w:rPr>
          <w:rFonts w:ascii="Arial" w:hAnsi="Arial" w:cs="Arial"/>
          <w:sz w:val="22"/>
          <w:szCs w:val="22"/>
          <w:lang w:val="en-US"/>
        </w:rPr>
        <w:t>2006) ‘</w:t>
      </w:r>
      <w:proofErr w:type="gramEnd"/>
      <w:r w:rsidRPr="00B2216B">
        <w:rPr>
          <w:rFonts w:ascii="Arial" w:hAnsi="Arial" w:cs="Arial"/>
          <w:sz w:val="22"/>
          <w:szCs w:val="22"/>
          <w:lang w:val="en-US"/>
        </w:rPr>
        <w:t xml:space="preserve">Development and validation of a security policy measurement instrument’, in </w:t>
      </w:r>
      <w:r w:rsidRPr="00B2216B">
        <w:rPr>
          <w:rFonts w:ascii="Arial" w:hAnsi="Arial" w:cs="Arial"/>
          <w:i/>
          <w:iCs/>
          <w:sz w:val="22"/>
          <w:szCs w:val="22"/>
          <w:lang w:val="en-US"/>
        </w:rPr>
        <w:t>Proceedings of the 2006 ACM SIGMIS CPR Conference on Computer Personnel Research</w:t>
      </w:r>
      <w:r w:rsidRPr="00B2216B">
        <w:rPr>
          <w:rFonts w:ascii="Arial" w:hAnsi="Arial" w:cs="Arial"/>
          <w:sz w:val="22"/>
          <w:szCs w:val="22"/>
          <w:lang w:val="en-US"/>
        </w:rPr>
        <w:t>. New York: Association for Computing Machinery (ACM), pp. 183–188.</w:t>
      </w:r>
    </w:p>
    <w:p w14:paraId="1E1773E3" w14:textId="02B9AF4F"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Snyder, H. (2019) ‘Literature review as a research methodology: An overview and guidelines’, </w:t>
      </w:r>
      <w:r w:rsidRPr="00B2216B">
        <w:rPr>
          <w:rFonts w:ascii="Arial" w:hAnsi="Arial" w:cs="Arial"/>
          <w:i/>
          <w:iCs/>
          <w:sz w:val="22"/>
          <w:szCs w:val="22"/>
          <w:lang w:val="en-US"/>
        </w:rPr>
        <w:t>Journal of Business Research</w:t>
      </w:r>
      <w:r w:rsidRPr="00B2216B">
        <w:rPr>
          <w:rFonts w:ascii="Arial" w:hAnsi="Arial" w:cs="Arial"/>
          <w:sz w:val="22"/>
          <w:szCs w:val="22"/>
          <w:lang w:val="en-US"/>
        </w:rPr>
        <w:t>, 104, pp. 333–339.</w:t>
      </w:r>
      <w:r w:rsidR="00410135">
        <w:rPr>
          <w:rFonts w:ascii="Arial" w:hAnsi="Arial" w:cs="Arial"/>
          <w:sz w:val="22"/>
          <w:szCs w:val="22"/>
          <w:lang w:val="en-US"/>
        </w:rPr>
        <w:t xml:space="preserve"> Available at: </w:t>
      </w:r>
      <w:r w:rsidR="00410135" w:rsidRPr="00410135">
        <w:rPr>
          <w:rFonts w:ascii="Arial" w:hAnsi="Arial" w:cs="Arial"/>
          <w:sz w:val="22"/>
          <w:szCs w:val="22"/>
          <w:lang w:val="en-US"/>
        </w:rPr>
        <w:t>https://doi.org/10.1016/j.jbusres.2019.07.039</w:t>
      </w:r>
    </w:p>
    <w:p w14:paraId="04C583AA" w14:textId="77777777"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Society of Motor Manufacturers and Traders (SMMT) (2025) </w:t>
      </w:r>
      <w:proofErr w:type="spellStart"/>
      <w:r w:rsidRPr="00B2216B">
        <w:rPr>
          <w:rFonts w:ascii="Arial" w:hAnsi="Arial" w:cs="Arial"/>
          <w:i/>
          <w:iCs/>
          <w:sz w:val="22"/>
          <w:szCs w:val="22"/>
          <w:lang w:val="en-US"/>
        </w:rPr>
        <w:t>Cyber attack</w:t>
      </w:r>
      <w:proofErr w:type="spellEnd"/>
      <w:r w:rsidRPr="00B2216B">
        <w:rPr>
          <w:rFonts w:ascii="Arial" w:hAnsi="Arial" w:cs="Arial"/>
          <w:i/>
          <w:iCs/>
          <w:sz w:val="22"/>
          <w:szCs w:val="22"/>
          <w:lang w:val="en-US"/>
        </w:rPr>
        <w:t xml:space="preserve"> hits vehicle output with new risk arising from tax charge on auto workers</w:t>
      </w:r>
      <w:r w:rsidRPr="00B2216B">
        <w:rPr>
          <w:rFonts w:ascii="Arial" w:hAnsi="Arial" w:cs="Arial"/>
          <w:sz w:val="22"/>
          <w:szCs w:val="22"/>
          <w:lang w:val="en-US"/>
        </w:rPr>
        <w:t xml:space="preserve">. Available at: </w:t>
      </w:r>
      <w:hyperlink r:id="rId20" w:history="1">
        <w:r w:rsidRPr="00B2216B">
          <w:rPr>
            <w:rStyle w:val="Hyperlink"/>
            <w:rFonts w:ascii="Arial" w:hAnsi="Arial" w:cs="Arial"/>
            <w:sz w:val="22"/>
            <w:szCs w:val="22"/>
            <w:lang w:val="en-US"/>
          </w:rPr>
          <w:t>https://www.smmt.co.uk/cyber-attack-hits-vehicle-output-with-new-risk-arising-from-tax-charge-on-auto-workers/</w:t>
        </w:r>
      </w:hyperlink>
      <w:r w:rsidRPr="00B2216B">
        <w:rPr>
          <w:rFonts w:ascii="Arial" w:hAnsi="Arial" w:cs="Arial"/>
          <w:sz w:val="22"/>
          <w:szCs w:val="22"/>
          <w:lang w:val="en-US"/>
        </w:rPr>
        <w:t xml:space="preserve"> (Accessed: 24 June 2026).</w:t>
      </w:r>
    </w:p>
    <w:p w14:paraId="2858CD14" w14:textId="77777777"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Society of Motor Manufacturers and Traders (SMMT) (2025) </w:t>
      </w:r>
      <w:r w:rsidRPr="00B2216B">
        <w:rPr>
          <w:rFonts w:ascii="Arial" w:hAnsi="Arial" w:cs="Arial"/>
          <w:i/>
          <w:iCs/>
          <w:sz w:val="22"/>
          <w:szCs w:val="22"/>
          <w:lang w:val="en-US"/>
        </w:rPr>
        <w:t>UK Automotive Sustainability Report 2025</w:t>
      </w:r>
      <w:r w:rsidRPr="00B2216B">
        <w:rPr>
          <w:rFonts w:ascii="Arial" w:hAnsi="Arial" w:cs="Arial"/>
          <w:sz w:val="22"/>
          <w:szCs w:val="22"/>
          <w:lang w:val="en-US"/>
        </w:rPr>
        <w:t>. London: SMMT.</w:t>
      </w:r>
    </w:p>
    <w:p w14:paraId="759FBB14" w14:textId="4DF20891"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Tarafdar, M., Cooper, C.L. and Stich, J.F. (2019) ‘The technostress trifecta – techno-eustress, techno-distress and design: Theoretical directions and an agenda for research’, </w:t>
      </w:r>
      <w:r w:rsidRPr="00B2216B">
        <w:rPr>
          <w:rFonts w:ascii="Arial" w:hAnsi="Arial" w:cs="Arial"/>
          <w:i/>
          <w:iCs/>
          <w:sz w:val="22"/>
          <w:szCs w:val="22"/>
          <w:lang w:val="en-US"/>
        </w:rPr>
        <w:t>Information Systems Journal</w:t>
      </w:r>
      <w:r w:rsidRPr="00B2216B">
        <w:rPr>
          <w:rFonts w:ascii="Arial" w:hAnsi="Arial" w:cs="Arial"/>
          <w:sz w:val="22"/>
          <w:szCs w:val="22"/>
          <w:lang w:val="en-US"/>
        </w:rPr>
        <w:t>, 29(1), pp. 6–42.</w:t>
      </w:r>
      <w:r w:rsidR="004C6D21">
        <w:rPr>
          <w:rFonts w:ascii="Arial" w:hAnsi="Arial" w:cs="Arial"/>
          <w:sz w:val="22"/>
          <w:szCs w:val="22"/>
          <w:lang w:val="en-US"/>
        </w:rPr>
        <w:t xml:space="preserve"> A</w:t>
      </w:r>
      <w:r w:rsidR="005550B9">
        <w:rPr>
          <w:rFonts w:ascii="Arial" w:hAnsi="Arial" w:cs="Arial"/>
          <w:sz w:val="22"/>
          <w:szCs w:val="22"/>
          <w:lang w:val="en-US"/>
        </w:rPr>
        <w:t xml:space="preserve">vailable at: </w:t>
      </w:r>
      <w:r w:rsidR="005550B9" w:rsidRPr="005550B9">
        <w:rPr>
          <w:rFonts w:ascii="Arial" w:hAnsi="Arial" w:cs="Arial"/>
          <w:sz w:val="22"/>
          <w:szCs w:val="22"/>
          <w:lang w:val="en-US"/>
        </w:rPr>
        <w:t>https://doi.org/10.1111/isj.12169</w:t>
      </w:r>
    </w:p>
    <w:p w14:paraId="0BD8E8C7" w14:textId="1D695565" w:rsidR="00B2216B" w:rsidRPr="00B2216B" w:rsidRDefault="00B2216B" w:rsidP="00B2216B">
      <w:pPr>
        <w:spacing w:line="360" w:lineRule="auto"/>
        <w:rPr>
          <w:rFonts w:ascii="Arial" w:hAnsi="Arial" w:cs="Arial"/>
          <w:sz w:val="22"/>
          <w:szCs w:val="22"/>
          <w:lang w:val="en-US"/>
        </w:rPr>
      </w:pPr>
      <w:proofErr w:type="spellStart"/>
      <w:r w:rsidRPr="00B2216B">
        <w:rPr>
          <w:rFonts w:ascii="Arial" w:hAnsi="Arial" w:cs="Arial"/>
          <w:sz w:val="22"/>
          <w:szCs w:val="22"/>
          <w:lang w:val="en-US"/>
        </w:rPr>
        <w:t>Tranfield</w:t>
      </w:r>
      <w:proofErr w:type="spellEnd"/>
      <w:r w:rsidRPr="00B2216B">
        <w:rPr>
          <w:rFonts w:ascii="Arial" w:hAnsi="Arial" w:cs="Arial"/>
          <w:sz w:val="22"/>
          <w:szCs w:val="22"/>
          <w:lang w:val="en-US"/>
        </w:rPr>
        <w:t xml:space="preserve">, D., Denyer, D. and Smart, P. (2003) ‘Towards a methodology for developing evidence-informed management knowledge by means of systematic review’, </w:t>
      </w:r>
      <w:r w:rsidRPr="00B2216B">
        <w:rPr>
          <w:rFonts w:ascii="Arial" w:hAnsi="Arial" w:cs="Arial"/>
          <w:i/>
          <w:iCs/>
          <w:sz w:val="22"/>
          <w:szCs w:val="22"/>
          <w:lang w:val="en-US"/>
        </w:rPr>
        <w:t>British Journal of Management</w:t>
      </w:r>
      <w:r w:rsidRPr="00B2216B">
        <w:rPr>
          <w:rFonts w:ascii="Arial" w:hAnsi="Arial" w:cs="Arial"/>
          <w:sz w:val="22"/>
          <w:szCs w:val="22"/>
          <w:lang w:val="en-US"/>
        </w:rPr>
        <w:t>, 14(3), pp. 207–222.</w:t>
      </w:r>
      <w:r w:rsidR="0025778F">
        <w:rPr>
          <w:rFonts w:ascii="Arial" w:hAnsi="Arial" w:cs="Arial"/>
          <w:sz w:val="22"/>
          <w:szCs w:val="22"/>
          <w:lang w:val="en-US"/>
        </w:rPr>
        <w:t xml:space="preserve"> Available at: </w:t>
      </w:r>
      <w:r w:rsidR="0025778F" w:rsidRPr="0025778F">
        <w:rPr>
          <w:rFonts w:ascii="Arial" w:hAnsi="Arial" w:cs="Arial"/>
          <w:sz w:val="22"/>
          <w:szCs w:val="22"/>
          <w:lang w:val="en-US"/>
        </w:rPr>
        <w:t>https://doi.org/10.1111/1467-8551.00375</w:t>
      </w:r>
    </w:p>
    <w:p w14:paraId="1B66CD2C" w14:textId="77777777"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lastRenderedPageBreak/>
        <w:t xml:space="preserve">Upstream Security (2026) </w:t>
      </w:r>
      <w:r w:rsidRPr="00B2216B">
        <w:rPr>
          <w:rFonts w:ascii="Arial" w:hAnsi="Arial" w:cs="Arial"/>
          <w:i/>
          <w:iCs/>
          <w:sz w:val="22"/>
          <w:szCs w:val="22"/>
          <w:lang w:val="en-US"/>
        </w:rPr>
        <w:t>Global Automotive Cybersecurity Report 2026</w:t>
      </w:r>
      <w:r w:rsidRPr="00B2216B">
        <w:rPr>
          <w:rFonts w:ascii="Arial" w:hAnsi="Arial" w:cs="Arial"/>
          <w:sz w:val="22"/>
          <w:szCs w:val="22"/>
          <w:lang w:val="en-US"/>
        </w:rPr>
        <w:t xml:space="preserve">. Available at: </w:t>
      </w:r>
      <w:hyperlink r:id="rId21" w:history="1">
        <w:r w:rsidRPr="00B2216B">
          <w:rPr>
            <w:rStyle w:val="Hyperlink"/>
            <w:rFonts w:ascii="Arial" w:hAnsi="Arial" w:cs="Arial"/>
            <w:sz w:val="22"/>
            <w:szCs w:val="22"/>
            <w:lang w:val="en-US"/>
          </w:rPr>
          <w:t>https://upstream.auto/reports/global-automotive-cybersecurity-report/</w:t>
        </w:r>
      </w:hyperlink>
      <w:r w:rsidRPr="00B2216B">
        <w:rPr>
          <w:rFonts w:ascii="Arial" w:hAnsi="Arial" w:cs="Arial"/>
          <w:sz w:val="22"/>
          <w:szCs w:val="22"/>
          <w:lang w:val="en-US"/>
        </w:rPr>
        <w:t xml:space="preserve"> (Accessed: 24 June 2026).</w:t>
      </w:r>
    </w:p>
    <w:p w14:paraId="51D9D146" w14:textId="1DBCCBC7"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Von Solms, R. and Van Niekerk, J. (2013) ‘From information security to cyber security’, </w:t>
      </w:r>
      <w:r w:rsidRPr="00B2216B">
        <w:rPr>
          <w:rFonts w:ascii="Arial" w:hAnsi="Arial" w:cs="Arial"/>
          <w:i/>
          <w:iCs/>
          <w:sz w:val="22"/>
          <w:szCs w:val="22"/>
          <w:lang w:val="en-US"/>
        </w:rPr>
        <w:t>Computers &amp; Security</w:t>
      </w:r>
      <w:r w:rsidRPr="00B2216B">
        <w:rPr>
          <w:rFonts w:ascii="Arial" w:hAnsi="Arial" w:cs="Arial"/>
          <w:sz w:val="22"/>
          <w:szCs w:val="22"/>
          <w:lang w:val="en-US"/>
        </w:rPr>
        <w:t>, 38, pp. 97–102.</w:t>
      </w:r>
      <w:r w:rsidR="009A651D">
        <w:rPr>
          <w:rFonts w:ascii="Arial" w:hAnsi="Arial" w:cs="Arial"/>
          <w:sz w:val="22"/>
          <w:szCs w:val="22"/>
          <w:lang w:val="en-US"/>
        </w:rPr>
        <w:t xml:space="preserve"> Av</w:t>
      </w:r>
      <w:r w:rsidR="00F93A4B">
        <w:rPr>
          <w:rFonts w:ascii="Arial" w:hAnsi="Arial" w:cs="Arial"/>
          <w:sz w:val="22"/>
          <w:szCs w:val="22"/>
          <w:lang w:val="en-US"/>
        </w:rPr>
        <w:t xml:space="preserve">ailable at: </w:t>
      </w:r>
      <w:r w:rsidR="00F93A4B" w:rsidRPr="00F93A4B">
        <w:rPr>
          <w:rFonts w:ascii="Arial" w:hAnsi="Arial" w:cs="Arial"/>
          <w:sz w:val="22"/>
          <w:szCs w:val="22"/>
          <w:lang w:val="en-US"/>
        </w:rPr>
        <w:t>https://doi.org/10.1016/j.cose.2013.04.004</w:t>
      </w:r>
    </w:p>
    <w:p w14:paraId="2C3E3E6D" w14:textId="77777777"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Whitman, M.E. and Mattord, H.J. (2022) </w:t>
      </w:r>
      <w:r w:rsidRPr="00B2216B">
        <w:rPr>
          <w:rFonts w:ascii="Arial" w:hAnsi="Arial" w:cs="Arial"/>
          <w:i/>
          <w:iCs/>
          <w:sz w:val="22"/>
          <w:szCs w:val="22"/>
          <w:lang w:val="en-US"/>
        </w:rPr>
        <w:t>Principles of Information Security</w:t>
      </w:r>
      <w:r w:rsidRPr="00B2216B">
        <w:rPr>
          <w:rFonts w:ascii="Arial" w:hAnsi="Arial" w:cs="Arial"/>
          <w:sz w:val="22"/>
          <w:szCs w:val="22"/>
          <w:lang w:val="en-US"/>
        </w:rPr>
        <w:t xml:space="preserve">. 7th </w:t>
      </w:r>
      <w:proofErr w:type="spellStart"/>
      <w:r w:rsidRPr="00B2216B">
        <w:rPr>
          <w:rFonts w:ascii="Arial" w:hAnsi="Arial" w:cs="Arial"/>
          <w:sz w:val="22"/>
          <w:szCs w:val="22"/>
          <w:lang w:val="en-US"/>
        </w:rPr>
        <w:t>edn</w:t>
      </w:r>
      <w:proofErr w:type="spellEnd"/>
      <w:r w:rsidRPr="00B2216B">
        <w:rPr>
          <w:rFonts w:ascii="Arial" w:hAnsi="Arial" w:cs="Arial"/>
          <w:sz w:val="22"/>
          <w:szCs w:val="22"/>
          <w:lang w:val="en-US"/>
        </w:rPr>
        <w:t>. Boston, MA: Cengage Learning.</w:t>
      </w:r>
    </w:p>
    <w:p w14:paraId="6AEDA6D3" w14:textId="66A455A4" w:rsidR="00B2216B" w:rsidRPr="00B2216B" w:rsidRDefault="00B2216B" w:rsidP="00B2216B">
      <w:pPr>
        <w:spacing w:line="360" w:lineRule="auto"/>
        <w:rPr>
          <w:rFonts w:ascii="Arial" w:hAnsi="Arial" w:cs="Arial"/>
          <w:sz w:val="22"/>
          <w:szCs w:val="22"/>
          <w:lang w:val="en-US"/>
        </w:rPr>
      </w:pPr>
      <w:r w:rsidRPr="00B2216B">
        <w:rPr>
          <w:rFonts w:ascii="Arial" w:hAnsi="Arial" w:cs="Arial"/>
          <w:sz w:val="22"/>
          <w:szCs w:val="22"/>
          <w:lang w:val="en-US"/>
        </w:rPr>
        <w:t xml:space="preserve">Xiao, Y. and Watson, M. (2019) ‘Guidance on conducting a systematic literature review’, </w:t>
      </w:r>
      <w:r w:rsidRPr="00B2216B">
        <w:rPr>
          <w:rFonts w:ascii="Arial" w:hAnsi="Arial" w:cs="Arial"/>
          <w:i/>
          <w:iCs/>
          <w:sz w:val="22"/>
          <w:szCs w:val="22"/>
          <w:lang w:val="en-US"/>
        </w:rPr>
        <w:t>Journal of Planning Education and Research</w:t>
      </w:r>
      <w:r w:rsidRPr="00B2216B">
        <w:rPr>
          <w:rFonts w:ascii="Arial" w:hAnsi="Arial" w:cs="Arial"/>
          <w:sz w:val="22"/>
          <w:szCs w:val="22"/>
          <w:lang w:val="en-US"/>
        </w:rPr>
        <w:t>, 39(1), pp. 93–112.</w:t>
      </w:r>
      <w:r w:rsidR="00EC1206">
        <w:rPr>
          <w:rFonts w:ascii="Arial" w:hAnsi="Arial" w:cs="Arial"/>
          <w:sz w:val="22"/>
          <w:szCs w:val="22"/>
          <w:lang w:val="en-US"/>
        </w:rPr>
        <w:t xml:space="preserve"> Available at: </w:t>
      </w:r>
      <w:r w:rsidR="00EC1206" w:rsidRPr="00EC1206">
        <w:rPr>
          <w:rFonts w:ascii="Arial" w:hAnsi="Arial" w:cs="Arial"/>
          <w:sz w:val="22"/>
          <w:szCs w:val="22"/>
          <w:lang w:val="en-US"/>
        </w:rPr>
        <w:t>https://doi.org/10.1177/0739456X17723971</w:t>
      </w:r>
    </w:p>
    <w:p w14:paraId="06DB5E25" w14:textId="77777777" w:rsidR="005320B0" w:rsidRPr="008A007B" w:rsidRDefault="005320B0" w:rsidP="0035711C">
      <w:pPr>
        <w:spacing w:line="360" w:lineRule="auto"/>
        <w:rPr>
          <w:rFonts w:ascii="Arial" w:hAnsi="Arial" w:cs="Arial"/>
          <w:sz w:val="22"/>
          <w:szCs w:val="22"/>
        </w:rPr>
      </w:pPr>
    </w:p>
    <w:sectPr w:rsidR="005320B0" w:rsidRPr="008A007B" w:rsidSect="00E65EAA">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901F8" w14:textId="77777777" w:rsidR="000F5475" w:rsidRDefault="000F5475" w:rsidP="00CA5F33">
      <w:pPr>
        <w:spacing w:after="0" w:line="240" w:lineRule="auto"/>
      </w:pPr>
      <w:r>
        <w:separator/>
      </w:r>
    </w:p>
  </w:endnote>
  <w:endnote w:type="continuationSeparator" w:id="0">
    <w:p w14:paraId="0018698F" w14:textId="77777777" w:rsidR="000F5475" w:rsidRDefault="000F5475" w:rsidP="00CA5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8981270"/>
      <w:docPartObj>
        <w:docPartGallery w:val="Page Numbers (Bottom of Page)"/>
        <w:docPartUnique/>
      </w:docPartObj>
    </w:sdtPr>
    <w:sdtContent>
      <w:sdt>
        <w:sdtPr>
          <w:id w:val="1728636285"/>
          <w:docPartObj>
            <w:docPartGallery w:val="Page Numbers (Top of Page)"/>
            <w:docPartUnique/>
          </w:docPartObj>
        </w:sdtPr>
        <w:sdtContent>
          <w:p w14:paraId="26C09248" w14:textId="4892BFEC" w:rsidR="00CA5F33" w:rsidRDefault="00CA5F33">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768BA74" w14:textId="77777777" w:rsidR="00CA5F33" w:rsidRDefault="00CA5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2E327" w14:textId="77777777" w:rsidR="000F5475" w:rsidRDefault="000F5475" w:rsidP="00CA5F33">
      <w:pPr>
        <w:spacing w:after="0" w:line="240" w:lineRule="auto"/>
      </w:pPr>
      <w:r>
        <w:separator/>
      </w:r>
    </w:p>
  </w:footnote>
  <w:footnote w:type="continuationSeparator" w:id="0">
    <w:p w14:paraId="32E33D73" w14:textId="77777777" w:rsidR="000F5475" w:rsidRDefault="000F5475" w:rsidP="00CA5F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36A5F"/>
    <w:multiLevelType w:val="hybridMultilevel"/>
    <w:tmpl w:val="87A2EFA2"/>
    <w:lvl w:ilvl="0" w:tplc="CE38C21E">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5E7F12"/>
    <w:multiLevelType w:val="multilevel"/>
    <w:tmpl w:val="62BC5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F6FF3"/>
    <w:multiLevelType w:val="hybridMultilevel"/>
    <w:tmpl w:val="27C036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1F318A"/>
    <w:multiLevelType w:val="multilevel"/>
    <w:tmpl w:val="873A5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1F160D"/>
    <w:multiLevelType w:val="hybridMultilevel"/>
    <w:tmpl w:val="71147516"/>
    <w:lvl w:ilvl="0" w:tplc="CE38C21E">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607A50"/>
    <w:multiLevelType w:val="hybridMultilevel"/>
    <w:tmpl w:val="66C40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A261D2"/>
    <w:multiLevelType w:val="multilevel"/>
    <w:tmpl w:val="153E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D16924"/>
    <w:multiLevelType w:val="hybridMultilevel"/>
    <w:tmpl w:val="75A252E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81E61FA"/>
    <w:multiLevelType w:val="multilevel"/>
    <w:tmpl w:val="F9B40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3E6E56"/>
    <w:multiLevelType w:val="multilevel"/>
    <w:tmpl w:val="437AE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450932"/>
    <w:multiLevelType w:val="hybridMultilevel"/>
    <w:tmpl w:val="018EE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4C49DD"/>
    <w:multiLevelType w:val="hybridMultilevel"/>
    <w:tmpl w:val="1BB40C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761EBC"/>
    <w:multiLevelType w:val="multilevel"/>
    <w:tmpl w:val="919A2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3E1B70"/>
    <w:multiLevelType w:val="multilevel"/>
    <w:tmpl w:val="7AF20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EB22F9"/>
    <w:multiLevelType w:val="multilevel"/>
    <w:tmpl w:val="D2408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764338"/>
    <w:multiLevelType w:val="hybridMultilevel"/>
    <w:tmpl w:val="F8F6A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CD02676"/>
    <w:multiLevelType w:val="multilevel"/>
    <w:tmpl w:val="5E5EA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D01D23"/>
    <w:multiLevelType w:val="hybridMultilevel"/>
    <w:tmpl w:val="75A252EA"/>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70A7B8D"/>
    <w:multiLevelType w:val="multilevel"/>
    <w:tmpl w:val="33BC2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3E5369"/>
    <w:multiLevelType w:val="hybridMultilevel"/>
    <w:tmpl w:val="31DE75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9567B7"/>
    <w:multiLevelType w:val="hybridMultilevel"/>
    <w:tmpl w:val="2F9E3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131B22"/>
    <w:multiLevelType w:val="hybridMultilevel"/>
    <w:tmpl w:val="5EF8DBF2"/>
    <w:lvl w:ilvl="0" w:tplc="CE38C21E">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0951B54"/>
    <w:multiLevelType w:val="multilevel"/>
    <w:tmpl w:val="1C121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9C03CD"/>
    <w:multiLevelType w:val="hybridMultilevel"/>
    <w:tmpl w:val="8F985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EC1747"/>
    <w:multiLevelType w:val="multilevel"/>
    <w:tmpl w:val="79007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7B32AE"/>
    <w:multiLevelType w:val="hybridMultilevel"/>
    <w:tmpl w:val="7E782A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D8C0B82"/>
    <w:multiLevelType w:val="hybridMultilevel"/>
    <w:tmpl w:val="719253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59B48E3"/>
    <w:multiLevelType w:val="multilevel"/>
    <w:tmpl w:val="E9087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B82637"/>
    <w:multiLevelType w:val="hybridMultilevel"/>
    <w:tmpl w:val="760AC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C507DA7"/>
    <w:multiLevelType w:val="multilevel"/>
    <w:tmpl w:val="628AB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7D15A4"/>
    <w:multiLevelType w:val="multilevel"/>
    <w:tmpl w:val="B860C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E8330C"/>
    <w:multiLevelType w:val="hybridMultilevel"/>
    <w:tmpl w:val="261C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2A1706"/>
    <w:multiLevelType w:val="hybridMultilevel"/>
    <w:tmpl w:val="D9DA2F72"/>
    <w:lvl w:ilvl="0" w:tplc="CE38C21E">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4658458">
    <w:abstractNumId w:val="15"/>
  </w:num>
  <w:num w:numId="2" w16cid:durableId="99381401">
    <w:abstractNumId w:val="1"/>
  </w:num>
  <w:num w:numId="3" w16cid:durableId="1016008045">
    <w:abstractNumId w:val="30"/>
  </w:num>
  <w:num w:numId="4" w16cid:durableId="1775976272">
    <w:abstractNumId w:val="22"/>
  </w:num>
  <w:num w:numId="5" w16cid:durableId="1287397314">
    <w:abstractNumId w:val="12"/>
  </w:num>
  <w:num w:numId="6" w16cid:durableId="649820843">
    <w:abstractNumId w:val="9"/>
  </w:num>
  <w:num w:numId="7" w16cid:durableId="783887539">
    <w:abstractNumId w:val="16"/>
  </w:num>
  <w:num w:numId="8" w16cid:durableId="651756522">
    <w:abstractNumId w:val="6"/>
  </w:num>
  <w:num w:numId="9" w16cid:durableId="1239751701">
    <w:abstractNumId w:val="18"/>
  </w:num>
  <w:num w:numId="10" w16cid:durableId="1286883638">
    <w:abstractNumId w:val="8"/>
  </w:num>
  <w:num w:numId="11" w16cid:durableId="1371497290">
    <w:abstractNumId w:val="29"/>
  </w:num>
  <w:num w:numId="12" w16cid:durableId="1582327958">
    <w:abstractNumId w:val="24"/>
  </w:num>
  <w:num w:numId="13" w16cid:durableId="2089766210">
    <w:abstractNumId w:val="14"/>
  </w:num>
  <w:num w:numId="14" w16cid:durableId="1180894555">
    <w:abstractNumId w:val="10"/>
  </w:num>
  <w:num w:numId="15" w16cid:durableId="106239572">
    <w:abstractNumId w:val="13"/>
  </w:num>
  <w:num w:numId="16" w16cid:durableId="1788769447">
    <w:abstractNumId w:val="28"/>
  </w:num>
  <w:num w:numId="17" w16cid:durableId="1742289047">
    <w:abstractNumId w:val="25"/>
  </w:num>
  <w:num w:numId="18" w16cid:durableId="1573003594">
    <w:abstractNumId w:val="7"/>
  </w:num>
  <w:num w:numId="19" w16cid:durableId="1857576164">
    <w:abstractNumId w:val="17"/>
  </w:num>
  <w:num w:numId="20" w16cid:durableId="633367506">
    <w:abstractNumId w:val="27"/>
  </w:num>
  <w:num w:numId="21" w16cid:durableId="1357268516">
    <w:abstractNumId w:val="5"/>
  </w:num>
  <w:num w:numId="22" w16cid:durableId="1297220076">
    <w:abstractNumId w:val="4"/>
  </w:num>
  <w:num w:numId="23" w16cid:durableId="1298292423">
    <w:abstractNumId w:val="21"/>
  </w:num>
  <w:num w:numId="24" w16cid:durableId="1309747630">
    <w:abstractNumId w:val="0"/>
  </w:num>
  <w:num w:numId="25" w16cid:durableId="671757207">
    <w:abstractNumId w:val="32"/>
  </w:num>
  <w:num w:numId="26" w16cid:durableId="1957325635">
    <w:abstractNumId w:val="23"/>
  </w:num>
  <w:num w:numId="27" w16cid:durableId="588200386">
    <w:abstractNumId w:val="11"/>
  </w:num>
  <w:num w:numId="28" w16cid:durableId="1641572048">
    <w:abstractNumId w:val="2"/>
  </w:num>
  <w:num w:numId="29" w16cid:durableId="1267806296">
    <w:abstractNumId w:val="19"/>
  </w:num>
  <w:num w:numId="30" w16cid:durableId="1684668644">
    <w:abstractNumId w:val="26"/>
  </w:num>
  <w:num w:numId="31" w16cid:durableId="1643076118">
    <w:abstractNumId w:val="20"/>
  </w:num>
  <w:num w:numId="32" w16cid:durableId="570895605">
    <w:abstractNumId w:val="31"/>
  </w:num>
  <w:num w:numId="33" w16cid:durableId="2466918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C5BAF"/>
    <w:rsid w:val="000000D4"/>
    <w:rsid w:val="00003C06"/>
    <w:rsid w:val="00003CF8"/>
    <w:rsid w:val="00006E8F"/>
    <w:rsid w:val="000124C4"/>
    <w:rsid w:val="00016129"/>
    <w:rsid w:val="000163EE"/>
    <w:rsid w:val="00017042"/>
    <w:rsid w:val="000179A7"/>
    <w:rsid w:val="00022193"/>
    <w:rsid w:val="00023AF8"/>
    <w:rsid w:val="00024B1F"/>
    <w:rsid w:val="000257A9"/>
    <w:rsid w:val="00027378"/>
    <w:rsid w:val="00027C9F"/>
    <w:rsid w:val="00031CB9"/>
    <w:rsid w:val="00033410"/>
    <w:rsid w:val="00034105"/>
    <w:rsid w:val="00034811"/>
    <w:rsid w:val="000365EB"/>
    <w:rsid w:val="00042886"/>
    <w:rsid w:val="00050560"/>
    <w:rsid w:val="000529ED"/>
    <w:rsid w:val="00053915"/>
    <w:rsid w:val="000548E3"/>
    <w:rsid w:val="00055998"/>
    <w:rsid w:val="00056F2C"/>
    <w:rsid w:val="00056FC7"/>
    <w:rsid w:val="00062D6C"/>
    <w:rsid w:val="0006320E"/>
    <w:rsid w:val="000666B3"/>
    <w:rsid w:val="0007198A"/>
    <w:rsid w:val="000720C8"/>
    <w:rsid w:val="000738B8"/>
    <w:rsid w:val="00074212"/>
    <w:rsid w:val="0007675E"/>
    <w:rsid w:val="00077E86"/>
    <w:rsid w:val="00080826"/>
    <w:rsid w:val="00080A96"/>
    <w:rsid w:val="0008271D"/>
    <w:rsid w:val="00087161"/>
    <w:rsid w:val="00091388"/>
    <w:rsid w:val="000935D7"/>
    <w:rsid w:val="00094F01"/>
    <w:rsid w:val="000A0377"/>
    <w:rsid w:val="000A102A"/>
    <w:rsid w:val="000A10C7"/>
    <w:rsid w:val="000A1F71"/>
    <w:rsid w:val="000A33AE"/>
    <w:rsid w:val="000A33F2"/>
    <w:rsid w:val="000A529D"/>
    <w:rsid w:val="000A7770"/>
    <w:rsid w:val="000B02B9"/>
    <w:rsid w:val="000B0630"/>
    <w:rsid w:val="000B2D02"/>
    <w:rsid w:val="000D15E3"/>
    <w:rsid w:val="000D1EAE"/>
    <w:rsid w:val="000D3A9E"/>
    <w:rsid w:val="000D3E6F"/>
    <w:rsid w:val="000D59A7"/>
    <w:rsid w:val="000D77B7"/>
    <w:rsid w:val="000E2C58"/>
    <w:rsid w:val="000E5332"/>
    <w:rsid w:val="000F2958"/>
    <w:rsid w:val="000F5475"/>
    <w:rsid w:val="000F54EE"/>
    <w:rsid w:val="000F5F31"/>
    <w:rsid w:val="00107538"/>
    <w:rsid w:val="00107BFB"/>
    <w:rsid w:val="001104D6"/>
    <w:rsid w:val="0011089E"/>
    <w:rsid w:val="001113EA"/>
    <w:rsid w:val="00121BC6"/>
    <w:rsid w:val="00122BCA"/>
    <w:rsid w:val="00122E5B"/>
    <w:rsid w:val="0013224F"/>
    <w:rsid w:val="00134C31"/>
    <w:rsid w:val="00135ED0"/>
    <w:rsid w:val="001416CC"/>
    <w:rsid w:val="00141B72"/>
    <w:rsid w:val="00141C80"/>
    <w:rsid w:val="001453DF"/>
    <w:rsid w:val="001474B8"/>
    <w:rsid w:val="00147BB6"/>
    <w:rsid w:val="00152F9D"/>
    <w:rsid w:val="00153FD8"/>
    <w:rsid w:val="00155FEB"/>
    <w:rsid w:val="0015614D"/>
    <w:rsid w:val="0015664B"/>
    <w:rsid w:val="001578CF"/>
    <w:rsid w:val="00160A43"/>
    <w:rsid w:val="00162B96"/>
    <w:rsid w:val="00167C61"/>
    <w:rsid w:val="00173EA0"/>
    <w:rsid w:val="00177CEF"/>
    <w:rsid w:val="00181F58"/>
    <w:rsid w:val="00186C3F"/>
    <w:rsid w:val="00192735"/>
    <w:rsid w:val="001A2A63"/>
    <w:rsid w:val="001A356A"/>
    <w:rsid w:val="001A5D3B"/>
    <w:rsid w:val="001A7EAB"/>
    <w:rsid w:val="001B2538"/>
    <w:rsid w:val="001B76F2"/>
    <w:rsid w:val="001B7CDA"/>
    <w:rsid w:val="001C43CE"/>
    <w:rsid w:val="001C4DE8"/>
    <w:rsid w:val="001C5238"/>
    <w:rsid w:val="001C54AA"/>
    <w:rsid w:val="001C6F39"/>
    <w:rsid w:val="001C7FAE"/>
    <w:rsid w:val="001D17F4"/>
    <w:rsid w:val="001D1809"/>
    <w:rsid w:val="001D1A83"/>
    <w:rsid w:val="001E0A43"/>
    <w:rsid w:val="001E1B40"/>
    <w:rsid w:val="001E2946"/>
    <w:rsid w:val="001E4393"/>
    <w:rsid w:val="001E48CB"/>
    <w:rsid w:val="001F0FBE"/>
    <w:rsid w:val="001F40BD"/>
    <w:rsid w:val="002032A3"/>
    <w:rsid w:val="00203A9F"/>
    <w:rsid w:val="00204604"/>
    <w:rsid w:val="00205AE8"/>
    <w:rsid w:val="00205B40"/>
    <w:rsid w:val="002061E8"/>
    <w:rsid w:val="00206528"/>
    <w:rsid w:val="00210B7B"/>
    <w:rsid w:val="0021198D"/>
    <w:rsid w:val="0021243D"/>
    <w:rsid w:val="00212AF8"/>
    <w:rsid w:val="00216925"/>
    <w:rsid w:val="00217EC8"/>
    <w:rsid w:val="002224C9"/>
    <w:rsid w:val="00222948"/>
    <w:rsid w:val="0022386C"/>
    <w:rsid w:val="002239D0"/>
    <w:rsid w:val="00224201"/>
    <w:rsid w:val="002254BF"/>
    <w:rsid w:val="00227A59"/>
    <w:rsid w:val="00230C40"/>
    <w:rsid w:val="00235B87"/>
    <w:rsid w:val="00236B17"/>
    <w:rsid w:val="00237B5F"/>
    <w:rsid w:val="00240098"/>
    <w:rsid w:val="0024035D"/>
    <w:rsid w:val="00240730"/>
    <w:rsid w:val="002435F5"/>
    <w:rsid w:val="00253220"/>
    <w:rsid w:val="00256DF6"/>
    <w:rsid w:val="002571AC"/>
    <w:rsid w:val="0025778F"/>
    <w:rsid w:val="00257C02"/>
    <w:rsid w:val="00263AE7"/>
    <w:rsid w:val="0026764F"/>
    <w:rsid w:val="002703CF"/>
    <w:rsid w:val="0027073E"/>
    <w:rsid w:val="0027103B"/>
    <w:rsid w:val="00272C1A"/>
    <w:rsid w:val="00274752"/>
    <w:rsid w:val="002755B1"/>
    <w:rsid w:val="00276C15"/>
    <w:rsid w:val="0028080B"/>
    <w:rsid w:val="00282122"/>
    <w:rsid w:val="0028244F"/>
    <w:rsid w:val="00282749"/>
    <w:rsid w:val="00282BB6"/>
    <w:rsid w:val="00285552"/>
    <w:rsid w:val="00292676"/>
    <w:rsid w:val="002959D3"/>
    <w:rsid w:val="00297AB7"/>
    <w:rsid w:val="002A0CA9"/>
    <w:rsid w:val="002A267C"/>
    <w:rsid w:val="002A30CB"/>
    <w:rsid w:val="002A355E"/>
    <w:rsid w:val="002A3ED4"/>
    <w:rsid w:val="002A7A02"/>
    <w:rsid w:val="002A7D4D"/>
    <w:rsid w:val="002B0529"/>
    <w:rsid w:val="002B2A2D"/>
    <w:rsid w:val="002B333A"/>
    <w:rsid w:val="002B3720"/>
    <w:rsid w:val="002B64E5"/>
    <w:rsid w:val="002C1598"/>
    <w:rsid w:val="002C3D52"/>
    <w:rsid w:val="002C4170"/>
    <w:rsid w:val="002C6724"/>
    <w:rsid w:val="002D10CA"/>
    <w:rsid w:val="002D4BDB"/>
    <w:rsid w:val="002D5C74"/>
    <w:rsid w:val="002D6500"/>
    <w:rsid w:val="002D6546"/>
    <w:rsid w:val="002E1C69"/>
    <w:rsid w:val="002E31F8"/>
    <w:rsid w:val="002E43C4"/>
    <w:rsid w:val="002E6031"/>
    <w:rsid w:val="002E7BA4"/>
    <w:rsid w:val="002F0F9B"/>
    <w:rsid w:val="002F1D6B"/>
    <w:rsid w:val="002F21B7"/>
    <w:rsid w:val="002F3F3D"/>
    <w:rsid w:val="002F4F70"/>
    <w:rsid w:val="002F50D7"/>
    <w:rsid w:val="002F7BA0"/>
    <w:rsid w:val="00302013"/>
    <w:rsid w:val="00303F74"/>
    <w:rsid w:val="003116B3"/>
    <w:rsid w:val="00311BD9"/>
    <w:rsid w:val="00315C76"/>
    <w:rsid w:val="00316949"/>
    <w:rsid w:val="0031746A"/>
    <w:rsid w:val="003176D8"/>
    <w:rsid w:val="00320567"/>
    <w:rsid w:val="00322F88"/>
    <w:rsid w:val="00323CAC"/>
    <w:rsid w:val="00325999"/>
    <w:rsid w:val="00325D8D"/>
    <w:rsid w:val="00326678"/>
    <w:rsid w:val="00326980"/>
    <w:rsid w:val="003307EF"/>
    <w:rsid w:val="0033169F"/>
    <w:rsid w:val="00332836"/>
    <w:rsid w:val="00332CAA"/>
    <w:rsid w:val="00333353"/>
    <w:rsid w:val="00333D13"/>
    <w:rsid w:val="0033432A"/>
    <w:rsid w:val="00334AF1"/>
    <w:rsid w:val="00337DA9"/>
    <w:rsid w:val="00350E82"/>
    <w:rsid w:val="0035711C"/>
    <w:rsid w:val="00361E78"/>
    <w:rsid w:val="00361ED6"/>
    <w:rsid w:val="003633BC"/>
    <w:rsid w:val="00363FBD"/>
    <w:rsid w:val="00365F00"/>
    <w:rsid w:val="00370525"/>
    <w:rsid w:val="00375567"/>
    <w:rsid w:val="00376857"/>
    <w:rsid w:val="00382A97"/>
    <w:rsid w:val="00386D7D"/>
    <w:rsid w:val="003906FE"/>
    <w:rsid w:val="00390D98"/>
    <w:rsid w:val="00392E66"/>
    <w:rsid w:val="00395336"/>
    <w:rsid w:val="00395611"/>
    <w:rsid w:val="003A1366"/>
    <w:rsid w:val="003A4192"/>
    <w:rsid w:val="003A73D4"/>
    <w:rsid w:val="003A7612"/>
    <w:rsid w:val="003A7962"/>
    <w:rsid w:val="003B1653"/>
    <w:rsid w:val="003C0AE5"/>
    <w:rsid w:val="003C0CAD"/>
    <w:rsid w:val="003C4A9D"/>
    <w:rsid w:val="003D40CF"/>
    <w:rsid w:val="003D4719"/>
    <w:rsid w:val="003E3096"/>
    <w:rsid w:val="003E438A"/>
    <w:rsid w:val="003E7269"/>
    <w:rsid w:val="003F5251"/>
    <w:rsid w:val="003F5C63"/>
    <w:rsid w:val="003F60C1"/>
    <w:rsid w:val="003F688D"/>
    <w:rsid w:val="003F70AF"/>
    <w:rsid w:val="00401C6E"/>
    <w:rsid w:val="0040248D"/>
    <w:rsid w:val="00405073"/>
    <w:rsid w:val="00410135"/>
    <w:rsid w:val="00413458"/>
    <w:rsid w:val="0041689F"/>
    <w:rsid w:val="00416F47"/>
    <w:rsid w:val="0042125F"/>
    <w:rsid w:val="00426F92"/>
    <w:rsid w:val="00430898"/>
    <w:rsid w:val="004319E5"/>
    <w:rsid w:val="00432E8C"/>
    <w:rsid w:val="0043458E"/>
    <w:rsid w:val="00435BFC"/>
    <w:rsid w:val="00440702"/>
    <w:rsid w:val="0044377C"/>
    <w:rsid w:val="004443D8"/>
    <w:rsid w:val="00451C47"/>
    <w:rsid w:val="00451C9A"/>
    <w:rsid w:val="00453413"/>
    <w:rsid w:val="00454015"/>
    <w:rsid w:val="004602D9"/>
    <w:rsid w:val="0046107D"/>
    <w:rsid w:val="00463F7D"/>
    <w:rsid w:val="004648E7"/>
    <w:rsid w:val="00465049"/>
    <w:rsid w:val="0047148B"/>
    <w:rsid w:val="00473D30"/>
    <w:rsid w:val="004754AE"/>
    <w:rsid w:val="00481249"/>
    <w:rsid w:val="00481937"/>
    <w:rsid w:val="0048462B"/>
    <w:rsid w:val="0049435E"/>
    <w:rsid w:val="004A0220"/>
    <w:rsid w:val="004A02D1"/>
    <w:rsid w:val="004A1917"/>
    <w:rsid w:val="004A2161"/>
    <w:rsid w:val="004A2F11"/>
    <w:rsid w:val="004A3EE5"/>
    <w:rsid w:val="004B167A"/>
    <w:rsid w:val="004B4AD7"/>
    <w:rsid w:val="004B61FE"/>
    <w:rsid w:val="004C1E78"/>
    <w:rsid w:val="004C2B7F"/>
    <w:rsid w:val="004C388A"/>
    <w:rsid w:val="004C3FBD"/>
    <w:rsid w:val="004C460E"/>
    <w:rsid w:val="004C5804"/>
    <w:rsid w:val="004C6D21"/>
    <w:rsid w:val="004C74FE"/>
    <w:rsid w:val="004D2537"/>
    <w:rsid w:val="004D2559"/>
    <w:rsid w:val="004D2CF6"/>
    <w:rsid w:val="004D48E1"/>
    <w:rsid w:val="004D5111"/>
    <w:rsid w:val="004D575D"/>
    <w:rsid w:val="004E3377"/>
    <w:rsid w:val="004E3A2C"/>
    <w:rsid w:val="004E5A20"/>
    <w:rsid w:val="004F15F8"/>
    <w:rsid w:val="004F2DB4"/>
    <w:rsid w:val="004F733C"/>
    <w:rsid w:val="004F7BAC"/>
    <w:rsid w:val="00500B06"/>
    <w:rsid w:val="00500C36"/>
    <w:rsid w:val="00501D6A"/>
    <w:rsid w:val="0050239F"/>
    <w:rsid w:val="00505FAB"/>
    <w:rsid w:val="005069A8"/>
    <w:rsid w:val="00510D05"/>
    <w:rsid w:val="0051122D"/>
    <w:rsid w:val="00515842"/>
    <w:rsid w:val="00515B9E"/>
    <w:rsid w:val="00515FDC"/>
    <w:rsid w:val="00516894"/>
    <w:rsid w:val="00520C51"/>
    <w:rsid w:val="005217B8"/>
    <w:rsid w:val="00521B52"/>
    <w:rsid w:val="005273AC"/>
    <w:rsid w:val="005274B4"/>
    <w:rsid w:val="005320B0"/>
    <w:rsid w:val="00536D2B"/>
    <w:rsid w:val="00536FC9"/>
    <w:rsid w:val="0054444B"/>
    <w:rsid w:val="00546730"/>
    <w:rsid w:val="00550153"/>
    <w:rsid w:val="00551F57"/>
    <w:rsid w:val="00551FA8"/>
    <w:rsid w:val="00552C07"/>
    <w:rsid w:val="0055334F"/>
    <w:rsid w:val="005550B9"/>
    <w:rsid w:val="00557049"/>
    <w:rsid w:val="00561B01"/>
    <w:rsid w:val="00562FD4"/>
    <w:rsid w:val="00563CF7"/>
    <w:rsid w:val="00564528"/>
    <w:rsid w:val="00565B60"/>
    <w:rsid w:val="0057099E"/>
    <w:rsid w:val="00571543"/>
    <w:rsid w:val="00576C87"/>
    <w:rsid w:val="00577F0B"/>
    <w:rsid w:val="0058073F"/>
    <w:rsid w:val="005821B2"/>
    <w:rsid w:val="00584153"/>
    <w:rsid w:val="00590A65"/>
    <w:rsid w:val="00592608"/>
    <w:rsid w:val="00594ABE"/>
    <w:rsid w:val="005954F6"/>
    <w:rsid w:val="00595EBD"/>
    <w:rsid w:val="00596B11"/>
    <w:rsid w:val="005A008A"/>
    <w:rsid w:val="005A068D"/>
    <w:rsid w:val="005A447D"/>
    <w:rsid w:val="005B34BD"/>
    <w:rsid w:val="005B5E6B"/>
    <w:rsid w:val="005B60F4"/>
    <w:rsid w:val="005B77CB"/>
    <w:rsid w:val="005C3BB5"/>
    <w:rsid w:val="005C3D20"/>
    <w:rsid w:val="005C6B75"/>
    <w:rsid w:val="005D0EBE"/>
    <w:rsid w:val="005D1832"/>
    <w:rsid w:val="005D374A"/>
    <w:rsid w:val="005D3938"/>
    <w:rsid w:val="005D5079"/>
    <w:rsid w:val="005D6A0E"/>
    <w:rsid w:val="005E0774"/>
    <w:rsid w:val="005E32C5"/>
    <w:rsid w:val="005E715A"/>
    <w:rsid w:val="005F3398"/>
    <w:rsid w:val="005F4068"/>
    <w:rsid w:val="005F56B0"/>
    <w:rsid w:val="005F60C6"/>
    <w:rsid w:val="005F62E1"/>
    <w:rsid w:val="005F7788"/>
    <w:rsid w:val="005F7CD5"/>
    <w:rsid w:val="006038AD"/>
    <w:rsid w:val="00603C29"/>
    <w:rsid w:val="00611AFD"/>
    <w:rsid w:val="00615F7F"/>
    <w:rsid w:val="00617251"/>
    <w:rsid w:val="006205B4"/>
    <w:rsid w:val="00620FFF"/>
    <w:rsid w:val="0062530A"/>
    <w:rsid w:val="006253E0"/>
    <w:rsid w:val="0063254F"/>
    <w:rsid w:val="00633BF5"/>
    <w:rsid w:val="00634868"/>
    <w:rsid w:val="00645732"/>
    <w:rsid w:val="00646437"/>
    <w:rsid w:val="00653B8F"/>
    <w:rsid w:val="006555A7"/>
    <w:rsid w:val="00655C80"/>
    <w:rsid w:val="006575BB"/>
    <w:rsid w:val="00662BBE"/>
    <w:rsid w:val="006637D6"/>
    <w:rsid w:val="00663DC7"/>
    <w:rsid w:val="006672C6"/>
    <w:rsid w:val="00667E9B"/>
    <w:rsid w:val="006739FD"/>
    <w:rsid w:val="006807D5"/>
    <w:rsid w:val="00682F50"/>
    <w:rsid w:val="00683BA8"/>
    <w:rsid w:val="006859EE"/>
    <w:rsid w:val="006870B6"/>
    <w:rsid w:val="0069114B"/>
    <w:rsid w:val="006948A2"/>
    <w:rsid w:val="0069745C"/>
    <w:rsid w:val="00697921"/>
    <w:rsid w:val="006A2C26"/>
    <w:rsid w:val="006A47F0"/>
    <w:rsid w:val="006A7C8C"/>
    <w:rsid w:val="006B072A"/>
    <w:rsid w:val="006B234C"/>
    <w:rsid w:val="006B619E"/>
    <w:rsid w:val="006C2857"/>
    <w:rsid w:val="006C2961"/>
    <w:rsid w:val="006C29EA"/>
    <w:rsid w:val="006C5268"/>
    <w:rsid w:val="006C720E"/>
    <w:rsid w:val="006C7DE2"/>
    <w:rsid w:val="006D1418"/>
    <w:rsid w:val="006D6509"/>
    <w:rsid w:val="006E26CC"/>
    <w:rsid w:val="006E4222"/>
    <w:rsid w:val="006E6C14"/>
    <w:rsid w:val="006E7330"/>
    <w:rsid w:val="006F0122"/>
    <w:rsid w:val="006F5891"/>
    <w:rsid w:val="006F5C62"/>
    <w:rsid w:val="006F6981"/>
    <w:rsid w:val="006F7221"/>
    <w:rsid w:val="007017DA"/>
    <w:rsid w:val="00701AB9"/>
    <w:rsid w:val="00701BA8"/>
    <w:rsid w:val="00706E80"/>
    <w:rsid w:val="00707036"/>
    <w:rsid w:val="00707F04"/>
    <w:rsid w:val="0071015D"/>
    <w:rsid w:val="00710D43"/>
    <w:rsid w:val="00712020"/>
    <w:rsid w:val="00713345"/>
    <w:rsid w:val="00713C18"/>
    <w:rsid w:val="0072266F"/>
    <w:rsid w:val="00724C66"/>
    <w:rsid w:val="007258A4"/>
    <w:rsid w:val="00726314"/>
    <w:rsid w:val="00727343"/>
    <w:rsid w:val="007279F1"/>
    <w:rsid w:val="007342D4"/>
    <w:rsid w:val="0073485F"/>
    <w:rsid w:val="0073526A"/>
    <w:rsid w:val="00735C4F"/>
    <w:rsid w:val="007371BB"/>
    <w:rsid w:val="00740928"/>
    <w:rsid w:val="00743C6E"/>
    <w:rsid w:val="0074431E"/>
    <w:rsid w:val="00746457"/>
    <w:rsid w:val="00747DB7"/>
    <w:rsid w:val="00750D05"/>
    <w:rsid w:val="00751928"/>
    <w:rsid w:val="00752176"/>
    <w:rsid w:val="00752CB1"/>
    <w:rsid w:val="00754729"/>
    <w:rsid w:val="0075755D"/>
    <w:rsid w:val="007622DB"/>
    <w:rsid w:val="00765AF3"/>
    <w:rsid w:val="00767456"/>
    <w:rsid w:val="00767632"/>
    <w:rsid w:val="00767DA7"/>
    <w:rsid w:val="007712FE"/>
    <w:rsid w:val="007754FA"/>
    <w:rsid w:val="00775763"/>
    <w:rsid w:val="00781864"/>
    <w:rsid w:val="00781B15"/>
    <w:rsid w:val="0078212A"/>
    <w:rsid w:val="0078229E"/>
    <w:rsid w:val="00786E01"/>
    <w:rsid w:val="00787796"/>
    <w:rsid w:val="00792825"/>
    <w:rsid w:val="00793C49"/>
    <w:rsid w:val="007955D4"/>
    <w:rsid w:val="007A12C7"/>
    <w:rsid w:val="007A2629"/>
    <w:rsid w:val="007A3F9F"/>
    <w:rsid w:val="007A47C9"/>
    <w:rsid w:val="007A5318"/>
    <w:rsid w:val="007A7530"/>
    <w:rsid w:val="007A7FF7"/>
    <w:rsid w:val="007B13E4"/>
    <w:rsid w:val="007B4383"/>
    <w:rsid w:val="007B53F5"/>
    <w:rsid w:val="007B57E4"/>
    <w:rsid w:val="007B591F"/>
    <w:rsid w:val="007C0231"/>
    <w:rsid w:val="007C150B"/>
    <w:rsid w:val="007C214C"/>
    <w:rsid w:val="007C47D7"/>
    <w:rsid w:val="007C5D24"/>
    <w:rsid w:val="007C71D0"/>
    <w:rsid w:val="007C7F3D"/>
    <w:rsid w:val="007D1617"/>
    <w:rsid w:val="007D32D7"/>
    <w:rsid w:val="007D3C22"/>
    <w:rsid w:val="007D76AE"/>
    <w:rsid w:val="007D7F12"/>
    <w:rsid w:val="007E0B44"/>
    <w:rsid w:val="007E1BED"/>
    <w:rsid w:val="007E2203"/>
    <w:rsid w:val="007E31CC"/>
    <w:rsid w:val="007E3677"/>
    <w:rsid w:val="007E3C24"/>
    <w:rsid w:val="007F3CD3"/>
    <w:rsid w:val="007F5FF6"/>
    <w:rsid w:val="007F6E53"/>
    <w:rsid w:val="007F775D"/>
    <w:rsid w:val="0080009A"/>
    <w:rsid w:val="0080130B"/>
    <w:rsid w:val="00804925"/>
    <w:rsid w:val="008050A6"/>
    <w:rsid w:val="00807D2E"/>
    <w:rsid w:val="00812A88"/>
    <w:rsid w:val="00812E1E"/>
    <w:rsid w:val="00817B56"/>
    <w:rsid w:val="0082051C"/>
    <w:rsid w:val="008235E9"/>
    <w:rsid w:val="00824658"/>
    <w:rsid w:val="0082466F"/>
    <w:rsid w:val="008247E7"/>
    <w:rsid w:val="00825D08"/>
    <w:rsid w:val="00826C1D"/>
    <w:rsid w:val="008320A5"/>
    <w:rsid w:val="008375DA"/>
    <w:rsid w:val="008413A4"/>
    <w:rsid w:val="00845101"/>
    <w:rsid w:val="00846778"/>
    <w:rsid w:val="008516A1"/>
    <w:rsid w:val="00853409"/>
    <w:rsid w:val="00853BCC"/>
    <w:rsid w:val="0085706E"/>
    <w:rsid w:val="00860F5F"/>
    <w:rsid w:val="008631EC"/>
    <w:rsid w:val="00863693"/>
    <w:rsid w:val="00864AD8"/>
    <w:rsid w:val="008656EF"/>
    <w:rsid w:val="00866A83"/>
    <w:rsid w:val="008728F1"/>
    <w:rsid w:val="00877BC6"/>
    <w:rsid w:val="008823BF"/>
    <w:rsid w:val="00882EBC"/>
    <w:rsid w:val="0088440C"/>
    <w:rsid w:val="00884BA3"/>
    <w:rsid w:val="0088758C"/>
    <w:rsid w:val="00893ABB"/>
    <w:rsid w:val="008A007B"/>
    <w:rsid w:val="008A1624"/>
    <w:rsid w:val="008A1D26"/>
    <w:rsid w:val="008B0A87"/>
    <w:rsid w:val="008B17FF"/>
    <w:rsid w:val="008B3165"/>
    <w:rsid w:val="008B4029"/>
    <w:rsid w:val="008B51D1"/>
    <w:rsid w:val="008B75C0"/>
    <w:rsid w:val="008C1850"/>
    <w:rsid w:val="008C274E"/>
    <w:rsid w:val="008C3D1E"/>
    <w:rsid w:val="008C469E"/>
    <w:rsid w:val="008C55F3"/>
    <w:rsid w:val="008D054E"/>
    <w:rsid w:val="008D0747"/>
    <w:rsid w:val="008D1664"/>
    <w:rsid w:val="008D2090"/>
    <w:rsid w:val="008D4074"/>
    <w:rsid w:val="008D4961"/>
    <w:rsid w:val="008D578F"/>
    <w:rsid w:val="008D5D6E"/>
    <w:rsid w:val="008D746D"/>
    <w:rsid w:val="008D793F"/>
    <w:rsid w:val="008E3922"/>
    <w:rsid w:val="008E3D40"/>
    <w:rsid w:val="008E467D"/>
    <w:rsid w:val="008E73AC"/>
    <w:rsid w:val="008F3F2E"/>
    <w:rsid w:val="008F4B25"/>
    <w:rsid w:val="00900718"/>
    <w:rsid w:val="009046C0"/>
    <w:rsid w:val="00904BF0"/>
    <w:rsid w:val="009058CF"/>
    <w:rsid w:val="009067E2"/>
    <w:rsid w:val="00910F0A"/>
    <w:rsid w:val="0091308B"/>
    <w:rsid w:val="00920AF0"/>
    <w:rsid w:val="009225C9"/>
    <w:rsid w:val="009254ED"/>
    <w:rsid w:val="0093070D"/>
    <w:rsid w:val="00930F04"/>
    <w:rsid w:val="00932253"/>
    <w:rsid w:val="00932604"/>
    <w:rsid w:val="00932A95"/>
    <w:rsid w:val="00932EF6"/>
    <w:rsid w:val="00935787"/>
    <w:rsid w:val="0093667C"/>
    <w:rsid w:val="00936E2F"/>
    <w:rsid w:val="00941DE8"/>
    <w:rsid w:val="0094245A"/>
    <w:rsid w:val="00944B92"/>
    <w:rsid w:val="00946CDB"/>
    <w:rsid w:val="00947324"/>
    <w:rsid w:val="009517E4"/>
    <w:rsid w:val="0095566F"/>
    <w:rsid w:val="00956CC1"/>
    <w:rsid w:val="00960268"/>
    <w:rsid w:val="00962716"/>
    <w:rsid w:val="0096385E"/>
    <w:rsid w:val="00966DD3"/>
    <w:rsid w:val="009679D1"/>
    <w:rsid w:val="009722AF"/>
    <w:rsid w:val="009729AD"/>
    <w:rsid w:val="00972D4F"/>
    <w:rsid w:val="00973640"/>
    <w:rsid w:val="00973EC6"/>
    <w:rsid w:val="00975492"/>
    <w:rsid w:val="00977BFD"/>
    <w:rsid w:val="009843C1"/>
    <w:rsid w:val="009848CD"/>
    <w:rsid w:val="00987B98"/>
    <w:rsid w:val="0099100C"/>
    <w:rsid w:val="00992378"/>
    <w:rsid w:val="0099530F"/>
    <w:rsid w:val="009A1AA4"/>
    <w:rsid w:val="009A651D"/>
    <w:rsid w:val="009A6C48"/>
    <w:rsid w:val="009B014D"/>
    <w:rsid w:val="009B12EB"/>
    <w:rsid w:val="009B3C9A"/>
    <w:rsid w:val="009B5CCC"/>
    <w:rsid w:val="009C0939"/>
    <w:rsid w:val="009C258E"/>
    <w:rsid w:val="009C3CCE"/>
    <w:rsid w:val="009C4E76"/>
    <w:rsid w:val="009D02BD"/>
    <w:rsid w:val="009D2E3F"/>
    <w:rsid w:val="009D4511"/>
    <w:rsid w:val="009D5312"/>
    <w:rsid w:val="009D5CB9"/>
    <w:rsid w:val="009E051E"/>
    <w:rsid w:val="009E20F7"/>
    <w:rsid w:val="009E38C3"/>
    <w:rsid w:val="009E5B8E"/>
    <w:rsid w:val="009E629B"/>
    <w:rsid w:val="009F0382"/>
    <w:rsid w:val="009F1FBB"/>
    <w:rsid w:val="009F2C4B"/>
    <w:rsid w:val="00A02E41"/>
    <w:rsid w:val="00A03569"/>
    <w:rsid w:val="00A039E8"/>
    <w:rsid w:val="00A04936"/>
    <w:rsid w:val="00A05957"/>
    <w:rsid w:val="00A06383"/>
    <w:rsid w:val="00A07377"/>
    <w:rsid w:val="00A07936"/>
    <w:rsid w:val="00A07B68"/>
    <w:rsid w:val="00A11AD6"/>
    <w:rsid w:val="00A14F1E"/>
    <w:rsid w:val="00A16E0B"/>
    <w:rsid w:val="00A206CD"/>
    <w:rsid w:val="00A21556"/>
    <w:rsid w:val="00A21BF9"/>
    <w:rsid w:val="00A24A89"/>
    <w:rsid w:val="00A26B72"/>
    <w:rsid w:val="00A33666"/>
    <w:rsid w:val="00A408B6"/>
    <w:rsid w:val="00A42437"/>
    <w:rsid w:val="00A44C16"/>
    <w:rsid w:val="00A52797"/>
    <w:rsid w:val="00A55F7E"/>
    <w:rsid w:val="00A5740D"/>
    <w:rsid w:val="00A57565"/>
    <w:rsid w:val="00A62B88"/>
    <w:rsid w:val="00A6361C"/>
    <w:rsid w:val="00A651CB"/>
    <w:rsid w:val="00A66236"/>
    <w:rsid w:val="00A70B96"/>
    <w:rsid w:val="00A71021"/>
    <w:rsid w:val="00A710AA"/>
    <w:rsid w:val="00A71140"/>
    <w:rsid w:val="00A7274D"/>
    <w:rsid w:val="00A72E3B"/>
    <w:rsid w:val="00A7543E"/>
    <w:rsid w:val="00A75E5A"/>
    <w:rsid w:val="00A76D40"/>
    <w:rsid w:val="00A7763C"/>
    <w:rsid w:val="00A80B6D"/>
    <w:rsid w:val="00A82444"/>
    <w:rsid w:val="00A83029"/>
    <w:rsid w:val="00A849F1"/>
    <w:rsid w:val="00A852B0"/>
    <w:rsid w:val="00A85BE6"/>
    <w:rsid w:val="00A90DE1"/>
    <w:rsid w:val="00A91FC7"/>
    <w:rsid w:val="00AA208E"/>
    <w:rsid w:val="00AA4187"/>
    <w:rsid w:val="00AA51F6"/>
    <w:rsid w:val="00AA73CD"/>
    <w:rsid w:val="00AA76F2"/>
    <w:rsid w:val="00AB01DD"/>
    <w:rsid w:val="00AB3F83"/>
    <w:rsid w:val="00AC4319"/>
    <w:rsid w:val="00AC5BAF"/>
    <w:rsid w:val="00AC7740"/>
    <w:rsid w:val="00AD1AA7"/>
    <w:rsid w:val="00AD35FC"/>
    <w:rsid w:val="00AD3C67"/>
    <w:rsid w:val="00AD5955"/>
    <w:rsid w:val="00AD6576"/>
    <w:rsid w:val="00AE138D"/>
    <w:rsid w:val="00AE1E52"/>
    <w:rsid w:val="00AE4665"/>
    <w:rsid w:val="00AE5C27"/>
    <w:rsid w:val="00AF02C3"/>
    <w:rsid w:val="00AF4373"/>
    <w:rsid w:val="00AF5EA8"/>
    <w:rsid w:val="00AF6D3F"/>
    <w:rsid w:val="00AF6F5E"/>
    <w:rsid w:val="00B060BB"/>
    <w:rsid w:val="00B0662F"/>
    <w:rsid w:val="00B10CB3"/>
    <w:rsid w:val="00B1263F"/>
    <w:rsid w:val="00B1271D"/>
    <w:rsid w:val="00B13213"/>
    <w:rsid w:val="00B13451"/>
    <w:rsid w:val="00B1374F"/>
    <w:rsid w:val="00B145D3"/>
    <w:rsid w:val="00B14AF1"/>
    <w:rsid w:val="00B15359"/>
    <w:rsid w:val="00B20250"/>
    <w:rsid w:val="00B2216B"/>
    <w:rsid w:val="00B22306"/>
    <w:rsid w:val="00B23C82"/>
    <w:rsid w:val="00B31987"/>
    <w:rsid w:val="00B32ECC"/>
    <w:rsid w:val="00B33B7A"/>
    <w:rsid w:val="00B342D0"/>
    <w:rsid w:val="00B346E9"/>
    <w:rsid w:val="00B34F34"/>
    <w:rsid w:val="00B36B74"/>
    <w:rsid w:val="00B401F2"/>
    <w:rsid w:val="00B43659"/>
    <w:rsid w:val="00B44AE0"/>
    <w:rsid w:val="00B45B51"/>
    <w:rsid w:val="00B4659A"/>
    <w:rsid w:val="00B56883"/>
    <w:rsid w:val="00B624CD"/>
    <w:rsid w:val="00B63603"/>
    <w:rsid w:val="00B649B0"/>
    <w:rsid w:val="00B7118E"/>
    <w:rsid w:val="00B716A7"/>
    <w:rsid w:val="00B73755"/>
    <w:rsid w:val="00B74307"/>
    <w:rsid w:val="00B74B0A"/>
    <w:rsid w:val="00B74DD1"/>
    <w:rsid w:val="00B759D7"/>
    <w:rsid w:val="00B77494"/>
    <w:rsid w:val="00B802CD"/>
    <w:rsid w:val="00B830D3"/>
    <w:rsid w:val="00B83C58"/>
    <w:rsid w:val="00B848E9"/>
    <w:rsid w:val="00B869F1"/>
    <w:rsid w:val="00B90E7B"/>
    <w:rsid w:val="00B91A65"/>
    <w:rsid w:val="00B951A2"/>
    <w:rsid w:val="00B957F7"/>
    <w:rsid w:val="00B975EA"/>
    <w:rsid w:val="00BA0D3F"/>
    <w:rsid w:val="00BA2B6E"/>
    <w:rsid w:val="00BA3FDD"/>
    <w:rsid w:val="00BA5945"/>
    <w:rsid w:val="00BA5A28"/>
    <w:rsid w:val="00BB1C79"/>
    <w:rsid w:val="00BB2329"/>
    <w:rsid w:val="00BB2857"/>
    <w:rsid w:val="00BB7629"/>
    <w:rsid w:val="00BC128C"/>
    <w:rsid w:val="00BC2751"/>
    <w:rsid w:val="00BC3C5C"/>
    <w:rsid w:val="00BC7E5E"/>
    <w:rsid w:val="00BD2727"/>
    <w:rsid w:val="00BD2C5E"/>
    <w:rsid w:val="00BD2C93"/>
    <w:rsid w:val="00BD3B3F"/>
    <w:rsid w:val="00BD46B0"/>
    <w:rsid w:val="00BD4875"/>
    <w:rsid w:val="00BE201C"/>
    <w:rsid w:val="00BE5010"/>
    <w:rsid w:val="00BF5735"/>
    <w:rsid w:val="00BF7A16"/>
    <w:rsid w:val="00C03029"/>
    <w:rsid w:val="00C072ED"/>
    <w:rsid w:val="00C079E9"/>
    <w:rsid w:val="00C113E8"/>
    <w:rsid w:val="00C12039"/>
    <w:rsid w:val="00C142E2"/>
    <w:rsid w:val="00C1454B"/>
    <w:rsid w:val="00C151DB"/>
    <w:rsid w:val="00C20BE3"/>
    <w:rsid w:val="00C228A9"/>
    <w:rsid w:val="00C25274"/>
    <w:rsid w:val="00C273B6"/>
    <w:rsid w:val="00C35088"/>
    <w:rsid w:val="00C358F4"/>
    <w:rsid w:val="00C36D08"/>
    <w:rsid w:val="00C441D2"/>
    <w:rsid w:val="00C50113"/>
    <w:rsid w:val="00C50C60"/>
    <w:rsid w:val="00C51B19"/>
    <w:rsid w:val="00C53FC6"/>
    <w:rsid w:val="00C54612"/>
    <w:rsid w:val="00C5554E"/>
    <w:rsid w:val="00C569FB"/>
    <w:rsid w:val="00C63470"/>
    <w:rsid w:val="00C63921"/>
    <w:rsid w:val="00C63A71"/>
    <w:rsid w:val="00C660A8"/>
    <w:rsid w:val="00C707A9"/>
    <w:rsid w:val="00C707CA"/>
    <w:rsid w:val="00C73289"/>
    <w:rsid w:val="00C73D0C"/>
    <w:rsid w:val="00C74FF6"/>
    <w:rsid w:val="00C75418"/>
    <w:rsid w:val="00C7767F"/>
    <w:rsid w:val="00C80B06"/>
    <w:rsid w:val="00C825AD"/>
    <w:rsid w:val="00C85938"/>
    <w:rsid w:val="00C90916"/>
    <w:rsid w:val="00C91FE7"/>
    <w:rsid w:val="00C92C4C"/>
    <w:rsid w:val="00C933AA"/>
    <w:rsid w:val="00C96543"/>
    <w:rsid w:val="00C970E0"/>
    <w:rsid w:val="00CA1EB6"/>
    <w:rsid w:val="00CA4C77"/>
    <w:rsid w:val="00CA5F33"/>
    <w:rsid w:val="00CA5FBE"/>
    <w:rsid w:val="00CB299C"/>
    <w:rsid w:val="00CB377F"/>
    <w:rsid w:val="00CB3EC9"/>
    <w:rsid w:val="00CB5851"/>
    <w:rsid w:val="00CB66AE"/>
    <w:rsid w:val="00CC21CB"/>
    <w:rsid w:val="00CC34AA"/>
    <w:rsid w:val="00CC437E"/>
    <w:rsid w:val="00CC5630"/>
    <w:rsid w:val="00CC6FB0"/>
    <w:rsid w:val="00CC7530"/>
    <w:rsid w:val="00CD20D5"/>
    <w:rsid w:val="00CD2DB3"/>
    <w:rsid w:val="00CD5734"/>
    <w:rsid w:val="00CD5A5D"/>
    <w:rsid w:val="00CD780A"/>
    <w:rsid w:val="00CE10B4"/>
    <w:rsid w:val="00CE305D"/>
    <w:rsid w:val="00CE3116"/>
    <w:rsid w:val="00CE4622"/>
    <w:rsid w:val="00CE7153"/>
    <w:rsid w:val="00CF044B"/>
    <w:rsid w:val="00CF38E0"/>
    <w:rsid w:val="00CF3960"/>
    <w:rsid w:val="00CF440C"/>
    <w:rsid w:val="00CF4CD1"/>
    <w:rsid w:val="00CF6EDD"/>
    <w:rsid w:val="00CF779E"/>
    <w:rsid w:val="00CF779F"/>
    <w:rsid w:val="00D02996"/>
    <w:rsid w:val="00D0766A"/>
    <w:rsid w:val="00D14A78"/>
    <w:rsid w:val="00D151F8"/>
    <w:rsid w:val="00D15CC6"/>
    <w:rsid w:val="00D2097E"/>
    <w:rsid w:val="00D22927"/>
    <w:rsid w:val="00D24BF4"/>
    <w:rsid w:val="00D25179"/>
    <w:rsid w:val="00D27439"/>
    <w:rsid w:val="00D301C9"/>
    <w:rsid w:val="00D30A55"/>
    <w:rsid w:val="00D31848"/>
    <w:rsid w:val="00D35DA9"/>
    <w:rsid w:val="00D40982"/>
    <w:rsid w:val="00D453E6"/>
    <w:rsid w:val="00D523A6"/>
    <w:rsid w:val="00D52660"/>
    <w:rsid w:val="00D54698"/>
    <w:rsid w:val="00D5502C"/>
    <w:rsid w:val="00D5589C"/>
    <w:rsid w:val="00D55A32"/>
    <w:rsid w:val="00D56249"/>
    <w:rsid w:val="00D57C55"/>
    <w:rsid w:val="00D62615"/>
    <w:rsid w:val="00D66A16"/>
    <w:rsid w:val="00D80B35"/>
    <w:rsid w:val="00D81BDE"/>
    <w:rsid w:val="00D83971"/>
    <w:rsid w:val="00D865D4"/>
    <w:rsid w:val="00D8706C"/>
    <w:rsid w:val="00D90165"/>
    <w:rsid w:val="00D96B03"/>
    <w:rsid w:val="00D97AA4"/>
    <w:rsid w:val="00DA34BA"/>
    <w:rsid w:val="00DA64D7"/>
    <w:rsid w:val="00DA6795"/>
    <w:rsid w:val="00DB52EB"/>
    <w:rsid w:val="00DB656F"/>
    <w:rsid w:val="00DC2122"/>
    <w:rsid w:val="00DC2C73"/>
    <w:rsid w:val="00DC3A6A"/>
    <w:rsid w:val="00DC7CF2"/>
    <w:rsid w:val="00DD06AA"/>
    <w:rsid w:val="00DD1427"/>
    <w:rsid w:val="00DD1FCF"/>
    <w:rsid w:val="00DD4603"/>
    <w:rsid w:val="00DE02F8"/>
    <w:rsid w:val="00DE0D8D"/>
    <w:rsid w:val="00DE2C15"/>
    <w:rsid w:val="00DE435D"/>
    <w:rsid w:val="00DE5A34"/>
    <w:rsid w:val="00DE5F03"/>
    <w:rsid w:val="00DE6C37"/>
    <w:rsid w:val="00DF29DE"/>
    <w:rsid w:val="00DF337D"/>
    <w:rsid w:val="00E00F89"/>
    <w:rsid w:val="00E028F1"/>
    <w:rsid w:val="00E03C10"/>
    <w:rsid w:val="00E0426F"/>
    <w:rsid w:val="00E04285"/>
    <w:rsid w:val="00E0444B"/>
    <w:rsid w:val="00E07CF2"/>
    <w:rsid w:val="00E113B8"/>
    <w:rsid w:val="00E12C36"/>
    <w:rsid w:val="00E1359B"/>
    <w:rsid w:val="00E21069"/>
    <w:rsid w:val="00E22364"/>
    <w:rsid w:val="00E23227"/>
    <w:rsid w:val="00E233A3"/>
    <w:rsid w:val="00E235B2"/>
    <w:rsid w:val="00E24AD6"/>
    <w:rsid w:val="00E27854"/>
    <w:rsid w:val="00E307FD"/>
    <w:rsid w:val="00E30DEE"/>
    <w:rsid w:val="00E323BD"/>
    <w:rsid w:val="00E33BFF"/>
    <w:rsid w:val="00E33DBB"/>
    <w:rsid w:val="00E345CA"/>
    <w:rsid w:val="00E35974"/>
    <w:rsid w:val="00E35F7B"/>
    <w:rsid w:val="00E37D19"/>
    <w:rsid w:val="00E37D3F"/>
    <w:rsid w:val="00E401F3"/>
    <w:rsid w:val="00E40E9B"/>
    <w:rsid w:val="00E42667"/>
    <w:rsid w:val="00E43CDB"/>
    <w:rsid w:val="00E4732F"/>
    <w:rsid w:val="00E473D9"/>
    <w:rsid w:val="00E50386"/>
    <w:rsid w:val="00E53E16"/>
    <w:rsid w:val="00E54F5E"/>
    <w:rsid w:val="00E56262"/>
    <w:rsid w:val="00E57F83"/>
    <w:rsid w:val="00E60871"/>
    <w:rsid w:val="00E641AE"/>
    <w:rsid w:val="00E64E4E"/>
    <w:rsid w:val="00E65EAA"/>
    <w:rsid w:val="00E6682B"/>
    <w:rsid w:val="00E66C53"/>
    <w:rsid w:val="00E71F02"/>
    <w:rsid w:val="00E74960"/>
    <w:rsid w:val="00E750D1"/>
    <w:rsid w:val="00E774B9"/>
    <w:rsid w:val="00E800FD"/>
    <w:rsid w:val="00E80377"/>
    <w:rsid w:val="00E817FB"/>
    <w:rsid w:val="00E82BDB"/>
    <w:rsid w:val="00E84F6B"/>
    <w:rsid w:val="00E873CF"/>
    <w:rsid w:val="00E87F96"/>
    <w:rsid w:val="00E91432"/>
    <w:rsid w:val="00E92DD6"/>
    <w:rsid w:val="00E93192"/>
    <w:rsid w:val="00E935BA"/>
    <w:rsid w:val="00E9374C"/>
    <w:rsid w:val="00E96082"/>
    <w:rsid w:val="00EA046B"/>
    <w:rsid w:val="00EA2170"/>
    <w:rsid w:val="00EA5F36"/>
    <w:rsid w:val="00EA66D0"/>
    <w:rsid w:val="00EB0DDA"/>
    <w:rsid w:val="00EB6A1B"/>
    <w:rsid w:val="00EC1206"/>
    <w:rsid w:val="00EC3008"/>
    <w:rsid w:val="00EC5FC3"/>
    <w:rsid w:val="00EC67AF"/>
    <w:rsid w:val="00ED5635"/>
    <w:rsid w:val="00EE0759"/>
    <w:rsid w:val="00EE1960"/>
    <w:rsid w:val="00EE2CE4"/>
    <w:rsid w:val="00EE397C"/>
    <w:rsid w:val="00EE4D7A"/>
    <w:rsid w:val="00EF163C"/>
    <w:rsid w:val="00EF20A9"/>
    <w:rsid w:val="00EF745F"/>
    <w:rsid w:val="00F01006"/>
    <w:rsid w:val="00F01574"/>
    <w:rsid w:val="00F03166"/>
    <w:rsid w:val="00F03E5D"/>
    <w:rsid w:val="00F12B10"/>
    <w:rsid w:val="00F14513"/>
    <w:rsid w:val="00F15E36"/>
    <w:rsid w:val="00F221B6"/>
    <w:rsid w:val="00F315EB"/>
    <w:rsid w:val="00F32801"/>
    <w:rsid w:val="00F34ADC"/>
    <w:rsid w:val="00F40C03"/>
    <w:rsid w:val="00F43901"/>
    <w:rsid w:val="00F514BC"/>
    <w:rsid w:val="00F54BCE"/>
    <w:rsid w:val="00F5630E"/>
    <w:rsid w:val="00F563EF"/>
    <w:rsid w:val="00F567F6"/>
    <w:rsid w:val="00F60D0F"/>
    <w:rsid w:val="00F6236F"/>
    <w:rsid w:val="00F6279E"/>
    <w:rsid w:val="00F639B9"/>
    <w:rsid w:val="00F64210"/>
    <w:rsid w:val="00F65738"/>
    <w:rsid w:val="00F66CD1"/>
    <w:rsid w:val="00F67E29"/>
    <w:rsid w:val="00F745D4"/>
    <w:rsid w:val="00F74884"/>
    <w:rsid w:val="00F748BF"/>
    <w:rsid w:val="00F827A5"/>
    <w:rsid w:val="00F833F5"/>
    <w:rsid w:val="00F874DF"/>
    <w:rsid w:val="00F879A6"/>
    <w:rsid w:val="00F87BD4"/>
    <w:rsid w:val="00F906D9"/>
    <w:rsid w:val="00F91969"/>
    <w:rsid w:val="00F91FDB"/>
    <w:rsid w:val="00F93576"/>
    <w:rsid w:val="00F93A4B"/>
    <w:rsid w:val="00F93E43"/>
    <w:rsid w:val="00FA5175"/>
    <w:rsid w:val="00FB1192"/>
    <w:rsid w:val="00FB1B8B"/>
    <w:rsid w:val="00FB5CEE"/>
    <w:rsid w:val="00FB63E4"/>
    <w:rsid w:val="00FB6BF9"/>
    <w:rsid w:val="00FC3FAD"/>
    <w:rsid w:val="00FC77CA"/>
    <w:rsid w:val="00FD1703"/>
    <w:rsid w:val="00FD19DD"/>
    <w:rsid w:val="00FD4F6E"/>
    <w:rsid w:val="00FE1BDD"/>
    <w:rsid w:val="00FE1E2E"/>
    <w:rsid w:val="00FE7EDC"/>
    <w:rsid w:val="00FF1A3C"/>
    <w:rsid w:val="00FF216E"/>
    <w:rsid w:val="00FF34A9"/>
    <w:rsid w:val="00FF48C0"/>
    <w:rsid w:val="00FF5DDA"/>
    <w:rsid w:val="00FF68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562FD42"/>
  <w15:chartTrackingRefBased/>
  <w15:docId w15:val="{1EDE1671-4C2F-4409-8457-150E2A202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E1E"/>
    <w:rPr>
      <w:lang w:val="en-GB"/>
    </w:rPr>
  </w:style>
  <w:style w:type="paragraph" w:styleId="Heading1">
    <w:name w:val="heading 1"/>
    <w:basedOn w:val="Normal"/>
    <w:next w:val="Normal"/>
    <w:link w:val="Heading1Char"/>
    <w:uiPriority w:val="9"/>
    <w:qFormat/>
    <w:rsid w:val="00AC5BAF"/>
    <w:pPr>
      <w:keepNext/>
      <w:keepLines/>
      <w:spacing w:before="360" w:after="80"/>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unhideWhenUsed/>
    <w:qFormat/>
    <w:rsid w:val="00AC5BAF"/>
    <w:pPr>
      <w:keepNext/>
      <w:keepLines/>
      <w:spacing w:before="160" w:after="80"/>
      <w:outlineLvl w:val="1"/>
    </w:pPr>
    <w:rPr>
      <w:rFonts w:asciiTheme="majorHAnsi" w:eastAsiaTheme="majorEastAsia" w:hAnsiTheme="majorHAnsi" w:cstheme="majorBidi"/>
      <w:color w:val="7C9163" w:themeColor="accent1" w:themeShade="BF"/>
      <w:sz w:val="32"/>
      <w:szCs w:val="32"/>
    </w:rPr>
  </w:style>
  <w:style w:type="paragraph" w:styleId="Heading3">
    <w:name w:val="heading 3"/>
    <w:basedOn w:val="Normal"/>
    <w:next w:val="Normal"/>
    <w:link w:val="Heading3Char"/>
    <w:uiPriority w:val="9"/>
    <w:unhideWhenUsed/>
    <w:qFormat/>
    <w:rsid w:val="00AC5BAF"/>
    <w:pPr>
      <w:keepNext/>
      <w:keepLines/>
      <w:spacing w:before="160" w:after="80"/>
      <w:outlineLvl w:val="2"/>
    </w:pPr>
    <w:rPr>
      <w:rFonts w:eastAsiaTheme="majorEastAsia" w:cstheme="majorBidi"/>
      <w:color w:val="7C9163" w:themeColor="accent1" w:themeShade="BF"/>
      <w:sz w:val="28"/>
      <w:szCs w:val="28"/>
    </w:rPr>
  </w:style>
  <w:style w:type="paragraph" w:styleId="Heading4">
    <w:name w:val="heading 4"/>
    <w:basedOn w:val="Normal"/>
    <w:next w:val="Normal"/>
    <w:link w:val="Heading4Char"/>
    <w:uiPriority w:val="9"/>
    <w:semiHidden/>
    <w:unhideWhenUsed/>
    <w:qFormat/>
    <w:rsid w:val="00AC5BAF"/>
    <w:pPr>
      <w:keepNext/>
      <w:keepLines/>
      <w:spacing w:before="80" w:after="40"/>
      <w:outlineLvl w:val="3"/>
    </w:pPr>
    <w:rPr>
      <w:rFonts w:eastAsiaTheme="majorEastAsia" w:cstheme="majorBidi"/>
      <w:i/>
      <w:iCs/>
      <w:color w:val="7C9163" w:themeColor="accent1" w:themeShade="BF"/>
    </w:rPr>
  </w:style>
  <w:style w:type="paragraph" w:styleId="Heading5">
    <w:name w:val="heading 5"/>
    <w:basedOn w:val="Normal"/>
    <w:next w:val="Normal"/>
    <w:link w:val="Heading5Char"/>
    <w:uiPriority w:val="9"/>
    <w:semiHidden/>
    <w:unhideWhenUsed/>
    <w:qFormat/>
    <w:rsid w:val="00AC5BAF"/>
    <w:pPr>
      <w:keepNext/>
      <w:keepLines/>
      <w:spacing w:before="80" w:after="40"/>
      <w:outlineLvl w:val="4"/>
    </w:pPr>
    <w:rPr>
      <w:rFonts w:eastAsiaTheme="majorEastAsia" w:cstheme="majorBidi"/>
      <w:color w:val="7C9163" w:themeColor="accent1" w:themeShade="BF"/>
    </w:rPr>
  </w:style>
  <w:style w:type="paragraph" w:styleId="Heading6">
    <w:name w:val="heading 6"/>
    <w:basedOn w:val="Normal"/>
    <w:next w:val="Normal"/>
    <w:link w:val="Heading6Char"/>
    <w:uiPriority w:val="9"/>
    <w:semiHidden/>
    <w:unhideWhenUsed/>
    <w:qFormat/>
    <w:rsid w:val="00AC5B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B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B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B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BAF"/>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rsid w:val="00AC5BAF"/>
    <w:rPr>
      <w:rFonts w:asciiTheme="majorHAnsi" w:eastAsiaTheme="majorEastAsia" w:hAnsiTheme="majorHAnsi" w:cstheme="majorBidi"/>
      <w:color w:val="7C9163" w:themeColor="accent1" w:themeShade="BF"/>
      <w:sz w:val="32"/>
      <w:szCs w:val="32"/>
    </w:rPr>
  </w:style>
  <w:style w:type="character" w:customStyle="1" w:styleId="Heading3Char">
    <w:name w:val="Heading 3 Char"/>
    <w:basedOn w:val="DefaultParagraphFont"/>
    <w:link w:val="Heading3"/>
    <w:uiPriority w:val="9"/>
    <w:rsid w:val="00AC5BAF"/>
    <w:rPr>
      <w:rFonts w:eastAsiaTheme="majorEastAsia" w:cstheme="majorBidi"/>
      <w:color w:val="7C9163" w:themeColor="accent1" w:themeShade="BF"/>
      <w:sz w:val="28"/>
      <w:szCs w:val="28"/>
    </w:rPr>
  </w:style>
  <w:style w:type="character" w:customStyle="1" w:styleId="Heading4Char">
    <w:name w:val="Heading 4 Char"/>
    <w:basedOn w:val="DefaultParagraphFont"/>
    <w:link w:val="Heading4"/>
    <w:uiPriority w:val="9"/>
    <w:semiHidden/>
    <w:rsid w:val="00AC5BAF"/>
    <w:rPr>
      <w:rFonts w:eastAsiaTheme="majorEastAsia" w:cstheme="majorBidi"/>
      <w:i/>
      <w:iCs/>
      <w:color w:val="7C9163" w:themeColor="accent1" w:themeShade="BF"/>
    </w:rPr>
  </w:style>
  <w:style w:type="character" w:customStyle="1" w:styleId="Heading5Char">
    <w:name w:val="Heading 5 Char"/>
    <w:basedOn w:val="DefaultParagraphFont"/>
    <w:link w:val="Heading5"/>
    <w:uiPriority w:val="9"/>
    <w:semiHidden/>
    <w:rsid w:val="00AC5BAF"/>
    <w:rPr>
      <w:rFonts w:eastAsiaTheme="majorEastAsia" w:cstheme="majorBidi"/>
      <w:color w:val="7C9163" w:themeColor="accent1" w:themeShade="BF"/>
    </w:rPr>
  </w:style>
  <w:style w:type="character" w:customStyle="1" w:styleId="Heading6Char">
    <w:name w:val="Heading 6 Char"/>
    <w:basedOn w:val="DefaultParagraphFont"/>
    <w:link w:val="Heading6"/>
    <w:uiPriority w:val="9"/>
    <w:semiHidden/>
    <w:rsid w:val="00AC5B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B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B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BAF"/>
    <w:rPr>
      <w:rFonts w:eastAsiaTheme="majorEastAsia" w:cstheme="majorBidi"/>
      <w:color w:val="272727" w:themeColor="text1" w:themeTint="D8"/>
    </w:rPr>
  </w:style>
  <w:style w:type="paragraph" w:styleId="Title">
    <w:name w:val="Title"/>
    <w:basedOn w:val="Normal"/>
    <w:next w:val="Normal"/>
    <w:link w:val="TitleChar"/>
    <w:uiPriority w:val="10"/>
    <w:qFormat/>
    <w:rsid w:val="00AC5B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B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B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B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BAF"/>
    <w:pPr>
      <w:spacing w:before="160"/>
      <w:jc w:val="center"/>
    </w:pPr>
    <w:rPr>
      <w:i/>
      <w:iCs/>
      <w:color w:val="404040" w:themeColor="text1" w:themeTint="BF"/>
    </w:rPr>
  </w:style>
  <w:style w:type="character" w:customStyle="1" w:styleId="QuoteChar">
    <w:name w:val="Quote Char"/>
    <w:basedOn w:val="DefaultParagraphFont"/>
    <w:link w:val="Quote"/>
    <w:uiPriority w:val="29"/>
    <w:rsid w:val="00AC5BAF"/>
    <w:rPr>
      <w:i/>
      <w:iCs/>
      <w:color w:val="404040" w:themeColor="text1" w:themeTint="BF"/>
    </w:rPr>
  </w:style>
  <w:style w:type="paragraph" w:styleId="ListParagraph">
    <w:name w:val="List Paragraph"/>
    <w:basedOn w:val="Normal"/>
    <w:uiPriority w:val="34"/>
    <w:qFormat/>
    <w:rsid w:val="00AC5BAF"/>
    <w:pPr>
      <w:ind w:left="720"/>
      <w:contextualSpacing/>
    </w:pPr>
  </w:style>
  <w:style w:type="character" w:styleId="IntenseEmphasis">
    <w:name w:val="Intense Emphasis"/>
    <w:basedOn w:val="DefaultParagraphFont"/>
    <w:uiPriority w:val="21"/>
    <w:qFormat/>
    <w:rsid w:val="00AC5BAF"/>
    <w:rPr>
      <w:i/>
      <w:iCs/>
      <w:color w:val="7C9163" w:themeColor="accent1" w:themeShade="BF"/>
    </w:rPr>
  </w:style>
  <w:style w:type="paragraph" w:styleId="IntenseQuote">
    <w:name w:val="Intense Quote"/>
    <w:basedOn w:val="Normal"/>
    <w:next w:val="Normal"/>
    <w:link w:val="IntenseQuoteChar"/>
    <w:uiPriority w:val="30"/>
    <w:qFormat/>
    <w:rsid w:val="00AC5BAF"/>
    <w:pPr>
      <w:pBdr>
        <w:top w:val="single" w:sz="4" w:space="10" w:color="7C9163" w:themeColor="accent1" w:themeShade="BF"/>
        <w:bottom w:val="single" w:sz="4" w:space="10" w:color="7C9163" w:themeColor="accent1" w:themeShade="BF"/>
      </w:pBdr>
      <w:spacing w:before="360" w:after="360"/>
      <w:ind w:left="864" w:right="864"/>
      <w:jc w:val="center"/>
    </w:pPr>
    <w:rPr>
      <w:i/>
      <w:iCs/>
      <w:color w:val="7C9163" w:themeColor="accent1" w:themeShade="BF"/>
    </w:rPr>
  </w:style>
  <w:style w:type="character" w:customStyle="1" w:styleId="IntenseQuoteChar">
    <w:name w:val="Intense Quote Char"/>
    <w:basedOn w:val="DefaultParagraphFont"/>
    <w:link w:val="IntenseQuote"/>
    <w:uiPriority w:val="30"/>
    <w:rsid w:val="00AC5BAF"/>
    <w:rPr>
      <w:i/>
      <w:iCs/>
      <w:color w:val="7C9163" w:themeColor="accent1" w:themeShade="BF"/>
    </w:rPr>
  </w:style>
  <w:style w:type="character" w:styleId="IntenseReference">
    <w:name w:val="Intense Reference"/>
    <w:basedOn w:val="DefaultParagraphFont"/>
    <w:uiPriority w:val="32"/>
    <w:qFormat/>
    <w:rsid w:val="00AC5BAF"/>
    <w:rPr>
      <w:b/>
      <w:bCs/>
      <w:smallCaps/>
      <w:color w:val="7C9163" w:themeColor="accent1" w:themeShade="BF"/>
      <w:spacing w:val="5"/>
    </w:rPr>
  </w:style>
  <w:style w:type="paragraph" w:styleId="NormalWeb">
    <w:name w:val="Normal (Web)"/>
    <w:basedOn w:val="Normal"/>
    <w:uiPriority w:val="99"/>
    <w:unhideWhenUsed/>
    <w:rsid w:val="00A72E3B"/>
    <w:pPr>
      <w:spacing w:before="100" w:beforeAutospacing="1" w:after="100" w:afterAutospacing="1" w:line="240" w:lineRule="auto"/>
    </w:pPr>
    <w:rPr>
      <w:rFonts w:ascii="Times New Roman" w:eastAsia="Times New Roman" w:hAnsi="Times New Roman" w:cs="Times New Roman"/>
      <w:kern w:val="0"/>
      <w:lang w:val="en-US"/>
    </w:rPr>
  </w:style>
  <w:style w:type="character" w:styleId="Hyperlink">
    <w:name w:val="Hyperlink"/>
    <w:basedOn w:val="DefaultParagraphFont"/>
    <w:uiPriority w:val="99"/>
    <w:unhideWhenUsed/>
    <w:rsid w:val="009D5CB9"/>
    <w:rPr>
      <w:color w:val="8E58B6" w:themeColor="hyperlink"/>
      <w:u w:val="single"/>
    </w:rPr>
  </w:style>
  <w:style w:type="character" w:styleId="Emphasis">
    <w:name w:val="Emphasis"/>
    <w:basedOn w:val="DefaultParagraphFont"/>
    <w:uiPriority w:val="20"/>
    <w:qFormat/>
    <w:rsid w:val="00CD20D5"/>
    <w:rPr>
      <w:i/>
      <w:iCs/>
    </w:rPr>
  </w:style>
  <w:style w:type="character" w:styleId="UnresolvedMention">
    <w:name w:val="Unresolved Mention"/>
    <w:basedOn w:val="DefaultParagraphFont"/>
    <w:uiPriority w:val="99"/>
    <w:semiHidden/>
    <w:unhideWhenUsed/>
    <w:rsid w:val="00CF779E"/>
    <w:rPr>
      <w:color w:val="605E5C"/>
      <w:shd w:val="clear" w:color="auto" w:fill="E1DFDD"/>
    </w:rPr>
  </w:style>
  <w:style w:type="table" w:styleId="TableGrid">
    <w:name w:val="Table Grid"/>
    <w:basedOn w:val="TableNormal"/>
    <w:uiPriority w:val="39"/>
    <w:rsid w:val="005D5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20AF0"/>
    <w:pPr>
      <w:spacing w:after="0" w:line="240" w:lineRule="auto"/>
    </w:pPr>
    <w:rPr>
      <w:lang w:val="en-GB"/>
    </w:rPr>
  </w:style>
  <w:style w:type="paragraph" w:styleId="TOCHeading">
    <w:name w:val="TOC Heading"/>
    <w:basedOn w:val="Heading1"/>
    <w:next w:val="Normal"/>
    <w:uiPriority w:val="39"/>
    <w:unhideWhenUsed/>
    <w:qFormat/>
    <w:rsid w:val="00BC7E5E"/>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BC7E5E"/>
    <w:pPr>
      <w:spacing w:after="100"/>
    </w:pPr>
  </w:style>
  <w:style w:type="paragraph" w:styleId="TOC2">
    <w:name w:val="toc 2"/>
    <w:basedOn w:val="Normal"/>
    <w:next w:val="Normal"/>
    <w:autoRedefine/>
    <w:uiPriority w:val="39"/>
    <w:unhideWhenUsed/>
    <w:rsid w:val="00BC7E5E"/>
    <w:pPr>
      <w:spacing w:after="100"/>
      <w:ind w:left="240"/>
    </w:pPr>
  </w:style>
  <w:style w:type="paragraph" w:styleId="TOC3">
    <w:name w:val="toc 3"/>
    <w:basedOn w:val="Normal"/>
    <w:next w:val="Normal"/>
    <w:autoRedefine/>
    <w:uiPriority w:val="39"/>
    <w:unhideWhenUsed/>
    <w:rsid w:val="00BC7E5E"/>
    <w:pPr>
      <w:spacing w:after="100"/>
      <w:ind w:left="480"/>
    </w:pPr>
  </w:style>
  <w:style w:type="paragraph" w:styleId="Header">
    <w:name w:val="header"/>
    <w:basedOn w:val="Normal"/>
    <w:link w:val="HeaderChar"/>
    <w:uiPriority w:val="99"/>
    <w:unhideWhenUsed/>
    <w:rsid w:val="00CA5F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F33"/>
    <w:rPr>
      <w:lang w:val="en-GB"/>
    </w:rPr>
  </w:style>
  <w:style w:type="paragraph" w:styleId="Footer">
    <w:name w:val="footer"/>
    <w:basedOn w:val="Normal"/>
    <w:link w:val="FooterChar"/>
    <w:uiPriority w:val="99"/>
    <w:unhideWhenUsed/>
    <w:rsid w:val="00CA5F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F33"/>
    <w:rPr>
      <w:lang w:val="en-GB"/>
    </w:rPr>
  </w:style>
  <w:style w:type="character" w:styleId="FollowedHyperlink">
    <w:name w:val="FollowedHyperlink"/>
    <w:basedOn w:val="DefaultParagraphFont"/>
    <w:uiPriority w:val="99"/>
    <w:semiHidden/>
    <w:unhideWhenUsed/>
    <w:rsid w:val="009058CF"/>
    <w:rPr>
      <w:color w:val="7F6F6F" w:themeColor="followedHyperlink"/>
      <w:u w:val="single"/>
    </w:rPr>
  </w:style>
  <w:style w:type="character" w:styleId="CommentReference">
    <w:name w:val="annotation reference"/>
    <w:basedOn w:val="DefaultParagraphFont"/>
    <w:uiPriority w:val="99"/>
    <w:semiHidden/>
    <w:unhideWhenUsed/>
    <w:rsid w:val="00E233A3"/>
    <w:rPr>
      <w:sz w:val="16"/>
      <w:szCs w:val="16"/>
    </w:rPr>
  </w:style>
  <w:style w:type="paragraph" w:styleId="CommentText">
    <w:name w:val="annotation text"/>
    <w:basedOn w:val="Normal"/>
    <w:link w:val="CommentTextChar"/>
    <w:uiPriority w:val="99"/>
    <w:unhideWhenUsed/>
    <w:rsid w:val="00E233A3"/>
    <w:pPr>
      <w:spacing w:line="240" w:lineRule="auto"/>
    </w:pPr>
    <w:rPr>
      <w:sz w:val="20"/>
      <w:szCs w:val="20"/>
    </w:rPr>
  </w:style>
  <w:style w:type="character" w:customStyle="1" w:styleId="CommentTextChar">
    <w:name w:val="Comment Text Char"/>
    <w:basedOn w:val="DefaultParagraphFont"/>
    <w:link w:val="CommentText"/>
    <w:uiPriority w:val="99"/>
    <w:rsid w:val="00E233A3"/>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cose.2019.101662" TargetMode="External"/><Relationship Id="rId18" Type="http://schemas.openxmlformats.org/officeDocument/2006/relationships/hyperlink" Target="https://www.gov.uk/government/statistics/cyber-security-breaches-survey-2025" TargetMode="External"/><Relationship Id="rId3" Type="http://schemas.openxmlformats.org/officeDocument/2006/relationships/customXml" Target="../customXml/item3.xml"/><Relationship Id="rId21" Type="http://schemas.openxmlformats.org/officeDocument/2006/relationships/hyperlink" Target="https://upstream.auto/reports/global-automotive-cybersecurity-report/" TargetMode="External"/><Relationship Id="rId7" Type="http://schemas.openxmlformats.org/officeDocument/2006/relationships/settings" Target="settings.xml"/><Relationship Id="rId12" Type="http://schemas.openxmlformats.org/officeDocument/2006/relationships/hyperlink" Target="https://doi.org/10.1016/j.jisa.2020.102669" TargetMode="External"/><Relationship Id="rId17" Type="http://schemas.openxmlformats.org/officeDocument/2006/relationships/hyperlink" Target="https://doi.org/10.54560/jracr.v15i2.564" TargetMode="External"/><Relationship Id="rId2" Type="http://schemas.openxmlformats.org/officeDocument/2006/relationships/customXml" Target="../customXml/item2.xml"/><Relationship Id="rId16" Type="http://schemas.openxmlformats.org/officeDocument/2006/relationships/hyperlink" Target="https://cybermagazine.com/news/jlr-cyber-breach-financial-disaster" TargetMode="External"/><Relationship Id="rId20" Type="http://schemas.openxmlformats.org/officeDocument/2006/relationships/hyperlink" Target="https://www.smmt.co.uk/cyber-attack-hits-vehicle-output-with-new-risk-arising-from-tax-charge-on-auto-work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rabners.com/insights/data-protection/jaguar-land-rover-cyber-attack-protecting-your-workforce-during-digital-disruption"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itpro.com/security/78-percent-of-uk-manufacturers-have-experienced-a-cyber-incident-in-the-last-year-and-more-than-half-have-taken-a-revenue-hi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rxiv.org/abs/1901.0267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Carta">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98655e28da84ad5406b316213a36a36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3eccdc752fdb2a8205f14c1b95c5690f"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E74C64-39E9-4E35-9EEE-9245599AF014}">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EB7D0283-8C70-46C2-91DC-3A8D141C34B5}">
  <ds:schemaRefs>
    <ds:schemaRef ds:uri="http://schemas.openxmlformats.org/officeDocument/2006/bibliography"/>
  </ds:schemaRefs>
</ds:datastoreItem>
</file>

<file path=customXml/itemProps3.xml><?xml version="1.0" encoding="utf-8"?>
<ds:datastoreItem xmlns:ds="http://schemas.openxmlformats.org/officeDocument/2006/customXml" ds:itemID="{294893FE-E84A-45B5-AFA1-9E11C9FEEB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2977D6-8602-49DF-BDD5-4248D8BAA8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12909</TotalTime>
  <Pages>38</Pages>
  <Words>10826</Words>
  <Characters>61710</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Rotimi Ogbe (2313492)</dc:creator>
  <cp:keywords/>
  <dc:description/>
  <cp:lastModifiedBy>Rotimi Ogbe (2313492)</cp:lastModifiedBy>
  <cp:revision>1063</cp:revision>
  <dcterms:created xsi:type="dcterms:W3CDTF">2026-04-13T13:06:00Z</dcterms:created>
  <dcterms:modified xsi:type="dcterms:W3CDTF">2026-07-16T21:23:00Z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1fd56414-85a7-45a4-b8cc-3fcfd489a00b</vt:lpwstr>
  </property>
  <property fmtid="{D5CDD505-2E9C-101B-9397-08002B2CF9AE}" pid="3" name="ContentTypeId">
    <vt:lpwstr>0x01010096C48B67E562FF45ADD1FE43E2BC7706</vt:lpwstr>
  </property>
</Properties>
</file>