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A84AB27" w14:textId="5FFD4EF9" w:rsidR="00D626D5" w:rsidRPr="0015596A" w:rsidRDefault="00D626D5">
      <w:pPr>
        <w:rPr>
          <w:b/>
        </w:rPr>
      </w:pPr>
      <w:bookmarkStart w:id="0" w:name="_GoBack"/>
      <w:bookmarkEnd w:id="0"/>
      <w:r w:rsidRPr="0015596A">
        <w:rPr>
          <w:b/>
        </w:rPr>
        <w:t>Marginal costing and break-even analysis</w:t>
      </w:r>
    </w:p>
    <w:p w14:paraId="1A3B0035" w14:textId="77FA6A42" w:rsidR="00FF6597" w:rsidRPr="0015596A" w:rsidRDefault="00D626D5">
      <w:pPr>
        <w:rPr>
          <w:b/>
        </w:rPr>
      </w:pPr>
      <w:r w:rsidRPr="0015596A">
        <w:rPr>
          <w:b/>
        </w:rPr>
        <w:t>Student exercise – 1</w:t>
      </w:r>
    </w:p>
    <w:p w14:paraId="5CCB67E7" w14:textId="77777777" w:rsidR="007A4BEA" w:rsidRDefault="007A4BEA"/>
    <w:p w14:paraId="03E5942E" w14:textId="22BC9239" w:rsidR="00D626D5" w:rsidRDefault="00D626D5">
      <w:r>
        <w:t xml:space="preserve">The Acme Toy Trading company have prepared the following </w:t>
      </w:r>
      <w:r w:rsidR="007A4BEA">
        <w:t xml:space="preserve">sales revenues and </w:t>
      </w:r>
      <w:r>
        <w:t>cost</w:t>
      </w:r>
      <w:r w:rsidR="007A4BEA">
        <w:t>s figures for its forthcoming accounting period</w:t>
      </w:r>
      <w:r w:rsidR="00CA5EF3">
        <w:t>, when it is planning for 25,000 unit sales</w:t>
      </w:r>
      <w:r w:rsidR="007851D8">
        <w:t xml:space="preserve"> capacity</w:t>
      </w:r>
    </w:p>
    <w:p w14:paraId="433BA88F" w14:textId="1A51B1E8" w:rsidR="007A4BEA" w:rsidRDefault="007A4BEA">
      <w:r>
        <w:t>Unit selling price is budgeted at £30.60 including VAT</w:t>
      </w:r>
    </w:p>
    <w:p w14:paraId="35A1B742" w14:textId="3930E134" w:rsidR="007A4BEA" w:rsidRDefault="007A4BEA">
      <w:r>
        <w:t xml:space="preserve">Fixed costs are expected to be £96,800 </w:t>
      </w:r>
    </w:p>
    <w:p w14:paraId="233C4B41" w14:textId="61693846" w:rsidR="007A4BEA" w:rsidRDefault="007A4BEA">
      <w:r>
        <w:t>Labour is forecasted at £9.20 per unit</w:t>
      </w:r>
    </w:p>
    <w:p w14:paraId="1CA0AF92" w14:textId="034F4B33" w:rsidR="007A4BEA" w:rsidRDefault="007A4BEA">
      <w:r>
        <w:t>Materials for each toy produced will be £4.40</w:t>
      </w:r>
    </w:p>
    <w:p w14:paraId="14048433" w14:textId="53A635EF" w:rsidR="007A4BEA" w:rsidRDefault="007A4BEA">
      <w:r>
        <w:t>Packaging for individual toys is</w:t>
      </w:r>
      <w:r w:rsidR="00CA5EF3">
        <w:t xml:space="preserve"> budgeted at</w:t>
      </w:r>
      <w:r>
        <w:t xml:space="preserve"> </w:t>
      </w:r>
      <w:r w:rsidR="00CA5EF3">
        <w:t>£3.10</w:t>
      </w:r>
    </w:p>
    <w:p w14:paraId="4999A7E7" w14:textId="57F46398" w:rsidR="00CA5EF3" w:rsidRDefault="00CA5EF3">
      <w:r>
        <w:t>You required to calculate the following…</w:t>
      </w:r>
    </w:p>
    <w:p w14:paraId="6CEB5C16" w14:textId="733C0B58" w:rsidR="00CA5EF3" w:rsidRDefault="001D0757" w:rsidP="001D0757">
      <w:pPr>
        <w:pStyle w:val="ListParagraph"/>
        <w:numPr>
          <w:ilvl w:val="0"/>
          <w:numId w:val="1"/>
        </w:numPr>
      </w:pPr>
      <w:r>
        <w:t>The b</w:t>
      </w:r>
      <w:r w:rsidR="00CA5EF3">
        <w:t>reak-even p</w:t>
      </w:r>
      <w:r>
        <w:t>o</w:t>
      </w:r>
      <w:r w:rsidR="00CA5EF3">
        <w:t>int</w:t>
      </w:r>
      <w:r>
        <w:t xml:space="preserve"> in units</w:t>
      </w:r>
    </w:p>
    <w:p w14:paraId="6385B344" w14:textId="5809DE96" w:rsidR="00CA5EF3" w:rsidRDefault="00CA5EF3" w:rsidP="001D0757">
      <w:pPr>
        <w:pStyle w:val="ListParagraph"/>
        <w:numPr>
          <w:ilvl w:val="0"/>
          <w:numId w:val="1"/>
        </w:numPr>
      </w:pPr>
      <w:r>
        <w:t>The margin of safety</w:t>
      </w:r>
    </w:p>
    <w:p w14:paraId="0A3F9636" w14:textId="151B6BF9" w:rsidR="00CA5EF3" w:rsidRDefault="00CA5EF3" w:rsidP="001D0757">
      <w:pPr>
        <w:pStyle w:val="ListParagraph"/>
        <w:numPr>
          <w:ilvl w:val="0"/>
          <w:numId w:val="1"/>
        </w:numPr>
      </w:pPr>
      <w:r>
        <w:t>The profit volume ratio</w:t>
      </w:r>
    </w:p>
    <w:p w14:paraId="16547559" w14:textId="5812543F" w:rsidR="00CA5EF3" w:rsidRDefault="00CA5EF3" w:rsidP="001D0757">
      <w:pPr>
        <w:pStyle w:val="ListParagraph"/>
        <w:numPr>
          <w:ilvl w:val="0"/>
          <w:numId w:val="1"/>
        </w:numPr>
      </w:pPr>
      <w:r>
        <w:t>The amount of profit at full capacity</w:t>
      </w:r>
    </w:p>
    <w:p w14:paraId="5236DB3D" w14:textId="37424F74" w:rsidR="00CA5EF3" w:rsidRDefault="00CA5EF3" w:rsidP="001D0757">
      <w:pPr>
        <w:pStyle w:val="ListParagraph"/>
        <w:numPr>
          <w:ilvl w:val="0"/>
          <w:numId w:val="1"/>
        </w:numPr>
      </w:pPr>
      <w:r>
        <w:t>The number of unit</w:t>
      </w:r>
      <w:r w:rsidR="007851D8">
        <w:t xml:space="preserve"> sales required</w:t>
      </w:r>
      <w:r>
        <w:t xml:space="preserve"> in order to </w:t>
      </w:r>
      <w:r w:rsidR="001D0757">
        <w:t>generate £35,200 profit</w:t>
      </w:r>
    </w:p>
    <w:p w14:paraId="14E87499" w14:textId="17898903" w:rsidR="001D0757" w:rsidRDefault="001D0757" w:rsidP="001D0757">
      <w:r>
        <w:t>In addition,</w:t>
      </w:r>
    </w:p>
    <w:p w14:paraId="66B4559E" w14:textId="618C32EA" w:rsidR="001D0757" w:rsidRDefault="001D0757" w:rsidP="001D0757">
      <w:pPr>
        <w:pStyle w:val="ListParagraph"/>
        <w:numPr>
          <w:ilvl w:val="0"/>
          <w:numId w:val="2"/>
        </w:numPr>
      </w:pPr>
      <w:r>
        <w:t>Prepare a budgeted profit and loss statement assuming sales of 20,000</w:t>
      </w:r>
    </w:p>
    <w:p w14:paraId="5A8A3643" w14:textId="033A13E6" w:rsidR="001D0757" w:rsidRDefault="001D0757" w:rsidP="001D0757">
      <w:pPr>
        <w:pStyle w:val="ListParagraph"/>
        <w:numPr>
          <w:ilvl w:val="0"/>
          <w:numId w:val="2"/>
        </w:numPr>
      </w:pPr>
      <w:r>
        <w:t>Graphically illustrate the</w:t>
      </w:r>
      <w:r w:rsidR="007851D8">
        <w:t xml:space="preserve"> above</w:t>
      </w:r>
      <w:r>
        <w:t xml:space="preserve"> marginal analysis using appropriate scales</w:t>
      </w:r>
    </w:p>
    <w:p w14:paraId="01668E3D" w14:textId="77777777" w:rsidR="00CA5EF3" w:rsidRDefault="00CA5EF3"/>
    <w:p w14:paraId="20862BBC" w14:textId="77777777" w:rsidR="007A4BEA" w:rsidRDefault="007A4BEA"/>
    <w:p w14:paraId="3E05C2D0" w14:textId="77777777" w:rsidR="00D626D5" w:rsidRDefault="00D626D5"/>
    <w:sectPr w:rsidR="00D626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591FA3"/>
    <w:multiLevelType w:val="hybridMultilevel"/>
    <w:tmpl w:val="A9D0F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FEA2A89"/>
    <w:multiLevelType w:val="hybridMultilevel"/>
    <w:tmpl w:val="F7FAD0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626D5"/>
    <w:rsid w:val="00010E79"/>
    <w:rsid w:val="0005691E"/>
    <w:rsid w:val="000F6324"/>
    <w:rsid w:val="0015596A"/>
    <w:rsid w:val="00180E29"/>
    <w:rsid w:val="001A2123"/>
    <w:rsid w:val="001D0757"/>
    <w:rsid w:val="002C3A70"/>
    <w:rsid w:val="002D3653"/>
    <w:rsid w:val="00304AC6"/>
    <w:rsid w:val="00353C3E"/>
    <w:rsid w:val="00441A9B"/>
    <w:rsid w:val="0049600D"/>
    <w:rsid w:val="00554879"/>
    <w:rsid w:val="00695ADC"/>
    <w:rsid w:val="007851D8"/>
    <w:rsid w:val="007A4BEA"/>
    <w:rsid w:val="00870BE6"/>
    <w:rsid w:val="008B612E"/>
    <w:rsid w:val="00924F0D"/>
    <w:rsid w:val="00A36954"/>
    <w:rsid w:val="00B25C82"/>
    <w:rsid w:val="00C671D6"/>
    <w:rsid w:val="00C75D97"/>
    <w:rsid w:val="00CA5EF3"/>
    <w:rsid w:val="00CE5974"/>
    <w:rsid w:val="00D626D5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9A19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075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07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cp:lastPrinted>2018-02-19T08:36:00Z</cp:lastPrinted>
  <dcterms:created xsi:type="dcterms:W3CDTF">2018-02-19T12:04:00Z</dcterms:created>
  <dcterms:modified xsi:type="dcterms:W3CDTF">2018-02-19T12:04:00Z</dcterms:modified>
</cp:coreProperties>
</file>