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304544B" w:rsidR="0086599B" w:rsidRPr="00330917" w:rsidRDefault="0091236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2234830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8429A4B" w:rsidR="0086599B" w:rsidRPr="00330917" w:rsidRDefault="0091236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21DD90A" w:rsidR="0086599B" w:rsidRPr="00330917" w:rsidRDefault="009D1CE3" w:rsidP="007D760C">
            <w:pPr>
              <w:keepNext/>
              <w:spacing w:after="0" w:line="240" w:lineRule="auto"/>
              <w:jc w:val="center"/>
              <w:rPr>
                <w:rFonts w:ascii="Arial" w:eastAsia="Times New Roman" w:hAnsi="Arial" w:cs="Times New Roman"/>
                <w:b/>
                <w:color w:val="auto"/>
                <w:sz w:val="20"/>
                <w:szCs w:val="20"/>
                <w:lang w:val="en-AU"/>
              </w:rPr>
            </w:pPr>
            <w:r w:rsidRPr="009D1CE3">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B71774D" w:rsidR="0086599B" w:rsidRPr="00330917" w:rsidRDefault="009D1CE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Dan Payne</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69B9624A" w14:textId="45151C01" w:rsidR="00170BAF" w:rsidRPr="00BE1D1E" w:rsidRDefault="00170BAF" w:rsidP="00170BAF">
            <w:pPr>
              <w:spacing w:line="360" w:lineRule="auto"/>
              <w:rPr>
                <w:rFonts w:ascii="Arial" w:hAnsi="Arial" w:cs="Arial"/>
                <w:szCs w:val="24"/>
                <w:lang w:val="en-IN"/>
              </w:rPr>
            </w:pPr>
            <w:r w:rsidRPr="00BE1D1E">
              <w:rPr>
                <w:rFonts w:ascii="Arial" w:hAnsi="Arial" w:cs="Arial"/>
                <w:szCs w:val="24"/>
                <w:lang w:val="en-IN"/>
              </w:rPr>
              <w:t xml:space="preserve">This </w:t>
            </w:r>
            <w:r>
              <w:rPr>
                <w:rFonts w:ascii="Arial" w:hAnsi="Arial" w:cs="Arial"/>
                <w:szCs w:val="24"/>
                <w:lang w:val="en-IN"/>
              </w:rPr>
              <w:t>journal</w:t>
            </w:r>
            <w:r w:rsidRPr="00BE1D1E">
              <w:rPr>
                <w:rFonts w:ascii="Arial" w:hAnsi="Arial" w:cs="Arial"/>
                <w:szCs w:val="24"/>
                <w:lang w:val="en-IN"/>
              </w:rPr>
              <w:t xml:space="preserve"> is going to discuss the various skills required to work with the housekeeping team whilst looking at my own experience of my time spent working in this team at the Belton Woods Hotel. The model used will be the Gibbs model of reflection (</w:t>
            </w:r>
            <w:proofErr w:type="spellStart"/>
            <w:r w:rsidRPr="00BE1D1E">
              <w:rPr>
                <w:rFonts w:ascii="Arial" w:hAnsi="Arial" w:cs="Arial"/>
                <w:shd w:val="clear" w:color="auto" w:fill="FFFFFF"/>
              </w:rPr>
              <w:t>Golaghaie</w:t>
            </w:r>
            <w:proofErr w:type="spellEnd"/>
            <w:r w:rsidRPr="00BE1D1E">
              <w:rPr>
                <w:rFonts w:ascii="Arial" w:hAnsi="Arial" w:cs="Arial"/>
                <w:shd w:val="clear" w:color="auto" w:fill="FFFFFF"/>
              </w:rPr>
              <w:t>, 2019)</w:t>
            </w:r>
            <w:r w:rsidRPr="00BE1D1E">
              <w:rPr>
                <w:rFonts w:ascii="Arial" w:hAnsi="Arial" w:cs="Arial"/>
                <w:szCs w:val="24"/>
                <w:lang w:val="en-IN"/>
              </w:rPr>
              <w:t>.</w:t>
            </w:r>
          </w:p>
          <w:p w14:paraId="07FC93CB" w14:textId="77777777" w:rsidR="00170BAF" w:rsidRPr="00BE1D1E" w:rsidRDefault="00170BAF" w:rsidP="00170BAF">
            <w:pPr>
              <w:spacing w:line="360" w:lineRule="auto"/>
              <w:rPr>
                <w:rFonts w:ascii="Arial" w:hAnsi="Arial" w:cs="Arial"/>
                <w:szCs w:val="24"/>
                <w:lang w:val="en-IN"/>
              </w:rPr>
            </w:pPr>
            <w:r w:rsidRPr="00BE1D1E">
              <w:rPr>
                <w:rFonts w:ascii="Arial" w:hAnsi="Arial" w:cs="Arial"/>
                <w:szCs w:val="24"/>
                <w:lang w:val="en-IN"/>
              </w:rPr>
              <w:t xml:space="preserve">While working with the housekeeping team several skills are required such as teamwork skill, communication skill and many more. Communication skill is essential while working within the team as communication is a medium by which we can communicate with other team members. An individual who is working with housekeeping team must have customer service skill. Skills such as time management, organisational skill, flexibility to adapt the change etc. are required to have in an individual if working within housekeeping team. One must have patience and be able to work in stressful situations. </w:t>
            </w:r>
          </w:p>
          <w:p w14:paraId="7FBE7D3A" w14:textId="77777777" w:rsidR="00170BAF" w:rsidRPr="00BE1D1E" w:rsidRDefault="00170BAF" w:rsidP="00170BAF">
            <w:pPr>
              <w:spacing w:line="360" w:lineRule="auto"/>
              <w:rPr>
                <w:rFonts w:ascii="Arial" w:hAnsi="Arial" w:cs="Arial"/>
                <w:szCs w:val="24"/>
                <w:lang w:val="en-IN"/>
              </w:rPr>
            </w:pPr>
            <w:r w:rsidRPr="00BE1D1E">
              <w:rPr>
                <w:rFonts w:ascii="Arial" w:hAnsi="Arial" w:cs="Arial"/>
                <w:szCs w:val="24"/>
                <w:lang w:val="en-IN"/>
              </w:rPr>
              <w:t>When I was working with the housekeeping team, I performed several tasks and I learned that the above-mentioned skills are very important in every phase of working within housekeeping. The housekeeping work is divided into different members of the team and I understood that teamwork is very essential to complete any task. I developed teamwork and collaboration skills (</w:t>
            </w:r>
            <w:r w:rsidRPr="00BE1D1E">
              <w:rPr>
                <w:rFonts w:ascii="Arial" w:hAnsi="Arial" w:cs="Arial"/>
                <w:shd w:val="clear" w:color="auto" w:fill="FFFFFF"/>
              </w:rPr>
              <w:t>Prada, 2022)</w:t>
            </w:r>
            <w:r w:rsidRPr="00BE1D1E">
              <w:rPr>
                <w:rFonts w:ascii="Arial" w:hAnsi="Arial" w:cs="Arial"/>
                <w:szCs w:val="24"/>
                <w:lang w:val="en-IN"/>
              </w:rPr>
              <w:t>. Having a task being given to me to share with other members of the team helped me develop organisational skills as there are a high number of jobs to perform in relation to the housekeeping service. Being given multiple assignments in one day made me improve on my time management skills.</w:t>
            </w:r>
          </w:p>
          <w:p w14:paraId="49D719E6" w14:textId="77777777" w:rsidR="00170BAF" w:rsidRPr="00BE1D1E" w:rsidRDefault="00170BAF" w:rsidP="00170BAF">
            <w:pPr>
              <w:spacing w:line="360" w:lineRule="auto"/>
              <w:rPr>
                <w:rFonts w:ascii="Arial" w:hAnsi="Arial" w:cs="Arial"/>
                <w:lang w:val="en-IN"/>
              </w:rPr>
            </w:pPr>
            <w:r w:rsidRPr="00BE1D1E">
              <w:rPr>
                <w:rFonts w:ascii="Arial" w:hAnsi="Arial" w:cs="Arial"/>
                <w:lang w:val="en-IN"/>
              </w:rPr>
              <w:t xml:space="preserve">I was nervous when the task of re-stocking the mini-fridge was assigned to me as I realised that I need to demonstrate good communication skills to ensure customer satisfaction. I can recall one incident where I opened the door to one of the hotel rooms, to quickly realise a guest was inside and not fully dressed, I used my ability to make quick decisions and told the customer from the door way that I will be leaving the water bottles at the entrance so they do not have to </w:t>
            </w:r>
            <w:r w:rsidRPr="00BE1D1E">
              <w:rPr>
                <w:rFonts w:ascii="Arial" w:hAnsi="Arial" w:cs="Arial"/>
                <w:lang w:val="en-IN"/>
              </w:rPr>
              <w:lastRenderedPageBreak/>
              <w:t xml:space="preserve">trouble themselves. I remember feeling stressed because I had several tasks I needed to complete and was fearing I lacked the multitasking skill that would help me complete all my assignments within the required time-frame. </w:t>
            </w:r>
          </w:p>
          <w:p w14:paraId="5C0961E6" w14:textId="77777777" w:rsidR="00170BAF" w:rsidRPr="00BE1D1E" w:rsidRDefault="00170BAF" w:rsidP="00170BAF">
            <w:pPr>
              <w:spacing w:line="360" w:lineRule="auto"/>
              <w:rPr>
                <w:rFonts w:ascii="Arial" w:hAnsi="Arial" w:cs="Arial"/>
                <w:szCs w:val="24"/>
                <w:lang w:val="en-IN"/>
              </w:rPr>
            </w:pPr>
            <w:r w:rsidRPr="00BE1D1E">
              <w:rPr>
                <w:rFonts w:ascii="Arial" w:hAnsi="Arial" w:cs="Arial"/>
                <w:szCs w:val="24"/>
                <w:lang w:val="en-IN"/>
              </w:rPr>
              <w:t xml:space="preserve">I made the decision to divide the tasks based on everyone’s strengths. This proved to be a good tactic as it allowed us to complete everything by the end of the shift. By doing so I realised that when managing the housekeeping team, it is important to also have organisational skills. I also realised that when a group works together towards a unified goal it is a lot easier to succeed. </w:t>
            </w:r>
          </w:p>
          <w:p w14:paraId="6EFD8A1F" w14:textId="77777777" w:rsidR="00170BAF" w:rsidRPr="00BE1D1E" w:rsidRDefault="00170BAF" w:rsidP="00170BAF">
            <w:pPr>
              <w:spacing w:line="360" w:lineRule="auto"/>
              <w:rPr>
                <w:rFonts w:ascii="Arial" w:hAnsi="Arial" w:cs="Arial"/>
                <w:szCs w:val="24"/>
                <w:lang w:val="en-IN"/>
              </w:rPr>
            </w:pPr>
            <w:r w:rsidRPr="00BE1D1E">
              <w:rPr>
                <w:rFonts w:ascii="Arial" w:hAnsi="Arial" w:cs="Arial"/>
                <w:szCs w:val="24"/>
                <w:lang w:val="en-IN"/>
              </w:rPr>
              <w:t>During my experience and from observing the actions taken by the Head Housekeeper I learned that dividing work based on individual skills helps develop specialised staff. I also understood that time management can help the team increase productivity and grow efficiency (</w:t>
            </w:r>
            <w:r w:rsidRPr="00BE1D1E">
              <w:rPr>
                <w:rFonts w:ascii="Arial" w:hAnsi="Arial" w:cs="Arial"/>
                <w:shd w:val="clear" w:color="auto" w:fill="FFFFFF"/>
              </w:rPr>
              <w:t>Gezgin, 2021)</w:t>
            </w:r>
            <w:r w:rsidRPr="00BE1D1E">
              <w:rPr>
                <w:rFonts w:ascii="Arial" w:hAnsi="Arial" w:cs="Arial"/>
                <w:szCs w:val="24"/>
                <w:lang w:val="en-IN"/>
              </w:rPr>
              <w:t xml:space="preserve">. Business management skill is also essential to manage the operation in an effective and efficient manner. I believe my time spent within the housekeeping team has helped me develop my business management skills. </w:t>
            </w:r>
          </w:p>
          <w:p w14:paraId="0FA8B1BD" w14:textId="77777777" w:rsidR="00170BAF" w:rsidRPr="00BE1D1E" w:rsidRDefault="00170BAF" w:rsidP="00170BAF">
            <w:pPr>
              <w:spacing w:line="360" w:lineRule="auto"/>
              <w:rPr>
                <w:rFonts w:ascii="Arial" w:hAnsi="Arial" w:cs="Arial"/>
                <w:lang w:val="en-IN"/>
              </w:rPr>
            </w:pPr>
            <w:r w:rsidRPr="00BE1D1E">
              <w:rPr>
                <w:rFonts w:ascii="Arial" w:hAnsi="Arial" w:cs="Arial"/>
                <w:lang w:val="en-IN"/>
              </w:rPr>
              <w:t xml:space="preserve">During my experience of working with housekeeping team I developed teamwork, networking skills, time management skills, organising skills and attention to detail. If in the future I will find myself working within the housekeeping team, I am confident I will be able to perform. I should develop my multitasking skills to help me handle a fast-paced environment better. </w:t>
            </w:r>
          </w:p>
          <w:p w14:paraId="55B7577B" w14:textId="77777777" w:rsidR="00170BAF" w:rsidRPr="00BE1D1E" w:rsidRDefault="00170BAF" w:rsidP="00170BAF">
            <w:pPr>
              <w:spacing w:line="360" w:lineRule="auto"/>
              <w:rPr>
                <w:rFonts w:ascii="Arial" w:hAnsi="Arial" w:cs="Arial"/>
                <w:szCs w:val="24"/>
                <w:lang w:val="en-IN"/>
              </w:rPr>
            </w:pPr>
            <w:r w:rsidRPr="00BE1D1E">
              <w:rPr>
                <w:rFonts w:ascii="Arial" w:hAnsi="Arial" w:cs="Arial"/>
                <w:szCs w:val="24"/>
                <w:lang w:val="en-IN"/>
              </w:rPr>
              <w:t>As part of my development, I will look at improving my multitasking skills to enable me to deal with tasks in a more efficient manner and help me feel more energised once the tasks are completed (Robson, 2021). I will also improve the skill of working under pressure and learn to be more patient in a stressful work environment. I will also try to develop my customer service skill as it will help me better quality service to customers (</w:t>
            </w:r>
            <w:r w:rsidRPr="00BE1D1E">
              <w:rPr>
                <w:rFonts w:ascii="Arial" w:hAnsi="Arial" w:cs="Arial"/>
                <w:shd w:val="clear" w:color="auto" w:fill="FFFFFF"/>
              </w:rPr>
              <w:t>Lucas, 2023)</w:t>
            </w:r>
            <w:r w:rsidRPr="00BE1D1E">
              <w:rPr>
                <w:rFonts w:ascii="Arial" w:hAnsi="Arial" w:cs="Arial"/>
                <w:szCs w:val="24"/>
                <w:lang w:val="en-IN"/>
              </w:rPr>
              <w:t>.</w:t>
            </w:r>
          </w:p>
          <w:p w14:paraId="25AC160E" w14:textId="2E371037" w:rsidR="0086599B" w:rsidRPr="00330917" w:rsidRDefault="00170BAF" w:rsidP="00170BAF">
            <w:pPr>
              <w:spacing w:line="360" w:lineRule="auto"/>
              <w:rPr>
                <w:rFonts w:ascii="Arial" w:eastAsia="Times New Roman" w:hAnsi="Arial" w:cs="Times New Roman"/>
                <w:bCs/>
                <w:color w:val="auto"/>
                <w:sz w:val="20"/>
                <w:szCs w:val="20"/>
              </w:rPr>
            </w:pPr>
            <w:r w:rsidRPr="00BE1D1E">
              <w:rPr>
                <w:rFonts w:ascii="Arial" w:hAnsi="Arial" w:cs="Arial"/>
                <w:szCs w:val="24"/>
                <w:lang w:val="en-IN"/>
              </w:rPr>
              <w:t xml:space="preserve">In conclusion, throughout my </w:t>
            </w:r>
            <w:r>
              <w:rPr>
                <w:rFonts w:ascii="Arial" w:hAnsi="Arial" w:cs="Arial"/>
                <w:szCs w:val="24"/>
                <w:lang w:val="en-IN"/>
              </w:rPr>
              <w:t>journal</w:t>
            </w:r>
            <w:r w:rsidRPr="00BE1D1E">
              <w:rPr>
                <w:rFonts w:ascii="Arial" w:hAnsi="Arial" w:cs="Arial"/>
                <w:szCs w:val="24"/>
                <w:lang w:val="en-IN"/>
              </w:rPr>
              <w:t xml:space="preserve"> I have demonstrated which skills are required to successfully work within the housekeeping department of a hotel whilst reflecting on my own experiences and feelings by using the Gibbs reflection model. </w:t>
            </w: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62596A7A" w:rsidR="00330917" w:rsidRDefault="00330917">
      <w:pPr>
        <w:rPr>
          <w:b/>
          <w:bCs/>
        </w:rPr>
      </w:pPr>
    </w:p>
    <w:p w14:paraId="250BB53A" w14:textId="77777777" w:rsidR="00CD26B9" w:rsidRDefault="00CD26B9">
      <w:pPr>
        <w:rPr>
          <w:b/>
          <w:bCs/>
        </w:rPr>
      </w:pPr>
    </w:p>
    <w:p w14:paraId="1F8DD6F5" w14:textId="478BCE02" w:rsidR="00BD35C5" w:rsidRDefault="00B67680"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r w:rsidRPr="000B392A">
        <w:drawing>
          <wp:inline distT="0" distB="0" distL="0" distR="0" wp14:anchorId="596AF752" wp14:editId="6E1A8DE1">
            <wp:extent cx="9358416" cy="2143125"/>
            <wp:effectExtent l="0" t="0" r="0" b="0"/>
            <wp:docPr id="1164052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52511" name=""/>
                    <pic:cNvPicPr/>
                  </pic:nvPicPr>
                  <pic:blipFill>
                    <a:blip r:embed="rId8"/>
                    <a:stretch>
                      <a:fillRect/>
                    </a:stretch>
                  </pic:blipFill>
                  <pic:spPr>
                    <a:xfrm>
                      <a:off x="0" y="0"/>
                      <a:ext cx="9379879" cy="2148040"/>
                    </a:xfrm>
                    <a:prstGeom prst="rect">
                      <a:avLst/>
                    </a:prstGeom>
                  </pic:spPr>
                </pic:pic>
              </a:graphicData>
            </a:graphic>
          </wp:inline>
        </w:drawing>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741B8440" w14:textId="05F3F137" w:rsidR="00B67680" w:rsidRPr="00B67680" w:rsidRDefault="00B67680" w:rsidP="00B67680">
            <w:pPr>
              <w:spacing w:line="360" w:lineRule="auto"/>
              <w:jc w:val="both"/>
              <w:rPr>
                <w:rFonts w:ascii="Arial" w:hAnsi="Arial" w:cs="Arial"/>
              </w:rPr>
            </w:pPr>
            <w:r w:rsidRPr="00B67680">
              <w:rPr>
                <w:rFonts w:ascii="Arial" w:hAnsi="Arial" w:cs="Arial"/>
              </w:rPr>
              <w:lastRenderedPageBreak/>
              <w:t xml:space="preserve">Above is the checklist for the house keeping department </w:t>
            </w:r>
            <w:r w:rsidR="00C87CA7">
              <w:rPr>
                <w:rFonts w:ascii="Arial" w:hAnsi="Arial" w:cs="Arial"/>
              </w:rPr>
              <w:t>and below I will be detailing</w:t>
            </w:r>
            <w:r w:rsidRPr="00B67680">
              <w:rPr>
                <w:rFonts w:ascii="Arial" w:hAnsi="Arial" w:cs="Arial"/>
              </w:rPr>
              <w:t xml:space="preserve"> the ways</w:t>
            </w:r>
            <w:r w:rsidR="00C87CA7">
              <w:rPr>
                <w:rFonts w:ascii="Arial" w:hAnsi="Arial" w:cs="Arial"/>
              </w:rPr>
              <w:t xml:space="preserve"> in which this checklist will</w:t>
            </w:r>
            <w:r w:rsidRPr="00B67680">
              <w:rPr>
                <w:rFonts w:ascii="Arial" w:hAnsi="Arial" w:cs="Arial"/>
              </w:rPr>
              <w:t xml:space="preserve"> improve the effectiveness of the department (</w:t>
            </w:r>
            <w:r w:rsidRPr="00B67680">
              <w:rPr>
                <w:rFonts w:ascii="Arial" w:hAnsi="Arial" w:cs="Arial"/>
                <w:color w:val="222222"/>
                <w:szCs w:val="24"/>
                <w:shd w:val="clear" w:color="auto" w:fill="FFFFFF"/>
              </w:rPr>
              <w:t>Madaio, M.A., Stark,</w:t>
            </w:r>
            <w:r w:rsidRPr="00B67680">
              <w:rPr>
                <w:rFonts w:ascii="Arial" w:hAnsi="Arial" w:cs="Arial"/>
              </w:rPr>
              <w:t xml:space="preserve"> 2020). </w:t>
            </w:r>
          </w:p>
          <w:p w14:paraId="5EAD6F6D" w14:textId="77777777" w:rsidR="00B67680" w:rsidRPr="00B67680" w:rsidRDefault="00B67680" w:rsidP="00B67680">
            <w:pPr>
              <w:spacing w:line="360" w:lineRule="auto"/>
              <w:jc w:val="both"/>
              <w:rPr>
                <w:rFonts w:ascii="Arial" w:hAnsi="Arial" w:cs="Arial"/>
              </w:rPr>
            </w:pPr>
            <w:r w:rsidRPr="00B67680">
              <w:rPr>
                <w:rFonts w:ascii="Arial" w:hAnsi="Arial" w:cs="Arial"/>
              </w:rPr>
              <w:t>A checklist can help employees in doing work in structured way.</w:t>
            </w:r>
          </w:p>
          <w:p w14:paraId="22D72E58" w14:textId="2905E060" w:rsidR="00742B93" w:rsidRPr="00937EB6" w:rsidRDefault="006334F2" w:rsidP="00742B93">
            <w:pPr>
              <w:rPr>
                <w:rFonts w:ascii="Arial" w:hAnsi="Arial" w:cs="Arial"/>
              </w:rPr>
            </w:pPr>
            <w:r>
              <w:rPr>
                <w:rFonts w:ascii="Arial" w:hAnsi="Arial" w:cs="Arial"/>
              </w:rPr>
              <w:t xml:space="preserve">Using this checklist, </w:t>
            </w:r>
            <w:r w:rsidR="00742B93" w:rsidRPr="00937EB6">
              <w:rPr>
                <w:rFonts w:ascii="Arial" w:hAnsi="Arial" w:cs="Arial"/>
              </w:rPr>
              <w:t xml:space="preserve">I will make sure that all the rooms are clean by inspecting the rooms after every cleaning schedule. The task in the checklists will be matched with the result so that no </w:t>
            </w:r>
            <w:r w:rsidR="001077F7">
              <w:rPr>
                <w:rFonts w:ascii="Arial" w:hAnsi="Arial" w:cs="Arial"/>
              </w:rPr>
              <w:t>area</w:t>
            </w:r>
            <w:r w:rsidR="00742B93" w:rsidRPr="00937EB6">
              <w:rPr>
                <w:rFonts w:ascii="Arial" w:hAnsi="Arial" w:cs="Arial"/>
              </w:rPr>
              <w:t xml:space="preserve"> is left out while cleaning (</w:t>
            </w:r>
            <w:proofErr w:type="spellStart"/>
            <w:r w:rsidR="00742B93" w:rsidRPr="00937EB6">
              <w:rPr>
                <w:rFonts w:ascii="Arial" w:hAnsi="Arial" w:cs="Arial"/>
                <w:color w:val="222222"/>
                <w:szCs w:val="24"/>
                <w:shd w:val="clear" w:color="auto" w:fill="FFFFFF"/>
              </w:rPr>
              <w:t>Buljac</w:t>
            </w:r>
            <w:proofErr w:type="spellEnd"/>
            <w:r w:rsidR="00742B93" w:rsidRPr="00937EB6">
              <w:rPr>
                <w:rFonts w:ascii="Arial" w:hAnsi="Arial" w:cs="Arial"/>
                <w:color w:val="222222"/>
                <w:szCs w:val="24"/>
                <w:shd w:val="clear" w:color="auto" w:fill="FFFFFF"/>
              </w:rPr>
              <w:t xml:space="preserve">-Samardzic, M., </w:t>
            </w:r>
            <w:proofErr w:type="spellStart"/>
            <w:r w:rsidR="00742B93" w:rsidRPr="00937EB6">
              <w:rPr>
                <w:rFonts w:ascii="Arial" w:hAnsi="Arial" w:cs="Arial"/>
                <w:color w:val="222222"/>
                <w:szCs w:val="24"/>
                <w:shd w:val="clear" w:color="auto" w:fill="FFFFFF"/>
              </w:rPr>
              <w:t>Doekhie</w:t>
            </w:r>
            <w:proofErr w:type="spellEnd"/>
            <w:r w:rsidR="00742B93" w:rsidRPr="00937EB6">
              <w:rPr>
                <w:rFonts w:ascii="Arial" w:hAnsi="Arial" w:cs="Arial"/>
                <w:color w:val="222222"/>
                <w:szCs w:val="24"/>
                <w:shd w:val="clear" w:color="auto" w:fill="FFFFFF"/>
              </w:rPr>
              <w:t>, 2020)</w:t>
            </w:r>
            <w:r w:rsidR="00742B93" w:rsidRPr="00937EB6">
              <w:rPr>
                <w:rFonts w:ascii="Arial" w:hAnsi="Arial" w:cs="Arial"/>
              </w:rPr>
              <w:t xml:space="preserve">.  After the checkout of guests, the rooms will be cleaned without leaving any residue to make sure that other people are provided with presentable and clean rooms so that no complaints regarding cleanliness will be reported. To improve our guests’ experience, feedback and suggestions will be taken from the guests so that further adjustments can be made. Regular inspections will be done so that no errors are left. High level of hygiene and maintenance measures will be taken so that the service quality can be improved and a sense of loyalty can be created among the guests. The employees will be encouraged to give suggestions regarding maintenance. All the inspections will be done by focusing on certain cleaning criteria so that perfect outcome can be obtained. </w:t>
            </w:r>
          </w:p>
          <w:p w14:paraId="3419BBC3" w14:textId="77777777" w:rsidR="00742B93" w:rsidRPr="00937EB6" w:rsidRDefault="00742B93" w:rsidP="00742B93">
            <w:pPr>
              <w:rPr>
                <w:rFonts w:ascii="Arial" w:hAnsi="Arial" w:cs="Arial"/>
              </w:rPr>
            </w:pPr>
            <w:r w:rsidRPr="00937EB6">
              <w:rPr>
                <w:rFonts w:ascii="Arial" w:hAnsi="Arial" w:cs="Arial"/>
              </w:rPr>
              <w:t>To improve my team’s effectiveness, every employee will be trained on cleaning and hygiene measures so that they can do their job effectively (</w:t>
            </w:r>
            <w:r w:rsidRPr="00937EB6">
              <w:rPr>
                <w:rFonts w:ascii="Arial" w:hAnsi="Arial" w:cs="Arial"/>
                <w:color w:val="222222"/>
                <w:szCs w:val="24"/>
                <w:shd w:val="clear" w:color="auto" w:fill="FFFFFF"/>
              </w:rPr>
              <w:t>Maillard, J.Y., Bloomfield, S.F.,2020)</w:t>
            </w:r>
            <w:r w:rsidRPr="00937EB6">
              <w:rPr>
                <w:rFonts w:ascii="Arial" w:hAnsi="Arial" w:cs="Arial"/>
              </w:rPr>
              <w:t>. Some awareness regarding cleanliness will be provided to make the workforce aware about the importance of hygiene so that they can seriously and dedicatedly work towards the provided standards. Based on individual results during the checks, training will be provided to employees so that weak points in their performance can be improved. The employees will be asked for suggestions and opinions on easing their work so that they do not feel burdened and have a sense of responsibility towards their work. New tools and technologies will be used for cleaning so that the process can be more accurate and less troublesome, this way this process will become more convenient and faster for the employees</w:t>
            </w:r>
            <w:r w:rsidRPr="00937EB6">
              <w:rPr>
                <w:rFonts w:ascii="Arial" w:hAnsi="Arial" w:cs="Arial"/>
                <w:color w:val="222222"/>
                <w:szCs w:val="24"/>
                <w:shd w:val="clear" w:color="auto" w:fill="FFFFFF"/>
              </w:rPr>
              <w:t xml:space="preserve"> (Ning, H., Wang, H., 2023)</w:t>
            </w:r>
            <w:r w:rsidRPr="00937EB6">
              <w:rPr>
                <w:rFonts w:ascii="Arial" w:hAnsi="Arial" w:cs="Arial"/>
              </w:rPr>
              <w:t>. All the employees will be trained to uses those technologies so that they can do their work with more enthusiasm. To avoid employees facing any boredom duties will be rotated among them so that they do not have to do same job for long periods.</w:t>
            </w:r>
          </w:p>
          <w:p w14:paraId="5A4500DA" w14:textId="77777777" w:rsidR="00742B93" w:rsidRPr="00937EB6" w:rsidRDefault="00742B93" w:rsidP="00742B93">
            <w:pPr>
              <w:rPr>
                <w:rFonts w:ascii="Arial" w:hAnsi="Arial" w:cs="Arial"/>
              </w:rPr>
            </w:pPr>
            <w:r w:rsidRPr="00937EB6">
              <w:rPr>
                <w:rFonts w:ascii="Arial" w:hAnsi="Arial" w:cs="Arial"/>
                <w:bCs/>
              </w:rPr>
              <w:t>I consider this checklist to be</w:t>
            </w:r>
            <w:r w:rsidRPr="00937EB6">
              <w:rPr>
                <w:rFonts w:ascii="Arial" w:hAnsi="Arial" w:cs="Arial"/>
              </w:rPr>
              <w:t xml:space="preserve"> most effective because it covers all the aspects of the cleaning task (</w:t>
            </w:r>
            <w:proofErr w:type="spellStart"/>
            <w:r w:rsidRPr="00937EB6">
              <w:rPr>
                <w:rFonts w:ascii="Arial" w:hAnsi="Arial" w:cs="Arial"/>
                <w:color w:val="222222"/>
                <w:szCs w:val="24"/>
                <w:shd w:val="clear" w:color="auto" w:fill="FFFFFF"/>
              </w:rPr>
              <w:t>Broday</w:t>
            </w:r>
            <w:proofErr w:type="spellEnd"/>
            <w:r w:rsidRPr="00937EB6">
              <w:rPr>
                <w:rFonts w:ascii="Arial" w:hAnsi="Arial" w:cs="Arial"/>
                <w:color w:val="222222"/>
                <w:szCs w:val="24"/>
                <w:shd w:val="clear" w:color="auto" w:fill="FFFFFF"/>
              </w:rPr>
              <w:t>, E.E., 2022)</w:t>
            </w:r>
            <w:r w:rsidRPr="00937EB6">
              <w:rPr>
                <w:rFonts w:ascii="Arial" w:hAnsi="Arial" w:cs="Arial"/>
              </w:rPr>
              <w:t xml:space="preserve">. The checklist covers all the places, furniture and other factors that should be cleaned; this helps in reaching all the corners of cleaning so that nothing is left to be cleaned. The checklist includes bedrooms, living areas and bathrooms so that all the areas are looked at and the hygiene and cleanliness of all these places is considered to avoid any problems occurring in the future. All the duties to be performed are clearly mentioned so that no confusion is created and they can be performed well without any hurdles. </w:t>
            </w:r>
          </w:p>
          <w:p w14:paraId="0EAFA9A1" w14:textId="16EB421A" w:rsidR="009A4555" w:rsidRPr="00330917" w:rsidRDefault="00742B93" w:rsidP="001077F7">
            <w:pPr>
              <w:rPr>
                <w:rFonts w:ascii="Arial" w:eastAsia="Times New Roman" w:hAnsi="Arial" w:cs="Times New Roman"/>
                <w:bCs/>
                <w:color w:val="auto"/>
                <w:sz w:val="20"/>
                <w:szCs w:val="20"/>
              </w:rPr>
            </w:pPr>
            <w:r w:rsidRPr="00937EB6">
              <w:rPr>
                <w:rFonts w:ascii="Arial" w:hAnsi="Arial" w:cs="Arial"/>
              </w:rPr>
              <w:t xml:space="preserve">In conclusion, this essay has discussed about the ways to improve the effectiveness of the employees by using a checklist. </w:t>
            </w:r>
          </w:p>
          <w:p w14:paraId="040B4B1A"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404CCE1B" w14:textId="77777777" w:rsidR="009A4555" w:rsidRPr="00330917" w:rsidRDefault="009A4555" w:rsidP="00890835">
            <w:pPr>
              <w:spacing w:after="0" w:line="240" w:lineRule="auto"/>
              <w:rPr>
                <w:rFonts w:ascii="Arial" w:eastAsia="Times New Roman" w:hAnsi="Arial" w:cs="Times New Roman"/>
                <w:bCs/>
                <w:color w:val="auto"/>
                <w:sz w:val="20"/>
                <w:szCs w:val="20"/>
              </w:rPr>
            </w:pPr>
          </w:p>
          <w:p w14:paraId="549F217E" w14:textId="77777777" w:rsidR="009A4555" w:rsidRPr="00330917" w:rsidRDefault="009A4555" w:rsidP="00890835">
            <w:pPr>
              <w:spacing w:after="0" w:line="240" w:lineRule="auto"/>
              <w:rPr>
                <w:rFonts w:ascii="Arial" w:eastAsia="Times New Roman" w:hAnsi="Arial" w:cs="Times New Roman"/>
                <w:bCs/>
                <w:color w:val="auto"/>
                <w:sz w:val="20"/>
                <w:szCs w:val="20"/>
              </w:rPr>
            </w:pPr>
          </w:p>
        </w:tc>
      </w:tr>
    </w:tbl>
    <w:p w14:paraId="79FC9E8E" w14:textId="77777777" w:rsidR="00697D92" w:rsidRDefault="00697D92" w:rsidP="00697D92"/>
    <w:p w14:paraId="7C06DA5E" w14:textId="77777777" w:rsidR="00AA0DA1" w:rsidRDefault="00AA0DA1" w:rsidP="00697D92"/>
    <w:p w14:paraId="35CB1FDB" w14:textId="77777777" w:rsidR="00697D92" w:rsidRDefault="00697D92" w:rsidP="00697D92"/>
    <w:p w14:paraId="548D852E" w14:textId="277221A2" w:rsidR="00697D92" w:rsidRDefault="00697D92" w:rsidP="00FA176D">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t>References</w:t>
      </w:r>
    </w:p>
    <w:p w14:paraId="015A23DD" w14:textId="77777777" w:rsidR="003A49B7" w:rsidRDefault="003A49B7" w:rsidP="003A49B7"/>
    <w:p w14:paraId="54062572" w14:textId="77777777" w:rsidR="00426B09" w:rsidRPr="00937EB6" w:rsidRDefault="00426B09" w:rsidP="00426B09">
      <w:pPr>
        <w:spacing w:line="360" w:lineRule="auto"/>
        <w:ind w:left="851" w:hanging="851"/>
        <w:rPr>
          <w:rFonts w:ascii="Arial" w:hAnsi="Arial" w:cs="Arial"/>
          <w:color w:val="222222"/>
          <w:szCs w:val="24"/>
          <w:shd w:val="clear" w:color="auto" w:fill="FFFFFF"/>
        </w:rPr>
      </w:pPr>
      <w:proofErr w:type="spellStart"/>
      <w:r w:rsidRPr="00937EB6">
        <w:rPr>
          <w:rFonts w:ascii="Arial" w:hAnsi="Arial" w:cs="Arial"/>
          <w:color w:val="222222"/>
          <w:szCs w:val="24"/>
          <w:shd w:val="clear" w:color="auto" w:fill="FFFFFF"/>
        </w:rPr>
        <w:t>Broday</w:t>
      </w:r>
      <w:proofErr w:type="spellEnd"/>
      <w:r w:rsidRPr="00937EB6">
        <w:rPr>
          <w:rFonts w:ascii="Arial" w:hAnsi="Arial" w:cs="Arial"/>
          <w:color w:val="222222"/>
          <w:szCs w:val="24"/>
          <w:shd w:val="clear" w:color="auto" w:fill="FFFFFF"/>
        </w:rPr>
        <w:t>, E.E., (2022). The evolution of quality: from inspection to quality 4.0. </w:t>
      </w:r>
      <w:r w:rsidRPr="00937EB6">
        <w:rPr>
          <w:rFonts w:ascii="Arial" w:hAnsi="Arial" w:cs="Arial"/>
          <w:i/>
          <w:iCs/>
          <w:color w:val="222222"/>
          <w:szCs w:val="24"/>
          <w:shd w:val="clear" w:color="auto" w:fill="FFFFFF"/>
        </w:rPr>
        <w:t>International Journal of Quality and Service Sciences</w:t>
      </w:r>
      <w:r w:rsidRPr="00937EB6">
        <w:rPr>
          <w:rFonts w:ascii="Arial" w:hAnsi="Arial" w:cs="Arial"/>
          <w:color w:val="222222"/>
          <w:szCs w:val="24"/>
          <w:shd w:val="clear" w:color="auto" w:fill="FFFFFF"/>
        </w:rPr>
        <w:t>. </w:t>
      </w:r>
      <w:r w:rsidRPr="00937EB6">
        <w:rPr>
          <w:rFonts w:ascii="Arial" w:hAnsi="Arial" w:cs="Arial"/>
          <w:iCs/>
          <w:color w:val="222222"/>
          <w:szCs w:val="24"/>
          <w:shd w:val="clear" w:color="auto" w:fill="FFFFFF"/>
        </w:rPr>
        <w:t>14</w:t>
      </w:r>
      <w:r w:rsidRPr="00937EB6">
        <w:rPr>
          <w:rFonts w:ascii="Arial" w:hAnsi="Arial" w:cs="Arial"/>
          <w:color w:val="222222"/>
          <w:szCs w:val="24"/>
          <w:shd w:val="clear" w:color="auto" w:fill="FFFFFF"/>
        </w:rPr>
        <w:t>(3). pp.368-382.</w:t>
      </w:r>
    </w:p>
    <w:p w14:paraId="04C9FD46" w14:textId="4550D875" w:rsidR="00426B09" w:rsidRPr="00426B09" w:rsidRDefault="00426B09" w:rsidP="00426B09">
      <w:pPr>
        <w:spacing w:line="360" w:lineRule="auto"/>
        <w:ind w:left="851" w:hanging="851"/>
        <w:rPr>
          <w:rFonts w:ascii="Arial" w:hAnsi="Arial" w:cs="Arial"/>
          <w:color w:val="222222"/>
          <w:szCs w:val="24"/>
          <w:shd w:val="clear" w:color="auto" w:fill="FFFFFF"/>
        </w:rPr>
      </w:pPr>
      <w:proofErr w:type="spellStart"/>
      <w:r w:rsidRPr="00937EB6">
        <w:rPr>
          <w:rFonts w:ascii="Arial" w:hAnsi="Arial" w:cs="Arial"/>
          <w:color w:val="222222"/>
          <w:szCs w:val="24"/>
          <w:shd w:val="clear" w:color="auto" w:fill="FFFFFF"/>
        </w:rPr>
        <w:t>Buljac</w:t>
      </w:r>
      <w:proofErr w:type="spellEnd"/>
      <w:r w:rsidRPr="00937EB6">
        <w:rPr>
          <w:rFonts w:ascii="Arial" w:hAnsi="Arial" w:cs="Arial"/>
          <w:color w:val="222222"/>
          <w:szCs w:val="24"/>
          <w:shd w:val="clear" w:color="auto" w:fill="FFFFFF"/>
        </w:rPr>
        <w:t xml:space="preserve">-Samardzic, M., </w:t>
      </w:r>
      <w:proofErr w:type="spellStart"/>
      <w:r w:rsidRPr="00937EB6">
        <w:rPr>
          <w:rFonts w:ascii="Arial" w:hAnsi="Arial" w:cs="Arial"/>
          <w:color w:val="222222"/>
          <w:szCs w:val="24"/>
          <w:shd w:val="clear" w:color="auto" w:fill="FFFFFF"/>
        </w:rPr>
        <w:t>Doekhie</w:t>
      </w:r>
      <w:proofErr w:type="spellEnd"/>
      <w:r w:rsidRPr="00937EB6">
        <w:rPr>
          <w:rFonts w:ascii="Arial" w:hAnsi="Arial" w:cs="Arial"/>
          <w:color w:val="222222"/>
          <w:szCs w:val="24"/>
          <w:shd w:val="clear" w:color="auto" w:fill="FFFFFF"/>
        </w:rPr>
        <w:t xml:space="preserve">, K.D. and van </w:t>
      </w:r>
      <w:proofErr w:type="spellStart"/>
      <w:r w:rsidRPr="00937EB6">
        <w:rPr>
          <w:rFonts w:ascii="Arial" w:hAnsi="Arial" w:cs="Arial"/>
          <w:color w:val="222222"/>
          <w:szCs w:val="24"/>
          <w:shd w:val="clear" w:color="auto" w:fill="FFFFFF"/>
        </w:rPr>
        <w:t>Wijngaarden</w:t>
      </w:r>
      <w:proofErr w:type="spellEnd"/>
      <w:r w:rsidRPr="00937EB6">
        <w:rPr>
          <w:rFonts w:ascii="Arial" w:hAnsi="Arial" w:cs="Arial"/>
          <w:color w:val="222222"/>
          <w:szCs w:val="24"/>
          <w:shd w:val="clear" w:color="auto" w:fill="FFFFFF"/>
        </w:rPr>
        <w:t>, J.D., (2020). Interventions to improve team effectiveness within health care: a systematic review of the past decade. </w:t>
      </w:r>
      <w:r w:rsidRPr="00937EB6">
        <w:rPr>
          <w:rFonts w:ascii="Arial" w:hAnsi="Arial" w:cs="Arial"/>
          <w:i/>
          <w:iCs/>
          <w:color w:val="222222"/>
          <w:szCs w:val="24"/>
          <w:shd w:val="clear" w:color="auto" w:fill="FFFFFF"/>
        </w:rPr>
        <w:t>Human resources for health</w:t>
      </w:r>
      <w:r w:rsidRPr="00937EB6">
        <w:rPr>
          <w:rFonts w:ascii="Arial" w:hAnsi="Arial" w:cs="Arial"/>
          <w:color w:val="222222"/>
          <w:szCs w:val="24"/>
          <w:shd w:val="clear" w:color="auto" w:fill="FFFFFF"/>
        </w:rPr>
        <w:t>, </w:t>
      </w:r>
      <w:r w:rsidRPr="00937EB6">
        <w:rPr>
          <w:rFonts w:ascii="Arial" w:hAnsi="Arial" w:cs="Arial"/>
          <w:i/>
          <w:iCs/>
          <w:color w:val="222222"/>
          <w:szCs w:val="24"/>
          <w:shd w:val="clear" w:color="auto" w:fill="FFFFFF"/>
        </w:rPr>
        <w:t>18</w:t>
      </w:r>
      <w:r w:rsidRPr="00937EB6">
        <w:rPr>
          <w:rFonts w:ascii="Arial" w:hAnsi="Arial" w:cs="Arial"/>
          <w:color w:val="222222"/>
          <w:szCs w:val="24"/>
          <w:shd w:val="clear" w:color="auto" w:fill="FFFFFF"/>
        </w:rPr>
        <w:t>(1), pp.1-42.</w:t>
      </w:r>
    </w:p>
    <w:p w14:paraId="34F56E34" w14:textId="675D63C9" w:rsidR="003A49B7" w:rsidRPr="0087357D" w:rsidRDefault="003A49B7" w:rsidP="003A49B7">
      <w:pPr>
        <w:spacing w:line="360" w:lineRule="auto"/>
        <w:ind w:left="851" w:hanging="851"/>
        <w:jc w:val="both"/>
        <w:rPr>
          <w:rFonts w:ascii="Arial" w:hAnsi="Arial" w:cs="Arial"/>
          <w:shd w:val="clear" w:color="auto" w:fill="FFFFFF"/>
        </w:rPr>
      </w:pPr>
      <w:r w:rsidRPr="0087357D">
        <w:rPr>
          <w:rFonts w:ascii="Arial" w:hAnsi="Arial" w:cs="Arial"/>
          <w:shd w:val="clear" w:color="auto" w:fill="FFFFFF"/>
        </w:rPr>
        <w:t xml:space="preserve">Gezgin, D.M., </w:t>
      </w:r>
      <w:proofErr w:type="spellStart"/>
      <w:r w:rsidRPr="0087357D">
        <w:rPr>
          <w:rFonts w:ascii="Arial" w:hAnsi="Arial" w:cs="Arial"/>
          <w:shd w:val="clear" w:color="auto" w:fill="FFFFFF"/>
        </w:rPr>
        <w:t>Mihci</w:t>
      </w:r>
      <w:proofErr w:type="spellEnd"/>
      <w:r w:rsidRPr="0087357D">
        <w:rPr>
          <w:rFonts w:ascii="Arial" w:hAnsi="Arial" w:cs="Arial"/>
          <w:shd w:val="clear" w:color="auto" w:fill="FFFFFF"/>
        </w:rPr>
        <w:t>, C. and Gedik, S., (2021). The effect of free time management skills upon smartphone addiction risk in university students. </w:t>
      </w:r>
      <w:r w:rsidRPr="0087357D">
        <w:rPr>
          <w:rFonts w:ascii="Arial" w:hAnsi="Arial" w:cs="Arial"/>
          <w:i/>
          <w:iCs/>
          <w:shd w:val="clear" w:color="auto" w:fill="FFFFFF"/>
        </w:rPr>
        <w:t>Journal of Education in Science Environment and Health</w:t>
      </w:r>
      <w:r w:rsidRPr="0087357D">
        <w:rPr>
          <w:rFonts w:ascii="Arial" w:hAnsi="Arial" w:cs="Arial"/>
          <w:shd w:val="clear" w:color="auto" w:fill="FFFFFF"/>
        </w:rPr>
        <w:t>.</w:t>
      </w:r>
      <w:r w:rsidRPr="0087357D">
        <w:rPr>
          <w:rFonts w:ascii="Arial" w:hAnsi="Arial" w:cs="Arial"/>
          <w:i/>
          <w:iCs/>
          <w:shd w:val="clear" w:color="auto" w:fill="FFFFFF"/>
        </w:rPr>
        <w:t>7</w:t>
      </w:r>
      <w:r w:rsidRPr="0087357D">
        <w:rPr>
          <w:rFonts w:ascii="Arial" w:hAnsi="Arial" w:cs="Arial"/>
          <w:shd w:val="clear" w:color="auto" w:fill="FFFFFF"/>
        </w:rPr>
        <w:t>(4). pp.354-366.</w:t>
      </w:r>
    </w:p>
    <w:p w14:paraId="4691A106" w14:textId="77777777" w:rsidR="003A49B7" w:rsidRPr="0087357D" w:rsidRDefault="003A49B7" w:rsidP="003A49B7">
      <w:pPr>
        <w:spacing w:line="360" w:lineRule="auto"/>
        <w:ind w:left="851" w:hanging="851"/>
        <w:jc w:val="both"/>
        <w:rPr>
          <w:rFonts w:ascii="Arial" w:hAnsi="Arial" w:cs="Arial"/>
          <w:shd w:val="clear" w:color="auto" w:fill="FFFFFF"/>
        </w:rPr>
      </w:pPr>
      <w:proofErr w:type="spellStart"/>
      <w:r w:rsidRPr="0087357D">
        <w:rPr>
          <w:rFonts w:ascii="Arial" w:hAnsi="Arial" w:cs="Arial"/>
          <w:shd w:val="clear" w:color="auto" w:fill="FFFFFF"/>
        </w:rPr>
        <w:t>Golaghaie</w:t>
      </w:r>
      <w:proofErr w:type="spellEnd"/>
      <w:r w:rsidRPr="0087357D">
        <w:rPr>
          <w:rFonts w:ascii="Arial" w:hAnsi="Arial" w:cs="Arial"/>
          <w:shd w:val="clear" w:color="auto" w:fill="FFFFFF"/>
        </w:rPr>
        <w:t xml:space="preserve">, F., Asgari, S., Khosravi, S., </w:t>
      </w:r>
      <w:proofErr w:type="spellStart"/>
      <w:r w:rsidRPr="0087357D">
        <w:rPr>
          <w:rFonts w:ascii="Arial" w:hAnsi="Arial" w:cs="Arial"/>
          <w:shd w:val="clear" w:color="auto" w:fill="FFFFFF"/>
        </w:rPr>
        <w:t>Ebrahimimonfared</w:t>
      </w:r>
      <w:proofErr w:type="spellEnd"/>
      <w:r w:rsidRPr="0087357D">
        <w:rPr>
          <w:rFonts w:ascii="Arial" w:hAnsi="Arial" w:cs="Arial"/>
          <w:shd w:val="clear" w:color="auto" w:fill="FFFFFF"/>
        </w:rPr>
        <w:t xml:space="preserve">, M., </w:t>
      </w:r>
      <w:proofErr w:type="spellStart"/>
      <w:r w:rsidRPr="0087357D">
        <w:rPr>
          <w:rFonts w:ascii="Arial" w:hAnsi="Arial" w:cs="Arial"/>
          <w:shd w:val="clear" w:color="auto" w:fill="FFFFFF"/>
        </w:rPr>
        <w:t>Mohtarami</w:t>
      </w:r>
      <w:proofErr w:type="spellEnd"/>
      <w:r w:rsidRPr="0087357D">
        <w:rPr>
          <w:rFonts w:ascii="Arial" w:hAnsi="Arial" w:cs="Arial"/>
          <w:shd w:val="clear" w:color="auto" w:fill="FFFFFF"/>
        </w:rPr>
        <w:t xml:space="preserve">, A. and </w:t>
      </w:r>
      <w:proofErr w:type="spellStart"/>
      <w:r w:rsidRPr="0087357D">
        <w:rPr>
          <w:rFonts w:ascii="Arial" w:hAnsi="Arial" w:cs="Arial"/>
          <w:shd w:val="clear" w:color="auto" w:fill="FFFFFF"/>
        </w:rPr>
        <w:t>Rafiei</w:t>
      </w:r>
      <w:proofErr w:type="spellEnd"/>
      <w:r w:rsidRPr="0087357D">
        <w:rPr>
          <w:rFonts w:ascii="Arial" w:hAnsi="Arial" w:cs="Arial"/>
          <w:shd w:val="clear" w:color="auto" w:fill="FFFFFF"/>
        </w:rPr>
        <w:t>, F., (2019). Integrating case-based learning with collective reflection: outcomes of inter-professional continuing education. </w:t>
      </w:r>
      <w:r w:rsidRPr="0087357D">
        <w:rPr>
          <w:rFonts w:ascii="Arial" w:hAnsi="Arial" w:cs="Arial"/>
          <w:i/>
          <w:iCs/>
          <w:shd w:val="clear" w:color="auto" w:fill="FFFFFF"/>
        </w:rPr>
        <w:t>Reflective Practice</w:t>
      </w:r>
      <w:r w:rsidRPr="0087357D">
        <w:rPr>
          <w:rFonts w:ascii="Arial" w:hAnsi="Arial" w:cs="Arial"/>
          <w:shd w:val="clear" w:color="auto" w:fill="FFFFFF"/>
        </w:rPr>
        <w:t>. </w:t>
      </w:r>
      <w:r w:rsidRPr="0087357D">
        <w:rPr>
          <w:rFonts w:ascii="Arial" w:hAnsi="Arial" w:cs="Arial"/>
          <w:i/>
          <w:iCs/>
          <w:shd w:val="clear" w:color="auto" w:fill="FFFFFF"/>
        </w:rPr>
        <w:t>20</w:t>
      </w:r>
      <w:r w:rsidRPr="0087357D">
        <w:rPr>
          <w:rFonts w:ascii="Arial" w:hAnsi="Arial" w:cs="Arial"/>
          <w:shd w:val="clear" w:color="auto" w:fill="FFFFFF"/>
        </w:rPr>
        <w:t>(1). pp.42-55.</w:t>
      </w:r>
    </w:p>
    <w:p w14:paraId="5BDB3EBE" w14:textId="77777777" w:rsidR="003A49B7" w:rsidRDefault="003A49B7" w:rsidP="003A49B7">
      <w:pPr>
        <w:spacing w:line="360" w:lineRule="auto"/>
        <w:ind w:left="851" w:hanging="851"/>
        <w:jc w:val="both"/>
        <w:rPr>
          <w:rFonts w:ascii="Arial" w:hAnsi="Arial" w:cs="Arial"/>
          <w:shd w:val="clear" w:color="auto" w:fill="FFFFFF"/>
        </w:rPr>
      </w:pPr>
      <w:r w:rsidRPr="0087357D">
        <w:rPr>
          <w:rFonts w:ascii="Arial" w:hAnsi="Arial" w:cs="Arial"/>
          <w:shd w:val="clear" w:color="auto" w:fill="FFFFFF"/>
        </w:rPr>
        <w:t>Lucas, R.W., (2023). Customer service: Skills for success. </w:t>
      </w:r>
      <w:r w:rsidRPr="0087357D">
        <w:rPr>
          <w:rFonts w:ascii="Arial" w:hAnsi="Arial" w:cs="Arial"/>
          <w:i/>
          <w:iCs/>
          <w:shd w:val="clear" w:color="auto" w:fill="FFFFFF"/>
        </w:rPr>
        <w:t>Technology</w:t>
      </w:r>
      <w:r w:rsidRPr="0087357D">
        <w:rPr>
          <w:rFonts w:ascii="Arial" w:hAnsi="Arial" w:cs="Arial"/>
          <w:shd w:val="clear" w:color="auto" w:fill="FFFFFF"/>
        </w:rPr>
        <w:t>.</w:t>
      </w:r>
      <w:r w:rsidRPr="0087357D">
        <w:rPr>
          <w:rFonts w:ascii="Arial" w:hAnsi="Arial" w:cs="Arial"/>
          <w:i/>
          <w:iCs/>
          <w:shd w:val="clear" w:color="auto" w:fill="FFFFFF"/>
        </w:rPr>
        <w:t>1</w:t>
      </w:r>
      <w:r w:rsidRPr="0087357D">
        <w:rPr>
          <w:rFonts w:ascii="Arial" w:hAnsi="Arial" w:cs="Arial"/>
          <w:shd w:val="clear" w:color="auto" w:fill="FFFFFF"/>
        </w:rPr>
        <w:t>. p.12.</w:t>
      </w:r>
    </w:p>
    <w:p w14:paraId="44DFA110" w14:textId="77777777" w:rsidR="00426B09" w:rsidRPr="00937EB6" w:rsidRDefault="00426B09" w:rsidP="00426B09">
      <w:pPr>
        <w:spacing w:line="360" w:lineRule="auto"/>
        <w:ind w:left="851" w:hanging="851"/>
        <w:rPr>
          <w:rFonts w:ascii="Arial" w:hAnsi="Arial" w:cs="Arial"/>
          <w:color w:val="222222"/>
          <w:szCs w:val="24"/>
          <w:shd w:val="clear" w:color="auto" w:fill="FFFFFF"/>
        </w:rPr>
      </w:pPr>
      <w:r w:rsidRPr="00937EB6">
        <w:rPr>
          <w:rFonts w:ascii="Arial" w:hAnsi="Arial" w:cs="Arial"/>
          <w:color w:val="222222"/>
          <w:szCs w:val="24"/>
          <w:shd w:val="clear" w:color="auto" w:fill="FFFFFF"/>
        </w:rPr>
        <w:t>Madaio, M.A., Stark, L., Wortman Vaughan, J. and Wallach, H., (2020), April. Co-designing checklists to understand organizational challenges and opportunities around fairness in AI. In </w:t>
      </w:r>
      <w:r w:rsidRPr="00937EB6">
        <w:rPr>
          <w:rFonts w:ascii="Arial" w:hAnsi="Arial" w:cs="Arial"/>
          <w:i/>
          <w:iCs/>
          <w:color w:val="222222"/>
          <w:szCs w:val="24"/>
          <w:shd w:val="clear" w:color="auto" w:fill="FFFFFF"/>
        </w:rPr>
        <w:t>Proceedings of the 2020 CHI conference on human factors in computing systems</w:t>
      </w:r>
      <w:r w:rsidRPr="00937EB6">
        <w:rPr>
          <w:rFonts w:ascii="Arial" w:hAnsi="Arial" w:cs="Arial"/>
          <w:color w:val="222222"/>
          <w:szCs w:val="24"/>
          <w:shd w:val="clear" w:color="auto" w:fill="FFFFFF"/>
        </w:rPr>
        <w:t> (pp. 1-14).</w:t>
      </w:r>
    </w:p>
    <w:p w14:paraId="5232C711" w14:textId="77777777" w:rsidR="00426B09" w:rsidRPr="00937EB6" w:rsidRDefault="00426B09" w:rsidP="00426B09">
      <w:pPr>
        <w:spacing w:line="360" w:lineRule="auto"/>
        <w:ind w:left="851" w:hanging="851"/>
        <w:rPr>
          <w:rFonts w:ascii="Arial" w:hAnsi="Arial" w:cs="Arial"/>
          <w:color w:val="222222"/>
          <w:szCs w:val="24"/>
          <w:shd w:val="clear" w:color="auto" w:fill="FFFFFF"/>
        </w:rPr>
      </w:pPr>
      <w:r w:rsidRPr="00937EB6">
        <w:rPr>
          <w:rFonts w:ascii="Arial" w:hAnsi="Arial" w:cs="Arial"/>
          <w:color w:val="222222"/>
          <w:szCs w:val="24"/>
          <w:shd w:val="clear" w:color="auto" w:fill="FFFFFF"/>
        </w:rPr>
        <w:t xml:space="preserve">Maillard, J.Y., Bloomfield, S.F., </w:t>
      </w:r>
      <w:proofErr w:type="spellStart"/>
      <w:r w:rsidRPr="00937EB6">
        <w:rPr>
          <w:rFonts w:ascii="Arial" w:hAnsi="Arial" w:cs="Arial"/>
          <w:color w:val="222222"/>
          <w:szCs w:val="24"/>
          <w:shd w:val="clear" w:color="auto" w:fill="FFFFFF"/>
        </w:rPr>
        <w:t>Courvalin</w:t>
      </w:r>
      <w:proofErr w:type="spellEnd"/>
      <w:r w:rsidRPr="00937EB6">
        <w:rPr>
          <w:rFonts w:ascii="Arial" w:hAnsi="Arial" w:cs="Arial"/>
          <w:color w:val="222222"/>
          <w:szCs w:val="24"/>
          <w:shd w:val="clear" w:color="auto" w:fill="FFFFFF"/>
        </w:rPr>
        <w:t xml:space="preserve">, P., </w:t>
      </w:r>
      <w:proofErr w:type="spellStart"/>
      <w:r w:rsidRPr="00937EB6">
        <w:rPr>
          <w:rFonts w:ascii="Arial" w:hAnsi="Arial" w:cs="Arial"/>
          <w:color w:val="222222"/>
          <w:szCs w:val="24"/>
          <w:shd w:val="clear" w:color="auto" w:fill="FFFFFF"/>
        </w:rPr>
        <w:t>Essack</w:t>
      </w:r>
      <w:proofErr w:type="spellEnd"/>
      <w:r w:rsidRPr="00937EB6">
        <w:rPr>
          <w:rFonts w:ascii="Arial" w:hAnsi="Arial" w:cs="Arial"/>
          <w:color w:val="222222"/>
          <w:szCs w:val="24"/>
          <w:shd w:val="clear" w:color="auto" w:fill="FFFFFF"/>
        </w:rPr>
        <w:t>, S.Y., Gandra, S., Gerba, C.P., Rubino, J.R. and Scott, E.A., (2020). Reducing antibiotic prescribing and addressing the global problem of antibiotic resistance by targeted hygiene in the home and everyday life settings: A position paper. </w:t>
      </w:r>
      <w:r w:rsidRPr="00937EB6">
        <w:rPr>
          <w:rFonts w:ascii="Arial" w:hAnsi="Arial" w:cs="Arial"/>
          <w:i/>
          <w:iCs/>
          <w:color w:val="222222"/>
          <w:szCs w:val="24"/>
          <w:shd w:val="clear" w:color="auto" w:fill="FFFFFF"/>
        </w:rPr>
        <w:t>American journal of infection control</w:t>
      </w:r>
      <w:r w:rsidRPr="00937EB6">
        <w:rPr>
          <w:rFonts w:ascii="Arial" w:hAnsi="Arial" w:cs="Arial"/>
          <w:color w:val="222222"/>
          <w:szCs w:val="24"/>
          <w:shd w:val="clear" w:color="auto" w:fill="FFFFFF"/>
        </w:rPr>
        <w:t>. </w:t>
      </w:r>
      <w:r w:rsidRPr="00937EB6">
        <w:rPr>
          <w:rFonts w:ascii="Arial" w:hAnsi="Arial" w:cs="Arial"/>
          <w:iCs/>
          <w:color w:val="222222"/>
          <w:szCs w:val="24"/>
          <w:shd w:val="clear" w:color="auto" w:fill="FFFFFF"/>
        </w:rPr>
        <w:t>48</w:t>
      </w:r>
      <w:r w:rsidRPr="00937EB6">
        <w:rPr>
          <w:rFonts w:ascii="Arial" w:hAnsi="Arial" w:cs="Arial"/>
          <w:color w:val="222222"/>
          <w:szCs w:val="24"/>
          <w:shd w:val="clear" w:color="auto" w:fill="FFFFFF"/>
        </w:rPr>
        <w:t>(9). pp.1090-1099.</w:t>
      </w:r>
    </w:p>
    <w:p w14:paraId="010BB25E" w14:textId="77777777" w:rsidR="00426B09" w:rsidRPr="00937EB6" w:rsidRDefault="00426B09" w:rsidP="00426B09">
      <w:pPr>
        <w:spacing w:line="360" w:lineRule="auto"/>
        <w:ind w:left="851" w:hanging="851"/>
        <w:rPr>
          <w:rFonts w:ascii="Arial" w:hAnsi="Arial" w:cs="Arial"/>
          <w:color w:val="222222"/>
          <w:szCs w:val="24"/>
          <w:shd w:val="clear" w:color="auto" w:fill="FFFFFF"/>
        </w:rPr>
      </w:pPr>
      <w:r w:rsidRPr="00937EB6">
        <w:rPr>
          <w:rFonts w:ascii="Arial" w:hAnsi="Arial" w:cs="Arial"/>
          <w:color w:val="222222"/>
          <w:szCs w:val="24"/>
          <w:shd w:val="clear" w:color="auto" w:fill="FFFFFF"/>
        </w:rPr>
        <w:t xml:space="preserve">Ning, H., Wang, H., Lin, Y., Wang, W., </w:t>
      </w:r>
      <w:proofErr w:type="spellStart"/>
      <w:r w:rsidRPr="00937EB6">
        <w:rPr>
          <w:rFonts w:ascii="Arial" w:hAnsi="Arial" w:cs="Arial"/>
          <w:color w:val="222222"/>
          <w:szCs w:val="24"/>
          <w:shd w:val="clear" w:color="auto" w:fill="FFFFFF"/>
        </w:rPr>
        <w:t>Dhelim</w:t>
      </w:r>
      <w:proofErr w:type="spellEnd"/>
      <w:r w:rsidRPr="00937EB6">
        <w:rPr>
          <w:rFonts w:ascii="Arial" w:hAnsi="Arial" w:cs="Arial"/>
          <w:color w:val="222222"/>
          <w:szCs w:val="24"/>
          <w:shd w:val="clear" w:color="auto" w:fill="FFFFFF"/>
        </w:rPr>
        <w:t>, S., Farha, F., Ding, J. and Daneshmand, M., (2023). A Survey on the Metaverse: The State-of-the-Art, Technologies, Applications, and Challenges. </w:t>
      </w:r>
      <w:r w:rsidRPr="00937EB6">
        <w:rPr>
          <w:rFonts w:ascii="Arial" w:hAnsi="Arial" w:cs="Arial"/>
          <w:i/>
          <w:iCs/>
          <w:color w:val="222222"/>
          <w:szCs w:val="24"/>
          <w:shd w:val="clear" w:color="auto" w:fill="FFFFFF"/>
        </w:rPr>
        <w:t>IEEE Internet of Things Journal</w:t>
      </w:r>
      <w:r w:rsidRPr="00937EB6">
        <w:rPr>
          <w:rFonts w:ascii="Arial" w:hAnsi="Arial" w:cs="Arial"/>
          <w:color w:val="222222"/>
          <w:szCs w:val="24"/>
          <w:shd w:val="clear" w:color="auto" w:fill="FFFFFF"/>
        </w:rPr>
        <w:t>.</w:t>
      </w:r>
    </w:p>
    <w:p w14:paraId="216F4610" w14:textId="77777777" w:rsidR="00426B09" w:rsidRPr="0087357D" w:rsidRDefault="00426B09" w:rsidP="003A49B7">
      <w:pPr>
        <w:spacing w:line="360" w:lineRule="auto"/>
        <w:ind w:left="851" w:hanging="851"/>
        <w:jc w:val="both"/>
        <w:rPr>
          <w:rFonts w:ascii="Arial" w:hAnsi="Arial" w:cs="Arial"/>
        </w:rPr>
      </w:pPr>
    </w:p>
    <w:p w14:paraId="0502D785" w14:textId="77777777" w:rsidR="003A49B7" w:rsidRPr="0087357D" w:rsidRDefault="003A49B7" w:rsidP="003A49B7">
      <w:pPr>
        <w:spacing w:line="360" w:lineRule="auto"/>
        <w:ind w:left="851" w:hanging="851"/>
        <w:jc w:val="both"/>
        <w:rPr>
          <w:rFonts w:ascii="Arial" w:hAnsi="Arial" w:cs="Arial"/>
          <w:shd w:val="clear" w:color="auto" w:fill="FFFFFF"/>
        </w:rPr>
      </w:pPr>
      <w:r w:rsidRPr="0087357D">
        <w:rPr>
          <w:rFonts w:ascii="Arial" w:hAnsi="Arial" w:cs="Arial"/>
          <w:shd w:val="clear" w:color="auto" w:fill="FFFFFF"/>
        </w:rPr>
        <w:t xml:space="preserve">Prada, E.D., </w:t>
      </w:r>
      <w:proofErr w:type="spellStart"/>
      <w:r w:rsidRPr="0087357D">
        <w:rPr>
          <w:rFonts w:ascii="Arial" w:hAnsi="Arial" w:cs="Arial"/>
          <w:shd w:val="clear" w:color="auto" w:fill="FFFFFF"/>
        </w:rPr>
        <w:t>Mareque</w:t>
      </w:r>
      <w:proofErr w:type="spellEnd"/>
      <w:r w:rsidRPr="0087357D">
        <w:rPr>
          <w:rFonts w:ascii="Arial" w:hAnsi="Arial" w:cs="Arial"/>
          <w:shd w:val="clear" w:color="auto" w:fill="FFFFFF"/>
        </w:rPr>
        <w:t xml:space="preserve">, M. and Pino-Juste, M., (2022). Teamwork skills in higher education: is university training contributing to their </w:t>
      </w:r>
      <w:proofErr w:type="gramStart"/>
      <w:r w:rsidRPr="0087357D">
        <w:rPr>
          <w:rFonts w:ascii="Arial" w:hAnsi="Arial" w:cs="Arial"/>
          <w:shd w:val="clear" w:color="auto" w:fill="FFFFFF"/>
        </w:rPr>
        <w:t>mastery?.</w:t>
      </w:r>
      <w:proofErr w:type="gramEnd"/>
      <w:r w:rsidRPr="0087357D">
        <w:rPr>
          <w:rFonts w:ascii="Arial" w:hAnsi="Arial" w:cs="Arial"/>
          <w:shd w:val="clear" w:color="auto" w:fill="FFFFFF"/>
        </w:rPr>
        <w:t> </w:t>
      </w:r>
      <w:proofErr w:type="spellStart"/>
      <w:r w:rsidRPr="0087357D">
        <w:rPr>
          <w:rFonts w:ascii="Arial" w:hAnsi="Arial" w:cs="Arial"/>
          <w:i/>
          <w:iCs/>
          <w:shd w:val="clear" w:color="auto" w:fill="FFFFFF"/>
        </w:rPr>
        <w:t>Psicologia</w:t>
      </w:r>
      <w:proofErr w:type="spellEnd"/>
      <w:r w:rsidRPr="0087357D">
        <w:rPr>
          <w:rFonts w:ascii="Arial" w:hAnsi="Arial" w:cs="Arial"/>
          <w:i/>
          <w:iCs/>
          <w:shd w:val="clear" w:color="auto" w:fill="FFFFFF"/>
        </w:rPr>
        <w:t xml:space="preserve">: </w:t>
      </w:r>
      <w:proofErr w:type="spellStart"/>
      <w:r w:rsidRPr="0087357D">
        <w:rPr>
          <w:rFonts w:ascii="Arial" w:hAnsi="Arial" w:cs="Arial"/>
          <w:i/>
          <w:iCs/>
          <w:shd w:val="clear" w:color="auto" w:fill="FFFFFF"/>
        </w:rPr>
        <w:t>Reflexao</w:t>
      </w:r>
      <w:proofErr w:type="spellEnd"/>
      <w:r w:rsidRPr="0087357D">
        <w:rPr>
          <w:rFonts w:ascii="Arial" w:hAnsi="Arial" w:cs="Arial"/>
          <w:i/>
          <w:iCs/>
          <w:shd w:val="clear" w:color="auto" w:fill="FFFFFF"/>
        </w:rPr>
        <w:t xml:space="preserve"> e </w:t>
      </w:r>
      <w:proofErr w:type="spellStart"/>
      <w:r w:rsidRPr="0087357D">
        <w:rPr>
          <w:rFonts w:ascii="Arial" w:hAnsi="Arial" w:cs="Arial"/>
          <w:i/>
          <w:iCs/>
          <w:shd w:val="clear" w:color="auto" w:fill="FFFFFF"/>
        </w:rPr>
        <w:t>Critica</w:t>
      </w:r>
      <w:proofErr w:type="spellEnd"/>
      <w:r w:rsidRPr="0087357D">
        <w:rPr>
          <w:rFonts w:ascii="Arial" w:hAnsi="Arial" w:cs="Arial"/>
          <w:shd w:val="clear" w:color="auto" w:fill="FFFFFF"/>
        </w:rPr>
        <w:t>, </w:t>
      </w:r>
      <w:r w:rsidRPr="0087357D">
        <w:rPr>
          <w:rFonts w:ascii="Arial" w:hAnsi="Arial" w:cs="Arial"/>
          <w:i/>
          <w:iCs/>
          <w:shd w:val="clear" w:color="auto" w:fill="FFFFFF"/>
        </w:rPr>
        <w:t>35</w:t>
      </w:r>
      <w:r w:rsidRPr="0087357D">
        <w:rPr>
          <w:rFonts w:ascii="Arial" w:hAnsi="Arial" w:cs="Arial"/>
          <w:shd w:val="clear" w:color="auto" w:fill="FFFFFF"/>
        </w:rPr>
        <w:t>.</w:t>
      </w:r>
    </w:p>
    <w:p w14:paraId="5912AA49" w14:textId="77777777" w:rsidR="003A49B7" w:rsidRPr="0087357D" w:rsidRDefault="003A49B7" w:rsidP="003A49B7">
      <w:pPr>
        <w:spacing w:line="360" w:lineRule="auto"/>
        <w:ind w:left="851" w:hanging="851"/>
        <w:jc w:val="both"/>
        <w:rPr>
          <w:rFonts w:ascii="Arial" w:hAnsi="Arial" w:cs="Arial"/>
          <w:szCs w:val="24"/>
          <w:lang w:val="en-IN"/>
        </w:rPr>
      </w:pPr>
      <w:r w:rsidRPr="0087357D">
        <w:rPr>
          <w:rFonts w:ascii="Arial" w:hAnsi="Arial" w:cs="Arial"/>
          <w:shd w:val="clear" w:color="auto" w:fill="FFFFFF"/>
        </w:rPr>
        <w:t xml:space="preserve">Robson, D. (2021) </w:t>
      </w:r>
      <w:r w:rsidRPr="0087357D">
        <w:rPr>
          <w:rFonts w:ascii="Arial" w:hAnsi="Arial" w:cs="Arial"/>
          <w:i/>
          <w:iCs/>
          <w:shd w:val="clear" w:color="auto" w:fill="FFFFFF"/>
        </w:rPr>
        <w:t xml:space="preserve">How multitasking fuels original thinking. </w:t>
      </w:r>
      <w:r w:rsidRPr="0087357D">
        <w:rPr>
          <w:rFonts w:ascii="Arial" w:hAnsi="Arial" w:cs="Arial"/>
          <w:shd w:val="clear" w:color="auto" w:fill="FFFFFF"/>
        </w:rPr>
        <w:t xml:space="preserve">Available at: </w:t>
      </w:r>
      <w:hyperlink r:id="rId9" w:history="1">
        <w:r w:rsidRPr="0087357D">
          <w:rPr>
            <w:rStyle w:val="Hyperlink"/>
            <w:rFonts w:ascii="Arial" w:hAnsi="Arial" w:cs="Arial"/>
            <w:shd w:val="clear" w:color="auto" w:fill="FFFFFF"/>
          </w:rPr>
          <w:t>https://www.bbc.com/worklife/article/20210416-how-multitasking-fuels-original-thinking</w:t>
        </w:r>
      </w:hyperlink>
      <w:r w:rsidRPr="0087357D">
        <w:rPr>
          <w:rFonts w:ascii="Arial" w:hAnsi="Arial" w:cs="Arial"/>
          <w:shd w:val="clear" w:color="auto" w:fill="FFFFFF"/>
        </w:rPr>
        <w:t xml:space="preserve"> (accessed: 06 November 2023)</w:t>
      </w:r>
    </w:p>
    <w:p w14:paraId="7FDBF93C" w14:textId="77777777" w:rsidR="003A49B7" w:rsidRPr="003A49B7" w:rsidRDefault="003A49B7" w:rsidP="003A49B7"/>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0A35" w14:textId="77777777" w:rsidR="00E90A87" w:rsidRDefault="00E90A87" w:rsidP="004D0F63">
      <w:pPr>
        <w:spacing w:after="0" w:line="240" w:lineRule="auto"/>
      </w:pPr>
      <w:r>
        <w:separator/>
      </w:r>
    </w:p>
  </w:endnote>
  <w:endnote w:type="continuationSeparator" w:id="0">
    <w:p w14:paraId="5081E248" w14:textId="77777777" w:rsidR="00E90A87" w:rsidRDefault="00E90A8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DFA9" w14:textId="77777777" w:rsidR="00E90A87" w:rsidRDefault="00E90A87" w:rsidP="004D0F63">
      <w:pPr>
        <w:spacing w:after="0" w:line="240" w:lineRule="auto"/>
      </w:pPr>
      <w:r>
        <w:separator/>
      </w:r>
    </w:p>
  </w:footnote>
  <w:footnote w:type="continuationSeparator" w:id="0">
    <w:p w14:paraId="3A23288A" w14:textId="77777777" w:rsidR="00E90A87" w:rsidRDefault="00E90A8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077F7"/>
    <w:rsid w:val="00137075"/>
    <w:rsid w:val="00170BAF"/>
    <w:rsid w:val="001749FD"/>
    <w:rsid w:val="00330917"/>
    <w:rsid w:val="00343A05"/>
    <w:rsid w:val="003508D9"/>
    <w:rsid w:val="00357851"/>
    <w:rsid w:val="003A49B7"/>
    <w:rsid w:val="00426B09"/>
    <w:rsid w:val="0045538B"/>
    <w:rsid w:val="004D0F63"/>
    <w:rsid w:val="00592A7E"/>
    <w:rsid w:val="005F689A"/>
    <w:rsid w:val="006334F2"/>
    <w:rsid w:val="00697D92"/>
    <w:rsid w:val="006B6681"/>
    <w:rsid w:val="00742B93"/>
    <w:rsid w:val="008358ED"/>
    <w:rsid w:val="0086599B"/>
    <w:rsid w:val="008B5011"/>
    <w:rsid w:val="00912360"/>
    <w:rsid w:val="00977466"/>
    <w:rsid w:val="009A4555"/>
    <w:rsid w:val="009D1CE3"/>
    <w:rsid w:val="009D31CA"/>
    <w:rsid w:val="00A17AEB"/>
    <w:rsid w:val="00A3401B"/>
    <w:rsid w:val="00A666E1"/>
    <w:rsid w:val="00A83A4D"/>
    <w:rsid w:val="00AA0DA1"/>
    <w:rsid w:val="00AD1F84"/>
    <w:rsid w:val="00B0725C"/>
    <w:rsid w:val="00B14365"/>
    <w:rsid w:val="00B67680"/>
    <w:rsid w:val="00BD35C5"/>
    <w:rsid w:val="00C04832"/>
    <w:rsid w:val="00C87CA7"/>
    <w:rsid w:val="00CD26B9"/>
    <w:rsid w:val="00D722E0"/>
    <w:rsid w:val="00D879FA"/>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A49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m/worklife/article/20210416-how-multitasking-fuels-original-th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1499</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Alina Badea</cp:lastModifiedBy>
  <cp:revision>3</cp:revision>
  <dcterms:created xsi:type="dcterms:W3CDTF">2023-11-12T23:12:00Z</dcterms:created>
  <dcterms:modified xsi:type="dcterms:W3CDTF">2023-11-12T23:12:00Z</dcterms:modified>
</cp:coreProperties>
</file>