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CEC50" w14:textId="483508F9" w:rsidR="00FD53C5" w:rsidRPr="00345D7B" w:rsidRDefault="00FD53C5">
      <w:pPr>
        <w:rPr>
          <w:sz w:val="16"/>
          <w:szCs w:val="16"/>
          <w:u w:val="single"/>
        </w:rPr>
      </w:pPr>
      <w:r w:rsidRPr="00345D7B">
        <w:rPr>
          <w:sz w:val="16"/>
          <w:szCs w:val="16"/>
          <w:u w:val="single"/>
        </w:rPr>
        <w:t>Learner Name: Alyssa Stoneman</w:t>
      </w:r>
      <w:r w:rsidR="00EE6615" w:rsidRPr="00345D7B">
        <w:rPr>
          <w:sz w:val="16"/>
          <w:szCs w:val="16"/>
          <w:u w:val="single"/>
        </w:rPr>
        <w:t xml:space="preserve"> (2401974)</w:t>
      </w:r>
    </w:p>
    <w:p w14:paraId="57415E98" w14:textId="41508458" w:rsidR="00FD53C5" w:rsidRPr="00345D7B" w:rsidRDefault="00FD53C5">
      <w:pPr>
        <w:rPr>
          <w:sz w:val="16"/>
          <w:szCs w:val="16"/>
          <w:u w:val="single"/>
        </w:rPr>
      </w:pPr>
      <w:r w:rsidRPr="00345D7B">
        <w:rPr>
          <w:sz w:val="16"/>
          <w:szCs w:val="16"/>
          <w:u w:val="single"/>
        </w:rPr>
        <w:t>Lecturer Name: Deborah Jenkins</w:t>
      </w:r>
    </w:p>
    <w:p w14:paraId="04F39346" w14:textId="4E2AFE10" w:rsidR="00FD53C5" w:rsidRPr="00345D7B" w:rsidRDefault="007E7C1D">
      <w:pPr>
        <w:rPr>
          <w:sz w:val="16"/>
          <w:szCs w:val="16"/>
          <w:u w:val="single"/>
        </w:rPr>
      </w:pPr>
      <w:r w:rsidRPr="00345D7B">
        <w:rPr>
          <w:sz w:val="16"/>
          <w:szCs w:val="16"/>
          <w:u w:val="single"/>
        </w:rPr>
        <w:t>Sustainable Global Tourism and Events (BMTP</w:t>
      </w:r>
      <w:bookmarkStart w:id="0" w:name="_Int_BmvU9gK2"/>
      <w:r w:rsidR="00EE6615" w:rsidRPr="00345D7B">
        <w:rPr>
          <w:sz w:val="16"/>
          <w:szCs w:val="16"/>
          <w:u w:val="single"/>
        </w:rPr>
        <w:t>5023)</w:t>
      </w:r>
      <w:r w:rsidR="000F166D" w:rsidRPr="00345D7B">
        <w:rPr>
          <w:rFonts w:ascii="Segoe UI" w:eastAsia="Times New Roman" w:hAnsi="Segoe UI" w:cs="Segoe UI"/>
          <w:b/>
          <w:bCs/>
          <w:color w:val="FFFFFF"/>
          <w:kern w:val="36"/>
          <w:sz w:val="16"/>
          <w:szCs w:val="16"/>
          <w:u w:val="single"/>
          <w14:ligatures w14:val="none"/>
        </w:rPr>
        <w:t>BMTP</w:t>
      </w:r>
      <w:bookmarkEnd w:id="0"/>
      <w:r w:rsidR="000F166D" w:rsidRPr="00345D7B">
        <w:rPr>
          <w:rFonts w:ascii="Segoe UI" w:eastAsia="Times New Roman" w:hAnsi="Segoe UI" w:cs="Segoe UI"/>
          <w:b/>
          <w:bCs/>
          <w:color w:val="FFFFFF"/>
          <w:kern w:val="36"/>
          <w:sz w:val="16"/>
          <w:szCs w:val="16"/>
          <w:u w:val="single"/>
          <w14:ligatures w14:val="none"/>
        </w:rPr>
        <w:t>5023)</w:t>
      </w:r>
    </w:p>
    <w:p w14:paraId="363FD39E" w14:textId="2FE33E4B" w:rsidR="00FE4383" w:rsidRPr="00345D7B" w:rsidRDefault="00FE4383">
      <w:pPr>
        <w:rPr>
          <w:sz w:val="16"/>
          <w:szCs w:val="16"/>
          <w:u w:val="single"/>
        </w:rPr>
      </w:pPr>
      <w:r w:rsidRPr="00345D7B">
        <w:rPr>
          <w:sz w:val="16"/>
          <w:szCs w:val="16"/>
          <w:u w:val="single"/>
        </w:rPr>
        <w:t xml:space="preserve">Global Sustainable Tourism Presentation </w:t>
      </w:r>
      <w:r w:rsidR="0031045A" w:rsidRPr="00345D7B">
        <w:rPr>
          <w:sz w:val="16"/>
          <w:szCs w:val="16"/>
          <w:u w:val="single"/>
        </w:rPr>
        <w:t xml:space="preserve">~ Venice </w:t>
      </w:r>
      <w:r w:rsidR="00FD4659" w:rsidRPr="00345D7B">
        <w:rPr>
          <w:sz w:val="16"/>
          <w:szCs w:val="16"/>
          <w:u w:val="single"/>
        </w:rPr>
        <w:t xml:space="preserve">– Research and Script </w:t>
      </w:r>
    </w:p>
    <w:p w14:paraId="2521958A" w14:textId="77777777" w:rsidR="0031045A" w:rsidRDefault="0031045A">
      <w:pPr>
        <w:rPr>
          <w:sz w:val="16"/>
          <w:szCs w:val="16"/>
          <w:u w:val="single"/>
        </w:rPr>
      </w:pPr>
    </w:p>
    <w:p w14:paraId="2EAF0B22" w14:textId="77777777" w:rsidR="001F3BA5" w:rsidRPr="00345D7B" w:rsidRDefault="001F3BA5">
      <w:pPr>
        <w:rPr>
          <w:sz w:val="16"/>
          <w:szCs w:val="16"/>
          <w:u w:val="single"/>
        </w:rPr>
      </w:pPr>
    </w:p>
    <w:p w14:paraId="2E3CA2B4" w14:textId="219EAD42" w:rsidR="001F3BA5" w:rsidRDefault="001F3BA5">
      <w:r w:rsidRPr="001F3BA5">
        <w:t>(Intro)</w:t>
      </w:r>
    </w:p>
    <w:p w14:paraId="6B1D2309" w14:textId="3A8B6868" w:rsidR="001F3BA5" w:rsidRDefault="001F3BA5">
      <w:r>
        <w:t xml:space="preserve">(Caitlin’s Slides) </w:t>
      </w:r>
    </w:p>
    <w:p w14:paraId="25EAFA8F" w14:textId="77777777" w:rsidR="001F3BA5" w:rsidRPr="001F3BA5" w:rsidRDefault="001F3BA5"/>
    <w:p w14:paraId="169C2AD1" w14:textId="0C4AD792" w:rsidR="00FD4659" w:rsidRPr="00140B62" w:rsidRDefault="0031045A">
      <w:pPr>
        <w:rPr>
          <w:u w:val="single"/>
        </w:rPr>
      </w:pPr>
      <w:r>
        <w:rPr>
          <w:u w:val="single"/>
        </w:rPr>
        <w:t xml:space="preserve">Economic Viability </w:t>
      </w:r>
      <w:r w:rsidR="00BB7563">
        <w:rPr>
          <w:u w:val="single"/>
        </w:rPr>
        <w:t>- Alyssa</w:t>
      </w:r>
    </w:p>
    <w:p w14:paraId="13B303EE" w14:textId="3FAFC1E3" w:rsidR="00FE4383" w:rsidRDefault="002654B1">
      <w:pPr>
        <w:rPr>
          <w:rFonts w:eastAsia="Times New Roman"/>
          <w:color w:val="000000"/>
        </w:rPr>
      </w:pPr>
      <w:r>
        <w:t xml:space="preserve">Now moving onto the economic viability, </w:t>
      </w:r>
      <w:r w:rsidR="0060077E">
        <w:t>Economic viability simply means that a business, project, or local policies can cover its costs and generate revenue to support the development of the economy over time. In simple terms, it will answer the question "Can this work financially in the long run</w:t>
      </w:r>
      <w:r w:rsidR="00D93E90">
        <w:t>?” If</w:t>
      </w:r>
      <w:r w:rsidR="0060077E">
        <w:t xml:space="preserve"> something is </w:t>
      </w:r>
      <w:r w:rsidR="00D93E90">
        <w:t>generally economically</w:t>
      </w:r>
      <w:r w:rsidR="0060077E">
        <w:t xml:space="preserve"> viable, it can sustain itself without running out of money or resources</w:t>
      </w:r>
      <w:r w:rsidR="00092E8A">
        <w:t xml:space="preserve"> </w:t>
      </w:r>
      <w:r w:rsidR="00092E8A" w:rsidRPr="005F177F">
        <w:rPr>
          <w:rFonts w:eastAsia="Times New Roman"/>
          <w:i/>
          <w:iCs/>
          <w:color w:val="000000"/>
        </w:rPr>
        <w:t>(Designing Buildings</w:t>
      </w:r>
      <w:r w:rsidR="005F177F" w:rsidRPr="005F177F">
        <w:rPr>
          <w:rFonts w:eastAsia="Times New Roman"/>
          <w:i/>
          <w:iCs/>
          <w:color w:val="000000"/>
        </w:rPr>
        <w:t>, 2020</w:t>
      </w:r>
      <w:r w:rsidR="00092E8A" w:rsidRPr="005F177F">
        <w:rPr>
          <w:rFonts w:eastAsia="Times New Roman"/>
          <w:i/>
          <w:iCs/>
          <w:color w:val="000000"/>
        </w:rPr>
        <w:t>)</w:t>
      </w:r>
      <w:r w:rsidR="00092E8A">
        <w:rPr>
          <w:rFonts w:eastAsia="Times New Roman"/>
          <w:color w:val="000000"/>
        </w:rPr>
        <w:t xml:space="preserve">. </w:t>
      </w:r>
    </w:p>
    <w:p w14:paraId="69CFC9A1" w14:textId="77777777" w:rsidR="008E4ECB" w:rsidRDefault="008E4ECB">
      <w:pPr>
        <w:rPr>
          <w:rFonts w:eastAsia="Times New Roman"/>
          <w:color w:val="000000"/>
        </w:rPr>
      </w:pPr>
    </w:p>
    <w:p w14:paraId="5FD351AE" w14:textId="4CC2EB92" w:rsidR="006D20B5" w:rsidRPr="0026676D" w:rsidRDefault="006D20B5">
      <w:pPr>
        <w:rPr>
          <w:rFonts w:eastAsia="Times New Roman"/>
          <w:color w:val="000000"/>
          <w:u w:val="single"/>
        </w:rPr>
      </w:pPr>
      <w:r w:rsidRPr="0026676D">
        <w:rPr>
          <w:rFonts w:eastAsia="Times New Roman"/>
          <w:color w:val="000000"/>
          <w:u w:val="single"/>
        </w:rPr>
        <w:t>Contribution</w:t>
      </w:r>
      <w:r w:rsidR="008D1214" w:rsidRPr="0026676D">
        <w:rPr>
          <w:rFonts w:eastAsia="Times New Roman"/>
          <w:color w:val="000000"/>
          <w:u w:val="single"/>
        </w:rPr>
        <w:t xml:space="preserve"> of Cruise Tourism to the Local Economy</w:t>
      </w:r>
    </w:p>
    <w:p w14:paraId="20A0F686" w14:textId="350A734E" w:rsidR="008D1214" w:rsidRDefault="00140B62">
      <w:pPr>
        <w:rPr>
          <w:rFonts w:eastAsia="Times New Roman"/>
          <w:color w:val="000000"/>
        </w:rPr>
      </w:pPr>
      <w:r>
        <w:rPr>
          <w:rFonts w:eastAsia="Times New Roman"/>
          <w:color w:val="000000"/>
        </w:rPr>
        <w:t xml:space="preserve">Cruise Tourism in Venice alone generates mass </w:t>
      </w:r>
      <w:r w:rsidR="00322F70">
        <w:rPr>
          <w:rFonts w:eastAsia="Times New Roman"/>
          <w:color w:val="000000"/>
        </w:rPr>
        <w:t xml:space="preserve">revenue which totals to </w:t>
      </w:r>
      <w:r w:rsidR="0026676D">
        <w:rPr>
          <w:rFonts w:eastAsia="Times New Roman"/>
          <w:color w:val="000000"/>
        </w:rPr>
        <w:t xml:space="preserve">hundreds of millions of euros annually. </w:t>
      </w:r>
      <w:r w:rsidR="006B16D0">
        <w:rPr>
          <w:rFonts w:eastAsia="Times New Roman"/>
          <w:color w:val="000000"/>
        </w:rPr>
        <w:t xml:space="preserve">This money supports so many local businesses and </w:t>
      </w:r>
      <w:r w:rsidR="008478AC">
        <w:rPr>
          <w:rFonts w:eastAsia="Times New Roman"/>
          <w:color w:val="000000"/>
        </w:rPr>
        <w:t xml:space="preserve">creates hundreds of job opportunities, however a large portion of this money will just sink back into </w:t>
      </w:r>
      <w:r w:rsidR="00BC4077">
        <w:rPr>
          <w:rFonts w:eastAsia="Times New Roman"/>
          <w:color w:val="000000"/>
        </w:rPr>
        <w:t xml:space="preserve">large international companies… such as </w:t>
      </w:r>
      <w:r w:rsidR="00CD550E">
        <w:rPr>
          <w:rFonts w:eastAsia="Times New Roman"/>
          <w:color w:val="000000"/>
        </w:rPr>
        <w:t>Marriott or Hilton Hotels for example</w:t>
      </w:r>
      <w:r w:rsidR="00CC230C">
        <w:rPr>
          <w:rFonts w:eastAsia="Times New Roman"/>
          <w:color w:val="000000"/>
        </w:rPr>
        <w:t xml:space="preserve"> </w:t>
      </w:r>
      <w:r w:rsidR="005C54DD" w:rsidRPr="00CC230C">
        <w:rPr>
          <w:rFonts w:eastAsia="Times New Roman"/>
          <w:i/>
          <w:iCs/>
          <w:color w:val="000000"/>
        </w:rPr>
        <w:t>(Castillo, 2020)</w:t>
      </w:r>
      <w:r w:rsidR="00CC230C">
        <w:rPr>
          <w:rFonts w:eastAsia="Times New Roman"/>
          <w:color w:val="000000"/>
        </w:rPr>
        <w:t xml:space="preserve">. </w:t>
      </w:r>
      <w:r w:rsidR="00585584">
        <w:rPr>
          <w:rFonts w:eastAsia="Times New Roman"/>
          <w:color w:val="000000"/>
        </w:rPr>
        <w:t xml:space="preserve">Due to cruise ships entering Venice for a short period of time typically being a one or two nights stay, many visitors will spend their </w:t>
      </w:r>
      <w:r w:rsidR="00B36FFC">
        <w:rPr>
          <w:rFonts w:eastAsia="Times New Roman"/>
          <w:color w:val="000000"/>
        </w:rPr>
        <w:t xml:space="preserve">disposable money within local businesses or popular branded stores like </w:t>
      </w:r>
      <w:r w:rsidR="00083CB3">
        <w:rPr>
          <w:rFonts w:eastAsia="Times New Roman"/>
          <w:color w:val="000000"/>
        </w:rPr>
        <w:t xml:space="preserve">Gucci </w:t>
      </w:r>
      <w:r w:rsidR="00ED5912">
        <w:rPr>
          <w:rFonts w:eastAsia="Times New Roman"/>
          <w:color w:val="000000"/>
        </w:rPr>
        <w:t xml:space="preserve">or Prada as these are Italian born designer brands, these types of stores are located in </w:t>
      </w:r>
      <w:r w:rsidR="00DF4DC3">
        <w:rPr>
          <w:rFonts w:eastAsia="Times New Roman"/>
          <w:color w:val="000000"/>
        </w:rPr>
        <w:t>and around Piazza San M</w:t>
      </w:r>
      <w:r w:rsidR="00ED3DBD">
        <w:rPr>
          <w:rFonts w:eastAsia="Times New Roman"/>
          <w:color w:val="000000"/>
        </w:rPr>
        <w:t xml:space="preserve">arco. </w:t>
      </w:r>
      <w:r w:rsidR="007612EB">
        <w:rPr>
          <w:rFonts w:eastAsia="Times New Roman"/>
          <w:color w:val="000000"/>
        </w:rPr>
        <w:t xml:space="preserve">Along with these many benefits that cruise tourism brings to Venice, it also contributes many negative impacts on the city’s </w:t>
      </w:r>
      <w:r w:rsidR="005619AD">
        <w:rPr>
          <w:rFonts w:eastAsia="Times New Roman"/>
          <w:color w:val="000000"/>
        </w:rPr>
        <w:t>environment</w:t>
      </w:r>
      <w:r w:rsidR="00B36976">
        <w:rPr>
          <w:rFonts w:eastAsia="Times New Roman"/>
          <w:color w:val="000000"/>
        </w:rPr>
        <w:t xml:space="preserve">. Infrastructure strain </w:t>
      </w:r>
      <w:r w:rsidR="00DA11A2">
        <w:rPr>
          <w:rFonts w:eastAsia="Times New Roman"/>
          <w:color w:val="000000"/>
        </w:rPr>
        <w:t>comes from over tourism that can happen by poor crown control and lack of adequate facilities</w:t>
      </w:r>
      <w:r w:rsidR="004007F6">
        <w:rPr>
          <w:rFonts w:eastAsia="Times New Roman"/>
          <w:color w:val="000000"/>
        </w:rPr>
        <w:t xml:space="preserve">, infrastructure strain </w:t>
      </w:r>
      <w:r w:rsidR="00C615ED">
        <w:rPr>
          <w:rFonts w:eastAsia="Times New Roman"/>
          <w:color w:val="000000"/>
        </w:rPr>
        <w:t xml:space="preserve">includes physical signs of wear and tear, erosion and </w:t>
      </w:r>
      <w:r w:rsidR="00D65C4E">
        <w:rPr>
          <w:rFonts w:eastAsia="Times New Roman"/>
          <w:color w:val="000000"/>
        </w:rPr>
        <w:t xml:space="preserve">depopulation which is the act of locals choosing to move from the city to quieter places in order to escape the crowds. </w:t>
      </w:r>
    </w:p>
    <w:p w14:paraId="5E86012C" w14:textId="77777777" w:rsidR="00E3699E" w:rsidRDefault="00E3699E">
      <w:pPr>
        <w:rPr>
          <w:rFonts w:eastAsia="Times New Roman"/>
          <w:color w:val="000000"/>
        </w:rPr>
      </w:pPr>
    </w:p>
    <w:p w14:paraId="3A607608" w14:textId="77777777" w:rsidR="00E3699E" w:rsidRDefault="00E3699E">
      <w:pPr>
        <w:rPr>
          <w:rFonts w:eastAsia="Times New Roman"/>
          <w:color w:val="000000"/>
        </w:rPr>
      </w:pPr>
    </w:p>
    <w:p w14:paraId="18C19746" w14:textId="77777777" w:rsidR="00E3699E" w:rsidRDefault="00E3699E">
      <w:pPr>
        <w:rPr>
          <w:rFonts w:eastAsia="Times New Roman"/>
          <w:color w:val="000000"/>
        </w:rPr>
      </w:pPr>
    </w:p>
    <w:p w14:paraId="7118F72B" w14:textId="77777777" w:rsidR="001F3BA5" w:rsidRDefault="001F3BA5">
      <w:pPr>
        <w:rPr>
          <w:rFonts w:eastAsia="Times New Roman"/>
          <w:color w:val="000000"/>
        </w:rPr>
      </w:pPr>
    </w:p>
    <w:p w14:paraId="72600D1E" w14:textId="77777777" w:rsidR="00E3699E" w:rsidRDefault="00E3699E">
      <w:pPr>
        <w:rPr>
          <w:rFonts w:eastAsia="Times New Roman"/>
          <w:color w:val="000000"/>
        </w:rPr>
      </w:pPr>
    </w:p>
    <w:p w14:paraId="732690BE" w14:textId="3E44C95F" w:rsidR="00E3699E" w:rsidRPr="00B242EF" w:rsidRDefault="00E3699E">
      <w:pPr>
        <w:rPr>
          <w:rFonts w:eastAsia="Times New Roman"/>
          <w:color w:val="000000"/>
          <w:u w:val="single"/>
        </w:rPr>
      </w:pPr>
      <w:r w:rsidRPr="00B242EF">
        <w:rPr>
          <w:rFonts w:eastAsia="Times New Roman"/>
          <w:color w:val="000000"/>
          <w:u w:val="single"/>
        </w:rPr>
        <w:t xml:space="preserve">Risk of Economic Dependence </w:t>
      </w:r>
      <w:r w:rsidR="00B8354E" w:rsidRPr="00B242EF">
        <w:rPr>
          <w:rFonts w:eastAsia="Times New Roman"/>
          <w:color w:val="000000"/>
          <w:u w:val="single"/>
        </w:rPr>
        <w:t>on Cruise Tourism</w:t>
      </w:r>
    </w:p>
    <w:p w14:paraId="19B3B5DE" w14:textId="3DE1E097" w:rsidR="00B8354E" w:rsidRDefault="00D82B42">
      <w:pPr>
        <w:rPr>
          <w:rFonts w:eastAsia="Times New Roman"/>
          <w:color w:val="000000"/>
        </w:rPr>
      </w:pPr>
      <w:r>
        <w:rPr>
          <w:rFonts w:eastAsia="Times New Roman"/>
          <w:color w:val="000000"/>
        </w:rPr>
        <w:t xml:space="preserve">Now I will cover some risks that are faced. </w:t>
      </w:r>
      <w:r w:rsidR="00B242EF">
        <w:rPr>
          <w:rFonts w:eastAsia="Times New Roman"/>
          <w:color w:val="000000"/>
        </w:rPr>
        <w:t>Cruise Tourism can create economic dependence in many destinations around the world, especially Venice. This comes with many risks</w:t>
      </w:r>
      <w:r w:rsidR="001B62B7">
        <w:rPr>
          <w:rFonts w:eastAsia="Times New Roman"/>
          <w:color w:val="000000"/>
        </w:rPr>
        <w:t xml:space="preserve"> like shallow </w:t>
      </w:r>
      <w:r w:rsidR="004807CB">
        <w:rPr>
          <w:rFonts w:eastAsia="Times New Roman"/>
          <w:color w:val="000000"/>
        </w:rPr>
        <w:t xml:space="preserve">economic contributions </w:t>
      </w:r>
      <w:r w:rsidR="00E52A4F">
        <w:rPr>
          <w:rFonts w:eastAsia="Times New Roman"/>
          <w:color w:val="000000"/>
        </w:rPr>
        <w:t>who are pin-pointed as ‘day-trippers</w:t>
      </w:r>
      <w:r w:rsidR="00EF5F09">
        <w:rPr>
          <w:rFonts w:eastAsia="Times New Roman"/>
          <w:color w:val="000000"/>
        </w:rPr>
        <w:t xml:space="preserve">’ contributing less income and economic growth to Venice rather than tourists who choose to visit the area </w:t>
      </w:r>
      <w:r w:rsidR="00D21F9E">
        <w:rPr>
          <w:rFonts w:eastAsia="Times New Roman"/>
          <w:color w:val="000000"/>
        </w:rPr>
        <w:t>for multiple days at a time</w:t>
      </w:r>
      <w:r w:rsidR="00E50147">
        <w:rPr>
          <w:rFonts w:eastAsia="Times New Roman"/>
          <w:color w:val="000000"/>
        </w:rPr>
        <w:t xml:space="preserve">, which means </w:t>
      </w:r>
      <w:r w:rsidR="0044665D">
        <w:rPr>
          <w:rFonts w:eastAsia="Times New Roman"/>
          <w:color w:val="000000"/>
        </w:rPr>
        <w:t xml:space="preserve">that mass tourism will not always </w:t>
      </w:r>
      <w:r w:rsidR="007357F9">
        <w:rPr>
          <w:rFonts w:eastAsia="Times New Roman"/>
          <w:color w:val="000000"/>
        </w:rPr>
        <w:t>support inclusive growth across the local economy</w:t>
      </w:r>
      <w:r w:rsidR="00181C35">
        <w:rPr>
          <w:rFonts w:eastAsia="Times New Roman"/>
          <w:color w:val="000000"/>
        </w:rPr>
        <w:t xml:space="preserve"> </w:t>
      </w:r>
      <w:r w:rsidR="00181C35" w:rsidRPr="00181C35">
        <w:rPr>
          <w:rFonts w:eastAsia="Times New Roman"/>
          <w:i/>
          <w:iCs/>
          <w:color w:val="000000"/>
        </w:rPr>
        <w:t>(Perkins, 2025)</w:t>
      </w:r>
      <w:r w:rsidR="00181C35">
        <w:rPr>
          <w:rFonts w:eastAsia="Times New Roman"/>
          <w:color w:val="000000"/>
        </w:rPr>
        <w:t xml:space="preserve">. </w:t>
      </w:r>
      <w:r w:rsidR="009A02FB" w:rsidRPr="009A02FB">
        <w:rPr>
          <w:rFonts w:eastAsia="Times New Roman"/>
          <w:color w:val="000000"/>
        </w:rPr>
        <w:t>Venice's economy increasingly depends on tourism. With cruise tourism on the rise this will make the city insanely vulnerable to external shocks such as pandemics, economy collapses or possible changes in the cruise industry regulations. And example for this is when COVID-19 hit, it showed how quickly income, jobs and tourists disappeared when cruises completely stopped.</w:t>
      </w:r>
    </w:p>
    <w:p w14:paraId="183DB96F" w14:textId="77777777" w:rsidR="006729B3" w:rsidRDefault="006729B3">
      <w:pPr>
        <w:rPr>
          <w:rFonts w:eastAsia="Times New Roman"/>
          <w:color w:val="000000"/>
        </w:rPr>
      </w:pPr>
    </w:p>
    <w:p w14:paraId="72D850FC" w14:textId="38AA8448" w:rsidR="006729B3" w:rsidRPr="008C1A8A" w:rsidRDefault="000648F5">
      <w:pPr>
        <w:rPr>
          <w:rFonts w:eastAsia="Times New Roman"/>
          <w:color w:val="000000"/>
          <w:u w:val="single"/>
        </w:rPr>
      </w:pPr>
      <w:r w:rsidRPr="008C1A8A">
        <w:rPr>
          <w:rFonts w:eastAsia="Times New Roman"/>
          <w:color w:val="000000"/>
          <w:u w:val="single"/>
        </w:rPr>
        <w:t xml:space="preserve">Balancing Profitability for Cruise Lines with Port </w:t>
      </w:r>
      <w:r w:rsidR="00515C1C" w:rsidRPr="008C1A8A">
        <w:rPr>
          <w:rFonts w:eastAsia="Times New Roman"/>
          <w:color w:val="000000"/>
          <w:u w:val="single"/>
        </w:rPr>
        <w:t xml:space="preserve">Operations </w:t>
      </w:r>
    </w:p>
    <w:p w14:paraId="5155FCBF" w14:textId="3059D002" w:rsidR="00385E21" w:rsidRDefault="00385E21">
      <w:pPr>
        <w:rPr>
          <w:rFonts w:eastAsia="Times New Roman"/>
          <w:color w:val="000000"/>
        </w:rPr>
      </w:pPr>
      <w:r>
        <w:rPr>
          <w:rFonts w:eastAsia="Times New Roman"/>
          <w:color w:val="000000"/>
        </w:rPr>
        <w:t xml:space="preserve">This is the act of cruise ship companies and global </w:t>
      </w:r>
      <w:r w:rsidR="002517FE">
        <w:rPr>
          <w:rFonts w:eastAsia="Times New Roman"/>
          <w:color w:val="000000"/>
        </w:rPr>
        <w:t xml:space="preserve">ports will coordinate their decisions on how the cruises remain financially successful whilst </w:t>
      </w:r>
      <w:r w:rsidR="00AD539F">
        <w:rPr>
          <w:rFonts w:eastAsia="Times New Roman"/>
          <w:color w:val="000000"/>
        </w:rPr>
        <w:t>the ports continue to operate sustainably and efficiently. They also must ensure that the ways in which they operate are acceptable to the local communities, it is a classic example of trading off</w:t>
      </w:r>
      <w:r w:rsidR="00657967">
        <w:rPr>
          <w:rFonts w:eastAsia="Times New Roman"/>
          <w:color w:val="000000"/>
        </w:rPr>
        <w:t xml:space="preserve"> commercial gain with operational, environmental and social </w:t>
      </w:r>
      <w:r w:rsidR="00D80F54">
        <w:rPr>
          <w:rFonts w:eastAsia="Times New Roman"/>
          <w:color w:val="000000"/>
        </w:rPr>
        <w:t>limitations</w:t>
      </w:r>
      <w:r w:rsidR="001B1F85">
        <w:rPr>
          <w:rFonts w:eastAsia="Times New Roman"/>
          <w:color w:val="000000"/>
        </w:rPr>
        <w:t xml:space="preserve"> </w:t>
      </w:r>
      <w:r w:rsidR="001B1F85" w:rsidRPr="008C1A8A">
        <w:rPr>
          <w:rFonts w:eastAsia="Times New Roman"/>
          <w:i/>
          <w:iCs/>
          <w:color w:val="000000"/>
        </w:rPr>
        <w:t>(</w:t>
      </w:r>
      <w:proofErr w:type="spellStart"/>
      <w:r w:rsidR="001B1F85" w:rsidRPr="008C1A8A">
        <w:rPr>
          <w:rFonts w:eastAsia="Times New Roman"/>
          <w:i/>
          <w:iCs/>
          <w:color w:val="000000"/>
        </w:rPr>
        <w:t>Fernández-Gámez</w:t>
      </w:r>
      <w:proofErr w:type="spellEnd"/>
      <w:r w:rsidR="001B1F85" w:rsidRPr="008C1A8A">
        <w:rPr>
          <w:rFonts w:eastAsia="Times New Roman"/>
          <w:i/>
          <w:iCs/>
          <w:color w:val="000000"/>
        </w:rPr>
        <w:t xml:space="preserve"> et al., 2022)</w:t>
      </w:r>
      <w:r w:rsidR="001B1F85">
        <w:rPr>
          <w:rFonts w:eastAsia="Times New Roman"/>
          <w:color w:val="000000"/>
        </w:rPr>
        <w:t xml:space="preserve">. </w:t>
      </w:r>
      <w:r w:rsidR="00661765" w:rsidRPr="00661765">
        <w:rPr>
          <w:rFonts w:eastAsia="Times New Roman"/>
          <w:color w:val="000000"/>
        </w:rPr>
        <w:t xml:space="preserve">Venice has famously been one of the most popular cruise destinations across the whole of Europe but face extreme conflict with interests in economy and </w:t>
      </w:r>
      <w:r w:rsidR="008705DE" w:rsidRPr="00661765">
        <w:rPr>
          <w:rFonts w:eastAsia="Times New Roman"/>
          <w:color w:val="000000"/>
        </w:rPr>
        <w:t>environmental</w:t>
      </w:r>
      <w:r w:rsidR="00661765" w:rsidRPr="00661765">
        <w:rPr>
          <w:rFonts w:eastAsia="Times New Roman"/>
          <w:color w:val="000000"/>
        </w:rPr>
        <w:t xml:space="preserve"> </w:t>
      </w:r>
      <w:r w:rsidR="008705DE" w:rsidRPr="00661765">
        <w:rPr>
          <w:rFonts w:eastAsia="Times New Roman"/>
          <w:color w:val="000000"/>
        </w:rPr>
        <w:t>impacts</w:t>
      </w:r>
      <w:r w:rsidR="008705DE" w:rsidRPr="008705DE">
        <w:rPr>
          <w:rFonts w:eastAsia="Times New Roman"/>
          <w:color w:val="000000"/>
        </w:rPr>
        <w:t xml:space="preserve"> </w:t>
      </w:r>
      <w:r w:rsidR="008705DE" w:rsidRPr="008705DE">
        <w:rPr>
          <w:rFonts w:eastAsia="Times New Roman"/>
          <w:i/>
          <w:iCs/>
          <w:color w:val="000000"/>
        </w:rPr>
        <w:t>(</w:t>
      </w:r>
      <w:proofErr w:type="spellStart"/>
      <w:r w:rsidR="008705DE" w:rsidRPr="008705DE">
        <w:rPr>
          <w:rFonts w:eastAsia="Times New Roman"/>
          <w:i/>
          <w:iCs/>
          <w:color w:val="000000"/>
        </w:rPr>
        <w:t>Momigliano</w:t>
      </w:r>
      <w:proofErr w:type="spellEnd"/>
      <w:r w:rsidR="008705DE" w:rsidRPr="008705DE">
        <w:rPr>
          <w:rFonts w:eastAsia="Times New Roman"/>
          <w:i/>
          <w:iCs/>
          <w:color w:val="000000"/>
        </w:rPr>
        <w:t>, 2021)</w:t>
      </w:r>
      <w:r w:rsidR="008705DE">
        <w:rPr>
          <w:rFonts w:eastAsia="Times New Roman"/>
          <w:color w:val="000000"/>
        </w:rPr>
        <w:t xml:space="preserve">.  </w:t>
      </w:r>
      <w:r w:rsidR="00661765" w:rsidRPr="00661765">
        <w:rPr>
          <w:rFonts w:eastAsia="Times New Roman"/>
          <w:color w:val="000000"/>
        </w:rPr>
        <w:t xml:space="preserve"> Cruise tourism is generally the one industry contributing significant revenue as previously discussed. With this, enormous cruise ships passing through the fragile and narrow waterways such as the </w:t>
      </w:r>
      <w:proofErr w:type="spellStart"/>
      <w:r w:rsidR="00661765" w:rsidRPr="00661765">
        <w:rPr>
          <w:rFonts w:eastAsia="Times New Roman"/>
          <w:color w:val="000000"/>
        </w:rPr>
        <w:t>Giudecca</w:t>
      </w:r>
      <w:proofErr w:type="spellEnd"/>
      <w:r w:rsidR="00661765" w:rsidRPr="00661765">
        <w:rPr>
          <w:rFonts w:eastAsia="Times New Roman"/>
          <w:color w:val="000000"/>
        </w:rPr>
        <w:t xml:space="preserve"> Canal and San Marco Basin have raised mass concerns with the locals regarding lagoon erosion, pollution and overall damage that could occur to historical </w:t>
      </w:r>
      <w:r w:rsidR="002355D8" w:rsidRPr="00661765">
        <w:rPr>
          <w:rFonts w:eastAsia="Times New Roman"/>
          <w:color w:val="000000"/>
        </w:rPr>
        <w:t>monuments</w:t>
      </w:r>
      <w:r w:rsidR="002355D8">
        <w:rPr>
          <w:rFonts w:eastAsia="Times New Roman"/>
          <w:color w:val="000000"/>
        </w:rPr>
        <w:t xml:space="preserve"> (</w:t>
      </w:r>
      <w:r w:rsidR="002355D8" w:rsidRPr="004B6274">
        <w:rPr>
          <w:rFonts w:eastAsia="Times New Roman"/>
          <w:color w:val="000000"/>
        </w:rPr>
        <w:t>Offshore</w:t>
      </w:r>
      <w:r w:rsidR="002355D8">
        <w:rPr>
          <w:rFonts w:eastAsia="Times New Roman"/>
          <w:i/>
          <w:iCs/>
          <w:color w:val="000000"/>
        </w:rPr>
        <w:t xml:space="preserve"> </w:t>
      </w:r>
      <w:r w:rsidR="004B6274" w:rsidRPr="002355D8">
        <w:rPr>
          <w:rFonts w:eastAsia="Times New Roman"/>
          <w:i/>
          <w:iCs/>
          <w:color w:val="000000"/>
        </w:rPr>
        <w:t>Energy, 2026)</w:t>
      </w:r>
      <w:r w:rsidR="004B6274">
        <w:rPr>
          <w:rFonts w:eastAsia="Times New Roman"/>
          <w:color w:val="000000"/>
        </w:rPr>
        <w:t xml:space="preserve">. </w:t>
      </w:r>
    </w:p>
    <w:p w14:paraId="2594BB6B" w14:textId="77777777" w:rsidR="00C810DC" w:rsidRDefault="00C810DC">
      <w:pPr>
        <w:rPr>
          <w:rFonts w:eastAsia="Times New Roman"/>
          <w:color w:val="000000"/>
        </w:rPr>
      </w:pPr>
    </w:p>
    <w:p w14:paraId="104AA459" w14:textId="3F547E47" w:rsidR="00C810DC" w:rsidRPr="004E4C71" w:rsidRDefault="001A7D66">
      <w:pPr>
        <w:rPr>
          <w:rFonts w:eastAsia="Times New Roman"/>
          <w:color w:val="000000"/>
          <w:u w:val="single"/>
        </w:rPr>
      </w:pPr>
      <w:r w:rsidRPr="004E4C71">
        <w:rPr>
          <w:rFonts w:eastAsia="Times New Roman"/>
          <w:color w:val="000000"/>
          <w:u w:val="single"/>
        </w:rPr>
        <w:t xml:space="preserve">Examples of Reinvestment into Local Infrastructure </w:t>
      </w:r>
    </w:p>
    <w:p w14:paraId="0B5372A1" w14:textId="52DD34EF" w:rsidR="001A7D66" w:rsidRDefault="004E4C71">
      <w:pPr>
        <w:rPr>
          <w:rFonts w:eastAsia="Times New Roman"/>
          <w:color w:val="000000"/>
        </w:rPr>
      </w:pPr>
      <w:r w:rsidRPr="004E4C71">
        <w:rPr>
          <w:rFonts w:eastAsia="Times New Roman"/>
          <w:color w:val="000000"/>
        </w:rPr>
        <w:t xml:space="preserve">These are some particular instances of local infrastructure reinvestment in Venice that have a direct bearing on cruise operations. Porto Marghera Cruise Terminal Development </w:t>
      </w:r>
      <w:r w:rsidR="006D5B61">
        <w:rPr>
          <w:rFonts w:eastAsia="Times New Roman"/>
          <w:color w:val="000000"/>
        </w:rPr>
        <w:t xml:space="preserve">as part </w:t>
      </w:r>
      <w:r w:rsidRPr="004E4C71">
        <w:rPr>
          <w:rFonts w:eastAsia="Times New Roman"/>
          <w:color w:val="000000"/>
        </w:rPr>
        <w:t>of its long-term plan to move cruise ship operations away from the delicate historic lagoon, Venice is actively building a new cruise terminal facility in the ports industrial zone. This entails acquiring and preparing roughly 10 hectares of land for the new passenger terminal and related services.  Additionally, two temporary docks for cruise ships up to about 300 meters in length are planned</w:t>
      </w:r>
      <w:r w:rsidR="00BD0089">
        <w:rPr>
          <w:rFonts w:eastAsia="Times New Roman"/>
          <w:color w:val="000000"/>
        </w:rPr>
        <w:t xml:space="preserve"> </w:t>
      </w:r>
      <w:r w:rsidR="00BD0089" w:rsidRPr="00ED13B3">
        <w:rPr>
          <w:rFonts w:eastAsia="Times New Roman"/>
          <w:i/>
          <w:iCs/>
          <w:color w:val="000000"/>
        </w:rPr>
        <w:t>(for, 2025)</w:t>
      </w:r>
      <w:r w:rsidR="00BD0089">
        <w:rPr>
          <w:rFonts w:eastAsia="Times New Roman"/>
          <w:color w:val="000000"/>
        </w:rPr>
        <w:t xml:space="preserve">. </w:t>
      </w:r>
    </w:p>
    <w:p w14:paraId="795B50CF" w14:textId="77777777" w:rsidR="001F3BA5" w:rsidRDefault="001F3BA5">
      <w:pPr>
        <w:rPr>
          <w:rFonts w:eastAsia="Times New Roman"/>
          <w:color w:val="000000"/>
        </w:rPr>
      </w:pPr>
    </w:p>
    <w:p w14:paraId="49CD55BB" w14:textId="2877A410" w:rsidR="001F3BA5" w:rsidRDefault="001F3BA5">
      <w:pPr>
        <w:rPr>
          <w:rFonts w:eastAsia="Times New Roman"/>
          <w:color w:val="000000"/>
        </w:rPr>
      </w:pPr>
      <w:r>
        <w:rPr>
          <w:rFonts w:eastAsia="Times New Roman"/>
          <w:color w:val="000000"/>
        </w:rPr>
        <w:lastRenderedPageBreak/>
        <w:t>(Jasmine’s Slides)</w:t>
      </w:r>
    </w:p>
    <w:p w14:paraId="273054CF" w14:textId="77777777" w:rsidR="001F3BA5" w:rsidRDefault="001F3BA5">
      <w:pPr>
        <w:rPr>
          <w:rFonts w:eastAsia="Times New Roman"/>
          <w:color w:val="000000"/>
        </w:rPr>
      </w:pPr>
    </w:p>
    <w:p w14:paraId="3FD4B411" w14:textId="3E2CC4CC" w:rsidR="00951C01" w:rsidRPr="008014F8" w:rsidRDefault="00951C01">
      <w:pPr>
        <w:rPr>
          <w:rFonts w:eastAsia="Times New Roman"/>
          <w:color w:val="000000"/>
          <w:u w:val="single"/>
        </w:rPr>
      </w:pPr>
      <w:r w:rsidRPr="008014F8">
        <w:rPr>
          <w:rFonts w:eastAsia="Times New Roman"/>
          <w:color w:val="000000"/>
          <w:u w:val="single"/>
        </w:rPr>
        <w:t>Cultural Sensitivity</w:t>
      </w:r>
      <w:r w:rsidR="008014F8" w:rsidRPr="008014F8">
        <w:rPr>
          <w:rFonts w:eastAsia="Times New Roman"/>
          <w:color w:val="000000"/>
          <w:u w:val="single"/>
        </w:rPr>
        <w:t xml:space="preserve"> – Managing Cultural Integrity vs Tourist Demand</w:t>
      </w:r>
    </w:p>
    <w:p w14:paraId="3BFCF5FC" w14:textId="6E6600DC" w:rsidR="00951C01" w:rsidRDefault="007C00EC">
      <w:pPr>
        <w:rPr>
          <w:rFonts w:eastAsia="Times New Roman"/>
          <w:color w:val="000000"/>
        </w:rPr>
      </w:pPr>
      <w:r>
        <w:rPr>
          <w:rFonts w:eastAsia="Times New Roman"/>
          <w:color w:val="000000"/>
        </w:rPr>
        <w:t xml:space="preserve">To start off, what is Cultural Integrity? </w:t>
      </w:r>
      <w:r w:rsidR="008C0C82">
        <w:rPr>
          <w:rFonts w:eastAsia="Times New Roman"/>
          <w:color w:val="000000"/>
        </w:rPr>
        <w:t xml:space="preserve">Cultural Integrity is </w:t>
      </w:r>
      <w:r w:rsidR="0048693D">
        <w:rPr>
          <w:rFonts w:eastAsia="Times New Roman"/>
        </w:rPr>
        <w:t xml:space="preserve">the act of protecting and respecting </w:t>
      </w:r>
      <w:r w:rsidR="003744E5">
        <w:rPr>
          <w:rFonts w:eastAsia="Times New Roman"/>
        </w:rPr>
        <w:t xml:space="preserve">the local </w:t>
      </w:r>
      <w:r w:rsidR="00C8637F">
        <w:rPr>
          <w:rFonts w:eastAsia="Times New Roman"/>
        </w:rPr>
        <w:t>communities'</w:t>
      </w:r>
      <w:r w:rsidR="003744E5">
        <w:rPr>
          <w:rFonts w:eastAsia="Times New Roman"/>
        </w:rPr>
        <w:t xml:space="preserve"> </w:t>
      </w:r>
      <w:r w:rsidR="00C8637F">
        <w:rPr>
          <w:rFonts w:eastAsia="Times New Roman"/>
        </w:rPr>
        <w:t xml:space="preserve">values and traditions. This is </w:t>
      </w:r>
      <w:r w:rsidR="00F95407">
        <w:rPr>
          <w:rFonts w:eastAsia="Times New Roman"/>
        </w:rPr>
        <w:t xml:space="preserve">important to keep in mind to make sure that globalisation of a destination doesn’t </w:t>
      </w:r>
      <w:r w:rsidR="004D3226">
        <w:rPr>
          <w:rFonts w:eastAsia="Times New Roman"/>
        </w:rPr>
        <w:t>affect the overall destinations imag</w:t>
      </w:r>
      <w:r w:rsidR="00935E46">
        <w:rPr>
          <w:rFonts w:eastAsia="Times New Roman"/>
        </w:rPr>
        <w:t>e</w:t>
      </w:r>
      <w:r w:rsidR="00935E46" w:rsidRPr="00935E46">
        <w:rPr>
          <w:rFonts w:eastAsia="Times New Roman"/>
          <w:color w:val="000000"/>
        </w:rPr>
        <w:t xml:space="preserve"> </w:t>
      </w:r>
      <w:r w:rsidR="00935E46" w:rsidRPr="00935E46">
        <w:rPr>
          <w:rFonts w:eastAsia="Times New Roman"/>
          <w:i/>
          <w:iCs/>
          <w:color w:val="000000"/>
        </w:rPr>
        <w:t>(Sustainability Directory, 2025)</w:t>
      </w:r>
      <w:r w:rsidR="00935E46">
        <w:rPr>
          <w:rFonts w:eastAsia="Times New Roman"/>
          <w:i/>
          <w:iCs/>
          <w:color w:val="000000"/>
        </w:rPr>
        <w:t xml:space="preserve">. </w:t>
      </w:r>
      <w:r w:rsidR="004D3226">
        <w:rPr>
          <w:rFonts w:eastAsia="Times New Roman"/>
        </w:rPr>
        <w:t xml:space="preserve">Tourist demand is </w:t>
      </w:r>
      <w:r w:rsidR="001C0F02">
        <w:rPr>
          <w:rFonts w:eastAsia="Times New Roman"/>
        </w:rPr>
        <w:t xml:space="preserve">the </w:t>
      </w:r>
      <w:r w:rsidR="007D0C76">
        <w:rPr>
          <w:rFonts w:eastAsia="Times New Roman"/>
        </w:rPr>
        <w:t xml:space="preserve">aspiration that </w:t>
      </w:r>
      <w:r w:rsidR="00A17465">
        <w:rPr>
          <w:rFonts w:eastAsia="Times New Roman"/>
        </w:rPr>
        <w:t xml:space="preserve">people around the world have to visit </w:t>
      </w:r>
      <w:r w:rsidR="00E703C4">
        <w:rPr>
          <w:rFonts w:eastAsia="Times New Roman"/>
        </w:rPr>
        <w:t>top destinations around the world</w:t>
      </w:r>
      <w:r w:rsidR="003F0B21">
        <w:rPr>
          <w:rFonts w:eastAsia="Times New Roman"/>
        </w:rPr>
        <w:t xml:space="preserve"> and consume byproducts of tourism such as flights, hotels, restaurants and attractions</w:t>
      </w:r>
      <w:r w:rsidR="00EE0BA6">
        <w:rPr>
          <w:rFonts w:eastAsia="Times New Roman"/>
        </w:rPr>
        <w:t>, it drives local businesses to extreme profits</w:t>
      </w:r>
      <w:r w:rsidR="00A101D5">
        <w:rPr>
          <w:rFonts w:eastAsia="Times New Roman"/>
        </w:rPr>
        <w:t xml:space="preserve">. </w:t>
      </w:r>
      <w:r w:rsidR="001B430B" w:rsidRPr="001B430B">
        <w:rPr>
          <w:rFonts w:eastAsia="Times New Roman"/>
        </w:rPr>
        <w:t>One of the best examples of the conflict between maintaining cultural integrity and meeting high visitor demand is Venice. The city attracts a lot of tourists from across the world, but if mass tourism is not controlled, it can be especially harmful due to its live culture and physical fragility</w:t>
      </w:r>
      <w:r w:rsidR="00D61E2E">
        <w:rPr>
          <w:rFonts w:eastAsia="Times New Roman"/>
        </w:rPr>
        <w:t xml:space="preserve"> </w:t>
      </w:r>
      <w:r w:rsidR="00D61E2E" w:rsidRPr="00D61E2E">
        <w:rPr>
          <w:rFonts w:eastAsia="Times New Roman"/>
          <w:i/>
          <w:iCs/>
          <w:color w:val="000000"/>
        </w:rPr>
        <w:t>(Urban Sign Lab, 2025)</w:t>
      </w:r>
      <w:r w:rsidR="00D61E2E">
        <w:rPr>
          <w:rFonts w:eastAsia="Times New Roman"/>
          <w:color w:val="000000"/>
        </w:rPr>
        <w:t xml:space="preserve">. </w:t>
      </w:r>
    </w:p>
    <w:p w14:paraId="13885577" w14:textId="1BB856C5" w:rsidR="00BA1AFC" w:rsidRDefault="00896CC4">
      <w:pPr>
        <w:rPr>
          <w:rFonts w:eastAsia="Times New Roman"/>
          <w:color w:val="000000"/>
        </w:rPr>
      </w:pPr>
      <w:r>
        <w:rPr>
          <w:rFonts w:eastAsia="Times New Roman"/>
          <w:color w:val="000000"/>
        </w:rPr>
        <w:t xml:space="preserve">(Jasmine’s Slides) </w:t>
      </w:r>
    </w:p>
    <w:p w14:paraId="42A1B7D7" w14:textId="12FFA46B" w:rsidR="00896CC4" w:rsidRDefault="00896CC4">
      <w:pPr>
        <w:rPr>
          <w:rFonts w:eastAsia="Times New Roman"/>
          <w:color w:val="000000"/>
        </w:rPr>
      </w:pPr>
      <w:r>
        <w:rPr>
          <w:rFonts w:eastAsia="Times New Roman"/>
          <w:color w:val="000000"/>
        </w:rPr>
        <w:t xml:space="preserve">(Caitlin’s Slides) </w:t>
      </w:r>
    </w:p>
    <w:p w14:paraId="2A9B2C1E" w14:textId="77777777" w:rsidR="00A165CF" w:rsidRDefault="00A165CF">
      <w:pPr>
        <w:rPr>
          <w:rFonts w:eastAsia="Times New Roman"/>
          <w:color w:val="000000"/>
        </w:rPr>
      </w:pPr>
    </w:p>
    <w:p w14:paraId="58428613" w14:textId="4C285F56" w:rsidR="00A165CF" w:rsidRDefault="00A165CF">
      <w:pPr>
        <w:rPr>
          <w:rFonts w:eastAsia="Times New Roman"/>
          <w:color w:val="000000"/>
          <w:u w:val="single"/>
        </w:rPr>
      </w:pPr>
      <w:r w:rsidRPr="00A165CF">
        <w:rPr>
          <w:rFonts w:eastAsia="Times New Roman"/>
          <w:color w:val="000000"/>
          <w:u w:val="single"/>
        </w:rPr>
        <w:t xml:space="preserve">Closing Slide </w:t>
      </w:r>
    </w:p>
    <w:p w14:paraId="1C833AF0" w14:textId="138F81E2" w:rsidR="00F34252" w:rsidRPr="00D15E0A" w:rsidRDefault="00F34252">
      <w:pPr>
        <w:rPr>
          <w:rFonts w:eastAsia="Times New Roman"/>
          <w:color w:val="000000"/>
        </w:rPr>
      </w:pPr>
      <w:r w:rsidRPr="00D15E0A">
        <w:rPr>
          <w:rFonts w:eastAsia="Times New Roman"/>
          <w:color w:val="000000"/>
        </w:rPr>
        <w:t xml:space="preserve">We would like to thank each and every one of you </w:t>
      </w:r>
      <w:r w:rsidR="00D15E0A" w:rsidRPr="00D15E0A">
        <w:rPr>
          <w:rFonts w:eastAsia="Times New Roman"/>
          <w:color w:val="000000"/>
        </w:rPr>
        <w:t xml:space="preserve">for your time and patience today, we really appreciate it. Does anyone have any questions? </w:t>
      </w:r>
    </w:p>
    <w:p w14:paraId="40C5FD55" w14:textId="77777777" w:rsidR="00A165CF" w:rsidRPr="00D15E0A" w:rsidRDefault="00A165CF">
      <w:pPr>
        <w:rPr>
          <w:rFonts w:eastAsia="Times New Roman"/>
          <w:color w:val="000000"/>
        </w:rPr>
      </w:pPr>
    </w:p>
    <w:p w14:paraId="2B2C4543" w14:textId="77777777" w:rsidR="00032AA3" w:rsidRPr="00D15E0A" w:rsidRDefault="00032AA3">
      <w:pPr>
        <w:rPr>
          <w:rFonts w:eastAsia="Times New Roman"/>
          <w:color w:val="000000"/>
        </w:rPr>
      </w:pPr>
    </w:p>
    <w:p w14:paraId="65467608" w14:textId="77777777" w:rsidR="00032AA3" w:rsidRDefault="00032AA3">
      <w:pPr>
        <w:rPr>
          <w:rFonts w:eastAsia="Times New Roman"/>
          <w:color w:val="000000"/>
        </w:rPr>
      </w:pPr>
    </w:p>
    <w:p w14:paraId="1B0EB572" w14:textId="77777777" w:rsidR="00032AA3" w:rsidRDefault="00032AA3">
      <w:pPr>
        <w:rPr>
          <w:rFonts w:eastAsia="Times New Roman"/>
          <w:color w:val="000000"/>
        </w:rPr>
      </w:pPr>
    </w:p>
    <w:p w14:paraId="0819C7C5" w14:textId="77777777" w:rsidR="00032AA3" w:rsidRDefault="00032AA3">
      <w:pPr>
        <w:rPr>
          <w:rFonts w:eastAsia="Times New Roman"/>
          <w:color w:val="000000"/>
        </w:rPr>
      </w:pPr>
    </w:p>
    <w:p w14:paraId="18C76568" w14:textId="77777777" w:rsidR="00032AA3" w:rsidRDefault="00032AA3">
      <w:pPr>
        <w:rPr>
          <w:rFonts w:eastAsia="Times New Roman"/>
          <w:color w:val="000000"/>
        </w:rPr>
      </w:pPr>
    </w:p>
    <w:p w14:paraId="2E6C0F77" w14:textId="77777777" w:rsidR="00032AA3" w:rsidRDefault="00032AA3">
      <w:pPr>
        <w:rPr>
          <w:rFonts w:eastAsia="Times New Roman"/>
          <w:color w:val="000000"/>
        </w:rPr>
      </w:pPr>
    </w:p>
    <w:p w14:paraId="6D8744CE" w14:textId="77777777" w:rsidR="00032AA3" w:rsidRDefault="00032AA3">
      <w:pPr>
        <w:rPr>
          <w:rFonts w:eastAsia="Times New Roman"/>
          <w:color w:val="000000"/>
        </w:rPr>
      </w:pPr>
    </w:p>
    <w:p w14:paraId="1270128B" w14:textId="77777777" w:rsidR="00032AA3" w:rsidRDefault="00032AA3">
      <w:pPr>
        <w:rPr>
          <w:rFonts w:eastAsia="Times New Roman"/>
          <w:color w:val="000000"/>
        </w:rPr>
      </w:pPr>
    </w:p>
    <w:p w14:paraId="151CD5DB" w14:textId="77777777" w:rsidR="00032AA3" w:rsidRDefault="00032AA3">
      <w:pPr>
        <w:rPr>
          <w:rFonts w:eastAsia="Times New Roman"/>
          <w:color w:val="000000"/>
        </w:rPr>
      </w:pPr>
    </w:p>
    <w:p w14:paraId="0786D2EC" w14:textId="77777777" w:rsidR="00032AA3" w:rsidRDefault="00032AA3">
      <w:pPr>
        <w:rPr>
          <w:rFonts w:eastAsia="Times New Roman"/>
          <w:color w:val="000000"/>
        </w:rPr>
      </w:pPr>
    </w:p>
    <w:p w14:paraId="1A176BA0" w14:textId="77777777" w:rsidR="00032AA3" w:rsidRPr="00D15E0A" w:rsidRDefault="00032AA3">
      <w:pPr>
        <w:rPr>
          <w:rFonts w:eastAsia="Times New Roman"/>
          <w:i/>
          <w:iCs/>
          <w:color w:val="000000"/>
          <w:u w:val="single"/>
        </w:rPr>
      </w:pPr>
    </w:p>
    <w:p w14:paraId="03A96B94" w14:textId="77777777" w:rsidR="00032AA3" w:rsidRDefault="00032AA3">
      <w:pPr>
        <w:rPr>
          <w:rFonts w:eastAsia="Times New Roman"/>
          <w:color w:val="000000"/>
        </w:rPr>
      </w:pPr>
    </w:p>
    <w:p w14:paraId="00EE609E" w14:textId="77777777" w:rsidR="00032AA3" w:rsidRPr="00032AA3" w:rsidRDefault="00032AA3" w:rsidP="00032AA3">
      <w:pPr>
        <w:spacing w:after="240" w:line="540" w:lineRule="atLeast"/>
        <w:outlineLvl w:val="0"/>
        <w:divId w:val="538511437"/>
        <w:rPr>
          <w:rFonts w:ascii="Times New Roman" w:eastAsia="Times New Roman" w:hAnsi="Times New Roman" w:cs="Times New Roman"/>
          <w:b/>
          <w:bCs/>
          <w:color w:val="000000"/>
          <w:kern w:val="36"/>
          <w:sz w:val="36"/>
          <w:szCs w:val="36"/>
          <w14:ligatures w14:val="none"/>
        </w:rPr>
      </w:pPr>
      <w:r w:rsidRPr="00032AA3">
        <w:rPr>
          <w:rFonts w:ascii="Times New Roman" w:eastAsia="Times New Roman" w:hAnsi="Times New Roman" w:cs="Times New Roman"/>
          <w:b/>
          <w:bCs/>
          <w:color w:val="000000"/>
          <w:kern w:val="36"/>
          <w:sz w:val="36"/>
          <w:szCs w:val="36"/>
          <w14:ligatures w14:val="none"/>
        </w:rPr>
        <w:t>Reference list</w:t>
      </w:r>
    </w:p>
    <w:p w14:paraId="53FD4212"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Castillo, A. (2020). </w:t>
      </w:r>
      <w:r w:rsidRPr="00032AA3">
        <w:rPr>
          <w:rFonts w:ascii="Times New Roman" w:hAnsi="Times New Roman" w:cs="Times New Roman"/>
          <w:i/>
          <w:iCs/>
          <w:color w:val="000000"/>
          <w:kern w:val="0"/>
          <w14:ligatures w14:val="none"/>
        </w:rPr>
        <w:t>A Necessary Evil: The Cruise Industry in Venice</w:t>
      </w:r>
      <w:r w:rsidRPr="00032AA3">
        <w:rPr>
          <w:rFonts w:ascii="Times New Roman" w:hAnsi="Times New Roman" w:cs="Times New Roman"/>
          <w:color w:val="000000"/>
          <w:kern w:val="0"/>
          <w14:ligatures w14:val="none"/>
        </w:rPr>
        <w:t>. [online] ArcGIS StoryMaps. Available at: https://storymaps.arcgis.com/stories/066787c1db5841c38cf2185e1ac6c7f0# [Accessed 10 Jan. 2026].</w:t>
      </w:r>
    </w:p>
    <w:p w14:paraId="35DCA0FB"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Designing Buildings (2020). </w:t>
      </w:r>
      <w:r w:rsidRPr="00032AA3">
        <w:rPr>
          <w:rFonts w:ascii="Times New Roman" w:hAnsi="Times New Roman" w:cs="Times New Roman"/>
          <w:i/>
          <w:iCs/>
          <w:color w:val="000000"/>
          <w:kern w:val="0"/>
          <w14:ligatures w14:val="none"/>
        </w:rPr>
        <w:t>Economic viability</w:t>
      </w:r>
      <w:r w:rsidRPr="00032AA3">
        <w:rPr>
          <w:rFonts w:ascii="Times New Roman" w:hAnsi="Times New Roman" w:cs="Times New Roman"/>
          <w:color w:val="000000"/>
          <w:kern w:val="0"/>
          <w14:ligatures w14:val="none"/>
        </w:rPr>
        <w:t>. [online] www.designingbuildings.co.uk. Available at: https://www.designingbuildings.co.uk/wiki/Economic_viability [Accessed 10 Jan. 2026].</w:t>
      </w:r>
    </w:p>
    <w:p w14:paraId="6C188676"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proofErr w:type="spellStart"/>
      <w:r w:rsidRPr="00032AA3">
        <w:rPr>
          <w:rFonts w:ascii="Times New Roman" w:hAnsi="Times New Roman" w:cs="Times New Roman"/>
          <w:color w:val="000000"/>
          <w:kern w:val="0"/>
          <w14:ligatures w14:val="none"/>
        </w:rPr>
        <w:t>Fernández-Gámez</w:t>
      </w:r>
      <w:proofErr w:type="spellEnd"/>
      <w:r w:rsidRPr="00032AA3">
        <w:rPr>
          <w:rFonts w:ascii="Times New Roman" w:hAnsi="Times New Roman" w:cs="Times New Roman"/>
          <w:color w:val="000000"/>
          <w:kern w:val="0"/>
          <w14:ligatures w14:val="none"/>
        </w:rPr>
        <w:t xml:space="preserve">, M.A., </w:t>
      </w:r>
      <w:proofErr w:type="spellStart"/>
      <w:r w:rsidRPr="00032AA3">
        <w:rPr>
          <w:rFonts w:ascii="Times New Roman" w:hAnsi="Times New Roman" w:cs="Times New Roman"/>
          <w:color w:val="000000"/>
          <w:kern w:val="0"/>
          <w14:ligatures w14:val="none"/>
        </w:rPr>
        <w:t>Valcarce-Ruiz</w:t>
      </w:r>
      <w:proofErr w:type="spellEnd"/>
      <w:r w:rsidRPr="00032AA3">
        <w:rPr>
          <w:rFonts w:ascii="Times New Roman" w:hAnsi="Times New Roman" w:cs="Times New Roman"/>
          <w:color w:val="000000"/>
          <w:kern w:val="0"/>
          <w14:ligatures w14:val="none"/>
        </w:rPr>
        <w:t xml:space="preserve">, L., </w:t>
      </w:r>
      <w:proofErr w:type="spellStart"/>
      <w:r w:rsidRPr="00032AA3">
        <w:rPr>
          <w:rFonts w:ascii="Times New Roman" w:hAnsi="Times New Roman" w:cs="Times New Roman"/>
          <w:color w:val="000000"/>
          <w:kern w:val="0"/>
          <w14:ligatures w14:val="none"/>
        </w:rPr>
        <w:t>Becerra-Vicario</w:t>
      </w:r>
      <w:proofErr w:type="spellEnd"/>
      <w:r w:rsidRPr="00032AA3">
        <w:rPr>
          <w:rFonts w:ascii="Times New Roman" w:hAnsi="Times New Roman" w:cs="Times New Roman"/>
          <w:color w:val="000000"/>
          <w:kern w:val="0"/>
          <w14:ligatures w14:val="none"/>
        </w:rPr>
        <w:t xml:space="preserve">, R. and </w:t>
      </w:r>
      <w:proofErr w:type="spellStart"/>
      <w:r w:rsidRPr="00032AA3">
        <w:rPr>
          <w:rFonts w:ascii="Times New Roman" w:hAnsi="Times New Roman" w:cs="Times New Roman"/>
          <w:color w:val="000000"/>
          <w:kern w:val="0"/>
          <w14:ligatures w14:val="none"/>
        </w:rPr>
        <w:t>Diéguez-Soto</w:t>
      </w:r>
      <w:proofErr w:type="spellEnd"/>
      <w:r w:rsidRPr="00032AA3">
        <w:rPr>
          <w:rFonts w:ascii="Times New Roman" w:hAnsi="Times New Roman" w:cs="Times New Roman"/>
          <w:color w:val="000000"/>
          <w:kern w:val="0"/>
          <w14:ligatures w14:val="none"/>
        </w:rPr>
        <w:t>, J. (2022). A dynamic modelling approach to manage the cruise port of call. </w:t>
      </w:r>
      <w:r w:rsidRPr="00032AA3">
        <w:rPr>
          <w:rFonts w:ascii="Times New Roman" w:hAnsi="Times New Roman" w:cs="Times New Roman"/>
          <w:i/>
          <w:iCs/>
          <w:color w:val="000000"/>
          <w:kern w:val="0"/>
          <w14:ligatures w14:val="none"/>
        </w:rPr>
        <w:t>Research in Transportation Business &amp; Management</w:t>
      </w:r>
      <w:r w:rsidRPr="00032AA3">
        <w:rPr>
          <w:rFonts w:ascii="Times New Roman" w:hAnsi="Times New Roman" w:cs="Times New Roman"/>
          <w:color w:val="000000"/>
          <w:kern w:val="0"/>
          <w14:ligatures w14:val="none"/>
        </w:rPr>
        <w:t xml:space="preserve">, p.100818. </w:t>
      </w:r>
      <w:proofErr w:type="spellStart"/>
      <w:r w:rsidRPr="00032AA3">
        <w:rPr>
          <w:rFonts w:ascii="Times New Roman" w:hAnsi="Times New Roman" w:cs="Times New Roman"/>
          <w:color w:val="000000"/>
          <w:kern w:val="0"/>
          <w14:ligatures w14:val="none"/>
        </w:rPr>
        <w:t>doi:https</w:t>
      </w:r>
      <w:proofErr w:type="spellEnd"/>
      <w:r w:rsidRPr="00032AA3">
        <w:rPr>
          <w:rFonts w:ascii="Times New Roman" w:hAnsi="Times New Roman" w:cs="Times New Roman"/>
          <w:color w:val="000000"/>
          <w:kern w:val="0"/>
          <w14:ligatures w14:val="none"/>
        </w:rPr>
        <w:t>://doi.org/10.1016/j.rtbm.2022.100818.</w:t>
      </w:r>
    </w:p>
    <w:p w14:paraId="03EB4F70"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for, I. (2025). </w:t>
      </w:r>
      <w:r w:rsidRPr="00032AA3">
        <w:rPr>
          <w:rFonts w:ascii="Times New Roman" w:hAnsi="Times New Roman" w:cs="Times New Roman"/>
          <w:i/>
          <w:iCs/>
          <w:color w:val="000000"/>
          <w:kern w:val="0"/>
          <w14:ligatures w14:val="none"/>
        </w:rPr>
        <w:t>The Most Ingenious City: How State-Sponsored Innovation Powered Venice’s Rise and Transformation</w:t>
      </w:r>
      <w:r w:rsidRPr="00032AA3">
        <w:rPr>
          <w:rFonts w:ascii="Times New Roman" w:hAnsi="Times New Roman" w:cs="Times New Roman"/>
          <w:color w:val="000000"/>
          <w:kern w:val="0"/>
          <w14:ligatures w14:val="none"/>
        </w:rPr>
        <w:t>. [online] Medium. Available at: https://medium.com/iipp-blog/the-most-ingenious-city-how-state-sponsored-innovation-powered-venices-rise-and-transformation-07603d7785ff [Accessed 12 Jan. 2026].</w:t>
      </w:r>
    </w:p>
    <w:p w14:paraId="755324D2"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Hildebrand, L. (2026). </w:t>
      </w:r>
      <w:r w:rsidRPr="00032AA3">
        <w:rPr>
          <w:rFonts w:ascii="Times New Roman" w:hAnsi="Times New Roman" w:cs="Times New Roman"/>
          <w:i/>
          <w:iCs/>
          <w:color w:val="000000"/>
          <w:kern w:val="0"/>
          <w14:ligatures w14:val="none"/>
        </w:rPr>
        <w:t>The PROBLEM With Cruise Ships</w:t>
      </w:r>
      <w:r w:rsidRPr="00032AA3">
        <w:rPr>
          <w:rFonts w:ascii="Times New Roman" w:hAnsi="Times New Roman" w:cs="Times New Roman"/>
          <w:color w:val="000000"/>
          <w:kern w:val="0"/>
          <w14:ligatures w14:val="none"/>
        </w:rPr>
        <w:t xml:space="preserve">. [online] </w:t>
      </w:r>
      <w:proofErr w:type="spellStart"/>
      <w:r w:rsidRPr="00032AA3">
        <w:rPr>
          <w:rFonts w:ascii="Times New Roman" w:hAnsi="Times New Roman" w:cs="Times New Roman"/>
          <w:color w:val="000000"/>
          <w:kern w:val="0"/>
          <w14:ligatures w14:val="none"/>
        </w:rPr>
        <w:t>Youtu.be</w:t>
      </w:r>
      <w:proofErr w:type="spellEnd"/>
      <w:r w:rsidRPr="00032AA3">
        <w:rPr>
          <w:rFonts w:ascii="Times New Roman" w:hAnsi="Times New Roman" w:cs="Times New Roman"/>
          <w:color w:val="000000"/>
          <w:kern w:val="0"/>
          <w14:ligatures w14:val="none"/>
        </w:rPr>
        <w:t>. Available at: https://youtu.be/3I6KIT0NRQw?si=bNSXHz6hhGayXlU6 [Accessed 12 Jan. 2026].</w:t>
      </w:r>
    </w:p>
    <w:p w14:paraId="11B881C8"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Management Association, Information Resources (2018). </w:t>
      </w:r>
      <w:r w:rsidRPr="00032AA3">
        <w:rPr>
          <w:rFonts w:ascii="Times New Roman" w:hAnsi="Times New Roman" w:cs="Times New Roman"/>
          <w:i/>
          <w:iCs/>
          <w:color w:val="000000"/>
          <w:kern w:val="0"/>
          <w14:ligatures w14:val="none"/>
        </w:rPr>
        <w:t>Sustainable Tourism: Breakthroughs in Research and Practice</w:t>
      </w:r>
      <w:r w:rsidRPr="00032AA3">
        <w:rPr>
          <w:rFonts w:ascii="Times New Roman" w:hAnsi="Times New Roman" w:cs="Times New Roman"/>
          <w:color w:val="000000"/>
          <w:kern w:val="0"/>
          <w14:ligatures w14:val="none"/>
        </w:rPr>
        <w:t>. IGI Global.</w:t>
      </w:r>
    </w:p>
    <w:p w14:paraId="6E5781F0"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proofErr w:type="spellStart"/>
      <w:r w:rsidRPr="00032AA3">
        <w:rPr>
          <w:rFonts w:ascii="Times New Roman" w:hAnsi="Times New Roman" w:cs="Times New Roman"/>
          <w:color w:val="000000"/>
          <w:kern w:val="0"/>
          <w14:ligatures w14:val="none"/>
        </w:rPr>
        <w:t>Momigliano</w:t>
      </w:r>
      <w:proofErr w:type="spellEnd"/>
      <w:r w:rsidRPr="00032AA3">
        <w:rPr>
          <w:rFonts w:ascii="Times New Roman" w:hAnsi="Times New Roman" w:cs="Times New Roman"/>
          <w:color w:val="000000"/>
          <w:kern w:val="0"/>
          <w14:ligatures w14:val="none"/>
        </w:rPr>
        <w:t>, A. (2021). Venice and Cruise Ships: A Delicate Balance. </w:t>
      </w:r>
      <w:r w:rsidRPr="00032AA3">
        <w:rPr>
          <w:rFonts w:ascii="Times New Roman" w:hAnsi="Times New Roman" w:cs="Times New Roman"/>
          <w:i/>
          <w:iCs/>
          <w:color w:val="000000"/>
          <w:kern w:val="0"/>
          <w14:ligatures w14:val="none"/>
        </w:rPr>
        <w:t>The New York Times</w:t>
      </w:r>
      <w:r w:rsidRPr="00032AA3">
        <w:rPr>
          <w:rFonts w:ascii="Times New Roman" w:hAnsi="Times New Roman" w:cs="Times New Roman"/>
          <w:color w:val="000000"/>
          <w:kern w:val="0"/>
          <w14:ligatures w14:val="none"/>
        </w:rPr>
        <w:t>. [online] 8 Jul. Available at: https://www.nytimes.com/2021/07/08/travel/venice-cruise-ships-environment.html [Accessed 11 Jan. 2026].</w:t>
      </w:r>
    </w:p>
    <w:p w14:paraId="2E20BB71"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Offshore Energy (2026). </w:t>
      </w:r>
      <w:r w:rsidRPr="00032AA3">
        <w:rPr>
          <w:rFonts w:ascii="Times New Roman" w:hAnsi="Times New Roman" w:cs="Times New Roman"/>
          <w:i/>
          <w:iCs/>
          <w:color w:val="000000"/>
          <w:kern w:val="0"/>
          <w14:ligatures w14:val="none"/>
        </w:rPr>
        <w:t xml:space="preserve">Welcome To </w:t>
      </w:r>
      <w:proofErr w:type="spellStart"/>
      <w:r w:rsidRPr="00032AA3">
        <w:rPr>
          <w:rFonts w:ascii="Times New Roman" w:hAnsi="Times New Roman" w:cs="Times New Roman"/>
          <w:i/>
          <w:iCs/>
          <w:color w:val="000000"/>
          <w:kern w:val="0"/>
          <w14:ligatures w14:val="none"/>
        </w:rPr>
        <w:t>Zscaler</w:t>
      </w:r>
      <w:proofErr w:type="spellEnd"/>
      <w:r w:rsidRPr="00032AA3">
        <w:rPr>
          <w:rFonts w:ascii="Times New Roman" w:hAnsi="Times New Roman" w:cs="Times New Roman"/>
          <w:i/>
          <w:iCs/>
          <w:color w:val="000000"/>
          <w:kern w:val="0"/>
          <w14:ligatures w14:val="none"/>
        </w:rPr>
        <w:t xml:space="preserve"> Directory Authentication</w:t>
      </w:r>
      <w:r w:rsidRPr="00032AA3">
        <w:rPr>
          <w:rFonts w:ascii="Times New Roman" w:hAnsi="Times New Roman" w:cs="Times New Roman"/>
          <w:color w:val="000000"/>
          <w:kern w:val="0"/>
          <w14:ligatures w14:val="none"/>
        </w:rPr>
        <w:t>. [online] Offshore-energy.biz. Available at: https://www.offshore-energy.biz/port-of-venice-wants-to-develop-sustainable-cruising-with-european-ports/ [Accessed 11 Jan. 2026].</w:t>
      </w:r>
    </w:p>
    <w:p w14:paraId="38C39D11"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Perkins, R. (2025). </w:t>
      </w:r>
      <w:proofErr w:type="spellStart"/>
      <w:r w:rsidRPr="00032AA3">
        <w:rPr>
          <w:rFonts w:ascii="Times New Roman" w:hAnsi="Times New Roman" w:cs="Times New Roman"/>
          <w:i/>
          <w:iCs/>
          <w:color w:val="000000"/>
          <w:kern w:val="0"/>
          <w14:ligatures w14:val="none"/>
        </w:rPr>
        <w:t>Overtourism</w:t>
      </w:r>
      <w:proofErr w:type="spellEnd"/>
      <w:r w:rsidRPr="00032AA3">
        <w:rPr>
          <w:rFonts w:ascii="Times New Roman" w:hAnsi="Times New Roman" w:cs="Times New Roman"/>
          <w:i/>
          <w:iCs/>
          <w:color w:val="000000"/>
          <w:kern w:val="0"/>
          <w14:ligatures w14:val="none"/>
        </w:rPr>
        <w:t xml:space="preserve"> in Venice</w:t>
      </w:r>
      <w:r w:rsidRPr="00032AA3">
        <w:rPr>
          <w:rFonts w:ascii="Times New Roman" w:hAnsi="Times New Roman" w:cs="Times New Roman"/>
          <w:color w:val="000000"/>
          <w:kern w:val="0"/>
          <w14:ligatures w14:val="none"/>
        </w:rPr>
        <w:t>. [online] Responsible Travel. Available at: https://www.responsibletravel.com/holidays/italy/travel-guide/overtourism-in-venice [Accessed 10 Jan. 2026].</w:t>
      </w:r>
    </w:p>
    <w:p w14:paraId="436D65CC"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lastRenderedPageBreak/>
        <w:t>Sustainability Directory (2025). </w:t>
      </w:r>
      <w:r w:rsidRPr="00032AA3">
        <w:rPr>
          <w:rFonts w:ascii="Times New Roman" w:hAnsi="Times New Roman" w:cs="Times New Roman"/>
          <w:i/>
          <w:iCs/>
          <w:color w:val="000000"/>
          <w:kern w:val="0"/>
          <w14:ligatures w14:val="none"/>
        </w:rPr>
        <w:t>Cultural Integrity Preservation → Term</w:t>
      </w:r>
      <w:r w:rsidRPr="00032AA3">
        <w:rPr>
          <w:rFonts w:ascii="Times New Roman" w:hAnsi="Times New Roman" w:cs="Times New Roman"/>
          <w:color w:val="000000"/>
          <w:kern w:val="0"/>
          <w14:ligatures w14:val="none"/>
        </w:rPr>
        <w:t>. [online] Lifestyle → Sustainability Directory. Available at: https://lifestyle.sustainability-directory.com/term/cultural-integrity-preservation/ [Accessed 11 Jan. 2026].</w:t>
      </w:r>
    </w:p>
    <w:p w14:paraId="56E72E08"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Urban Sign Lab (2025). </w:t>
      </w:r>
      <w:r w:rsidRPr="00032AA3">
        <w:rPr>
          <w:rFonts w:ascii="Times New Roman" w:hAnsi="Times New Roman" w:cs="Times New Roman"/>
          <w:i/>
          <w:iCs/>
          <w:color w:val="000000"/>
          <w:kern w:val="0"/>
          <w14:ligatures w14:val="none"/>
        </w:rPr>
        <w:t>Venice, Italy Introduces €100 Tourist Fee To Protect Historic Urban Core</w:t>
      </w:r>
      <w:r w:rsidRPr="00032AA3">
        <w:rPr>
          <w:rFonts w:ascii="Times New Roman" w:hAnsi="Times New Roman" w:cs="Times New Roman"/>
          <w:color w:val="000000"/>
          <w:kern w:val="0"/>
          <w14:ligatures w14:val="none"/>
        </w:rPr>
        <w:t>. [online] Urban Design lab. Available at: https://urbandesignlab.in/venice-italy-introduces-e100-tourist-fee-to-protect-historic-urban-core/ [Accessed 11 Jan. 2026].</w:t>
      </w:r>
    </w:p>
    <w:p w14:paraId="7DDDCA76" w14:textId="77777777" w:rsidR="00032AA3" w:rsidRPr="00032AA3" w:rsidRDefault="00032AA3" w:rsidP="00032AA3">
      <w:pPr>
        <w:spacing w:after="240" w:line="360" w:lineRule="atLeast"/>
        <w:divId w:val="488986184"/>
        <w:rPr>
          <w:rFonts w:ascii="Times New Roman" w:hAnsi="Times New Roman" w:cs="Times New Roman"/>
          <w:color w:val="000000"/>
          <w:kern w:val="0"/>
          <w14:ligatures w14:val="none"/>
        </w:rPr>
      </w:pPr>
      <w:r w:rsidRPr="00032AA3">
        <w:rPr>
          <w:rFonts w:ascii="Times New Roman" w:hAnsi="Times New Roman" w:cs="Times New Roman"/>
          <w:color w:val="000000"/>
          <w:kern w:val="0"/>
          <w14:ligatures w14:val="none"/>
        </w:rPr>
        <w:t>World Bank Group (2022). </w:t>
      </w:r>
      <w:r w:rsidRPr="00032AA3">
        <w:rPr>
          <w:rFonts w:ascii="Times New Roman" w:hAnsi="Times New Roman" w:cs="Times New Roman"/>
          <w:i/>
          <w:iCs/>
          <w:color w:val="000000"/>
          <w:kern w:val="0"/>
          <w14:ligatures w14:val="none"/>
        </w:rPr>
        <w:t xml:space="preserve">PUBLIC-PRIVATE-PARTNERSHIP LEGAL RESOURCE </w:t>
      </w:r>
      <w:proofErr w:type="spellStart"/>
      <w:r w:rsidRPr="00032AA3">
        <w:rPr>
          <w:rFonts w:ascii="Times New Roman" w:hAnsi="Times New Roman" w:cs="Times New Roman"/>
          <w:i/>
          <w:iCs/>
          <w:color w:val="000000"/>
          <w:kern w:val="0"/>
          <w14:ligatures w14:val="none"/>
        </w:rPr>
        <w:t>CENTER</w:t>
      </w:r>
      <w:proofErr w:type="spellEnd"/>
      <w:r w:rsidRPr="00032AA3">
        <w:rPr>
          <w:rFonts w:ascii="Times New Roman" w:hAnsi="Times New Roman" w:cs="Times New Roman"/>
          <w:color w:val="000000"/>
          <w:kern w:val="0"/>
          <w14:ligatures w14:val="none"/>
        </w:rPr>
        <w:t xml:space="preserve">. [online] PUBLIC-PRIVATE-PARTNERSHIP LEGAL RESOURCE </w:t>
      </w:r>
      <w:proofErr w:type="spellStart"/>
      <w:r w:rsidRPr="00032AA3">
        <w:rPr>
          <w:rFonts w:ascii="Times New Roman" w:hAnsi="Times New Roman" w:cs="Times New Roman"/>
          <w:color w:val="000000"/>
          <w:kern w:val="0"/>
          <w14:ligatures w14:val="none"/>
        </w:rPr>
        <w:t>CENTER</w:t>
      </w:r>
      <w:proofErr w:type="spellEnd"/>
      <w:r w:rsidRPr="00032AA3">
        <w:rPr>
          <w:rFonts w:ascii="Times New Roman" w:hAnsi="Times New Roman" w:cs="Times New Roman"/>
          <w:color w:val="000000"/>
          <w:kern w:val="0"/>
          <w14:ligatures w14:val="none"/>
        </w:rPr>
        <w:t>. Available at: https://ppp.worldbank.org/assessing-project-feasibility-and-economic-viability [Accessed 12 Jan. 2026].</w:t>
      </w:r>
    </w:p>
    <w:p w14:paraId="6EAA2AFE" w14:textId="77777777" w:rsidR="00032AA3" w:rsidRDefault="00032AA3">
      <w:pPr>
        <w:rPr>
          <w:rFonts w:eastAsia="Times New Roman"/>
          <w:color w:val="000000"/>
        </w:rPr>
      </w:pPr>
    </w:p>
    <w:p w14:paraId="69F117C7" w14:textId="77777777" w:rsidR="00032AA3" w:rsidRPr="00935E46" w:rsidRDefault="00032AA3">
      <w:pPr>
        <w:rPr>
          <w:rFonts w:eastAsia="Times New Roman"/>
          <w:i/>
          <w:iCs/>
        </w:rPr>
      </w:pPr>
    </w:p>
    <w:sectPr w:rsidR="00032AA3" w:rsidRPr="00935E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889FD" w14:textId="77777777" w:rsidR="001C19D6" w:rsidRDefault="001C19D6" w:rsidP="00EE6615">
      <w:pPr>
        <w:spacing w:after="0" w:line="240" w:lineRule="auto"/>
      </w:pPr>
      <w:r>
        <w:separator/>
      </w:r>
    </w:p>
  </w:endnote>
  <w:endnote w:type="continuationSeparator" w:id="0">
    <w:p w14:paraId="19A12B0C" w14:textId="77777777" w:rsidR="001C19D6" w:rsidRDefault="001C19D6" w:rsidP="00EE6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A95B9" w14:textId="77777777" w:rsidR="001C19D6" w:rsidRDefault="001C19D6" w:rsidP="00EE6615">
      <w:pPr>
        <w:spacing w:after="0" w:line="240" w:lineRule="auto"/>
      </w:pPr>
      <w:r>
        <w:separator/>
      </w:r>
    </w:p>
  </w:footnote>
  <w:footnote w:type="continuationSeparator" w:id="0">
    <w:p w14:paraId="0F50D15A" w14:textId="77777777" w:rsidR="001C19D6" w:rsidRDefault="001C19D6" w:rsidP="00EE661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mvU9gK2" int2:invalidationBookmarkName="" int2:hashCode="TC45vXSzygAurN" int2:id="n3mYVJl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558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8522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383"/>
    <w:rsid w:val="00032AA3"/>
    <w:rsid w:val="000648F5"/>
    <w:rsid w:val="00083CB3"/>
    <w:rsid w:val="00092E8A"/>
    <w:rsid w:val="000F166D"/>
    <w:rsid w:val="00140B62"/>
    <w:rsid w:val="00181C35"/>
    <w:rsid w:val="001A7D66"/>
    <w:rsid w:val="001B1F85"/>
    <w:rsid w:val="001B430B"/>
    <w:rsid w:val="001B62B7"/>
    <w:rsid w:val="001C0F02"/>
    <w:rsid w:val="001C19D6"/>
    <w:rsid w:val="001E7710"/>
    <w:rsid w:val="001F3BA5"/>
    <w:rsid w:val="002355D8"/>
    <w:rsid w:val="002517FE"/>
    <w:rsid w:val="002654B1"/>
    <w:rsid w:val="0026676D"/>
    <w:rsid w:val="0031045A"/>
    <w:rsid w:val="00322F70"/>
    <w:rsid w:val="00345D7B"/>
    <w:rsid w:val="003744E5"/>
    <w:rsid w:val="00385E21"/>
    <w:rsid w:val="003B29DE"/>
    <w:rsid w:val="003F0B21"/>
    <w:rsid w:val="004007F6"/>
    <w:rsid w:val="0044665D"/>
    <w:rsid w:val="004807CB"/>
    <w:rsid w:val="0048693D"/>
    <w:rsid w:val="004B6274"/>
    <w:rsid w:val="004D3226"/>
    <w:rsid w:val="004E4C71"/>
    <w:rsid w:val="00515C1C"/>
    <w:rsid w:val="005619AD"/>
    <w:rsid w:val="005700A7"/>
    <w:rsid w:val="00585584"/>
    <w:rsid w:val="005C54DD"/>
    <w:rsid w:val="005F177F"/>
    <w:rsid w:val="0060077E"/>
    <w:rsid w:val="00657967"/>
    <w:rsid w:val="00661765"/>
    <w:rsid w:val="006729B3"/>
    <w:rsid w:val="006B16D0"/>
    <w:rsid w:val="006D20B5"/>
    <w:rsid w:val="006D5B61"/>
    <w:rsid w:val="007357F9"/>
    <w:rsid w:val="007558D6"/>
    <w:rsid w:val="007612EB"/>
    <w:rsid w:val="007C00EC"/>
    <w:rsid w:val="007D0C76"/>
    <w:rsid w:val="007E7C1D"/>
    <w:rsid w:val="008014F8"/>
    <w:rsid w:val="008478AC"/>
    <w:rsid w:val="008705DE"/>
    <w:rsid w:val="00896CC4"/>
    <w:rsid w:val="008C0C82"/>
    <w:rsid w:val="008C1A8A"/>
    <w:rsid w:val="008D1214"/>
    <w:rsid w:val="008E43DF"/>
    <w:rsid w:val="008E4ECB"/>
    <w:rsid w:val="00935E46"/>
    <w:rsid w:val="00951C01"/>
    <w:rsid w:val="009A02FB"/>
    <w:rsid w:val="00A101D5"/>
    <w:rsid w:val="00A165CF"/>
    <w:rsid w:val="00A17465"/>
    <w:rsid w:val="00A93B64"/>
    <w:rsid w:val="00AD539F"/>
    <w:rsid w:val="00B242EF"/>
    <w:rsid w:val="00B36976"/>
    <w:rsid w:val="00B36FFC"/>
    <w:rsid w:val="00B8354E"/>
    <w:rsid w:val="00BA1AFC"/>
    <w:rsid w:val="00BB7563"/>
    <w:rsid w:val="00BC4077"/>
    <w:rsid w:val="00BD0089"/>
    <w:rsid w:val="00C615ED"/>
    <w:rsid w:val="00C810DC"/>
    <w:rsid w:val="00C8637F"/>
    <w:rsid w:val="00CC230C"/>
    <w:rsid w:val="00CD550E"/>
    <w:rsid w:val="00D15E0A"/>
    <w:rsid w:val="00D21F9E"/>
    <w:rsid w:val="00D61E2E"/>
    <w:rsid w:val="00D65C4E"/>
    <w:rsid w:val="00D80F54"/>
    <w:rsid w:val="00D82B42"/>
    <w:rsid w:val="00D93E90"/>
    <w:rsid w:val="00DA11A2"/>
    <w:rsid w:val="00DC1F3F"/>
    <w:rsid w:val="00DF4DC3"/>
    <w:rsid w:val="00E3699E"/>
    <w:rsid w:val="00E50147"/>
    <w:rsid w:val="00E52A4F"/>
    <w:rsid w:val="00E703C4"/>
    <w:rsid w:val="00ED13B3"/>
    <w:rsid w:val="00ED3DBD"/>
    <w:rsid w:val="00ED5912"/>
    <w:rsid w:val="00EE0BA6"/>
    <w:rsid w:val="00EE6615"/>
    <w:rsid w:val="00EF5F09"/>
    <w:rsid w:val="00F1119D"/>
    <w:rsid w:val="00F34252"/>
    <w:rsid w:val="00F95407"/>
    <w:rsid w:val="00FA7D52"/>
    <w:rsid w:val="00FD4659"/>
    <w:rsid w:val="00FD53C5"/>
    <w:rsid w:val="00FE4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9BE92"/>
  <w15:chartTrackingRefBased/>
  <w15:docId w15:val="{157D6BC7-FB5C-D647-9B90-97B7C885F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43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E43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E43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E43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E43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E43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3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3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3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3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E43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E43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E43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E43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E43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3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3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383"/>
    <w:rPr>
      <w:rFonts w:eastAsiaTheme="majorEastAsia" w:cstheme="majorBidi"/>
      <w:color w:val="272727" w:themeColor="text1" w:themeTint="D8"/>
    </w:rPr>
  </w:style>
  <w:style w:type="paragraph" w:styleId="Title">
    <w:name w:val="Title"/>
    <w:basedOn w:val="Normal"/>
    <w:next w:val="Normal"/>
    <w:link w:val="TitleChar"/>
    <w:uiPriority w:val="10"/>
    <w:qFormat/>
    <w:rsid w:val="00FE43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3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3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3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383"/>
    <w:pPr>
      <w:spacing w:before="160"/>
      <w:jc w:val="center"/>
    </w:pPr>
    <w:rPr>
      <w:i/>
      <w:iCs/>
      <w:color w:val="404040" w:themeColor="text1" w:themeTint="BF"/>
    </w:rPr>
  </w:style>
  <w:style w:type="character" w:customStyle="1" w:styleId="QuoteChar">
    <w:name w:val="Quote Char"/>
    <w:basedOn w:val="DefaultParagraphFont"/>
    <w:link w:val="Quote"/>
    <w:uiPriority w:val="29"/>
    <w:rsid w:val="00FE4383"/>
    <w:rPr>
      <w:i/>
      <w:iCs/>
      <w:color w:val="404040" w:themeColor="text1" w:themeTint="BF"/>
    </w:rPr>
  </w:style>
  <w:style w:type="paragraph" w:styleId="ListParagraph">
    <w:name w:val="List Paragraph"/>
    <w:basedOn w:val="Normal"/>
    <w:uiPriority w:val="34"/>
    <w:qFormat/>
    <w:rsid w:val="00FE4383"/>
    <w:pPr>
      <w:ind w:left="720"/>
      <w:contextualSpacing/>
    </w:pPr>
  </w:style>
  <w:style w:type="character" w:styleId="IntenseEmphasis">
    <w:name w:val="Intense Emphasis"/>
    <w:basedOn w:val="DefaultParagraphFont"/>
    <w:uiPriority w:val="21"/>
    <w:qFormat/>
    <w:rsid w:val="00FE4383"/>
    <w:rPr>
      <w:i/>
      <w:iCs/>
      <w:color w:val="2F5496" w:themeColor="accent1" w:themeShade="BF"/>
    </w:rPr>
  </w:style>
  <w:style w:type="paragraph" w:styleId="IntenseQuote">
    <w:name w:val="Intense Quote"/>
    <w:basedOn w:val="Normal"/>
    <w:next w:val="Normal"/>
    <w:link w:val="IntenseQuoteChar"/>
    <w:uiPriority w:val="30"/>
    <w:qFormat/>
    <w:rsid w:val="00FE43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E4383"/>
    <w:rPr>
      <w:i/>
      <w:iCs/>
      <w:color w:val="2F5496" w:themeColor="accent1" w:themeShade="BF"/>
    </w:rPr>
  </w:style>
  <w:style w:type="character" w:styleId="IntenseReference">
    <w:name w:val="Intense Reference"/>
    <w:basedOn w:val="DefaultParagraphFont"/>
    <w:uiPriority w:val="32"/>
    <w:qFormat/>
    <w:rsid w:val="00FE4383"/>
    <w:rPr>
      <w:b/>
      <w:bCs/>
      <w:smallCaps/>
      <w:color w:val="2F5496" w:themeColor="accent1" w:themeShade="BF"/>
      <w:spacing w:val="5"/>
    </w:rPr>
  </w:style>
  <w:style w:type="paragraph" w:styleId="Header">
    <w:name w:val="header"/>
    <w:basedOn w:val="Normal"/>
    <w:link w:val="HeaderChar"/>
    <w:uiPriority w:val="99"/>
    <w:unhideWhenUsed/>
    <w:rsid w:val="00EE6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615"/>
  </w:style>
  <w:style w:type="paragraph" w:styleId="Footer">
    <w:name w:val="footer"/>
    <w:basedOn w:val="Normal"/>
    <w:link w:val="FooterChar"/>
    <w:uiPriority w:val="99"/>
    <w:unhideWhenUsed/>
    <w:rsid w:val="00EE6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615"/>
  </w:style>
  <w:style w:type="paragraph" w:customStyle="1" w:styleId="p1">
    <w:name w:val="p1"/>
    <w:basedOn w:val="Normal"/>
    <w:rsid w:val="007357F9"/>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357F9"/>
  </w:style>
  <w:style w:type="character" w:customStyle="1" w:styleId="s2">
    <w:name w:val="s2"/>
    <w:basedOn w:val="DefaultParagraphFont"/>
    <w:rsid w:val="00385E21"/>
  </w:style>
  <w:style w:type="character" w:customStyle="1" w:styleId="apple-converted-space">
    <w:name w:val="apple-converted-space"/>
    <w:basedOn w:val="DefaultParagraphFont"/>
    <w:rsid w:val="0048693D"/>
  </w:style>
  <w:style w:type="character" w:styleId="Strong">
    <w:name w:val="Strong"/>
    <w:basedOn w:val="DefaultParagraphFont"/>
    <w:uiPriority w:val="22"/>
    <w:qFormat/>
    <w:rsid w:val="0048693D"/>
    <w:rPr>
      <w:b/>
      <w:bCs/>
    </w:rPr>
  </w:style>
  <w:style w:type="character" w:customStyle="1" w:styleId="vkekvd">
    <w:name w:val="vkekvd"/>
    <w:basedOn w:val="DefaultParagraphFont"/>
    <w:rsid w:val="0048693D"/>
  </w:style>
  <w:style w:type="paragraph" w:styleId="NormalWeb">
    <w:name w:val="Normal (Web)"/>
    <w:basedOn w:val="Normal"/>
    <w:uiPriority w:val="99"/>
    <w:semiHidden/>
    <w:unhideWhenUsed/>
    <w:rsid w:val="00032AA3"/>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8511437">
      <w:bodyDiv w:val="1"/>
      <w:marLeft w:val="0"/>
      <w:marRight w:val="0"/>
      <w:marTop w:val="0"/>
      <w:marBottom w:val="0"/>
      <w:divBdr>
        <w:top w:val="none" w:sz="0" w:space="0" w:color="auto"/>
        <w:left w:val="none" w:sz="0" w:space="0" w:color="auto"/>
        <w:bottom w:val="none" w:sz="0" w:space="0" w:color="auto"/>
        <w:right w:val="none" w:sz="0" w:space="0" w:color="auto"/>
      </w:divBdr>
      <w:divsChild>
        <w:div w:id="488986184">
          <w:marLeft w:val="0"/>
          <w:marRight w:val="0"/>
          <w:marTop w:val="0"/>
          <w:marBottom w:val="0"/>
          <w:divBdr>
            <w:top w:val="none" w:sz="0" w:space="0" w:color="auto"/>
            <w:left w:val="none" w:sz="0" w:space="0" w:color="auto"/>
            <w:bottom w:val="none" w:sz="0" w:space="0" w:color="auto"/>
            <w:right w:val="none" w:sz="0" w:space="0" w:color="auto"/>
          </w:divBdr>
        </w:div>
      </w:divsChild>
    </w:div>
    <w:div w:id="618924181">
      <w:bodyDiv w:val="1"/>
      <w:marLeft w:val="0"/>
      <w:marRight w:val="0"/>
      <w:marTop w:val="0"/>
      <w:marBottom w:val="0"/>
      <w:divBdr>
        <w:top w:val="none" w:sz="0" w:space="0" w:color="auto"/>
        <w:left w:val="none" w:sz="0" w:space="0" w:color="auto"/>
        <w:bottom w:val="none" w:sz="0" w:space="0" w:color="auto"/>
        <w:right w:val="none" w:sz="0" w:space="0" w:color="auto"/>
      </w:divBdr>
    </w:div>
    <w:div w:id="799107720">
      <w:bodyDiv w:val="1"/>
      <w:marLeft w:val="0"/>
      <w:marRight w:val="0"/>
      <w:marTop w:val="0"/>
      <w:marBottom w:val="0"/>
      <w:divBdr>
        <w:top w:val="none" w:sz="0" w:space="0" w:color="auto"/>
        <w:left w:val="none" w:sz="0" w:space="0" w:color="auto"/>
        <w:bottom w:val="none" w:sz="0" w:space="0" w:color="auto"/>
        <w:right w:val="none" w:sz="0" w:space="0" w:color="auto"/>
      </w:divBdr>
    </w:div>
    <w:div w:id="1791851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758</TotalTime>
  <Pages>5</Pages>
  <Words>1258</Words>
  <Characters>7171</Characters>
  <Application>Microsoft Office Word</Application>
  <DocSecurity>0</DocSecurity>
  <Lines>59</Lines>
  <Paragraphs>16</Paragraphs>
  <ScaleCrop>false</ScaleCrop>
  <Company/>
  <LinksUpToDate>false</LinksUpToDate>
  <CharactersWithSpaces>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Stoneman (2401974)</dc:creator>
  <cp:keywords/>
  <dc:description/>
  <cp:lastModifiedBy>Alyssa Stoneman (2401974)</cp:lastModifiedBy>
  <cp:revision>97</cp:revision>
  <dcterms:created xsi:type="dcterms:W3CDTF">2026-01-13T01:45:00Z</dcterms:created>
  <dcterms:modified xsi:type="dcterms:W3CDTF">2026-01-15T00:56:00Z</dcterms:modified>
</cp:coreProperties>
</file>