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E3877C" w14:textId="7D6B4055" w:rsidR="00BE085D" w:rsidRPr="00BE085D" w:rsidRDefault="00BE085D">
      <w:pPr>
        <w:rPr>
          <w:rFonts w:ascii="Arial" w:hAnsi="Arial" w:cs="Arial"/>
          <w:sz w:val="56"/>
          <w:szCs w:val="56"/>
        </w:rPr>
      </w:pPr>
      <w:bookmarkStart w:id="0" w:name="_GoBack"/>
      <w:bookmarkEnd w:id="0"/>
      <w:r>
        <w:rPr>
          <w:rFonts w:ascii="Arial" w:hAnsi="Arial" w:cs="Arial"/>
          <w:sz w:val="56"/>
          <w:szCs w:val="56"/>
        </w:rPr>
        <w:t xml:space="preserve">    </w:t>
      </w:r>
      <w:r w:rsidRPr="00BE085D">
        <w:rPr>
          <w:rFonts w:ascii="Arial" w:hAnsi="Arial" w:cs="Arial"/>
          <w:sz w:val="56"/>
          <w:szCs w:val="56"/>
        </w:rPr>
        <w:t>Financial Management for the</w:t>
      </w:r>
    </w:p>
    <w:p w14:paraId="28F823F2" w14:textId="160AB0E7" w:rsidR="003610CF" w:rsidRDefault="00BE085D">
      <w:pPr>
        <w:rPr>
          <w:rFonts w:ascii="Arial" w:hAnsi="Arial" w:cs="Arial"/>
          <w:sz w:val="56"/>
          <w:szCs w:val="56"/>
        </w:rPr>
      </w:pPr>
      <w:r w:rsidRPr="00BE085D">
        <w:rPr>
          <w:rFonts w:ascii="Arial" w:hAnsi="Arial" w:cs="Arial"/>
          <w:sz w:val="56"/>
          <w:szCs w:val="56"/>
        </w:rPr>
        <w:t xml:space="preserve">          </w:t>
      </w:r>
      <w:r>
        <w:rPr>
          <w:rFonts w:ascii="Arial" w:hAnsi="Arial" w:cs="Arial"/>
          <w:sz w:val="56"/>
          <w:szCs w:val="56"/>
        </w:rPr>
        <w:t xml:space="preserve">   </w:t>
      </w:r>
      <w:r w:rsidRPr="00BE085D">
        <w:rPr>
          <w:rFonts w:ascii="Arial" w:hAnsi="Arial" w:cs="Arial"/>
          <w:sz w:val="56"/>
          <w:szCs w:val="56"/>
        </w:rPr>
        <w:t xml:space="preserve"> Hotel Industry </w:t>
      </w:r>
    </w:p>
    <w:p w14:paraId="33315C98" w14:textId="0C4AF949" w:rsidR="00BE085D" w:rsidRDefault="00BE085D">
      <w:pPr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 xml:space="preserve">           (M5X01922_BIRM)</w:t>
      </w:r>
    </w:p>
    <w:p w14:paraId="28B06EFD" w14:textId="139E9783" w:rsidR="00BE085D" w:rsidRDefault="00BE085D">
      <w:pPr>
        <w:rPr>
          <w:rFonts w:ascii="Arial" w:hAnsi="Arial" w:cs="Arial"/>
          <w:sz w:val="56"/>
          <w:szCs w:val="56"/>
        </w:rPr>
      </w:pPr>
    </w:p>
    <w:p w14:paraId="46272786" w14:textId="334A1FE4" w:rsidR="00BE085D" w:rsidRDefault="00BE085D">
      <w:pPr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noProof/>
          <w:sz w:val="56"/>
          <w:szCs w:val="56"/>
        </w:rPr>
        <w:drawing>
          <wp:inline distT="0" distB="0" distL="0" distR="0" wp14:anchorId="4485BCD1" wp14:editId="0E19FCFA">
            <wp:extent cx="5731510" cy="3820795"/>
            <wp:effectExtent l="0" t="0" r="254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bigstock-Business-Profit-Success-In-In-252329551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B63469" w14:textId="0462688D" w:rsidR="00BE085D" w:rsidRDefault="00BE085D">
      <w:pPr>
        <w:rPr>
          <w:rFonts w:ascii="Arial" w:hAnsi="Arial" w:cs="Arial"/>
          <w:sz w:val="56"/>
          <w:szCs w:val="56"/>
        </w:rPr>
      </w:pPr>
    </w:p>
    <w:p w14:paraId="04F6AAA1" w14:textId="77777777" w:rsidR="00BE085D" w:rsidRDefault="00BE085D">
      <w:pPr>
        <w:rPr>
          <w:rFonts w:ascii="Arial" w:hAnsi="Arial" w:cs="Arial"/>
          <w:sz w:val="56"/>
          <w:szCs w:val="56"/>
        </w:rPr>
      </w:pPr>
    </w:p>
    <w:p w14:paraId="45D2B93F" w14:textId="77777777" w:rsidR="00BE085D" w:rsidRDefault="00BE085D">
      <w:pPr>
        <w:rPr>
          <w:rFonts w:ascii="Arial" w:hAnsi="Arial" w:cs="Arial"/>
          <w:sz w:val="56"/>
          <w:szCs w:val="56"/>
        </w:rPr>
      </w:pPr>
    </w:p>
    <w:p w14:paraId="4E51973A" w14:textId="05FC9452" w:rsidR="00BE085D" w:rsidRDefault="00BE085D">
      <w:pPr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>Student: Andreea Sandru 1815220</w:t>
      </w:r>
    </w:p>
    <w:p w14:paraId="57AAC9B2" w14:textId="40198D37" w:rsidR="00BE085D" w:rsidRDefault="00BE085D">
      <w:pPr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>Lecturer: David Jenkins</w:t>
      </w:r>
    </w:p>
    <w:tbl>
      <w:tblPr>
        <w:tblW w:w="6100" w:type="dxa"/>
        <w:tblLook w:val="04A0" w:firstRow="1" w:lastRow="0" w:firstColumn="1" w:lastColumn="0" w:noHBand="0" w:noVBand="1"/>
      </w:tblPr>
      <w:tblGrid>
        <w:gridCol w:w="222"/>
        <w:gridCol w:w="3316"/>
        <w:gridCol w:w="1200"/>
        <w:gridCol w:w="1470"/>
        <w:gridCol w:w="222"/>
      </w:tblGrid>
      <w:tr w:rsidR="00BE085D" w:rsidRPr="00BE085D" w14:paraId="42A1D503" w14:textId="77777777" w:rsidTr="00BE085D">
        <w:trPr>
          <w:trHeight w:val="300"/>
        </w:trPr>
        <w:tc>
          <w:tcPr>
            <w:tcW w:w="6100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000000" w:fill="F8CBAD"/>
            <w:noWrap/>
            <w:vAlign w:val="bottom"/>
            <w:hideMark/>
          </w:tcPr>
          <w:p w14:paraId="1A68D436" w14:textId="77777777" w:rsidR="00BE085D" w:rsidRPr="00BE085D" w:rsidRDefault="00BE085D" w:rsidP="00BE08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4"/>
                <w:szCs w:val="44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sz w:val="44"/>
                <w:szCs w:val="44"/>
                <w:lang w:eastAsia="en-GB"/>
              </w:rPr>
              <w:lastRenderedPageBreak/>
              <w:t>Assignment one - profit budget</w:t>
            </w:r>
          </w:p>
        </w:tc>
      </w:tr>
      <w:tr w:rsidR="00BE085D" w:rsidRPr="00BE085D" w14:paraId="58C30DCA" w14:textId="77777777" w:rsidTr="00BE085D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75B32C" w14:textId="77777777" w:rsidR="00BE085D" w:rsidRPr="00BE085D" w:rsidRDefault="00BE085D" w:rsidP="00BE08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678C15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75C716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44"/>
                <w:szCs w:val="44"/>
                <w:lang w:eastAsia="en-GB"/>
              </w:rPr>
            </w:pP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637F71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44"/>
                <w:szCs w:val="44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1CF3D6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62987D08" w14:textId="77777777" w:rsidTr="00BE085D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F4EF4D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488D2C8C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Sales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6AF2CCF3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247,200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AD7B29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5AE1E2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65B33468" w14:textId="77777777" w:rsidTr="00BE085D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018542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861F74A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Cost of sales: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158A234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539A4D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536E16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052D02B6" w14:textId="77777777" w:rsidTr="00BE085D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EE61A2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2245440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Opening inventory 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6C0F144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105,500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F4ABA0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68DE82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3F4EECA9" w14:textId="77777777" w:rsidTr="00BE085D">
        <w:trPr>
          <w:trHeight w:val="315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CDBFA8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23E6B12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Purchases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F9E5F9E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C6EE38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AD8832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37BF42CF" w14:textId="77777777" w:rsidTr="00BE085D">
        <w:trPr>
          <w:trHeight w:val="315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D9EB08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01A715E" w14:textId="1BC53B04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Room toilets</w:t>
            </w:r>
          </w:p>
        </w:tc>
        <w:tc>
          <w:tcPr>
            <w:tcW w:w="1200" w:type="dxa"/>
            <w:tcBorders>
              <w:top w:val="single" w:sz="12" w:space="0" w:color="auto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17BE65D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23,000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412EA4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A70D8B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7A748007" w14:textId="77777777" w:rsidTr="00BE085D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72CEF6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27A87BD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Free Room Beverage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1B6255E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C45A78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CF86D4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09318050" w14:textId="77777777" w:rsidTr="00BE085D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60870D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C29D6F7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Bedding Bundles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5C288204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1,450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10CDD0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B46FCB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654F9CD9" w14:textId="77777777" w:rsidTr="00BE085D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142E11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0381412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Bulk Purchase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266E4D5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65A79B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DBB22F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100866C7" w14:textId="77777777" w:rsidTr="00BE085D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4120B3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F905422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EF885C7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153,950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30ECA5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F36F7A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5694AB98" w14:textId="77777777" w:rsidTr="00BE085D">
        <w:trPr>
          <w:trHeight w:val="315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5B9066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CBF640F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Closing inventory 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56E6678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49,000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5DED53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6659ED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0A79F28D" w14:textId="77777777" w:rsidTr="00BE085D">
        <w:trPr>
          <w:trHeight w:val="33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87BF89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12CBB208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Gross profit</w:t>
            </w:r>
          </w:p>
        </w:tc>
        <w:tc>
          <w:tcPr>
            <w:tcW w:w="1200" w:type="dxa"/>
            <w:tcBorders>
              <w:top w:val="single" w:sz="12" w:space="0" w:color="auto"/>
              <w:left w:val="nil"/>
              <w:bottom w:val="single" w:sz="12" w:space="0" w:color="auto"/>
              <w:right w:val="nil"/>
            </w:tcBorders>
            <w:shd w:val="clear" w:color="000000" w:fill="FFC000"/>
            <w:noWrap/>
            <w:vAlign w:val="bottom"/>
            <w:hideMark/>
          </w:tcPr>
          <w:p w14:paraId="2B79866B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104,950</w:t>
            </w:r>
          </w:p>
        </w:tc>
        <w:tc>
          <w:tcPr>
            <w:tcW w:w="1470" w:type="dxa"/>
            <w:tcBorders>
              <w:top w:val="single" w:sz="12" w:space="0" w:color="auto"/>
              <w:left w:val="nil"/>
              <w:bottom w:val="single" w:sz="12" w:space="0" w:color="auto"/>
              <w:right w:val="nil"/>
            </w:tcBorders>
            <w:shd w:val="clear" w:color="000000" w:fill="FCE4D6"/>
            <w:noWrap/>
            <w:vAlign w:val="bottom"/>
            <w:hideMark/>
          </w:tcPr>
          <w:p w14:paraId="70268279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142,250</w:t>
            </w: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68405D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BE085D" w:rsidRPr="00BE085D" w14:paraId="44B8C94C" w14:textId="77777777" w:rsidTr="00BE085D">
        <w:trPr>
          <w:trHeight w:val="315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5AB8A2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A69D52D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Room Sales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5923ED46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867,000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526CAC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1FDEF2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7A3EC9C5" w14:textId="77777777" w:rsidTr="00BE085D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0F4B38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5C55851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Rent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5EDA0560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5,700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0D1534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F36A39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7C26CACE" w14:textId="77777777" w:rsidTr="00BE085D">
        <w:trPr>
          <w:trHeight w:val="315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CF8C31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64216EF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Commission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0768E38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165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3AA115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4278F2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1C466AE3" w14:textId="77777777" w:rsidTr="00BE085D">
        <w:trPr>
          <w:trHeight w:val="315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3F3A71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4FB1F9C2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Total income</w:t>
            </w:r>
          </w:p>
        </w:tc>
        <w:tc>
          <w:tcPr>
            <w:tcW w:w="1200" w:type="dxa"/>
            <w:tcBorders>
              <w:top w:val="single" w:sz="12" w:space="0" w:color="auto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79C7794A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872,865</w:t>
            </w:r>
          </w:p>
        </w:tc>
        <w:tc>
          <w:tcPr>
            <w:tcW w:w="147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CE4D6"/>
            <w:noWrap/>
            <w:vAlign w:val="bottom"/>
            <w:hideMark/>
          </w:tcPr>
          <w:p w14:paraId="748508B6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1,015,115</w:t>
            </w: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AC1FA3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BE085D" w:rsidRPr="00BE085D" w14:paraId="1E6FA383" w14:textId="77777777" w:rsidTr="00BE085D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7F428E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129355A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Expenses: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4F08987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D8AC9F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6352E4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30CFCDFB" w14:textId="77777777" w:rsidTr="00BE085D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E09249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158CF1D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Van 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70E6826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25,000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BE40C3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C75335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0E3B6225" w14:textId="77777777" w:rsidTr="00BE085D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1DD2BA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629FA6B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Laundry Service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378B456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37,500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AB1C70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6EBC52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1A61A32B" w14:textId="77777777" w:rsidTr="00BE085D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30DC71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8859AF7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Printing and Stationary 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896CD3F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12,900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4CC9B8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E37DE6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6E289C3A" w14:textId="77777777" w:rsidTr="00BE085D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BD6E75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4433D12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Improvements F&amp;B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28AA8B8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30,800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7751C4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88AB83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690FA7BA" w14:textId="77777777" w:rsidTr="00BE085D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FE3C88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264F0C5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Salary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575745A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110,000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FDA925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4EB201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2801E1F8" w14:textId="77777777" w:rsidTr="00BE085D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A282D5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D81ED50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Wages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C79D7EC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70,000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5D6BFA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041762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7AA6622E" w14:textId="77777777" w:rsidTr="00BE085D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46B8FD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333B035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Lighting and Heating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0FBA31E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55,000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AD82C7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7ECDB4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48082EA2" w14:textId="77777777" w:rsidTr="00BE085D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117F36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64A283D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Business rates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5F67C0A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16,250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0130DF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BCBF6B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1B28D7BA" w14:textId="77777777" w:rsidTr="00BE085D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1D09E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3DD4072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Marketing costs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9FE49C7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60,000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613480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281135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6DDD5FBB" w14:textId="77777777" w:rsidTr="00BE085D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E8BA43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33E5EF3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Corporation tax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ACD7C79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210,000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2D12E2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3A5BB8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42422A18" w14:textId="77777777" w:rsidTr="00BE085D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AE8A7C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3039323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Vehicle expenses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5B306241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6,000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364ED2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7ACE1E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02BFAF13" w14:textId="77777777" w:rsidTr="00BE085D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55A259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342230D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Maintenance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B4760CB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30,000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5938FE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EC3BD1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0664834F" w14:textId="77777777" w:rsidTr="00BE085D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AC1FFB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C539CE0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Depreciation Van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EB6332A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2,500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D59A6B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91AB47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01AE3FDD" w14:textId="77777777" w:rsidTr="00BE085D">
        <w:trPr>
          <w:trHeight w:val="315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0E303C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05D5307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Depreciation Minibus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746F63A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61023D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9F989B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E085D" w:rsidRPr="00BE085D" w14:paraId="66B42C9D" w14:textId="77777777" w:rsidTr="00BE085D">
        <w:trPr>
          <w:trHeight w:val="33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D4B4B0" w14:textId="77777777" w:rsidR="00BE085D" w:rsidRPr="00BE085D" w:rsidRDefault="00BE085D" w:rsidP="00BE08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3F248EA5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Net Profit</w:t>
            </w:r>
          </w:p>
        </w:tc>
        <w:tc>
          <w:tcPr>
            <w:tcW w:w="1200" w:type="dxa"/>
            <w:tcBorders>
              <w:top w:val="single" w:sz="12" w:space="0" w:color="auto"/>
              <w:left w:val="nil"/>
              <w:bottom w:val="single" w:sz="12" w:space="0" w:color="auto"/>
              <w:right w:val="nil"/>
            </w:tcBorders>
            <w:shd w:val="clear" w:color="000000" w:fill="FFC000"/>
            <w:noWrap/>
            <w:vAlign w:val="bottom"/>
            <w:hideMark/>
          </w:tcPr>
          <w:p w14:paraId="78811E17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667,950</w:t>
            </w:r>
          </w:p>
        </w:tc>
        <w:tc>
          <w:tcPr>
            <w:tcW w:w="1470" w:type="dxa"/>
            <w:tcBorders>
              <w:top w:val="single" w:sz="12" w:space="0" w:color="auto"/>
              <w:left w:val="nil"/>
              <w:bottom w:val="single" w:sz="12" w:space="0" w:color="auto"/>
              <w:right w:val="nil"/>
            </w:tcBorders>
            <w:shd w:val="clear" w:color="000000" w:fill="FCE4D6"/>
            <w:noWrap/>
            <w:vAlign w:val="bottom"/>
            <w:hideMark/>
          </w:tcPr>
          <w:p w14:paraId="0C6C4382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347,165</w:t>
            </w: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667C1D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</w:tbl>
    <w:p w14:paraId="2F4B3CF7" w14:textId="01C5D8D1" w:rsidR="00BE085D" w:rsidRDefault="00BE085D">
      <w:pPr>
        <w:rPr>
          <w:rFonts w:ascii="Arial" w:hAnsi="Arial" w:cs="Arial"/>
          <w:sz w:val="56"/>
          <w:szCs w:val="56"/>
        </w:rPr>
      </w:pPr>
    </w:p>
    <w:p w14:paraId="1E1B6F78" w14:textId="1D900226" w:rsidR="00BE085D" w:rsidRDefault="00BE085D">
      <w:pPr>
        <w:rPr>
          <w:rFonts w:ascii="Arial" w:hAnsi="Arial" w:cs="Arial"/>
          <w:sz w:val="56"/>
          <w:szCs w:val="56"/>
        </w:rPr>
      </w:pPr>
    </w:p>
    <w:p w14:paraId="38AF3516" w14:textId="34945932" w:rsidR="00BE085D" w:rsidRDefault="00BE085D">
      <w:pPr>
        <w:rPr>
          <w:rFonts w:ascii="Arial" w:hAnsi="Arial" w:cs="Arial"/>
          <w:sz w:val="56"/>
          <w:szCs w:val="56"/>
        </w:rPr>
      </w:pPr>
    </w:p>
    <w:p w14:paraId="3A2EA297" w14:textId="2A204303" w:rsidR="00BE085D" w:rsidRDefault="00BE085D">
      <w:pPr>
        <w:rPr>
          <w:rFonts w:ascii="Arial" w:hAnsi="Arial" w:cs="Arial"/>
          <w:sz w:val="56"/>
          <w:szCs w:val="56"/>
        </w:rPr>
      </w:pPr>
    </w:p>
    <w:p w14:paraId="0756033A" w14:textId="53FCA0BE" w:rsidR="00BE085D" w:rsidRDefault="00BE085D">
      <w:pPr>
        <w:rPr>
          <w:rFonts w:ascii="Arial" w:hAnsi="Arial" w:cs="Arial"/>
          <w:sz w:val="36"/>
          <w:szCs w:val="36"/>
        </w:rPr>
      </w:pPr>
      <w:r w:rsidRPr="00BE085D">
        <w:rPr>
          <w:rFonts w:ascii="Arial" w:hAnsi="Arial" w:cs="Arial"/>
          <w:sz w:val="36"/>
          <w:szCs w:val="36"/>
        </w:rPr>
        <w:lastRenderedPageBreak/>
        <w:t>Purchases</w:t>
      </w:r>
    </w:p>
    <w:p w14:paraId="1DAF6F45" w14:textId="6E4C602A" w:rsidR="00BE085D" w:rsidRDefault="00BE085D">
      <w:pPr>
        <w:rPr>
          <w:rFonts w:ascii="Arial" w:hAnsi="Arial" w:cs="Arial"/>
          <w:sz w:val="36"/>
          <w:szCs w:val="36"/>
        </w:rPr>
      </w:pPr>
    </w:p>
    <w:tbl>
      <w:tblPr>
        <w:tblW w:w="6840" w:type="dxa"/>
        <w:tblLook w:val="04A0" w:firstRow="1" w:lastRow="0" w:firstColumn="1" w:lastColumn="0" w:noHBand="0" w:noVBand="1"/>
      </w:tblPr>
      <w:tblGrid>
        <w:gridCol w:w="960"/>
        <w:gridCol w:w="1980"/>
        <w:gridCol w:w="1980"/>
        <w:gridCol w:w="960"/>
        <w:gridCol w:w="960"/>
      </w:tblGrid>
      <w:tr w:rsidR="00BE085D" w:rsidRPr="00BE085D" w14:paraId="1592F6FE" w14:textId="77777777" w:rsidTr="00BE085D">
        <w:trPr>
          <w:trHeight w:val="300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81F586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9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B4DF2F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Room toiletries</w:t>
            </w:r>
          </w:p>
        </w:tc>
        <w:tc>
          <w:tcPr>
            <w:tcW w:w="19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E2EF2F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46,000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FEA122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7884FE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23,000</w:t>
            </w:r>
          </w:p>
        </w:tc>
      </w:tr>
      <w:tr w:rsidR="00BE085D" w:rsidRPr="00BE085D" w14:paraId="3DA7A4D2" w14:textId="77777777" w:rsidTr="00BE085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1A2545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14AE59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Free Room Beverage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713D7C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509DE1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C5B46D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</w:tr>
      <w:tr w:rsidR="00BE085D" w:rsidRPr="00BE085D" w14:paraId="055FD4ED" w14:textId="77777777" w:rsidTr="00BE085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6AE36E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A3D652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Bedding Bundle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61B5B9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700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853AF3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332D5B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1,450</w:t>
            </w:r>
          </w:p>
        </w:tc>
      </w:tr>
      <w:tr w:rsidR="00BE085D" w:rsidRPr="00BE085D" w14:paraId="386A09C6" w14:textId="77777777" w:rsidTr="00BE085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784BE8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04EBE1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DA0675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750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3689AC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4C7D26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E085D" w:rsidRPr="00BE085D" w14:paraId="6F86A7EA" w14:textId="77777777" w:rsidTr="00BE085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05CB24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4F1898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Bulk Purchase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6F4401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24,000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90AA75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E85160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</w:tr>
    </w:tbl>
    <w:p w14:paraId="03120AA5" w14:textId="1BE4A642" w:rsidR="00BE085D" w:rsidRDefault="00BE085D">
      <w:pPr>
        <w:rPr>
          <w:rFonts w:ascii="Arial" w:hAnsi="Arial" w:cs="Arial"/>
          <w:sz w:val="36"/>
          <w:szCs w:val="36"/>
        </w:rPr>
      </w:pPr>
    </w:p>
    <w:p w14:paraId="2DCAFB55" w14:textId="5F18BF0C" w:rsidR="00BE085D" w:rsidRDefault="00BE085D">
      <w:pPr>
        <w:rPr>
          <w:rFonts w:ascii="Arial" w:hAnsi="Arial" w:cs="Arial"/>
          <w:sz w:val="36"/>
          <w:szCs w:val="36"/>
        </w:rPr>
      </w:pPr>
    </w:p>
    <w:p w14:paraId="53662106" w14:textId="3EAC9F92" w:rsidR="00BE085D" w:rsidRDefault="00BE085D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Payments</w:t>
      </w:r>
    </w:p>
    <w:p w14:paraId="7F728A03" w14:textId="68259D75" w:rsidR="00BE085D" w:rsidRDefault="00BE085D">
      <w:pPr>
        <w:rPr>
          <w:rFonts w:ascii="Arial" w:hAnsi="Arial" w:cs="Arial"/>
          <w:sz w:val="36"/>
          <w:szCs w:val="36"/>
        </w:rPr>
      </w:pPr>
    </w:p>
    <w:tbl>
      <w:tblPr>
        <w:tblW w:w="8020" w:type="dxa"/>
        <w:tblLook w:val="04A0" w:firstRow="1" w:lastRow="0" w:firstColumn="1" w:lastColumn="0" w:noHBand="0" w:noVBand="1"/>
      </w:tblPr>
      <w:tblGrid>
        <w:gridCol w:w="960"/>
        <w:gridCol w:w="2260"/>
        <w:gridCol w:w="960"/>
        <w:gridCol w:w="960"/>
        <w:gridCol w:w="960"/>
        <w:gridCol w:w="960"/>
        <w:gridCol w:w="960"/>
      </w:tblGrid>
      <w:tr w:rsidR="00BE085D" w:rsidRPr="00BE085D" w14:paraId="7E175696" w14:textId="77777777" w:rsidTr="00BE085D">
        <w:trPr>
          <w:trHeight w:val="300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D42655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2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CF8011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Food &amp; Beverage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70E950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247,200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B37370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604D35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7EA299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30B834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E085D" w:rsidRPr="00BE085D" w14:paraId="1870D718" w14:textId="77777777" w:rsidTr="00BE085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61C56E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E0006D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Van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7D2BEB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25,000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0A9370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C70AF4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FBEF42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168ECB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E085D" w:rsidRPr="00BE085D" w14:paraId="51AB91E4" w14:textId="77777777" w:rsidTr="00BE085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F862ED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F7E235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Laundry Service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ADE95D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75,000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DE7405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15B87C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37,500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350A1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48F352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E085D" w:rsidRPr="00BE085D" w14:paraId="5BF009BD" w14:textId="77777777" w:rsidTr="00BE085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08B065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63E0FD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Printing and Stationary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BB42FF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05F87F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1ADB07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5192E8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12,900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7D8F52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E085D" w:rsidRPr="00BE085D" w14:paraId="51AF7273" w14:textId="77777777" w:rsidTr="00BE085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B28668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DB0917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F891DF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00DBAD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1.45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F83025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2,900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5BF368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9588D7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E085D" w:rsidRPr="00BE085D" w14:paraId="0B22E1D7" w14:textId="77777777" w:rsidTr="00BE085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C69785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AF98D1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Improvements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86590E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44,000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131A5F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0.70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E76F66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30,800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A9816E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D74FF3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E085D" w:rsidRPr="00BE085D" w14:paraId="73E88FB5" w14:textId="77777777" w:rsidTr="00BE085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3EB04C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FE407C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Salary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FC859A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220,000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9E3365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268A5A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110,000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965E4F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ACDEB5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E085D" w:rsidRPr="00BE085D" w14:paraId="47129630" w14:textId="77777777" w:rsidTr="00BE085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DDF74F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65628C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Wages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826E53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140,000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CF3B59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48CF7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70,000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40AC16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167EFE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E085D" w:rsidRPr="00BE085D" w14:paraId="371197D1" w14:textId="77777777" w:rsidTr="00BE085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1886F5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FE1E79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Lighting and heating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E3EE02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110,000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2EABB5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7DDE3A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55,000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C315A4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21E9C2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E085D" w:rsidRPr="00BE085D" w14:paraId="2B1B4A8F" w14:textId="77777777" w:rsidTr="00BE085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F9FEE6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B48C74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Business rates 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7D223F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65,000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979824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B45AF9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16,250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12B748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0E212C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E085D" w:rsidRPr="00BE085D" w14:paraId="3488E8D9" w14:textId="77777777" w:rsidTr="00BE085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0824EB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7D2476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Marketing costs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EC9B96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60,000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197F5D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3803A0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F00018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407302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E085D" w:rsidRPr="00BE085D" w14:paraId="2826F75B" w14:textId="77777777" w:rsidTr="00BE085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598D80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96119D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Corporation tax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2E6AA9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210,000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BE98D5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F9E924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71C1AD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1FDB24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E085D" w:rsidRPr="00BE085D" w14:paraId="2FFD509A" w14:textId="77777777" w:rsidTr="00BE085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EC1A86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C276EB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Vehicle expenses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591978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32F36D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B1667A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6,000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B533E8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952019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E085D" w:rsidRPr="00BE085D" w14:paraId="001A05F6" w14:textId="77777777" w:rsidTr="00BE085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09DE9E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AE0F7E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Maintenance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95222D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4CE42E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DA654B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30,000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6CCB01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B4E09F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E085D" w:rsidRPr="00BE085D" w14:paraId="3D93CA38" w14:textId="77777777" w:rsidTr="00BE085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636BD0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13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2BBBF1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Depreciation Van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D5E94C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25,000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63F879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0.2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40416E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1ADC05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779B76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2,500</w:t>
            </w:r>
          </w:p>
        </w:tc>
      </w:tr>
      <w:tr w:rsidR="00BE085D" w:rsidRPr="00BE085D" w14:paraId="34605A26" w14:textId="77777777" w:rsidTr="00BE085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C1A3B4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14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B216AB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Depreciation Minibus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1C75A2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4,000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D9CE0D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C2887D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FAECFF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62A4FE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E085D" w:rsidRPr="00BE085D" w14:paraId="3E74B05A" w14:textId="77777777" w:rsidTr="00BE085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6F2E48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4F6F21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Opening stock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66F8EA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105,500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67FE20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8CF8A6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2BEF25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821536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E085D" w:rsidRPr="00BE085D" w14:paraId="25FD61BF" w14:textId="77777777" w:rsidTr="00BE085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9E5094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16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85F61C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Closing stock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3F80C9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98,000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3C9F72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BDBF24" w14:textId="77777777" w:rsidR="00BE085D" w:rsidRPr="00BE085D" w:rsidRDefault="00BE085D" w:rsidP="00BE08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49,000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5AA30B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2DA41A" w14:textId="77777777" w:rsidR="00BE085D" w:rsidRPr="00BE085D" w:rsidRDefault="00BE085D" w:rsidP="00BE08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</w:tbl>
    <w:p w14:paraId="061681D3" w14:textId="77777777" w:rsidR="00BE085D" w:rsidRPr="00BE085D" w:rsidRDefault="00BE085D">
      <w:pPr>
        <w:rPr>
          <w:rFonts w:ascii="Arial" w:hAnsi="Arial" w:cs="Arial"/>
          <w:sz w:val="36"/>
          <w:szCs w:val="36"/>
        </w:rPr>
      </w:pPr>
    </w:p>
    <w:sectPr w:rsidR="00BE085D" w:rsidRPr="00BE085D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94AE200" w14:textId="77777777" w:rsidR="00795508" w:rsidRDefault="00795508" w:rsidP="00D06FBE">
      <w:pPr>
        <w:spacing w:after="0" w:line="240" w:lineRule="auto"/>
      </w:pPr>
      <w:r>
        <w:separator/>
      </w:r>
    </w:p>
  </w:endnote>
  <w:endnote w:type="continuationSeparator" w:id="0">
    <w:p w14:paraId="146F2D6F" w14:textId="77777777" w:rsidR="00795508" w:rsidRDefault="00795508" w:rsidP="00D06F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5856372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DBFA78" w14:textId="1B916680" w:rsidR="00D06FBE" w:rsidRDefault="00D06FB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E032958" w14:textId="77777777" w:rsidR="00D06FBE" w:rsidRDefault="00D06FB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63696D1" w14:textId="77777777" w:rsidR="00795508" w:rsidRDefault="00795508" w:rsidP="00D06FBE">
      <w:pPr>
        <w:spacing w:after="0" w:line="240" w:lineRule="auto"/>
      </w:pPr>
      <w:r>
        <w:separator/>
      </w:r>
    </w:p>
  </w:footnote>
  <w:footnote w:type="continuationSeparator" w:id="0">
    <w:p w14:paraId="7162482A" w14:textId="77777777" w:rsidR="00795508" w:rsidRDefault="00795508" w:rsidP="00D06FB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085D"/>
    <w:rsid w:val="00475949"/>
    <w:rsid w:val="00763880"/>
    <w:rsid w:val="00795508"/>
    <w:rsid w:val="00BE085D"/>
    <w:rsid w:val="00D06F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E5CE33"/>
  <w15:chartTrackingRefBased/>
  <w15:docId w15:val="{DCE64F9D-3052-457F-B7A2-B7B93FB5C0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06F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06FBE"/>
  </w:style>
  <w:style w:type="paragraph" w:styleId="Footer">
    <w:name w:val="footer"/>
    <w:basedOn w:val="Normal"/>
    <w:link w:val="FooterChar"/>
    <w:uiPriority w:val="99"/>
    <w:unhideWhenUsed/>
    <w:rsid w:val="00D06F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06FB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349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40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85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268</Words>
  <Characters>1530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andreeasandru2311@yahoo.com</dc:creator>
  <cp:keywords/>
  <dc:description/>
  <cp:lastModifiedBy>andreeasandru2311@yahoo.com</cp:lastModifiedBy>
  <cp:revision>3</cp:revision>
  <dcterms:created xsi:type="dcterms:W3CDTF">2020-02-21T13:17:00Z</dcterms:created>
  <dcterms:modified xsi:type="dcterms:W3CDTF">2020-02-28T09:32:00Z</dcterms:modified>
</cp:coreProperties>
</file>