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CB1803" w14:textId="77777777" w:rsidR="004E31F8" w:rsidRDefault="004E31F8" w:rsidP="00D4020F">
      <w:pPr>
        <w:jc w:val="center"/>
        <w:rPr>
          <w:rFonts w:eastAsiaTheme="majorEastAsia" w:cs="Times New Roman"/>
          <w:b/>
          <w:bCs/>
          <w:color w:val="auto"/>
          <w:spacing w:val="-10"/>
          <w:kern w:val="28"/>
          <w:sz w:val="52"/>
          <w:szCs w:val="52"/>
        </w:rPr>
      </w:pPr>
    </w:p>
    <w:p w14:paraId="4853155C" w14:textId="1BE2A0D1" w:rsidR="004E31F8" w:rsidRPr="00F578FF" w:rsidRDefault="004E31F8" w:rsidP="00F578FF">
      <w:pPr>
        <w:jc w:val="center"/>
        <w:rPr>
          <w:rStyle w:val="normaltextrun"/>
          <w:rFonts w:eastAsiaTheme="majorEastAsia" w:cs="Times New Roman"/>
          <w:b/>
          <w:bCs/>
          <w:color w:val="auto"/>
          <w:spacing w:val="-10"/>
          <w:kern w:val="28"/>
          <w:sz w:val="52"/>
          <w:szCs w:val="52"/>
        </w:rPr>
      </w:pPr>
      <w:r w:rsidRPr="004E31F8">
        <w:rPr>
          <w:rFonts w:eastAsiaTheme="majorEastAsia" w:cs="Times New Roman"/>
          <w:b/>
          <w:bCs/>
          <w:color w:val="auto"/>
          <w:spacing w:val="-10"/>
          <w:kern w:val="28"/>
          <w:sz w:val="52"/>
          <w:szCs w:val="52"/>
        </w:rPr>
        <w:t xml:space="preserve">Essay on: </w:t>
      </w:r>
      <w:r w:rsidR="00D4020F" w:rsidRPr="004E31F8">
        <w:rPr>
          <w:rFonts w:eastAsiaTheme="majorEastAsia" w:cs="Times New Roman"/>
          <w:b/>
          <w:bCs/>
          <w:color w:val="auto"/>
          <w:spacing w:val="-10"/>
          <w:kern w:val="28"/>
          <w:sz w:val="52"/>
          <w:szCs w:val="52"/>
        </w:rPr>
        <w:t>Marketing Essentials</w:t>
      </w:r>
    </w:p>
    <w:p w14:paraId="5DE8298B" w14:textId="2E8EB4D4" w:rsidR="004E31F8" w:rsidRDefault="004E31F8" w:rsidP="00F578FF">
      <w:pPr>
        <w:pStyle w:val="paragraph"/>
        <w:spacing w:before="0" w:beforeAutospacing="0" w:after="0" w:afterAutospacing="0"/>
        <w:ind w:right="-330"/>
        <w:textAlignment w:val="baseline"/>
        <w:rPr>
          <w:rFonts w:ascii="&amp;quot" w:hAnsi="&amp;quot"/>
          <w:sz w:val="48"/>
          <w:szCs w:val="48"/>
        </w:rPr>
      </w:pPr>
    </w:p>
    <w:p w14:paraId="4EA99E86" w14:textId="3AADB063" w:rsidR="004E31F8" w:rsidRPr="004E31F8" w:rsidRDefault="004E31F8" w:rsidP="004E31F8">
      <w:pPr>
        <w:jc w:val="center"/>
        <w:rPr>
          <w:rFonts w:eastAsiaTheme="majorEastAsia" w:cs="Times New Roman"/>
          <w:b/>
          <w:color w:val="auto"/>
          <w:spacing w:val="-10"/>
          <w:kern w:val="28"/>
          <w:sz w:val="52"/>
          <w:szCs w:val="52"/>
        </w:rPr>
      </w:pPr>
      <w:r w:rsidRPr="004E31F8">
        <w:rPr>
          <w:rFonts w:eastAsiaTheme="majorEastAsia" w:cs="Times New Roman"/>
          <w:b/>
          <w:color w:val="auto"/>
          <w:spacing w:val="-10"/>
          <w:kern w:val="28"/>
          <w:sz w:val="52"/>
          <w:szCs w:val="52"/>
        </w:rPr>
        <w:t>Student Id:</w:t>
      </w:r>
      <w:r w:rsidR="00E74B54" w:rsidRPr="00E74B54">
        <w:rPr>
          <w:rFonts w:eastAsiaTheme="majorEastAsia" w:cs="Times New Roman"/>
          <w:b/>
          <w:color w:val="auto"/>
          <w:spacing w:val="-10"/>
          <w:kern w:val="28"/>
          <w:sz w:val="52"/>
          <w:szCs w:val="52"/>
        </w:rPr>
        <w:t xml:space="preserve"> 2234853</w:t>
      </w:r>
    </w:p>
    <w:p w14:paraId="60CED3A6" w14:textId="77777777" w:rsidR="00E835FB" w:rsidRDefault="004E31F8" w:rsidP="00E835FB">
      <w:pPr>
        <w:jc w:val="center"/>
        <w:rPr>
          <w:rFonts w:eastAsiaTheme="majorEastAsia" w:cs="Times New Roman"/>
          <w:b/>
          <w:color w:val="auto"/>
          <w:spacing w:val="-10"/>
          <w:kern w:val="28"/>
          <w:sz w:val="52"/>
          <w:szCs w:val="52"/>
        </w:rPr>
      </w:pPr>
      <w:r w:rsidRPr="004E31F8">
        <w:rPr>
          <w:rFonts w:eastAsiaTheme="majorEastAsia" w:cs="Times New Roman"/>
          <w:b/>
          <w:color w:val="auto"/>
          <w:spacing w:val="-10"/>
          <w:kern w:val="28"/>
          <w:sz w:val="52"/>
          <w:szCs w:val="52"/>
        </w:rPr>
        <w:t>Student name:</w:t>
      </w:r>
      <w:r w:rsidR="001D07C3">
        <w:rPr>
          <w:rFonts w:eastAsiaTheme="majorEastAsia" w:cs="Times New Roman"/>
          <w:b/>
          <w:color w:val="auto"/>
          <w:spacing w:val="-10"/>
          <w:kern w:val="28"/>
          <w:sz w:val="52"/>
          <w:szCs w:val="52"/>
        </w:rPr>
        <w:t xml:space="preserve"> Taslima Begum </w:t>
      </w:r>
    </w:p>
    <w:p w14:paraId="7FD86BBD" w14:textId="5A488B6D" w:rsidR="004E31F8" w:rsidRPr="004E31F8" w:rsidRDefault="00EC7A08" w:rsidP="00E835FB">
      <w:pPr>
        <w:jc w:val="center"/>
        <w:rPr>
          <w:rFonts w:eastAsiaTheme="majorEastAsia" w:cs="Times New Roman"/>
          <w:b/>
          <w:color w:val="auto"/>
          <w:spacing w:val="-10"/>
          <w:kern w:val="28"/>
          <w:sz w:val="52"/>
          <w:szCs w:val="52"/>
        </w:rPr>
      </w:pPr>
      <w:r>
        <w:rPr>
          <w:rFonts w:eastAsiaTheme="majorEastAsia" w:cs="Times New Roman"/>
          <w:b/>
          <w:color w:val="auto"/>
          <w:spacing w:val="-10"/>
          <w:kern w:val="28"/>
          <w:sz w:val="52"/>
          <w:szCs w:val="52"/>
        </w:rPr>
        <w:t xml:space="preserve">Teacher name: </w:t>
      </w:r>
      <w:r w:rsidR="00183600" w:rsidRPr="00183600">
        <w:rPr>
          <w:rFonts w:eastAsiaTheme="majorEastAsia" w:cs="Times New Roman"/>
          <w:b/>
          <w:color w:val="auto"/>
          <w:spacing w:val="-10"/>
          <w:kern w:val="28"/>
          <w:sz w:val="52"/>
          <w:szCs w:val="52"/>
        </w:rPr>
        <w:t xml:space="preserve">Chris </w:t>
      </w:r>
      <w:proofErr w:type="spellStart"/>
      <w:r w:rsidR="00183600" w:rsidRPr="00183600">
        <w:rPr>
          <w:rFonts w:eastAsiaTheme="majorEastAsia" w:cs="Times New Roman"/>
          <w:b/>
          <w:color w:val="auto"/>
          <w:spacing w:val="-10"/>
          <w:kern w:val="28"/>
          <w:sz w:val="52"/>
          <w:szCs w:val="52"/>
        </w:rPr>
        <w:t>Wilkin</w:t>
      </w:r>
      <w:proofErr w:type="spellEnd"/>
    </w:p>
    <w:p w14:paraId="4E684A61" w14:textId="77777777" w:rsidR="006C54A6" w:rsidRPr="001E5A02" w:rsidRDefault="006C54A6">
      <w:pPr>
        <w:spacing w:line="259" w:lineRule="auto"/>
        <w:jc w:val="left"/>
        <w:rPr>
          <w:rFonts w:eastAsiaTheme="majorEastAsia" w:cs="Times New Roman"/>
          <w:b/>
          <w:bCs/>
          <w:color w:val="auto"/>
          <w:spacing w:val="-10"/>
          <w:kern w:val="28"/>
          <w:sz w:val="44"/>
          <w:szCs w:val="44"/>
        </w:rPr>
      </w:pPr>
      <w:r w:rsidRPr="001E5A02">
        <w:rPr>
          <w:rFonts w:eastAsiaTheme="majorEastAsia" w:cs="Times New Roman"/>
          <w:b/>
          <w:bCs/>
          <w:color w:val="auto"/>
          <w:spacing w:val="-10"/>
          <w:kern w:val="28"/>
          <w:sz w:val="44"/>
          <w:szCs w:val="44"/>
        </w:rPr>
        <w:br w:type="page"/>
      </w:r>
    </w:p>
    <w:p w14:paraId="0BEB37EE" w14:textId="77777777" w:rsidR="001834FC" w:rsidRPr="001E5A02" w:rsidRDefault="001834FC" w:rsidP="001834FC">
      <w:pPr>
        <w:pStyle w:val="Heading1"/>
        <w:rPr>
          <w:rFonts w:ascii="Times New Roman" w:hAnsi="Times New Roman" w:cs="Times New Roman"/>
        </w:rPr>
        <w:sectPr w:rsidR="001834FC" w:rsidRPr="001E5A02" w:rsidSect="001834FC">
          <w:footerReference w:type="default" r:id="rId7"/>
          <w:pgSz w:w="12240" w:h="15840"/>
          <w:pgMar w:top="1440" w:right="1440" w:bottom="1440" w:left="1440" w:header="720" w:footer="720" w:gutter="0"/>
          <w:pgNumType w:fmt="lowerRoman"/>
          <w:cols w:space="720"/>
          <w:docGrid w:linePitch="360"/>
        </w:sectPr>
      </w:pPr>
    </w:p>
    <w:p w14:paraId="4D8CA050" w14:textId="26EEF45B" w:rsidR="0000626F" w:rsidRPr="001E5A02" w:rsidRDefault="0000626F" w:rsidP="0000626F">
      <w:pPr>
        <w:jc w:val="center"/>
        <w:rPr>
          <w:rFonts w:cs="Times New Roman"/>
          <w:b/>
          <w:bCs/>
          <w:sz w:val="28"/>
          <w:szCs w:val="24"/>
        </w:rPr>
      </w:pPr>
      <w:r w:rsidRPr="001E5A02">
        <w:rPr>
          <w:rFonts w:cs="Times New Roman"/>
          <w:b/>
          <w:bCs/>
          <w:sz w:val="28"/>
          <w:szCs w:val="24"/>
        </w:rPr>
        <w:lastRenderedPageBreak/>
        <w:t>The Nature and Scope of Marketing: Understanding its Significance and the Marketing Process</w:t>
      </w:r>
    </w:p>
    <w:p w14:paraId="13ADA1FF" w14:textId="50C49D6A" w:rsidR="00E66DB3" w:rsidRPr="001E5A02" w:rsidRDefault="00334C2B" w:rsidP="00A03C63">
      <w:pPr>
        <w:rPr>
          <w:rFonts w:cs="Times New Roman"/>
        </w:rPr>
      </w:pPr>
      <w:r w:rsidRPr="00334C2B">
        <w:rPr>
          <w:rFonts w:cs="Times New Roman"/>
        </w:rPr>
        <w:t xml:space="preserve">With an eye towards how marketing has evolved over time to better serve clients and locate important players, this essay seeks to assess marketing and identify its many components and approaches. </w:t>
      </w:r>
      <w:r w:rsidR="00E62543" w:rsidRPr="001E5A02">
        <w:rPr>
          <w:rFonts w:cs="Times New Roman"/>
        </w:rPr>
        <w:t>We also look at how the rise of digital marketing and social media is changing the marketing landscape, and how the right communication mix may make all the difference. Organisations may get access to new prospects, boost client engagement, and accomplish marketing goals by mastering these ideas.</w:t>
      </w:r>
    </w:p>
    <w:p w14:paraId="61E6C378" w14:textId="58E1CDE6" w:rsidR="0087736C" w:rsidRPr="001E5A02" w:rsidRDefault="00497078" w:rsidP="00A03C63">
      <w:pPr>
        <w:rPr>
          <w:rFonts w:cs="Times New Roman"/>
        </w:rPr>
      </w:pPr>
      <w:r>
        <w:rPr>
          <w:rFonts w:cs="Times New Roman"/>
        </w:rPr>
        <w:t xml:space="preserve">According to </w:t>
      </w:r>
      <w:r w:rsidRPr="001E5A02">
        <w:rPr>
          <w:rFonts w:cs="Times New Roman"/>
        </w:rPr>
        <w:t>Boone</w:t>
      </w:r>
      <w:r>
        <w:rPr>
          <w:rFonts w:cs="Times New Roman"/>
        </w:rPr>
        <w:t xml:space="preserve"> and Kurtz (</w:t>
      </w:r>
      <w:r w:rsidRPr="001E5A02">
        <w:rPr>
          <w:rFonts w:cs="Times New Roman"/>
        </w:rPr>
        <w:t>2022)</w:t>
      </w:r>
      <w:r>
        <w:rPr>
          <w:rFonts w:cs="Times New Roman"/>
        </w:rPr>
        <w:t xml:space="preserve">, </w:t>
      </w:r>
      <w:r w:rsidRPr="008D0233">
        <w:rPr>
          <w:rFonts w:cs="Times New Roman"/>
        </w:rPr>
        <w:t xml:space="preserve">Marketing is the process of creating demand for a product or service by </w:t>
      </w:r>
      <w:r>
        <w:rPr>
          <w:rFonts w:cs="Times New Roman"/>
        </w:rPr>
        <w:t>increasing</w:t>
      </w:r>
      <w:r w:rsidRPr="008D0233">
        <w:rPr>
          <w:rFonts w:cs="Times New Roman"/>
        </w:rPr>
        <w:t xml:space="preserve"> public awareness and interest in the brand and its products. </w:t>
      </w:r>
      <w:r w:rsidR="00E66DB3" w:rsidRPr="001E5A02">
        <w:rPr>
          <w:rFonts w:cs="Times New Roman"/>
        </w:rPr>
        <w:t>Marketing is an ever-evolving field focused on providing value to target audiences (consumers, businesses, and communities) through product development, promotion, distribution, and exchange</w:t>
      </w:r>
      <w:r w:rsidR="0000626F" w:rsidRPr="001E5A02">
        <w:rPr>
          <w:rFonts w:cs="Times New Roman"/>
        </w:rPr>
        <w:t xml:space="preserve"> (</w:t>
      </w:r>
      <w:proofErr w:type="spellStart"/>
      <w:r w:rsidR="0000626F" w:rsidRPr="001E5A02">
        <w:rPr>
          <w:rFonts w:cs="Times New Roman"/>
        </w:rPr>
        <w:t>Dibb</w:t>
      </w:r>
      <w:proofErr w:type="spellEnd"/>
      <w:r w:rsidR="0000626F" w:rsidRPr="001E5A02">
        <w:rPr>
          <w:rFonts w:cs="Times New Roman"/>
        </w:rPr>
        <w:t xml:space="preserve"> </w:t>
      </w:r>
      <w:r w:rsidR="008D0233">
        <w:rPr>
          <w:rFonts w:cs="Times New Roman"/>
        </w:rPr>
        <w:t xml:space="preserve">and </w:t>
      </w:r>
      <w:proofErr w:type="spellStart"/>
      <w:r w:rsidR="008D0233">
        <w:rPr>
          <w:rFonts w:cs="Times New Roman"/>
        </w:rPr>
        <w:t>Simkin</w:t>
      </w:r>
      <w:proofErr w:type="spellEnd"/>
      <w:r w:rsidR="008D0233">
        <w:rPr>
          <w:rFonts w:cs="Times New Roman"/>
        </w:rPr>
        <w:t>,</w:t>
      </w:r>
      <w:r w:rsidR="0000626F" w:rsidRPr="001E5A02">
        <w:rPr>
          <w:rFonts w:cs="Times New Roman"/>
        </w:rPr>
        <w:t xml:space="preserve"> 2013)</w:t>
      </w:r>
      <w:r w:rsidR="00E66DB3" w:rsidRPr="001E5A02">
        <w:rPr>
          <w:rFonts w:cs="Times New Roman"/>
        </w:rPr>
        <w:t>. Marketing comprises a wide variety of methods used to analyse the market, create a product or service, set a price, locate potential buyers, and advertise the product or service to those buyers.</w:t>
      </w:r>
      <w:r w:rsidR="0087736C" w:rsidRPr="001E5A02">
        <w:rPr>
          <w:rFonts w:cs="Times New Roman"/>
        </w:rPr>
        <w:t xml:space="preserve"> There are </w:t>
      </w:r>
      <w:r w:rsidR="0000626F" w:rsidRPr="001E5A02">
        <w:rPr>
          <w:rFonts w:cs="Times New Roman"/>
        </w:rPr>
        <w:t>several</w:t>
      </w:r>
      <w:r w:rsidR="0087736C" w:rsidRPr="001E5A02">
        <w:rPr>
          <w:rFonts w:cs="Times New Roman"/>
        </w:rPr>
        <w:t xml:space="preserve"> steps involved in marketing, all of which must work together. The process starts with gathering data on the market's demographics, buying habits, and competitive landscape through market research</w:t>
      </w:r>
      <w:r w:rsidR="0000626F" w:rsidRPr="001E5A02">
        <w:rPr>
          <w:rFonts w:cs="Times New Roman"/>
        </w:rPr>
        <w:t xml:space="preserve"> (McDaniel</w:t>
      </w:r>
      <w:r w:rsidR="008D0233">
        <w:rPr>
          <w:rFonts w:cs="Times New Roman"/>
        </w:rPr>
        <w:t xml:space="preserve">, Lamb and Hair, </w:t>
      </w:r>
      <w:r w:rsidR="0000626F" w:rsidRPr="001E5A02">
        <w:rPr>
          <w:rFonts w:cs="Times New Roman"/>
        </w:rPr>
        <w:t>2012)</w:t>
      </w:r>
      <w:r w:rsidR="0087736C" w:rsidRPr="001E5A02">
        <w:rPr>
          <w:rFonts w:cs="Times New Roman"/>
        </w:rPr>
        <w:t>. This data is then utilised to zero down on certain consumer groups with shared traits. After identifying a market segment, marketers can move on to planning product advancement, pricing decisions, distribution channels, and advertising campaigns. Finally, the tactics are monitored and fed back on to determine their efficacy and make any necessary adjustments.</w:t>
      </w:r>
    </w:p>
    <w:p w14:paraId="6371EFD4" w14:textId="59499B02" w:rsidR="006C3D7F" w:rsidRPr="001E5A02" w:rsidRDefault="00D30E50" w:rsidP="00A03C63">
      <w:pPr>
        <w:rPr>
          <w:rFonts w:cs="Times New Roman"/>
        </w:rPr>
      </w:pPr>
      <w:r w:rsidRPr="001E5A02">
        <w:rPr>
          <w:rFonts w:cs="Times New Roman"/>
        </w:rPr>
        <w:t>Marketing plays a vital role in creating value by identifying and satisfying customer requirements and desires. Organisations create and deliver offerings that provide value to consumers, such as convenience, quality, innovation, and satisfaction, using effective marketing strategies</w:t>
      </w:r>
      <w:r w:rsidR="0000626F" w:rsidRPr="001E5A02">
        <w:rPr>
          <w:rFonts w:cs="Times New Roman"/>
        </w:rPr>
        <w:t xml:space="preserve"> (Boone</w:t>
      </w:r>
      <w:r w:rsidR="008D0233">
        <w:rPr>
          <w:rFonts w:cs="Times New Roman"/>
        </w:rPr>
        <w:t xml:space="preserve"> and Kurtz, </w:t>
      </w:r>
      <w:r w:rsidR="0000626F" w:rsidRPr="001E5A02">
        <w:rPr>
          <w:rFonts w:cs="Times New Roman"/>
        </w:rPr>
        <w:t>2022)</w:t>
      </w:r>
      <w:r w:rsidRPr="001E5A02">
        <w:rPr>
          <w:rFonts w:cs="Times New Roman"/>
        </w:rPr>
        <w:t>. By understanding consumer preferences and aligning offerings accordingly, marketing improves customer experiences, fosters brand loyalty, and ultimately contributes to a company's long-term profitability and success. Through effective communication and delivery of the right product or service to the right consumers at the right time, value is created.</w:t>
      </w:r>
    </w:p>
    <w:p w14:paraId="22925707" w14:textId="51D010F7" w:rsidR="00D250BF" w:rsidRPr="001E5A02" w:rsidRDefault="006C3D7F" w:rsidP="00A03C63">
      <w:pPr>
        <w:rPr>
          <w:rFonts w:cs="Times New Roman"/>
        </w:rPr>
      </w:pPr>
      <w:r w:rsidRPr="001E5A02">
        <w:rPr>
          <w:rFonts w:cs="Times New Roman"/>
        </w:rPr>
        <w:lastRenderedPageBreak/>
        <w:t>Marketing planning is devising methods to meet marketing goals such as market penetration, market development, product development, and diversification</w:t>
      </w:r>
      <w:r w:rsidR="0000626F" w:rsidRPr="001E5A02">
        <w:rPr>
          <w:rFonts w:cs="Times New Roman"/>
        </w:rPr>
        <w:t xml:space="preserve"> (Proctor, 2020)</w:t>
      </w:r>
      <w:r w:rsidRPr="001E5A02">
        <w:rPr>
          <w:rFonts w:cs="Times New Roman"/>
        </w:rPr>
        <w:t>. Analysing market tendencies, researching the competition, evaluating the market, establishing goals, and developing plans of action are all steps in the process of developing these strategies. Both internal and external marketing considerations affect the strategic process. The macro and micro environments, respectively, are external variables, whereas internal factors such as resources, capabilities, and culture are internal. Population, economy, society, technology, government, and law are all parts of the macro environment. A firm grasp of the marketing climate is crucial for spotting openings, adjusting tactics, and making educated choices. Since it takes a broad look at the market as a whole, macro analysis is a crucial part of strategic marketing planning. Market demand, consumer behaviour, and the level of competition can all be impacted by economic, social, technological, political, and legal variables; this report sheds light on all of these areas</w:t>
      </w:r>
      <w:r w:rsidR="0000626F" w:rsidRPr="001E5A02">
        <w:rPr>
          <w:rFonts w:cs="Times New Roman"/>
        </w:rPr>
        <w:t xml:space="preserve"> (</w:t>
      </w:r>
      <w:proofErr w:type="spellStart"/>
      <w:r w:rsidR="0000626F" w:rsidRPr="001E5A02">
        <w:rPr>
          <w:rFonts w:cs="Times New Roman"/>
        </w:rPr>
        <w:t>Dibb</w:t>
      </w:r>
      <w:r w:rsidR="008D0233">
        <w:rPr>
          <w:rFonts w:cs="Times New Roman"/>
        </w:rPr>
        <w:t>and</w:t>
      </w:r>
      <w:proofErr w:type="spellEnd"/>
      <w:r w:rsidR="008D0233">
        <w:rPr>
          <w:rFonts w:cs="Times New Roman"/>
        </w:rPr>
        <w:t xml:space="preserve"> </w:t>
      </w:r>
      <w:proofErr w:type="spellStart"/>
      <w:r w:rsidR="008D0233">
        <w:rPr>
          <w:rFonts w:cs="Times New Roman"/>
        </w:rPr>
        <w:t>Simkin</w:t>
      </w:r>
      <w:proofErr w:type="spellEnd"/>
      <w:r w:rsidR="0000626F" w:rsidRPr="001E5A02">
        <w:rPr>
          <w:rFonts w:cs="Times New Roman"/>
        </w:rPr>
        <w:t>, 2013)</w:t>
      </w:r>
      <w:r w:rsidRPr="001E5A02">
        <w:rPr>
          <w:rFonts w:cs="Times New Roman"/>
        </w:rPr>
        <w:t>. Marketers may improve the efficiency and success of their planning by conducting macro analysis to spot opportunities, foresee potential obstacles, and better match their strategy with the external environment.</w:t>
      </w:r>
    </w:p>
    <w:p w14:paraId="2ED718FE" w14:textId="3BDC453B" w:rsidR="00D250BF" w:rsidRPr="001E5A02" w:rsidRDefault="00D250BF" w:rsidP="00A03C63">
      <w:pPr>
        <w:rPr>
          <w:rFonts w:cs="Times New Roman"/>
        </w:rPr>
      </w:pPr>
      <w:r w:rsidRPr="001E5A02">
        <w:rPr>
          <w:rFonts w:cs="Times New Roman"/>
        </w:rPr>
        <w:t>The marketing mix is the combination of several promotional strategies employed by businesses to shape their target audiences' opinions and actions</w:t>
      </w:r>
      <w:r w:rsidR="0000626F" w:rsidRPr="001E5A02">
        <w:rPr>
          <w:rFonts w:cs="Times New Roman"/>
        </w:rPr>
        <w:t xml:space="preserve"> (Proctor, 2020)</w:t>
      </w:r>
      <w:r w:rsidRPr="001E5A02">
        <w:rPr>
          <w:rFonts w:cs="Times New Roman"/>
        </w:rPr>
        <w:t>. There are four main parts to it:</w:t>
      </w:r>
    </w:p>
    <w:p w14:paraId="44656F23" w14:textId="77777777" w:rsidR="003C6C14" w:rsidRPr="001E5A02" w:rsidRDefault="003C6C14" w:rsidP="003C6C14">
      <w:pPr>
        <w:rPr>
          <w:rFonts w:cs="Times New Roman"/>
        </w:rPr>
      </w:pPr>
      <w:r w:rsidRPr="001E5A02">
        <w:rPr>
          <w:rFonts w:cs="Times New Roman"/>
          <w:b/>
          <w:bCs/>
        </w:rPr>
        <w:t>Product:</w:t>
      </w:r>
      <w:r w:rsidRPr="001E5A02">
        <w:rPr>
          <w:rFonts w:cs="Times New Roman"/>
        </w:rPr>
        <w:t xml:space="preserve"> Creating and delivering value to clients through attributes, quality, branding, packaging, and after-sales support is what the product factor entails.</w:t>
      </w:r>
    </w:p>
    <w:p w14:paraId="02656749" w14:textId="64EDBB64" w:rsidR="003C6C14" w:rsidRPr="001E5A02" w:rsidRDefault="0000626F" w:rsidP="003C6C14">
      <w:pPr>
        <w:rPr>
          <w:rFonts w:cs="Times New Roman"/>
        </w:rPr>
      </w:pPr>
      <w:r w:rsidRPr="001E5A02">
        <w:rPr>
          <w:rFonts w:cs="Times New Roman"/>
          <w:b/>
          <w:bCs/>
        </w:rPr>
        <w:t>P</w:t>
      </w:r>
      <w:r w:rsidR="003C6C14" w:rsidRPr="001E5A02">
        <w:rPr>
          <w:rFonts w:cs="Times New Roman"/>
          <w:b/>
          <w:bCs/>
        </w:rPr>
        <w:t>ricing:</w:t>
      </w:r>
      <w:r w:rsidR="003C6C14" w:rsidRPr="001E5A02">
        <w:rPr>
          <w:rFonts w:cs="Times New Roman"/>
        </w:rPr>
        <w:t xml:space="preserve"> The pricing factor influences demand, profitability, and market positioning by determining the perceived value of the product or service.</w:t>
      </w:r>
    </w:p>
    <w:p w14:paraId="07381FA2" w14:textId="77777777" w:rsidR="003C6C14" w:rsidRPr="001E5A02" w:rsidRDefault="003C6C14" w:rsidP="003C6C14">
      <w:pPr>
        <w:rPr>
          <w:rFonts w:cs="Times New Roman"/>
          <w:b/>
          <w:bCs/>
        </w:rPr>
      </w:pPr>
      <w:r w:rsidRPr="001E5A02">
        <w:rPr>
          <w:rFonts w:cs="Times New Roman"/>
        </w:rPr>
        <w:t xml:space="preserve">Place: The place aspect focuses on quickly and conveniently delivering items or services to clients </w:t>
      </w:r>
      <w:r w:rsidRPr="001E5A02">
        <w:rPr>
          <w:rFonts w:cs="Times New Roman"/>
          <w:b/>
          <w:bCs/>
        </w:rPr>
        <w:t>via appropriate channels and venues.</w:t>
      </w:r>
    </w:p>
    <w:p w14:paraId="4AA474FB" w14:textId="0F3AE5EA" w:rsidR="003C6C14" w:rsidRPr="001E5A02" w:rsidRDefault="003C6C14" w:rsidP="00A03C63">
      <w:pPr>
        <w:rPr>
          <w:rFonts w:cs="Times New Roman"/>
        </w:rPr>
      </w:pPr>
      <w:r w:rsidRPr="001E5A02">
        <w:rPr>
          <w:rFonts w:cs="Times New Roman"/>
          <w:b/>
          <w:bCs/>
        </w:rPr>
        <w:t>Promotion:</w:t>
      </w:r>
      <w:r w:rsidRPr="001E5A02">
        <w:rPr>
          <w:rFonts w:cs="Times New Roman"/>
        </w:rPr>
        <w:t xml:space="preserve"> To inform and convince customers, the promotion aspect employs communication tactics like advertising, sales promotions, public relations, and personal selling.</w:t>
      </w:r>
    </w:p>
    <w:p w14:paraId="1FFFA3F8" w14:textId="252AEA1B" w:rsidR="00D250BF" w:rsidRPr="001E5A02" w:rsidRDefault="00D250BF" w:rsidP="00D250BF">
      <w:pPr>
        <w:rPr>
          <w:rFonts w:cs="Times New Roman"/>
        </w:rPr>
      </w:pPr>
      <w:r w:rsidRPr="001E5A02">
        <w:rPr>
          <w:rFonts w:cs="Times New Roman"/>
        </w:rPr>
        <w:t>The marketing mix is crucial for accomplishing marketing goals since it enables businesses to develop a unique plan for efficiently reaching their target audiences</w:t>
      </w:r>
      <w:r w:rsidR="0000626F" w:rsidRPr="001E5A02">
        <w:rPr>
          <w:rFonts w:cs="Times New Roman"/>
        </w:rPr>
        <w:t xml:space="preserve"> (Hossain, 2014)</w:t>
      </w:r>
      <w:r w:rsidRPr="001E5A02">
        <w:rPr>
          <w:rFonts w:cs="Times New Roman"/>
        </w:rPr>
        <w:t xml:space="preserve">. Aligning the aspects of the marketing mix allows businesses to create a unique selling proposal, stand out from </w:t>
      </w:r>
      <w:r w:rsidRPr="001E5A02">
        <w:rPr>
          <w:rFonts w:cs="Times New Roman"/>
        </w:rPr>
        <w:lastRenderedPageBreak/>
        <w:t>the crowd, win over customers, and boost revenue and profits. As a result of the marketing mix, businesses are better able to respond to shifting market conditions, satisfy the needs of their target audiences, and allocate their limited resources efficiently</w:t>
      </w:r>
      <w:r w:rsidR="0000626F" w:rsidRPr="001E5A02">
        <w:rPr>
          <w:rFonts w:cs="Times New Roman"/>
        </w:rPr>
        <w:t xml:space="preserve"> (</w:t>
      </w:r>
      <w:proofErr w:type="spellStart"/>
      <w:r w:rsidR="0000626F" w:rsidRPr="001E5A02">
        <w:rPr>
          <w:rFonts w:cs="Times New Roman"/>
        </w:rPr>
        <w:t>Dasic</w:t>
      </w:r>
      <w:proofErr w:type="spellEnd"/>
      <w:r w:rsidR="0000626F" w:rsidRPr="001E5A02">
        <w:rPr>
          <w:rFonts w:cs="Times New Roman"/>
        </w:rPr>
        <w:t>, 2014)</w:t>
      </w:r>
      <w:r w:rsidRPr="001E5A02">
        <w:rPr>
          <w:rFonts w:cs="Times New Roman"/>
        </w:rPr>
        <w:t>.</w:t>
      </w:r>
    </w:p>
    <w:p w14:paraId="5339C650" w14:textId="05F007D8" w:rsidR="00721DEE" w:rsidRPr="001E5A02" w:rsidRDefault="00721DEE" w:rsidP="00721DEE">
      <w:pPr>
        <w:rPr>
          <w:rFonts w:cs="Times New Roman"/>
        </w:rPr>
      </w:pPr>
      <w:r w:rsidRPr="001E5A02">
        <w:rPr>
          <w:rFonts w:cs="Times New Roman"/>
        </w:rPr>
        <w:t>The term "market segmentation" refers to the process of breaking a diverse market into smaller, more manageable groups of consumers with similar wants and requirements</w:t>
      </w:r>
      <w:r w:rsidR="0000626F" w:rsidRPr="001E5A02">
        <w:rPr>
          <w:rFonts w:cs="Times New Roman"/>
        </w:rPr>
        <w:t xml:space="preserve"> (Austin, 2015)</w:t>
      </w:r>
      <w:r w:rsidRPr="001E5A02">
        <w:rPr>
          <w:rFonts w:cs="Times New Roman"/>
        </w:rPr>
        <w:t>. Demographic (such as age, gender, and income), psychographic</w:t>
      </w:r>
      <w:r w:rsidR="0000626F" w:rsidRPr="001E5A02">
        <w:rPr>
          <w:rFonts w:cs="Times New Roman"/>
        </w:rPr>
        <w:t>s</w:t>
      </w:r>
      <w:r w:rsidRPr="001E5A02">
        <w:rPr>
          <w:rFonts w:cs="Times New Roman"/>
        </w:rPr>
        <w:t xml:space="preserve"> (such as personality traits), behavioural (such as usage and loyalty), and geographic elements are all used to divide markets into more manageable pieces. Companies may improve their marketing efforts by using this data to have a deeper understanding of their clientele.</w:t>
      </w:r>
      <w:r w:rsidR="00523BA3" w:rsidRPr="001E5A02">
        <w:rPr>
          <w:rFonts w:cs="Times New Roman"/>
        </w:rPr>
        <w:t xml:space="preserve"> </w:t>
      </w:r>
      <w:r w:rsidR="00FC5307" w:rsidRPr="001E5A02">
        <w:rPr>
          <w:rFonts w:cs="Times New Roman"/>
        </w:rPr>
        <w:t xml:space="preserve">Market segments are selected for targeting based on their attractiveness and their compatibility with the organization's skills, and here is where targeting strategies come in. There are a variety of approaches to marketing, including blanketing the market, catering to specific niches, and segmenting the market based on what each group needs. </w:t>
      </w:r>
      <w:r w:rsidR="0000626F" w:rsidRPr="001E5A02">
        <w:rPr>
          <w:rFonts w:cs="Times New Roman"/>
        </w:rPr>
        <w:t xml:space="preserve">According to Harrison and </w:t>
      </w:r>
      <w:proofErr w:type="spellStart"/>
      <w:r w:rsidR="0000626F" w:rsidRPr="001E5A02">
        <w:rPr>
          <w:rFonts w:cs="Times New Roman"/>
        </w:rPr>
        <w:t>Kjellberg</w:t>
      </w:r>
      <w:proofErr w:type="spellEnd"/>
      <w:r w:rsidR="0000626F" w:rsidRPr="001E5A02">
        <w:rPr>
          <w:rFonts w:cs="Times New Roman"/>
        </w:rPr>
        <w:t xml:space="preserve"> (2010), t</w:t>
      </w:r>
      <w:r w:rsidR="00FC5307" w:rsidRPr="001E5A02">
        <w:rPr>
          <w:rFonts w:cs="Times New Roman"/>
        </w:rPr>
        <w:t xml:space="preserve">argeting methods are useful because they allow </w:t>
      </w:r>
      <w:r w:rsidR="0000626F" w:rsidRPr="001E5A02">
        <w:rPr>
          <w:rFonts w:cs="Times New Roman"/>
        </w:rPr>
        <w:t>one</w:t>
      </w:r>
      <w:r w:rsidR="00FC5307" w:rsidRPr="001E5A02">
        <w:rPr>
          <w:rFonts w:cs="Times New Roman"/>
        </w:rPr>
        <w:t xml:space="preserve"> to focus </w:t>
      </w:r>
      <w:r w:rsidR="0000626F" w:rsidRPr="001E5A02">
        <w:rPr>
          <w:rFonts w:cs="Times New Roman"/>
        </w:rPr>
        <w:t>his</w:t>
      </w:r>
      <w:r w:rsidR="00FC5307" w:rsidRPr="001E5A02">
        <w:rPr>
          <w:rFonts w:cs="Times New Roman"/>
        </w:rPr>
        <w:t xml:space="preserve"> marketing efforts, meet the needs of </w:t>
      </w:r>
      <w:r w:rsidR="0000626F" w:rsidRPr="001E5A02">
        <w:rPr>
          <w:rFonts w:cs="Times New Roman"/>
        </w:rPr>
        <w:t>his</w:t>
      </w:r>
      <w:r w:rsidR="00FC5307" w:rsidRPr="001E5A02">
        <w:rPr>
          <w:rFonts w:cs="Times New Roman"/>
        </w:rPr>
        <w:t xml:space="preserve"> target audience, and gain an edge over the competition.</w:t>
      </w:r>
      <w:r w:rsidR="00523BA3" w:rsidRPr="001E5A02">
        <w:rPr>
          <w:rFonts w:cs="Times New Roman"/>
        </w:rPr>
        <w:t xml:space="preserve"> </w:t>
      </w:r>
      <w:r w:rsidRPr="001E5A02">
        <w:rPr>
          <w:rFonts w:cs="Times New Roman"/>
        </w:rPr>
        <w:t>Successful positioning is essential for setting a product apart in the eyes of buyers within the intended markets. The process of "positioning" entails differentiating a service from the competition by developing a distinct and alluring brand image and value proposition. It affects how buyers evaluate the merits of a product or service</w:t>
      </w:r>
      <w:r w:rsidR="0000626F" w:rsidRPr="001E5A02">
        <w:rPr>
          <w:rFonts w:cs="Times New Roman"/>
        </w:rPr>
        <w:t xml:space="preserve"> (Austin, 2015)</w:t>
      </w:r>
      <w:r w:rsidRPr="001E5A02">
        <w:rPr>
          <w:rFonts w:cs="Times New Roman"/>
        </w:rPr>
        <w:t>. An organization's ability to convey its value to customers, acquire their loyalty, and differentiate itself from the competition depends on its positioning. It helps the product stand out from the competition and attract more buyers, improving its chances of being a commercial success.</w:t>
      </w:r>
    </w:p>
    <w:p w14:paraId="7EEFB507" w14:textId="13F33584" w:rsidR="00523BA3" w:rsidRPr="001E5A02" w:rsidRDefault="00523BA3" w:rsidP="00523BA3">
      <w:pPr>
        <w:rPr>
          <w:rFonts w:cs="Times New Roman"/>
        </w:rPr>
      </w:pPr>
      <w:r w:rsidRPr="001E5A02">
        <w:rPr>
          <w:rFonts w:cs="Times New Roman"/>
        </w:rPr>
        <w:t>Digital marketing is an important part of doing business in the 21st century because so many customers use digital platforms</w:t>
      </w:r>
      <w:r w:rsidR="0000626F" w:rsidRPr="001E5A02">
        <w:rPr>
          <w:rFonts w:cs="Times New Roman"/>
        </w:rPr>
        <w:t xml:space="preserve"> (Silva, 2022)</w:t>
      </w:r>
      <w:r w:rsidRPr="001E5A02">
        <w:rPr>
          <w:rFonts w:cs="Times New Roman"/>
        </w:rPr>
        <w:t>. Increased client interaction, lower costs, more precise targeting, instantaneous responses, and more are just some of the many advantages it provides. With digital marketing, businesses may more easily reach their intended demographic, raise knowledge and interest in their products or services, increase website traffic and conversion rates, and more. The marketing industry relies heavily on the technology behind social media platforms. Customer interaction, brand loyalty, and two-way communication are all enhanced by the tools made available by social media platforms</w:t>
      </w:r>
      <w:r w:rsidR="0000626F" w:rsidRPr="001E5A02">
        <w:rPr>
          <w:rFonts w:cs="Times New Roman"/>
        </w:rPr>
        <w:t xml:space="preserve"> (Silva, 2022)</w:t>
      </w:r>
      <w:r w:rsidRPr="001E5A02">
        <w:rPr>
          <w:rFonts w:cs="Times New Roman"/>
        </w:rPr>
        <w:t xml:space="preserve">. They help companies disseminate information, have conversations with customers, get responses, and benefit from user-generated </w:t>
      </w:r>
      <w:r w:rsidRPr="001E5A02">
        <w:rPr>
          <w:rFonts w:cs="Times New Roman"/>
        </w:rPr>
        <w:lastRenderedPageBreak/>
        <w:t>material. In addition, businesses can use the demographic, interest, and behaviour data collected from social media users to create highly targeted ads. Data and analytics gleaned from social media platforms allow marketers to gauge the success of their initiatives and make informed decisions.</w:t>
      </w:r>
    </w:p>
    <w:p w14:paraId="34F01A63" w14:textId="4F0BE5A1" w:rsidR="00523BA3" w:rsidRPr="001E5A02" w:rsidRDefault="00523BA3" w:rsidP="00523BA3">
      <w:pPr>
        <w:rPr>
          <w:rFonts w:cs="Times New Roman"/>
        </w:rPr>
      </w:pPr>
      <w:r w:rsidRPr="001E5A02">
        <w:rPr>
          <w:rFonts w:cs="Times New Roman"/>
        </w:rPr>
        <w:t>The term "communication mix" refers to the wide range of methods used by businesses to reach out to their customers</w:t>
      </w:r>
      <w:r w:rsidR="0000626F" w:rsidRPr="001E5A02">
        <w:rPr>
          <w:rFonts w:cs="Times New Roman"/>
        </w:rPr>
        <w:t xml:space="preserve"> (</w:t>
      </w:r>
      <w:proofErr w:type="spellStart"/>
      <w:r w:rsidR="0000626F" w:rsidRPr="001E5A02">
        <w:rPr>
          <w:rFonts w:cs="Times New Roman"/>
        </w:rPr>
        <w:t>Dibb</w:t>
      </w:r>
      <w:proofErr w:type="spellEnd"/>
      <w:r w:rsidR="0000626F" w:rsidRPr="001E5A02">
        <w:rPr>
          <w:rFonts w:cs="Times New Roman"/>
        </w:rPr>
        <w:t xml:space="preserve"> </w:t>
      </w:r>
      <w:r w:rsidR="008D0233">
        <w:rPr>
          <w:rFonts w:cs="Times New Roman"/>
        </w:rPr>
        <w:t xml:space="preserve">and </w:t>
      </w:r>
      <w:proofErr w:type="spellStart"/>
      <w:r w:rsidR="008D0233">
        <w:rPr>
          <w:rFonts w:cs="Times New Roman"/>
        </w:rPr>
        <w:t>Simkin</w:t>
      </w:r>
      <w:proofErr w:type="spellEnd"/>
      <w:r w:rsidR="008D0233">
        <w:rPr>
          <w:rFonts w:cs="Times New Roman"/>
        </w:rPr>
        <w:t xml:space="preserve">, </w:t>
      </w:r>
      <w:r w:rsidR="0000626F" w:rsidRPr="001E5A02">
        <w:rPr>
          <w:rFonts w:cs="Times New Roman"/>
        </w:rPr>
        <w:t>2013)</w:t>
      </w:r>
      <w:r w:rsidRPr="001E5A02">
        <w:rPr>
          <w:rFonts w:cs="Times New Roman"/>
        </w:rPr>
        <w:t>. It consists of paid and unpaid media, as well as personal selling, public relations, and digital means of communication.</w:t>
      </w:r>
    </w:p>
    <w:p w14:paraId="36E6CE00" w14:textId="44E8F80E" w:rsidR="00697BC4" w:rsidRPr="001E5A02" w:rsidRDefault="00523BA3" w:rsidP="00613E1F">
      <w:pPr>
        <w:rPr>
          <w:rFonts w:cs="Times New Roman"/>
        </w:rPr>
      </w:pPr>
      <w:r w:rsidRPr="001E5A02">
        <w:rPr>
          <w:rFonts w:cs="Times New Roman"/>
        </w:rPr>
        <w:t>The use of social media is essential in modern times since it helps to improve communication. It's a great way for companies to keep in touch with their consumers and spread the word about what they're selling in real</w:t>
      </w:r>
      <w:r w:rsidR="0000626F" w:rsidRPr="001E5A02">
        <w:rPr>
          <w:rFonts w:cs="Times New Roman"/>
        </w:rPr>
        <w:t>-</w:t>
      </w:r>
      <w:r w:rsidRPr="001E5A02">
        <w:rPr>
          <w:rFonts w:cs="Times New Roman"/>
        </w:rPr>
        <w:t>time</w:t>
      </w:r>
      <w:r w:rsidR="0000626F" w:rsidRPr="001E5A02">
        <w:rPr>
          <w:rFonts w:cs="Times New Roman"/>
        </w:rPr>
        <w:t>(Silva, 2022)</w:t>
      </w:r>
      <w:r w:rsidRPr="001E5A02">
        <w:rPr>
          <w:rFonts w:cs="Times New Roman"/>
        </w:rPr>
        <w:t>. By facilitating two-way, personalised contact, social media platforms like Facebook and Twitter help grow both brand awareness and consumer connections. In addition, this facilitates client feedback collection, issue resolution, and rapid support services.</w:t>
      </w:r>
      <w:r w:rsidR="0000626F" w:rsidRPr="001E5A02">
        <w:rPr>
          <w:rFonts w:cs="Times New Roman"/>
        </w:rPr>
        <w:t xml:space="preserve"> Terry (2019)</w:t>
      </w:r>
      <w:r w:rsidRPr="001E5A02">
        <w:rPr>
          <w:rFonts w:cs="Times New Roman"/>
        </w:rPr>
        <w:t xml:space="preserve"> </w:t>
      </w:r>
      <w:r w:rsidR="0000626F" w:rsidRPr="001E5A02">
        <w:rPr>
          <w:rFonts w:cs="Times New Roman"/>
        </w:rPr>
        <w:t>mentioned that s</w:t>
      </w:r>
      <w:r w:rsidRPr="001E5A02">
        <w:rPr>
          <w:rFonts w:cs="Times New Roman"/>
        </w:rPr>
        <w:t>ocial media's viral nature increases the visibility of marketing messages and opens the door for user-generated content, both of which are beneficial to the dissemination of information and the promotion of brands.</w:t>
      </w:r>
    </w:p>
    <w:p w14:paraId="5D9CE14E" w14:textId="70C06F20" w:rsidR="00566257" w:rsidRPr="001E5A02" w:rsidRDefault="00300EEA" w:rsidP="00186661">
      <w:pPr>
        <w:rPr>
          <w:rFonts w:eastAsiaTheme="majorEastAsia" w:cs="Times New Roman"/>
          <w:b/>
          <w:sz w:val="32"/>
          <w:szCs w:val="32"/>
          <w:lang w:val="en-US"/>
        </w:rPr>
      </w:pPr>
      <w:r w:rsidRPr="001E5A02">
        <w:rPr>
          <w:rFonts w:cs="Times New Roman"/>
          <w:lang w:val="en-US"/>
        </w:rPr>
        <w:t xml:space="preserve">In summary, this essay has </w:t>
      </w:r>
      <w:proofErr w:type="spellStart"/>
      <w:r w:rsidRPr="001E5A02">
        <w:rPr>
          <w:rFonts w:cs="Times New Roman"/>
          <w:lang w:val="en-US"/>
        </w:rPr>
        <w:t>emphasised</w:t>
      </w:r>
      <w:proofErr w:type="spellEnd"/>
      <w:r w:rsidRPr="001E5A02">
        <w:rPr>
          <w:rFonts w:cs="Times New Roman"/>
          <w:lang w:val="en-US"/>
        </w:rPr>
        <w:t xml:space="preserve"> vital components of marketing, such as the necessity of planning and the role that marketing plays </w:t>
      </w:r>
      <w:r w:rsidR="00E267AA" w:rsidRPr="001E5A02">
        <w:rPr>
          <w:rFonts w:cs="Times New Roman"/>
          <w:lang w:val="en-US"/>
        </w:rPr>
        <w:t xml:space="preserve">in generating revenue, satisfying consumers, and guiding top-level corporate decisions. Businesses may better serve their customers by learning about their requirements through marketing efforts </w:t>
      </w:r>
      <w:r w:rsidR="0000626F" w:rsidRPr="001E5A02">
        <w:rPr>
          <w:rFonts w:cs="Times New Roman"/>
          <w:lang w:val="en-US"/>
        </w:rPr>
        <w:t xml:space="preserve">and </w:t>
      </w:r>
      <w:r w:rsidR="00E267AA" w:rsidRPr="001E5A02">
        <w:rPr>
          <w:rFonts w:cs="Times New Roman"/>
          <w:lang w:val="en-US"/>
        </w:rPr>
        <w:t>then developing and implementing strategies to address those needs. It highlights the relevance of market research, strategic planning, and the use of digital and social media to improve communication and expand reach. As a whole, marketing is crucial to a company's success since it generates value and directs strategic decisions</w:t>
      </w:r>
      <w:r w:rsidRPr="001E5A02">
        <w:rPr>
          <w:rFonts w:cs="Times New Roman"/>
          <w:lang w:val="en-US"/>
        </w:rPr>
        <w:t>.</w:t>
      </w:r>
      <w:r w:rsidR="00566257" w:rsidRPr="001E5A02">
        <w:rPr>
          <w:rFonts w:cs="Times New Roman"/>
          <w:lang w:val="en-US"/>
        </w:rPr>
        <w:br w:type="page"/>
      </w:r>
    </w:p>
    <w:p w14:paraId="3F0DEE23" w14:textId="45775CA8" w:rsidR="00743C70" w:rsidRPr="001E5A02" w:rsidRDefault="008C05E3" w:rsidP="00743C70">
      <w:pPr>
        <w:pStyle w:val="Heading1"/>
        <w:rPr>
          <w:rFonts w:ascii="Times New Roman" w:hAnsi="Times New Roman" w:cs="Times New Roman"/>
          <w:lang w:val="en-US"/>
        </w:rPr>
      </w:pPr>
      <w:bookmarkStart w:id="0" w:name="_Toc135819912"/>
      <w:r w:rsidRPr="001E5A02">
        <w:rPr>
          <w:rFonts w:ascii="Times New Roman" w:hAnsi="Times New Roman" w:cs="Times New Roman"/>
          <w:lang w:val="en-US"/>
        </w:rPr>
        <w:lastRenderedPageBreak/>
        <w:t>References</w:t>
      </w:r>
      <w:bookmarkEnd w:id="0"/>
    </w:p>
    <w:p w14:paraId="24128776" w14:textId="77777777" w:rsidR="0000626F" w:rsidRPr="0000626F" w:rsidRDefault="0000626F" w:rsidP="0000626F">
      <w:pPr>
        <w:ind w:left="720" w:hanging="720"/>
        <w:rPr>
          <w:rFonts w:cs="Times New Roman"/>
          <w:lang w:val="en-US"/>
        </w:rPr>
      </w:pPr>
      <w:r w:rsidRPr="0000626F">
        <w:rPr>
          <w:rFonts w:cs="Times New Roman"/>
          <w:lang w:val="en-US"/>
        </w:rPr>
        <w:t xml:space="preserve">Austin, J. (2015) ‘Organizational issues in market segmentation’, </w:t>
      </w:r>
      <w:r w:rsidRPr="0000626F">
        <w:rPr>
          <w:rFonts w:cs="Times New Roman"/>
          <w:i/>
          <w:iCs/>
          <w:lang w:val="en-US"/>
        </w:rPr>
        <w:t>Market Segmentation</w:t>
      </w:r>
      <w:r w:rsidRPr="0000626F">
        <w:rPr>
          <w:rFonts w:cs="Times New Roman"/>
          <w:lang w:val="en-US"/>
        </w:rPr>
        <w:t xml:space="preserve">, pp. 449–468. doi:10.1002/9781119207863.ch14. </w:t>
      </w:r>
    </w:p>
    <w:p w14:paraId="75E38C6F" w14:textId="77777777" w:rsidR="0000626F" w:rsidRPr="0000626F" w:rsidRDefault="0000626F" w:rsidP="0000626F">
      <w:pPr>
        <w:ind w:left="720" w:hanging="720"/>
        <w:rPr>
          <w:rFonts w:cs="Times New Roman"/>
          <w:lang w:val="en-US"/>
        </w:rPr>
      </w:pPr>
      <w:r w:rsidRPr="0000626F">
        <w:rPr>
          <w:rFonts w:cs="Times New Roman"/>
          <w:lang w:val="en-US"/>
        </w:rPr>
        <w:t xml:space="preserve">Boone, L.E. and Kurtz, D.L. (2022) in </w:t>
      </w:r>
      <w:r w:rsidRPr="0000626F">
        <w:rPr>
          <w:rFonts w:cs="Times New Roman"/>
          <w:i/>
          <w:iCs/>
          <w:lang w:val="en-US"/>
        </w:rPr>
        <w:t>Contemporary marketing</w:t>
      </w:r>
      <w:r w:rsidRPr="0000626F">
        <w:rPr>
          <w:rFonts w:cs="Times New Roman"/>
          <w:lang w:val="en-US"/>
        </w:rPr>
        <w:t xml:space="preserve">. Boston, MA: </w:t>
      </w:r>
      <w:proofErr w:type="spellStart"/>
      <w:r w:rsidRPr="0000626F">
        <w:rPr>
          <w:rFonts w:cs="Times New Roman"/>
          <w:lang w:val="en-US"/>
        </w:rPr>
        <w:t>Cengage</w:t>
      </w:r>
      <w:proofErr w:type="spellEnd"/>
      <w:r w:rsidRPr="0000626F">
        <w:rPr>
          <w:rFonts w:cs="Times New Roman"/>
          <w:lang w:val="en-US"/>
        </w:rPr>
        <w:t xml:space="preserve"> </w:t>
      </w:r>
      <w:proofErr w:type="spellStart"/>
      <w:r w:rsidRPr="0000626F">
        <w:rPr>
          <w:rFonts w:cs="Times New Roman"/>
          <w:lang w:val="en-US"/>
        </w:rPr>
        <w:t>Learing,Inc</w:t>
      </w:r>
      <w:proofErr w:type="spellEnd"/>
      <w:r w:rsidRPr="0000626F">
        <w:rPr>
          <w:rFonts w:cs="Times New Roman"/>
          <w:lang w:val="en-US"/>
        </w:rPr>
        <w:t xml:space="preserve">., pp. 113–145. </w:t>
      </w:r>
    </w:p>
    <w:p w14:paraId="358F84F9" w14:textId="77777777" w:rsidR="0000626F" w:rsidRPr="0000626F" w:rsidRDefault="0000626F" w:rsidP="0000626F">
      <w:pPr>
        <w:ind w:left="720" w:hanging="720"/>
        <w:rPr>
          <w:rFonts w:cs="Times New Roman"/>
          <w:lang w:val="en-US"/>
        </w:rPr>
      </w:pPr>
      <w:proofErr w:type="spellStart"/>
      <w:r w:rsidRPr="0000626F">
        <w:rPr>
          <w:rFonts w:cs="Times New Roman"/>
          <w:lang w:val="en-US"/>
        </w:rPr>
        <w:t>Dasic</w:t>
      </w:r>
      <w:proofErr w:type="spellEnd"/>
      <w:r w:rsidRPr="0000626F">
        <w:rPr>
          <w:rFonts w:cs="Times New Roman"/>
          <w:lang w:val="en-US"/>
        </w:rPr>
        <w:t xml:space="preserve">, D. (2014) ‘Ethical aspects of marketing mix by nonprofit organizations’, </w:t>
      </w:r>
      <w:proofErr w:type="spellStart"/>
      <w:r w:rsidRPr="0000626F">
        <w:rPr>
          <w:rFonts w:cs="Times New Roman"/>
          <w:i/>
          <w:iCs/>
          <w:lang w:val="en-US"/>
        </w:rPr>
        <w:t>Poslovna</w:t>
      </w:r>
      <w:proofErr w:type="spellEnd"/>
      <w:r w:rsidRPr="0000626F">
        <w:rPr>
          <w:rFonts w:cs="Times New Roman"/>
          <w:i/>
          <w:iCs/>
          <w:lang w:val="en-US"/>
        </w:rPr>
        <w:t xml:space="preserve"> </w:t>
      </w:r>
      <w:proofErr w:type="spellStart"/>
      <w:r w:rsidRPr="0000626F">
        <w:rPr>
          <w:rFonts w:cs="Times New Roman"/>
          <w:i/>
          <w:iCs/>
          <w:lang w:val="en-US"/>
        </w:rPr>
        <w:t>ekonomija</w:t>
      </w:r>
      <w:proofErr w:type="spellEnd"/>
      <w:r w:rsidRPr="0000626F">
        <w:rPr>
          <w:rFonts w:cs="Times New Roman"/>
          <w:lang w:val="en-US"/>
        </w:rPr>
        <w:t xml:space="preserve">, 8(2), pp. 315–330. doi:10.5937/poseko1402315d. </w:t>
      </w:r>
    </w:p>
    <w:p w14:paraId="5DED07AB" w14:textId="77777777" w:rsidR="0000626F" w:rsidRPr="0000626F" w:rsidRDefault="0000626F" w:rsidP="0000626F">
      <w:pPr>
        <w:ind w:left="720" w:hanging="720"/>
        <w:rPr>
          <w:rFonts w:cs="Times New Roman"/>
          <w:lang w:val="en-US"/>
        </w:rPr>
      </w:pPr>
      <w:proofErr w:type="spellStart"/>
      <w:r w:rsidRPr="0000626F">
        <w:rPr>
          <w:rFonts w:cs="Times New Roman"/>
          <w:lang w:val="en-US"/>
        </w:rPr>
        <w:t>Dibb</w:t>
      </w:r>
      <w:proofErr w:type="spellEnd"/>
      <w:r w:rsidRPr="0000626F">
        <w:rPr>
          <w:rFonts w:cs="Times New Roman"/>
          <w:lang w:val="en-US"/>
        </w:rPr>
        <w:t xml:space="preserve">, S. and Simkin, L. (2013) in </w:t>
      </w:r>
      <w:r w:rsidRPr="0000626F">
        <w:rPr>
          <w:rFonts w:cs="Times New Roman"/>
          <w:i/>
          <w:iCs/>
          <w:lang w:val="en-US"/>
        </w:rPr>
        <w:t>Marketing essentials</w:t>
      </w:r>
      <w:r w:rsidRPr="0000626F">
        <w:rPr>
          <w:rFonts w:cs="Times New Roman"/>
          <w:lang w:val="en-US"/>
        </w:rPr>
        <w:t xml:space="preserve">. Andover: Cengage Learning, pp. 56–87. </w:t>
      </w:r>
    </w:p>
    <w:p w14:paraId="694C0256" w14:textId="77777777" w:rsidR="0000626F" w:rsidRPr="0000626F" w:rsidRDefault="0000626F" w:rsidP="0000626F">
      <w:pPr>
        <w:ind w:left="720" w:hanging="720"/>
        <w:rPr>
          <w:rFonts w:cs="Times New Roman"/>
          <w:lang w:val="en-US"/>
        </w:rPr>
      </w:pPr>
      <w:r w:rsidRPr="0000626F">
        <w:rPr>
          <w:rFonts w:cs="Times New Roman"/>
          <w:lang w:val="en-US"/>
        </w:rPr>
        <w:t xml:space="preserve">Harrison, D. and </w:t>
      </w:r>
      <w:proofErr w:type="spellStart"/>
      <w:r w:rsidRPr="0000626F">
        <w:rPr>
          <w:rFonts w:cs="Times New Roman"/>
          <w:lang w:val="en-US"/>
        </w:rPr>
        <w:t>Kjellberg</w:t>
      </w:r>
      <w:proofErr w:type="spellEnd"/>
      <w:r w:rsidRPr="0000626F">
        <w:rPr>
          <w:rFonts w:cs="Times New Roman"/>
          <w:lang w:val="en-US"/>
        </w:rPr>
        <w:t xml:space="preserve">, H. (2010) ‘Segmenting a market in the making: Industrial market segmentation as construction’, </w:t>
      </w:r>
      <w:r w:rsidRPr="0000626F">
        <w:rPr>
          <w:rFonts w:cs="Times New Roman"/>
          <w:i/>
          <w:iCs/>
          <w:lang w:val="en-US"/>
        </w:rPr>
        <w:t>Industrial Marketing Management</w:t>
      </w:r>
      <w:r w:rsidRPr="0000626F">
        <w:rPr>
          <w:rFonts w:cs="Times New Roman"/>
          <w:lang w:val="en-US"/>
        </w:rPr>
        <w:t xml:space="preserve">, 39(5), pp. 784–792. doi:10.1016/j.indmarman.2009.05.016. </w:t>
      </w:r>
    </w:p>
    <w:p w14:paraId="24028791" w14:textId="77777777" w:rsidR="0000626F" w:rsidRPr="0000626F" w:rsidRDefault="0000626F" w:rsidP="0000626F">
      <w:pPr>
        <w:ind w:left="720" w:hanging="720"/>
        <w:rPr>
          <w:rFonts w:cs="Times New Roman"/>
          <w:lang w:val="en-US"/>
        </w:rPr>
      </w:pPr>
      <w:r w:rsidRPr="0000626F">
        <w:rPr>
          <w:rFonts w:cs="Times New Roman"/>
          <w:lang w:val="en-US"/>
        </w:rPr>
        <w:t xml:space="preserve">Hossain, A. (2014) ‘10.4 </w:t>
      </w:r>
      <w:proofErr w:type="spellStart"/>
      <w:r w:rsidRPr="0000626F">
        <w:rPr>
          <w:rFonts w:cs="Times New Roman"/>
          <w:lang w:val="en-US"/>
        </w:rPr>
        <w:t>Marketinginstrumente</w:t>
      </w:r>
      <w:proofErr w:type="spellEnd"/>
      <w:r w:rsidRPr="0000626F">
        <w:rPr>
          <w:rFonts w:cs="Times New Roman"/>
          <w:lang w:val="en-US"/>
        </w:rPr>
        <w:t xml:space="preserve"> und marketing-mix </w:t>
      </w:r>
      <w:proofErr w:type="spellStart"/>
      <w:r w:rsidRPr="0000626F">
        <w:rPr>
          <w:rFonts w:cs="Times New Roman"/>
          <w:lang w:val="en-US"/>
        </w:rPr>
        <w:t>marketingInstrumente</w:t>
      </w:r>
      <w:proofErr w:type="spellEnd"/>
      <w:r w:rsidRPr="0000626F">
        <w:rPr>
          <w:rFonts w:cs="Times New Roman"/>
          <w:lang w:val="en-US"/>
        </w:rPr>
        <w:t xml:space="preserve"> marketing-mix’, </w:t>
      </w:r>
      <w:proofErr w:type="spellStart"/>
      <w:r w:rsidRPr="0000626F">
        <w:rPr>
          <w:rFonts w:cs="Times New Roman"/>
          <w:i/>
          <w:iCs/>
          <w:lang w:val="en-US"/>
        </w:rPr>
        <w:t>Betriebswirtschaftslehre</w:t>
      </w:r>
      <w:proofErr w:type="spellEnd"/>
      <w:r w:rsidRPr="0000626F">
        <w:rPr>
          <w:rFonts w:cs="Times New Roman"/>
          <w:i/>
          <w:iCs/>
          <w:lang w:val="en-US"/>
        </w:rPr>
        <w:t xml:space="preserve"> </w:t>
      </w:r>
      <w:proofErr w:type="spellStart"/>
      <w:r w:rsidRPr="0000626F">
        <w:rPr>
          <w:rFonts w:cs="Times New Roman"/>
          <w:i/>
          <w:iCs/>
          <w:lang w:val="en-US"/>
        </w:rPr>
        <w:t>für</w:t>
      </w:r>
      <w:proofErr w:type="spellEnd"/>
      <w:r w:rsidRPr="0000626F">
        <w:rPr>
          <w:rFonts w:cs="Times New Roman"/>
          <w:i/>
          <w:iCs/>
          <w:lang w:val="en-US"/>
        </w:rPr>
        <w:t xml:space="preserve"> </w:t>
      </w:r>
      <w:proofErr w:type="spellStart"/>
      <w:r w:rsidRPr="0000626F">
        <w:rPr>
          <w:rFonts w:cs="Times New Roman"/>
          <w:i/>
          <w:iCs/>
          <w:lang w:val="en-US"/>
        </w:rPr>
        <w:t>Kaufleute</w:t>
      </w:r>
      <w:proofErr w:type="spellEnd"/>
      <w:r w:rsidRPr="0000626F">
        <w:rPr>
          <w:rFonts w:cs="Times New Roman"/>
          <w:i/>
          <w:iCs/>
          <w:lang w:val="en-US"/>
        </w:rPr>
        <w:t xml:space="preserve"> </w:t>
      </w:r>
      <w:proofErr w:type="spellStart"/>
      <w:r w:rsidRPr="0000626F">
        <w:rPr>
          <w:rFonts w:cs="Times New Roman"/>
          <w:i/>
          <w:iCs/>
          <w:lang w:val="en-US"/>
        </w:rPr>
        <w:t>im</w:t>
      </w:r>
      <w:proofErr w:type="spellEnd"/>
      <w:r w:rsidRPr="0000626F">
        <w:rPr>
          <w:rFonts w:cs="Times New Roman"/>
          <w:i/>
          <w:iCs/>
          <w:lang w:val="en-US"/>
        </w:rPr>
        <w:t xml:space="preserve"> </w:t>
      </w:r>
      <w:proofErr w:type="spellStart"/>
      <w:r w:rsidRPr="0000626F">
        <w:rPr>
          <w:rFonts w:cs="Times New Roman"/>
          <w:i/>
          <w:iCs/>
          <w:lang w:val="en-US"/>
        </w:rPr>
        <w:t>Gesundheitswesen</w:t>
      </w:r>
      <w:proofErr w:type="spellEnd"/>
      <w:r w:rsidRPr="0000626F">
        <w:rPr>
          <w:rFonts w:cs="Times New Roman"/>
          <w:lang w:val="en-US"/>
        </w:rPr>
        <w:t xml:space="preserve">, pp. 34–67. doi:10.1055/b-0035-105274. </w:t>
      </w:r>
    </w:p>
    <w:p w14:paraId="101795DA" w14:textId="77777777" w:rsidR="0000626F" w:rsidRPr="0000626F" w:rsidRDefault="0000626F" w:rsidP="0000626F">
      <w:pPr>
        <w:ind w:left="720" w:hanging="720"/>
        <w:rPr>
          <w:rFonts w:cs="Times New Roman"/>
          <w:lang w:val="en-US"/>
        </w:rPr>
      </w:pPr>
      <w:r w:rsidRPr="0000626F">
        <w:rPr>
          <w:rFonts w:cs="Times New Roman"/>
          <w:lang w:val="en-US"/>
        </w:rPr>
        <w:t xml:space="preserve">McDaniel, C.D., Lamb, C.W. and Hair, J.F. (2012) in </w:t>
      </w:r>
      <w:r w:rsidRPr="0000626F">
        <w:rPr>
          <w:rFonts w:cs="Times New Roman"/>
          <w:i/>
          <w:iCs/>
          <w:lang w:val="en-US"/>
        </w:rPr>
        <w:t>Marketing essentials</w:t>
      </w:r>
      <w:r w:rsidRPr="0000626F">
        <w:rPr>
          <w:rFonts w:cs="Times New Roman"/>
          <w:lang w:val="en-US"/>
        </w:rPr>
        <w:t xml:space="preserve">. S.l.: South-Western/Cengage Learning, pp. 65–79. </w:t>
      </w:r>
    </w:p>
    <w:p w14:paraId="73DC8D4E" w14:textId="77777777" w:rsidR="0000626F" w:rsidRPr="0000626F" w:rsidRDefault="0000626F" w:rsidP="0000626F">
      <w:pPr>
        <w:ind w:left="720" w:hanging="720"/>
        <w:rPr>
          <w:rFonts w:cs="Times New Roman"/>
          <w:lang w:val="en-US"/>
        </w:rPr>
      </w:pPr>
      <w:r w:rsidRPr="0000626F">
        <w:rPr>
          <w:rFonts w:cs="Times New Roman"/>
          <w:lang w:val="en-US"/>
        </w:rPr>
        <w:t xml:space="preserve">Proctor, T. (2020) ‘Marketing planning and implementing marketing strategy’, </w:t>
      </w:r>
      <w:r w:rsidRPr="0000626F">
        <w:rPr>
          <w:rFonts w:cs="Times New Roman"/>
          <w:i/>
          <w:iCs/>
          <w:lang w:val="en-US"/>
        </w:rPr>
        <w:t>Absolute Essentials of Strategic Marketing</w:t>
      </w:r>
      <w:r w:rsidRPr="0000626F">
        <w:rPr>
          <w:rFonts w:cs="Times New Roman"/>
          <w:lang w:val="en-US"/>
        </w:rPr>
        <w:t xml:space="preserve">, pp. 100–111. doi:10.4324/9781003005704-12. </w:t>
      </w:r>
    </w:p>
    <w:p w14:paraId="6F25E39E" w14:textId="77777777" w:rsidR="0000626F" w:rsidRPr="0000626F" w:rsidRDefault="0000626F" w:rsidP="0000626F">
      <w:pPr>
        <w:ind w:left="720" w:hanging="720"/>
        <w:rPr>
          <w:rFonts w:cs="Times New Roman"/>
          <w:lang w:val="en-US"/>
        </w:rPr>
      </w:pPr>
      <w:r w:rsidRPr="0000626F">
        <w:rPr>
          <w:rFonts w:cs="Times New Roman"/>
          <w:lang w:val="en-US"/>
        </w:rPr>
        <w:t xml:space="preserve">Silva, G. (2022) ‘3 Digital Platforms: Unlocking the power of Networks’, </w:t>
      </w:r>
      <w:r w:rsidRPr="0000626F">
        <w:rPr>
          <w:rFonts w:cs="Times New Roman"/>
          <w:i/>
          <w:iCs/>
          <w:lang w:val="en-US"/>
        </w:rPr>
        <w:t>Digital Business Models</w:t>
      </w:r>
      <w:r w:rsidRPr="0000626F">
        <w:rPr>
          <w:rFonts w:cs="Times New Roman"/>
          <w:lang w:val="en-US"/>
        </w:rPr>
        <w:t xml:space="preserve">, pp. 27–46. doi:10.1515/9783110762556-003. </w:t>
      </w:r>
    </w:p>
    <w:p w14:paraId="1B9A0F06" w14:textId="77777777" w:rsidR="0000626F" w:rsidRPr="0000626F" w:rsidRDefault="0000626F" w:rsidP="0000626F">
      <w:pPr>
        <w:ind w:left="720" w:hanging="720"/>
        <w:rPr>
          <w:rFonts w:cs="Times New Roman"/>
          <w:lang w:val="en-US"/>
        </w:rPr>
      </w:pPr>
      <w:r w:rsidRPr="0000626F">
        <w:rPr>
          <w:rFonts w:cs="Times New Roman"/>
          <w:lang w:val="en-US"/>
        </w:rPr>
        <w:t xml:space="preserve">Terry, J. (2019) ‘Organizational Crisis Communication in the age of Social Media’, </w:t>
      </w:r>
      <w:r w:rsidRPr="0000626F">
        <w:rPr>
          <w:rFonts w:cs="Times New Roman"/>
          <w:i/>
          <w:iCs/>
          <w:lang w:val="en-US"/>
        </w:rPr>
        <w:t>New Media in Times of Crisis</w:t>
      </w:r>
      <w:r w:rsidRPr="0000626F">
        <w:rPr>
          <w:rFonts w:cs="Times New Roman"/>
          <w:lang w:val="en-US"/>
        </w:rPr>
        <w:t xml:space="preserve">, pp. 15–41. doi:10.4324/9780203703632-3. </w:t>
      </w:r>
    </w:p>
    <w:p w14:paraId="79F8B743" w14:textId="77777777" w:rsidR="007441DD" w:rsidRPr="001E5A02" w:rsidRDefault="007441DD" w:rsidP="007441DD">
      <w:pPr>
        <w:rPr>
          <w:rFonts w:cs="Times New Roman"/>
          <w:lang w:val="en-US"/>
        </w:rPr>
      </w:pPr>
    </w:p>
    <w:sectPr w:rsidR="007441DD" w:rsidRPr="001E5A02" w:rsidSect="001834FC">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8D6FCA" w14:textId="77777777" w:rsidR="00BD2E1D" w:rsidRDefault="00BD2E1D" w:rsidP="001834FC">
      <w:pPr>
        <w:spacing w:after="0" w:line="240" w:lineRule="auto"/>
      </w:pPr>
      <w:r>
        <w:separator/>
      </w:r>
    </w:p>
  </w:endnote>
  <w:endnote w:type="continuationSeparator" w:id="0">
    <w:p w14:paraId="01E92DF5" w14:textId="77777777" w:rsidR="00BD2E1D" w:rsidRDefault="00BD2E1D" w:rsidP="001834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mp;quot">
    <w:altName w:val="Cambri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2279723"/>
      <w:docPartObj>
        <w:docPartGallery w:val="Page Numbers (Bottom of Page)"/>
        <w:docPartUnique/>
      </w:docPartObj>
    </w:sdtPr>
    <w:sdtEndPr>
      <w:rPr>
        <w:noProof/>
      </w:rPr>
    </w:sdtEndPr>
    <w:sdtContent>
      <w:p w14:paraId="0B4F3CE3" w14:textId="0FCCBB1B" w:rsidR="00A12D10" w:rsidRDefault="00A12D1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2ED363F" w14:textId="77777777" w:rsidR="001834FC" w:rsidRDefault="001834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EF53B7" w14:textId="77777777" w:rsidR="00BD2E1D" w:rsidRDefault="00BD2E1D" w:rsidP="001834FC">
      <w:pPr>
        <w:spacing w:after="0" w:line="240" w:lineRule="auto"/>
      </w:pPr>
      <w:r>
        <w:separator/>
      </w:r>
    </w:p>
  </w:footnote>
  <w:footnote w:type="continuationSeparator" w:id="0">
    <w:p w14:paraId="0B9E87DD" w14:textId="77777777" w:rsidR="00BD2E1D" w:rsidRDefault="00BD2E1D" w:rsidP="001834F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7"/>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sDAyNTY1NDexNLEwNzJQ0lEKTi0uzszPAykwMq8FAFF6tfotAAAA"/>
  </w:docVars>
  <w:rsids>
    <w:rsidRoot w:val="00A60069"/>
    <w:rsid w:val="0000626F"/>
    <w:rsid w:val="00061EA1"/>
    <w:rsid w:val="0006434A"/>
    <w:rsid w:val="00065218"/>
    <w:rsid w:val="00072EEB"/>
    <w:rsid w:val="00074E8F"/>
    <w:rsid w:val="00085FF8"/>
    <w:rsid w:val="00097638"/>
    <w:rsid w:val="000A2D38"/>
    <w:rsid w:val="000A48D0"/>
    <w:rsid w:val="000B5276"/>
    <w:rsid w:val="000C6775"/>
    <w:rsid w:val="000D259F"/>
    <w:rsid w:val="000E047C"/>
    <w:rsid w:val="000E1A5D"/>
    <w:rsid w:val="000E1EE9"/>
    <w:rsid w:val="000F02BF"/>
    <w:rsid w:val="000F2E5C"/>
    <w:rsid w:val="001020C1"/>
    <w:rsid w:val="00112F5D"/>
    <w:rsid w:val="001171D9"/>
    <w:rsid w:val="001419FB"/>
    <w:rsid w:val="001428E6"/>
    <w:rsid w:val="00150E48"/>
    <w:rsid w:val="0015669B"/>
    <w:rsid w:val="00157CEA"/>
    <w:rsid w:val="001726EA"/>
    <w:rsid w:val="00180823"/>
    <w:rsid w:val="001834FC"/>
    <w:rsid w:val="00183600"/>
    <w:rsid w:val="00186661"/>
    <w:rsid w:val="001A3EE0"/>
    <w:rsid w:val="001B36BC"/>
    <w:rsid w:val="001C0F66"/>
    <w:rsid w:val="001C5CCB"/>
    <w:rsid w:val="001D07C3"/>
    <w:rsid w:val="001D16F6"/>
    <w:rsid w:val="001E2422"/>
    <w:rsid w:val="001E5A02"/>
    <w:rsid w:val="0021026E"/>
    <w:rsid w:val="0022399E"/>
    <w:rsid w:val="00232325"/>
    <w:rsid w:val="00245186"/>
    <w:rsid w:val="00252195"/>
    <w:rsid w:val="00255FBB"/>
    <w:rsid w:val="00267F8C"/>
    <w:rsid w:val="00271C7D"/>
    <w:rsid w:val="00290EB1"/>
    <w:rsid w:val="002B3DF0"/>
    <w:rsid w:val="002D0601"/>
    <w:rsid w:val="002D3745"/>
    <w:rsid w:val="002E0856"/>
    <w:rsid w:val="002E76A4"/>
    <w:rsid w:val="002F47F2"/>
    <w:rsid w:val="002F5F78"/>
    <w:rsid w:val="00300EEA"/>
    <w:rsid w:val="003028C5"/>
    <w:rsid w:val="00307E56"/>
    <w:rsid w:val="00322BDC"/>
    <w:rsid w:val="00325375"/>
    <w:rsid w:val="00334C2B"/>
    <w:rsid w:val="00334E9B"/>
    <w:rsid w:val="00346341"/>
    <w:rsid w:val="003509C8"/>
    <w:rsid w:val="00353815"/>
    <w:rsid w:val="003557E1"/>
    <w:rsid w:val="00360636"/>
    <w:rsid w:val="00366385"/>
    <w:rsid w:val="00371FD0"/>
    <w:rsid w:val="00381D00"/>
    <w:rsid w:val="003A5847"/>
    <w:rsid w:val="003B06F4"/>
    <w:rsid w:val="003C6C14"/>
    <w:rsid w:val="003C7C97"/>
    <w:rsid w:val="00413F4A"/>
    <w:rsid w:val="004324AE"/>
    <w:rsid w:val="00440F38"/>
    <w:rsid w:val="0044512F"/>
    <w:rsid w:val="00451D86"/>
    <w:rsid w:val="00484444"/>
    <w:rsid w:val="00484CE1"/>
    <w:rsid w:val="00486995"/>
    <w:rsid w:val="00491C19"/>
    <w:rsid w:val="00497078"/>
    <w:rsid w:val="004A068F"/>
    <w:rsid w:val="004A15BE"/>
    <w:rsid w:val="004A40F2"/>
    <w:rsid w:val="004A552B"/>
    <w:rsid w:val="004C3D08"/>
    <w:rsid w:val="004D2962"/>
    <w:rsid w:val="004E31F8"/>
    <w:rsid w:val="005053B9"/>
    <w:rsid w:val="00506BC0"/>
    <w:rsid w:val="00510FFB"/>
    <w:rsid w:val="00521D8A"/>
    <w:rsid w:val="00523AB0"/>
    <w:rsid w:val="00523BA3"/>
    <w:rsid w:val="00532BA6"/>
    <w:rsid w:val="005355C7"/>
    <w:rsid w:val="00566257"/>
    <w:rsid w:val="00567EBF"/>
    <w:rsid w:val="00571AF3"/>
    <w:rsid w:val="005A04F2"/>
    <w:rsid w:val="005A4F8E"/>
    <w:rsid w:val="005B1A5A"/>
    <w:rsid w:val="005B3086"/>
    <w:rsid w:val="005B3E7F"/>
    <w:rsid w:val="005D60B4"/>
    <w:rsid w:val="005E4A61"/>
    <w:rsid w:val="005E7B70"/>
    <w:rsid w:val="005F09B2"/>
    <w:rsid w:val="005F240B"/>
    <w:rsid w:val="005F75E5"/>
    <w:rsid w:val="00613E1F"/>
    <w:rsid w:val="00626FF4"/>
    <w:rsid w:val="00631DBC"/>
    <w:rsid w:val="006349DD"/>
    <w:rsid w:val="00661406"/>
    <w:rsid w:val="00662531"/>
    <w:rsid w:val="00667034"/>
    <w:rsid w:val="00672176"/>
    <w:rsid w:val="00697BC4"/>
    <w:rsid w:val="006B5FD8"/>
    <w:rsid w:val="006C078B"/>
    <w:rsid w:val="006C3D7F"/>
    <w:rsid w:val="006C54A6"/>
    <w:rsid w:val="006E330F"/>
    <w:rsid w:val="006F3E7B"/>
    <w:rsid w:val="007170D8"/>
    <w:rsid w:val="00721DEE"/>
    <w:rsid w:val="00733516"/>
    <w:rsid w:val="00735989"/>
    <w:rsid w:val="0073601B"/>
    <w:rsid w:val="007362AD"/>
    <w:rsid w:val="00741A05"/>
    <w:rsid w:val="00743C70"/>
    <w:rsid w:val="007441DD"/>
    <w:rsid w:val="00760113"/>
    <w:rsid w:val="00764E54"/>
    <w:rsid w:val="00793DDB"/>
    <w:rsid w:val="007B03EF"/>
    <w:rsid w:val="007B68B5"/>
    <w:rsid w:val="007C06F5"/>
    <w:rsid w:val="007C1F03"/>
    <w:rsid w:val="007F0F37"/>
    <w:rsid w:val="007F42D0"/>
    <w:rsid w:val="008053CB"/>
    <w:rsid w:val="00815FBA"/>
    <w:rsid w:val="008474FA"/>
    <w:rsid w:val="008569E6"/>
    <w:rsid w:val="00866726"/>
    <w:rsid w:val="00871B77"/>
    <w:rsid w:val="008740A5"/>
    <w:rsid w:val="00874CC7"/>
    <w:rsid w:val="008767D0"/>
    <w:rsid w:val="0087736C"/>
    <w:rsid w:val="008924AB"/>
    <w:rsid w:val="008950D3"/>
    <w:rsid w:val="008B7020"/>
    <w:rsid w:val="008C05E3"/>
    <w:rsid w:val="008D0233"/>
    <w:rsid w:val="008E30AD"/>
    <w:rsid w:val="008F4060"/>
    <w:rsid w:val="008F4F98"/>
    <w:rsid w:val="009007BF"/>
    <w:rsid w:val="00905424"/>
    <w:rsid w:val="00913C8F"/>
    <w:rsid w:val="00923BC5"/>
    <w:rsid w:val="00937512"/>
    <w:rsid w:val="00945B88"/>
    <w:rsid w:val="00950C86"/>
    <w:rsid w:val="0095293C"/>
    <w:rsid w:val="00954225"/>
    <w:rsid w:val="00975554"/>
    <w:rsid w:val="00982C59"/>
    <w:rsid w:val="00983B3B"/>
    <w:rsid w:val="00991046"/>
    <w:rsid w:val="009A3A9D"/>
    <w:rsid w:val="009A6E72"/>
    <w:rsid w:val="009E2CC4"/>
    <w:rsid w:val="009E6C3B"/>
    <w:rsid w:val="00A0171C"/>
    <w:rsid w:val="00A03C63"/>
    <w:rsid w:val="00A12D10"/>
    <w:rsid w:val="00A201FB"/>
    <w:rsid w:val="00A245F1"/>
    <w:rsid w:val="00A4010F"/>
    <w:rsid w:val="00A41EA8"/>
    <w:rsid w:val="00A420EE"/>
    <w:rsid w:val="00A60069"/>
    <w:rsid w:val="00A610DE"/>
    <w:rsid w:val="00A64E8B"/>
    <w:rsid w:val="00A95B70"/>
    <w:rsid w:val="00AB453A"/>
    <w:rsid w:val="00AC323A"/>
    <w:rsid w:val="00AC38E8"/>
    <w:rsid w:val="00AD1685"/>
    <w:rsid w:val="00AD7A29"/>
    <w:rsid w:val="00AF1637"/>
    <w:rsid w:val="00AF4C80"/>
    <w:rsid w:val="00B03491"/>
    <w:rsid w:val="00B32129"/>
    <w:rsid w:val="00B364AE"/>
    <w:rsid w:val="00B40122"/>
    <w:rsid w:val="00B443BE"/>
    <w:rsid w:val="00B516B5"/>
    <w:rsid w:val="00B532F4"/>
    <w:rsid w:val="00B6314C"/>
    <w:rsid w:val="00B63325"/>
    <w:rsid w:val="00B646AC"/>
    <w:rsid w:val="00B73421"/>
    <w:rsid w:val="00B77F0D"/>
    <w:rsid w:val="00B805F9"/>
    <w:rsid w:val="00BB14B9"/>
    <w:rsid w:val="00BB6D54"/>
    <w:rsid w:val="00BC624B"/>
    <w:rsid w:val="00BD2E1D"/>
    <w:rsid w:val="00BE6E45"/>
    <w:rsid w:val="00C05696"/>
    <w:rsid w:val="00C0749B"/>
    <w:rsid w:val="00C118A8"/>
    <w:rsid w:val="00C26B9A"/>
    <w:rsid w:val="00C34AEB"/>
    <w:rsid w:val="00C404DF"/>
    <w:rsid w:val="00C42892"/>
    <w:rsid w:val="00C52F2F"/>
    <w:rsid w:val="00C53DD5"/>
    <w:rsid w:val="00C53FF5"/>
    <w:rsid w:val="00C71340"/>
    <w:rsid w:val="00C760B5"/>
    <w:rsid w:val="00C96618"/>
    <w:rsid w:val="00CA79F6"/>
    <w:rsid w:val="00CB34FD"/>
    <w:rsid w:val="00CC0086"/>
    <w:rsid w:val="00CC2787"/>
    <w:rsid w:val="00CE09F9"/>
    <w:rsid w:val="00CF1A84"/>
    <w:rsid w:val="00CF5BB5"/>
    <w:rsid w:val="00D00D48"/>
    <w:rsid w:val="00D11BFE"/>
    <w:rsid w:val="00D2206E"/>
    <w:rsid w:val="00D250BF"/>
    <w:rsid w:val="00D260AE"/>
    <w:rsid w:val="00D30E50"/>
    <w:rsid w:val="00D4020F"/>
    <w:rsid w:val="00D8398B"/>
    <w:rsid w:val="00DB709E"/>
    <w:rsid w:val="00DD059F"/>
    <w:rsid w:val="00DD2148"/>
    <w:rsid w:val="00DE2979"/>
    <w:rsid w:val="00DE3ED3"/>
    <w:rsid w:val="00E009E8"/>
    <w:rsid w:val="00E030F8"/>
    <w:rsid w:val="00E1218E"/>
    <w:rsid w:val="00E163BC"/>
    <w:rsid w:val="00E16A92"/>
    <w:rsid w:val="00E267AA"/>
    <w:rsid w:val="00E4177E"/>
    <w:rsid w:val="00E43D0F"/>
    <w:rsid w:val="00E5630F"/>
    <w:rsid w:val="00E57634"/>
    <w:rsid w:val="00E62543"/>
    <w:rsid w:val="00E669D7"/>
    <w:rsid w:val="00E66DB3"/>
    <w:rsid w:val="00E74B54"/>
    <w:rsid w:val="00E7502C"/>
    <w:rsid w:val="00E81493"/>
    <w:rsid w:val="00E82B4F"/>
    <w:rsid w:val="00E835FB"/>
    <w:rsid w:val="00EA0EF5"/>
    <w:rsid w:val="00EA40F3"/>
    <w:rsid w:val="00EB003F"/>
    <w:rsid w:val="00EB0A80"/>
    <w:rsid w:val="00EB1EE4"/>
    <w:rsid w:val="00EB2DD7"/>
    <w:rsid w:val="00EB7A2D"/>
    <w:rsid w:val="00EC07F8"/>
    <w:rsid w:val="00EC16C3"/>
    <w:rsid w:val="00EC6804"/>
    <w:rsid w:val="00EC7A08"/>
    <w:rsid w:val="00EF048A"/>
    <w:rsid w:val="00F074C8"/>
    <w:rsid w:val="00F10B43"/>
    <w:rsid w:val="00F36491"/>
    <w:rsid w:val="00F37B56"/>
    <w:rsid w:val="00F43886"/>
    <w:rsid w:val="00F578FF"/>
    <w:rsid w:val="00F655D8"/>
    <w:rsid w:val="00F956C4"/>
    <w:rsid w:val="00FA39CD"/>
    <w:rsid w:val="00FA692E"/>
    <w:rsid w:val="00FA6D2D"/>
    <w:rsid w:val="00FB01E4"/>
    <w:rsid w:val="00FC5307"/>
    <w:rsid w:val="00FC754E"/>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E8167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34FC"/>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1834FC"/>
    <w:pPr>
      <w:keepNext/>
      <w:keepLines/>
      <w:spacing w:before="240" w:after="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1834FC"/>
    <w:pPr>
      <w:keepNext/>
      <w:keepLines/>
      <w:spacing w:before="40" w:after="0"/>
      <w:outlineLvl w:val="1"/>
    </w:pPr>
    <w:rPr>
      <w:rFonts w:asciiTheme="majorHAnsi" w:eastAsiaTheme="majorEastAsia" w:hAnsiTheme="majorHAnsi" w:cstheme="majorBidi"/>
      <w:b/>
      <w:sz w:val="28"/>
      <w:szCs w:val="26"/>
      <w:lang w:val="en-US"/>
    </w:rPr>
  </w:style>
  <w:style w:type="paragraph" w:styleId="Heading3">
    <w:name w:val="heading 3"/>
    <w:basedOn w:val="Normal"/>
    <w:next w:val="Normal"/>
    <w:link w:val="Heading3Char"/>
    <w:uiPriority w:val="9"/>
    <w:unhideWhenUsed/>
    <w:qFormat/>
    <w:rsid w:val="007F0F37"/>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834FC"/>
    <w:rPr>
      <w:rFonts w:asciiTheme="majorHAnsi" w:eastAsiaTheme="majorEastAsia" w:hAnsiTheme="majorHAnsi" w:cstheme="majorBidi"/>
      <w:b/>
      <w:color w:val="000000" w:themeColor="text1"/>
      <w:sz w:val="28"/>
      <w:szCs w:val="26"/>
    </w:rPr>
  </w:style>
  <w:style w:type="character" w:customStyle="1" w:styleId="Heading1Char">
    <w:name w:val="Heading 1 Char"/>
    <w:basedOn w:val="DefaultParagraphFont"/>
    <w:link w:val="Heading1"/>
    <w:uiPriority w:val="9"/>
    <w:rsid w:val="001834FC"/>
    <w:rPr>
      <w:rFonts w:asciiTheme="majorHAnsi" w:eastAsiaTheme="majorEastAsia" w:hAnsiTheme="majorHAnsi" w:cstheme="majorBidi"/>
      <w:b/>
      <w:color w:val="000000" w:themeColor="text1"/>
      <w:sz w:val="32"/>
      <w:szCs w:val="32"/>
      <w:lang w:val="en-GB"/>
    </w:rPr>
  </w:style>
  <w:style w:type="paragraph" w:styleId="Title">
    <w:name w:val="Title"/>
    <w:basedOn w:val="Normal"/>
    <w:next w:val="Normal"/>
    <w:link w:val="TitleChar"/>
    <w:uiPriority w:val="10"/>
    <w:qFormat/>
    <w:rsid w:val="001834FC"/>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1834FC"/>
    <w:rPr>
      <w:rFonts w:asciiTheme="majorHAnsi" w:eastAsiaTheme="majorEastAsia" w:hAnsiTheme="majorHAnsi" w:cstheme="majorBidi"/>
      <w:spacing w:val="-10"/>
      <w:kern w:val="28"/>
      <w:sz w:val="56"/>
      <w:szCs w:val="56"/>
      <w:lang w:val="en-GB"/>
    </w:rPr>
  </w:style>
  <w:style w:type="paragraph" w:styleId="Header">
    <w:name w:val="header"/>
    <w:basedOn w:val="Normal"/>
    <w:link w:val="HeaderChar"/>
    <w:uiPriority w:val="99"/>
    <w:unhideWhenUsed/>
    <w:rsid w:val="001834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34FC"/>
    <w:rPr>
      <w:rFonts w:ascii="Times New Roman" w:hAnsi="Times New Roman"/>
      <w:color w:val="000000" w:themeColor="text1"/>
      <w:sz w:val="24"/>
      <w:lang w:val="en-GB"/>
    </w:rPr>
  </w:style>
  <w:style w:type="paragraph" w:styleId="Footer">
    <w:name w:val="footer"/>
    <w:basedOn w:val="Normal"/>
    <w:link w:val="FooterChar"/>
    <w:uiPriority w:val="99"/>
    <w:unhideWhenUsed/>
    <w:rsid w:val="001834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34FC"/>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1834FC"/>
    <w:pPr>
      <w:spacing w:line="259" w:lineRule="auto"/>
      <w:jc w:val="left"/>
      <w:outlineLvl w:val="9"/>
    </w:pPr>
    <w:rPr>
      <w:b w:val="0"/>
      <w:color w:val="2F5496" w:themeColor="accent1" w:themeShade="BF"/>
      <w:lang w:val="en-US"/>
    </w:rPr>
  </w:style>
  <w:style w:type="paragraph" w:styleId="TOC1">
    <w:name w:val="toc 1"/>
    <w:basedOn w:val="Normal"/>
    <w:next w:val="Normal"/>
    <w:autoRedefine/>
    <w:uiPriority w:val="39"/>
    <w:unhideWhenUsed/>
    <w:rsid w:val="001834FC"/>
    <w:pPr>
      <w:spacing w:after="100"/>
    </w:pPr>
  </w:style>
  <w:style w:type="character" w:styleId="Hyperlink">
    <w:name w:val="Hyperlink"/>
    <w:basedOn w:val="DefaultParagraphFont"/>
    <w:uiPriority w:val="99"/>
    <w:unhideWhenUsed/>
    <w:rsid w:val="001834FC"/>
    <w:rPr>
      <w:color w:val="0563C1" w:themeColor="hyperlink"/>
      <w:u w:val="single"/>
    </w:rPr>
  </w:style>
  <w:style w:type="paragraph" w:styleId="Caption">
    <w:name w:val="caption"/>
    <w:basedOn w:val="Normal"/>
    <w:next w:val="Normal"/>
    <w:uiPriority w:val="35"/>
    <w:unhideWhenUsed/>
    <w:qFormat/>
    <w:rsid w:val="001D16F6"/>
    <w:pPr>
      <w:spacing w:after="200"/>
    </w:pPr>
    <w:rPr>
      <w:i/>
      <w:iCs/>
      <w:szCs w:val="18"/>
    </w:rPr>
  </w:style>
  <w:style w:type="paragraph" w:styleId="TOC2">
    <w:name w:val="toc 2"/>
    <w:basedOn w:val="Normal"/>
    <w:next w:val="Normal"/>
    <w:autoRedefine/>
    <w:uiPriority w:val="39"/>
    <w:unhideWhenUsed/>
    <w:rsid w:val="00371FD0"/>
    <w:pPr>
      <w:spacing w:after="100"/>
      <w:ind w:left="240"/>
    </w:pPr>
  </w:style>
  <w:style w:type="table" w:styleId="TableGrid">
    <w:name w:val="Table Grid"/>
    <w:basedOn w:val="TableNormal"/>
    <w:uiPriority w:val="39"/>
    <w:rsid w:val="007360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7F0F37"/>
    <w:rPr>
      <w:rFonts w:asciiTheme="majorHAnsi" w:eastAsiaTheme="majorEastAsia" w:hAnsiTheme="majorHAnsi" w:cstheme="majorBidi"/>
      <w:color w:val="1F3763" w:themeColor="accent1" w:themeShade="7F"/>
      <w:sz w:val="24"/>
      <w:szCs w:val="24"/>
      <w:lang w:val="en-GB"/>
    </w:rPr>
  </w:style>
  <w:style w:type="paragraph" w:styleId="TOC3">
    <w:name w:val="toc 3"/>
    <w:basedOn w:val="Normal"/>
    <w:next w:val="Normal"/>
    <w:autoRedefine/>
    <w:uiPriority w:val="39"/>
    <w:unhideWhenUsed/>
    <w:rsid w:val="00A420EE"/>
    <w:pPr>
      <w:spacing w:after="100"/>
      <w:ind w:left="480"/>
    </w:pPr>
  </w:style>
  <w:style w:type="paragraph" w:styleId="ListParagraph">
    <w:name w:val="List Paragraph"/>
    <w:basedOn w:val="Normal"/>
    <w:uiPriority w:val="34"/>
    <w:qFormat/>
    <w:rsid w:val="00506BC0"/>
    <w:pPr>
      <w:ind w:left="720"/>
      <w:contextualSpacing/>
    </w:pPr>
  </w:style>
  <w:style w:type="paragraph" w:customStyle="1" w:styleId="paragraph">
    <w:name w:val="paragraph"/>
    <w:basedOn w:val="Normal"/>
    <w:rsid w:val="004E31F8"/>
    <w:pPr>
      <w:spacing w:before="100" w:beforeAutospacing="1" w:after="100" w:afterAutospacing="1" w:line="240" w:lineRule="auto"/>
      <w:jc w:val="left"/>
    </w:pPr>
    <w:rPr>
      <w:rFonts w:eastAsia="Times New Roman" w:cs="Times New Roman"/>
      <w:color w:val="auto"/>
      <w:szCs w:val="24"/>
      <w:lang w:eastAsia="en-GB"/>
    </w:rPr>
  </w:style>
  <w:style w:type="character" w:customStyle="1" w:styleId="normaltextrun">
    <w:name w:val="normaltextrun"/>
    <w:basedOn w:val="DefaultParagraphFont"/>
    <w:rsid w:val="004E31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317934">
      <w:bodyDiv w:val="1"/>
      <w:marLeft w:val="0"/>
      <w:marRight w:val="0"/>
      <w:marTop w:val="0"/>
      <w:marBottom w:val="0"/>
      <w:divBdr>
        <w:top w:val="none" w:sz="0" w:space="0" w:color="auto"/>
        <w:left w:val="none" w:sz="0" w:space="0" w:color="auto"/>
        <w:bottom w:val="none" w:sz="0" w:space="0" w:color="auto"/>
        <w:right w:val="none" w:sz="0" w:space="0" w:color="auto"/>
      </w:divBdr>
    </w:div>
    <w:div w:id="236327725">
      <w:bodyDiv w:val="1"/>
      <w:marLeft w:val="0"/>
      <w:marRight w:val="0"/>
      <w:marTop w:val="0"/>
      <w:marBottom w:val="0"/>
      <w:divBdr>
        <w:top w:val="none" w:sz="0" w:space="0" w:color="auto"/>
        <w:left w:val="none" w:sz="0" w:space="0" w:color="auto"/>
        <w:bottom w:val="none" w:sz="0" w:space="0" w:color="auto"/>
        <w:right w:val="none" w:sz="0" w:space="0" w:color="auto"/>
      </w:divBdr>
      <w:divsChild>
        <w:div w:id="1962108969">
          <w:marLeft w:val="0"/>
          <w:marRight w:val="0"/>
          <w:marTop w:val="0"/>
          <w:marBottom w:val="0"/>
          <w:divBdr>
            <w:top w:val="none" w:sz="0" w:space="0" w:color="auto"/>
            <w:left w:val="none" w:sz="0" w:space="0" w:color="auto"/>
            <w:bottom w:val="none" w:sz="0" w:space="0" w:color="auto"/>
            <w:right w:val="none" w:sz="0" w:space="0" w:color="auto"/>
          </w:divBdr>
        </w:div>
      </w:divsChild>
    </w:div>
    <w:div w:id="659695865">
      <w:bodyDiv w:val="1"/>
      <w:marLeft w:val="0"/>
      <w:marRight w:val="0"/>
      <w:marTop w:val="0"/>
      <w:marBottom w:val="0"/>
      <w:divBdr>
        <w:top w:val="none" w:sz="0" w:space="0" w:color="auto"/>
        <w:left w:val="none" w:sz="0" w:space="0" w:color="auto"/>
        <w:bottom w:val="none" w:sz="0" w:space="0" w:color="auto"/>
        <w:right w:val="none" w:sz="0" w:space="0" w:color="auto"/>
      </w:divBdr>
    </w:div>
    <w:div w:id="685405707">
      <w:bodyDiv w:val="1"/>
      <w:marLeft w:val="0"/>
      <w:marRight w:val="0"/>
      <w:marTop w:val="0"/>
      <w:marBottom w:val="0"/>
      <w:divBdr>
        <w:top w:val="none" w:sz="0" w:space="0" w:color="auto"/>
        <w:left w:val="none" w:sz="0" w:space="0" w:color="auto"/>
        <w:bottom w:val="none" w:sz="0" w:space="0" w:color="auto"/>
        <w:right w:val="none" w:sz="0" w:space="0" w:color="auto"/>
      </w:divBdr>
      <w:divsChild>
        <w:div w:id="304047702">
          <w:marLeft w:val="0"/>
          <w:marRight w:val="0"/>
          <w:marTop w:val="0"/>
          <w:marBottom w:val="0"/>
          <w:divBdr>
            <w:top w:val="none" w:sz="0" w:space="0" w:color="auto"/>
            <w:left w:val="none" w:sz="0" w:space="0" w:color="auto"/>
            <w:bottom w:val="none" w:sz="0" w:space="0" w:color="auto"/>
            <w:right w:val="none" w:sz="0" w:space="0" w:color="auto"/>
          </w:divBdr>
        </w:div>
      </w:divsChild>
    </w:div>
    <w:div w:id="882206681">
      <w:bodyDiv w:val="1"/>
      <w:marLeft w:val="0"/>
      <w:marRight w:val="0"/>
      <w:marTop w:val="0"/>
      <w:marBottom w:val="0"/>
      <w:divBdr>
        <w:top w:val="none" w:sz="0" w:space="0" w:color="auto"/>
        <w:left w:val="none" w:sz="0" w:space="0" w:color="auto"/>
        <w:bottom w:val="none" w:sz="0" w:space="0" w:color="auto"/>
        <w:right w:val="none" w:sz="0" w:space="0" w:color="auto"/>
      </w:divBdr>
    </w:div>
    <w:div w:id="1182821925">
      <w:bodyDiv w:val="1"/>
      <w:marLeft w:val="0"/>
      <w:marRight w:val="0"/>
      <w:marTop w:val="0"/>
      <w:marBottom w:val="0"/>
      <w:divBdr>
        <w:top w:val="none" w:sz="0" w:space="0" w:color="auto"/>
        <w:left w:val="none" w:sz="0" w:space="0" w:color="auto"/>
        <w:bottom w:val="none" w:sz="0" w:space="0" w:color="auto"/>
        <w:right w:val="none" w:sz="0" w:space="0" w:color="auto"/>
      </w:divBdr>
    </w:div>
    <w:div w:id="1195538384">
      <w:bodyDiv w:val="1"/>
      <w:marLeft w:val="0"/>
      <w:marRight w:val="0"/>
      <w:marTop w:val="0"/>
      <w:marBottom w:val="0"/>
      <w:divBdr>
        <w:top w:val="none" w:sz="0" w:space="0" w:color="auto"/>
        <w:left w:val="none" w:sz="0" w:space="0" w:color="auto"/>
        <w:bottom w:val="none" w:sz="0" w:space="0" w:color="auto"/>
        <w:right w:val="none" w:sz="0" w:space="0" w:color="auto"/>
      </w:divBdr>
    </w:div>
    <w:div w:id="1229799805">
      <w:bodyDiv w:val="1"/>
      <w:marLeft w:val="0"/>
      <w:marRight w:val="0"/>
      <w:marTop w:val="0"/>
      <w:marBottom w:val="0"/>
      <w:divBdr>
        <w:top w:val="none" w:sz="0" w:space="0" w:color="auto"/>
        <w:left w:val="none" w:sz="0" w:space="0" w:color="auto"/>
        <w:bottom w:val="none" w:sz="0" w:space="0" w:color="auto"/>
        <w:right w:val="none" w:sz="0" w:space="0" w:color="auto"/>
      </w:divBdr>
    </w:div>
    <w:div w:id="1379429197">
      <w:bodyDiv w:val="1"/>
      <w:marLeft w:val="0"/>
      <w:marRight w:val="0"/>
      <w:marTop w:val="0"/>
      <w:marBottom w:val="0"/>
      <w:divBdr>
        <w:top w:val="none" w:sz="0" w:space="0" w:color="auto"/>
        <w:left w:val="none" w:sz="0" w:space="0" w:color="auto"/>
        <w:bottom w:val="none" w:sz="0" w:space="0" w:color="auto"/>
        <w:right w:val="none" w:sz="0" w:space="0" w:color="auto"/>
      </w:divBdr>
      <w:divsChild>
        <w:div w:id="878005442">
          <w:marLeft w:val="0"/>
          <w:marRight w:val="0"/>
          <w:marTop w:val="0"/>
          <w:marBottom w:val="0"/>
          <w:divBdr>
            <w:top w:val="none" w:sz="0" w:space="0" w:color="auto"/>
            <w:left w:val="none" w:sz="0" w:space="0" w:color="auto"/>
            <w:bottom w:val="none" w:sz="0" w:space="0" w:color="auto"/>
            <w:right w:val="none" w:sz="0" w:space="0" w:color="auto"/>
          </w:divBdr>
        </w:div>
      </w:divsChild>
    </w:div>
    <w:div w:id="1673989951">
      <w:bodyDiv w:val="1"/>
      <w:marLeft w:val="0"/>
      <w:marRight w:val="0"/>
      <w:marTop w:val="0"/>
      <w:marBottom w:val="0"/>
      <w:divBdr>
        <w:top w:val="none" w:sz="0" w:space="0" w:color="auto"/>
        <w:left w:val="none" w:sz="0" w:space="0" w:color="auto"/>
        <w:bottom w:val="none" w:sz="0" w:space="0" w:color="auto"/>
        <w:right w:val="none" w:sz="0" w:space="0" w:color="auto"/>
      </w:divBdr>
    </w:div>
    <w:div w:id="1960145422">
      <w:bodyDiv w:val="1"/>
      <w:marLeft w:val="0"/>
      <w:marRight w:val="0"/>
      <w:marTop w:val="0"/>
      <w:marBottom w:val="0"/>
      <w:divBdr>
        <w:top w:val="none" w:sz="0" w:space="0" w:color="auto"/>
        <w:left w:val="none" w:sz="0" w:space="0" w:color="auto"/>
        <w:bottom w:val="none" w:sz="0" w:space="0" w:color="auto"/>
        <w:right w:val="none" w:sz="0" w:space="0" w:color="auto"/>
      </w:divBdr>
    </w:div>
    <w:div w:id="1969508523">
      <w:bodyDiv w:val="1"/>
      <w:marLeft w:val="0"/>
      <w:marRight w:val="0"/>
      <w:marTop w:val="0"/>
      <w:marBottom w:val="0"/>
      <w:divBdr>
        <w:top w:val="none" w:sz="0" w:space="0" w:color="auto"/>
        <w:left w:val="none" w:sz="0" w:space="0" w:color="auto"/>
        <w:bottom w:val="none" w:sz="0" w:space="0" w:color="auto"/>
        <w:right w:val="none" w:sz="0" w:space="0" w:color="auto"/>
      </w:divBdr>
    </w:div>
    <w:div w:id="1987279999">
      <w:bodyDiv w:val="1"/>
      <w:marLeft w:val="0"/>
      <w:marRight w:val="0"/>
      <w:marTop w:val="0"/>
      <w:marBottom w:val="0"/>
      <w:divBdr>
        <w:top w:val="none" w:sz="0" w:space="0" w:color="auto"/>
        <w:left w:val="none" w:sz="0" w:space="0" w:color="auto"/>
        <w:bottom w:val="none" w:sz="0" w:space="0" w:color="auto"/>
        <w:right w:val="none" w:sz="0" w:space="0" w:color="auto"/>
      </w:divBdr>
    </w:div>
    <w:div w:id="2048724793">
      <w:bodyDiv w:val="1"/>
      <w:marLeft w:val="0"/>
      <w:marRight w:val="0"/>
      <w:marTop w:val="0"/>
      <w:marBottom w:val="0"/>
      <w:divBdr>
        <w:top w:val="none" w:sz="0" w:space="0" w:color="auto"/>
        <w:left w:val="none" w:sz="0" w:space="0" w:color="auto"/>
        <w:bottom w:val="none" w:sz="0" w:space="0" w:color="auto"/>
        <w:right w:val="none" w:sz="0" w:space="0" w:color="auto"/>
      </w:divBdr>
    </w:div>
    <w:div w:id="2133131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92DF6FB-0CAA-428B-B562-2AD20C997D1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1693</Words>
  <Characters>9652</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2023-05-25T00:08:00Z</dcterms:created>
  <dcterms:modified xsi:type="dcterms:W3CDTF">2023-05-25T00:08:00Z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56628b3a33b60179e9b2f356a4ed8e98105b1b940f1cc3fb14d737b1aa654725</vt:lpwstr>
  </property>
</Properties>
</file>