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31271" w14:textId="77777777" w:rsidR="00273D36" w:rsidRPr="001D58C2" w:rsidRDefault="00273D36" w:rsidP="001D58C2">
      <w:pPr>
        <w:spacing w:line="360" w:lineRule="auto"/>
        <w:jc w:val="both"/>
        <w:rPr>
          <w:rFonts w:ascii="Times New Roman" w:hAnsi="Times New Roman" w:cs="Times New Roman"/>
        </w:rPr>
      </w:pPr>
    </w:p>
    <w:p w14:paraId="6285A918" w14:textId="17200DB9" w:rsidR="00273D36" w:rsidRPr="001D58C2" w:rsidRDefault="00273D36"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b/>
          <w:bCs/>
          <w:color w:val="000000"/>
          <w:sz w:val="36"/>
          <w:szCs w:val="36"/>
        </w:rPr>
      </w:pPr>
      <w:r w:rsidRPr="001D58C2">
        <w:rPr>
          <w:rFonts w:ascii="Times New Roman" w:hAnsi="Times New Roman" w:cs="Times New Roman"/>
          <w:b/>
          <w:bCs/>
          <w:color w:val="000000"/>
          <w:sz w:val="36"/>
          <w:szCs w:val="36"/>
        </w:rPr>
        <w:t>Assignment 1</w:t>
      </w:r>
    </w:p>
    <w:p w14:paraId="01A4A3BE" w14:textId="77777777" w:rsidR="00273D36" w:rsidRPr="001D58C2" w:rsidRDefault="00273D36"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B1521B5" w14:textId="558038E1" w:rsidR="00273D36" w:rsidRPr="001D58C2" w:rsidRDefault="00CC33B9"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rPr>
      </w:pPr>
      <w:r w:rsidRPr="001D58C2">
        <w:rPr>
          <w:rFonts w:ascii="Times New Roman" w:hAnsi="Times New Roman" w:cs="Times New Roman"/>
          <w:color w:val="000000"/>
        </w:rPr>
        <w:t>QIUSHI SONG</w:t>
      </w:r>
    </w:p>
    <w:p w14:paraId="04633B5A" w14:textId="6DE88DEF" w:rsidR="00CC33B9" w:rsidRPr="001D58C2" w:rsidRDefault="00CC33B9"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rPr>
      </w:pPr>
    </w:p>
    <w:p w14:paraId="0D9A0A68" w14:textId="7C0850EE" w:rsidR="00CC33B9" w:rsidRPr="001D58C2" w:rsidRDefault="00CC33B9"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rPr>
      </w:pPr>
      <w:r w:rsidRPr="001D58C2">
        <w:rPr>
          <w:rFonts w:ascii="Times New Roman" w:hAnsi="Times New Roman" w:cs="Times New Roman"/>
          <w:color w:val="000000"/>
        </w:rPr>
        <w:t>Totally word</w:t>
      </w:r>
      <w:r w:rsidRPr="001D58C2">
        <w:rPr>
          <w:rFonts w:ascii="Times New Roman" w:hAnsi="Times New Roman" w:cs="Times New Roman" w:hint="eastAsia"/>
          <w:color w:val="000000"/>
        </w:rPr>
        <w:t>:</w:t>
      </w:r>
      <w:r w:rsidRPr="001D58C2">
        <w:rPr>
          <w:rFonts w:ascii="Times New Roman" w:hAnsi="Times New Roman" w:cs="Times New Roman"/>
          <w:color w:val="000000"/>
        </w:rPr>
        <w:t xml:space="preserve"> </w:t>
      </w:r>
      <w:r w:rsidR="00122C79">
        <w:rPr>
          <w:rFonts w:ascii="Times New Roman" w:hAnsi="Times New Roman" w:cs="Times New Roman"/>
          <w:color w:val="000000"/>
        </w:rPr>
        <w:t xml:space="preserve">2994 </w:t>
      </w:r>
    </w:p>
    <w:p w14:paraId="2CCAA07B" w14:textId="77777777" w:rsidR="000577C7" w:rsidRPr="001D58C2" w:rsidRDefault="000577C7" w:rsidP="001D58C2">
      <w:pPr>
        <w:spacing w:after="160" w:line="360" w:lineRule="auto"/>
        <w:jc w:val="center"/>
        <w:rPr>
          <w:rFonts w:ascii="Times New Roman" w:hAnsi="Times New Roman" w:cs="Times New Roman"/>
          <w:color w:val="000000"/>
        </w:rPr>
      </w:pPr>
      <w:r w:rsidRPr="001D58C2">
        <w:rPr>
          <w:rFonts w:ascii="Times New Roman" w:hAnsi="Times New Roman" w:cs="Times New Roman"/>
          <w:color w:val="000000"/>
        </w:rPr>
        <w:br w:type="page"/>
      </w:r>
    </w:p>
    <w:p w14:paraId="3C17E0E8" w14:textId="36822656" w:rsidR="000577C7" w:rsidRPr="001D58C2" w:rsidRDefault="000577C7"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b/>
          <w:bCs/>
          <w:color w:val="000000"/>
        </w:rPr>
      </w:pPr>
      <w:r w:rsidRPr="001D58C2">
        <w:rPr>
          <w:rFonts w:ascii="Times New Roman" w:hAnsi="Times New Roman" w:cs="Times New Roman"/>
          <w:b/>
          <w:bCs/>
          <w:color w:val="000000"/>
        </w:rPr>
        <w:lastRenderedPageBreak/>
        <w:t>Content</w:t>
      </w:r>
    </w:p>
    <w:p w14:paraId="3C5A5A61" w14:textId="714A1453" w:rsidR="000577C7" w:rsidRPr="001D58C2" w:rsidRDefault="000577C7"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8AEF29A" w14:textId="0DC0AB5A" w:rsidR="005432A8" w:rsidRPr="001D58C2" w:rsidRDefault="005432A8" w:rsidP="001D58C2">
      <w:pPr>
        <w:pStyle w:val="TOC1"/>
        <w:tabs>
          <w:tab w:val="right" w:leader="dot" w:pos="8296"/>
        </w:tabs>
        <w:spacing w:line="360" w:lineRule="auto"/>
        <w:rPr>
          <w:noProof/>
        </w:rPr>
      </w:pPr>
      <w:r w:rsidRPr="001D58C2">
        <w:rPr>
          <w:rFonts w:eastAsia="宋体"/>
          <w:color w:val="000000"/>
          <w:lang w:val="en-US" w:eastAsia="zh-CN"/>
        </w:rPr>
        <w:fldChar w:fldCharType="begin"/>
      </w:r>
      <w:r w:rsidRPr="001D58C2">
        <w:rPr>
          <w:rFonts w:eastAsia="宋体"/>
          <w:color w:val="000000"/>
          <w:lang w:val="en-US" w:eastAsia="zh-CN"/>
        </w:rPr>
        <w:instrText xml:space="preserve"> TOC \o "1-3" \h \z \u </w:instrText>
      </w:r>
      <w:r w:rsidRPr="001D58C2">
        <w:rPr>
          <w:rFonts w:eastAsia="宋体"/>
          <w:color w:val="000000"/>
          <w:lang w:val="en-US" w:eastAsia="zh-CN"/>
        </w:rPr>
        <w:fldChar w:fldCharType="separate"/>
      </w:r>
      <w:hyperlink w:anchor="_Toc88316576" w:history="1">
        <w:r w:rsidRPr="001D58C2">
          <w:rPr>
            <w:rStyle w:val="a4"/>
            <w:rFonts w:eastAsia="宋体"/>
            <w:noProof/>
            <w:lang w:val="en-US" w:eastAsia="zh-CN"/>
          </w:rPr>
          <w:t>Blog 1</w:t>
        </w:r>
        <w:r w:rsidRPr="001D58C2">
          <w:rPr>
            <w:rStyle w:val="a4"/>
            <w:rFonts w:eastAsia="宋体"/>
            <w:noProof/>
            <w:lang w:val="en-US" w:eastAsia="zh-CN"/>
          </w:rPr>
          <w:t>：</w:t>
        </w:r>
        <w:r w:rsidRPr="001D58C2">
          <w:rPr>
            <w:noProof/>
            <w:webHidden/>
          </w:rPr>
          <w:tab/>
        </w:r>
        <w:r w:rsidRPr="001D58C2">
          <w:rPr>
            <w:noProof/>
            <w:webHidden/>
          </w:rPr>
          <w:fldChar w:fldCharType="begin"/>
        </w:r>
        <w:r w:rsidRPr="001D58C2">
          <w:rPr>
            <w:noProof/>
            <w:webHidden/>
          </w:rPr>
          <w:instrText xml:space="preserve"> PAGEREF _Toc88316576 \h </w:instrText>
        </w:r>
        <w:r w:rsidRPr="001D58C2">
          <w:rPr>
            <w:noProof/>
            <w:webHidden/>
          </w:rPr>
        </w:r>
        <w:r w:rsidRPr="001D58C2">
          <w:rPr>
            <w:noProof/>
            <w:webHidden/>
          </w:rPr>
          <w:fldChar w:fldCharType="separate"/>
        </w:r>
        <w:r w:rsidRPr="001D58C2">
          <w:rPr>
            <w:noProof/>
            <w:webHidden/>
          </w:rPr>
          <w:t>3</w:t>
        </w:r>
        <w:r w:rsidRPr="001D58C2">
          <w:rPr>
            <w:noProof/>
            <w:webHidden/>
          </w:rPr>
          <w:fldChar w:fldCharType="end"/>
        </w:r>
      </w:hyperlink>
    </w:p>
    <w:p w14:paraId="0A9DAC41" w14:textId="69F8748B" w:rsidR="005432A8" w:rsidRPr="001D58C2" w:rsidRDefault="00111631" w:rsidP="001D58C2">
      <w:pPr>
        <w:pStyle w:val="TOC1"/>
        <w:tabs>
          <w:tab w:val="right" w:leader="dot" w:pos="8296"/>
        </w:tabs>
        <w:spacing w:line="360" w:lineRule="auto"/>
        <w:rPr>
          <w:noProof/>
        </w:rPr>
      </w:pPr>
      <w:hyperlink w:anchor="_Toc88316577" w:history="1">
        <w:r w:rsidR="005432A8" w:rsidRPr="001D58C2">
          <w:rPr>
            <w:rStyle w:val="a4"/>
            <w:rFonts w:eastAsia="宋体"/>
            <w:noProof/>
            <w:lang w:val="en-US" w:eastAsia="zh-CN"/>
          </w:rPr>
          <w:t>Blog 2</w:t>
        </w:r>
        <w:r w:rsidR="005432A8" w:rsidRPr="001D58C2">
          <w:rPr>
            <w:rStyle w:val="a4"/>
            <w:rFonts w:eastAsia="宋体"/>
            <w:noProof/>
            <w:lang w:val="en-US" w:eastAsia="zh-CN"/>
          </w:rPr>
          <w:t>：</w:t>
        </w:r>
        <w:r w:rsidR="005432A8" w:rsidRPr="001D58C2">
          <w:rPr>
            <w:noProof/>
            <w:webHidden/>
          </w:rPr>
          <w:tab/>
        </w:r>
        <w:r w:rsidR="005432A8" w:rsidRPr="001D58C2">
          <w:rPr>
            <w:noProof/>
            <w:webHidden/>
          </w:rPr>
          <w:fldChar w:fldCharType="begin"/>
        </w:r>
        <w:r w:rsidR="005432A8" w:rsidRPr="001D58C2">
          <w:rPr>
            <w:noProof/>
            <w:webHidden/>
          </w:rPr>
          <w:instrText xml:space="preserve"> PAGEREF _Toc88316577 \h </w:instrText>
        </w:r>
        <w:r w:rsidR="005432A8" w:rsidRPr="001D58C2">
          <w:rPr>
            <w:noProof/>
            <w:webHidden/>
          </w:rPr>
        </w:r>
        <w:r w:rsidR="005432A8" w:rsidRPr="001D58C2">
          <w:rPr>
            <w:noProof/>
            <w:webHidden/>
          </w:rPr>
          <w:fldChar w:fldCharType="separate"/>
        </w:r>
        <w:r w:rsidR="005432A8" w:rsidRPr="001D58C2">
          <w:rPr>
            <w:noProof/>
            <w:webHidden/>
          </w:rPr>
          <w:t>5</w:t>
        </w:r>
        <w:r w:rsidR="005432A8" w:rsidRPr="001D58C2">
          <w:rPr>
            <w:noProof/>
            <w:webHidden/>
          </w:rPr>
          <w:fldChar w:fldCharType="end"/>
        </w:r>
      </w:hyperlink>
    </w:p>
    <w:p w14:paraId="5DE5F6D4" w14:textId="34421D6D" w:rsidR="005432A8" w:rsidRPr="001D58C2" w:rsidRDefault="00111631" w:rsidP="001D58C2">
      <w:pPr>
        <w:pStyle w:val="TOC1"/>
        <w:tabs>
          <w:tab w:val="right" w:leader="dot" w:pos="8296"/>
        </w:tabs>
        <w:spacing w:line="360" w:lineRule="auto"/>
        <w:rPr>
          <w:noProof/>
        </w:rPr>
      </w:pPr>
      <w:hyperlink w:anchor="_Toc88316578" w:history="1">
        <w:r w:rsidR="005432A8" w:rsidRPr="001D58C2">
          <w:rPr>
            <w:rStyle w:val="a4"/>
            <w:rFonts w:eastAsia="宋体"/>
            <w:noProof/>
            <w:lang w:val="en-US" w:eastAsia="zh-CN"/>
          </w:rPr>
          <w:t>Blog 3</w:t>
        </w:r>
        <w:r w:rsidR="005432A8" w:rsidRPr="001D58C2">
          <w:rPr>
            <w:rStyle w:val="a4"/>
            <w:rFonts w:eastAsia="宋体"/>
            <w:noProof/>
            <w:lang w:val="en-US" w:eastAsia="zh-CN"/>
          </w:rPr>
          <w:t>：</w:t>
        </w:r>
        <w:r w:rsidR="005432A8" w:rsidRPr="001D58C2">
          <w:rPr>
            <w:noProof/>
            <w:webHidden/>
          </w:rPr>
          <w:tab/>
        </w:r>
        <w:r w:rsidR="005432A8" w:rsidRPr="001D58C2">
          <w:rPr>
            <w:noProof/>
            <w:webHidden/>
          </w:rPr>
          <w:fldChar w:fldCharType="begin"/>
        </w:r>
        <w:r w:rsidR="005432A8" w:rsidRPr="001D58C2">
          <w:rPr>
            <w:noProof/>
            <w:webHidden/>
          </w:rPr>
          <w:instrText xml:space="preserve"> PAGEREF _Toc88316578 \h </w:instrText>
        </w:r>
        <w:r w:rsidR="005432A8" w:rsidRPr="001D58C2">
          <w:rPr>
            <w:noProof/>
            <w:webHidden/>
          </w:rPr>
        </w:r>
        <w:r w:rsidR="005432A8" w:rsidRPr="001D58C2">
          <w:rPr>
            <w:noProof/>
            <w:webHidden/>
          </w:rPr>
          <w:fldChar w:fldCharType="separate"/>
        </w:r>
        <w:r w:rsidR="005432A8" w:rsidRPr="001D58C2">
          <w:rPr>
            <w:noProof/>
            <w:webHidden/>
          </w:rPr>
          <w:t>7</w:t>
        </w:r>
        <w:r w:rsidR="005432A8" w:rsidRPr="001D58C2">
          <w:rPr>
            <w:noProof/>
            <w:webHidden/>
          </w:rPr>
          <w:fldChar w:fldCharType="end"/>
        </w:r>
      </w:hyperlink>
    </w:p>
    <w:p w14:paraId="5A3B0C37" w14:textId="477AF523" w:rsidR="005432A8" w:rsidRPr="001D58C2" w:rsidRDefault="00111631" w:rsidP="001D58C2">
      <w:pPr>
        <w:pStyle w:val="TOC1"/>
        <w:tabs>
          <w:tab w:val="right" w:leader="dot" w:pos="8296"/>
        </w:tabs>
        <w:spacing w:line="360" w:lineRule="auto"/>
        <w:rPr>
          <w:noProof/>
        </w:rPr>
      </w:pPr>
      <w:hyperlink w:anchor="_Toc88316579" w:history="1">
        <w:r w:rsidR="005432A8" w:rsidRPr="001D58C2">
          <w:rPr>
            <w:rStyle w:val="a4"/>
            <w:rFonts w:eastAsia="宋体"/>
            <w:noProof/>
            <w:lang w:val="en-US" w:eastAsia="zh-CN"/>
          </w:rPr>
          <w:t>Blog 4</w:t>
        </w:r>
        <w:r w:rsidR="005432A8" w:rsidRPr="001D58C2">
          <w:rPr>
            <w:rStyle w:val="a4"/>
            <w:rFonts w:eastAsia="宋体"/>
            <w:noProof/>
            <w:lang w:val="en-US" w:eastAsia="zh-CN"/>
          </w:rPr>
          <w:t>：</w:t>
        </w:r>
        <w:r w:rsidR="005432A8" w:rsidRPr="001D58C2">
          <w:rPr>
            <w:noProof/>
            <w:webHidden/>
          </w:rPr>
          <w:tab/>
        </w:r>
        <w:r w:rsidR="005432A8" w:rsidRPr="001D58C2">
          <w:rPr>
            <w:noProof/>
            <w:webHidden/>
          </w:rPr>
          <w:fldChar w:fldCharType="begin"/>
        </w:r>
        <w:r w:rsidR="005432A8" w:rsidRPr="001D58C2">
          <w:rPr>
            <w:noProof/>
            <w:webHidden/>
          </w:rPr>
          <w:instrText xml:space="preserve"> PAGEREF _Toc88316579 \h </w:instrText>
        </w:r>
        <w:r w:rsidR="005432A8" w:rsidRPr="001D58C2">
          <w:rPr>
            <w:noProof/>
            <w:webHidden/>
          </w:rPr>
        </w:r>
        <w:r w:rsidR="005432A8" w:rsidRPr="001D58C2">
          <w:rPr>
            <w:noProof/>
            <w:webHidden/>
          </w:rPr>
          <w:fldChar w:fldCharType="separate"/>
        </w:r>
        <w:r w:rsidR="005432A8" w:rsidRPr="001D58C2">
          <w:rPr>
            <w:noProof/>
            <w:webHidden/>
          </w:rPr>
          <w:t>8</w:t>
        </w:r>
        <w:r w:rsidR="005432A8" w:rsidRPr="001D58C2">
          <w:rPr>
            <w:noProof/>
            <w:webHidden/>
          </w:rPr>
          <w:fldChar w:fldCharType="end"/>
        </w:r>
      </w:hyperlink>
    </w:p>
    <w:p w14:paraId="265074B8" w14:textId="40506E88" w:rsidR="005432A8" w:rsidRPr="001D58C2" w:rsidRDefault="00111631" w:rsidP="001D58C2">
      <w:pPr>
        <w:pStyle w:val="TOC1"/>
        <w:tabs>
          <w:tab w:val="right" w:leader="dot" w:pos="8296"/>
        </w:tabs>
        <w:spacing w:line="360" w:lineRule="auto"/>
        <w:rPr>
          <w:noProof/>
        </w:rPr>
      </w:pPr>
      <w:hyperlink w:anchor="_Toc88316580" w:history="1">
        <w:r w:rsidR="005432A8" w:rsidRPr="001D58C2">
          <w:rPr>
            <w:rStyle w:val="a4"/>
            <w:rFonts w:eastAsia="宋体"/>
            <w:noProof/>
            <w:lang w:val="en-US" w:eastAsia="zh-CN"/>
          </w:rPr>
          <w:t>Blog 5</w:t>
        </w:r>
        <w:r w:rsidR="005432A8" w:rsidRPr="001D58C2">
          <w:rPr>
            <w:rStyle w:val="a4"/>
            <w:rFonts w:eastAsia="宋体"/>
            <w:noProof/>
            <w:lang w:val="en-US" w:eastAsia="zh-CN"/>
          </w:rPr>
          <w:t>：</w:t>
        </w:r>
        <w:r w:rsidR="005432A8" w:rsidRPr="001D58C2">
          <w:rPr>
            <w:noProof/>
            <w:webHidden/>
          </w:rPr>
          <w:tab/>
        </w:r>
        <w:r w:rsidR="005432A8" w:rsidRPr="001D58C2">
          <w:rPr>
            <w:noProof/>
            <w:webHidden/>
          </w:rPr>
          <w:fldChar w:fldCharType="begin"/>
        </w:r>
        <w:r w:rsidR="005432A8" w:rsidRPr="001D58C2">
          <w:rPr>
            <w:noProof/>
            <w:webHidden/>
          </w:rPr>
          <w:instrText xml:space="preserve"> PAGEREF _Toc88316580 \h </w:instrText>
        </w:r>
        <w:r w:rsidR="005432A8" w:rsidRPr="001D58C2">
          <w:rPr>
            <w:noProof/>
            <w:webHidden/>
          </w:rPr>
        </w:r>
        <w:r w:rsidR="005432A8" w:rsidRPr="001D58C2">
          <w:rPr>
            <w:noProof/>
            <w:webHidden/>
          </w:rPr>
          <w:fldChar w:fldCharType="separate"/>
        </w:r>
        <w:r w:rsidR="005432A8" w:rsidRPr="001D58C2">
          <w:rPr>
            <w:noProof/>
            <w:webHidden/>
          </w:rPr>
          <w:t>9</w:t>
        </w:r>
        <w:r w:rsidR="005432A8" w:rsidRPr="001D58C2">
          <w:rPr>
            <w:noProof/>
            <w:webHidden/>
          </w:rPr>
          <w:fldChar w:fldCharType="end"/>
        </w:r>
      </w:hyperlink>
    </w:p>
    <w:p w14:paraId="779A8F68" w14:textId="2FDE44D6" w:rsidR="005432A8" w:rsidRPr="001D58C2" w:rsidRDefault="00111631" w:rsidP="001D58C2">
      <w:pPr>
        <w:pStyle w:val="TOC1"/>
        <w:tabs>
          <w:tab w:val="right" w:leader="dot" w:pos="8296"/>
        </w:tabs>
        <w:spacing w:line="360" w:lineRule="auto"/>
        <w:rPr>
          <w:noProof/>
        </w:rPr>
      </w:pPr>
      <w:hyperlink w:anchor="_Toc88316581" w:history="1">
        <w:r w:rsidR="005432A8" w:rsidRPr="001D58C2">
          <w:rPr>
            <w:rStyle w:val="a4"/>
            <w:rFonts w:eastAsia="宋体"/>
            <w:noProof/>
            <w:lang w:val="en-US" w:eastAsia="zh-CN"/>
          </w:rPr>
          <w:t>Blog 6</w:t>
        </w:r>
        <w:r w:rsidR="005432A8" w:rsidRPr="001D58C2">
          <w:rPr>
            <w:rStyle w:val="a4"/>
            <w:rFonts w:eastAsia="宋体"/>
            <w:noProof/>
            <w:lang w:val="en-US" w:eastAsia="zh-CN"/>
          </w:rPr>
          <w:t>：</w:t>
        </w:r>
        <w:r w:rsidR="005432A8" w:rsidRPr="001D58C2">
          <w:rPr>
            <w:noProof/>
            <w:webHidden/>
          </w:rPr>
          <w:tab/>
        </w:r>
        <w:r w:rsidR="005432A8" w:rsidRPr="001D58C2">
          <w:rPr>
            <w:noProof/>
            <w:webHidden/>
          </w:rPr>
          <w:fldChar w:fldCharType="begin"/>
        </w:r>
        <w:r w:rsidR="005432A8" w:rsidRPr="001D58C2">
          <w:rPr>
            <w:noProof/>
            <w:webHidden/>
          </w:rPr>
          <w:instrText xml:space="preserve"> PAGEREF _Toc88316581 \h </w:instrText>
        </w:r>
        <w:r w:rsidR="005432A8" w:rsidRPr="001D58C2">
          <w:rPr>
            <w:noProof/>
            <w:webHidden/>
          </w:rPr>
        </w:r>
        <w:r w:rsidR="005432A8" w:rsidRPr="001D58C2">
          <w:rPr>
            <w:noProof/>
            <w:webHidden/>
          </w:rPr>
          <w:fldChar w:fldCharType="separate"/>
        </w:r>
        <w:r w:rsidR="005432A8" w:rsidRPr="001D58C2">
          <w:rPr>
            <w:noProof/>
            <w:webHidden/>
          </w:rPr>
          <w:t>10</w:t>
        </w:r>
        <w:r w:rsidR="005432A8" w:rsidRPr="001D58C2">
          <w:rPr>
            <w:noProof/>
            <w:webHidden/>
          </w:rPr>
          <w:fldChar w:fldCharType="end"/>
        </w:r>
      </w:hyperlink>
    </w:p>
    <w:p w14:paraId="7F7C7D71" w14:textId="3C60E748" w:rsidR="005432A8" w:rsidRPr="001D58C2" w:rsidRDefault="00111631" w:rsidP="001D58C2">
      <w:pPr>
        <w:pStyle w:val="TOC1"/>
        <w:tabs>
          <w:tab w:val="right" w:leader="dot" w:pos="8296"/>
        </w:tabs>
        <w:spacing w:line="360" w:lineRule="auto"/>
        <w:rPr>
          <w:noProof/>
        </w:rPr>
      </w:pPr>
      <w:hyperlink w:anchor="_Toc88316582" w:history="1">
        <w:r w:rsidR="005432A8" w:rsidRPr="001D58C2">
          <w:rPr>
            <w:rStyle w:val="a4"/>
            <w:rFonts w:eastAsia="宋体"/>
            <w:noProof/>
            <w:lang w:val="en-US" w:eastAsia="zh-CN"/>
          </w:rPr>
          <w:t>Blog 7</w:t>
        </w:r>
        <w:r w:rsidR="005432A8" w:rsidRPr="001D58C2">
          <w:rPr>
            <w:rStyle w:val="a4"/>
            <w:rFonts w:eastAsia="宋体"/>
            <w:noProof/>
            <w:lang w:val="en-US" w:eastAsia="zh-CN"/>
          </w:rPr>
          <w:t>：</w:t>
        </w:r>
        <w:r w:rsidR="005432A8" w:rsidRPr="001D58C2">
          <w:rPr>
            <w:noProof/>
            <w:webHidden/>
          </w:rPr>
          <w:tab/>
        </w:r>
        <w:r w:rsidR="005432A8" w:rsidRPr="001D58C2">
          <w:rPr>
            <w:noProof/>
            <w:webHidden/>
          </w:rPr>
          <w:fldChar w:fldCharType="begin"/>
        </w:r>
        <w:r w:rsidR="005432A8" w:rsidRPr="001D58C2">
          <w:rPr>
            <w:noProof/>
            <w:webHidden/>
          </w:rPr>
          <w:instrText xml:space="preserve"> PAGEREF _Toc88316582 \h </w:instrText>
        </w:r>
        <w:r w:rsidR="005432A8" w:rsidRPr="001D58C2">
          <w:rPr>
            <w:noProof/>
            <w:webHidden/>
          </w:rPr>
        </w:r>
        <w:r w:rsidR="005432A8" w:rsidRPr="001D58C2">
          <w:rPr>
            <w:noProof/>
            <w:webHidden/>
          </w:rPr>
          <w:fldChar w:fldCharType="separate"/>
        </w:r>
        <w:r w:rsidR="005432A8" w:rsidRPr="001D58C2">
          <w:rPr>
            <w:noProof/>
            <w:webHidden/>
          </w:rPr>
          <w:t>12</w:t>
        </w:r>
        <w:r w:rsidR="005432A8" w:rsidRPr="001D58C2">
          <w:rPr>
            <w:noProof/>
            <w:webHidden/>
          </w:rPr>
          <w:fldChar w:fldCharType="end"/>
        </w:r>
      </w:hyperlink>
    </w:p>
    <w:p w14:paraId="41FAB33B" w14:textId="65E55135" w:rsidR="000577C7" w:rsidRPr="001D58C2" w:rsidRDefault="005432A8"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fldChar w:fldCharType="end"/>
      </w:r>
    </w:p>
    <w:p w14:paraId="1B9822F7" w14:textId="77777777" w:rsidR="000577C7" w:rsidRPr="001D58C2" w:rsidRDefault="000577C7"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3B1CEE37" w14:textId="77777777" w:rsidR="000577C7" w:rsidRPr="001D58C2" w:rsidRDefault="000577C7" w:rsidP="001D58C2">
      <w:pPr>
        <w:spacing w:after="160" w:line="360" w:lineRule="auto"/>
        <w:jc w:val="both"/>
        <w:rPr>
          <w:rFonts w:ascii="Times New Roman" w:hAnsi="Times New Roman" w:cs="Times New Roman"/>
          <w:color w:val="000000"/>
        </w:rPr>
      </w:pPr>
      <w:r w:rsidRPr="001D58C2">
        <w:rPr>
          <w:rFonts w:ascii="Times New Roman" w:hAnsi="Times New Roman" w:cs="Times New Roman"/>
          <w:color w:val="000000"/>
        </w:rPr>
        <w:br w:type="page"/>
      </w:r>
    </w:p>
    <w:p w14:paraId="420A8215" w14:textId="1FA409CF" w:rsidR="00BB3BC7" w:rsidRPr="001D58C2" w:rsidRDefault="00273D36" w:rsidP="001D58C2">
      <w:pPr>
        <w:pStyle w:val="1"/>
        <w:spacing w:line="360" w:lineRule="auto"/>
        <w:rPr>
          <w:rFonts w:ascii="Times New Roman" w:eastAsia="宋体" w:hAnsi="Times New Roman"/>
          <w:color w:val="000000"/>
          <w:sz w:val="24"/>
          <w:szCs w:val="24"/>
          <w:lang w:val="en-US" w:eastAsia="zh-CN"/>
        </w:rPr>
      </w:pPr>
      <w:bookmarkStart w:id="0" w:name="_Toc88316576"/>
      <w:r w:rsidRPr="001D58C2">
        <w:rPr>
          <w:rFonts w:ascii="Times New Roman" w:eastAsia="宋体" w:hAnsi="Times New Roman"/>
          <w:color w:val="000000"/>
          <w:sz w:val="24"/>
          <w:szCs w:val="24"/>
          <w:lang w:val="en-US" w:eastAsia="zh-CN"/>
        </w:rPr>
        <w:lastRenderedPageBreak/>
        <w:t>Blog 1</w:t>
      </w:r>
      <w:r w:rsidRPr="001D58C2">
        <w:rPr>
          <w:rFonts w:ascii="Times New Roman" w:eastAsia="宋体" w:hAnsi="Times New Roman"/>
          <w:color w:val="000000"/>
          <w:sz w:val="24"/>
          <w:szCs w:val="24"/>
          <w:lang w:val="en-US" w:eastAsia="zh-CN"/>
        </w:rPr>
        <w:t>：</w:t>
      </w:r>
      <w:bookmarkEnd w:id="0"/>
      <w:r w:rsidR="00FF1D11">
        <w:rPr>
          <w:rFonts w:ascii="Times New Roman" w:eastAsia="宋体" w:hAnsi="Times New Roman" w:hint="eastAsia"/>
          <w:color w:val="000000"/>
          <w:sz w:val="24"/>
          <w:szCs w:val="24"/>
          <w:lang w:val="en-US" w:eastAsia="zh-CN"/>
        </w:rPr>
        <w:t>5</w:t>
      </w:r>
      <w:r w:rsidR="00122C79">
        <w:rPr>
          <w:rFonts w:ascii="Times New Roman" w:eastAsia="宋体" w:hAnsi="Times New Roman"/>
          <w:color w:val="000000"/>
          <w:sz w:val="24"/>
          <w:szCs w:val="24"/>
          <w:lang w:val="en-US" w:eastAsia="zh-CN"/>
        </w:rPr>
        <w:t>4</w:t>
      </w:r>
      <w:r w:rsidR="00FF1D11">
        <w:rPr>
          <w:rFonts w:ascii="Times New Roman" w:eastAsia="宋体" w:hAnsi="Times New Roman"/>
          <w:color w:val="000000"/>
          <w:sz w:val="24"/>
          <w:szCs w:val="24"/>
          <w:lang w:val="en-US" w:eastAsia="zh-CN"/>
        </w:rPr>
        <w:t xml:space="preserve">0 </w:t>
      </w:r>
    </w:p>
    <w:p w14:paraId="5E8838F8" w14:textId="4840B58C" w:rsidR="00BB3BC7" w:rsidRPr="001D58C2" w:rsidRDefault="00BB3BC7"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At the end of my first year of my DBA, I enrolled in a quantitative research course. The distinction between qualitative and quantitative academic analysis, as well as the comparison of advantages and disadvantages, elicits more emotional responses. I still struggle with the choice of research paradigm.</w:t>
      </w:r>
    </w:p>
    <w:p w14:paraId="75818463" w14:textId="6905C5DE" w:rsidR="00BB3BC7" w:rsidRPr="001D58C2" w:rsidRDefault="00BB3BC7"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D2EF495" w14:textId="4532918B" w:rsidR="00C14D33" w:rsidRPr="001D58C2" w:rsidRDefault="00C14D33" w:rsidP="001D58C2">
      <w:pPr>
        <w:spacing w:line="360" w:lineRule="auto"/>
        <w:rPr>
          <w:rFonts w:ascii="Times New Roman" w:hAnsi="Times New Roman" w:cs="Times New Roman"/>
        </w:rPr>
      </w:pPr>
      <w:r w:rsidRPr="001D58C2">
        <w:rPr>
          <w:rFonts w:ascii="Times New Roman" w:hAnsi="Times New Roman" w:cs="Times New Roman"/>
        </w:rPr>
        <w:fldChar w:fldCharType="begin"/>
      </w:r>
      <w:r w:rsidRPr="001D58C2">
        <w:rPr>
          <w:rFonts w:ascii="Times New Roman" w:hAnsi="Times New Roman" w:cs="Times New Roman"/>
        </w:rPr>
        <w:instrText xml:space="preserve"> INCLUDEPICTURE "https://www.yukti.io/wp-content/uploads/2020/08/qualitative-vs-qunatitative-research-1024x589.png" \* MERGEFORMATINET </w:instrText>
      </w:r>
      <w:r w:rsidRPr="001D58C2">
        <w:rPr>
          <w:rFonts w:ascii="Times New Roman" w:hAnsi="Times New Roman" w:cs="Times New Roman"/>
        </w:rPr>
        <w:fldChar w:fldCharType="separate"/>
      </w:r>
      <w:r w:rsidRPr="001D58C2">
        <w:rPr>
          <w:rFonts w:ascii="Times New Roman" w:hAnsi="Times New Roman" w:cs="Times New Roman"/>
          <w:noProof/>
        </w:rPr>
        <w:drawing>
          <wp:inline distT="0" distB="0" distL="0" distR="0" wp14:anchorId="538CD75D" wp14:editId="152B9CFF">
            <wp:extent cx="5274310" cy="3033395"/>
            <wp:effectExtent l="0" t="0" r="0" b="1905"/>
            <wp:docPr id="1" name="图片 1" descr="qualitative vs quantitative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alitative vs quantitative resear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3033395"/>
                    </a:xfrm>
                    <a:prstGeom prst="rect">
                      <a:avLst/>
                    </a:prstGeom>
                    <a:noFill/>
                    <a:ln>
                      <a:noFill/>
                    </a:ln>
                  </pic:spPr>
                </pic:pic>
              </a:graphicData>
            </a:graphic>
          </wp:inline>
        </w:drawing>
      </w:r>
      <w:r w:rsidRPr="001D58C2">
        <w:rPr>
          <w:rFonts w:ascii="Times New Roman" w:hAnsi="Times New Roman" w:cs="Times New Roman"/>
        </w:rPr>
        <w:fldChar w:fldCharType="end"/>
      </w:r>
    </w:p>
    <w:p w14:paraId="4D3B9750" w14:textId="2E5C27E0" w:rsidR="00C14D33" w:rsidRPr="001D58C2" w:rsidRDefault="00C14D33"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rPr>
      </w:pPr>
      <w:r w:rsidRPr="001D58C2">
        <w:rPr>
          <w:rFonts w:ascii="Times New Roman" w:hAnsi="Times New Roman" w:cs="Times New Roman"/>
          <w:color w:val="000000"/>
        </w:rPr>
        <w:t xml:space="preserve">(Source: </w:t>
      </w:r>
      <w:proofErr w:type="spellStart"/>
      <w:r w:rsidRPr="001D58C2">
        <w:rPr>
          <w:rFonts w:ascii="Times New Roman" w:hAnsi="Times New Roman" w:cs="Times New Roman"/>
          <w:color w:val="000000"/>
        </w:rPr>
        <w:t>Yukti</w:t>
      </w:r>
      <w:proofErr w:type="spellEnd"/>
      <w:r w:rsidRPr="001D58C2">
        <w:rPr>
          <w:rFonts w:ascii="Times New Roman" w:hAnsi="Times New Roman" w:cs="Times New Roman"/>
          <w:color w:val="000000"/>
        </w:rPr>
        <w:t>. 2020)</w:t>
      </w:r>
      <w:r w:rsidRPr="001D58C2">
        <w:rPr>
          <w:rStyle w:val="ab"/>
          <w:rFonts w:ascii="Times New Roman" w:hAnsi="Times New Roman" w:cs="Times New Roman"/>
          <w:color w:val="000000"/>
        </w:rPr>
        <w:footnoteReference w:id="1"/>
      </w:r>
    </w:p>
    <w:p w14:paraId="657049E1" w14:textId="77777777" w:rsidR="00C14D33" w:rsidRPr="001D58C2" w:rsidRDefault="00C14D33"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D3B5C50" w14:textId="0DCE5F14" w:rsidR="00150446" w:rsidRPr="001D58C2" w:rsidRDefault="005F50C2"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Pr>
          <w:rFonts w:ascii="Times New Roman" w:hAnsi="Times New Roman" w:cs="Times New Roman" w:hint="eastAsia"/>
          <w:color w:val="000000"/>
        </w:rPr>
        <w:t>M</w:t>
      </w:r>
      <w:r w:rsidR="00BB3BC7" w:rsidRPr="001D58C2">
        <w:rPr>
          <w:rFonts w:ascii="Times New Roman" w:hAnsi="Times New Roman" w:cs="Times New Roman"/>
          <w:color w:val="000000"/>
        </w:rPr>
        <w:t xml:space="preserve">y research interests </w:t>
      </w:r>
      <w:r>
        <w:rPr>
          <w:rFonts w:ascii="Times New Roman" w:hAnsi="Times New Roman" w:cs="Times New Roman" w:hint="eastAsia"/>
          <w:color w:val="000000"/>
        </w:rPr>
        <w:t>lie</w:t>
      </w:r>
      <w:r>
        <w:rPr>
          <w:rFonts w:ascii="Times New Roman" w:hAnsi="Times New Roman" w:cs="Times New Roman"/>
          <w:color w:val="000000"/>
        </w:rPr>
        <w:t xml:space="preserve"> </w:t>
      </w:r>
      <w:r>
        <w:rPr>
          <w:rFonts w:ascii="Times New Roman" w:hAnsi="Times New Roman" w:cs="Times New Roman" w:hint="eastAsia"/>
          <w:color w:val="000000"/>
        </w:rPr>
        <w:t>in</w:t>
      </w:r>
      <w:r w:rsidR="00BB3BC7" w:rsidRPr="001D58C2">
        <w:rPr>
          <w:rFonts w:ascii="Times New Roman" w:hAnsi="Times New Roman" w:cs="Times New Roman"/>
          <w:color w:val="000000"/>
        </w:rPr>
        <w:t xml:space="preserve"> academic procrastination</w:t>
      </w:r>
      <w:r w:rsidR="00FF1D11">
        <w:rPr>
          <w:rFonts w:ascii="Times New Roman" w:hAnsi="Times New Roman" w:cs="Times New Roman"/>
          <w:color w:val="000000"/>
        </w:rPr>
        <w:t>.</w:t>
      </w:r>
      <w:r w:rsidR="00FF1D11" w:rsidRPr="00FF1D11">
        <w:t xml:space="preserve"> </w:t>
      </w:r>
      <w:r w:rsidR="00FF1D11" w:rsidRPr="00FF1D11">
        <w:rPr>
          <w:rFonts w:ascii="Times New Roman" w:hAnsi="Times New Roman" w:cs="Times New Roman"/>
          <w:color w:val="000000"/>
        </w:rPr>
        <w:t>My first idea was to choose qualitative analysis as the research method.</w:t>
      </w:r>
      <w:r>
        <w:rPr>
          <w:rFonts w:ascii="Times New Roman" w:hAnsi="Times New Roman" w:cs="Times New Roman"/>
          <w:color w:val="000000"/>
        </w:rPr>
        <w:t xml:space="preserve"> </w:t>
      </w:r>
      <w:r w:rsidR="00FF1D11" w:rsidRPr="00FF1D11">
        <w:rPr>
          <w:rFonts w:ascii="Times New Roman" w:hAnsi="Times New Roman" w:cs="Times New Roman"/>
          <w:color w:val="000000"/>
        </w:rPr>
        <w:t>The recently completed quantitative analysis course brought me a lot of examples in the field of psychology</w:t>
      </w:r>
      <w:r w:rsidR="001E23C5" w:rsidRPr="001D58C2">
        <w:rPr>
          <w:rFonts w:ascii="Times New Roman" w:hAnsi="Times New Roman" w:cs="Times New Roman"/>
          <w:color w:val="000000"/>
        </w:rPr>
        <w:t xml:space="preserve">. Qualitative research still faces strong resistance from many people, especially within mainstream American </w:t>
      </w:r>
      <w:r w:rsidR="00CC33B9" w:rsidRPr="001D58C2">
        <w:rPr>
          <w:rFonts w:ascii="Times New Roman" w:hAnsi="Times New Roman" w:cs="Times New Roman"/>
          <w:color w:val="000000"/>
        </w:rPr>
        <w:t>psychology (</w:t>
      </w:r>
      <w:r w:rsidR="00C62D0D" w:rsidRPr="001D58C2">
        <w:rPr>
          <w:rFonts w:ascii="Times New Roman" w:hAnsi="Times New Roman" w:cs="Times New Roman"/>
          <w:color w:val="000000"/>
        </w:rPr>
        <w:t>Moller et al., 2021</w:t>
      </w:r>
      <w:r w:rsidR="00F4786F" w:rsidRPr="001D58C2">
        <w:rPr>
          <w:rFonts w:ascii="Times New Roman" w:hAnsi="Times New Roman" w:cs="Times New Roman"/>
          <w:color w:val="000000"/>
        </w:rPr>
        <w:t xml:space="preserve"> </w:t>
      </w:r>
      <w:r w:rsidR="00C62D0D" w:rsidRPr="001D58C2">
        <w:rPr>
          <w:rFonts w:ascii="Times New Roman" w:hAnsi="Times New Roman" w:cs="Times New Roman"/>
          <w:color w:val="000000"/>
        </w:rPr>
        <w:t>and</w:t>
      </w:r>
      <w:r w:rsidR="00C62D0D" w:rsidRPr="001D58C2">
        <w:rPr>
          <w:rFonts w:ascii="Times New Roman" w:hAnsi="Times New Roman" w:cs="Times New Roman"/>
        </w:rPr>
        <w:t xml:space="preserve"> </w:t>
      </w:r>
      <w:r w:rsidR="00C62D0D" w:rsidRPr="001D58C2">
        <w:rPr>
          <w:rFonts w:ascii="Times New Roman" w:hAnsi="Times New Roman" w:cs="Times New Roman"/>
          <w:color w:val="000000"/>
        </w:rPr>
        <w:t>Jackson, 2015)</w:t>
      </w:r>
      <w:r w:rsidR="001E23C5" w:rsidRPr="001D58C2">
        <w:rPr>
          <w:rFonts w:ascii="Times New Roman" w:hAnsi="Times New Roman" w:cs="Times New Roman"/>
          <w:color w:val="000000"/>
        </w:rPr>
        <w:t xml:space="preserve">. </w:t>
      </w:r>
      <w:r w:rsidR="00F4786F" w:rsidRPr="001D58C2">
        <w:rPr>
          <w:rFonts w:ascii="Times New Roman" w:hAnsi="Times New Roman" w:cs="Times New Roman"/>
          <w:color w:val="000000"/>
        </w:rPr>
        <w:t xml:space="preserve">Ma et al., (2020) studied whether the influence of rational decision-making process exceeds the costs and benefits contained in the task itself. Postponing tasks has long been used as a measure </w:t>
      </w:r>
      <w:r w:rsidR="00F4786F" w:rsidRPr="001D58C2">
        <w:rPr>
          <w:rFonts w:ascii="Times New Roman" w:hAnsi="Times New Roman" w:cs="Times New Roman"/>
          <w:color w:val="000000"/>
        </w:rPr>
        <w:lastRenderedPageBreak/>
        <w:t xml:space="preserve">of self-control loss, and a large number of new quantitative studies in the field have analyzed the relationship between self-factors and </w:t>
      </w:r>
      <w:r w:rsidR="00956899" w:rsidRPr="001D58C2">
        <w:rPr>
          <w:rFonts w:ascii="Times New Roman" w:hAnsi="Times New Roman" w:cs="Times New Roman"/>
          <w:color w:val="000000"/>
        </w:rPr>
        <w:t>procrastination (</w:t>
      </w:r>
      <w:proofErr w:type="spellStart"/>
      <w:r w:rsidR="00F4786F" w:rsidRPr="001D58C2">
        <w:rPr>
          <w:rFonts w:ascii="Times New Roman" w:hAnsi="Times New Roman" w:cs="Times New Roman"/>
          <w:color w:val="000000"/>
        </w:rPr>
        <w:t>Boyarinov</w:t>
      </w:r>
      <w:proofErr w:type="spellEnd"/>
      <w:r w:rsidR="00F4786F" w:rsidRPr="001D58C2">
        <w:rPr>
          <w:rFonts w:ascii="Times New Roman" w:hAnsi="Times New Roman" w:cs="Times New Roman"/>
          <w:color w:val="000000"/>
        </w:rPr>
        <w:t xml:space="preserve"> et al.,</w:t>
      </w:r>
      <w:r w:rsidR="005829B0">
        <w:rPr>
          <w:rFonts w:ascii="Times New Roman" w:hAnsi="Times New Roman" w:cs="Times New Roman"/>
          <w:color w:val="000000"/>
        </w:rPr>
        <w:t xml:space="preserve"> </w:t>
      </w:r>
      <w:r w:rsidR="005829B0" w:rsidRPr="001D58C2">
        <w:rPr>
          <w:rFonts w:ascii="Times New Roman" w:hAnsi="Times New Roman" w:cs="Times New Roman"/>
          <w:color w:val="000000"/>
        </w:rPr>
        <w:t>2021;</w:t>
      </w:r>
      <w:r w:rsidR="00F4786F" w:rsidRPr="001D58C2">
        <w:rPr>
          <w:rFonts w:ascii="Times New Roman" w:hAnsi="Times New Roman" w:cs="Times New Roman"/>
          <w:color w:val="000000"/>
        </w:rPr>
        <w:t xml:space="preserve"> Alaya et al., 2021</w:t>
      </w:r>
      <w:r w:rsidR="005829B0">
        <w:rPr>
          <w:rFonts w:ascii="Times New Roman" w:hAnsi="Times New Roman" w:cs="Times New Roman"/>
          <w:color w:val="000000"/>
        </w:rPr>
        <w:t>;</w:t>
      </w:r>
      <w:r w:rsidR="00F4786F" w:rsidRPr="001D58C2">
        <w:rPr>
          <w:rFonts w:ascii="Times New Roman" w:hAnsi="Times New Roman" w:cs="Times New Roman"/>
          <w:color w:val="000000"/>
        </w:rPr>
        <w:t xml:space="preserve"> Ma et al., 2020). </w:t>
      </w:r>
      <w:r w:rsidR="001E23C5" w:rsidRPr="001D58C2">
        <w:rPr>
          <w:rFonts w:ascii="Times New Roman" w:hAnsi="Times New Roman" w:cs="Times New Roman"/>
          <w:color w:val="000000"/>
        </w:rPr>
        <w:t xml:space="preserve">Part of this resistance, I believe, stems from a continuing and widespread misunderstanding of the nature of qualitative methods. In my previous business studies, quantitative analysis was widely applied in the business field (consumer behavior, consumer psychology, price survey and satisfaction </w:t>
      </w:r>
      <w:r w:rsidR="00CC33B9" w:rsidRPr="001D58C2">
        <w:rPr>
          <w:rFonts w:ascii="Times New Roman" w:hAnsi="Times New Roman" w:cs="Times New Roman"/>
          <w:color w:val="000000"/>
        </w:rPr>
        <w:t>survey (</w:t>
      </w:r>
      <w:r w:rsidR="00C62D0D" w:rsidRPr="001D58C2">
        <w:rPr>
          <w:rFonts w:ascii="Times New Roman" w:hAnsi="Times New Roman" w:cs="Times New Roman"/>
          <w:color w:val="000000"/>
        </w:rPr>
        <w:t>Greener,2008 and Johns,</w:t>
      </w:r>
      <w:r w:rsidR="00F4786F" w:rsidRPr="001D58C2">
        <w:rPr>
          <w:rFonts w:ascii="Times New Roman" w:hAnsi="Times New Roman" w:cs="Times New Roman"/>
          <w:color w:val="000000"/>
        </w:rPr>
        <w:t xml:space="preserve"> </w:t>
      </w:r>
      <w:r w:rsidR="00C62D0D" w:rsidRPr="001D58C2">
        <w:rPr>
          <w:rFonts w:ascii="Times New Roman" w:hAnsi="Times New Roman" w:cs="Times New Roman"/>
          <w:color w:val="000000"/>
        </w:rPr>
        <w:t>2010)</w:t>
      </w:r>
      <w:r w:rsidR="001E23C5" w:rsidRPr="001D58C2">
        <w:rPr>
          <w:rFonts w:ascii="Times New Roman" w:hAnsi="Times New Roman" w:cs="Times New Roman"/>
          <w:color w:val="000000"/>
        </w:rPr>
        <w:t>.</w:t>
      </w:r>
      <w:r w:rsidR="00150446" w:rsidRPr="001D58C2">
        <w:rPr>
          <w:rFonts w:ascii="Times New Roman" w:hAnsi="Times New Roman" w:cs="Times New Roman"/>
          <w:color w:val="000000"/>
        </w:rPr>
        <w:t xml:space="preserve"> And it's worth noting that the war of </w:t>
      </w:r>
      <w:r w:rsidR="005829B0">
        <w:rPr>
          <w:rFonts w:ascii="Times New Roman" w:hAnsi="Times New Roman" w:cs="Times New Roman"/>
          <w:color w:val="000000"/>
        </w:rPr>
        <w:t>p</w:t>
      </w:r>
      <w:r w:rsidR="00150446" w:rsidRPr="001D58C2">
        <w:rPr>
          <w:rFonts w:ascii="Times New Roman" w:hAnsi="Times New Roman" w:cs="Times New Roman"/>
          <w:color w:val="000000"/>
        </w:rPr>
        <w:t xml:space="preserve">aradigm is still brewing behind the scenes. The question of how to define qualitative and quantitative paradigms, when to apply them, and if they can be reconciled has long been a source of academic </w:t>
      </w:r>
      <w:r w:rsidR="00CC33B9" w:rsidRPr="001D58C2">
        <w:rPr>
          <w:rFonts w:ascii="Times New Roman" w:hAnsi="Times New Roman" w:cs="Times New Roman"/>
          <w:color w:val="000000"/>
        </w:rPr>
        <w:t>debate (</w:t>
      </w:r>
      <w:proofErr w:type="spellStart"/>
      <w:r w:rsidR="00BD56BA" w:rsidRPr="001D58C2">
        <w:rPr>
          <w:rFonts w:ascii="Times New Roman" w:hAnsi="Times New Roman" w:cs="Times New Roman"/>
          <w:color w:val="000000"/>
        </w:rPr>
        <w:t>Elshafie</w:t>
      </w:r>
      <w:proofErr w:type="spellEnd"/>
      <w:r w:rsidR="00BD56BA" w:rsidRPr="001D58C2">
        <w:rPr>
          <w:rFonts w:ascii="Times New Roman" w:hAnsi="Times New Roman" w:cs="Times New Roman"/>
          <w:color w:val="000000"/>
        </w:rPr>
        <w:t xml:space="preserve"> et al,</w:t>
      </w:r>
      <w:r w:rsidR="00CA36CD">
        <w:rPr>
          <w:rFonts w:ascii="Times New Roman" w:hAnsi="Times New Roman" w:cs="Times New Roman"/>
          <w:color w:val="000000"/>
        </w:rPr>
        <w:t xml:space="preserve"> </w:t>
      </w:r>
      <w:r w:rsidR="00BD56BA" w:rsidRPr="001D58C2">
        <w:rPr>
          <w:rFonts w:ascii="Times New Roman" w:hAnsi="Times New Roman" w:cs="Times New Roman"/>
          <w:color w:val="000000"/>
        </w:rPr>
        <w:t>2013)</w:t>
      </w:r>
      <w:r w:rsidR="00150446" w:rsidRPr="001D58C2">
        <w:rPr>
          <w:rFonts w:ascii="Times New Roman" w:hAnsi="Times New Roman" w:cs="Times New Roman"/>
          <w:color w:val="000000"/>
        </w:rPr>
        <w:t>.</w:t>
      </w:r>
      <w:r w:rsidR="00792C32" w:rsidRPr="001D58C2">
        <w:rPr>
          <w:rFonts w:ascii="Times New Roman" w:hAnsi="Times New Roman" w:cs="Times New Roman"/>
        </w:rPr>
        <w:t xml:space="preserve"> </w:t>
      </w:r>
      <w:r w:rsidR="00792C32" w:rsidRPr="001D58C2">
        <w:rPr>
          <w:rFonts w:ascii="Times New Roman" w:hAnsi="Times New Roman" w:cs="Times New Roman"/>
          <w:color w:val="000000"/>
        </w:rPr>
        <w:t>In some qualitative</w:t>
      </w:r>
      <w:r w:rsidR="00FF1D11">
        <w:rPr>
          <w:rFonts w:ascii="Times New Roman" w:hAnsi="Times New Roman" w:cs="Times New Roman"/>
          <w:color w:val="000000"/>
        </w:rPr>
        <w:t xml:space="preserve"> </w:t>
      </w:r>
      <w:r w:rsidR="00FF1D11">
        <w:rPr>
          <w:rFonts w:ascii="Times New Roman" w:hAnsi="Times New Roman" w:cs="Times New Roman" w:hint="eastAsia"/>
          <w:color w:val="000000"/>
        </w:rPr>
        <w:t>and</w:t>
      </w:r>
      <w:r w:rsidR="00FF1D11">
        <w:rPr>
          <w:rFonts w:ascii="Times New Roman" w:hAnsi="Times New Roman" w:cs="Times New Roman"/>
          <w:color w:val="000000"/>
        </w:rPr>
        <w:t xml:space="preserve"> </w:t>
      </w:r>
      <w:r w:rsidR="00FF1D11" w:rsidRPr="00FF1D11">
        <w:rPr>
          <w:rFonts w:ascii="Times New Roman" w:hAnsi="Times New Roman" w:cs="Times New Roman"/>
          <w:color w:val="000000"/>
        </w:rPr>
        <w:t>quantitative</w:t>
      </w:r>
      <w:r w:rsidR="00792C32" w:rsidRPr="001D58C2">
        <w:rPr>
          <w:rFonts w:ascii="Times New Roman" w:hAnsi="Times New Roman" w:cs="Times New Roman"/>
          <w:color w:val="000000"/>
        </w:rPr>
        <w:t xml:space="preserve"> psychological studies, data sources are subjective reports or tests of interviewees, and these reports cannot avoid ambiguity caused by students' lack of understanding of testing strategies</w:t>
      </w:r>
      <w:r w:rsidR="00940802" w:rsidRPr="001D58C2">
        <w:rPr>
          <w:rFonts w:ascii="Times New Roman" w:hAnsi="Times New Roman" w:cs="Times New Roman"/>
          <w:color w:val="000000"/>
        </w:rPr>
        <w:t xml:space="preserve"> </w:t>
      </w:r>
      <w:r w:rsidR="00792C32" w:rsidRPr="001D58C2">
        <w:rPr>
          <w:rFonts w:ascii="Times New Roman" w:hAnsi="Times New Roman" w:cs="Times New Roman"/>
          <w:color w:val="000000"/>
        </w:rPr>
        <w:t xml:space="preserve">(Ariely and </w:t>
      </w:r>
      <w:proofErr w:type="spellStart"/>
      <w:r w:rsidR="00792C32" w:rsidRPr="001D58C2">
        <w:rPr>
          <w:rFonts w:ascii="Times New Roman" w:hAnsi="Times New Roman" w:cs="Times New Roman"/>
          <w:color w:val="000000"/>
        </w:rPr>
        <w:t>Wertenbroch</w:t>
      </w:r>
      <w:proofErr w:type="spellEnd"/>
      <w:r w:rsidR="00792C32" w:rsidRPr="001D58C2">
        <w:rPr>
          <w:rFonts w:ascii="Times New Roman" w:hAnsi="Times New Roman" w:cs="Times New Roman"/>
          <w:color w:val="000000"/>
        </w:rPr>
        <w:t>, 2002</w:t>
      </w:r>
      <w:r w:rsidR="00CE37BE">
        <w:rPr>
          <w:rFonts w:ascii="Times New Roman" w:hAnsi="Times New Roman" w:cs="Times New Roman"/>
          <w:color w:val="000000"/>
        </w:rPr>
        <w:t xml:space="preserve"> and</w:t>
      </w:r>
      <w:r w:rsidR="00792C32" w:rsidRPr="001D58C2">
        <w:rPr>
          <w:rFonts w:ascii="Times New Roman" w:hAnsi="Times New Roman" w:cs="Times New Roman"/>
        </w:rPr>
        <w:t xml:space="preserve"> </w:t>
      </w:r>
      <w:r w:rsidR="00792C32" w:rsidRPr="001D58C2">
        <w:rPr>
          <w:rFonts w:ascii="Times New Roman" w:hAnsi="Times New Roman" w:cs="Times New Roman"/>
          <w:color w:val="000000"/>
        </w:rPr>
        <w:t>Myrseth et al.,</w:t>
      </w:r>
      <w:r w:rsidR="005829B0">
        <w:rPr>
          <w:rFonts w:ascii="Times New Roman" w:hAnsi="Times New Roman" w:cs="Times New Roman"/>
          <w:color w:val="000000"/>
        </w:rPr>
        <w:t xml:space="preserve"> </w:t>
      </w:r>
      <w:r w:rsidR="00792C32" w:rsidRPr="001D58C2">
        <w:rPr>
          <w:rFonts w:ascii="Times New Roman" w:hAnsi="Times New Roman" w:cs="Times New Roman"/>
          <w:color w:val="000000"/>
        </w:rPr>
        <w:t>2009).</w:t>
      </w:r>
    </w:p>
    <w:p w14:paraId="3F85D250" w14:textId="77777777" w:rsidR="00150446" w:rsidRPr="001D58C2" w:rsidRDefault="00150446"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D77E50C" w14:textId="4C32829F" w:rsidR="0023530D" w:rsidRPr="001D58C2" w:rsidRDefault="0023530D"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When I beg</w:t>
      </w:r>
      <w:r w:rsidR="005829B0">
        <w:rPr>
          <w:rFonts w:ascii="Times New Roman" w:hAnsi="Times New Roman" w:cs="Times New Roman"/>
          <w:color w:val="000000"/>
        </w:rPr>
        <w:t>a</w:t>
      </w:r>
      <w:r w:rsidRPr="001D58C2">
        <w:rPr>
          <w:rFonts w:ascii="Times New Roman" w:hAnsi="Times New Roman" w:cs="Times New Roman"/>
          <w:color w:val="000000"/>
        </w:rPr>
        <w:t>n my research journey, I f</w:t>
      </w:r>
      <w:r w:rsidR="005829B0">
        <w:rPr>
          <w:rFonts w:ascii="Times New Roman" w:hAnsi="Times New Roman" w:cs="Times New Roman"/>
          <w:color w:val="000000"/>
        </w:rPr>
        <w:t xml:space="preserve">ound </w:t>
      </w:r>
      <w:r w:rsidRPr="001D58C2">
        <w:rPr>
          <w:rFonts w:ascii="Times New Roman" w:hAnsi="Times New Roman" w:cs="Times New Roman"/>
          <w:color w:val="000000"/>
        </w:rPr>
        <w:t xml:space="preserve">it necessary to acknowledge that research </w:t>
      </w:r>
      <w:r w:rsidR="00FA67EE">
        <w:rPr>
          <w:rFonts w:ascii="Times New Roman" w:hAnsi="Times New Roman" w:cs="Times New Roman"/>
          <w:color w:val="000000"/>
        </w:rPr>
        <w:t>was</w:t>
      </w:r>
      <w:r w:rsidRPr="001D58C2">
        <w:rPr>
          <w:rFonts w:ascii="Times New Roman" w:hAnsi="Times New Roman" w:cs="Times New Roman"/>
          <w:color w:val="000000"/>
        </w:rPr>
        <w:t xml:space="preserve"> valuable and that there may be biases</w:t>
      </w:r>
      <w:r w:rsidR="00940802" w:rsidRPr="001D58C2">
        <w:rPr>
          <w:rFonts w:ascii="Times New Roman" w:hAnsi="Times New Roman" w:cs="Times New Roman"/>
          <w:color w:val="000000"/>
        </w:rPr>
        <w:t xml:space="preserve"> (Andreou,2008)</w:t>
      </w:r>
      <w:r w:rsidRPr="001D58C2">
        <w:rPr>
          <w:rFonts w:ascii="Times New Roman" w:hAnsi="Times New Roman" w:cs="Times New Roman"/>
          <w:color w:val="000000"/>
        </w:rPr>
        <w:t xml:space="preserve">. </w:t>
      </w:r>
      <w:r w:rsidR="00FA67EE">
        <w:rPr>
          <w:rFonts w:ascii="Times New Roman" w:hAnsi="Times New Roman" w:cs="Times New Roman"/>
          <w:color w:val="000000"/>
        </w:rPr>
        <w:t>I started</w:t>
      </w:r>
      <w:r w:rsidRPr="001D58C2">
        <w:rPr>
          <w:rFonts w:ascii="Times New Roman" w:hAnsi="Times New Roman" w:cs="Times New Roman"/>
          <w:color w:val="000000"/>
        </w:rPr>
        <w:t xml:space="preserve"> by asking some fundamental questions</w:t>
      </w:r>
      <w:r w:rsidR="00FA67EE">
        <w:rPr>
          <w:rFonts w:ascii="Times New Roman" w:hAnsi="Times New Roman" w:cs="Times New Roman"/>
          <w:color w:val="000000"/>
        </w:rPr>
        <w:t xml:space="preserve"> like </w:t>
      </w:r>
      <w:r w:rsidRPr="001D58C2">
        <w:rPr>
          <w:rFonts w:ascii="Times New Roman" w:hAnsi="Times New Roman" w:cs="Times New Roman"/>
          <w:color w:val="000000"/>
        </w:rPr>
        <w:t>what types of data need to be collected</w:t>
      </w:r>
      <w:r w:rsidR="00FA67EE">
        <w:rPr>
          <w:rFonts w:ascii="Times New Roman" w:hAnsi="Times New Roman" w:cs="Times New Roman"/>
          <w:color w:val="000000"/>
        </w:rPr>
        <w:t xml:space="preserve"> and</w:t>
      </w:r>
      <w:r w:rsidRPr="001D58C2">
        <w:rPr>
          <w:rFonts w:ascii="Times New Roman" w:hAnsi="Times New Roman" w:cs="Times New Roman"/>
          <w:color w:val="000000"/>
        </w:rPr>
        <w:t xml:space="preserve"> what types of methodologies need to be </w:t>
      </w:r>
      <w:r w:rsidR="005829B0" w:rsidRPr="001D58C2">
        <w:rPr>
          <w:rFonts w:ascii="Times New Roman" w:hAnsi="Times New Roman" w:cs="Times New Roman"/>
          <w:color w:val="000000"/>
        </w:rPr>
        <w:t>utilized</w:t>
      </w:r>
      <w:r w:rsidRPr="001D58C2">
        <w:rPr>
          <w:rFonts w:ascii="Times New Roman" w:hAnsi="Times New Roman" w:cs="Times New Roman"/>
          <w:color w:val="000000"/>
        </w:rPr>
        <w:t xml:space="preserve"> to explain or change awareness of the issue by becoming aware of one's own beliefs, attitudes, and prejudices</w:t>
      </w:r>
      <w:r w:rsidR="00940802" w:rsidRPr="001D58C2">
        <w:rPr>
          <w:rFonts w:ascii="Times New Roman" w:hAnsi="Times New Roman" w:cs="Times New Roman"/>
          <w:color w:val="000000"/>
        </w:rPr>
        <w:t xml:space="preserve"> (Li et al.,2021)</w:t>
      </w:r>
      <w:r w:rsidRPr="001D58C2">
        <w:rPr>
          <w:rFonts w:ascii="Times New Roman" w:hAnsi="Times New Roman" w:cs="Times New Roman"/>
          <w:color w:val="000000"/>
        </w:rPr>
        <w:t xml:space="preserve">. My research is focused on huge groups of people, such as students at a </w:t>
      </w:r>
      <w:r w:rsidR="00CF53AE" w:rsidRPr="001D58C2">
        <w:rPr>
          <w:rFonts w:ascii="Times New Roman" w:hAnsi="Times New Roman" w:cs="Times New Roman"/>
          <w:color w:val="000000"/>
        </w:rPr>
        <w:t>particular</w:t>
      </w:r>
      <w:r w:rsidRPr="001D58C2">
        <w:rPr>
          <w:rFonts w:ascii="Times New Roman" w:hAnsi="Times New Roman" w:cs="Times New Roman"/>
          <w:color w:val="000000"/>
        </w:rPr>
        <w:t xml:space="preserve"> university or </w:t>
      </w:r>
      <w:r w:rsidR="00CF53AE" w:rsidRPr="001D58C2">
        <w:rPr>
          <w:rFonts w:ascii="Times New Roman" w:hAnsi="Times New Roman" w:cs="Times New Roman"/>
          <w:color w:val="000000"/>
        </w:rPr>
        <w:t>international</w:t>
      </w:r>
      <w:r w:rsidRPr="001D58C2">
        <w:rPr>
          <w:rFonts w:ascii="Times New Roman" w:hAnsi="Times New Roman" w:cs="Times New Roman"/>
          <w:color w:val="000000"/>
        </w:rPr>
        <w:t xml:space="preserve"> students from China.</w:t>
      </w:r>
      <w:r w:rsidR="00FA67EE" w:rsidRPr="00FA67EE">
        <w:rPr>
          <w:rFonts w:ascii="Times New Roman" w:hAnsi="Times New Roman" w:cs="Times New Roman"/>
          <w:color w:val="000000"/>
        </w:rPr>
        <w:t xml:space="preserve"> </w:t>
      </w:r>
      <w:r w:rsidR="00FF1D11" w:rsidRPr="00FF1D11">
        <w:rPr>
          <w:rFonts w:ascii="Times New Roman" w:hAnsi="Times New Roman" w:cs="Times New Roman"/>
          <w:color w:val="000000"/>
        </w:rPr>
        <w:t xml:space="preserve">A large sample of students used quantitative analysis to </w:t>
      </w:r>
      <w:r w:rsidR="000B34F9" w:rsidRPr="00FF1D11">
        <w:rPr>
          <w:rFonts w:ascii="Times New Roman" w:hAnsi="Times New Roman" w:cs="Times New Roman"/>
          <w:color w:val="000000"/>
        </w:rPr>
        <w:t>identify the degree of academic procrastination and anxiety and stress indices more easily</w:t>
      </w:r>
      <w:r w:rsidR="00FF1D11" w:rsidRPr="00FF1D11">
        <w:rPr>
          <w:rFonts w:ascii="Times New Roman" w:hAnsi="Times New Roman" w:cs="Times New Roman"/>
          <w:color w:val="000000"/>
        </w:rPr>
        <w:t>. Qualitative analysis for students with procrastination can obtain more information for in-depth comparison and research.</w:t>
      </w:r>
    </w:p>
    <w:p w14:paraId="0E6EC076" w14:textId="78F867D1" w:rsidR="00CF53AE" w:rsidRPr="001D58C2" w:rsidRDefault="00CF53AE"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6853BDFD" w14:textId="6502CD8A" w:rsidR="000577C7" w:rsidRPr="001D58C2" w:rsidRDefault="0074745B"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Finally, I have not made up my mind to choose quantitative research in my own research, even though the course has given me a lot of knowledge and confidence. I will try to use the method of quantitative analysis to verify some </w:t>
      </w:r>
      <w:r w:rsidR="00695567" w:rsidRPr="001D58C2">
        <w:rPr>
          <w:rFonts w:ascii="Times New Roman" w:hAnsi="Times New Roman" w:cs="Times New Roman"/>
          <w:color w:val="000000"/>
        </w:rPr>
        <w:t>hypotheses. For example: family impact, COVID-19, decision-making barriers, learning disabilities</w:t>
      </w:r>
      <w:r w:rsidR="00695567" w:rsidRPr="001D58C2">
        <w:rPr>
          <w:rFonts w:ascii="Times New Roman" w:hAnsi="Times New Roman" w:cs="Times New Roman"/>
          <w:color w:val="000000"/>
        </w:rPr>
        <w:t>（</w:t>
      </w:r>
      <w:r w:rsidR="00695567" w:rsidRPr="001D58C2">
        <w:rPr>
          <w:rFonts w:ascii="Times New Roman" w:hAnsi="Times New Roman" w:cs="Times New Roman"/>
          <w:color w:val="000000"/>
        </w:rPr>
        <w:t xml:space="preserve">Bogdanov et </w:t>
      </w:r>
      <w:r w:rsidR="00695567" w:rsidRPr="001D58C2">
        <w:rPr>
          <w:rFonts w:ascii="Times New Roman" w:hAnsi="Times New Roman" w:cs="Times New Roman"/>
          <w:color w:val="000000"/>
        </w:rPr>
        <w:lastRenderedPageBreak/>
        <w:t>al.,2021</w:t>
      </w:r>
      <w:r w:rsidR="00695567" w:rsidRPr="001D58C2">
        <w:rPr>
          <w:rFonts w:ascii="Times New Roman" w:hAnsi="Times New Roman" w:cs="Times New Roman"/>
          <w:color w:val="000000"/>
        </w:rPr>
        <w:t>；</w:t>
      </w:r>
      <w:r w:rsidR="00695567" w:rsidRPr="001D58C2">
        <w:rPr>
          <w:rFonts w:ascii="Times New Roman" w:hAnsi="Times New Roman" w:cs="Times New Roman"/>
          <w:color w:val="000000"/>
        </w:rPr>
        <w:t>Nivison et al.</w:t>
      </w:r>
      <w:r w:rsidR="00695567" w:rsidRPr="001D58C2">
        <w:rPr>
          <w:rFonts w:ascii="Times New Roman" w:hAnsi="Times New Roman" w:cs="Times New Roman"/>
          <w:color w:val="000000"/>
        </w:rPr>
        <w:t>，</w:t>
      </w:r>
      <w:r w:rsidR="00695567" w:rsidRPr="001D58C2">
        <w:rPr>
          <w:rFonts w:ascii="Times New Roman" w:hAnsi="Times New Roman" w:cs="Times New Roman"/>
          <w:color w:val="000000"/>
        </w:rPr>
        <w:t xml:space="preserve">2021 </w:t>
      </w:r>
      <w:r w:rsidR="00695567" w:rsidRPr="001D58C2">
        <w:rPr>
          <w:rFonts w:ascii="Times New Roman" w:hAnsi="Times New Roman" w:cs="Times New Roman"/>
          <w:color w:val="000000"/>
        </w:rPr>
        <w:t>；</w:t>
      </w:r>
      <w:r w:rsidR="00695567" w:rsidRPr="001D58C2">
        <w:rPr>
          <w:rFonts w:ascii="Times New Roman" w:hAnsi="Times New Roman" w:cs="Times New Roman"/>
          <w:color w:val="000000"/>
        </w:rPr>
        <w:t xml:space="preserve">Markus, 2021 and </w:t>
      </w:r>
      <w:proofErr w:type="spellStart"/>
      <w:r w:rsidR="00695567" w:rsidRPr="001D58C2">
        <w:rPr>
          <w:rFonts w:ascii="Times New Roman" w:hAnsi="Times New Roman" w:cs="Times New Roman"/>
          <w:color w:val="000000"/>
        </w:rPr>
        <w:t>Dindo,et</w:t>
      </w:r>
      <w:proofErr w:type="spellEnd"/>
      <w:r w:rsidR="00695567" w:rsidRPr="001D58C2">
        <w:rPr>
          <w:rFonts w:ascii="Times New Roman" w:hAnsi="Times New Roman" w:cs="Times New Roman"/>
          <w:color w:val="000000"/>
        </w:rPr>
        <w:t xml:space="preserve"> al.</w:t>
      </w:r>
      <w:r w:rsidR="00695567" w:rsidRPr="001D58C2">
        <w:rPr>
          <w:rFonts w:ascii="Times New Roman" w:hAnsi="Times New Roman" w:cs="Times New Roman"/>
          <w:color w:val="000000"/>
        </w:rPr>
        <w:t>，</w:t>
      </w:r>
      <w:r w:rsidR="00695567" w:rsidRPr="001D58C2">
        <w:rPr>
          <w:rFonts w:ascii="Times New Roman" w:hAnsi="Times New Roman" w:cs="Times New Roman"/>
          <w:color w:val="000000"/>
        </w:rPr>
        <w:t>2017</w:t>
      </w:r>
      <w:r w:rsidR="00695567" w:rsidRPr="001D58C2">
        <w:rPr>
          <w:rFonts w:ascii="Times New Roman" w:hAnsi="Times New Roman" w:cs="Times New Roman"/>
          <w:color w:val="000000"/>
        </w:rPr>
        <w:t>）</w:t>
      </w:r>
      <w:r w:rsidR="00695567" w:rsidRPr="001D58C2">
        <w:rPr>
          <w:rFonts w:ascii="Times New Roman" w:hAnsi="Times New Roman" w:cs="Times New Roman"/>
          <w:color w:val="000000"/>
        </w:rPr>
        <w:t>. After that, I will</w:t>
      </w:r>
      <w:r w:rsidRPr="001D58C2">
        <w:rPr>
          <w:rFonts w:ascii="Times New Roman" w:hAnsi="Times New Roman" w:cs="Times New Roman"/>
          <w:color w:val="000000"/>
        </w:rPr>
        <w:t xml:space="preserve"> make the final decision of quantitative research according to the situation in my </w:t>
      </w:r>
      <w:r w:rsidRPr="001D58C2">
        <w:rPr>
          <w:rFonts w:ascii="Times New Roman" w:hAnsi="Times New Roman" w:cs="Times New Roman"/>
          <w:color w:val="313131"/>
        </w:rPr>
        <w:t>dissertation</w:t>
      </w:r>
      <w:r w:rsidRPr="001D58C2">
        <w:rPr>
          <w:rFonts w:ascii="Times New Roman" w:hAnsi="Times New Roman" w:cs="Times New Roman"/>
          <w:color w:val="000000"/>
        </w:rPr>
        <w:t>.</w:t>
      </w:r>
    </w:p>
    <w:p w14:paraId="69DF8FC2" w14:textId="3BC22C3D" w:rsidR="005B449F" w:rsidRPr="001D58C2" w:rsidRDefault="005B449F" w:rsidP="001D58C2">
      <w:pPr>
        <w:spacing w:line="360" w:lineRule="auto"/>
        <w:jc w:val="both"/>
        <w:rPr>
          <w:rFonts w:ascii="Times New Roman" w:hAnsi="Times New Roman" w:cs="Times New Roman"/>
          <w:color w:val="000000"/>
        </w:rPr>
      </w:pPr>
    </w:p>
    <w:p w14:paraId="2327E120" w14:textId="4BF44E9C" w:rsidR="00CC33B9" w:rsidRPr="001D58C2" w:rsidRDefault="00CC33B9" w:rsidP="001D58C2">
      <w:pPr>
        <w:spacing w:line="360" w:lineRule="auto"/>
        <w:jc w:val="both"/>
        <w:rPr>
          <w:rFonts w:ascii="Times New Roman" w:hAnsi="Times New Roman" w:cs="Times New Roman"/>
          <w:color w:val="000000"/>
        </w:rPr>
      </w:pPr>
    </w:p>
    <w:p w14:paraId="7678832C" w14:textId="6A045D40" w:rsidR="00CC33B9" w:rsidRPr="001D58C2" w:rsidRDefault="00CC33B9" w:rsidP="001D58C2">
      <w:pPr>
        <w:spacing w:line="360" w:lineRule="auto"/>
        <w:jc w:val="both"/>
        <w:rPr>
          <w:rFonts w:ascii="Times New Roman" w:hAnsi="Times New Roman" w:cs="Times New Roman"/>
          <w:b/>
          <w:bCs/>
          <w:color w:val="000000"/>
        </w:rPr>
      </w:pPr>
      <w:r w:rsidRPr="001D58C2">
        <w:rPr>
          <w:rFonts w:ascii="Times New Roman" w:hAnsi="Times New Roman" w:cs="Times New Roman"/>
          <w:b/>
          <w:bCs/>
          <w:color w:val="000000"/>
        </w:rPr>
        <w:t xml:space="preserve">References: </w:t>
      </w:r>
    </w:p>
    <w:p w14:paraId="164E257B" w14:textId="77777777" w:rsidR="00940802" w:rsidRPr="001D58C2" w:rsidRDefault="00940802" w:rsidP="001D58C2">
      <w:pPr>
        <w:spacing w:line="360" w:lineRule="auto"/>
        <w:jc w:val="both"/>
        <w:rPr>
          <w:rFonts w:ascii="Times New Roman" w:hAnsi="Times New Roman" w:cs="Times New Roman"/>
        </w:rPr>
      </w:pPr>
    </w:p>
    <w:p w14:paraId="293A21F3" w14:textId="2327C353" w:rsidR="00695567" w:rsidRDefault="00940802" w:rsidP="001D58C2">
      <w:pPr>
        <w:spacing w:line="360" w:lineRule="auto"/>
        <w:rPr>
          <w:rFonts w:ascii="Times New Roman" w:hAnsi="Times New Roman" w:cs="Times New Roman"/>
          <w:color w:val="000000"/>
        </w:rPr>
      </w:pPr>
      <w:bookmarkStart w:id="1" w:name="_Toc88316577"/>
      <w:r w:rsidRPr="001D58C2">
        <w:rPr>
          <w:rFonts w:ascii="Times New Roman" w:hAnsi="Times New Roman" w:cs="Times New Roman"/>
          <w:color w:val="000000"/>
        </w:rPr>
        <w:t xml:space="preserve">Ariely, D. &amp; </w:t>
      </w:r>
      <w:proofErr w:type="spellStart"/>
      <w:r w:rsidRPr="001D58C2">
        <w:rPr>
          <w:rFonts w:ascii="Times New Roman" w:hAnsi="Times New Roman" w:cs="Times New Roman"/>
          <w:color w:val="000000"/>
        </w:rPr>
        <w:t>Wertenbroch</w:t>
      </w:r>
      <w:proofErr w:type="spellEnd"/>
      <w:r w:rsidRPr="001D58C2">
        <w:rPr>
          <w:rFonts w:ascii="Times New Roman" w:hAnsi="Times New Roman" w:cs="Times New Roman"/>
          <w:color w:val="000000"/>
        </w:rPr>
        <w:t>, K. (2002) Procrastination, Deadlines, and Performance: Self-Control by Precommitment. Psychological science. [Online] 13 (3), 219–224.</w:t>
      </w:r>
    </w:p>
    <w:p w14:paraId="477D03FE" w14:textId="77777777" w:rsidR="00956899" w:rsidRPr="001D58C2" w:rsidRDefault="00956899" w:rsidP="001D58C2">
      <w:pPr>
        <w:spacing w:line="360" w:lineRule="auto"/>
        <w:rPr>
          <w:rFonts w:ascii="Times New Roman" w:hAnsi="Times New Roman" w:cs="Times New Roman"/>
          <w:color w:val="000000"/>
        </w:rPr>
      </w:pPr>
    </w:p>
    <w:p w14:paraId="2F49A0E7" w14:textId="220F13FF" w:rsidR="002D3F29" w:rsidRDefault="00956899" w:rsidP="001D58C2">
      <w:pPr>
        <w:spacing w:line="360" w:lineRule="auto"/>
        <w:rPr>
          <w:rFonts w:ascii="Times New Roman" w:hAnsi="Times New Roman" w:cs="Times New Roman"/>
          <w:color w:val="000000"/>
        </w:rPr>
      </w:pPr>
      <w:proofErr w:type="spellStart"/>
      <w:r w:rsidRPr="001D58C2">
        <w:rPr>
          <w:rFonts w:ascii="Times New Roman" w:hAnsi="Times New Roman" w:cs="Times New Roman"/>
          <w:color w:val="000000"/>
        </w:rPr>
        <w:t>Andreou</w:t>
      </w:r>
      <w:proofErr w:type="spellEnd"/>
      <w:r w:rsidRPr="001D58C2">
        <w:rPr>
          <w:rFonts w:ascii="Times New Roman" w:hAnsi="Times New Roman" w:cs="Times New Roman"/>
          <w:color w:val="000000"/>
        </w:rPr>
        <w:t>, C. (2008) Addiction, procrastination, and failure points in decision-making systems. The Behavioral and brain sciences. [Online] 31 (4), 439–440.</w:t>
      </w:r>
    </w:p>
    <w:p w14:paraId="377EE69E" w14:textId="77777777" w:rsidR="00956899" w:rsidRPr="001D58C2" w:rsidRDefault="00956899" w:rsidP="001D58C2">
      <w:pPr>
        <w:spacing w:line="360" w:lineRule="auto"/>
        <w:rPr>
          <w:rFonts w:ascii="Times New Roman" w:hAnsi="Times New Roman" w:cs="Times New Roman"/>
          <w:color w:val="000000"/>
        </w:rPr>
      </w:pPr>
    </w:p>
    <w:p w14:paraId="78B61B6B" w14:textId="33013DAF" w:rsidR="002D3F29" w:rsidRPr="00956899" w:rsidRDefault="002D3F29"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Bogdanov, M. et al. (2021) Acute Psychosocial Stress Increases Cognitive-Effort Avoidance. Psychological science. [Online] 32 (9), 1463–1475.</w:t>
      </w:r>
    </w:p>
    <w:p w14:paraId="5F12AC69" w14:textId="77777777" w:rsidR="002D3F29" w:rsidRPr="001D58C2" w:rsidRDefault="002D3F29" w:rsidP="001D58C2">
      <w:pPr>
        <w:spacing w:line="360" w:lineRule="auto"/>
        <w:rPr>
          <w:rFonts w:ascii="Times New Roman" w:hAnsi="Times New Roman" w:cs="Times New Roman"/>
          <w:color w:val="000000"/>
        </w:rPr>
      </w:pPr>
    </w:p>
    <w:p w14:paraId="5E41C2DC" w14:textId="51A8252F" w:rsidR="00695567" w:rsidRDefault="00695567" w:rsidP="001D58C2">
      <w:pPr>
        <w:spacing w:line="360" w:lineRule="auto"/>
        <w:rPr>
          <w:rFonts w:ascii="Times New Roman" w:hAnsi="Times New Roman" w:cs="Times New Roman"/>
          <w:color w:val="000000"/>
        </w:rPr>
      </w:pPr>
      <w:proofErr w:type="spellStart"/>
      <w:r w:rsidRPr="001D58C2">
        <w:rPr>
          <w:rFonts w:ascii="Times New Roman" w:hAnsi="Times New Roman" w:cs="Times New Roman"/>
          <w:color w:val="000000"/>
        </w:rPr>
        <w:t>Dindo</w:t>
      </w:r>
      <w:proofErr w:type="spellEnd"/>
      <w:r w:rsidRPr="001D58C2">
        <w:rPr>
          <w:rFonts w:ascii="Times New Roman" w:hAnsi="Times New Roman" w:cs="Times New Roman"/>
          <w:color w:val="000000"/>
        </w:rPr>
        <w:t>, L. et al. (2017) Attachment and Effortful Control in Toddlerhood Predict Academic Achievement Over a Decade Later. Psychological science. [Online] 28 (12), 1786–1795.</w:t>
      </w:r>
    </w:p>
    <w:p w14:paraId="3AA76845" w14:textId="77777777" w:rsidR="00956899" w:rsidRPr="001D58C2" w:rsidRDefault="00956899" w:rsidP="001D58C2">
      <w:pPr>
        <w:spacing w:line="360" w:lineRule="auto"/>
        <w:rPr>
          <w:rFonts w:ascii="Times New Roman" w:hAnsi="Times New Roman" w:cs="Times New Roman"/>
          <w:color w:val="000000"/>
        </w:rPr>
      </w:pPr>
    </w:p>
    <w:p w14:paraId="56E7D163" w14:textId="5BC75433" w:rsidR="002D3F29" w:rsidRPr="00956899" w:rsidRDefault="002D3F29"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Greener, S., 2008. Business research methods. </w:t>
      </w:r>
      <w:proofErr w:type="spellStart"/>
      <w:r w:rsidRPr="001D58C2">
        <w:rPr>
          <w:rFonts w:ascii="Times New Roman" w:hAnsi="Times New Roman" w:cs="Times New Roman"/>
          <w:color w:val="000000"/>
        </w:rPr>
        <w:t>BookBoon</w:t>
      </w:r>
      <w:proofErr w:type="spellEnd"/>
      <w:r w:rsidRPr="001D58C2">
        <w:rPr>
          <w:rFonts w:ascii="Times New Roman" w:hAnsi="Times New Roman" w:cs="Times New Roman"/>
          <w:color w:val="000000"/>
        </w:rPr>
        <w:t>.</w:t>
      </w:r>
      <w:r w:rsidR="00956899">
        <w:rPr>
          <w:rFonts w:ascii="Times New Roman" w:hAnsi="Times New Roman" w:cs="Times New Roman" w:hint="eastAsia"/>
          <w:color w:val="000000"/>
        </w:rPr>
        <w:t xml:space="preserve"> </w:t>
      </w:r>
      <w:hyperlink r:id="rId9" w:history="1">
        <w:r w:rsidR="00956899" w:rsidRPr="00E87FCA">
          <w:rPr>
            <w:rStyle w:val="a4"/>
            <w:rFonts w:ascii="Times New Roman" w:hAnsi="Times New Roman"/>
          </w:rPr>
          <w:t>https://s3.us-west-2.amazonaws.com/us-west-2.files.campus.edublogs.org/sites.gsu.edu/dist/7/3504/files/2016/12/Elshafie-2013-Research-paradigms-The-novice-researchers-nightmare-ozgj12.pdf</w:t>
        </w:r>
      </w:hyperlink>
    </w:p>
    <w:p w14:paraId="7E36C84B" w14:textId="77777777" w:rsidR="002D3F29" w:rsidRPr="001D58C2" w:rsidRDefault="002D3F29" w:rsidP="001D58C2">
      <w:pPr>
        <w:spacing w:line="360" w:lineRule="auto"/>
        <w:rPr>
          <w:rFonts w:ascii="Times New Roman" w:hAnsi="Times New Roman" w:cs="Times New Roman"/>
          <w:color w:val="000000"/>
        </w:rPr>
      </w:pPr>
    </w:p>
    <w:p w14:paraId="78F25CFE" w14:textId="77777777" w:rsidR="002D3F29" w:rsidRPr="001D58C2" w:rsidRDefault="002D3F29"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Jackson, M., 2015. Resistance to qual/quant parity: Why the “paradigm” discussion can’t be avoided. Qualitative Psychology, 2(2), pp.181-198.</w:t>
      </w:r>
    </w:p>
    <w:p w14:paraId="17BB37A8" w14:textId="28F1FEA7" w:rsidR="002D3F29" w:rsidRDefault="005A45A1"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br/>
      </w:r>
      <w:r w:rsidR="00956899">
        <w:rPr>
          <w:rFonts w:ascii="Times New Roman" w:hAnsi="Times New Roman" w:cs="Times New Roman" w:hint="eastAsia"/>
          <w:color w:val="000000"/>
        </w:rPr>
        <w:t>J</w:t>
      </w:r>
      <w:r w:rsidR="002D3F29" w:rsidRPr="001D58C2">
        <w:rPr>
          <w:rFonts w:ascii="Times New Roman" w:hAnsi="Times New Roman" w:cs="Times New Roman"/>
          <w:color w:val="000000"/>
        </w:rPr>
        <w:t>ohns, R., 2010. Survey Question Bank: Methods Fact Sheet 1 (March 2010). Survey Resources Network.</w:t>
      </w:r>
    </w:p>
    <w:p w14:paraId="66C3119A" w14:textId="77777777" w:rsidR="00956899" w:rsidRPr="001D58C2" w:rsidRDefault="00956899" w:rsidP="001D58C2">
      <w:pPr>
        <w:spacing w:line="360" w:lineRule="auto"/>
        <w:jc w:val="both"/>
        <w:rPr>
          <w:rFonts w:ascii="Times New Roman" w:hAnsi="Times New Roman" w:cs="Times New Roman"/>
          <w:color w:val="000000"/>
        </w:rPr>
      </w:pPr>
    </w:p>
    <w:p w14:paraId="37BF9E4A" w14:textId="48C9EDE5" w:rsidR="002D3F29" w:rsidRPr="001D58C2" w:rsidRDefault="00956899" w:rsidP="001D58C2">
      <w:pPr>
        <w:spacing w:line="360" w:lineRule="auto"/>
        <w:rPr>
          <w:rFonts w:ascii="Times New Roman" w:hAnsi="Times New Roman" w:cs="Times New Roman"/>
          <w:color w:val="000000"/>
        </w:rPr>
      </w:pPr>
      <w:r w:rsidRPr="001D58C2">
        <w:rPr>
          <w:rFonts w:ascii="Times New Roman" w:hAnsi="Times New Roman" w:cs="Times New Roman"/>
          <w:color w:val="000000"/>
        </w:rPr>
        <w:t xml:space="preserve">Li, C., Zuckerman, M., &amp; Diener, E. (2021). Culture </w:t>
      </w:r>
      <w:proofErr w:type="spellStart"/>
      <w:r w:rsidRPr="001D58C2">
        <w:rPr>
          <w:rFonts w:ascii="Times New Roman" w:hAnsi="Times New Roman" w:cs="Times New Roman"/>
          <w:color w:val="000000"/>
        </w:rPr>
        <w:t>moder</w:t>
      </w:r>
      <w:proofErr w:type="spellEnd"/>
      <w:r w:rsidRPr="001D58C2">
        <w:rPr>
          <w:rFonts w:ascii="Times New Roman" w:hAnsi="Times New Roman" w:cs="Times New Roman"/>
          <w:color w:val="000000"/>
        </w:rPr>
        <w:t xml:space="preserve">- </w:t>
      </w:r>
      <w:proofErr w:type="spellStart"/>
      <w:r w:rsidRPr="001D58C2">
        <w:rPr>
          <w:rFonts w:ascii="Times New Roman" w:hAnsi="Times New Roman" w:cs="Times New Roman"/>
          <w:color w:val="000000"/>
        </w:rPr>
        <w:t>ates</w:t>
      </w:r>
      <w:proofErr w:type="spellEnd"/>
      <w:r w:rsidRPr="001D58C2">
        <w:rPr>
          <w:rFonts w:ascii="Times New Roman" w:hAnsi="Times New Roman" w:cs="Times New Roman"/>
          <w:color w:val="000000"/>
        </w:rPr>
        <w:t xml:space="preserve"> the relation between gender inequality and well- being. Psychological Science, 32(6), 823–835. https://doi .org/10.1177/0956797620972492</w:t>
      </w:r>
      <w:r>
        <w:rPr>
          <w:rFonts w:ascii="Times New Roman" w:hAnsi="Times New Roman" w:cs="Times New Roman"/>
          <w:color w:val="000000"/>
        </w:rPr>
        <w:t xml:space="preserve"> </w:t>
      </w:r>
      <w:r w:rsidRPr="001D58C2">
        <w:rPr>
          <w:rFonts w:ascii="Times New Roman" w:hAnsi="Times New Roman" w:cs="Times New Roman"/>
          <w:color w:val="000000"/>
        </w:rPr>
        <w:br/>
      </w:r>
    </w:p>
    <w:p w14:paraId="0018767A" w14:textId="77777777" w:rsidR="002D3F29" w:rsidRPr="001D58C2" w:rsidRDefault="002D3F29" w:rsidP="001D58C2">
      <w:pPr>
        <w:spacing w:line="360" w:lineRule="auto"/>
        <w:rPr>
          <w:rFonts w:ascii="Times New Roman" w:hAnsi="Times New Roman" w:cs="Times New Roman"/>
          <w:color w:val="000000"/>
        </w:rPr>
      </w:pPr>
      <w:r w:rsidRPr="001D58C2">
        <w:rPr>
          <w:rFonts w:ascii="Times New Roman" w:hAnsi="Times New Roman" w:cs="Times New Roman"/>
          <w:color w:val="000000"/>
        </w:rPr>
        <w:t>Markus, H. R. (2021) Gender Inequality and Well-Being: Concepts and Their Measures Are Cultural Products—A Reflection on Li et al. (2021). Psychological science. [Online] 32 (6), 952–954.</w:t>
      </w:r>
    </w:p>
    <w:p w14:paraId="47F93BB2" w14:textId="77777777" w:rsidR="00695567" w:rsidRPr="001D58C2" w:rsidRDefault="00695567" w:rsidP="001D58C2">
      <w:pPr>
        <w:spacing w:line="360" w:lineRule="auto"/>
        <w:rPr>
          <w:rFonts w:ascii="Times New Roman" w:hAnsi="Times New Roman" w:cs="Times New Roman"/>
          <w:color w:val="000000"/>
        </w:rPr>
      </w:pPr>
    </w:p>
    <w:p w14:paraId="6AA8B5E3" w14:textId="4301B145" w:rsidR="00695567" w:rsidRPr="001D58C2" w:rsidRDefault="00695567" w:rsidP="001D58C2">
      <w:pPr>
        <w:spacing w:line="360" w:lineRule="auto"/>
        <w:rPr>
          <w:rFonts w:ascii="Times New Roman" w:hAnsi="Times New Roman" w:cs="Times New Roman"/>
          <w:color w:val="000000"/>
        </w:rPr>
      </w:pPr>
      <w:r w:rsidRPr="001D58C2">
        <w:rPr>
          <w:rFonts w:ascii="Times New Roman" w:hAnsi="Times New Roman" w:cs="Times New Roman"/>
          <w:color w:val="000000"/>
        </w:rPr>
        <w:t>Myrseth, K. O. R. et al. (2009) Counteractive Self-Control: When Making Temptation Available Makes Temptation Less Tempting. Psychological science. [Online] 20 (2), 159–163.</w:t>
      </w:r>
    </w:p>
    <w:p w14:paraId="0BCF93B2" w14:textId="77777777" w:rsidR="002D3F29" w:rsidRPr="001D58C2" w:rsidRDefault="002D3F29" w:rsidP="001D58C2">
      <w:pPr>
        <w:spacing w:line="360" w:lineRule="auto"/>
        <w:rPr>
          <w:rFonts w:ascii="Times New Roman" w:hAnsi="Times New Roman" w:cs="Times New Roman"/>
          <w:color w:val="000000"/>
        </w:rPr>
      </w:pPr>
    </w:p>
    <w:p w14:paraId="0248202B" w14:textId="77777777" w:rsidR="002D3F29" w:rsidRPr="001D58C2" w:rsidRDefault="002D3F29"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Moller, N., Clarke, V., Braun, V., </w:t>
      </w:r>
      <w:proofErr w:type="spellStart"/>
      <w:r w:rsidRPr="001D58C2">
        <w:rPr>
          <w:rFonts w:ascii="Times New Roman" w:hAnsi="Times New Roman" w:cs="Times New Roman"/>
          <w:color w:val="000000"/>
        </w:rPr>
        <w:t>Tischner</w:t>
      </w:r>
      <w:proofErr w:type="spellEnd"/>
      <w:r w:rsidRPr="001D58C2">
        <w:rPr>
          <w:rFonts w:ascii="Times New Roman" w:hAnsi="Times New Roman" w:cs="Times New Roman"/>
          <w:color w:val="000000"/>
        </w:rPr>
        <w:t xml:space="preserve">, I. and </w:t>
      </w:r>
      <w:proofErr w:type="spellStart"/>
      <w:r w:rsidRPr="001D58C2">
        <w:rPr>
          <w:rFonts w:ascii="Times New Roman" w:hAnsi="Times New Roman" w:cs="Times New Roman"/>
          <w:color w:val="000000"/>
        </w:rPr>
        <w:t>Vossler</w:t>
      </w:r>
      <w:proofErr w:type="spellEnd"/>
      <w:r w:rsidRPr="001D58C2">
        <w:rPr>
          <w:rFonts w:ascii="Times New Roman" w:hAnsi="Times New Roman" w:cs="Times New Roman"/>
          <w:color w:val="000000"/>
        </w:rPr>
        <w:t>, A., 2021. Qualitative story completion for counseling psychology research: A creative method to interrogate dominant discourses. Journal of Counseling Psychology, 68(3), pp.286-298.</w:t>
      </w:r>
    </w:p>
    <w:p w14:paraId="7C883A7C" w14:textId="77777777" w:rsidR="00695567" w:rsidRPr="001D58C2" w:rsidRDefault="00695567" w:rsidP="001D58C2">
      <w:pPr>
        <w:spacing w:line="360" w:lineRule="auto"/>
        <w:rPr>
          <w:rFonts w:ascii="Times New Roman" w:hAnsi="Times New Roman" w:cs="Times New Roman"/>
          <w:color w:val="000000"/>
        </w:rPr>
      </w:pPr>
    </w:p>
    <w:p w14:paraId="1023A871" w14:textId="1A253C89" w:rsidR="00695567" w:rsidRPr="001D58C2" w:rsidRDefault="00695567" w:rsidP="001D58C2">
      <w:pPr>
        <w:spacing w:line="360" w:lineRule="auto"/>
        <w:rPr>
          <w:rFonts w:ascii="Times New Roman" w:hAnsi="Times New Roman" w:cs="Times New Roman"/>
          <w:color w:val="000000"/>
        </w:rPr>
      </w:pPr>
      <w:r w:rsidRPr="001D58C2">
        <w:rPr>
          <w:rFonts w:ascii="Times New Roman" w:hAnsi="Times New Roman" w:cs="Times New Roman"/>
          <w:color w:val="000000"/>
        </w:rPr>
        <w:t>Nivison, M. D. et al. (2021) Convergent and Discriminant Validity of Retrospective Assessments of the Quality of Childhood Parenting: Prospective Evidence From Infancy to Age 26 Years. Psychological science. [Online] 32 (5), 721–734.</w:t>
      </w:r>
    </w:p>
    <w:p w14:paraId="21901C61" w14:textId="77777777" w:rsidR="00695567" w:rsidRPr="001D58C2" w:rsidRDefault="00695567" w:rsidP="001D58C2">
      <w:pPr>
        <w:spacing w:line="360" w:lineRule="auto"/>
        <w:rPr>
          <w:rFonts w:ascii="Times New Roman" w:hAnsi="Times New Roman" w:cs="Times New Roman"/>
          <w:color w:val="000000"/>
        </w:rPr>
      </w:pPr>
    </w:p>
    <w:p w14:paraId="178D6B53" w14:textId="39952D19" w:rsidR="00510AB1" w:rsidRDefault="00510AB1" w:rsidP="001D58C2">
      <w:pPr>
        <w:spacing w:line="360" w:lineRule="auto"/>
        <w:rPr>
          <w:rFonts w:ascii="Times New Roman" w:hAnsi="Times New Roman" w:cs="Times New Roman"/>
          <w:color w:val="000000"/>
        </w:rPr>
      </w:pPr>
      <w:r w:rsidRPr="001D58C2">
        <w:rPr>
          <w:rFonts w:ascii="Times New Roman" w:hAnsi="Times New Roman" w:cs="Times New Roman"/>
          <w:color w:val="000000"/>
        </w:rPr>
        <w:t>Science, 32(6), 823–835. https://doi .org/10.1177/0956797620972492</w:t>
      </w:r>
      <w:r w:rsidRPr="001D58C2">
        <w:rPr>
          <w:rFonts w:ascii="Times New Roman" w:hAnsi="Times New Roman" w:cs="Times New Roman"/>
          <w:color w:val="000000"/>
        </w:rPr>
        <w:br/>
        <w:t xml:space="preserve">Markus, H. R., &amp; Conner, A. C. (2013). </w:t>
      </w:r>
    </w:p>
    <w:p w14:paraId="2AEFFAD7" w14:textId="77777777" w:rsidR="00FF1D11" w:rsidRPr="001D58C2" w:rsidRDefault="00FF1D11" w:rsidP="001D58C2">
      <w:pPr>
        <w:spacing w:line="360" w:lineRule="auto"/>
        <w:rPr>
          <w:rFonts w:ascii="Times New Roman" w:hAnsi="Times New Roman" w:cs="Times New Roman"/>
          <w:color w:val="000000"/>
        </w:rPr>
      </w:pPr>
    </w:p>
    <w:p w14:paraId="78FCBC77" w14:textId="4CB43D01" w:rsidR="00510AB1" w:rsidRPr="00FF1D11" w:rsidRDefault="00FF1D11" w:rsidP="00FF1D11">
      <w:pPr>
        <w:spacing w:line="360" w:lineRule="auto"/>
        <w:rPr>
          <w:rFonts w:ascii="Times New Roman" w:hAnsi="Times New Roman" w:cs="Times New Roman"/>
          <w:color w:val="000000"/>
        </w:rPr>
      </w:pPr>
      <w:r w:rsidRPr="00FF1D11">
        <w:rPr>
          <w:rFonts w:ascii="Times New Roman" w:hAnsi="Times New Roman" w:cs="Times New Roman"/>
          <w:color w:val="000000"/>
        </w:rPr>
        <w:t>Wu, Q., 2015. Re-examining the “Chinese learner”: a case study of mainland Chinese students’ learning experiences at British Universities. Higher Education, 70(4), pp.753-766.</w:t>
      </w:r>
    </w:p>
    <w:p w14:paraId="2EBC5B73" w14:textId="5376CD04" w:rsidR="00956899" w:rsidRDefault="00956899">
      <w:pPr>
        <w:spacing w:after="160" w:line="259" w:lineRule="auto"/>
        <w:rPr>
          <w:rFonts w:ascii="Times New Roman" w:hAnsi="Times New Roman" w:cs="Times New Roman"/>
          <w:b/>
          <w:color w:val="000000"/>
          <w:kern w:val="44"/>
        </w:rPr>
      </w:pPr>
    </w:p>
    <w:p w14:paraId="1E052664" w14:textId="281B78B1" w:rsidR="00273D36" w:rsidRPr="001D58C2" w:rsidRDefault="00273D36" w:rsidP="001D58C2">
      <w:pPr>
        <w:pStyle w:val="1"/>
        <w:spacing w:line="360" w:lineRule="auto"/>
        <w:rPr>
          <w:rFonts w:ascii="Times New Roman" w:eastAsia="宋体" w:hAnsi="Times New Roman"/>
          <w:color w:val="000000"/>
          <w:sz w:val="24"/>
          <w:szCs w:val="24"/>
          <w:lang w:val="en-US" w:eastAsia="zh-CN"/>
        </w:rPr>
      </w:pPr>
      <w:r w:rsidRPr="001D58C2">
        <w:rPr>
          <w:rFonts w:ascii="Times New Roman" w:eastAsia="宋体" w:hAnsi="Times New Roman"/>
          <w:color w:val="000000"/>
          <w:sz w:val="24"/>
          <w:szCs w:val="24"/>
          <w:lang w:val="en-US" w:eastAsia="zh-CN"/>
        </w:rPr>
        <w:lastRenderedPageBreak/>
        <w:t>Blog 2</w:t>
      </w:r>
      <w:r w:rsidRPr="001D58C2">
        <w:rPr>
          <w:rFonts w:ascii="Times New Roman" w:eastAsia="宋体" w:hAnsi="Times New Roman"/>
          <w:color w:val="000000"/>
          <w:sz w:val="24"/>
          <w:szCs w:val="24"/>
          <w:lang w:val="en-US" w:eastAsia="zh-CN"/>
        </w:rPr>
        <w:t>：</w:t>
      </w:r>
      <w:bookmarkEnd w:id="1"/>
      <w:r w:rsidR="00E12F0A">
        <w:rPr>
          <w:rFonts w:ascii="Times New Roman" w:eastAsia="宋体" w:hAnsi="Times New Roman"/>
          <w:color w:val="000000"/>
          <w:sz w:val="24"/>
          <w:szCs w:val="24"/>
          <w:lang w:val="en-US" w:eastAsia="zh-CN"/>
        </w:rPr>
        <w:t xml:space="preserve">554 </w:t>
      </w:r>
    </w:p>
    <w:p w14:paraId="638E7396" w14:textId="620770AA" w:rsidR="00A45557" w:rsidRPr="001D58C2" w:rsidRDefault="00C3139F"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The qualitative research in traditional commercial field is different from that in academic </w:t>
      </w:r>
      <w:r w:rsidR="00956899" w:rsidRPr="001D58C2">
        <w:rPr>
          <w:rFonts w:ascii="Times New Roman" w:hAnsi="Times New Roman" w:cs="Times New Roman"/>
          <w:color w:val="000000"/>
        </w:rPr>
        <w:t>field (</w:t>
      </w:r>
      <w:r w:rsidR="002D3F29" w:rsidRPr="001D58C2">
        <w:rPr>
          <w:rFonts w:ascii="Times New Roman" w:hAnsi="Times New Roman" w:cs="Times New Roman"/>
          <w:color w:val="000000"/>
        </w:rPr>
        <w:t xml:space="preserve">Khan and </w:t>
      </w:r>
      <w:proofErr w:type="spellStart"/>
      <w:r w:rsidR="002D3F29" w:rsidRPr="001D58C2">
        <w:rPr>
          <w:rFonts w:ascii="Times New Roman" w:hAnsi="Times New Roman" w:cs="Times New Roman"/>
          <w:color w:val="000000"/>
        </w:rPr>
        <w:t>Bohnsack</w:t>
      </w:r>
      <w:proofErr w:type="spellEnd"/>
      <w:r w:rsidR="002D3F29" w:rsidRPr="001D58C2">
        <w:rPr>
          <w:rFonts w:ascii="Times New Roman" w:hAnsi="Times New Roman" w:cs="Times New Roman"/>
          <w:color w:val="000000"/>
        </w:rPr>
        <w:t xml:space="preserve">, 2020 and </w:t>
      </w:r>
      <w:proofErr w:type="spellStart"/>
      <w:r w:rsidR="003E110A" w:rsidRPr="001D58C2">
        <w:rPr>
          <w:rFonts w:ascii="Times New Roman" w:hAnsi="Times New Roman" w:cs="Times New Roman"/>
          <w:color w:val="000000"/>
        </w:rPr>
        <w:t>Baldassarre</w:t>
      </w:r>
      <w:proofErr w:type="spellEnd"/>
      <w:r w:rsidR="003E110A" w:rsidRPr="001D58C2">
        <w:rPr>
          <w:rFonts w:ascii="Times New Roman" w:hAnsi="Times New Roman" w:cs="Times New Roman"/>
          <w:color w:val="000000"/>
        </w:rPr>
        <w:t xml:space="preserve"> et al.</w:t>
      </w:r>
      <w:r w:rsidR="002D3F29" w:rsidRPr="001D58C2">
        <w:rPr>
          <w:rFonts w:ascii="Times New Roman" w:hAnsi="Times New Roman" w:cs="Times New Roman"/>
          <w:color w:val="000000"/>
        </w:rPr>
        <w:t>, 2017)</w:t>
      </w:r>
      <w:r w:rsidRPr="001D58C2">
        <w:rPr>
          <w:rFonts w:ascii="Times New Roman" w:hAnsi="Times New Roman" w:cs="Times New Roman"/>
          <w:color w:val="000000"/>
        </w:rPr>
        <w:t>. Research in business is more practical.</w:t>
      </w:r>
      <w:r w:rsidR="00A45557" w:rsidRPr="001D58C2">
        <w:rPr>
          <w:rFonts w:ascii="Times New Roman" w:hAnsi="Times New Roman" w:cs="Times New Roman"/>
          <w:color w:val="000000"/>
        </w:rPr>
        <w:t xml:space="preserve"> </w:t>
      </w:r>
      <w:r w:rsidRPr="001D58C2">
        <w:rPr>
          <w:rFonts w:ascii="Times New Roman" w:hAnsi="Times New Roman" w:cs="Times New Roman"/>
          <w:color w:val="000000"/>
        </w:rPr>
        <w:t xml:space="preserve">Management experts </w:t>
      </w:r>
      <w:r w:rsidR="00BD7D93" w:rsidRPr="001D58C2">
        <w:rPr>
          <w:rFonts w:ascii="Times New Roman" w:hAnsi="Times New Roman" w:cs="Times New Roman"/>
          <w:color w:val="000000"/>
        </w:rPr>
        <w:t>develop</w:t>
      </w:r>
      <w:r w:rsidRPr="001D58C2">
        <w:rPr>
          <w:rFonts w:ascii="Times New Roman" w:hAnsi="Times New Roman" w:cs="Times New Roman"/>
          <w:color w:val="000000"/>
        </w:rPr>
        <w:t xml:space="preserve"> theoretical models of </w:t>
      </w:r>
      <w:r w:rsidR="000476EE" w:rsidRPr="001D58C2">
        <w:rPr>
          <w:rFonts w:ascii="Times New Roman" w:hAnsi="Times New Roman" w:cs="Times New Roman"/>
          <w:color w:val="000000"/>
        </w:rPr>
        <w:t>organizations</w:t>
      </w:r>
      <w:r w:rsidRPr="001D58C2">
        <w:rPr>
          <w:rFonts w:ascii="Times New Roman" w:hAnsi="Times New Roman" w:cs="Times New Roman"/>
          <w:color w:val="000000"/>
        </w:rPr>
        <w:t xml:space="preserve"> and </w:t>
      </w:r>
      <w:r w:rsidR="00BD7D93" w:rsidRPr="001D58C2">
        <w:rPr>
          <w:rFonts w:ascii="Times New Roman" w:hAnsi="Times New Roman" w:cs="Times New Roman"/>
          <w:color w:val="000000"/>
        </w:rPr>
        <w:t>attempt to quantify these characteristics</w:t>
      </w:r>
      <w:r w:rsidRPr="001D58C2">
        <w:rPr>
          <w:rFonts w:ascii="Times New Roman" w:hAnsi="Times New Roman" w:cs="Times New Roman"/>
          <w:color w:val="000000"/>
        </w:rPr>
        <w:t xml:space="preserve">. </w:t>
      </w:r>
      <w:r w:rsidR="00A45557" w:rsidRPr="001D58C2">
        <w:rPr>
          <w:rFonts w:ascii="Times New Roman" w:hAnsi="Times New Roman" w:cs="Times New Roman"/>
          <w:color w:val="000000"/>
        </w:rPr>
        <w:t xml:space="preserve">Consider the SWOT analysis, which is often used to assess a company's </w:t>
      </w:r>
      <w:r w:rsidR="00CC33B9" w:rsidRPr="001D58C2">
        <w:rPr>
          <w:rFonts w:ascii="Times New Roman" w:hAnsi="Times New Roman" w:cs="Times New Roman"/>
          <w:color w:val="000000"/>
        </w:rPr>
        <w:t>competitiveness (</w:t>
      </w:r>
      <w:proofErr w:type="spellStart"/>
      <w:r w:rsidR="00BD56BA" w:rsidRPr="001D58C2">
        <w:rPr>
          <w:rFonts w:ascii="Times New Roman" w:hAnsi="Times New Roman" w:cs="Times New Roman"/>
          <w:color w:val="000000"/>
          <w:shd w:val="clear" w:color="auto" w:fill="FFFFFF"/>
        </w:rPr>
        <w:t>Ciprian</w:t>
      </w:r>
      <w:proofErr w:type="spellEnd"/>
      <w:r w:rsidR="00BD56BA" w:rsidRPr="001D58C2">
        <w:rPr>
          <w:rFonts w:ascii="Times New Roman" w:hAnsi="Times New Roman" w:cs="Times New Roman"/>
          <w:color w:val="000000"/>
          <w:shd w:val="clear" w:color="auto" w:fill="FFFFFF"/>
        </w:rPr>
        <w:t>, 2018</w:t>
      </w:r>
      <w:r w:rsidR="00BD56BA" w:rsidRPr="001D58C2">
        <w:rPr>
          <w:rFonts w:ascii="Times New Roman" w:hAnsi="Times New Roman" w:cs="Times New Roman"/>
          <w:color w:val="000000"/>
        </w:rPr>
        <w:t>)</w:t>
      </w:r>
      <w:r w:rsidR="00A45557" w:rsidRPr="001D58C2">
        <w:rPr>
          <w:rFonts w:ascii="Times New Roman" w:hAnsi="Times New Roman" w:cs="Times New Roman"/>
          <w:color w:val="000000"/>
        </w:rPr>
        <w:t>.</w:t>
      </w:r>
    </w:p>
    <w:p w14:paraId="47EEE2E0" w14:textId="03545BC1" w:rsidR="006258AA" w:rsidRPr="001D58C2" w:rsidRDefault="006258AA"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E9516E8" w14:textId="440843FE" w:rsidR="00EE15F0" w:rsidRPr="001D58C2" w:rsidRDefault="00EE15F0" w:rsidP="001D58C2">
      <w:pPr>
        <w:spacing w:line="360" w:lineRule="auto"/>
        <w:rPr>
          <w:rFonts w:ascii="Times New Roman" w:hAnsi="Times New Roman" w:cs="Times New Roman"/>
        </w:rPr>
      </w:pPr>
      <w:r w:rsidRPr="001D58C2">
        <w:rPr>
          <w:rFonts w:ascii="Times New Roman" w:hAnsi="Times New Roman" w:cs="Times New Roman"/>
        </w:rPr>
        <w:fldChar w:fldCharType="begin"/>
      </w:r>
      <w:r w:rsidRPr="001D58C2">
        <w:rPr>
          <w:rFonts w:ascii="Times New Roman" w:hAnsi="Times New Roman" w:cs="Times New Roman"/>
        </w:rPr>
        <w:instrText xml:space="preserve"> INCLUDEPICTURE "https://thumbor.forbes.com/thumbor/960x0/https%3A%2F%2Fblogs-images.forbes.com%2Falejandrocremades%2Ffiles%2F2019%2F02%2Fshutterstock_1143253616-1200x800.jpg" \* MERGEFORMATINET </w:instrText>
      </w:r>
      <w:r w:rsidRPr="001D58C2">
        <w:rPr>
          <w:rFonts w:ascii="Times New Roman" w:hAnsi="Times New Roman" w:cs="Times New Roman"/>
        </w:rPr>
        <w:fldChar w:fldCharType="separate"/>
      </w:r>
      <w:r w:rsidRPr="001D58C2">
        <w:rPr>
          <w:rFonts w:ascii="Times New Roman" w:hAnsi="Times New Roman" w:cs="Times New Roman"/>
          <w:noProof/>
        </w:rPr>
        <w:drawing>
          <wp:inline distT="0" distB="0" distL="0" distR="0" wp14:anchorId="1D960045" wp14:editId="5388D961">
            <wp:extent cx="5274310" cy="3515995"/>
            <wp:effectExtent l="0" t="0" r="0" b="1905"/>
            <wp:docPr id="2" name="图片 2" descr="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utterstoc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3515995"/>
                    </a:xfrm>
                    <a:prstGeom prst="rect">
                      <a:avLst/>
                    </a:prstGeom>
                    <a:noFill/>
                    <a:ln>
                      <a:noFill/>
                    </a:ln>
                  </pic:spPr>
                </pic:pic>
              </a:graphicData>
            </a:graphic>
          </wp:inline>
        </w:drawing>
      </w:r>
      <w:r w:rsidRPr="001D58C2">
        <w:rPr>
          <w:rFonts w:ascii="Times New Roman" w:hAnsi="Times New Roman" w:cs="Times New Roman"/>
        </w:rPr>
        <w:fldChar w:fldCharType="end"/>
      </w:r>
    </w:p>
    <w:p w14:paraId="0A571D32" w14:textId="1A50F39C" w:rsidR="00EE15F0" w:rsidRPr="001D58C2" w:rsidRDefault="00EE15F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rPr>
      </w:pPr>
      <w:r w:rsidRPr="001D58C2">
        <w:rPr>
          <w:rFonts w:ascii="Times New Roman" w:hAnsi="Times New Roman" w:cs="Times New Roman"/>
          <w:color w:val="000000"/>
        </w:rPr>
        <w:t>(Source: Cremades, 2019)</w:t>
      </w:r>
      <w:r w:rsidRPr="001D58C2">
        <w:rPr>
          <w:rStyle w:val="ab"/>
          <w:rFonts w:ascii="Times New Roman" w:hAnsi="Times New Roman" w:cs="Times New Roman"/>
          <w:color w:val="000000"/>
        </w:rPr>
        <w:footnoteReference w:id="2"/>
      </w:r>
    </w:p>
    <w:p w14:paraId="543A80C8" w14:textId="05956D44" w:rsidR="006258AA" w:rsidRPr="001D58C2" w:rsidRDefault="006258AA"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The trend of low survey response rate is common in empirical research on family business, and even a large number of business survey are proved to lack credibility and practical significance in many </w:t>
      </w:r>
      <w:r w:rsidR="00CC33B9" w:rsidRPr="001D58C2">
        <w:rPr>
          <w:rFonts w:ascii="Times New Roman" w:hAnsi="Times New Roman" w:cs="Times New Roman"/>
          <w:color w:val="000000"/>
        </w:rPr>
        <w:t>cases (</w:t>
      </w:r>
      <w:r w:rsidR="005B449F" w:rsidRPr="001D58C2">
        <w:rPr>
          <w:rFonts w:ascii="Times New Roman" w:hAnsi="Times New Roman" w:cs="Times New Roman"/>
          <w:color w:val="000000"/>
        </w:rPr>
        <w:t xml:space="preserve">Khan and </w:t>
      </w:r>
      <w:proofErr w:type="spellStart"/>
      <w:r w:rsidR="005B449F" w:rsidRPr="001D58C2">
        <w:rPr>
          <w:rFonts w:ascii="Times New Roman" w:hAnsi="Times New Roman" w:cs="Times New Roman"/>
          <w:color w:val="000000"/>
        </w:rPr>
        <w:t>Bohnsack</w:t>
      </w:r>
      <w:proofErr w:type="spellEnd"/>
      <w:r w:rsidR="005B449F" w:rsidRPr="001D58C2">
        <w:rPr>
          <w:rFonts w:ascii="Times New Roman" w:hAnsi="Times New Roman" w:cs="Times New Roman"/>
          <w:color w:val="000000"/>
        </w:rPr>
        <w:t>, 2020</w:t>
      </w:r>
      <w:r w:rsidR="00BD56BA" w:rsidRPr="001D58C2">
        <w:rPr>
          <w:rFonts w:ascii="Times New Roman" w:hAnsi="Times New Roman" w:cs="Times New Roman"/>
          <w:color w:val="000000"/>
        </w:rPr>
        <w:t>)</w:t>
      </w:r>
      <w:r w:rsidR="000476EE">
        <w:rPr>
          <w:rFonts w:ascii="Times New Roman" w:hAnsi="Times New Roman" w:cs="Times New Roman"/>
          <w:color w:val="000000"/>
        </w:rPr>
        <w:t>.</w:t>
      </w:r>
      <w:r w:rsidR="002D3F29" w:rsidRPr="001D58C2">
        <w:rPr>
          <w:rFonts w:ascii="Times New Roman" w:hAnsi="Times New Roman" w:cs="Times New Roman"/>
        </w:rPr>
        <w:t xml:space="preserve"> </w:t>
      </w:r>
      <w:r w:rsidR="002D3F29" w:rsidRPr="001D58C2">
        <w:rPr>
          <w:rFonts w:ascii="Times New Roman" w:hAnsi="Times New Roman" w:cs="Times New Roman"/>
          <w:color w:val="000000"/>
        </w:rPr>
        <w:t xml:space="preserve">Tandon </w:t>
      </w:r>
      <w:r w:rsidR="000476EE" w:rsidRPr="001D58C2">
        <w:rPr>
          <w:rFonts w:ascii="Times New Roman" w:hAnsi="Times New Roman" w:cs="Times New Roman"/>
          <w:color w:val="000000"/>
        </w:rPr>
        <w:t>et al.</w:t>
      </w:r>
      <w:r w:rsidR="000476EE">
        <w:rPr>
          <w:rFonts w:ascii="Times New Roman" w:hAnsi="Times New Roman" w:cs="Times New Roman"/>
          <w:color w:val="000000"/>
        </w:rPr>
        <w:t xml:space="preserve"> (</w:t>
      </w:r>
      <w:r w:rsidR="002D3F29" w:rsidRPr="001D58C2">
        <w:rPr>
          <w:rFonts w:ascii="Times New Roman" w:hAnsi="Times New Roman" w:cs="Times New Roman"/>
          <w:color w:val="000000"/>
        </w:rPr>
        <w:t>2021) found that the heart-capping survey diverts their attention from social media rather than monitoring their social media and Internet use from previous studies.</w:t>
      </w:r>
    </w:p>
    <w:p w14:paraId="1E89A95B" w14:textId="2232CE58" w:rsidR="00C3139F" w:rsidRPr="001D58C2" w:rsidRDefault="00C3139F"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2AC0F66" w14:textId="50637B45" w:rsidR="00C3139F" w:rsidRPr="001D58C2" w:rsidRDefault="00F57D8F"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lastRenderedPageBreak/>
        <w:t>I have been working in international education for almost ten years. My focus is</w:t>
      </w:r>
      <w:r w:rsidR="000476EE">
        <w:rPr>
          <w:rFonts w:ascii="Times New Roman" w:hAnsi="Times New Roman" w:cs="Times New Roman"/>
          <w:color w:val="000000"/>
        </w:rPr>
        <w:t xml:space="preserve"> the</w:t>
      </w:r>
      <w:r w:rsidRPr="001D58C2">
        <w:rPr>
          <w:rFonts w:ascii="Times New Roman" w:hAnsi="Times New Roman" w:cs="Times New Roman"/>
          <w:color w:val="000000"/>
        </w:rPr>
        <w:t xml:space="preserve"> research related to Chinese students. For example, the study of Wang</w:t>
      </w:r>
      <w:r w:rsidR="000476EE">
        <w:rPr>
          <w:rFonts w:ascii="Times New Roman" w:hAnsi="Times New Roman" w:cs="Times New Roman"/>
          <w:color w:val="000000"/>
        </w:rPr>
        <w:t xml:space="preserve"> (</w:t>
      </w:r>
      <w:r w:rsidRPr="001D58C2">
        <w:rPr>
          <w:rFonts w:ascii="Times New Roman" w:hAnsi="Times New Roman" w:cs="Times New Roman"/>
          <w:color w:val="000000"/>
        </w:rPr>
        <w:t xml:space="preserve">2021) focuses on procrastination and pre-exam anxiety among Chinese high school students. In addition to focusing previously on motivation and self-efficacy, similar studies have also looked at external factors such as family and </w:t>
      </w:r>
      <w:r w:rsidR="00956899" w:rsidRPr="001D58C2">
        <w:rPr>
          <w:rFonts w:ascii="Times New Roman" w:hAnsi="Times New Roman" w:cs="Times New Roman"/>
          <w:color w:val="000000"/>
        </w:rPr>
        <w:t>environment</w:t>
      </w:r>
      <w:r w:rsidR="00951699">
        <w:rPr>
          <w:rFonts w:ascii="Times New Roman" w:hAnsi="Times New Roman" w:cs="Times New Roman"/>
          <w:color w:val="000000"/>
        </w:rPr>
        <w:t xml:space="preserve"> </w:t>
      </w:r>
      <w:r w:rsidR="00956899" w:rsidRPr="001D58C2">
        <w:rPr>
          <w:rFonts w:ascii="Times New Roman" w:hAnsi="Times New Roman" w:cs="Times New Roman"/>
          <w:color w:val="000000"/>
        </w:rPr>
        <w:t>(Gustavson</w:t>
      </w:r>
      <w:r w:rsidR="00C63244" w:rsidRPr="001D58C2">
        <w:rPr>
          <w:rFonts w:ascii="Times New Roman" w:hAnsi="Times New Roman" w:cs="Times New Roman"/>
          <w:color w:val="000000"/>
        </w:rPr>
        <w:t xml:space="preserve"> </w:t>
      </w:r>
      <w:r w:rsidRPr="001D58C2">
        <w:rPr>
          <w:rFonts w:ascii="Times New Roman" w:hAnsi="Times New Roman" w:cs="Times New Roman"/>
          <w:color w:val="000000"/>
        </w:rPr>
        <w:t>et al.</w:t>
      </w:r>
      <w:r w:rsidR="000476EE">
        <w:rPr>
          <w:rFonts w:ascii="Times New Roman" w:hAnsi="Times New Roman" w:cs="Times New Roman" w:hint="eastAsia"/>
          <w:color w:val="000000"/>
        </w:rPr>
        <w:t>,</w:t>
      </w:r>
      <w:r w:rsidR="000476EE">
        <w:rPr>
          <w:rFonts w:ascii="Times New Roman" w:hAnsi="Times New Roman" w:cs="Times New Roman"/>
          <w:color w:val="000000"/>
        </w:rPr>
        <w:t xml:space="preserve"> </w:t>
      </w:r>
      <w:r w:rsidRPr="001D58C2">
        <w:rPr>
          <w:rFonts w:ascii="Times New Roman" w:hAnsi="Times New Roman" w:cs="Times New Roman"/>
          <w:color w:val="000000"/>
        </w:rPr>
        <w:t xml:space="preserve">2014; </w:t>
      </w:r>
      <w:proofErr w:type="spellStart"/>
      <w:r w:rsidR="000476EE" w:rsidRPr="001D58C2">
        <w:rPr>
          <w:rFonts w:ascii="Times New Roman" w:hAnsi="Times New Roman" w:cs="Times New Roman"/>
          <w:color w:val="000000"/>
        </w:rPr>
        <w:t>Dindo</w:t>
      </w:r>
      <w:proofErr w:type="spellEnd"/>
      <w:r w:rsidR="000476EE" w:rsidRPr="001D58C2">
        <w:rPr>
          <w:rFonts w:ascii="Times New Roman" w:hAnsi="Times New Roman" w:cs="Times New Roman"/>
          <w:color w:val="000000"/>
        </w:rPr>
        <w:t>, et al.</w:t>
      </w:r>
      <w:r w:rsidR="000476EE">
        <w:rPr>
          <w:rFonts w:ascii="Times New Roman" w:hAnsi="Times New Roman" w:cs="Times New Roman"/>
          <w:color w:val="000000"/>
        </w:rPr>
        <w:t xml:space="preserve">, </w:t>
      </w:r>
      <w:r w:rsidRPr="001D58C2">
        <w:rPr>
          <w:rFonts w:ascii="Times New Roman" w:hAnsi="Times New Roman" w:cs="Times New Roman"/>
          <w:color w:val="000000"/>
        </w:rPr>
        <w:t>2017</w:t>
      </w:r>
      <w:r w:rsidR="00CE37BE">
        <w:rPr>
          <w:rFonts w:ascii="Times New Roman" w:hAnsi="Times New Roman" w:cs="Times New Roman"/>
          <w:color w:val="000000"/>
        </w:rPr>
        <w:t xml:space="preserve"> and </w:t>
      </w:r>
      <w:r w:rsidRPr="001D58C2">
        <w:rPr>
          <w:rFonts w:ascii="Times New Roman" w:hAnsi="Times New Roman" w:cs="Times New Roman"/>
          <w:color w:val="000000"/>
        </w:rPr>
        <w:t>Zhao et al.,2021)</w:t>
      </w:r>
      <w:r w:rsidR="006258AA" w:rsidRPr="001D58C2">
        <w:rPr>
          <w:rFonts w:ascii="Times New Roman" w:hAnsi="Times New Roman" w:cs="Times New Roman"/>
          <w:color w:val="000000"/>
        </w:rPr>
        <w:t xml:space="preserve">. For example, </w:t>
      </w:r>
      <w:r w:rsidR="00C56EB0" w:rsidRPr="001D58C2">
        <w:rPr>
          <w:rFonts w:ascii="Times New Roman" w:hAnsi="Times New Roman" w:cs="Times New Roman"/>
          <w:color w:val="000000"/>
        </w:rPr>
        <w:t>in the last five years, the number of Chinese students studying in the UK has increased, as has research on the amount of time students under the age of 18 spend playing mobile games</w:t>
      </w:r>
      <w:r w:rsidR="005B449F" w:rsidRPr="001D58C2">
        <w:rPr>
          <w:rFonts w:ascii="Times New Roman" w:hAnsi="Times New Roman" w:cs="Times New Roman"/>
        </w:rPr>
        <w:t xml:space="preserve"> (</w:t>
      </w:r>
      <w:r w:rsidR="005B449F" w:rsidRPr="001D58C2">
        <w:rPr>
          <w:rFonts w:ascii="Times New Roman" w:hAnsi="Times New Roman" w:cs="Times New Roman"/>
          <w:color w:val="000000"/>
        </w:rPr>
        <w:t>Li, Gao and Xu, 2020)</w:t>
      </w:r>
      <w:r w:rsidR="00C56EB0" w:rsidRPr="001D58C2">
        <w:rPr>
          <w:rFonts w:ascii="Times New Roman" w:hAnsi="Times New Roman" w:cs="Times New Roman"/>
          <w:color w:val="000000"/>
        </w:rPr>
        <w:t>.</w:t>
      </w:r>
      <w:r w:rsidR="006258AA" w:rsidRPr="001D58C2">
        <w:rPr>
          <w:rFonts w:ascii="Times New Roman" w:hAnsi="Times New Roman" w:cs="Times New Roman"/>
          <w:color w:val="000000"/>
        </w:rPr>
        <w:t xml:space="preserve"> These </w:t>
      </w:r>
      <w:r w:rsidR="00C56EB0" w:rsidRPr="001D58C2">
        <w:rPr>
          <w:rFonts w:ascii="Times New Roman" w:hAnsi="Times New Roman" w:cs="Times New Roman"/>
          <w:color w:val="000000"/>
        </w:rPr>
        <w:t>statistics</w:t>
      </w:r>
      <w:r w:rsidR="006258AA" w:rsidRPr="001D58C2">
        <w:rPr>
          <w:rFonts w:ascii="Times New Roman" w:hAnsi="Times New Roman" w:cs="Times New Roman"/>
          <w:color w:val="000000"/>
        </w:rPr>
        <w:t xml:space="preserve"> support my business decision making process, although I am often not satisfied with the authenticity and validity of the data</w:t>
      </w:r>
      <w:r w:rsidR="00951699">
        <w:rPr>
          <w:rFonts w:ascii="Times New Roman" w:hAnsi="Times New Roman" w:cs="Times New Roman" w:hint="eastAsia"/>
          <w:color w:val="000000"/>
        </w:rPr>
        <w:t xml:space="preserve"> </w:t>
      </w:r>
      <w:r w:rsidR="00951699">
        <w:rPr>
          <w:rFonts w:ascii="Times New Roman" w:hAnsi="Times New Roman" w:cs="Times New Roman"/>
          <w:color w:val="000000"/>
        </w:rPr>
        <w:t>(</w:t>
      </w:r>
      <w:r w:rsidR="00C63244" w:rsidRPr="001D58C2">
        <w:rPr>
          <w:rFonts w:ascii="Times New Roman" w:hAnsi="Times New Roman" w:cs="Times New Roman"/>
          <w:color w:val="000000"/>
        </w:rPr>
        <w:t>Cone et al., 2021</w:t>
      </w:r>
      <w:r w:rsidR="003E110A">
        <w:rPr>
          <w:rFonts w:ascii="Times New Roman" w:hAnsi="Times New Roman" w:cs="Times New Roman"/>
          <w:color w:val="000000"/>
        </w:rPr>
        <w:t>;</w:t>
      </w:r>
      <w:r w:rsidR="00CE37BE">
        <w:rPr>
          <w:rFonts w:ascii="Times New Roman" w:hAnsi="Times New Roman" w:cs="Times New Roman"/>
          <w:color w:val="000000"/>
        </w:rPr>
        <w:t xml:space="preserve"> and </w:t>
      </w:r>
      <w:r w:rsidR="00940802" w:rsidRPr="001D58C2">
        <w:rPr>
          <w:rFonts w:ascii="Times New Roman" w:hAnsi="Times New Roman" w:cs="Times New Roman"/>
          <w:color w:val="000000"/>
        </w:rPr>
        <w:t>Verplanken,20</w:t>
      </w:r>
      <w:r w:rsidR="00940802" w:rsidRPr="00951699">
        <w:rPr>
          <w:rFonts w:ascii="Times New Roman" w:hAnsi="Times New Roman" w:cs="Times New Roman"/>
          <w:color w:val="000000"/>
        </w:rPr>
        <w:t>2</w:t>
      </w:r>
      <w:r w:rsidR="00951699">
        <w:rPr>
          <w:rFonts w:ascii="Times New Roman" w:hAnsi="Times New Roman" w:cs="Times New Roman"/>
          <w:color w:val="000000"/>
        </w:rPr>
        <w:t>2).</w:t>
      </w:r>
    </w:p>
    <w:p w14:paraId="0AF4421C" w14:textId="5798DE00" w:rsidR="006258AA" w:rsidRPr="001D58C2" w:rsidRDefault="006258AA"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66AEFCBA" w14:textId="6185287C" w:rsidR="00C56EB0" w:rsidRPr="001D58C2" w:rsidRDefault="00E618C6"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S</w:t>
      </w:r>
      <w:r w:rsidR="00C56EB0" w:rsidRPr="001D58C2">
        <w:rPr>
          <w:rFonts w:ascii="Times New Roman" w:hAnsi="Times New Roman" w:cs="Times New Roman"/>
          <w:color w:val="000000"/>
        </w:rPr>
        <w:t>o far, I am still a novice in research, confused by research</w:t>
      </w:r>
      <w:r w:rsidR="000476EE" w:rsidRPr="000476EE">
        <w:rPr>
          <w:rFonts w:ascii="Times New Roman" w:hAnsi="Times New Roman" w:cs="Times New Roman"/>
          <w:color w:val="000000"/>
        </w:rPr>
        <w:t xml:space="preserve"> </w:t>
      </w:r>
      <w:r w:rsidR="000476EE" w:rsidRPr="001D58C2">
        <w:rPr>
          <w:rFonts w:ascii="Times New Roman" w:hAnsi="Times New Roman" w:cs="Times New Roman"/>
          <w:color w:val="000000"/>
        </w:rPr>
        <w:t>paradigm</w:t>
      </w:r>
      <w:r w:rsidR="00C56EB0" w:rsidRPr="001D58C2">
        <w:rPr>
          <w:rFonts w:ascii="Times New Roman" w:hAnsi="Times New Roman" w:cs="Times New Roman"/>
          <w:color w:val="000000"/>
        </w:rPr>
        <w:t xml:space="preserve"> and choice. Researchers</w:t>
      </w:r>
      <w:r w:rsidR="000476EE">
        <w:rPr>
          <w:rFonts w:ascii="Times New Roman" w:hAnsi="Times New Roman" w:cs="Times New Roman"/>
          <w:color w:val="000000"/>
        </w:rPr>
        <w:t xml:space="preserve"> </w:t>
      </w:r>
      <w:r w:rsidR="00C56EB0" w:rsidRPr="001D58C2">
        <w:rPr>
          <w:rFonts w:ascii="Times New Roman" w:hAnsi="Times New Roman" w:cs="Times New Roman"/>
          <w:color w:val="000000"/>
        </w:rPr>
        <w:t xml:space="preserve">claim that </w:t>
      </w:r>
      <w:r w:rsidR="000476EE">
        <w:rPr>
          <w:rFonts w:ascii="Times New Roman" w:hAnsi="Times New Roman" w:cs="Times New Roman"/>
          <w:color w:val="000000"/>
        </w:rPr>
        <w:t>“</w:t>
      </w:r>
      <w:r w:rsidR="00C56EB0" w:rsidRPr="001D58C2">
        <w:rPr>
          <w:rFonts w:ascii="Times New Roman" w:hAnsi="Times New Roman" w:cs="Times New Roman"/>
          <w:color w:val="000000"/>
        </w:rPr>
        <w:t xml:space="preserve">investigative research is based on a positivist paradigm, according to which reality is objective, unbiased, and completely independent of researchers and </w:t>
      </w:r>
      <w:r w:rsidR="00951699" w:rsidRPr="001D58C2">
        <w:rPr>
          <w:rFonts w:ascii="Times New Roman" w:hAnsi="Times New Roman" w:cs="Times New Roman"/>
          <w:color w:val="000000"/>
        </w:rPr>
        <w:t>research</w:t>
      </w:r>
      <w:r w:rsidR="000476EE">
        <w:rPr>
          <w:rFonts w:ascii="Times New Roman" w:hAnsi="Times New Roman" w:cs="Times New Roman"/>
          <w:color w:val="000000"/>
        </w:rPr>
        <w:t>”</w:t>
      </w:r>
      <w:r w:rsidR="00951699" w:rsidRPr="001D58C2">
        <w:rPr>
          <w:rFonts w:ascii="Times New Roman" w:hAnsi="Times New Roman" w:cs="Times New Roman"/>
          <w:color w:val="000000"/>
        </w:rPr>
        <w:t xml:space="preserve"> (</w:t>
      </w:r>
      <w:r w:rsidR="00510AB1" w:rsidRPr="001D58C2">
        <w:rPr>
          <w:rFonts w:ascii="Times New Roman" w:hAnsi="Times New Roman" w:cs="Times New Roman"/>
          <w:color w:val="000000"/>
        </w:rPr>
        <w:t>Govender, 2019)</w:t>
      </w:r>
      <w:r w:rsidR="00C56EB0" w:rsidRPr="001D58C2">
        <w:rPr>
          <w:rFonts w:ascii="Times New Roman" w:hAnsi="Times New Roman" w:cs="Times New Roman"/>
          <w:color w:val="000000"/>
        </w:rPr>
        <w:t>. In fact, this surge of interest has only increased more than 10 times in qualitatively oriented research</w:t>
      </w:r>
      <w:r w:rsidR="000476EE">
        <w:rPr>
          <w:rFonts w:ascii="Times New Roman" w:hAnsi="Times New Roman" w:cs="Times New Roman"/>
          <w:color w:val="000000"/>
        </w:rPr>
        <w:t>.</w:t>
      </w:r>
      <w:r w:rsidR="00C56EB0" w:rsidRPr="001D58C2">
        <w:rPr>
          <w:rFonts w:ascii="Times New Roman" w:hAnsi="Times New Roman" w:cs="Times New Roman"/>
          <w:color w:val="000000"/>
        </w:rPr>
        <w:t xml:space="preserve"> </w:t>
      </w:r>
      <w:r w:rsidR="000476EE">
        <w:rPr>
          <w:rFonts w:ascii="Times New Roman" w:hAnsi="Times New Roman" w:cs="Times New Roman"/>
          <w:color w:val="000000"/>
        </w:rPr>
        <w:t>H</w:t>
      </w:r>
      <w:r w:rsidR="005B449F" w:rsidRPr="001D58C2">
        <w:rPr>
          <w:rFonts w:ascii="Times New Roman" w:hAnsi="Times New Roman" w:cs="Times New Roman"/>
          <w:color w:val="000000"/>
        </w:rPr>
        <w:t>owever,</w:t>
      </w:r>
      <w:r w:rsidR="00C56EB0" w:rsidRPr="001D58C2">
        <w:rPr>
          <w:rFonts w:ascii="Times New Roman" w:hAnsi="Times New Roman" w:cs="Times New Roman"/>
          <w:color w:val="000000"/>
        </w:rPr>
        <w:t xml:space="preserve"> qualitative analysis and research has not been widely recognized and accepted by mainstream psychology in China and the United States</w:t>
      </w:r>
      <w:r w:rsidR="005B449F" w:rsidRPr="001D58C2">
        <w:rPr>
          <w:rFonts w:ascii="Times New Roman" w:hAnsi="Times New Roman" w:cs="Times New Roman"/>
        </w:rPr>
        <w:t xml:space="preserve"> (</w:t>
      </w:r>
      <w:r w:rsidR="00BD1619" w:rsidRPr="001D58C2">
        <w:rPr>
          <w:rFonts w:ascii="Times New Roman" w:hAnsi="Times New Roman" w:cs="Times New Roman"/>
          <w:color w:val="000000"/>
        </w:rPr>
        <w:t>ECCLES &amp; WIGFIELD, 2002</w:t>
      </w:r>
      <w:r w:rsidR="00510AB1" w:rsidRPr="001D58C2">
        <w:rPr>
          <w:rFonts w:ascii="Times New Roman" w:hAnsi="Times New Roman" w:cs="Times New Roman"/>
          <w:color w:val="000000"/>
        </w:rPr>
        <w:t xml:space="preserve"> </w:t>
      </w:r>
      <w:r w:rsidR="00FF1D11">
        <w:rPr>
          <w:rFonts w:ascii="Times New Roman" w:hAnsi="Times New Roman" w:cs="Times New Roman"/>
          <w:color w:val="000000"/>
        </w:rPr>
        <w:t>and</w:t>
      </w:r>
      <w:r w:rsidR="00510AB1" w:rsidRPr="001D58C2">
        <w:rPr>
          <w:rFonts w:ascii="Times New Roman" w:hAnsi="Times New Roman" w:cs="Times New Roman"/>
          <w:color w:val="000000"/>
        </w:rPr>
        <w:t xml:space="preserve"> Song,</w:t>
      </w:r>
      <w:r w:rsidR="00FF1D11">
        <w:rPr>
          <w:rFonts w:ascii="Times New Roman" w:hAnsi="Times New Roman" w:cs="Times New Roman"/>
          <w:color w:val="000000"/>
        </w:rPr>
        <w:t xml:space="preserve"> </w:t>
      </w:r>
      <w:r w:rsidR="00951699" w:rsidRPr="001D58C2">
        <w:rPr>
          <w:rFonts w:ascii="Times New Roman" w:hAnsi="Times New Roman" w:cs="Times New Roman"/>
          <w:color w:val="000000"/>
        </w:rPr>
        <w:t>2019)</w:t>
      </w:r>
      <w:r w:rsidR="00C56EB0" w:rsidRPr="001D58C2">
        <w:rPr>
          <w:rFonts w:ascii="Times New Roman" w:hAnsi="Times New Roman" w:cs="Times New Roman"/>
          <w:color w:val="000000"/>
        </w:rPr>
        <w:t>.</w:t>
      </w:r>
    </w:p>
    <w:p w14:paraId="60C3C73D" w14:textId="51BF5AA5" w:rsidR="00C56EB0" w:rsidRPr="001D58C2" w:rsidRDefault="00C56EB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65415146" w14:textId="21B79FBF" w:rsidR="00E9761C" w:rsidRPr="001D58C2" w:rsidRDefault="00E9761C"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A real culture transformation is possible, from a scientific-dominated intellectual environment to one that </w:t>
      </w:r>
      <w:r w:rsidR="00CD5072" w:rsidRPr="001D58C2">
        <w:rPr>
          <w:rFonts w:ascii="Times New Roman" w:hAnsi="Times New Roman" w:cs="Times New Roman"/>
          <w:color w:val="000000"/>
        </w:rPr>
        <w:t>recognizes</w:t>
      </w:r>
      <w:r w:rsidRPr="001D58C2">
        <w:rPr>
          <w:rFonts w:ascii="Times New Roman" w:hAnsi="Times New Roman" w:cs="Times New Roman"/>
          <w:color w:val="000000"/>
        </w:rPr>
        <w:t xml:space="preserve"> a broader and richer approach to study</w:t>
      </w:r>
      <w:r w:rsidR="00CE37BE">
        <w:rPr>
          <w:rFonts w:ascii="Times New Roman" w:hAnsi="Times New Roman" w:cs="Times New Roman"/>
          <w:color w:val="000000"/>
        </w:rPr>
        <w:t xml:space="preserve"> </w:t>
      </w:r>
      <w:r w:rsidR="00CE37BE">
        <w:rPr>
          <w:rFonts w:ascii="Times New Roman" w:hAnsi="Times New Roman" w:cs="Times New Roman" w:hint="eastAsia"/>
          <w:color w:val="000000"/>
        </w:rPr>
        <w:t>(</w:t>
      </w:r>
      <w:r w:rsidR="00940802" w:rsidRPr="001D58C2">
        <w:rPr>
          <w:rFonts w:ascii="Times New Roman" w:hAnsi="Times New Roman" w:cs="Times New Roman"/>
          <w:color w:val="000000"/>
        </w:rPr>
        <w:t>Song,2014)</w:t>
      </w:r>
      <w:r w:rsidRPr="001D58C2">
        <w:rPr>
          <w:rFonts w:ascii="Times New Roman" w:hAnsi="Times New Roman" w:cs="Times New Roman"/>
          <w:color w:val="000000"/>
        </w:rPr>
        <w:t>. For example, in academic research, quantitative is generally used for deductive results testing and evaluation, while qualitative is more used for analysis of the physical variability</w:t>
      </w:r>
      <w:r w:rsidR="005B449F" w:rsidRPr="001D58C2">
        <w:rPr>
          <w:rFonts w:ascii="Times New Roman" w:hAnsi="Times New Roman" w:cs="Times New Roman"/>
        </w:rPr>
        <w:t xml:space="preserve"> (</w:t>
      </w:r>
      <w:r w:rsidR="00735217" w:rsidRPr="001D58C2">
        <w:rPr>
          <w:rFonts w:ascii="Times New Roman" w:hAnsi="Times New Roman" w:cs="Times New Roman"/>
          <w:color w:val="000000"/>
        </w:rPr>
        <w:t>Rosário et al.,2009</w:t>
      </w:r>
      <w:r w:rsidR="005B449F" w:rsidRPr="001D58C2">
        <w:rPr>
          <w:rFonts w:ascii="Times New Roman" w:hAnsi="Times New Roman" w:cs="Times New Roman"/>
          <w:color w:val="000000"/>
        </w:rPr>
        <w:t>)</w:t>
      </w:r>
      <w:r w:rsidRPr="001D58C2">
        <w:rPr>
          <w:rFonts w:ascii="Times New Roman" w:hAnsi="Times New Roman" w:cs="Times New Roman"/>
          <w:color w:val="000000"/>
        </w:rPr>
        <w:t>.</w:t>
      </w:r>
    </w:p>
    <w:p w14:paraId="53818284" w14:textId="77777777" w:rsidR="00803E41" w:rsidRPr="001D58C2" w:rsidRDefault="00803E41"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8E5B581" w14:textId="477427F4" w:rsidR="003D3279" w:rsidRPr="001D58C2" w:rsidRDefault="008A588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Earl</w:t>
      </w:r>
      <w:r w:rsidR="00CD5072">
        <w:rPr>
          <w:rFonts w:ascii="Times New Roman" w:hAnsi="Times New Roman" w:cs="Times New Roman"/>
          <w:color w:val="000000"/>
        </w:rPr>
        <w:t>y in</w:t>
      </w:r>
      <w:r w:rsidRPr="001D58C2">
        <w:rPr>
          <w:rFonts w:ascii="Times New Roman" w:hAnsi="Times New Roman" w:cs="Times New Roman"/>
          <w:color w:val="000000"/>
        </w:rPr>
        <w:t xml:space="preserve"> this year, I was </w:t>
      </w:r>
      <w:r w:rsidR="00CD5072">
        <w:rPr>
          <w:rFonts w:ascii="Times New Roman" w:hAnsi="Times New Roman" w:cs="Times New Roman"/>
          <w:color w:val="000000"/>
        </w:rPr>
        <w:t>sure</w:t>
      </w:r>
      <w:r w:rsidRPr="001D58C2">
        <w:rPr>
          <w:rFonts w:ascii="Times New Roman" w:hAnsi="Times New Roman" w:cs="Times New Roman"/>
          <w:color w:val="000000"/>
        </w:rPr>
        <w:t xml:space="preserve"> that I would pursue qualitative research in my own right, but now this idea is somewhat wavering. My concern mainly comes from the fact that according to my previous plan, I will select 3-4 Cases of Academic procrastination of </w:t>
      </w:r>
      <w:r w:rsidRPr="001D58C2">
        <w:rPr>
          <w:rFonts w:ascii="Times New Roman" w:hAnsi="Times New Roman" w:cs="Times New Roman"/>
          <w:color w:val="000000"/>
        </w:rPr>
        <w:lastRenderedPageBreak/>
        <w:t xml:space="preserve">Chinese international students in the way of case study for in-depth long-term follow-up research through a case </w:t>
      </w:r>
      <w:r w:rsidR="00951699" w:rsidRPr="001D58C2">
        <w:rPr>
          <w:rFonts w:ascii="Times New Roman" w:hAnsi="Times New Roman" w:cs="Times New Roman"/>
          <w:color w:val="000000"/>
        </w:rPr>
        <w:t>study (</w:t>
      </w:r>
      <w:r w:rsidR="004F7679" w:rsidRPr="001D58C2">
        <w:rPr>
          <w:rFonts w:ascii="Times New Roman" w:hAnsi="Times New Roman" w:cs="Times New Roman"/>
          <w:color w:val="000000"/>
        </w:rPr>
        <w:t>Song,2019)</w:t>
      </w:r>
      <w:r w:rsidR="005B449F" w:rsidRPr="001D58C2">
        <w:rPr>
          <w:rFonts w:ascii="Times New Roman" w:hAnsi="Times New Roman" w:cs="Times New Roman"/>
          <w:color w:val="000000"/>
        </w:rPr>
        <w:t>. At</w:t>
      </w:r>
      <w:r w:rsidR="00987B6F" w:rsidRPr="001D58C2">
        <w:rPr>
          <w:rFonts w:ascii="Times New Roman" w:hAnsi="Times New Roman" w:cs="Times New Roman"/>
          <w:color w:val="000000"/>
        </w:rPr>
        <w:t xml:space="preserve"> present, it seems that such sampling has certain reliability and validity problems. This kind of obvious quantitative research has obvious advantages in sampling and statistics, which is also the reason why the mainstream psychological circles in the United States and China prefer quantitative research.</w:t>
      </w:r>
      <w:r w:rsidR="00735217" w:rsidRPr="001D58C2">
        <w:rPr>
          <w:rFonts w:ascii="Times New Roman" w:hAnsi="Times New Roman" w:cs="Times New Roman"/>
        </w:rPr>
        <w:t xml:space="preserve"> </w:t>
      </w:r>
      <w:r w:rsidR="00735217" w:rsidRPr="001D58C2">
        <w:rPr>
          <w:rFonts w:ascii="Times New Roman" w:hAnsi="Times New Roman" w:cs="Times New Roman"/>
          <w:color w:val="000000"/>
        </w:rPr>
        <w:t>I plan to select 30-40 British preparatory art students as research objects, and add decision-making, family factors and perfectionism into the quantitative research.</w:t>
      </w:r>
    </w:p>
    <w:p w14:paraId="3D08FD24" w14:textId="53C60897" w:rsidR="005B449F" w:rsidRPr="001D58C2" w:rsidRDefault="005B449F"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6F44708E" w14:textId="4C6F0E57" w:rsidR="00CC33B9" w:rsidRDefault="00CC33B9"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1D58C2">
        <w:rPr>
          <w:rFonts w:ascii="Times New Roman" w:hAnsi="Times New Roman" w:cs="Times New Roman"/>
          <w:b/>
          <w:bCs/>
          <w:color w:val="000000"/>
        </w:rPr>
        <w:t xml:space="preserve">References:  </w:t>
      </w:r>
    </w:p>
    <w:p w14:paraId="5B85EBA8" w14:textId="77777777" w:rsidR="00FF1D11" w:rsidRPr="001D58C2" w:rsidRDefault="00FF1D11"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234057C9" w14:textId="77777777" w:rsidR="00951699" w:rsidRPr="001D58C2" w:rsidRDefault="00951699" w:rsidP="00951699">
      <w:pPr>
        <w:spacing w:line="360" w:lineRule="auto"/>
        <w:rPr>
          <w:rFonts w:ascii="Times New Roman" w:hAnsi="Times New Roman" w:cs="Times New Roman"/>
          <w:color w:val="000000"/>
        </w:rPr>
      </w:pPr>
      <w:proofErr w:type="spellStart"/>
      <w:r w:rsidRPr="001D58C2">
        <w:rPr>
          <w:rFonts w:ascii="Times New Roman" w:hAnsi="Times New Roman" w:cs="Times New Roman"/>
          <w:color w:val="000000"/>
        </w:rPr>
        <w:t>Baldassarre</w:t>
      </w:r>
      <w:proofErr w:type="spellEnd"/>
      <w:r w:rsidRPr="001D58C2">
        <w:rPr>
          <w:rFonts w:ascii="Times New Roman" w:hAnsi="Times New Roman" w:cs="Times New Roman"/>
          <w:color w:val="000000"/>
        </w:rPr>
        <w:t xml:space="preserve">, B., </w:t>
      </w:r>
      <w:proofErr w:type="spellStart"/>
      <w:r w:rsidRPr="001D58C2">
        <w:rPr>
          <w:rFonts w:ascii="Times New Roman" w:hAnsi="Times New Roman" w:cs="Times New Roman"/>
          <w:color w:val="000000"/>
        </w:rPr>
        <w:t>Calabretta</w:t>
      </w:r>
      <w:proofErr w:type="spellEnd"/>
      <w:r w:rsidRPr="001D58C2">
        <w:rPr>
          <w:rFonts w:ascii="Times New Roman" w:hAnsi="Times New Roman" w:cs="Times New Roman"/>
          <w:color w:val="000000"/>
        </w:rPr>
        <w:t xml:space="preserve">, G., </w:t>
      </w:r>
      <w:proofErr w:type="spellStart"/>
      <w:r w:rsidRPr="001D58C2">
        <w:rPr>
          <w:rFonts w:ascii="Times New Roman" w:hAnsi="Times New Roman" w:cs="Times New Roman"/>
          <w:color w:val="000000"/>
        </w:rPr>
        <w:t>Bocken</w:t>
      </w:r>
      <w:proofErr w:type="spellEnd"/>
      <w:r w:rsidRPr="001D58C2">
        <w:rPr>
          <w:rFonts w:ascii="Times New Roman" w:hAnsi="Times New Roman" w:cs="Times New Roman"/>
          <w:color w:val="000000"/>
        </w:rPr>
        <w:t xml:space="preserve">, N. and </w:t>
      </w:r>
      <w:proofErr w:type="spellStart"/>
      <w:r w:rsidRPr="001D58C2">
        <w:rPr>
          <w:rFonts w:ascii="Times New Roman" w:hAnsi="Times New Roman" w:cs="Times New Roman"/>
          <w:color w:val="000000"/>
        </w:rPr>
        <w:t>Jaskiewicz</w:t>
      </w:r>
      <w:proofErr w:type="spellEnd"/>
      <w:r w:rsidRPr="001D58C2">
        <w:rPr>
          <w:rFonts w:ascii="Times New Roman" w:hAnsi="Times New Roman" w:cs="Times New Roman"/>
          <w:color w:val="000000"/>
        </w:rPr>
        <w:t>, T., 2017. Bridging sustainable business model innovation and user-driven innovation: A process for sustainable value proposition design. </w:t>
      </w:r>
      <w:r w:rsidRPr="001D58C2">
        <w:rPr>
          <w:rFonts w:ascii="Times New Roman" w:hAnsi="Times New Roman" w:cs="Times New Roman"/>
          <w:i/>
          <w:iCs/>
          <w:color w:val="000000"/>
        </w:rPr>
        <w:t>Journal of Cleaner Production</w:t>
      </w:r>
      <w:r w:rsidRPr="001D58C2">
        <w:rPr>
          <w:rFonts w:ascii="Times New Roman" w:hAnsi="Times New Roman" w:cs="Times New Roman"/>
          <w:color w:val="000000"/>
        </w:rPr>
        <w:t>, 147, pp.175-186.</w:t>
      </w:r>
    </w:p>
    <w:p w14:paraId="3E65B978" w14:textId="77777777" w:rsidR="00940802" w:rsidRPr="001D58C2" w:rsidRDefault="00940802"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75D9E680" w14:textId="78908CA5" w:rsidR="005B449F" w:rsidRPr="001D58C2" w:rsidRDefault="005B449F" w:rsidP="001D58C2">
      <w:pPr>
        <w:spacing w:line="360" w:lineRule="auto"/>
        <w:rPr>
          <w:rFonts w:ascii="Times New Roman" w:hAnsi="Times New Roman" w:cs="Times New Roman"/>
          <w:color w:val="000000"/>
          <w:shd w:val="clear" w:color="auto" w:fill="FFFFFF"/>
        </w:rPr>
      </w:pPr>
      <w:proofErr w:type="spellStart"/>
      <w:r w:rsidRPr="001D58C2">
        <w:rPr>
          <w:rFonts w:ascii="Times New Roman" w:hAnsi="Times New Roman" w:cs="Times New Roman"/>
          <w:color w:val="000000"/>
          <w:shd w:val="clear" w:color="auto" w:fill="FFFFFF"/>
        </w:rPr>
        <w:t>Ciprian</w:t>
      </w:r>
      <w:proofErr w:type="spellEnd"/>
      <w:r w:rsidRPr="001D58C2">
        <w:rPr>
          <w:rFonts w:ascii="Times New Roman" w:hAnsi="Times New Roman" w:cs="Times New Roman"/>
          <w:color w:val="000000"/>
          <w:shd w:val="clear" w:color="auto" w:fill="FFFFFF"/>
        </w:rPr>
        <w:t xml:space="preserve">, I. (2018). DEMOGRAPHIC AGING IN FRANCE AND ROMANIA. A COMPARATIVE STATISTICAL ANALYSIS. </w:t>
      </w:r>
      <w:r w:rsidRPr="001D58C2">
        <w:rPr>
          <w:rFonts w:ascii="Times New Roman" w:hAnsi="Times New Roman" w:cs="Times New Roman"/>
          <w:i/>
          <w:iCs/>
          <w:color w:val="000000"/>
        </w:rPr>
        <w:t xml:space="preserve">Scientific Annals of the 'Al. I. </w:t>
      </w:r>
      <w:proofErr w:type="spellStart"/>
      <w:r w:rsidRPr="001D58C2">
        <w:rPr>
          <w:rFonts w:ascii="Times New Roman" w:hAnsi="Times New Roman" w:cs="Times New Roman"/>
          <w:i/>
          <w:iCs/>
          <w:color w:val="000000"/>
        </w:rPr>
        <w:t>Cuza</w:t>
      </w:r>
      <w:proofErr w:type="spellEnd"/>
      <w:r w:rsidRPr="001D58C2">
        <w:rPr>
          <w:rFonts w:ascii="Times New Roman" w:hAnsi="Times New Roman" w:cs="Times New Roman"/>
          <w:i/>
          <w:iCs/>
          <w:color w:val="000000"/>
        </w:rPr>
        <w:t xml:space="preserve">' University, Iasi. Sociology &amp; Social Work / </w:t>
      </w:r>
      <w:proofErr w:type="spellStart"/>
      <w:r w:rsidRPr="001D58C2">
        <w:rPr>
          <w:rFonts w:ascii="Times New Roman" w:hAnsi="Times New Roman" w:cs="Times New Roman"/>
          <w:i/>
          <w:iCs/>
          <w:color w:val="000000"/>
        </w:rPr>
        <w:t>Analele</w:t>
      </w:r>
      <w:proofErr w:type="spellEnd"/>
      <w:r w:rsidRPr="001D58C2">
        <w:rPr>
          <w:rFonts w:ascii="Times New Roman" w:hAnsi="Times New Roman" w:cs="Times New Roman"/>
          <w:i/>
          <w:iCs/>
          <w:color w:val="000000"/>
        </w:rPr>
        <w:t xml:space="preserve"> </w:t>
      </w:r>
      <w:proofErr w:type="spellStart"/>
      <w:r w:rsidRPr="001D58C2">
        <w:rPr>
          <w:rFonts w:ascii="Times New Roman" w:hAnsi="Times New Roman" w:cs="Times New Roman"/>
          <w:i/>
          <w:iCs/>
          <w:color w:val="000000"/>
        </w:rPr>
        <w:t>Stiintifice</w:t>
      </w:r>
      <w:proofErr w:type="spellEnd"/>
      <w:r w:rsidRPr="001D58C2">
        <w:rPr>
          <w:rFonts w:ascii="Times New Roman" w:hAnsi="Times New Roman" w:cs="Times New Roman"/>
          <w:i/>
          <w:iCs/>
          <w:color w:val="000000"/>
        </w:rPr>
        <w:t xml:space="preserve"> ale </w:t>
      </w:r>
      <w:proofErr w:type="spellStart"/>
      <w:r w:rsidRPr="001D58C2">
        <w:rPr>
          <w:rFonts w:ascii="Times New Roman" w:hAnsi="Times New Roman" w:cs="Times New Roman"/>
          <w:i/>
          <w:iCs/>
          <w:color w:val="000000"/>
        </w:rPr>
        <w:t>Universitatii</w:t>
      </w:r>
      <w:proofErr w:type="spellEnd"/>
      <w:r w:rsidRPr="001D58C2">
        <w:rPr>
          <w:rFonts w:ascii="Times New Roman" w:hAnsi="Times New Roman" w:cs="Times New Roman"/>
          <w:i/>
          <w:iCs/>
          <w:color w:val="000000"/>
        </w:rPr>
        <w:t xml:space="preserve"> 'Al. I. </w:t>
      </w:r>
      <w:proofErr w:type="spellStart"/>
      <w:r w:rsidRPr="001D58C2">
        <w:rPr>
          <w:rFonts w:ascii="Times New Roman" w:hAnsi="Times New Roman" w:cs="Times New Roman"/>
          <w:i/>
          <w:iCs/>
          <w:color w:val="000000"/>
        </w:rPr>
        <w:t>Cuza</w:t>
      </w:r>
      <w:proofErr w:type="spellEnd"/>
      <w:r w:rsidRPr="001D58C2">
        <w:rPr>
          <w:rFonts w:ascii="Times New Roman" w:hAnsi="Times New Roman" w:cs="Times New Roman"/>
          <w:i/>
          <w:iCs/>
          <w:color w:val="000000"/>
        </w:rPr>
        <w:t xml:space="preserve">' Iasi </w:t>
      </w:r>
      <w:proofErr w:type="spellStart"/>
      <w:r w:rsidRPr="001D58C2">
        <w:rPr>
          <w:rFonts w:ascii="Times New Roman" w:hAnsi="Times New Roman" w:cs="Times New Roman"/>
          <w:i/>
          <w:iCs/>
          <w:color w:val="000000"/>
        </w:rPr>
        <w:t>Sociologie</w:t>
      </w:r>
      <w:proofErr w:type="spellEnd"/>
      <w:r w:rsidRPr="001D58C2">
        <w:rPr>
          <w:rFonts w:ascii="Times New Roman" w:hAnsi="Times New Roman" w:cs="Times New Roman"/>
          <w:i/>
          <w:iCs/>
          <w:color w:val="000000"/>
        </w:rPr>
        <w:t xml:space="preserve"> </w:t>
      </w:r>
      <w:proofErr w:type="spellStart"/>
      <w:r w:rsidRPr="001D58C2">
        <w:rPr>
          <w:rFonts w:ascii="Times New Roman" w:hAnsi="Times New Roman" w:cs="Times New Roman"/>
          <w:i/>
          <w:iCs/>
          <w:color w:val="000000"/>
        </w:rPr>
        <w:t>si</w:t>
      </w:r>
      <w:proofErr w:type="spellEnd"/>
      <w:r w:rsidRPr="001D58C2">
        <w:rPr>
          <w:rFonts w:ascii="Times New Roman" w:hAnsi="Times New Roman" w:cs="Times New Roman"/>
          <w:i/>
          <w:iCs/>
          <w:color w:val="000000"/>
        </w:rPr>
        <w:t xml:space="preserve"> </w:t>
      </w:r>
      <w:proofErr w:type="spellStart"/>
      <w:r w:rsidRPr="001D58C2">
        <w:rPr>
          <w:rFonts w:ascii="Times New Roman" w:hAnsi="Times New Roman" w:cs="Times New Roman"/>
          <w:i/>
          <w:iCs/>
          <w:color w:val="000000"/>
        </w:rPr>
        <w:t>Asistenta</w:t>
      </w:r>
      <w:proofErr w:type="spellEnd"/>
      <w:r w:rsidRPr="001D58C2">
        <w:rPr>
          <w:rFonts w:ascii="Times New Roman" w:hAnsi="Times New Roman" w:cs="Times New Roman"/>
          <w:i/>
          <w:iCs/>
          <w:color w:val="000000"/>
        </w:rPr>
        <w:t xml:space="preserve"> </w:t>
      </w:r>
      <w:proofErr w:type="spellStart"/>
      <w:r w:rsidRPr="001D58C2">
        <w:rPr>
          <w:rFonts w:ascii="Times New Roman" w:hAnsi="Times New Roman" w:cs="Times New Roman"/>
          <w:i/>
          <w:iCs/>
          <w:color w:val="000000"/>
        </w:rPr>
        <w:t>Sociala</w:t>
      </w:r>
      <w:proofErr w:type="spellEnd"/>
      <w:r w:rsidRPr="001D58C2">
        <w:rPr>
          <w:rFonts w:ascii="Times New Roman" w:hAnsi="Times New Roman" w:cs="Times New Roman"/>
          <w:i/>
          <w:iCs/>
          <w:color w:val="000000"/>
        </w:rPr>
        <w:t>.</w:t>
      </w:r>
      <w:r w:rsidRPr="001D58C2">
        <w:rPr>
          <w:rFonts w:ascii="Times New Roman" w:hAnsi="Times New Roman" w:cs="Times New Roman"/>
          <w:color w:val="000000"/>
          <w:shd w:val="clear" w:color="auto" w:fill="FFFFFF"/>
        </w:rPr>
        <w:t>, 2018, Vol. 11(Issue 2), pp. p7-32. 26p.</w:t>
      </w:r>
    </w:p>
    <w:p w14:paraId="5C70A175" w14:textId="77777777" w:rsidR="00BD1619" w:rsidRPr="001D58C2" w:rsidRDefault="00BD1619" w:rsidP="001D58C2">
      <w:pPr>
        <w:spacing w:line="360" w:lineRule="auto"/>
        <w:rPr>
          <w:rFonts w:ascii="Times New Roman" w:hAnsi="Times New Roman" w:cs="Times New Roman"/>
          <w:color w:val="000000"/>
          <w:shd w:val="clear" w:color="auto" w:fill="FFFFFF"/>
        </w:rPr>
      </w:pPr>
    </w:p>
    <w:p w14:paraId="2BEE85D2" w14:textId="61C3F462" w:rsidR="00BD1619" w:rsidRDefault="00BD1619" w:rsidP="001D58C2">
      <w:pPr>
        <w:spacing w:line="360" w:lineRule="auto"/>
        <w:rPr>
          <w:rFonts w:ascii="Times New Roman" w:hAnsi="Times New Roman" w:cs="Times New Roman"/>
          <w:color w:val="000000"/>
        </w:rPr>
      </w:pPr>
      <w:r w:rsidRPr="001D58C2">
        <w:rPr>
          <w:rFonts w:ascii="Times New Roman" w:hAnsi="Times New Roman" w:cs="Times New Roman"/>
          <w:color w:val="000000"/>
        </w:rPr>
        <w:t>Cone, J. et al. (2021) The Long-Term Effects of New Evidence on Implicit Impressions of Other People. Psychological science. [Online] 32 (2), 173–188.</w:t>
      </w:r>
    </w:p>
    <w:p w14:paraId="0EE510E3" w14:textId="77777777" w:rsidR="00BD1619" w:rsidRPr="001D58C2" w:rsidRDefault="00BD1619" w:rsidP="001D58C2">
      <w:pPr>
        <w:spacing w:line="360" w:lineRule="auto"/>
        <w:rPr>
          <w:rFonts w:ascii="Times New Roman" w:hAnsi="Times New Roman" w:cs="Times New Roman"/>
          <w:color w:val="000000"/>
        </w:rPr>
      </w:pPr>
    </w:p>
    <w:p w14:paraId="2BDDB83A" w14:textId="22A89448" w:rsidR="00BD1619" w:rsidRDefault="00BD1619" w:rsidP="001D58C2">
      <w:pPr>
        <w:spacing w:line="360" w:lineRule="auto"/>
        <w:rPr>
          <w:rFonts w:ascii="Times New Roman" w:hAnsi="Times New Roman" w:cs="Times New Roman"/>
          <w:color w:val="000000"/>
        </w:rPr>
      </w:pPr>
      <w:r w:rsidRPr="001D58C2">
        <w:rPr>
          <w:rFonts w:ascii="Times New Roman" w:hAnsi="Times New Roman" w:cs="Times New Roman"/>
          <w:color w:val="000000"/>
        </w:rPr>
        <w:t>ECCLES, J. S. &amp; WIGFIELD, A. (2002) Motivational beliefs, values, and goals. Annual review of psychology. [Online] 53 (1), 109–132</w:t>
      </w:r>
      <w:r w:rsidR="00951699">
        <w:rPr>
          <w:rFonts w:ascii="Times New Roman" w:hAnsi="Times New Roman" w:cs="Times New Roman"/>
          <w:color w:val="000000"/>
        </w:rPr>
        <w:t>.</w:t>
      </w:r>
    </w:p>
    <w:p w14:paraId="384D624D" w14:textId="77777777" w:rsidR="00951699" w:rsidRPr="001D58C2" w:rsidRDefault="00951699" w:rsidP="001D58C2">
      <w:pPr>
        <w:spacing w:line="360" w:lineRule="auto"/>
        <w:rPr>
          <w:rFonts w:ascii="Times New Roman" w:hAnsi="Times New Roman" w:cs="Times New Roman"/>
          <w:color w:val="000000"/>
        </w:rPr>
      </w:pPr>
    </w:p>
    <w:p w14:paraId="53079E62" w14:textId="1974AC2C" w:rsidR="00951699" w:rsidRPr="001D58C2" w:rsidRDefault="00951699" w:rsidP="00951699">
      <w:pPr>
        <w:spacing w:line="360" w:lineRule="auto"/>
        <w:rPr>
          <w:rFonts w:ascii="Times New Roman" w:hAnsi="Times New Roman" w:cs="Times New Roman"/>
          <w:color w:val="000000"/>
        </w:rPr>
      </w:pPr>
      <w:r w:rsidRPr="001D58C2">
        <w:rPr>
          <w:rFonts w:ascii="Times New Roman" w:hAnsi="Times New Roman" w:cs="Times New Roman"/>
          <w:color w:val="000000"/>
        </w:rPr>
        <w:t xml:space="preserve">Freund, A. M. &amp; </w:t>
      </w:r>
      <w:proofErr w:type="spellStart"/>
      <w:r w:rsidRPr="001D58C2">
        <w:rPr>
          <w:rFonts w:ascii="Times New Roman" w:hAnsi="Times New Roman" w:cs="Times New Roman"/>
          <w:color w:val="000000"/>
        </w:rPr>
        <w:t>Hennecke</w:t>
      </w:r>
      <w:proofErr w:type="spellEnd"/>
      <w:r w:rsidRPr="001D58C2">
        <w:rPr>
          <w:rFonts w:ascii="Times New Roman" w:hAnsi="Times New Roman" w:cs="Times New Roman"/>
          <w:color w:val="000000"/>
        </w:rPr>
        <w:t>, M. (2015) On Means and Ends: The Role of Goal Focus in Successful Goal Pursuit. Current directions in psychological science: a journal of the American Psychological Society. [Online] 24 (2), 149–153.</w:t>
      </w:r>
    </w:p>
    <w:p w14:paraId="44EDE673" w14:textId="77777777" w:rsidR="00C63244" w:rsidRPr="001D58C2" w:rsidRDefault="00C63244" w:rsidP="001D58C2">
      <w:pPr>
        <w:spacing w:line="360" w:lineRule="auto"/>
        <w:rPr>
          <w:rFonts w:ascii="Times New Roman" w:hAnsi="Times New Roman" w:cs="Times New Roman"/>
          <w:color w:val="000000"/>
          <w:shd w:val="clear" w:color="auto" w:fill="FFFFFF"/>
        </w:rPr>
      </w:pPr>
    </w:p>
    <w:p w14:paraId="364CD980" w14:textId="77777777" w:rsidR="00C63244" w:rsidRPr="001D58C2" w:rsidRDefault="00C63244" w:rsidP="001D58C2">
      <w:pPr>
        <w:spacing w:line="360" w:lineRule="auto"/>
        <w:rPr>
          <w:rFonts w:ascii="Times New Roman" w:hAnsi="Times New Roman" w:cs="Times New Roman"/>
          <w:color w:val="000000"/>
        </w:rPr>
      </w:pPr>
      <w:r w:rsidRPr="001D58C2">
        <w:rPr>
          <w:rFonts w:ascii="Times New Roman" w:hAnsi="Times New Roman" w:cs="Times New Roman"/>
          <w:color w:val="000000"/>
        </w:rPr>
        <w:lastRenderedPageBreak/>
        <w:t>Gustavson, D. E. et al. (2014) Genetic Relations Among Procrastination, Impulsivity, and Goal-Management Ability: Implications for the Evolutionary Origin of Procrastination. Psychological science. [Online] 25 (6), 1178–1188.</w:t>
      </w:r>
    </w:p>
    <w:p w14:paraId="2B5C2D17" w14:textId="77777777" w:rsidR="005B449F" w:rsidRPr="001D58C2" w:rsidRDefault="005B449F" w:rsidP="001D58C2">
      <w:pPr>
        <w:spacing w:line="360" w:lineRule="auto"/>
        <w:rPr>
          <w:rFonts w:ascii="Times New Roman" w:hAnsi="Times New Roman" w:cs="Times New Roman"/>
          <w:color w:val="000000"/>
          <w:shd w:val="clear" w:color="auto" w:fill="FFFFFF"/>
        </w:rPr>
      </w:pPr>
    </w:p>
    <w:p w14:paraId="024BC049" w14:textId="4BCB3056" w:rsidR="005B449F" w:rsidRPr="001D58C2" w:rsidRDefault="005B449F" w:rsidP="001D58C2">
      <w:pPr>
        <w:spacing w:line="360" w:lineRule="auto"/>
        <w:rPr>
          <w:rFonts w:ascii="Times New Roman" w:hAnsi="Times New Roman" w:cs="Times New Roman"/>
        </w:rPr>
      </w:pPr>
      <w:r w:rsidRPr="001D58C2">
        <w:rPr>
          <w:rFonts w:ascii="Times New Roman" w:hAnsi="Times New Roman" w:cs="Times New Roman"/>
        </w:rPr>
        <w:t>Li, L., Gao, H. and Xu, Y., 2020. The mediating and buffering effect of academic self-efficacy on the relationship between smartphone addiction and academic procrastination. Computers &amp; Education, 159, p.104001.</w:t>
      </w:r>
    </w:p>
    <w:p w14:paraId="4D0A3E9D" w14:textId="77777777" w:rsidR="005B449F" w:rsidRPr="001D58C2" w:rsidRDefault="005B449F" w:rsidP="001D58C2">
      <w:pPr>
        <w:spacing w:line="360" w:lineRule="auto"/>
        <w:rPr>
          <w:rFonts w:ascii="Times New Roman" w:hAnsi="Times New Roman" w:cs="Times New Roman"/>
        </w:rPr>
      </w:pPr>
    </w:p>
    <w:p w14:paraId="4D62FA24" w14:textId="77245F69" w:rsidR="005B449F" w:rsidRDefault="005B449F" w:rsidP="001D58C2">
      <w:pPr>
        <w:spacing w:line="360" w:lineRule="auto"/>
        <w:rPr>
          <w:rFonts w:ascii="Times New Roman" w:hAnsi="Times New Roman" w:cs="Times New Roman"/>
          <w:color w:val="000000"/>
        </w:rPr>
      </w:pPr>
      <w:r w:rsidRPr="001D58C2">
        <w:rPr>
          <w:rFonts w:ascii="Times New Roman" w:hAnsi="Times New Roman" w:cs="Times New Roman"/>
          <w:color w:val="000000"/>
        </w:rPr>
        <w:t>Govender, P., 2019. Use of Mixed Methods and Reflection: A Novice Researcher’s Perspective. Global Journal of Health Science, 11(13), p.8.</w:t>
      </w:r>
    </w:p>
    <w:p w14:paraId="496D29B1" w14:textId="77777777" w:rsidR="00951699" w:rsidRPr="001D58C2" w:rsidRDefault="00951699" w:rsidP="001D58C2">
      <w:pPr>
        <w:spacing w:line="360" w:lineRule="auto"/>
        <w:rPr>
          <w:rFonts w:ascii="Times New Roman" w:hAnsi="Times New Roman" w:cs="Times New Roman"/>
          <w:color w:val="000000"/>
        </w:rPr>
      </w:pPr>
    </w:p>
    <w:p w14:paraId="468854A7" w14:textId="77777777" w:rsidR="00951699" w:rsidRPr="001D58C2" w:rsidRDefault="00951699" w:rsidP="00951699">
      <w:pPr>
        <w:spacing w:line="360" w:lineRule="auto"/>
        <w:rPr>
          <w:rFonts w:ascii="Times New Roman" w:hAnsi="Times New Roman" w:cs="Times New Roman"/>
          <w:color w:val="000000"/>
        </w:rPr>
      </w:pPr>
      <w:r w:rsidRPr="001D58C2">
        <w:rPr>
          <w:rFonts w:ascii="Times New Roman" w:hAnsi="Times New Roman" w:cs="Times New Roman"/>
          <w:color w:val="000000"/>
        </w:rPr>
        <w:t xml:space="preserve">Rosário, P., Costa, M., </w:t>
      </w:r>
      <w:proofErr w:type="spellStart"/>
      <w:r w:rsidRPr="001D58C2">
        <w:rPr>
          <w:rFonts w:ascii="Times New Roman" w:hAnsi="Times New Roman" w:cs="Times New Roman"/>
          <w:color w:val="000000"/>
        </w:rPr>
        <w:t>Núñez</w:t>
      </w:r>
      <w:proofErr w:type="spellEnd"/>
      <w:r w:rsidRPr="001D58C2">
        <w:rPr>
          <w:rFonts w:ascii="Times New Roman" w:hAnsi="Times New Roman" w:cs="Times New Roman"/>
          <w:color w:val="000000"/>
        </w:rPr>
        <w:t>, J. C., González-</w:t>
      </w:r>
      <w:proofErr w:type="spellStart"/>
      <w:r w:rsidRPr="001D58C2">
        <w:rPr>
          <w:rFonts w:ascii="Times New Roman" w:hAnsi="Times New Roman" w:cs="Times New Roman"/>
          <w:color w:val="000000"/>
        </w:rPr>
        <w:t>Pienda</w:t>
      </w:r>
      <w:proofErr w:type="spellEnd"/>
      <w:r w:rsidRPr="001D58C2">
        <w:rPr>
          <w:rFonts w:ascii="Times New Roman" w:hAnsi="Times New Roman" w:cs="Times New Roman"/>
          <w:color w:val="000000"/>
        </w:rPr>
        <w:t xml:space="preserve">, J., Solano, P. and Valle, A. (2009) “Academic Procrastination: Associations with Personal, School, and Family Variables,” The Spanish journal of psychology. Cambridge University Press, 12(1), pp. 118–127. </w:t>
      </w:r>
      <w:proofErr w:type="spellStart"/>
      <w:r w:rsidRPr="001D58C2">
        <w:rPr>
          <w:rFonts w:ascii="Times New Roman" w:hAnsi="Times New Roman" w:cs="Times New Roman"/>
          <w:color w:val="000000"/>
        </w:rPr>
        <w:t>doi</w:t>
      </w:r>
      <w:proofErr w:type="spellEnd"/>
      <w:r w:rsidRPr="001D58C2">
        <w:rPr>
          <w:rFonts w:ascii="Times New Roman" w:hAnsi="Times New Roman" w:cs="Times New Roman"/>
          <w:color w:val="000000"/>
        </w:rPr>
        <w:t>: 10.1017/S1138741600001530.</w:t>
      </w:r>
    </w:p>
    <w:p w14:paraId="05FE951B" w14:textId="77777777" w:rsidR="00940802" w:rsidRPr="001D58C2" w:rsidRDefault="00940802" w:rsidP="001D58C2">
      <w:pPr>
        <w:spacing w:line="360" w:lineRule="auto"/>
        <w:rPr>
          <w:rFonts w:ascii="Times New Roman" w:hAnsi="Times New Roman" w:cs="Times New Roman"/>
          <w:color w:val="000000"/>
        </w:rPr>
      </w:pPr>
    </w:p>
    <w:p w14:paraId="0D9E8ADF" w14:textId="77777777" w:rsidR="00940802" w:rsidRPr="001D58C2" w:rsidRDefault="00940802" w:rsidP="001D58C2">
      <w:pPr>
        <w:spacing w:line="360" w:lineRule="auto"/>
        <w:rPr>
          <w:rFonts w:ascii="Times New Roman" w:hAnsi="Times New Roman" w:cs="Times New Roman"/>
          <w:color w:val="000000"/>
        </w:rPr>
      </w:pPr>
      <w:r w:rsidRPr="001D58C2">
        <w:rPr>
          <w:rFonts w:ascii="Times New Roman" w:hAnsi="Times New Roman" w:cs="Times New Roman"/>
          <w:color w:val="000000"/>
        </w:rPr>
        <w:t xml:space="preserve">Song, X. (2014) “Changing social relations in higher education: the first-year international student and the ‘Chinese learner’ in Australia,” in Brook, H., Fergie, D., </w:t>
      </w:r>
      <w:proofErr w:type="spellStart"/>
      <w:r w:rsidRPr="001D58C2">
        <w:rPr>
          <w:rFonts w:ascii="Times New Roman" w:hAnsi="Times New Roman" w:cs="Times New Roman"/>
          <w:color w:val="000000"/>
        </w:rPr>
        <w:t>Maeorg</w:t>
      </w:r>
      <w:proofErr w:type="spellEnd"/>
      <w:r w:rsidRPr="001D58C2">
        <w:rPr>
          <w:rFonts w:ascii="Times New Roman" w:hAnsi="Times New Roman" w:cs="Times New Roman"/>
          <w:color w:val="000000"/>
        </w:rPr>
        <w:t>, M., and Michell, D. (eds) Universities in Transition: Foregrounding Social Contexts of Knowledge in the First Year Experience. The University of Adelaide Press, pp. 127–156.</w:t>
      </w:r>
    </w:p>
    <w:p w14:paraId="44D195AC" w14:textId="2BD59A88" w:rsidR="00940802" w:rsidRPr="001D58C2" w:rsidRDefault="00940802" w:rsidP="001D58C2">
      <w:pPr>
        <w:spacing w:line="360" w:lineRule="auto"/>
        <w:rPr>
          <w:rFonts w:ascii="Times New Roman" w:hAnsi="Times New Roman" w:cs="Times New Roman"/>
          <w:color w:val="000000"/>
        </w:rPr>
      </w:pPr>
    </w:p>
    <w:p w14:paraId="2CF85486" w14:textId="77777777" w:rsidR="004F7679" w:rsidRPr="001D58C2" w:rsidRDefault="004F7679" w:rsidP="001D58C2">
      <w:pPr>
        <w:spacing w:line="360" w:lineRule="auto"/>
        <w:rPr>
          <w:rFonts w:ascii="Times New Roman" w:hAnsi="Times New Roman" w:cs="Times New Roman"/>
          <w:color w:val="000000"/>
        </w:rPr>
      </w:pPr>
      <w:r w:rsidRPr="001D58C2">
        <w:rPr>
          <w:rFonts w:ascii="Times New Roman" w:hAnsi="Times New Roman" w:cs="Times New Roman"/>
          <w:color w:val="000000"/>
        </w:rPr>
        <w:t xml:space="preserve">Song, Y. (2019) “English language ideologies and students’ perception of international English-Medium-Instruction (EMI) Master's </w:t>
      </w:r>
      <w:proofErr w:type="spellStart"/>
      <w:r w:rsidRPr="001D58C2">
        <w:rPr>
          <w:rFonts w:ascii="Times New Roman" w:hAnsi="Times New Roman" w:cs="Times New Roman"/>
          <w:color w:val="000000"/>
        </w:rPr>
        <w:t>programmes</w:t>
      </w:r>
      <w:proofErr w:type="spellEnd"/>
      <w:r w:rsidRPr="001D58C2">
        <w:rPr>
          <w:rFonts w:ascii="Times New Roman" w:hAnsi="Times New Roman" w:cs="Times New Roman"/>
          <w:color w:val="000000"/>
        </w:rPr>
        <w:t xml:space="preserve">: A Chinese case study,” English Today. Cambridge University Press, 35(3), pp. 22–28. </w:t>
      </w:r>
      <w:proofErr w:type="spellStart"/>
      <w:r w:rsidRPr="001D58C2">
        <w:rPr>
          <w:rFonts w:ascii="Times New Roman" w:hAnsi="Times New Roman" w:cs="Times New Roman"/>
          <w:color w:val="000000"/>
        </w:rPr>
        <w:t>doi</w:t>
      </w:r>
      <w:proofErr w:type="spellEnd"/>
      <w:r w:rsidRPr="001D58C2">
        <w:rPr>
          <w:rFonts w:ascii="Times New Roman" w:hAnsi="Times New Roman" w:cs="Times New Roman"/>
          <w:color w:val="000000"/>
        </w:rPr>
        <w:t>: 10.1017/S0266078418000408.</w:t>
      </w:r>
    </w:p>
    <w:p w14:paraId="3C960AC7" w14:textId="77777777" w:rsidR="004F7679" w:rsidRPr="001D58C2" w:rsidRDefault="004F7679" w:rsidP="001D58C2">
      <w:pPr>
        <w:spacing w:line="360" w:lineRule="auto"/>
        <w:rPr>
          <w:rFonts w:ascii="Times New Roman" w:hAnsi="Times New Roman" w:cs="Times New Roman"/>
          <w:color w:val="000000"/>
        </w:rPr>
      </w:pPr>
    </w:p>
    <w:p w14:paraId="71ED3D5B" w14:textId="3A42E444" w:rsidR="00CC33B9" w:rsidRPr="00951699" w:rsidRDefault="00940802" w:rsidP="001D58C2">
      <w:pPr>
        <w:spacing w:after="160" w:line="360" w:lineRule="auto"/>
        <w:rPr>
          <w:rFonts w:ascii="Times New Roman" w:hAnsi="Times New Roman" w:cs="Times New Roman"/>
          <w:bCs/>
          <w:color w:val="000000"/>
          <w:kern w:val="44"/>
        </w:rPr>
      </w:pPr>
      <w:bookmarkStart w:id="2" w:name="_Toc88316578"/>
      <w:proofErr w:type="spellStart"/>
      <w:r w:rsidRPr="00951699">
        <w:rPr>
          <w:rFonts w:ascii="Times New Roman" w:hAnsi="Times New Roman" w:cs="Times New Roman"/>
          <w:bCs/>
          <w:color w:val="000000"/>
          <w:kern w:val="44"/>
        </w:rPr>
        <w:t>Urminsky</w:t>
      </w:r>
      <w:proofErr w:type="spellEnd"/>
      <w:r w:rsidRPr="00951699">
        <w:rPr>
          <w:rFonts w:ascii="Times New Roman" w:hAnsi="Times New Roman" w:cs="Times New Roman"/>
          <w:bCs/>
          <w:color w:val="000000"/>
          <w:kern w:val="44"/>
        </w:rPr>
        <w:t>, O. (2017) The Role of Psychological Connectedness to the Future Self in Decisions Over Time. Current directions in psychological science : a journal of the American Psychological Society. [Online] 26 (1), 34–39.</w:t>
      </w:r>
    </w:p>
    <w:p w14:paraId="08128955" w14:textId="77777777" w:rsidR="002D3F29" w:rsidRPr="001D58C2" w:rsidRDefault="002D3F29" w:rsidP="001D58C2">
      <w:pPr>
        <w:spacing w:line="360" w:lineRule="auto"/>
        <w:rPr>
          <w:rFonts w:ascii="Times New Roman" w:hAnsi="Times New Roman" w:cs="Times New Roman"/>
          <w:color w:val="000000"/>
        </w:rPr>
      </w:pPr>
    </w:p>
    <w:p w14:paraId="5824AEF8" w14:textId="4740927C" w:rsidR="002D3F29" w:rsidRPr="001D58C2" w:rsidRDefault="002D3F29" w:rsidP="001D58C2">
      <w:pPr>
        <w:spacing w:line="360" w:lineRule="auto"/>
        <w:rPr>
          <w:rFonts w:ascii="Times New Roman" w:hAnsi="Times New Roman" w:cs="Times New Roman"/>
          <w:color w:val="000000"/>
        </w:rPr>
      </w:pPr>
      <w:r w:rsidRPr="001D58C2">
        <w:rPr>
          <w:rFonts w:ascii="Times New Roman" w:hAnsi="Times New Roman" w:cs="Times New Roman"/>
          <w:color w:val="000000"/>
        </w:rPr>
        <w:t xml:space="preserve">Khan, S. and </w:t>
      </w:r>
      <w:proofErr w:type="spellStart"/>
      <w:r w:rsidRPr="001D58C2">
        <w:rPr>
          <w:rFonts w:ascii="Times New Roman" w:hAnsi="Times New Roman" w:cs="Times New Roman"/>
          <w:color w:val="000000"/>
        </w:rPr>
        <w:t>Bohnsack</w:t>
      </w:r>
      <w:proofErr w:type="spellEnd"/>
      <w:r w:rsidRPr="001D58C2">
        <w:rPr>
          <w:rFonts w:ascii="Times New Roman" w:hAnsi="Times New Roman" w:cs="Times New Roman"/>
          <w:color w:val="000000"/>
        </w:rPr>
        <w:t>, R., 2020. Influencing the disruptive potential of sustainable technologies through value proposition design: The case of vehicle-to-grid technology. </w:t>
      </w:r>
      <w:r w:rsidRPr="001D58C2">
        <w:rPr>
          <w:rFonts w:ascii="Times New Roman" w:hAnsi="Times New Roman" w:cs="Times New Roman"/>
          <w:i/>
          <w:iCs/>
          <w:color w:val="000000"/>
        </w:rPr>
        <w:t>Journal of Cleaner Production</w:t>
      </w:r>
      <w:r w:rsidRPr="001D58C2">
        <w:rPr>
          <w:rFonts w:ascii="Times New Roman" w:hAnsi="Times New Roman" w:cs="Times New Roman"/>
          <w:color w:val="000000"/>
        </w:rPr>
        <w:t>, 254, p.120018.</w:t>
      </w:r>
    </w:p>
    <w:p w14:paraId="6695DB69" w14:textId="64F606EC" w:rsidR="00735217" w:rsidRPr="001D58C2" w:rsidRDefault="00735217" w:rsidP="001D58C2">
      <w:pPr>
        <w:spacing w:after="160" w:line="360" w:lineRule="auto"/>
        <w:rPr>
          <w:rFonts w:ascii="Times New Roman" w:hAnsi="Times New Roman" w:cs="Times New Roman"/>
          <w:b/>
          <w:color w:val="000000"/>
          <w:kern w:val="44"/>
        </w:rPr>
      </w:pPr>
    </w:p>
    <w:p w14:paraId="20FF9F27" w14:textId="645C0D1E" w:rsidR="002D3F29" w:rsidRPr="001D58C2" w:rsidRDefault="002D3F29" w:rsidP="001D58C2">
      <w:pPr>
        <w:spacing w:line="360" w:lineRule="auto"/>
        <w:rPr>
          <w:rFonts w:ascii="Times New Roman" w:hAnsi="Times New Roman" w:cs="Times New Roman"/>
          <w:color w:val="000000"/>
        </w:rPr>
      </w:pPr>
      <w:r w:rsidRPr="001D58C2">
        <w:rPr>
          <w:rFonts w:ascii="Times New Roman" w:hAnsi="Times New Roman" w:cs="Times New Roman"/>
          <w:color w:val="000000"/>
        </w:rPr>
        <w:t xml:space="preserve">Tandon, A., </w:t>
      </w:r>
      <w:proofErr w:type="spellStart"/>
      <w:r w:rsidRPr="001D58C2">
        <w:rPr>
          <w:rFonts w:ascii="Times New Roman" w:hAnsi="Times New Roman" w:cs="Times New Roman"/>
          <w:color w:val="000000"/>
        </w:rPr>
        <w:t>Dhir</w:t>
      </w:r>
      <w:proofErr w:type="spellEnd"/>
      <w:r w:rsidRPr="001D58C2">
        <w:rPr>
          <w:rFonts w:ascii="Times New Roman" w:hAnsi="Times New Roman" w:cs="Times New Roman"/>
          <w:color w:val="000000"/>
        </w:rPr>
        <w:t xml:space="preserve">, A., Islam, N., Talwar, S. and </w:t>
      </w:r>
      <w:proofErr w:type="spellStart"/>
      <w:r w:rsidRPr="001D58C2">
        <w:rPr>
          <w:rFonts w:ascii="Times New Roman" w:hAnsi="Times New Roman" w:cs="Times New Roman"/>
          <w:color w:val="000000"/>
        </w:rPr>
        <w:t>Mäntymäki</w:t>
      </w:r>
      <w:proofErr w:type="spellEnd"/>
      <w:r w:rsidRPr="001D58C2">
        <w:rPr>
          <w:rFonts w:ascii="Times New Roman" w:hAnsi="Times New Roman" w:cs="Times New Roman"/>
          <w:color w:val="000000"/>
        </w:rPr>
        <w:t>, M., 2021. Psychological and behavioral outcomes of social media-induced fear of missing out at the workplace. Journal of Business Research, 136, pp.186-197.</w:t>
      </w:r>
    </w:p>
    <w:p w14:paraId="3A70170F" w14:textId="77777777" w:rsidR="00BD1619" w:rsidRPr="001D58C2" w:rsidRDefault="00BD1619" w:rsidP="001D58C2">
      <w:pPr>
        <w:spacing w:line="360" w:lineRule="auto"/>
        <w:rPr>
          <w:rFonts w:ascii="Times New Roman" w:hAnsi="Times New Roman" w:cs="Times New Roman"/>
          <w:color w:val="000000"/>
        </w:rPr>
      </w:pPr>
    </w:p>
    <w:p w14:paraId="57F4C5FB" w14:textId="77777777" w:rsidR="00BD1619" w:rsidRPr="001D58C2" w:rsidRDefault="00BD1619" w:rsidP="001D58C2">
      <w:pPr>
        <w:spacing w:line="360" w:lineRule="auto"/>
        <w:rPr>
          <w:rFonts w:ascii="Times New Roman" w:hAnsi="Times New Roman" w:cs="Times New Roman"/>
          <w:color w:val="000000"/>
        </w:rPr>
      </w:pPr>
      <w:r w:rsidRPr="001D58C2">
        <w:rPr>
          <w:rFonts w:ascii="Times New Roman" w:hAnsi="Times New Roman" w:cs="Times New Roman"/>
          <w:color w:val="000000"/>
        </w:rPr>
        <w:t>Zhao, L. et al. (2021) Effects of Trust and Threat Messaging on Academic Cheating: A Field Study. Psychological science. [Online] 32 (5), 735–742.</w:t>
      </w:r>
    </w:p>
    <w:p w14:paraId="1303750F" w14:textId="77777777" w:rsidR="00D73D45" w:rsidRDefault="00D73D45">
      <w:pPr>
        <w:spacing w:after="160" w:line="259" w:lineRule="auto"/>
        <w:rPr>
          <w:rFonts w:ascii="Times New Roman" w:hAnsi="Times New Roman" w:cs="Times New Roman"/>
          <w:b/>
          <w:color w:val="000000"/>
          <w:kern w:val="44"/>
        </w:rPr>
      </w:pPr>
      <w:r>
        <w:rPr>
          <w:rFonts w:ascii="Times New Roman" w:hAnsi="Times New Roman"/>
          <w:color w:val="000000"/>
        </w:rPr>
        <w:br w:type="page"/>
      </w:r>
    </w:p>
    <w:p w14:paraId="4A0D693C" w14:textId="7D804269" w:rsidR="00B63273" w:rsidRPr="001D58C2" w:rsidRDefault="00273D36" w:rsidP="001D58C2">
      <w:pPr>
        <w:pStyle w:val="1"/>
        <w:spacing w:line="360" w:lineRule="auto"/>
        <w:rPr>
          <w:rFonts w:ascii="Times New Roman" w:eastAsia="宋体" w:hAnsi="Times New Roman"/>
          <w:color w:val="000000"/>
          <w:sz w:val="24"/>
          <w:szCs w:val="24"/>
          <w:lang w:val="en-US" w:eastAsia="zh-CN"/>
        </w:rPr>
      </w:pPr>
      <w:r w:rsidRPr="001D58C2">
        <w:rPr>
          <w:rFonts w:ascii="Times New Roman" w:eastAsia="宋体" w:hAnsi="Times New Roman"/>
          <w:color w:val="000000"/>
          <w:sz w:val="24"/>
          <w:szCs w:val="24"/>
          <w:lang w:val="en-US" w:eastAsia="zh-CN"/>
        </w:rPr>
        <w:lastRenderedPageBreak/>
        <w:t>Blog 3</w:t>
      </w:r>
      <w:r w:rsidRPr="001D58C2">
        <w:rPr>
          <w:rFonts w:ascii="Times New Roman" w:eastAsia="宋体" w:hAnsi="Times New Roman"/>
          <w:color w:val="000000"/>
          <w:sz w:val="24"/>
          <w:szCs w:val="24"/>
          <w:lang w:val="en-US" w:eastAsia="zh-CN"/>
        </w:rPr>
        <w:t>：</w:t>
      </w:r>
      <w:bookmarkEnd w:id="2"/>
      <w:r w:rsidR="00122C79">
        <w:rPr>
          <w:rFonts w:ascii="Times New Roman" w:eastAsia="宋体" w:hAnsi="Times New Roman"/>
          <w:color w:val="000000"/>
          <w:sz w:val="24"/>
          <w:szCs w:val="24"/>
          <w:lang w:val="en-US" w:eastAsia="zh-CN"/>
        </w:rPr>
        <w:t>317</w:t>
      </w:r>
      <w:r w:rsidR="00E12F0A">
        <w:rPr>
          <w:rFonts w:ascii="Times New Roman" w:eastAsia="宋体" w:hAnsi="Times New Roman"/>
          <w:color w:val="000000"/>
          <w:sz w:val="24"/>
          <w:szCs w:val="24"/>
          <w:lang w:val="en-US" w:eastAsia="zh-CN"/>
        </w:rPr>
        <w:t xml:space="preserve"> </w:t>
      </w:r>
    </w:p>
    <w:p w14:paraId="12C5A27C" w14:textId="3407CA07" w:rsidR="00B63273" w:rsidRPr="001D58C2" w:rsidRDefault="00B63273"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Sampling has many statistical implications</w:t>
      </w:r>
      <w:r w:rsidR="000B34F9">
        <w:rPr>
          <w:rFonts w:ascii="Times New Roman" w:hAnsi="Times New Roman" w:cs="Times New Roman" w:hint="eastAsia"/>
          <w:color w:val="000000"/>
        </w:rPr>
        <w:t xml:space="preserve"> </w:t>
      </w:r>
      <w:r w:rsidR="000B34F9">
        <w:rPr>
          <w:rFonts w:ascii="Times New Roman" w:hAnsi="Times New Roman" w:cs="Times New Roman"/>
          <w:color w:val="000000"/>
        </w:rPr>
        <w:t>(</w:t>
      </w:r>
      <w:r w:rsidR="004F7679" w:rsidRPr="001D58C2">
        <w:rPr>
          <w:rFonts w:ascii="Times New Roman" w:hAnsi="Times New Roman" w:cs="Times New Roman"/>
          <w:color w:val="000000"/>
        </w:rPr>
        <w:t xml:space="preserve">Bashir and Gupta, </w:t>
      </w:r>
      <w:r w:rsidR="000B34F9">
        <w:rPr>
          <w:rFonts w:ascii="Times New Roman" w:hAnsi="Times New Roman" w:cs="Times New Roman"/>
          <w:color w:val="000000"/>
        </w:rPr>
        <w:t>2019)</w:t>
      </w:r>
      <w:r w:rsidRPr="001D58C2">
        <w:rPr>
          <w:rFonts w:ascii="Times New Roman" w:hAnsi="Times New Roman" w:cs="Times New Roman"/>
          <w:color w:val="000000"/>
        </w:rPr>
        <w:t xml:space="preserve">. For example, in face of a large sample size, global statistics </w:t>
      </w:r>
      <w:r w:rsidR="009E305F" w:rsidRPr="001D58C2">
        <w:rPr>
          <w:rFonts w:ascii="Times New Roman" w:hAnsi="Times New Roman" w:cs="Times New Roman"/>
          <w:color w:val="000000"/>
        </w:rPr>
        <w:t xml:space="preserve">is nearly hard to complete </w:t>
      </w:r>
      <w:r w:rsidR="00B7134A">
        <w:rPr>
          <w:rFonts w:ascii="Times New Roman" w:hAnsi="Times New Roman" w:cs="Times New Roman"/>
          <w:color w:val="000000"/>
        </w:rPr>
        <w:t>the whole</w:t>
      </w:r>
      <w:r w:rsidR="009E305F" w:rsidRPr="001D58C2">
        <w:rPr>
          <w:rFonts w:ascii="Times New Roman" w:hAnsi="Times New Roman" w:cs="Times New Roman"/>
          <w:color w:val="000000"/>
        </w:rPr>
        <w:t>, whereas sampling statistics can fully comprehend the global statistical features</w:t>
      </w:r>
      <w:r w:rsidR="00B7134A">
        <w:rPr>
          <w:rFonts w:ascii="Times New Roman" w:hAnsi="Times New Roman" w:cs="Times New Roman"/>
          <w:color w:val="000000"/>
        </w:rPr>
        <w:t xml:space="preserve"> </w:t>
      </w:r>
      <w:r w:rsidR="00B7134A">
        <w:rPr>
          <w:rFonts w:ascii="Times New Roman" w:hAnsi="Times New Roman" w:cs="Times New Roman" w:hint="eastAsia"/>
          <w:color w:val="000000"/>
        </w:rPr>
        <w:t>(</w:t>
      </w:r>
      <w:proofErr w:type="spellStart"/>
      <w:r w:rsidR="00597F30" w:rsidRPr="001D58C2">
        <w:rPr>
          <w:rFonts w:ascii="Times New Roman" w:hAnsi="Times New Roman" w:cs="Times New Roman"/>
          <w:color w:val="000000"/>
        </w:rPr>
        <w:t>Elshafie</w:t>
      </w:r>
      <w:proofErr w:type="spellEnd"/>
      <w:r w:rsidR="00597F30" w:rsidRPr="001D58C2">
        <w:rPr>
          <w:rFonts w:ascii="Times New Roman" w:hAnsi="Times New Roman" w:cs="Times New Roman"/>
          <w:color w:val="000000"/>
        </w:rPr>
        <w:t xml:space="preserve"> et al,2013</w:t>
      </w:r>
      <w:r w:rsidR="00B7134A">
        <w:rPr>
          <w:rFonts w:ascii="Times New Roman" w:hAnsi="Times New Roman" w:cs="Times New Roman"/>
          <w:color w:val="000000"/>
        </w:rPr>
        <w:t>)</w:t>
      </w:r>
      <w:r w:rsidR="009E305F" w:rsidRPr="001D58C2">
        <w:rPr>
          <w:rFonts w:ascii="Times New Roman" w:hAnsi="Times New Roman" w:cs="Times New Roman"/>
          <w:color w:val="000000"/>
        </w:rPr>
        <w:t xml:space="preserve">. </w:t>
      </w:r>
      <w:r w:rsidRPr="001D58C2">
        <w:rPr>
          <w:rFonts w:ascii="Times New Roman" w:hAnsi="Times New Roman" w:cs="Times New Roman"/>
          <w:color w:val="000000"/>
        </w:rPr>
        <w:t>Reliable data is the basis of all quantitative analysis. Quantitative research strategies emphasize "quantification in data collection and analysis". However, there are different types of data, and it is also possible to consider the statistical significance of different sampling methods</w:t>
      </w:r>
      <w:r w:rsidR="000B34F9">
        <w:rPr>
          <w:rFonts w:ascii="Times New Roman" w:hAnsi="Times New Roman" w:cs="Times New Roman" w:hint="eastAsia"/>
          <w:color w:val="000000"/>
        </w:rPr>
        <w:t xml:space="preserve"> </w:t>
      </w:r>
      <w:r w:rsidR="005A45A1" w:rsidRPr="001D58C2">
        <w:rPr>
          <w:rFonts w:ascii="Times New Roman" w:hAnsi="Times New Roman" w:cs="Times New Roman"/>
          <w:color w:val="000000"/>
        </w:rPr>
        <w:t>(Zhao et al.,</w:t>
      </w:r>
      <w:r w:rsidR="000B34F9">
        <w:rPr>
          <w:rFonts w:ascii="Times New Roman" w:hAnsi="Times New Roman" w:cs="Times New Roman"/>
          <w:color w:val="000000"/>
        </w:rPr>
        <w:t xml:space="preserve"> </w:t>
      </w:r>
      <w:r w:rsidR="005A45A1" w:rsidRPr="001D58C2">
        <w:rPr>
          <w:rFonts w:ascii="Times New Roman" w:hAnsi="Times New Roman" w:cs="Times New Roman"/>
          <w:color w:val="000000"/>
        </w:rPr>
        <w:t>2021</w:t>
      </w:r>
      <w:r w:rsidR="000B34F9">
        <w:rPr>
          <w:rFonts w:ascii="Times New Roman" w:hAnsi="Times New Roman" w:cs="Times New Roman" w:hint="eastAsia"/>
          <w:color w:val="000000"/>
        </w:rPr>
        <w:t>)</w:t>
      </w:r>
      <w:r w:rsidRPr="001D58C2">
        <w:rPr>
          <w:rFonts w:ascii="Times New Roman" w:hAnsi="Times New Roman" w:cs="Times New Roman"/>
          <w:color w:val="000000"/>
        </w:rPr>
        <w:t xml:space="preserve">. </w:t>
      </w:r>
      <w:r w:rsidR="00B7134A">
        <w:rPr>
          <w:rFonts w:ascii="Times New Roman" w:hAnsi="Times New Roman" w:cs="Times New Roman"/>
          <w:color w:val="000000"/>
        </w:rPr>
        <w:t>S</w:t>
      </w:r>
      <w:r w:rsidRPr="001D58C2">
        <w:rPr>
          <w:rFonts w:ascii="Times New Roman" w:hAnsi="Times New Roman" w:cs="Times New Roman"/>
          <w:color w:val="000000"/>
        </w:rPr>
        <w:t>imple sampling, stratified sampling and systematic sampling should have their advantages and disadvantages in different sample sets.</w:t>
      </w:r>
      <w:r w:rsidR="005A45A1" w:rsidRPr="001D58C2">
        <w:rPr>
          <w:rFonts w:ascii="Times New Roman" w:hAnsi="Times New Roman" w:cs="Times New Roman"/>
        </w:rPr>
        <w:t xml:space="preserve"> </w:t>
      </w:r>
      <w:r w:rsidR="005A45A1" w:rsidRPr="001D58C2">
        <w:rPr>
          <w:rFonts w:ascii="Times New Roman" w:hAnsi="Times New Roman" w:cs="Times New Roman"/>
          <w:color w:val="000000"/>
        </w:rPr>
        <w:t xml:space="preserve">For example, </w:t>
      </w:r>
      <w:r w:rsidR="000B34F9" w:rsidRPr="00B702A0">
        <w:rPr>
          <w:rFonts w:ascii="Times New Roman" w:hAnsi="Times New Roman" w:cs="Times New Roman"/>
          <w:color w:val="000000"/>
        </w:rPr>
        <w:t>Wang (</w:t>
      </w:r>
      <w:r w:rsidR="00B702A0" w:rsidRPr="00B702A0">
        <w:rPr>
          <w:rFonts w:ascii="Times New Roman" w:hAnsi="Times New Roman" w:cs="Times New Roman"/>
          <w:color w:val="000000"/>
        </w:rPr>
        <w:t>2021) sampled from a high school student in Changsha and Alaya et al., (2021) sampled from three different universities.</w:t>
      </w:r>
      <w:r w:rsidR="00B702A0" w:rsidRPr="001D58C2">
        <w:rPr>
          <w:rFonts w:ascii="Times New Roman" w:hAnsi="Times New Roman" w:cs="Times New Roman"/>
          <w:color w:val="000000"/>
        </w:rPr>
        <w:t xml:space="preserve"> </w:t>
      </w:r>
    </w:p>
    <w:p w14:paraId="46234657" w14:textId="32E961EF" w:rsidR="003D15A0" w:rsidRPr="001D58C2" w:rsidRDefault="003D15A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DA20850" w14:textId="7B4419E6" w:rsidR="00431701" w:rsidRPr="001D58C2" w:rsidRDefault="00431701" w:rsidP="001D58C2">
      <w:pPr>
        <w:spacing w:line="360" w:lineRule="auto"/>
        <w:jc w:val="center"/>
        <w:rPr>
          <w:rFonts w:ascii="Times New Roman" w:hAnsi="Times New Roman" w:cs="Times New Roman"/>
        </w:rPr>
      </w:pPr>
      <w:r w:rsidRPr="001D58C2">
        <w:rPr>
          <w:rFonts w:ascii="Times New Roman" w:hAnsi="Times New Roman" w:cs="Times New Roman"/>
        </w:rPr>
        <w:fldChar w:fldCharType="begin"/>
      </w:r>
      <w:r w:rsidRPr="001D58C2">
        <w:rPr>
          <w:rFonts w:ascii="Times New Roman" w:hAnsi="Times New Roman" w:cs="Times New Roman"/>
        </w:rPr>
        <w:instrText xml:space="preserve"> INCLUDEPICTURE "https://46gyn61z4i0t1u1pnq2bbk2e-wpengine.netdna-ssl.com/wp-content/uploads/2018/07/dreamstime_s_97267612_780x480.jpg" \* MERGEFORMATINET </w:instrText>
      </w:r>
      <w:r w:rsidRPr="001D58C2">
        <w:rPr>
          <w:rFonts w:ascii="Times New Roman" w:hAnsi="Times New Roman" w:cs="Times New Roman"/>
        </w:rPr>
        <w:fldChar w:fldCharType="separate"/>
      </w:r>
      <w:r w:rsidRPr="001D58C2">
        <w:rPr>
          <w:rFonts w:ascii="Times New Roman" w:hAnsi="Times New Roman" w:cs="Times New Roman"/>
          <w:noProof/>
        </w:rPr>
        <w:drawing>
          <wp:inline distT="0" distB="0" distL="0" distR="0" wp14:anchorId="080AB3D8" wp14:editId="121E355A">
            <wp:extent cx="3848431" cy="2369014"/>
            <wp:effectExtent l="0" t="0" r="0" b="6350"/>
            <wp:docPr id="3" name="图片 3" descr="图片包含 灯光, 交通, 挂, 充满&#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片包含 灯光, 交通, 挂, 充满&#10;&#10;描述已自动生成"/>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7864" cy="2380976"/>
                    </a:xfrm>
                    <a:prstGeom prst="rect">
                      <a:avLst/>
                    </a:prstGeom>
                    <a:noFill/>
                    <a:ln>
                      <a:noFill/>
                    </a:ln>
                  </pic:spPr>
                </pic:pic>
              </a:graphicData>
            </a:graphic>
          </wp:inline>
        </w:drawing>
      </w:r>
      <w:r w:rsidRPr="001D58C2">
        <w:rPr>
          <w:rFonts w:ascii="Times New Roman" w:hAnsi="Times New Roman" w:cs="Times New Roman"/>
        </w:rPr>
        <w:fldChar w:fldCharType="end"/>
      </w:r>
    </w:p>
    <w:p w14:paraId="3E5EE2DE" w14:textId="6C82A9B3" w:rsidR="00C14D33" w:rsidRPr="001D58C2" w:rsidRDefault="009C5473"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rPr>
      </w:pPr>
      <w:r w:rsidRPr="001D58C2">
        <w:rPr>
          <w:rFonts w:ascii="Times New Roman" w:hAnsi="Times New Roman" w:cs="Times New Roman"/>
          <w:color w:val="000000"/>
        </w:rPr>
        <w:t xml:space="preserve">(Source: Tim </w:t>
      </w:r>
      <w:r w:rsidR="00D73D45" w:rsidRPr="001D58C2">
        <w:rPr>
          <w:rFonts w:ascii="Times New Roman" w:hAnsi="Times New Roman" w:cs="Times New Roman"/>
          <w:color w:val="000000"/>
        </w:rPr>
        <w:t>2021)</w:t>
      </w:r>
      <w:r w:rsidRPr="001D58C2">
        <w:rPr>
          <w:rStyle w:val="ab"/>
          <w:rFonts w:ascii="Times New Roman" w:hAnsi="Times New Roman" w:cs="Times New Roman"/>
          <w:color w:val="000000"/>
        </w:rPr>
        <w:footnoteReference w:id="3"/>
      </w:r>
    </w:p>
    <w:p w14:paraId="21F336A6" w14:textId="6CA8C0B6" w:rsidR="00E9761C" w:rsidRPr="001D58C2" w:rsidRDefault="009E305F"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Researchers can gather, evaluate, and display data in a variety of ways. Sampling is arguably one of the most common strategies. What is sampling?</w:t>
      </w:r>
    </w:p>
    <w:p w14:paraId="28A13A1C" w14:textId="4C3F17B8" w:rsidR="009E305F" w:rsidRPr="001D58C2" w:rsidRDefault="009E305F"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B7DC121" w14:textId="137835BD" w:rsidR="009E305F" w:rsidRPr="001D58C2" w:rsidRDefault="009E305F"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A sample is a part or subset of a larger group called a population</w:t>
      </w:r>
      <w:r w:rsidR="000B34F9">
        <w:rPr>
          <w:rFonts w:ascii="Times New Roman" w:hAnsi="Times New Roman" w:cs="Times New Roman"/>
          <w:color w:val="000000"/>
        </w:rPr>
        <w:t xml:space="preserve"> </w:t>
      </w:r>
      <w:r w:rsidR="000B34F9">
        <w:rPr>
          <w:rFonts w:ascii="Times New Roman" w:hAnsi="Times New Roman" w:cs="Times New Roman" w:hint="eastAsia"/>
          <w:color w:val="000000"/>
        </w:rPr>
        <w:t>(</w:t>
      </w:r>
      <w:proofErr w:type="spellStart"/>
      <w:r w:rsidR="005A45A1" w:rsidRPr="001D58C2">
        <w:rPr>
          <w:rFonts w:ascii="Times New Roman" w:hAnsi="Times New Roman" w:cs="Times New Roman"/>
          <w:color w:val="000000"/>
        </w:rPr>
        <w:t>Uher</w:t>
      </w:r>
      <w:proofErr w:type="spellEnd"/>
      <w:r w:rsidR="005A45A1" w:rsidRPr="001D58C2">
        <w:rPr>
          <w:rFonts w:ascii="Times New Roman" w:hAnsi="Times New Roman" w:cs="Times New Roman"/>
          <w:color w:val="000000"/>
        </w:rPr>
        <w:t>, 2021 and</w:t>
      </w:r>
      <w:r w:rsidR="005A45A1" w:rsidRPr="001D58C2">
        <w:rPr>
          <w:rFonts w:ascii="Times New Roman" w:hAnsi="Times New Roman" w:cs="Times New Roman"/>
        </w:rPr>
        <w:t xml:space="preserve"> </w:t>
      </w:r>
      <w:proofErr w:type="spellStart"/>
      <w:r w:rsidR="005A45A1" w:rsidRPr="001D58C2">
        <w:rPr>
          <w:rFonts w:ascii="Times New Roman" w:hAnsi="Times New Roman" w:cs="Times New Roman"/>
          <w:color w:val="000000"/>
        </w:rPr>
        <w:lastRenderedPageBreak/>
        <w:t>Andreou</w:t>
      </w:r>
      <w:proofErr w:type="spellEnd"/>
      <w:r w:rsidR="005A45A1" w:rsidRPr="001D58C2">
        <w:rPr>
          <w:rFonts w:ascii="Times New Roman" w:hAnsi="Times New Roman" w:cs="Times New Roman"/>
          <w:color w:val="000000"/>
        </w:rPr>
        <w:t>,</w:t>
      </w:r>
      <w:r w:rsidR="000B34F9">
        <w:rPr>
          <w:rFonts w:ascii="Times New Roman" w:hAnsi="Times New Roman" w:cs="Times New Roman"/>
          <w:color w:val="000000"/>
        </w:rPr>
        <w:t xml:space="preserve"> </w:t>
      </w:r>
      <w:r w:rsidR="005A45A1" w:rsidRPr="001D58C2">
        <w:rPr>
          <w:rFonts w:ascii="Times New Roman" w:hAnsi="Times New Roman" w:cs="Times New Roman"/>
          <w:color w:val="000000"/>
        </w:rPr>
        <w:t>200</w:t>
      </w:r>
      <w:r w:rsidR="000B34F9">
        <w:rPr>
          <w:rFonts w:ascii="Times New Roman" w:hAnsi="Times New Roman" w:cs="Times New Roman"/>
          <w:color w:val="000000"/>
        </w:rPr>
        <w:t>8)</w:t>
      </w:r>
      <w:r w:rsidRPr="001D58C2">
        <w:rPr>
          <w:rFonts w:ascii="Times New Roman" w:hAnsi="Times New Roman" w:cs="Times New Roman"/>
          <w:color w:val="000000"/>
        </w:rPr>
        <w:t xml:space="preserve">. A good sample is a microcosm of its part of the population. It must be representative of the </w:t>
      </w:r>
      <w:r w:rsidR="00D73D45" w:rsidRPr="001D58C2">
        <w:rPr>
          <w:rFonts w:ascii="Times New Roman" w:hAnsi="Times New Roman" w:cs="Times New Roman"/>
          <w:color w:val="000000"/>
        </w:rPr>
        <w:t>people,</w:t>
      </w:r>
      <w:r w:rsidR="00370459" w:rsidRPr="001D58C2">
        <w:rPr>
          <w:rFonts w:ascii="Times New Roman" w:hAnsi="Times New Roman" w:cs="Times New Roman"/>
          <w:color w:val="000000"/>
        </w:rPr>
        <w:t xml:space="preserve"> with samples drawn from a larger group sharing many of the same features or qualities</w:t>
      </w:r>
      <w:r w:rsidR="000B34F9">
        <w:rPr>
          <w:rFonts w:ascii="Times New Roman" w:hAnsi="Times New Roman" w:cs="Times New Roman"/>
          <w:color w:val="000000"/>
        </w:rPr>
        <w:t xml:space="preserve"> </w:t>
      </w:r>
      <w:r w:rsidR="005A45A1" w:rsidRPr="001D58C2">
        <w:rPr>
          <w:rFonts w:ascii="Times New Roman" w:hAnsi="Times New Roman" w:cs="Times New Roman"/>
          <w:color w:val="000000"/>
        </w:rPr>
        <w:t>(</w:t>
      </w:r>
      <w:proofErr w:type="spellStart"/>
      <w:r w:rsidR="005A45A1" w:rsidRPr="001D58C2">
        <w:rPr>
          <w:rFonts w:ascii="Times New Roman" w:hAnsi="Times New Roman" w:cs="Times New Roman"/>
          <w:color w:val="000000"/>
        </w:rPr>
        <w:t>Urminsky</w:t>
      </w:r>
      <w:proofErr w:type="spellEnd"/>
      <w:r w:rsidR="005A45A1" w:rsidRPr="001D58C2">
        <w:rPr>
          <w:rFonts w:ascii="Times New Roman" w:hAnsi="Times New Roman" w:cs="Times New Roman"/>
          <w:color w:val="000000"/>
        </w:rPr>
        <w:t>,</w:t>
      </w:r>
      <w:r w:rsidR="000B34F9">
        <w:rPr>
          <w:rFonts w:ascii="Times New Roman" w:hAnsi="Times New Roman" w:cs="Times New Roman"/>
          <w:color w:val="000000"/>
        </w:rPr>
        <w:t xml:space="preserve"> </w:t>
      </w:r>
      <w:r w:rsidR="005A45A1" w:rsidRPr="001D58C2">
        <w:rPr>
          <w:rFonts w:ascii="Times New Roman" w:hAnsi="Times New Roman" w:cs="Times New Roman"/>
          <w:color w:val="000000"/>
        </w:rPr>
        <w:t>2017)</w:t>
      </w:r>
      <w:r w:rsidR="00370459" w:rsidRPr="001D58C2">
        <w:rPr>
          <w:rFonts w:ascii="Times New Roman" w:hAnsi="Times New Roman" w:cs="Times New Roman"/>
          <w:color w:val="000000"/>
        </w:rPr>
        <w:t xml:space="preserve">. </w:t>
      </w:r>
      <w:r w:rsidRPr="001D58C2">
        <w:rPr>
          <w:rFonts w:ascii="Times New Roman" w:hAnsi="Times New Roman" w:cs="Times New Roman"/>
          <w:color w:val="000000"/>
        </w:rPr>
        <w:t xml:space="preserve"> At the same time, it is necessary to demonstrate why this study tends to focus more on these particular </w:t>
      </w:r>
      <w:proofErr w:type="spellStart"/>
      <w:r w:rsidRPr="001D58C2">
        <w:rPr>
          <w:rFonts w:ascii="Times New Roman" w:hAnsi="Times New Roman" w:cs="Times New Roman"/>
          <w:color w:val="000000"/>
        </w:rPr>
        <w:t>charcteristics</w:t>
      </w:r>
      <w:proofErr w:type="spellEnd"/>
      <w:r w:rsidRPr="001D58C2">
        <w:rPr>
          <w:rFonts w:ascii="Times New Roman" w:hAnsi="Times New Roman" w:cs="Times New Roman"/>
          <w:color w:val="000000"/>
        </w:rPr>
        <w:t>.</w:t>
      </w:r>
    </w:p>
    <w:p w14:paraId="209EE1D2" w14:textId="77777777" w:rsidR="009E305F" w:rsidRPr="001D58C2" w:rsidRDefault="009E305F"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8097298" w14:textId="3557CD89" w:rsidR="005B449F" w:rsidRPr="001D58C2" w:rsidRDefault="00503FEA"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It's important to note that populations change depending on the environment. The nature of the relationship between the sample and the wider population is of fundamental importance to how we understand the nature and purpose of quantitative research. Dual inquiries, such as those involving two attitude objects, and rules involving leading questions, should be avoided. Typically, questionnaire designers are required to be fair in their approach and ask questions from a neutral standpoint.</w:t>
      </w:r>
    </w:p>
    <w:p w14:paraId="0474D5D1" w14:textId="77777777" w:rsidR="00CC33B9" w:rsidRPr="001D58C2" w:rsidRDefault="00CC33B9"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5CC332B" w14:textId="77777777" w:rsidR="00D73D45" w:rsidRDefault="00D73D45"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4996F74" w14:textId="1E28FD68" w:rsidR="000577C7" w:rsidRPr="00D73D45" w:rsidRDefault="00D73D45" w:rsidP="00D73D4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73D45">
        <w:rPr>
          <w:rFonts w:ascii="Times New Roman" w:hAnsi="Times New Roman" w:cs="Times New Roman"/>
          <w:b/>
          <w:bCs/>
          <w:color w:val="000000"/>
        </w:rPr>
        <w:t xml:space="preserve">References: </w:t>
      </w:r>
    </w:p>
    <w:p w14:paraId="2DDCD950" w14:textId="781E5DBF" w:rsidR="004B7904" w:rsidRPr="001D58C2" w:rsidRDefault="004B7904"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Alaya, M.B., </w:t>
      </w:r>
      <w:proofErr w:type="spellStart"/>
      <w:r w:rsidRPr="001D58C2">
        <w:rPr>
          <w:rFonts w:ascii="Times New Roman" w:hAnsi="Times New Roman" w:cs="Times New Roman"/>
          <w:color w:val="000000"/>
        </w:rPr>
        <w:t>Ouali</w:t>
      </w:r>
      <w:proofErr w:type="spellEnd"/>
      <w:r w:rsidRPr="001D58C2">
        <w:rPr>
          <w:rFonts w:ascii="Times New Roman" w:hAnsi="Times New Roman" w:cs="Times New Roman"/>
          <w:color w:val="000000"/>
        </w:rPr>
        <w:t xml:space="preserve">, U., </w:t>
      </w:r>
      <w:proofErr w:type="spellStart"/>
      <w:r w:rsidRPr="001D58C2">
        <w:rPr>
          <w:rFonts w:ascii="Times New Roman" w:hAnsi="Times New Roman" w:cs="Times New Roman"/>
          <w:color w:val="000000"/>
        </w:rPr>
        <w:t>Bouguira</w:t>
      </w:r>
      <w:proofErr w:type="spellEnd"/>
      <w:r w:rsidRPr="001D58C2">
        <w:rPr>
          <w:rFonts w:ascii="Times New Roman" w:hAnsi="Times New Roman" w:cs="Times New Roman"/>
          <w:color w:val="000000"/>
        </w:rPr>
        <w:t xml:space="preserve">, E., </w:t>
      </w:r>
      <w:proofErr w:type="spellStart"/>
      <w:r w:rsidRPr="001D58C2">
        <w:rPr>
          <w:rFonts w:ascii="Times New Roman" w:hAnsi="Times New Roman" w:cs="Times New Roman"/>
          <w:color w:val="000000"/>
        </w:rPr>
        <w:t>Zgueb</w:t>
      </w:r>
      <w:proofErr w:type="spellEnd"/>
      <w:r w:rsidRPr="001D58C2">
        <w:rPr>
          <w:rFonts w:ascii="Times New Roman" w:hAnsi="Times New Roman" w:cs="Times New Roman"/>
          <w:color w:val="000000"/>
        </w:rPr>
        <w:t xml:space="preserve">, Y., Youssef, S.B. and </w:t>
      </w:r>
      <w:proofErr w:type="spellStart"/>
      <w:r w:rsidRPr="001D58C2">
        <w:rPr>
          <w:rFonts w:ascii="Times New Roman" w:hAnsi="Times New Roman" w:cs="Times New Roman"/>
          <w:color w:val="000000"/>
        </w:rPr>
        <w:t>Nacef</w:t>
      </w:r>
      <w:proofErr w:type="spellEnd"/>
      <w:r w:rsidRPr="001D58C2">
        <w:rPr>
          <w:rFonts w:ascii="Times New Roman" w:hAnsi="Times New Roman" w:cs="Times New Roman"/>
          <w:color w:val="000000"/>
        </w:rPr>
        <w:t xml:space="preserve">, F., 2021. “Just do it tomorrow”: Procrastination in Tunisian university students. European Psychiatry, 64(S1), </w:t>
      </w:r>
      <w:r w:rsidR="000B34F9" w:rsidRPr="001D58C2">
        <w:rPr>
          <w:rFonts w:ascii="Times New Roman" w:hAnsi="Times New Roman" w:cs="Times New Roman"/>
          <w:color w:val="000000"/>
        </w:rPr>
        <w:t>pp. S</w:t>
      </w:r>
      <w:r w:rsidRPr="001D58C2">
        <w:rPr>
          <w:rFonts w:ascii="Times New Roman" w:hAnsi="Times New Roman" w:cs="Times New Roman"/>
          <w:color w:val="000000"/>
        </w:rPr>
        <w:t>760-S760.</w:t>
      </w:r>
    </w:p>
    <w:p w14:paraId="41E89E62" w14:textId="77777777" w:rsidR="004F7679" w:rsidRPr="001D58C2" w:rsidRDefault="004F7679" w:rsidP="001D58C2">
      <w:pPr>
        <w:spacing w:line="360" w:lineRule="auto"/>
        <w:jc w:val="both"/>
        <w:rPr>
          <w:rFonts w:ascii="Times New Roman" w:hAnsi="Times New Roman" w:cs="Times New Roman"/>
          <w:color w:val="000000"/>
        </w:rPr>
      </w:pPr>
    </w:p>
    <w:p w14:paraId="7771A83D" w14:textId="6EF636D0" w:rsidR="004F7679" w:rsidRDefault="004F7679"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Bashir, L. and Gupta, S., 2019. Measuring Academic Procrastination: Scale Development and Validation. </w:t>
      </w:r>
      <w:proofErr w:type="spellStart"/>
      <w:r w:rsidRPr="001D58C2">
        <w:rPr>
          <w:rFonts w:ascii="Times New Roman" w:hAnsi="Times New Roman" w:cs="Times New Roman"/>
          <w:color w:val="000000"/>
        </w:rPr>
        <w:t>Ilkogretim</w:t>
      </w:r>
      <w:proofErr w:type="spellEnd"/>
      <w:r w:rsidRPr="001D58C2">
        <w:rPr>
          <w:rFonts w:ascii="Times New Roman" w:hAnsi="Times New Roman" w:cs="Times New Roman"/>
          <w:color w:val="000000"/>
        </w:rPr>
        <w:t xml:space="preserve"> Online, 18(2).</w:t>
      </w:r>
    </w:p>
    <w:p w14:paraId="331A6BC0" w14:textId="77777777" w:rsidR="00D73D45" w:rsidRPr="001D58C2" w:rsidRDefault="00D73D45" w:rsidP="00D73D45">
      <w:pPr>
        <w:spacing w:line="360" w:lineRule="auto"/>
        <w:jc w:val="both"/>
        <w:rPr>
          <w:rFonts w:ascii="Times New Roman" w:hAnsi="Times New Roman" w:cs="Times New Roman"/>
          <w:color w:val="000000"/>
        </w:rPr>
      </w:pPr>
      <w:r w:rsidRPr="001D58C2">
        <w:rPr>
          <w:rFonts w:ascii="Times New Roman" w:hAnsi="Times New Roman" w:cs="Times New Roman"/>
          <w:color w:val="000000"/>
        </w:rPr>
        <w:t>Hamm, J. M. et al. (2020) Reframing Achievement Setbacks: A Motivation Intervention to Improve 8-Year Graduation Rates for Students in Science, Technology, Engineering, and Mathematics (STEM) Fields. Psychological science. [Online] 31 (6), 623–633.</w:t>
      </w:r>
    </w:p>
    <w:p w14:paraId="76A1AA97" w14:textId="77777777" w:rsidR="00D73D45" w:rsidRPr="001D58C2" w:rsidRDefault="00D73D45" w:rsidP="001D58C2">
      <w:pPr>
        <w:spacing w:line="360" w:lineRule="auto"/>
        <w:jc w:val="both"/>
        <w:rPr>
          <w:rFonts w:ascii="Times New Roman" w:hAnsi="Times New Roman" w:cs="Times New Roman"/>
          <w:color w:val="000000"/>
        </w:rPr>
      </w:pPr>
    </w:p>
    <w:p w14:paraId="258E455E" w14:textId="77777777" w:rsidR="00D73D45" w:rsidRPr="001D58C2" w:rsidRDefault="00D73D45" w:rsidP="00D73D45">
      <w:pPr>
        <w:spacing w:line="360" w:lineRule="auto"/>
        <w:jc w:val="both"/>
        <w:rPr>
          <w:rFonts w:ascii="Times New Roman" w:hAnsi="Times New Roman" w:cs="Times New Roman"/>
          <w:color w:val="000000"/>
        </w:rPr>
      </w:pPr>
      <w:r w:rsidRPr="001D58C2">
        <w:rPr>
          <w:rFonts w:ascii="Times New Roman" w:hAnsi="Times New Roman" w:cs="Times New Roman"/>
          <w:color w:val="000000"/>
        </w:rPr>
        <w:t>Kundu, D., 2021. </w:t>
      </w:r>
      <w:r w:rsidRPr="001D58C2">
        <w:rPr>
          <w:rFonts w:ascii="Times New Roman" w:hAnsi="Times New Roman" w:cs="Times New Roman"/>
          <w:i/>
          <w:iCs/>
          <w:color w:val="000000"/>
        </w:rPr>
        <w:t>E-Learning-Teaching Strategies and Teachers' Stress in Post Covid-19</w:t>
      </w:r>
      <w:r w:rsidRPr="001D58C2">
        <w:rPr>
          <w:rFonts w:ascii="Times New Roman" w:hAnsi="Times New Roman" w:cs="Times New Roman"/>
          <w:color w:val="000000"/>
        </w:rPr>
        <w:t xml:space="preserve">. KANISHKA PUBLISHERS, DISTRIBUTORS, pp.138-144. ISBN: 978-81-948763-6-6 </w:t>
      </w:r>
    </w:p>
    <w:p w14:paraId="7D35F207" w14:textId="31C63BB9" w:rsidR="004B7904" w:rsidRPr="001D58C2" w:rsidRDefault="004B7904" w:rsidP="001D58C2">
      <w:pPr>
        <w:spacing w:after="160" w:line="360" w:lineRule="auto"/>
        <w:jc w:val="both"/>
        <w:rPr>
          <w:rFonts w:ascii="Times New Roman" w:hAnsi="Times New Roman" w:cs="Times New Roman"/>
          <w:color w:val="000000"/>
        </w:rPr>
      </w:pPr>
    </w:p>
    <w:p w14:paraId="2CDF5CEC" w14:textId="42511224" w:rsidR="005A45A1" w:rsidRPr="001D58C2" w:rsidRDefault="005A45A1" w:rsidP="001D58C2">
      <w:pPr>
        <w:spacing w:line="360" w:lineRule="auto"/>
        <w:jc w:val="both"/>
        <w:rPr>
          <w:rFonts w:ascii="Times New Roman" w:hAnsi="Times New Roman" w:cs="Times New Roman"/>
          <w:color w:val="000000"/>
        </w:rPr>
      </w:pPr>
      <w:proofErr w:type="spellStart"/>
      <w:r w:rsidRPr="001D58C2">
        <w:rPr>
          <w:rFonts w:ascii="Times New Roman" w:hAnsi="Times New Roman" w:cs="Times New Roman"/>
          <w:color w:val="000000"/>
        </w:rPr>
        <w:lastRenderedPageBreak/>
        <w:t>Urminsky</w:t>
      </w:r>
      <w:proofErr w:type="spellEnd"/>
      <w:r w:rsidRPr="001D58C2">
        <w:rPr>
          <w:rFonts w:ascii="Times New Roman" w:hAnsi="Times New Roman" w:cs="Times New Roman"/>
          <w:color w:val="000000"/>
        </w:rPr>
        <w:t xml:space="preserve">, O. (2017) The Role of Psychological Connectedness to the Future Self in Decisions Over Time. Current directions in psychological </w:t>
      </w:r>
      <w:r w:rsidR="000B34F9" w:rsidRPr="001D58C2">
        <w:rPr>
          <w:rFonts w:ascii="Times New Roman" w:hAnsi="Times New Roman" w:cs="Times New Roman"/>
          <w:color w:val="000000"/>
        </w:rPr>
        <w:t>science:</w:t>
      </w:r>
      <w:r w:rsidRPr="001D58C2">
        <w:rPr>
          <w:rFonts w:ascii="Times New Roman" w:hAnsi="Times New Roman" w:cs="Times New Roman"/>
          <w:color w:val="000000"/>
        </w:rPr>
        <w:t xml:space="preserve"> a journal of the American Psychological Society. [Online] 26 (1), 34–39.</w:t>
      </w:r>
    </w:p>
    <w:p w14:paraId="1CEDF529" w14:textId="2BE48E29" w:rsidR="005A45A1" w:rsidRPr="001D58C2" w:rsidRDefault="005A45A1" w:rsidP="001D58C2">
      <w:pPr>
        <w:spacing w:after="160" w:line="360" w:lineRule="auto"/>
        <w:jc w:val="both"/>
        <w:rPr>
          <w:rFonts w:ascii="Times New Roman" w:hAnsi="Times New Roman" w:cs="Times New Roman"/>
          <w:color w:val="000000"/>
        </w:rPr>
      </w:pPr>
    </w:p>
    <w:p w14:paraId="2EC389D6" w14:textId="77777777" w:rsidR="005A45A1" w:rsidRPr="001D58C2" w:rsidRDefault="005A45A1"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Zhao, L. et al. (2021) Effects of Trust and Threat Messaging on Academic Cheating: A Field Study. Psychological science. [Online] 32 (5), 735–742.</w:t>
      </w:r>
    </w:p>
    <w:p w14:paraId="7A2E91A9" w14:textId="1F9A623D" w:rsidR="005A45A1" w:rsidRPr="001D58C2" w:rsidRDefault="005A45A1" w:rsidP="001D58C2">
      <w:pPr>
        <w:spacing w:after="160" w:line="360" w:lineRule="auto"/>
        <w:jc w:val="both"/>
        <w:rPr>
          <w:rFonts w:ascii="Times New Roman" w:hAnsi="Times New Roman" w:cs="Times New Roman"/>
          <w:color w:val="000000"/>
        </w:rPr>
      </w:pPr>
    </w:p>
    <w:p w14:paraId="00B77CF4" w14:textId="77777777" w:rsidR="005A45A1" w:rsidRPr="001D58C2" w:rsidRDefault="005A45A1" w:rsidP="001D58C2">
      <w:pPr>
        <w:spacing w:after="160" w:line="360" w:lineRule="auto"/>
        <w:jc w:val="both"/>
        <w:rPr>
          <w:rFonts w:ascii="Times New Roman" w:hAnsi="Times New Roman" w:cs="Times New Roman"/>
          <w:color w:val="000000"/>
        </w:rPr>
      </w:pPr>
    </w:p>
    <w:p w14:paraId="1BCA41D7" w14:textId="77777777" w:rsidR="00D73D45" w:rsidRDefault="00D73D45">
      <w:pPr>
        <w:spacing w:after="160" w:line="259" w:lineRule="auto"/>
        <w:rPr>
          <w:rFonts w:ascii="Times New Roman" w:hAnsi="Times New Roman" w:cs="Times New Roman"/>
          <w:b/>
          <w:color w:val="000000"/>
          <w:kern w:val="44"/>
        </w:rPr>
      </w:pPr>
      <w:bookmarkStart w:id="3" w:name="_Toc88316579"/>
      <w:r>
        <w:rPr>
          <w:rFonts w:ascii="Times New Roman" w:hAnsi="Times New Roman"/>
          <w:color w:val="000000"/>
        </w:rPr>
        <w:br w:type="page"/>
      </w:r>
    </w:p>
    <w:p w14:paraId="2DA8C9E1" w14:textId="2C778953" w:rsidR="00B63273" w:rsidRPr="001D58C2" w:rsidRDefault="00273D36" w:rsidP="001D58C2">
      <w:pPr>
        <w:pStyle w:val="1"/>
        <w:spacing w:line="360" w:lineRule="auto"/>
        <w:rPr>
          <w:rFonts w:ascii="Times New Roman" w:eastAsia="宋体" w:hAnsi="Times New Roman"/>
          <w:color w:val="000000"/>
          <w:sz w:val="24"/>
          <w:szCs w:val="24"/>
          <w:lang w:val="en-US" w:eastAsia="zh-CN"/>
        </w:rPr>
      </w:pPr>
      <w:r w:rsidRPr="001D58C2">
        <w:rPr>
          <w:rFonts w:ascii="Times New Roman" w:eastAsia="宋体" w:hAnsi="Times New Roman"/>
          <w:color w:val="000000"/>
          <w:sz w:val="24"/>
          <w:szCs w:val="24"/>
          <w:lang w:val="en-US" w:eastAsia="zh-CN"/>
        </w:rPr>
        <w:lastRenderedPageBreak/>
        <w:t>Blog 4</w:t>
      </w:r>
      <w:r w:rsidRPr="001D58C2">
        <w:rPr>
          <w:rFonts w:ascii="Times New Roman" w:eastAsia="宋体" w:hAnsi="Times New Roman"/>
          <w:color w:val="000000"/>
          <w:sz w:val="24"/>
          <w:szCs w:val="24"/>
          <w:lang w:val="en-US" w:eastAsia="zh-CN"/>
        </w:rPr>
        <w:t>：</w:t>
      </w:r>
      <w:bookmarkEnd w:id="3"/>
      <w:r w:rsidR="000C6CD8">
        <w:rPr>
          <w:rFonts w:ascii="Times New Roman" w:eastAsia="宋体" w:hAnsi="Times New Roman" w:hint="eastAsia"/>
          <w:color w:val="000000"/>
          <w:sz w:val="24"/>
          <w:szCs w:val="24"/>
          <w:lang w:val="en-US" w:eastAsia="zh-CN"/>
        </w:rPr>
        <w:t>3</w:t>
      </w:r>
      <w:r w:rsidR="00122C79">
        <w:rPr>
          <w:rFonts w:ascii="Times New Roman" w:eastAsia="宋体" w:hAnsi="Times New Roman"/>
          <w:color w:val="000000"/>
          <w:sz w:val="24"/>
          <w:szCs w:val="24"/>
          <w:lang w:val="en-US" w:eastAsia="zh-CN"/>
        </w:rPr>
        <w:t>93</w:t>
      </w:r>
      <w:r w:rsidR="00E12F0A">
        <w:rPr>
          <w:rFonts w:ascii="Times New Roman" w:eastAsia="宋体" w:hAnsi="Times New Roman"/>
          <w:color w:val="000000"/>
          <w:sz w:val="24"/>
          <w:szCs w:val="24"/>
          <w:lang w:val="en-US" w:eastAsia="zh-CN"/>
        </w:rPr>
        <w:t xml:space="preserve"> </w:t>
      </w:r>
    </w:p>
    <w:p w14:paraId="2EC513B2" w14:textId="5ADF5BBF" w:rsidR="004E64FD" w:rsidRPr="001D58C2" w:rsidRDefault="00B702A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B702A0">
        <w:rPr>
          <w:rFonts w:ascii="Times New Roman" w:hAnsi="Times New Roman" w:cs="Times New Roman"/>
          <w:color w:val="000000"/>
        </w:rPr>
        <w:t>The development of big data and artificial intelligence has promoted the success of a large number of video websites. They can recommend videos that customers need or like.</w:t>
      </w:r>
      <w:r>
        <w:rPr>
          <w:rFonts w:ascii="Times New Roman" w:hAnsi="Times New Roman" w:cs="Times New Roman"/>
          <w:color w:val="000000"/>
        </w:rPr>
        <w:t xml:space="preserve"> </w:t>
      </w:r>
      <w:r w:rsidR="004E64FD" w:rsidRPr="001D58C2">
        <w:rPr>
          <w:rFonts w:ascii="Times New Roman" w:hAnsi="Times New Roman" w:cs="Times New Roman"/>
          <w:color w:val="000000"/>
        </w:rPr>
        <w:t xml:space="preserve">However, the ethical issues of general video websites mainly focus on several aspects: whether the privacy of users' personal data is protected, whether users' personal data is used and traded, whether big data and artificial intelligence violate users' personal will and so </w:t>
      </w:r>
      <w:r w:rsidR="00BB2E14" w:rsidRPr="001D58C2">
        <w:rPr>
          <w:rFonts w:ascii="Times New Roman" w:hAnsi="Times New Roman" w:cs="Times New Roman"/>
          <w:color w:val="000000"/>
        </w:rPr>
        <w:t>on (</w:t>
      </w:r>
      <w:r w:rsidR="006A7192" w:rsidRPr="001D58C2">
        <w:rPr>
          <w:rFonts w:ascii="Times New Roman" w:hAnsi="Times New Roman" w:cs="Times New Roman"/>
          <w:color w:val="000000"/>
        </w:rPr>
        <w:t>Li, Gao and Xu, 2020</w:t>
      </w:r>
      <w:r w:rsidR="005A45A1" w:rsidRPr="001D58C2">
        <w:rPr>
          <w:rFonts w:ascii="Times New Roman" w:hAnsi="Times New Roman" w:cs="Times New Roman"/>
          <w:color w:val="000000"/>
        </w:rPr>
        <w:t>；</w:t>
      </w:r>
      <w:r w:rsidR="005A45A1" w:rsidRPr="001D58C2">
        <w:rPr>
          <w:rFonts w:ascii="Times New Roman" w:hAnsi="Times New Roman" w:cs="Times New Roman"/>
          <w:color w:val="000000"/>
        </w:rPr>
        <w:t xml:space="preserve">Tandon et al., 2021) and </w:t>
      </w:r>
      <w:proofErr w:type="spellStart"/>
      <w:r w:rsidR="005A45A1" w:rsidRPr="001D58C2">
        <w:rPr>
          <w:rFonts w:ascii="Times New Roman" w:hAnsi="Times New Roman" w:cs="Times New Roman"/>
          <w:color w:val="000000"/>
        </w:rPr>
        <w:t>Boyarinov</w:t>
      </w:r>
      <w:proofErr w:type="spellEnd"/>
      <w:r w:rsidR="005A45A1" w:rsidRPr="001D58C2">
        <w:rPr>
          <w:rFonts w:ascii="Times New Roman" w:hAnsi="Times New Roman" w:cs="Times New Roman"/>
          <w:color w:val="000000"/>
        </w:rPr>
        <w:t xml:space="preserve"> et al.,2021</w:t>
      </w:r>
      <w:r w:rsidR="006A7192" w:rsidRPr="001D58C2">
        <w:rPr>
          <w:rFonts w:ascii="Times New Roman" w:hAnsi="Times New Roman" w:cs="Times New Roman"/>
          <w:color w:val="000000"/>
        </w:rPr>
        <w:t>)</w:t>
      </w:r>
      <w:r w:rsidR="004E64FD" w:rsidRPr="001D58C2">
        <w:rPr>
          <w:rFonts w:ascii="Times New Roman" w:hAnsi="Times New Roman" w:cs="Times New Roman"/>
          <w:color w:val="000000"/>
        </w:rPr>
        <w:t>.</w:t>
      </w:r>
      <w:r w:rsidR="00C067F7" w:rsidRPr="001D58C2">
        <w:rPr>
          <w:rFonts w:ascii="Times New Roman" w:hAnsi="Times New Roman" w:cs="Times New Roman"/>
          <w:color w:val="000000"/>
        </w:rPr>
        <w:t xml:space="preserve"> </w:t>
      </w:r>
      <w:r w:rsidR="004E64FD" w:rsidRPr="001D58C2">
        <w:rPr>
          <w:rFonts w:ascii="Times New Roman" w:hAnsi="Times New Roman" w:cs="Times New Roman"/>
          <w:color w:val="000000"/>
        </w:rPr>
        <w:t>There's been some interesting debate about whether big data and push are enslaving users. The content pushed to users by big data analysis and autonomous learning is the content that users are interested in, which virtually blocks users' exploration and pursuit of videos and media in new fields</w:t>
      </w:r>
      <w:r w:rsidR="006A7192" w:rsidRPr="001D58C2">
        <w:rPr>
          <w:rFonts w:ascii="Times New Roman" w:hAnsi="Times New Roman" w:cs="Times New Roman"/>
        </w:rPr>
        <w:t xml:space="preserve"> (</w:t>
      </w:r>
      <w:proofErr w:type="spellStart"/>
      <w:r w:rsidR="006A7192" w:rsidRPr="001D58C2">
        <w:rPr>
          <w:rFonts w:ascii="Times New Roman" w:hAnsi="Times New Roman" w:cs="Times New Roman"/>
          <w:color w:val="000000"/>
        </w:rPr>
        <w:t>Şahin</w:t>
      </w:r>
      <w:proofErr w:type="spellEnd"/>
      <w:r w:rsidR="006A7192" w:rsidRPr="001D58C2">
        <w:rPr>
          <w:rFonts w:ascii="Times New Roman" w:hAnsi="Times New Roman" w:cs="Times New Roman"/>
          <w:color w:val="000000"/>
        </w:rPr>
        <w:t>, 2014)</w:t>
      </w:r>
      <w:r w:rsidR="00BB2E14" w:rsidRPr="001D58C2">
        <w:rPr>
          <w:rStyle w:val="ab"/>
          <w:rFonts w:ascii="Times New Roman" w:hAnsi="Times New Roman" w:cs="Times New Roman"/>
          <w:color w:val="000000"/>
        </w:rPr>
        <w:footnoteReference w:id="4"/>
      </w:r>
      <w:r w:rsidR="004E64FD" w:rsidRPr="001D58C2">
        <w:rPr>
          <w:rFonts w:ascii="Times New Roman" w:hAnsi="Times New Roman" w:cs="Times New Roman"/>
          <w:color w:val="000000"/>
        </w:rPr>
        <w:t>.  This has an impact on the user's autonomous experience.</w:t>
      </w:r>
    </w:p>
    <w:p w14:paraId="768F0341" w14:textId="26F10303" w:rsidR="00D75AB2" w:rsidRPr="001D58C2" w:rsidRDefault="00D75AB2"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B8468A1" w14:textId="6E0066ED" w:rsidR="007E0D4F" w:rsidRPr="001D58C2" w:rsidRDefault="007E0D4F" w:rsidP="001D58C2">
      <w:pPr>
        <w:spacing w:line="360" w:lineRule="auto"/>
        <w:jc w:val="center"/>
        <w:rPr>
          <w:rFonts w:ascii="Times New Roman" w:hAnsi="Times New Roman" w:cs="Times New Roman"/>
        </w:rPr>
      </w:pPr>
      <w:r w:rsidRPr="001D58C2">
        <w:rPr>
          <w:rFonts w:ascii="Times New Roman" w:hAnsi="Times New Roman" w:cs="Times New Roman"/>
        </w:rPr>
        <w:fldChar w:fldCharType="begin"/>
      </w:r>
      <w:r w:rsidRPr="001D58C2">
        <w:rPr>
          <w:rFonts w:ascii="Times New Roman" w:hAnsi="Times New Roman" w:cs="Times New Roman"/>
        </w:rPr>
        <w:instrText xml:space="preserve"> INCLUDEPICTURE "https://www.mailjet.com/wp-content/uploads/2019/11/big-data-definition.jpeg" \* MERGEFORMATINET </w:instrText>
      </w:r>
      <w:r w:rsidRPr="001D58C2">
        <w:rPr>
          <w:rFonts w:ascii="Times New Roman" w:hAnsi="Times New Roman" w:cs="Times New Roman"/>
        </w:rPr>
        <w:fldChar w:fldCharType="separate"/>
      </w:r>
      <w:r w:rsidRPr="001D58C2">
        <w:rPr>
          <w:rFonts w:ascii="Times New Roman" w:hAnsi="Times New Roman" w:cs="Times New Roman"/>
          <w:noProof/>
        </w:rPr>
        <w:drawing>
          <wp:inline distT="0" distB="0" distL="0" distR="0" wp14:anchorId="6F2CFA1F" wp14:editId="1EBC54D4">
            <wp:extent cx="3530379" cy="2494557"/>
            <wp:effectExtent l="0" t="0" r="635" b="0"/>
            <wp:docPr id="4" name="图片 4" descr="big-data-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ig-data-defini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55852" cy="2512556"/>
                    </a:xfrm>
                    <a:prstGeom prst="rect">
                      <a:avLst/>
                    </a:prstGeom>
                    <a:noFill/>
                    <a:ln>
                      <a:noFill/>
                    </a:ln>
                  </pic:spPr>
                </pic:pic>
              </a:graphicData>
            </a:graphic>
          </wp:inline>
        </w:drawing>
      </w:r>
      <w:r w:rsidRPr="001D58C2">
        <w:rPr>
          <w:rFonts w:ascii="Times New Roman" w:hAnsi="Times New Roman" w:cs="Times New Roman"/>
        </w:rPr>
        <w:fldChar w:fldCharType="end"/>
      </w:r>
    </w:p>
    <w:p w14:paraId="2079778E" w14:textId="16F16514" w:rsidR="007E0D4F" w:rsidRPr="001D58C2" w:rsidRDefault="007E0D4F" w:rsidP="001D58C2">
      <w:pPr>
        <w:spacing w:line="360" w:lineRule="auto"/>
        <w:jc w:val="center"/>
        <w:rPr>
          <w:rFonts w:ascii="Times New Roman" w:hAnsi="Times New Roman" w:cs="Times New Roman"/>
        </w:rPr>
      </w:pPr>
      <w:r w:rsidRPr="001D58C2">
        <w:rPr>
          <w:rFonts w:ascii="Times New Roman" w:hAnsi="Times New Roman" w:cs="Times New Roman"/>
        </w:rPr>
        <w:t xml:space="preserve">(Source: </w:t>
      </w:r>
      <w:r w:rsidRPr="001D58C2">
        <w:rPr>
          <w:rFonts w:ascii="Times New Roman" w:hAnsi="Times New Roman" w:cs="Times New Roman"/>
          <w:color w:val="000000"/>
          <w:shd w:val="clear" w:color="auto" w:fill="FFFFFF"/>
        </w:rPr>
        <w:t>Gabriela, 2019</w:t>
      </w:r>
      <w:r w:rsidRPr="001D58C2">
        <w:rPr>
          <w:rFonts w:ascii="Times New Roman" w:hAnsi="Times New Roman" w:cs="Times New Roman"/>
        </w:rPr>
        <w:t>)</w:t>
      </w:r>
      <w:r w:rsidRPr="001D58C2">
        <w:rPr>
          <w:rStyle w:val="ab"/>
          <w:rFonts w:ascii="Times New Roman" w:hAnsi="Times New Roman" w:cs="Times New Roman"/>
        </w:rPr>
        <w:footnoteReference w:id="5"/>
      </w:r>
    </w:p>
    <w:p w14:paraId="47111018" w14:textId="77777777" w:rsidR="00C14D33" w:rsidRPr="001D58C2" w:rsidRDefault="00C14D33"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2D66015" w14:textId="742690E9" w:rsidR="00611D89" w:rsidRPr="001D58C2" w:rsidRDefault="00BD759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Netflix is the world's most popular subscription streaming entertainment service, uses </w:t>
      </w:r>
      <w:r w:rsidRPr="001D58C2">
        <w:rPr>
          <w:rFonts w:ascii="Times New Roman" w:hAnsi="Times New Roman" w:cs="Times New Roman"/>
          <w:color w:val="000000"/>
        </w:rPr>
        <w:lastRenderedPageBreak/>
        <w:t>an artificial intelligence (AI) -based system that analyses customer preferences and applies algorithms to boost click-through rates.</w:t>
      </w:r>
      <w:r w:rsidR="003C63C0" w:rsidRPr="001D58C2">
        <w:rPr>
          <w:rFonts w:ascii="Times New Roman" w:hAnsi="Times New Roman" w:cs="Times New Roman"/>
          <w:color w:val="000000"/>
        </w:rPr>
        <w:t xml:space="preserve"> "Specifying what the system can do," according to the AI design guide's "beginning" section, indicates that the platform should allow people to acknowledge what the AI system can achieve. In fact, Netflix didn't tell users in advance. Whatever actions the user takes, the AI system uses those actions to make a relevant impact. In the "initiative" content makers can use AI to develop content for even the most basic jobs. Without </w:t>
      </w:r>
      <w:proofErr w:type="spellStart"/>
      <w:r w:rsidR="003C63C0" w:rsidRPr="001D58C2">
        <w:rPr>
          <w:rFonts w:ascii="Times New Roman" w:hAnsi="Times New Roman" w:cs="Times New Roman"/>
          <w:color w:val="000000"/>
        </w:rPr>
        <w:t>realising</w:t>
      </w:r>
      <w:proofErr w:type="spellEnd"/>
      <w:r w:rsidR="003C63C0" w:rsidRPr="001D58C2">
        <w:rPr>
          <w:rFonts w:ascii="Times New Roman" w:hAnsi="Times New Roman" w:cs="Times New Roman"/>
          <w:color w:val="000000"/>
        </w:rPr>
        <w:t xml:space="preserve"> it, you're probably reading articles generated by artificial intelligence algorithms. Robots are being used by a lot of big corporations to create automated content. They will be able to report the most recent news and updates more swiftly as a result of this. Content automation provides an opportunity to focus on more challenging tasks without compromising distribution consistency</w:t>
      </w:r>
      <w:r w:rsidR="000B34F9">
        <w:rPr>
          <w:rFonts w:ascii="Times New Roman" w:hAnsi="Times New Roman" w:cs="Times New Roman"/>
          <w:color w:val="000000"/>
        </w:rPr>
        <w:t xml:space="preserve"> </w:t>
      </w:r>
      <w:r w:rsidR="000B34F9">
        <w:rPr>
          <w:rFonts w:ascii="Times New Roman" w:hAnsi="Times New Roman" w:cs="Times New Roman" w:hint="eastAsia"/>
          <w:color w:val="000000"/>
        </w:rPr>
        <w:t>(</w:t>
      </w:r>
      <w:r w:rsidR="004B7904" w:rsidRPr="001D58C2">
        <w:rPr>
          <w:rFonts w:ascii="Times New Roman" w:hAnsi="Times New Roman" w:cs="Times New Roman"/>
          <w:color w:val="000000"/>
        </w:rPr>
        <w:t>Cialdini et al.,2021</w:t>
      </w:r>
      <w:r w:rsidR="000B34F9">
        <w:rPr>
          <w:rFonts w:ascii="Times New Roman" w:hAnsi="Times New Roman" w:cs="Times New Roman" w:hint="eastAsia"/>
          <w:color w:val="000000"/>
        </w:rPr>
        <w:t>)</w:t>
      </w:r>
      <w:r w:rsidR="003C63C0" w:rsidRPr="001D58C2">
        <w:rPr>
          <w:rFonts w:ascii="Times New Roman" w:hAnsi="Times New Roman" w:cs="Times New Roman"/>
          <w:color w:val="000000"/>
        </w:rPr>
        <w:t>.</w:t>
      </w:r>
      <w:r w:rsidR="00611D89" w:rsidRPr="001D58C2">
        <w:rPr>
          <w:rFonts w:ascii="Times New Roman" w:hAnsi="Times New Roman" w:cs="Times New Roman"/>
          <w:color w:val="000000"/>
        </w:rPr>
        <w:t xml:space="preserve"> These similar studies also exist on similar video platforms in China</w:t>
      </w:r>
      <w:r w:rsidR="000B34F9">
        <w:rPr>
          <w:rFonts w:ascii="Times New Roman" w:hAnsi="Times New Roman" w:cs="Times New Roman"/>
          <w:color w:val="000000"/>
        </w:rPr>
        <w:t xml:space="preserve"> </w:t>
      </w:r>
      <w:r w:rsidR="000B34F9">
        <w:rPr>
          <w:rFonts w:ascii="Times New Roman" w:hAnsi="Times New Roman" w:cs="Times New Roman" w:hint="eastAsia"/>
          <w:color w:val="000000"/>
        </w:rPr>
        <w:t>(</w:t>
      </w:r>
      <w:r w:rsidR="004B7904" w:rsidRPr="001D58C2">
        <w:rPr>
          <w:rFonts w:ascii="Times New Roman" w:hAnsi="Times New Roman" w:cs="Times New Roman"/>
          <w:color w:val="000000"/>
        </w:rPr>
        <w:t xml:space="preserve">La </w:t>
      </w:r>
      <w:proofErr w:type="spellStart"/>
      <w:r w:rsidR="000B34F9" w:rsidRPr="001D58C2">
        <w:rPr>
          <w:rFonts w:ascii="Times New Roman" w:hAnsi="Times New Roman" w:cs="Times New Roman"/>
          <w:color w:val="000000"/>
        </w:rPr>
        <w:t>Velle</w:t>
      </w:r>
      <w:proofErr w:type="spellEnd"/>
      <w:r w:rsidR="000B34F9" w:rsidRPr="001D58C2">
        <w:rPr>
          <w:rFonts w:ascii="Times New Roman" w:hAnsi="Times New Roman" w:cs="Times New Roman"/>
          <w:color w:val="000000"/>
        </w:rPr>
        <w:t>, et al.</w:t>
      </w:r>
      <w:r w:rsidR="004B7904" w:rsidRPr="001D58C2">
        <w:rPr>
          <w:rFonts w:ascii="Times New Roman" w:hAnsi="Times New Roman" w:cs="Times New Roman"/>
          <w:color w:val="000000"/>
        </w:rPr>
        <w:t>,2020</w:t>
      </w:r>
      <w:r w:rsidR="000B34F9">
        <w:rPr>
          <w:rFonts w:ascii="Times New Roman" w:hAnsi="Times New Roman" w:cs="Times New Roman" w:hint="eastAsia"/>
          <w:color w:val="000000"/>
        </w:rPr>
        <w:t>)</w:t>
      </w:r>
      <w:r w:rsidR="00611D89" w:rsidRPr="001D58C2">
        <w:rPr>
          <w:rFonts w:ascii="Times New Roman" w:hAnsi="Times New Roman" w:cs="Times New Roman"/>
          <w:color w:val="000000"/>
        </w:rPr>
        <w:t>. The gathering and commercial exploitation of customers' private data, as well as the big data drive, have sparked fierce debate.</w:t>
      </w:r>
    </w:p>
    <w:p w14:paraId="42F793D2" w14:textId="2C3A5AFC" w:rsidR="004B7904" w:rsidRDefault="004B7904"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5C13336" w14:textId="6FD68B43" w:rsidR="00060CD0" w:rsidRDefault="00060CD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4A971B8" w14:textId="1F772976" w:rsidR="00060CD0" w:rsidRPr="00060CD0" w:rsidRDefault="00060CD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060CD0">
        <w:rPr>
          <w:rFonts w:ascii="Times New Roman" w:hAnsi="Times New Roman" w:cs="Times New Roman"/>
          <w:b/>
          <w:bCs/>
          <w:color w:val="000000"/>
        </w:rPr>
        <w:t>References:</w:t>
      </w:r>
    </w:p>
    <w:p w14:paraId="3B06BBA4" w14:textId="358F9990" w:rsidR="00060CD0" w:rsidRDefault="00060CD0" w:rsidP="00060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AHMED, A.A.A. and GANAPATHY, A., 2021. CREATION OF AUTOMATED CONTENT WITH EMBEDDED ARTIFICIAL INTELLIGENCE: A STUDY ON LEARNING MANAGEMENT SYSTEM FOR EDUCATIONAL ENTREPRENEURSHIP. Academy of Entrepreneurship Journal, 27(3), pp. 1-10.</w:t>
      </w:r>
    </w:p>
    <w:p w14:paraId="6102F01E" w14:textId="77777777" w:rsidR="00060CD0" w:rsidRDefault="00060CD0" w:rsidP="00060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07BB9B1" w14:textId="77777777" w:rsidR="00060CD0" w:rsidRPr="001D58C2" w:rsidRDefault="00060CD0" w:rsidP="00060CD0">
      <w:pPr>
        <w:spacing w:line="360" w:lineRule="auto"/>
        <w:jc w:val="both"/>
        <w:rPr>
          <w:rFonts w:ascii="Times New Roman" w:hAnsi="Times New Roman" w:cs="Times New Roman"/>
          <w:color w:val="000000"/>
        </w:rPr>
      </w:pPr>
      <w:proofErr w:type="spellStart"/>
      <w:r w:rsidRPr="001D58C2">
        <w:rPr>
          <w:rFonts w:ascii="Times New Roman" w:hAnsi="Times New Roman" w:cs="Times New Roman"/>
          <w:color w:val="000000"/>
        </w:rPr>
        <w:t>Abidi</w:t>
      </w:r>
      <w:proofErr w:type="spellEnd"/>
      <w:r w:rsidRPr="001D58C2">
        <w:rPr>
          <w:rFonts w:ascii="Times New Roman" w:hAnsi="Times New Roman" w:cs="Times New Roman"/>
          <w:color w:val="000000"/>
        </w:rPr>
        <w:t xml:space="preserve">, S., Zhang, W., </w:t>
      </w:r>
      <w:proofErr w:type="spellStart"/>
      <w:r w:rsidRPr="001D58C2">
        <w:rPr>
          <w:rFonts w:ascii="Times New Roman" w:hAnsi="Times New Roman" w:cs="Times New Roman"/>
          <w:color w:val="000000"/>
        </w:rPr>
        <w:t>Haidery</w:t>
      </w:r>
      <w:proofErr w:type="spellEnd"/>
      <w:r w:rsidRPr="001D58C2">
        <w:rPr>
          <w:rFonts w:ascii="Times New Roman" w:hAnsi="Times New Roman" w:cs="Times New Roman"/>
          <w:color w:val="000000"/>
        </w:rPr>
        <w:t>, S., Rizvi, S., Riaz, R., Ding, H. and Kwon, S., 2020. Educational Sustainability through Big Data Assimilation to Quantify Academic Procrastination Using Ensemble Classifiers. Sustainability, 12(15), p.6074.</w:t>
      </w:r>
    </w:p>
    <w:p w14:paraId="5AFC0963" w14:textId="77777777" w:rsidR="00060CD0" w:rsidRPr="001D58C2" w:rsidRDefault="00060CD0" w:rsidP="00060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FAA09C8" w14:textId="742DE8EE" w:rsidR="005A45A1" w:rsidRPr="001D58C2" w:rsidRDefault="005A45A1"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roofErr w:type="spellStart"/>
      <w:r w:rsidRPr="001D58C2">
        <w:rPr>
          <w:rFonts w:ascii="Times New Roman" w:hAnsi="Times New Roman" w:cs="Times New Roman"/>
          <w:color w:val="000000"/>
        </w:rPr>
        <w:t>Boyarinov</w:t>
      </w:r>
      <w:proofErr w:type="spellEnd"/>
      <w:r w:rsidRPr="001D58C2">
        <w:rPr>
          <w:rFonts w:ascii="Times New Roman" w:hAnsi="Times New Roman" w:cs="Times New Roman"/>
          <w:color w:val="000000"/>
        </w:rPr>
        <w:t xml:space="preserve">, D., </w:t>
      </w:r>
      <w:proofErr w:type="spellStart"/>
      <w:r w:rsidRPr="001D58C2">
        <w:rPr>
          <w:rFonts w:ascii="Times New Roman" w:hAnsi="Times New Roman" w:cs="Times New Roman"/>
          <w:color w:val="000000"/>
        </w:rPr>
        <w:t>Novikova</w:t>
      </w:r>
      <w:proofErr w:type="spellEnd"/>
      <w:r w:rsidRPr="001D58C2">
        <w:rPr>
          <w:rFonts w:ascii="Times New Roman" w:hAnsi="Times New Roman" w:cs="Times New Roman"/>
          <w:color w:val="000000"/>
        </w:rPr>
        <w:t xml:space="preserve">, Y., </w:t>
      </w:r>
      <w:proofErr w:type="spellStart"/>
      <w:r w:rsidRPr="001D58C2">
        <w:rPr>
          <w:rFonts w:ascii="Times New Roman" w:hAnsi="Times New Roman" w:cs="Times New Roman"/>
          <w:color w:val="000000"/>
        </w:rPr>
        <w:t>Gubaidulina</w:t>
      </w:r>
      <w:proofErr w:type="spellEnd"/>
      <w:r w:rsidRPr="001D58C2">
        <w:rPr>
          <w:rFonts w:ascii="Times New Roman" w:hAnsi="Times New Roman" w:cs="Times New Roman"/>
          <w:color w:val="000000"/>
        </w:rPr>
        <w:t xml:space="preserve">, L., </w:t>
      </w:r>
      <w:proofErr w:type="spellStart"/>
      <w:r w:rsidRPr="001D58C2">
        <w:rPr>
          <w:rFonts w:ascii="Times New Roman" w:hAnsi="Times New Roman" w:cs="Times New Roman"/>
          <w:color w:val="000000"/>
        </w:rPr>
        <w:t>Sultanova</w:t>
      </w:r>
      <w:proofErr w:type="spellEnd"/>
      <w:r w:rsidRPr="001D58C2">
        <w:rPr>
          <w:rFonts w:ascii="Times New Roman" w:hAnsi="Times New Roman" w:cs="Times New Roman"/>
          <w:color w:val="000000"/>
        </w:rPr>
        <w:t xml:space="preserve">, F., Kachina, A. and </w:t>
      </w:r>
      <w:proofErr w:type="spellStart"/>
      <w:r w:rsidRPr="001D58C2">
        <w:rPr>
          <w:rFonts w:ascii="Times New Roman" w:hAnsi="Times New Roman" w:cs="Times New Roman"/>
          <w:color w:val="000000"/>
        </w:rPr>
        <w:t>Barabanshchikova</w:t>
      </w:r>
      <w:proofErr w:type="spellEnd"/>
      <w:r w:rsidRPr="001D58C2">
        <w:rPr>
          <w:rFonts w:ascii="Times New Roman" w:hAnsi="Times New Roman" w:cs="Times New Roman"/>
          <w:color w:val="000000"/>
        </w:rPr>
        <w:t xml:space="preserve">, V. (2021) “Anxiety and procrastination in distance learning,” European Psychiatry. Cambridge University Press, 64(S1), pp. S302–S302. </w:t>
      </w:r>
      <w:proofErr w:type="spellStart"/>
      <w:r w:rsidRPr="001D58C2">
        <w:rPr>
          <w:rFonts w:ascii="Times New Roman" w:hAnsi="Times New Roman" w:cs="Times New Roman"/>
          <w:color w:val="000000"/>
        </w:rPr>
        <w:t>doi</w:t>
      </w:r>
      <w:proofErr w:type="spellEnd"/>
      <w:r w:rsidRPr="001D58C2">
        <w:rPr>
          <w:rFonts w:ascii="Times New Roman" w:hAnsi="Times New Roman" w:cs="Times New Roman"/>
          <w:color w:val="000000"/>
        </w:rPr>
        <w:t xml:space="preserve">: </w:t>
      </w:r>
      <w:r w:rsidRPr="001D58C2">
        <w:rPr>
          <w:rFonts w:ascii="Times New Roman" w:hAnsi="Times New Roman" w:cs="Times New Roman"/>
          <w:color w:val="000000"/>
        </w:rPr>
        <w:lastRenderedPageBreak/>
        <w:t>10.1192/j.eurpsy.2021.811.</w:t>
      </w:r>
    </w:p>
    <w:p w14:paraId="7433CAA7" w14:textId="17F330A5" w:rsidR="006A7192" w:rsidRPr="001D58C2" w:rsidRDefault="006A7192"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4C88D8F" w14:textId="33332538" w:rsidR="004B7904" w:rsidRPr="001D58C2" w:rsidRDefault="004B7904"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Cialdini, R. B. et al. (2021) Poison Parasite Counter: Turning Duplicitous Mass Communications </w:t>
      </w:r>
      <w:r w:rsidR="000B34F9" w:rsidRPr="001D58C2">
        <w:rPr>
          <w:rFonts w:ascii="Times New Roman" w:hAnsi="Times New Roman" w:cs="Times New Roman"/>
          <w:color w:val="000000"/>
        </w:rPr>
        <w:t>into</w:t>
      </w:r>
      <w:r w:rsidRPr="001D58C2">
        <w:rPr>
          <w:rFonts w:ascii="Times New Roman" w:hAnsi="Times New Roman" w:cs="Times New Roman"/>
          <w:color w:val="000000"/>
        </w:rPr>
        <w:t xml:space="preserve"> Self-Negating Memory-Retrieval Cues. Psychological science. [Online] 95679762110151–.</w:t>
      </w:r>
      <w:r w:rsidRPr="001D58C2">
        <w:rPr>
          <w:rFonts w:ascii="Times New Roman" w:hAnsi="Times New Roman" w:cs="Times New Roman"/>
          <w:color w:val="000000"/>
        </w:rPr>
        <w:br/>
        <w:t xml:space="preserve"> COPY THE CITATION TO CLIPBOARD</w:t>
      </w:r>
    </w:p>
    <w:p w14:paraId="5A161D0B" w14:textId="77777777" w:rsidR="005A45A1" w:rsidRPr="001D58C2" w:rsidRDefault="005A45A1"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76D08BE" w14:textId="1201024B" w:rsidR="005A45A1" w:rsidRDefault="005A45A1"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Haile, C., Kirk, A., Cogan, N., Janssen, X., Gibson, A. and MacDonald, B., 2020. Pilot Testing of a Nudge-Based Digital Intervention (</w:t>
      </w:r>
      <w:proofErr w:type="spellStart"/>
      <w:r w:rsidRPr="001D58C2">
        <w:rPr>
          <w:rFonts w:ascii="Times New Roman" w:hAnsi="Times New Roman" w:cs="Times New Roman"/>
          <w:color w:val="000000"/>
        </w:rPr>
        <w:t>Welbot</w:t>
      </w:r>
      <w:proofErr w:type="spellEnd"/>
      <w:r w:rsidRPr="001D58C2">
        <w:rPr>
          <w:rFonts w:ascii="Times New Roman" w:hAnsi="Times New Roman" w:cs="Times New Roman"/>
          <w:color w:val="000000"/>
        </w:rPr>
        <w:t xml:space="preserve">) to Improve Sedentary </w:t>
      </w:r>
      <w:proofErr w:type="spellStart"/>
      <w:r w:rsidRPr="001D58C2">
        <w:rPr>
          <w:rFonts w:ascii="Times New Roman" w:hAnsi="Times New Roman" w:cs="Times New Roman"/>
          <w:color w:val="000000"/>
        </w:rPr>
        <w:t>Behaviour</w:t>
      </w:r>
      <w:proofErr w:type="spellEnd"/>
      <w:r w:rsidRPr="001D58C2">
        <w:rPr>
          <w:rFonts w:ascii="Times New Roman" w:hAnsi="Times New Roman" w:cs="Times New Roman"/>
          <w:color w:val="000000"/>
        </w:rPr>
        <w:t xml:space="preserve"> and Wellbeing in the Workplace. </w:t>
      </w:r>
      <w:r w:rsidRPr="001D58C2">
        <w:rPr>
          <w:rFonts w:ascii="Times New Roman" w:hAnsi="Times New Roman" w:cs="Times New Roman"/>
          <w:i/>
          <w:iCs/>
          <w:color w:val="000000"/>
        </w:rPr>
        <w:t>International Journal of Environmental Research and Public Health</w:t>
      </w:r>
      <w:r w:rsidRPr="001D58C2">
        <w:rPr>
          <w:rFonts w:ascii="Times New Roman" w:hAnsi="Times New Roman" w:cs="Times New Roman"/>
          <w:color w:val="000000"/>
        </w:rPr>
        <w:t>, 17(16), p.5763.</w:t>
      </w:r>
    </w:p>
    <w:p w14:paraId="4BC1BD3B" w14:textId="62854CEF" w:rsidR="00060CD0" w:rsidRDefault="00060CD0" w:rsidP="001D58C2">
      <w:pPr>
        <w:spacing w:line="360" w:lineRule="auto"/>
        <w:jc w:val="both"/>
        <w:rPr>
          <w:rFonts w:ascii="Times New Roman" w:hAnsi="Times New Roman" w:cs="Times New Roman"/>
          <w:color w:val="000000"/>
        </w:rPr>
      </w:pPr>
    </w:p>
    <w:p w14:paraId="2EE5581F" w14:textId="55F0EAE0" w:rsidR="00060CD0" w:rsidRPr="001D58C2" w:rsidRDefault="00060CD0"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la </w:t>
      </w:r>
      <w:proofErr w:type="spellStart"/>
      <w:r w:rsidRPr="001D58C2">
        <w:rPr>
          <w:rFonts w:ascii="Times New Roman" w:hAnsi="Times New Roman" w:cs="Times New Roman"/>
          <w:color w:val="000000"/>
        </w:rPr>
        <w:t>Velle</w:t>
      </w:r>
      <w:proofErr w:type="spellEnd"/>
      <w:r w:rsidRPr="001D58C2">
        <w:rPr>
          <w:rFonts w:ascii="Times New Roman" w:hAnsi="Times New Roman" w:cs="Times New Roman"/>
          <w:color w:val="000000"/>
        </w:rPr>
        <w:t>, L., Newman, S., Montgomery, C. and Hyatt, D., 2020. Initial teacher education in England and the Covid-19 pandemic: challenges and opportunities. </w:t>
      </w:r>
      <w:r w:rsidRPr="001D58C2">
        <w:rPr>
          <w:rFonts w:ascii="Times New Roman" w:hAnsi="Times New Roman" w:cs="Times New Roman"/>
          <w:i/>
          <w:iCs/>
          <w:color w:val="000000"/>
        </w:rPr>
        <w:t>Journal of Education for Teaching</w:t>
      </w:r>
      <w:r w:rsidRPr="001D58C2">
        <w:rPr>
          <w:rFonts w:ascii="Times New Roman" w:hAnsi="Times New Roman" w:cs="Times New Roman"/>
          <w:color w:val="000000"/>
        </w:rPr>
        <w:t>, 46(4), pp.596-608.</w:t>
      </w:r>
    </w:p>
    <w:p w14:paraId="337E05D6" w14:textId="1D6519FF" w:rsidR="000577C7" w:rsidRPr="001D58C2" w:rsidRDefault="000577C7" w:rsidP="001D58C2">
      <w:pPr>
        <w:spacing w:after="160" w:line="360" w:lineRule="auto"/>
        <w:jc w:val="both"/>
        <w:rPr>
          <w:rFonts w:ascii="Times New Roman" w:hAnsi="Times New Roman" w:cs="Times New Roman"/>
          <w:color w:val="000000"/>
        </w:rPr>
      </w:pPr>
    </w:p>
    <w:p w14:paraId="4AA30DCC" w14:textId="77777777" w:rsidR="005A45A1" w:rsidRPr="001D58C2" w:rsidRDefault="005A45A1" w:rsidP="001D58C2">
      <w:pPr>
        <w:spacing w:after="160" w:line="360" w:lineRule="auto"/>
        <w:jc w:val="both"/>
        <w:rPr>
          <w:rFonts w:ascii="Times New Roman" w:hAnsi="Times New Roman" w:cs="Times New Roman"/>
          <w:color w:val="000000"/>
        </w:rPr>
      </w:pPr>
    </w:p>
    <w:p w14:paraId="6DC1C144" w14:textId="77777777" w:rsidR="00060CD0" w:rsidRDefault="00060CD0">
      <w:pPr>
        <w:spacing w:after="160" w:line="259" w:lineRule="auto"/>
        <w:rPr>
          <w:rFonts w:ascii="Times New Roman" w:hAnsi="Times New Roman" w:cs="Times New Roman"/>
          <w:b/>
          <w:color w:val="000000"/>
          <w:kern w:val="44"/>
        </w:rPr>
      </w:pPr>
      <w:bookmarkStart w:id="4" w:name="_Toc88316580"/>
      <w:r>
        <w:rPr>
          <w:rFonts w:ascii="Times New Roman" w:hAnsi="Times New Roman"/>
          <w:color w:val="000000"/>
        </w:rPr>
        <w:br w:type="page"/>
      </w:r>
    </w:p>
    <w:p w14:paraId="456C84BD" w14:textId="61AC790C" w:rsidR="008A6A71" w:rsidRPr="001D58C2" w:rsidRDefault="00273D36" w:rsidP="001D58C2">
      <w:pPr>
        <w:pStyle w:val="1"/>
        <w:spacing w:line="360" w:lineRule="auto"/>
        <w:rPr>
          <w:rFonts w:ascii="Times New Roman" w:eastAsia="宋体" w:hAnsi="Times New Roman"/>
          <w:color w:val="000000"/>
          <w:sz w:val="24"/>
          <w:szCs w:val="24"/>
          <w:lang w:val="en-US" w:eastAsia="zh-CN"/>
        </w:rPr>
      </w:pPr>
      <w:r w:rsidRPr="001D58C2">
        <w:rPr>
          <w:rFonts w:ascii="Times New Roman" w:eastAsia="宋体" w:hAnsi="Times New Roman"/>
          <w:color w:val="000000"/>
          <w:sz w:val="24"/>
          <w:szCs w:val="24"/>
          <w:lang w:val="en-US" w:eastAsia="zh-CN"/>
        </w:rPr>
        <w:lastRenderedPageBreak/>
        <w:t>Blog 5</w:t>
      </w:r>
      <w:r w:rsidRPr="001D58C2">
        <w:rPr>
          <w:rFonts w:ascii="Times New Roman" w:eastAsia="宋体" w:hAnsi="Times New Roman"/>
          <w:color w:val="000000"/>
          <w:sz w:val="24"/>
          <w:szCs w:val="24"/>
          <w:lang w:val="en-US" w:eastAsia="zh-CN"/>
        </w:rPr>
        <w:t>：</w:t>
      </w:r>
      <w:bookmarkEnd w:id="4"/>
      <w:r w:rsidR="000C6CD8">
        <w:rPr>
          <w:rFonts w:ascii="Times New Roman" w:eastAsia="宋体" w:hAnsi="Times New Roman" w:hint="eastAsia"/>
          <w:color w:val="000000"/>
          <w:sz w:val="24"/>
          <w:szCs w:val="24"/>
          <w:lang w:val="en-US" w:eastAsia="zh-CN"/>
        </w:rPr>
        <w:t>3</w:t>
      </w:r>
      <w:r w:rsidR="000C6CD8">
        <w:rPr>
          <w:rFonts w:ascii="Times New Roman" w:eastAsia="宋体" w:hAnsi="Times New Roman"/>
          <w:color w:val="000000"/>
          <w:sz w:val="24"/>
          <w:szCs w:val="24"/>
          <w:lang w:val="en-US" w:eastAsia="zh-CN"/>
        </w:rPr>
        <w:t>07</w:t>
      </w:r>
      <w:r w:rsidR="00E12F0A">
        <w:rPr>
          <w:rFonts w:ascii="Times New Roman" w:eastAsia="宋体" w:hAnsi="Times New Roman"/>
          <w:color w:val="000000"/>
          <w:sz w:val="24"/>
          <w:szCs w:val="24"/>
          <w:lang w:val="en-US" w:eastAsia="zh-CN"/>
        </w:rPr>
        <w:t xml:space="preserve"> </w:t>
      </w:r>
    </w:p>
    <w:p w14:paraId="3073322D" w14:textId="093C4E8C" w:rsidR="00C852C4" w:rsidRPr="001D58C2" w:rsidRDefault="00C852C4"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Hypothesis testing is a form of detective rather than judge of results. We might start by talking about what a significance test is and then look at the significance of a significance test.</w:t>
      </w:r>
    </w:p>
    <w:p w14:paraId="5318F424" w14:textId="7F5AF3B3" w:rsidR="00C852C4" w:rsidRPr="001D58C2" w:rsidRDefault="00C852C4"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88DC9D9" w14:textId="6F78236B" w:rsidR="00C852C4" w:rsidRPr="001D58C2" w:rsidRDefault="00C852C4"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It is important to note that the significance test is called the "significance test". However, this does not mean that the statistical results that pass the significance test are "significant", or even that a corresponding causal relationship can be drawn</w:t>
      </w:r>
      <w:r w:rsidR="005A45A1" w:rsidRPr="001D58C2">
        <w:rPr>
          <w:rFonts w:ascii="Times New Roman" w:hAnsi="Times New Roman" w:cs="Times New Roman"/>
        </w:rPr>
        <w:t xml:space="preserve"> </w:t>
      </w:r>
      <w:r w:rsidR="005A45A1" w:rsidRPr="001D58C2">
        <w:rPr>
          <w:rFonts w:ascii="Times New Roman" w:hAnsi="Times New Roman" w:cs="Times New Roman"/>
          <w:color w:val="000000"/>
        </w:rPr>
        <w:t>(</w:t>
      </w:r>
      <w:proofErr w:type="spellStart"/>
      <w:r w:rsidR="005A45A1" w:rsidRPr="001D58C2">
        <w:rPr>
          <w:rFonts w:ascii="Times New Roman" w:hAnsi="Times New Roman" w:cs="Times New Roman"/>
          <w:color w:val="000000"/>
        </w:rPr>
        <w:t>Michałowski</w:t>
      </w:r>
      <w:proofErr w:type="spellEnd"/>
      <w:r w:rsidR="005A45A1" w:rsidRPr="001D58C2">
        <w:rPr>
          <w:rFonts w:ascii="Times New Roman" w:hAnsi="Times New Roman" w:cs="Times New Roman"/>
          <w:color w:val="000000"/>
        </w:rPr>
        <w:t xml:space="preserve">, </w:t>
      </w:r>
      <w:proofErr w:type="spellStart"/>
      <w:r w:rsidR="005A45A1" w:rsidRPr="001D58C2">
        <w:rPr>
          <w:rFonts w:ascii="Times New Roman" w:hAnsi="Times New Roman" w:cs="Times New Roman"/>
          <w:color w:val="000000"/>
        </w:rPr>
        <w:t>Wiwatowska</w:t>
      </w:r>
      <w:proofErr w:type="spellEnd"/>
      <w:r w:rsidR="005A45A1" w:rsidRPr="001D58C2">
        <w:rPr>
          <w:rFonts w:ascii="Times New Roman" w:hAnsi="Times New Roman" w:cs="Times New Roman"/>
          <w:color w:val="000000"/>
        </w:rPr>
        <w:t xml:space="preserve"> and </w:t>
      </w:r>
      <w:proofErr w:type="spellStart"/>
      <w:r w:rsidR="005A45A1" w:rsidRPr="001D58C2">
        <w:rPr>
          <w:rFonts w:ascii="Times New Roman" w:hAnsi="Times New Roman" w:cs="Times New Roman"/>
          <w:color w:val="000000"/>
        </w:rPr>
        <w:t>Weymar</w:t>
      </w:r>
      <w:proofErr w:type="spellEnd"/>
      <w:r w:rsidR="005A45A1" w:rsidRPr="001D58C2">
        <w:rPr>
          <w:rFonts w:ascii="Times New Roman" w:hAnsi="Times New Roman" w:cs="Times New Roman"/>
          <w:color w:val="000000"/>
        </w:rPr>
        <w:t>, 2020)</w:t>
      </w:r>
      <w:r w:rsidRPr="001D58C2">
        <w:rPr>
          <w:rFonts w:ascii="Times New Roman" w:hAnsi="Times New Roman" w:cs="Times New Roman"/>
          <w:color w:val="000000"/>
        </w:rPr>
        <w:t>. Its significance lies only in identifying "significant" differences in statistical results.</w:t>
      </w:r>
    </w:p>
    <w:p w14:paraId="6FF1839B" w14:textId="77777777" w:rsidR="00C852C4" w:rsidRPr="001D58C2" w:rsidRDefault="00C852C4"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17B2374" w14:textId="25E18E55" w:rsidR="00C10939" w:rsidRPr="001D58C2" w:rsidRDefault="00701F46"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A related argument is that statistically significant does not mean significant in reality, and discussing Ordinal Numbers (ranking, percentage) without reference to cardinality (absolute number) is in a sense not practical</w:t>
      </w:r>
      <w:r w:rsidR="006A7192" w:rsidRPr="001D58C2">
        <w:rPr>
          <w:rFonts w:ascii="Times New Roman" w:hAnsi="Times New Roman" w:cs="Times New Roman"/>
        </w:rPr>
        <w:t xml:space="preserve"> (</w:t>
      </w:r>
      <w:proofErr w:type="spellStart"/>
      <w:r w:rsidR="006A7192" w:rsidRPr="001D58C2">
        <w:rPr>
          <w:rFonts w:ascii="Times New Roman" w:hAnsi="Times New Roman" w:cs="Times New Roman"/>
          <w:color w:val="000000"/>
        </w:rPr>
        <w:t>Uher</w:t>
      </w:r>
      <w:proofErr w:type="spellEnd"/>
      <w:r w:rsidR="006A7192" w:rsidRPr="001D58C2">
        <w:rPr>
          <w:rFonts w:ascii="Times New Roman" w:hAnsi="Times New Roman" w:cs="Times New Roman"/>
          <w:color w:val="000000"/>
        </w:rPr>
        <w:t>, 2021)</w:t>
      </w:r>
      <w:r w:rsidRPr="001D58C2">
        <w:rPr>
          <w:rFonts w:ascii="Times New Roman" w:hAnsi="Times New Roman" w:cs="Times New Roman"/>
          <w:color w:val="000000"/>
        </w:rPr>
        <w:t>.</w:t>
      </w:r>
    </w:p>
    <w:p w14:paraId="39F29CFC" w14:textId="2DCEF555" w:rsidR="00940800" w:rsidRPr="001D58C2" w:rsidRDefault="004B7904"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noProof/>
          <w:color w:val="000000"/>
        </w:rPr>
        <w:drawing>
          <wp:inline distT="0" distB="0" distL="0" distR="0" wp14:anchorId="77A68F79" wp14:editId="460AC839">
            <wp:extent cx="5274310" cy="2359025"/>
            <wp:effectExtent l="0" t="0" r="0" b="3175"/>
            <wp:docPr id="5" name="图片 5" descr="图形用户界面, 应用程序,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形用户界面, 应用程序, 表格&#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359025"/>
                    </a:xfrm>
                    <a:prstGeom prst="rect">
                      <a:avLst/>
                    </a:prstGeom>
                  </pic:spPr>
                </pic:pic>
              </a:graphicData>
            </a:graphic>
          </wp:inline>
        </w:drawing>
      </w:r>
    </w:p>
    <w:p w14:paraId="2326387D" w14:textId="22A5D8A8" w:rsidR="006A7192" w:rsidRDefault="0094080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Figure 1 is an example of a research of academic procrastination among Facebook users conducted by </w:t>
      </w:r>
      <w:proofErr w:type="spellStart"/>
      <w:r w:rsidRPr="001D58C2">
        <w:rPr>
          <w:rFonts w:ascii="Times New Roman" w:hAnsi="Times New Roman" w:cs="Times New Roman"/>
          <w:color w:val="000000"/>
        </w:rPr>
        <w:t>Sahin</w:t>
      </w:r>
      <w:proofErr w:type="spellEnd"/>
      <w:r w:rsidRPr="001D58C2">
        <w:rPr>
          <w:rFonts w:ascii="Times New Roman" w:hAnsi="Times New Roman" w:cs="Times New Roman"/>
          <w:color w:val="000000"/>
        </w:rPr>
        <w:t xml:space="preserve"> in 2014.</w:t>
      </w:r>
      <w:r w:rsidR="00027374" w:rsidRPr="001D58C2">
        <w:rPr>
          <w:rFonts w:ascii="Times New Roman" w:hAnsi="Times New Roman" w:cs="Times New Roman"/>
          <w:color w:val="000000"/>
        </w:rPr>
        <w:t xml:space="preserve"> </w:t>
      </w:r>
      <w:r w:rsidRPr="001D58C2">
        <w:rPr>
          <w:rFonts w:ascii="Times New Roman" w:hAnsi="Times New Roman" w:cs="Times New Roman"/>
          <w:color w:val="000000"/>
        </w:rPr>
        <w:t xml:space="preserve">As can be seen from the picture, there is a low and significant positive correlation between the frequency of Facebook use and students' academic procrastination (r=0.204, P &lt;01). When examining these sub-dimensions, it is clear that the social relationship uses case of Facebook (r=0.205, P &lt;.01) and the daily work use case (r=0.126, P &lt;.01) have the greatest impact on academic procrastination. This result can be described as the higher the amount of time an </w:t>
      </w:r>
      <w:r w:rsidRPr="001D58C2">
        <w:rPr>
          <w:rFonts w:ascii="Times New Roman" w:hAnsi="Times New Roman" w:cs="Times New Roman"/>
          <w:color w:val="000000"/>
        </w:rPr>
        <w:lastRenderedPageBreak/>
        <w:t>individual uses Facebook socially and for daily work, the higher the degree of academic procrastination</w:t>
      </w:r>
      <w:r w:rsidR="005432A8" w:rsidRPr="001D58C2">
        <w:rPr>
          <w:rFonts w:ascii="Times New Roman" w:hAnsi="Times New Roman" w:cs="Times New Roman"/>
          <w:color w:val="000000"/>
        </w:rPr>
        <w:t xml:space="preserve"> </w:t>
      </w:r>
      <w:r w:rsidRPr="001D58C2">
        <w:rPr>
          <w:rFonts w:ascii="Times New Roman" w:hAnsi="Times New Roman" w:cs="Times New Roman"/>
          <w:color w:val="000000"/>
        </w:rPr>
        <w:t>(</w:t>
      </w:r>
      <w:proofErr w:type="spellStart"/>
      <w:r w:rsidR="003B2471" w:rsidRPr="001D58C2">
        <w:rPr>
          <w:rFonts w:ascii="Times New Roman" w:hAnsi="Times New Roman" w:cs="Times New Roman"/>
          <w:color w:val="000000"/>
        </w:rPr>
        <w:t>S</w:t>
      </w:r>
      <w:r w:rsidRPr="001D58C2">
        <w:rPr>
          <w:rFonts w:ascii="Times New Roman" w:hAnsi="Times New Roman" w:cs="Times New Roman"/>
          <w:color w:val="000000"/>
        </w:rPr>
        <w:t>ahin</w:t>
      </w:r>
      <w:proofErr w:type="spellEnd"/>
      <w:r w:rsidRPr="001D58C2">
        <w:rPr>
          <w:rFonts w:ascii="Times New Roman" w:hAnsi="Times New Roman" w:cs="Times New Roman"/>
          <w:color w:val="000000"/>
        </w:rPr>
        <w:t xml:space="preserve">, </w:t>
      </w:r>
      <w:r w:rsidR="000B34F9" w:rsidRPr="001D58C2">
        <w:rPr>
          <w:rFonts w:ascii="Times New Roman" w:hAnsi="Times New Roman" w:cs="Times New Roman"/>
          <w:color w:val="000000"/>
        </w:rPr>
        <w:t>2014)</w:t>
      </w:r>
      <w:r w:rsidR="005432A8" w:rsidRPr="001D58C2">
        <w:rPr>
          <w:rFonts w:ascii="Times New Roman" w:hAnsi="Times New Roman" w:cs="Times New Roman"/>
          <w:color w:val="000000"/>
        </w:rPr>
        <w:t>.</w:t>
      </w:r>
    </w:p>
    <w:p w14:paraId="16D8E2F7" w14:textId="77777777" w:rsidR="00060CD0" w:rsidRPr="001D58C2" w:rsidRDefault="00060CD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9456654" w14:textId="0AADED99" w:rsidR="004B5FBF" w:rsidRPr="001D58C2" w:rsidRDefault="004B5FBF"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This result is consistent with </w:t>
      </w:r>
      <w:proofErr w:type="spellStart"/>
      <w:r w:rsidRPr="001D58C2">
        <w:rPr>
          <w:rFonts w:ascii="Times New Roman" w:hAnsi="Times New Roman" w:cs="Times New Roman"/>
          <w:color w:val="000000"/>
        </w:rPr>
        <w:t>Boyarinov</w:t>
      </w:r>
      <w:proofErr w:type="spellEnd"/>
      <w:r w:rsidRPr="001D58C2">
        <w:rPr>
          <w:rFonts w:ascii="Times New Roman" w:hAnsi="Times New Roman" w:cs="Times New Roman"/>
          <w:color w:val="000000"/>
        </w:rPr>
        <w:t xml:space="preserve"> et al., (2021), who found that distance learning can lead to increased levels of anxiety and procrastination.</w:t>
      </w:r>
    </w:p>
    <w:p w14:paraId="4D80B9AF" w14:textId="77777777" w:rsidR="004B5FBF" w:rsidRPr="001D58C2" w:rsidRDefault="004B5FBF"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CE0B162" w14:textId="7673A2C4" w:rsidR="004B7904" w:rsidRPr="001D58C2" w:rsidRDefault="004B5FBF"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M</w:t>
      </w:r>
      <w:r w:rsidR="004B7904" w:rsidRPr="001D58C2">
        <w:rPr>
          <w:rFonts w:ascii="Times New Roman" w:hAnsi="Times New Roman" w:cs="Times New Roman"/>
          <w:color w:val="000000"/>
        </w:rPr>
        <w:t>a et al., (2020) studies on delayed gratification show that children are concerned about reputation. Similar studies of procrastination with children raise ethical questions about privacy and ethical (Vaughan-</w:t>
      </w:r>
      <w:r w:rsidR="00A14A05" w:rsidRPr="001D58C2">
        <w:rPr>
          <w:rFonts w:ascii="Times New Roman" w:hAnsi="Times New Roman" w:cs="Times New Roman"/>
          <w:color w:val="000000"/>
        </w:rPr>
        <w:t>Johnstone</w:t>
      </w:r>
      <w:r w:rsidR="004B7904" w:rsidRPr="001D58C2">
        <w:rPr>
          <w:rFonts w:ascii="Times New Roman" w:hAnsi="Times New Roman" w:cs="Times New Roman"/>
          <w:color w:val="000000"/>
        </w:rPr>
        <w:t xml:space="preserve"> al.,2021). Homework will be avoided in subsequent studies, and adults will be selected as data collection objects as far as possible.</w:t>
      </w:r>
    </w:p>
    <w:p w14:paraId="2F2602ED" w14:textId="77777777" w:rsidR="00A14A05" w:rsidRPr="001D58C2" w:rsidRDefault="00A14A05"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7C56E41" w14:textId="04ED3A40" w:rsidR="00AD2807" w:rsidRPr="001D58C2" w:rsidRDefault="00AD2807"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1D58C2">
        <w:rPr>
          <w:rFonts w:ascii="Times New Roman" w:hAnsi="Times New Roman" w:cs="Times New Roman"/>
          <w:b/>
          <w:bCs/>
          <w:color w:val="000000"/>
        </w:rPr>
        <w:t>References:</w:t>
      </w:r>
    </w:p>
    <w:p w14:paraId="1BE065CB" w14:textId="6F2D4395" w:rsidR="004B5FBF" w:rsidRPr="00060CD0" w:rsidRDefault="00060CD0" w:rsidP="00060CD0">
      <w:pPr>
        <w:spacing w:line="360" w:lineRule="auto"/>
        <w:jc w:val="both"/>
        <w:rPr>
          <w:rFonts w:ascii="Times New Roman" w:hAnsi="Times New Roman" w:cs="Times New Roman"/>
          <w:color w:val="000000"/>
        </w:rPr>
      </w:pPr>
      <w:proofErr w:type="spellStart"/>
      <w:r w:rsidRPr="001D58C2">
        <w:rPr>
          <w:rFonts w:ascii="Times New Roman" w:hAnsi="Times New Roman" w:cs="Times New Roman"/>
          <w:color w:val="000000"/>
        </w:rPr>
        <w:t>Boyarinov</w:t>
      </w:r>
      <w:proofErr w:type="spellEnd"/>
      <w:r w:rsidRPr="001D58C2">
        <w:rPr>
          <w:rFonts w:ascii="Times New Roman" w:hAnsi="Times New Roman" w:cs="Times New Roman"/>
          <w:color w:val="000000"/>
        </w:rPr>
        <w:t xml:space="preserve">, D., </w:t>
      </w:r>
      <w:proofErr w:type="spellStart"/>
      <w:r w:rsidRPr="001D58C2">
        <w:rPr>
          <w:rFonts w:ascii="Times New Roman" w:hAnsi="Times New Roman" w:cs="Times New Roman"/>
          <w:color w:val="000000"/>
        </w:rPr>
        <w:t>Novikova</w:t>
      </w:r>
      <w:proofErr w:type="spellEnd"/>
      <w:r w:rsidRPr="001D58C2">
        <w:rPr>
          <w:rFonts w:ascii="Times New Roman" w:hAnsi="Times New Roman" w:cs="Times New Roman"/>
          <w:color w:val="000000"/>
        </w:rPr>
        <w:t xml:space="preserve">, Y., </w:t>
      </w:r>
      <w:proofErr w:type="spellStart"/>
      <w:r w:rsidRPr="001D58C2">
        <w:rPr>
          <w:rFonts w:ascii="Times New Roman" w:hAnsi="Times New Roman" w:cs="Times New Roman"/>
          <w:color w:val="000000"/>
        </w:rPr>
        <w:t>Gubaidulina</w:t>
      </w:r>
      <w:proofErr w:type="spellEnd"/>
      <w:r w:rsidRPr="001D58C2">
        <w:rPr>
          <w:rFonts w:ascii="Times New Roman" w:hAnsi="Times New Roman" w:cs="Times New Roman"/>
          <w:color w:val="000000"/>
        </w:rPr>
        <w:t xml:space="preserve">, L., </w:t>
      </w:r>
      <w:proofErr w:type="spellStart"/>
      <w:r w:rsidRPr="001D58C2">
        <w:rPr>
          <w:rFonts w:ascii="Times New Roman" w:hAnsi="Times New Roman" w:cs="Times New Roman"/>
          <w:color w:val="000000"/>
        </w:rPr>
        <w:t>Sultanova</w:t>
      </w:r>
      <w:proofErr w:type="spellEnd"/>
      <w:r w:rsidRPr="001D58C2">
        <w:rPr>
          <w:rFonts w:ascii="Times New Roman" w:hAnsi="Times New Roman" w:cs="Times New Roman"/>
          <w:color w:val="000000"/>
        </w:rPr>
        <w:t xml:space="preserve">, F., Kachina, A. and </w:t>
      </w:r>
      <w:proofErr w:type="spellStart"/>
      <w:r w:rsidRPr="001D58C2">
        <w:rPr>
          <w:rFonts w:ascii="Times New Roman" w:hAnsi="Times New Roman" w:cs="Times New Roman"/>
          <w:color w:val="000000"/>
        </w:rPr>
        <w:t>Barabanshchikova</w:t>
      </w:r>
      <w:proofErr w:type="spellEnd"/>
      <w:r w:rsidRPr="001D58C2">
        <w:rPr>
          <w:rFonts w:ascii="Times New Roman" w:hAnsi="Times New Roman" w:cs="Times New Roman"/>
          <w:color w:val="000000"/>
        </w:rPr>
        <w:t xml:space="preserve">, V. (2021) “Anxiety and procrastination in distance learning,” European Psychiatry. Cambridge University Press, 64(S1), pp. S302–S302. </w:t>
      </w:r>
      <w:proofErr w:type="spellStart"/>
      <w:r w:rsidRPr="001D58C2">
        <w:rPr>
          <w:rFonts w:ascii="Times New Roman" w:hAnsi="Times New Roman" w:cs="Times New Roman"/>
          <w:color w:val="000000"/>
        </w:rPr>
        <w:t>doi</w:t>
      </w:r>
      <w:proofErr w:type="spellEnd"/>
      <w:r w:rsidRPr="001D58C2">
        <w:rPr>
          <w:rFonts w:ascii="Times New Roman" w:hAnsi="Times New Roman" w:cs="Times New Roman"/>
          <w:color w:val="000000"/>
        </w:rPr>
        <w:t>: 10.1192/j.eurpsy.2021.811.</w:t>
      </w:r>
    </w:p>
    <w:p w14:paraId="65D2BAD7" w14:textId="604AFE03" w:rsidR="00495DC3" w:rsidRPr="001D58C2" w:rsidRDefault="00495DC3" w:rsidP="001D58C2">
      <w:pPr>
        <w:spacing w:after="160" w:line="360" w:lineRule="auto"/>
        <w:jc w:val="both"/>
        <w:rPr>
          <w:rFonts w:ascii="Times New Roman" w:hAnsi="Times New Roman" w:cs="Times New Roman"/>
          <w:color w:val="000000"/>
        </w:rPr>
      </w:pPr>
    </w:p>
    <w:p w14:paraId="15663094" w14:textId="77777777" w:rsidR="00A14A05" w:rsidRPr="001D58C2" w:rsidRDefault="00A14A05"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Ma, F. et al. (2020) Delay of Gratification as Reputation Management. Psychological science. [Online] 31 (9), 1174–1182.</w:t>
      </w:r>
    </w:p>
    <w:p w14:paraId="7B67B8CC" w14:textId="6EF3AF70" w:rsidR="00A14A05" w:rsidRPr="001D58C2" w:rsidRDefault="00A14A05" w:rsidP="001D58C2">
      <w:pPr>
        <w:spacing w:after="160" w:line="360" w:lineRule="auto"/>
        <w:jc w:val="both"/>
        <w:rPr>
          <w:rFonts w:ascii="Times New Roman" w:hAnsi="Times New Roman" w:cs="Times New Roman"/>
          <w:color w:val="000000"/>
        </w:rPr>
      </w:pPr>
    </w:p>
    <w:p w14:paraId="4C516CDE" w14:textId="77777777" w:rsidR="005A45A1" w:rsidRPr="001D58C2" w:rsidRDefault="005A45A1" w:rsidP="001D58C2">
      <w:pPr>
        <w:spacing w:line="360" w:lineRule="auto"/>
        <w:jc w:val="both"/>
        <w:rPr>
          <w:rFonts w:ascii="Times New Roman" w:hAnsi="Times New Roman" w:cs="Times New Roman"/>
          <w:color w:val="000000"/>
        </w:rPr>
      </w:pPr>
      <w:proofErr w:type="spellStart"/>
      <w:r w:rsidRPr="001D58C2">
        <w:rPr>
          <w:rFonts w:ascii="Times New Roman" w:hAnsi="Times New Roman" w:cs="Times New Roman"/>
          <w:color w:val="000000"/>
        </w:rPr>
        <w:t>Michałowski</w:t>
      </w:r>
      <w:proofErr w:type="spellEnd"/>
      <w:r w:rsidRPr="001D58C2">
        <w:rPr>
          <w:rFonts w:ascii="Times New Roman" w:hAnsi="Times New Roman" w:cs="Times New Roman"/>
          <w:color w:val="000000"/>
        </w:rPr>
        <w:t xml:space="preserve">, J., </w:t>
      </w:r>
      <w:proofErr w:type="spellStart"/>
      <w:r w:rsidRPr="001D58C2">
        <w:rPr>
          <w:rFonts w:ascii="Times New Roman" w:hAnsi="Times New Roman" w:cs="Times New Roman"/>
          <w:color w:val="000000"/>
        </w:rPr>
        <w:t>Wiwatowska</w:t>
      </w:r>
      <w:proofErr w:type="spellEnd"/>
      <w:r w:rsidRPr="001D58C2">
        <w:rPr>
          <w:rFonts w:ascii="Times New Roman" w:hAnsi="Times New Roman" w:cs="Times New Roman"/>
          <w:color w:val="000000"/>
        </w:rPr>
        <w:t xml:space="preserve">, E. and </w:t>
      </w:r>
      <w:proofErr w:type="spellStart"/>
      <w:r w:rsidRPr="001D58C2">
        <w:rPr>
          <w:rFonts w:ascii="Times New Roman" w:hAnsi="Times New Roman" w:cs="Times New Roman"/>
          <w:color w:val="000000"/>
        </w:rPr>
        <w:t>Weymar</w:t>
      </w:r>
      <w:proofErr w:type="spellEnd"/>
      <w:r w:rsidRPr="001D58C2">
        <w:rPr>
          <w:rFonts w:ascii="Times New Roman" w:hAnsi="Times New Roman" w:cs="Times New Roman"/>
          <w:color w:val="000000"/>
        </w:rPr>
        <w:t>, M., 2020. Brain potentials reveal reduced attention and error-processing during a monetary Go/No-Go task in procrastination. </w:t>
      </w:r>
      <w:r w:rsidRPr="001D58C2">
        <w:rPr>
          <w:rFonts w:ascii="Times New Roman" w:hAnsi="Times New Roman" w:cs="Times New Roman"/>
          <w:i/>
          <w:iCs/>
          <w:color w:val="000000"/>
        </w:rPr>
        <w:t>Scientific Reports</w:t>
      </w:r>
      <w:r w:rsidRPr="001D58C2">
        <w:rPr>
          <w:rFonts w:ascii="Times New Roman" w:hAnsi="Times New Roman" w:cs="Times New Roman"/>
          <w:color w:val="000000"/>
        </w:rPr>
        <w:t>, 10(1).</w:t>
      </w:r>
    </w:p>
    <w:p w14:paraId="0160D823" w14:textId="57A241E8" w:rsidR="004B5FBF" w:rsidRPr="001D58C2" w:rsidRDefault="004B5FBF" w:rsidP="001D58C2">
      <w:pPr>
        <w:spacing w:after="160" w:line="360" w:lineRule="auto"/>
        <w:jc w:val="both"/>
        <w:rPr>
          <w:rFonts w:ascii="Times New Roman" w:hAnsi="Times New Roman" w:cs="Times New Roman"/>
          <w:color w:val="000000"/>
        </w:rPr>
      </w:pPr>
    </w:p>
    <w:p w14:paraId="097606D4" w14:textId="7AA1FE8E" w:rsidR="00060CD0" w:rsidRDefault="00060CD0" w:rsidP="00060CD0">
      <w:pPr>
        <w:spacing w:after="160" w:line="360" w:lineRule="auto"/>
        <w:jc w:val="both"/>
        <w:rPr>
          <w:rFonts w:ascii="Times New Roman" w:hAnsi="Times New Roman" w:cs="Times New Roman"/>
          <w:color w:val="000000"/>
        </w:rPr>
      </w:pPr>
      <w:proofErr w:type="spellStart"/>
      <w:r w:rsidRPr="001D58C2">
        <w:rPr>
          <w:rFonts w:ascii="Times New Roman" w:hAnsi="Times New Roman" w:cs="Times New Roman"/>
          <w:color w:val="000000"/>
        </w:rPr>
        <w:t>Şahin</w:t>
      </w:r>
      <w:proofErr w:type="spellEnd"/>
      <w:r w:rsidRPr="001D58C2">
        <w:rPr>
          <w:rFonts w:ascii="Times New Roman" w:hAnsi="Times New Roman" w:cs="Times New Roman"/>
          <w:color w:val="000000"/>
        </w:rPr>
        <w:t>, Y.L., 2014. Comparison of users' adoption and use cases of Facebook and their academic procrastination. Digital Education Review, (25), pp.127-138.</w:t>
      </w:r>
    </w:p>
    <w:p w14:paraId="33AF827A" w14:textId="77777777" w:rsidR="00060CD0" w:rsidRDefault="00060CD0" w:rsidP="00060CD0">
      <w:pPr>
        <w:spacing w:after="160" w:line="360" w:lineRule="auto"/>
        <w:jc w:val="both"/>
        <w:rPr>
          <w:rFonts w:ascii="Times New Roman" w:hAnsi="Times New Roman" w:cs="Times New Roman"/>
          <w:color w:val="000000"/>
        </w:rPr>
      </w:pPr>
    </w:p>
    <w:p w14:paraId="634574E2" w14:textId="77777777" w:rsidR="00060CD0" w:rsidRPr="001D58C2" w:rsidRDefault="00060CD0" w:rsidP="00060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roofErr w:type="spellStart"/>
      <w:r w:rsidRPr="001D58C2">
        <w:rPr>
          <w:rFonts w:ascii="Times New Roman" w:hAnsi="Times New Roman" w:cs="Times New Roman"/>
          <w:color w:val="000000"/>
        </w:rPr>
        <w:lastRenderedPageBreak/>
        <w:t>Uher</w:t>
      </w:r>
      <w:proofErr w:type="spellEnd"/>
      <w:r w:rsidRPr="001D58C2">
        <w:rPr>
          <w:rFonts w:ascii="Times New Roman" w:hAnsi="Times New Roman" w:cs="Times New Roman"/>
          <w:color w:val="000000"/>
        </w:rPr>
        <w:t>, J., 2021. Quantitative psychology under scrutiny: Measurement requires not result-dependent but traceable data generation. Personality and Individual Differences, 170, p.110205.</w:t>
      </w:r>
    </w:p>
    <w:p w14:paraId="6DC0288D" w14:textId="77777777" w:rsidR="00060CD0" w:rsidRPr="001D58C2" w:rsidRDefault="00060CD0" w:rsidP="00060CD0">
      <w:pPr>
        <w:spacing w:after="160" w:line="360" w:lineRule="auto"/>
        <w:jc w:val="both"/>
        <w:rPr>
          <w:rFonts w:ascii="Times New Roman" w:hAnsi="Times New Roman" w:cs="Times New Roman"/>
          <w:color w:val="000000"/>
        </w:rPr>
      </w:pPr>
    </w:p>
    <w:p w14:paraId="5D9C48A3" w14:textId="77777777" w:rsidR="00060CD0" w:rsidRPr="001D58C2" w:rsidRDefault="00060CD0" w:rsidP="00060CD0">
      <w:pPr>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Vaughan-Johnston, T. I. et al. (2021) Mind-Body Practices and Self-Enhancement: Direct Replications of </w:t>
      </w:r>
      <w:proofErr w:type="spellStart"/>
      <w:r w:rsidRPr="001D58C2">
        <w:rPr>
          <w:rFonts w:ascii="Times New Roman" w:hAnsi="Times New Roman" w:cs="Times New Roman"/>
          <w:color w:val="000000"/>
        </w:rPr>
        <w:t>Gebauer</w:t>
      </w:r>
      <w:proofErr w:type="spellEnd"/>
      <w:r w:rsidRPr="001D58C2">
        <w:rPr>
          <w:rFonts w:ascii="Times New Roman" w:hAnsi="Times New Roman" w:cs="Times New Roman"/>
          <w:color w:val="000000"/>
        </w:rPr>
        <w:t xml:space="preserve"> et al.’s (2018) Experiments 1 and 2. Psychological science. [Online] 32 (9), 1510–1521.</w:t>
      </w:r>
    </w:p>
    <w:p w14:paraId="4F9B8C0D" w14:textId="77777777" w:rsidR="00060CD0" w:rsidRPr="001D58C2" w:rsidRDefault="00060CD0" w:rsidP="00060CD0">
      <w:pPr>
        <w:spacing w:after="160" w:line="360" w:lineRule="auto"/>
        <w:jc w:val="both"/>
        <w:rPr>
          <w:rFonts w:ascii="Times New Roman" w:hAnsi="Times New Roman" w:cs="Times New Roman"/>
          <w:color w:val="000000"/>
        </w:rPr>
      </w:pPr>
    </w:p>
    <w:p w14:paraId="06C7373A" w14:textId="77777777" w:rsidR="004B5FBF" w:rsidRPr="001D58C2" w:rsidRDefault="004B5FBF" w:rsidP="001D58C2">
      <w:pPr>
        <w:spacing w:after="160" w:line="360" w:lineRule="auto"/>
        <w:jc w:val="both"/>
        <w:rPr>
          <w:rFonts w:ascii="Times New Roman" w:hAnsi="Times New Roman" w:cs="Times New Roman"/>
          <w:color w:val="000000"/>
        </w:rPr>
      </w:pPr>
    </w:p>
    <w:p w14:paraId="7926B233" w14:textId="77777777" w:rsidR="00495DC3" w:rsidRPr="001D58C2" w:rsidRDefault="00495DC3" w:rsidP="001D58C2">
      <w:pPr>
        <w:spacing w:after="160" w:line="360" w:lineRule="auto"/>
        <w:rPr>
          <w:rFonts w:ascii="Times New Roman" w:hAnsi="Times New Roman" w:cs="Times New Roman"/>
          <w:b/>
          <w:color w:val="000000"/>
          <w:kern w:val="44"/>
        </w:rPr>
      </w:pPr>
      <w:bookmarkStart w:id="5" w:name="_Toc88316581"/>
      <w:r w:rsidRPr="001D58C2">
        <w:rPr>
          <w:rFonts w:ascii="Times New Roman" w:hAnsi="Times New Roman" w:cs="Times New Roman"/>
          <w:color w:val="000000"/>
        </w:rPr>
        <w:br w:type="page"/>
      </w:r>
    </w:p>
    <w:p w14:paraId="42873780" w14:textId="0C0A2F33" w:rsidR="00701F46" w:rsidRPr="001D58C2" w:rsidRDefault="00273D36" w:rsidP="001D58C2">
      <w:pPr>
        <w:pStyle w:val="1"/>
        <w:spacing w:line="360" w:lineRule="auto"/>
        <w:rPr>
          <w:rFonts w:ascii="Times New Roman" w:eastAsia="宋体" w:hAnsi="Times New Roman"/>
          <w:color w:val="000000"/>
          <w:sz w:val="24"/>
          <w:szCs w:val="24"/>
          <w:lang w:val="en-US" w:eastAsia="zh-CN"/>
        </w:rPr>
      </w:pPr>
      <w:r w:rsidRPr="001D58C2">
        <w:rPr>
          <w:rFonts w:ascii="Times New Roman" w:eastAsia="宋体" w:hAnsi="Times New Roman"/>
          <w:color w:val="000000"/>
          <w:sz w:val="24"/>
          <w:szCs w:val="24"/>
          <w:lang w:val="en-US" w:eastAsia="zh-CN"/>
        </w:rPr>
        <w:lastRenderedPageBreak/>
        <w:t>Blog 6</w:t>
      </w:r>
      <w:r w:rsidRPr="001D58C2">
        <w:rPr>
          <w:rFonts w:ascii="Times New Roman" w:eastAsia="宋体" w:hAnsi="Times New Roman"/>
          <w:color w:val="000000"/>
          <w:sz w:val="24"/>
          <w:szCs w:val="24"/>
          <w:lang w:val="en-US" w:eastAsia="zh-CN"/>
        </w:rPr>
        <w:t>：</w:t>
      </w:r>
      <w:bookmarkEnd w:id="5"/>
      <w:r w:rsidR="000C6CD8">
        <w:rPr>
          <w:rFonts w:ascii="Times New Roman" w:eastAsia="宋体" w:hAnsi="Times New Roman" w:hint="eastAsia"/>
          <w:color w:val="000000"/>
          <w:sz w:val="24"/>
          <w:szCs w:val="24"/>
          <w:lang w:val="en-US" w:eastAsia="zh-CN"/>
        </w:rPr>
        <w:t>4</w:t>
      </w:r>
      <w:r w:rsidR="00122C79">
        <w:rPr>
          <w:rFonts w:ascii="Times New Roman" w:eastAsia="宋体" w:hAnsi="Times New Roman"/>
          <w:color w:val="000000"/>
          <w:sz w:val="24"/>
          <w:szCs w:val="24"/>
          <w:lang w:val="en-US" w:eastAsia="zh-CN"/>
        </w:rPr>
        <w:t xml:space="preserve">74 </w:t>
      </w:r>
    </w:p>
    <w:p w14:paraId="6227C2EA" w14:textId="37674D63" w:rsidR="00EF4021" w:rsidRPr="001D58C2" w:rsidRDefault="004A14C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I am particularly concerned about academic procrastination because of my personal experience. According to Steel's application of TMT theory, academic procrastination versus research, time management and self-management should be used to influence factors (Steel,2007 and Steel et al., 201</w:t>
      </w:r>
      <w:r w:rsidR="004B5FBF" w:rsidRPr="001D58C2">
        <w:rPr>
          <w:rFonts w:ascii="Times New Roman" w:hAnsi="Times New Roman" w:cs="Times New Roman"/>
          <w:color w:val="000000"/>
        </w:rPr>
        <w:t>9</w:t>
      </w:r>
      <w:r w:rsidRPr="001D58C2">
        <w:rPr>
          <w:rFonts w:ascii="Times New Roman" w:hAnsi="Times New Roman" w:cs="Times New Roman"/>
          <w:color w:val="000000"/>
        </w:rPr>
        <w:t>.</w:t>
      </w:r>
      <w:r w:rsidR="0087491C" w:rsidRPr="001D58C2">
        <w:rPr>
          <w:rFonts w:ascii="Times New Roman" w:hAnsi="Times New Roman" w:cs="Times New Roman"/>
          <w:color w:val="000000"/>
        </w:rPr>
        <w:t xml:space="preserve"> </w:t>
      </w:r>
      <w:r w:rsidRPr="001D58C2">
        <w:rPr>
          <w:rFonts w:ascii="Times New Roman" w:hAnsi="Times New Roman" w:cs="Times New Roman"/>
          <w:color w:val="000000"/>
        </w:rPr>
        <w:t>Abidi</w:t>
      </w:r>
      <w:r w:rsidR="004B5FBF" w:rsidRPr="001D58C2">
        <w:rPr>
          <w:rFonts w:ascii="Times New Roman" w:hAnsi="Times New Roman" w:cs="Times New Roman"/>
          <w:color w:val="000000"/>
        </w:rPr>
        <w:t>,</w:t>
      </w:r>
      <w:r w:rsidRPr="001D58C2">
        <w:rPr>
          <w:rFonts w:ascii="Times New Roman" w:hAnsi="Times New Roman" w:cs="Times New Roman"/>
          <w:color w:val="000000"/>
        </w:rPr>
        <w:t>2020)</w:t>
      </w:r>
      <w:r w:rsidR="00B702A0" w:rsidRPr="00B702A0">
        <w:t xml:space="preserve"> </w:t>
      </w:r>
      <w:r w:rsidR="00B702A0" w:rsidRPr="00B702A0">
        <w:rPr>
          <w:rFonts w:ascii="Times New Roman" w:hAnsi="Times New Roman" w:cs="Times New Roman"/>
          <w:color w:val="000000"/>
        </w:rPr>
        <w:t xml:space="preserve">Ahmed and </w:t>
      </w:r>
      <w:proofErr w:type="spellStart"/>
      <w:r w:rsidR="00B702A0" w:rsidRPr="00B702A0">
        <w:rPr>
          <w:rFonts w:ascii="Times New Roman" w:hAnsi="Times New Roman" w:cs="Times New Roman"/>
          <w:color w:val="000000"/>
        </w:rPr>
        <w:t>Ganpathy</w:t>
      </w:r>
      <w:proofErr w:type="spellEnd"/>
      <w:r w:rsidR="00B702A0">
        <w:rPr>
          <w:rFonts w:ascii="Times New Roman" w:hAnsi="Times New Roman" w:cs="Times New Roman" w:hint="eastAsia"/>
          <w:color w:val="000000"/>
        </w:rPr>
        <w:t>（</w:t>
      </w:r>
      <w:r w:rsidR="00B702A0" w:rsidRPr="00B702A0">
        <w:rPr>
          <w:rFonts w:ascii="Times New Roman" w:hAnsi="Times New Roman" w:cs="Times New Roman"/>
          <w:color w:val="000000"/>
        </w:rPr>
        <w:t>2021</w:t>
      </w:r>
      <w:r w:rsidR="00B702A0" w:rsidRPr="00B702A0">
        <w:rPr>
          <w:rFonts w:ascii="Times New Roman" w:hAnsi="Times New Roman" w:cs="Times New Roman"/>
          <w:color w:val="000000"/>
        </w:rPr>
        <w:t>）</w:t>
      </w:r>
      <w:r w:rsidRPr="001D58C2">
        <w:rPr>
          <w:rFonts w:ascii="Times New Roman" w:hAnsi="Times New Roman" w:cs="Times New Roman"/>
          <w:color w:val="000000"/>
        </w:rPr>
        <w:t xml:space="preserve"> </w:t>
      </w:r>
      <w:proofErr w:type="spellStart"/>
      <w:r w:rsidRPr="001D58C2">
        <w:rPr>
          <w:rFonts w:ascii="Times New Roman" w:hAnsi="Times New Roman" w:cs="Times New Roman"/>
          <w:color w:val="000000"/>
        </w:rPr>
        <w:t>analysed</w:t>
      </w:r>
      <w:proofErr w:type="spellEnd"/>
      <w:r w:rsidRPr="001D58C2">
        <w:rPr>
          <w:rFonts w:ascii="Times New Roman" w:hAnsi="Times New Roman" w:cs="Times New Roman"/>
          <w:color w:val="000000"/>
        </w:rPr>
        <w:t xml:space="preserve"> the learning behaviors of middle school students in online education through big data and found that the total time of contact or communication with procrastination LMS (online learning system) was closely associated</w:t>
      </w:r>
      <w:r w:rsidR="0049046B">
        <w:rPr>
          <w:rFonts w:ascii="Times New Roman" w:hAnsi="Times New Roman" w:cs="Times New Roman"/>
          <w:color w:val="000000"/>
        </w:rPr>
        <w:t xml:space="preserve">. </w:t>
      </w:r>
      <w:r w:rsidR="0087491C" w:rsidRPr="001D58C2">
        <w:rPr>
          <w:rFonts w:ascii="Times New Roman" w:hAnsi="Times New Roman" w:cs="Times New Roman"/>
          <w:color w:val="000000"/>
        </w:rPr>
        <w:t>Due to face-to-face teaching, the earlier measurement of students' self-supervision was not adequately reflected. Big data analysis clearly offers a significant advantage when it comes to time management</w:t>
      </w:r>
      <w:r w:rsidR="00A14A05" w:rsidRPr="001D58C2">
        <w:rPr>
          <w:rFonts w:ascii="Times New Roman" w:hAnsi="Times New Roman" w:cs="Times New Roman"/>
          <w:color w:val="000000"/>
        </w:rPr>
        <w:t>（</w:t>
      </w:r>
      <w:r w:rsidR="00A14A05" w:rsidRPr="001D58C2">
        <w:rPr>
          <w:rFonts w:ascii="Times New Roman" w:hAnsi="Times New Roman" w:cs="Times New Roman"/>
          <w:color w:val="000000"/>
        </w:rPr>
        <w:t>Alaya et al., 2021 and Wang, 2021</w:t>
      </w:r>
      <w:r w:rsidR="00A14A05" w:rsidRPr="001D58C2">
        <w:rPr>
          <w:rFonts w:ascii="Times New Roman" w:hAnsi="Times New Roman" w:cs="Times New Roman"/>
          <w:color w:val="000000"/>
        </w:rPr>
        <w:t>）</w:t>
      </w:r>
      <w:r w:rsidR="00A14A05" w:rsidRPr="001D58C2">
        <w:rPr>
          <w:rFonts w:ascii="Times New Roman" w:hAnsi="Times New Roman" w:cs="Times New Roman"/>
          <w:color w:val="000000"/>
        </w:rPr>
        <w:t>.</w:t>
      </w:r>
      <w:r w:rsidR="0087491C" w:rsidRPr="001D58C2">
        <w:rPr>
          <w:rFonts w:ascii="Times New Roman" w:hAnsi="Times New Roman" w:cs="Times New Roman"/>
        </w:rPr>
        <w:t xml:space="preserve"> </w:t>
      </w:r>
      <w:r w:rsidR="0087491C" w:rsidRPr="001D58C2">
        <w:rPr>
          <w:rFonts w:ascii="Times New Roman" w:hAnsi="Times New Roman" w:cs="Times New Roman"/>
          <w:color w:val="000000"/>
        </w:rPr>
        <w:t>It is difficult to obtain the most direct data of students' time management from questionnaire survey before this.</w:t>
      </w:r>
      <w:r w:rsidR="002E1936" w:rsidRPr="001D58C2">
        <w:rPr>
          <w:rFonts w:ascii="Times New Roman" w:hAnsi="Times New Roman" w:cs="Times New Roman"/>
          <w:color w:val="000000"/>
        </w:rPr>
        <w:t xml:space="preserve"> </w:t>
      </w:r>
      <w:r w:rsidR="00B117BB" w:rsidRPr="001D58C2">
        <w:rPr>
          <w:rFonts w:ascii="Times New Roman" w:hAnsi="Times New Roman" w:cs="Times New Roman"/>
          <w:color w:val="000000"/>
        </w:rPr>
        <w:t xml:space="preserve">For example, </w:t>
      </w:r>
      <w:r w:rsidR="0049046B">
        <w:rPr>
          <w:rFonts w:ascii="Times New Roman" w:hAnsi="Times New Roman" w:cs="Times New Roman"/>
          <w:color w:val="000000"/>
        </w:rPr>
        <w:t xml:space="preserve">when </w:t>
      </w:r>
      <w:r w:rsidR="00B117BB" w:rsidRPr="001D58C2">
        <w:rPr>
          <w:rFonts w:ascii="Times New Roman" w:hAnsi="Times New Roman" w:cs="Times New Roman"/>
          <w:color w:val="000000"/>
        </w:rPr>
        <w:t>ask</w:t>
      </w:r>
      <w:r w:rsidR="0049046B">
        <w:rPr>
          <w:rFonts w:ascii="Times New Roman" w:hAnsi="Times New Roman" w:cs="Times New Roman"/>
          <w:color w:val="000000"/>
        </w:rPr>
        <w:t>ing</w:t>
      </w:r>
      <w:r w:rsidR="00B117BB" w:rsidRPr="001D58C2">
        <w:rPr>
          <w:rFonts w:ascii="Times New Roman" w:hAnsi="Times New Roman" w:cs="Times New Roman"/>
          <w:color w:val="000000"/>
        </w:rPr>
        <w:t xml:space="preserve"> whether it is a serious problem for students to rush their homework before the deadline</w:t>
      </w:r>
      <w:r w:rsidR="0049046B">
        <w:rPr>
          <w:rFonts w:ascii="Times New Roman" w:hAnsi="Times New Roman" w:cs="Times New Roman"/>
          <w:color w:val="000000"/>
        </w:rPr>
        <w:t>,</w:t>
      </w:r>
      <w:r w:rsidR="00B117BB" w:rsidRPr="001D58C2">
        <w:rPr>
          <w:rFonts w:ascii="Times New Roman" w:hAnsi="Times New Roman" w:cs="Times New Roman"/>
          <w:color w:val="000000"/>
        </w:rPr>
        <w:t xml:space="preserve"> </w:t>
      </w:r>
      <w:r w:rsidR="0049046B">
        <w:rPr>
          <w:rFonts w:ascii="Times New Roman" w:hAnsi="Times New Roman" w:cs="Times New Roman"/>
          <w:color w:val="000000"/>
        </w:rPr>
        <w:t>t</w:t>
      </w:r>
      <w:r w:rsidR="00B117BB" w:rsidRPr="001D58C2">
        <w:rPr>
          <w:rFonts w:ascii="Times New Roman" w:hAnsi="Times New Roman" w:cs="Times New Roman"/>
          <w:color w:val="000000"/>
        </w:rPr>
        <w:t>he answers ranged from none to very serious</w:t>
      </w:r>
      <w:r w:rsidR="00A14A05" w:rsidRPr="001D58C2">
        <w:rPr>
          <w:rFonts w:ascii="Times New Roman" w:hAnsi="Times New Roman" w:cs="Times New Roman"/>
          <w:color w:val="000000"/>
        </w:rPr>
        <w:t xml:space="preserve"> (McCrea et al., 2008)</w:t>
      </w:r>
      <w:r w:rsidR="00B117BB" w:rsidRPr="001D58C2">
        <w:rPr>
          <w:rFonts w:ascii="Times New Roman" w:hAnsi="Times New Roman" w:cs="Times New Roman"/>
          <w:color w:val="000000"/>
        </w:rPr>
        <w:t xml:space="preserve">. The results of similar data surveys are mostly subjective responses of </w:t>
      </w:r>
      <w:r w:rsidR="00C14D33" w:rsidRPr="001D58C2">
        <w:rPr>
          <w:rFonts w:ascii="Times New Roman" w:hAnsi="Times New Roman" w:cs="Times New Roman"/>
          <w:color w:val="000000"/>
        </w:rPr>
        <w:t>students (</w:t>
      </w:r>
      <w:r w:rsidR="006A7192" w:rsidRPr="001D58C2">
        <w:rPr>
          <w:rFonts w:ascii="Times New Roman" w:hAnsi="Times New Roman" w:cs="Times New Roman"/>
          <w:color w:val="000000"/>
        </w:rPr>
        <w:t>Dias, et al. ,2020).</w:t>
      </w:r>
      <w:r w:rsidR="0049046B">
        <w:rPr>
          <w:rFonts w:ascii="Times New Roman" w:hAnsi="Times New Roman" w:cs="Times New Roman"/>
          <w:color w:val="000000"/>
        </w:rPr>
        <w:t xml:space="preserve"> </w:t>
      </w:r>
      <w:r w:rsidR="00B117BB" w:rsidRPr="001D58C2">
        <w:rPr>
          <w:rFonts w:ascii="Times New Roman" w:hAnsi="Times New Roman" w:cs="Times New Roman"/>
          <w:color w:val="000000"/>
        </w:rPr>
        <w:t>This is influenced by cultural differences, prejudice, and the emotions of the respondents.</w:t>
      </w:r>
      <w:r w:rsidR="0070134E" w:rsidRPr="001D58C2">
        <w:rPr>
          <w:rFonts w:ascii="Times New Roman" w:hAnsi="Times New Roman" w:cs="Times New Roman"/>
          <w:color w:val="000000"/>
        </w:rPr>
        <w:t xml:space="preserve"> The big data of online education platform and online learning system will more objectively and comprehensively reflect students' time management and learning behavior</w:t>
      </w:r>
      <w:r w:rsidR="004A7BBC" w:rsidRPr="001D58C2">
        <w:rPr>
          <w:rFonts w:ascii="Times New Roman" w:hAnsi="Times New Roman" w:cs="Times New Roman"/>
          <w:color w:val="000000"/>
        </w:rPr>
        <w:t>(</w:t>
      </w:r>
      <w:proofErr w:type="spellStart"/>
      <w:r w:rsidR="004A7BBC" w:rsidRPr="001D58C2">
        <w:rPr>
          <w:rFonts w:ascii="Times New Roman" w:hAnsi="Times New Roman" w:cs="Times New Roman"/>
          <w:color w:val="000000"/>
        </w:rPr>
        <w:t>Dhurumraj</w:t>
      </w:r>
      <w:proofErr w:type="spellEnd"/>
      <w:r w:rsidR="004A7BBC" w:rsidRPr="001D58C2">
        <w:rPr>
          <w:rFonts w:ascii="Times New Roman" w:hAnsi="Times New Roman" w:cs="Times New Roman"/>
          <w:color w:val="000000"/>
        </w:rPr>
        <w:t xml:space="preserve"> et al., 2019 )</w:t>
      </w:r>
      <w:r w:rsidR="0070134E" w:rsidRPr="001D58C2">
        <w:rPr>
          <w:rFonts w:ascii="Times New Roman" w:hAnsi="Times New Roman" w:cs="Times New Roman"/>
          <w:color w:val="000000"/>
        </w:rPr>
        <w:t xml:space="preserve">. Big data can even </w:t>
      </w:r>
      <w:proofErr w:type="spellStart"/>
      <w:r w:rsidR="0070134E" w:rsidRPr="001D58C2">
        <w:rPr>
          <w:rFonts w:ascii="Times New Roman" w:hAnsi="Times New Roman" w:cs="Times New Roman"/>
          <w:color w:val="000000"/>
        </w:rPr>
        <w:t>analyse</w:t>
      </w:r>
      <w:proofErr w:type="spellEnd"/>
      <w:r w:rsidR="0070134E" w:rsidRPr="001D58C2">
        <w:rPr>
          <w:rFonts w:ascii="Times New Roman" w:hAnsi="Times New Roman" w:cs="Times New Roman"/>
          <w:color w:val="000000"/>
        </w:rPr>
        <w:t xml:space="preserve"> students' mood, sleep, attention in class and other related factors</w:t>
      </w:r>
      <w:r w:rsidR="0049046B">
        <w:rPr>
          <w:rFonts w:ascii="Times New Roman" w:hAnsi="Times New Roman" w:cs="Times New Roman"/>
          <w:color w:val="000000"/>
        </w:rPr>
        <w:t xml:space="preserve"> </w:t>
      </w:r>
      <w:r w:rsidR="004A7BBC" w:rsidRPr="001D58C2">
        <w:rPr>
          <w:rFonts w:ascii="Times New Roman" w:hAnsi="Times New Roman" w:cs="Times New Roman"/>
          <w:color w:val="000000"/>
        </w:rPr>
        <w:t>(Dias, et al.,2020 and Ali, 2019)</w:t>
      </w:r>
      <w:r w:rsidR="0070134E" w:rsidRPr="001D58C2">
        <w:rPr>
          <w:rFonts w:ascii="Times New Roman" w:hAnsi="Times New Roman" w:cs="Times New Roman"/>
          <w:color w:val="000000"/>
        </w:rPr>
        <w:t>.</w:t>
      </w:r>
    </w:p>
    <w:p w14:paraId="50B557C3" w14:textId="57F4A36A" w:rsidR="0070134E" w:rsidRPr="001D58C2" w:rsidRDefault="0070134E"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F2DEF99" w14:textId="35F5B416" w:rsidR="0070134E" w:rsidRPr="001D58C2" w:rsidRDefault="0070134E"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I think passive online education during the pandemic provides a new platform and opportunity for academic procrastination</w:t>
      </w:r>
      <w:r w:rsidR="004A7BBC" w:rsidRPr="001D58C2">
        <w:rPr>
          <w:rFonts w:ascii="Times New Roman" w:hAnsi="Times New Roman" w:cs="Times New Roman"/>
          <w:color w:val="000000"/>
        </w:rPr>
        <w:t>（</w:t>
      </w:r>
      <w:r w:rsidR="004A7BBC" w:rsidRPr="001D58C2">
        <w:rPr>
          <w:rFonts w:ascii="Times New Roman" w:hAnsi="Times New Roman" w:cs="Times New Roman"/>
          <w:color w:val="000000"/>
        </w:rPr>
        <w:t xml:space="preserve">Agustin and Winarso,2021 and </w:t>
      </w:r>
      <w:r w:rsidR="004A7BBC" w:rsidRPr="001D58C2">
        <w:rPr>
          <w:rFonts w:ascii="Times New Roman" w:hAnsi="Times New Roman" w:cs="Times New Roman"/>
          <w:color w:val="000000"/>
        </w:rPr>
        <w:t>）</w:t>
      </w:r>
      <w:r w:rsidRPr="001D58C2">
        <w:rPr>
          <w:rFonts w:ascii="Times New Roman" w:hAnsi="Times New Roman" w:cs="Times New Roman"/>
          <w:color w:val="000000"/>
        </w:rPr>
        <w:t>. Previously, college or high school students have not used online education platforms to complete undergraduate or high school courses</w:t>
      </w:r>
      <w:r w:rsidR="00A14A05" w:rsidRPr="001D58C2">
        <w:rPr>
          <w:rFonts w:ascii="Times New Roman" w:hAnsi="Times New Roman" w:cs="Times New Roman"/>
        </w:rPr>
        <w:t xml:space="preserve"> (</w:t>
      </w:r>
      <w:r w:rsidR="00A14A05" w:rsidRPr="001D58C2">
        <w:rPr>
          <w:rFonts w:ascii="Times New Roman" w:hAnsi="Times New Roman" w:cs="Times New Roman"/>
          <w:color w:val="000000"/>
        </w:rPr>
        <w:t>Duckworth et al.</w:t>
      </w:r>
      <w:r w:rsidR="00A14A05" w:rsidRPr="001D58C2">
        <w:rPr>
          <w:rFonts w:ascii="Times New Roman" w:hAnsi="Times New Roman" w:cs="Times New Roman"/>
          <w:color w:val="000000"/>
        </w:rPr>
        <w:t>，</w:t>
      </w:r>
      <w:r w:rsidR="00A14A05" w:rsidRPr="001D58C2">
        <w:rPr>
          <w:rFonts w:ascii="Times New Roman" w:hAnsi="Times New Roman" w:cs="Times New Roman"/>
          <w:color w:val="000000"/>
        </w:rPr>
        <w:t xml:space="preserve">2019 and </w:t>
      </w:r>
      <w:proofErr w:type="spellStart"/>
      <w:r w:rsidR="00A14A05" w:rsidRPr="001D58C2">
        <w:rPr>
          <w:rFonts w:ascii="Times New Roman" w:hAnsi="Times New Roman" w:cs="Times New Roman"/>
          <w:color w:val="000000"/>
        </w:rPr>
        <w:t>Boyarinov</w:t>
      </w:r>
      <w:proofErr w:type="spellEnd"/>
      <w:r w:rsidR="00A14A05" w:rsidRPr="001D58C2">
        <w:rPr>
          <w:rFonts w:ascii="Times New Roman" w:hAnsi="Times New Roman" w:cs="Times New Roman"/>
          <w:color w:val="000000"/>
        </w:rPr>
        <w:t xml:space="preserve"> et al.,2021)</w:t>
      </w:r>
      <w:r w:rsidRPr="001D58C2">
        <w:rPr>
          <w:rFonts w:ascii="Times New Roman" w:hAnsi="Times New Roman" w:cs="Times New Roman"/>
          <w:color w:val="000000"/>
        </w:rPr>
        <w:t>.</w:t>
      </w:r>
    </w:p>
    <w:p w14:paraId="0913F704" w14:textId="77777777" w:rsidR="00EF4021" w:rsidRPr="001D58C2" w:rsidRDefault="00EF4021"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06AFBEF" w14:textId="5957CCE1" w:rsidR="00EF4021" w:rsidRPr="001D58C2" w:rsidRDefault="000D63C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Most of the qualitative analysis data come from questionnaires or interviews, and some of them come from the teaching system of the school. The correlation and reliability of </w:t>
      </w:r>
      <w:r w:rsidRPr="001D58C2">
        <w:rPr>
          <w:rFonts w:ascii="Times New Roman" w:hAnsi="Times New Roman" w:cs="Times New Roman"/>
          <w:color w:val="000000"/>
        </w:rPr>
        <w:lastRenderedPageBreak/>
        <w:t>the data are low</w:t>
      </w:r>
      <w:r w:rsidR="00A14A05" w:rsidRPr="001D58C2">
        <w:rPr>
          <w:rFonts w:ascii="Times New Roman" w:hAnsi="Times New Roman" w:cs="Times New Roman"/>
          <w:color w:val="000000"/>
        </w:rPr>
        <w:t xml:space="preserve"> (</w:t>
      </w:r>
      <w:proofErr w:type="spellStart"/>
      <w:r w:rsidR="00A14A05" w:rsidRPr="001D58C2">
        <w:rPr>
          <w:rFonts w:ascii="Times New Roman" w:hAnsi="Times New Roman" w:cs="Times New Roman"/>
          <w:color w:val="000000"/>
        </w:rPr>
        <w:t>Verplanken</w:t>
      </w:r>
      <w:proofErr w:type="spellEnd"/>
      <w:r w:rsidR="00A14A05" w:rsidRPr="001D58C2">
        <w:rPr>
          <w:rFonts w:ascii="Times New Roman" w:hAnsi="Times New Roman" w:cs="Times New Roman"/>
          <w:color w:val="000000"/>
        </w:rPr>
        <w:t xml:space="preserve"> </w:t>
      </w:r>
      <w:r w:rsidR="00CE37BE">
        <w:rPr>
          <w:rFonts w:ascii="Times New Roman" w:hAnsi="Times New Roman" w:cs="Times New Roman"/>
          <w:color w:val="000000"/>
        </w:rPr>
        <w:t>and</w:t>
      </w:r>
      <w:r w:rsidR="00A14A05" w:rsidRPr="001D58C2">
        <w:rPr>
          <w:rFonts w:ascii="Times New Roman" w:hAnsi="Times New Roman" w:cs="Times New Roman"/>
          <w:color w:val="000000"/>
        </w:rPr>
        <w:t xml:space="preserve"> Orbell, 2022), Attitudes, Habits, and Behavior Change. Annual review of psychology</w:t>
      </w:r>
      <w:r w:rsidR="00A14A05" w:rsidRPr="001D58C2">
        <w:rPr>
          <w:rFonts w:ascii="Times New Roman" w:hAnsi="Times New Roman" w:cs="Times New Roman"/>
        </w:rPr>
        <w:t xml:space="preserve"> (</w:t>
      </w:r>
      <w:r w:rsidR="00A14A05" w:rsidRPr="001D58C2">
        <w:rPr>
          <w:rFonts w:ascii="Times New Roman" w:hAnsi="Times New Roman" w:cs="Times New Roman"/>
          <w:color w:val="000000"/>
        </w:rPr>
        <w:t xml:space="preserve">Freitas and Higgins, 2002). </w:t>
      </w:r>
      <w:r w:rsidRPr="001D58C2">
        <w:rPr>
          <w:rFonts w:ascii="Times New Roman" w:hAnsi="Times New Roman" w:cs="Times New Roman"/>
          <w:color w:val="000000"/>
        </w:rPr>
        <w:t>For example, according to academic procrastination research conducted by scholars during COVID-19, students who take online courses have less detailed understanding of deadlines and assignment requirements than those who take offline courses.</w:t>
      </w:r>
    </w:p>
    <w:p w14:paraId="3CFE96CF" w14:textId="77777777" w:rsidR="00EF4021" w:rsidRPr="001D58C2" w:rsidRDefault="00EF4021"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C1541D1" w14:textId="560609EB" w:rsidR="00EF4021" w:rsidRPr="001D58C2" w:rsidRDefault="000D63C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This is just the previous study that insufficient self-supervision of students will have a negative impact on academic procrastination (</w:t>
      </w:r>
      <w:proofErr w:type="spellStart"/>
      <w:r w:rsidRPr="001D58C2">
        <w:rPr>
          <w:rFonts w:ascii="Times New Roman" w:hAnsi="Times New Roman" w:cs="Times New Roman"/>
          <w:color w:val="000000"/>
        </w:rPr>
        <w:t>Goroshit</w:t>
      </w:r>
      <w:proofErr w:type="spellEnd"/>
      <w:r w:rsidRPr="001D58C2">
        <w:rPr>
          <w:rFonts w:ascii="Times New Roman" w:hAnsi="Times New Roman" w:cs="Times New Roman"/>
          <w:color w:val="000000"/>
        </w:rPr>
        <w:t xml:space="preserve"> and Hen, 2019). More people are identifying themselves as chronic procrastinators or decision procrastinators.</w:t>
      </w:r>
    </w:p>
    <w:p w14:paraId="13DC6F0B" w14:textId="77777777" w:rsidR="00EF4021" w:rsidRPr="001D58C2" w:rsidRDefault="00EF4021"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60CD9224" w14:textId="2D9AAE7F" w:rsidR="005A2753" w:rsidRPr="001D58C2" w:rsidRDefault="000D63C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Big data and AI were mentioned in Blogs 4 and 5. </w:t>
      </w:r>
      <w:r w:rsidR="0049046B">
        <w:rPr>
          <w:rFonts w:ascii="Times New Roman" w:hAnsi="Times New Roman" w:cs="Times New Roman"/>
          <w:color w:val="000000"/>
        </w:rPr>
        <w:t>It is potential to discuss w</w:t>
      </w:r>
      <w:r w:rsidRPr="001D58C2">
        <w:rPr>
          <w:rFonts w:ascii="Times New Roman" w:hAnsi="Times New Roman" w:cs="Times New Roman"/>
          <w:color w:val="000000"/>
        </w:rPr>
        <w:t xml:space="preserve">hether procrastination data </w:t>
      </w:r>
      <w:r w:rsidR="0049046B">
        <w:rPr>
          <w:rFonts w:ascii="Times New Roman" w:hAnsi="Times New Roman" w:cs="Times New Roman"/>
          <w:color w:val="000000"/>
        </w:rPr>
        <w:t xml:space="preserve">collection </w:t>
      </w:r>
      <w:r w:rsidRPr="001D58C2">
        <w:rPr>
          <w:rFonts w:ascii="Times New Roman" w:hAnsi="Times New Roman" w:cs="Times New Roman"/>
          <w:color w:val="000000"/>
        </w:rPr>
        <w:t>and assessment can be integrated into present online learning systems, particularly in university teaching systems.</w:t>
      </w:r>
      <w:r w:rsidR="000577C7" w:rsidRPr="001D58C2">
        <w:rPr>
          <w:rFonts w:ascii="Times New Roman" w:hAnsi="Times New Roman" w:cs="Times New Roman"/>
          <w:color w:val="000000"/>
        </w:rPr>
        <w:t xml:space="preserve"> </w:t>
      </w:r>
      <w:r w:rsidRPr="001D58C2">
        <w:rPr>
          <w:rFonts w:ascii="Times New Roman" w:hAnsi="Times New Roman" w:cs="Times New Roman"/>
          <w:color w:val="000000"/>
        </w:rPr>
        <w:t xml:space="preserve">Based on the student's learning </w:t>
      </w:r>
      <w:proofErr w:type="spellStart"/>
      <w:r w:rsidRPr="001D58C2">
        <w:rPr>
          <w:rFonts w:ascii="Times New Roman" w:hAnsi="Times New Roman" w:cs="Times New Roman"/>
          <w:color w:val="000000"/>
        </w:rPr>
        <w:t>behaviour</w:t>
      </w:r>
      <w:proofErr w:type="spellEnd"/>
      <w:r w:rsidRPr="001D58C2">
        <w:rPr>
          <w:rFonts w:ascii="Times New Roman" w:hAnsi="Times New Roman" w:cs="Times New Roman"/>
          <w:color w:val="000000"/>
        </w:rPr>
        <w:t>, AI estimates the degree of procrastination and provides external assistance and reminders (submission date, homework requirements, big task breakdown)</w:t>
      </w:r>
      <w:r w:rsidR="00F917E4" w:rsidRPr="001D58C2">
        <w:rPr>
          <w:rFonts w:ascii="Times New Roman" w:hAnsi="Times New Roman" w:cs="Times New Roman"/>
        </w:rPr>
        <w:t xml:space="preserve"> (</w:t>
      </w:r>
      <w:r w:rsidR="00F917E4" w:rsidRPr="001D58C2">
        <w:rPr>
          <w:rFonts w:ascii="Times New Roman" w:hAnsi="Times New Roman" w:cs="Times New Roman"/>
          <w:color w:val="000000"/>
        </w:rPr>
        <w:t xml:space="preserve">Naz, </w:t>
      </w:r>
      <w:proofErr w:type="spellStart"/>
      <w:r w:rsidR="00F917E4" w:rsidRPr="001D58C2">
        <w:rPr>
          <w:rFonts w:ascii="Times New Roman" w:hAnsi="Times New Roman" w:cs="Times New Roman"/>
          <w:color w:val="000000"/>
        </w:rPr>
        <w:t>Hassan,and</w:t>
      </w:r>
      <w:proofErr w:type="spellEnd"/>
      <w:r w:rsidR="00F917E4" w:rsidRPr="001D58C2">
        <w:rPr>
          <w:rFonts w:ascii="Times New Roman" w:hAnsi="Times New Roman" w:cs="Times New Roman"/>
          <w:color w:val="000000"/>
        </w:rPr>
        <w:t xml:space="preserve"> </w:t>
      </w:r>
      <w:proofErr w:type="spellStart"/>
      <w:r w:rsidR="00F917E4" w:rsidRPr="001D58C2">
        <w:rPr>
          <w:rFonts w:ascii="Times New Roman" w:hAnsi="Times New Roman" w:cs="Times New Roman"/>
          <w:color w:val="000000"/>
        </w:rPr>
        <w:t>Luqman</w:t>
      </w:r>
      <w:proofErr w:type="spellEnd"/>
      <w:r w:rsidR="00F917E4" w:rsidRPr="001D58C2">
        <w:rPr>
          <w:rFonts w:ascii="Times New Roman" w:hAnsi="Times New Roman" w:cs="Times New Roman"/>
          <w:color w:val="000000"/>
        </w:rPr>
        <w:t>, 2021)</w:t>
      </w:r>
      <w:r w:rsidRPr="001D58C2">
        <w:rPr>
          <w:rFonts w:ascii="Times New Roman" w:hAnsi="Times New Roman" w:cs="Times New Roman"/>
          <w:color w:val="000000"/>
        </w:rPr>
        <w:t>.</w:t>
      </w:r>
    </w:p>
    <w:p w14:paraId="4757BC78" w14:textId="728BB8D3" w:rsidR="006A7192" w:rsidRPr="001D58C2" w:rsidRDefault="006A7192"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92E0A77" w14:textId="0654648E" w:rsidR="00AD2807" w:rsidRPr="001D58C2" w:rsidRDefault="00AD2807"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6EA24F95" w14:textId="164D8582" w:rsidR="00AD2807" w:rsidRPr="001D58C2" w:rsidRDefault="00AD2807"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1D58C2">
        <w:rPr>
          <w:rFonts w:ascii="Times New Roman" w:hAnsi="Times New Roman" w:cs="Times New Roman"/>
          <w:b/>
          <w:bCs/>
          <w:color w:val="000000"/>
        </w:rPr>
        <w:t xml:space="preserve">References: </w:t>
      </w:r>
    </w:p>
    <w:p w14:paraId="3707852C" w14:textId="11108F1B" w:rsidR="00C3789B" w:rsidRDefault="00C3789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1F1A5576" w14:textId="77777777" w:rsidR="00B702A0" w:rsidRPr="00B702A0" w:rsidRDefault="00B702A0" w:rsidP="00B702A0">
      <w:pPr>
        <w:spacing w:line="360" w:lineRule="auto"/>
        <w:jc w:val="both"/>
        <w:rPr>
          <w:rFonts w:ascii="Times New Roman" w:hAnsi="Times New Roman" w:cs="Times New Roman"/>
          <w:color w:val="000000"/>
        </w:rPr>
      </w:pPr>
      <w:r w:rsidRPr="00B702A0">
        <w:rPr>
          <w:rFonts w:ascii="Times New Roman" w:hAnsi="Times New Roman" w:cs="Times New Roman" w:hint="eastAsia"/>
          <w:color w:val="000000"/>
        </w:rPr>
        <w:t>AHMED, A.A.A. and GANAPATHY, A., 2021. CREATION OF AUTOMATED CONTENT WITH EMBEDDED ARTIFICIAL INTELLIGENCE: A STUDY ON LEARNING MANAGEMENT SYSTEM FOR EDUCATIONAL ENTREPRENEURSHIP. Academy of Entrepreneurship Journal, 27(3), pp. 1-10.</w:t>
      </w:r>
    </w:p>
    <w:p w14:paraId="434EC4DE" w14:textId="77777777" w:rsidR="00B702A0" w:rsidRPr="001D58C2" w:rsidRDefault="00B702A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47515598" w14:textId="471CC2FA" w:rsidR="00C3789B" w:rsidRPr="001D58C2" w:rsidRDefault="00C3789B"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Ali, W., 2019. The Efficacy of Evolving Technology in Conceptualizing Pedagogy and Practice in Higher Education. </w:t>
      </w:r>
      <w:r w:rsidRPr="001D58C2">
        <w:rPr>
          <w:rFonts w:ascii="Times New Roman" w:hAnsi="Times New Roman" w:cs="Times New Roman"/>
          <w:i/>
          <w:iCs/>
          <w:color w:val="000000"/>
        </w:rPr>
        <w:t>Higher Education Studies</w:t>
      </w:r>
      <w:r w:rsidRPr="001D58C2">
        <w:rPr>
          <w:rFonts w:ascii="Times New Roman" w:hAnsi="Times New Roman" w:cs="Times New Roman"/>
          <w:color w:val="000000"/>
        </w:rPr>
        <w:t>, 9(2), p.81.</w:t>
      </w:r>
    </w:p>
    <w:p w14:paraId="3570D48D" w14:textId="77777777" w:rsidR="00C3789B" w:rsidRPr="001D58C2" w:rsidRDefault="00C3789B" w:rsidP="001D58C2">
      <w:pPr>
        <w:spacing w:line="360" w:lineRule="auto"/>
        <w:jc w:val="both"/>
        <w:rPr>
          <w:rFonts w:ascii="Times New Roman" w:hAnsi="Times New Roman" w:cs="Times New Roman"/>
          <w:color w:val="000000"/>
        </w:rPr>
      </w:pPr>
    </w:p>
    <w:p w14:paraId="42BC2679" w14:textId="64ECB97D" w:rsidR="00C3789B" w:rsidRPr="001D58C2" w:rsidRDefault="00C3789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roofErr w:type="spellStart"/>
      <w:r w:rsidRPr="001D58C2">
        <w:rPr>
          <w:rFonts w:ascii="Times New Roman" w:hAnsi="Times New Roman" w:cs="Times New Roman"/>
          <w:color w:val="000000"/>
        </w:rPr>
        <w:t>Abidi</w:t>
      </w:r>
      <w:proofErr w:type="spellEnd"/>
      <w:r w:rsidRPr="001D58C2">
        <w:rPr>
          <w:rFonts w:ascii="Times New Roman" w:hAnsi="Times New Roman" w:cs="Times New Roman"/>
          <w:color w:val="000000"/>
        </w:rPr>
        <w:t xml:space="preserve">, S., Zhang, W., </w:t>
      </w:r>
      <w:proofErr w:type="spellStart"/>
      <w:r w:rsidRPr="001D58C2">
        <w:rPr>
          <w:rFonts w:ascii="Times New Roman" w:hAnsi="Times New Roman" w:cs="Times New Roman"/>
          <w:color w:val="000000"/>
        </w:rPr>
        <w:t>Haidery</w:t>
      </w:r>
      <w:proofErr w:type="spellEnd"/>
      <w:r w:rsidRPr="001D58C2">
        <w:rPr>
          <w:rFonts w:ascii="Times New Roman" w:hAnsi="Times New Roman" w:cs="Times New Roman"/>
          <w:color w:val="000000"/>
        </w:rPr>
        <w:t xml:space="preserve">, S., Rizvi, S., Riaz, R., Ding, H. and Kwon, S., 2020. Educational Sustainability through Big Data Assimilation to Quantify Academic </w:t>
      </w:r>
      <w:r w:rsidRPr="001D58C2">
        <w:rPr>
          <w:rFonts w:ascii="Times New Roman" w:hAnsi="Times New Roman" w:cs="Times New Roman"/>
          <w:color w:val="000000"/>
        </w:rPr>
        <w:lastRenderedPageBreak/>
        <w:t>Procrastination Using Ensemble Classifiers. Sustainability, 12(15), p.6074.</w:t>
      </w:r>
    </w:p>
    <w:p w14:paraId="7DD33BC5" w14:textId="77777777" w:rsidR="00C3789B" w:rsidRPr="001D58C2" w:rsidRDefault="00C3789B" w:rsidP="001D58C2">
      <w:pPr>
        <w:spacing w:after="160" w:line="360" w:lineRule="auto"/>
        <w:jc w:val="both"/>
        <w:rPr>
          <w:rFonts w:ascii="Times New Roman" w:hAnsi="Times New Roman" w:cs="Times New Roman"/>
          <w:color w:val="000000"/>
        </w:rPr>
      </w:pPr>
    </w:p>
    <w:p w14:paraId="2BA8F6CB" w14:textId="77777777" w:rsidR="00C3789B" w:rsidRPr="001D58C2" w:rsidRDefault="00C3789B"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Agustin, A.R. and </w:t>
      </w:r>
      <w:proofErr w:type="spellStart"/>
      <w:r w:rsidRPr="001D58C2">
        <w:rPr>
          <w:rFonts w:ascii="Times New Roman" w:hAnsi="Times New Roman" w:cs="Times New Roman"/>
          <w:color w:val="000000"/>
        </w:rPr>
        <w:t>Winarso</w:t>
      </w:r>
      <w:proofErr w:type="spellEnd"/>
      <w:r w:rsidRPr="001D58C2">
        <w:rPr>
          <w:rFonts w:ascii="Times New Roman" w:hAnsi="Times New Roman" w:cs="Times New Roman"/>
          <w:color w:val="000000"/>
        </w:rPr>
        <w:t xml:space="preserve">, W., 2021. Profile of Student Academic Procrastination Behavior in Problem Solving and Mathematical Digital Literacy. </w:t>
      </w:r>
      <w:proofErr w:type="spellStart"/>
      <w:r w:rsidRPr="001D58C2">
        <w:rPr>
          <w:rFonts w:ascii="Times New Roman" w:hAnsi="Times New Roman" w:cs="Times New Roman"/>
          <w:color w:val="000000"/>
        </w:rPr>
        <w:t>Jurnal</w:t>
      </w:r>
      <w:proofErr w:type="spellEnd"/>
      <w:r w:rsidRPr="001D58C2">
        <w:rPr>
          <w:rFonts w:ascii="Times New Roman" w:hAnsi="Times New Roman" w:cs="Times New Roman"/>
          <w:color w:val="000000"/>
        </w:rPr>
        <w:t xml:space="preserve"> </w:t>
      </w:r>
      <w:proofErr w:type="spellStart"/>
      <w:r w:rsidRPr="001D58C2">
        <w:rPr>
          <w:rFonts w:ascii="Times New Roman" w:hAnsi="Times New Roman" w:cs="Times New Roman"/>
          <w:color w:val="000000"/>
        </w:rPr>
        <w:t>Didaktik</w:t>
      </w:r>
      <w:proofErr w:type="spellEnd"/>
      <w:r w:rsidRPr="001D58C2">
        <w:rPr>
          <w:rFonts w:ascii="Times New Roman" w:hAnsi="Times New Roman" w:cs="Times New Roman"/>
          <w:color w:val="000000"/>
        </w:rPr>
        <w:t xml:space="preserve"> </w:t>
      </w:r>
      <w:proofErr w:type="spellStart"/>
      <w:r w:rsidRPr="001D58C2">
        <w:rPr>
          <w:rFonts w:ascii="Times New Roman" w:hAnsi="Times New Roman" w:cs="Times New Roman"/>
          <w:color w:val="000000"/>
        </w:rPr>
        <w:t>Matematika</w:t>
      </w:r>
      <w:proofErr w:type="spellEnd"/>
      <w:r w:rsidRPr="001D58C2">
        <w:rPr>
          <w:rFonts w:ascii="Times New Roman" w:hAnsi="Times New Roman" w:cs="Times New Roman"/>
          <w:color w:val="000000"/>
        </w:rPr>
        <w:t>, 8(2), pp.190-207.</w:t>
      </w:r>
    </w:p>
    <w:p w14:paraId="08BE0BB1" w14:textId="77777777" w:rsidR="00C3789B" w:rsidRPr="001D58C2" w:rsidRDefault="00C3789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25BC04B" w14:textId="5FAC34B4" w:rsidR="00C3789B" w:rsidRPr="001D58C2" w:rsidRDefault="00C3789B" w:rsidP="001D58C2">
      <w:pPr>
        <w:spacing w:line="360" w:lineRule="auto"/>
        <w:jc w:val="both"/>
        <w:rPr>
          <w:rFonts w:ascii="Times New Roman" w:hAnsi="Times New Roman" w:cs="Times New Roman"/>
          <w:color w:val="000000"/>
        </w:rPr>
      </w:pPr>
      <w:proofErr w:type="spellStart"/>
      <w:r w:rsidRPr="001D58C2">
        <w:rPr>
          <w:rFonts w:ascii="Times New Roman" w:hAnsi="Times New Roman" w:cs="Times New Roman"/>
          <w:color w:val="000000"/>
        </w:rPr>
        <w:t>Boyarinov</w:t>
      </w:r>
      <w:proofErr w:type="spellEnd"/>
      <w:r w:rsidRPr="001D58C2">
        <w:rPr>
          <w:rFonts w:ascii="Times New Roman" w:hAnsi="Times New Roman" w:cs="Times New Roman"/>
          <w:color w:val="000000"/>
        </w:rPr>
        <w:t xml:space="preserve">, D., </w:t>
      </w:r>
      <w:proofErr w:type="spellStart"/>
      <w:r w:rsidRPr="001D58C2">
        <w:rPr>
          <w:rFonts w:ascii="Times New Roman" w:hAnsi="Times New Roman" w:cs="Times New Roman"/>
          <w:color w:val="000000"/>
        </w:rPr>
        <w:t>Novikova</w:t>
      </w:r>
      <w:proofErr w:type="spellEnd"/>
      <w:r w:rsidRPr="001D58C2">
        <w:rPr>
          <w:rFonts w:ascii="Times New Roman" w:hAnsi="Times New Roman" w:cs="Times New Roman"/>
          <w:color w:val="000000"/>
        </w:rPr>
        <w:t xml:space="preserve">, Y., </w:t>
      </w:r>
      <w:proofErr w:type="spellStart"/>
      <w:r w:rsidRPr="001D58C2">
        <w:rPr>
          <w:rFonts w:ascii="Times New Roman" w:hAnsi="Times New Roman" w:cs="Times New Roman"/>
          <w:color w:val="000000"/>
        </w:rPr>
        <w:t>Gubaidulina</w:t>
      </w:r>
      <w:proofErr w:type="spellEnd"/>
      <w:r w:rsidRPr="001D58C2">
        <w:rPr>
          <w:rFonts w:ascii="Times New Roman" w:hAnsi="Times New Roman" w:cs="Times New Roman"/>
          <w:color w:val="000000"/>
        </w:rPr>
        <w:t xml:space="preserve">, L., </w:t>
      </w:r>
      <w:proofErr w:type="spellStart"/>
      <w:r w:rsidRPr="001D58C2">
        <w:rPr>
          <w:rFonts w:ascii="Times New Roman" w:hAnsi="Times New Roman" w:cs="Times New Roman"/>
          <w:color w:val="000000"/>
        </w:rPr>
        <w:t>Sultanova</w:t>
      </w:r>
      <w:proofErr w:type="spellEnd"/>
      <w:r w:rsidRPr="001D58C2">
        <w:rPr>
          <w:rFonts w:ascii="Times New Roman" w:hAnsi="Times New Roman" w:cs="Times New Roman"/>
          <w:color w:val="000000"/>
        </w:rPr>
        <w:t xml:space="preserve">, F., Kachina, A. and </w:t>
      </w:r>
      <w:proofErr w:type="spellStart"/>
      <w:r w:rsidRPr="001D58C2">
        <w:rPr>
          <w:rFonts w:ascii="Times New Roman" w:hAnsi="Times New Roman" w:cs="Times New Roman"/>
          <w:color w:val="000000"/>
        </w:rPr>
        <w:t>Barabanshchikova</w:t>
      </w:r>
      <w:proofErr w:type="spellEnd"/>
      <w:r w:rsidRPr="001D58C2">
        <w:rPr>
          <w:rFonts w:ascii="Times New Roman" w:hAnsi="Times New Roman" w:cs="Times New Roman"/>
          <w:color w:val="000000"/>
        </w:rPr>
        <w:t xml:space="preserve">, V. (2021) “Anxiety and procrastination in distance learning,” European Psychiatry. Cambridge University Press, 64(S1), pp. S302–S302. </w:t>
      </w:r>
      <w:proofErr w:type="spellStart"/>
      <w:r w:rsidRPr="001D58C2">
        <w:rPr>
          <w:rFonts w:ascii="Times New Roman" w:hAnsi="Times New Roman" w:cs="Times New Roman"/>
          <w:color w:val="000000"/>
        </w:rPr>
        <w:t>doi</w:t>
      </w:r>
      <w:proofErr w:type="spellEnd"/>
      <w:r w:rsidRPr="001D58C2">
        <w:rPr>
          <w:rFonts w:ascii="Times New Roman" w:hAnsi="Times New Roman" w:cs="Times New Roman"/>
          <w:color w:val="000000"/>
        </w:rPr>
        <w:t>: 10.1192/j.eurpsy.2021.811.</w:t>
      </w:r>
    </w:p>
    <w:p w14:paraId="6C6EBDF9" w14:textId="77777777" w:rsidR="00C3789B" w:rsidRPr="001D58C2" w:rsidRDefault="00C3789B" w:rsidP="001D58C2">
      <w:pPr>
        <w:spacing w:line="360" w:lineRule="auto"/>
        <w:jc w:val="both"/>
        <w:rPr>
          <w:rFonts w:ascii="Times New Roman" w:hAnsi="Times New Roman" w:cs="Times New Roman"/>
          <w:color w:val="000000"/>
        </w:rPr>
      </w:pPr>
    </w:p>
    <w:p w14:paraId="73A01756" w14:textId="77777777" w:rsidR="00C3789B" w:rsidRPr="001D58C2" w:rsidRDefault="00C3789B"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Duckworth, A. L. et al. (2019) Self-Control and Academic Achievement. Annual review of psychology. [Online] 70 (1), 373–399.</w:t>
      </w:r>
    </w:p>
    <w:p w14:paraId="47D752BA" w14:textId="77777777" w:rsidR="00C3789B" w:rsidRPr="001D58C2" w:rsidRDefault="00C3789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38141C61" w14:textId="77777777" w:rsidR="00C3789B" w:rsidRPr="001D58C2" w:rsidRDefault="00C3789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Dias, S. B., </w:t>
      </w:r>
      <w:proofErr w:type="spellStart"/>
      <w:r w:rsidRPr="001D58C2">
        <w:rPr>
          <w:rFonts w:ascii="Times New Roman" w:hAnsi="Times New Roman" w:cs="Times New Roman"/>
          <w:color w:val="000000"/>
        </w:rPr>
        <w:t>Hadjileontiadou</w:t>
      </w:r>
      <w:proofErr w:type="spellEnd"/>
      <w:r w:rsidRPr="001D58C2">
        <w:rPr>
          <w:rFonts w:ascii="Times New Roman" w:hAnsi="Times New Roman" w:cs="Times New Roman"/>
          <w:color w:val="000000"/>
        </w:rPr>
        <w:t xml:space="preserve">, S. J., </w:t>
      </w:r>
      <w:proofErr w:type="spellStart"/>
      <w:r w:rsidRPr="001D58C2">
        <w:rPr>
          <w:rFonts w:ascii="Times New Roman" w:hAnsi="Times New Roman" w:cs="Times New Roman"/>
          <w:color w:val="000000"/>
        </w:rPr>
        <w:t>Diniz</w:t>
      </w:r>
      <w:proofErr w:type="spellEnd"/>
      <w:r w:rsidRPr="001D58C2">
        <w:rPr>
          <w:rFonts w:ascii="Times New Roman" w:hAnsi="Times New Roman" w:cs="Times New Roman"/>
          <w:color w:val="000000"/>
        </w:rPr>
        <w:t xml:space="preserve">, J., &amp; </w:t>
      </w:r>
      <w:proofErr w:type="spellStart"/>
      <w:r w:rsidRPr="001D58C2">
        <w:rPr>
          <w:rFonts w:ascii="Times New Roman" w:hAnsi="Times New Roman" w:cs="Times New Roman"/>
          <w:color w:val="000000"/>
        </w:rPr>
        <w:t>Hadjileontiadis</w:t>
      </w:r>
      <w:proofErr w:type="spellEnd"/>
      <w:r w:rsidRPr="001D58C2">
        <w:rPr>
          <w:rFonts w:ascii="Times New Roman" w:hAnsi="Times New Roman" w:cs="Times New Roman"/>
          <w:color w:val="000000"/>
        </w:rPr>
        <w:t xml:space="preserve">, L. J. (2020). </w:t>
      </w:r>
      <w:proofErr w:type="spellStart"/>
      <w:r w:rsidRPr="001D58C2">
        <w:rPr>
          <w:rFonts w:ascii="Times New Roman" w:hAnsi="Times New Roman" w:cs="Times New Roman"/>
          <w:color w:val="000000"/>
        </w:rPr>
        <w:t>DeepLMS</w:t>
      </w:r>
      <w:proofErr w:type="spellEnd"/>
      <w:r w:rsidRPr="001D58C2">
        <w:rPr>
          <w:rFonts w:ascii="Times New Roman" w:hAnsi="Times New Roman" w:cs="Times New Roman"/>
          <w:color w:val="000000"/>
        </w:rPr>
        <w:t>: a deep learning predictive model for supporting online learning in the Covid-19 era. Scientific reports. [Online] 10 (1), 19888–19888.</w:t>
      </w:r>
    </w:p>
    <w:p w14:paraId="65F21A13" w14:textId="77777777" w:rsidR="00C3789B" w:rsidRPr="001D58C2" w:rsidRDefault="00C3789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3DF39F3" w14:textId="77777777" w:rsidR="00C3789B" w:rsidRPr="001D58C2" w:rsidRDefault="00C3789B"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Freitas, A. L. &amp; Higgins, E. T. (2002) Enjoying Goal-Directed Action: The Role of Regulatory Fit. Psychological science. [Online] 13 (1), 1–6.</w:t>
      </w:r>
    </w:p>
    <w:p w14:paraId="309B95A5" w14:textId="77777777" w:rsidR="00C3789B" w:rsidRPr="001D58C2" w:rsidRDefault="00C3789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32F5CD0A" w14:textId="77777777" w:rsidR="00C3789B" w:rsidRPr="001D58C2" w:rsidRDefault="00C3789B"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McCrea, S. M. et al. (2008) Construal Level and Procrastination. Psychological science. [Online] 19 (12), 1308–1314.</w:t>
      </w:r>
    </w:p>
    <w:p w14:paraId="443E4C6B" w14:textId="77777777" w:rsidR="006A7192" w:rsidRPr="001D58C2" w:rsidRDefault="006A7192"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3F8F6F3E" w14:textId="75BEDA18" w:rsidR="00F917E4" w:rsidRPr="001D58C2" w:rsidRDefault="00F917E4"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Naz, S., Hassan, G. and </w:t>
      </w:r>
      <w:proofErr w:type="spellStart"/>
      <w:r w:rsidRPr="001D58C2">
        <w:rPr>
          <w:rFonts w:ascii="Times New Roman" w:hAnsi="Times New Roman" w:cs="Times New Roman"/>
          <w:color w:val="000000"/>
        </w:rPr>
        <w:t>Luqman</w:t>
      </w:r>
      <w:proofErr w:type="spellEnd"/>
      <w:r w:rsidRPr="001D58C2">
        <w:rPr>
          <w:rFonts w:ascii="Times New Roman" w:hAnsi="Times New Roman" w:cs="Times New Roman"/>
          <w:color w:val="000000"/>
        </w:rPr>
        <w:t>, M., 2021. Influence of perfectionism and academic motivation on academic procrastination among students. Journal of Educational Sciences &amp; Research, 8(1), pp.13-20.</w:t>
      </w:r>
    </w:p>
    <w:p w14:paraId="0C2DAB0C" w14:textId="77777777" w:rsidR="004B5FBF" w:rsidRPr="001D58C2" w:rsidRDefault="004B5FBF" w:rsidP="001D58C2">
      <w:pPr>
        <w:spacing w:line="360" w:lineRule="auto"/>
        <w:jc w:val="both"/>
        <w:rPr>
          <w:rFonts w:ascii="Times New Roman" w:hAnsi="Times New Roman" w:cs="Times New Roman"/>
          <w:color w:val="000000"/>
        </w:rPr>
      </w:pPr>
    </w:p>
    <w:p w14:paraId="4927AF5E" w14:textId="1469244E" w:rsidR="00C3789B" w:rsidRPr="001D58C2" w:rsidRDefault="00C3789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Steel, P., 2007. The nature of procrastination: A meta-analytic and the- </w:t>
      </w:r>
      <w:proofErr w:type="spellStart"/>
      <w:r w:rsidRPr="001D58C2">
        <w:rPr>
          <w:rFonts w:ascii="Times New Roman" w:hAnsi="Times New Roman" w:cs="Times New Roman"/>
          <w:color w:val="000000"/>
        </w:rPr>
        <w:t>oretical</w:t>
      </w:r>
      <w:proofErr w:type="spellEnd"/>
      <w:r w:rsidRPr="001D58C2">
        <w:rPr>
          <w:rFonts w:ascii="Times New Roman" w:hAnsi="Times New Roman" w:cs="Times New Roman"/>
          <w:color w:val="000000"/>
        </w:rPr>
        <w:t xml:space="preserve"> review </w:t>
      </w:r>
      <w:r w:rsidRPr="001D58C2">
        <w:rPr>
          <w:rFonts w:ascii="Times New Roman" w:hAnsi="Times New Roman" w:cs="Times New Roman"/>
          <w:color w:val="000000"/>
        </w:rPr>
        <w:lastRenderedPageBreak/>
        <w:t>of quintessential self-regulatory failure. Psychological Bulletin, 133(1), 65–94.</w:t>
      </w:r>
    </w:p>
    <w:p w14:paraId="127F7F65" w14:textId="77777777" w:rsidR="00C3789B" w:rsidRPr="001D58C2" w:rsidRDefault="00C3789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046FBCA" w14:textId="77777777" w:rsidR="00C3789B" w:rsidRPr="001D58C2" w:rsidRDefault="00C3789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Steel, P., </w:t>
      </w:r>
      <w:proofErr w:type="spellStart"/>
      <w:r w:rsidRPr="001D58C2">
        <w:rPr>
          <w:rFonts w:ascii="Times New Roman" w:hAnsi="Times New Roman" w:cs="Times New Roman"/>
          <w:color w:val="000000"/>
        </w:rPr>
        <w:t>Svartdal</w:t>
      </w:r>
      <w:proofErr w:type="spellEnd"/>
      <w:r w:rsidRPr="001D58C2">
        <w:rPr>
          <w:rFonts w:ascii="Times New Roman" w:hAnsi="Times New Roman" w:cs="Times New Roman"/>
          <w:color w:val="000000"/>
        </w:rPr>
        <w:t xml:space="preserve">, F., </w:t>
      </w:r>
      <w:proofErr w:type="spellStart"/>
      <w:r w:rsidRPr="001D58C2">
        <w:rPr>
          <w:rFonts w:ascii="Times New Roman" w:hAnsi="Times New Roman" w:cs="Times New Roman"/>
          <w:color w:val="000000"/>
        </w:rPr>
        <w:t>Thundiyil</w:t>
      </w:r>
      <w:proofErr w:type="spellEnd"/>
      <w:r w:rsidRPr="001D58C2">
        <w:rPr>
          <w:rFonts w:ascii="Times New Roman" w:hAnsi="Times New Roman" w:cs="Times New Roman"/>
          <w:color w:val="000000"/>
        </w:rPr>
        <w:t xml:space="preserve">, T. and </w:t>
      </w:r>
      <w:proofErr w:type="spellStart"/>
      <w:r w:rsidRPr="001D58C2">
        <w:rPr>
          <w:rFonts w:ascii="Times New Roman" w:hAnsi="Times New Roman" w:cs="Times New Roman"/>
          <w:color w:val="000000"/>
        </w:rPr>
        <w:t>Brothen</w:t>
      </w:r>
      <w:proofErr w:type="spellEnd"/>
      <w:r w:rsidRPr="001D58C2">
        <w:rPr>
          <w:rFonts w:ascii="Times New Roman" w:hAnsi="Times New Roman" w:cs="Times New Roman"/>
          <w:color w:val="000000"/>
        </w:rPr>
        <w:t>, T., 2018. Examining Procrastination Across Multiple Goal Stages: A Longitudinal Study of Temporal Motivation Theory. Frontiers in Psychology, 9.</w:t>
      </w:r>
    </w:p>
    <w:p w14:paraId="7E3653C3" w14:textId="77777777" w:rsidR="00C3789B" w:rsidRPr="001D58C2" w:rsidRDefault="00C3789B"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ABDC7CF" w14:textId="3FBACF95" w:rsidR="004B5FBF" w:rsidRPr="001D58C2" w:rsidRDefault="005245AA" w:rsidP="001D58C2">
      <w:pPr>
        <w:spacing w:line="360" w:lineRule="auto"/>
        <w:jc w:val="both"/>
        <w:rPr>
          <w:rFonts w:ascii="Times New Roman" w:hAnsi="Times New Roman" w:cs="Times New Roman"/>
          <w:color w:val="000000"/>
        </w:rPr>
      </w:pPr>
      <w:r w:rsidRPr="001D58C2">
        <w:rPr>
          <w:rFonts w:ascii="Times New Roman" w:hAnsi="Times New Roman" w:cs="Times New Roman"/>
          <w:color w:val="000000"/>
        </w:rPr>
        <w:t>W</w:t>
      </w:r>
      <w:r w:rsidR="004B5FBF" w:rsidRPr="001D58C2">
        <w:rPr>
          <w:rFonts w:ascii="Times New Roman" w:hAnsi="Times New Roman" w:cs="Times New Roman"/>
          <w:color w:val="000000"/>
        </w:rPr>
        <w:t xml:space="preserve">ang, Y. (2021) “Academic procrastination and test anxiety: A cross-lagged panel analysis,” Journal of Psychologists and Counsellors in Schools. Cambridge University Press, 31(1), pp. 122–129. </w:t>
      </w:r>
      <w:proofErr w:type="spellStart"/>
      <w:r w:rsidR="004B5FBF" w:rsidRPr="001D58C2">
        <w:rPr>
          <w:rFonts w:ascii="Times New Roman" w:hAnsi="Times New Roman" w:cs="Times New Roman"/>
          <w:color w:val="000000"/>
        </w:rPr>
        <w:t>doi</w:t>
      </w:r>
      <w:proofErr w:type="spellEnd"/>
      <w:r w:rsidR="004B5FBF" w:rsidRPr="001D58C2">
        <w:rPr>
          <w:rFonts w:ascii="Times New Roman" w:hAnsi="Times New Roman" w:cs="Times New Roman"/>
          <w:color w:val="000000"/>
        </w:rPr>
        <w:t>: 10.1017/jgc.2020.29.</w:t>
      </w:r>
    </w:p>
    <w:p w14:paraId="66171962" w14:textId="77777777" w:rsidR="004A7BBC" w:rsidRPr="001D58C2" w:rsidRDefault="004A7BBC" w:rsidP="001D58C2">
      <w:pPr>
        <w:spacing w:after="160" w:line="360" w:lineRule="auto"/>
        <w:jc w:val="both"/>
        <w:rPr>
          <w:rFonts w:ascii="Times New Roman" w:hAnsi="Times New Roman" w:cs="Times New Roman"/>
          <w:color w:val="000000"/>
        </w:rPr>
      </w:pPr>
    </w:p>
    <w:p w14:paraId="62DB8213" w14:textId="77777777" w:rsidR="00060CD0" w:rsidRDefault="00060CD0">
      <w:pPr>
        <w:spacing w:after="160" w:line="259" w:lineRule="auto"/>
        <w:rPr>
          <w:rFonts w:ascii="Times New Roman" w:hAnsi="Times New Roman" w:cs="Times New Roman"/>
          <w:b/>
          <w:color w:val="000000"/>
          <w:kern w:val="44"/>
        </w:rPr>
      </w:pPr>
      <w:bookmarkStart w:id="6" w:name="_Toc88316582"/>
      <w:r>
        <w:rPr>
          <w:rFonts w:ascii="Times New Roman" w:hAnsi="Times New Roman"/>
          <w:color w:val="000000"/>
        </w:rPr>
        <w:br w:type="page"/>
      </w:r>
    </w:p>
    <w:p w14:paraId="14B1A895" w14:textId="72472FBE" w:rsidR="00620230" w:rsidRPr="001D58C2" w:rsidRDefault="00E23326" w:rsidP="001D58C2">
      <w:pPr>
        <w:pStyle w:val="1"/>
        <w:spacing w:line="360" w:lineRule="auto"/>
        <w:rPr>
          <w:rFonts w:ascii="Times New Roman" w:eastAsia="宋体" w:hAnsi="Times New Roman"/>
          <w:color w:val="000000"/>
          <w:sz w:val="24"/>
          <w:szCs w:val="24"/>
          <w:lang w:val="en-US" w:eastAsia="zh-CN"/>
        </w:rPr>
      </w:pPr>
      <w:r w:rsidRPr="001D58C2">
        <w:rPr>
          <w:rFonts w:ascii="Times New Roman" w:eastAsia="宋体" w:hAnsi="Times New Roman"/>
          <w:color w:val="000000"/>
          <w:sz w:val="24"/>
          <w:szCs w:val="24"/>
          <w:lang w:val="en-US" w:eastAsia="zh-CN"/>
        </w:rPr>
        <w:lastRenderedPageBreak/>
        <w:t>Blog 7</w:t>
      </w:r>
      <w:bookmarkEnd w:id="6"/>
      <w:r w:rsidR="000B34F9">
        <w:rPr>
          <w:rFonts w:ascii="Times New Roman" w:eastAsia="宋体" w:hAnsi="Times New Roman"/>
          <w:color w:val="000000"/>
          <w:sz w:val="24"/>
          <w:szCs w:val="24"/>
          <w:lang w:val="en-US" w:eastAsia="zh-CN"/>
        </w:rPr>
        <w:t>:</w:t>
      </w:r>
      <w:r w:rsidR="00CF650A" w:rsidRPr="001D58C2">
        <w:rPr>
          <w:rFonts w:ascii="Times New Roman" w:eastAsia="宋体" w:hAnsi="Times New Roman"/>
          <w:color w:val="000000"/>
          <w:sz w:val="24"/>
          <w:szCs w:val="24"/>
          <w:lang w:val="en-US" w:eastAsia="zh-CN"/>
        </w:rPr>
        <w:t xml:space="preserve"> </w:t>
      </w:r>
      <w:r w:rsidR="00122C79">
        <w:rPr>
          <w:rFonts w:ascii="Times New Roman" w:eastAsia="宋体" w:hAnsi="Times New Roman"/>
          <w:color w:val="000000"/>
          <w:sz w:val="24"/>
          <w:szCs w:val="24"/>
          <w:lang w:val="en-US" w:eastAsia="zh-CN"/>
        </w:rPr>
        <w:t>409</w:t>
      </w:r>
      <w:r w:rsidR="00E12F0A">
        <w:rPr>
          <w:rFonts w:ascii="Times New Roman" w:eastAsia="宋体" w:hAnsi="Times New Roman"/>
          <w:color w:val="000000"/>
          <w:sz w:val="24"/>
          <w:szCs w:val="24"/>
          <w:lang w:val="en-US" w:eastAsia="zh-CN"/>
        </w:rPr>
        <w:t xml:space="preserve"> </w:t>
      </w:r>
    </w:p>
    <w:p w14:paraId="235263CC" w14:textId="19600BCE" w:rsidR="009F6BBE" w:rsidRPr="001D58C2" w:rsidRDefault="009F6BBE" w:rsidP="001D58C2">
      <w:pPr>
        <w:spacing w:line="360" w:lineRule="auto"/>
        <w:jc w:val="both"/>
        <w:rPr>
          <w:rFonts w:ascii="Times New Roman" w:hAnsi="Times New Roman" w:cs="Times New Roman"/>
        </w:rPr>
      </w:pPr>
      <w:r w:rsidRPr="001D58C2">
        <w:rPr>
          <w:rFonts w:ascii="Times New Roman" w:hAnsi="Times New Roman" w:cs="Times New Roman"/>
          <w:color w:val="000000"/>
        </w:rPr>
        <w:t>My recent focus has been on examples of the combination of academic procrastination and quantitative research methods in psychology. Qualitative analysis is considered to be an effective research method in mainstream American psychology.</w:t>
      </w:r>
      <w:r w:rsidR="00080627" w:rsidRPr="001D58C2">
        <w:rPr>
          <w:rFonts w:ascii="Times New Roman" w:hAnsi="Times New Roman" w:cs="Times New Roman"/>
        </w:rPr>
        <w:t xml:space="preserve"> </w:t>
      </w:r>
      <w:r w:rsidRPr="001D58C2">
        <w:rPr>
          <w:rFonts w:ascii="Times New Roman" w:hAnsi="Times New Roman" w:cs="Times New Roman"/>
        </w:rPr>
        <w:t xml:space="preserve">Quantitative analysis is widely used in academic procrastination. For example, Bashir and Gupta </w:t>
      </w:r>
      <w:proofErr w:type="spellStart"/>
      <w:r w:rsidRPr="001D58C2">
        <w:rPr>
          <w:rFonts w:ascii="Times New Roman" w:hAnsi="Times New Roman" w:cs="Times New Roman"/>
        </w:rPr>
        <w:t>analy</w:t>
      </w:r>
      <w:r w:rsidR="00080627" w:rsidRPr="001D58C2">
        <w:rPr>
          <w:rFonts w:ascii="Times New Roman" w:hAnsi="Times New Roman" w:cs="Times New Roman"/>
        </w:rPr>
        <w:t>s</w:t>
      </w:r>
      <w:r w:rsidRPr="001D58C2">
        <w:rPr>
          <w:rFonts w:ascii="Times New Roman" w:hAnsi="Times New Roman" w:cs="Times New Roman"/>
        </w:rPr>
        <w:t>ed</w:t>
      </w:r>
      <w:proofErr w:type="spellEnd"/>
      <w:r w:rsidRPr="001D58C2">
        <w:rPr>
          <w:rFonts w:ascii="Times New Roman" w:hAnsi="Times New Roman" w:cs="Times New Roman"/>
        </w:rPr>
        <w:t xml:space="preserve"> academic procrastination and four influencing factors (time management; Task aversion degree; Sincere; Individual initiative) (Bashir and Gupta, 2019).</w:t>
      </w:r>
    </w:p>
    <w:p w14:paraId="2FC29E6A" w14:textId="58441A67" w:rsidR="000C43B6" w:rsidRPr="001D58C2" w:rsidRDefault="000C43B6" w:rsidP="001D58C2">
      <w:pPr>
        <w:spacing w:line="360" w:lineRule="auto"/>
        <w:jc w:val="both"/>
        <w:rPr>
          <w:rFonts w:ascii="Times New Roman" w:hAnsi="Times New Roman" w:cs="Times New Roman"/>
        </w:rPr>
      </w:pPr>
    </w:p>
    <w:p w14:paraId="46C658F8" w14:textId="18B83248" w:rsidR="00E12F0A" w:rsidRDefault="000C43B6" w:rsidP="00E12F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roofErr w:type="spellStart"/>
      <w:r w:rsidRPr="001D58C2">
        <w:rPr>
          <w:rFonts w:ascii="Times New Roman" w:hAnsi="Times New Roman" w:cs="Times New Roman"/>
        </w:rPr>
        <w:t>Tavakoli's</w:t>
      </w:r>
      <w:proofErr w:type="spellEnd"/>
      <w:r w:rsidRPr="001D58C2">
        <w:rPr>
          <w:rFonts w:ascii="Times New Roman" w:hAnsi="Times New Roman" w:cs="Times New Roman"/>
        </w:rPr>
        <w:t xml:space="preserve"> research has proved that interest, gender and age all have an impact on academic procrastination (Tavakoli,2013). There is a lot of qualitative research on the impact of the early Internet on academic procrastination, as the author mentioned earlier. For example, </w:t>
      </w:r>
      <w:proofErr w:type="spellStart"/>
      <w:r w:rsidRPr="001D58C2">
        <w:rPr>
          <w:rFonts w:ascii="Times New Roman" w:hAnsi="Times New Roman" w:cs="Times New Roman"/>
        </w:rPr>
        <w:t>Sahin's</w:t>
      </w:r>
      <w:proofErr w:type="spellEnd"/>
      <w:r w:rsidRPr="001D58C2">
        <w:rPr>
          <w:rFonts w:ascii="Times New Roman" w:hAnsi="Times New Roman" w:cs="Times New Roman"/>
        </w:rPr>
        <w:t xml:space="preserve"> study found that It is found that people who use Facebook are more likely to delay school </w:t>
      </w:r>
      <w:proofErr w:type="spellStart"/>
      <w:r w:rsidRPr="001D58C2">
        <w:rPr>
          <w:rFonts w:ascii="Times New Roman" w:hAnsi="Times New Roman" w:cs="Times New Roman"/>
        </w:rPr>
        <w:t>Sahin</w:t>
      </w:r>
      <w:proofErr w:type="spellEnd"/>
      <w:r w:rsidRPr="001D58C2">
        <w:rPr>
          <w:rFonts w:ascii="Times New Roman" w:hAnsi="Times New Roman" w:cs="Times New Roman"/>
        </w:rPr>
        <w:t xml:space="preserve"> than people based on their social relationships (</w:t>
      </w:r>
      <w:proofErr w:type="spellStart"/>
      <w:r w:rsidRPr="001D58C2">
        <w:rPr>
          <w:rFonts w:ascii="Times New Roman" w:hAnsi="Times New Roman" w:cs="Times New Roman"/>
        </w:rPr>
        <w:t>Sahin</w:t>
      </w:r>
      <w:proofErr w:type="spellEnd"/>
      <w:r w:rsidRPr="001D58C2">
        <w:rPr>
          <w:rFonts w:ascii="Times New Roman" w:hAnsi="Times New Roman" w:cs="Times New Roman"/>
        </w:rPr>
        <w:t>, 2014). This is a classic case of SPSS quantitative academic procrastination.</w:t>
      </w:r>
      <w:r w:rsidR="00E12F0A" w:rsidRPr="00E12F0A">
        <w:rPr>
          <w:rFonts w:ascii="Times New Roman" w:hAnsi="Times New Roman" w:cs="Times New Roman"/>
          <w:color w:val="000000"/>
        </w:rPr>
        <w:t xml:space="preserve"> </w:t>
      </w:r>
      <w:r w:rsidR="00E12F0A" w:rsidRPr="001D58C2">
        <w:rPr>
          <w:rFonts w:ascii="Times New Roman" w:hAnsi="Times New Roman" w:cs="Times New Roman"/>
          <w:color w:val="000000"/>
        </w:rPr>
        <w:t xml:space="preserve">Li, Gao and Xu, (2020) </w:t>
      </w:r>
      <w:r w:rsidR="00E12F0A" w:rsidRPr="001D58C2">
        <w:rPr>
          <w:rStyle w:val="ab"/>
          <w:rFonts w:ascii="Times New Roman" w:hAnsi="Times New Roman" w:cs="Times New Roman"/>
          <w:color w:val="000000"/>
        </w:rPr>
        <w:footnoteReference w:id="6"/>
      </w:r>
      <w:r w:rsidR="00E12F0A" w:rsidRPr="001D58C2">
        <w:rPr>
          <w:rFonts w:ascii="Times New Roman" w:hAnsi="Times New Roman" w:cs="Times New Roman"/>
          <w:color w:val="000000"/>
        </w:rPr>
        <w:t>constructed a mediating model to investigate the influence of smartphone addiction on academic procrastination among college students and the mediating role of academic self-efficacy. Correlation analysis shows that smartphone addiction is positively correlated with academic procrastination and negatively correlated with academic self-efficacy</w:t>
      </w:r>
      <w:r w:rsidR="00E12F0A" w:rsidRPr="001D58C2">
        <w:rPr>
          <w:rFonts w:ascii="Times New Roman" w:hAnsi="Times New Roman" w:cs="Times New Roman"/>
          <w:color w:val="000000"/>
        </w:rPr>
        <w:t>（</w:t>
      </w:r>
      <w:r w:rsidR="00E12F0A" w:rsidRPr="001D58C2">
        <w:rPr>
          <w:rFonts w:ascii="Times New Roman" w:hAnsi="Times New Roman" w:cs="Times New Roman"/>
          <w:color w:val="000000"/>
        </w:rPr>
        <w:t>Alaya et al., 2021 and Kundu, 2021)</w:t>
      </w:r>
      <w:r w:rsidR="00E12F0A" w:rsidRPr="001D58C2">
        <w:rPr>
          <w:rFonts w:ascii="Times New Roman" w:hAnsi="Times New Roman" w:cs="Times New Roman"/>
          <w:color w:val="000000"/>
        </w:rPr>
        <w:t>）</w:t>
      </w:r>
      <w:r w:rsidR="00E12F0A" w:rsidRPr="001D58C2">
        <w:rPr>
          <w:rFonts w:ascii="Times New Roman" w:hAnsi="Times New Roman" w:cs="Times New Roman"/>
          <w:color w:val="000000"/>
        </w:rPr>
        <w:t>.</w:t>
      </w:r>
    </w:p>
    <w:p w14:paraId="681939D8" w14:textId="2ACCFB3F" w:rsidR="000C43B6" w:rsidRPr="001D58C2" w:rsidRDefault="000C43B6" w:rsidP="001D58C2">
      <w:pPr>
        <w:spacing w:line="360" w:lineRule="auto"/>
        <w:jc w:val="both"/>
        <w:rPr>
          <w:rFonts w:ascii="Times New Roman" w:hAnsi="Times New Roman" w:cs="Times New Roman"/>
        </w:rPr>
      </w:pPr>
    </w:p>
    <w:p w14:paraId="01BB87C0" w14:textId="2DD21103" w:rsidR="00A36D81" w:rsidRPr="001D58C2" w:rsidRDefault="00A36D81" w:rsidP="001D58C2">
      <w:pPr>
        <w:spacing w:line="360" w:lineRule="auto"/>
        <w:jc w:val="both"/>
        <w:rPr>
          <w:rFonts w:ascii="Times New Roman" w:hAnsi="Times New Roman" w:cs="Times New Roman"/>
        </w:rPr>
      </w:pPr>
      <w:r w:rsidRPr="001D58C2">
        <w:rPr>
          <w:rFonts w:ascii="Times New Roman" w:hAnsi="Times New Roman" w:cs="Times New Roman"/>
        </w:rPr>
        <w:t xml:space="preserve">Another recent focus of my is on the judgment and intervention of academic procrastination in big data research. For example, </w:t>
      </w:r>
      <w:proofErr w:type="spellStart"/>
      <w:r w:rsidRPr="001D58C2">
        <w:rPr>
          <w:rFonts w:ascii="Times New Roman" w:hAnsi="Times New Roman" w:cs="Times New Roman"/>
        </w:rPr>
        <w:t>Abidi</w:t>
      </w:r>
      <w:proofErr w:type="spellEnd"/>
      <w:r w:rsidRPr="001D58C2">
        <w:rPr>
          <w:rFonts w:ascii="Times New Roman" w:hAnsi="Times New Roman" w:cs="Times New Roman"/>
        </w:rPr>
        <w:t xml:space="preserve"> et al., in </w:t>
      </w:r>
      <w:r w:rsidR="00CE37BE">
        <w:rPr>
          <w:rFonts w:ascii="Times New Roman" w:hAnsi="Times New Roman" w:cs="Times New Roman"/>
        </w:rPr>
        <w:t>their</w:t>
      </w:r>
      <w:r w:rsidRPr="001D58C2">
        <w:rPr>
          <w:rFonts w:ascii="Times New Roman" w:hAnsi="Times New Roman" w:cs="Times New Roman"/>
        </w:rPr>
        <w:t xml:space="preserve"> article published in Sustainability in 2020, proposed a new idea on the data-based application of online learning </w:t>
      </w:r>
      <w:proofErr w:type="spellStart"/>
      <w:r w:rsidRPr="001D58C2">
        <w:rPr>
          <w:rFonts w:ascii="Times New Roman" w:hAnsi="Times New Roman" w:cs="Times New Roman"/>
        </w:rPr>
        <w:t>behaviour</w:t>
      </w:r>
      <w:proofErr w:type="spellEnd"/>
      <w:r w:rsidRPr="001D58C2">
        <w:rPr>
          <w:rFonts w:ascii="Times New Roman" w:hAnsi="Times New Roman" w:cs="Times New Roman"/>
        </w:rPr>
        <w:t xml:space="preserve"> to judge academic procrastination and intervention.</w:t>
      </w:r>
    </w:p>
    <w:p w14:paraId="4AAB430C" w14:textId="27381208" w:rsidR="00A83591" w:rsidRPr="001D58C2" w:rsidRDefault="00A83591" w:rsidP="001D58C2">
      <w:pPr>
        <w:spacing w:line="360" w:lineRule="auto"/>
        <w:jc w:val="both"/>
        <w:rPr>
          <w:rFonts w:ascii="Times New Roman" w:hAnsi="Times New Roman" w:cs="Times New Roman"/>
        </w:rPr>
      </w:pPr>
    </w:p>
    <w:p w14:paraId="2D187B40" w14:textId="6479EB4C" w:rsidR="00A83591" w:rsidRPr="001D58C2" w:rsidRDefault="00A83591" w:rsidP="001D58C2">
      <w:pPr>
        <w:spacing w:line="360" w:lineRule="auto"/>
        <w:jc w:val="both"/>
        <w:rPr>
          <w:rFonts w:ascii="Times New Roman" w:hAnsi="Times New Roman" w:cs="Times New Roman"/>
        </w:rPr>
      </w:pPr>
      <w:r w:rsidRPr="001D58C2">
        <w:rPr>
          <w:rFonts w:ascii="Times New Roman" w:hAnsi="Times New Roman" w:cs="Times New Roman"/>
        </w:rPr>
        <w:lastRenderedPageBreak/>
        <w:t xml:space="preserve">My current research focuses on the new situation and effective means of academic procrastination in online education. For example, Dias et al. Proposed in 2020 that </w:t>
      </w:r>
      <w:proofErr w:type="spellStart"/>
      <w:r w:rsidRPr="001D58C2">
        <w:rPr>
          <w:rFonts w:ascii="Times New Roman" w:hAnsi="Times New Roman" w:cs="Times New Roman"/>
        </w:rPr>
        <w:t>DeepLMS</w:t>
      </w:r>
      <w:proofErr w:type="spellEnd"/>
      <w:r w:rsidRPr="001D58C2">
        <w:rPr>
          <w:rFonts w:ascii="Times New Roman" w:hAnsi="Times New Roman" w:cs="Times New Roman"/>
        </w:rPr>
        <w:t xml:space="preserve"> would improve the efficiency of online education, especially the improvement of community activity</w:t>
      </w:r>
      <w:r w:rsidR="00122C79">
        <w:rPr>
          <w:rFonts w:ascii="Times New Roman" w:hAnsi="Times New Roman" w:cs="Times New Roman"/>
        </w:rPr>
        <w:t xml:space="preserve"> </w:t>
      </w:r>
      <w:r w:rsidR="00B0611A" w:rsidRPr="001D58C2">
        <w:rPr>
          <w:rFonts w:ascii="Times New Roman" w:hAnsi="Times New Roman" w:cs="Times New Roman"/>
        </w:rPr>
        <w:t>(</w:t>
      </w:r>
      <w:proofErr w:type="spellStart"/>
      <w:r w:rsidR="00B0611A" w:rsidRPr="001D58C2">
        <w:rPr>
          <w:rFonts w:ascii="Times New Roman" w:hAnsi="Times New Roman" w:cs="Times New Roman"/>
        </w:rPr>
        <w:t>Schrift</w:t>
      </w:r>
      <w:proofErr w:type="spellEnd"/>
      <w:r w:rsidR="00B0611A" w:rsidRPr="001D58C2">
        <w:rPr>
          <w:rFonts w:ascii="Times New Roman" w:hAnsi="Times New Roman" w:cs="Times New Roman"/>
        </w:rPr>
        <w:t>, 2014)</w:t>
      </w:r>
      <w:r w:rsidRPr="001D58C2">
        <w:rPr>
          <w:rFonts w:ascii="Times New Roman" w:hAnsi="Times New Roman" w:cs="Times New Roman"/>
        </w:rPr>
        <w:t>, and improve students' learning engagement (Tandon et al.</w:t>
      </w:r>
      <w:r w:rsidR="00122C79">
        <w:rPr>
          <w:rFonts w:ascii="Times New Roman" w:hAnsi="Times New Roman" w:cs="Times New Roman"/>
        </w:rPr>
        <w:t>2021</w:t>
      </w:r>
      <w:r w:rsidRPr="001D58C2">
        <w:rPr>
          <w:rFonts w:ascii="Times New Roman" w:hAnsi="Times New Roman" w:cs="Times New Roman"/>
        </w:rPr>
        <w:t>).</w:t>
      </w:r>
    </w:p>
    <w:p w14:paraId="06B4CDE7" w14:textId="77777777" w:rsidR="00E23326" w:rsidRPr="001D58C2" w:rsidRDefault="00E23326" w:rsidP="001D58C2">
      <w:pPr>
        <w:spacing w:line="360" w:lineRule="auto"/>
        <w:jc w:val="both"/>
        <w:rPr>
          <w:rFonts w:ascii="Times New Roman" w:hAnsi="Times New Roman" w:cs="Times New Roman"/>
        </w:rPr>
      </w:pPr>
    </w:p>
    <w:p w14:paraId="614BC90B" w14:textId="116CA720" w:rsidR="00E23326" w:rsidRPr="001D58C2" w:rsidRDefault="00D74403" w:rsidP="001D58C2">
      <w:pPr>
        <w:spacing w:line="360" w:lineRule="auto"/>
        <w:jc w:val="both"/>
        <w:rPr>
          <w:rFonts w:ascii="Times New Roman" w:hAnsi="Times New Roman" w:cs="Times New Roman"/>
        </w:rPr>
      </w:pPr>
      <w:r w:rsidRPr="001D58C2">
        <w:rPr>
          <w:rFonts w:ascii="Times New Roman" w:hAnsi="Times New Roman" w:cs="Times New Roman"/>
        </w:rPr>
        <w:t>I try to keep myself from addressing the huge business value of academic procrastination and how it improves my company's business.</w:t>
      </w:r>
      <w:r w:rsidR="007157D0" w:rsidRPr="001D58C2">
        <w:rPr>
          <w:rFonts w:ascii="Times New Roman" w:hAnsi="Times New Roman" w:cs="Times New Roman"/>
        </w:rPr>
        <w:t xml:space="preserve"> While there is no single effective treatment for rolling and procrastination, there have been a number of experiments in previous studies that have shown that external interventions can affect procrastination </w:t>
      </w:r>
      <w:r w:rsidR="007157D0" w:rsidRPr="001D58C2">
        <w:rPr>
          <w:rFonts w:ascii="Times New Roman" w:hAnsi="Times New Roman" w:cs="Times New Roman"/>
        </w:rPr>
        <w:t>（</w:t>
      </w:r>
      <w:r w:rsidR="007157D0" w:rsidRPr="001D58C2">
        <w:rPr>
          <w:rFonts w:ascii="Times New Roman" w:hAnsi="Times New Roman" w:cs="Times New Roman"/>
        </w:rPr>
        <w:t xml:space="preserve">Wang, 2021 and </w:t>
      </w:r>
      <w:proofErr w:type="spellStart"/>
      <w:r w:rsidR="007157D0" w:rsidRPr="001D58C2">
        <w:rPr>
          <w:rFonts w:ascii="Times New Roman" w:hAnsi="Times New Roman" w:cs="Times New Roman"/>
        </w:rPr>
        <w:t>Dindo,et</w:t>
      </w:r>
      <w:proofErr w:type="spellEnd"/>
      <w:r w:rsidR="007157D0" w:rsidRPr="001D58C2">
        <w:rPr>
          <w:rFonts w:ascii="Times New Roman" w:hAnsi="Times New Roman" w:cs="Times New Roman"/>
        </w:rPr>
        <w:t xml:space="preserve"> al.</w:t>
      </w:r>
      <w:r w:rsidR="007157D0" w:rsidRPr="001D58C2">
        <w:rPr>
          <w:rFonts w:ascii="Times New Roman" w:hAnsi="Times New Roman" w:cs="Times New Roman"/>
        </w:rPr>
        <w:t>，</w:t>
      </w:r>
      <w:r w:rsidR="007157D0" w:rsidRPr="001D58C2">
        <w:rPr>
          <w:rFonts w:ascii="Times New Roman" w:hAnsi="Times New Roman" w:cs="Times New Roman"/>
        </w:rPr>
        <w:t>2017</w:t>
      </w:r>
      <w:r w:rsidR="007157D0" w:rsidRPr="001D58C2">
        <w:rPr>
          <w:rFonts w:ascii="Times New Roman" w:hAnsi="Times New Roman" w:cs="Times New Roman"/>
        </w:rPr>
        <w:t>）</w:t>
      </w:r>
      <w:r w:rsidR="007157D0" w:rsidRPr="001D58C2">
        <w:rPr>
          <w:rFonts w:ascii="Times New Roman" w:hAnsi="Times New Roman" w:cs="Times New Roman"/>
        </w:rPr>
        <w:t>.</w:t>
      </w:r>
      <w:r w:rsidRPr="001D58C2">
        <w:rPr>
          <w:rFonts w:ascii="Times New Roman" w:hAnsi="Times New Roman" w:cs="Times New Roman"/>
        </w:rPr>
        <w:t xml:space="preserve"> Remind yourself that you are doing academic research, asking questions, refining questions, not thinking about solutions and business value.</w:t>
      </w:r>
    </w:p>
    <w:p w14:paraId="563D7A36" w14:textId="2A75ECFD" w:rsidR="000D63C0" w:rsidRPr="001D58C2" w:rsidRDefault="000D63C0"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9115D5C" w14:textId="79F4E10B" w:rsidR="00AD2807" w:rsidRDefault="00AD2807"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1D58C2">
        <w:rPr>
          <w:rFonts w:ascii="Times New Roman" w:hAnsi="Times New Roman" w:cs="Times New Roman"/>
          <w:b/>
          <w:bCs/>
          <w:color w:val="000000"/>
        </w:rPr>
        <w:t xml:space="preserve">References: </w:t>
      </w:r>
    </w:p>
    <w:p w14:paraId="426A5689" w14:textId="77777777" w:rsidR="00122C79" w:rsidRPr="001D58C2" w:rsidRDefault="00122C79"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27E25486" w14:textId="27B66B5F" w:rsidR="00BD56BA" w:rsidRPr="001D58C2" w:rsidRDefault="00F917E4"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 xml:space="preserve">Bashir, L. and Gupta, S., 2019. Measuring Academic Procrastination: Scale Development and Validation. </w:t>
      </w:r>
      <w:proofErr w:type="spellStart"/>
      <w:r w:rsidRPr="001D58C2">
        <w:rPr>
          <w:rFonts w:ascii="Times New Roman" w:hAnsi="Times New Roman" w:cs="Times New Roman"/>
          <w:color w:val="000000"/>
        </w:rPr>
        <w:t>Ilkogretim</w:t>
      </w:r>
      <w:proofErr w:type="spellEnd"/>
      <w:r w:rsidRPr="001D58C2">
        <w:rPr>
          <w:rFonts w:ascii="Times New Roman" w:hAnsi="Times New Roman" w:cs="Times New Roman"/>
          <w:color w:val="000000"/>
        </w:rPr>
        <w:t xml:space="preserve"> Online, 18(2).</w:t>
      </w:r>
    </w:p>
    <w:p w14:paraId="6C03E26E" w14:textId="358444F8" w:rsidR="00BD56BA" w:rsidRDefault="00BD56BA"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D9DF040" w14:textId="77777777" w:rsidR="00122C79" w:rsidRPr="000B34F9" w:rsidRDefault="00122C79" w:rsidP="000B34F9">
      <w:pPr>
        <w:spacing w:line="360" w:lineRule="auto"/>
        <w:jc w:val="both"/>
        <w:rPr>
          <w:rFonts w:ascii="Times New Roman" w:hAnsi="Times New Roman" w:cs="Times New Roman"/>
          <w:color w:val="000000"/>
        </w:rPr>
      </w:pPr>
      <w:r w:rsidRPr="000B34F9">
        <w:rPr>
          <w:rFonts w:ascii="Times New Roman" w:hAnsi="Times New Roman" w:cs="Times New Roman"/>
          <w:color w:val="000000"/>
        </w:rPr>
        <w:t xml:space="preserve">Tandon, A., </w:t>
      </w:r>
      <w:proofErr w:type="spellStart"/>
      <w:r w:rsidRPr="000B34F9">
        <w:rPr>
          <w:rFonts w:ascii="Times New Roman" w:hAnsi="Times New Roman" w:cs="Times New Roman"/>
          <w:color w:val="000000"/>
        </w:rPr>
        <w:t>Dhir</w:t>
      </w:r>
      <w:proofErr w:type="spellEnd"/>
      <w:r w:rsidRPr="000B34F9">
        <w:rPr>
          <w:rFonts w:ascii="Times New Roman" w:hAnsi="Times New Roman" w:cs="Times New Roman"/>
          <w:color w:val="000000"/>
        </w:rPr>
        <w:t xml:space="preserve">, A., Islam, N., Talwar, S. and </w:t>
      </w:r>
      <w:proofErr w:type="spellStart"/>
      <w:r w:rsidRPr="000B34F9">
        <w:rPr>
          <w:rFonts w:ascii="Times New Roman" w:hAnsi="Times New Roman" w:cs="Times New Roman"/>
          <w:color w:val="000000"/>
        </w:rPr>
        <w:t>Mäntymäki</w:t>
      </w:r>
      <w:proofErr w:type="spellEnd"/>
      <w:r w:rsidRPr="000B34F9">
        <w:rPr>
          <w:rFonts w:ascii="Times New Roman" w:hAnsi="Times New Roman" w:cs="Times New Roman"/>
          <w:color w:val="000000"/>
        </w:rPr>
        <w:t>, M., 2021. Psychological and behavioral outcomes of social media-induced fear of missing out at the workplace. Journal of Business Research, 136, pp.186-197.</w:t>
      </w:r>
    </w:p>
    <w:p w14:paraId="2E56A86D" w14:textId="77777777" w:rsidR="00122C79" w:rsidRPr="001D58C2" w:rsidRDefault="00122C79"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C0429E1" w14:textId="6D08EF6D" w:rsidR="00BD56BA" w:rsidRPr="001D58C2" w:rsidRDefault="00F917E4"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1D58C2">
        <w:rPr>
          <w:rFonts w:ascii="Times New Roman" w:hAnsi="Times New Roman" w:cs="Times New Roman"/>
          <w:color w:val="000000"/>
        </w:rPr>
        <w:t>TAVAKOLI, M.A., 2013. A study of the prevalence of academic procrastination among students and its relationship with demographic characteristics, preferences of study time, and purpose of entering university.</w:t>
      </w:r>
    </w:p>
    <w:p w14:paraId="15634362" w14:textId="77777777" w:rsidR="00122C79" w:rsidRPr="001D58C2" w:rsidRDefault="00122C79"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5AF430E" w14:textId="4E66320F" w:rsidR="00BD56BA" w:rsidRPr="001D58C2" w:rsidRDefault="00F917E4"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roofErr w:type="spellStart"/>
      <w:r w:rsidRPr="001D58C2">
        <w:rPr>
          <w:rFonts w:ascii="Times New Roman" w:hAnsi="Times New Roman" w:cs="Times New Roman"/>
          <w:color w:val="000000"/>
        </w:rPr>
        <w:t>Şahin</w:t>
      </w:r>
      <w:proofErr w:type="spellEnd"/>
      <w:r w:rsidRPr="001D58C2">
        <w:rPr>
          <w:rFonts w:ascii="Times New Roman" w:hAnsi="Times New Roman" w:cs="Times New Roman"/>
          <w:color w:val="000000"/>
        </w:rPr>
        <w:t>, Y.L., 2014. Comparison of users' adoption and use cases of Facebook and their academic procrastination. Digital Education Review, (25), pp.127-138.</w:t>
      </w:r>
    </w:p>
    <w:p w14:paraId="1C544ED9" w14:textId="238E6DF0" w:rsidR="00BD56BA" w:rsidRPr="001D58C2" w:rsidRDefault="00BD56BA"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ACF1E78" w14:textId="77777777" w:rsidR="00B0611A" w:rsidRPr="001D58C2" w:rsidRDefault="00B0611A" w:rsidP="001D58C2">
      <w:pPr>
        <w:spacing w:line="360" w:lineRule="auto"/>
        <w:jc w:val="both"/>
        <w:rPr>
          <w:rFonts w:ascii="Times New Roman" w:hAnsi="Times New Roman" w:cs="Times New Roman"/>
          <w:color w:val="000000"/>
        </w:rPr>
      </w:pPr>
      <w:proofErr w:type="spellStart"/>
      <w:r w:rsidRPr="001D58C2">
        <w:rPr>
          <w:rFonts w:ascii="Times New Roman" w:hAnsi="Times New Roman" w:cs="Times New Roman"/>
          <w:color w:val="000000"/>
        </w:rPr>
        <w:lastRenderedPageBreak/>
        <w:t>Schrift</w:t>
      </w:r>
      <w:proofErr w:type="spellEnd"/>
      <w:r w:rsidRPr="001D58C2">
        <w:rPr>
          <w:rFonts w:ascii="Times New Roman" w:hAnsi="Times New Roman" w:cs="Times New Roman"/>
          <w:color w:val="000000"/>
        </w:rPr>
        <w:t xml:space="preserve">, R. Y. &amp; Parker, J. R. (2014) Staying the Course: The Option of Doing Nothing and Its Impact on </w:t>
      </w:r>
      <w:proofErr w:type="spellStart"/>
      <w:r w:rsidRPr="001D58C2">
        <w:rPr>
          <w:rFonts w:ascii="Times New Roman" w:hAnsi="Times New Roman" w:cs="Times New Roman"/>
          <w:color w:val="000000"/>
        </w:rPr>
        <w:t>Postchoice</w:t>
      </w:r>
      <w:proofErr w:type="spellEnd"/>
      <w:r w:rsidRPr="001D58C2">
        <w:rPr>
          <w:rFonts w:ascii="Times New Roman" w:hAnsi="Times New Roman" w:cs="Times New Roman"/>
          <w:color w:val="000000"/>
        </w:rPr>
        <w:t xml:space="preserve"> Persistence. Psychological science. [Online] 25 (3), 772–780.</w:t>
      </w:r>
    </w:p>
    <w:p w14:paraId="67CD366D" w14:textId="0FCE667E" w:rsidR="00792C32" w:rsidRPr="001D58C2" w:rsidRDefault="00792C32" w:rsidP="001D58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sectPr w:rsidR="00792C32" w:rsidRPr="001D58C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A6E64" w14:textId="77777777" w:rsidR="00111631" w:rsidRDefault="00111631" w:rsidP="00EC1BE1">
      <w:r>
        <w:separator/>
      </w:r>
    </w:p>
  </w:endnote>
  <w:endnote w:type="continuationSeparator" w:id="0">
    <w:p w14:paraId="400C56F6" w14:textId="77777777" w:rsidR="00111631" w:rsidRDefault="00111631" w:rsidP="00EC1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71533" w14:textId="77777777" w:rsidR="00111631" w:rsidRDefault="00111631" w:rsidP="00EC1BE1">
      <w:r>
        <w:separator/>
      </w:r>
    </w:p>
  </w:footnote>
  <w:footnote w:type="continuationSeparator" w:id="0">
    <w:p w14:paraId="5AA1CE75" w14:textId="77777777" w:rsidR="00111631" w:rsidRDefault="00111631" w:rsidP="00EC1BE1">
      <w:r>
        <w:continuationSeparator/>
      </w:r>
    </w:p>
  </w:footnote>
  <w:footnote w:id="1">
    <w:p w14:paraId="0FE6BD6D" w14:textId="77777777" w:rsidR="00C14D33" w:rsidRPr="00C14D33" w:rsidRDefault="00C14D33" w:rsidP="009568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color w:val="000000"/>
          <w:sz w:val="20"/>
          <w:szCs w:val="20"/>
        </w:rPr>
      </w:pPr>
      <w:r w:rsidRPr="00C14D33">
        <w:rPr>
          <w:rStyle w:val="ab"/>
          <w:sz w:val="20"/>
          <w:szCs w:val="20"/>
        </w:rPr>
        <w:footnoteRef/>
      </w:r>
      <w:r w:rsidRPr="00956899">
        <w:rPr>
          <w:rFonts w:ascii="Times New Roman" w:hAnsi="Times New Roman" w:cs="Times New Roman"/>
          <w:sz w:val="20"/>
          <w:szCs w:val="20"/>
        </w:rPr>
        <w:t xml:space="preserve"> </w:t>
      </w:r>
      <w:proofErr w:type="spellStart"/>
      <w:r w:rsidRPr="00956899">
        <w:rPr>
          <w:rFonts w:ascii="Times New Roman" w:hAnsi="Times New Roman" w:cs="Times New Roman"/>
          <w:color w:val="000000"/>
          <w:sz w:val="20"/>
          <w:szCs w:val="20"/>
        </w:rPr>
        <w:t>Yukti</w:t>
      </w:r>
      <w:proofErr w:type="spellEnd"/>
      <w:r w:rsidRPr="00956899">
        <w:rPr>
          <w:rFonts w:ascii="Times New Roman" w:hAnsi="Times New Roman" w:cs="Times New Roman"/>
          <w:color w:val="000000"/>
          <w:sz w:val="20"/>
          <w:szCs w:val="20"/>
        </w:rPr>
        <w:t xml:space="preserve">. 2020. Know the Difference between Quantitative and Qualitative Research. | </w:t>
      </w:r>
      <w:proofErr w:type="spellStart"/>
      <w:r w:rsidRPr="00956899">
        <w:rPr>
          <w:rFonts w:ascii="Times New Roman" w:hAnsi="Times New Roman" w:cs="Times New Roman"/>
          <w:color w:val="000000"/>
          <w:sz w:val="20"/>
          <w:szCs w:val="20"/>
        </w:rPr>
        <w:t>Yukti</w:t>
      </w:r>
      <w:proofErr w:type="spellEnd"/>
      <w:r w:rsidRPr="00956899">
        <w:rPr>
          <w:rFonts w:ascii="Times New Roman" w:hAnsi="Times New Roman" w:cs="Times New Roman"/>
          <w:color w:val="000000"/>
          <w:sz w:val="20"/>
          <w:szCs w:val="20"/>
        </w:rPr>
        <w:t xml:space="preserve">. [online] Available at: </w:t>
      </w:r>
      <w:hyperlink r:id="rId1" w:history="1">
        <w:r w:rsidRPr="00956899">
          <w:rPr>
            <w:rStyle w:val="a4"/>
            <w:rFonts w:ascii="Times New Roman" w:hAnsi="Times New Roman"/>
            <w:sz w:val="20"/>
            <w:szCs w:val="20"/>
          </w:rPr>
          <w:t>https://www.yukti.io/know-the-difference-between-quantitative-and-qualitative-research/</w:t>
        </w:r>
      </w:hyperlink>
      <w:r w:rsidRPr="00956899">
        <w:rPr>
          <w:rFonts w:ascii="Times New Roman" w:hAnsi="Times New Roman" w:cs="Times New Roman"/>
          <w:color w:val="000000"/>
          <w:sz w:val="20"/>
          <w:szCs w:val="20"/>
        </w:rPr>
        <w:t xml:space="preserve"> [Accessed 18 November 2021]. </w:t>
      </w:r>
    </w:p>
    <w:p w14:paraId="20729A30" w14:textId="21FDA929" w:rsidR="00C14D33" w:rsidRPr="00C14D33" w:rsidRDefault="00C14D33">
      <w:pPr>
        <w:pStyle w:val="a9"/>
      </w:pPr>
    </w:p>
  </w:footnote>
  <w:footnote w:id="2">
    <w:p w14:paraId="6C90F74F" w14:textId="77777777" w:rsidR="00EE15F0" w:rsidRPr="00956899" w:rsidRDefault="00EE15F0" w:rsidP="00EE15F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imes New Roman" w:hAnsi="Times New Roman" w:cs="Times New Roman"/>
          <w:color w:val="000000"/>
          <w:sz w:val="20"/>
          <w:szCs w:val="20"/>
        </w:rPr>
      </w:pPr>
      <w:r w:rsidRPr="00956899">
        <w:rPr>
          <w:rStyle w:val="ab"/>
          <w:rFonts w:ascii="Times New Roman" w:hAnsi="Times New Roman" w:cs="Times New Roman"/>
          <w:sz w:val="20"/>
          <w:szCs w:val="20"/>
        </w:rPr>
        <w:footnoteRef/>
      </w:r>
      <w:r w:rsidRPr="00956899">
        <w:rPr>
          <w:rFonts w:ascii="Times New Roman" w:hAnsi="Times New Roman" w:cs="Times New Roman"/>
          <w:sz w:val="20"/>
          <w:szCs w:val="20"/>
        </w:rPr>
        <w:t xml:space="preserve"> </w:t>
      </w:r>
      <w:r w:rsidRPr="00956899">
        <w:rPr>
          <w:rFonts w:ascii="Times New Roman" w:hAnsi="Times New Roman" w:cs="Times New Roman"/>
          <w:color w:val="000000"/>
          <w:sz w:val="20"/>
          <w:szCs w:val="20"/>
        </w:rPr>
        <w:t xml:space="preserve">Cremades, A., 2019. How To Start A Business. [online] Forbes. Available at: </w:t>
      </w:r>
      <w:hyperlink r:id="rId2" w:history="1">
        <w:r w:rsidRPr="00956899">
          <w:rPr>
            <w:rStyle w:val="a4"/>
            <w:rFonts w:ascii="Times New Roman" w:hAnsi="Times New Roman"/>
            <w:sz w:val="20"/>
            <w:szCs w:val="20"/>
          </w:rPr>
          <w:t>https://www.forbes.com/sites/alejandrocremades/2019/02/13/how-to-start-a-business/?sh=2eea86c06e1a</w:t>
        </w:r>
      </w:hyperlink>
      <w:r w:rsidRPr="00956899">
        <w:rPr>
          <w:rFonts w:ascii="Times New Roman" w:hAnsi="Times New Roman" w:cs="Times New Roman"/>
          <w:color w:val="000000"/>
          <w:sz w:val="20"/>
          <w:szCs w:val="20"/>
        </w:rPr>
        <w:t xml:space="preserve"> [Accessed 19 November 2021].</w:t>
      </w:r>
    </w:p>
    <w:p w14:paraId="2E9E74ED" w14:textId="106C80BF" w:rsidR="00EE15F0" w:rsidRPr="00EE15F0" w:rsidRDefault="00EE15F0">
      <w:pPr>
        <w:pStyle w:val="a9"/>
      </w:pPr>
    </w:p>
  </w:footnote>
  <w:footnote w:id="3">
    <w:p w14:paraId="08648480" w14:textId="77777777" w:rsidR="009C5473" w:rsidRPr="00D73D45" w:rsidRDefault="009C5473" w:rsidP="009C54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sz w:val="20"/>
          <w:szCs w:val="20"/>
        </w:rPr>
      </w:pPr>
      <w:r w:rsidRPr="00D73D45">
        <w:rPr>
          <w:rStyle w:val="ab"/>
          <w:rFonts w:ascii="Times New Roman" w:hAnsi="Times New Roman" w:cs="Times New Roman"/>
          <w:sz w:val="20"/>
          <w:szCs w:val="20"/>
        </w:rPr>
        <w:footnoteRef/>
      </w:r>
      <w:r w:rsidRPr="00D73D45">
        <w:rPr>
          <w:rFonts w:ascii="Times New Roman" w:hAnsi="Times New Roman" w:cs="Times New Roman"/>
          <w:sz w:val="20"/>
          <w:szCs w:val="20"/>
        </w:rPr>
        <w:t xml:space="preserve"> </w:t>
      </w:r>
      <w:r w:rsidRPr="00D73D45">
        <w:rPr>
          <w:rFonts w:ascii="Times New Roman" w:hAnsi="Times New Roman" w:cs="Times New Roman"/>
          <w:color w:val="000000"/>
          <w:sz w:val="20"/>
          <w:szCs w:val="20"/>
        </w:rPr>
        <w:t xml:space="preserve">Tim Bock, 2021. What is Random Sampling? [online] Available at: </w:t>
      </w:r>
      <w:hyperlink r:id="rId3" w:history="1">
        <w:r w:rsidRPr="00D73D45">
          <w:rPr>
            <w:rStyle w:val="a4"/>
            <w:rFonts w:ascii="Times New Roman" w:hAnsi="Times New Roman"/>
            <w:sz w:val="20"/>
            <w:szCs w:val="20"/>
          </w:rPr>
          <w:t>https://www.displayr.com/what-is-random-sampling/</w:t>
        </w:r>
      </w:hyperlink>
      <w:r w:rsidRPr="00D73D45">
        <w:rPr>
          <w:rFonts w:ascii="Times New Roman" w:hAnsi="Times New Roman" w:cs="Times New Roman"/>
          <w:color w:val="000000"/>
          <w:sz w:val="20"/>
          <w:szCs w:val="20"/>
        </w:rPr>
        <w:t xml:space="preserve">  [Accessed 19 November 2021].</w:t>
      </w:r>
    </w:p>
    <w:p w14:paraId="01460B2B" w14:textId="133BC951" w:rsidR="009C5473" w:rsidRPr="009C5473" w:rsidRDefault="009C5473">
      <w:pPr>
        <w:pStyle w:val="a9"/>
      </w:pPr>
    </w:p>
  </w:footnote>
  <w:footnote w:id="4">
    <w:p w14:paraId="5777B28B" w14:textId="77777777" w:rsidR="00BB2E14" w:rsidRPr="00D73D45" w:rsidRDefault="00BB2E14" w:rsidP="00D73D4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imes New Roman" w:hAnsi="Times New Roman" w:cs="Times New Roman"/>
          <w:color w:val="000000"/>
          <w:sz w:val="20"/>
          <w:szCs w:val="20"/>
        </w:rPr>
      </w:pPr>
      <w:r w:rsidRPr="00D73D45">
        <w:rPr>
          <w:rStyle w:val="ab"/>
          <w:rFonts w:ascii="Times New Roman" w:hAnsi="Times New Roman" w:cs="Times New Roman"/>
          <w:sz w:val="20"/>
          <w:szCs w:val="20"/>
        </w:rPr>
        <w:footnoteRef/>
      </w:r>
      <w:r w:rsidRPr="00D73D45">
        <w:rPr>
          <w:rFonts w:ascii="Times New Roman" w:hAnsi="Times New Roman" w:cs="Times New Roman"/>
          <w:sz w:val="20"/>
          <w:szCs w:val="20"/>
        </w:rPr>
        <w:t xml:space="preserve"> </w:t>
      </w:r>
      <w:proofErr w:type="spellStart"/>
      <w:r w:rsidRPr="00D73D45">
        <w:rPr>
          <w:rFonts w:ascii="Times New Roman" w:hAnsi="Times New Roman" w:cs="Times New Roman"/>
          <w:color w:val="000000"/>
          <w:sz w:val="20"/>
          <w:szCs w:val="20"/>
        </w:rPr>
        <w:t>Şahin</w:t>
      </w:r>
      <w:proofErr w:type="spellEnd"/>
      <w:r w:rsidRPr="00D73D45">
        <w:rPr>
          <w:rFonts w:ascii="Times New Roman" w:hAnsi="Times New Roman" w:cs="Times New Roman"/>
          <w:color w:val="000000"/>
          <w:sz w:val="20"/>
          <w:szCs w:val="20"/>
        </w:rPr>
        <w:t>, Y.L., 2014. Comparison of users' adoption and use cases of Facebook and their academic procrastination. Digital Education Review, (25), pp.127-138.</w:t>
      </w:r>
    </w:p>
    <w:p w14:paraId="5E91A842" w14:textId="260963F3" w:rsidR="00BB2E14" w:rsidRPr="00D73D45" w:rsidRDefault="00BB2E14" w:rsidP="00D73D45">
      <w:pPr>
        <w:pStyle w:val="a9"/>
        <w:rPr>
          <w:sz w:val="20"/>
          <w:szCs w:val="20"/>
          <w:lang w:val="en-US"/>
        </w:rPr>
      </w:pPr>
    </w:p>
  </w:footnote>
  <w:footnote w:id="5">
    <w:p w14:paraId="53994D5A" w14:textId="2176DF14" w:rsidR="007E0D4F" w:rsidRPr="00D73D45" w:rsidRDefault="007E0D4F" w:rsidP="00D73D45">
      <w:pPr>
        <w:rPr>
          <w:rFonts w:ascii="Times New Roman" w:hAnsi="Times New Roman" w:cs="Times New Roman"/>
          <w:color w:val="000000"/>
          <w:sz w:val="20"/>
          <w:szCs w:val="20"/>
          <w:shd w:val="clear" w:color="auto" w:fill="FFFFFF"/>
        </w:rPr>
      </w:pPr>
      <w:r w:rsidRPr="00D73D45">
        <w:rPr>
          <w:rStyle w:val="ab"/>
          <w:rFonts w:ascii="Times New Roman" w:hAnsi="Times New Roman" w:cs="Times New Roman"/>
          <w:sz w:val="20"/>
          <w:szCs w:val="20"/>
        </w:rPr>
        <w:footnoteRef/>
      </w:r>
      <w:r w:rsidRPr="00D73D45">
        <w:rPr>
          <w:rFonts w:ascii="Times New Roman" w:hAnsi="Times New Roman" w:cs="Times New Roman"/>
          <w:sz w:val="20"/>
          <w:szCs w:val="20"/>
        </w:rPr>
        <w:t xml:space="preserve"> </w:t>
      </w:r>
      <w:r w:rsidRPr="00D73D45">
        <w:rPr>
          <w:rFonts w:ascii="Times New Roman" w:hAnsi="Times New Roman" w:cs="Times New Roman"/>
          <w:color w:val="000000"/>
          <w:sz w:val="20"/>
          <w:szCs w:val="20"/>
          <w:shd w:val="clear" w:color="auto" w:fill="FFFFFF"/>
        </w:rPr>
        <w:t xml:space="preserve">Gabriela </w:t>
      </w:r>
      <w:proofErr w:type="spellStart"/>
      <w:r w:rsidRPr="00D73D45">
        <w:rPr>
          <w:rFonts w:ascii="Times New Roman" w:hAnsi="Times New Roman" w:cs="Times New Roman"/>
          <w:color w:val="000000"/>
          <w:sz w:val="20"/>
          <w:szCs w:val="20"/>
          <w:shd w:val="clear" w:color="auto" w:fill="FFFFFF"/>
        </w:rPr>
        <w:t>Gavrailova</w:t>
      </w:r>
      <w:proofErr w:type="spellEnd"/>
      <w:r w:rsidRPr="00D73D45">
        <w:rPr>
          <w:rFonts w:ascii="Times New Roman" w:hAnsi="Times New Roman" w:cs="Times New Roman"/>
          <w:color w:val="000000"/>
          <w:sz w:val="20"/>
          <w:szCs w:val="20"/>
          <w:shd w:val="clear" w:color="auto" w:fill="FFFFFF"/>
        </w:rPr>
        <w:t>, 2019. </w:t>
      </w:r>
      <w:r w:rsidRPr="00D73D45">
        <w:rPr>
          <w:rFonts w:ascii="Times New Roman" w:hAnsi="Times New Roman" w:cs="Times New Roman"/>
          <w:i/>
          <w:iCs/>
          <w:color w:val="000000"/>
          <w:sz w:val="20"/>
          <w:szCs w:val="20"/>
        </w:rPr>
        <w:t xml:space="preserve">Big Data: What Is It and How Does It Work? - </w:t>
      </w:r>
      <w:proofErr w:type="spellStart"/>
      <w:r w:rsidRPr="00D73D45">
        <w:rPr>
          <w:rFonts w:ascii="Times New Roman" w:hAnsi="Times New Roman" w:cs="Times New Roman"/>
          <w:i/>
          <w:iCs/>
          <w:color w:val="000000"/>
          <w:sz w:val="20"/>
          <w:szCs w:val="20"/>
        </w:rPr>
        <w:t>Mailjet</w:t>
      </w:r>
      <w:proofErr w:type="spellEnd"/>
      <w:r w:rsidRPr="00D73D45">
        <w:rPr>
          <w:rFonts w:ascii="Times New Roman" w:hAnsi="Times New Roman" w:cs="Times New Roman"/>
          <w:color w:val="000000"/>
          <w:sz w:val="20"/>
          <w:szCs w:val="20"/>
          <w:shd w:val="clear" w:color="auto" w:fill="FFFFFF"/>
        </w:rPr>
        <w:t xml:space="preserve">. [online] Available at: </w:t>
      </w:r>
      <w:hyperlink r:id="rId4" w:history="1">
        <w:r w:rsidRPr="00D73D45">
          <w:rPr>
            <w:rStyle w:val="a4"/>
            <w:rFonts w:ascii="Times New Roman" w:hAnsi="Times New Roman"/>
            <w:sz w:val="20"/>
            <w:szCs w:val="20"/>
            <w:shd w:val="clear" w:color="auto" w:fill="FFFFFF"/>
          </w:rPr>
          <w:t>https://www.mailjet.com/blog/news/what-is-big-data/</w:t>
        </w:r>
      </w:hyperlink>
      <w:r w:rsidRPr="00D73D45">
        <w:rPr>
          <w:rFonts w:ascii="Times New Roman" w:hAnsi="Times New Roman" w:cs="Times New Roman"/>
          <w:color w:val="000000"/>
          <w:sz w:val="20"/>
          <w:szCs w:val="20"/>
          <w:shd w:val="clear" w:color="auto" w:fill="FFFFFF"/>
        </w:rPr>
        <w:t xml:space="preserve"> [Accessed 19 November 2021].</w:t>
      </w:r>
    </w:p>
    <w:p w14:paraId="45BF7520" w14:textId="3B395C6C" w:rsidR="007E0D4F" w:rsidRPr="007E0D4F" w:rsidRDefault="007E0D4F">
      <w:pPr>
        <w:pStyle w:val="a9"/>
        <w:rPr>
          <w:lang w:val="en-US"/>
        </w:rPr>
      </w:pPr>
    </w:p>
  </w:footnote>
  <w:footnote w:id="6">
    <w:p w14:paraId="4EEC58FB" w14:textId="77777777" w:rsidR="00E12F0A" w:rsidRPr="00CC33B9" w:rsidRDefault="00E12F0A" w:rsidP="00E12F0A">
      <w:pPr>
        <w:jc w:val="both"/>
        <w:rPr>
          <w:color w:val="000000"/>
          <w:sz w:val="20"/>
          <w:szCs w:val="20"/>
        </w:rPr>
      </w:pPr>
      <w:r w:rsidRPr="00CC33B9">
        <w:rPr>
          <w:rStyle w:val="ab"/>
          <w:sz w:val="20"/>
          <w:szCs w:val="20"/>
        </w:rPr>
        <w:footnoteRef/>
      </w:r>
      <w:r w:rsidRPr="00CC33B9">
        <w:rPr>
          <w:sz w:val="20"/>
          <w:szCs w:val="20"/>
        </w:rPr>
        <w:t xml:space="preserve"> </w:t>
      </w:r>
      <w:r w:rsidRPr="00CC33B9">
        <w:rPr>
          <w:color w:val="000000"/>
          <w:sz w:val="20"/>
          <w:szCs w:val="20"/>
        </w:rPr>
        <w:t>Li, L., Gao, H. and Xu, Y., 2020. The mediating and buffering effect of academic self-efficacy on the relationship between smartphone addiction and academic procrastination. Computers &amp; Education, 159, p.104001.</w:t>
      </w:r>
    </w:p>
    <w:p w14:paraId="5C1E7D42" w14:textId="77777777" w:rsidR="00E12F0A" w:rsidRPr="00CC33B9" w:rsidRDefault="00E12F0A" w:rsidP="00E12F0A">
      <w:pPr>
        <w:pStyle w:val="a9"/>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8509D"/>
    <w:multiLevelType w:val="hybridMultilevel"/>
    <w:tmpl w:val="67407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322E6F"/>
    <w:multiLevelType w:val="hybridMultilevel"/>
    <w:tmpl w:val="34CCF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EF2"/>
    <w:rsid w:val="00027374"/>
    <w:rsid w:val="00034554"/>
    <w:rsid w:val="000476EE"/>
    <w:rsid w:val="000577C7"/>
    <w:rsid w:val="00060CD0"/>
    <w:rsid w:val="00067A1C"/>
    <w:rsid w:val="00074AB5"/>
    <w:rsid w:val="00080627"/>
    <w:rsid w:val="00090EF2"/>
    <w:rsid w:val="000B34F9"/>
    <w:rsid w:val="000C117B"/>
    <w:rsid w:val="000C43B6"/>
    <w:rsid w:val="000C6CD8"/>
    <w:rsid w:val="000D63C0"/>
    <w:rsid w:val="000E0EF7"/>
    <w:rsid w:val="0010020B"/>
    <w:rsid w:val="00111631"/>
    <w:rsid w:val="00122C79"/>
    <w:rsid w:val="00150446"/>
    <w:rsid w:val="00194859"/>
    <w:rsid w:val="001A764C"/>
    <w:rsid w:val="001D58C2"/>
    <w:rsid w:val="001E23C5"/>
    <w:rsid w:val="001F2040"/>
    <w:rsid w:val="001F7423"/>
    <w:rsid w:val="00211231"/>
    <w:rsid w:val="0023530D"/>
    <w:rsid w:val="0025489A"/>
    <w:rsid w:val="0026329D"/>
    <w:rsid w:val="00273D36"/>
    <w:rsid w:val="00284CAD"/>
    <w:rsid w:val="002862F2"/>
    <w:rsid w:val="002B1E61"/>
    <w:rsid w:val="002C2058"/>
    <w:rsid w:val="002D3F29"/>
    <w:rsid w:val="002E1936"/>
    <w:rsid w:val="00370459"/>
    <w:rsid w:val="003A22DE"/>
    <w:rsid w:val="003B2471"/>
    <w:rsid w:val="003C63C0"/>
    <w:rsid w:val="003D15A0"/>
    <w:rsid w:val="003D278E"/>
    <w:rsid w:val="003D3279"/>
    <w:rsid w:val="003D3821"/>
    <w:rsid w:val="003E110A"/>
    <w:rsid w:val="00431701"/>
    <w:rsid w:val="00434523"/>
    <w:rsid w:val="00482675"/>
    <w:rsid w:val="0049046B"/>
    <w:rsid w:val="00495DC3"/>
    <w:rsid w:val="004A14CB"/>
    <w:rsid w:val="004A52A5"/>
    <w:rsid w:val="004A7BBC"/>
    <w:rsid w:val="004B5FBF"/>
    <w:rsid w:val="004B7904"/>
    <w:rsid w:val="004E64FD"/>
    <w:rsid w:val="004F7153"/>
    <w:rsid w:val="004F7679"/>
    <w:rsid w:val="00503FEA"/>
    <w:rsid w:val="00505FB7"/>
    <w:rsid w:val="00510AB1"/>
    <w:rsid w:val="00521567"/>
    <w:rsid w:val="005245AA"/>
    <w:rsid w:val="005432A8"/>
    <w:rsid w:val="00550356"/>
    <w:rsid w:val="005829B0"/>
    <w:rsid w:val="005935E6"/>
    <w:rsid w:val="00597F30"/>
    <w:rsid w:val="005A2753"/>
    <w:rsid w:val="005A45A1"/>
    <w:rsid w:val="005B449F"/>
    <w:rsid w:val="005F50C2"/>
    <w:rsid w:val="00611D89"/>
    <w:rsid w:val="00620230"/>
    <w:rsid w:val="006258AA"/>
    <w:rsid w:val="00626536"/>
    <w:rsid w:val="00647A88"/>
    <w:rsid w:val="00695567"/>
    <w:rsid w:val="00697F99"/>
    <w:rsid w:val="006A411E"/>
    <w:rsid w:val="006A7192"/>
    <w:rsid w:val="0070134E"/>
    <w:rsid w:val="00701F46"/>
    <w:rsid w:val="007157D0"/>
    <w:rsid w:val="0072798E"/>
    <w:rsid w:val="00735217"/>
    <w:rsid w:val="00740358"/>
    <w:rsid w:val="0074745B"/>
    <w:rsid w:val="0075502C"/>
    <w:rsid w:val="00792C32"/>
    <w:rsid w:val="007D6344"/>
    <w:rsid w:val="007E0D4F"/>
    <w:rsid w:val="00803E41"/>
    <w:rsid w:val="0087491C"/>
    <w:rsid w:val="008A588B"/>
    <w:rsid w:val="008A6A71"/>
    <w:rsid w:val="008E4DAF"/>
    <w:rsid w:val="00940800"/>
    <w:rsid w:val="00940802"/>
    <w:rsid w:val="00951699"/>
    <w:rsid w:val="00956899"/>
    <w:rsid w:val="00973B47"/>
    <w:rsid w:val="009855A5"/>
    <w:rsid w:val="00987B6F"/>
    <w:rsid w:val="009C3E6B"/>
    <w:rsid w:val="009C5473"/>
    <w:rsid w:val="009E305F"/>
    <w:rsid w:val="009F6BBE"/>
    <w:rsid w:val="00A14A05"/>
    <w:rsid w:val="00A36D81"/>
    <w:rsid w:val="00A45557"/>
    <w:rsid w:val="00A64AAD"/>
    <w:rsid w:val="00A83591"/>
    <w:rsid w:val="00AC001B"/>
    <w:rsid w:val="00AD2807"/>
    <w:rsid w:val="00AE5AF7"/>
    <w:rsid w:val="00B0611A"/>
    <w:rsid w:val="00B117BB"/>
    <w:rsid w:val="00B15FE9"/>
    <w:rsid w:val="00B23000"/>
    <w:rsid w:val="00B416A4"/>
    <w:rsid w:val="00B577DB"/>
    <w:rsid w:val="00B63273"/>
    <w:rsid w:val="00B67EF1"/>
    <w:rsid w:val="00B702A0"/>
    <w:rsid w:val="00B7134A"/>
    <w:rsid w:val="00BA2B62"/>
    <w:rsid w:val="00BB2E14"/>
    <w:rsid w:val="00BB3BC7"/>
    <w:rsid w:val="00BD1619"/>
    <w:rsid w:val="00BD56BA"/>
    <w:rsid w:val="00BD759B"/>
    <w:rsid w:val="00BD7D93"/>
    <w:rsid w:val="00BE059D"/>
    <w:rsid w:val="00BF4FD4"/>
    <w:rsid w:val="00C067F7"/>
    <w:rsid w:val="00C10939"/>
    <w:rsid w:val="00C10D67"/>
    <w:rsid w:val="00C14D33"/>
    <w:rsid w:val="00C3139F"/>
    <w:rsid w:val="00C3789B"/>
    <w:rsid w:val="00C56EB0"/>
    <w:rsid w:val="00C62D0D"/>
    <w:rsid w:val="00C63244"/>
    <w:rsid w:val="00C852C4"/>
    <w:rsid w:val="00C95F94"/>
    <w:rsid w:val="00CA0B22"/>
    <w:rsid w:val="00CA36CD"/>
    <w:rsid w:val="00CC33B9"/>
    <w:rsid w:val="00CD5072"/>
    <w:rsid w:val="00CE37BE"/>
    <w:rsid w:val="00CF53AE"/>
    <w:rsid w:val="00CF5B35"/>
    <w:rsid w:val="00CF650A"/>
    <w:rsid w:val="00D511EE"/>
    <w:rsid w:val="00D60705"/>
    <w:rsid w:val="00D73D45"/>
    <w:rsid w:val="00D74403"/>
    <w:rsid w:val="00D75AB2"/>
    <w:rsid w:val="00DC2FB4"/>
    <w:rsid w:val="00DD2FCB"/>
    <w:rsid w:val="00E12F0A"/>
    <w:rsid w:val="00E23326"/>
    <w:rsid w:val="00E618C6"/>
    <w:rsid w:val="00E66787"/>
    <w:rsid w:val="00E9761C"/>
    <w:rsid w:val="00EC1BE1"/>
    <w:rsid w:val="00EE15F0"/>
    <w:rsid w:val="00EF4021"/>
    <w:rsid w:val="00F33D6E"/>
    <w:rsid w:val="00F4786F"/>
    <w:rsid w:val="00F5542D"/>
    <w:rsid w:val="00F57D8F"/>
    <w:rsid w:val="00F917E4"/>
    <w:rsid w:val="00FA67EE"/>
    <w:rsid w:val="00FD5391"/>
    <w:rsid w:val="00FF1D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C33E1"/>
  <w15:chartTrackingRefBased/>
  <w15:docId w15:val="{938E4CB2-3A71-45B5-97CF-062F2CB83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702A0"/>
    <w:pPr>
      <w:spacing w:after="0" w:line="240" w:lineRule="auto"/>
    </w:pPr>
    <w:rPr>
      <w:rFonts w:ascii="宋体" w:eastAsia="宋体" w:hAnsi="宋体" w:cs="宋体"/>
      <w:sz w:val="24"/>
      <w:szCs w:val="24"/>
      <w:lang w:val="en-US" w:eastAsia="zh-CN"/>
    </w:rPr>
  </w:style>
  <w:style w:type="paragraph" w:styleId="1">
    <w:name w:val="heading 1"/>
    <w:basedOn w:val="a"/>
    <w:next w:val="a"/>
    <w:link w:val="10"/>
    <w:qFormat/>
    <w:rsid w:val="00273D36"/>
    <w:pPr>
      <w:keepNext/>
      <w:keepLines/>
      <w:spacing w:before="340" w:after="330" w:line="576" w:lineRule="auto"/>
      <w:outlineLvl w:val="0"/>
    </w:pPr>
    <w:rPr>
      <w:rFonts w:ascii="Calibri" w:eastAsia="Calibri" w:hAnsi="Calibri" w:cs="Times New Roman"/>
      <w:b/>
      <w:kern w:val="44"/>
      <w:sz w:val="44"/>
      <w:szCs w:val="22"/>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90EF2"/>
    <w:pPr>
      <w:ind w:left="720"/>
    </w:pPr>
    <w:rPr>
      <w:rFonts w:ascii="Times New Roman" w:eastAsia="Times New Roman" w:hAnsi="Times New Roman" w:cs="Times New Roman"/>
      <w:lang w:val="en-GB" w:eastAsia="en-US"/>
    </w:rPr>
  </w:style>
  <w:style w:type="character" w:customStyle="1" w:styleId="10">
    <w:name w:val="标题 1 字符"/>
    <w:basedOn w:val="a0"/>
    <w:link w:val="1"/>
    <w:rsid w:val="00273D36"/>
    <w:rPr>
      <w:rFonts w:ascii="Calibri" w:eastAsia="Calibri" w:hAnsi="Calibri" w:cs="Times New Roman"/>
      <w:b/>
      <w:kern w:val="44"/>
      <w:sz w:val="44"/>
    </w:rPr>
  </w:style>
  <w:style w:type="character" w:styleId="a4">
    <w:name w:val="Hyperlink"/>
    <w:basedOn w:val="a0"/>
    <w:uiPriority w:val="99"/>
    <w:rsid w:val="00273D36"/>
    <w:rPr>
      <w:rFonts w:cs="Times New Roman"/>
      <w:color w:val="0000FF"/>
      <w:u w:val="single"/>
    </w:rPr>
  </w:style>
  <w:style w:type="paragraph" w:styleId="a5">
    <w:name w:val="header"/>
    <w:basedOn w:val="a"/>
    <w:link w:val="a6"/>
    <w:uiPriority w:val="99"/>
    <w:unhideWhenUsed/>
    <w:rsid w:val="00EC1BE1"/>
    <w:pPr>
      <w:pBdr>
        <w:bottom w:val="single" w:sz="6" w:space="1" w:color="auto"/>
      </w:pBdr>
      <w:tabs>
        <w:tab w:val="center" w:pos="4153"/>
        <w:tab w:val="right" w:pos="8306"/>
      </w:tabs>
      <w:snapToGrid w:val="0"/>
      <w:jc w:val="center"/>
    </w:pPr>
    <w:rPr>
      <w:rFonts w:ascii="Times New Roman" w:eastAsia="Times New Roman" w:hAnsi="Times New Roman" w:cs="Times New Roman"/>
      <w:sz w:val="18"/>
      <w:szCs w:val="18"/>
      <w:lang w:val="en-GB" w:eastAsia="en-US"/>
    </w:rPr>
  </w:style>
  <w:style w:type="character" w:customStyle="1" w:styleId="a6">
    <w:name w:val="页眉 字符"/>
    <w:basedOn w:val="a0"/>
    <w:link w:val="a5"/>
    <w:uiPriority w:val="99"/>
    <w:rsid w:val="00EC1BE1"/>
    <w:rPr>
      <w:rFonts w:ascii="Times New Roman" w:eastAsia="Times New Roman" w:hAnsi="Times New Roman" w:cs="Times New Roman"/>
      <w:sz w:val="18"/>
      <w:szCs w:val="18"/>
    </w:rPr>
  </w:style>
  <w:style w:type="paragraph" w:styleId="a7">
    <w:name w:val="footer"/>
    <w:basedOn w:val="a"/>
    <w:link w:val="a8"/>
    <w:uiPriority w:val="99"/>
    <w:unhideWhenUsed/>
    <w:rsid w:val="00EC1BE1"/>
    <w:pPr>
      <w:tabs>
        <w:tab w:val="center" w:pos="4153"/>
        <w:tab w:val="right" w:pos="8306"/>
      </w:tabs>
      <w:snapToGrid w:val="0"/>
    </w:pPr>
    <w:rPr>
      <w:rFonts w:ascii="Times New Roman" w:eastAsia="Times New Roman" w:hAnsi="Times New Roman" w:cs="Times New Roman"/>
      <w:sz w:val="18"/>
      <w:szCs w:val="18"/>
      <w:lang w:val="en-GB" w:eastAsia="en-US"/>
    </w:rPr>
  </w:style>
  <w:style w:type="character" w:customStyle="1" w:styleId="a8">
    <w:name w:val="页脚 字符"/>
    <w:basedOn w:val="a0"/>
    <w:link w:val="a7"/>
    <w:uiPriority w:val="99"/>
    <w:rsid w:val="00EC1BE1"/>
    <w:rPr>
      <w:rFonts w:ascii="Times New Roman" w:eastAsia="Times New Roman" w:hAnsi="Times New Roman" w:cs="Times New Roman"/>
      <w:sz w:val="18"/>
      <w:szCs w:val="18"/>
    </w:rPr>
  </w:style>
  <w:style w:type="paragraph" w:styleId="TOC1">
    <w:name w:val="toc 1"/>
    <w:basedOn w:val="a"/>
    <w:next w:val="a"/>
    <w:autoRedefine/>
    <w:uiPriority w:val="39"/>
    <w:unhideWhenUsed/>
    <w:rsid w:val="005432A8"/>
    <w:rPr>
      <w:rFonts w:ascii="Times New Roman" w:eastAsia="Times New Roman" w:hAnsi="Times New Roman" w:cs="Times New Roman"/>
      <w:lang w:val="en-GB" w:eastAsia="en-US"/>
    </w:rPr>
  </w:style>
  <w:style w:type="paragraph" w:styleId="a9">
    <w:name w:val="footnote text"/>
    <w:basedOn w:val="a"/>
    <w:link w:val="aa"/>
    <w:uiPriority w:val="99"/>
    <w:semiHidden/>
    <w:unhideWhenUsed/>
    <w:rsid w:val="00CC33B9"/>
    <w:pPr>
      <w:snapToGrid w:val="0"/>
    </w:pPr>
    <w:rPr>
      <w:rFonts w:ascii="Times New Roman" w:eastAsia="Times New Roman" w:hAnsi="Times New Roman" w:cs="Times New Roman"/>
      <w:sz w:val="18"/>
      <w:szCs w:val="18"/>
      <w:lang w:val="en-GB" w:eastAsia="en-US"/>
    </w:rPr>
  </w:style>
  <w:style w:type="character" w:customStyle="1" w:styleId="aa">
    <w:name w:val="脚注文本 字符"/>
    <w:basedOn w:val="a0"/>
    <w:link w:val="a9"/>
    <w:uiPriority w:val="99"/>
    <w:semiHidden/>
    <w:rsid w:val="00CC33B9"/>
    <w:rPr>
      <w:rFonts w:ascii="Times New Roman" w:eastAsia="Times New Roman" w:hAnsi="Times New Roman" w:cs="Times New Roman"/>
      <w:sz w:val="18"/>
      <w:szCs w:val="18"/>
    </w:rPr>
  </w:style>
  <w:style w:type="character" w:styleId="ab">
    <w:name w:val="footnote reference"/>
    <w:basedOn w:val="a0"/>
    <w:uiPriority w:val="99"/>
    <w:semiHidden/>
    <w:unhideWhenUsed/>
    <w:rsid w:val="00CC33B9"/>
    <w:rPr>
      <w:vertAlign w:val="superscript"/>
    </w:rPr>
  </w:style>
  <w:style w:type="character" w:styleId="ac">
    <w:name w:val="Unresolved Mention"/>
    <w:basedOn w:val="a0"/>
    <w:uiPriority w:val="99"/>
    <w:semiHidden/>
    <w:unhideWhenUsed/>
    <w:rsid w:val="00C14D33"/>
    <w:rPr>
      <w:color w:val="605E5C"/>
      <w:shd w:val="clear" w:color="auto" w:fill="E1DFDD"/>
    </w:rPr>
  </w:style>
  <w:style w:type="character" w:customStyle="1" w:styleId="apple-converted-space">
    <w:name w:val="apple-converted-space"/>
    <w:basedOn w:val="a0"/>
    <w:rsid w:val="007E0D4F"/>
  </w:style>
  <w:style w:type="character" w:styleId="ad">
    <w:name w:val="annotation reference"/>
    <w:basedOn w:val="a0"/>
    <w:uiPriority w:val="99"/>
    <w:semiHidden/>
    <w:unhideWhenUsed/>
    <w:rsid w:val="005829B0"/>
    <w:rPr>
      <w:sz w:val="21"/>
      <w:szCs w:val="21"/>
    </w:rPr>
  </w:style>
  <w:style w:type="paragraph" w:styleId="ae">
    <w:name w:val="annotation text"/>
    <w:basedOn w:val="a"/>
    <w:link w:val="af"/>
    <w:uiPriority w:val="99"/>
    <w:semiHidden/>
    <w:unhideWhenUsed/>
    <w:rsid w:val="005829B0"/>
  </w:style>
  <w:style w:type="character" w:customStyle="1" w:styleId="af">
    <w:name w:val="批注文字 字符"/>
    <w:basedOn w:val="a0"/>
    <w:link w:val="ae"/>
    <w:uiPriority w:val="99"/>
    <w:semiHidden/>
    <w:rsid w:val="005829B0"/>
    <w:rPr>
      <w:rFonts w:ascii="宋体" w:eastAsia="宋体" w:hAnsi="宋体" w:cs="宋体"/>
      <w:sz w:val="24"/>
      <w:szCs w:val="24"/>
      <w:lang w:val="en-US" w:eastAsia="zh-CN"/>
    </w:rPr>
  </w:style>
  <w:style w:type="paragraph" w:styleId="af0">
    <w:name w:val="annotation subject"/>
    <w:basedOn w:val="ae"/>
    <w:next w:val="ae"/>
    <w:link w:val="af1"/>
    <w:uiPriority w:val="99"/>
    <w:semiHidden/>
    <w:unhideWhenUsed/>
    <w:rsid w:val="005829B0"/>
    <w:rPr>
      <w:b/>
      <w:bCs/>
    </w:rPr>
  </w:style>
  <w:style w:type="character" w:customStyle="1" w:styleId="af1">
    <w:name w:val="批注主题 字符"/>
    <w:basedOn w:val="af"/>
    <w:link w:val="af0"/>
    <w:uiPriority w:val="99"/>
    <w:semiHidden/>
    <w:rsid w:val="005829B0"/>
    <w:rPr>
      <w:rFonts w:ascii="宋体" w:eastAsia="宋体" w:hAnsi="宋体" w:cs="宋体"/>
      <w:b/>
      <w:bCs/>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0258">
      <w:bodyDiv w:val="1"/>
      <w:marLeft w:val="0"/>
      <w:marRight w:val="0"/>
      <w:marTop w:val="0"/>
      <w:marBottom w:val="0"/>
      <w:divBdr>
        <w:top w:val="none" w:sz="0" w:space="0" w:color="auto"/>
        <w:left w:val="none" w:sz="0" w:space="0" w:color="auto"/>
        <w:bottom w:val="none" w:sz="0" w:space="0" w:color="auto"/>
        <w:right w:val="none" w:sz="0" w:space="0" w:color="auto"/>
      </w:divBdr>
    </w:div>
    <w:div w:id="38554562">
      <w:bodyDiv w:val="1"/>
      <w:marLeft w:val="0"/>
      <w:marRight w:val="0"/>
      <w:marTop w:val="0"/>
      <w:marBottom w:val="0"/>
      <w:divBdr>
        <w:top w:val="none" w:sz="0" w:space="0" w:color="auto"/>
        <w:left w:val="none" w:sz="0" w:space="0" w:color="auto"/>
        <w:bottom w:val="none" w:sz="0" w:space="0" w:color="auto"/>
        <w:right w:val="none" w:sz="0" w:space="0" w:color="auto"/>
      </w:divBdr>
    </w:div>
    <w:div w:id="56519743">
      <w:bodyDiv w:val="1"/>
      <w:marLeft w:val="0"/>
      <w:marRight w:val="0"/>
      <w:marTop w:val="0"/>
      <w:marBottom w:val="0"/>
      <w:divBdr>
        <w:top w:val="none" w:sz="0" w:space="0" w:color="auto"/>
        <w:left w:val="none" w:sz="0" w:space="0" w:color="auto"/>
        <w:bottom w:val="none" w:sz="0" w:space="0" w:color="auto"/>
        <w:right w:val="none" w:sz="0" w:space="0" w:color="auto"/>
      </w:divBdr>
    </w:div>
    <w:div w:id="134375389">
      <w:bodyDiv w:val="1"/>
      <w:marLeft w:val="0"/>
      <w:marRight w:val="0"/>
      <w:marTop w:val="0"/>
      <w:marBottom w:val="0"/>
      <w:divBdr>
        <w:top w:val="none" w:sz="0" w:space="0" w:color="auto"/>
        <w:left w:val="none" w:sz="0" w:space="0" w:color="auto"/>
        <w:bottom w:val="none" w:sz="0" w:space="0" w:color="auto"/>
        <w:right w:val="none" w:sz="0" w:space="0" w:color="auto"/>
      </w:divBdr>
    </w:div>
    <w:div w:id="159123330">
      <w:bodyDiv w:val="1"/>
      <w:marLeft w:val="0"/>
      <w:marRight w:val="0"/>
      <w:marTop w:val="0"/>
      <w:marBottom w:val="0"/>
      <w:divBdr>
        <w:top w:val="none" w:sz="0" w:space="0" w:color="auto"/>
        <w:left w:val="none" w:sz="0" w:space="0" w:color="auto"/>
        <w:bottom w:val="none" w:sz="0" w:space="0" w:color="auto"/>
        <w:right w:val="none" w:sz="0" w:space="0" w:color="auto"/>
      </w:divBdr>
    </w:div>
    <w:div w:id="185869894">
      <w:bodyDiv w:val="1"/>
      <w:marLeft w:val="0"/>
      <w:marRight w:val="0"/>
      <w:marTop w:val="0"/>
      <w:marBottom w:val="0"/>
      <w:divBdr>
        <w:top w:val="none" w:sz="0" w:space="0" w:color="auto"/>
        <w:left w:val="none" w:sz="0" w:space="0" w:color="auto"/>
        <w:bottom w:val="none" w:sz="0" w:space="0" w:color="auto"/>
        <w:right w:val="none" w:sz="0" w:space="0" w:color="auto"/>
      </w:divBdr>
    </w:div>
    <w:div w:id="244539192">
      <w:bodyDiv w:val="1"/>
      <w:marLeft w:val="0"/>
      <w:marRight w:val="0"/>
      <w:marTop w:val="0"/>
      <w:marBottom w:val="0"/>
      <w:divBdr>
        <w:top w:val="none" w:sz="0" w:space="0" w:color="auto"/>
        <w:left w:val="none" w:sz="0" w:space="0" w:color="auto"/>
        <w:bottom w:val="none" w:sz="0" w:space="0" w:color="auto"/>
        <w:right w:val="none" w:sz="0" w:space="0" w:color="auto"/>
      </w:divBdr>
    </w:div>
    <w:div w:id="267590553">
      <w:bodyDiv w:val="1"/>
      <w:marLeft w:val="0"/>
      <w:marRight w:val="0"/>
      <w:marTop w:val="0"/>
      <w:marBottom w:val="0"/>
      <w:divBdr>
        <w:top w:val="none" w:sz="0" w:space="0" w:color="auto"/>
        <w:left w:val="none" w:sz="0" w:space="0" w:color="auto"/>
        <w:bottom w:val="none" w:sz="0" w:space="0" w:color="auto"/>
        <w:right w:val="none" w:sz="0" w:space="0" w:color="auto"/>
      </w:divBdr>
    </w:div>
    <w:div w:id="284897245">
      <w:bodyDiv w:val="1"/>
      <w:marLeft w:val="0"/>
      <w:marRight w:val="0"/>
      <w:marTop w:val="0"/>
      <w:marBottom w:val="0"/>
      <w:divBdr>
        <w:top w:val="none" w:sz="0" w:space="0" w:color="auto"/>
        <w:left w:val="none" w:sz="0" w:space="0" w:color="auto"/>
        <w:bottom w:val="none" w:sz="0" w:space="0" w:color="auto"/>
        <w:right w:val="none" w:sz="0" w:space="0" w:color="auto"/>
      </w:divBdr>
    </w:div>
    <w:div w:id="305622633">
      <w:bodyDiv w:val="1"/>
      <w:marLeft w:val="0"/>
      <w:marRight w:val="0"/>
      <w:marTop w:val="0"/>
      <w:marBottom w:val="0"/>
      <w:divBdr>
        <w:top w:val="none" w:sz="0" w:space="0" w:color="auto"/>
        <w:left w:val="none" w:sz="0" w:space="0" w:color="auto"/>
        <w:bottom w:val="none" w:sz="0" w:space="0" w:color="auto"/>
        <w:right w:val="none" w:sz="0" w:space="0" w:color="auto"/>
      </w:divBdr>
    </w:div>
    <w:div w:id="309751651">
      <w:bodyDiv w:val="1"/>
      <w:marLeft w:val="0"/>
      <w:marRight w:val="0"/>
      <w:marTop w:val="0"/>
      <w:marBottom w:val="0"/>
      <w:divBdr>
        <w:top w:val="none" w:sz="0" w:space="0" w:color="auto"/>
        <w:left w:val="none" w:sz="0" w:space="0" w:color="auto"/>
        <w:bottom w:val="none" w:sz="0" w:space="0" w:color="auto"/>
        <w:right w:val="none" w:sz="0" w:space="0" w:color="auto"/>
      </w:divBdr>
    </w:div>
    <w:div w:id="312375811">
      <w:bodyDiv w:val="1"/>
      <w:marLeft w:val="0"/>
      <w:marRight w:val="0"/>
      <w:marTop w:val="0"/>
      <w:marBottom w:val="0"/>
      <w:divBdr>
        <w:top w:val="none" w:sz="0" w:space="0" w:color="auto"/>
        <w:left w:val="none" w:sz="0" w:space="0" w:color="auto"/>
        <w:bottom w:val="none" w:sz="0" w:space="0" w:color="auto"/>
        <w:right w:val="none" w:sz="0" w:space="0" w:color="auto"/>
      </w:divBdr>
    </w:div>
    <w:div w:id="354691120">
      <w:bodyDiv w:val="1"/>
      <w:marLeft w:val="0"/>
      <w:marRight w:val="0"/>
      <w:marTop w:val="0"/>
      <w:marBottom w:val="0"/>
      <w:divBdr>
        <w:top w:val="none" w:sz="0" w:space="0" w:color="auto"/>
        <w:left w:val="none" w:sz="0" w:space="0" w:color="auto"/>
        <w:bottom w:val="none" w:sz="0" w:space="0" w:color="auto"/>
        <w:right w:val="none" w:sz="0" w:space="0" w:color="auto"/>
      </w:divBdr>
    </w:div>
    <w:div w:id="361370839">
      <w:bodyDiv w:val="1"/>
      <w:marLeft w:val="0"/>
      <w:marRight w:val="0"/>
      <w:marTop w:val="0"/>
      <w:marBottom w:val="0"/>
      <w:divBdr>
        <w:top w:val="none" w:sz="0" w:space="0" w:color="auto"/>
        <w:left w:val="none" w:sz="0" w:space="0" w:color="auto"/>
        <w:bottom w:val="none" w:sz="0" w:space="0" w:color="auto"/>
        <w:right w:val="none" w:sz="0" w:space="0" w:color="auto"/>
      </w:divBdr>
    </w:div>
    <w:div w:id="366150565">
      <w:bodyDiv w:val="1"/>
      <w:marLeft w:val="0"/>
      <w:marRight w:val="0"/>
      <w:marTop w:val="0"/>
      <w:marBottom w:val="0"/>
      <w:divBdr>
        <w:top w:val="none" w:sz="0" w:space="0" w:color="auto"/>
        <w:left w:val="none" w:sz="0" w:space="0" w:color="auto"/>
        <w:bottom w:val="none" w:sz="0" w:space="0" w:color="auto"/>
        <w:right w:val="none" w:sz="0" w:space="0" w:color="auto"/>
      </w:divBdr>
    </w:div>
    <w:div w:id="459615375">
      <w:bodyDiv w:val="1"/>
      <w:marLeft w:val="0"/>
      <w:marRight w:val="0"/>
      <w:marTop w:val="0"/>
      <w:marBottom w:val="0"/>
      <w:divBdr>
        <w:top w:val="none" w:sz="0" w:space="0" w:color="auto"/>
        <w:left w:val="none" w:sz="0" w:space="0" w:color="auto"/>
        <w:bottom w:val="none" w:sz="0" w:space="0" w:color="auto"/>
        <w:right w:val="none" w:sz="0" w:space="0" w:color="auto"/>
      </w:divBdr>
    </w:div>
    <w:div w:id="543829107">
      <w:bodyDiv w:val="1"/>
      <w:marLeft w:val="0"/>
      <w:marRight w:val="0"/>
      <w:marTop w:val="0"/>
      <w:marBottom w:val="0"/>
      <w:divBdr>
        <w:top w:val="none" w:sz="0" w:space="0" w:color="auto"/>
        <w:left w:val="none" w:sz="0" w:space="0" w:color="auto"/>
        <w:bottom w:val="none" w:sz="0" w:space="0" w:color="auto"/>
        <w:right w:val="none" w:sz="0" w:space="0" w:color="auto"/>
      </w:divBdr>
    </w:div>
    <w:div w:id="556552200">
      <w:bodyDiv w:val="1"/>
      <w:marLeft w:val="0"/>
      <w:marRight w:val="0"/>
      <w:marTop w:val="0"/>
      <w:marBottom w:val="0"/>
      <w:divBdr>
        <w:top w:val="none" w:sz="0" w:space="0" w:color="auto"/>
        <w:left w:val="none" w:sz="0" w:space="0" w:color="auto"/>
        <w:bottom w:val="none" w:sz="0" w:space="0" w:color="auto"/>
        <w:right w:val="none" w:sz="0" w:space="0" w:color="auto"/>
      </w:divBdr>
    </w:div>
    <w:div w:id="611744372">
      <w:bodyDiv w:val="1"/>
      <w:marLeft w:val="0"/>
      <w:marRight w:val="0"/>
      <w:marTop w:val="0"/>
      <w:marBottom w:val="0"/>
      <w:divBdr>
        <w:top w:val="none" w:sz="0" w:space="0" w:color="auto"/>
        <w:left w:val="none" w:sz="0" w:space="0" w:color="auto"/>
        <w:bottom w:val="none" w:sz="0" w:space="0" w:color="auto"/>
        <w:right w:val="none" w:sz="0" w:space="0" w:color="auto"/>
      </w:divBdr>
    </w:div>
    <w:div w:id="652829426">
      <w:bodyDiv w:val="1"/>
      <w:marLeft w:val="0"/>
      <w:marRight w:val="0"/>
      <w:marTop w:val="0"/>
      <w:marBottom w:val="0"/>
      <w:divBdr>
        <w:top w:val="none" w:sz="0" w:space="0" w:color="auto"/>
        <w:left w:val="none" w:sz="0" w:space="0" w:color="auto"/>
        <w:bottom w:val="none" w:sz="0" w:space="0" w:color="auto"/>
        <w:right w:val="none" w:sz="0" w:space="0" w:color="auto"/>
      </w:divBdr>
    </w:div>
    <w:div w:id="675111106">
      <w:bodyDiv w:val="1"/>
      <w:marLeft w:val="0"/>
      <w:marRight w:val="0"/>
      <w:marTop w:val="0"/>
      <w:marBottom w:val="0"/>
      <w:divBdr>
        <w:top w:val="none" w:sz="0" w:space="0" w:color="auto"/>
        <w:left w:val="none" w:sz="0" w:space="0" w:color="auto"/>
        <w:bottom w:val="none" w:sz="0" w:space="0" w:color="auto"/>
        <w:right w:val="none" w:sz="0" w:space="0" w:color="auto"/>
      </w:divBdr>
    </w:div>
    <w:div w:id="820388507">
      <w:bodyDiv w:val="1"/>
      <w:marLeft w:val="0"/>
      <w:marRight w:val="0"/>
      <w:marTop w:val="0"/>
      <w:marBottom w:val="0"/>
      <w:divBdr>
        <w:top w:val="none" w:sz="0" w:space="0" w:color="auto"/>
        <w:left w:val="none" w:sz="0" w:space="0" w:color="auto"/>
        <w:bottom w:val="none" w:sz="0" w:space="0" w:color="auto"/>
        <w:right w:val="none" w:sz="0" w:space="0" w:color="auto"/>
      </w:divBdr>
    </w:div>
    <w:div w:id="866136549">
      <w:bodyDiv w:val="1"/>
      <w:marLeft w:val="0"/>
      <w:marRight w:val="0"/>
      <w:marTop w:val="0"/>
      <w:marBottom w:val="0"/>
      <w:divBdr>
        <w:top w:val="none" w:sz="0" w:space="0" w:color="auto"/>
        <w:left w:val="none" w:sz="0" w:space="0" w:color="auto"/>
        <w:bottom w:val="none" w:sz="0" w:space="0" w:color="auto"/>
        <w:right w:val="none" w:sz="0" w:space="0" w:color="auto"/>
      </w:divBdr>
    </w:div>
    <w:div w:id="907881121">
      <w:bodyDiv w:val="1"/>
      <w:marLeft w:val="0"/>
      <w:marRight w:val="0"/>
      <w:marTop w:val="0"/>
      <w:marBottom w:val="0"/>
      <w:divBdr>
        <w:top w:val="none" w:sz="0" w:space="0" w:color="auto"/>
        <w:left w:val="none" w:sz="0" w:space="0" w:color="auto"/>
        <w:bottom w:val="none" w:sz="0" w:space="0" w:color="auto"/>
        <w:right w:val="none" w:sz="0" w:space="0" w:color="auto"/>
      </w:divBdr>
    </w:div>
    <w:div w:id="921332096">
      <w:bodyDiv w:val="1"/>
      <w:marLeft w:val="0"/>
      <w:marRight w:val="0"/>
      <w:marTop w:val="0"/>
      <w:marBottom w:val="0"/>
      <w:divBdr>
        <w:top w:val="none" w:sz="0" w:space="0" w:color="auto"/>
        <w:left w:val="none" w:sz="0" w:space="0" w:color="auto"/>
        <w:bottom w:val="none" w:sz="0" w:space="0" w:color="auto"/>
        <w:right w:val="none" w:sz="0" w:space="0" w:color="auto"/>
      </w:divBdr>
    </w:div>
    <w:div w:id="926617240">
      <w:bodyDiv w:val="1"/>
      <w:marLeft w:val="0"/>
      <w:marRight w:val="0"/>
      <w:marTop w:val="0"/>
      <w:marBottom w:val="0"/>
      <w:divBdr>
        <w:top w:val="none" w:sz="0" w:space="0" w:color="auto"/>
        <w:left w:val="none" w:sz="0" w:space="0" w:color="auto"/>
        <w:bottom w:val="none" w:sz="0" w:space="0" w:color="auto"/>
        <w:right w:val="none" w:sz="0" w:space="0" w:color="auto"/>
      </w:divBdr>
    </w:div>
    <w:div w:id="951942390">
      <w:bodyDiv w:val="1"/>
      <w:marLeft w:val="0"/>
      <w:marRight w:val="0"/>
      <w:marTop w:val="0"/>
      <w:marBottom w:val="0"/>
      <w:divBdr>
        <w:top w:val="none" w:sz="0" w:space="0" w:color="auto"/>
        <w:left w:val="none" w:sz="0" w:space="0" w:color="auto"/>
        <w:bottom w:val="none" w:sz="0" w:space="0" w:color="auto"/>
        <w:right w:val="none" w:sz="0" w:space="0" w:color="auto"/>
      </w:divBdr>
    </w:div>
    <w:div w:id="1025712019">
      <w:bodyDiv w:val="1"/>
      <w:marLeft w:val="0"/>
      <w:marRight w:val="0"/>
      <w:marTop w:val="0"/>
      <w:marBottom w:val="0"/>
      <w:divBdr>
        <w:top w:val="none" w:sz="0" w:space="0" w:color="auto"/>
        <w:left w:val="none" w:sz="0" w:space="0" w:color="auto"/>
        <w:bottom w:val="none" w:sz="0" w:space="0" w:color="auto"/>
        <w:right w:val="none" w:sz="0" w:space="0" w:color="auto"/>
      </w:divBdr>
    </w:div>
    <w:div w:id="1028141561">
      <w:bodyDiv w:val="1"/>
      <w:marLeft w:val="0"/>
      <w:marRight w:val="0"/>
      <w:marTop w:val="0"/>
      <w:marBottom w:val="0"/>
      <w:divBdr>
        <w:top w:val="none" w:sz="0" w:space="0" w:color="auto"/>
        <w:left w:val="none" w:sz="0" w:space="0" w:color="auto"/>
        <w:bottom w:val="none" w:sz="0" w:space="0" w:color="auto"/>
        <w:right w:val="none" w:sz="0" w:space="0" w:color="auto"/>
      </w:divBdr>
    </w:div>
    <w:div w:id="1076171261">
      <w:bodyDiv w:val="1"/>
      <w:marLeft w:val="0"/>
      <w:marRight w:val="0"/>
      <w:marTop w:val="0"/>
      <w:marBottom w:val="0"/>
      <w:divBdr>
        <w:top w:val="none" w:sz="0" w:space="0" w:color="auto"/>
        <w:left w:val="none" w:sz="0" w:space="0" w:color="auto"/>
        <w:bottom w:val="none" w:sz="0" w:space="0" w:color="auto"/>
        <w:right w:val="none" w:sz="0" w:space="0" w:color="auto"/>
      </w:divBdr>
    </w:div>
    <w:div w:id="1077899438">
      <w:bodyDiv w:val="1"/>
      <w:marLeft w:val="0"/>
      <w:marRight w:val="0"/>
      <w:marTop w:val="0"/>
      <w:marBottom w:val="0"/>
      <w:divBdr>
        <w:top w:val="none" w:sz="0" w:space="0" w:color="auto"/>
        <w:left w:val="none" w:sz="0" w:space="0" w:color="auto"/>
        <w:bottom w:val="none" w:sz="0" w:space="0" w:color="auto"/>
        <w:right w:val="none" w:sz="0" w:space="0" w:color="auto"/>
      </w:divBdr>
    </w:div>
    <w:div w:id="1103064200">
      <w:bodyDiv w:val="1"/>
      <w:marLeft w:val="0"/>
      <w:marRight w:val="0"/>
      <w:marTop w:val="0"/>
      <w:marBottom w:val="0"/>
      <w:divBdr>
        <w:top w:val="none" w:sz="0" w:space="0" w:color="auto"/>
        <w:left w:val="none" w:sz="0" w:space="0" w:color="auto"/>
        <w:bottom w:val="none" w:sz="0" w:space="0" w:color="auto"/>
        <w:right w:val="none" w:sz="0" w:space="0" w:color="auto"/>
      </w:divBdr>
    </w:div>
    <w:div w:id="1111436504">
      <w:bodyDiv w:val="1"/>
      <w:marLeft w:val="0"/>
      <w:marRight w:val="0"/>
      <w:marTop w:val="0"/>
      <w:marBottom w:val="0"/>
      <w:divBdr>
        <w:top w:val="none" w:sz="0" w:space="0" w:color="auto"/>
        <w:left w:val="none" w:sz="0" w:space="0" w:color="auto"/>
        <w:bottom w:val="none" w:sz="0" w:space="0" w:color="auto"/>
        <w:right w:val="none" w:sz="0" w:space="0" w:color="auto"/>
      </w:divBdr>
    </w:div>
    <w:div w:id="1233151408">
      <w:bodyDiv w:val="1"/>
      <w:marLeft w:val="0"/>
      <w:marRight w:val="0"/>
      <w:marTop w:val="0"/>
      <w:marBottom w:val="0"/>
      <w:divBdr>
        <w:top w:val="none" w:sz="0" w:space="0" w:color="auto"/>
        <w:left w:val="none" w:sz="0" w:space="0" w:color="auto"/>
        <w:bottom w:val="none" w:sz="0" w:space="0" w:color="auto"/>
        <w:right w:val="none" w:sz="0" w:space="0" w:color="auto"/>
      </w:divBdr>
    </w:div>
    <w:div w:id="1377199331">
      <w:bodyDiv w:val="1"/>
      <w:marLeft w:val="0"/>
      <w:marRight w:val="0"/>
      <w:marTop w:val="0"/>
      <w:marBottom w:val="0"/>
      <w:divBdr>
        <w:top w:val="none" w:sz="0" w:space="0" w:color="auto"/>
        <w:left w:val="none" w:sz="0" w:space="0" w:color="auto"/>
        <w:bottom w:val="none" w:sz="0" w:space="0" w:color="auto"/>
        <w:right w:val="none" w:sz="0" w:space="0" w:color="auto"/>
      </w:divBdr>
    </w:div>
    <w:div w:id="1402098706">
      <w:bodyDiv w:val="1"/>
      <w:marLeft w:val="0"/>
      <w:marRight w:val="0"/>
      <w:marTop w:val="0"/>
      <w:marBottom w:val="0"/>
      <w:divBdr>
        <w:top w:val="none" w:sz="0" w:space="0" w:color="auto"/>
        <w:left w:val="none" w:sz="0" w:space="0" w:color="auto"/>
        <w:bottom w:val="none" w:sz="0" w:space="0" w:color="auto"/>
        <w:right w:val="none" w:sz="0" w:space="0" w:color="auto"/>
      </w:divBdr>
    </w:div>
    <w:div w:id="1411149683">
      <w:bodyDiv w:val="1"/>
      <w:marLeft w:val="0"/>
      <w:marRight w:val="0"/>
      <w:marTop w:val="0"/>
      <w:marBottom w:val="0"/>
      <w:divBdr>
        <w:top w:val="none" w:sz="0" w:space="0" w:color="auto"/>
        <w:left w:val="none" w:sz="0" w:space="0" w:color="auto"/>
        <w:bottom w:val="none" w:sz="0" w:space="0" w:color="auto"/>
        <w:right w:val="none" w:sz="0" w:space="0" w:color="auto"/>
      </w:divBdr>
    </w:div>
    <w:div w:id="1417170053">
      <w:bodyDiv w:val="1"/>
      <w:marLeft w:val="0"/>
      <w:marRight w:val="0"/>
      <w:marTop w:val="0"/>
      <w:marBottom w:val="0"/>
      <w:divBdr>
        <w:top w:val="none" w:sz="0" w:space="0" w:color="auto"/>
        <w:left w:val="none" w:sz="0" w:space="0" w:color="auto"/>
        <w:bottom w:val="none" w:sz="0" w:space="0" w:color="auto"/>
        <w:right w:val="none" w:sz="0" w:space="0" w:color="auto"/>
      </w:divBdr>
    </w:div>
    <w:div w:id="1487437457">
      <w:bodyDiv w:val="1"/>
      <w:marLeft w:val="0"/>
      <w:marRight w:val="0"/>
      <w:marTop w:val="0"/>
      <w:marBottom w:val="0"/>
      <w:divBdr>
        <w:top w:val="none" w:sz="0" w:space="0" w:color="auto"/>
        <w:left w:val="none" w:sz="0" w:space="0" w:color="auto"/>
        <w:bottom w:val="none" w:sz="0" w:space="0" w:color="auto"/>
        <w:right w:val="none" w:sz="0" w:space="0" w:color="auto"/>
      </w:divBdr>
    </w:div>
    <w:div w:id="1494294735">
      <w:bodyDiv w:val="1"/>
      <w:marLeft w:val="0"/>
      <w:marRight w:val="0"/>
      <w:marTop w:val="0"/>
      <w:marBottom w:val="0"/>
      <w:divBdr>
        <w:top w:val="none" w:sz="0" w:space="0" w:color="auto"/>
        <w:left w:val="none" w:sz="0" w:space="0" w:color="auto"/>
        <w:bottom w:val="none" w:sz="0" w:space="0" w:color="auto"/>
        <w:right w:val="none" w:sz="0" w:space="0" w:color="auto"/>
      </w:divBdr>
    </w:div>
    <w:div w:id="1517427581">
      <w:bodyDiv w:val="1"/>
      <w:marLeft w:val="0"/>
      <w:marRight w:val="0"/>
      <w:marTop w:val="0"/>
      <w:marBottom w:val="0"/>
      <w:divBdr>
        <w:top w:val="none" w:sz="0" w:space="0" w:color="auto"/>
        <w:left w:val="none" w:sz="0" w:space="0" w:color="auto"/>
        <w:bottom w:val="none" w:sz="0" w:space="0" w:color="auto"/>
        <w:right w:val="none" w:sz="0" w:space="0" w:color="auto"/>
      </w:divBdr>
    </w:div>
    <w:div w:id="1558468974">
      <w:bodyDiv w:val="1"/>
      <w:marLeft w:val="0"/>
      <w:marRight w:val="0"/>
      <w:marTop w:val="0"/>
      <w:marBottom w:val="0"/>
      <w:divBdr>
        <w:top w:val="none" w:sz="0" w:space="0" w:color="auto"/>
        <w:left w:val="none" w:sz="0" w:space="0" w:color="auto"/>
        <w:bottom w:val="none" w:sz="0" w:space="0" w:color="auto"/>
        <w:right w:val="none" w:sz="0" w:space="0" w:color="auto"/>
      </w:divBdr>
    </w:div>
    <w:div w:id="1595825017">
      <w:bodyDiv w:val="1"/>
      <w:marLeft w:val="0"/>
      <w:marRight w:val="0"/>
      <w:marTop w:val="0"/>
      <w:marBottom w:val="0"/>
      <w:divBdr>
        <w:top w:val="none" w:sz="0" w:space="0" w:color="auto"/>
        <w:left w:val="none" w:sz="0" w:space="0" w:color="auto"/>
        <w:bottom w:val="none" w:sz="0" w:space="0" w:color="auto"/>
        <w:right w:val="none" w:sz="0" w:space="0" w:color="auto"/>
      </w:divBdr>
    </w:div>
    <w:div w:id="1632782563">
      <w:bodyDiv w:val="1"/>
      <w:marLeft w:val="0"/>
      <w:marRight w:val="0"/>
      <w:marTop w:val="0"/>
      <w:marBottom w:val="0"/>
      <w:divBdr>
        <w:top w:val="none" w:sz="0" w:space="0" w:color="auto"/>
        <w:left w:val="none" w:sz="0" w:space="0" w:color="auto"/>
        <w:bottom w:val="none" w:sz="0" w:space="0" w:color="auto"/>
        <w:right w:val="none" w:sz="0" w:space="0" w:color="auto"/>
      </w:divBdr>
    </w:div>
    <w:div w:id="1677153130">
      <w:bodyDiv w:val="1"/>
      <w:marLeft w:val="0"/>
      <w:marRight w:val="0"/>
      <w:marTop w:val="0"/>
      <w:marBottom w:val="0"/>
      <w:divBdr>
        <w:top w:val="none" w:sz="0" w:space="0" w:color="auto"/>
        <w:left w:val="none" w:sz="0" w:space="0" w:color="auto"/>
        <w:bottom w:val="none" w:sz="0" w:space="0" w:color="auto"/>
        <w:right w:val="none" w:sz="0" w:space="0" w:color="auto"/>
      </w:divBdr>
    </w:div>
    <w:div w:id="1720592055">
      <w:bodyDiv w:val="1"/>
      <w:marLeft w:val="0"/>
      <w:marRight w:val="0"/>
      <w:marTop w:val="0"/>
      <w:marBottom w:val="0"/>
      <w:divBdr>
        <w:top w:val="none" w:sz="0" w:space="0" w:color="auto"/>
        <w:left w:val="none" w:sz="0" w:space="0" w:color="auto"/>
        <w:bottom w:val="none" w:sz="0" w:space="0" w:color="auto"/>
        <w:right w:val="none" w:sz="0" w:space="0" w:color="auto"/>
      </w:divBdr>
    </w:div>
    <w:div w:id="1858032083">
      <w:bodyDiv w:val="1"/>
      <w:marLeft w:val="0"/>
      <w:marRight w:val="0"/>
      <w:marTop w:val="0"/>
      <w:marBottom w:val="0"/>
      <w:divBdr>
        <w:top w:val="none" w:sz="0" w:space="0" w:color="auto"/>
        <w:left w:val="none" w:sz="0" w:space="0" w:color="auto"/>
        <w:bottom w:val="none" w:sz="0" w:space="0" w:color="auto"/>
        <w:right w:val="none" w:sz="0" w:space="0" w:color="auto"/>
      </w:divBdr>
    </w:div>
    <w:div w:id="1893615861">
      <w:bodyDiv w:val="1"/>
      <w:marLeft w:val="0"/>
      <w:marRight w:val="0"/>
      <w:marTop w:val="0"/>
      <w:marBottom w:val="0"/>
      <w:divBdr>
        <w:top w:val="none" w:sz="0" w:space="0" w:color="auto"/>
        <w:left w:val="none" w:sz="0" w:space="0" w:color="auto"/>
        <w:bottom w:val="none" w:sz="0" w:space="0" w:color="auto"/>
        <w:right w:val="none" w:sz="0" w:space="0" w:color="auto"/>
      </w:divBdr>
    </w:div>
    <w:div w:id="1904677120">
      <w:bodyDiv w:val="1"/>
      <w:marLeft w:val="0"/>
      <w:marRight w:val="0"/>
      <w:marTop w:val="0"/>
      <w:marBottom w:val="0"/>
      <w:divBdr>
        <w:top w:val="none" w:sz="0" w:space="0" w:color="auto"/>
        <w:left w:val="none" w:sz="0" w:space="0" w:color="auto"/>
        <w:bottom w:val="none" w:sz="0" w:space="0" w:color="auto"/>
        <w:right w:val="none" w:sz="0" w:space="0" w:color="auto"/>
      </w:divBdr>
    </w:div>
    <w:div w:id="1961371889">
      <w:bodyDiv w:val="1"/>
      <w:marLeft w:val="0"/>
      <w:marRight w:val="0"/>
      <w:marTop w:val="0"/>
      <w:marBottom w:val="0"/>
      <w:divBdr>
        <w:top w:val="none" w:sz="0" w:space="0" w:color="auto"/>
        <w:left w:val="none" w:sz="0" w:space="0" w:color="auto"/>
        <w:bottom w:val="none" w:sz="0" w:space="0" w:color="auto"/>
        <w:right w:val="none" w:sz="0" w:space="0" w:color="auto"/>
      </w:divBdr>
    </w:div>
    <w:div w:id="1980456872">
      <w:bodyDiv w:val="1"/>
      <w:marLeft w:val="0"/>
      <w:marRight w:val="0"/>
      <w:marTop w:val="0"/>
      <w:marBottom w:val="0"/>
      <w:divBdr>
        <w:top w:val="none" w:sz="0" w:space="0" w:color="auto"/>
        <w:left w:val="none" w:sz="0" w:space="0" w:color="auto"/>
        <w:bottom w:val="none" w:sz="0" w:space="0" w:color="auto"/>
        <w:right w:val="none" w:sz="0" w:space="0" w:color="auto"/>
      </w:divBdr>
    </w:div>
    <w:div w:id="2047099733">
      <w:bodyDiv w:val="1"/>
      <w:marLeft w:val="0"/>
      <w:marRight w:val="0"/>
      <w:marTop w:val="0"/>
      <w:marBottom w:val="0"/>
      <w:divBdr>
        <w:top w:val="none" w:sz="0" w:space="0" w:color="auto"/>
        <w:left w:val="none" w:sz="0" w:space="0" w:color="auto"/>
        <w:bottom w:val="none" w:sz="0" w:space="0" w:color="auto"/>
        <w:right w:val="none" w:sz="0" w:space="0" w:color="auto"/>
      </w:divBdr>
    </w:div>
    <w:div w:id="2053263633">
      <w:bodyDiv w:val="1"/>
      <w:marLeft w:val="0"/>
      <w:marRight w:val="0"/>
      <w:marTop w:val="0"/>
      <w:marBottom w:val="0"/>
      <w:divBdr>
        <w:top w:val="none" w:sz="0" w:space="0" w:color="auto"/>
        <w:left w:val="none" w:sz="0" w:space="0" w:color="auto"/>
        <w:bottom w:val="none" w:sz="0" w:space="0" w:color="auto"/>
        <w:right w:val="none" w:sz="0" w:space="0" w:color="auto"/>
      </w:divBdr>
    </w:div>
    <w:div w:id="2068449762">
      <w:bodyDiv w:val="1"/>
      <w:marLeft w:val="0"/>
      <w:marRight w:val="0"/>
      <w:marTop w:val="0"/>
      <w:marBottom w:val="0"/>
      <w:divBdr>
        <w:top w:val="none" w:sz="0" w:space="0" w:color="auto"/>
        <w:left w:val="none" w:sz="0" w:space="0" w:color="auto"/>
        <w:bottom w:val="none" w:sz="0" w:space="0" w:color="auto"/>
        <w:right w:val="none" w:sz="0" w:space="0" w:color="auto"/>
      </w:divBdr>
    </w:div>
    <w:div w:id="2132505433">
      <w:bodyDiv w:val="1"/>
      <w:marLeft w:val="0"/>
      <w:marRight w:val="0"/>
      <w:marTop w:val="0"/>
      <w:marBottom w:val="0"/>
      <w:divBdr>
        <w:top w:val="none" w:sz="0" w:space="0" w:color="auto"/>
        <w:left w:val="none" w:sz="0" w:space="0" w:color="auto"/>
        <w:bottom w:val="none" w:sz="0" w:space="0" w:color="auto"/>
        <w:right w:val="none" w:sz="0" w:space="0" w:color="auto"/>
      </w:divBdr>
    </w:div>
    <w:div w:id="2145804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s3.us-west-2.amazonaws.com/us-west-2.files.campus.edublogs.org/sites.gsu.edu/dist/7/3504/files/2016/12/Elshafie-2013-Research-paradigms-The-novice-researchers-nightmare-ozgj12.pdf"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displayr.com/what-is-random-sampling/" TargetMode="External"/><Relationship Id="rId2" Type="http://schemas.openxmlformats.org/officeDocument/2006/relationships/hyperlink" Target="https://www.forbes.com/sites/alejandrocremades/2019/02/13/how-to-start-a-business/?sh=2eea86c06e1a" TargetMode="External"/><Relationship Id="rId1" Type="http://schemas.openxmlformats.org/officeDocument/2006/relationships/hyperlink" Target="https://www.yukti.io/know-the-difference-between-quantitative-and-qualitative-research/" TargetMode="External"/><Relationship Id="rId4" Type="http://schemas.openxmlformats.org/officeDocument/2006/relationships/hyperlink" Target="https://www.mailjet.com/blog/news/what-is-big-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723C3-E6E9-0947-A41F-BBB6DB4AA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27</Pages>
  <Words>4988</Words>
  <Characters>28435</Characters>
  <Application>Microsoft Office Word</Application>
  <DocSecurity>0</DocSecurity>
  <Lines>236</Lines>
  <Paragraphs>66</Paragraphs>
  <ScaleCrop>false</ScaleCrop>
  <Company/>
  <LinksUpToDate>false</LinksUpToDate>
  <CharactersWithSpaces>33357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Qiushi Song (2005836)</cp:lastModifiedBy>
  <cp:revision>33</cp:revision>
  <dcterms:created xsi:type="dcterms:W3CDTF">2021-11-25T18:07:00Z</dcterms:created>
  <dcterms:modified xsi:type="dcterms:W3CDTF">2021-11-26T11:33:00Z</dcterms:modified>
</cp:coreProperties>
</file>