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E6BE4" w14:textId="77777777"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 xml:space="preserve">BMSW5106 </w:t>
      </w:r>
    </w:p>
    <w:p w14:paraId="55747389" w14:textId="77777777"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Knowledge and Information Management Skills for the Workplace</w:t>
      </w:r>
    </w:p>
    <w:p w14:paraId="4819C4B1" w14:textId="77777777" w:rsidR="00FA4A49" w:rsidRPr="007B7951" w:rsidRDefault="00FA4A49" w:rsidP="007B7951">
      <w:pPr>
        <w:spacing w:line="360" w:lineRule="auto"/>
        <w:ind w:left="850"/>
        <w:jc w:val="both"/>
        <w:rPr>
          <w:rFonts w:ascii="Arial" w:hAnsi="Arial" w:cs="Arial"/>
          <w:sz w:val="22"/>
          <w:szCs w:val="22"/>
        </w:rPr>
      </w:pPr>
    </w:p>
    <w:p w14:paraId="56AF64B9" w14:textId="77777777"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Student: Uanjuma Thompson</w:t>
      </w:r>
    </w:p>
    <w:p w14:paraId="26B1AE56" w14:textId="77777777" w:rsidR="00FA4A49" w:rsidRPr="007B7951" w:rsidRDefault="00FA4A49" w:rsidP="007B7951">
      <w:pPr>
        <w:spacing w:line="360" w:lineRule="auto"/>
        <w:ind w:left="850"/>
        <w:jc w:val="both"/>
        <w:rPr>
          <w:rFonts w:ascii="Arial" w:hAnsi="Arial" w:cs="Arial"/>
          <w:sz w:val="22"/>
          <w:szCs w:val="22"/>
        </w:rPr>
      </w:pPr>
    </w:p>
    <w:p w14:paraId="75F5FD79" w14:textId="77777777"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Student Number: 1713127</w:t>
      </w:r>
    </w:p>
    <w:p w14:paraId="0DD73E33" w14:textId="77777777" w:rsidR="00FA4A49" w:rsidRPr="007B7951" w:rsidRDefault="00FA4A49" w:rsidP="007B7951">
      <w:pPr>
        <w:spacing w:line="360" w:lineRule="auto"/>
        <w:ind w:left="850"/>
        <w:jc w:val="both"/>
        <w:rPr>
          <w:rFonts w:ascii="Arial" w:hAnsi="Arial" w:cs="Arial"/>
          <w:sz w:val="22"/>
          <w:szCs w:val="22"/>
        </w:rPr>
      </w:pPr>
    </w:p>
    <w:p w14:paraId="59A6400D" w14:textId="6182A884" w:rsidR="00FA4A49" w:rsidRPr="007B7951" w:rsidRDefault="00FA4A49" w:rsidP="007B7951">
      <w:pPr>
        <w:spacing w:line="360" w:lineRule="auto"/>
        <w:ind w:left="850"/>
        <w:jc w:val="both"/>
        <w:rPr>
          <w:rFonts w:ascii="Arial" w:hAnsi="Arial" w:cs="Arial"/>
          <w:sz w:val="22"/>
          <w:szCs w:val="22"/>
        </w:rPr>
        <w:sectPr w:rsidR="00FA4A49" w:rsidRPr="007B7951" w:rsidSect="00FA4A49">
          <w:pgSz w:w="11906" w:h="16838"/>
          <w:pgMar w:top="1440" w:right="851" w:bottom="1440" w:left="851" w:header="709" w:footer="709" w:gutter="0"/>
          <w:cols w:space="708"/>
          <w:docGrid w:linePitch="360"/>
        </w:sectPr>
      </w:pPr>
      <w:r w:rsidRPr="007B7951">
        <w:rPr>
          <w:rFonts w:ascii="Arial" w:hAnsi="Arial" w:cs="Arial"/>
          <w:sz w:val="22"/>
          <w:szCs w:val="22"/>
        </w:rPr>
        <w:t>Submission Date: 01/04/2021</w:t>
      </w:r>
    </w:p>
    <w:p w14:paraId="587BB8DA" w14:textId="77777777" w:rsidR="00C278B5" w:rsidRDefault="00F854FA" w:rsidP="007B7951">
      <w:pPr>
        <w:spacing w:line="360" w:lineRule="auto"/>
        <w:ind w:left="850"/>
        <w:jc w:val="both"/>
        <w:rPr>
          <w:rFonts w:ascii="Arial" w:hAnsi="Arial" w:cs="Arial"/>
          <w:b/>
          <w:bCs/>
          <w:sz w:val="22"/>
          <w:szCs w:val="22"/>
          <w:u w:val="single"/>
        </w:rPr>
      </w:pPr>
      <w:r w:rsidRPr="00F854FA">
        <w:rPr>
          <w:rFonts w:ascii="Arial" w:hAnsi="Arial" w:cs="Arial"/>
          <w:b/>
          <w:bCs/>
          <w:sz w:val="22"/>
          <w:szCs w:val="22"/>
          <w:u w:val="single"/>
        </w:rPr>
        <w:lastRenderedPageBreak/>
        <w:t>Contents</w:t>
      </w:r>
    </w:p>
    <w:p w14:paraId="5359BF10" w14:textId="77777777" w:rsidR="00F854FA" w:rsidRDefault="00F854FA" w:rsidP="007B7951">
      <w:pPr>
        <w:spacing w:line="360" w:lineRule="auto"/>
        <w:ind w:left="850"/>
        <w:jc w:val="both"/>
        <w:rPr>
          <w:rFonts w:ascii="Arial" w:hAnsi="Arial" w:cs="Arial"/>
          <w:b/>
          <w:bCs/>
          <w:sz w:val="22"/>
          <w:szCs w:val="22"/>
          <w:u w:val="single"/>
        </w:rPr>
      </w:pPr>
    </w:p>
    <w:p w14:paraId="54E23BD8" w14:textId="77777777"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Introduction 1.0</w:t>
      </w:r>
    </w:p>
    <w:p w14:paraId="644CAD9B" w14:textId="370E3DF4"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The Relationship between Data, Information, Knowledge and Wisdom 2.0</w:t>
      </w:r>
    </w:p>
    <w:p w14:paraId="6CAD04F9" w14:textId="77777777" w:rsidR="00F854FA" w:rsidRPr="00F854FA" w:rsidRDefault="00F854FA" w:rsidP="00F854FA">
      <w:pPr>
        <w:pStyle w:val="NormalWeb"/>
        <w:numPr>
          <w:ilvl w:val="0"/>
          <w:numId w:val="13"/>
        </w:numPr>
        <w:shd w:val="clear" w:color="auto" w:fill="FFFFFF"/>
        <w:spacing w:line="360" w:lineRule="auto"/>
        <w:jc w:val="both"/>
        <w:rPr>
          <w:rFonts w:ascii="Arial" w:hAnsi="Arial" w:cs="Arial"/>
          <w:b/>
          <w:bCs/>
          <w:color w:val="282828"/>
          <w:spacing w:val="-2"/>
          <w:sz w:val="22"/>
          <w:szCs w:val="22"/>
        </w:rPr>
      </w:pPr>
      <w:r w:rsidRPr="00F854FA">
        <w:rPr>
          <w:rFonts w:ascii="Arial" w:hAnsi="Arial" w:cs="Arial"/>
          <w:b/>
          <w:bCs/>
          <w:color w:val="282828"/>
          <w:spacing w:val="-2"/>
          <w:sz w:val="22"/>
          <w:szCs w:val="22"/>
        </w:rPr>
        <w:t>Discussion 2.1</w:t>
      </w:r>
    </w:p>
    <w:p w14:paraId="44A4B35A" w14:textId="77777777" w:rsidR="00F854FA" w:rsidRPr="00F854FA" w:rsidRDefault="00F854FA" w:rsidP="00F854FA">
      <w:pPr>
        <w:pStyle w:val="NormalWeb"/>
        <w:numPr>
          <w:ilvl w:val="0"/>
          <w:numId w:val="13"/>
        </w:numPr>
        <w:shd w:val="clear" w:color="auto" w:fill="FFFFFF"/>
        <w:spacing w:line="360" w:lineRule="auto"/>
        <w:jc w:val="both"/>
        <w:rPr>
          <w:rFonts w:ascii="Arial" w:hAnsi="Arial" w:cs="Arial"/>
          <w:b/>
          <w:bCs/>
          <w:color w:val="282828"/>
          <w:spacing w:val="-2"/>
          <w:sz w:val="22"/>
          <w:szCs w:val="22"/>
        </w:rPr>
      </w:pPr>
      <w:r w:rsidRPr="00F854FA">
        <w:rPr>
          <w:rFonts w:ascii="Arial" w:hAnsi="Arial" w:cs="Arial"/>
          <w:b/>
          <w:bCs/>
          <w:color w:val="282828"/>
          <w:spacing w:val="-2"/>
          <w:sz w:val="22"/>
          <w:szCs w:val="22"/>
        </w:rPr>
        <w:t>Conclusions 2.2</w:t>
      </w:r>
    </w:p>
    <w:p w14:paraId="7D8156F0" w14:textId="77777777"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Importance of Information Systems to Tesco 3.0</w:t>
      </w:r>
    </w:p>
    <w:p w14:paraId="65F12DD2" w14:textId="77777777" w:rsidR="00F854FA" w:rsidRPr="00F854FA" w:rsidRDefault="00F854FA" w:rsidP="00F854FA">
      <w:pPr>
        <w:pStyle w:val="ListParagraph"/>
        <w:numPr>
          <w:ilvl w:val="0"/>
          <w:numId w:val="13"/>
        </w:numPr>
        <w:shd w:val="clear" w:color="auto" w:fill="FFFFFF"/>
        <w:spacing w:after="100" w:afterAutospacing="1" w:line="360" w:lineRule="auto"/>
        <w:jc w:val="both"/>
        <w:rPr>
          <w:rFonts w:ascii="Arial" w:hAnsi="Arial" w:cs="Arial"/>
          <w:b/>
          <w:bCs/>
          <w:color w:val="212529"/>
          <w:sz w:val="22"/>
          <w:szCs w:val="22"/>
        </w:rPr>
      </w:pPr>
      <w:r w:rsidRPr="00F854FA">
        <w:rPr>
          <w:rFonts w:ascii="Arial" w:hAnsi="Arial" w:cs="Arial"/>
          <w:b/>
          <w:bCs/>
          <w:color w:val="212529"/>
          <w:sz w:val="22"/>
          <w:szCs w:val="22"/>
        </w:rPr>
        <w:t>Discussion 3.1</w:t>
      </w:r>
    </w:p>
    <w:p w14:paraId="7077BC36" w14:textId="13934C72" w:rsidR="00F854FA" w:rsidRPr="00F854FA" w:rsidRDefault="00F854FA" w:rsidP="00F854FA">
      <w:pPr>
        <w:pStyle w:val="ListParagraph"/>
        <w:numPr>
          <w:ilvl w:val="0"/>
          <w:numId w:val="13"/>
        </w:numPr>
        <w:shd w:val="clear" w:color="auto" w:fill="FFFFFF"/>
        <w:spacing w:after="100" w:afterAutospacing="1" w:line="360" w:lineRule="auto"/>
        <w:jc w:val="both"/>
        <w:rPr>
          <w:rFonts w:ascii="Arial" w:hAnsi="Arial" w:cs="Arial"/>
          <w:b/>
          <w:bCs/>
          <w:color w:val="212529"/>
          <w:sz w:val="22"/>
          <w:szCs w:val="22"/>
        </w:rPr>
      </w:pPr>
      <w:r w:rsidRPr="00F854FA">
        <w:rPr>
          <w:rFonts w:ascii="Arial" w:hAnsi="Arial" w:cs="Arial"/>
          <w:b/>
          <w:bCs/>
          <w:color w:val="212529"/>
          <w:sz w:val="22"/>
          <w:szCs w:val="22"/>
        </w:rPr>
        <w:t>Conclusions</w:t>
      </w:r>
      <w:r w:rsidRPr="00F854FA">
        <w:rPr>
          <w:rFonts w:ascii="Arial" w:hAnsi="Arial" w:cs="Arial"/>
          <w:b/>
          <w:bCs/>
          <w:color w:val="212529"/>
          <w:sz w:val="22"/>
          <w:szCs w:val="22"/>
        </w:rPr>
        <w:t xml:space="preserve"> 3.2</w:t>
      </w:r>
    </w:p>
    <w:p w14:paraId="3C7C452D" w14:textId="6302F1FB" w:rsidR="00F854FA" w:rsidRPr="00F854FA" w:rsidRDefault="00F854FA" w:rsidP="00F854FA">
      <w:pPr>
        <w:pStyle w:val="ListParagraph"/>
        <w:numPr>
          <w:ilvl w:val="0"/>
          <w:numId w:val="13"/>
        </w:numPr>
        <w:spacing w:line="360" w:lineRule="auto"/>
        <w:jc w:val="both"/>
        <w:rPr>
          <w:b/>
          <w:bCs/>
        </w:rPr>
      </w:pPr>
      <w:r w:rsidRPr="00F854FA">
        <w:rPr>
          <w:rFonts w:ascii="Arial" w:hAnsi="Arial" w:cs="Arial"/>
          <w:b/>
          <w:bCs/>
          <w:color w:val="212529"/>
          <w:sz w:val="22"/>
          <w:szCs w:val="22"/>
        </w:rPr>
        <w:t>Tesco’s</w:t>
      </w:r>
      <w:r w:rsidRPr="00F854FA">
        <w:rPr>
          <w:rFonts w:ascii="Arial" w:hAnsi="Arial" w:cs="Arial"/>
          <w:b/>
          <w:bCs/>
          <w:color w:val="212529"/>
          <w:sz w:val="22"/>
          <w:szCs w:val="22"/>
        </w:rPr>
        <w:t xml:space="preserve"> approach and strategy compared to </w:t>
      </w:r>
      <w:r w:rsidRPr="00F854FA">
        <w:rPr>
          <w:rFonts w:ascii="Arial" w:hAnsi="Arial" w:cs="Arial"/>
          <w:b/>
          <w:bCs/>
          <w:color w:val="212529"/>
          <w:sz w:val="22"/>
          <w:szCs w:val="22"/>
        </w:rPr>
        <w:t>Porter’s</w:t>
      </w:r>
      <w:r w:rsidRPr="00F854FA">
        <w:rPr>
          <w:rFonts w:ascii="Arial" w:hAnsi="Arial" w:cs="Arial"/>
          <w:b/>
          <w:bCs/>
          <w:color w:val="212529"/>
          <w:sz w:val="22"/>
          <w:szCs w:val="22"/>
        </w:rPr>
        <w:t xml:space="preserve"> theory of generic </w:t>
      </w:r>
    </w:p>
    <w:p w14:paraId="06769602" w14:textId="1AA37B65" w:rsidR="00F854FA" w:rsidRPr="00F854FA" w:rsidRDefault="00F854FA" w:rsidP="00F854FA">
      <w:pPr>
        <w:pStyle w:val="ListParagraph"/>
        <w:numPr>
          <w:ilvl w:val="0"/>
          <w:numId w:val="13"/>
        </w:numPr>
        <w:shd w:val="clear" w:color="auto" w:fill="FFFFFF"/>
        <w:spacing w:after="100" w:afterAutospacing="1" w:line="360" w:lineRule="auto"/>
        <w:jc w:val="both"/>
        <w:rPr>
          <w:rFonts w:ascii="Arial" w:hAnsi="Arial" w:cs="Arial"/>
          <w:b/>
          <w:bCs/>
          <w:color w:val="212529"/>
          <w:sz w:val="22"/>
          <w:szCs w:val="22"/>
        </w:rPr>
      </w:pPr>
      <w:r w:rsidRPr="00F854FA">
        <w:rPr>
          <w:rFonts w:ascii="Arial" w:hAnsi="Arial" w:cs="Arial"/>
          <w:b/>
          <w:bCs/>
          <w:color w:val="212529"/>
          <w:sz w:val="22"/>
          <w:szCs w:val="22"/>
        </w:rPr>
        <w:t>strategies</w:t>
      </w:r>
      <w:r w:rsidRPr="00F854FA">
        <w:rPr>
          <w:rFonts w:ascii="Arial" w:hAnsi="Arial" w:cs="Arial"/>
          <w:b/>
          <w:bCs/>
          <w:color w:val="212529"/>
          <w:sz w:val="22"/>
          <w:szCs w:val="22"/>
        </w:rPr>
        <w:t xml:space="preserve"> 4.0 </w:t>
      </w:r>
    </w:p>
    <w:p w14:paraId="554C3739" w14:textId="77777777" w:rsidR="00F854FA" w:rsidRDefault="00F854FA" w:rsidP="00F854FA">
      <w:pPr>
        <w:pStyle w:val="NormalWeb"/>
        <w:numPr>
          <w:ilvl w:val="0"/>
          <w:numId w:val="13"/>
        </w:numPr>
        <w:spacing w:before="360" w:beforeAutospacing="0" w:after="360" w:afterAutospacing="0" w:line="360" w:lineRule="auto"/>
        <w:jc w:val="both"/>
        <w:rPr>
          <w:rFonts w:ascii="Arial" w:hAnsi="Arial" w:cs="Arial"/>
          <w:b/>
          <w:bCs/>
          <w:color w:val="000000" w:themeColor="text1"/>
          <w:sz w:val="22"/>
          <w:szCs w:val="22"/>
        </w:rPr>
      </w:pPr>
      <w:r w:rsidRPr="00F854FA">
        <w:rPr>
          <w:rFonts w:ascii="Arial" w:hAnsi="Arial" w:cs="Arial"/>
          <w:b/>
          <w:bCs/>
          <w:color w:val="000000" w:themeColor="text1"/>
          <w:sz w:val="22"/>
          <w:szCs w:val="22"/>
        </w:rPr>
        <w:t>Discussion 4.1</w:t>
      </w:r>
    </w:p>
    <w:p w14:paraId="10EBD5A2" w14:textId="33B94662" w:rsidR="00F854FA" w:rsidRPr="00F854FA" w:rsidRDefault="00F854FA" w:rsidP="00F854FA">
      <w:pPr>
        <w:pStyle w:val="NormalWeb"/>
        <w:numPr>
          <w:ilvl w:val="0"/>
          <w:numId w:val="13"/>
        </w:numPr>
        <w:spacing w:before="360" w:beforeAutospacing="0" w:after="360" w:afterAutospacing="0" w:line="360" w:lineRule="auto"/>
        <w:jc w:val="both"/>
        <w:rPr>
          <w:rFonts w:ascii="Arial" w:hAnsi="Arial" w:cs="Arial"/>
          <w:b/>
          <w:bCs/>
          <w:color w:val="000000" w:themeColor="text1"/>
          <w:sz w:val="22"/>
          <w:szCs w:val="22"/>
        </w:rPr>
      </w:pPr>
      <w:r w:rsidRPr="00F854FA">
        <w:rPr>
          <w:rFonts w:ascii="Arial" w:hAnsi="Arial" w:cs="Arial"/>
          <w:b/>
          <w:bCs/>
          <w:color w:val="212529"/>
          <w:sz w:val="22"/>
          <w:szCs w:val="22"/>
        </w:rPr>
        <w:t>Tesco’s</w:t>
      </w:r>
      <w:r w:rsidRPr="00F854FA">
        <w:rPr>
          <w:rFonts w:ascii="Arial" w:hAnsi="Arial" w:cs="Arial"/>
          <w:b/>
          <w:bCs/>
          <w:color w:val="212529"/>
          <w:sz w:val="22"/>
          <w:szCs w:val="22"/>
        </w:rPr>
        <w:t xml:space="preserve"> use of Information systems and information technology to further their competitive edge</w:t>
      </w:r>
      <w:r w:rsidRPr="00F854FA">
        <w:rPr>
          <w:rFonts w:ascii="Arial" w:hAnsi="Arial" w:cs="Arial"/>
          <w:b/>
          <w:bCs/>
          <w:color w:val="212529"/>
          <w:sz w:val="22"/>
          <w:szCs w:val="22"/>
        </w:rPr>
        <w:t xml:space="preserve"> 4.2</w:t>
      </w:r>
    </w:p>
    <w:p w14:paraId="426F606C" w14:textId="03A4A297" w:rsidR="00F854FA" w:rsidRPr="00F854FA" w:rsidRDefault="00F854FA" w:rsidP="00F854FA">
      <w:pPr>
        <w:pStyle w:val="ListParagraph"/>
        <w:numPr>
          <w:ilvl w:val="0"/>
          <w:numId w:val="13"/>
        </w:numPr>
        <w:shd w:val="clear" w:color="auto" w:fill="FFFFFF"/>
        <w:spacing w:after="100" w:afterAutospacing="1" w:line="360" w:lineRule="auto"/>
        <w:jc w:val="both"/>
        <w:rPr>
          <w:rFonts w:ascii="Arial" w:hAnsi="Arial" w:cs="Arial"/>
          <w:b/>
          <w:bCs/>
          <w:color w:val="212529"/>
          <w:sz w:val="22"/>
          <w:szCs w:val="22"/>
        </w:rPr>
      </w:pPr>
      <w:r w:rsidRPr="00F854FA">
        <w:rPr>
          <w:rFonts w:ascii="Arial" w:hAnsi="Arial" w:cs="Arial"/>
          <w:b/>
          <w:bCs/>
          <w:color w:val="212529"/>
          <w:sz w:val="22"/>
          <w:szCs w:val="22"/>
        </w:rPr>
        <w:t>Conclusions 4.</w:t>
      </w:r>
      <w:r>
        <w:rPr>
          <w:rFonts w:ascii="Arial" w:hAnsi="Arial" w:cs="Arial"/>
          <w:b/>
          <w:bCs/>
          <w:color w:val="212529"/>
          <w:sz w:val="22"/>
          <w:szCs w:val="22"/>
        </w:rPr>
        <w:t>3</w:t>
      </w:r>
    </w:p>
    <w:p w14:paraId="45D2EE65" w14:textId="31B1B136" w:rsidR="00F854FA" w:rsidRPr="00F854FA" w:rsidRDefault="00F854FA" w:rsidP="00F854FA">
      <w:pPr>
        <w:pStyle w:val="ListParagraph"/>
        <w:numPr>
          <w:ilvl w:val="0"/>
          <w:numId w:val="13"/>
        </w:numPr>
        <w:shd w:val="clear" w:color="auto" w:fill="FFFFFF"/>
        <w:spacing w:after="100" w:afterAutospacing="1" w:line="360" w:lineRule="auto"/>
        <w:jc w:val="both"/>
        <w:rPr>
          <w:rFonts w:ascii="Arial" w:hAnsi="Arial" w:cs="Arial"/>
          <w:b/>
          <w:bCs/>
          <w:color w:val="212529"/>
          <w:sz w:val="22"/>
          <w:szCs w:val="22"/>
        </w:rPr>
      </w:pPr>
      <w:r w:rsidRPr="00F854FA">
        <w:rPr>
          <w:rFonts w:ascii="Arial" w:hAnsi="Arial" w:cs="Arial"/>
          <w:b/>
          <w:bCs/>
          <w:color w:val="212529"/>
          <w:sz w:val="22"/>
          <w:szCs w:val="22"/>
        </w:rPr>
        <w:t xml:space="preserve">Tesco’s Implementation of </w:t>
      </w:r>
      <w:r w:rsidRPr="00F854FA">
        <w:rPr>
          <w:rFonts w:ascii="Arial" w:hAnsi="Arial" w:cs="Arial"/>
          <w:b/>
          <w:bCs/>
          <w:color w:val="212529"/>
          <w:sz w:val="22"/>
          <w:szCs w:val="22"/>
        </w:rPr>
        <w:t>an</w:t>
      </w:r>
      <w:r w:rsidRPr="00F854FA">
        <w:rPr>
          <w:rFonts w:ascii="Arial" w:hAnsi="Arial" w:cs="Arial"/>
          <w:b/>
          <w:bCs/>
          <w:color w:val="212529"/>
          <w:sz w:val="22"/>
          <w:szCs w:val="22"/>
        </w:rPr>
        <w:t xml:space="preserve"> ERP system and its benefits plus challenges 5.0</w:t>
      </w:r>
    </w:p>
    <w:p w14:paraId="48106664" w14:textId="77777777"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Discussion 5.1</w:t>
      </w:r>
    </w:p>
    <w:p w14:paraId="3834F208" w14:textId="77777777"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Conclusions 5.2</w:t>
      </w:r>
    </w:p>
    <w:p w14:paraId="6235DF5E" w14:textId="77777777" w:rsidR="00F854FA" w:rsidRPr="00F854FA" w:rsidRDefault="00F854FA" w:rsidP="00F854FA">
      <w:pPr>
        <w:pStyle w:val="ListParagraph"/>
        <w:numPr>
          <w:ilvl w:val="0"/>
          <w:numId w:val="13"/>
        </w:numPr>
        <w:shd w:val="clear" w:color="auto" w:fill="FFFFFF"/>
        <w:spacing w:line="360" w:lineRule="auto"/>
        <w:jc w:val="both"/>
        <w:textAlignment w:val="baseline"/>
        <w:rPr>
          <w:rFonts w:ascii="Arial" w:hAnsi="Arial" w:cs="Arial"/>
          <w:b/>
          <w:bCs/>
          <w:color w:val="333333"/>
          <w:sz w:val="22"/>
          <w:szCs w:val="22"/>
          <w:bdr w:val="none" w:sz="0" w:space="0" w:color="auto" w:frame="1"/>
        </w:rPr>
      </w:pPr>
      <w:r w:rsidRPr="00F854FA">
        <w:rPr>
          <w:rFonts w:ascii="Arial" w:hAnsi="Arial" w:cs="Arial"/>
          <w:b/>
          <w:bCs/>
          <w:color w:val="333333"/>
          <w:sz w:val="22"/>
          <w:szCs w:val="22"/>
          <w:bdr w:val="none" w:sz="0" w:space="0" w:color="auto" w:frame="1"/>
        </w:rPr>
        <w:t>References 6.0</w:t>
      </w:r>
    </w:p>
    <w:p w14:paraId="47C6F768" w14:textId="77777777" w:rsidR="00F854FA" w:rsidRPr="00F854FA" w:rsidRDefault="00F854FA" w:rsidP="00F854FA">
      <w:pPr>
        <w:pStyle w:val="ListParagraph"/>
        <w:numPr>
          <w:ilvl w:val="0"/>
          <w:numId w:val="13"/>
        </w:numPr>
        <w:spacing w:line="360" w:lineRule="auto"/>
        <w:jc w:val="both"/>
        <w:rPr>
          <w:rFonts w:ascii="Arial" w:hAnsi="Arial" w:cs="Arial"/>
          <w:b/>
          <w:bCs/>
          <w:sz w:val="22"/>
          <w:szCs w:val="22"/>
        </w:rPr>
      </w:pPr>
      <w:r w:rsidRPr="00F854FA">
        <w:rPr>
          <w:rFonts w:ascii="Arial" w:hAnsi="Arial" w:cs="Arial"/>
          <w:b/>
          <w:bCs/>
          <w:sz w:val="22"/>
          <w:szCs w:val="22"/>
        </w:rPr>
        <w:t>Appendix 7.0</w:t>
      </w:r>
    </w:p>
    <w:p w14:paraId="68D12356" w14:textId="77777777" w:rsidR="00F854FA" w:rsidRDefault="00F854FA" w:rsidP="007B7951">
      <w:pPr>
        <w:spacing w:line="360" w:lineRule="auto"/>
        <w:ind w:left="850"/>
        <w:jc w:val="both"/>
        <w:rPr>
          <w:rFonts w:ascii="Arial" w:hAnsi="Arial" w:cs="Arial"/>
          <w:b/>
          <w:bCs/>
          <w:sz w:val="22"/>
          <w:szCs w:val="22"/>
          <w:u w:val="single"/>
        </w:rPr>
      </w:pPr>
    </w:p>
    <w:p w14:paraId="727B67C0" w14:textId="3503AB58" w:rsidR="00F854FA" w:rsidRPr="00F854FA" w:rsidRDefault="00F854FA" w:rsidP="007B7951">
      <w:pPr>
        <w:spacing w:line="360" w:lineRule="auto"/>
        <w:ind w:left="850"/>
        <w:jc w:val="both"/>
        <w:rPr>
          <w:rFonts w:ascii="Arial" w:hAnsi="Arial" w:cs="Arial"/>
          <w:b/>
          <w:bCs/>
          <w:sz w:val="22"/>
          <w:szCs w:val="22"/>
          <w:u w:val="single"/>
        </w:rPr>
        <w:sectPr w:rsidR="00F854FA" w:rsidRPr="00F854FA">
          <w:pgSz w:w="11906" w:h="16838"/>
          <w:pgMar w:top="1440" w:right="1440" w:bottom="1440" w:left="1440" w:header="708" w:footer="708" w:gutter="0"/>
          <w:cols w:space="708"/>
          <w:docGrid w:linePitch="360"/>
        </w:sectPr>
      </w:pPr>
    </w:p>
    <w:p w14:paraId="0A481764" w14:textId="551F833F" w:rsidR="00FA4A49" w:rsidRPr="007B7951" w:rsidRDefault="00C278B5" w:rsidP="007B7951">
      <w:pPr>
        <w:spacing w:line="360" w:lineRule="auto"/>
        <w:ind w:left="850"/>
        <w:jc w:val="both"/>
        <w:rPr>
          <w:rFonts w:ascii="Arial" w:hAnsi="Arial" w:cs="Arial"/>
          <w:b/>
          <w:bCs/>
          <w:sz w:val="22"/>
          <w:szCs w:val="22"/>
          <w:u w:val="single"/>
        </w:rPr>
      </w:pPr>
      <w:r w:rsidRPr="007B7951">
        <w:rPr>
          <w:rFonts w:ascii="Arial" w:hAnsi="Arial" w:cs="Arial"/>
          <w:b/>
          <w:bCs/>
          <w:sz w:val="22"/>
          <w:szCs w:val="22"/>
          <w:u w:val="single"/>
        </w:rPr>
        <w:lastRenderedPageBreak/>
        <w:t>Introduction</w:t>
      </w:r>
      <w:r w:rsidR="007B7951">
        <w:rPr>
          <w:rFonts w:ascii="Arial" w:hAnsi="Arial" w:cs="Arial"/>
          <w:b/>
          <w:bCs/>
          <w:sz w:val="22"/>
          <w:szCs w:val="22"/>
          <w:u w:val="single"/>
        </w:rPr>
        <w:t xml:space="preserve"> 1.0</w:t>
      </w:r>
    </w:p>
    <w:p w14:paraId="05EE8552" w14:textId="401BDFC3" w:rsidR="00FA4A49" w:rsidRPr="007B7951" w:rsidRDefault="00FA4A49" w:rsidP="007B7951">
      <w:pPr>
        <w:spacing w:line="360" w:lineRule="auto"/>
        <w:ind w:left="850"/>
        <w:jc w:val="both"/>
        <w:rPr>
          <w:rFonts w:ascii="Arial" w:hAnsi="Arial" w:cs="Arial"/>
          <w:sz w:val="22"/>
          <w:szCs w:val="22"/>
        </w:rPr>
      </w:pPr>
    </w:p>
    <w:p w14:paraId="086414A2" w14:textId="0AA236B6" w:rsidR="00480058" w:rsidRPr="007B7951" w:rsidRDefault="00480058" w:rsidP="007B7951">
      <w:pPr>
        <w:spacing w:line="360" w:lineRule="auto"/>
        <w:ind w:left="850"/>
        <w:jc w:val="both"/>
        <w:rPr>
          <w:rFonts w:ascii="Arial" w:hAnsi="Arial" w:cs="Arial"/>
          <w:i/>
          <w:iCs/>
          <w:sz w:val="22"/>
          <w:szCs w:val="22"/>
        </w:rPr>
      </w:pPr>
      <w:r w:rsidRPr="007B7951">
        <w:rPr>
          <w:rFonts w:ascii="Arial" w:hAnsi="Arial" w:cs="Arial"/>
          <w:i/>
          <w:iCs/>
          <w:sz w:val="22"/>
          <w:szCs w:val="22"/>
        </w:rPr>
        <w:t>“This gathered information must be transformed to develop organisational wisdom, which then can be incorporated into Tesco’s information systems and culture, along all levels of the organisation”</w:t>
      </w:r>
    </w:p>
    <w:p w14:paraId="0C19ACA7" w14:textId="13B370CA" w:rsidR="0069112C" w:rsidRPr="007B7951" w:rsidRDefault="0069112C" w:rsidP="007B7951">
      <w:pPr>
        <w:spacing w:line="360" w:lineRule="auto"/>
        <w:ind w:left="850"/>
        <w:jc w:val="both"/>
        <w:rPr>
          <w:rFonts w:ascii="Arial" w:hAnsi="Arial" w:cs="Arial"/>
          <w:i/>
          <w:iCs/>
          <w:sz w:val="22"/>
          <w:szCs w:val="22"/>
        </w:rPr>
      </w:pPr>
      <w:r w:rsidRPr="007B7951">
        <w:rPr>
          <w:rFonts w:ascii="Arial" w:hAnsi="Arial" w:cs="Arial"/>
          <w:i/>
          <w:iCs/>
          <w:sz w:val="22"/>
          <w:szCs w:val="22"/>
        </w:rPr>
        <w:t>Uanjuma Thompson (2021)</w:t>
      </w:r>
    </w:p>
    <w:p w14:paraId="5B633E05" w14:textId="77777777" w:rsidR="00480058" w:rsidRPr="007B7951" w:rsidRDefault="00480058" w:rsidP="007B7951">
      <w:pPr>
        <w:spacing w:line="360" w:lineRule="auto"/>
        <w:ind w:left="850"/>
        <w:jc w:val="both"/>
        <w:rPr>
          <w:rFonts w:ascii="Arial" w:hAnsi="Arial" w:cs="Arial"/>
          <w:sz w:val="22"/>
          <w:szCs w:val="22"/>
        </w:rPr>
      </w:pPr>
    </w:p>
    <w:p w14:paraId="090AB784" w14:textId="40795947"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Tesco is a very well-known brand worldwide and has established itself as a symbol of high-quality product and services spanning over one hundred years of trading.  In the modern digital age brand recognition is a major factor aiding the continued success of any company within this new globally connected marketplace.</w:t>
      </w:r>
    </w:p>
    <w:p w14:paraId="386AA1D5" w14:textId="2F09C488"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Some of the major factors recognised in the modern era of web presence and the value of data collection, protection and conversion into assets. Some of the factors which influence the success within this market are:</w:t>
      </w:r>
    </w:p>
    <w:p w14:paraId="761FEAC4" w14:textId="417E60BB" w:rsidR="00FA4A49" w:rsidRPr="007B7951" w:rsidRDefault="00FA4A49" w:rsidP="007B7951">
      <w:pPr>
        <w:spacing w:line="360" w:lineRule="auto"/>
        <w:ind w:left="850"/>
        <w:jc w:val="both"/>
        <w:rPr>
          <w:rFonts w:ascii="Arial" w:hAnsi="Arial" w:cs="Arial"/>
          <w:sz w:val="22"/>
          <w:szCs w:val="22"/>
        </w:rPr>
      </w:pPr>
    </w:p>
    <w:p w14:paraId="2851C5C5" w14:textId="37CF2FFE"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Social media presence</w:t>
      </w:r>
    </w:p>
    <w:p w14:paraId="2270FC97" w14:textId="28230E70"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Digital real estate value</w:t>
      </w:r>
    </w:p>
    <w:p w14:paraId="42A48206" w14:textId="3A025D4C"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E – Commerce market share</w:t>
      </w:r>
    </w:p>
    <w:p w14:paraId="07C1FBBD" w14:textId="777F049D"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 xml:space="preserve">Multimedia content creation </w:t>
      </w:r>
    </w:p>
    <w:p w14:paraId="0665D84D" w14:textId="2EEC7AE8"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Interactivity</w:t>
      </w:r>
    </w:p>
    <w:p w14:paraId="5EC826A9" w14:textId="6A744DB2"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Digital footprint</w:t>
      </w:r>
    </w:p>
    <w:p w14:paraId="2337B1BC" w14:textId="3FA83A13"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Cyber security</w:t>
      </w:r>
    </w:p>
    <w:p w14:paraId="081BECCC" w14:textId="3759FAD3"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Crypto currency</w:t>
      </w:r>
    </w:p>
    <w:p w14:paraId="11F85330" w14:textId="584D55C7" w:rsidR="00FA4A49" w:rsidRPr="007B7951" w:rsidRDefault="00FA4A49" w:rsidP="007B7951">
      <w:pPr>
        <w:pStyle w:val="ListParagraph"/>
        <w:numPr>
          <w:ilvl w:val="0"/>
          <w:numId w:val="1"/>
        </w:numPr>
        <w:spacing w:line="360" w:lineRule="auto"/>
        <w:ind w:left="850"/>
        <w:jc w:val="both"/>
        <w:rPr>
          <w:rFonts w:ascii="Arial" w:hAnsi="Arial" w:cs="Arial"/>
          <w:sz w:val="22"/>
          <w:szCs w:val="22"/>
        </w:rPr>
      </w:pPr>
      <w:r w:rsidRPr="007B7951">
        <w:rPr>
          <w:rFonts w:ascii="Arial" w:hAnsi="Arial" w:cs="Arial"/>
          <w:sz w:val="22"/>
          <w:szCs w:val="22"/>
        </w:rPr>
        <w:t>Test and Trace (pandemic regulations) ……...</w:t>
      </w:r>
    </w:p>
    <w:p w14:paraId="0084A632" w14:textId="210208B9" w:rsidR="00FA4A49" w:rsidRPr="007B7951" w:rsidRDefault="00FA4A49" w:rsidP="007B7951">
      <w:pPr>
        <w:spacing w:line="360" w:lineRule="auto"/>
        <w:ind w:left="850"/>
        <w:jc w:val="both"/>
        <w:rPr>
          <w:rFonts w:ascii="Arial" w:hAnsi="Arial" w:cs="Arial"/>
          <w:sz w:val="22"/>
          <w:szCs w:val="22"/>
        </w:rPr>
      </w:pPr>
    </w:p>
    <w:p w14:paraId="66156C5C" w14:textId="77777777" w:rsidR="00FA4A49" w:rsidRPr="007B7951" w:rsidRDefault="00FA4A49" w:rsidP="007B7951">
      <w:pPr>
        <w:spacing w:line="360" w:lineRule="auto"/>
        <w:ind w:left="850"/>
        <w:jc w:val="both"/>
        <w:rPr>
          <w:rFonts w:ascii="Arial" w:hAnsi="Arial" w:cs="Arial"/>
          <w:sz w:val="22"/>
          <w:szCs w:val="22"/>
        </w:rPr>
      </w:pPr>
    </w:p>
    <w:p w14:paraId="6B599F8A" w14:textId="6E003B9E"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Tesco’s annual report (2020) shows that the company has manged to navigate the modern marketplace to a high standard with an operation profit of £56.5 billion reported in 2020. Turning data into relevant information is paramount as we enter into summer 2021 and the new wave of contactless transaction, and the epic rise of crypto currency transactions.</w:t>
      </w:r>
    </w:p>
    <w:p w14:paraId="19FC152F" w14:textId="5EE0EF53"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 xml:space="preserve">Knowledge and information management has been pushed to the forefront of any big corporations succuss in the modern globally interconnected internet platforms. </w:t>
      </w:r>
    </w:p>
    <w:p w14:paraId="764A1964" w14:textId="13BD1428" w:rsidR="00FA4A49" w:rsidRPr="007B7951" w:rsidRDefault="00FA4A49" w:rsidP="007B7951">
      <w:pPr>
        <w:spacing w:line="360" w:lineRule="auto"/>
        <w:ind w:left="850"/>
        <w:jc w:val="both"/>
        <w:rPr>
          <w:rFonts w:ascii="Arial" w:hAnsi="Arial" w:cs="Arial"/>
          <w:sz w:val="22"/>
          <w:szCs w:val="22"/>
        </w:rPr>
      </w:pPr>
    </w:p>
    <w:p w14:paraId="662C4E3D" w14:textId="1F62A7BC" w:rsidR="00FC1879" w:rsidRPr="007B7951" w:rsidRDefault="00FC1879" w:rsidP="007B7951">
      <w:pPr>
        <w:spacing w:line="360" w:lineRule="auto"/>
        <w:ind w:left="850"/>
        <w:jc w:val="both"/>
        <w:rPr>
          <w:rFonts w:ascii="Arial" w:hAnsi="Arial" w:cs="Arial"/>
          <w:sz w:val="22"/>
          <w:szCs w:val="22"/>
        </w:rPr>
      </w:pPr>
      <w:r w:rsidRPr="007B7951">
        <w:rPr>
          <w:rFonts w:ascii="Arial" w:hAnsi="Arial" w:cs="Arial"/>
          <w:sz w:val="22"/>
          <w:szCs w:val="22"/>
        </w:rPr>
        <w:t>Tesco</w:t>
      </w:r>
      <w:r w:rsidR="00FA4A49" w:rsidRPr="007B7951">
        <w:rPr>
          <w:rFonts w:ascii="Arial" w:hAnsi="Arial" w:cs="Arial"/>
          <w:sz w:val="22"/>
          <w:szCs w:val="22"/>
        </w:rPr>
        <w:t xml:space="preserve"> must take into consideration all the new flow</w:t>
      </w:r>
      <w:r w:rsidR="000D62AB" w:rsidRPr="007B7951">
        <w:rPr>
          <w:rFonts w:ascii="Arial" w:hAnsi="Arial" w:cs="Arial"/>
          <w:sz w:val="22"/>
          <w:szCs w:val="22"/>
        </w:rPr>
        <w:t>s</w:t>
      </w:r>
      <w:r w:rsidR="00FA4A49" w:rsidRPr="007B7951">
        <w:rPr>
          <w:rFonts w:ascii="Arial" w:hAnsi="Arial" w:cs="Arial"/>
          <w:sz w:val="22"/>
          <w:szCs w:val="22"/>
        </w:rPr>
        <w:t xml:space="preserve"> of information and how to process th</w:t>
      </w:r>
      <w:r w:rsidRPr="007B7951">
        <w:rPr>
          <w:rFonts w:ascii="Arial" w:hAnsi="Arial" w:cs="Arial"/>
          <w:sz w:val="22"/>
          <w:szCs w:val="22"/>
        </w:rPr>
        <w:t>is constant flow of information</w:t>
      </w:r>
      <w:r w:rsidR="00FA4A49" w:rsidRPr="007B7951">
        <w:rPr>
          <w:rFonts w:ascii="Arial" w:hAnsi="Arial" w:cs="Arial"/>
          <w:sz w:val="22"/>
          <w:szCs w:val="22"/>
        </w:rPr>
        <w:t xml:space="preserve"> effectively</w:t>
      </w:r>
      <w:r w:rsidRPr="007B7951">
        <w:rPr>
          <w:rFonts w:ascii="Arial" w:hAnsi="Arial" w:cs="Arial"/>
          <w:sz w:val="22"/>
          <w:szCs w:val="22"/>
        </w:rPr>
        <w:t>, (as shown the figure below)</w:t>
      </w:r>
      <w:r w:rsidR="00FA4A49" w:rsidRPr="007B7951">
        <w:rPr>
          <w:rFonts w:ascii="Arial" w:hAnsi="Arial" w:cs="Arial"/>
          <w:sz w:val="22"/>
          <w:szCs w:val="22"/>
        </w:rPr>
        <w:t xml:space="preserve"> </w:t>
      </w:r>
      <w:r w:rsidR="000D62AB" w:rsidRPr="007B7951">
        <w:rPr>
          <w:rFonts w:ascii="Arial" w:hAnsi="Arial" w:cs="Arial"/>
          <w:sz w:val="22"/>
          <w:szCs w:val="22"/>
        </w:rPr>
        <w:lastRenderedPageBreak/>
        <w:t>without suffering from information overload or breach of security like a cyber-attack on sensitive information gathered and stored by Tesco. This gathered information must be transformed to</w:t>
      </w:r>
      <w:r w:rsidR="00FA4A49" w:rsidRPr="007B7951">
        <w:rPr>
          <w:rFonts w:ascii="Arial" w:hAnsi="Arial" w:cs="Arial"/>
          <w:sz w:val="22"/>
          <w:szCs w:val="22"/>
        </w:rPr>
        <w:t xml:space="preserve"> develop organisation</w:t>
      </w:r>
      <w:r w:rsidRPr="007B7951">
        <w:rPr>
          <w:rFonts w:ascii="Arial" w:hAnsi="Arial" w:cs="Arial"/>
          <w:sz w:val="22"/>
          <w:szCs w:val="22"/>
        </w:rPr>
        <w:t>al</w:t>
      </w:r>
      <w:r w:rsidR="00FA4A49" w:rsidRPr="007B7951">
        <w:rPr>
          <w:rFonts w:ascii="Arial" w:hAnsi="Arial" w:cs="Arial"/>
          <w:sz w:val="22"/>
          <w:szCs w:val="22"/>
        </w:rPr>
        <w:t xml:space="preserve"> </w:t>
      </w:r>
      <w:r w:rsidR="000D62AB" w:rsidRPr="007B7951">
        <w:rPr>
          <w:rFonts w:ascii="Arial" w:hAnsi="Arial" w:cs="Arial"/>
          <w:sz w:val="22"/>
          <w:szCs w:val="22"/>
        </w:rPr>
        <w:t>wisdom which can</w:t>
      </w:r>
      <w:r w:rsidR="00FA4A49" w:rsidRPr="007B7951">
        <w:rPr>
          <w:rFonts w:ascii="Arial" w:hAnsi="Arial" w:cs="Arial"/>
          <w:sz w:val="22"/>
          <w:szCs w:val="22"/>
        </w:rPr>
        <w:t xml:space="preserve"> </w:t>
      </w:r>
      <w:r w:rsidRPr="007B7951">
        <w:rPr>
          <w:rFonts w:ascii="Arial" w:hAnsi="Arial" w:cs="Arial"/>
          <w:sz w:val="22"/>
          <w:szCs w:val="22"/>
        </w:rPr>
        <w:t>be transferred</w:t>
      </w:r>
      <w:r w:rsidR="00FA4A49" w:rsidRPr="007B7951">
        <w:rPr>
          <w:rFonts w:ascii="Arial" w:hAnsi="Arial" w:cs="Arial"/>
          <w:sz w:val="22"/>
          <w:szCs w:val="22"/>
        </w:rPr>
        <w:t xml:space="preserve"> into </w:t>
      </w:r>
      <w:r w:rsidRPr="007B7951">
        <w:rPr>
          <w:rFonts w:ascii="Arial" w:hAnsi="Arial" w:cs="Arial"/>
          <w:sz w:val="22"/>
          <w:szCs w:val="22"/>
        </w:rPr>
        <w:t>Tesco’s</w:t>
      </w:r>
      <w:r w:rsidR="00FA4A49" w:rsidRPr="007B7951">
        <w:rPr>
          <w:rFonts w:ascii="Arial" w:hAnsi="Arial" w:cs="Arial"/>
          <w:sz w:val="22"/>
          <w:szCs w:val="22"/>
        </w:rPr>
        <w:t xml:space="preserve"> information</w:t>
      </w:r>
      <w:r w:rsidRPr="007B7951">
        <w:rPr>
          <w:rFonts w:ascii="Arial" w:hAnsi="Arial" w:cs="Arial"/>
          <w:sz w:val="22"/>
          <w:szCs w:val="22"/>
        </w:rPr>
        <w:t>ally</w:t>
      </w:r>
      <w:r w:rsidR="00FA4A49" w:rsidRPr="007B7951">
        <w:rPr>
          <w:rFonts w:ascii="Arial" w:hAnsi="Arial" w:cs="Arial"/>
          <w:sz w:val="22"/>
          <w:szCs w:val="22"/>
        </w:rPr>
        <w:t xml:space="preserve"> aware </w:t>
      </w:r>
      <w:r w:rsidR="000D62AB" w:rsidRPr="007B7951">
        <w:rPr>
          <w:rFonts w:ascii="Arial" w:hAnsi="Arial" w:cs="Arial"/>
          <w:sz w:val="22"/>
          <w:szCs w:val="22"/>
        </w:rPr>
        <w:t xml:space="preserve">systems and </w:t>
      </w:r>
      <w:r w:rsidR="00FA4A49" w:rsidRPr="007B7951">
        <w:rPr>
          <w:rFonts w:ascii="Arial" w:hAnsi="Arial" w:cs="Arial"/>
          <w:sz w:val="22"/>
          <w:szCs w:val="22"/>
        </w:rPr>
        <w:t>culture</w:t>
      </w:r>
      <w:r w:rsidRPr="007B7951">
        <w:rPr>
          <w:rFonts w:ascii="Arial" w:hAnsi="Arial" w:cs="Arial"/>
          <w:sz w:val="22"/>
          <w:szCs w:val="22"/>
        </w:rPr>
        <w:t>,</w:t>
      </w:r>
      <w:r w:rsidR="00FA4A49" w:rsidRPr="007B7951">
        <w:rPr>
          <w:rFonts w:ascii="Arial" w:hAnsi="Arial" w:cs="Arial"/>
          <w:sz w:val="22"/>
          <w:szCs w:val="22"/>
        </w:rPr>
        <w:t xml:space="preserve"> along all levels of the organisation. </w:t>
      </w:r>
    </w:p>
    <w:p w14:paraId="58B837AB" w14:textId="77777777" w:rsidR="00FC1879" w:rsidRPr="007B7951" w:rsidRDefault="00FC1879" w:rsidP="007B7951">
      <w:pPr>
        <w:spacing w:line="360" w:lineRule="auto"/>
        <w:ind w:left="850"/>
        <w:jc w:val="both"/>
        <w:rPr>
          <w:rFonts w:ascii="Arial" w:hAnsi="Arial" w:cs="Arial"/>
          <w:sz w:val="22"/>
          <w:szCs w:val="22"/>
        </w:rPr>
      </w:pPr>
    </w:p>
    <w:p w14:paraId="57BAFBB3" w14:textId="70146802"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 xml:space="preserve">This organisation culture if proceeded by a firm structure of data </w:t>
      </w:r>
      <w:r w:rsidR="00C278B5" w:rsidRPr="007B7951">
        <w:rPr>
          <w:rFonts w:ascii="Arial" w:hAnsi="Arial" w:cs="Arial"/>
          <w:sz w:val="22"/>
          <w:szCs w:val="22"/>
        </w:rPr>
        <w:t>then</w:t>
      </w:r>
      <w:r w:rsidRPr="007B7951">
        <w:rPr>
          <w:rFonts w:ascii="Arial" w:hAnsi="Arial" w:cs="Arial"/>
          <w:sz w:val="22"/>
          <w:szCs w:val="22"/>
        </w:rPr>
        <w:t xml:space="preserve"> information analytics and social media presence derived from this information, Tesco could be able to see this information aware culture spread to its customer base, thus making an interconnected communication network between both the internal and external shareholders</w:t>
      </w:r>
      <w:r w:rsidR="006422D2" w:rsidRPr="007B7951">
        <w:rPr>
          <w:rFonts w:ascii="Arial" w:hAnsi="Arial" w:cs="Arial"/>
          <w:sz w:val="22"/>
          <w:szCs w:val="22"/>
        </w:rPr>
        <w:t xml:space="preserve"> as mentioned by Kelly (2009)</w:t>
      </w:r>
      <w:r w:rsidRPr="007B7951">
        <w:rPr>
          <w:rFonts w:ascii="Arial" w:hAnsi="Arial" w:cs="Arial"/>
          <w:sz w:val="22"/>
          <w:szCs w:val="22"/>
        </w:rPr>
        <w:t>.</w:t>
      </w:r>
    </w:p>
    <w:p w14:paraId="4F495E04" w14:textId="4CA89B17" w:rsidR="00FA4A49" w:rsidRPr="007B7951" w:rsidRDefault="00FA4A49" w:rsidP="007B7951">
      <w:pPr>
        <w:spacing w:line="360" w:lineRule="auto"/>
        <w:ind w:left="850"/>
        <w:jc w:val="both"/>
        <w:rPr>
          <w:rFonts w:ascii="Arial" w:hAnsi="Arial" w:cs="Arial"/>
          <w:sz w:val="22"/>
          <w:szCs w:val="22"/>
        </w:rPr>
      </w:pPr>
    </w:p>
    <w:p w14:paraId="7B52A0D0" w14:textId="2A1B1C21"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 xml:space="preserve">This report will </w:t>
      </w:r>
      <w:r w:rsidR="0092105F" w:rsidRPr="007B7951">
        <w:rPr>
          <w:rFonts w:ascii="Arial" w:hAnsi="Arial" w:cs="Arial"/>
          <w:sz w:val="22"/>
          <w:szCs w:val="22"/>
        </w:rPr>
        <w:t>offer</w:t>
      </w:r>
      <w:r w:rsidRPr="007B7951">
        <w:rPr>
          <w:rFonts w:ascii="Arial" w:hAnsi="Arial" w:cs="Arial"/>
          <w:sz w:val="22"/>
          <w:szCs w:val="22"/>
        </w:rPr>
        <w:t xml:space="preserve"> </w:t>
      </w:r>
      <w:r w:rsidR="0092105F" w:rsidRPr="007B7951">
        <w:rPr>
          <w:rFonts w:ascii="Arial" w:hAnsi="Arial" w:cs="Arial"/>
          <w:sz w:val="22"/>
          <w:szCs w:val="22"/>
        </w:rPr>
        <w:t>a strategic analysis plus suggestion of alternative</w:t>
      </w:r>
      <w:r w:rsidRPr="007B7951">
        <w:rPr>
          <w:rFonts w:ascii="Arial" w:hAnsi="Arial" w:cs="Arial"/>
          <w:sz w:val="22"/>
          <w:szCs w:val="22"/>
        </w:rPr>
        <w:t xml:space="preserve"> information management system</w:t>
      </w:r>
      <w:r w:rsidR="0092105F" w:rsidRPr="007B7951">
        <w:rPr>
          <w:rFonts w:ascii="Arial" w:hAnsi="Arial" w:cs="Arial"/>
          <w:sz w:val="22"/>
          <w:szCs w:val="22"/>
        </w:rPr>
        <w:t>s which could be put in place</w:t>
      </w:r>
      <w:r w:rsidRPr="007B7951">
        <w:rPr>
          <w:rFonts w:ascii="Arial" w:hAnsi="Arial" w:cs="Arial"/>
          <w:sz w:val="22"/>
          <w:szCs w:val="22"/>
        </w:rPr>
        <w:t xml:space="preserve"> in light of the rapid evolution of the company</w:t>
      </w:r>
      <w:r w:rsidR="0092105F" w:rsidRPr="007B7951">
        <w:rPr>
          <w:rFonts w:ascii="Arial" w:hAnsi="Arial" w:cs="Arial"/>
          <w:sz w:val="22"/>
          <w:szCs w:val="22"/>
        </w:rPr>
        <w:t>,</w:t>
      </w:r>
      <w:r w:rsidRPr="007B7951">
        <w:rPr>
          <w:rFonts w:ascii="Arial" w:hAnsi="Arial" w:cs="Arial"/>
          <w:sz w:val="22"/>
          <w:szCs w:val="22"/>
        </w:rPr>
        <w:t xml:space="preserve"> and </w:t>
      </w:r>
      <w:r w:rsidR="0092105F" w:rsidRPr="007B7951">
        <w:rPr>
          <w:rFonts w:ascii="Arial" w:hAnsi="Arial" w:cs="Arial"/>
          <w:sz w:val="22"/>
          <w:szCs w:val="22"/>
        </w:rPr>
        <w:t xml:space="preserve">the wider global </w:t>
      </w:r>
      <w:r w:rsidRPr="007B7951">
        <w:rPr>
          <w:rFonts w:ascii="Arial" w:hAnsi="Arial" w:cs="Arial"/>
          <w:sz w:val="22"/>
          <w:szCs w:val="22"/>
        </w:rPr>
        <w:t xml:space="preserve">external </w:t>
      </w:r>
      <w:r w:rsidR="0092105F" w:rsidRPr="007B7951">
        <w:rPr>
          <w:rFonts w:ascii="Arial" w:hAnsi="Arial" w:cs="Arial"/>
          <w:sz w:val="22"/>
          <w:szCs w:val="22"/>
        </w:rPr>
        <w:t xml:space="preserve">interconnected </w:t>
      </w:r>
      <w:r w:rsidRPr="007B7951">
        <w:rPr>
          <w:rFonts w:ascii="Arial" w:hAnsi="Arial" w:cs="Arial"/>
          <w:sz w:val="22"/>
          <w:szCs w:val="22"/>
        </w:rPr>
        <w:t>environment.</w:t>
      </w:r>
    </w:p>
    <w:p w14:paraId="17FEE1D5" w14:textId="282A7435" w:rsidR="00FA4A49" w:rsidRPr="007B7951" w:rsidRDefault="00FA4A49" w:rsidP="007B7951">
      <w:pPr>
        <w:spacing w:line="360" w:lineRule="auto"/>
        <w:ind w:left="850"/>
        <w:jc w:val="both"/>
        <w:rPr>
          <w:rFonts w:ascii="Arial" w:hAnsi="Arial" w:cs="Arial"/>
          <w:sz w:val="22"/>
          <w:szCs w:val="22"/>
        </w:rPr>
      </w:pPr>
    </w:p>
    <w:p w14:paraId="245E564F" w14:textId="216BE38B" w:rsidR="00FA4A49" w:rsidRPr="007B7951" w:rsidRDefault="00FC1879" w:rsidP="007B7951">
      <w:pPr>
        <w:spacing w:line="360" w:lineRule="auto"/>
        <w:ind w:left="850"/>
        <w:jc w:val="center"/>
        <w:rPr>
          <w:rFonts w:ascii="Arial" w:hAnsi="Arial" w:cs="Arial"/>
          <w:sz w:val="22"/>
          <w:szCs w:val="22"/>
        </w:rPr>
      </w:pPr>
      <w:r w:rsidRPr="007B7951">
        <w:rPr>
          <w:rFonts w:ascii="Arial" w:hAnsi="Arial" w:cs="Arial"/>
          <w:sz w:val="22"/>
          <w:szCs w:val="22"/>
        </w:rPr>
        <w:drawing>
          <wp:inline distT="0" distB="0" distL="0" distR="0" wp14:anchorId="430519A5" wp14:editId="6B603F60">
            <wp:extent cx="4646141" cy="1050286"/>
            <wp:effectExtent l="0" t="0" r="254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srcRect l="15570" t="58788" r="11795" b="7403"/>
                    <a:stretch/>
                  </pic:blipFill>
                  <pic:spPr bwMode="auto">
                    <a:xfrm>
                      <a:off x="0" y="0"/>
                      <a:ext cx="5279215" cy="1193396"/>
                    </a:xfrm>
                    <a:prstGeom prst="rect">
                      <a:avLst/>
                    </a:prstGeom>
                    <a:ln>
                      <a:noFill/>
                    </a:ln>
                    <a:extLst>
                      <a:ext uri="{53640926-AAD7-44D8-BBD7-CCE9431645EC}">
                        <a14:shadowObscured xmlns:a14="http://schemas.microsoft.com/office/drawing/2010/main"/>
                      </a:ext>
                    </a:extLst>
                  </pic:spPr>
                </pic:pic>
              </a:graphicData>
            </a:graphic>
          </wp:inline>
        </w:drawing>
      </w:r>
    </w:p>
    <w:p w14:paraId="0A0C3323" w14:textId="203203C9" w:rsidR="00FA4A49" w:rsidRPr="007B7951" w:rsidRDefault="00FA4A49" w:rsidP="007B7951">
      <w:pPr>
        <w:spacing w:line="360" w:lineRule="auto"/>
        <w:ind w:left="850"/>
        <w:jc w:val="both"/>
        <w:rPr>
          <w:rFonts w:ascii="Arial" w:hAnsi="Arial" w:cs="Arial"/>
          <w:sz w:val="22"/>
          <w:szCs w:val="22"/>
        </w:rPr>
      </w:pPr>
    </w:p>
    <w:p w14:paraId="0B337053" w14:textId="00650EBE" w:rsidR="00FA4A49" w:rsidRPr="007B7951" w:rsidRDefault="00FA4A49" w:rsidP="007B7951">
      <w:pPr>
        <w:spacing w:line="360" w:lineRule="auto"/>
        <w:ind w:left="850"/>
        <w:jc w:val="both"/>
        <w:rPr>
          <w:rFonts w:ascii="Arial" w:hAnsi="Arial" w:cs="Arial"/>
          <w:sz w:val="22"/>
          <w:szCs w:val="22"/>
        </w:rPr>
      </w:pPr>
    </w:p>
    <w:p w14:paraId="05A41249" w14:textId="26EE36CF" w:rsidR="00FA4A49" w:rsidRPr="007B7951" w:rsidRDefault="00FC1879" w:rsidP="007B7951">
      <w:pPr>
        <w:spacing w:line="360" w:lineRule="auto"/>
        <w:ind w:left="850"/>
        <w:jc w:val="both"/>
        <w:rPr>
          <w:rFonts w:ascii="Arial" w:hAnsi="Arial" w:cs="Arial"/>
          <w:i/>
          <w:iCs/>
          <w:sz w:val="22"/>
          <w:szCs w:val="22"/>
        </w:rPr>
      </w:pPr>
      <w:r w:rsidRPr="007B7951">
        <w:rPr>
          <w:rFonts w:ascii="Arial" w:hAnsi="Arial" w:cs="Arial"/>
          <w:i/>
          <w:iCs/>
          <w:sz w:val="22"/>
          <w:szCs w:val="22"/>
        </w:rPr>
        <w:t>Figure 1.0</w:t>
      </w:r>
    </w:p>
    <w:p w14:paraId="1BB9759F" w14:textId="34E2271C" w:rsidR="00C278B5" w:rsidRPr="007B7951" w:rsidRDefault="00C278B5" w:rsidP="007B7951">
      <w:pPr>
        <w:spacing w:line="360" w:lineRule="auto"/>
        <w:ind w:left="850"/>
        <w:jc w:val="both"/>
        <w:rPr>
          <w:rFonts w:ascii="Arial" w:hAnsi="Arial" w:cs="Arial"/>
          <w:i/>
          <w:iCs/>
          <w:sz w:val="22"/>
          <w:szCs w:val="22"/>
        </w:rPr>
      </w:pPr>
    </w:p>
    <w:p w14:paraId="6303288C" w14:textId="77777777" w:rsidR="00C278B5" w:rsidRPr="007B7951" w:rsidRDefault="00C278B5" w:rsidP="007B7951">
      <w:pPr>
        <w:spacing w:line="360" w:lineRule="auto"/>
        <w:ind w:left="850"/>
        <w:jc w:val="both"/>
        <w:rPr>
          <w:rFonts w:ascii="Arial" w:hAnsi="Arial" w:cs="Arial"/>
          <w:i/>
          <w:iCs/>
          <w:sz w:val="22"/>
          <w:szCs w:val="22"/>
        </w:rPr>
      </w:pPr>
    </w:p>
    <w:p w14:paraId="72597E55" w14:textId="77777777" w:rsidR="00FA4A49" w:rsidRPr="007B7951" w:rsidRDefault="00FA4A49" w:rsidP="007B7951">
      <w:pPr>
        <w:spacing w:line="360" w:lineRule="auto"/>
        <w:ind w:left="850"/>
        <w:jc w:val="both"/>
        <w:rPr>
          <w:rFonts w:ascii="Arial" w:hAnsi="Arial" w:cs="Arial"/>
          <w:sz w:val="22"/>
          <w:szCs w:val="22"/>
        </w:rPr>
      </w:pPr>
    </w:p>
    <w:p w14:paraId="0B3778BA" w14:textId="4C8F267B" w:rsidR="00C278B5" w:rsidRPr="007B7951" w:rsidRDefault="00C278B5" w:rsidP="007B7951">
      <w:pPr>
        <w:spacing w:line="360" w:lineRule="auto"/>
        <w:ind w:left="850"/>
        <w:jc w:val="both"/>
        <w:rPr>
          <w:rFonts w:ascii="Arial" w:hAnsi="Arial" w:cs="Arial"/>
          <w:b/>
          <w:bCs/>
          <w:sz w:val="22"/>
          <w:szCs w:val="22"/>
          <w:u w:val="single"/>
        </w:rPr>
      </w:pPr>
      <w:r w:rsidRPr="007B7951">
        <w:rPr>
          <w:rFonts w:ascii="Arial" w:hAnsi="Arial" w:cs="Arial"/>
          <w:b/>
          <w:bCs/>
          <w:sz w:val="22"/>
          <w:szCs w:val="22"/>
          <w:u w:val="single"/>
        </w:rPr>
        <w:t xml:space="preserve">The </w:t>
      </w:r>
      <w:r w:rsidRPr="007B7951">
        <w:rPr>
          <w:rFonts w:ascii="Arial" w:hAnsi="Arial" w:cs="Arial"/>
          <w:b/>
          <w:bCs/>
          <w:sz w:val="22"/>
          <w:szCs w:val="22"/>
          <w:u w:val="single"/>
        </w:rPr>
        <w:t>R</w:t>
      </w:r>
      <w:r w:rsidRPr="007B7951">
        <w:rPr>
          <w:rFonts w:ascii="Arial" w:hAnsi="Arial" w:cs="Arial"/>
          <w:b/>
          <w:bCs/>
          <w:sz w:val="22"/>
          <w:szCs w:val="22"/>
          <w:u w:val="single"/>
        </w:rPr>
        <w:t xml:space="preserve">elationship between </w:t>
      </w:r>
      <w:r w:rsidRPr="007B7951">
        <w:rPr>
          <w:rFonts w:ascii="Arial" w:hAnsi="Arial" w:cs="Arial"/>
          <w:b/>
          <w:bCs/>
          <w:sz w:val="22"/>
          <w:szCs w:val="22"/>
          <w:u w:val="single"/>
        </w:rPr>
        <w:t>D</w:t>
      </w:r>
      <w:r w:rsidRPr="007B7951">
        <w:rPr>
          <w:rFonts w:ascii="Arial" w:hAnsi="Arial" w:cs="Arial"/>
          <w:b/>
          <w:bCs/>
          <w:sz w:val="22"/>
          <w:szCs w:val="22"/>
          <w:u w:val="single"/>
        </w:rPr>
        <w:t xml:space="preserve">ata, </w:t>
      </w:r>
      <w:r w:rsidRPr="007B7951">
        <w:rPr>
          <w:rFonts w:ascii="Arial" w:hAnsi="Arial" w:cs="Arial"/>
          <w:b/>
          <w:bCs/>
          <w:sz w:val="22"/>
          <w:szCs w:val="22"/>
          <w:u w:val="single"/>
        </w:rPr>
        <w:t>I</w:t>
      </w:r>
      <w:r w:rsidRPr="007B7951">
        <w:rPr>
          <w:rFonts w:ascii="Arial" w:hAnsi="Arial" w:cs="Arial"/>
          <w:b/>
          <w:bCs/>
          <w:sz w:val="22"/>
          <w:szCs w:val="22"/>
          <w:u w:val="single"/>
        </w:rPr>
        <w:t xml:space="preserve">nformation, </w:t>
      </w:r>
      <w:r w:rsidRPr="007B7951">
        <w:rPr>
          <w:rFonts w:ascii="Arial" w:hAnsi="Arial" w:cs="Arial"/>
          <w:b/>
          <w:bCs/>
          <w:sz w:val="22"/>
          <w:szCs w:val="22"/>
          <w:u w:val="single"/>
        </w:rPr>
        <w:t>K</w:t>
      </w:r>
      <w:r w:rsidRPr="007B7951">
        <w:rPr>
          <w:rFonts w:ascii="Arial" w:hAnsi="Arial" w:cs="Arial"/>
          <w:b/>
          <w:bCs/>
          <w:sz w:val="22"/>
          <w:szCs w:val="22"/>
          <w:u w:val="single"/>
        </w:rPr>
        <w:t xml:space="preserve">nowledge and </w:t>
      </w:r>
      <w:r w:rsidRPr="007B7951">
        <w:rPr>
          <w:rFonts w:ascii="Arial" w:hAnsi="Arial" w:cs="Arial"/>
          <w:b/>
          <w:bCs/>
          <w:sz w:val="22"/>
          <w:szCs w:val="22"/>
          <w:u w:val="single"/>
        </w:rPr>
        <w:t>W</w:t>
      </w:r>
      <w:r w:rsidRPr="007B7951">
        <w:rPr>
          <w:rFonts w:ascii="Arial" w:hAnsi="Arial" w:cs="Arial"/>
          <w:b/>
          <w:bCs/>
          <w:sz w:val="22"/>
          <w:szCs w:val="22"/>
          <w:u w:val="single"/>
        </w:rPr>
        <w:t>isdom</w:t>
      </w:r>
      <w:r w:rsidR="007B7951">
        <w:rPr>
          <w:rFonts w:ascii="Arial" w:hAnsi="Arial" w:cs="Arial"/>
          <w:b/>
          <w:bCs/>
          <w:sz w:val="22"/>
          <w:szCs w:val="22"/>
          <w:u w:val="single"/>
        </w:rPr>
        <w:t xml:space="preserve"> 2.0</w:t>
      </w:r>
    </w:p>
    <w:p w14:paraId="47282F86" w14:textId="77777777" w:rsidR="00C278B5" w:rsidRPr="007B7951" w:rsidRDefault="00C278B5" w:rsidP="007B7951">
      <w:pPr>
        <w:spacing w:line="360" w:lineRule="auto"/>
        <w:ind w:left="850"/>
        <w:jc w:val="both"/>
        <w:rPr>
          <w:rFonts w:ascii="Arial" w:hAnsi="Arial" w:cs="Arial"/>
          <w:b/>
          <w:bCs/>
          <w:sz w:val="22"/>
          <w:szCs w:val="22"/>
          <w:u w:val="single"/>
        </w:rPr>
      </w:pPr>
    </w:p>
    <w:p w14:paraId="6BB40EEE" w14:textId="77777777" w:rsidR="00C278B5" w:rsidRPr="007B7951" w:rsidRDefault="00C278B5" w:rsidP="007B7951">
      <w:pPr>
        <w:spacing w:line="360" w:lineRule="auto"/>
        <w:ind w:left="850"/>
        <w:jc w:val="both"/>
        <w:rPr>
          <w:rFonts w:ascii="Arial" w:hAnsi="Arial" w:cs="Arial"/>
          <w:b/>
          <w:bCs/>
          <w:sz w:val="22"/>
          <w:szCs w:val="22"/>
          <w:u w:val="single"/>
        </w:rPr>
      </w:pPr>
    </w:p>
    <w:p w14:paraId="75ADA5D6" w14:textId="0B790B95"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What is Data?</w:t>
      </w:r>
    </w:p>
    <w:p w14:paraId="3DBDFA8B" w14:textId="3C416ECD" w:rsidR="00C278B5" w:rsidRPr="007B7951" w:rsidRDefault="00C278B5" w:rsidP="007B7951">
      <w:pPr>
        <w:spacing w:line="360" w:lineRule="auto"/>
        <w:ind w:left="850"/>
        <w:jc w:val="both"/>
        <w:rPr>
          <w:rFonts w:ascii="Arial" w:hAnsi="Arial" w:cs="Arial"/>
          <w:sz w:val="22"/>
          <w:szCs w:val="22"/>
        </w:rPr>
      </w:pPr>
    </w:p>
    <w:p w14:paraId="3544932D" w14:textId="3BB34821"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Data can be defined as Truths collected through survey for analysis. Statistics are a good representation of raw data.</w:t>
      </w:r>
    </w:p>
    <w:p w14:paraId="21BFF9CE" w14:textId="77777777" w:rsidR="00C278B5" w:rsidRPr="007B7951" w:rsidRDefault="00C278B5" w:rsidP="007B7951">
      <w:pPr>
        <w:spacing w:line="360" w:lineRule="auto"/>
        <w:ind w:left="850"/>
        <w:jc w:val="both"/>
        <w:rPr>
          <w:rFonts w:ascii="Arial" w:hAnsi="Arial" w:cs="Arial"/>
          <w:sz w:val="22"/>
          <w:szCs w:val="22"/>
        </w:rPr>
      </w:pPr>
    </w:p>
    <w:p w14:paraId="5CDF1F70" w14:textId="77777777" w:rsidR="00C278B5" w:rsidRPr="007B7951" w:rsidRDefault="00C278B5" w:rsidP="007B7951">
      <w:pPr>
        <w:spacing w:line="360" w:lineRule="auto"/>
        <w:ind w:left="850"/>
        <w:jc w:val="both"/>
        <w:rPr>
          <w:rFonts w:ascii="Arial" w:hAnsi="Arial" w:cs="Arial"/>
          <w:sz w:val="22"/>
          <w:szCs w:val="22"/>
        </w:rPr>
      </w:pPr>
    </w:p>
    <w:p w14:paraId="76C5F017" w14:textId="67E2FB9E"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What is Information?</w:t>
      </w:r>
    </w:p>
    <w:p w14:paraId="09DBD03E" w14:textId="50D086F5" w:rsidR="00C278B5" w:rsidRPr="007B7951" w:rsidRDefault="00C278B5" w:rsidP="007B7951">
      <w:pPr>
        <w:spacing w:line="360" w:lineRule="auto"/>
        <w:ind w:left="850"/>
        <w:jc w:val="both"/>
        <w:rPr>
          <w:rFonts w:ascii="Arial" w:hAnsi="Arial" w:cs="Arial"/>
          <w:sz w:val="22"/>
          <w:szCs w:val="22"/>
        </w:rPr>
      </w:pPr>
    </w:p>
    <w:p w14:paraId="6AD633D4" w14:textId="04A170E7"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 xml:space="preserve">Information can be defined as a sequence of data organised in a specific order which gives light to a specific query or point of research. The Information is what </w:t>
      </w:r>
      <w:r w:rsidR="00F854FA" w:rsidRPr="007B7951">
        <w:rPr>
          <w:rFonts w:ascii="Arial" w:hAnsi="Arial" w:cs="Arial"/>
          <w:sz w:val="22"/>
          <w:szCs w:val="22"/>
        </w:rPr>
        <w:t>is learned</w:t>
      </w:r>
      <w:r w:rsidRPr="007B7951">
        <w:rPr>
          <w:rFonts w:ascii="Arial" w:hAnsi="Arial" w:cs="Arial"/>
          <w:sz w:val="22"/>
          <w:szCs w:val="22"/>
        </w:rPr>
        <w:t xml:space="preserve"> about a specific subject.</w:t>
      </w:r>
    </w:p>
    <w:p w14:paraId="22988B7B" w14:textId="77777777" w:rsidR="00C278B5" w:rsidRPr="007B7951" w:rsidRDefault="00C278B5" w:rsidP="007B7951">
      <w:pPr>
        <w:spacing w:line="360" w:lineRule="auto"/>
        <w:ind w:left="850"/>
        <w:jc w:val="both"/>
        <w:rPr>
          <w:rFonts w:ascii="Arial" w:hAnsi="Arial" w:cs="Arial"/>
          <w:sz w:val="22"/>
          <w:szCs w:val="22"/>
        </w:rPr>
      </w:pPr>
    </w:p>
    <w:p w14:paraId="512BC187" w14:textId="77777777" w:rsidR="00C278B5" w:rsidRPr="007B7951" w:rsidRDefault="00C278B5" w:rsidP="007B7951">
      <w:pPr>
        <w:spacing w:line="360" w:lineRule="auto"/>
        <w:ind w:left="850"/>
        <w:jc w:val="both"/>
        <w:rPr>
          <w:rFonts w:ascii="Arial" w:hAnsi="Arial" w:cs="Arial"/>
          <w:sz w:val="22"/>
          <w:szCs w:val="22"/>
        </w:rPr>
      </w:pPr>
    </w:p>
    <w:p w14:paraId="16AC3BB3" w14:textId="07479473"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What is Knowledge?</w:t>
      </w:r>
    </w:p>
    <w:p w14:paraId="6016B1AE" w14:textId="61AB3900" w:rsidR="00C278B5" w:rsidRPr="007B7951" w:rsidRDefault="00C278B5" w:rsidP="007B7951">
      <w:pPr>
        <w:spacing w:line="360" w:lineRule="auto"/>
        <w:ind w:left="850"/>
        <w:jc w:val="both"/>
        <w:rPr>
          <w:rFonts w:ascii="Arial" w:hAnsi="Arial" w:cs="Arial"/>
          <w:sz w:val="22"/>
          <w:szCs w:val="22"/>
        </w:rPr>
      </w:pPr>
    </w:p>
    <w:p w14:paraId="00B69836" w14:textId="431289F6"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Knowledge can be defined as the practical comprehension of a subject through prior study of facts on the said subject.</w:t>
      </w:r>
    </w:p>
    <w:p w14:paraId="687B0BD4" w14:textId="77777777" w:rsidR="00C278B5" w:rsidRPr="007B7951" w:rsidRDefault="00C278B5" w:rsidP="007B7951">
      <w:pPr>
        <w:spacing w:line="360" w:lineRule="auto"/>
        <w:ind w:left="850"/>
        <w:jc w:val="both"/>
        <w:rPr>
          <w:rFonts w:ascii="Arial" w:hAnsi="Arial" w:cs="Arial"/>
          <w:sz w:val="22"/>
          <w:szCs w:val="22"/>
        </w:rPr>
      </w:pPr>
    </w:p>
    <w:p w14:paraId="5381C0FF" w14:textId="77777777" w:rsidR="00C278B5" w:rsidRPr="007B7951" w:rsidRDefault="00C278B5" w:rsidP="007B7951">
      <w:pPr>
        <w:spacing w:line="360" w:lineRule="auto"/>
        <w:ind w:left="850"/>
        <w:jc w:val="both"/>
        <w:rPr>
          <w:rFonts w:ascii="Arial" w:hAnsi="Arial" w:cs="Arial"/>
          <w:sz w:val="22"/>
          <w:szCs w:val="22"/>
        </w:rPr>
      </w:pPr>
    </w:p>
    <w:p w14:paraId="33D5CF94" w14:textId="39437683"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What is Wisdom?</w:t>
      </w:r>
    </w:p>
    <w:p w14:paraId="6C2658C1" w14:textId="1627C3CD" w:rsidR="00C278B5" w:rsidRPr="007B7951" w:rsidRDefault="00C278B5" w:rsidP="007B7951">
      <w:pPr>
        <w:spacing w:line="360" w:lineRule="auto"/>
        <w:ind w:left="850"/>
        <w:jc w:val="both"/>
        <w:rPr>
          <w:rFonts w:ascii="Arial" w:hAnsi="Arial" w:cs="Arial"/>
          <w:sz w:val="22"/>
          <w:szCs w:val="22"/>
        </w:rPr>
      </w:pPr>
    </w:p>
    <w:p w14:paraId="0E8F414E" w14:textId="052E59B4"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Wisdom can be defined as the quality of judgement gained through experience of a specific subject.</w:t>
      </w:r>
    </w:p>
    <w:p w14:paraId="5E340503" w14:textId="0CB12DE4" w:rsidR="00C278B5" w:rsidRPr="007B7951" w:rsidRDefault="00C278B5" w:rsidP="007B7951">
      <w:pPr>
        <w:spacing w:line="360" w:lineRule="auto"/>
        <w:ind w:left="850"/>
        <w:jc w:val="both"/>
        <w:rPr>
          <w:rFonts w:ascii="Arial" w:hAnsi="Arial" w:cs="Arial"/>
          <w:sz w:val="22"/>
          <w:szCs w:val="22"/>
        </w:rPr>
      </w:pPr>
    </w:p>
    <w:p w14:paraId="043A4997" w14:textId="359A68EA"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sz w:val="22"/>
          <w:szCs w:val="22"/>
        </w:rPr>
        <w:t>A quote from Eliot (1979) describes the dilemma’s faced when turning data to information then information to knowledge and the wisdom to know what is lost between each process.</w:t>
      </w:r>
    </w:p>
    <w:p w14:paraId="2C892B8C" w14:textId="443D77EB" w:rsidR="00C278B5" w:rsidRPr="007B7951" w:rsidRDefault="00C278B5" w:rsidP="007B7951">
      <w:pPr>
        <w:pStyle w:val="NormalWeb"/>
        <w:shd w:val="clear" w:color="auto" w:fill="FFFFFF"/>
        <w:spacing w:line="360" w:lineRule="auto"/>
        <w:ind w:left="850"/>
        <w:jc w:val="both"/>
        <w:rPr>
          <w:rFonts w:ascii="Arial" w:hAnsi="Arial" w:cs="Arial"/>
          <w:i/>
          <w:iCs/>
          <w:color w:val="282828"/>
          <w:spacing w:val="-2"/>
          <w:sz w:val="22"/>
          <w:szCs w:val="22"/>
        </w:rPr>
      </w:pPr>
      <w:r w:rsidRPr="007B7951">
        <w:rPr>
          <w:rFonts w:ascii="Arial" w:hAnsi="Arial" w:cs="Arial"/>
          <w:i/>
          <w:iCs/>
          <w:color w:val="282828"/>
          <w:spacing w:val="-2"/>
          <w:sz w:val="22"/>
          <w:szCs w:val="22"/>
        </w:rPr>
        <w:t>“</w:t>
      </w:r>
      <w:r w:rsidRPr="007B7951">
        <w:rPr>
          <w:rFonts w:ascii="Arial" w:hAnsi="Arial" w:cs="Arial"/>
          <w:i/>
          <w:iCs/>
          <w:color w:val="282828"/>
          <w:spacing w:val="-2"/>
          <w:sz w:val="22"/>
          <w:szCs w:val="22"/>
        </w:rPr>
        <w:t>Where is the Life we have lost in living?</w:t>
      </w:r>
      <w:r w:rsidRPr="007B7951">
        <w:rPr>
          <w:rFonts w:ascii="Arial" w:hAnsi="Arial" w:cs="Arial"/>
          <w:i/>
          <w:iCs/>
          <w:color w:val="282828"/>
          <w:spacing w:val="-2"/>
          <w:sz w:val="22"/>
          <w:szCs w:val="22"/>
        </w:rPr>
        <w:br/>
        <w:t>Where is the wisdom we have lost in knowledge?</w:t>
      </w:r>
      <w:r w:rsidRPr="007B7951">
        <w:rPr>
          <w:rFonts w:ascii="Arial" w:hAnsi="Arial" w:cs="Arial"/>
          <w:i/>
          <w:iCs/>
          <w:color w:val="282828"/>
          <w:spacing w:val="-2"/>
          <w:sz w:val="22"/>
          <w:szCs w:val="22"/>
        </w:rPr>
        <w:br/>
        <w:t>Where is the knowledge we have lost in the information?</w:t>
      </w:r>
      <w:r w:rsidRPr="007B7951">
        <w:rPr>
          <w:rFonts w:ascii="Arial" w:hAnsi="Arial" w:cs="Arial"/>
          <w:i/>
          <w:iCs/>
          <w:color w:val="282828"/>
          <w:spacing w:val="-2"/>
          <w:sz w:val="22"/>
          <w:szCs w:val="22"/>
        </w:rPr>
        <w:t>”</w:t>
      </w:r>
    </w:p>
    <w:p w14:paraId="5D765B2C" w14:textId="77777777" w:rsidR="00C278B5" w:rsidRPr="007B7951" w:rsidRDefault="00C278B5" w:rsidP="007B7951">
      <w:pPr>
        <w:pStyle w:val="NormalWeb"/>
        <w:shd w:val="clear" w:color="auto" w:fill="FFFFFF"/>
        <w:spacing w:line="360" w:lineRule="auto"/>
        <w:ind w:left="850"/>
        <w:jc w:val="both"/>
        <w:rPr>
          <w:rFonts w:ascii="Arial" w:hAnsi="Arial" w:cs="Arial"/>
          <w:b/>
          <w:bCs/>
          <w:color w:val="282828"/>
          <w:spacing w:val="-2"/>
          <w:sz w:val="22"/>
          <w:szCs w:val="22"/>
          <w:u w:val="single"/>
        </w:rPr>
      </w:pPr>
    </w:p>
    <w:p w14:paraId="1A3B72FD" w14:textId="2F488326" w:rsidR="00C278B5" w:rsidRPr="007B7951" w:rsidRDefault="00C278B5" w:rsidP="007B7951">
      <w:pPr>
        <w:pStyle w:val="NormalWeb"/>
        <w:shd w:val="clear" w:color="auto" w:fill="FFFFFF"/>
        <w:spacing w:line="360" w:lineRule="auto"/>
        <w:ind w:left="850"/>
        <w:jc w:val="both"/>
        <w:rPr>
          <w:rFonts w:ascii="Arial" w:hAnsi="Arial" w:cs="Arial"/>
          <w:b/>
          <w:bCs/>
          <w:color w:val="282828"/>
          <w:spacing w:val="-2"/>
          <w:sz w:val="22"/>
          <w:szCs w:val="22"/>
          <w:u w:val="single"/>
        </w:rPr>
      </w:pPr>
      <w:r w:rsidRPr="007B7951">
        <w:rPr>
          <w:rFonts w:ascii="Arial" w:hAnsi="Arial" w:cs="Arial"/>
          <w:b/>
          <w:bCs/>
          <w:color w:val="282828"/>
          <w:spacing w:val="-2"/>
          <w:sz w:val="22"/>
          <w:szCs w:val="22"/>
          <w:u w:val="single"/>
        </w:rPr>
        <w:t>Discussion</w:t>
      </w:r>
      <w:r w:rsidR="007B7951">
        <w:rPr>
          <w:rFonts w:ascii="Arial" w:hAnsi="Arial" w:cs="Arial"/>
          <w:b/>
          <w:bCs/>
          <w:color w:val="282828"/>
          <w:spacing w:val="-2"/>
          <w:sz w:val="22"/>
          <w:szCs w:val="22"/>
          <w:u w:val="single"/>
        </w:rPr>
        <w:t xml:space="preserve"> 2.1</w:t>
      </w:r>
    </w:p>
    <w:p w14:paraId="255857FA" w14:textId="6F1BD807"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t>It</w:t>
      </w:r>
      <w:r w:rsidRPr="007B7951">
        <w:rPr>
          <w:rFonts w:ascii="Arial" w:hAnsi="Arial" w:cs="Arial"/>
          <w:color w:val="282828"/>
          <w:spacing w:val="-2"/>
          <w:sz w:val="22"/>
          <w:szCs w:val="22"/>
        </w:rPr>
        <w:t xml:space="preserve"> could be added; What information we have lost in the Data?</w:t>
      </w:r>
    </w:p>
    <w:p w14:paraId="42BFDE40" w14:textId="422C4EFC"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t xml:space="preserve">In an address presented by Ackoff (1989) he describes in great detail the links between Data, Information, </w:t>
      </w:r>
      <w:r w:rsidR="00F854FA" w:rsidRPr="007B7951">
        <w:rPr>
          <w:rFonts w:ascii="Arial" w:hAnsi="Arial" w:cs="Arial"/>
          <w:color w:val="282828"/>
          <w:spacing w:val="-2"/>
          <w:sz w:val="22"/>
          <w:szCs w:val="22"/>
        </w:rPr>
        <w:t>Knowledge</w:t>
      </w:r>
      <w:r w:rsidRPr="007B7951">
        <w:rPr>
          <w:rFonts w:ascii="Arial" w:hAnsi="Arial" w:cs="Arial"/>
          <w:color w:val="282828"/>
          <w:spacing w:val="-2"/>
          <w:sz w:val="22"/>
          <w:szCs w:val="22"/>
        </w:rPr>
        <w:t xml:space="preserve"> and </w:t>
      </w:r>
      <w:r w:rsidR="00F854FA">
        <w:rPr>
          <w:rFonts w:ascii="Arial" w:hAnsi="Arial" w:cs="Arial"/>
          <w:color w:val="282828"/>
          <w:spacing w:val="-2"/>
          <w:sz w:val="22"/>
          <w:szCs w:val="22"/>
        </w:rPr>
        <w:t>W</w:t>
      </w:r>
      <w:r w:rsidR="00F854FA" w:rsidRPr="007B7951">
        <w:rPr>
          <w:rFonts w:ascii="Arial" w:hAnsi="Arial" w:cs="Arial"/>
          <w:color w:val="282828"/>
          <w:spacing w:val="-2"/>
          <w:sz w:val="22"/>
          <w:szCs w:val="22"/>
        </w:rPr>
        <w:t>isdom</w:t>
      </w:r>
      <w:r w:rsidRPr="007B7951">
        <w:rPr>
          <w:rFonts w:ascii="Arial" w:hAnsi="Arial" w:cs="Arial"/>
          <w:color w:val="282828"/>
          <w:spacing w:val="-2"/>
          <w:sz w:val="22"/>
          <w:szCs w:val="22"/>
        </w:rPr>
        <w:t xml:space="preserve">. The DIKW </w:t>
      </w:r>
      <w:r w:rsidR="00F854FA" w:rsidRPr="007B7951">
        <w:rPr>
          <w:rFonts w:ascii="Arial" w:hAnsi="Arial" w:cs="Arial"/>
          <w:color w:val="282828"/>
          <w:spacing w:val="-2"/>
          <w:sz w:val="22"/>
          <w:szCs w:val="22"/>
        </w:rPr>
        <w:t>hierarchal</w:t>
      </w:r>
      <w:r w:rsidRPr="007B7951">
        <w:rPr>
          <w:rFonts w:ascii="Arial" w:hAnsi="Arial" w:cs="Arial"/>
          <w:color w:val="282828"/>
          <w:spacing w:val="-2"/>
          <w:sz w:val="22"/>
          <w:szCs w:val="22"/>
        </w:rPr>
        <w:t xml:space="preserve"> theory states we must learn how to classify and measure the value we derive from the information captured from the data. This must be done in a way not to overwhelm the system with </w:t>
      </w:r>
      <w:r w:rsidR="00F854FA" w:rsidRPr="007B7951">
        <w:rPr>
          <w:rFonts w:ascii="Arial" w:hAnsi="Arial" w:cs="Arial"/>
          <w:color w:val="282828"/>
          <w:spacing w:val="-2"/>
          <w:sz w:val="22"/>
          <w:szCs w:val="22"/>
        </w:rPr>
        <w:t>unnecessary</w:t>
      </w:r>
      <w:r w:rsidRPr="007B7951">
        <w:rPr>
          <w:rFonts w:ascii="Arial" w:hAnsi="Arial" w:cs="Arial"/>
          <w:color w:val="282828"/>
          <w:spacing w:val="-2"/>
          <w:sz w:val="22"/>
          <w:szCs w:val="22"/>
        </w:rPr>
        <w:t xml:space="preserve"> information as touched on by Toffler (1970) in his book entitled “Future Shock”</w:t>
      </w:r>
      <w:r w:rsidR="0069112C" w:rsidRPr="007B7951">
        <w:rPr>
          <w:rFonts w:ascii="Arial" w:hAnsi="Arial" w:cs="Arial"/>
          <w:color w:val="282828"/>
          <w:spacing w:val="-2"/>
          <w:sz w:val="22"/>
          <w:szCs w:val="22"/>
        </w:rPr>
        <w:t xml:space="preserve"> as mentioned by Davis (1985)</w:t>
      </w:r>
      <w:r w:rsidRPr="007B7951">
        <w:rPr>
          <w:rFonts w:ascii="Arial" w:hAnsi="Arial" w:cs="Arial"/>
          <w:color w:val="282828"/>
          <w:spacing w:val="-2"/>
          <w:sz w:val="22"/>
          <w:szCs w:val="22"/>
        </w:rPr>
        <w:t>.</w:t>
      </w:r>
    </w:p>
    <w:p w14:paraId="472E76FF" w14:textId="3807F362"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lastRenderedPageBreak/>
        <w:t xml:space="preserve">For Ackoff it came apparent that Knowledge is a form of instruction derived from the information and data analysis. Information is thus seen in this theory as the ingredients the data is the raw materials and so the knowledge is the </w:t>
      </w:r>
      <w:r w:rsidR="00F854FA" w:rsidRPr="007B7951">
        <w:rPr>
          <w:rFonts w:ascii="Arial" w:hAnsi="Arial" w:cs="Arial"/>
          <w:color w:val="282828"/>
          <w:spacing w:val="-2"/>
          <w:sz w:val="22"/>
          <w:szCs w:val="22"/>
        </w:rPr>
        <w:t>recipe</w:t>
      </w:r>
      <w:r w:rsidRPr="007B7951">
        <w:rPr>
          <w:rFonts w:ascii="Arial" w:hAnsi="Arial" w:cs="Arial"/>
          <w:color w:val="282828"/>
          <w:spacing w:val="-2"/>
          <w:sz w:val="22"/>
          <w:szCs w:val="22"/>
        </w:rPr>
        <w:t xml:space="preserve"> and </w:t>
      </w:r>
      <w:r w:rsidR="00F854FA" w:rsidRPr="007B7951">
        <w:rPr>
          <w:rFonts w:ascii="Arial" w:hAnsi="Arial" w:cs="Arial"/>
          <w:color w:val="282828"/>
          <w:spacing w:val="-2"/>
          <w:sz w:val="22"/>
          <w:szCs w:val="22"/>
        </w:rPr>
        <w:t>instruction,</w:t>
      </w:r>
      <w:r w:rsidRPr="007B7951">
        <w:rPr>
          <w:rFonts w:ascii="Arial" w:hAnsi="Arial" w:cs="Arial"/>
          <w:color w:val="282828"/>
          <w:spacing w:val="-2"/>
          <w:sz w:val="22"/>
          <w:szCs w:val="22"/>
        </w:rPr>
        <w:t xml:space="preserve"> and the wisdom is the knowing how to make the </w:t>
      </w:r>
      <w:r w:rsidR="00F854FA" w:rsidRPr="007B7951">
        <w:rPr>
          <w:rFonts w:ascii="Arial" w:hAnsi="Arial" w:cs="Arial"/>
          <w:color w:val="282828"/>
          <w:spacing w:val="-2"/>
          <w:sz w:val="22"/>
          <w:szCs w:val="22"/>
        </w:rPr>
        <w:t>recipe</w:t>
      </w:r>
      <w:r w:rsidRPr="007B7951">
        <w:rPr>
          <w:rFonts w:ascii="Arial" w:hAnsi="Arial" w:cs="Arial"/>
          <w:color w:val="282828"/>
          <w:spacing w:val="-2"/>
          <w:sz w:val="22"/>
          <w:szCs w:val="22"/>
        </w:rPr>
        <w:t xml:space="preserve"> correctly every time.</w:t>
      </w:r>
    </w:p>
    <w:p w14:paraId="026631BC" w14:textId="1A9833A3" w:rsidR="00C278B5" w:rsidRPr="00C278B5" w:rsidRDefault="00C278B5" w:rsidP="007B7951">
      <w:pPr>
        <w:spacing w:line="360" w:lineRule="auto"/>
        <w:ind w:left="850"/>
        <w:jc w:val="center"/>
        <w:rPr>
          <w:rFonts w:ascii="Arial" w:hAnsi="Arial" w:cs="Arial"/>
          <w:sz w:val="22"/>
          <w:szCs w:val="22"/>
        </w:rPr>
      </w:pPr>
      <w:r w:rsidRPr="00C278B5">
        <w:rPr>
          <w:rFonts w:ascii="Arial" w:hAnsi="Arial" w:cs="Arial"/>
          <w:sz w:val="22"/>
          <w:szCs w:val="22"/>
        </w:rPr>
        <w:fldChar w:fldCharType="begin"/>
      </w:r>
      <w:r w:rsidRPr="00C278B5">
        <w:rPr>
          <w:rFonts w:ascii="Arial" w:hAnsi="Arial" w:cs="Arial"/>
          <w:sz w:val="22"/>
          <w:szCs w:val="22"/>
        </w:rPr>
        <w:instrText xml:space="preserve"> INCLUDEPICTURE "/var/folders/46/ywqwsb756dxbw8l5yskg06dc0000gn/T/com.microsoft.Word/WebArchiveCopyPasteTempFiles/PYRAMID-DIKW-hierarchy-3d-pyramid.png" \* MERGEFORMATINET </w:instrText>
      </w:r>
      <w:r w:rsidRPr="00C278B5">
        <w:rPr>
          <w:rFonts w:ascii="Arial" w:hAnsi="Arial" w:cs="Arial"/>
          <w:sz w:val="22"/>
          <w:szCs w:val="22"/>
        </w:rPr>
        <w:fldChar w:fldCharType="separate"/>
      </w:r>
      <w:r w:rsidRPr="007B7951">
        <w:rPr>
          <w:rFonts w:ascii="Arial" w:hAnsi="Arial" w:cs="Arial"/>
          <w:noProof/>
          <w:sz w:val="22"/>
          <w:szCs w:val="22"/>
        </w:rPr>
        <w:drawing>
          <wp:inline distT="0" distB="0" distL="0" distR="0" wp14:anchorId="798F1D5B" wp14:editId="15F7B69B">
            <wp:extent cx="4583732" cy="4238367"/>
            <wp:effectExtent l="0" t="0" r="1270" b="3810"/>
            <wp:docPr id="2" name="Picture 2" descr="Pyramid Diagram. DIKW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yramid Diagram. DIKW Pyram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5810" cy="4268028"/>
                    </a:xfrm>
                    <a:prstGeom prst="rect">
                      <a:avLst/>
                    </a:prstGeom>
                    <a:noFill/>
                    <a:ln>
                      <a:noFill/>
                    </a:ln>
                  </pic:spPr>
                </pic:pic>
              </a:graphicData>
            </a:graphic>
          </wp:inline>
        </w:drawing>
      </w:r>
      <w:r w:rsidRPr="00C278B5">
        <w:rPr>
          <w:rFonts w:ascii="Arial" w:hAnsi="Arial" w:cs="Arial"/>
          <w:sz w:val="22"/>
          <w:szCs w:val="22"/>
        </w:rPr>
        <w:fldChar w:fldCharType="end"/>
      </w:r>
    </w:p>
    <w:p w14:paraId="464F1D0E" w14:textId="209482C6"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t>Figure 2.0</w:t>
      </w:r>
    </w:p>
    <w:p w14:paraId="7C69ACF5" w14:textId="7D1D3AB2"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p>
    <w:p w14:paraId="6561BD11" w14:textId="63BB11A2" w:rsidR="00C278B5" w:rsidRPr="007B7951" w:rsidRDefault="00C278B5" w:rsidP="007B7951">
      <w:pPr>
        <w:pStyle w:val="NormalWeb"/>
        <w:shd w:val="clear" w:color="auto" w:fill="FFFFFF"/>
        <w:spacing w:line="360" w:lineRule="auto"/>
        <w:ind w:left="850"/>
        <w:jc w:val="both"/>
        <w:rPr>
          <w:rFonts w:ascii="Arial" w:hAnsi="Arial" w:cs="Arial"/>
          <w:b/>
          <w:bCs/>
          <w:color w:val="282828"/>
          <w:spacing w:val="-2"/>
          <w:sz w:val="22"/>
          <w:szCs w:val="22"/>
          <w:u w:val="single"/>
        </w:rPr>
      </w:pPr>
      <w:r w:rsidRPr="007B7951">
        <w:rPr>
          <w:rFonts w:ascii="Arial" w:hAnsi="Arial" w:cs="Arial"/>
          <w:b/>
          <w:bCs/>
          <w:color w:val="282828"/>
          <w:spacing w:val="-2"/>
          <w:sz w:val="22"/>
          <w:szCs w:val="22"/>
          <w:u w:val="single"/>
        </w:rPr>
        <w:t>Conclusions</w:t>
      </w:r>
      <w:r w:rsidR="007B7951">
        <w:rPr>
          <w:rFonts w:ascii="Arial" w:hAnsi="Arial" w:cs="Arial"/>
          <w:b/>
          <w:bCs/>
          <w:color w:val="282828"/>
          <w:spacing w:val="-2"/>
          <w:sz w:val="22"/>
          <w:szCs w:val="22"/>
          <w:u w:val="single"/>
        </w:rPr>
        <w:t xml:space="preserve"> 2.2</w:t>
      </w:r>
    </w:p>
    <w:p w14:paraId="187F53FA" w14:textId="23CC37EB" w:rsidR="00C278B5" w:rsidRPr="007B7951" w:rsidRDefault="00C278B5" w:rsidP="007B7951">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t>As shown in the above diagram “figure 2.0”</w:t>
      </w:r>
      <w:r w:rsidR="002D41C8" w:rsidRPr="007B7951">
        <w:rPr>
          <w:rFonts w:ascii="Arial" w:hAnsi="Arial" w:cs="Arial"/>
          <w:color w:val="282828"/>
          <w:spacing w:val="-2"/>
          <w:sz w:val="22"/>
          <w:szCs w:val="22"/>
        </w:rPr>
        <w:t xml:space="preserve"> produced by “</w:t>
      </w:r>
      <w:r w:rsidR="00F854FA" w:rsidRPr="007B7951">
        <w:rPr>
          <w:rFonts w:ascii="Arial" w:hAnsi="Arial" w:cs="Arial"/>
          <w:color w:val="282828"/>
          <w:spacing w:val="-2"/>
          <w:sz w:val="22"/>
          <w:szCs w:val="22"/>
        </w:rPr>
        <w:t>Concept Draw</w:t>
      </w:r>
      <w:r w:rsidR="002D41C8" w:rsidRPr="007B7951">
        <w:rPr>
          <w:rFonts w:ascii="Arial" w:hAnsi="Arial" w:cs="Arial"/>
          <w:color w:val="282828"/>
          <w:spacing w:val="-2"/>
          <w:sz w:val="22"/>
          <w:szCs w:val="22"/>
        </w:rPr>
        <w:t xml:space="preserve"> Solutions” (2020)</w:t>
      </w:r>
      <w:r w:rsidRPr="007B7951">
        <w:rPr>
          <w:rFonts w:ascii="Arial" w:hAnsi="Arial" w:cs="Arial"/>
          <w:color w:val="282828"/>
          <w:spacing w:val="-2"/>
          <w:sz w:val="22"/>
          <w:szCs w:val="22"/>
        </w:rPr>
        <w:t xml:space="preserve"> you can see that measurement is a </w:t>
      </w:r>
      <w:r w:rsidR="00F854FA" w:rsidRPr="007B7951">
        <w:rPr>
          <w:rFonts w:ascii="Arial" w:hAnsi="Arial" w:cs="Arial"/>
          <w:color w:val="282828"/>
          <w:spacing w:val="-2"/>
          <w:sz w:val="22"/>
          <w:szCs w:val="22"/>
        </w:rPr>
        <w:t>precursor</w:t>
      </w:r>
      <w:r w:rsidRPr="007B7951">
        <w:rPr>
          <w:rFonts w:ascii="Arial" w:hAnsi="Arial" w:cs="Arial"/>
          <w:color w:val="282828"/>
          <w:spacing w:val="-2"/>
          <w:sz w:val="22"/>
          <w:szCs w:val="22"/>
        </w:rPr>
        <w:t xml:space="preserve"> to facts and facts are the </w:t>
      </w:r>
      <w:r w:rsidR="00F854FA" w:rsidRPr="007B7951">
        <w:rPr>
          <w:rFonts w:ascii="Arial" w:hAnsi="Arial" w:cs="Arial"/>
          <w:color w:val="282828"/>
          <w:spacing w:val="-2"/>
          <w:sz w:val="22"/>
          <w:szCs w:val="22"/>
        </w:rPr>
        <w:t>precursor</w:t>
      </w:r>
      <w:r w:rsidRPr="007B7951">
        <w:rPr>
          <w:rFonts w:ascii="Arial" w:hAnsi="Arial" w:cs="Arial"/>
          <w:color w:val="282828"/>
          <w:spacing w:val="-2"/>
          <w:sz w:val="22"/>
          <w:szCs w:val="22"/>
        </w:rPr>
        <w:t xml:space="preserve"> to data and then begins the process of data analysis which converts the information into knowledge or as we have derived Know-How, this </w:t>
      </w:r>
      <w:r w:rsidR="00F854FA" w:rsidRPr="007B7951">
        <w:rPr>
          <w:rFonts w:ascii="Arial" w:hAnsi="Arial" w:cs="Arial"/>
          <w:color w:val="282828"/>
          <w:spacing w:val="-2"/>
          <w:sz w:val="22"/>
          <w:szCs w:val="22"/>
        </w:rPr>
        <w:t>Newley</w:t>
      </w:r>
      <w:r w:rsidRPr="007B7951">
        <w:rPr>
          <w:rFonts w:ascii="Arial" w:hAnsi="Arial" w:cs="Arial"/>
          <w:color w:val="282828"/>
          <w:spacing w:val="-2"/>
          <w:sz w:val="22"/>
          <w:szCs w:val="22"/>
        </w:rPr>
        <w:t xml:space="preserve"> formed know-how is then turned into common practice for an organisation, a sort of focused organisational wisdom.</w:t>
      </w:r>
    </w:p>
    <w:p w14:paraId="37F427AD" w14:textId="77777777" w:rsidR="007B7951" w:rsidRDefault="007B7951" w:rsidP="007B7951">
      <w:pPr>
        <w:spacing w:line="360" w:lineRule="auto"/>
        <w:ind w:left="850"/>
        <w:jc w:val="both"/>
        <w:rPr>
          <w:rFonts w:ascii="Arial" w:hAnsi="Arial" w:cs="Arial"/>
          <w:sz w:val="22"/>
          <w:szCs w:val="22"/>
        </w:rPr>
      </w:pPr>
    </w:p>
    <w:p w14:paraId="7AD3E20A" w14:textId="5B25106E" w:rsidR="00FA4A49" w:rsidRPr="007B7951" w:rsidRDefault="0092105F" w:rsidP="007B7951">
      <w:pPr>
        <w:spacing w:line="360" w:lineRule="auto"/>
        <w:ind w:left="850"/>
        <w:jc w:val="both"/>
        <w:rPr>
          <w:rFonts w:ascii="Arial" w:hAnsi="Arial" w:cs="Arial"/>
          <w:b/>
          <w:bCs/>
          <w:sz w:val="22"/>
          <w:szCs w:val="22"/>
          <w:u w:val="single"/>
        </w:rPr>
      </w:pPr>
      <w:r w:rsidRPr="007B7951">
        <w:rPr>
          <w:rFonts w:ascii="Arial" w:hAnsi="Arial" w:cs="Arial"/>
          <w:b/>
          <w:bCs/>
          <w:sz w:val="22"/>
          <w:szCs w:val="22"/>
          <w:u w:val="single"/>
        </w:rPr>
        <w:lastRenderedPageBreak/>
        <w:t>Importance</w:t>
      </w:r>
      <w:r w:rsidR="00FA4A49" w:rsidRPr="007B7951">
        <w:rPr>
          <w:rFonts w:ascii="Arial" w:hAnsi="Arial" w:cs="Arial"/>
          <w:b/>
          <w:bCs/>
          <w:sz w:val="22"/>
          <w:szCs w:val="22"/>
          <w:u w:val="single"/>
        </w:rPr>
        <w:t xml:space="preserve"> of</w:t>
      </w:r>
      <w:r w:rsidR="00C278B5" w:rsidRPr="007B7951">
        <w:rPr>
          <w:rFonts w:ascii="Arial" w:hAnsi="Arial" w:cs="Arial"/>
          <w:b/>
          <w:bCs/>
          <w:sz w:val="22"/>
          <w:szCs w:val="22"/>
          <w:u w:val="single"/>
        </w:rPr>
        <w:t xml:space="preserve"> Information Systems to</w:t>
      </w:r>
      <w:r w:rsidR="00FA4A49" w:rsidRPr="007B7951">
        <w:rPr>
          <w:rFonts w:ascii="Arial" w:hAnsi="Arial" w:cs="Arial"/>
          <w:b/>
          <w:bCs/>
          <w:sz w:val="22"/>
          <w:szCs w:val="22"/>
          <w:u w:val="single"/>
        </w:rPr>
        <w:t xml:space="preserve"> Tesco</w:t>
      </w:r>
      <w:r w:rsidR="007B7951">
        <w:rPr>
          <w:rFonts w:ascii="Arial" w:hAnsi="Arial" w:cs="Arial"/>
          <w:b/>
          <w:bCs/>
          <w:sz w:val="22"/>
          <w:szCs w:val="22"/>
          <w:u w:val="single"/>
        </w:rPr>
        <w:t xml:space="preserve"> 3.0</w:t>
      </w:r>
    </w:p>
    <w:p w14:paraId="66E80F9E" w14:textId="6FAC1236" w:rsidR="00FA4A49" w:rsidRPr="007B7951" w:rsidRDefault="00FA4A49" w:rsidP="007B7951">
      <w:pPr>
        <w:spacing w:line="360" w:lineRule="auto"/>
        <w:ind w:left="850"/>
        <w:jc w:val="both"/>
        <w:rPr>
          <w:rFonts w:ascii="Arial" w:hAnsi="Arial" w:cs="Arial"/>
          <w:sz w:val="22"/>
          <w:szCs w:val="22"/>
        </w:rPr>
      </w:pPr>
    </w:p>
    <w:p w14:paraId="37439E73" w14:textId="76C8E6EA"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Tesco has opted for “Oracle, SAP Business Objects and Polestar applications”. The Oracle framework and system has been chosen over the Lumix system and is reported in Tesco’s annual report that Oracle has enabled Tesco to get closer to the habits and needs of their global customer. Tesco has also opted for:</w:t>
      </w:r>
    </w:p>
    <w:p w14:paraId="0E3D450B" w14:textId="5F8E7E54" w:rsidR="00FA4A49" w:rsidRPr="007B7951" w:rsidRDefault="00FA4A49" w:rsidP="007B7951">
      <w:pPr>
        <w:spacing w:line="360" w:lineRule="auto"/>
        <w:ind w:left="850"/>
        <w:jc w:val="both"/>
        <w:rPr>
          <w:rFonts w:ascii="Arial" w:hAnsi="Arial" w:cs="Arial"/>
          <w:sz w:val="22"/>
          <w:szCs w:val="22"/>
        </w:rPr>
      </w:pPr>
    </w:p>
    <w:p w14:paraId="7891335B" w14:textId="4D1EB6A3" w:rsidR="00FA4A49" w:rsidRPr="007B7951" w:rsidRDefault="00FA4A49" w:rsidP="007B7951">
      <w:pPr>
        <w:pStyle w:val="ListParagraph"/>
        <w:numPr>
          <w:ilvl w:val="0"/>
          <w:numId w:val="2"/>
        </w:numPr>
        <w:spacing w:line="360" w:lineRule="auto"/>
        <w:ind w:left="850"/>
        <w:jc w:val="both"/>
        <w:rPr>
          <w:rFonts w:ascii="Arial" w:hAnsi="Arial" w:cs="Arial"/>
          <w:sz w:val="22"/>
          <w:szCs w:val="22"/>
        </w:rPr>
      </w:pPr>
      <w:r w:rsidRPr="007B7951">
        <w:rPr>
          <w:rFonts w:ascii="Arial" w:hAnsi="Arial" w:cs="Arial"/>
          <w:sz w:val="22"/>
          <w:szCs w:val="22"/>
        </w:rPr>
        <w:t>The Oracle Warehouse Management System for retail</w:t>
      </w:r>
    </w:p>
    <w:p w14:paraId="2A756B66" w14:textId="3ABA46B1" w:rsidR="00FA4A49" w:rsidRPr="007B7951" w:rsidRDefault="00FA4A49" w:rsidP="007B7951">
      <w:pPr>
        <w:pStyle w:val="ListParagraph"/>
        <w:numPr>
          <w:ilvl w:val="0"/>
          <w:numId w:val="2"/>
        </w:numPr>
        <w:spacing w:line="360" w:lineRule="auto"/>
        <w:ind w:left="850"/>
        <w:jc w:val="both"/>
        <w:rPr>
          <w:rFonts w:ascii="Arial" w:hAnsi="Arial" w:cs="Arial"/>
          <w:sz w:val="22"/>
          <w:szCs w:val="22"/>
        </w:rPr>
      </w:pPr>
      <w:r w:rsidRPr="007B7951">
        <w:rPr>
          <w:rFonts w:ascii="Arial" w:hAnsi="Arial" w:cs="Arial"/>
          <w:sz w:val="22"/>
          <w:szCs w:val="22"/>
        </w:rPr>
        <w:t>The well-established Oracle advertising and Marketing System</w:t>
      </w:r>
    </w:p>
    <w:p w14:paraId="1736BFC2" w14:textId="367376D9" w:rsidR="00FA4A49" w:rsidRPr="007B7951" w:rsidRDefault="00FA4A49" w:rsidP="007B7951">
      <w:pPr>
        <w:pStyle w:val="ListParagraph"/>
        <w:numPr>
          <w:ilvl w:val="0"/>
          <w:numId w:val="2"/>
        </w:numPr>
        <w:spacing w:line="360" w:lineRule="auto"/>
        <w:ind w:left="850"/>
        <w:jc w:val="both"/>
        <w:rPr>
          <w:rFonts w:ascii="Arial" w:hAnsi="Arial" w:cs="Arial"/>
          <w:sz w:val="22"/>
          <w:szCs w:val="22"/>
        </w:rPr>
      </w:pPr>
      <w:r w:rsidRPr="007B7951">
        <w:rPr>
          <w:rFonts w:ascii="Arial" w:hAnsi="Arial" w:cs="Arial"/>
          <w:sz w:val="22"/>
          <w:szCs w:val="22"/>
        </w:rPr>
        <w:t>The world-renowned Oracle accounting Hub</w:t>
      </w:r>
    </w:p>
    <w:p w14:paraId="58809CF5" w14:textId="45FBE206" w:rsidR="00FA4A49" w:rsidRPr="007B7951" w:rsidRDefault="00FA4A49" w:rsidP="007B7951">
      <w:pPr>
        <w:pStyle w:val="ListParagraph"/>
        <w:numPr>
          <w:ilvl w:val="0"/>
          <w:numId w:val="2"/>
        </w:numPr>
        <w:spacing w:line="360" w:lineRule="auto"/>
        <w:ind w:left="850"/>
        <w:jc w:val="both"/>
        <w:rPr>
          <w:rFonts w:ascii="Arial" w:hAnsi="Arial" w:cs="Arial"/>
          <w:sz w:val="22"/>
          <w:szCs w:val="22"/>
        </w:rPr>
      </w:pPr>
      <w:r w:rsidRPr="007B7951">
        <w:rPr>
          <w:rFonts w:ascii="Arial" w:hAnsi="Arial" w:cs="Arial"/>
          <w:sz w:val="22"/>
          <w:szCs w:val="22"/>
        </w:rPr>
        <w:t>The Oracle HR CRM</w:t>
      </w:r>
    </w:p>
    <w:p w14:paraId="6B1ADC0A" w14:textId="5FE393CA" w:rsidR="00FA4A49" w:rsidRPr="007B7951" w:rsidRDefault="00FA4A49" w:rsidP="007B7951">
      <w:pPr>
        <w:pStyle w:val="ListParagraph"/>
        <w:numPr>
          <w:ilvl w:val="0"/>
          <w:numId w:val="2"/>
        </w:numPr>
        <w:spacing w:line="360" w:lineRule="auto"/>
        <w:ind w:left="850"/>
        <w:jc w:val="both"/>
        <w:rPr>
          <w:rFonts w:ascii="Arial" w:hAnsi="Arial" w:cs="Arial"/>
          <w:sz w:val="22"/>
          <w:szCs w:val="22"/>
        </w:rPr>
      </w:pPr>
      <w:r w:rsidRPr="007B7951">
        <w:rPr>
          <w:rFonts w:ascii="Arial" w:hAnsi="Arial" w:cs="Arial"/>
          <w:sz w:val="22"/>
          <w:szCs w:val="22"/>
        </w:rPr>
        <w:t>And the Oracle BI and SAP business objects</w:t>
      </w:r>
    </w:p>
    <w:p w14:paraId="38A990F0" w14:textId="0AACADB1" w:rsidR="00FA4A49" w:rsidRPr="007B7951" w:rsidRDefault="00FA4A49" w:rsidP="007B7951">
      <w:pPr>
        <w:spacing w:line="360" w:lineRule="auto"/>
        <w:ind w:left="850"/>
        <w:jc w:val="both"/>
        <w:rPr>
          <w:rFonts w:ascii="Arial" w:hAnsi="Arial" w:cs="Arial"/>
          <w:sz w:val="22"/>
          <w:szCs w:val="22"/>
        </w:rPr>
      </w:pPr>
      <w:r w:rsidRPr="007B7951">
        <w:rPr>
          <w:rFonts w:ascii="Arial" w:hAnsi="Arial" w:cs="Arial"/>
          <w:sz w:val="22"/>
          <w:szCs w:val="22"/>
        </w:rPr>
        <w:t>It is reported that Polestar has equipped Tesco with the wisdom to form effective solutions for regular practices, operation and management, locally, nationally and internationally.</w:t>
      </w:r>
    </w:p>
    <w:p w14:paraId="680E8DE2" w14:textId="6D2ACC77" w:rsidR="00FA4A49" w:rsidRPr="007B7951" w:rsidRDefault="00FA4A49" w:rsidP="007B7951">
      <w:pPr>
        <w:shd w:val="clear" w:color="auto" w:fill="FFFFFF"/>
        <w:spacing w:after="100" w:afterAutospacing="1" w:line="360" w:lineRule="auto"/>
        <w:ind w:left="850"/>
        <w:jc w:val="both"/>
        <w:rPr>
          <w:rFonts w:ascii="Arial" w:hAnsi="Arial" w:cs="Arial"/>
          <w:sz w:val="22"/>
          <w:szCs w:val="22"/>
        </w:rPr>
      </w:pPr>
    </w:p>
    <w:p w14:paraId="1DF2D902" w14:textId="74D5762A" w:rsidR="00FA4A49" w:rsidRPr="007B7951" w:rsidRDefault="00FA4A49" w:rsidP="007B7951">
      <w:pPr>
        <w:shd w:val="clear" w:color="auto" w:fill="FFFFFF"/>
        <w:spacing w:after="100" w:afterAutospacing="1" w:line="360" w:lineRule="auto"/>
        <w:ind w:left="850"/>
        <w:jc w:val="both"/>
        <w:rPr>
          <w:rFonts w:ascii="Arial" w:hAnsi="Arial" w:cs="Arial"/>
          <w:sz w:val="22"/>
          <w:szCs w:val="22"/>
        </w:rPr>
      </w:pPr>
      <w:r w:rsidRPr="007B7951">
        <w:rPr>
          <w:rFonts w:ascii="Arial" w:hAnsi="Arial" w:cs="Arial"/>
          <w:sz w:val="22"/>
          <w:szCs w:val="22"/>
        </w:rPr>
        <w:t>Oracle is also the information management system for Tesco’s accounting. The systems manage the everyday running of the</w:t>
      </w:r>
    </w:p>
    <w:p w14:paraId="3FCC2EA4" w14:textId="4AF6A40C"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Invoice accounting</w:t>
      </w:r>
    </w:p>
    <w:p w14:paraId="73002A9C" w14:textId="0018A7E9"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Control and tracking of all inventories</w:t>
      </w:r>
    </w:p>
    <w:p w14:paraId="39A9D553" w14:textId="4CEE3617"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Accounting of customer details</w:t>
      </w:r>
    </w:p>
    <w:p w14:paraId="699DDCC8" w14:textId="237B17B6"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Accounting of all suppliers’ details</w:t>
      </w:r>
    </w:p>
    <w:p w14:paraId="74D9B3B2" w14:textId="13C68E63"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Accounting of all Purchases and sales</w:t>
      </w:r>
    </w:p>
    <w:p w14:paraId="43512FB3" w14:textId="0EFB069D" w:rsidR="00FA4A49" w:rsidRPr="007B7951"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Details of all products</w:t>
      </w:r>
    </w:p>
    <w:p w14:paraId="4F3971F4" w14:textId="40ACF4F7" w:rsidR="00FA4A49" w:rsidRDefault="00FA4A49" w:rsidP="007B7951">
      <w:pPr>
        <w:pStyle w:val="ListParagraph"/>
        <w:numPr>
          <w:ilvl w:val="0"/>
          <w:numId w:val="3"/>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Internal accounting structure in line with compliance reviews and financial regulations </w:t>
      </w:r>
    </w:p>
    <w:p w14:paraId="463E8325" w14:textId="32825662" w:rsidR="007B7951" w:rsidRPr="007B7951" w:rsidRDefault="007B7951"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Discussion</w:t>
      </w:r>
      <w:r>
        <w:rPr>
          <w:rFonts w:ascii="Arial" w:hAnsi="Arial" w:cs="Arial"/>
          <w:b/>
          <w:bCs/>
          <w:color w:val="212529"/>
          <w:sz w:val="22"/>
          <w:szCs w:val="22"/>
          <w:u w:val="single"/>
        </w:rPr>
        <w:t xml:space="preserve"> 3.1</w:t>
      </w:r>
    </w:p>
    <w:p w14:paraId="5BF019CB" w14:textId="5760BB77" w:rsidR="00FA4A49" w:rsidRPr="007B7951" w:rsidRDefault="00FA4A49"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Tesco’s accounting requirements from Oracle are </w:t>
      </w:r>
      <w:r w:rsidR="006F7909" w:rsidRPr="007B7951">
        <w:rPr>
          <w:rFonts w:ascii="Arial" w:hAnsi="Arial" w:cs="Arial"/>
          <w:color w:val="212529"/>
          <w:sz w:val="22"/>
          <w:szCs w:val="22"/>
        </w:rPr>
        <w:t xml:space="preserve">on </w:t>
      </w:r>
      <w:r w:rsidRPr="007B7951">
        <w:rPr>
          <w:rFonts w:ascii="Arial" w:hAnsi="Arial" w:cs="Arial"/>
          <w:color w:val="212529"/>
          <w:sz w:val="22"/>
          <w:szCs w:val="22"/>
        </w:rPr>
        <w:t>a flexible basis, and not exclusive to Oracle alone in terms of management.</w:t>
      </w:r>
    </w:p>
    <w:p w14:paraId="1E829F55" w14:textId="131823FE" w:rsidR="00FA4A49" w:rsidRPr="007B7951" w:rsidRDefault="00FA4A49"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Tesco also has an Oracle software to handle HR, this software provides easy access to employee details and information regarding an employee’s progression within the company.</w:t>
      </w:r>
    </w:p>
    <w:p w14:paraId="202971D6" w14:textId="5E387C4E" w:rsidR="00FA4A49" w:rsidRDefault="00FA4A49"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lastRenderedPageBreak/>
        <w:t xml:space="preserve">This Information handling system allows Tesco to calculate an </w:t>
      </w:r>
      <w:r w:rsidR="00C76761" w:rsidRPr="007B7951">
        <w:rPr>
          <w:rFonts w:ascii="Arial" w:hAnsi="Arial" w:cs="Arial"/>
          <w:color w:val="212529"/>
          <w:sz w:val="22"/>
          <w:szCs w:val="22"/>
        </w:rPr>
        <w:t>employee’s</w:t>
      </w:r>
      <w:r w:rsidRPr="007B7951">
        <w:rPr>
          <w:rFonts w:ascii="Arial" w:hAnsi="Arial" w:cs="Arial"/>
          <w:color w:val="212529"/>
          <w:sz w:val="22"/>
          <w:szCs w:val="22"/>
        </w:rPr>
        <w:t xml:space="preserve"> wages very accurately and also the </w:t>
      </w:r>
      <w:r w:rsidR="00C76761" w:rsidRPr="007B7951">
        <w:rPr>
          <w:rFonts w:ascii="Arial" w:hAnsi="Arial" w:cs="Arial"/>
          <w:color w:val="212529"/>
          <w:sz w:val="22"/>
          <w:szCs w:val="22"/>
        </w:rPr>
        <w:t>employee’s</w:t>
      </w:r>
      <w:r w:rsidRPr="007B7951">
        <w:rPr>
          <w:rFonts w:ascii="Arial" w:hAnsi="Arial" w:cs="Arial"/>
          <w:color w:val="212529"/>
          <w:sz w:val="22"/>
          <w:szCs w:val="22"/>
        </w:rPr>
        <w:t xml:space="preserve"> sick day and holiday entitlements.</w:t>
      </w:r>
    </w:p>
    <w:p w14:paraId="4C10EEFB" w14:textId="51849C64" w:rsidR="007B7951" w:rsidRPr="007B7951" w:rsidRDefault="00F854FA"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Conclusions</w:t>
      </w:r>
      <w:r w:rsidR="007B7951">
        <w:rPr>
          <w:rFonts w:ascii="Arial" w:hAnsi="Arial" w:cs="Arial"/>
          <w:b/>
          <w:bCs/>
          <w:color w:val="212529"/>
          <w:sz w:val="22"/>
          <w:szCs w:val="22"/>
          <w:u w:val="single"/>
        </w:rPr>
        <w:t xml:space="preserve"> 3.2</w:t>
      </w:r>
    </w:p>
    <w:p w14:paraId="3805A829" w14:textId="77777777" w:rsidR="007B7951" w:rsidRPr="007B7951" w:rsidRDefault="007B7951" w:rsidP="007B7951">
      <w:pPr>
        <w:shd w:val="clear" w:color="auto" w:fill="FFFFFF"/>
        <w:spacing w:after="100" w:afterAutospacing="1" w:line="360" w:lineRule="auto"/>
        <w:ind w:left="850"/>
        <w:jc w:val="both"/>
        <w:rPr>
          <w:rFonts w:ascii="Arial" w:hAnsi="Arial" w:cs="Arial"/>
          <w:color w:val="212529"/>
          <w:sz w:val="22"/>
          <w:szCs w:val="22"/>
        </w:rPr>
      </w:pPr>
    </w:p>
    <w:p w14:paraId="7E41EB18" w14:textId="77777777" w:rsidR="007B7951" w:rsidRDefault="00FA4A49"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When overtime levels at a production facility are in danger of exceeding budgeted levels, Oracle BI Analytics sends an alert to the plant manager and company controller. Armed with this information, they can quickly correct the deviation, preserve profit margins and examine alternatives to paying overtime such as hiring contractors or more full-time workers. </w:t>
      </w:r>
    </w:p>
    <w:p w14:paraId="742F7704" w14:textId="77777777" w:rsidR="007B7951" w:rsidRDefault="007B7951" w:rsidP="007B7951">
      <w:pPr>
        <w:shd w:val="clear" w:color="auto" w:fill="FFFFFF"/>
        <w:spacing w:after="100" w:afterAutospacing="1" w:line="360" w:lineRule="auto"/>
        <w:ind w:left="850"/>
        <w:jc w:val="both"/>
        <w:rPr>
          <w:rFonts w:ascii="Arial" w:hAnsi="Arial" w:cs="Arial"/>
          <w:color w:val="212529"/>
          <w:sz w:val="22"/>
          <w:szCs w:val="22"/>
        </w:rPr>
      </w:pPr>
    </w:p>
    <w:p w14:paraId="40F62669" w14:textId="20E59A9E" w:rsidR="00FA4A49" w:rsidRPr="007B7951" w:rsidRDefault="00FA4A49"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The whole system is very robust and uniform, the use of </w:t>
      </w:r>
      <w:r w:rsidR="00C76761" w:rsidRPr="007B7951">
        <w:rPr>
          <w:rFonts w:ascii="Arial" w:hAnsi="Arial" w:cs="Arial"/>
          <w:color w:val="212529"/>
          <w:sz w:val="22"/>
          <w:szCs w:val="22"/>
        </w:rPr>
        <w:t>O</w:t>
      </w:r>
      <w:r w:rsidRPr="007B7951">
        <w:rPr>
          <w:rFonts w:ascii="Arial" w:hAnsi="Arial" w:cs="Arial"/>
          <w:color w:val="212529"/>
          <w:sz w:val="22"/>
          <w:szCs w:val="22"/>
        </w:rPr>
        <w:t xml:space="preserve">racle </w:t>
      </w:r>
      <w:r w:rsidR="00C76761" w:rsidRPr="007B7951">
        <w:rPr>
          <w:rFonts w:ascii="Arial" w:hAnsi="Arial" w:cs="Arial"/>
          <w:color w:val="212529"/>
          <w:sz w:val="22"/>
          <w:szCs w:val="22"/>
        </w:rPr>
        <w:t>systems</w:t>
      </w:r>
      <w:r w:rsidRPr="007B7951">
        <w:rPr>
          <w:rFonts w:ascii="Arial" w:hAnsi="Arial" w:cs="Arial"/>
          <w:color w:val="212529"/>
          <w:sz w:val="22"/>
          <w:szCs w:val="22"/>
        </w:rPr>
        <w:t xml:space="preserve"> throughout the structure helps with the flow of information due to the compatibility from</w:t>
      </w:r>
      <w:r w:rsidR="00C76761" w:rsidRPr="007B7951">
        <w:rPr>
          <w:rFonts w:ascii="Arial" w:hAnsi="Arial" w:cs="Arial"/>
          <w:color w:val="212529"/>
          <w:sz w:val="22"/>
          <w:szCs w:val="22"/>
        </w:rPr>
        <w:t xml:space="preserve"> each</w:t>
      </w:r>
      <w:r w:rsidRPr="007B7951">
        <w:rPr>
          <w:rFonts w:ascii="Arial" w:hAnsi="Arial" w:cs="Arial"/>
          <w:color w:val="212529"/>
          <w:sz w:val="22"/>
          <w:szCs w:val="22"/>
        </w:rPr>
        <w:t xml:space="preserve"> department </w:t>
      </w:r>
      <w:r w:rsidR="00C76761" w:rsidRPr="007B7951">
        <w:rPr>
          <w:rFonts w:ascii="Arial" w:hAnsi="Arial" w:cs="Arial"/>
          <w:color w:val="212529"/>
          <w:sz w:val="22"/>
          <w:szCs w:val="22"/>
        </w:rPr>
        <w:t>when it comes to</w:t>
      </w:r>
      <w:r w:rsidRPr="007B7951">
        <w:rPr>
          <w:rFonts w:ascii="Arial" w:hAnsi="Arial" w:cs="Arial"/>
          <w:color w:val="212529"/>
          <w:sz w:val="22"/>
          <w:szCs w:val="22"/>
        </w:rPr>
        <w:t xml:space="preserve"> gathering information </w:t>
      </w:r>
      <w:r w:rsidR="00C76761" w:rsidRPr="007B7951">
        <w:rPr>
          <w:rFonts w:ascii="Arial" w:hAnsi="Arial" w:cs="Arial"/>
          <w:color w:val="212529"/>
          <w:sz w:val="22"/>
          <w:szCs w:val="22"/>
        </w:rPr>
        <w:t>constantly</w:t>
      </w:r>
      <w:r w:rsidRPr="007B7951">
        <w:rPr>
          <w:rFonts w:ascii="Arial" w:hAnsi="Arial" w:cs="Arial"/>
          <w:color w:val="212529"/>
          <w:sz w:val="22"/>
          <w:szCs w:val="22"/>
        </w:rPr>
        <w:t xml:space="preserve"> from the customer and relaying it</w:t>
      </w:r>
      <w:r w:rsidR="00C76761" w:rsidRPr="007B7951">
        <w:rPr>
          <w:rFonts w:ascii="Arial" w:hAnsi="Arial" w:cs="Arial"/>
          <w:color w:val="212529"/>
          <w:sz w:val="22"/>
          <w:szCs w:val="22"/>
        </w:rPr>
        <w:t xml:space="preserve"> back up</w:t>
      </w:r>
      <w:r w:rsidRPr="007B7951">
        <w:rPr>
          <w:rFonts w:ascii="Arial" w:hAnsi="Arial" w:cs="Arial"/>
          <w:color w:val="212529"/>
          <w:sz w:val="22"/>
          <w:szCs w:val="22"/>
        </w:rPr>
        <w:t xml:space="preserve"> through the workforce</w:t>
      </w:r>
      <w:r w:rsidR="00C76761" w:rsidRPr="007B7951">
        <w:rPr>
          <w:rFonts w:ascii="Arial" w:hAnsi="Arial" w:cs="Arial"/>
          <w:color w:val="212529"/>
          <w:sz w:val="22"/>
          <w:szCs w:val="22"/>
        </w:rPr>
        <w:t>,</w:t>
      </w:r>
      <w:r w:rsidRPr="007B7951">
        <w:rPr>
          <w:rFonts w:ascii="Arial" w:hAnsi="Arial" w:cs="Arial"/>
          <w:color w:val="212529"/>
          <w:sz w:val="22"/>
          <w:szCs w:val="22"/>
        </w:rPr>
        <w:t xml:space="preserve"> to management</w:t>
      </w:r>
      <w:r w:rsidR="00C76761" w:rsidRPr="007B7951">
        <w:rPr>
          <w:rFonts w:ascii="Arial" w:hAnsi="Arial" w:cs="Arial"/>
          <w:color w:val="212529"/>
          <w:sz w:val="22"/>
          <w:szCs w:val="22"/>
        </w:rPr>
        <w:t>, and</w:t>
      </w:r>
      <w:r w:rsidRPr="007B7951">
        <w:rPr>
          <w:rFonts w:ascii="Arial" w:hAnsi="Arial" w:cs="Arial"/>
          <w:color w:val="212529"/>
          <w:sz w:val="22"/>
          <w:szCs w:val="22"/>
        </w:rPr>
        <w:t xml:space="preserve"> then up to </w:t>
      </w:r>
      <w:r w:rsidR="00C76761" w:rsidRPr="007B7951">
        <w:rPr>
          <w:rFonts w:ascii="Arial" w:hAnsi="Arial" w:cs="Arial"/>
          <w:color w:val="212529"/>
          <w:sz w:val="22"/>
          <w:szCs w:val="22"/>
        </w:rPr>
        <w:t>board</w:t>
      </w:r>
      <w:r w:rsidRPr="007B7951">
        <w:rPr>
          <w:rFonts w:ascii="Arial" w:hAnsi="Arial" w:cs="Arial"/>
          <w:color w:val="212529"/>
          <w:sz w:val="22"/>
          <w:szCs w:val="22"/>
        </w:rPr>
        <w:t xml:space="preserve"> of directors for decision making</w:t>
      </w:r>
      <w:r w:rsidR="007B7951" w:rsidRPr="007B7951">
        <w:rPr>
          <w:rFonts w:ascii="Arial" w:hAnsi="Arial" w:cs="Arial"/>
          <w:color w:val="212529"/>
          <w:sz w:val="22"/>
          <w:szCs w:val="22"/>
        </w:rPr>
        <w:t xml:space="preserve">, all this will be done via </w:t>
      </w:r>
      <w:r w:rsidR="00F854FA" w:rsidRPr="007B7951">
        <w:rPr>
          <w:rFonts w:ascii="Arial" w:hAnsi="Arial" w:cs="Arial"/>
          <w:color w:val="212529"/>
          <w:sz w:val="22"/>
          <w:szCs w:val="22"/>
        </w:rPr>
        <w:t>an</w:t>
      </w:r>
      <w:r w:rsidR="007B7951" w:rsidRPr="007B7951">
        <w:rPr>
          <w:rFonts w:ascii="Arial" w:hAnsi="Arial" w:cs="Arial"/>
          <w:color w:val="212529"/>
          <w:sz w:val="22"/>
          <w:szCs w:val="22"/>
        </w:rPr>
        <w:t xml:space="preserve"> interconnected computer operated system and as touched on by Morley (2004) in a report explaining the importance of computer data </w:t>
      </w:r>
      <w:r w:rsidR="00F854FA" w:rsidRPr="007B7951">
        <w:rPr>
          <w:rFonts w:ascii="Arial" w:hAnsi="Arial" w:cs="Arial"/>
          <w:color w:val="212529"/>
          <w:sz w:val="22"/>
          <w:szCs w:val="22"/>
        </w:rPr>
        <w:t>input</w:t>
      </w:r>
      <w:r w:rsidR="007B7951" w:rsidRPr="007B7951">
        <w:rPr>
          <w:rFonts w:ascii="Arial" w:hAnsi="Arial" w:cs="Arial"/>
          <w:color w:val="212529"/>
          <w:sz w:val="22"/>
          <w:szCs w:val="22"/>
        </w:rPr>
        <w:t xml:space="preserve"> in the modern age and the future and how it will affect society and their </w:t>
      </w:r>
      <w:r w:rsidR="00F854FA" w:rsidRPr="007B7951">
        <w:rPr>
          <w:rFonts w:ascii="Arial" w:hAnsi="Arial" w:cs="Arial"/>
          <w:color w:val="212529"/>
          <w:sz w:val="22"/>
          <w:szCs w:val="22"/>
        </w:rPr>
        <w:t>habits</w:t>
      </w:r>
      <w:r w:rsidR="007B7951" w:rsidRPr="007B7951">
        <w:rPr>
          <w:rFonts w:ascii="Arial" w:hAnsi="Arial" w:cs="Arial"/>
          <w:color w:val="212529"/>
          <w:sz w:val="22"/>
          <w:szCs w:val="22"/>
        </w:rPr>
        <w:t>, technology and its usage will play a major role in the future aspirations of Tesco and every other retail company aiming for success in the now and the future</w:t>
      </w:r>
      <w:r w:rsidRPr="007B7951">
        <w:rPr>
          <w:rFonts w:ascii="Arial" w:hAnsi="Arial" w:cs="Arial"/>
          <w:color w:val="212529"/>
          <w:sz w:val="22"/>
          <w:szCs w:val="22"/>
        </w:rPr>
        <w:t xml:space="preserve">. </w:t>
      </w:r>
    </w:p>
    <w:p w14:paraId="3405F3CD" w14:textId="6366BDA9" w:rsidR="00C278B5" w:rsidRPr="007B7951" w:rsidRDefault="00C278B5" w:rsidP="007B7951">
      <w:pPr>
        <w:shd w:val="clear" w:color="auto" w:fill="FFFFFF"/>
        <w:spacing w:after="100" w:afterAutospacing="1" w:line="360" w:lineRule="auto"/>
        <w:ind w:left="850"/>
        <w:jc w:val="both"/>
        <w:rPr>
          <w:rFonts w:ascii="Arial" w:hAnsi="Arial" w:cs="Arial"/>
          <w:color w:val="212529"/>
          <w:sz w:val="22"/>
          <w:szCs w:val="22"/>
        </w:rPr>
      </w:pPr>
    </w:p>
    <w:p w14:paraId="7786F374" w14:textId="26CE9217" w:rsidR="00C278B5" w:rsidRPr="007B7951" w:rsidRDefault="00F854FA"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Tesco’s</w:t>
      </w:r>
      <w:r w:rsidR="00C278B5" w:rsidRPr="007B7951">
        <w:rPr>
          <w:rFonts w:ascii="Arial" w:hAnsi="Arial" w:cs="Arial"/>
          <w:b/>
          <w:bCs/>
          <w:color w:val="212529"/>
          <w:sz w:val="22"/>
          <w:szCs w:val="22"/>
          <w:u w:val="single"/>
        </w:rPr>
        <w:t xml:space="preserve"> approach and strategy</w:t>
      </w:r>
      <w:r w:rsidR="004B38E3" w:rsidRPr="007B7951">
        <w:rPr>
          <w:rFonts w:ascii="Arial" w:hAnsi="Arial" w:cs="Arial"/>
          <w:b/>
          <w:bCs/>
          <w:color w:val="212529"/>
          <w:sz w:val="22"/>
          <w:szCs w:val="22"/>
          <w:u w:val="single"/>
        </w:rPr>
        <w:t xml:space="preserve"> compared to </w:t>
      </w:r>
      <w:r w:rsidRPr="007B7951">
        <w:rPr>
          <w:rFonts w:ascii="Arial" w:hAnsi="Arial" w:cs="Arial"/>
          <w:b/>
          <w:bCs/>
          <w:color w:val="212529"/>
          <w:sz w:val="22"/>
          <w:szCs w:val="22"/>
          <w:u w:val="single"/>
        </w:rPr>
        <w:t>Porter’s</w:t>
      </w:r>
      <w:r w:rsidR="004B38E3" w:rsidRPr="007B7951">
        <w:rPr>
          <w:rFonts w:ascii="Arial" w:hAnsi="Arial" w:cs="Arial"/>
          <w:b/>
          <w:bCs/>
          <w:color w:val="212529"/>
          <w:sz w:val="22"/>
          <w:szCs w:val="22"/>
          <w:u w:val="single"/>
        </w:rPr>
        <w:t xml:space="preserve"> theory of generic </w:t>
      </w:r>
      <w:r w:rsidRPr="007B7951">
        <w:rPr>
          <w:rFonts w:ascii="Arial" w:hAnsi="Arial" w:cs="Arial"/>
          <w:b/>
          <w:bCs/>
          <w:color w:val="212529"/>
          <w:sz w:val="22"/>
          <w:szCs w:val="22"/>
          <w:u w:val="single"/>
        </w:rPr>
        <w:t>strategies</w:t>
      </w:r>
      <w:r w:rsidR="007B7951">
        <w:rPr>
          <w:rFonts w:ascii="Arial" w:hAnsi="Arial" w:cs="Arial"/>
          <w:b/>
          <w:bCs/>
          <w:color w:val="212529"/>
          <w:sz w:val="22"/>
          <w:szCs w:val="22"/>
          <w:u w:val="single"/>
        </w:rPr>
        <w:t xml:space="preserve"> 4.0</w:t>
      </w:r>
      <w:r w:rsidR="005064EA" w:rsidRPr="007B7951">
        <w:rPr>
          <w:rFonts w:ascii="Arial" w:hAnsi="Arial" w:cs="Arial"/>
          <w:b/>
          <w:bCs/>
          <w:color w:val="212529"/>
          <w:sz w:val="22"/>
          <w:szCs w:val="22"/>
          <w:u w:val="single"/>
        </w:rPr>
        <w:t xml:space="preserve"> </w:t>
      </w:r>
    </w:p>
    <w:p w14:paraId="7ABB72E7" w14:textId="2B37BE5B" w:rsidR="00691B2B" w:rsidRPr="007B7951" w:rsidRDefault="00480058" w:rsidP="007B7951">
      <w:pPr>
        <w:spacing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Tesco is a worldwide organisation and does suffer from </w:t>
      </w:r>
      <w:r w:rsidR="00C278B5" w:rsidRPr="007B7951">
        <w:rPr>
          <w:rFonts w:ascii="Arial" w:hAnsi="Arial" w:cs="Arial"/>
          <w:color w:val="212529"/>
          <w:sz w:val="22"/>
          <w:szCs w:val="22"/>
        </w:rPr>
        <w:t xml:space="preserve">information overload which is inevitable in a data </w:t>
      </w:r>
      <w:r w:rsidR="00F854FA" w:rsidRPr="007B7951">
        <w:rPr>
          <w:rFonts w:ascii="Arial" w:hAnsi="Arial" w:cs="Arial"/>
          <w:color w:val="212529"/>
          <w:sz w:val="22"/>
          <w:szCs w:val="22"/>
        </w:rPr>
        <w:t>driven</w:t>
      </w:r>
      <w:r w:rsidR="00C278B5" w:rsidRPr="007B7951">
        <w:rPr>
          <w:rFonts w:ascii="Arial" w:hAnsi="Arial" w:cs="Arial"/>
          <w:color w:val="212529"/>
          <w:sz w:val="22"/>
          <w:szCs w:val="22"/>
        </w:rPr>
        <w:t xml:space="preserve"> modern society which we live in today. Data protection is one of the major </w:t>
      </w:r>
      <w:r w:rsidR="00F854FA" w:rsidRPr="007B7951">
        <w:rPr>
          <w:rFonts w:ascii="Arial" w:hAnsi="Arial" w:cs="Arial"/>
          <w:color w:val="212529"/>
          <w:sz w:val="22"/>
          <w:szCs w:val="22"/>
        </w:rPr>
        <w:t>consideration’s</w:t>
      </w:r>
      <w:r w:rsidR="00C278B5" w:rsidRPr="007B7951">
        <w:rPr>
          <w:rFonts w:ascii="Arial" w:hAnsi="Arial" w:cs="Arial"/>
          <w:color w:val="212529"/>
          <w:sz w:val="22"/>
          <w:szCs w:val="22"/>
        </w:rPr>
        <w:t xml:space="preserve"> companies must take into account with this </w:t>
      </w:r>
      <w:r w:rsidR="00F854FA" w:rsidRPr="007B7951">
        <w:rPr>
          <w:rFonts w:ascii="Arial" w:hAnsi="Arial" w:cs="Arial"/>
          <w:color w:val="212529"/>
          <w:sz w:val="22"/>
          <w:szCs w:val="22"/>
        </w:rPr>
        <w:t>constant</w:t>
      </w:r>
      <w:r w:rsidR="00C278B5" w:rsidRPr="007B7951">
        <w:rPr>
          <w:rFonts w:ascii="Arial" w:hAnsi="Arial" w:cs="Arial"/>
          <w:color w:val="212529"/>
          <w:sz w:val="22"/>
          <w:szCs w:val="22"/>
        </w:rPr>
        <w:t xml:space="preserve"> flow and processing of sensitive customer and employee information. As we have seen in modern time </w:t>
      </w:r>
      <w:r w:rsidR="00F854FA" w:rsidRPr="007B7951">
        <w:rPr>
          <w:rFonts w:ascii="Arial" w:hAnsi="Arial" w:cs="Arial"/>
          <w:color w:val="212529"/>
          <w:sz w:val="22"/>
          <w:szCs w:val="22"/>
        </w:rPr>
        <w:t>cyber-attacks</w:t>
      </w:r>
      <w:r w:rsidR="00C278B5" w:rsidRPr="007B7951">
        <w:rPr>
          <w:rFonts w:ascii="Arial" w:hAnsi="Arial" w:cs="Arial"/>
          <w:color w:val="212529"/>
          <w:sz w:val="22"/>
          <w:szCs w:val="22"/>
        </w:rPr>
        <w:t xml:space="preserve"> are on the rise and the cyber security of any company is paramount for sustainability purposes and ethical </w:t>
      </w:r>
      <w:r w:rsidR="00F854FA" w:rsidRPr="007B7951">
        <w:rPr>
          <w:rFonts w:ascii="Arial" w:hAnsi="Arial" w:cs="Arial"/>
          <w:color w:val="212529"/>
          <w:sz w:val="22"/>
          <w:szCs w:val="22"/>
        </w:rPr>
        <w:t>standa</w:t>
      </w:r>
      <w:r w:rsidR="00F854FA">
        <w:rPr>
          <w:rFonts w:ascii="Arial" w:hAnsi="Arial" w:cs="Arial"/>
          <w:color w:val="212529"/>
          <w:sz w:val="22"/>
          <w:szCs w:val="22"/>
        </w:rPr>
        <w:t>r</w:t>
      </w:r>
      <w:r w:rsidR="00F854FA" w:rsidRPr="007B7951">
        <w:rPr>
          <w:rFonts w:ascii="Arial" w:hAnsi="Arial" w:cs="Arial"/>
          <w:color w:val="212529"/>
          <w:sz w:val="22"/>
          <w:szCs w:val="22"/>
        </w:rPr>
        <w:t>ds</w:t>
      </w:r>
      <w:r w:rsidR="00C278B5" w:rsidRPr="007B7951">
        <w:rPr>
          <w:rFonts w:ascii="Arial" w:hAnsi="Arial" w:cs="Arial"/>
          <w:color w:val="212529"/>
          <w:sz w:val="22"/>
          <w:szCs w:val="22"/>
        </w:rPr>
        <w:t xml:space="preserve"> of privacy to be upheld.</w:t>
      </w:r>
    </w:p>
    <w:p w14:paraId="698E968B" w14:textId="07F0FC91" w:rsidR="00C278B5" w:rsidRPr="007B7951" w:rsidRDefault="00C278B5" w:rsidP="007B7951">
      <w:pPr>
        <w:spacing w:line="360" w:lineRule="auto"/>
        <w:ind w:left="850"/>
        <w:jc w:val="both"/>
        <w:rPr>
          <w:rFonts w:ascii="Arial" w:hAnsi="Arial" w:cs="Arial"/>
          <w:color w:val="212529"/>
          <w:sz w:val="22"/>
          <w:szCs w:val="22"/>
        </w:rPr>
      </w:pPr>
    </w:p>
    <w:p w14:paraId="431606F7" w14:textId="13E164EE" w:rsidR="004B38E3" w:rsidRPr="007B7951" w:rsidRDefault="004B38E3" w:rsidP="007B7951">
      <w:pPr>
        <w:spacing w:line="360" w:lineRule="auto"/>
        <w:ind w:left="850"/>
        <w:jc w:val="both"/>
        <w:rPr>
          <w:rFonts w:ascii="Arial" w:hAnsi="Arial" w:cs="Arial"/>
          <w:color w:val="212529"/>
          <w:sz w:val="22"/>
          <w:szCs w:val="22"/>
        </w:rPr>
      </w:pPr>
      <w:r w:rsidRPr="007B7951">
        <w:rPr>
          <w:rFonts w:ascii="Arial" w:hAnsi="Arial" w:cs="Arial"/>
          <w:color w:val="212529"/>
          <w:sz w:val="22"/>
          <w:szCs w:val="22"/>
        </w:rPr>
        <w:lastRenderedPageBreak/>
        <w:t>The Vice President of product development at Oracle David Vap</w:t>
      </w:r>
      <w:r w:rsidR="006422D2" w:rsidRPr="007B7951">
        <w:rPr>
          <w:rFonts w:ascii="Arial" w:hAnsi="Arial" w:cs="Arial"/>
          <w:color w:val="212529"/>
          <w:sz w:val="22"/>
          <w:szCs w:val="22"/>
        </w:rPr>
        <w:t xml:space="preserve"> </w:t>
      </w:r>
      <w:r w:rsidRPr="007B7951">
        <w:rPr>
          <w:rFonts w:ascii="Arial" w:hAnsi="Arial" w:cs="Arial"/>
          <w:color w:val="212529"/>
          <w:sz w:val="22"/>
          <w:szCs w:val="22"/>
        </w:rPr>
        <w:t xml:space="preserve">(stated that the evolution of technology in such a short span of times, customers have increasingly become more impatient with business because of a </w:t>
      </w:r>
      <w:r w:rsidR="00F854FA" w:rsidRPr="007B7951">
        <w:rPr>
          <w:rFonts w:ascii="Arial" w:hAnsi="Arial" w:cs="Arial"/>
          <w:color w:val="212529"/>
          <w:sz w:val="22"/>
          <w:szCs w:val="22"/>
        </w:rPr>
        <w:t>heightened</w:t>
      </w:r>
      <w:r w:rsidRPr="007B7951">
        <w:rPr>
          <w:rFonts w:ascii="Arial" w:hAnsi="Arial" w:cs="Arial"/>
          <w:color w:val="212529"/>
          <w:sz w:val="22"/>
          <w:szCs w:val="22"/>
        </w:rPr>
        <w:t xml:space="preserve"> expectation</w:t>
      </w:r>
      <w:r w:rsidR="006422D2" w:rsidRPr="007B7951">
        <w:rPr>
          <w:rFonts w:ascii="Arial" w:hAnsi="Arial" w:cs="Arial"/>
          <w:color w:val="212529"/>
          <w:sz w:val="22"/>
          <w:szCs w:val="22"/>
        </w:rPr>
        <w:t xml:space="preserve"> as relayed by Reichardt in her blog on large organisations (2014)</w:t>
      </w:r>
      <w:r w:rsidRPr="007B7951">
        <w:rPr>
          <w:rFonts w:ascii="Arial" w:hAnsi="Arial" w:cs="Arial"/>
          <w:color w:val="212529"/>
          <w:sz w:val="22"/>
          <w:szCs w:val="22"/>
        </w:rPr>
        <w:t>.</w:t>
      </w:r>
    </w:p>
    <w:p w14:paraId="1DC77570" w14:textId="77777777" w:rsidR="004B38E3" w:rsidRPr="007B7951" w:rsidRDefault="004B38E3" w:rsidP="007B7951">
      <w:pPr>
        <w:spacing w:line="360" w:lineRule="auto"/>
        <w:ind w:left="850"/>
        <w:jc w:val="both"/>
        <w:rPr>
          <w:rFonts w:ascii="Arial" w:hAnsi="Arial" w:cs="Arial"/>
          <w:color w:val="212529"/>
          <w:sz w:val="22"/>
          <w:szCs w:val="22"/>
        </w:rPr>
      </w:pPr>
    </w:p>
    <w:p w14:paraId="0984C6C2" w14:textId="5EB65EDF" w:rsidR="00C278B5" w:rsidRPr="007B7951" w:rsidRDefault="00C278B5" w:rsidP="007B7951">
      <w:pPr>
        <w:spacing w:line="360" w:lineRule="auto"/>
        <w:ind w:left="850"/>
        <w:jc w:val="both"/>
        <w:rPr>
          <w:rFonts w:ascii="Arial" w:hAnsi="Arial" w:cs="Arial"/>
          <w:sz w:val="22"/>
          <w:szCs w:val="22"/>
        </w:rPr>
      </w:pPr>
      <w:r w:rsidRPr="007B7951">
        <w:rPr>
          <w:rFonts w:ascii="Arial" w:hAnsi="Arial" w:cs="Arial"/>
          <w:color w:val="212529"/>
          <w:sz w:val="22"/>
          <w:szCs w:val="22"/>
        </w:rPr>
        <w:t xml:space="preserve">A suggestion for </w:t>
      </w:r>
      <w:r w:rsidR="004B38E3" w:rsidRPr="007B7951">
        <w:rPr>
          <w:rFonts w:ascii="Arial" w:hAnsi="Arial" w:cs="Arial"/>
          <w:color w:val="212529"/>
          <w:sz w:val="22"/>
          <w:szCs w:val="22"/>
        </w:rPr>
        <w:t>Tesco</w:t>
      </w:r>
      <w:r w:rsidRPr="007B7951">
        <w:rPr>
          <w:rFonts w:ascii="Arial" w:hAnsi="Arial" w:cs="Arial"/>
          <w:color w:val="212529"/>
          <w:sz w:val="22"/>
          <w:szCs w:val="22"/>
        </w:rPr>
        <w:t xml:space="preserve"> would be to maximise the budget outlay for cyber security and data protection and offset the costs by establishing a data mining department which </w:t>
      </w:r>
      <w:r w:rsidR="00F854FA" w:rsidRPr="007B7951">
        <w:rPr>
          <w:rFonts w:ascii="Arial" w:hAnsi="Arial" w:cs="Arial"/>
          <w:color w:val="212529"/>
          <w:sz w:val="22"/>
          <w:szCs w:val="22"/>
        </w:rPr>
        <w:t>retailers</w:t>
      </w:r>
      <w:r w:rsidRPr="007B7951">
        <w:rPr>
          <w:rFonts w:ascii="Arial" w:hAnsi="Arial" w:cs="Arial"/>
          <w:color w:val="212529"/>
          <w:sz w:val="22"/>
          <w:szCs w:val="22"/>
        </w:rPr>
        <w:t xml:space="preserve"> all permitted data to the highest paying ethical company. These data handling theories are mentioned in a paper by </w:t>
      </w:r>
      <w:r w:rsidRPr="007B7951">
        <w:rPr>
          <w:rFonts w:ascii="Arial" w:hAnsi="Arial" w:cs="Arial"/>
          <w:color w:val="222222"/>
          <w:sz w:val="22"/>
          <w:szCs w:val="22"/>
          <w:shd w:val="clear" w:color="auto" w:fill="FFFFFF"/>
        </w:rPr>
        <w:t>Gopalakrishnan</w:t>
      </w:r>
      <w:r w:rsidRPr="007B7951">
        <w:rPr>
          <w:rFonts w:ascii="Arial" w:hAnsi="Arial" w:cs="Arial"/>
          <w:color w:val="222222"/>
          <w:sz w:val="22"/>
          <w:szCs w:val="22"/>
          <w:shd w:val="clear" w:color="auto" w:fill="FFFFFF"/>
        </w:rPr>
        <w:t xml:space="preserve"> et al (2012) where it is outlined how valuable data has become in modern times and how important the storage and usage of this data can be to Private </w:t>
      </w:r>
      <w:r w:rsidR="00F854FA" w:rsidRPr="007B7951">
        <w:rPr>
          <w:rFonts w:ascii="Arial" w:hAnsi="Arial" w:cs="Arial"/>
          <w:color w:val="222222"/>
          <w:sz w:val="22"/>
          <w:szCs w:val="22"/>
          <w:shd w:val="clear" w:color="auto" w:fill="FFFFFF"/>
        </w:rPr>
        <w:t>corporations</w:t>
      </w:r>
      <w:r w:rsidRPr="007B7951">
        <w:rPr>
          <w:rFonts w:ascii="Arial" w:hAnsi="Arial" w:cs="Arial"/>
          <w:color w:val="222222"/>
          <w:sz w:val="22"/>
          <w:szCs w:val="22"/>
          <w:shd w:val="clear" w:color="auto" w:fill="FFFFFF"/>
        </w:rPr>
        <w:t xml:space="preserve"> in terms of Edge and profit generation.</w:t>
      </w:r>
    </w:p>
    <w:p w14:paraId="60BF501C" w14:textId="329D6056" w:rsidR="00691B2B" w:rsidRPr="007B7951" w:rsidRDefault="00691B2B" w:rsidP="007B7951">
      <w:pPr>
        <w:pStyle w:val="NormalWeb"/>
        <w:spacing w:before="360" w:beforeAutospacing="0" w:after="360" w:afterAutospacing="0" w:line="360" w:lineRule="auto"/>
        <w:ind w:left="850"/>
        <w:jc w:val="both"/>
        <w:rPr>
          <w:rFonts w:ascii="Arial" w:hAnsi="Arial" w:cs="Arial"/>
          <w:color w:val="666666"/>
          <w:sz w:val="22"/>
          <w:szCs w:val="22"/>
        </w:rPr>
      </w:pPr>
      <w:r w:rsidRPr="007B7951">
        <w:rPr>
          <w:rFonts w:ascii="Arial" w:hAnsi="Arial" w:cs="Arial"/>
          <w:color w:val="666666"/>
          <w:sz w:val="22"/>
          <w:szCs w:val="22"/>
        </w:rPr>
        <w:t>“Retail 2020 will be radically different from what we know today,” said McNamara</w:t>
      </w:r>
      <w:r w:rsidR="00C278B5" w:rsidRPr="007B7951">
        <w:rPr>
          <w:rFonts w:ascii="Arial" w:hAnsi="Arial" w:cs="Arial"/>
          <w:color w:val="666666"/>
          <w:sz w:val="22"/>
          <w:szCs w:val="22"/>
        </w:rPr>
        <w:t xml:space="preserve"> (2019)</w:t>
      </w:r>
      <w:r w:rsidRPr="007B7951">
        <w:rPr>
          <w:rFonts w:ascii="Arial" w:hAnsi="Arial" w:cs="Arial"/>
          <w:color w:val="666666"/>
          <w:sz w:val="22"/>
          <w:szCs w:val="22"/>
        </w:rPr>
        <w:t>. “Increasing numbers of people are riding the digital wave – its force is unstoppable. If you let it crash over you, it will wipe you out.”</w:t>
      </w:r>
    </w:p>
    <w:p w14:paraId="5A8597D6" w14:textId="485C8FEF" w:rsidR="005064EA" w:rsidRPr="007B7951" w:rsidRDefault="005064EA" w:rsidP="007B7951">
      <w:pPr>
        <w:pStyle w:val="NormalWeb"/>
        <w:spacing w:before="360" w:beforeAutospacing="0" w:after="360" w:afterAutospacing="0" w:line="360" w:lineRule="auto"/>
        <w:ind w:left="850"/>
        <w:jc w:val="both"/>
        <w:rPr>
          <w:rFonts w:ascii="Arial" w:hAnsi="Arial" w:cs="Arial"/>
          <w:color w:val="666666"/>
          <w:sz w:val="22"/>
          <w:szCs w:val="22"/>
        </w:rPr>
      </w:pPr>
      <w:r w:rsidRPr="007B7951">
        <w:rPr>
          <w:rFonts w:ascii="Arial" w:hAnsi="Arial" w:cs="Arial"/>
          <w:color w:val="666666"/>
          <w:sz w:val="22"/>
          <w:szCs w:val="22"/>
        </w:rPr>
        <w:t xml:space="preserve">Tesco have proven to be a world lead supermarket chain which has diversified its marketing </w:t>
      </w:r>
      <w:r w:rsidR="00F854FA" w:rsidRPr="007B7951">
        <w:rPr>
          <w:rFonts w:ascii="Arial" w:hAnsi="Arial" w:cs="Arial"/>
          <w:color w:val="666666"/>
          <w:sz w:val="22"/>
          <w:szCs w:val="22"/>
        </w:rPr>
        <w:t>strategy</w:t>
      </w:r>
      <w:r w:rsidRPr="007B7951">
        <w:rPr>
          <w:rFonts w:ascii="Arial" w:hAnsi="Arial" w:cs="Arial"/>
          <w:color w:val="666666"/>
          <w:sz w:val="22"/>
          <w:szCs w:val="22"/>
        </w:rPr>
        <w:t xml:space="preserve"> in such a way it has established a firm foothold in Banking, Mobile and broadband service providing, clothing retail to name just a few of the new markets this food store has broken into. Tesco have </w:t>
      </w:r>
      <w:r w:rsidR="00F854FA" w:rsidRPr="007B7951">
        <w:rPr>
          <w:rFonts w:ascii="Arial" w:hAnsi="Arial" w:cs="Arial"/>
          <w:color w:val="666666"/>
          <w:sz w:val="22"/>
          <w:szCs w:val="22"/>
        </w:rPr>
        <w:t>led</w:t>
      </w:r>
      <w:r w:rsidRPr="007B7951">
        <w:rPr>
          <w:rFonts w:ascii="Arial" w:hAnsi="Arial" w:cs="Arial"/>
          <w:color w:val="666666"/>
          <w:sz w:val="22"/>
          <w:szCs w:val="22"/>
        </w:rPr>
        <w:t xml:space="preserve"> the way with low prices for food, clothing, banking and even petroleum to mention another diverse market they have </w:t>
      </w:r>
      <w:r w:rsidR="004969CA" w:rsidRPr="007B7951">
        <w:rPr>
          <w:rFonts w:ascii="Arial" w:hAnsi="Arial" w:cs="Arial"/>
          <w:color w:val="666666"/>
          <w:sz w:val="22"/>
          <w:szCs w:val="22"/>
        </w:rPr>
        <w:t xml:space="preserve">established themselves in. With a blockbuster style advertising </w:t>
      </w:r>
      <w:r w:rsidR="00F854FA" w:rsidRPr="007B7951">
        <w:rPr>
          <w:rFonts w:ascii="Arial" w:hAnsi="Arial" w:cs="Arial"/>
          <w:color w:val="666666"/>
          <w:sz w:val="22"/>
          <w:szCs w:val="22"/>
        </w:rPr>
        <w:t>campaigns</w:t>
      </w:r>
      <w:r w:rsidR="004969CA" w:rsidRPr="007B7951">
        <w:rPr>
          <w:rFonts w:ascii="Arial" w:hAnsi="Arial" w:cs="Arial"/>
          <w:color w:val="666666"/>
          <w:sz w:val="22"/>
          <w:szCs w:val="22"/>
        </w:rPr>
        <w:t xml:space="preserve"> plus the extensive social media </w:t>
      </w:r>
      <w:r w:rsidR="00F854FA" w:rsidRPr="007B7951">
        <w:rPr>
          <w:rFonts w:ascii="Arial" w:hAnsi="Arial" w:cs="Arial"/>
          <w:color w:val="666666"/>
          <w:sz w:val="22"/>
          <w:szCs w:val="22"/>
        </w:rPr>
        <w:t>campaigns</w:t>
      </w:r>
      <w:r w:rsidR="004969CA" w:rsidRPr="007B7951">
        <w:rPr>
          <w:rFonts w:ascii="Arial" w:hAnsi="Arial" w:cs="Arial"/>
          <w:color w:val="666666"/>
          <w:sz w:val="22"/>
          <w:szCs w:val="22"/>
        </w:rPr>
        <w:t xml:space="preserve"> Tesco has etched its image and brand into the minds of the majority of the population of the UK. Tesco focus firmly on excluding itself from others in terms of low costs and brand recognition. P</w:t>
      </w:r>
      <w:r w:rsidR="006422D2" w:rsidRPr="007B7951">
        <w:rPr>
          <w:rFonts w:ascii="Arial" w:hAnsi="Arial" w:cs="Arial"/>
          <w:color w:val="666666"/>
          <w:sz w:val="22"/>
          <w:szCs w:val="22"/>
        </w:rPr>
        <w:t>o</w:t>
      </w:r>
      <w:r w:rsidR="004969CA" w:rsidRPr="007B7951">
        <w:rPr>
          <w:rFonts w:ascii="Arial" w:hAnsi="Arial" w:cs="Arial"/>
          <w:color w:val="666666"/>
          <w:sz w:val="22"/>
          <w:szCs w:val="22"/>
        </w:rPr>
        <w:t>rter has broken down the focus of an organisation in his theory to two main focuses</w:t>
      </w:r>
    </w:p>
    <w:p w14:paraId="74003D58" w14:textId="526B2954" w:rsidR="004969CA" w:rsidRPr="007B7951" w:rsidRDefault="004969CA" w:rsidP="007B7951">
      <w:pPr>
        <w:pStyle w:val="NormalWeb"/>
        <w:numPr>
          <w:ilvl w:val="0"/>
          <w:numId w:val="7"/>
        </w:numPr>
        <w:spacing w:before="360" w:beforeAutospacing="0" w:after="360" w:afterAutospacing="0" w:line="360" w:lineRule="auto"/>
        <w:ind w:left="850"/>
        <w:jc w:val="both"/>
        <w:rPr>
          <w:rFonts w:ascii="Arial" w:hAnsi="Arial" w:cs="Arial"/>
          <w:color w:val="666666"/>
          <w:sz w:val="22"/>
          <w:szCs w:val="22"/>
        </w:rPr>
      </w:pPr>
      <w:r w:rsidRPr="007B7951">
        <w:rPr>
          <w:rFonts w:ascii="Arial" w:hAnsi="Arial" w:cs="Arial"/>
          <w:color w:val="666666"/>
          <w:sz w:val="22"/>
          <w:szCs w:val="22"/>
        </w:rPr>
        <w:t>In cost focus where a firm aims at a price dominance within a targeted sector of business, and</w:t>
      </w:r>
    </w:p>
    <w:p w14:paraId="741D6AEE" w14:textId="30A1B71C" w:rsidR="004969CA" w:rsidRDefault="00F854FA" w:rsidP="007B7951">
      <w:pPr>
        <w:pStyle w:val="NormalWeb"/>
        <w:numPr>
          <w:ilvl w:val="0"/>
          <w:numId w:val="7"/>
        </w:numPr>
        <w:spacing w:before="360" w:beforeAutospacing="0" w:after="360" w:afterAutospacing="0" w:line="360" w:lineRule="auto"/>
        <w:ind w:left="850"/>
        <w:jc w:val="both"/>
        <w:rPr>
          <w:rFonts w:ascii="Arial" w:hAnsi="Arial" w:cs="Arial"/>
          <w:color w:val="666666"/>
          <w:sz w:val="22"/>
          <w:szCs w:val="22"/>
        </w:rPr>
      </w:pPr>
      <w:r w:rsidRPr="007B7951">
        <w:rPr>
          <w:rFonts w:ascii="Arial" w:hAnsi="Arial" w:cs="Arial"/>
          <w:color w:val="666666"/>
          <w:sz w:val="22"/>
          <w:szCs w:val="22"/>
        </w:rPr>
        <w:t>Differentiation</w:t>
      </w:r>
      <w:r w:rsidR="004969CA" w:rsidRPr="007B7951">
        <w:rPr>
          <w:rFonts w:ascii="Arial" w:hAnsi="Arial" w:cs="Arial"/>
          <w:color w:val="666666"/>
          <w:sz w:val="22"/>
          <w:szCs w:val="22"/>
        </w:rPr>
        <w:t xml:space="preserve"> </w:t>
      </w:r>
      <w:r w:rsidRPr="007B7951">
        <w:rPr>
          <w:rFonts w:ascii="Arial" w:hAnsi="Arial" w:cs="Arial"/>
          <w:color w:val="666666"/>
          <w:sz w:val="22"/>
          <w:szCs w:val="22"/>
        </w:rPr>
        <w:t>focuses</w:t>
      </w:r>
      <w:r w:rsidR="004969CA" w:rsidRPr="007B7951">
        <w:rPr>
          <w:rFonts w:ascii="Arial" w:hAnsi="Arial" w:cs="Arial"/>
          <w:color w:val="666666"/>
          <w:sz w:val="22"/>
          <w:szCs w:val="22"/>
        </w:rPr>
        <w:t xml:space="preserve"> where a firm aims to stand out from the rest in terms of value for money, brand exclusivity and </w:t>
      </w:r>
      <w:r w:rsidRPr="007B7951">
        <w:rPr>
          <w:rFonts w:ascii="Arial" w:hAnsi="Arial" w:cs="Arial"/>
          <w:color w:val="666666"/>
          <w:sz w:val="22"/>
          <w:szCs w:val="22"/>
        </w:rPr>
        <w:t>brand</w:t>
      </w:r>
      <w:r w:rsidR="004969CA" w:rsidRPr="007B7951">
        <w:rPr>
          <w:rFonts w:ascii="Arial" w:hAnsi="Arial" w:cs="Arial"/>
          <w:color w:val="666666"/>
          <w:sz w:val="22"/>
          <w:szCs w:val="22"/>
        </w:rPr>
        <w:t xml:space="preserve"> awareness</w:t>
      </w:r>
    </w:p>
    <w:p w14:paraId="3C83EBF8" w14:textId="2C006E40" w:rsidR="003B2BFC" w:rsidRDefault="003B2BFC" w:rsidP="003B2BFC">
      <w:pPr>
        <w:pStyle w:val="NormalWeb"/>
        <w:spacing w:before="360" w:beforeAutospacing="0" w:after="360" w:afterAutospacing="0" w:line="360" w:lineRule="auto"/>
        <w:jc w:val="both"/>
        <w:rPr>
          <w:rFonts w:ascii="Arial" w:hAnsi="Arial" w:cs="Arial"/>
          <w:color w:val="666666"/>
          <w:sz w:val="22"/>
          <w:szCs w:val="22"/>
        </w:rPr>
      </w:pPr>
    </w:p>
    <w:p w14:paraId="279248F8" w14:textId="32062304" w:rsidR="003B2BFC" w:rsidRDefault="003B2BFC" w:rsidP="003B2BFC">
      <w:pPr>
        <w:pStyle w:val="NormalWeb"/>
        <w:spacing w:before="360" w:beforeAutospacing="0" w:after="360" w:afterAutospacing="0" w:line="360" w:lineRule="auto"/>
        <w:jc w:val="both"/>
        <w:rPr>
          <w:rFonts w:ascii="Arial" w:hAnsi="Arial" w:cs="Arial"/>
          <w:color w:val="666666"/>
          <w:sz w:val="22"/>
          <w:szCs w:val="22"/>
        </w:rPr>
      </w:pPr>
    </w:p>
    <w:p w14:paraId="307A30E3" w14:textId="12734B9C" w:rsidR="003B2BFC" w:rsidRPr="003B2BFC" w:rsidRDefault="003B2BFC" w:rsidP="003B2BFC">
      <w:pPr>
        <w:pStyle w:val="NormalWeb"/>
        <w:spacing w:before="360" w:beforeAutospacing="0" w:after="360" w:afterAutospacing="0" w:line="360" w:lineRule="auto"/>
        <w:ind w:left="850"/>
        <w:jc w:val="both"/>
        <w:rPr>
          <w:rFonts w:ascii="Arial" w:hAnsi="Arial" w:cs="Arial"/>
          <w:b/>
          <w:bCs/>
          <w:color w:val="666666"/>
          <w:sz w:val="22"/>
          <w:szCs w:val="22"/>
          <w:u w:val="single"/>
        </w:rPr>
      </w:pPr>
      <w:r w:rsidRPr="003B2BFC">
        <w:rPr>
          <w:rFonts w:ascii="Arial" w:hAnsi="Arial" w:cs="Arial"/>
          <w:b/>
          <w:bCs/>
          <w:color w:val="666666"/>
          <w:sz w:val="22"/>
          <w:szCs w:val="22"/>
          <w:u w:val="single"/>
        </w:rPr>
        <w:lastRenderedPageBreak/>
        <w:t>Discussion 4.1</w:t>
      </w:r>
    </w:p>
    <w:p w14:paraId="280034E4" w14:textId="1FED2974" w:rsidR="004969CA" w:rsidRPr="007B7951" w:rsidRDefault="004969CA" w:rsidP="007B7951">
      <w:pPr>
        <w:pStyle w:val="NormalWeb"/>
        <w:spacing w:before="360" w:beforeAutospacing="0" w:after="360" w:afterAutospacing="0" w:line="360" w:lineRule="auto"/>
        <w:ind w:left="850"/>
        <w:jc w:val="both"/>
        <w:rPr>
          <w:rFonts w:ascii="Arial" w:hAnsi="Arial" w:cs="Arial"/>
          <w:color w:val="666666"/>
          <w:sz w:val="22"/>
          <w:szCs w:val="22"/>
        </w:rPr>
      </w:pPr>
      <w:r w:rsidRPr="007B7951">
        <w:rPr>
          <w:rFonts w:ascii="Arial" w:hAnsi="Arial" w:cs="Arial"/>
          <w:color w:val="666666"/>
          <w:sz w:val="22"/>
          <w:szCs w:val="22"/>
        </w:rPr>
        <w:t xml:space="preserve">The figure below </w:t>
      </w:r>
      <w:r w:rsidR="00F854FA" w:rsidRPr="007B7951">
        <w:rPr>
          <w:rFonts w:ascii="Arial" w:hAnsi="Arial" w:cs="Arial"/>
          <w:color w:val="666666"/>
          <w:sz w:val="22"/>
          <w:szCs w:val="22"/>
        </w:rPr>
        <w:t>depicts</w:t>
      </w:r>
      <w:r w:rsidRPr="007B7951">
        <w:rPr>
          <w:rFonts w:ascii="Arial" w:hAnsi="Arial" w:cs="Arial"/>
          <w:color w:val="666666"/>
          <w:sz w:val="22"/>
          <w:szCs w:val="22"/>
        </w:rPr>
        <w:t xml:space="preserve"> Porters generic </w:t>
      </w:r>
      <w:r w:rsidR="00F854FA" w:rsidRPr="007B7951">
        <w:rPr>
          <w:rFonts w:ascii="Arial" w:hAnsi="Arial" w:cs="Arial"/>
          <w:color w:val="666666"/>
          <w:sz w:val="22"/>
          <w:szCs w:val="22"/>
        </w:rPr>
        <w:t>Strategy</w:t>
      </w:r>
      <w:r w:rsidRPr="007B7951">
        <w:rPr>
          <w:rFonts w:ascii="Arial" w:hAnsi="Arial" w:cs="Arial"/>
          <w:color w:val="666666"/>
          <w:sz w:val="22"/>
          <w:szCs w:val="22"/>
        </w:rPr>
        <w:t xml:space="preserve"> and its relevant factors as showcased by the Tesco </w:t>
      </w:r>
      <w:r w:rsidR="00F854FA" w:rsidRPr="007B7951">
        <w:rPr>
          <w:rFonts w:ascii="Arial" w:hAnsi="Arial" w:cs="Arial"/>
          <w:color w:val="666666"/>
          <w:sz w:val="22"/>
          <w:szCs w:val="22"/>
        </w:rPr>
        <w:t>corporation</w:t>
      </w:r>
      <w:r w:rsidRPr="007B7951">
        <w:rPr>
          <w:rFonts w:ascii="Arial" w:hAnsi="Arial" w:cs="Arial"/>
          <w:color w:val="666666"/>
          <w:sz w:val="22"/>
          <w:szCs w:val="22"/>
        </w:rPr>
        <w:t xml:space="preserve">. </w:t>
      </w:r>
    </w:p>
    <w:p w14:paraId="3D72D96E" w14:textId="77777777" w:rsidR="004B38E3" w:rsidRPr="007B7951" w:rsidRDefault="004B38E3" w:rsidP="007B7951">
      <w:pPr>
        <w:pStyle w:val="NormalWeb"/>
        <w:spacing w:before="360" w:beforeAutospacing="0" w:after="360" w:afterAutospacing="0" w:line="360" w:lineRule="auto"/>
        <w:ind w:left="850"/>
        <w:jc w:val="both"/>
        <w:rPr>
          <w:rFonts w:ascii="Arial" w:hAnsi="Arial" w:cs="Arial"/>
          <w:color w:val="666666"/>
          <w:sz w:val="22"/>
          <w:szCs w:val="22"/>
        </w:rPr>
      </w:pPr>
    </w:p>
    <w:p w14:paraId="76E0B79E" w14:textId="352D81BB" w:rsidR="004B38E3" w:rsidRPr="007B7951" w:rsidRDefault="004B38E3" w:rsidP="007B7951">
      <w:pPr>
        <w:spacing w:line="360" w:lineRule="auto"/>
        <w:ind w:left="850"/>
        <w:jc w:val="center"/>
        <w:rPr>
          <w:rFonts w:ascii="Arial" w:hAnsi="Arial" w:cs="Arial"/>
          <w:sz w:val="22"/>
          <w:szCs w:val="22"/>
        </w:rPr>
      </w:pPr>
      <w:r w:rsidRPr="007B7951">
        <w:rPr>
          <w:rFonts w:ascii="Arial" w:hAnsi="Arial" w:cs="Arial"/>
          <w:sz w:val="22"/>
          <w:szCs w:val="22"/>
        </w:rPr>
        <w:fldChar w:fldCharType="begin"/>
      </w:r>
      <w:r w:rsidRPr="007B7951">
        <w:rPr>
          <w:rFonts w:ascii="Arial" w:hAnsi="Arial" w:cs="Arial"/>
          <w:sz w:val="22"/>
          <w:szCs w:val="22"/>
        </w:rPr>
        <w:instrText xml:space="preserve"> INCLUDEPICTURE "/var/folders/46/ywqwsb756dxbw8l5yskg06dc0000gn/T/com.microsoft.Word/WebArchiveCopyPasteTempFiles/Porters-generic-strategies-16.png" \* MERGEFORMATINET </w:instrText>
      </w:r>
      <w:r w:rsidRPr="007B7951">
        <w:rPr>
          <w:rFonts w:ascii="Arial" w:hAnsi="Arial" w:cs="Arial"/>
          <w:sz w:val="22"/>
          <w:szCs w:val="22"/>
        </w:rPr>
        <w:fldChar w:fldCharType="separate"/>
      </w:r>
      <w:r w:rsidRPr="007B7951">
        <w:rPr>
          <w:rFonts w:ascii="Arial" w:hAnsi="Arial" w:cs="Arial"/>
          <w:noProof/>
          <w:sz w:val="22"/>
          <w:szCs w:val="22"/>
        </w:rPr>
        <w:drawing>
          <wp:inline distT="0" distB="0" distL="0" distR="0" wp14:anchorId="55F68830" wp14:editId="0914E6D3">
            <wp:extent cx="4473146" cy="2517775"/>
            <wp:effectExtent l="0" t="0" r="0" b="0"/>
            <wp:docPr id="3" name="Picture 3"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16]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5293" cy="2524612"/>
                    </a:xfrm>
                    <a:prstGeom prst="rect">
                      <a:avLst/>
                    </a:prstGeom>
                    <a:noFill/>
                    <a:ln>
                      <a:noFill/>
                    </a:ln>
                  </pic:spPr>
                </pic:pic>
              </a:graphicData>
            </a:graphic>
          </wp:inline>
        </w:drawing>
      </w:r>
      <w:r w:rsidRPr="007B7951">
        <w:rPr>
          <w:rFonts w:ascii="Arial" w:hAnsi="Arial" w:cs="Arial"/>
          <w:sz w:val="22"/>
          <w:szCs w:val="22"/>
        </w:rPr>
        <w:fldChar w:fldCharType="end"/>
      </w:r>
    </w:p>
    <w:p w14:paraId="2DD6A77F" w14:textId="217FEC4E" w:rsidR="004969CA" w:rsidRPr="007B7951" w:rsidRDefault="004969CA" w:rsidP="007B7951">
      <w:pPr>
        <w:spacing w:line="360" w:lineRule="auto"/>
        <w:ind w:left="850"/>
        <w:jc w:val="both"/>
        <w:rPr>
          <w:rFonts w:ascii="Arial" w:hAnsi="Arial" w:cs="Arial"/>
          <w:sz w:val="22"/>
          <w:szCs w:val="22"/>
        </w:rPr>
      </w:pPr>
      <w:r w:rsidRPr="007B7951">
        <w:rPr>
          <w:rFonts w:ascii="Arial" w:hAnsi="Arial" w:cs="Arial"/>
          <w:sz w:val="22"/>
          <w:szCs w:val="22"/>
        </w:rPr>
        <w:t>Figure 3.0</w:t>
      </w:r>
    </w:p>
    <w:p w14:paraId="2067EC7C" w14:textId="77777777" w:rsidR="007779B5" w:rsidRPr="007B7951" w:rsidRDefault="007779B5" w:rsidP="007B7951">
      <w:pPr>
        <w:shd w:val="clear" w:color="auto" w:fill="FFFFFF"/>
        <w:spacing w:after="100" w:afterAutospacing="1" w:line="360" w:lineRule="auto"/>
        <w:ind w:left="850"/>
        <w:jc w:val="both"/>
        <w:rPr>
          <w:rFonts w:ascii="Arial" w:hAnsi="Arial" w:cs="Arial"/>
          <w:b/>
          <w:bCs/>
          <w:color w:val="212529"/>
          <w:sz w:val="22"/>
          <w:szCs w:val="22"/>
          <w:u w:val="single"/>
        </w:rPr>
      </w:pPr>
    </w:p>
    <w:p w14:paraId="0E1653C1" w14:textId="74C9ABC9" w:rsidR="007779B5" w:rsidRPr="007B7951" w:rsidRDefault="00F854FA"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Tesco’s</w:t>
      </w:r>
      <w:r w:rsidR="007779B5" w:rsidRPr="007B7951">
        <w:rPr>
          <w:rFonts w:ascii="Arial" w:hAnsi="Arial" w:cs="Arial"/>
          <w:b/>
          <w:bCs/>
          <w:color w:val="212529"/>
          <w:sz w:val="22"/>
          <w:szCs w:val="22"/>
          <w:u w:val="single"/>
        </w:rPr>
        <w:t xml:space="preserve"> use of Information systems and information technology</w:t>
      </w:r>
      <w:r w:rsidR="007779B5" w:rsidRPr="007B7951">
        <w:rPr>
          <w:rFonts w:ascii="Arial" w:hAnsi="Arial" w:cs="Arial"/>
          <w:b/>
          <w:bCs/>
          <w:color w:val="212529"/>
          <w:sz w:val="22"/>
          <w:szCs w:val="22"/>
          <w:u w:val="single"/>
        </w:rPr>
        <w:t xml:space="preserve"> to further their competitive edge</w:t>
      </w:r>
    </w:p>
    <w:p w14:paraId="5CDEAB90" w14:textId="4E727DB9" w:rsidR="007779B5" w:rsidRPr="007B7951" w:rsidRDefault="00B61177"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Technology and </w:t>
      </w:r>
      <w:r w:rsidR="00F854FA" w:rsidRPr="007B7951">
        <w:rPr>
          <w:rFonts w:ascii="Arial" w:hAnsi="Arial" w:cs="Arial"/>
          <w:color w:val="212529"/>
          <w:sz w:val="22"/>
          <w:szCs w:val="22"/>
        </w:rPr>
        <w:t>its</w:t>
      </w:r>
      <w:r w:rsidRPr="007B7951">
        <w:rPr>
          <w:rFonts w:ascii="Arial" w:hAnsi="Arial" w:cs="Arial"/>
          <w:color w:val="212529"/>
          <w:sz w:val="22"/>
          <w:szCs w:val="22"/>
        </w:rPr>
        <w:t xml:space="preserve"> </w:t>
      </w:r>
      <w:r w:rsidR="00F854FA" w:rsidRPr="007B7951">
        <w:rPr>
          <w:rFonts w:ascii="Arial" w:hAnsi="Arial" w:cs="Arial"/>
          <w:color w:val="212529"/>
          <w:sz w:val="22"/>
          <w:szCs w:val="22"/>
        </w:rPr>
        <w:t>integration</w:t>
      </w:r>
      <w:r w:rsidRPr="007B7951">
        <w:rPr>
          <w:rFonts w:ascii="Arial" w:hAnsi="Arial" w:cs="Arial"/>
          <w:color w:val="212529"/>
          <w:sz w:val="22"/>
          <w:szCs w:val="22"/>
        </w:rPr>
        <w:t xml:space="preserve"> into Tesco’s </w:t>
      </w:r>
      <w:r w:rsidR="00F854FA" w:rsidRPr="007B7951">
        <w:rPr>
          <w:rFonts w:ascii="Arial" w:hAnsi="Arial" w:cs="Arial"/>
          <w:color w:val="212529"/>
          <w:sz w:val="22"/>
          <w:szCs w:val="22"/>
        </w:rPr>
        <w:t>infrastructure</w:t>
      </w:r>
      <w:r w:rsidRPr="007B7951">
        <w:rPr>
          <w:rFonts w:ascii="Arial" w:hAnsi="Arial" w:cs="Arial"/>
          <w:color w:val="212529"/>
          <w:sz w:val="22"/>
          <w:szCs w:val="22"/>
        </w:rPr>
        <w:t xml:space="preserve"> has been a big operation for the organisation. Some of the technological additions have been:</w:t>
      </w:r>
    </w:p>
    <w:p w14:paraId="21D37122" w14:textId="72EF4434" w:rsidR="00B61177" w:rsidRPr="007B7951" w:rsidRDefault="00B61177" w:rsidP="007B7951">
      <w:pPr>
        <w:pStyle w:val="ListParagraph"/>
        <w:numPr>
          <w:ilvl w:val="0"/>
          <w:numId w:val="9"/>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Tesco’s RFID </w:t>
      </w:r>
      <w:r w:rsidR="00F854FA" w:rsidRPr="007B7951">
        <w:rPr>
          <w:rFonts w:ascii="Arial" w:hAnsi="Arial" w:cs="Arial"/>
          <w:color w:val="212529"/>
          <w:sz w:val="22"/>
          <w:szCs w:val="22"/>
        </w:rPr>
        <w:t>integration</w:t>
      </w:r>
      <w:r w:rsidRPr="007B7951">
        <w:rPr>
          <w:rFonts w:ascii="Arial" w:hAnsi="Arial" w:cs="Arial"/>
          <w:color w:val="212529"/>
          <w:sz w:val="22"/>
          <w:szCs w:val="22"/>
        </w:rPr>
        <w:t xml:space="preserve"> system</w:t>
      </w:r>
    </w:p>
    <w:p w14:paraId="377E2CB4" w14:textId="3FE1B3CC" w:rsidR="00B61177" w:rsidRPr="007B7951" w:rsidRDefault="00B61177" w:rsidP="007B7951">
      <w:pPr>
        <w:pStyle w:val="ListParagraph"/>
        <w:numPr>
          <w:ilvl w:val="0"/>
          <w:numId w:val="9"/>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Tesco’s CCTV observation system</w:t>
      </w:r>
    </w:p>
    <w:p w14:paraId="29A6079F" w14:textId="38ED748D" w:rsidR="00B61177" w:rsidRPr="007B7951" w:rsidRDefault="00B61177" w:rsidP="007B7951">
      <w:pPr>
        <w:pStyle w:val="ListParagraph"/>
        <w:numPr>
          <w:ilvl w:val="0"/>
          <w:numId w:val="9"/>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Tesco’s financial, order-processing, hand-held </w:t>
      </w:r>
      <w:r w:rsidR="00F854FA" w:rsidRPr="007B7951">
        <w:rPr>
          <w:rFonts w:ascii="Arial" w:hAnsi="Arial" w:cs="Arial"/>
          <w:color w:val="212529"/>
          <w:sz w:val="22"/>
          <w:szCs w:val="22"/>
        </w:rPr>
        <w:t>device</w:t>
      </w:r>
      <w:r w:rsidRPr="007B7951">
        <w:rPr>
          <w:rFonts w:ascii="Arial" w:hAnsi="Arial" w:cs="Arial"/>
          <w:color w:val="212529"/>
          <w:sz w:val="22"/>
          <w:szCs w:val="22"/>
        </w:rPr>
        <w:t xml:space="preserve"> and </w:t>
      </w:r>
      <w:r w:rsidR="00F854FA" w:rsidRPr="007B7951">
        <w:rPr>
          <w:rFonts w:ascii="Arial" w:hAnsi="Arial" w:cs="Arial"/>
          <w:color w:val="212529"/>
          <w:sz w:val="22"/>
          <w:szCs w:val="22"/>
        </w:rPr>
        <w:t>scheduling</w:t>
      </w:r>
      <w:r w:rsidRPr="007B7951">
        <w:rPr>
          <w:rFonts w:ascii="Arial" w:hAnsi="Arial" w:cs="Arial"/>
          <w:color w:val="212529"/>
          <w:sz w:val="22"/>
          <w:szCs w:val="22"/>
        </w:rPr>
        <w:t xml:space="preserve"> framework</w:t>
      </w:r>
    </w:p>
    <w:p w14:paraId="40DCB578" w14:textId="4561A7C0" w:rsidR="00B61177" w:rsidRPr="007B7951" w:rsidRDefault="00B61177"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HR Software:</w:t>
      </w:r>
    </w:p>
    <w:p w14:paraId="1E8D783D" w14:textId="09A3E488" w:rsidR="00B61177" w:rsidRPr="007B7951" w:rsidRDefault="00B61177" w:rsidP="007B7951">
      <w:pPr>
        <w:pStyle w:val="ListParagraph"/>
        <w:numPr>
          <w:ilvl w:val="0"/>
          <w:numId w:val="10"/>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Communication technology </w:t>
      </w:r>
      <w:r w:rsidR="00F854FA" w:rsidRPr="007B7951">
        <w:rPr>
          <w:rFonts w:ascii="Arial" w:hAnsi="Arial" w:cs="Arial"/>
          <w:color w:val="212529"/>
          <w:sz w:val="22"/>
          <w:szCs w:val="22"/>
        </w:rPr>
        <w:t>integration</w:t>
      </w:r>
      <w:r w:rsidRPr="007B7951">
        <w:rPr>
          <w:rFonts w:ascii="Arial" w:hAnsi="Arial" w:cs="Arial"/>
          <w:color w:val="212529"/>
          <w:sz w:val="22"/>
          <w:szCs w:val="22"/>
        </w:rPr>
        <w:t xml:space="preserve"> to fully connect all stores</w:t>
      </w:r>
    </w:p>
    <w:p w14:paraId="0D61AE2B" w14:textId="15A8B9CE" w:rsidR="00B61177" w:rsidRPr="007B7951" w:rsidRDefault="00B61177" w:rsidP="007B7951">
      <w:pPr>
        <w:pStyle w:val="ListParagraph"/>
        <w:numPr>
          <w:ilvl w:val="0"/>
          <w:numId w:val="10"/>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E-commerce [plus E-business </w:t>
      </w:r>
      <w:r w:rsidR="00F854FA" w:rsidRPr="007B7951">
        <w:rPr>
          <w:rFonts w:ascii="Arial" w:hAnsi="Arial" w:cs="Arial"/>
          <w:color w:val="212529"/>
          <w:sz w:val="22"/>
          <w:szCs w:val="22"/>
        </w:rPr>
        <w:t>infrastructure</w:t>
      </w:r>
    </w:p>
    <w:p w14:paraId="6909D379" w14:textId="77DEDBF3" w:rsidR="00B61177" w:rsidRPr="007B7951" w:rsidRDefault="00B61177" w:rsidP="007B7951">
      <w:pPr>
        <w:pStyle w:val="ListParagraph"/>
        <w:numPr>
          <w:ilvl w:val="0"/>
          <w:numId w:val="10"/>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Supply network systems</w:t>
      </w:r>
    </w:p>
    <w:p w14:paraId="3BA8E506" w14:textId="4F16EFF4" w:rsidR="00B61177" w:rsidRPr="007B7951" w:rsidRDefault="00B61177" w:rsidP="007B7951">
      <w:pPr>
        <w:pStyle w:val="ListParagraph"/>
        <w:numPr>
          <w:ilvl w:val="0"/>
          <w:numId w:val="10"/>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Information systems which support Tesco’s loyalty cards, car insurance quotation </w:t>
      </w:r>
      <w:r w:rsidR="00F854FA" w:rsidRPr="007B7951">
        <w:rPr>
          <w:rFonts w:ascii="Arial" w:hAnsi="Arial" w:cs="Arial"/>
          <w:color w:val="212529"/>
          <w:sz w:val="22"/>
          <w:szCs w:val="22"/>
        </w:rPr>
        <w:t>services</w:t>
      </w:r>
      <w:r w:rsidR="00701F87" w:rsidRPr="007B7951">
        <w:rPr>
          <w:rFonts w:ascii="Arial" w:hAnsi="Arial" w:cs="Arial"/>
          <w:color w:val="212529"/>
          <w:sz w:val="22"/>
          <w:szCs w:val="22"/>
        </w:rPr>
        <w:t xml:space="preserve"> and electronic data interchange with </w:t>
      </w:r>
      <w:r w:rsidR="00F854FA" w:rsidRPr="007B7951">
        <w:rPr>
          <w:rFonts w:ascii="Arial" w:hAnsi="Arial" w:cs="Arial"/>
          <w:color w:val="212529"/>
          <w:sz w:val="22"/>
          <w:szCs w:val="22"/>
        </w:rPr>
        <w:t>major</w:t>
      </w:r>
      <w:r w:rsidR="00701F87" w:rsidRPr="007B7951">
        <w:rPr>
          <w:rFonts w:ascii="Arial" w:hAnsi="Arial" w:cs="Arial"/>
          <w:color w:val="212529"/>
          <w:sz w:val="22"/>
          <w:szCs w:val="22"/>
        </w:rPr>
        <w:t xml:space="preserve"> supply chain</w:t>
      </w:r>
    </w:p>
    <w:p w14:paraId="4E4A7904" w14:textId="00ED8E0A" w:rsidR="00701F87" w:rsidRPr="007B7951" w:rsidRDefault="00701F87"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lastRenderedPageBreak/>
        <w:t xml:space="preserve">Tesco started its campaign for worldwide standard interconnectivity seventeen years ago where they laid out the path for their global expansion </w:t>
      </w:r>
      <w:r w:rsidR="00F854FA" w:rsidRPr="007B7951">
        <w:rPr>
          <w:rFonts w:ascii="Arial" w:hAnsi="Arial" w:cs="Arial"/>
          <w:color w:val="212529"/>
          <w:sz w:val="22"/>
          <w:szCs w:val="22"/>
        </w:rPr>
        <w:t>strategy</w:t>
      </w:r>
      <w:r w:rsidRPr="007B7951">
        <w:rPr>
          <w:rFonts w:ascii="Arial" w:hAnsi="Arial" w:cs="Arial"/>
          <w:color w:val="212529"/>
          <w:sz w:val="22"/>
          <w:szCs w:val="22"/>
        </w:rPr>
        <w:t>. Tesco have centralised their IT applications across the organisation internationally. It has also worked closely with Oracle Financial Software to:</w:t>
      </w:r>
    </w:p>
    <w:p w14:paraId="27C351ED" w14:textId="35CFCA0C" w:rsidR="00701F87" w:rsidRPr="007B7951" w:rsidRDefault="00701F87" w:rsidP="007B7951">
      <w:pPr>
        <w:pStyle w:val="ListParagraph"/>
        <w:numPr>
          <w:ilvl w:val="0"/>
          <w:numId w:val="11"/>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Manage IT systems in a </w:t>
      </w:r>
      <w:r w:rsidR="00F854FA" w:rsidRPr="007B7951">
        <w:rPr>
          <w:rFonts w:ascii="Arial" w:hAnsi="Arial" w:cs="Arial"/>
          <w:color w:val="212529"/>
          <w:sz w:val="22"/>
          <w:szCs w:val="22"/>
        </w:rPr>
        <w:t>cost-effective</w:t>
      </w:r>
      <w:r w:rsidRPr="007B7951">
        <w:rPr>
          <w:rFonts w:ascii="Arial" w:hAnsi="Arial" w:cs="Arial"/>
          <w:color w:val="212529"/>
          <w:sz w:val="22"/>
          <w:szCs w:val="22"/>
        </w:rPr>
        <w:t xml:space="preserve"> way</w:t>
      </w:r>
    </w:p>
    <w:p w14:paraId="2557CC86" w14:textId="0A4BA92E" w:rsidR="00701F87" w:rsidRPr="007B7951" w:rsidRDefault="00701F87" w:rsidP="007B7951">
      <w:pPr>
        <w:pStyle w:val="ListParagraph"/>
        <w:numPr>
          <w:ilvl w:val="0"/>
          <w:numId w:val="11"/>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Maintain system alliance with </w:t>
      </w:r>
      <w:r w:rsidR="00F854FA" w:rsidRPr="007B7951">
        <w:rPr>
          <w:rFonts w:ascii="Arial" w:hAnsi="Arial" w:cs="Arial"/>
          <w:color w:val="212529"/>
          <w:sz w:val="22"/>
          <w:szCs w:val="22"/>
        </w:rPr>
        <w:t>corporate</w:t>
      </w:r>
      <w:r w:rsidRPr="007B7951">
        <w:rPr>
          <w:rFonts w:ascii="Arial" w:hAnsi="Arial" w:cs="Arial"/>
          <w:color w:val="212529"/>
          <w:sz w:val="22"/>
          <w:szCs w:val="22"/>
        </w:rPr>
        <w:t xml:space="preserve"> business </w:t>
      </w:r>
      <w:r w:rsidR="00F854FA" w:rsidRPr="007B7951">
        <w:rPr>
          <w:rFonts w:ascii="Arial" w:hAnsi="Arial" w:cs="Arial"/>
          <w:color w:val="212529"/>
          <w:sz w:val="22"/>
          <w:szCs w:val="22"/>
        </w:rPr>
        <w:t>strategies</w:t>
      </w:r>
    </w:p>
    <w:p w14:paraId="73117867" w14:textId="5A8B82F5" w:rsidR="00701F87" w:rsidRPr="007B7951" w:rsidRDefault="00701F87" w:rsidP="007B7951">
      <w:pPr>
        <w:pStyle w:val="ListParagraph"/>
        <w:numPr>
          <w:ilvl w:val="0"/>
          <w:numId w:val="11"/>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Monitor</w:t>
      </w:r>
      <w:r w:rsidR="009556AB" w:rsidRPr="007B7951">
        <w:rPr>
          <w:rFonts w:ascii="Arial" w:hAnsi="Arial" w:cs="Arial"/>
          <w:color w:val="212529"/>
          <w:sz w:val="22"/>
          <w:szCs w:val="22"/>
        </w:rPr>
        <w:t>ed</w:t>
      </w:r>
      <w:r w:rsidRPr="007B7951">
        <w:rPr>
          <w:rFonts w:ascii="Arial" w:hAnsi="Arial" w:cs="Arial"/>
          <w:color w:val="212529"/>
          <w:sz w:val="22"/>
          <w:szCs w:val="22"/>
        </w:rPr>
        <w:t xml:space="preserve"> system use for ethic</w:t>
      </w:r>
      <w:r w:rsidR="009556AB" w:rsidRPr="007B7951">
        <w:rPr>
          <w:rFonts w:ascii="Arial" w:hAnsi="Arial" w:cs="Arial"/>
          <w:color w:val="212529"/>
          <w:sz w:val="22"/>
          <w:szCs w:val="22"/>
        </w:rPr>
        <w:t xml:space="preserve">al practice </w:t>
      </w:r>
      <w:r w:rsidR="00F854FA" w:rsidRPr="007B7951">
        <w:rPr>
          <w:rFonts w:ascii="Arial" w:hAnsi="Arial" w:cs="Arial"/>
          <w:color w:val="212529"/>
          <w:sz w:val="22"/>
          <w:szCs w:val="22"/>
        </w:rPr>
        <w:t>maintenance</w:t>
      </w:r>
      <w:r w:rsidRPr="007B7951">
        <w:rPr>
          <w:rFonts w:ascii="Arial" w:hAnsi="Arial" w:cs="Arial"/>
          <w:color w:val="212529"/>
          <w:sz w:val="22"/>
          <w:szCs w:val="22"/>
        </w:rPr>
        <w:t xml:space="preserve"> </w:t>
      </w:r>
      <w:r w:rsidR="009556AB" w:rsidRPr="007B7951">
        <w:rPr>
          <w:rFonts w:ascii="Arial" w:hAnsi="Arial" w:cs="Arial"/>
          <w:color w:val="212529"/>
          <w:sz w:val="22"/>
          <w:szCs w:val="22"/>
        </w:rPr>
        <w:t>to uphold regulatory ethical standards</w:t>
      </w:r>
    </w:p>
    <w:p w14:paraId="6A2D7D62" w14:textId="6753CEB5" w:rsidR="009556AB" w:rsidRPr="007B7951" w:rsidRDefault="00F854FA" w:rsidP="007B7951">
      <w:pPr>
        <w:pStyle w:val="ListParagraph"/>
        <w:numPr>
          <w:ilvl w:val="0"/>
          <w:numId w:val="11"/>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Recruitment</w:t>
      </w:r>
      <w:r w:rsidR="009556AB" w:rsidRPr="007B7951">
        <w:rPr>
          <w:rFonts w:ascii="Arial" w:hAnsi="Arial" w:cs="Arial"/>
          <w:color w:val="212529"/>
          <w:sz w:val="22"/>
          <w:szCs w:val="22"/>
        </w:rPr>
        <w:t xml:space="preserve"> of proficient IT/IS team</w:t>
      </w:r>
    </w:p>
    <w:p w14:paraId="6AEC1557" w14:textId="40202771" w:rsidR="009556AB" w:rsidRPr="007B7951" w:rsidRDefault="00F854FA" w:rsidP="007B7951">
      <w:pPr>
        <w:pStyle w:val="ListParagraph"/>
        <w:numPr>
          <w:ilvl w:val="0"/>
          <w:numId w:val="11"/>
        </w:num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Maintenance</w:t>
      </w:r>
      <w:r w:rsidR="009556AB" w:rsidRPr="007B7951">
        <w:rPr>
          <w:rFonts w:ascii="Arial" w:hAnsi="Arial" w:cs="Arial"/>
          <w:color w:val="212529"/>
          <w:sz w:val="22"/>
          <w:szCs w:val="22"/>
        </w:rPr>
        <w:t xml:space="preserve"> of IT/IS </w:t>
      </w:r>
      <w:r w:rsidRPr="007B7951">
        <w:rPr>
          <w:rFonts w:ascii="Arial" w:hAnsi="Arial" w:cs="Arial"/>
          <w:color w:val="212529"/>
          <w:sz w:val="22"/>
          <w:szCs w:val="22"/>
        </w:rPr>
        <w:t>systems</w:t>
      </w:r>
    </w:p>
    <w:p w14:paraId="1252720F" w14:textId="4FC8DFEE" w:rsidR="009556AB" w:rsidRPr="007B7951" w:rsidRDefault="009556AB"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Use of the IT/IS </w:t>
      </w:r>
      <w:r w:rsidR="00F854FA" w:rsidRPr="007B7951">
        <w:rPr>
          <w:rFonts w:ascii="Arial" w:hAnsi="Arial" w:cs="Arial"/>
          <w:color w:val="212529"/>
          <w:sz w:val="22"/>
          <w:szCs w:val="22"/>
        </w:rPr>
        <w:t>systems</w:t>
      </w:r>
      <w:r w:rsidRPr="007B7951">
        <w:rPr>
          <w:rFonts w:ascii="Arial" w:hAnsi="Arial" w:cs="Arial"/>
          <w:color w:val="212529"/>
          <w:sz w:val="22"/>
          <w:szCs w:val="22"/>
        </w:rPr>
        <w:t xml:space="preserve"> are exampled in “figure 4.0 below by Kelly (2009) where he shows an example of system usage in terms of </w:t>
      </w:r>
      <w:r w:rsidR="00F854FA" w:rsidRPr="007B7951">
        <w:rPr>
          <w:rFonts w:ascii="Arial" w:hAnsi="Arial" w:cs="Arial"/>
          <w:color w:val="212529"/>
          <w:sz w:val="22"/>
          <w:szCs w:val="22"/>
        </w:rPr>
        <w:t>accessibility</w:t>
      </w:r>
      <w:r w:rsidRPr="007B7951">
        <w:rPr>
          <w:rFonts w:ascii="Arial" w:hAnsi="Arial" w:cs="Arial"/>
          <w:color w:val="212529"/>
          <w:sz w:val="22"/>
          <w:szCs w:val="22"/>
        </w:rPr>
        <w:t>.</w:t>
      </w:r>
    </w:p>
    <w:p w14:paraId="383D65DB" w14:textId="30F4EE76" w:rsidR="00C278B5" w:rsidRPr="007B7951" w:rsidRDefault="009556AB"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noProof/>
          <w:color w:val="212529"/>
          <w:sz w:val="22"/>
          <w:szCs w:val="22"/>
        </w:rPr>
        <w:drawing>
          <wp:inline distT="0" distB="0" distL="0" distR="0" wp14:anchorId="727D9D67" wp14:editId="3EB0ADCE">
            <wp:extent cx="5731510" cy="1852600"/>
            <wp:effectExtent l="0" t="0" r="0" b="1905"/>
            <wp:docPr id="4" name="Picture 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rotWithShape="1">
                    <a:blip r:embed="rId8">
                      <a:extLst>
                        <a:ext uri="{28A0092B-C50C-407E-A947-70E740481C1C}">
                          <a14:useLocalDpi xmlns:a14="http://schemas.microsoft.com/office/drawing/2010/main" val="0"/>
                        </a:ext>
                      </a:extLst>
                    </a:blip>
                    <a:srcRect t="3202"/>
                    <a:stretch/>
                  </pic:blipFill>
                  <pic:spPr bwMode="auto">
                    <a:xfrm>
                      <a:off x="0" y="0"/>
                      <a:ext cx="5731510" cy="1852600"/>
                    </a:xfrm>
                    <a:prstGeom prst="rect">
                      <a:avLst/>
                    </a:prstGeom>
                    <a:ln>
                      <a:noFill/>
                    </a:ln>
                    <a:extLst>
                      <a:ext uri="{53640926-AAD7-44D8-BBD7-CCE9431645EC}">
                        <a14:shadowObscured xmlns:a14="http://schemas.microsoft.com/office/drawing/2010/main"/>
                      </a:ext>
                    </a:extLst>
                  </pic:spPr>
                </pic:pic>
              </a:graphicData>
            </a:graphic>
          </wp:inline>
        </w:drawing>
      </w:r>
    </w:p>
    <w:p w14:paraId="3F6D029A" w14:textId="06134716" w:rsidR="009556AB" w:rsidRPr="007B7951" w:rsidRDefault="009556AB"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Figure 4.0</w:t>
      </w:r>
    </w:p>
    <w:p w14:paraId="2C9ADB1B" w14:textId="528AC30C" w:rsidR="009556AB" w:rsidRPr="007B7951" w:rsidRDefault="009556AB"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Conclusions</w:t>
      </w:r>
      <w:r w:rsidR="003B2BFC">
        <w:rPr>
          <w:rFonts w:ascii="Arial" w:hAnsi="Arial" w:cs="Arial"/>
          <w:b/>
          <w:bCs/>
          <w:color w:val="212529"/>
          <w:sz w:val="22"/>
          <w:szCs w:val="22"/>
          <w:u w:val="single"/>
        </w:rPr>
        <w:t xml:space="preserve"> 4.2</w:t>
      </w:r>
    </w:p>
    <w:p w14:paraId="062D068E" w14:textId="6530E5E9" w:rsidR="009556AB" w:rsidRPr="007B7951" w:rsidRDefault="009556AB"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 xml:space="preserve">Tesco has shown through its </w:t>
      </w:r>
      <w:r w:rsidR="00F854FA" w:rsidRPr="007B7951">
        <w:rPr>
          <w:rFonts w:ascii="Arial" w:hAnsi="Arial" w:cs="Arial"/>
          <w:color w:val="212529"/>
          <w:sz w:val="22"/>
          <w:szCs w:val="22"/>
        </w:rPr>
        <w:t>comprehensive</w:t>
      </w:r>
      <w:r w:rsidRPr="007B7951">
        <w:rPr>
          <w:rFonts w:ascii="Arial" w:hAnsi="Arial" w:cs="Arial"/>
          <w:color w:val="212529"/>
          <w:sz w:val="22"/>
          <w:szCs w:val="22"/>
        </w:rPr>
        <w:t xml:space="preserve"> </w:t>
      </w:r>
      <w:r w:rsidR="00F854FA" w:rsidRPr="007B7951">
        <w:rPr>
          <w:rFonts w:ascii="Arial" w:hAnsi="Arial" w:cs="Arial"/>
          <w:color w:val="212529"/>
          <w:sz w:val="22"/>
          <w:szCs w:val="22"/>
        </w:rPr>
        <w:t>pre-emptive</w:t>
      </w:r>
      <w:r w:rsidRPr="007B7951">
        <w:rPr>
          <w:rFonts w:ascii="Arial" w:hAnsi="Arial" w:cs="Arial"/>
          <w:color w:val="212529"/>
          <w:sz w:val="22"/>
          <w:szCs w:val="22"/>
        </w:rPr>
        <w:t xml:space="preserve"> plan in regard to technology and it roll out for the company. They have shown an awareness of the changes which all companies will face globally in terms of IT/IS connectivity and comprehension</w:t>
      </w:r>
      <w:r w:rsidR="000D3ED9" w:rsidRPr="007B7951">
        <w:rPr>
          <w:rFonts w:ascii="Arial" w:hAnsi="Arial" w:cs="Arial"/>
          <w:color w:val="212529"/>
          <w:sz w:val="22"/>
          <w:szCs w:val="22"/>
        </w:rPr>
        <w:t>.</w:t>
      </w:r>
    </w:p>
    <w:p w14:paraId="776C2029" w14:textId="701E41D6" w:rsidR="000D3ED9" w:rsidRPr="007B7951" w:rsidRDefault="00F854FA" w:rsidP="007B7951">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Having the right information at the right time is like have tailor made tools for specific work, Tesco’s enlistment of the Oracle systems was a st</w:t>
      </w:r>
      <w:r>
        <w:rPr>
          <w:rFonts w:ascii="Arial" w:hAnsi="Arial" w:cs="Arial"/>
          <w:color w:val="212529"/>
          <w:sz w:val="22"/>
          <w:szCs w:val="22"/>
        </w:rPr>
        <w:t>r</w:t>
      </w:r>
      <w:r w:rsidRPr="007B7951">
        <w:rPr>
          <w:rFonts w:ascii="Arial" w:hAnsi="Arial" w:cs="Arial"/>
          <w:color w:val="212529"/>
          <w:sz w:val="22"/>
          <w:szCs w:val="22"/>
        </w:rPr>
        <w:t>oke of genius judging by their long relationship and the advancements they have made together in terms of technology adaptation. Tesco only needs to continue its proven method of pre</w:t>
      </w:r>
      <w:r>
        <w:rPr>
          <w:rFonts w:ascii="Arial" w:hAnsi="Arial" w:cs="Arial"/>
          <w:color w:val="212529"/>
          <w:sz w:val="22"/>
          <w:szCs w:val="22"/>
        </w:rPr>
        <w:t>-e</w:t>
      </w:r>
      <w:r w:rsidRPr="007B7951">
        <w:rPr>
          <w:rFonts w:ascii="Arial" w:hAnsi="Arial" w:cs="Arial"/>
          <w:color w:val="212529"/>
          <w:sz w:val="22"/>
          <w:szCs w:val="22"/>
        </w:rPr>
        <w:t xml:space="preserve">mptive planning and retainment of good systems with the wisdom to reinforce the </w:t>
      </w:r>
      <w:r w:rsidRPr="007B7951">
        <w:rPr>
          <w:rFonts w:ascii="Arial" w:hAnsi="Arial" w:cs="Arial"/>
          <w:color w:val="212529"/>
          <w:sz w:val="22"/>
          <w:szCs w:val="22"/>
        </w:rPr>
        <w:lastRenderedPageBreak/>
        <w:t>structures behind these systems so as the organisation stays ahead of the curve when it comes to adapting to new technologies and new expectations of a growing customer base as touched on by Porter (1985) in his study into “How information gives you a competitive advantage and, Aksoy in his report on “information Technology in theory (2007).</w:t>
      </w:r>
    </w:p>
    <w:p w14:paraId="3BD9372F" w14:textId="1726D13B" w:rsidR="000D3ED9" w:rsidRPr="007B7951" w:rsidRDefault="000D3ED9" w:rsidP="007B7951">
      <w:pPr>
        <w:shd w:val="clear" w:color="auto" w:fill="FFFFFF"/>
        <w:spacing w:after="100" w:afterAutospacing="1" w:line="360" w:lineRule="auto"/>
        <w:ind w:left="850"/>
        <w:jc w:val="both"/>
        <w:rPr>
          <w:rFonts w:ascii="Arial" w:hAnsi="Arial" w:cs="Arial"/>
          <w:color w:val="212529"/>
          <w:sz w:val="22"/>
          <w:szCs w:val="22"/>
        </w:rPr>
      </w:pPr>
    </w:p>
    <w:p w14:paraId="47357F07" w14:textId="1684BD96" w:rsidR="000D3ED9" w:rsidRPr="007B7951" w:rsidRDefault="006F7909" w:rsidP="007B7951">
      <w:pPr>
        <w:shd w:val="clear" w:color="auto" w:fill="FFFFFF"/>
        <w:spacing w:after="100" w:afterAutospacing="1" w:line="360" w:lineRule="auto"/>
        <w:ind w:left="850"/>
        <w:jc w:val="both"/>
        <w:rPr>
          <w:rFonts w:ascii="Arial" w:hAnsi="Arial" w:cs="Arial"/>
          <w:b/>
          <w:bCs/>
          <w:color w:val="212529"/>
          <w:sz w:val="22"/>
          <w:szCs w:val="22"/>
          <w:u w:val="single"/>
        </w:rPr>
      </w:pPr>
      <w:r w:rsidRPr="007B7951">
        <w:rPr>
          <w:rFonts w:ascii="Arial" w:hAnsi="Arial" w:cs="Arial"/>
          <w:b/>
          <w:bCs/>
          <w:color w:val="212529"/>
          <w:sz w:val="22"/>
          <w:szCs w:val="22"/>
          <w:u w:val="single"/>
        </w:rPr>
        <w:t xml:space="preserve">Tesco’s Implementation of </w:t>
      </w:r>
      <w:r w:rsidR="00F854FA" w:rsidRPr="007B7951">
        <w:rPr>
          <w:rFonts w:ascii="Arial" w:hAnsi="Arial" w:cs="Arial"/>
          <w:b/>
          <w:bCs/>
          <w:color w:val="212529"/>
          <w:sz w:val="22"/>
          <w:szCs w:val="22"/>
          <w:u w:val="single"/>
        </w:rPr>
        <w:t>an</w:t>
      </w:r>
      <w:r w:rsidRPr="007B7951">
        <w:rPr>
          <w:rFonts w:ascii="Arial" w:hAnsi="Arial" w:cs="Arial"/>
          <w:b/>
          <w:bCs/>
          <w:color w:val="212529"/>
          <w:sz w:val="22"/>
          <w:szCs w:val="22"/>
          <w:u w:val="single"/>
        </w:rPr>
        <w:t xml:space="preserve"> ERP system and its benefits plus challenges</w:t>
      </w:r>
      <w:r w:rsidR="003B2BFC">
        <w:rPr>
          <w:rFonts w:ascii="Arial" w:hAnsi="Arial" w:cs="Arial"/>
          <w:b/>
          <w:bCs/>
          <w:color w:val="212529"/>
          <w:sz w:val="22"/>
          <w:szCs w:val="22"/>
          <w:u w:val="single"/>
        </w:rPr>
        <w:t xml:space="preserve"> 5.0</w:t>
      </w:r>
    </w:p>
    <w:p w14:paraId="438637CB" w14:textId="14FA629A" w:rsidR="006F7909" w:rsidRPr="007B7951" w:rsidRDefault="00F854FA" w:rsidP="007B7951">
      <w:pPr>
        <w:spacing w:line="360" w:lineRule="auto"/>
        <w:ind w:left="850"/>
        <w:jc w:val="both"/>
        <w:rPr>
          <w:rFonts w:ascii="Arial" w:hAnsi="Arial" w:cs="Arial"/>
          <w:color w:val="212529"/>
          <w:sz w:val="22"/>
          <w:szCs w:val="22"/>
        </w:rPr>
      </w:pPr>
      <w:r w:rsidRPr="007B7951">
        <w:rPr>
          <w:rFonts w:ascii="Arial" w:hAnsi="Arial" w:cs="Arial"/>
          <w:color w:val="212529"/>
          <w:sz w:val="22"/>
          <w:szCs w:val="22"/>
        </w:rPr>
        <w:t>Enterprise</w:t>
      </w:r>
      <w:r w:rsidR="006F7909" w:rsidRPr="007B7951">
        <w:rPr>
          <w:rFonts w:ascii="Arial" w:hAnsi="Arial" w:cs="Arial"/>
          <w:color w:val="212529"/>
          <w:sz w:val="22"/>
          <w:szCs w:val="22"/>
        </w:rPr>
        <w:t xml:space="preserve"> </w:t>
      </w:r>
      <w:r w:rsidRPr="007B7951">
        <w:rPr>
          <w:rFonts w:ascii="Arial" w:hAnsi="Arial" w:cs="Arial"/>
          <w:color w:val="212529"/>
          <w:sz w:val="22"/>
          <w:szCs w:val="22"/>
        </w:rPr>
        <w:t>recourse</w:t>
      </w:r>
      <w:r w:rsidR="006F7909" w:rsidRPr="007B7951">
        <w:rPr>
          <w:rFonts w:ascii="Arial" w:hAnsi="Arial" w:cs="Arial"/>
          <w:color w:val="212529"/>
          <w:sz w:val="22"/>
          <w:szCs w:val="22"/>
        </w:rPr>
        <w:t xml:space="preserve"> planning of ERP for short is the process of running a business with a system that can assist with the </w:t>
      </w:r>
      <w:r w:rsidRPr="007B7951">
        <w:rPr>
          <w:rFonts w:ascii="Arial" w:hAnsi="Arial" w:cs="Arial"/>
          <w:color w:val="212529"/>
          <w:sz w:val="22"/>
          <w:szCs w:val="22"/>
        </w:rPr>
        <w:t>integration</w:t>
      </w:r>
      <w:r w:rsidR="006F7909" w:rsidRPr="007B7951">
        <w:rPr>
          <w:rFonts w:ascii="Arial" w:hAnsi="Arial" w:cs="Arial"/>
          <w:color w:val="212529"/>
          <w:sz w:val="22"/>
          <w:szCs w:val="22"/>
        </w:rPr>
        <w:t xml:space="preserve"> of different factors of the organisation. This system assists with a majority of Tesco’s worldwide </w:t>
      </w:r>
      <w:r w:rsidRPr="007B7951">
        <w:rPr>
          <w:rFonts w:ascii="Arial" w:hAnsi="Arial" w:cs="Arial"/>
          <w:color w:val="212529"/>
          <w:sz w:val="22"/>
          <w:szCs w:val="22"/>
        </w:rPr>
        <w:t>functionality</w:t>
      </w:r>
      <w:r w:rsidR="006F7909" w:rsidRPr="007B7951">
        <w:rPr>
          <w:rFonts w:ascii="Arial" w:hAnsi="Arial" w:cs="Arial"/>
          <w:color w:val="212529"/>
          <w:sz w:val="22"/>
          <w:szCs w:val="22"/>
        </w:rPr>
        <w:t xml:space="preserve"> globally. ERP is the factor which helps companies maintain their cutting edge and </w:t>
      </w:r>
      <w:r w:rsidRPr="007B7951">
        <w:rPr>
          <w:rFonts w:ascii="Arial" w:hAnsi="Arial" w:cs="Arial"/>
          <w:color w:val="212529"/>
          <w:sz w:val="22"/>
          <w:szCs w:val="22"/>
        </w:rPr>
        <w:t>capti</w:t>
      </w:r>
      <w:r>
        <w:rPr>
          <w:rFonts w:ascii="Arial" w:hAnsi="Arial" w:cs="Arial"/>
          <w:color w:val="212529"/>
          <w:sz w:val="22"/>
          <w:szCs w:val="22"/>
        </w:rPr>
        <w:t>vation factor</w:t>
      </w:r>
      <w:r w:rsidR="006F7909" w:rsidRPr="007B7951">
        <w:rPr>
          <w:rFonts w:ascii="Arial" w:hAnsi="Arial" w:cs="Arial"/>
          <w:color w:val="212529"/>
          <w:sz w:val="22"/>
          <w:szCs w:val="22"/>
        </w:rPr>
        <w:t xml:space="preserve"> in an </w:t>
      </w:r>
      <w:r w:rsidRPr="007B7951">
        <w:rPr>
          <w:rFonts w:ascii="Arial" w:hAnsi="Arial" w:cs="Arial"/>
          <w:color w:val="212529"/>
          <w:sz w:val="22"/>
          <w:szCs w:val="22"/>
        </w:rPr>
        <w:t>ever-changing</w:t>
      </w:r>
      <w:r w:rsidR="006F7909" w:rsidRPr="007B7951">
        <w:rPr>
          <w:rFonts w:ascii="Arial" w:hAnsi="Arial" w:cs="Arial"/>
          <w:color w:val="212529"/>
          <w:sz w:val="22"/>
          <w:szCs w:val="22"/>
        </w:rPr>
        <w:t xml:space="preserve"> market sector and wider</w:t>
      </w:r>
      <w:r w:rsidR="002655BD" w:rsidRPr="007B7951">
        <w:rPr>
          <w:rFonts w:ascii="Arial" w:hAnsi="Arial" w:cs="Arial"/>
          <w:color w:val="212529"/>
          <w:sz w:val="22"/>
          <w:szCs w:val="22"/>
        </w:rPr>
        <w:t xml:space="preserve"> macro</w:t>
      </w:r>
      <w:r w:rsidR="006F7909" w:rsidRPr="007B7951">
        <w:rPr>
          <w:rFonts w:ascii="Arial" w:hAnsi="Arial" w:cs="Arial"/>
          <w:color w:val="212529"/>
          <w:sz w:val="22"/>
          <w:szCs w:val="22"/>
        </w:rPr>
        <w:t xml:space="preserve"> business environment.</w:t>
      </w:r>
      <w:r w:rsidR="002655BD" w:rsidRPr="007B7951">
        <w:rPr>
          <w:rFonts w:ascii="Arial" w:hAnsi="Arial" w:cs="Arial"/>
          <w:color w:val="212529"/>
          <w:sz w:val="22"/>
          <w:szCs w:val="22"/>
        </w:rPr>
        <w:t xml:space="preserve"> </w:t>
      </w:r>
      <w:r w:rsidRPr="007B7951">
        <w:rPr>
          <w:rFonts w:ascii="Arial" w:hAnsi="Arial" w:cs="Arial"/>
          <w:color w:val="212529"/>
          <w:sz w:val="22"/>
          <w:szCs w:val="22"/>
        </w:rPr>
        <w:t>Tesco is a mu</w:t>
      </w:r>
      <w:r>
        <w:rPr>
          <w:rFonts w:ascii="Arial" w:hAnsi="Arial" w:cs="Arial"/>
          <w:color w:val="212529"/>
          <w:sz w:val="22"/>
          <w:szCs w:val="22"/>
        </w:rPr>
        <w:t>l</w:t>
      </w:r>
      <w:r w:rsidRPr="007B7951">
        <w:rPr>
          <w:rFonts w:ascii="Arial" w:hAnsi="Arial" w:cs="Arial"/>
          <w:color w:val="212529"/>
          <w:sz w:val="22"/>
          <w:szCs w:val="22"/>
        </w:rPr>
        <w:t>t</w:t>
      </w:r>
      <w:r>
        <w:rPr>
          <w:rFonts w:ascii="Arial" w:hAnsi="Arial" w:cs="Arial"/>
          <w:color w:val="212529"/>
          <w:sz w:val="22"/>
          <w:szCs w:val="22"/>
        </w:rPr>
        <w:t>i</w:t>
      </w:r>
      <w:r w:rsidRPr="007B7951">
        <w:rPr>
          <w:rFonts w:ascii="Arial" w:hAnsi="Arial" w:cs="Arial"/>
          <w:color w:val="212529"/>
          <w:sz w:val="22"/>
          <w:szCs w:val="22"/>
        </w:rPr>
        <w:t>-national organisation with many moving parts which need to move in sync to achieve cost effectiveness and customer/employee satisfaction, ERP systems are the lynch pin that assists communications effectively throughout Tesco’s vast network of departments and data touch points as shown in Figure 5.0 below by Williams (2020).</w:t>
      </w:r>
    </w:p>
    <w:p w14:paraId="7E1BEAB2" w14:textId="10079ACA" w:rsidR="002655BD" w:rsidRPr="007B7951" w:rsidRDefault="002655BD" w:rsidP="007B7951">
      <w:pPr>
        <w:spacing w:line="360" w:lineRule="auto"/>
        <w:ind w:left="850"/>
        <w:jc w:val="both"/>
        <w:rPr>
          <w:rFonts w:ascii="Arial" w:hAnsi="Arial" w:cs="Arial"/>
          <w:color w:val="212529"/>
          <w:sz w:val="22"/>
          <w:szCs w:val="22"/>
        </w:rPr>
      </w:pPr>
    </w:p>
    <w:p w14:paraId="0EC9EF0F" w14:textId="73E4C459" w:rsidR="002655BD" w:rsidRPr="007B7951" w:rsidRDefault="002655BD" w:rsidP="007B7951">
      <w:pPr>
        <w:spacing w:line="360" w:lineRule="auto"/>
        <w:ind w:left="850"/>
        <w:jc w:val="both"/>
        <w:rPr>
          <w:rFonts w:ascii="Arial" w:hAnsi="Arial" w:cs="Arial"/>
          <w:color w:val="212529"/>
          <w:sz w:val="22"/>
          <w:szCs w:val="22"/>
        </w:rPr>
      </w:pPr>
    </w:p>
    <w:p w14:paraId="2A4D897D" w14:textId="77777777" w:rsidR="002655BD" w:rsidRPr="007B7951" w:rsidRDefault="002655BD" w:rsidP="007B7951">
      <w:pPr>
        <w:spacing w:line="360" w:lineRule="auto"/>
        <w:ind w:left="850"/>
        <w:jc w:val="both"/>
        <w:rPr>
          <w:rFonts w:ascii="Arial" w:hAnsi="Arial" w:cs="Arial"/>
          <w:sz w:val="22"/>
          <w:szCs w:val="22"/>
        </w:rPr>
      </w:pPr>
    </w:p>
    <w:p w14:paraId="51312BC3" w14:textId="0C6AF30B" w:rsidR="002655BD" w:rsidRPr="002655BD" w:rsidRDefault="00F854FA" w:rsidP="003B2BFC">
      <w:pPr>
        <w:spacing w:line="360" w:lineRule="auto"/>
        <w:ind w:left="850"/>
        <w:jc w:val="center"/>
        <w:rPr>
          <w:rFonts w:ascii="Arial" w:hAnsi="Arial" w:cs="Arial"/>
          <w:sz w:val="22"/>
          <w:szCs w:val="22"/>
        </w:rPr>
      </w:pPr>
      <w:r w:rsidRPr="002655BD">
        <w:rPr>
          <w:rFonts w:ascii="Arial" w:hAnsi="Arial" w:cs="Arial"/>
          <w:sz w:val="22"/>
          <w:szCs w:val="22"/>
        </w:rPr>
        <w:fldChar w:fldCharType="begin"/>
      </w:r>
      <w:r w:rsidRPr="002655BD">
        <w:rPr>
          <w:rFonts w:ascii="Arial" w:hAnsi="Arial" w:cs="Arial"/>
          <w:sz w:val="22"/>
          <w:szCs w:val="22"/>
        </w:rPr>
        <w:instrText xml:space="preserve"> INCLUDEPICTURE "/var/folders/46/ywqwsb756dxbw8l5yskg06dc0000gn/T/com.microsoft.Word/WebArchiveCopyPasteTempFiles/wholesalereq.jpg" \* MERGEFORMATINET </w:instrText>
      </w:r>
      <w:r w:rsidRPr="002655BD">
        <w:rPr>
          <w:rFonts w:ascii="Arial" w:hAnsi="Arial" w:cs="Arial"/>
          <w:sz w:val="22"/>
          <w:szCs w:val="22"/>
        </w:rPr>
        <w:fldChar w:fldCharType="separate"/>
      </w:r>
      <w:r w:rsidRPr="007B7951">
        <w:rPr>
          <w:rFonts w:ascii="Arial" w:hAnsi="Arial" w:cs="Arial"/>
          <w:noProof/>
          <w:sz w:val="22"/>
          <w:szCs w:val="22"/>
        </w:rPr>
        <w:drawing>
          <wp:inline distT="0" distB="0" distL="0" distR="0" wp14:anchorId="7DFAA736" wp14:editId="13EDC7FE">
            <wp:extent cx="4632662" cy="3237471"/>
            <wp:effectExtent l="0" t="0" r="3175" b="1270"/>
            <wp:docPr id="13" name="Picture 13" descr="How To Integrate ERP Systems Wit... - Opinion - What 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Integrate ERP Systems Wit... - Opinion - What Mob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3190" cy="3412549"/>
                    </a:xfrm>
                    <a:prstGeom prst="rect">
                      <a:avLst/>
                    </a:prstGeom>
                    <a:noFill/>
                    <a:ln>
                      <a:noFill/>
                    </a:ln>
                  </pic:spPr>
                </pic:pic>
              </a:graphicData>
            </a:graphic>
          </wp:inline>
        </w:drawing>
      </w:r>
      <w:r w:rsidRPr="002655BD">
        <w:rPr>
          <w:rFonts w:ascii="Arial" w:hAnsi="Arial" w:cs="Arial"/>
          <w:sz w:val="22"/>
          <w:szCs w:val="22"/>
        </w:rPr>
        <w:fldChar w:fldCharType="end"/>
      </w:r>
    </w:p>
    <w:p w14:paraId="4B3F3818" w14:textId="5517F5C8" w:rsidR="002655BD" w:rsidRPr="007B7951" w:rsidRDefault="002655BD" w:rsidP="003B2BFC">
      <w:pPr>
        <w:spacing w:line="360" w:lineRule="auto"/>
        <w:ind w:left="850"/>
        <w:jc w:val="both"/>
        <w:rPr>
          <w:rFonts w:ascii="Arial" w:hAnsi="Arial" w:cs="Arial"/>
          <w:sz w:val="22"/>
          <w:szCs w:val="22"/>
        </w:rPr>
      </w:pPr>
      <w:r w:rsidRPr="007B7951">
        <w:rPr>
          <w:rFonts w:ascii="Arial" w:hAnsi="Arial" w:cs="Arial"/>
          <w:sz w:val="22"/>
          <w:szCs w:val="22"/>
        </w:rPr>
        <w:t>Figure 5.0</w:t>
      </w:r>
    </w:p>
    <w:p w14:paraId="59270625" w14:textId="77777777" w:rsidR="003B2BFC" w:rsidRDefault="003B2BFC" w:rsidP="007B7951">
      <w:pPr>
        <w:spacing w:line="360" w:lineRule="auto"/>
        <w:ind w:left="850"/>
        <w:jc w:val="both"/>
        <w:rPr>
          <w:rFonts w:ascii="Arial" w:hAnsi="Arial" w:cs="Arial"/>
          <w:b/>
          <w:bCs/>
          <w:sz w:val="22"/>
          <w:szCs w:val="22"/>
          <w:u w:val="single"/>
        </w:rPr>
      </w:pPr>
    </w:p>
    <w:p w14:paraId="133CDCA4" w14:textId="1E81159E" w:rsidR="002655BD" w:rsidRPr="003B2BFC" w:rsidRDefault="003B2BFC" w:rsidP="007B7951">
      <w:pPr>
        <w:spacing w:line="360" w:lineRule="auto"/>
        <w:ind w:left="850"/>
        <w:jc w:val="both"/>
        <w:rPr>
          <w:rFonts w:ascii="Arial" w:hAnsi="Arial" w:cs="Arial"/>
          <w:b/>
          <w:bCs/>
          <w:sz w:val="22"/>
          <w:szCs w:val="22"/>
          <w:u w:val="single"/>
        </w:rPr>
      </w:pPr>
      <w:r w:rsidRPr="003B2BFC">
        <w:rPr>
          <w:rFonts w:ascii="Arial" w:hAnsi="Arial" w:cs="Arial"/>
          <w:b/>
          <w:bCs/>
          <w:sz w:val="22"/>
          <w:szCs w:val="22"/>
          <w:u w:val="single"/>
        </w:rPr>
        <w:t>Discussion 5.1</w:t>
      </w:r>
    </w:p>
    <w:p w14:paraId="1645BEDF" w14:textId="77777777" w:rsidR="003B2BFC" w:rsidRPr="007B7951" w:rsidRDefault="003B2BFC" w:rsidP="007B7951">
      <w:pPr>
        <w:spacing w:line="360" w:lineRule="auto"/>
        <w:ind w:left="850"/>
        <w:jc w:val="both"/>
        <w:rPr>
          <w:rFonts w:ascii="Arial" w:hAnsi="Arial" w:cs="Arial"/>
          <w:sz w:val="22"/>
          <w:szCs w:val="22"/>
        </w:rPr>
      </w:pPr>
    </w:p>
    <w:p w14:paraId="2D0AD540" w14:textId="20E2A833" w:rsidR="002655BD" w:rsidRPr="007B7951" w:rsidRDefault="00F854FA" w:rsidP="007B7951">
      <w:pPr>
        <w:spacing w:line="360" w:lineRule="auto"/>
        <w:ind w:left="850"/>
        <w:jc w:val="both"/>
        <w:rPr>
          <w:rFonts w:ascii="Arial" w:hAnsi="Arial" w:cs="Arial"/>
          <w:sz w:val="22"/>
          <w:szCs w:val="22"/>
        </w:rPr>
      </w:pPr>
      <w:r w:rsidRPr="007B7951">
        <w:rPr>
          <w:rFonts w:ascii="Arial" w:hAnsi="Arial" w:cs="Arial"/>
          <w:sz w:val="22"/>
          <w:szCs w:val="22"/>
        </w:rPr>
        <w:t xml:space="preserve">This Data sharing system is fully secure and well maintained by a dedicated team of IT/IS specialist who have overcome all major system failures to date as shown by the reliability of Tesco’s ERP system and the overall success and growth of the organisation </w:t>
      </w:r>
      <w:r>
        <w:rPr>
          <w:rFonts w:ascii="Arial" w:hAnsi="Arial" w:cs="Arial"/>
          <w:sz w:val="22"/>
          <w:szCs w:val="22"/>
        </w:rPr>
        <w:t xml:space="preserve">over </w:t>
      </w:r>
      <w:r w:rsidRPr="007B7951">
        <w:rPr>
          <w:rFonts w:ascii="Arial" w:hAnsi="Arial" w:cs="Arial"/>
          <w:sz w:val="22"/>
          <w:szCs w:val="22"/>
        </w:rPr>
        <w:t xml:space="preserve">the seventeen years since they implemented the Oracle financial system. </w:t>
      </w:r>
      <w:r w:rsidR="00E107BD" w:rsidRPr="007B7951">
        <w:rPr>
          <w:rFonts w:ascii="Arial" w:hAnsi="Arial" w:cs="Arial"/>
          <w:sz w:val="22"/>
          <w:szCs w:val="22"/>
        </w:rPr>
        <w:t xml:space="preserve">The major task of Tesco’s ERP system is to identify the customers wants and needs with a God like perceptivity. The ERP system should take the strain out of cross department </w:t>
      </w:r>
      <w:r w:rsidRPr="007B7951">
        <w:rPr>
          <w:rFonts w:ascii="Arial" w:hAnsi="Arial" w:cs="Arial"/>
          <w:sz w:val="22"/>
          <w:szCs w:val="22"/>
        </w:rPr>
        <w:t>transparency</w:t>
      </w:r>
      <w:r w:rsidR="00E107BD" w:rsidRPr="007B7951">
        <w:rPr>
          <w:rFonts w:ascii="Arial" w:hAnsi="Arial" w:cs="Arial"/>
          <w:sz w:val="22"/>
          <w:szCs w:val="22"/>
        </w:rPr>
        <w:t xml:space="preserve">, connectivity and overall </w:t>
      </w:r>
      <w:r w:rsidRPr="007B7951">
        <w:rPr>
          <w:rFonts w:ascii="Arial" w:hAnsi="Arial" w:cs="Arial"/>
          <w:sz w:val="22"/>
          <w:szCs w:val="22"/>
        </w:rPr>
        <w:t>cohesion</w:t>
      </w:r>
      <w:r w:rsidR="00E107BD" w:rsidRPr="007B7951">
        <w:rPr>
          <w:rFonts w:ascii="Arial" w:hAnsi="Arial" w:cs="Arial"/>
          <w:sz w:val="22"/>
          <w:szCs w:val="22"/>
        </w:rPr>
        <w:t xml:space="preserve"> of all the moving parts concerned with supply and demand of the customer, alongside management of information flow for all internal stakeholders. The ERP should be upheld by a proper </w:t>
      </w:r>
      <w:r w:rsidRPr="007B7951">
        <w:rPr>
          <w:rFonts w:ascii="Arial" w:hAnsi="Arial" w:cs="Arial"/>
          <w:sz w:val="22"/>
          <w:szCs w:val="22"/>
        </w:rPr>
        <w:t>database</w:t>
      </w:r>
      <w:r w:rsidR="00E107BD" w:rsidRPr="007B7951">
        <w:rPr>
          <w:rFonts w:ascii="Arial" w:hAnsi="Arial" w:cs="Arial"/>
          <w:sz w:val="22"/>
          <w:szCs w:val="22"/>
        </w:rPr>
        <w:t xml:space="preserve"> management system that can adequately relay information to all departments from a core database with ease of use.</w:t>
      </w:r>
    </w:p>
    <w:p w14:paraId="1980514F" w14:textId="6ABBF6F3" w:rsidR="00E107BD" w:rsidRPr="007B7951" w:rsidRDefault="00E107BD" w:rsidP="007B7951">
      <w:pPr>
        <w:spacing w:line="360" w:lineRule="auto"/>
        <w:ind w:left="850"/>
        <w:jc w:val="both"/>
        <w:rPr>
          <w:rFonts w:ascii="Arial" w:hAnsi="Arial" w:cs="Arial"/>
          <w:sz w:val="22"/>
          <w:szCs w:val="22"/>
        </w:rPr>
      </w:pPr>
    </w:p>
    <w:p w14:paraId="47FDAB68" w14:textId="259A8511" w:rsidR="00E107BD" w:rsidRPr="007B7951" w:rsidRDefault="00E107BD" w:rsidP="007B7951">
      <w:pPr>
        <w:spacing w:line="360" w:lineRule="auto"/>
        <w:ind w:left="850"/>
        <w:jc w:val="both"/>
        <w:rPr>
          <w:rFonts w:ascii="Arial" w:hAnsi="Arial" w:cs="Arial"/>
          <w:b/>
          <w:bCs/>
          <w:sz w:val="22"/>
          <w:szCs w:val="22"/>
          <w:u w:val="single"/>
        </w:rPr>
      </w:pPr>
      <w:r w:rsidRPr="007B7951">
        <w:rPr>
          <w:rFonts w:ascii="Arial" w:hAnsi="Arial" w:cs="Arial"/>
          <w:b/>
          <w:bCs/>
          <w:sz w:val="22"/>
          <w:szCs w:val="22"/>
          <w:u w:val="single"/>
        </w:rPr>
        <w:t>Conclusions</w:t>
      </w:r>
      <w:r w:rsidR="003B2BFC">
        <w:rPr>
          <w:rFonts w:ascii="Arial" w:hAnsi="Arial" w:cs="Arial"/>
          <w:b/>
          <w:bCs/>
          <w:sz w:val="22"/>
          <w:szCs w:val="22"/>
          <w:u w:val="single"/>
        </w:rPr>
        <w:t xml:space="preserve"> 5.2</w:t>
      </w:r>
    </w:p>
    <w:p w14:paraId="2B8C4B3F" w14:textId="402F6F20" w:rsidR="00E107BD" w:rsidRPr="007B7951" w:rsidRDefault="00E107BD" w:rsidP="007B7951">
      <w:pPr>
        <w:spacing w:line="360" w:lineRule="auto"/>
        <w:ind w:left="850"/>
        <w:jc w:val="both"/>
        <w:rPr>
          <w:rFonts w:ascii="Arial" w:hAnsi="Arial" w:cs="Arial"/>
          <w:b/>
          <w:bCs/>
          <w:sz w:val="22"/>
          <w:szCs w:val="22"/>
        </w:rPr>
      </w:pPr>
    </w:p>
    <w:p w14:paraId="76C70426" w14:textId="5D5043E4" w:rsidR="00E107BD" w:rsidRPr="007B7951" w:rsidRDefault="00E107BD" w:rsidP="007B7951">
      <w:pPr>
        <w:spacing w:line="360" w:lineRule="auto"/>
        <w:ind w:left="850"/>
        <w:jc w:val="both"/>
        <w:rPr>
          <w:rFonts w:ascii="Arial" w:hAnsi="Arial" w:cs="Arial"/>
          <w:sz w:val="22"/>
          <w:szCs w:val="22"/>
        </w:rPr>
      </w:pPr>
      <w:r w:rsidRPr="007B7951">
        <w:rPr>
          <w:rFonts w:ascii="Arial" w:hAnsi="Arial" w:cs="Arial"/>
          <w:sz w:val="22"/>
          <w:szCs w:val="22"/>
        </w:rPr>
        <w:t xml:space="preserve">This report has </w:t>
      </w:r>
      <w:r w:rsidR="00F854FA" w:rsidRPr="007B7951">
        <w:rPr>
          <w:rFonts w:ascii="Arial" w:hAnsi="Arial" w:cs="Arial"/>
          <w:sz w:val="22"/>
          <w:szCs w:val="22"/>
        </w:rPr>
        <w:t>attempted</w:t>
      </w:r>
      <w:r w:rsidRPr="007B7951">
        <w:rPr>
          <w:rFonts w:ascii="Arial" w:hAnsi="Arial" w:cs="Arial"/>
          <w:sz w:val="22"/>
          <w:szCs w:val="22"/>
        </w:rPr>
        <w:t xml:space="preserve"> to detail what data, Information, knowledge and wisdom mean to Tesco and how Tesco administrates its data handling and </w:t>
      </w:r>
      <w:r w:rsidR="00B37016" w:rsidRPr="007B7951">
        <w:rPr>
          <w:rFonts w:ascii="Arial" w:hAnsi="Arial" w:cs="Arial"/>
          <w:sz w:val="22"/>
          <w:szCs w:val="22"/>
        </w:rPr>
        <w:t xml:space="preserve">transfusion of data into relevant information and knowledge to be used for the betterment of the firm and the service and </w:t>
      </w:r>
      <w:r w:rsidR="00F854FA" w:rsidRPr="007B7951">
        <w:rPr>
          <w:rFonts w:ascii="Arial" w:hAnsi="Arial" w:cs="Arial"/>
          <w:sz w:val="22"/>
          <w:szCs w:val="22"/>
        </w:rPr>
        <w:t>products</w:t>
      </w:r>
      <w:r w:rsidR="00B37016" w:rsidRPr="007B7951">
        <w:rPr>
          <w:rFonts w:ascii="Arial" w:hAnsi="Arial" w:cs="Arial"/>
          <w:sz w:val="22"/>
          <w:szCs w:val="22"/>
        </w:rPr>
        <w:t xml:space="preserve"> supplied to the consumer. The proof that Tesco has implemented a very robust and type specific IT/IS plus ERP system is evident in the results from the </w:t>
      </w:r>
      <w:r w:rsidR="00F854FA" w:rsidRPr="007B7951">
        <w:rPr>
          <w:rFonts w:ascii="Arial" w:hAnsi="Arial" w:cs="Arial"/>
          <w:sz w:val="22"/>
          <w:szCs w:val="22"/>
        </w:rPr>
        <w:t>marketplace</w:t>
      </w:r>
      <w:r w:rsidR="00B37016" w:rsidRPr="007B7951">
        <w:rPr>
          <w:rFonts w:ascii="Arial" w:hAnsi="Arial" w:cs="Arial"/>
          <w:sz w:val="22"/>
          <w:szCs w:val="22"/>
        </w:rPr>
        <w:t>.</w:t>
      </w:r>
    </w:p>
    <w:p w14:paraId="7087C39B" w14:textId="2367F471" w:rsidR="00B37016" w:rsidRPr="007B7951" w:rsidRDefault="00B37016" w:rsidP="007B7951">
      <w:pPr>
        <w:spacing w:line="360" w:lineRule="auto"/>
        <w:ind w:left="850"/>
        <w:jc w:val="both"/>
        <w:rPr>
          <w:rFonts w:ascii="Arial" w:hAnsi="Arial" w:cs="Arial"/>
          <w:sz w:val="22"/>
          <w:szCs w:val="22"/>
        </w:rPr>
      </w:pPr>
    </w:p>
    <w:p w14:paraId="66195283" w14:textId="3EFD6A61" w:rsidR="00B37016" w:rsidRPr="007B7951" w:rsidRDefault="00B37016" w:rsidP="007B7951">
      <w:pPr>
        <w:spacing w:line="360" w:lineRule="auto"/>
        <w:ind w:left="850"/>
        <w:jc w:val="both"/>
        <w:rPr>
          <w:rFonts w:ascii="Arial" w:hAnsi="Arial" w:cs="Arial"/>
          <w:sz w:val="22"/>
          <w:szCs w:val="22"/>
        </w:rPr>
      </w:pPr>
      <w:r w:rsidRPr="007B7951">
        <w:rPr>
          <w:rFonts w:ascii="Arial" w:hAnsi="Arial" w:cs="Arial"/>
          <w:sz w:val="22"/>
          <w:szCs w:val="22"/>
        </w:rPr>
        <w:t>Tesco have achieved the title of:</w:t>
      </w:r>
    </w:p>
    <w:p w14:paraId="2ACF494C" w14:textId="6D3BA812" w:rsidR="00B37016" w:rsidRPr="007B7951" w:rsidRDefault="00B37016" w:rsidP="007B7951">
      <w:pPr>
        <w:spacing w:line="360" w:lineRule="auto"/>
        <w:ind w:left="850"/>
        <w:jc w:val="both"/>
        <w:rPr>
          <w:rFonts w:ascii="Arial" w:hAnsi="Arial" w:cs="Arial"/>
          <w:sz w:val="22"/>
          <w:szCs w:val="22"/>
        </w:rPr>
      </w:pPr>
    </w:p>
    <w:p w14:paraId="24ABB4F9" w14:textId="2C60E61D" w:rsidR="00B37016" w:rsidRPr="007B7951" w:rsidRDefault="00B37016" w:rsidP="007B7951">
      <w:pPr>
        <w:pStyle w:val="ListParagraph"/>
        <w:numPr>
          <w:ilvl w:val="0"/>
          <w:numId w:val="12"/>
        </w:numPr>
        <w:spacing w:line="360" w:lineRule="auto"/>
        <w:ind w:left="850"/>
        <w:jc w:val="both"/>
        <w:rPr>
          <w:rFonts w:ascii="Arial" w:hAnsi="Arial" w:cs="Arial"/>
          <w:sz w:val="22"/>
          <w:szCs w:val="22"/>
        </w:rPr>
      </w:pPr>
      <w:r w:rsidRPr="007B7951">
        <w:rPr>
          <w:rFonts w:ascii="Arial" w:hAnsi="Arial" w:cs="Arial"/>
          <w:sz w:val="22"/>
          <w:szCs w:val="22"/>
        </w:rPr>
        <w:t>Third largest retail company worldwide measured by a factor of gross revenue and</w:t>
      </w:r>
    </w:p>
    <w:p w14:paraId="5F16AD1F" w14:textId="56285B43" w:rsidR="00B37016" w:rsidRPr="007B7951" w:rsidRDefault="00B37016" w:rsidP="007B7951">
      <w:pPr>
        <w:pStyle w:val="ListParagraph"/>
        <w:numPr>
          <w:ilvl w:val="0"/>
          <w:numId w:val="12"/>
        </w:numPr>
        <w:spacing w:line="360" w:lineRule="auto"/>
        <w:ind w:left="850"/>
        <w:jc w:val="both"/>
        <w:rPr>
          <w:rFonts w:ascii="Arial" w:hAnsi="Arial" w:cs="Arial"/>
          <w:sz w:val="22"/>
          <w:szCs w:val="22"/>
        </w:rPr>
      </w:pPr>
      <w:r w:rsidRPr="007B7951">
        <w:rPr>
          <w:rFonts w:ascii="Arial" w:hAnsi="Arial" w:cs="Arial"/>
          <w:sz w:val="22"/>
          <w:szCs w:val="22"/>
        </w:rPr>
        <w:t>Ninth largest retail company worldwide measured by revenue alone</w:t>
      </w:r>
    </w:p>
    <w:p w14:paraId="7B1F25E2" w14:textId="77777777" w:rsidR="00B37016" w:rsidRPr="007B7951" w:rsidRDefault="00B37016" w:rsidP="007B7951">
      <w:pPr>
        <w:spacing w:line="360" w:lineRule="auto"/>
        <w:ind w:left="850"/>
        <w:jc w:val="both"/>
        <w:rPr>
          <w:rFonts w:ascii="Arial" w:hAnsi="Arial" w:cs="Arial"/>
          <w:sz w:val="22"/>
          <w:szCs w:val="22"/>
        </w:rPr>
      </w:pPr>
    </w:p>
    <w:p w14:paraId="6541EC22" w14:textId="31A3E779" w:rsidR="00B37016" w:rsidRPr="007B7951" w:rsidRDefault="00B37016" w:rsidP="007B7951">
      <w:pPr>
        <w:spacing w:line="360" w:lineRule="auto"/>
        <w:ind w:left="850"/>
        <w:jc w:val="both"/>
        <w:rPr>
          <w:rFonts w:ascii="Arial" w:hAnsi="Arial" w:cs="Arial"/>
          <w:sz w:val="22"/>
          <w:szCs w:val="22"/>
        </w:rPr>
      </w:pPr>
      <w:r w:rsidRPr="007B7951">
        <w:rPr>
          <w:rFonts w:ascii="Arial" w:hAnsi="Arial" w:cs="Arial"/>
          <w:sz w:val="22"/>
          <w:szCs w:val="22"/>
        </w:rPr>
        <w:t xml:space="preserve">Tesco currently employ an estimated 470,000 people worldwide and are branching out </w:t>
      </w:r>
      <w:r w:rsidR="00F854FA" w:rsidRPr="007B7951">
        <w:rPr>
          <w:rFonts w:ascii="Arial" w:hAnsi="Arial" w:cs="Arial"/>
          <w:sz w:val="22"/>
          <w:szCs w:val="22"/>
        </w:rPr>
        <w:t>too</w:t>
      </w:r>
      <w:r w:rsidRPr="007B7951">
        <w:rPr>
          <w:rFonts w:ascii="Arial" w:hAnsi="Arial" w:cs="Arial"/>
          <w:sz w:val="22"/>
          <w:szCs w:val="22"/>
        </w:rPr>
        <w:t xml:space="preserve"> many </w:t>
      </w:r>
      <w:r w:rsidR="00F854FA" w:rsidRPr="007B7951">
        <w:rPr>
          <w:rFonts w:ascii="Arial" w:hAnsi="Arial" w:cs="Arial"/>
          <w:sz w:val="22"/>
          <w:szCs w:val="22"/>
        </w:rPr>
        <w:t>marketplaces</w:t>
      </w:r>
      <w:r w:rsidRPr="007B7951">
        <w:rPr>
          <w:rFonts w:ascii="Arial" w:hAnsi="Arial" w:cs="Arial"/>
          <w:sz w:val="22"/>
          <w:szCs w:val="22"/>
        </w:rPr>
        <w:t xml:space="preserve"> across the globe.</w:t>
      </w:r>
    </w:p>
    <w:p w14:paraId="17DC9CCC" w14:textId="7478B47F" w:rsidR="002655BD" w:rsidRPr="007B7951" w:rsidRDefault="002655BD" w:rsidP="007B7951">
      <w:pPr>
        <w:shd w:val="clear" w:color="auto" w:fill="FFFFFF"/>
        <w:spacing w:line="360" w:lineRule="auto"/>
        <w:ind w:left="850"/>
        <w:jc w:val="both"/>
        <w:textAlignment w:val="baseline"/>
        <w:rPr>
          <w:rFonts w:ascii="Arial" w:hAnsi="Arial" w:cs="Arial"/>
          <w:color w:val="000000"/>
          <w:spacing w:val="-6"/>
          <w:sz w:val="22"/>
          <w:szCs w:val="22"/>
          <w:bdr w:val="none" w:sz="0" w:space="0" w:color="auto" w:frame="1"/>
        </w:rPr>
      </w:pPr>
    </w:p>
    <w:p w14:paraId="55B15AF4" w14:textId="0FFB355C" w:rsidR="002655BD" w:rsidRPr="007B7951" w:rsidRDefault="002655BD" w:rsidP="007B7951">
      <w:pPr>
        <w:shd w:val="clear" w:color="auto" w:fill="FFFFFF"/>
        <w:spacing w:line="360" w:lineRule="auto"/>
        <w:ind w:left="850"/>
        <w:jc w:val="both"/>
        <w:textAlignment w:val="baseline"/>
        <w:rPr>
          <w:rFonts w:ascii="Arial" w:hAnsi="Arial" w:cs="Arial"/>
          <w:color w:val="000000"/>
          <w:spacing w:val="-6"/>
          <w:sz w:val="22"/>
          <w:szCs w:val="22"/>
          <w:bdr w:val="none" w:sz="0" w:space="0" w:color="auto" w:frame="1"/>
        </w:rPr>
      </w:pPr>
    </w:p>
    <w:p w14:paraId="333AC16C" w14:textId="77777777" w:rsidR="002655BD" w:rsidRPr="007B7951" w:rsidRDefault="002655BD" w:rsidP="007B7951">
      <w:pPr>
        <w:shd w:val="clear" w:color="auto" w:fill="FFFFFF"/>
        <w:spacing w:line="360" w:lineRule="auto"/>
        <w:ind w:left="850"/>
        <w:jc w:val="both"/>
        <w:textAlignment w:val="baseline"/>
        <w:rPr>
          <w:rFonts w:ascii="Arial" w:hAnsi="Arial" w:cs="Arial"/>
          <w:color w:val="000000"/>
          <w:spacing w:val="-6"/>
          <w:sz w:val="22"/>
          <w:szCs w:val="22"/>
          <w:bdr w:val="none" w:sz="0" w:space="0" w:color="auto" w:frame="1"/>
        </w:rPr>
      </w:pPr>
    </w:p>
    <w:p w14:paraId="75A4F984" w14:textId="77777777" w:rsidR="003B2BFC" w:rsidRDefault="003B2BFC" w:rsidP="007B7951">
      <w:pPr>
        <w:shd w:val="clear" w:color="auto" w:fill="FFFFFF"/>
        <w:spacing w:line="360" w:lineRule="auto"/>
        <w:ind w:left="850"/>
        <w:jc w:val="both"/>
        <w:textAlignment w:val="baseline"/>
        <w:rPr>
          <w:rFonts w:ascii="Arial" w:hAnsi="Arial" w:cs="Arial"/>
          <w:b/>
          <w:bCs/>
          <w:color w:val="333333"/>
          <w:sz w:val="22"/>
          <w:szCs w:val="22"/>
          <w:u w:val="single"/>
          <w:bdr w:val="none" w:sz="0" w:space="0" w:color="auto" w:frame="1"/>
        </w:rPr>
      </w:pPr>
    </w:p>
    <w:p w14:paraId="40BDEAAE" w14:textId="77777777" w:rsidR="003B2BFC" w:rsidRDefault="003B2BFC" w:rsidP="007B7951">
      <w:pPr>
        <w:shd w:val="clear" w:color="auto" w:fill="FFFFFF"/>
        <w:spacing w:line="360" w:lineRule="auto"/>
        <w:ind w:left="850"/>
        <w:jc w:val="both"/>
        <w:textAlignment w:val="baseline"/>
        <w:rPr>
          <w:rFonts w:ascii="Arial" w:hAnsi="Arial" w:cs="Arial"/>
          <w:b/>
          <w:bCs/>
          <w:color w:val="333333"/>
          <w:sz w:val="22"/>
          <w:szCs w:val="22"/>
          <w:u w:val="single"/>
          <w:bdr w:val="none" w:sz="0" w:space="0" w:color="auto" w:frame="1"/>
        </w:rPr>
      </w:pPr>
    </w:p>
    <w:p w14:paraId="616D69D0" w14:textId="77777777" w:rsidR="003B2BFC" w:rsidRDefault="003B2BFC" w:rsidP="007B7951">
      <w:pPr>
        <w:shd w:val="clear" w:color="auto" w:fill="FFFFFF"/>
        <w:spacing w:line="360" w:lineRule="auto"/>
        <w:ind w:left="850"/>
        <w:jc w:val="both"/>
        <w:textAlignment w:val="baseline"/>
        <w:rPr>
          <w:rFonts w:ascii="Arial" w:hAnsi="Arial" w:cs="Arial"/>
          <w:b/>
          <w:bCs/>
          <w:color w:val="333333"/>
          <w:sz w:val="22"/>
          <w:szCs w:val="22"/>
          <w:u w:val="single"/>
          <w:bdr w:val="none" w:sz="0" w:space="0" w:color="auto" w:frame="1"/>
        </w:rPr>
      </w:pPr>
    </w:p>
    <w:p w14:paraId="2357F426" w14:textId="77777777" w:rsidR="003B2BFC" w:rsidRDefault="003B2BFC" w:rsidP="007B7951">
      <w:pPr>
        <w:shd w:val="clear" w:color="auto" w:fill="FFFFFF"/>
        <w:spacing w:line="360" w:lineRule="auto"/>
        <w:ind w:left="850"/>
        <w:jc w:val="both"/>
        <w:textAlignment w:val="baseline"/>
        <w:rPr>
          <w:rFonts w:ascii="Arial" w:hAnsi="Arial" w:cs="Arial"/>
          <w:b/>
          <w:bCs/>
          <w:color w:val="333333"/>
          <w:sz w:val="22"/>
          <w:szCs w:val="22"/>
          <w:u w:val="single"/>
          <w:bdr w:val="none" w:sz="0" w:space="0" w:color="auto" w:frame="1"/>
        </w:rPr>
      </w:pPr>
    </w:p>
    <w:p w14:paraId="7995D7B1" w14:textId="3D81459A" w:rsidR="00C278B5" w:rsidRPr="007B7951" w:rsidRDefault="00E752AA" w:rsidP="007B7951">
      <w:pPr>
        <w:shd w:val="clear" w:color="auto" w:fill="FFFFFF"/>
        <w:spacing w:line="360" w:lineRule="auto"/>
        <w:ind w:left="850"/>
        <w:jc w:val="both"/>
        <w:textAlignment w:val="baseline"/>
        <w:rPr>
          <w:rFonts w:ascii="Arial" w:hAnsi="Arial" w:cs="Arial"/>
          <w:b/>
          <w:bCs/>
          <w:color w:val="333333"/>
          <w:sz w:val="22"/>
          <w:szCs w:val="22"/>
          <w:u w:val="single"/>
          <w:bdr w:val="none" w:sz="0" w:space="0" w:color="auto" w:frame="1"/>
        </w:rPr>
      </w:pPr>
      <w:r w:rsidRPr="007B7951">
        <w:rPr>
          <w:rFonts w:ascii="Arial" w:hAnsi="Arial" w:cs="Arial"/>
          <w:b/>
          <w:bCs/>
          <w:color w:val="333333"/>
          <w:sz w:val="22"/>
          <w:szCs w:val="22"/>
          <w:u w:val="single"/>
          <w:bdr w:val="none" w:sz="0" w:space="0" w:color="auto" w:frame="1"/>
        </w:rPr>
        <w:t>References</w:t>
      </w:r>
      <w:r w:rsidR="003B2BFC">
        <w:rPr>
          <w:rFonts w:ascii="Arial" w:hAnsi="Arial" w:cs="Arial"/>
          <w:b/>
          <w:bCs/>
          <w:color w:val="333333"/>
          <w:sz w:val="22"/>
          <w:szCs w:val="22"/>
          <w:u w:val="single"/>
          <w:bdr w:val="none" w:sz="0" w:space="0" w:color="auto" w:frame="1"/>
        </w:rPr>
        <w:t xml:space="preserve"> 6.0</w:t>
      </w:r>
    </w:p>
    <w:p w14:paraId="580255DA" w14:textId="6CA4746B" w:rsidR="00E752AA" w:rsidRPr="007B7951" w:rsidRDefault="00E752AA" w:rsidP="007B7951">
      <w:pPr>
        <w:shd w:val="clear" w:color="auto" w:fill="FFFFFF"/>
        <w:spacing w:line="360" w:lineRule="auto"/>
        <w:ind w:left="850"/>
        <w:jc w:val="both"/>
        <w:textAlignment w:val="baseline"/>
        <w:rPr>
          <w:rFonts w:ascii="Arial" w:hAnsi="Arial" w:cs="Arial"/>
          <w:color w:val="333333"/>
          <w:sz w:val="22"/>
          <w:szCs w:val="22"/>
          <w:bdr w:val="none" w:sz="0" w:space="0" w:color="auto" w:frame="1"/>
        </w:rPr>
      </w:pPr>
    </w:p>
    <w:p w14:paraId="7C13201C" w14:textId="577D33EE" w:rsidR="00E752AA" w:rsidRPr="007B7951" w:rsidRDefault="003B2BFC" w:rsidP="007B7951">
      <w:pPr>
        <w:shd w:val="clear" w:color="auto" w:fill="FFFFFF"/>
        <w:spacing w:line="360" w:lineRule="auto"/>
        <w:ind w:left="850"/>
        <w:jc w:val="both"/>
        <w:textAlignment w:val="baseline"/>
        <w:rPr>
          <w:rFonts w:ascii="Arial" w:hAnsi="Arial" w:cs="Arial"/>
          <w:color w:val="16192B"/>
          <w:sz w:val="22"/>
          <w:szCs w:val="22"/>
        </w:rPr>
      </w:pPr>
      <w:r w:rsidRPr="000D3ED9">
        <w:rPr>
          <w:rFonts w:ascii="Arial" w:hAnsi="Arial" w:cs="Arial"/>
          <w:color w:val="00214C"/>
          <w:sz w:val="22"/>
          <w:szCs w:val="22"/>
        </w:rPr>
        <w:t>Aksoy, P. and DeNardis, L. (2007) 'Information Technology in Theory', Cengage Learning.</w:t>
      </w:r>
      <w:r w:rsidRPr="000D3ED9">
        <w:rPr>
          <w:rFonts w:ascii="Arial" w:hAnsi="Arial" w:cs="Arial"/>
          <w:color w:val="00214C"/>
          <w:sz w:val="22"/>
          <w:szCs w:val="22"/>
        </w:rPr>
        <w:br/>
      </w:r>
    </w:p>
    <w:p w14:paraId="13E82C69" w14:textId="6CAD40AC" w:rsidR="003B2BFC" w:rsidRDefault="003B2BFC" w:rsidP="003B2BFC">
      <w:pPr>
        <w:spacing w:line="360" w:lineRule="auto"/>
        <w:ind w:left="850"/>
        <w:jc w:val="both"/>
        <w:rPr>
          <w:rFonts w:ascii="Arial" w:hAnsi="Arial" w:cs="Arial"/>
          <w:sz w:val="22"/>
          <w:szCs w:val="22"/>
        </w:rPr>
      </w:pPr>
      <w:r w:rsidRPr="000D3ED9">
        <w:rPr>
          <w:rFonts w:ascii="Arial" w:hAnsi="Arial" w:cs="Arial"/>
          <w:color w:val="00214C"/>
          <w:sz w:val="22"/>
          <w:szCs w:val="22"/>
        </w:rPr>
        <w:t>Cole, G A. and Kelly, P. (2011) 'Management Theory and Practice', Ed. 7. Cengage EMEA.</w:t>
      </w:r>
      <w:r w:rsidRPr="000D3ED9">
        <w:rPr>
          <w:rFonts w:ascii="Arial" w:hAnsi="Arial" w:cs="Arial"/>
          <w:color w:val="00214C"/>
          <w:sz w:val="22"/>
          <w:szCs w:val="22"/>
        </w:rPr>
        <w:br/>
      </w:r>
    </w:p>
    <w:p w14:paraId="28092407" w14:textId="31C36C8C" w:rsidR="003B2BFC" w:rsidRPr="003B2BFC" w:rsidRDefault="00F854FA" w:rsidP="003B2BFC">
      <w:pPr>
        <w:spacing w:line="360" w:lineRule="auto"/>
        <w:ind w:left="850"/>
        <w:jc w:val="both"/>
        <w:rPr>
          <w:rFonts w:ascii="Arial" w:hAnsi="Arial" w:cs="Arial"/>
          <w:sz w:val="22"/>
          <w:szCs w:val="22"/>
        </w:rPr>
      </w:pPr>
      <w:r w:rsidRPr="003B2BFC">
        <w:rPr>
          <w:rFonts w:ascii="Arial" w:hAnsi="Arial" w:cs="Arial"/>
          <w:sz w:val="22"/>
          <w:szCs w:val="22"/>
        </w:rPr>
        <w:t>Concept Draw</w:t>
      </w:r>
      <w:r w:rsidR="003B2BFC" w:rsidRPr="003B2BFC">
        <w:rPr>
          <w:rFonts w:ascii="Arial" w:hAnsi="Arial" w:cs="Arial"/>
          <w:sz w:val="22"/>
          <w:szCs w:val="22"/>
        </w:rPr>
        <w:t xml:space="preserve"> Solutions, 2020: </w:t>
      </w:r>
      <w:hyperlink r:id="rId10" w:history="1">
        <w:r w:rsidR="003B2BFC" w:rsidRPr="003B2BFC">
          <w:rPr>
            <w:rStyle w:val="Hyperlink"/>
            <w:rFonts w:ascii="Arial" w:hAnsi="Arial" w:cs="Arial"/>
            <w:sz w:val="22"/>
            <w:szCs w:val="22"/>
            <w:u w:val="none"/>
          </w:rPr>
          <w:t>https://www.conceptdraw.com/How-To-Guide/dikw-pyramid</w:t>
        </w:r>
      </w:hyperlink>
    </w:p>
    <w:p w14:paraId="3E7DD084" w14:textId="01B7F597" w:rsidR="003B2BFC" w:rsidRDefault="003B2BFC" w:rsidP="003B2BFC">
      <w:pPr>
        <w:spacing w:line="360" w:lineRule="auto"/>
        <w:ind w:left="850"/>
        <w:jc w:val="both"/>
        <w:rPr>
          <w:rFonts w:ascii="Arial" w:hAnsi="Arial" w:cs="Arial"/>
          <w:color w:val="222222"/>
          <w:sz w:val="22"/>
          <w:szCs w:val="22"/>
          <w:shd w:val="clear" w:color="auto" w:fill="FFFFFF"/>
        </w:rPr>
      </w:pPr>
    </w:p>
    <w:p w14:paraId="50CF39F8" w14:textId="05CF4B2E" w:rsidR="003B2BFC" w:rsidRPr="007B7951" w:rsidRDefault="003B2BFC" w:rsidP="003B2BFC">
      <w:pPr>
        <w:spacing w:line="360" w:lineRule="auto"/>
        <w:ind w:left="850"/>
        <w:jc w:val="both"/>
        <w:rPr>
          <w:rFonts w:ascii="Arial" w:hAnsi="Arial" w:cs="Arial"/>
          <w:color w:val="222222"/>
          <w:sz w:val="22"/>
          <w:szCs w:val="22"/>
          <w:shd w:val="clear" w:color="auto" w:fill="FFFFFF"/>
        </w:rPr>
      </w:pPr>
      <w:r w:rsidRPr="007B7951">
        <w:rPr>
          <w:rFonts w:ascii="Arial" w:hAnsi="Arial" w:cs="Arial"/>
          <w:color w:val="222222"/>
          <w:sz w:val="22"/>
          <w:szCs w:val="22"/>
          <w:shd w:val="clear" w:color="auto" w:fill="FFFFFF"/>
        </w:rPr>
        <w:t>Dascalu, M., McNamara, D.S., Trausan-Matu, S. and Allen, L.K., 2018. Cohesion network analysis of CSCL participation.</w:t>
      </w:r>
      <w:r w:rsidRPr="007B7951">
        <w:rPr>
          <w:rStyle w:val="apple-converted-space"/>
          <w:rFonts w:ascii="Arial" w:hAnsi="Arial" w:cs="Arial"/>
          <w:color w:val="222222"/>
          <w:sz w:val="22"/>
          <w:szCs w:val="22"/>
          <w:shd w:val="clear" w:color="auto" w:fill="FFFFFF"/>
        </w:rPr>
        <w:t> </w:t>
      </w:r>
      <w:r w:rsidR="00F854FA" w:rsidRPr="007B7951">
        <w:rPr>
          <w:rFonts w:ascii="Arial" w:hAnsi="Arial" w:cs="Arial"/>
          <w:i/>
          <w:iCs/>
          <w:color w:val="222222"/>
          <w:sz w:val="22"/>
          <w:szCs w:val="22"/>
        </w:rPr>
        <w:t>Behaviour</w:t>
      </w:r>
      <w:r w:rsidRPr="007B7951">
        <w:rPr>
          <w:rFonts w:ascii="Arial" w:hAnsi="Arial" w:cs="Arial"/>
          <w:i/>
          <w:iCs/>
          <w:color w:val="222222"/>
          <w:sz w:val="22"/>
          <w:szCs w:val="22"/>
        </w:rPr>
        <w:t xml:space="preserve"> Research Methods</w:t>
      </w:r>
      <w:r w:rsidRPr="007B7951">
        <w:rPr>
          <w:rFonts w:ascii="Arial" w:hAnsi="Arial" w:cs="Arial"/>
          <w:color w:val="222222"/>
          <w:sz w:val="22"/>
          <w:szCs w:val="22"/>
          <w:shd w:val="clear" w:color="auto" w:fill="FFFFFF"/>
        </w:rPr>
        <w:t>,</w:t>
      </w:r>
      <w:r w:rsidRPr="007B7951">
        <w:rPr>
          <w:rStyle w:val="apple-converted-space"/>
          <w:rFonts w:ascii="Arial" w:hAnsi="Arial" w:cs="Arial"/>
          <w:color w:val="222222"/>
          <w:sz w:val="22"/>
          <w:szCs w:val="22"/>
          <w:shd w:val="clear" w:color="auto" w:fill="FFFFFF"/>
        </w:rPr>
        <w:t> </w:t>
      </w:r>
      <w:r w:rsidRPr="007B7951">
        <w:rPr>
          <w:rFonts w:ascii="Arial" w:hAnsi="Arial" w:cs="Arial"/>
          <w:i/>
          <w:iCs/>
          <w:color w:val="222222"/>
          <w:sz w:val="22"/>
          <w:szCs w:val="22"/>
        </w:rPr>
        <w:t>50</w:t>
      </w:r>
      <w:r w:rsidRPr="007B7951">
        <w:rPr>
          <w:rFonts w:ascii="Arial" w:hAnsi="Arial" w:cs="Arial"/>
          <w:color w:val="222222"/>
          <w:sz w:val="22"/>
          <w:szCs w:val="22"/>
          <w:shd w:val="clear" w:color="auto" w:fill="FFFFFF"/>
        </w:rPr>
        <w:t>(2), pp.604-619</w:t>
      </w:r>
      <w:r>
        <w:rPr>
          <w:rFonts w:ascii="Arial" w:hAnsi="Arial" w:cs="Arial"/>
          <w:color w:val="222222"/>
          <w:sz w:val="22"/>
          <w:szCs w:val="22"/>
          <w:shd w:val="clear" w:color="auto" w:fill="FFFFFF"/>
        </w:rPr>
        <w:t>.</w:t>
      </w:r>
    </w:p>
    <w:p w14:paraId="5044B613" w14:textId="77777777" w:rsidR="003B2BFC" w:rsidRDefault="003B2BFC" w:rsidP="003B2BFC">
      <w:pPr>
        <w:spacing w:line="360" w:lineRule="auto"/>
        <w:ind w:left="850"/>
        <w:jc w:val="both"/>
        <w:rPr>
          <w:rFonts w:ascii="Arial" w:hAnsi="Arial" w:cs="Arial"/>
          <w:color w:val="222222"/>
          <w:sz w:val="22"/>
          <w:szCs w:val="22"/>
          <w:shd w:val="clear" w:color="auto" w:fill="FFFFFF"/>
        </w:rPr>
      </w:pPr>
    </w:p>
    <w:p w14:paraId="5BFF25ED" w14:textId="2D9535FB" w:rsidR="003B2BFC" w:rsidRPr="007B7951" w:rsidRDefault="003B2BFC" w:rsidP="003B2BFC">
      <w:pPr>
        <w:spacing w:line="360" w:lineRule="auto"/>
        <w:ind w:left="850"/>
        <w:jc w:val="both"/>
        <w:rPr>
          <w:rFonts w:ascii="Arial" w:hAnsi="Arial" w:cs="Arial"/>
          <w:color w:val="222222"/>
          <w:sz w:val="22"/>
          <w:szCs w:val="22"/>
          <w:shd w:val="clear" w:color="auto" w:fill="FFFFFF"/>
        </w:rPr>
      </w:pPr>
      <w:r w:rsidRPr="0069112C">
        <w:rPr>
          <w:rFonts w:ascii="Arial" w:hAnsi="Arial" w:cs="Arial"/>
          <w:color w:val="222222"/>
          <w:sz w:val="22"/>
          <w:szCs w:val="22"/>
          <w:shd w:val="clear" w:color="auto" w:fill="FFFFFF"/>
        </w:rPr>
        <w:t>Davis, J.C., 1985, December. A typology of management information systems users and its implications for user information satisfaction research. In </w:t>
      </w:r>
      <w:r w:rsidRPr="0069112C">
        <w:rPr>
          <w:rFonts w:ascii="Arial" w:hAnsi="Arial" w:cs="Arial"/>
          <w:i/>
          <w:iCs/>
          <w:color w:val="222222"/>
          <w:sz w:val="22"/>
          <w:szCs w:val="22"/>
        </w:rPr>
        <w:t>Proceedings of the twenty-first annual conference on Computer personnel research</w:t>
      </w:r>
      <w:r w:rsidRPr="0069112C">
        <w:rPr>
          <w:rFonts w:ascii="Arial" w:hAnsi="Arial" w:cs="Arial"/>
          <w:color w:val="222222"/>
          <w:sz w:val="22"/>
          <w:szCs w:val="22"/>
          <w:shd w:val="clear" w:color="auto" w:fill="FFFFFF"/>
        </w:rPr>
        <w:t> (pp. 152-164).</w:t>
      </w:r>
    </w:p>
    <w:p w14:paraId="7FF5595C" w14:textId="6BE59087" w:rsidR="003B2BFC" w:rsidRPr="003B2BFC" w:rsidRDefault="003B2BFC" w:rsidP="003B2BFC">
      <w:pPr>
        <w:pStyle w:val="Heading2"/>
        <w:spacing w:before="300" w:after="150" w:line="360" w:lineRule="auto"/>
        <w:ind w:left="850"/>
        <w:jc w:val="both"/>
        <w:rPr>
          <w:rFonts w:ascii="Arial" w:hAnsi="Arial" w:cs="Arial"/>
          <w:color w:val="000000" w:themeColor="text1"/>
          <w:sz w:val="22"/>
          <w:szCs w:val="22"/>
        </w:rPr>
      </w:pPr>
      <w:r w:rsidRPr="003B2BFC">
        <w:rPr>
          <w:rFonts w:ascii="Arial" w:hAnsi="Arial" w:cs="Arial"/>
          <w:color w:val="000000" w:themeColor="text1"/>
          <w:sz w:val="22"/>
          <w:szCs w:val="22"/>
        </w:rPr>
        <w:t xml:space="preserve">Dianna Reichardt, blog entitled “How do large organizations deliver a consistent experience that keeps customers coming back?”, published </w:t>
      </w:r>
      <w:r w:rsidR="00F854FA" w:rsidRPr="003B2BFC">
        <w:rPr>
          <w:rFonts w:ascii="Arial" w:hAnsi="Arial" w:cs="Arial"/>
          <w:color w:val="000000" w:themeColor="text1"/>
          <w:sz w:val="22"/>
          <w:szCs w:val="22"/>
        </w:rPr>
        <w:t>February</w:t>
      </w:r>
      <w:r w:rsidRPr="003B2BFC">
        <w:rPr>
          <w:rFonts w:ascii="Arial" w:hAnsi="Arial" w:cs="Arial"/>
          <w:color w:val="000000" w:themeColor="text1"/>
          <w:sz w:val="22"/>
          <w:szCs w:val="22"/>
        </w:rPr>
        <w:t xml:space="preserve"> 2014: https://blogs.oracle.com/profit/enterprise-experience</w:t>
      </w:r>
    </w:p>
    <w:p w14:paraId="7C895A85" w14:textId="77777777" w:rsidR="003B2BFC" w:rsidRDefault="003B2BFC" w:rsidP="003B2BFC">
      <w:pPr>
        <w:spacing w:line="360" w:lineRule="auto"/>
        <w:jc w:val="both"/>
        <w:rPr>
          <w:rFonts w:ascii="Arial" w:hAnsi="Arial" w:cs="Arial"/>
          <w:b/>
          <w:bCs/>
          <w:sz w:val="22"/>
          <w:szCs w:val="22"/>
          <w:u w:val="single"/>
        </w:rPr>
      </w:pPr>
    </w:p>
    <w:p w14:paraId="72275E96" w14:textId="42922B06" w:rsidR="003B2BFC" w:rsidRPr="003B2BFC" w:rsidRDefault="003B2BFC" w:rsidP="003B2BFC">
      <w:pPr>
        <w:spacing w:line="360" w:lineRule="auto"/>
        <w:ind w:left="850"/>
        <w:jc w:val="both"/>
        <w:rPr>
          <w:rFonts w:ascii="Arial" w:hAnsi="Arial" w:cs="Arial"/>
          <w:sz w:val="22"/>
          <w:szCs w:val="22"/>
        </w:rPr>
      </w:pPr>
      <w:r w:rsidRPr="003B2BFC">
        <w:rPr>
          <w:rFonts w:ascii="Arial" w:hAnsi="Arial" w:cs="Arial"/>
          <w:sz w:val="22"/>
          <w:szCs w:val="22"/>
        </w:rPr>
        <w:t>Freddy Williams March 17, 2020:</w:t>
      </w:r>
    </w:p>
    <w:p w14:paraId="3BDACBF9" w14:textId="6B64A0EB" w:rsidR="003B2BFC" w:rsidRDefault="003B2BFC" w:rsidP="003B2BFC">
      <w:pPr>
        <w:spacing w:line="360" w:lineRule="auto"/>
        <w:ind w:left="850"/>
        <w:jc w:val="both"/>
        <w:rPr>
          <w:rFonts w:ascii="Arial" w:hAnsi="Arial" w:cs="Arial"/>
          <w:color w:val="222222"/>
          <w:sz w:val="22"/>
          <w:szCs w:val="22"/>
          <w:shd w:val="clear" w:color="auto" w:fill="FFFFFF"/>
        </w:rPr>
      </w:pPr>
      <w:hyperlink r:id="rId11" w:history="1">
        <w:r w:rsidRPr="003B2BFC">
          <w:rPr>
            <w:rStyle w:val="Hyperlink"/>
            <w:rFonts w:ascii="Arial" w:hAnsi="Arial" w:cs="Arial"/>
            <w:sz w:val="22"/>
            <w:szCs w:val="22"/>
            <w:u w:val="none"/>
          </w:rPr>
          <w:t>https://www.whatmobile.net/Opinion/article/how-to-integrate-erp-systems-with-wholesale-distribution</w:t>
        </w:r>
      </w:hyperlink>
    </w:p>
    <w:p w14:paraId="631D5514" w14:textId="77777777" w:rsidR="003B2BFC" w:rsidRDefault="003B2BFC" w:rsidP="003B2BFC">
      <w:pPr>
        <w:spacing w:line="360" w:lineRule="auto"/>
        <w:ind w:left="850"/>
        <w:jc w:val="both"/>
        <w:rPr>
          <w:rFonts w:ascii="Arial" w:hAnsi="Arial" w:cs="Arial"/>
          <w:color w:val="222222"/>
          <w:sz w:val="22"/>
          <w:szCs w:val="22"/>
          <w:shd w:val="clear" w:color="auto" w:fill="FFFFFF"/>
        </w:rPr>
      </w:pPr>
    </w:p>
    <w:p w14:paraId="6051CB76" w14:textId="4997E447" w:rsidR="003B2BFC" w:rsidRPr="00C278B5" w:rsidRDefault="003B2BFC" w:rsidP="003B2BFC">
      <w:pPr>
        <w:spacing w:line="360" w:lineRule="auto"/>
        <w:ind w:left="850"/>
        <w:jc w:val="both"/>
        <w:rPr>
          <w:rFonts w:ascii="Arial" w:hAnsi="Arial" w:cs="Arial"/>
          <w:sz w:val="22"/>
          <w:szCs w:val="22"/>
        </w:rPr>
      </w:pPr>
      <w:r w:rsidRPr="007B7951">
        <w:rPr>
          <w:rFonts w:ascii="Arial" w:hAnsi="Arial" w:cs="Arial"/>
          <w:color w:val="222222"/>
          <w:sz w:val="22"/>
          <w:szCs w:val="22"/>
          <w:shd w:val="clear" w:color="auto" w:fill="FFFFFF"/>
        </w:rPr>
        <w:t>Gopalakrishnan</w:t>
      </w:r>
      <w:r w:rsidRPr="00C278B5">
        <w:rPr>
          <w:rFonts w:ascii="Arial" w:hAnsi="Arial" w:cs="Arial"/>
          <w:color w:val="222222"/>
          <w:sz w:val="22"/>
          <w:szCs w:val="22"/>
          <w:shd w:val="clear" w:color="auto" w:fill="FFFFFF"/>
        </w:rPr>
        <w:t>, V., Steier, D., Lewis, H. and Guszcza, J., 2012, August. Big data, big business: bridging the gap. In </w:t>
      </w:r>
      <w:r w:rsidRPr="00C278B5">
        <w:rPr>
          <w:rFonts w:ascii="Arial" w:hAnsi="Arial" w:cs="Arial"/>
          <w:i/>
          <w:iCs/>
          <w:color w:val="222222"/>
          <w:sz w:val="22"/>
          <w:szCs w:val="22"/>
        </w:rPr>
        <w:t>Proceedings of the 1st International Workshop on Big Data, Streams and Heterogeneous Source Mining: Algorithms, Systems, Programming Models and Applications</w:t>
      </w:r>
      <w:r w:rsidRPr="00C278B5">
        <w:rPr>
          <w:rFonts w:ascii="Arial" w:hAnsi="Arial" w:cs="Arial"/>
          <w:color w:val="222222"/>
          <w:sz w:val="22"/>
          <w:szCs w:val="22"/>
          <w:shd w:val="clear" w:color="auto" w:fill="FFFFFF"/>
        </w:rPr>
        <w:t> (pp. 7-11).</w:t>
      </w:r>
    </w:p>
    <w:p w14:paraId="39127C5C" w14:textId="77777777" w:rsidR="003B2BFC" w:rsidRDefault="003B2BFC" w:rsidP="007B7951">
      <w:pPr>
        <w:spacing w:line="360" w:lineRule="auto"/>
        <w:ind w:left="850"/>
        <w:jc w:val="both"/>
        <w:rPr>
          <w:rFonts w:ascii="Arial" w:hAnsi="Arial" w:cs="Arial"/>
          <w:color w:val="00214C"/>
          <w:sz w:val="22"/>
          <w:szCs w:val="22"/>
        </w:rPr>
      </w:pPr>
    </w:p>
    <w:p w14:paraId="1A0EFE92" w14:textId="6ED6793A" w:rsidR="003B2BFC" w:rsidRDefault="003B2BFC" w:rsidP="007B7951">
      <w:pPr>
        <w:spacing w:line="360" w:lineRule="auto"/>
        <w:ind w:left="850"/>
        <w:jc w:val="both"/>
        <w:rPr>
          <w:rFonts w:ascii="Arial" w:hAnsi="Arial" w:cs="Arial"/>
          <w:color w:val="00214C"/>
          <w:sz w:val="22"/>
          <w:szCs w:val="22"/>
        </w:rPr>
      </w:pPr>
      <w:r w:rsidRPr="000D3ED9">
        <w:rPr>
          <w:rFonts w:ascii="Arial" w:hAnsi="Arial" w:cs="Arial"/>
          <w:color w:val="00214C"/>
          <w:sz w:val="22"/>
          <w:szCs w:val="22"/>
        </w:rPr>
        <w:t>Kelly, P. (2009) 'International Business and Management', Cengage Learning EMEA.</w:t>
      </w:r>
      <w:r w:rsidRPr="000D3ED9">
        <w:rPr>
          <w:rFonts w:ascii="Arial" w:hAnsi="Arial" w:cs="Arial"/>
          <w:color w:val="00214C"/>
          <w:sz w:val="22"/>
          <w:szCs w:val="22"/>
        </w:rPr>
        <w:br/>
      </w:r>
    </w:p>
    <w:p w14:paraId="2F5D7A4A" w14:textId="77777777" w:rsidR="003B2BFC" w:rsidRDefault="003B2BFC" w:rsidP="003B2BFC">
      <w:pPr>
        <w:spacing w:line="360" w:lineRule="auto"/>
        <w:ind w:left="850"/>
        <w:jc w:val="both"/>
        <w:rPr>
          <w:rFonts w:ascii="Arial" w:hAnsi="Arial" w:cs="Arial"/>
          <w:color w:val="222222"/>
          <w:sz w:val="22"/>
          <w:szCs w:val="22"/>
          <w:shd w:val="clear" w:color="auto" w:fill="FFFFFF"/>
        </w:rPr>
      </w:pPr>
      <w:r w:rsidRPr="000D3ED9">
        <w:rPr>
          <w:rFonts w:ascii="Arial" w:hAnsi="Arial" w:cs="Arial"/>
          <w:color w:val="00214C"/>
          <w:sz w:val="22"/>
          <w:szCs w:val="22"/>
        </w:rPr>
        <w:lastRenderedPageBreak/>
        <w:t>Morley, D. and Parker, C. (2004) 'Understanding Computers: Today and Tomorrow', Ed. 10. Thomson Course Technology.</w:t>
      </w:r>
      <w:r w:rsidRPr="000D3ED9">
        <w:rPr>
          <w:rFonts w:ascii="Arial" w:hAnsi="Arial" w:cs="Arial"/>
          <w:color w:val="00214C"/>
          <w:sz w:val="22"/>
          <w:szCs w:val="22"/>
        </w:rPr>
        <w:br/>
      </w:r>
    </w:p>
    <w:p w14:paraId="2A1A227C" w14:textId="70274656" w:rsidR="003B2BFC" w:rsidRDefault="003B2BFC" w:rsidP="003B2BFC">
      <w:pPr>
        <w:spacing w:line="360" w:lineRule="auto"/>
        <w:ind w:left="850"/>
        <w:jc w:val="both"/>
        <w:rPr>
          <w:rFonts w:ascii="Arial" w:hAnsi="Arial" w:cs="Arial"/>
          <w:color w:val="00214C"/>
          <w:sz w:val="22"/>
          <w:szCs w:val="22"/>
        </w:rPr>
      </w:pPr>
      <w:r w:rsidRPr="007B7951">
        <w:rPr>
          <w:rFonts w:ascii="Arial" w:hAnsi="Arial" w:cs="Arial"/>
          <w:color w:val="222222"/>
          <w:sz w:val="22"/>
          <w:szCs w:val="22"/>
          <w:shd w:val="clear" w:color="auto" w:fill="FFFFFF"/>
        </w:rPr>
        <w:t>Oser, L., 1998.</w:t>
      </w:r>
      <w:r w:rsidRPr="007B7951">
        <w:rPr>
          <w:rStyle w:val="apple-converted-space"/>
          <w:rFonts w:ascii="Arial" w:hAnsi="Arial" w:cs="Arial"/>
          <w:color w:val="222222"/>
          <w:sz w:val="22"/>
          <w:szCs w:val="22"/>
          <w:shd w:val="clear" w:color="auto" w:fill="FFFFFF"/>
        </w:rPr>
        <w:t> </w:t>
      </w:r>
      <w:r w:rsidRPr="007B7951">
        <w:rPr>
          <w:rFonts w:ascii="Arial" w:hAnsi="Arial" w:cs="Arial"/>
          <w:i/>
          <w:iCs/>
          <w:color w:val="222222"/>
          <w:sz w:val="22"/>
          <w:szCs w:val="22"/>
        </w:rPr>
        <w:t>TS Eliot and American Poetry</w:t>
      </w:r>
      <w:r w:rsidRPr="007B7951">
        <w:rPr>
          <w:rFonts w:ascii="Arial" w:hAnsi="Arial" w:cs="Arial"/>
          <w:color w:val="222222"/>
          <w:sz w:val="22"/>
          <w:szCs w:val="22"/>
          <w:shd w:val="clear" w:color="auto" w:fill="FFFFFF"/>
        </w:rPr>
        <w:t>. University of Missouri Press</w:t>
      </w:r>
      <w:r>
        <w:rPr>
          <w:rFonts w:ascii="Arial" w:hAnsi="Arial" w:cs="Arial"/>
          <w:color w:val="222222"/>
          <w:sz w:val="22"/>
          <w:szCs w:val="22"/>
          <w:shd w:val="clear" w:color="auto" w:fill="FFFFFF"/>
        </w:rPr>
        <w:t>.</w:t>
      </w:r>
    </w:p>
    <w:p w14:paraId="37C3DDF8" w14:textId="77777777" w:rsidR="003B2BFC" w:rsidRDefault="003B2BFC" w:rsidP="003B2BFC">
      <w:pPr>
        <w:spacing w:line="360" w:lineRule="auto"/>
        <w:ind w:left="850"/>
        <w:jc w:val="both"/>
        <w:rPr>
          <w:rFonts w:ascii="Arial" w:hAnsi="Arial" w:cs="Arial"/>
          <w:color w:val="00214C"/>
          <w:sz w:val="22"/>
          <w:szCs w:val="22"/>
        </w:rPr>
      </w:pPr>
    </w:p>
    <w:p w14:paraId="0319127E" w14:textId="30293430" w:rsidR="003B2BFC" w:rsidRDefault="003B2BFC" w:rsidP="003B2BFC">
      <w:pPr>
        <w:spacing w:line="360" w:lineRule="auto"/>
        <w:ind w:left="850"/>
        <w:jc w:val="both"/>
        <w:rPr>
          <w:rFonts w:ascii="Arial" w:hAnsi="Arial" w:cs="Arial"/>
          <w:b/>
          <w:bCs/>
          <w:sz w:val="22"/>
          <w:szCs w:val="22"/>
          <w:u w:val="single"/>
        </w:rPr>
      </w:pPr>
      <w:r w:rsidRPr="000D3ED9">
        <w:rPr>
          <w:rFonts w:ascii="Arial" w:hAnsi="Arial" w:cs="Arial"/>
          <w:color w:val="00214C"/>
          <w:sz w:val="22"/>
          <w:szCs w:val="22"/>
        </w:rPr>
        <w:t>Porter, M E. and Millar, V E. (1985) 'How information gives you a competitive advantage.', Harvard Business Review, July</w:t>
      </w:r>
      <w:r w:rsidRPr="000D3ED9">
        <w:rPr>
          <w:rFonts w:ascii="Cambria Math" w:hAnsi="Cambria Math" w:cs="Cambria Math"/>
          <w:color w:val="00214C"/>
          <w:sz w:val="22"/>
          <w:szCs w:val="22"/>
        </w:rPr>
        <w:t>‐</w:t>
      </w:r>
      <w:r w:rsidRPr="000D3ED9">
        <w:rPr>
          <w:rFonts w:ascii="Arial" w:hAnsi="Arial" w:cs="Arial"/>
          <w:color w:val="00214C"/>
          <w:sz w:val="22"/>
          <w:szCs w:val="22"/>
        </w:rPr>
        <w:t xml:space="preserve">August 63, p. 149 </w:t>
      </w:r>
      <w:r w:rsidRPr="000D3ED9">
        <w:rPr>
          <w:rFonts w:ascii="Cambria Math" w:hAnsi="Cambria Math" w:cs="Cambria Math"/>
          <w:color w:val="00214C"/>
          <w:sz w:val="22"/>
          <w:szCs w:val="22"/>
        </w:rPr>
        <w:t>‐</w:t>
      </w:r>
      <w:r w:rsidRPr="000D3ED9">
        <w:rPr>
          <w:rFonts w:ascii="Arial" w:hAnsi="Arial" w:cs="Arial"/>
          <w:color w:val="00214C"/>
          <w:sz w:val="22"/>
          <w:szCs w:val="22"/>
        </w:rPr>
        <w:t xml:space="preserve"> 174.</w:t>
      </w:r>
    </w:p>
    <w:p w14:paraId="532B7093" w14:textId="77777777" w:rsidR="003B2BFC" w:rsidRDefault="003B2BFC" w:rsidP="003B2BFC">
      <w:pPr>
        <w:spacing w:line="360" w:lineRule="auto"/>
        <w:ind w:left="850"/>
        <w:jc w:val="both"/>
        <w:rPr>
          <w:rFonts w:ascii="Arial" w:hAnsi="Arial" w:cs="Arial"/>
          <w:color w:val="333333"/>
          <w:sz w:val="22"/>
          <w:szCs w:val="22"/>
        </w:rPr>
      </w:pPr>
    </w:p>
    <w:p w14:paraId="58D58105" w14:textId="47A9ABAA" w:rsidR="004969CA" w:rsidRPr="004969CA" w:rsidRDefault="004969CA" w:rsidP="003B2BFC">
      <w:pPr>
        <w:spacing w:line="360" w:lineRule="auto"/>
        <w:ind w:left="850"/>
        <w:jc w:val="both"/>
        <w:rPr>
          <w:rFonts w:ascii="Arial" w:hAnsi="Arial" w:cs="Arial"/>
          <w:b/>
          <w:bCs/>
          <w:sz w:val="22"/>
          <w:szCs w:val="22"/>
          <w:u w:val="single"/>
        </w:rPr>
      </w:pPr>
      <w:r w:rsidRPr="004969CA">
        <w:rPr>
          <w:rFonts w:ascii="Arial" w:hAnsi="Arial" w:cs="Arial"/>
          <w:color w:val="333333"/>
          <w:sz w:val="22"/>
          <w:szCs w:val="22"/>
        </w:rPr>
        <w:t>Porter, Michael E., "Competitive Advantage". 1985, Ch. 1, pp 11-15. The Free Press. New York.</w:t>
      </w:r>
    </w:p>
    <w:p w14:paraId="5D57C424" w14:textId="0A5633FA" w:rsidR="0069112C" w:rsidRPr="0069112C" w:rsidRDefault="00F854FA" w:rsidP="007B7951">
      <w:pPr>
        <w:spacing w:line="360" w:lineRule="auto"/>
        <w:ind w:left="850"/>
        <w:jc w:val="both"/>
        <w:rPr>
          <w:rFonts w:ascii="Arial" w:hAnsi="Arial" w:cs="Arial"/>
          <w:sz w:val="22"/>
          <w:szCs w:val="22"/>
        </w:rPr>
      </w:pPr>
      <w:r w:rsidRPr="007B7951">
        <w:rPr>
          <w:rFonts w:ascii="Arial" w:hAnsi="Arial" w:cs="Arial"/>
          <w:sz w:val="22"/>
          <w:szCs w:val="22"/>
        </w:rPr>
        <w:t>Tesco’s</w:t>
      </w:r>
      <w:r w:rsidR="0069112C" w:rsidRPr="007B7951">
        <w:rPr>
          <w:rFonts w:ascii="Arial" w:hAnsi="Arial" w:cs="Arial"/>
          <w:sz w:val="22"/>
          <w:szCs w:val="22"/>
        </w:rPr>
        <w:t xml:space="preserve"> annual report: </w:t>
      </w:r>
      <w:hyperlink r:id="rId12" w:history="1">
        <w:r w:rsidR="0069112C" w:rsidRPr="007B7951">
          <w:rPr>
            <w:rStyle w:val="Hyperlink"/>
            <w:rFonts w:ascii="Arial" w:hAnsi="Arial" w:cs="Arial"/>
            <w:sz w:val="22"/>
            <w:szCs w:val="22"/>
          </w:rPr>
          <w:t>https://www.tescoplc.com/investors/reports-results-and-presentations/annual-report-2020/</w:t>
        </w:r>
      </w:hyperlink>
      <w:r w:rsidR="0069112C" w:rsidRPr="007B7951">
        <w:rPr>
          <w:rFonts w:ascii="Arial" w:hAnsi="Arial" w:cs="Arial"/>
          <w:sz w:val="22"/>
          <w:szCs w:val="22"/>
        </w:rPr>
        <w:t xml:space="preserve">, </w:t>
      </w:r>
      <w:r w:rsidR="002D41C8" w:rsidRPr="007B7951">
        <w:rPr>
          <w:rFonts w:ascii="Arial" w:hAnsi="Arial" w:cs="Arial"/>
          <w:sz w:val="22"/>
          <w:szCs w:val="22"/>
        </w:rPr>
        <w:t>(</w:t>
      </w:r>
      <w:r w:rsidR="0069112C" w:rsidRPr="007B7951">
        <w:rPr>
          <w:rFonts w:ascii="Arial" w:hAnsi="Arial" w:cs="Arial"/>
          <w:sz w:val="22"/>
          <w:szCs w:val="22"/>
        </w:rPr>
        <w:t>2020</w:t>
      </w:r>
      <w:r w:rsidR="002D41C8" w:rsidRPr="007B7951">
        <w:rPr>
          <w:rFonts w:ascii="Arial" w:hAnsi="Arial" w:cs="Arial"/>
          <w:sz w:val="22"/>
          <w:szCs w:val="22"/>
        </w:rPr>
        <w:t>)</w:t>
      </w:r>
      <w:r w:rsidR="003B2BFC">
        <w:rPr>
          <w:rFonts w:ascii="Arial" w:hAnsi="Arial" w:cs="Arial"/>
          <w:sz w:val="22"/>
          <w:szCs w:val="22"/>
        </w:rPr>
        <w:t>.</w:t>
      </w:r>
    </w:p>
    <w:p w14:paraId="56D890C3" w14:textId="6F923CB2" w:rsidR="002D41C8" w:rsidRPr="007B7951" w:rsidRDefault="002D41C8" w:rsidP="007B7951">
      <w:pPr>
        <w:spacing w:line="360" w:lineRule="auto"/>
        <w:ind w:left="850"/>
        <w:jc w:val="both"/>
        <w:rPr>
          <w:rFonts w:ascii="Arial" w:hAnsi="Arial" w:cs="Arial"/>
          <w:sz w:val="22"/>
          <w:szCs w:val="22"/>
        </w:rPr>
      </w:pPr>
      <w:r w:rsidRPr="007B7951">
        <w:rPr>
          <w:rFonts w:ascii="Arial" w:hAnsi="Arial" w:cs="Arial"/>
          <w:color w:val="222222"/>
          <w:sz w:val="22"/>
          <w:szCs w:val="22"/>
          <w:shd w:val="clear" w:color="auto" w:fill="FFFFFF"/>
        </w:rPr>
        <w:t>.</w:t>
      </w:r>
    </w:p>
    <w:p w14:paraId="56310304" w14:textId="42B499B8" w:rsidR="00C278B5" w:rsidRDefault="00F854FA" w:rsidP="007B7951">
      <w:pPr>
        <w:spacing w:line="360" w:lineRule="auto"/>
        <w:ind w:left="850"/>
        <w:jc w:val="both"/>
        <w:rPr>
          <w:rFonts w:ascii="Arial" w:hAnsi="Arial" w:cs="Arial"/>
          <w:b/>
          <w:bCs/>
          <w:sz w:val="22"/>
          <w:szCs w:val="22"/>
          <w:u w:val="single"/>
        </w:rPr>
      </w:pPr>
      <w:r>
        <w:rPr>
          <w:rFonts w:ascii="Arial" w:hAnsi="Arial" w:cs="Arial"/>
          <w:b/>
          <w:bCs/>
          <w:sz w:val="22"/>
          <w:szCs w:val="22"/>
          <w:u w:val="single"/>
        </w:rPr>
        <w:t>Appendix 7.0</w:t>
      </w:r>
    </w:p>
    <w:p w14:paraId="2579F984" w14:textId="53661657" w:rsidR="00F854FA" w:rsidRDefault="00F854FA" w:rsidP="007B7951">
      <w:pPr>
        <w:spacing w:line="360" w:lineRule="auto"/>
        <w:ind w:left="850"/>
        <w:jc w:val="both"/>
        <w:rPr>
          <w:rFonts w:ascii="Arial" w:hAnsi="Arial" w:cs="Arial"/>
          <w:b/>
          <w:bCs/>
          <w:sz w:val="22"/>
          <w:szCs w:val="22"/>
          <w:u w:val="single"/>
        </w:rPr>
      </w:pPr>
    </w:p>
    <w:p w14:paraId="0E73FC32" w14:textId="77777777" w:rsidR="00F854FA" w:rsidRPr="007B7951" w:rsidRDefault="00F854FA" w:rsidP="007B7951">
      <w:pPr>
        <w:spacing w:line="360" w:lineRule="auto"/>
        <w:ind w:left="850"/>
        <w:jc w:val="both"/>
        <w:rPr>
          <w:rFonts w:ascii="Arial" w:hAnsi="Arial" w:cs="Arial"/>
          <w:b/>
          <w:bCs/>
          <w:sz w:val="22"/>
          <w:szCs w:val="22"/>
          <w:u w:val="single"/>
        </w:rPr>
      </w:pPr>
    </w:p>
    <w:p w14:paraId="1485407F" w14:textId="4CFF6A8B" w:rsidR="002D41C8" w:rsidRPr="007B7951" w:rsidRDefault="002D41C8" w:rsidP="007B7951">
      <w:pPr>
        <w:spacing w:line="360" w:lineRule="auto"/>
        <w:ind w:left="850"/>
        <w:jc w:val="both"/>
        <w:rPr>
          <w:rFonts w:ascii="Arial" w:hAnsi="Arial" w:cs="Arial"/>
          <w:b/>
          <w:bCs/>
          <w:sz w:val="22"/>
          <w:szCs w:val="22"/>
          <w:u w:val="single"/>
        </w:rPr>
      </w:pPr>
    </w:p>
    <w:p w14:paraId="0E1DD01D" w14:textId="77777777" w:rsidR="00F854FA" w:rsidRPr="007B7951" w:rsidRDefault="00F854FA" w:rsidP="00F854FA">
      <w:pPr>
        <w:spacing w:line="360" w:lineRule="auto"/>
        <w:ind w:left="850"/>
        <w:jc w:val="center"/>
        <w:rPr>
          <w:rFonts w:ascii="Arial" w:hAnsi="Arial" w:cs="Arial"/>
          <w:sz w:val="22"/>
          <w:szCs w:val="22"/>
        </w:rPr>
      </w:pPr>
      <w:r w:rsidRPr="007B7951">
        <w:rPr>
          <w:rFonts w:ascii="Arial" w:hAnsi="Arial" w:cs="Arial"/>
          <w:sz w:val="22"/>
          <w:szCs w:val="22"/>
        </w:rPr>
        <w:drawing>
          <wp:inline distT="0" distB="0" distL="0" distR="0" wp14:anchorId="66764F88" wp14:editId="63D60E50">
            <wp:extent cx="4646141" cy="1050286"/>
            <wp:effectExtent l="0" t="0" r="2540" b="444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srcRect l="15570" t="58788" r="11795" b="7403"/>
                    <a:stretch/>
                  </pic:blipFill>
                  <pic:spPr bwMode="auto">
                    <a:xfrm>
                      <a:off x="0" y="0"/>
                      <a:ext cx="5279215" cy="1193396"/>
                    </a:xfrm>
                    <a:prstGeom prst="rect">
                      <a:avLst/>
                    </a:prstGeom>
                    <a:ln>
                      <a:noFill/>
                    </a:ln>
                    <a:extLst>
                      <a:ext uri="{53640926-AAD7-44D8-BBD7-CCE9431645EC}">
                        <a14:shadowObscured xmlns:a14="http://schemas.microsoft.com/office/drawing/2010/main"/>
                      </a:ext>
                    </a:extLst>
                  </pic:spPr>
                </pic:pic>
              </a:graphicData>
            </a:graphic>
          </wp:inline>
        </w:drawing>
      </w:r>
    </w:p>
    <w:p w14:paraId="28C59425" w14:textId="77777777" w:rsidR="00F854FA" w:rsidRPr="007B7951" w:rsidRDefault="00F854FA" w:rsidP="00F854FA">
      <w:pPr>
        <w:spacing w:line="360" w:lineRule="auto"/>
        <w:ind w:left="850"/>
        <w:jc w:val="both"/>
        <w:rPr>
          <w:rFonts w:ascii="Arial" w:hAnsi="Arial" w:cs="Arial"/>
          <w:i/>
          <w:iCs/>
          <w:sz w:val="22"/>
          <w:szCs w:val="22"/>
        </w:rPr>
      </w:pPr>
      <w:r w:rsidRPr="007B7951">
        <w:rPr>
          <w:rFonts w:ascii="Arial" w:hAnsi="Arial" w:cs="Arial"/>
          <w:i/>
          <w:iCs/>
          <w:sz w:val="22"/>
          <w:szCs w:val="22"/>
        </w:rPr>
        <w:t>Figure 1.0</w:t>
      </w:r>
    </w:p>
    <w:p w14:paraId="3ED11E57" w14:textId="77777777" w:rsidR="00F854FA" w:rsidRPr="00C278B5" w:rsidRDefault="00F854FA" w:rsidP="00F854FA">
      <w:pPr>
        <w:spacing w:line="360" w:lineRule="auto"/>
        <w:ind w:left="850"/>
        <w:jc w:val="center"/>
        <w:rPr>
          <w:rFonts w:ascii="Arial" w:hAnsi="Arial" w:cs="Arial"/>
          <w:sz w:val="22"/>
          <w:szCs w:val="22"/>
        </w:rPr>
      </w:pPr>
      <w:r w:rsidRPr="00C278B5">
        <w:rPr>
          <w:rFonts w:ascii="Arial" w:hAnsi="Arial" w:cs="Arial"/>
          <w:sz w:val="22"/>
          <w:szCs w:val="22"/>
        </w:rPr>
        <w:lastRenderedPageBreak/>
        <w:fldChar w:fldCharType="begin"/>
      </w:r>
      <w:r w:rsidRPr="00C278B5">
        <w:rPr>
          <w:rFonts w:ascii="Arial" w:hAnsi="Arial" w:cs="Arial"/>
          <w:sz w:val="22"/>
          <w:szCs w:val="22"/>
        </w:rPr>
        <w:instrText xml:space="preserve"> INCLUDEPICTURE "/var/folders/46/ywqwsb756dxbw8l5yskg06dc0000gn/T/com.microsoft.Word/WebArchiveCopyPasteTempFiles/PYRAMID-DIKW-hierarchy-3d-pyramid.png" \* MERGEFORMATINET </w:instrText>
      </w:r>
      <w:r w:rsidRPr="00C278B5">
        <w:rPr>
          <w:rFonts w:ascii="Arial" w:hAnsi="Arial" w:cs="Arial"/>
          <w:sz w:val="22"/>
          <w:szCs w:val="22"/>
        </w:rPr>
        <w:fldChar w:fldCharType="separate"/>
      </w:r>
      <w:r w:rsidRPr="007B7951">
        <w:rPr>
          <w:rFonts w:ascii="Arial" w:hAnsi="Arial" w:cs="Arial"/>
          <w:noProof/>
          <w:sz w:val="22"/>
          <w:szCs w:val="22"/>
        </w:rPr>
        <w:drawing>
          <wp:inline distT="0" distB="0" distL="0" distR="0" wp14:anchorId="25F00136" wp14:editId="036B288C">
            <wp:extent cx="4583732" cy="4238367"/>
            <wp:effectExtent l="0" t="0" r="1270" b="3810"/>
            <wp:docPr id="17" name="Picture 17" descr="Pyramid Diagram. DIKW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yramid Diagram. DIKW Pyram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5810" cy="4268028"/>
                    </a:xfrm>
                    <a:prstGeom prst="rect">
                      <a:avLst/>
                    </a:prstGeom>
                    <a:noFill/>
                    <a:ln>
                      <a:noFill/>
                    </a:ln>
                  </pic:spPr>
                </pic:pic>
              </a:graphicData>
            </a:graphic>
          </wp:inline>
        </w:drawing>
      </w:r>
      <w:r w:rsidRPr="00C278B5">
        <w:rPr>
          <w:rFonts w:ascii="Arial" w:hAnsi="Arial" w:cs="Arial"/>
          <w:sz w:val="22"/>
          <w:szCs w:val="22"/>
        </w:rPr>
        <w:fldChar w:fldCharType="end"/>
      </w:r>
    </w:p>
    <w:p w14:paraId="7785D3B5" w14:textId="77777777" w:rsidR="00F854FA" w:rsidRPr="007B7951" w:rsidRDefault="00F854FA" w:rsidP="00F854FA">
      <w:pPr>
        <w:pStyle w:val="NormalWeb"/>
        <w:shd w:val="clear" w:color="auto" w:fill="FFFFFF"/>
        <w:spacing w:line="360" w:lineRule="auto"/>
        <w:ind w:left="850"/>
        <w:jc w:val="both"/>
        <w:rPr>
          <w:rFonts w:ascii="Arial" w:hAnsi="Arial" w:cs="Arial"/>
          <w:color w:val="282828"/>
          <w:spacing w:val="-2"/>
          <w:sz w:val="22"/>
          <w:szCs w:val="22"/>
        </w:rPr>
      </w:pPr>
      <w:r w:rsidRPr="007B7951">
        <w:rPr>
          <w:rFonts w:ascii="Arial" w:hAnsi="Arial" w:cs="Arial"/>
          <w:color w:val="282828"/>
          <w:spacing w:val="-2"/>
          <w:sz w:val="22"/>
          <w:szCs w:val="22"/>
        </w:rPr>
        <w:t>Figure 2.0</w:t>
      </w:r>
    </w:p>
    <w:p w14:paraId="6417BA5E" w14:textId="77777777" w:rsidR="00F854FA" w:rsidRPr="007B7951" w:rsidRDefault="00F854FA" w:rsidP="00F854FA">
      <w:pPr>
        <w:spacing w:line="360" w:lineRule="auto"/>
        <w:ind w:left="850"/>
        <w:jc w:val="center"/>
        <w:rPr>
          <w:rFonts w:ascii="Arial" w:hAnsi="Arial" w:cs="Arial"/>
          <w:sz w:val="22"/>
          <w:szCs w:val="22"/>
        </w:rPr>
      </w:pPr>
      <w:r w:rsidRPr="007B7951">
        <w:rPr>
          <w:rFonts w:ascii="Arial" w:hAnsi="Arial" w:cs="Arial"/>
          <w:sz w:val="22"/>
          <w:szCs w:val="22"/>
        </w:rPr>
        <w:fldChar w:fldCharType="begin"/>
      </w:r>
      <w:r w:rsidRPr="007B7951">
        <w:rPr>
          <w:rFonts w:ascii="Arial" w:hAnsi="Arial" w:cs="Arial"/>
          <w:sz w:val="22"/>
          <w:szCs w:val="22"/>
        </w:rPr>
        <w:instrText xml:space="preserve"> INCLUDEPICTURE "/var/folders/46/ywqwsb756dxbw8l5yskg06dc0000gn/T/com.microsoft.Word/WebArchiveCopyPasteTempFiles/Porters-generic-strategies-16.png" \* MERGEFORMATINET </w:instrText>
      </w:r>
      <w:r w:rsidRPr="007B7951">
        <w:rPr>
          <w:rFonts w:ascii="Arial" w:hAnsi="Arial" w:cs="Arial"/>
          <w:sz w:val="22"/>
          <w:szCs w:val="22"/>
        </w:rPr>
        <w:fldChar w:fldCharType="separate"/>
      </w:r>
      <w:r w:rsidRPr="007B7951">
        <w:rPr>
          <w:rFonts w:ascii="Arial" w:hAnsi="Arial" w:cs="Arial"/>
          <w:noProof/>
          <w:sz w:val="22"/>
          <w:szCs w:val="22"/>
        </w:rPr>
        <w:drawing>
          <wp:inline distT="0" distB="0" distL="0" distR="0" wp14:anchorId="40FF319D" wp14:editId="191F3B10">
            <wp:extent cx="4473146" cy="2517775"/>
            <wp:effectExtent l="0" t="0" r="0" b="0"/>
            <wp:docPr id="23" name="Picture 23"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16]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5293" cy="2524612"/>
                    </a:xfrm>
                    <a:prstGeom prst="rect">
                      <a:avLst/>
                    </a:prstGeom>
                    <a:noFill/>
                    <a:ln>
                      <a:noFill/>
                    </a:ln>
                  </pic:spPr>
                </pic:pic>
              </a:graphicData>
            </a:graphic>
          </wp:inline>
        </w:drawing>
      </w:r>
      <w:r w:rsidRPr="007B7951">
        <w:rPr>
          <w:rFonts w:ascii="Arial" w:hAnsi="Arial" w:cs="Arial"/>
          <w:sz w:val="22"/>
          <w:szCs w:val="22"/>
        </w:rPr>
        <w:fldChar w:fldCharType="end"/>
      </w:r>
    </w:p>
    <w:p w14:paraId="7D558C79" w14:textId="77777777" w:rsidR="00F854FA" w:rsidRPr="007B7951" w:rsidRDefault="00F854FA" w:rsidP="00F854FA">
      <w:pPr>
        <w:spacing w:line="360" w:lineRule="auto"/>
        <w:ind w:left="850"/>
        <w:jc w:val="both"/>
        <w:rPr>
          <w:rFonts w:ascii="Arial" w:hAnsi="Arial" w:cs="Arial"/>
          <w:sz w:val="22"/>
          <w:szCs w:val="22"/>
        </w:rPr>
      </w:pPr>
      <w:r w:rsidRPr="007B7951">
        <w:rPr>
          <w:rFonts w:ascii="Arial" w:hAnsi="Arial" w:cs="Arial"/>
          <w:sz w:val="22"/>
          <w:szCs w:val="22"/>
        </w:rPr>
        <w:t>Figure 3.0</w:t>
      </w:r>
    </w:p>
    <w:p w14:paraId="55FB067A" w14:textId="77777777" w:rsidR="00F854FA" w:rsidRPr="007B7951" w:rsidRDefault="00F854FA" w:rsidP="00F854FA">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noProof/>
          <w:color w:val="212529"/>
          <w:sz w:val="22"/>
          <w:szCs w:val="22"/>
        </w:rPr>
        <w:lastRenderedPageBreak/>
        <w:drawing>
          <wp:inline distT="0" distB="0" distL="0" distR="0" wp14:anchorId="5E29A549" wp14:editId="7EB6BE81">
            <wp:extent cx="5731510" cy="1852600"/>
            <wp:effectExtent l="0" t="0" r="0" b="1905"/>
            <wp:docPr id="24" name="Picture 2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rotWithShape="1">
                    <a:blip r:embed="rId8">
                      <a:extLst>
                        <a:ext uri="{28A0092B-C50C-407E-A947-70E740481C1C}">
                          <a14:useLocalDpi xmlns:a14="http://schemas.microsoft.com/office/drawing/2010/main" val="0"/>
                        </a:ext>
                      </a:extLst>
                    </a:blip>
                    <a:srcRect t="3202"/>
                    <a:stretch/>
                  </pic:blipFill>
                  <pic:spPr bwMode="auto">
                    <a:xfrm>
                      <a:off x="0" y="0"/>
                      <a:ext cx="5731510" cy="1852600"/>
                    </a:xfrm>
                    <a:prstGeom prst="rect">
                      <a:avLst/>
                    </a:prstGeom>
                    <a:ln>
                      <a:noFill/>
                    </a:ln>
                    <a:extLst>
                      <a:ext uri="{53640926-AAD7-44D8-BBD7-CCE9431645EC}">
                        <a14:shadowObscured xmlns:a14="http://schemas.microsoft.com/office/drawing/2010/main"/>
                      </a:ext>
                    </a:extLst>
                  </pic:spPr>
                </pic:pic>
              </a:graphicData>
            </a:graphic>
          </wp:inline>
        </w:drawing>
      </w:r>
    </w:p>
    <w:p w14:paraId="1A344E5D" w14:textId="77777777" w:rsidR="00F854FA" w:rsidRPr="007B7951" w:rsidRDefault="00F854FA" w:rsidP="00F854FA">
      <w:pPr>
        <w:shd w:val="clear" w:color="auto" w:fill="FFFFFF"/>
        <w:spacing w:after="100" w:afterAutospacing="1" w:line="360" w:lineRule="auto"/>
        <w:ind w:left="850"/>
        <w:jc w:val="both"/>
        <w:rPr>
          <w:rFonts w:ascii="Arial" w:hAnsi="Arial" w:cs="Arial"/>
          <w:color w:val="212529"/>
          <w:sz w:val="22"/>
          <w:szCs w:val="22"/>
        </w:rPr>
      </w:pPr>
      <w:r w:rsidRPr="007B7951">
        <w:rPr>
          <w:rFonts w:ascii="Arial" w:hAnsi="Arial" w:cs="Arial"/>
          <w:color w:val="212529"/>
          <w:sz w:val="22"/>
          <w:szCs w:val="22"/>
        </w:rPr>
        <w:t>Figure 4.0</w:t>
      </w:r>
    </w:p>
    <w:p w14:paraId="63AF09AB" w14:textId="77777777" w:rsidR="00F854FA" w:rsidRPr="002655BD" w:rsidRDefault="00F854FA" w:rsidP="00F854FA">
      <w:pPr>
        <w:spacing w:line="360" w:lineRule="auto"/>
        <w:ind w:left="850"/>
        <w:jc w:val="center"/>
        <w:rPr>
          <w:rFonts w:ascii="Arial" w:hAnsi="Arial" w:cs="Arial"/>
          <w:sz w:val="22"/>
          <w:szCs w:val="22"/>
        </w:rPr>
      </w:pPr>
      <w:r w:rsidRPr="002655BD">
        <w:rPr>
          <w:rFonts w:ascii="Arial" w:hAnsi="Arial" w:cs="Arial"/>
          <w:sz w:val="22"/>
          <w:szCs w:val="22"/>
        </w:rPr>
        <w:fldChar w:fldCharType="begin"/>
      </w:r>
      <w:r w:rsidRPr="002655BD">
        <w:rPr>
          <w:rFonts w:ascii="Arial" w:hAnsi="Arial" w:cs="Arial"/>
          <w:sz w:val="22"/>
          <w:szCs w:val="22"/>
        </w:rPr>
        <w:instrText xml:space="preserve"> INCLUDEPICTURE "/var/folders/46/ywqwsb756dxbw8l5yskg06dc0000gn/T/com.microsoft.Word/WebArchiveCopyPasteTempFiles/wholesalereq.jpg" \* MERGEFORMATINET </w:instrText>
      </w:r>
      <w:r w:rsidRPr="002655BD">
        <w:rPr>
          <w:rFonts w:ascii="Arial" w:hAnsi="Arial" w:cs="Arial"/>
          <w:sz w:val="22"/>
          <w:szCs w:val="22"/>
        </w:rPr>
        <w:fldChar w:fldCharType="separate"/>
      </w:r>
      <w:r w:rsidRPr="007B7951">
        <w:rPr>
          <w:rFonts w:ascii="Arial" w:hAnsi="Arial" w:cs="Arial"/>
          <w:noProof/>
          <w:sz w:val="22"/>
          <w:szCs w:val="22"/>
        </w:rPr>
        <w:drawing>
          <wp:inline distT="0" distB="0" distL="0" distR="0" wp14:anchorId="43B744AA" wp14:editId="68D1F384">
            <wp:extent cx="4632662" cy="3237471"/>
            <wp:effectExtent l="0" t="0" r="3175" b="1270"/>
            <wp:docPr id="25" name="Picture 25" descr="How To Integrate ERP Systems Wit... - Opinion - What 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Integrate ERP Systems Wit... - Opinion - What Mob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3190" cy="3412549"/>
                    </a:xfrm>
                    <a:prstGeom prst="rect">
                      <a:avLst/>
                    </a:prstGeom>
                    <a:noFill/>
                    <a:ln>
                      <a:noFill/>
                    </a:ln>
                  </pic:spPr>
                </pic:pic>
              </a:graphicData>
            </a:graphic>
          </wp:inline>
        </w:drawing>
      </w:r>
      <w:r w:rsidRPr="002655BD">
        <w:rPr>
          <w:rFonts w:ascii="Arial" w:hAnsi="Arial" w:cs="Arial"/>
          <w:sz w:val="22"/>
          <w:szCs w:val="22"/>
        </w:rPr>
        <w:fldChar w:fldCharType="end"/>
      </w:r>
    </w:p>
    <w:p w14:paraId="4D12D4B0" w14:textId="77777777" w:rsidR="00F854FA" w:rsidRPr="007B7951" w:rsidRDefault="00F854FA" w:rsidP="00F854FA">
      <w:pPr>
        <w:spacing w:line="360" w:lineRule="auto"/>
        <w:ind w:left="850"/>
        <w:jc w:val="both"/>
        <w:rPr>
          <w:rFonts w:ascii="Arial" w:hAnsi="Arial" w:cs="Arial"/>
          <w:sz w:val="22"/>
          <w:szCs w:val="22"/>
        </w:rPr>
      </w:pPr>
      <w:r w:rsidRPr="007B7951">
        <w:rPr>
          <w:rFonts w:ascii="Arial" w:hAnsi="Arial" w:cs="Arial"/>
          <w:sz w:val="22"/>
          <w:szCs w:val="22"/>
        </w:rPr>
        <w:t>Figure 5.0</w:t>
      </w:r>
    </w:p>
    <w:p w14:paraId="4A5A0201" w14:textId="6C003146" w:rsidR="002D41C8" w:rsidRPr="007B7951" w:rsidRDefault="002D41C8" w:rsidP="007B7951">
      <w:pPr>
        <w:spacing w:line="360" w:lineRule="auto"/>
        <w:ind w:left="850"/>
        <w:jc w:val="both"/>
        <w:rPr>
          <w:rFonts w:ascii="Arial" w:hAnsi="Arial" w:cs="Arial"/>
          <w:b/>
          <w:bCs/>
          <w:sz w:val="22"/>
          <w:szCs w:val="22"/>
          <w:u w:val="single"/>
        </w:rPr>
      </w:pPr>
    </w:p>
    <w:p w14:paraId="5F13873D" w14:textId="70E633F5" w:rsidR="006422D2" w:rsidRPr="007B7951" w:rsidRDefault="006422D2" w:rsidP="007B7951">
      <w:pPr>
        <w:spacing w:line="360" w:lineRule="auto"/>
        <w:ind w:left="850"/>
        <w:jc w:val="both"/>
        <w:rPr>
          <w:rFonts w:ascii="Arial" w:hAnsi="Arial" w:cs="Arial"/>
          <w:b/>
          <w:bCs/>
          <w:sz w:val="22"/>
          <w:szCs w:val="22"/>
          <w:u w:val="single"/>
        </w:rPr>
      </w:pPr>
    </w:p>
    <w:p w14:paraId="4A643CEF" w14:textId="57905878" w:rsidR="006422D2" w:rsidRPr="007B7951" w:rsidRDefault="006422D2" w:rsidP="007B7951">
      <w:pPr>
        <w:spacing w:line="360" w:lineRule="auto"/>
        <w:ind w:left="850"/>
        <w:jc w:val="both"/>
        <w:rPr>
          <w:rFonts w:ascii="Arial" w:hAnsi="Arial" w:cs="Arial"/>
          <w:b/>
          <w:bCs/>
          <w:sz w:val="22"/>
          <w:szCs w:val="22"/>
          <w:u w:val="single"/>
        </w:rPr>
      </w:pPr>
    </w:p>
    <w:p w14:paraId="3DD1C9BB" w14:textId="77777777" w:rsidR="007B7951" w:rsidRPr="007B7951" w:rsidRDefault="007B7951">
      <w:pPr>
        <w:spacing w:line="360" w:lineRule="auto"/>
        <w:ind w:left="850"/>
        <w:jc w:val="both"/>
        <w:rPr>
          <w:rFonts w:ascii="Arial" w:hAnsi="Arial" w:cs="Arial"/>
          <w:b/>
          <w:bCs/>
          <w:sz w:val="22"/>
          <w:szCs w:val="22"/>
          <w:u w:val="single"/>
        </w:rPr>
      </w:pPr>
    </w:p>
    <w:sectPr w:rsidR="007B7951" w:rsidRPr="007B7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05CE6"/>
    <w:multiLevelType w:val="hybridMultilevel"/>
    <w:tmpl w:val="0E2C0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90906"/>
    <w:multiLevelType w:val="hybridMultilevel"/>
    <w:tmpl w:val="7256E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A7EB8"/>
    <w:multiLevelType w:val="hybridMultilevel"/>
    <w:tmpl w:val="35D48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62F2E"/>
    <w:multiLevelType w:val="hybridMultilevel"/>
    <w:tmpl w:val="70863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DD2377"/>
    <w:multiLevelType w:val="multilevel"/>
    <w:tmpl w:val="A0C89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B47CF7"/>
    <w:multiLevelType w:val="multilevel"/>
    <w:tmpl w:val="DFF43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054851"/>
    <w:multiLevelType w:val="multilevel"/>
    <w:tmpl w:val="101C8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1C4153"/>
    <w:multiLevelType w:val="hybridMultilevel"/>
    <w:tmpl w:val="BB44D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494821"/>
    <w:multiLevelType w:val="hybridMultilevel"/>
    <w:tmpl w:val="D13C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177B0C"/>
    <w:multiLevelType w:val="multilevel"/>
    <w:tmpl w:val="823A6D6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4C570D"/>
    <w:multiLevelType w:val="hybridMultilevel"/>
    <w:tmpl w:val="865CF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6B4EDD"/>
    <w:multiLevelType w:val="hybridMultilevel"/>
    <w:tmpl w:val="6128A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C40092"/>
    <w:multiLevelType w:val="hybridMultilevel"/>
    <w:tmpl w:val="FF2273FA"/>
    <w:lvl w:ilvl="0" w:tplc="0809000F">
      <w:start w:val="1"/>
      <w:numFmt w:val="decimal"/>
      <w:lvlText w:val="%1."/>
      <w:lvlJc w:val="lef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num w:numId="1">
    <w:abstractNumId w:val="7"/>
  </w:num>
  <w:num w:numId="2">
    <w:abstractNumId w:val="11"/>
  </w:num>
  <w:num w:numId="3">
    <w:abstractNumId w:val="3"/>
  </w:num>
  <w:num w:numId="4">
    <w:abstractNumId w:val="4"/>
  </w:num>
  <w:num w:numId="5">
    <w:abstractNumId w:val="9"/>
  </w:num>
  <w:num w:numId="6">
    <w:abstractNumId w:val="6"/>
  </w:num>
  <w:num w:numId="7">
    <w:abstractNumId w:val="10"/>
  </w:num>
  <w:num w:numId="8">
    <w:abstractNumId w:val="5"/>
  </w:num>
  <w:num w:numId="9">
    <w:abstractNumId w:val="1"/>
  </w:num>
  <w:num w:numId="10">
    <w:abstractNumId w:val="0"/>
  </w:num>
  <w:num w:numId="11">
    <w:abstractNumId w:val="2"/>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49"/>
    <w:rsid w:val="000D3ED9"/>
    <w:rsid w:val="000D62AB"/>
    <w:rsid w:val="002655BD"/>
    <w:rsid w:val="002D41C8"/>
    <w:rsid w:val="003B2BFC"/>
    <w:rsid w:val="00480058"/>
    <w:rsid w:val="004969CA"/>
    <w:rsid w:val="004B38E3"/>
    <w:rsid w:val="005064EA"/>
    <w:rsid w:val="005C29C9"/>
    <w:rsid w:val="006422D2"/>
    <w:rsid w:val="0069112C"/>
    <w:rsid w:val="00691B2B"/>
    <w:rsid w:val="006F7909"/>
    <w:rsid w:val="00701F87"/>
    <w:rsid w:val="007779B5"/>
    <w:rsid w:val="007B7951"/>
    <w:rsid w:val="0092105F"/>
    <w:rsid w:val="009556AB"/>
    <w:rsid w:val="00B37016"/>
    <w:rsid w:val="00B61177"/>
    <w:rsid w:val="00C278B5"/>
    <w:rsid w:val="00C76761"/>
    <w:rsid w:val="00E107BD"/>
    <w:rsid w:val="00E752AA"/>
    <w:rsid w:val="00F854FA"/>
    <w:rsid w:val="00FA4A49"/>
    <w:rsid w:val="00FC1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C04F6"/>
  <w15:chartTrackingRefBased/>
  <w15:docId w15:val="{ECA4E8EC-953B-3645-8C1F-656FD91D7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1C8"/>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6422D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A4A4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4A49"/>
    <w:pPr>
      <w:spacing w:before="100" w:beforeAutospacing="1" w:after="100" w:afterAutospacing="1"/>
    </w:pPr>
  </w:style>
  <w:style w:type="character" w:styleId="Hyperlink">
    <w:name w:val="Hyperlink"/>
    <w:basedOn w:val="DefaultParagraphFont"/>
    <w:uiPriority w:val="99"/>
    <w:unhideWhenUsed/>
    <w:rsid w:val="00FA4A49"/>
    <w:rPr>
      <w:color w:val="0563C1" w:themeColor="hyperlink"/>
      <w:u w:val="single"/>
    </w:rPr>
  </w:style>
  <w:style w:type="character" w:styleId="Emphasis">
    <w:name w:val="Emphasis"/>
    <w:basedOn w:val="DefaultParagraphFont"/>
    <w:uiPriority w:val="20"/>
    <w:qFormat/>
    <w:rsid w:val="00FA4A49"/>
    <w:rPr>
      <w:i/>
      <w:iCs/>
    </w:rPr>
  </w:style>
  <w:style w:type="character" w:styleId="Strong">
    <w:name w:val="Strong"/>
    <w:basedOn w:val="DefaultParagraphFont"/>
    <w:uiPriority w:val="22"/>
    <w:qFormat/>
    <w:rsid w:val="00FA4A49"/>
    <w:rPr>
      <w:b/>
      <w:bCs/>
    </w:rPr>
  </w:style>
  <w:style w:type="paragraph" w:styleId="ListParagraph">
    <w:name w:val="List Paragraph"/>
    <w:basedOn w:val="Normal"/>
    <w:uiPriority w:val="34"/>
    <w:qFormat/>
    <w:rsid w:val="00FA4A49"/>
    <w:pPr>
      <w:ind w:left="720"/>
      <w:contextualSpacing/>
    </w:pPr>
  </w:style>
  <w:style w:type="character" w:customStyle="1" w:styleId="Heading3Char">
    <w:name w:val="Heading 3 Char"/>
    <w:basedOn w:val="DefaultParagraphFont"/>
    <w:link w:val="Heading3"/>
    <w:uiPriority w:val="9"/>
    <w:rsid w:val="00FA4A49"/>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691B2B"/>
  </w:style>
  <w:style w:type="character" w:customStyle="1" w:styleId="t">
    <w:name w:val="t"/>
    <w:basedOn w:val="DefaultParagraphFont"/>
    <w:rsid w:val="000D3ED9"/>
  </w:style>
  <w:style w:type="character" w:styleId="UnresolvedMention">
    <w:name w:val="Unresolved Mention"/>
    <w:basedOn w:val="DefaultParagraphFont"/>
    <w:uiPriority w:val="99"/>
    <w:semiHidden/>
    <w:unhideWhenUsed/>
    <w:rsid w:val="0069112C"/>
    <w:rPr>
      <w:color w:val="605E5C"/>
      <w:shd w:val="clear" w:color="auto" w:fill="E1DFDD"/>
    </w:rPr>
  </w:style>
  <w:style w:type="character" w:customStyle="1" w:styleId="Heading2Char">
    <w:name w:val="Heading 2 Char"/>
    <w:basedOn w:val="DefaultParagraphFont"/>
    <w:link w:val="Heading2"/>
    <w:uiPriority w:val="9"/>
    <w:semiHidden/>
    <w:rsid w:val="006422D2"/>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853892">
      <w:bodyDiv w:val="1"/>
      <w:marLeft w:val="0"/>
      <w:marRight w:val="0"/>
      <w:marTop w:val="0"/>
      <w:marBottom w:val="0"/>
      <w:divBdr>
        <w:top w:val="none" w:sz="0" w:space="0" w:color="auto"/>
        <w:left w:val="none" w:sz="0" w:space="0" w:color="auto"/>
        <w:bottom w:val="none" w:sz="0" w:space="0" w:color="auto"/>
        <w:right w:val="none" w:sz="0" w:space="0" w:color="auto"/>
      </w:divBdr>
    </w:div>
    <w:div w:id="443693862">
      <w:bodyDiv w:val="1"/>
      <w:marLeft w:val="0"/>
      <w:marRight w:val="0"/>
      <w:marTop w:val="0"/>
      <w:marBottom w:val="0"/>
      <w:divBdr>
        <w:top w:val="none" w:sz="0" w:space="0" w:color="auto"/>
        <w:left w:val="none" w:sz="0" w:space="0" w:color="auto"/>
        <w:bottom w:val="none" w:sz="0" w:space="0" w:color="auto"/>
        <w:right w:val="none" w:sz="0" w:space="0" w:color="auto"/>
      </w:divBdr>
    </w:div>
    <w:div w:id="481460170">
      <w:bodyDiv w:val="1"/>
      <w:marLeft w:val="0"/>
      <w:marRight w:val="0"/>
      <w:marTop w:val="0"/>
      <w:marBottom w:val="0"/>
      <w:divBdr>
        <w:top w:val="none" w:sz="0" w:space="0" w:color="auto"/>
        <w:left w:val="none" w:sz="0" w:space="0" w:color="auto"/>
        <w:bottom w:val="none" w:sz="0" w:space="0" w:color="auto"/>
        <w:right w:val="none" w:sz="0" w:space="0" w:color="auto"/>
      </w:divBdr>
    </w:div>
    <w:div w:id="541096696">
      <w:bodyDiv w:val="1"/>
      <w:marLeft w:val="0"/>
      <w:marRight w:val="0"/>
      <w:marTop w:val="0"/>
      <w:marBottom w:val="0"/>
      <w:divBdr>
        <w:top w:val="none" w:sz="0" w:space="0" w:color="auto"/>
        <w:left w:val="none" w:sz="0" w:space="0" w:color="auto"/>
        <w:bottom w:val="none" w:sz="0" w:space="0" w:color="auto"/>
        <w:right w:val="none" w:sz="0" w:space="0" w:color="auto"/>
      </w:divBdr>
    </w:div>
    <w:div w:id="681475606">
      <w:bodyDiv w:val="1"/>
      <w:marLeft w:val="0"/>
      <w:marRight w:val="0"/>
      <w:marTop w:val="0"/>
      <w:marBottom w:val="0"/>
      <w:divBdr>
        <w:top w:val="none" w:sz="0" w:space="0" w:color="auto"/>
        <w:left w:val="none" w:sz="0" w:space="0" w:color="auto"/>
        <w:bottom w:val="none" w:sz="0" w:space="0" w:color="auto"/>
        <w:right w:val="none" w:sz="0" w:space="0" w:color="auto"/>
      </w:divBdr>
    </w:div>
    <w:div w:id="685254422">
      <w:bodyDiv w:val="1"/>
      <w:marLeft w:val="0"/>
      <w:marRight w:val="0"/>
      <w:marTop w:val="0"/>
      <w:marBottom w:val="0"/>
      <w:divBdr>
        <w:top w:val="none" w:sz="0" w:space="0" w:color="auto"/>
        <w:left w:val="none" w:sz="0" w:space="0" w:color="auto"/>
        <w:bottom w:val="none" w:sz="0" w:space="0" w:color="auto"/>
        <w:right w:val="none" w:sz="0" w:space="0" w:color="auto"/>
      </w:divBdr>
    </w:div>
    <w:div w:id="713425010">
      <w:bodyDiv w:val="1"/>
      <w:marLeft w:val="0"/>
      <w:marRight w:val="0"/>
      <w:marTop w:val="0"/>
      <w:marBottom w:val="0"/>
      <w:divBdr>
        <w:top w:val="none" w:sz="0" w:space="0" w:color="auto"/>
        <w:left w:val="none" w:sz="0" w:space="0" w:color="auto"/>
        <w:bottom w:val="none" w:sz="0" w:space="0" w:color="auto"/>
        <w:right w:val="none" w:sz="0" w:space="0" w:color="auto"/>
      </w:divBdr>
    </w:div>
    <w:div w:id="729039311">
      <w:bodyDiv w:val="1"/>
      <w:marLeft w:val="0"/>
      <w:marRight w:val="0"/>
      <w:marTop w:val="0"/>
      <w:marBottom w:val="0"/>
      <w:divBdr>
        <w:top w:val="none" w:sz="0" w:space="0" w:color="auto"/>
        <w:left w:val="none" w:sz="0" w:space="0" w:color="auto"/>
        <w:bottom w:val="none" w:sz="0" w:space="0" w:color="auto"/>
        <w:right w:val="none" w:sz="0" w:space="0" w:color="auto"/>
      </w:divBdr>
    </w:div>
    <w:div w:id="775632577">
      <w:bodyDiv w:val="1"/>
      <w:marLeft w:val="0"/>
      <w:marRight w:val="0"/>
      <w:marTop w:val="0"/>
      <w:marBottom w:val="0"/>
      <w:divBdr>
        <w:top w:val="none" w:sz="0" w:space="0" w:color="auto"/>
        <w:left w:val="none" w:sz="0" w:space="0" w:color="auto"/>
        <w:bottom w:val="none" w:sz="0" w:space="0" w:color="auto"/>
        <w:right w:val="none" w:sz="0" w:space="0" w:color="auto"/>
      </w:divBdr>
    </w:div>
    <w:div w:id="936866963">
      <w:bodyDiv w:val="1"/>
      <w:marLeft w:val="0"/>
      <w:marRight w:val="0"/>
      <w:marTop w:val="0"/>
      <w:marBottom w:val="0"/>
      <w:divBdr>
        <w:top w:val="none" w:sz="0" w:space="0" w:color="auto"/>
        <w:left w:val="none" w:sz="0" w:space="0" w:color="auto"/>
        <w:bottom w:val="none" w:sz="0" w:space="0" w:color="auto"/>
        <w:right w:val="none" w:sz="0" w:space="0" w:color="auto"/>
      </w:divBdr>
    </w:div>
    <w:div w:id="994723925">
      <w:bodyDiv w:val="1"/>
      <w:marLeft w:val="0"/>
      <w:marRight w:val="0"/>
      <w:marTop w:val="0"/>
      <w:marBottom w:val="0"/>
      <w:divBdr>
        <w:top w:val="none" w:sz="0" w:space="0" w:color="auto"/>
        <w:left w:val="none" w:sz="0" w:space="0" w:color="auto"/>
        <w:bottom w:val="none" w:sz="0" w:space="0" w:color="auto"/>
        <w:right w:val="none" w:sz="0" w:space="0" w:color="auto"/>
      </w:divBdr>
    </w:div>
    <w:div w:id="1231116693">
      <w:bodyDiv w:val="1"/>
      <w:marLeft w:val="0"/>
      <w:marRight w:val="0"/>
      <w:marTop w:val="0"/>
      <w:marBottom w:val="0"/>
      <w:divBdr>
        <w:top w:val="none" w:sz="0" w:space="0" w:color="auto"/>
        <w:left w:val="none" w:sz="0" w:space="0" w:color="auto"/>
        <w:bottom w:val="none" w:sz="0" w:space="0" w:color="auto"/>
        <w:right w:val="none" w:sz="0" w:space="0" w:color="auto"/>
      </w:divBdr>
      <w:divsChild>
        <w:div w:id="1339431857">
          <w:marLeft w:val="0"/>
          <w:marRight w:val="0"/>
          <w:marTop w:val="180"/>
          <w:marBottom w:val="270"/>
          <w:divBdr>
            <w:top w:val="single" w:sz="6" w:space="0" w:color="E3E3E3"/>
            <w:left w:val="single" w:sz="6" w:space="0" w:color="E3E3E3"/>
            <w:bottom w:val="single" w:sz="6" w:space="0" w:color="E3E3E3"/>
            <w:right w:val="single" w:sz="6" w:space="0" w:color="E3E3E3"/>
          </w:divBdr>
          <w:divsChild>
            <w:div w:id="2105030198">
              <w:marLeft w:val="0"/>
              <w:marRight w:val="0"/>
              <w:marTop w:val="0"/>
              <w:marBottom w:val="0"/>
              <w:divBdr>
                <w:top w:val="none" w:sz="0" w:space="0" w:color="auto"/>
                <w:left w:val="none" w:sz="0" w:space="0" w:color="auto"/>
                <w:bottom w:val="none" w:sz="0" w:space="0" w:color="auto"/>
                <w:right w:val="none" w:sz="0" w:space="0" w:color="auto"/>
              </w:divBdr>
              <w:divsChild>
                <w:div w:id="1904176020">
                  <w:marLeft w:val="0"/>
                  <w:marRight w:val="0"/>
                  <w:marTop w:val="0"/>
                  <w:marBottom w:val="0"/>
                  <w:divBdr>
                    <w:top w:val="none" w:sz="0" w:space="0" w:color="auto"/>
                    <w:left w:val="none" w:sz="0" w:space="0" w:color="auto"/>
                    <w:bottom w:val="none" w:sz="0" w:space="0" w:color="auto"/>
                    <w:right w:val="none" w:sz="0" w:space="0" w:color="auto"/>
                  </w:divBdr>
                </w:div>
                <w:div w:id="103003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814927">
          <w:marLeft w:val="0"/>
          <w:marRight w:val="0"/>
          <w:marTop w:val="180"/>
          <w:marBottom w:val="270"/>
          <w:divBdr>
            <w:top w:val="single" w:sz="6" w:space="0" w:color="E3E3E3"/>
            <w:left w:val="single" w:sz="6" w:space="0" w:color="E3E3E3"/>
            <w:bottom w:val="single" w:sz="6" w:space="0" w:color="E3E3E3"/>
            <w:right w:val="single" w:sz="6" w:space="0" w:color="E3E3E3"/>
          </w:divBdr>
          <w:divsChild>
            <w:div w:id="2097093839">
              <w:marLeft w:val="0"/>
              <w:marRight w:val="0"/>
              <w:marTop w:val="0"/>
              <w:marBottom w:val="0"/>
              <w:divBdr>
                <w:top w:val="none" w:sz="0" w:space="0" w:color="auto"/>
                <w:left w:val="none" w:sz="0" w:space="0" w:color="auto"/>
                <w:bottom w:val="none" w:sz="0" w:space="0" w:color="auto"/>
                <w:right w:val="none" w:sz="0" w:space="0" w:color="auto"/>
              </w:divBdr>
              <w:divsChild>
                <w:div w:id="192028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972910">
      <w:bodyDiv w:val="1"/>
      <w:marLeft w:val="0"/>
      <w:marRight w:val="0"/>
      <w:marTop w:val="0"/>
      <w:marBottom w:val="0"/>
      <w:divBdr>
        <w:top w:val="none" w:sz="0" w:space="0" w:color="auto"/>
        <w:left w:val="none" w:sz="0" w:space="0" w:color="auto"/>
        <w:bottom w:val="none" w:sz="0" w:space="0" w:color="auto"/>
        <w:right w:val="none" w:sz="0" w:space="0" w:color="auto"/>
      </w:divBdr>
      <w:divsChild>
        <w:div w:id="1757550175">
          <w:marLeft w:val="0"/>
          <w:marRight w:val="0"/>
          <w:marTop w:val="0"/>
          <w:marBottom w:val="0"/>
          <w:divBdr>
            <w:top w:val="none" w:sz="0" w:space="0" w:color="auto"/>
            <w:left w:val="none" w:sz="0" w:space="0" w:color="auto"/>
            <w:bottom w:val="none" w:sz="0" w:space="0" w:color="auto"/>
            <w:right w:val="none" w:sz="0" w:space="0" w:color="auto"/>
          </w:divBdr>
          <w:divsChild>
            <w:div w:id="2060589094">
              <w:marLeft w:val="0"/>
              <w:marRight w:val="0"/>
              <w:marTop w:val="0"/>
              <w:marBottom w:val="0"/>
              <w:divBdr>
                <w:top w:val="none" w:sz="0" w:space="0" w:color="auto"/>
                <w:left w:val="none" w:sz="0" w:space="0" w:color="auto"/>
                <w:bottom w:val="none" w:sz="0" w:space="0" w:color="auto"/>
                <w:right w:val="none" w:sz="0" w:space="0" w:color="auto"/>
              </w:divBdr>
              <w:divsChild>
                <w:div w:id="780805169">
                  <w:marLeft w:val="0"/>
                  <w:marRight w:val="0"/>
                  <w:marTop w:val="0"/>
                  <w:marBottom w:val="0"/>
                  <w:divBdr>
                    <w:top w:val="none" w:sz="0" w:space="0" w:color="auto"/>
                    <w:left w:val="none" w:sz="0" w:space="0" w:color="auto"/>
                    <w:bottom w:val="none" w:sz="0" w:space="0" w:color="auto"/>
                    <w:right w:val="none" w:sz="0" w:space="0" w:color="auto"/>
                  </w:divBdr>
                  <w:divsChild>
                    <w:div w:id="10399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06287">
      <w:bodyDiv w:val="1"/>
      <w:marLeft w:val="0"/>
      <w:marRight w:val="0"/>
      <w:marTop w:val="0"/>
      <w:marBottom w:val="0"/>
      <w:divBdr>
        <w:top w:val="none" w:sz="0" w:space="0" w:color="auto"/>
        <w:left w:val="none" w:sz="0" w:space="0" w:color="auto"/>
        <w:bottom w:val="none" w:sz="0" w:space="0" w:color="auto"/>
        <w:right w:val="none" w:sz="0" w:space="0" w:color="auto"/>
      </w:divBdr>
      <w:divsChild>
        <w:div w:id="780027424">
          <w:marLeft w:val="0"/>
          <w:marRight w:val="0"/>
          <w:marTop w:val="0"/>
          <w:marBottom w:val="0"/>
          <w:divBdr>
            <w:top w:val="none" w:sz="0" w:space="0" w:color="auto"/>
            <w:left w:val="none" w:sz="0" w:space="0" w:color="auto"/>
            <w:bottom w:val="none" w:sz="0" w:space="0" w:color="auto"/>
            <w:right w:val="none" w:sz="0" w:space="0" w:color="auto"/>
          </w:divBdr>
          <w:divsChild>
            <w:div w:id="1435248834">
              <w:marLeft w:val="0"/>
              <w:marRight w:val="0"/>
              <w:marTop w:val="0"/>
              <w:marBottom w:val="0"/>
              <w:divBdr>
                <w:top w:val="none" w:sz="0" w:space="0" w:color="auto"/>
                <w:left w:val="none" w:sz="0" w:space="0" w:color="auto"/>
                <w:bottom w:val="none" w:sz="0" w:space="0" w:color="auto"/>
                <w:right w:val="none" w:sz="0" w:space="0" w:color="auto"/>
              </w:divBdr>
              <w:divsChild>
                <w:div w:id="618293981">
                  <w:marLeft w:val="0"/>
                  <w:marRight w:val="0"/>
                  <w:marTop w:val="0"/>
                  <w:marBottom w:val="0"/>
                  <w:divBdr>
                    <w:top w:val="none" w:sz="0" w:space="0" w:color="auto"/>
                    <w:left w:val="none" w:sz="0" w:space="0" w:color="auto"/>
                    <w:bottom w:val="none" w:sz="0" w:space="0" w:color="auto"/>
                    <w:right w:val="none" w:sz="0" w:space="0" w:color="auto"/>
                  </w:divBdr>
                  <w:divsChild>
                    <w:div w:id="138340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418958">
      <w:bodyDiv w:val="1"/>
      <w:marLeft w:val="0"/>
      <w:marRight w:val="0"/>
      <w:marTop w:val="0"/>
      <w:marBottom w:val="0"/>
      <w:divBdr>
        <w:top w:val="none" w:sz="0" w:space="0" w:color="auto"/>
        <w:left w:val="none" w:sz="0" w:space="0" w:color="auto"/>
        <w:bottom w:val="none" w:sz="0" w:space="0" w:color="auto"/>
        <w:right w:val="none" w:sz="0" w:space="0" w:color="auto"/>
      </w:divBdr>
      <w:divsChild>
        <w:div w:id="694161886">
          <w:marLeft w:val="0"/>
          <w:marRight w:val="0"/>
          <w:marTop w:val="0"/>
          <w:marBottom w:val="0"/>
          <w:divBdr>
            <w:top w:val="none" w:sz="0" w:space="0" w:color="auto"/>
            <w:left w:val="none" w:sz="0" w:space="0" w:color="auto"/>
            <w:bottom w:val="none" w:sz="0" w:space="0" w:color="auto"/>
            <w:right w:val="none" w:sz="0" w:space="0" w:color="auto"/>
          </w:divBdr>
          <w:divsChild>
            <w:div w:id="1389066990">
              <w:marLeft w:val="0"/>
              <w:marRight w:val="0"/>
              <w:marTop w:val="0"/>
              <w:marBottom w:val="0"/>
              <w:divBdr>
                <w:top w:val="none" w:sz="0" w:space="0" w:color="auto"/>
                <w:left w:val="none" w:sz="0" w:space="0" w:color="auto"/>
                <w:bottom w:val="none" w:sz="0" w:space="0" w:color="auto"/>
                <w:right w:val="none" w:sz="0" w:space="0" w:color="auto"/>
              </w:divBdr>
              <w:divsChild>
                <w:div w:id="1468162063">
                  <w:marLeft w:val="0"/>
                  <w:marRight w:val="0"/>
                  <w:marTop w:val="0"/>
                  <w:marBottom w:val="0"/>
                  <w:divBdr>
                    <w:top w:val="none" w:sz="0" w:space="0" w:color="auto"/>
                    <w:left w:val="none" w:sz="0" w:space="0" w:color="auto"/>
                    <w:bottom w:val="none" w:sz="0" w:space="0" w:color="auto"/>
                    <w:right w:val="none" w:sz="0" w:space="0" w:color="auto"/>
                  </w:divBdr>
                  <w:divsChild>
                    <w:div w:id="1093474798">
                      <w:marLeft w:val="0"/>
                      <w:marRight w:val="0"/>
                      <w:marTop w:val="0"/>
                      <w:marBottom w:val="0"/>
                      <w:divBdr>
                        <w:top w:val="none" w:sz="0" w:space="0" w:color="auto"/>
                        <w:left w:val="none" w:sz="0" w:space="0" w:color="auto"/>
                        <w:bottom w:val="none" w:sz="0" w:space="0" w:color="auto"/>
                        <w:right w:val="none" w:sz="0" w:space="0" w:color="auto"/>
                      </w:divBdr>
                    </w:div>
                  </w:divsChild>
                </w:div>
                <w:div w:id="1963880454">
                  <w:marLeft w:val="0"/>
                  <w:marRight w:val="0"/>
                  <w:marTop w:val="0"/>
                  <w:marBottom w:val="0"/>
                  <w:divBdr>
                    <w:top w:val="none" w:sz="0" w:space="0" w:color="auto"/>
                    <w:left w:val="none" w:sz="0" w:space="0" w:color="auto"/>
                    <w:bottom w:val="none" w:sz="0" w:space="0" w:color="auto"/>
                    <w:right w:val="none" w:sz="0" w:space="0" w:color="auto"/>
                  </w:divBdr>
                  <w:divsChild>
                    <w:div w:id="101268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26439">
          <w:marLeft w:val="0"/>
          <w:marRight w:val="0"/>
          <w:marTop w:val="0"/>
          <w:marBottom w:val="0"/>
          <w:divBdr>
            <w:top w:val="none" w:sz="0" w:space="0" w:color="auto"/>
            <w:left w:val="none" w:sz="0" w:space="0" w:color="auto"/>
            <w:bottom w:val="none" w:sz="0" w:space="0" w:color="auto"/>
            <w:right w:val="none" w:sz="0" w:space="0" w:color="auto"/>
          </w:divBdr>
          <w:divsChild>
            <w:div w:id="2003462999">
              <w:marLeft w:val="0"/>
              <w:marRight w:val="0"/>
              <w:marTop w:val="0"/>
              <w:marBottom w:val="0"/>
              <w:divBdr>
                <w:top w:val="none" w:sz="0" w:space="0" w:color="auto"/>
                <w:left w:val="none" w:sz="0" w:space="0" w:color="auto"/>
                <w:bottom w:val="none" w:sz="0" w:space="0" w:color="auto"/>
                <w:right w:val="none" w:sz="0" w:space="0" w:color="auto"/>
              </w:divBdr>
              <w:divsChild>
                <w:div w:id="912931523">
                  <w:marLeft w:val="0"/>
                  <w:marRight w:val="0"/>
                  <w:marTop w:val="0"/>
                  <w:marBottom w:val="0"/>
                  <w:divBdr>
                    <w:top w:val="none" w:sz="0" w:space="0" w:color="auto"/>
                    <w:left w:val="none" w:sz="0" w:space="0" w:color="auto"/>
                    <w:bottom w:val="none" w:sz="0" w:space="0" w:color="auto"/>
                    <w:right w:val="none" w:sz="0" w:space="0" w:color="auto"/>
                  </w:divBdr>
                  <w:divsChild>
                    <w:div w:id="110657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668964">
      <w:bodyDiv w:val="1"/>
      <w:marLeft w:val="0"/>
      <w:marRight w:val="0"/>
      <w:marTop w:val="0"/>
      <w:marBottom w:val="0"/>
      <w:divBdr>
        <w:top w:val="none" w:sz="0" w:space="0" w:color="auto"/>
        <w:left w:val="none" w:sz="0" w:space="0" w:color="auto"/>
        <w:bottom w:val="none" w:sz="0" w:space="0" w:color="auto"/>
        <w:right w:val="none" w:sz="0" w:space="0" w:color="auto"/>
      </w:divBdr>
    </w:div>
    <w:div w:id="1942954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escoplc.com/investors/reports-results-and-presentations/annual-report-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hatmobile.net/Opinion/article/how-to-integrate-erp-systems-with-wholesale-distribution" TargetMode="External"/><Relationship Id="rId5" Type="http://schemas.openxmlformats.org/officeDocument/2006/relationships/image" Target="media/image1.png"/><Relationship Id="rId10" Type="http://schemas.openxmlformats.org/officeDocument/2006/relationships/hyperlink" Target="https://www.conceptdraw.com/How-To-Guide/dikw-pyramid"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407</TotalTime>
  <Pages>17</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Uanjuma Thompson (1713127)</dc:creator>
  <cp:keywords/>
  <dc:description/>
  <cp:lastModifiedBy>Uanjuma Thompson (1713127)</cp:lastModifiedBy>
  <cp:revision>4</cp:revision>
  <dcterms:created xsi:type="dcterms:W3CDTF">2021-04-01T10:28:00Z</dcterms:created>
  <dcterms:modified xsi:type="dcterms:W3CDTF">2021-04-12T21:32:00Z</dcterms:modified>
</cp:coreProperties>
</file>