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C2C90" w14:textId="77777777" w:rsidR="003A6E0D" w:rsidRDefault="003A6E0D" w:rsidP="00146A07">
      <w:pPr>
        <w:jc w:val="center"/>
        <w:rPr>
          <w:rFonts w:ascii="Arial" w:hAnsi="Arial" w:cs="Arial"/>
          <w:b/>
          <w:bCs/>
          <w:sz w:val="22"/>
        </w:rPr>
      </w:pPr>
    </w:p>
    <w:p w14:paraId="4FC67192" w14:textId="77777777" w:rsidR="00B236D1" w:rsidRDefault="00B236D1" w:rsidP="00146A07">
      <w:pPr>
        <w:jc w:val="center"/>
        <w:rPr>
          <w:rFonts w:ascii="Arial" w:hAnsi="Arial" w:cs="Arial"/>
          <w:b/>
          <w:bCs/>
          <w:sz w:val="22"/>
        </w:rPr>
      </w:pPr>
    </w:p>
    <w:p w14:paraId="0AFFBF31" w14:textId="2DBE391A" w:rsidR="00B236D1" w:rsidRPr="00683B1D" w:rsidRDefault="00B236D1" w:rsidP="00146A07">
      <w:pPr>
        <w:jc w:val="center"/>
        <w:rPr>
          <w:rFonts w:ascii="Arial" w:hAnsi="Arial" w:cs="Arial"/>
          <w:b/>
          <w:bCs/>
          <w:sz w:val="22"/>
        </w:rPr>
      </w:pPr>
    </w:p>
    <w:p w14:paraId="1056636A" w14:textId="77777777" w:rsidR="003A6E0D" w:rsidRPr="00683B1D" w:rsidRDefault="003A6E0D" w:rsidP="00146A07">
      <w:pPr>
        <w:jc w:val="center"/>
        <w:rPr>
          <w:rFonts w:ascii="Arial" w:hAnsi="Arial" w:cs="Arial"/>
          <w:b/>
          <w:bCs/>
          <w:sz w:val="22"/>
        </w:rPr>
      </w:pPr>
    </w:p>
    <w:p w14:paraId="5D309E37" w14:textId="77777777" w:rsidR="003A6E0D" w:rsidRPr="00683B1D" w:rsidRDefault="003A6E0D" w:rsidP="00146A07">
      <w:pPr>
        <w:jc w:val="center"/>
        <w:rPr>
          <w:rFonts w:ascii="Arial" w:hAnsi="Arial" w:cs="Arial"/>
          <w:b/>
          <w:bCs/>
          <w:sz w:val="22"/>
        </w:rPr>
      </w:pPr>
    </w:p>
    <w:p w14:paraId="2D32937A" w14:textId="77777777" w:rsidR="003A6E0D" w:rsidRPr="00683B1D" w:rsidRDefault="003A6E0D" w:rsidP="00662731">
      <w:pPr>
        <w:jc w:val="center"/>
        <w:rPr>
          <w:rFonts w:ascii="Arial" w:hAnsi="Arial" w:cs="Arial"/>
          <w:b/>
          <w:bCs/>
          <w:sz w:val="22"/>
        </w:rPr>
      </w:pPr>
    </w:p>
    <w:p w14:paraId="33366806" w14:textId="726DB517" w:rsidR="00662731" w:rsidRDefault="00683B1D" w:rsidP="00662731">
      <w:pPr>
        <w:jc w:val="center"/>
        <w:rPr>
          <w:rFonts w:ascii="Arial" w:hAnsi="Arial" w:cs="Arial"/>
          <w:b/>
          <w:bCs/>
          <w:sz w:val="36"/>
          <w:szCs w:val="36"/>
        </w:rPr>
      </w:pPr>
      <w:r w:rsidRPr="00683B1D">
        <w:rPr>
          <w:rFonts w:ascii="Arial" w:hAnsi="Arial" w:cs="Arial"/>
          <w:b/>
          <w:bCs/>
          <w:sz w:val="36"/>
          <w:szCs w:val="36"/>
        </w:rPr>
        <w:t>DEVELOPING WORKPLACE CRITICAL THINKING</w:t>
      </w:r>
    </w:p>
    <w:p w14:paraId="75C91A14" w14:textId="71018B78" w:rsidR="00662731" w:rsidRPr="00683B1D" w:rsidRDefault="00662731" w:rsidP="00662731">
      <w:pPr>
        <w:jc w:val="center"/>
        <w:rPr>
          <w:rFonts w:ascii="Arial" w:hAnsi="Arial" w:cs="Arial"/>
          <w:b/>
          <w:bCs/>
          <w:sz w:val="36"/>
          <w:szCs w:val="36"/>
        </w:rPr>
      </w:pPr>
      <w:r>
        <w:rPr>
          <w:rFonts w:ascii="Arial" w:hAnsi="Arial" w:cs="Arial"/>
          <w:b/>
          <w:bCs/>
          <w:sz w:val="36"/>
          <w:szCs w:val="36"/>
        </w:rPr>
        <w:t>BMSW5101</w:t>
      </w:r>
    </w:p>
    <w:p w14:paraId="6C9CF255" w14:textId="77777777" w:rsidR="00662731" w:rsidRDefault="00662731" w:rsidP="00662731">
      <w:pPr>
        <w:rPr>
          <w:rFonts w:ascii="Arial" w:hAnsi="Arial" w:cs="Arial"/>
          <w:b/>
          <w:bCs/>
          <w:sz w:val="22"/>
        </w:rPr>
      </w:pPr>
    </w:p>
    <w:p w14:paraId="77C654AF" w14:textId="77777777" w:rsidR="00662731" w:rsidRDefault="00662731" w:rsidP="00662731">
      <w:pPr>
        <w:rPr>
          <w:rFonts w:ascii="Arial" w:hAnsi="Arial" w:cs="Arial"/>
          <w:b/>
          <w:bCs/>
          <w:sz w:val="22"/>
        </w:rPr>
      </w:pPr>
    </w:p>
    <w:p w14:paraId="6AB98E59" w14:textId="77777777" w:rsidR="00662731" w:rsidRDefault="00662731" w:rsidP="00662731">
      <w:pPr>
        <w:rPr>
          <w:rFonts w:ascii="Arial" w:hAnsi="Arial" w:cs="Arial"/>
          <w:b/>
          <w:bCs/>
          <w:sz w:val="22"/>
        </w:rPr>
      </w:pPr>
    </w:p>
    <w:p w14:paraId="17C0B829" w14:textId="77777777" w:rsidR="00662731" w:rsidRDefault="00662731" w:rsidP="00662731">
      <w:pPr>
        <w:rPr>
          <w:rFonts w:ascii="Arial" w:hAnsi="Arial" w:cs="Arial"/>
          <w:b/>
          <w:bCs/>
          <w:sz w:val="22"/>
        </w:rPr>
      </w:pPr>
    </w:p>
    <w:p w14:paraId="74962DE3" w14:textId="77777777" w:rsidR="00662731" w:rsidRDefault="00662731" w:rsidP="00662731">
      <w:pPr>
        <w:rPr>
          <w:rFonts w:ascii="Arial" w:hAnsi="Arial" w:cs="Arial"/>
          <w:b/>
          <w:bCs/>
          <w:sz w:val="22"/>
        </w:rPr>
      </w:pPr>
    </w:p>
    <w:p w14:paraId="6ED05F14" w14:textId="77777777" w:rsidR="00662731" w:rsidRDefault="00662731" w:rsidP="00662731">
      <w:pPr>
        <w:rPr>
          <w:rFonts w:ascii="Arial" w:hAnsi="Arial" w:cs="Arial"/>
          <w:b/>
          <w:bCs/>
          <w:sz w:val="22"/>
        </w:rPr>
      </w:pPr>
    </w:p>
    <w:p w14:paraId="04335936" w14:textId="77777777" w:rsidR="00662731" w:rsidRDefault="00662731" w:rsidP="00662731">
      <w:pPr>
        <w:rPr>
          <w:rFonts w:ascii="Arial" w:hAnsi="Arial" w:cs="Arial"/>
          <w:b/>
          <w:bCs/>
          <w:sz w:val="22"/>
        </w:rPr>
      </w:pPr>
    </w:p>
    <w:p w14:paraId="2219BDAA" w14:textId="77777777" w:rsidR="00662731" w:rsidRDefault="00662731" w:rsidP="00662731">
      <w:pPr>
        <w:rPr>
          <w:rFonts w:ascii="Arial" w:hAnsi="Arial" w:cs="Arial"/>
          <w:b/>
          <w:bCs/>
          <w:sz w:val="22"/>
        </w:rPr>
      </w:pPr>
    </w:p>
    <w:p w14:paraId="6C57EDDB" w14:textId="77777777" w:rsidR="00662731" w:rsidRDefault="00662731" w:rsidP="00662731">
      <w:pPr>
        <w:rPr>
          <w:rFonts w:ascii="Arial" w:hAnsi="Arial" w:cs="Arial"/>
          <w:b/>
          <w:bCs/>
          <w:sz w:val="22"/>
        </w:rPr>
      </w:pPr>
    </w:p>
    <w:p w14:paraId="12CEEEAB" w14:textId="77777777" w:rsidR="00662731" w:rsidRDefault="00662731" w:rsidP="00662731">
      <w:pPr>
        <w:rPr>
          <w:rFonts w:ascii="Arial" w:hAnsi="Arial" w:cs="Arial"/>
          <w:b/>
          <w:bCs/>
          <w:sz w:val="22"/>
        </w:rPr>
      </w:pPr>
      <w:r>
        <w:rPr>
          <w:rFonts w:ascii="Arial" w:hAnsi="Arial" w:cs="Arial"/>
          <w:b/>
          <w:bCs/>
          <w:sz w:val="22"/>
        </w:rPr>
        <w:t>Elena-Gabriela Snopu 2019133</w:t>
      </w:r>
    </w:p>
    <w:p w14:paraId="4CE30679" w14:textId="77777777" w:rsidR="00F74988" w:rsidRDefault="00662731" w:rsidP="00662731">
      <w:pPr>
        <w:rPr>
          <w:rFonts w:ascii="Arial" w:hAnsi="Arial" w:cs="Arial"/>
          <w:b/>
          <w:bCs/>
          <w:sz w:val="22"/>
        </w:rPr>
      </w:pPr>
      <w:r>
        <w:rPr>
          <w:rFonts w:ascii="Arial" w:hAnsi="Arial" w:cs="Arial"/>
          <w:b/>
          <w:bCs/>
          <w:sz w:val="22"/>
        </w:rPr>
        <w:t>Dr Gregory Cowan</w:t>
      </w:r>
    </w:p>
    <w:p w14:paraId="053947CF" w14:textId="77777777" w:rsidR="00F74988" w:rsidRDefault="00F74988" w:rsidP="00662731">
      <w:pPr>
        <w:rPr>
          <w:rFonts w:ascii="Arial" w:hAnsi="Arial" w:cs="Arial"/>
          <w:b/>
          <w:bCs/>
          <w:sz w:val="22"/>
        </w:rPr>
      </w:pPr>
    </w:p>
    <w:p w14:paraId="5169504A" w14:textId="77777777" w:rsidR="00F74988" w:rsidRDefault="00F74988" w:rsidP="00662731">
      <w:pPr>
        <w:rPr>
          <w:rFonts w:ascii="Arial" w:hAnsi="Arial" w:cs="Arial"/>
          <w:b/>
          <w:bCs/>
          <w:sz w:val="22"/>
        </w:rPr>
      </w:pPr>
    </w:p>
    <w:p w14:paraId="5D852778" w14:textId="77777777" w:rsidR="00F74988" w:rsidRDefault="00F74988" w:rsidP="00662731">
      <w:pPr>
        <w:rPr>
          <w:rFonts w:ascii="Arial" w:hAnsi="Arial" w:cs="Arial"/>
          <w:b/>
          <w:bCs/>
          <w:sz w:val="22"/>
        </w:rPr>
      </w:pPr>
    </w:p>
    <w:p w14:paraId="5FB817CD" w14:textId="77777777" w:rsidR="00F74988" w:rsidRDefault="00F74988" w:rsidP="00662731">
      <w:pPr>
        <w:rPr>
          <w:rFonts w:ascii="Arial" w:hAnsi="Arial" w:cs="Arial"/>
          <w:b/>
          <w:bCs/>
          <w:sz w:val="22"/>
        </w:rPr>
      </w:pPr>
    </w:p>
    <w:p w14:paraId="2E6541F9" w14:textId="77777777" w:rsidR="00F74988" w:rsidRDefault="00F74988" w:rsidP="00662731">
      <w:pPr>
        <w:rPr>
          <w:rFonts w:ascii="Arial" w:hAnsi="Arial" w:cs="Arial"/>
          <w:b/>
          <w:bCs/>
          <w:sz w:val="22"/>
        </w:rPr>
      </w:pPr>
    </w:p>
    <w:p w14:paraId="13D14E1D" w14:textId="488BE4C2" w:rsidR="00662731" w:rsidRPr="00683B1D" w:rsidRDefault="0083319D" w:rsidP="00662731">
      <w:pPr>
        <w:rPr>
          <w:rFonts w:ascii="Arial" w:hAnsi="Arial" w:cs="Arial"/>
          <w:b/>
          <w:bCs/>
          <w:sz w:val="22"/>
        </w:rPr>
      </w:pPr>
      <w:r w:rsidRPr="00683B1D">
        <w:rPr>
          <w:rFonts w:ascii="Arial" w:hAnsi="Arial" w:cs="Arial"/>
          <w:b/>
          <w:bCs/>
          <w:sz w:val="22"/>
        </w:rPr>
        <w:br w:type="page"/>
      </w:r>
    </w:p>
    <w:p w14:paraId="25FFA6C9" w14:textId="2D60B5DA" w:rsidR="003A6E0D" w:rsidRPr="00683B1D" w:rsidRDefault="003A6E0D" w:rsidP="00146A07">
      <w:pPr>
        <w:rPr>
          <w:rFonts w:ascii="Arial" w:hAnsi="Arial" w:cs="Arial"/>
          <w:b/>
          <w:bCs/>
          <w:sz w:val="22"/>
        </w:rPr>
      </w:pPr>
    </w:p>
    <w:sdt>
      <w:sdtPr>
        <w:rPr>
          <w:rFonts w:ascii="Arial" w:eastAsiaTheme="minorHAnsi" w:hAnsi="Arial" w:cs="Arial"/>
          <w:b/>
          <w:bCs/>
          <w:color w:val="000000" w:themeColor="text1"/>
          <w:sz w:val="22"/>
          <w:szCs w:val="22"/>
          <w:lang w:val="en-GB" w:eastAsia="en-US"/>
        </w:rPr>
        <w:id w:val="325636445"/>
        <w:docPartObj>
          <w:docPartGallery w:val="Table of Contents"/>
          <w:docPartUnique/>
        </w:docPartObj>
      </w:sdtPr>
      <w:sdtEndPr>
        <w:rPr>
          <w:color w:val="auto"/>
        </w:rPr>
      </w:sdtEndPr>
      <w:sdtContent>
        <w:p w14:paraId="5BAE3061" w14:textId="77777777" w:rsidR="003A6E0D" w:rsidRPr="00683B1D" w:rsidRDefault="0083319D" w:rsidP="00662731">
          <w:pPr>
            <w:pStyle w:val="TOCHeading"/>
            <w:spacing w:line="360" w:lineRule="auto"/>
            <w:rPr>
              <w:rFonts w:ascii="Arial" w:hAnsi="Arial" w:cs="Arial"/>
              <w:b/>
              <w:bCs/>
              <w:color w:val="000000" w:themeColor="text1"/>
              <w:sz w:val="22"/>
              <w:szCs w:val="22"/>
              <w:lang w:val="en-GB"/>
            </w:rPr>
          </w:pPr>
          <w:r w:rsidRPr="00683B1D">
            <w:rPr>
              <w:rFonts w:ascii="Arial" w:hAnsi="Arial" w:cs="Arial"/>
              <w:b/>
              <w:bCs/>
              <w:color w:val="000000" w:themeColor="text1"/>
              <w:sz w:val="22"/>
              <w:szCs w:val="22"/>
              <w:lang w:val="en-GB"/>
            </w:rPr>
            <w:t>Table of Content</w:t>
          </w:r>
        </w:p>
        <w:p w14:paraId="649AE7D8" w14:textId="3A8D50C0" w:rsidR="002E6353" w:rsidRDefault="00412A0B">
          <w:pPr>
            <w:pStyle w:val="TOC1"/>
            <w:tabs>
              <w:tab w:val="right" w:leader="dot" w:pos="9016"/>
            </w:tabs>
            <w:rPr>
              <w:rFonts w:asciiTheme="minorHAnsi" w:eastAsiaTheme="minorEastAsia" w:hAnsiTheme="minorHAnsi"/>
              <w:noProof/>
              <w:sz w:val="22"/>
              <w:lang w:eastAsia="en-GB"/>
            </w:rPr>
          </w:pPr>
          <w:r w:rsidRPr="00AF2D7A">
            <w:rPr>
              <w:rFonts w:ascii="Arial" w:hAnsi="Arial" w:cs="Arial"/>
              <w:sz w:val="22"/>
            </w:rPr>
            <w:fldChar w:fldCharType="begin"/>
          </w:r>
          <w:r w:rsidR="0083319D" w:rsidRPr="00AF2D7A">
            <w:rPr>
              <w:rFonts w:ascii="Arial" w:hAnsi="Arial" w:cs="Arial"/>
              <w:sz w:val="22"/>
            </w:rPr>
            <w:instrText xml:space="preserve"> TOC \o "1-3" \h \z \u </w:instrText>
          </w:r>
          <w:r w:rsidRPr="00AF2D7A">
            <w:rPr>
              <w:rFonts w:ascii="Arial" w:hAnsi="Arial" w:cs="Arial"/>
              <w:sz w:val="22"/>
            </w:rPr>
            <w:fldChar w:fldCharType="separate"/>
          </w:r>
          <w:hyperlink w:anchor="_Toc102137653" w:history="1">
            <w:r w:rsidR="002E6353" w:rsidRPr="008671A7">
              <w:rPr>
                <w:rStyle w:val="Hyperlink"/>
                <w:rFonts w:ascii="Arial" w:hAnsi="Arial" w:cs="Arial"/>
                <w:noProof/>
              </w:rPr>
              <w:t>Report</w:t>
            </w:r>
            <w:r w:rsidR="002E6353">
              <w:rPr>
                <w:noProof/>
                <w:webHidden/>
              </w:rPr>
              <w:tab/>
            </w:r>
            <w:r w:rsidR="002E6353">
              <w:rPr>
                <w:noProof/>
                <w:webHidden/>
              </w:rPr>
              <w:fldChar w:fldCharType="begin"/>
            </w:r>
            <w:r w:rsidR="002E6353">
              <w:rPr>
                <w:noProof/>
                <w:webHidden/>
              </w:rPr>
              <w:instrText xml:space="preserve"> PAGEREF _Toc102137653 \h </w:instrText>
            </w:r>
            <w:r w:rsidR="002E6353">
              <w:rPr>
                <w:noProof/>
                <w:webHidden/>
              </w:rPr>
            </w:r>
            <w:r w:rsidR="002E6353">
              <w:rPr>
                <w:noProof/>
                <w:webHidden/>
              </w:rPr>
              <w:fldChar w:fldCharType="separate"/>
            </w:r>
            <w:r w:rsidR="002E6353">
              <w:rPr>
                <w:noProof/>
                <w:webHidden/>
              </w:rPr>
              <w:t>3</w:t>
            </w:r>
            <w:r w:rsidR="002E6353">
              <w:rPr>
                <w:noProof/>
                <w:webHidden/>
              </w:rPr>
              <w:fldChar w:fldCharType="end"/>
            </w:r>
          </w:hyperlink>
        </w:p>
        <w:p w14:paraId="25BD2C87" w14:textId="39B44D11" w:rsidR="002E6353" w:rsidRDefault="002E6353">
          <w:pPr>
            <w:pStyle w:val="TOC2"/>
            <w:tabs>
              <w:tab w:val="right" w:leader="dot" w:pos="9016"/>
            </w:tabs>
            <w:rPr>
              <w:rFonts w:asciiTheme="minorHAnsi" w:eastAsiaTheme="minorEastAsia" w:hAnsiTheme="minorHAnsi"/>
              <w:noProof/>
              <w:sz w:val="22"/>
              <w:lang w:eastAsia="en-GB"/>
            </w:rPr>
          </w:pPr>
          <w:hyperlink w:anchor="_Toc102137654" w:history="1">
            <w:r w:rsidRPr="008671A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_Toc102137654 \h </w:instrText>
            </w:r>
            <w:r>
              <w:rPr>
                <w:noProof/>
                <w:webHidden/>
              </w:rPr>
            </w:r>
            <w:r>
              <w:rPr>
                <w:noProof/>
                <w:webHidden/>
              </w:rPr>
              <w:fldChar w:fldCharType="separate"/>
            </w:r>
            <w:r>
              <w:rPr>
                <w:noProof/>
                <w:webHidden/>
              </w:rPr>
              <w:t>4</w:t>
            </w:r>
            <w:r>
              <w:rPr>
                <w:noProof/>
                <w:webHidden/>
              </w:rPr>
              <w:fldChar w:fldCharType="end"/>
            </w:r>
          </w:hyperlink>
        </w:p>
        <w:p w14:paraId="6561EF76" w14:textId="4FA9ACD5" w:rsidR="002E6353" w:rsidRDefault="002E6353">
          <w:pPr>
            <w:pStyle w:val="TOC2"/>
            <w:tabs>
              <w:tab w:val="right" w:leader="dot" w:pos="9016"/>
            </w:tabs>
            <w:rPr>
              <w:rFonts w:asciiTheme="minorHAnsi" w:eastAsiaTheme="minorEastAsia" w:hAnsiTheme="minorHAnsi"/>
              <w:noProof/>
              <w:sz w:val="22"/>
              <w:lang w:eastAsia="en-GB"/>
            </w:rPr>
          </w:pPr>
          <w:hyperlink w:anchor="_Toc102137655" w:history="1">
            <w:r w:rsidRPr="008671A7">
              <w:rPr>
                <w:rStyle w:val="Hyperlink"/>
                <w:rFonts w:ascii="Arial" w:hAnsi="Arial" w:cs="Arial"/>
                <w:noProof/>
              </w:rPr>
              <w:t>Overview of the Organisation</w:t>
            </w:r>
            <w:r>
              <w:rPr>
                <w:noProof/>
                <w:webHidden/>
              </w:rPr>
              <w:tab/>
            </w:r>
            <w:r>
              <w:rPr>
                <w:noProof/>
                <w:webHidden/>
              </w:rPr>
              <w:fldChar w:fldCharType="begin"/>
            </w:r>
            <w:r>
              <w:rPr>
                <w:noProof/>
                <w:webHidden/>
              </w:rPr>
              <w:instrText xml:space="preserve"> PAGEREF _Toc102137655 \h </w:instrText>
            </w:r>
            <w:r>
              <w:rPr>
                <w:noProof/>
                <w:webHidden/>
              </w:rPr>
            </w:r>
            <w:r>
              <w:rPr>
                <w:noProof/>
                <w:webHidden/>
              </w:rPr>
              <w:fldChar w:fldCharType="separate"/>
            </w:r>
            <w:r>
              <w:rPr>
                <w:noProof/>
                <w:webHidden/>
              </w:rPr>
              <w:t>5</w:t>
            </w:r>
            <w:r>
              <w:rPr>
                <w:noProof/>
                <w:webHidden/>
              </w:rPr>
              <w:fldChar w:fldCharType="end"/>
            </w:r>
          </w:hyperlink>
        </w:p>
        <w:p w14:paraId="792C7973" w14:textId="5F2E2B7C" w:rsidR="002E6353" w:rsidRDefault="002E6353">
          <w:pPr>
            <w:pStyle w:val="TOC2"/>
            <w:tabs>
              <w:tab w:val="right" w:leader="dot" w:pos="9016"/>
            </w:tabs>
            <w:rPr>
              <w:rFonts w:asciiTheme="minorHAnsi" w:eastAsiaTheme="minorEastAsia" w:hAnsiTheme="minorHAnsi"/>
              <w:noProof/>
              <w:sz w:val="22"/>
              <w:lang w:eastAsia="en-GB"/>
            </w:rPr>
          </w:pPr>
          <w:hyperlink w:anchor="_Toc102137656" w:history="1">
            <w:r w:rsidRPr="008671A7">
              <w:rPr>
                <w:rStyle w:val="Hyperlink"/>
                <w:rFonts w:ascii="Arial" w:hAnsi="Arial" w:cs="Arial"/>
                <w:noProof/>
              </w:rPr>
              <w:t>Concept of the Key Management Theory underpinning the report</w:t>
            </w:r>
            <w:r>
              <w:rPr>
                <w:noProof/>
                <w:webHidden/>
              </w:rPr>
              <w:tab/>
            </w:r>
            <w:r>
              <w:rPr>
                <w:noProof/>
                <w:webHidden/>
              </w:rPr>
              <w:fldChar w:fldCharType="begin"/>
            </w:r>
            <w:r>
              <w:rPr>
                <w:noProof/>
                <w:webHidden/>
              </w:rPr>
              <w:instrText xml:space="preserve"> PAGEREF _Toc102137656 \h </w:instrText>
            </w:r>
            <w:r>
              <w:rPr>
                <w:noProof/>
                <w:webHidden/>
              </w:rPr>
            </w:r>
            <w:r>
              <w:rPr>
                <w:noProof/>
                <w:webHidden/>
              </w:rPr>
              <w:fldChar w:fldCharType="separate"/>
            </w:r>
            <w:r>
              <w:rPr>
                <w:noProof/>
                <w:webHidden/>
              </w:rPr>
              <w:t>5</w:t>
            </w:r>
            <w:r>
              <w:rPr>
                <w:noProof/>
                <w:webHidden/>
              </w:rPr>
              <w:fldChar w:fldCharType="end"/>
            </w:r>
          </w:hyperlink>
        </w:p>
        <w:p w14:paraId="3A3C2D16" w14:textId="1A88BD34" w:rsidR="002E6353" w:rsidRDefault="002E6353">
          <w:pPr>
            <w:pStyle w:val="TOC2"/>
            <w:tabs>
              <w:tab w:val="right" w:leader="dot" w:pos="9016"/>
            </w:tabs>
            <w:rPr>
              <w:rFonts w:asciiTheme="minorHAnsi" w:eastAsiaTheme="minorEastAsia" w:hAnsiTheme="minorHAnsi"/>
              <w:noProof/>
              <w:sz w:val="22"/>
              <w:lang w:eastAsia="en-GB"/>
            </w:rPr>
          </w:pPr>
          <w:hyperlink w:anchor="_Toc102137657" w:history="1">
            <w:r w:rsidRPr="008671A7">
              <w:rPr>
                <w:rStyle w:val="Hyperlink"/>
                <w:rFonts w:ascii="Arial" w:hAnsi="Arial" w:cs="Arial"/>
                <w:noProof/>
              </w:rPr>
              <w:t>How do organisation beliefs, value systems and attitudes affect workplace behaviour?</w:t>
            </w:r>
            <w:r>
              <w:rPr>
                <w:noProof/>
                <w:webHidden/>
              </w:rPr>
              <w:tab/>
            </w:r>
            <w:r>
              <w:rPr>
                <w:noProof/>
                <w:webHidden/>
              </w:rPr>
              <w:fldChar w:fldCharType="begin"/>
            </w:r>
            <w:r>
              <w:rPr>
                <w:noProof/>
                <w:webHidden/>
              </w:rPr>
              <w:instrText xml:space="preserve"> PAGEREF _Toc102137657 \h </w:instrText>
            </w:r>
            <w:r>
              <w:rPr>
                <w:noProof/>
                <w:webHidden/>
              </w:rPr>
            </w:r>
            <w:r>
              <w:rPr>
                <w:noProof/>
                <w:webHidden/>
              </w:rPr>
              <w:fldChar w:fldCharType="separate"/>
            </w:r>
            <w:r>
              <w:rPr>
                <w:noProof/>
                <w:webHidden/>
              </w:rPr>
              <w:t>5</w:t>
            </w:r>
            <w:r>
              <w:rPr>
                <w:noProof/>
                <w:webHidden/>
              </w:rPr>
              <w:fldChar w:fldCharType="end"/>
            </w:r>
          </w:hyperlink>
        </w:p>
        <w:p w14:paraId="319A65A8" w14:textId="13654035" w:rsidR="002E6353" w:rsidRDefault="002E6353">
          <w:pPr>
            <w:pStyle w:val="TOC2"/>
            <w:tabs>
              <w:tab w:val="right" w:leader="dot" w:pos="9016"/>
            </w:tabs>
            <w:rPr>
              <w:rFonts w:asciiTheme="minorHAnsi" w:eastAsiaTheme="minorEastAsia" w:hAnsiTheme="minorHAnsi"/>
              <w:noProof/>
              <w:sz w:val="22"/>
              <w:lang w:eastAsia="en-GB"/>
            </w:rPr>
          </w:pPr>
          <w:hyperlink w:anchor="_Toc102137658" w:history="1">
            <w:r w:rsidRPr="008671A7">
              <w:rPr>
                <w:rStyle w:val="Hyperlink"/>
                <w:rFonts w:ascii="Arial" w:hAnsi="Arial" w:cs="Arial"/>
                <w:noProof/>
              </w:rPr>
              <w:t>How will tailoring workplace changes for the post Covid-19 mindset tackle the challenges faced by an individual?</w:t>
            </w:r>
            <w:r>
              <w:rPr>
                <w:noProof/>
                <w:webHidden/>
              </w:rPr>
              <w:tab/>
            </w:r>
            <w:r>
              <w:rPr>
                <w:noProof/>
                <w:webHidden/>
              </w:rPr>
              <w:fldChar w:fldCharType="begin"/>
            </w:r>
            <w:r>
              <w:rPr>
                <w:noProof/>
                <w:webHidden/>
              </w:rPr>
              <w:instrText xml:space="preserve"> PAGEREF _Toc102137658 \h </w:instrText>
            </w:r>
            <w:r>
              <w:rPr>
                <w:noProof/>
                <w:webHidden/>
              </w:rPr>
            </w:r>
            <w:r>
              <w:rPr>
                <w:noProof/>
                <w:webHidden/>
              </w:rPr>
              <w:fldChar w:fldCharType="separate"/>
            </w:r>
            <w:r>
              <w:rPr>
                <w:noProof/>
                <w:webHidden/>
              </w:rPr>
              <w:t>8</w:t>
            </w:r>
            <w:r>
              <w:rPr>
                <w:noProof/>
                <w:webHidden/>
              </w:rPr>
              <w:fldChar w:fldCharType="end"/>
            </w:r>
          </w:hyperlink>
        </w:p>
        <w:p w14:paraId="0B3AAE82" w14:textId="706738A8" w:rsidR="002E6353" w:rsidRDefault="002E6353">
          <w:pPr>
            <w:pStyle w:val="TOC2"/>
            <w:tabs>
              <w:tab w:val="right" w:leader="dot" w:pos="9016"/>
            </w:tabs>
            <w:rPr>
              <w:rFonts w:asciiTheme="minorHAnsi" w:eastAsiaTheme="minorEastAsia" w:hAnsiTheme="minorHAnsi"/>
              <w:noProof/>
              <w:sz w:val="22"/>
              <w:lang w:eastAsia="en-GB"/>
            </w:rPr>
          </w:pPr>
          <w:hyperlink w:anchor="_Toc102137659" w:history="1">
            <w:r w:rsidRPr="008671A7">
              <w:rPr>
                <w:rStyle w:val="Hyperlink"/>
                <w:rFonts w:ascii="Arial" w:hAnsi="Arial" w:cs="Arial"/>
                <w:noProof/>
              </w:rPr>
              <w:t>Creation of more resilient businesses in the future</w:t>
            </w:r>
            <w:r>
              <w:rPr>
                <w:noProof/>
                <w:webHidden/>
              </w:rPr>
              <w:tab/>
            </w:r>
            <w:r>
              <w:rPr>
                <w:noProof/>
                <w:webHidden/>
              </w:rPr>
              <w:fldChar w:fldCharType="begin"/>
            </w:r>
            <w:r>
              <w:rPr>
                <w:noProof/>
                <w:webHidden/>
              </w:rPr>
              <w:instrText xml:space="preserve"> PAGEREF _Toc102137659 \h </w:instrText>
            </w:r>
            <w:r>
              <w:rPr>
                <w:noProof/>
                <w:webHidden/>
              </w:rPr>
            </w:r>
            <w:r>
              <w:rPr>
                <w:noProof/>
                <w:webHidden/>
              </w:rPr>
              <w:fldChar w:fldCharType="separate"/>
            </w:r>
            <w:r>
              <w:rPr>
                <w:noProof/>
                <w:webHidden/>
              </w:rPr>
              <w:t>10</w:t>
            </w:r>
            <w:r>
              <w:rPr>
                <w:noProof/>
                <w:webHidden/>
              </w:rPr>
              <w:fldChar w:fldCharType="end"/>
            </w:r>
          </w:hyperlink>
        </w:p>
        <w:p w14:paraId="654567D9" w14:textId="70D7E91D" w:rsidR="002E6353" w:rsidRDefault="002E6353">
          <w:pPr>
            <w:pStyle w:val="TOC2"/>
            <w:tabs>
              <w:tab w:val="right" w:leader="dot" w:pos="9016"/>
            </w:tabs>
            <w:rPr>
              <w:rFonts w:asciiTheme="minorHAnsi" w:eastAsiaTheme="minorEastAsia" w:hAnsiTheme="minorHAnsi"/>
              <w:noProof/>
              <w:sz w:val="22"/>
              <w:lang w:eastAsia="en-GB"/>
            </w:rPr>
          </w:pPr>
          <w:hyperlink w:anchor="_Toc102137660" w:history="1">
            <w:r w:rsidRPr="008671A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_Toc102137660 \h </w:instrText>
            </w:r>
            <w:r>
              <w:rPr>
                <w:noProof/>
                <w:webHidden/>
              </w:rPr>
            </w:r>
            <w:r>
              <w:rPr>
                <w:noProof/>
                <w:webHidden/>
              </w:rPr>
              <w:fldChar w:fldCharType="separate"/>
            </w:r>
            <w:r>
              <w:rPr>
                <w:noProof/>
                <w:webHidden/>
              </w:rPr>
              <w:t>10</w:t>
            </w:r>
            <w:r>
              <w:rPr>
                <w:noProof/>
                <w:webHidden/>
              </w:rPr>
              <w:fldChar w:fldCharType="end"/>
            </w:r>
          </w:hyperlink>
        </w:p>
        <w:p w14:paraId="32ADD9A2" w14:textId="0C03A417" w:rsidR="002E6353" w:rsidRDefault="002E6353">
          <w:pPr>
            <w:pStyle w:val="TOC1"/>
            <w:tabs>
              <w:tab w:val="right" w:leader="dot" w:pos="9016"/>
            </w:tabs>
            <w:rPr>
              <w:rFonts w:asciiTheme="minorHAnsi" w:eastAsiaTheme="minorEastAsia" w:hAnsiTheme="minorHAnsi"/>
              <w:noProof/>
              <w:sz w:val="22"/>
              <w:lang w:eastAsia="en-GB"/>
            </w:rPr>
          </w:pPr>
          <w:hyperlink w:anchor="_Toc102137661" w:history="1">
            <w:r w:rsidRPr="008671A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_Toc102137661 \h </w:instrText>
            </w:r>
            <w:r>
              <w:rPr>
                <w:noProof/>
                <w:webHidden/>
              </w:rPr>
            </w:r>
            <w:r>
              <w:rPr>
                <w:noProof/>
                <w:webHidden/>
              </w:rPr>
              <w:fldChar w:fldCharType="separate"/>
            </w:r>
            <w:r>
              <w:rPr>
                <w:noProof/>
                <w:webHidden/>
              </w:rPr>
              <w:t>12</w:t>
            </w:r>
            <w:r>
              <w:rPr>
                <w:noProof/>
                <w:webHidden/>
              </w:rPr>
              <w:fldChar w:fldCharType="end"/>
            </w:r>
          </w:hyperlink>
        </w:p>
        <w:p w14:paraId="5282E19C" w14:textId="7AAC25A9" w:rsidR="002E6353" w:rsidRDefault="002E6353">
          <w:pPr>
            <w:pStyle w:val="TOC1"/>
            <w:tabs>
              <w:tab w:val="right" w:leader="dot" w:pos="9016"/>
            </w:tabs>
            <w:rPr>
              <w:rFonts w:asciiTheme="minorHAnsi" w:eastAsiaTheme="minorEastAsia" w:hAnsiTheme="minorHAnsi"/>
              <w:noProof/>
              <w:sz w:val="22"/>
              <w:lang w:eastAsia="en-GB"/>
            </w:rPr>
          </w:pPr>
          <w:hyperlink w:anchor="_Toc102137662" w:history="1">
            <w:r w:rsidRPr="008671A7">
              <w:rPr>
                <w:rStyle w:val="Hyperlink"/>
                <w:rFonts w:ascii="Arial" w:hAnsi="Arial" w:cs="Arial"/>
                <w:noProof/>
              </w:rPr>
              <w:t>Reflective Journal</w:t>
            </w:r>
            <w:r>
              <w:rPr>
                <w:noProof/>
                <w:webHidden/>
              </w:rPr>
              <w:tab/>
            </w:r>
            <w:r>
              <w:rPr>
                <w:noProof/>
                <w:webHidden/>
              </w:rPr>
              <w:fldChar w:fldCharType="begin"/>
            </w:r>
            <w:r>
              <w:rPr>
                <w:noProof/>
                <w:webHidden/>
              </w:rPr>
              <w:instrText xml:space="preserve"> PAGEREF _Toc102137662 \h </w:instrText>
            </w:r>
            <w:r>
              <w:rPr>
                <w:noProof/>
                <w:webHidden/>
              </w:rPr>
            </w:r>
            <w:r>
              <w:rPr>
                <w:noProof/>
                <w:webHidden/>
              </w:rPr>
              <w:fldChar w:fldCharType="separate"/>
            </w:r>
            <w:r>
              <w:rPr>
                <w:noProof/>
                <w:webHidden/>
              </w:rPr>
              <w:t>13</w:t>
            </w:r>
            <w:r>
              <w:rPr>
                <w:noProof/>
                <w:webHidden/>
              </w:rPr>
              <w:fldChar w:fldCharType="end"/>
            </w:r>
          </w:hyperlink>
        </w:p>
        <w:p w14:paraId="0215FBA3" w14:textId="3CEDC641" w:rsidR="002E6353" w:rsidRDefault="002E6353">
          <w:pPr>
            <w:pStyle w:val="TOC2"/>
            <w:tabs>
              <w:tab w:val="right" w:leader="dot" w:pos="9016"/>
            </w:tabs>
            <w:rPr>
              <w:rFonts w:asciiTheme="minorHAnsi" w:eastAsiaTheme="minorEastAsia" w:hAnsiTheme="minorHAnsi"/>
              <w:noProof/>
              <w:sz w:val="22"/>
              <w:lang w:eastAsia="en-GB"/>
            </w:rPr>
          </w:pPr>
          <w:hyperlink w:anchor="_Toc102137663" w:history="1">
            <w:r w:rsidRPr="008671A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_Toc102137663 \h </w:instrText>
            </w:r>
            <w:r>
              <w:rPr>
                <w:noProof/>
                <w:webHidden/>
              </w:rPr>
            </w:r>
            <w:r>
              <w:rPr>
                <w:noProof/>
                <w:webHidden/>
              </w:rPr>
              <w:fldChar w:fldCharType="separate"/>
            </w:r>
            <w:r>
              <w:rPr>
                <w:noProof/>
                <w:webHidden/>
              </w:rPr>
              <w:t>13</w:t>
            </w:r>
            <w:r>
              <w:rPr>
                <w:noProof/>
                <w:webHidden/>
              </w:rPr>
              <w:fldChar w:fldCharType="end"/>
            </w:r>
          </w:hyperlink>
        </w:p>
        <w:p w14:paraId="20634727" w14:textId="36D25F15" w:rsidR="002E6353" w:rsidRDefault="002E6353">
          <w:pPr>
            <w:pStyle w:val="TOC2"/>
            <w:tabs>
              <w:tab w:val="right" w:leader="dot" w:pos="9016"/>
            </w:tabs>
            <w:rPr>
              <w:rFonts w:asciiTheme="minorHAnsi" w:eastAsiaTheme="minorEastAsia" w:hAnsiTheme="minorHAnsi"/>
              <w:noProof/>
              <w:sz w:val="22"/>
              <w:lang w:eastAsia="en-GB"/>
            </w:rPr>
          </w:pPr>
          <w:hyperlink w:anchor="_Toc102137664" w:history="1">
            <w:r w:rsidRPr="008671A7">
              <w:rPr>
                <w:rStyle w:val="Hyperlink"/>
                <w:rFonts w:ascii="Arial" w:hAnsi="Arial" w:cs="Arial"/>
                <w:noProof/>
              </w:rPr>
              <w:t>Differences between attitudes, values and beliefs within a workplace context</w:t>
            </w:r>
            <w:r>
              <w:rPr>
                <w:noProof/>
                <w:webHidden/>
              </w:rPr>
              <w:tab/>
            </w:r>
            <w:r>
              <w:rPr>
                <w:noProof/>
                <w:webHidden/>
              </w:rPr>
              <w:fldChar w:fldCharType="begin"/>
            </w:r>
            <w:r>
              <w:rPr>
                <w:noProof/>
                <w:webHidden/>
              </w:rPr>
              <w:instrText xml:space="preserve"> PAGEREF _Toc102137664 \h </w:instrText>
            </w:r>
            <w:r>
              <w:rPr>
                <w:noProof/>
                <w:webHidden/>
              </w:rPr>
            </w:r>
            <w:r>
              <w:rPr>
                <w:noProof/>
                <w:webHidden/>
              </w:rPr>
              <w:fldChar w:fldCharType="separate"/>
            </w:r>
            <w:r>
              <w:rPr>
                <w:noProof/>
                <w:webHidden/>
              </w:rPr>
              <w:t>14</w:t>
            </w:r>
            <w:r>
              <w:rPr>
                <w:noProof/>
                <w:webHidden/>
              </w:rPr>
              <w:fldChar w:fldCharType="end"/>
            </w:r>
          </w:hyperlink>
        </w:p>
        <w:p w14:paraId="1BAD59B8" w14:textId="471FB934" w:rsidR="002E6353" w:rsidRDefault="002E6353">
          <w:pPr>
            <w:pStyle w:val="TOC2"/>
            <w:tabs>
              <w:tab w:val="right" w:leader="dot" w:pos="9016"/>
            </w:tabs>
            <w:rPr>
              <w:rFonts w:asciiTheme="minorHAnsi" w:eastAsiaTheme="minorEastAsia" w:hAnsiTheme="minorHAnsi"/>
              <w:noProof/>
              <w:sz w:val="22"/>
              <w:lang w:eastAsia="en-GB"/>
            </w:rPr>
          </w:pPr>
          <w:hyperlink w:anchor="_Toc102137665" w:history="1">
            <w:r w:rsidRPr="008671A7">
              <w:rPr>
                <w:rStyle w:val="Hyperlink"/>
                <w:rFonts w:ascii="Arial" w:hAnsi="Arial" w:cs="Arial"/>
                <w:noProof/>
              </w:rPr>
              <w:t>Assessment of the organisation's own belief, value system and attitude and its impact on workplace behaviour</w:t>
            </w:r>
            <w:r>
              <w:rPr>
                <w:noProof/>
                <w:webHidden/>
              </w:rPr>
              <w:tab/>
            </w:r>
            <w:r>
              <w:rPr>
                <w:noProof/>
                <w:webHidden/>
              </w:rPr>
              <w:fldChar w:fldCharType="begin"/>
            </w:r>
            <w:r>
              <w:rPr>
                <w:noProof/>
                <w:webHidden/>
              </w:rPr>
              <w:instrText xml:space="preserve"> PAGEREF _Toc102137665 \h </w:instrText>
            </w:r>
            <w:r>
              <w:rPr>
                <w:noProof/>
                <w:webHidden/>
              </w:rPr>
            </w:r>
            <w:r>
              <w:rPr>
                <w:noProof/>
                <w:webHidden/>
              </w:rPr>
              <w:fldChar w:fldCharType="separate"/>
            </w:r>
            <w:r>
              <w:rPr>
                <w:noProof/>
                <w:webHidden/>
              </w:rPr>
              <w:t>15</w:t>
            </w:r>
            <w:r>
              <w:rPr>
                <w:noProof/>
                <w:webHidden/>
              </w:rPr>
              <w:fldChar w:fldCharType="end"/>
            </w:r>
          </w:hyperlink>
        </w:p>
        <w:p w14:paraId="6457BB50" w14:textId="5F1C4466" w:rsidR="002E6353" w:rsidRDefault="002E6353">
          <w:pPr>
            <w:pStyle w:val="TOC2"/>
            <w:tabs>
              <w:tab w:val="right" w:leader="dot" w:pos="9016"/>
            </w:tabs>
            <w:rPr>
              <w:rFonts w:asciiTheme="minorHAnsi" w:eastAsiaTheme="minorEastAsia" w:hAnsiTheme="minorHAnsi"/>
              <w:noProof/>
              <w:sz w:val="22"/>
              <w:lang w:eastAsia="en-GB"/>
            </w:rPr>
          </w:pPr>
          <w:hyperlink w:anchor="_Toc102137666" w:history="1">
            <w:r w:rsidRPr="008671A7">
              <w:rPr>
                <w:rStyle w:val="Hyperlink"/>
                <w:rFonts w:ascii="Arial" w:hAnsi="Arial" w:cs="Arial"/>
                <w:noProof/>
              </w:rPr>
              <w:t>Application of critical assessment of an appropriate management theory</w:t>
            </w:r>
            <w:r>
              <w:rPr>
                <w:noProof/>
                <w:webHidden/>
              </w:rPr>
              <w:tab/>
            </w:r>
            <w:r>
              <w:rPr>
                <w:noProof/>
                <w:webHidden/>
              </w:rPr>
              <w:fldChar w:fldCharType="begin"/>
            </w:r>
            <w:r>
              <w:rPr>
                <w:noProof/>
                <w:webHidden/>
              </w:rPr>
              <w:instrText xml:space="preserve"> PAGEREF _Toc102137666 \h </w:instrText>
            </w:r>
            <w:r>
              <w:rPr>
                <w:noProof/>
                <w:webHidden/>
              </w:rPr>
            </w:r>
            <w:r>
              <w:rPr>
                <w:noProof/>
                <w:webHidden/>
              </w:rPr>
              <w:fldChar w:fldCharType="separate"/>
            </w:r>
            <w:r>
              <w:rPr>
                <w:noProof/>
                <w:webHidden/>
              </w:rPr>
              <w:t>17</w:t>
            </w:r>
            <w:r>
              <w:rPr>
                <w:noProof/>
                <w:webHidden/>
              </w:rPr>
              <w:fldChar w:fldCharType="end"/>
            </w:r>
          </w:hyperlink>
        </w:p>
        <w:p w14:paraId="14B9D33E" w14:textId="13317EFE" w:rsidR="002E6353" w:rsidRDefault="002E6353">
          <w:pPr>
            <w:pStyle w:val="TOC2"/>
            <w:tabs>
              <w:tab w:val="right" w:leader="dot" w:pos="9016"/>
            </w:tabs>
            <w:rPr>
              <w:rFonts w:asciiTheme="minorHAnsi" w:eastAsiaTheme="minorEastAsia" w:hAnsiTheme="minorHAnsi"/>
              <w:noProof/>
              <w:sz w:val="22"/>
              <w:lang w:eastAsia="en-GB"/>
            </w:rPr>
          </w:pPr>
          <w:hyperlink w:anchor="_Toc102137667" w:history="1">
            <w:r w:rsidRPr="008671A7">
              <w:rPr>
                <w:rStyle w:val="Hyperlink"/>
                <w:rFonts w:ascii="Arial" w:hAnsi="Arial" w:cs="Arial"/>
                <w:noProof/>
              </w:rPr>
              <w:t>Evaluation of the belief, attitude and value interpretation irrespective of the management</w:t>
            </w:r>
            <w:r>
              <w:rPr>
                <w:noProof/>
                <w:webHidden/>
              </w:rPr>
              <w:tab/>
            </w:r>
            <w:r>
              <w:rPr>
                <w:noProof/>
                <w:webHidden/>
              </w:rPr>
              <w:fldChar w:fldCharType="begin"/>
            </w:r>
            <w:r>
              <w:rPr>
                <w:noProof/>
                <w:webHidden/>
              </w:rPr>
              <w:instrText xml:space="preserve"> PAGEREF _Toc102137667 \h </w:instrText>
            </w:r>
            <w:r>
              <w:rPr>
                <w:noProof/>
                <w:webHidden/>
              </w:rPr>
            </w:r>
            <w:r>
              <w:rPr>
                <w:noProof/>
                <w:webHidden/>
              </w:rPr>
              <w:fldChar w:fldCharType="separate"/>
            </w:r>
            <w:r>
              <w:rPr>
                <w:noProof/>
                <w:webHidden/>
              </w:rPr>
              <w:t>18</w:t>
            </w:r>
            <w:r>
              <w:rPr>
                <w:noProof/>
                <w:webHidden/>
              </w:rPr>
              <w:fldChar w:fldCharType="end"/>
            </w:r>
          </w:hyperlink>
        </w:p>
        <w:p w14:paraId="37E9A992" w14:textId="0F77F400" w:rsidR="002E6353" w:rsidRDefault="002E6353">
          <w:pPr>
            <w:pStyle w:val="TOC2"/>
            <w:tabs>
              <w:tab w:val="right" w:leader="dot" w:pos="9016"/>
            </w:tabs>
            <w:rPr>
              <w:rFonts w:asciiTheme="minorHAnsi" w:eastAsiaTheme="minorEastAsia" w:hAnsiTheme="minorHAnsi"/>
              <w:noProof/>
              <w:sz w:val="22"/>
              <w:lang w:eastAsia="en-GB"/>
            </w:rPr>
          </w:pPr>
          <w:hyperlink w:anchor="_Toc102137668" w:history="1">
            <w:r w:rsidRPr="008671A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_Toc102137668 \h </w:instrText>
            </w:r>
            <w:r>
              <w:rPr>
                <w:noProof/>
                <w:webHidden/>
              </w:rPr>
            </w:r>
            <w:r>
              <w:rPr>
                <w:noProof/>
                <w:webHidden/>
              </w:rPr>
              <w:fldChar w:fldCharType="separate"/>
            </w:r>
            <w:r>
              <w:rPr>
                <w:noProof/>
                <w:webHidden/>
              </w:rPr>
              <w:t>20</w:t>
            </w:r>
            <w:r>
              <w:rPr>
                <w:noProof/>
                <w:webHidden/>
              </w:rPr>
              <w:fldChar w:fldCharType="end"/>
            </w:r>
          </w:hyperlink>
        </w:p>
        <w:p w14:paraId="1A1B1AC9" w14:textId="3C5AA7A8" w:rsidR="002E6353" w:rsidRDefault="002E6353">
          <w:pPr>
            <w:pStyle w:val="TOC1"/>
            <w:tabs>
              <w:tab w:val="right" w:leader="dot" w:pos="9016"/>
            </w:tabs>
            <w:rPr>
              <w:rFonts w:asciiTheme="minorHAnsi" w:eastAsiaTheme="minorEastAsia" w:hAnsiTheme="minorHAnsi"/>
              <w:noProof/>
              <w:sz w:val="22"/>
              <w:lang w:eastAsia="en-GB"/>
            </w:rPr>
          </w:pPr>
          <w:hyperlink w:anchor="_Toc102137669" w:history="1">
            <w:r w:rsidRPr="008671A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_Toc102137669 \h </w:instrText>
            </w:r>
            <w:r>
              <w:rPr>
                <w:noProof/>
                <w:webHidden/>
              </w:rPr>
            </w:r>
            <w:r>
              <w:rPr>
                <w:noProof/>
                <w:webHidden/>
              </w:rPr>
              <w:fldChar w:fldCharType="separate"/>
            </w:r>
            <w:r>
              <w:rPr>
                <w:noProof/>
                <w:webHidden/>
              </w:rPr>
              <w:t>21</w:t>
            </w:r>
            <w:r>
              <w:rPr>
                <w:noProof/>
                <w:webHidden/>
              </w:rPr>
              <w:fldChar w:fldCharType="end"/>
            </w:r>
          </w:hyperlink>
        </w:p>
        <w:p w14:paraId="1BCF73BA" w14:textId="1CDF5535" w:rsidR="003A6E0D" w:rsidRPr="00683B1D" w:rsidRDefault="00412A0B" w:rsidP="00AF2D7A">
          <w:pPr>
            <w:rPr>
              <w:rFonts w:ascii="Arial" w:hAnsi="Arial" w:cs="Arial"/>
              <w:sz w:val="22"/>
            </w:rPr>
          </w:pPr>
          <w:r w:rsidRPr="00AF2D7A">
            <w:rPr>
              <w:rFonts w:ascii="Arial" w:hAnsi="Arial" w:cs="Arial"/>
              <w:b/>
              <w:bCs/>
              <w:sz w:val="22"/>
            </w:rPr>
            <w:fldChar w:fldCharType="end"/>
          </w:r>
        </w:p>
      </w:sdtContent>
    </w:sdt>
    <w:p w14:paraId="2BB73809" w14:textId="77777777" w:rsidR="00F74988" w:rsidRDefault="0083319D" w:rsidP="00662731">
      <w:pPr>
        <w:jc w:val="center"/>
        <w:rPr>
          <w:rFonts w:ascii="Arial" w:hAnsi="Arial" w:cs="Arial"/>
          <w:sz w:val="22"/>
        </w:rPr>
      </w:pPr>
      <w:r w:rsidRPr="00683B1D">
        <w:rPr>
          <w:rFonts w:ascii="Arial" w:hAnsi="Arial" w:cs="Arial"/>
          <w:sz w:val="22"/>
        </w:rPr>
        <w:br w:type="page"/>
      </w:r>
    </w:p>
    <w:p w14:paraId="69D644A7" w14:textId="77777777" w:rsidR="00F74988" w:rsidRDefault="00F74988" w:rsidP="00662731">
      <w:pPr>
        <w:jc w:val="center"/>
        <w:rPr>
          <w:rFonts w:ascii="Arial" w:hAnsi="Arial" w:cs="Arial"/>
          <w:sz w:val="22"/>
        </w:rPr>
      </w:pPr>
    </w:p>
    <w:p w14:paraId="1F667050" w14:textId="77777777" w:rsidR="00F74988" w:rsidRDefault="00F74988" w:rsidP="00662731">
      <w:pPr>
        <w:jc w:val="center"/>
        <w:rPr>
          <w:rFonts w:ascii="Arial" w:hAnsi="Arial" w:cs="Arial"/>
          <w:sz w:val="22"/>
        </w:rPr>
      </w:pPr>
    </w:p>
    <w:p w14:paraId="25327F08" w14:textId="5C14A763" w:rsidR="00662731" w:rsidRPr="00683B1D" w:rsidRDefault="00662731" w:rsidP="00662731">
      <w:pPr>
        <w:jc w:val="center"/>
        <w:rPr>
          <w:rFonts w:ascii="Arial" w:hAnsi="Arial" w:cs="Arial"/>
          <w:b/>
          <w:bCs/>
          <w:sz w:val="22"/>
        </w:rPr>
      </w:pPr>
      <w:r w:rsidRPr="00683B1D">
        <w:rPr>
          <w:rFonts w:ascii="Arial" w:hAnsi="Arial" w:cs="Arial"/>
          <w:b/>
          <w:bCs/>
          <w:sz w:val="22"/>
        </w:rPr>
        <w:t>Executive Summary</w:t>
      </w:r>
    </w:p>
    <w:p w14:paraId="0097710E" w14:textId="3DEB9C80" w:rsidR="003A6E0D" w:rsidRDefault="00662731" w:rsidP="00662731">
      <w:pPr>
        <w:jc w:val="left"/>
        <w:rPr>
          <w:rFonts w:ascii="Arial" w:hAnsi="Arial" w:cs="Arial"/>
          <w:sz w:val="22"/>
        </w:rPr>
      </w:pPr>
      <w:r w:rsidRPr="00683B1D">
        <w:rPr>
          <w:rFonts w:ascii="Arial" w:hAnsi="Arial" w:cs="Arial"/>
          <w:sz w:val="22"/>
        </w:rPr>
        <w:t xml:space="preserve">This report is based on the theme of developing workforce and critical thinking irrespective of the organisation named Tesco PLC. The explanations of the beliefs, attitudes and value system in context to the company management have been reflected and highlighted in a significant manner. Moreover, in addition to these, the description of the organisational performances in terms of workplace behaviour has been purely contrasted. This report is based on the two sections, whereas part one reflects the business report of Tesco PLC concerning the beliefs, value system and attitude. While on the other hand, in part two the self-reflection analysis </w:t>
      </w:r>
      <w:r w:rsidR="00F74988" w:rsidRPr="00683B1D">
        <w:rPr>
          <w:rFonts w:ascii="Arial" w:hAnsi="Arial" w:cs="Arial"/>
          <w:sz w:val="22"/>
        </w:rPr>
        <w:t>must</w:t>
      </w:r>
      <w:r w:rsidRPr="00683B1D">
        <w:rPr>
          <w:rFonts w:ascii="Arial" w:hAnsi="Arial" w:cs="Arial"/>
          <w:sz w:val="22"/>
        </w:rPr>
        <w:t xml:space="preserve"> be chalked out respectively.  </w:t>
      </w:r>
    </w:p>
    <w:p w14:paraId="4DD079D9" w14:textId="51DF49C8" w:rsidR="00F74988" w:rsidRDefault="00F74988" w:rsidP="00662731">
      <w:pPr>
        <w:jc w:val="left"/>
        <w:rPr>
          <w:rFonts w:ascii="Arial" w:hAnsi="Arial" w:cs="Arial"/>
          <w:sz w:val="22"/>
        </w:rPr>
      </w:pPr>
    </w:p>
    <w:p w14:paraId="7E1E5039" w14:textId="52E5A55B" w:rsidR="00F74988" w:rsidRDefault="00F74988" w:rsidP="00662731">
      <w:pPr>
        <w:jc w:val="left"/>
        <w:rPr>
          <w:rFonts w:ascii="Arial" w:hAnsi="Arial" w:cs="Arial"/>
          <w:sz w:val="22"/>
        </w:rPr>
      </w:pPr>
    </w:p>
    <w:p w14:paraId="4F058559" w14:textId="04042090" w:rsidR="00F74988" w:rsidRDefault="00F74988" w:rsidP="00662731">
      <w:pPr>
        <w:jc w:val="left"/>
        <w:rPr>
          <w:rFonts w:ascii="Arial" w:hAnsi="Arial" w:cs="Arial"/>
          <w:sz w:val="22"/>
        </w:rPr>
      </w:pPr>
    </w:p>
    <w:p w14:paraId="2D61E3F8" w14:textId="11769835" w:rsidR="00F74988" w:rsidRDefault="00F74988" w:rsidP="00662731">
      <w:pPr>
        <w:jc w:val="left"/>
        <w:rPr>
          <w:rFonts w:ascii="Arial" w:hAnsi="Arial" w:cs="Arial"/>
          <w:sz w:val="22"/>
        </w:rPr>
      </w:pPr>
    </w:p>
    <w:p w14:paraId="0DB9E8CC" w14:textId="146013E7" w:rsidR="00F74988" w:rsidRDefault="00F74988" w:rsidP="00662731">
      <w:pPr>
        <w:jc w:val="left"/>
        <w:rPr>
          <w:rFonts w:ascii="Arial" w:hAnsi="Arial" w:cs="Arial"/>
          <w:sz w:val="22"/>
        </w:rPr>
      </w:pPr>
    </w:p>
    <w:p w14:paraId="44E832C6" w14:textId="5AA8BE5D" w:rsidR="00F74988" w:rsidRDefault="00F74988" w:rsidP="00662731">
      <w:pPr>
        <w:jc w:val="left"/>
        <w:rPr>
          <w:rFonts w:ascii="Arial" w:hAnsi="Arial" w:cs="Arial"/>
          <w:sz w:val="22"/>
        </w:rPr>
      </w:pPr>
    </w:p>
    <w:p w14:paraId="169BE37C" w14:textId="0C4C4F9D" w:rsidR="00F74988" w:rsidRDefault="00F74988" w:rsidP="00662731">
      <w:pPr>
        <w:jc w:val="left"/>
        <w:rPr>
          <w:rFonts w:ascii="Arial" w:hAnsi="Arial" w:cs="Arial"/>
          <w:sz w:val="22"/>
        </w:rPr>
      </w:pPr>
    </w:p>
    <w:p w14:paraId="6696E0D9" w14:textId="7A4644E3" w:rsidR="00F74988" w:rsidRDefault="00F74988" w:rsidP="00662731">
      <w:pPr>
        <w:jc w:val="left"/>
        <w:rPr>
          <w:rFonts w:ascii="Arial" w:hAnsi="Arial" w:cs="Arial"/>
          <w:sz w:val="22"/>
        </w:rPr>
      </w:pPr>
    </w:p>
    <w:p w14:paraId="74CDBE49" w14:textId="6353A1CC" w:rsidR="00F74988" w:rsidRDefault="00F74988" w:rsidP="00662731">
      <w:pPr>
        <w:jc w:val="left"/>
        <w:rPr>
          <w:rFonts w:ascii="Arial" w:hAnsi="Arial" w:cs="Arial"/>
          <w:sz w:val="22"/>
        </w:rPr>
      </w:pPr>
    </w:p>
    <w:p w14:paraId="1A730247" w14:textId="5F7484E1" w:rsidR="00F74988" w:rsidRDefault="00F74988" w:rsidP="00662731">
      <w:pPr>
        <w:jc w:val="left"/>
        <w:rPr>
          <w:rFonts w:ascii="Arial" w:hAnsi="Arial" w:cs="Arial"/>
          <w:sz w:val="22"/>
        </w:rPr>
      </w:pPr>
    </w:p>
    <w:p w14:paraId="141A9CCF" w14:textId="7A729658" w:rsidR="00F74988" w:rsidRDefault="00F74988" w:rsidP="00662731">
      <w:pPr>
        <w:jc w:val="left"/>
        <w:rPr>
          <w:rFonts w:ascii="Arial" w:hAnsi="Arial" w:cs="Arial"/>
          <w:sz w:val="22"/>
        </w:rPr>
      </w:pPr>
    </w:p>
    <w:p w14:paraId="18FEB4EB" w14:textId="00979E9A" w:rsidR="00F74988" w:rsidRDefault="00F74988" w:rsidP="00662731">
      <w:pPr>
        <w:jc w:val="left"/>
        <w:rPr>
          <w:rFonts w:ascii="Arial" w:hAnsi="Arial" w:cs="Arial"/>
          <w:sz w:val="22"/>
        </w:rPr>
      </w:pPr>
    </w:p>
    <w:p w14:paraId="53AC3C08" w14:textId="00E36277" w:rsidR="00F74988" w:rsidRDefault="00F74988" w:rsidP="00662731">
      <w:pPr>
        <w:jc w:val="left"/>
        <w:rPr>
          <w:rFonts w:ascii="Arial" w:hAnsi="Arial" w:cs="Arial"/>
          <w:sz w:val="22"/>
        </w:rPr>
      </w:pPr>
    </w:p>
    <w:p w14:paraId="2E452E19" w14:textId="4EDC2C1B" w:rsidR="00F74988" w:rsidRDefault="00F74988" w:rsidP="00662731">
      <w:pPr>
        <w:jc w:val="left"/>
        <w:rPr>
          <w:rFonts w:ascii="Arial" w:hAnsi="Arial" w:cs="Arial"/>
          <w:sz w:val="22"/>
        </w:rPr>
      </w:pPr>
    </w:p>
    <w:p w14:paraId="6F94D5C5" w14:textId="049AA065" w:rsidR="00F74988" w:rsidRDefault="00F74988" w:rsidP="00662731">
      <w:pPr>
        <w:jc w:val="left"/>
        <w:rPr>
          <w:rFonts w:ascii="Arial" w:hAnsi="Arial" w:cs="Arial"/>
          <w:sz w:val="22"/>
        </w:rPr>
      </w:pPr>
    </w:p>
    <w:p w14:paraId="3B07F51E" w14:textId="70EB3F99" w:rsidR="00F74988" w:rsidRDefault="00F74988" w:rsidP="00662731">
      <w:pPr>
        <w:jc w:val="left"/>
        <w:rPr>
          <w:rFonts w:ascii="Arial" w:hAnsi="Arial" w:cs="Arial"/>
          <w:sz w:val="22"/>
        </w:rPr>
      </w:pPr>
    </w:p>
    <w:p w14:paraId="0BF3CDA4" w14:textId="0A63622A" w:rsidR="00F74988" w:rsidRDefault="00F74988" w:rsidP="00662731">
      <w:pPr>
        <w:jc w:val="left"/>
        <w:rPr>
          <w:rFonts w:ascii="Arial" w:hAnsi="Arial" w:cs="Arial"/>
          <w:sz w:val="22"/>
        </w:rPr>
      </w:pPr>
    </w:p>
    <w:p w14:paraId="21B99284" w14:textId="6736A0B3" w:rsidR="00F74988" w:rsidRDefault="00F74988" w:rsidP="00662731">
      <w:pPr>
        <w:jc w:val="left"/>
        <w:rPr>
          <w:rFonts w:ascii="Arial" w:hAnsi="Arial" w:cs="Arial"/>
          <w:sz w:val="22"/>
        </w:rPr>
      </w:pPr>
    </w:p>
    <w:p w14:paraId="35BFEF8F" w14:textId="77777777" w:rsidR="00F74988" w:rsidRPr="00683B1D" w:rsidRDefault="00F74988" w:rsidP="00662731">
      <w:pPr>
        <w:jc w:val="left"/>
        <w:rPr>
          <w:rFonts w:ascii="Arial" w:hAnsi="Arial" w:cs="Arial"/>
          <w:sz w:val="22"/>
        </w:rPr>
      </w:pPr>
    </w:p>
    <w:p w14:paraId="4CD8C854" w14:textId="1D70B251" w:rsidR="00527406" w:rsidRPr="00683B1D" w:rsidRDefault="0083319D" w:rsidP="00146A07">
      <w:pPr>
        <w:pStyle w:val="Heading1"/>
        <w:rPr>
          <w:rFonts w:ascii="Arial" w:hAnsi="Arial" w:cs="Arial"/>
          <w:sz w:val="22"/>
          <w:szCs w:val="22"/>
          <w:lang w:val="en-GB"/>
        </w:rPr>
      </w:pPr>
      <w:r w:rsidRPr="00683B1D">
        <w:rPr>
          <w:rFonts w:ascii="Arial" w:hAnsi="Arial" w:cs="Arial"/>
          <w:sz w:val="22"/>
          <w:szCs w:val="22"/>
          <w:lang w:val="en-GB"/>
        </w:rPr>
        <w:t xml:space="preserve"> </w:t>
      </w:r>
      <w:bookmarkStart w:id="0" w:name="_Toc102137653"/>
      <w:r w:rsidRPr="00683B1D">
        <w:rPr>
          <w:rFonts w:ascii="Arial" w:hAnsi="Arial" w:cs="Arial"/>
          <w:sz w:val="22"/>
          <w:szCs w:val="22"/>
          <w:lang w:val="en-GB"/>
        </w:rPr>
        <w:t>Report</w:t>
      </w:r>
      <w:bookmarkEnd w:id="0"/>
    </w:p>
    <w:p w14:paraId="338A18BB" w14:textId="37EF5D64" w:rsidR="00205E0D" w:rsidRDefault="0083319D" w:rsidP="00146A07">
      <w:pPr>
        <w:rPr>
          <w:rFonts w:ascii="Arial" w:hAnsi="Arial" w:cs="Arial"/>
          <w:b/>
          <w:bCs/>
          <w:sz w:val="22"/>
        </w:rPr>
      </w:pPr>
      <w:r w:rsidRPr="00683B1D">
        <w:rPr>
          <w:rFonts w:ascii="Arial" w:hAnsi="Arial" w:cs="Arial"/>
          <w:sz w:val="22"/>
        </w:rPr>
        <w:t xml:space="preserve">In this section, the explanation of the general introduction, overview of the organisation, framework of key management theories and principles has been reflected. </w:t>
      </w:r>
      <w:r w:rsidR="00151E4E" w:rsidRPr="00683B1D">
        <w:rPr>
          <w:rFonts w:ascii="Arial" w:hAnsi="Arial" w:cs="Arial"/>
          <w:sz w:val="22"/>
        </w:rPr>
        <w:t xml:space="preserve">The discussion about </w:t>
      </w:r>
      <w:r w:rsidRPr="00683B1D">
        <w:rPr>
          <w:rFonts w:ascii="Arial" w:hAnsi="Arial" w:cs="Arial"/>
          <w:sz w:val="22"/>
        </w:rPr>
        <w:t>how tailoring workplace changes for the post Covid mindset tackles the challenges faced by an individual</w:t>
      </w:r>
      <w:r w:rsidR="00151E4E" w:rsidRPr="00683B1D">
        <w:rPr>
          <w:rFonts w:ascii="Arial" w:hAnsi="Arial" w:cs="Arial"/>
          <w:sz w:val="22"/>
        </w:rPr>
        <w:t xml:space="preserve"> has been contested. The c</w:t>
      </w:r>
      <w:r w:rsidRPr="00683B1D">
        <w:rPr>
          <w:rFonts w:ascii="Arial" w:hAnsi="Arial" w:cs="Arial"/>
          <w:sz w:val="22"/>
        </w:rPr>
        <w:t xml:space="preserve">hallenges faced before the Covid-19 pandemic in the corporate workplace environment </w:t>
      </w:r>
      <w:r w:rsidR="00151E4E" w:rsidRPr="00683B1D">
        <w:rPr>
          <w:rFonts w:ascii="Arial" w:hAnsi="Arial" w:cs="Arial"/>
          <w:sz w:val="22"/>
        </w:rPr>
        <w:t>with the c</w:t>
      </w:r>
      <w:r w:rsidRPr="00683B1D">
        <w:rPr>
          <w:rFonts w:ascii="Arial" w:hAnsi="Arial" w:cs="Arial"/>
          <w:sz w:val="22"/>
        </w:rPr>
        <w:t>hallenges faced after the Covid-19 pandemic in the corporate workplace environment</w:t>
      </w:r>
      <w:r w:rsidR="00151E4E" w:rsidRPr="00683B1D">
        <w:rPr>
          <w:rFonts w:ascii="Arial" w:hAnsi="Arial" w:cs="Arial"/>
          <w:sz w:val="22"/>
        </w:rPr>
        <w:t xml:space="preserve"> have been purely reflected with suitable recommendations.</w:t>
      </w:r>
      <w:r w:rsidR="00151E4E" w:rsidRPr="00683B1D">
        <w:rPr>
          <w:rFonts w:ascii="Arial" w:hAnsi="Arial" w:cs="Arial"/>
          <w:b/>
          <w:bCs/>
          <w:sz w:val="22"/>
        </w:rPr>
        <w:t xml:space="preserve"> </w:t>
      </w:r>
    </w:p>
    <w:p w14:paraId="74DEA53C" w14:textId="1C75DBD2" w:rsidR="00F74988" w:rsidRDefault="00F74988" w:rsidP="00146A07">
      <w:pPr>
        <w:rPr>
          <w:rFonts w:ascii="Arial" w:hAnsi="Arial" w:cs="Arial"/>
          <w:b/>
          <w:bCs/>
          <w:sz w:val="22"/>
        </w:rPr>
      </w:pPr>
    </w:p>
    <w:p w14:paraId="707EC5DA" w14:textId="12401F2F" w:rsidR="00F74988" w:rsidRDefault="00F74988" w:rsidP="00146A07">
      <w:pPr>
        <w:rPr>
          <w:rFonts w:ascii="Arial" w:hAnsi="Arial" w:cs="Arial"/>
          <w:b/>
          <w:bCs/>
          <w:sz w:val="22"/>
        </w:rPr>
      </w:pPr>
    </w:p>
    <w:p w14:paraId="40F8FB1B" w14:textId="6BD479EA" w:rsidR="00F74988" w:rsidRDefault="00F74988" w:rsidP="00146A07">
      <w:pPr>
        <w:rPr>
          <w:rFonts w:ascii="Arial" w:hAnsi="Arial" w:cs="Arial"/>
          <w:b/>
          <w:bCs/>
          <w:sz w:val="22"/>
        </w:rPr>
      </w:pPr>
    </w:p>
    <w:p w14:paraId="5155F414" w14:textId="185A237B" w:rsidR="00F74988" w:rsidRDefault="00F74988" w:rsidP="00146A07">
      <w:pPr>
        <w:rPr>
          <w:rFonts w:ascii="Arial" w:hAnsi="Arial" w:cs="Arial"/>
          <w:b/>
          <w:bCs/>
          <w:sz w:val="22"/>
        </w:rPr>
      </w:pPr>
    </w:p>
    <w:p w14:paraId="550FD3B0" w14:textId="592CA299" w:rsidR="00F74988" w:rsidRDefault="00F74988" w:rsidP="00146A07">
      <w:pPr>
        <w:rPr>
          <w:rFonts w:ascii="Arial" w:hAnsi="Arial" w:cs="Arial"/>
          <w:b/>
          <w:bCs/>
          <w:sz w:val="22"/>
        </w:rPr>
      </w:pPr>
    </w:p>
    <w:p w14:paraId="2066AE3C" w14:textId="76485561" w:rsidR="00F74988" w:rsidRDefault="00F74988" w:rsidP="00146A07">
      <w:pPr>
        <w:rPr>
          <w:rFonts w:ascii="Arial" w:hAnsi="Arial" w:cs="Arial"/>
          <w:b/>
          <w:bCs/>
          <w:sz w:val="22"/>
        </w:rPr>
      </w:pPr>
    </w:p>
    <w:p w14:paraId="500067F8" w14:textId="303114E6" w:rsidR="00F74988" w:rsidRDefault="00F74988" w:rsidP="00146A07">
      <w:pPr>
        <w:rPr>
          <w:rFonts w:ascii="Arial" w:hAnsi="Arial" w:cs="Arial"/>
          <w:b/>
          <w:bCs/>
          <w:sz w:val="22"/>
        </w:rPr>
      </w:pPr>
    </w:p>
    <w:p w14:paraId="65FB892E" w14:textId="2575FDAC" w:rsidR="00F74988" w:rsidRDefault="00F74988" w:rsidP="00146A07">
      <w:pPr>
        <w:rPr>
          <w:rFonts w:ascii="Arial" w:hAnsi="Arial" w:cs="Arial"/>
          <w:b/>
          <w:bCs/>
          <w:sz w:val="22"/>
        </w:rPr>
      </w:pPr>
    </w:p>
    <w:p w14:paraId="3A9187C0" w14:textId="7C742DF6" w:rsidR="00F74988" w:rsidRDefault="00F74988" w:rsidP="00146A07">
      <w:pPr>
        <w:rPr>
          <w:rFonts w:ascii="Arial" w:hAnsi="Arial" w:cs="Arial"/>
          <w:b/>
          <w:bCs/>
          <w:sz w:val="22"/>
        </w:rPr>
      </w:pPr>
    </w:p>
    <w:p w14:paraId="101425B7" w14:textId="3A04B2C3" w:rsidR="00F74988" w:rsidRDefault="00F74988" w:rsidP="00146A07">
      <w:pPr>
        <w:rPr>
          <w:rFonts w:ascii="Arial" w:hAnsi="Arial" w:cs="Arial"/>
          <w:b/>
          <w:bCs/>
          <w:sz w:val="22"/>
        </w:rPr>
      </w:pPr>
    </w:p>
    <w:p w14:paraId="614AB004" w14:textId="1E13E8BC" w:rsidR="00F74988" w:rsidRDefault="00F74988" w:rsidP="00146A07">
      <w:pPr>
        <w:rPr>
          <w:rFonts w:ascii="Arial" w:hAnsi="Arial" w:cs="Arial"/>
          <w:b/>
          <w:bCs/>
          <w:sz w:val="22"/>
        </w:rPr>
      </w:pPr>
    </w:p>
    <w:p w14:paraId="7CD42D64" w14:textId="0CF511A0" w:rsidR="00F74988" w:rsidRDefault="00F74988" w:rsidP="00146A07">
      <w:pPr>
        <w:rPr>
          <w:rFonts w:ascii="Arial" w:hAnsi="Arial" w:cs="Arial"/>
          <w:b/>
          <w:bCs/>
          <w:sz w:val="22"/>
        </w:rPr>
      </w:pPr>
    </w:p>
    <w:p w14:paraId="30B1D3C9" w14:textId="753C4E27" w:rsidR="00F74988" w:rsidRDefault="00F74988" w:rsidP="00146A07">
      <w:pPr>
        <w:rPr>
          <w:rFonts w:ascii="Arial" w:hAnsi="Arial" w:cs="Arial"/>
          <w:b/>
          <w:bCs/>
          <w:sz w:val="22"/>
        </w:rPr>
      </w:pPr>
    </w:p>
    <w:p w14:paraId="258F2DD9" w14:textId="036A2A0B" w:rsidR="00F74988" w:rsidRDefault="00F74988" w:rsidP="00146A07">
      <w:pPr>
        <w:rPr>
          <w:rFonts w:ascii="Arial" w:hAnsi="Arial" w:cs="Arial"/>
          <w:b/>
          <w:bCs/>
          <w:sz w:val="22"/>
        </w:rPr>
      </w:pPr>
    </w:p>
    <w:p w14:paraId="1ADB8B4A" w14:textId="7645213D" w:rsidR="00F74988" w:rsidRDefault="00F74988" w:rsidP="00146A07">
      <w:pPr>
        <w:rPr>
          <w:rFonts w:ascii="Arial" w:hAnsi="Arial" w:cs="Arial"/>
          <w:b/>
          <w:bCs/>
          <w:sz w:val="22"/>
        </w:rPr>
      </w:pPr>
    </w:p>
    <w:p w14:paraId="551913A6" w14:textId="21D53550" w:rsidR="00F74988" w:rsidRDefault="00F74988" w:rsidP="00146A07">
      <w:pPr>
        <w:rPr>
          <w:rFonts w:ascii="Arial" w:hAnsi="Arial" w:cs="Arial"/>
          <w:b/>
          <w:bCs/>
          <w:sz w:val="22"/>
        </w:rPr>
      </w:pPr>
    </w:p>
    <w:p w14:paraId="0B6B021A" w14:textId="0197001C" w:rsidR="00F74988" w:rsidRDefault="00F74988" w:rsidP="00146A07">
      <w:pPr>
        <w:rPr>
          <w:rFonts w:ascii="Arial" w:hAnsi="Arial" w:cs="Arial"/>
          <w:b/>
          <w:bCs/>
          <w:sz w:val="22"/>
        </w:rPr>
      </w:pPr>
    </w:p>
    <w:p w14:paraId="18EBF2EA" w14:textId="778117E1" w:rsidR="00F74988" w:rsidRDefault="00F74988" w:rsidP="00146A07">
      <w:pPr>
        <w:rPr>
          <w:rFonts w:ascii="Arial" w:hAnsi="Arial" w:cs="Arial"/>
          <w:b/>
          <w:bCs/>
          <w:sz w:val="22"/>
        </w:rPr>
      </w:pPr>
    </w:p>
    <w:p w14:paraId="43F567D6" w14:textId="7FDDE13E" w:rsidR="00F74988" w:rsidRDefault="00F74988" w:rsidP="00146A07">
      <w:pPr>
        <w:rPr>
          <w:rFonts w:ascii="Arial" w:hAnsi="Arial" w:cs="Arial"/>
          <w:b/>
          <w:bCs/>
          <w:sz w:val="22"/>
        </w:rPr>
      </w:pPr>
    </w:p>
    <w:p w14:paraId="7E17004E" w14:textId="77777777" w:rsidR="00F74988" w:rsidRPr="00683B1D" w:rsidRDefault="00F74988" w:rsidP="00146A07">
      <w:pPr>
        <w:rPr>
          <w:rFonts w:ascii="Arial" w:hAnsi="Arial" w:cs="Arial"/>
          <w:b/>
          <w:bCs/>
          <w:sz w:val="22"/>
        </w:rPr>
      </w:pPr>
    </w:p>
    <w:p w14:paraId="53E3978C" w14:textId="77777777" w:rsidR="00527406" w:rsidRPr="00683B1D" w:rsidRDefault="0083319D" w:rsidP="00146A07">
      <w:pPr>
        <w:pStyle w:val="Heading2"/>
        <w:rPr>
          <w:rFonts w:ascii="Arial" w:hAnsi="Arial" w:cs="Arial"/>
          <w:sz w:val="22"/>
          <w:szCs w:val="22"/>
        </w:rPr>
      </w:pPr>
      <w:bookmarkStart w:id="1" w:name="_Toc102137654"/>
      <w:r w:rsidRPr="00683B1D">
        <w:rPr>
          <w:rFonts w:ascii="Arial" w:hAnsi="Arial" w:cs="Arial"/>
          <w:sz w:val="22"/>
          <w:szCs w:val="22"/>
        </w:rPr>
        <w:t>Introduction</w:t>
      </w:r>
      <w:bookmarkEnd w:id="1"/>
    </w:p>
    <w:p w14:paraId="5D39B8FD" w14:textId="1A778E08" w:rsidR="00527406" w:rsidRDefault="0083319D" w:rsidP="00146A07">
      <w:pPr>
        <w:rPr>
          <w:rFonts w:ascii="Arial" w:hAnsi="Arial" w:cs="Arial"/>
          <w:sz w:val="22"/>
        </w:rPr>
      </w:pPr>
      <w:r w:rsidRPr="00683B1D">
        <w:rPr>
          <w:rFonts w:ascii="Arial" w:hAnsi="Arial" w:cs="Arial"/>
          <w:sz w:val="22"/>
        </w:rPr>
        <w:t>The concept of workplace behaviour plays an essential role in shaping employee communication and task accomplishment</w:t>
      </w:r>
      <w:r w:rsidR="00846D15" w:rsidRPr="00683B1D">
        <w:rPr>
          <w:rFonts w:ascii="Arial" w:hAnsi="Arial" w:cs="Arial"/>
          <w:sz w:val="22"/>
        </w:rPr>
        <w:t xml:space="preserve"> (</w:t>
      </w:r>
      <w:r w:rsidR="007B04AE" w:rsidRPr="00683B1D">
        <w:rPr>
          <w:rFonts w:ascii="Arial" w:hAnsi="Arial" w:cs="Arial"/>
          <w:sz w:val="22"/>
          <w:shd w:val="clear" w:color="auto" w:fill="FFFFFF"/>
        </w:rPr>
        <w:t xml:space="preserve">Ahmad </w:t>
      </w:r>
      <w:r w:rsidR="007B04AE" w:rsidRPr="00683B1D">
        <w:rPr>
          <w:rFonts w:ascii="Arial" w:hAnsi="Arial" w:cs="Arial"/>
          <w:i/>
          <w:iCs/>
          <w:sz w:val="22"/>
          <w:shd w:val="clear" w:color="auto" w:fill="FFFFFF"/>
        </w:rPr>
        <w:t>et al.,</w:t>
      </w:r>
      <w:r w:rsidR="007B04AE" w:rsidRPr="00683B1D">
        <w:rPr>
          <w:rFonts w:ascii="Arial" w:hAnsi="Arial" w:cs="Arial"/>
          <w:sz w:val="22"/>
          <w:shd w:val="clear" w:color="auto" w:fill="FFFFFF"/>
        </w:rPr>
        <w:t xml:space="preserve"> 2022).</w:t>
      </w:r>
      <w:r w:rsidRPr="00683B1D">
        <w:rPr>
          <w:rFonts w:ascii="Arial" w:hAnsi="Arial" w:cs="Arial"/>
          <w:sz w:val="22"/>
        </w:rPr>
        <w:t xml:space="preserve"> It implies how the employees duly communicate and how they treat each other. In addition to these, it also reflects the accomplishment of the daily task. This report covers the framework of the </w:t>
      </w:r>
      <w:r w:rsidR="005C0F1B" w:rsidRPr="00683B1D">
        <w:rPr>
          <w:rFonts w:ascii="Arial" w:hAnsi="Arial" w:cs="Arial"/>
          <w:sz w:val="22"/>
        </w:rPr>
        <w:t>organisation</w:t>
      </w:r>
      <w:r w:rsidRPr="00683B1D">
        <w:rPr>
          <w:rFonts w:ascii="Arial" w:hAnsi="Arial" w:cs="Arial"/>
          <w:sz w:val="22"/>
        </w:rPr>
        <w:t xml:space="preserve">'s values, attitudes and beliefs irrespective of the Tesco PLC respectively. In addition to these, this report has been divided into two parts; Part 1 comprises a business report; whereas Part 2 includes a reflective journal. This report covers the selection of extraordinary activities with an </w:t>
      </w:r>
      <w:r w:rsidR="005C0F1B" w:rsidRPr="00683B1D">
        <w:rPr>
          <w:rFonts w:ascii="Arial" w:hAnsi="Arial" w:cs="Arial"/>
          <w:sz w:val="22"/>
        </w:rPr>
        <w:t>organisation</w:t>
      </w:r>
      <w:r w:rsidRPr="00683B1D">
        <w:rPr>
          <w:rFonts w:ascii="Arial" w:hAnsi="Arial" w:cs="Arial"/>
          <w:sz w:val="22"/>
        </w:rPr>
        <w:t xml:space="preserve"> named Tesco PLC</w:t>
      </w:r>
      <w:r w:rsidR="00E128E2" w:rsidRPr="00683B1D">
        <w:rPr>
          <w:rFonts w:ascii="Arial" w:hAnsi="Arial" w:cs="Arial"/>
          <w:sz w:val="22"/>
        </w:rPr>
        <w:t xml:space="preserve"> Company</w:t>
      </w:r>
      <w:r w:rsidRPr="00683B1D">
        <w:rPr>
          <w:rFonts w:ascii="Arial" w:hAnsi="Arial" w:cs="Arial"/>
          <w:sz w:val="22"/>
        </w:rPr>
        <w:t xml:space="preserve"> has been assorted. Being applied an academic theory with various management models, theories and methods; the framework of values, beliefs and attitudes </w:t>
      </w:r>
      <w:r w:rsidR="00127983" w:rsidRPr="00683B1D">
        <w:rPr>
          <w:rFonts w:ascii="Arial" w:hAnsi="Arial" w:cs="Arial"/>
          <w:sz w:val="22"/>
        </w:rPr>
        <w:t>will be</w:t>
      </w:r>
      <w:r w:rsidRPr="00683B1D">
        <w:rPr>
          <w:rFonts w:ascii="Arial" w:hAnsi="Arial" w:cs="Arial"/>
          <w:sz w:val="22"/>
        </w:rPr>
        <w:t xml:space="preserve"> highlighted and reflected. </w:t>
      </w:r>
    </w:p>
    <w:p w14:paraId="779093E8" w14:textId="358C992F" w:rsidR="00F74988" w:rsidRDefault="00F74988" w:rsidP="00146A07">
      <w:pPr>
        <w:rPr>
          <w:rFonts w:ascii="Arial" w:hAnsi="Arial" w:cs="Arial"/>
          <w:sz w:val="22"/>
        </w:rPr>
      </w:pPr>
    </w:p>
    <w:p w14:paraId="6DDD7E08" w14:textId="2C058832" w:rsidR="00F74988" w:rsidRDefault="00F74988" w:rsidP="00146A07">
      <w:pPr>
        <w:rPr>
          <w:rFonts w:ascii="Arial" w:hAnsi="Arial" w:cs="Arial"/>
          <w:sz w:val="22"/>
        </w:rPr>
      </w:pPr>
    </w:p>
    <w:p w14:paraId="6B46ABEC" w14:textId="0D848D06" w:rsidR="00F74988" w:rsidRDefault="00F74988" w:rsidP="00146A07">
      <w:pPr>
        <w:rPr>
          <w:rFonts w:ascii="Arial" w:hAnsi="Arial" w:cs="Arial"/>
          <w:sz w:val="22"/>
        </w:rPr>
      </w:pPr>
    </w:p>
    <w:p w14:paraId="3122D368" w14:textId="21E1BAE9" w:rsidR="00F74988" w:rsidRDefault="00F74988" w:rsidP="00146A07">
      <w:pPr>
        <w:rPr>
          <w:rFonts w:ascii="Arial" w:hAnsi="Arial" w:cs="Arial"/>
          <w:sz w:val="22"/>
        </w:rPr>
      </w:pPr>
    </w:p>
    <w:p w14:paraId="6BCC4B8B" w14:textId="4B6A0E6B" w:rsidR="00F74988" w:rsidRDefault="00F74988" w:rsidP="00146A07">
      <w:pPr>
        <w:rPr>
          <w:rFonts w:ascii="Arial" w:hAnsi="Arial" w:cs="Arial"/>
          <w:sz w:val="22"/>
        </w:rPr>
      </w:pPr>
    </w:p>
    <w:p w14:paraId="3EB7FA0F" w14:textId="0B72EACF" w:rsidR="00F74988" w:rsidRDefault="00F74988" w:rsidP="00146A07">
      <w:pPr>
        <w:rPr>
          <w:rFonts w:ascii="Arial" w:hAnsi="Arial" w:cs="Arial"/>
          <w:sz w:val="22"/>
        </w:rPr>
      </w:pPr>
    </w:p>
    <w:p w14:paraId="52A6B9ED" w14:textId="0CE1E6F4" w:rsidR="00F74988" w:rsidRDefault="00F74988" w:rsidP="00146A07">
      <w:pPr>
        <w:rPr>
          <w:rFonts w:ascii="Arial" w:hAnsi="Arial" w:cs="Arial"/>
          <w:sz w:val="22"/>
        </w:rPr>
      </w:pPr>
    </w:p>
    <w:p w14:paraId="5165E73F" w14:textId="321C1F5E" w:rsidR="00F74988" w:rsidRDefault="00F74988" w:rsidP="00146A07">
      <w:pPr>
        <w:rPr>
          <w:rFonts w:ascii="Arial" w:hAnsi="Arial" w:cs="Arial"/>
          <w:sz w:val="22"/>
        </w:rPr>
      </w:pPr>
    </w:p>
    <w:p w14:paraId="7BEC293E" w14:textId="7F66282E" w:rsidR="00F74988" w:rsidRDefault="00F74988" w:rsidP="00146A07">
      <w:pPr>
        <w:rPr>
          <w:rFonts w:ascii="Arial" w:hAnsi="Arial" w:cs="Arial"/>
          <w:sz w:val="22"/>
        </w:rPr>
      </w:pPr>
    </w:p>
    <w:p w14:paraId="0D205C6F" w14:textId="4275A974" w:rsidR="00F74988" w:rsidRDefault="00F74988" w:rsidP="00146A07">
      <w:pPr>
        <w:rPr>
          <w:rFonts w:ascii="Arial" w:hAnsi="Arial" w:cs="Arial"/>
          <w:sz w:val="22"/>
        </w:rPr>
      </w:pPr>
    </w:p>
    <w:p w14:paraId="36F29AC3" w14:textId="57D177AC" w:rsidR="00F74988" w:rsidRDefault="00F74988" w:rsidP="00146A07">
      <w:pPr>
        <w:rPr>
          <w:rFonts w:ascii="Arial" w:hAnsi="Arial" w:cs="Arial"/>
          <w:sz w:val="22"/>
        </w:rPr>
      </w:pPr>
    </w:p>
    <w:p w14:paraId="19E8E4FE" w14:textId="15EFC662" w:rsidR="00F74988" w:rsidRDefault="00F74988" w:rsidP="00146A07">
      <w:pPr>
        <w:rPr>
          <w:rFonts w:ascii="Arial" w:hAnsi="Arial" w:cs="Arial"/>
          <w:sz w:val="22"/>
        </w:rPr>
      </w:pPr>
    </w:p>
    <w:p w14:paraId="2A9A4923" w14:textId="206B3B93" w:rsidR="00F74988" w:rsidRDefault="00F74988" w:rsidP="00146A07">
      <w:pPr>
        <w:rPr>
          <w:rFonts w:ascii="Arial" w:hAnsi="Arial" w:cs="Arial"/>
          <w:sz w:val="22"/>
        </w:rPr>
      </w:pPr>
    </w:p>
    <w:p w14:paraId="4CD93EDC" w14:textId="2B0D8DC5" w:rsidR="00F74988" w:rsidRDefault="00F74988" w:rsidP="00146A07">
      <w:pPr>
        <w:rPr>
          <w:rFonts w:ascii="Arial" w:hAnsi="Arial" w:cs="Arial"/>
          <w:sz w:val="22"/>
        </w:rPr>
      </w:pPr>
    </w:p>
    <w:p w14:paraId="420495B5" w14:textId="3E522E55" w:rsidR="00F74988" w:rsidRDefault="00F74988" w:rsidP="00146A07">
      <w:pPr>
        <w:rPr>
          <w:rFonts w:ascii="Arial" w:hAnsi="Arial" w:cs="Arial"/>
          <w:sz w:val="22"/>
        </w:rPr>
      </w:pPr>
    </w:p>
    <w:p w14:paraId="71C84A51" w14:textId="7D2A3471" w:rsidR="00F74988" w:rsidRDefault="00F74988" w:rsidP="00146A07">
      <w:pPr>
        <w:rPr>
          <w:rFonts w:ascii="Arial" w:hAnsi="Arial" w:cs="Arial"/>
          <w:sz w:val="22"/>
        </w:rPr>
      </w:pPr>
    </w:p>
    <w:p w14:paraId="572AE0E4" w14:textId="77777777" w:rsidR="00F74988" w:rsidRPr="00683B1D" w:rsidRDefault="00F74988" w:rsidP="00146A07">
      <w:pPr>
        <w:rPr>
          <w:rFonts w:ascii="Arial" w:hAnsi="Arial" w:cs="Arial"/>
          <w:sz w:val="22"/>
        </w:rPr>
      </w:pPr>
    </w:p>
    <w:p w14:paraId="0A7AA7AB" w14:textId="77777777" w:rsidR="00527406" w:rsidRPr="00683B1D" w:rsidRDefault="0083319D" w:rsidP="00146A07">
      <w:pPr>
        <w:pStyle w:val="Heading2"/>
        <w:rPr>
          <w:rFonts w:ascii="Arial" w:hAnsi="Arial" w:cs="Arial"/>
          <w:sz w:val="22"/>
          <w:szCs w:val="22"/>
        </w:rPr>
      </w:pPr>
      <w:bookmarkStart w:id="2" w:name="_Toc102137655"/>
      <w:r w:rsidRPr="00683B1D">
        <w:rPr>
          <w:rFonts w:ascii="Arial" w:hAnsi="Arial" w:cs="Arial"/>
          <w:sz w:val="22"/>
          <w:szCs w:val="22"/>
        </w:rPr>
        <w:t xml:space="preserve">Overview of the </w:t>
      </w:r>
      <w:r w:rsidR="005C0F1B" w:rsidRPr="00683B1D">
        <w:rPr>
          <w:rFonts w:ascii="Arial" w:hAnsi="Arial" w:cs="Arial"/>
          <w:sz w:val="22"/>
          <w:szCs w:val="22"/>
        </w:rPr>
        <w:t>Organisation</w:t>
      </w:r>
      <w:bookmarkEnd w:id="2"/>
    </w:p>
    <w:p w14:paraId="1E7EF1DD" w14:textId="77777777" w:rsidR="00527406" w:rsidRPr="00683B1D" w:rsidRDefault="0083319D" w:rsidP="00146A07">
      <w:pPr>
        <w:rPr>
          <w:rFonts w:ascii="Arial" w:hAnsi="Arial" w:cs="Arial"/>
          <w:sz w:val="22"/>
        </w:rPr>
      </w:pPr>
      <w:r w:rsidRPr="00683B1D">
        <w:rPr>
          <w:rFonts w:ascii="Arial" w:hAnsi="Arial" w:cs="Arial"/>
          <w:sz w:val="22"/>
        </w:rPr>
        <w:t>Tesco PLC</w:t>
      </w:r>
      <w:r w:rsidR="00E128E2" w:rsidRPr="00683B1D">
        <w:rPr>
          <w:rFonts w:ascii="Arial" w:hAnsi="Arial" w:cs="Arial"/>
          <w:sz w:val="22"/>
        </w:rPr>
        <w:t xml:space="preserve"> Company</w:t>
      </w:r>
      <w:r w:rsidRPr="00683B1D">
        <w:rPr>
          <w:rFonts w:ascii="Arial" w:hAnsi="Arial" w:cs="Arial"/>
          <w:sz w:val="22"/>
        </w:rPr>
        <w:t xml:space="preserve"> is a British multinational grocery retail chain company with its headquarters in the UK. The company is 3</w:t>
      </w:r>
      <w:r w:rsidRPr="00683B1D">
        <w:rPr>
          <w:rFonts w:ascii="Arial" w:hAnsi="Arial" w:cs="Arial"/>
          <w:sz w:val="22"/>
          <w:vertAlign w:val="superscript"/>
        </w:rPr>
        <w:t>rd</w:t>
      </w:r>
      <w:r w:rsidRPr="00683B1D">
        <w:rPr>
          <w:rFonts w:ascii="Arial" w:hAnsi="Arial" w:cs="Arial"/>
          <w:sz w:val="22"/>
        </w:rPr>
        <w:t xml:space="preserve"> largest grocery retailer and 1</w:t>
      </w:r>
      <w:r w:rsidRPr="00683B1D">
        <w:rPr>
          <w:rFonts w:ascii="Arial" w:hAnsi="Arial" w:cs="Arial"/>
          <w:sz w:val="22"/>
          <w:vertAlign w:val="superscript"/>
        </w:rPr>
        <w:t>st</w:t>
      </w:r>
      <w:r w:rsidRPr="00683B1D">
        <w:rPr>
          <w:rFonts w:ascii="Arial" w:hAnsi="Arial" w:cs="Arial"/>
          <w:sz w:val="22"/>
        </w:rPr>
        <w:t xml:space="preserve"> by revenue generation. At present, Tesco PLC deals with 1600+ products with an intake of 3 lac employees surrounding worldwide. Tesco PLC operates in more than 11+ countries both globally and internationally</w:t>
      </w:r>
      <w:r w:rsidR="007B04AE" w:rsidRPr="00683B1D">
        <w:rPr>
          <w:rFonts w:ascii="Arial" w:hAnsi="Arial" w:cs="Arial"/>
          <w:sz w:val="22"/>
        </w:rPr>
        <w:t xml:space="preserve"> (</w:t>
      </w:r>
      <w:r w:rsidR="007B04AE" w:rsidRPr="00683B1D">
        <w:rPr>
          <w:rFonts w:ascii="Arial" w:hAnsi="Arial" w:cs="Arial"/>
          <w:sz w:val="22"/>
          <w:shd w:val="clear" w:color="auto" w:fill="FFFFFF"/>
        </w:rPr>
        <w:t>tescoplc.com, 2022).</w:t>
      </w:r>
      <w:r w:rsidRPr="00683B1D">
        <w:rPr>
          <w:rFonts w:ascii="Arial" w:hAnsi="Arial" w:cs="Arial"/>
          <w:sz w:val="22"/>
        </w:rPr>
        <w:t xml:space="preserve"> Tesco </w:t>
      </w:r>
      <w:r w:rsidR="00E128E2" w:rsidRPr="00683B1D">
        <w:rPr>
          <w:rFonts w:ascii="Arial" w:hAnsi="Arial" w:cs="Arial"/>
          <w:sz w:val="22"/>
        </w:rPr>
        <w:t xml:space="preserve">PLC’s Company </w:t>
      </w:r>
      <w:r w:rsidRPr="00683B1D">
        <w:rPr>
          <w:rFonts w:ascii="Arial" w:hAnsi="Arial" w:cs="Arial"/>
          <w:sz w:val="22"/>
        </w:rPr>
        <w:t>main competitors are Sainsbury's, Morrison and ASDA respectively. For the time being, Tesco PLC</w:t>
      </w:r>
      <w:r w:rsidR="00E128E2" w:rsidRPr="00683B1D">
        <w:rPr>
          <w:rFonts w:ascii="Arial" w:hAnsi="Arial" w:cs="Arial"/>
          <w:sz w:val="22"/>
        </w:rPr>
        <w:t xml:space="preserve"> Company</w:t>
      </w:r>
      <w:r w:rsidRPr="00683B1D">
        <w:rPr>
          <w:rFonts w:ascii="Arial" w:hAnsi="Arial" w:cs="Arial"/>
          <w:sz w:val="22"/>
        </w:rPr>
        <w:t xml:space="preserve"> deals in an offline market concept with an approximate store of more than 4600+ stores. The company is performing very good in the target capital market segmentation; as its sales revenue has increased to 5.35% post year 2021 respectively</w:t>
      </w:r>
      <w:r w:rsidR="007B04AE" w:rsidRPr="00683B1D">
        <w:rPr>
          <w:rFonts w:ascii="Arial" w:hAnsi="Arial" w:cs="Arial"/>
          <w:sz w:val="22"/>
        </w:rPr>
        <w:t xml:space="preserve"> (</w:t>
      </w:r>
      <w:r w:rsidR="007B04AE" w:rsidRPr="00683B1D">
        <w:rPr>
          <w:rFonts w:ascii="Arial" w:hAnsi="Arial" w:cs="Arial"/>
          <w:sz w:val="22"/>
          <w:shd w:val="clear" w:color="auto" w:fill="FFFFFF"/>
        </w:rPr>
        <w:t>tescoplc.com, 2022).</w:t>
      </w:r>
      <w:r w:rsidR="007B04AE" w:rsidRPr="00683B1D">
        <w:rPr>
          <w:rFonts w:ascii="Arial" w:hAnsi="Arial" w:cs="Arial"/>
          <w:sz w:val="22"/>
        </w:rPr>
        <w:t xml:space="preserve">  </w:t>
      </w:r>
    </w:p>
    <w:p w14:paraId="07115B3E" w14:textId="77777777" w:rsidR="00527406" w:rsidRPr="00683B1D" w:rsidRDefault="0083319D" w:rsidP="00146A07">
      <w:pPr>
        <w:pStyle w:val="Heading2"/>
        <w:rPr>
          <w:rFonts w:ascii="Arial" w:hAnsi="Arial" w:cs="Arial"/>
          <w:sz w:val="22"/>
          <w:szCs w:val="22"/>
        </w:rPr>
      </w:pPr>
      <w:bookmarkStart w:id="3" w:name="_Toc102137656"/>
      <w:r w:rsidRPr="00683B1D">
        <w:rPr>
          <w:rFonts w:ascii="Arial" w:hAnsi="Arial" w:cs="Arial"/>
          <w:sz w:val="22"/>
          <w:szCs w:val="22"/>
        </w:rPr>
        <w:t>Concept of the Key Management Theory underpinning the report</w:t>
      </w:r>
      <w:bookmarkEnd w:id="3"/>
    </w:p>
    <w:p w14:paraId="3FE61697" w14:textId="77777777" w:rsidR="00527406" w:rsidRPr="00683B1D" w:rsidRDefault="0083319D" w:rsidP="00146A07">
      <w:pPr>
        <w:rPr>
          <w:rFonts w:ascii="Arial" w:hAnsi="Arial" w:cs="Arial"/>
          <w:sz w:val="22"/>
        </w:rPr>
      </w:pPr>
      <w:r w:rsidRPr="00683B1D">
        <w:rPr>
          <w:rFonts w:ascii="Arial" w:hAnsi="Arial" w:cs="Arial"/>
          <w:sz w:val="22"/>
        </w:rPr>
        <w:t>The concept of key management theories comprises four major systems which include: scientific management theory, bureautic theory, behavioural management theory and human relation theory. In addition to these, there also exist three more management theory concepts which include theories X and Y, contingency management theory and management administration theory respectively</w:t>
      </w:r>
      <w:r w:rsidR="007B04AE" w:rsidRPr="00683B1D">
        <w:rPr>
          <w:rFonts w:ascii="Arial" w:hAnsi="Arial" w:cs="Arial"/>
          <w:sz w:val="22"/>
        </w:rPr>
        <w:t xml:space="preserve"> (</w:t>
      </w:r>
      <w:r w:rsidR="007B04AE" w:rsidRPr="00683B1D">
        <w:rPr>
          <w:rFonts w:ascii="Arial" w:hAnsi="Arial" w:cs="Arial"/>
          <w:sz w:val="22"/>
          <w:shd w:val="clear" w:color="auto" w:fill="FFFFFF"/>
        </w:rPr>
        <w:t>Schein and Schein, 2019).</w:t>
      </w:r>
      <w:r w:rsidRPr="00683B1D">
        <w:rPr>
          <w:rFonts w:ascii="Arial" w:hAnsi="Arial" w:cs="Arial"/>
          <w:sz w:val="22"/>
        </w:rPr>
        <w:t xml:space="preserve"> The main theory of management underpinning this report is human relation theory.</w:t>
      </w:r>
      <w:r w:rsidR="00DF3972" w:rsidRPr="00683B1D">
        <w:rPr>
          <w:rFonts w:ascii="Arial" w:hAnsi="Arial" w:cs="Arial"/>
          <w:sz w:val="22"/>
        </w:rPr>
        <w:t xml:space="preserve"> In addition to these, the human relation theory has </w:t>
      </w:r>
      <w:r w:rsidR="0009366B" w:rsidRPr="00683B1D">
        <w:rPr>
          <w:rFonts w:ascii="Arial" w:hAnsi="Arial" w:cs="Arial"/>
          <w:sz w:val="22"/>
        </w:rPr>
        <w:t>been</w:t>
      </w:r>
      <w:r w:rsidR="00DF3972" w:rsidRPr="00683B1D">
        <w:rPr>
          <w:rFonts w:ascii="Arial" w:hAnsi="Arial" w:cs="Arial"/>
          <w:sz w:val="22"/>
        </w:rPr>
        <w:t xml:space="preserve"> chosen because this report is themed on employee attitude, value management system and beliefs respectively.</w:t>
      </w:r>
      <w:r w:rsidR="0009366B" w:rsidRPr="00683B1D">
        <w:rPr>
          <w:rFonts w:ascii="Arial" w:hAnsi="Arial" w:cs="Arial"/>
          <w:sz w:val="22"/>
        </w:rPr>
        <w:t xml:space="preserve"> The remaining management theory and practice have not been chosen because </w:t>
      </w:r>
      <w:r w:rsidR="00B4233C" w:rsidRPr="00683B1D">
        <w:rPr>
          <w:rFonts w:ascii="Arial" w:hAnsi="Arial" w:cs="Arial"/>
          <w:sz w:val="22"/>
        </w:rPr>
        <w:t xml:space="preserve">it seems not relevant </w:t>
      </w:r>
      <w:r w:rsidR="0027111A" w:rsidRPr="00683B1D">
        <w:rPr>
          <w:rFonts w:ascii="Arial" w:hAnsi="Arial" w:cs="Arial"/>
          <w:sz w:val="22"/>
        </w:rPr>
        <w:t>to developing the workforce and critical thinking aspect</w:t>
      </w:r>
      <w:r w:rsidR="00336B98" w:rsidRPr="00683B1D">
        <w:rPr>
          <w:rFonts w:ascii="Arial" w:hAnsi="Arial" w:cs="Arial"/>
          <w:sz w:val="22"/>
        </w:rPr>
        <w:t xml:space="preserve"> (</w:t>
      </w:r>
      <w:r w:rsidR="00336B98" w:rsidRPr="00683B1D">
        <w:rPr>
          <w:rFonts w:ascii="Arial" w:hAnsi="Arial" w:cs="Arial"/>
          <w:sz w:val="22"/>
          <w:shd w:val="clear" w:color="auto" w:fill="FFFFFF"/>
        </w:rPr>
        <w:t xml:space="preserve">Ahmad </w:t>
      </w:r>
      <w:r w:rsidR="00336B98" w:rsidRPr="00683B1D">
        <w:rPr>
          <w:rFonts w:ascii="Arial" w:hAnsi="Arial" w:cs="Arial"/>
          <w:i/>
          <w:iCs/>
          <w:sz w:val="22"/>
          <w:shd w:val="clear" w:color="auto" w:fill="FFFFFF"/>
        </w:rPr>
        <w:t>et al.,</w:t>
      </w:r>
      <w:r w:rsidR="00336B98" w:rsidRPr="00683B1D">
        <w:rPr>
          <w:rFonts w:ascii="Arial" w:hAnsi="Arial" w:cs="Arial"/>
          <w:sz w:val="22"/>
          <w:shd w:val="clear" w:color="auto" w:fill="FFFFFF"/>
        </w:rPr>
        <w:t xml:space="preserve"> 2022).</w:t>
      </w:r>
    </w:p>
    <w:p w14:paraId="78FD7A1D" w14:textId="77777777" w:rsidR="00527406" w:rsidRPr="00683B1D" w:rsidRDefault="0083319D" w:rsidP="00146A07">
      <w:pPr>
        <w:pStyle w:val="Heading2"/>
        <w:rPr>
          <w:rFonts w:ascii="Arial" w:hAnsi="Arial" w:cs="Arial"/>
          <w:sz w:val="22"/>
          <w:szCs w:val="22"/>
        </w:rPr>
      </w:pPr>
      <w:bookmarkStart w:id="4" w:name="_Toc102137657"/>
      <w:r w:rsidRPr="00683B1D">
        <w:rPr>
          <w:rFonts w:ascii="Arial" w:hAnsi="Arial" w:cs="Arial"/>
          <w:sz w:val="22"/>
          <w:szCs w:val="22"/>
        </w:rPr>
        <w:t xml:space="preserve">How do </w:t>
      </w:r>
      <w:r w:rsidR="005C0F1B" w:rsidRPr="00683B1D">
        <w:rPr>
          <w:rFonts w:ascii="Arial" w:hAnsi="Arial" w:cs="Arial"/>
          <w:sz w:val="22"/>
          <w:szCs w:val="22"/>
        </w:rPr>
        <w:t>organisation</w:t>
      </w:r>
      <w:r w:rsidRPr="00683B1D">
        <w:rPr>
          <w:rFonts w:ascii="Arial" w:hAnsi="Arial" w:cs="Arial"/>
          <w:sz w:val="22"/>
          <w:szCs w:val="22"/>
        </w:rPr>
        <w:t xml:space="preserve"> beliefs, value systems and attitudes affect workplace behaviour?</w:t>
      </w:r>
      <w:bookmarkEnd w:id="4"/>
    </w:p>
    <w:p w14:paraId="2F42B3E1" w14:textId="77777777" w:rsidR="00527406" w:rsidRPr="00683B1D" w:rsidRDefault="0083319D" w:rsidP="00146A07">
      <w:pPr>
        <w:rPr>
          <w:rFonts w:ascii="Arial" w:hAnsi="Arial" w:cs="Arial"/>
          <w:sz w:val="22"/>
        </w:rPr>
      </w:pPr>
      <w:r w:rsidRPr="00683B1D">
        <w:rPr>
          <w:rFonts w:ascii="Arial" w:hAnsi="Arial" w:cs="Arial"/>
          <w:sz w:val="22"/>
        </w:rPr>
        <w:t xml:space="preserve">In this section, the concept of beliefs, value systems and attitudes concerning Tesco PLC </w:t>
      </w:r>
      <w:r w:rsidR="00E128E2" w:rsidRPr="00683B1D">
        <w:rPr>
          <w:rFonts w:ascii="Arial" w:hAnsi="Arial" w:cs="Arial"/>
          <w:sz w:val="22"/>
        </w:rPr>
        <w:t xml:space="preserve">Company </w:t>
      </w:r>
      <w:r w:rsidRPr="00683B1D">
        <w:rPr>
          <w:rFonts w:ascii="Arial" w:hAnsi="Arial" w:cs="Arial"/>
          <w:sz w:val="22"/>
        </w:rPr>
        <w:t xml:space="preserve">has been highlighted and reflected. The explanation of beliefs, values and attitudes have been separately discussed to make this report more productive. </w:t>
      </w:r>
      <w:r w:rsidR="00E4072B" w:rsidRPr="00683B1D">
        <w:rPr>
          <w:rFonts w:ascii="Arial" w:hAnsi="Arial" w:cs="Arial"/>
          <w:sz w:val="22"/>
        </w:rPr>
        <w:t xml:space="preserve">Moreover, the entire </w:t>
      </w:r>
      <w:r w:rsidR="00166F12" w:rsidRPr="00683B1D">
        <w:rPr>
          <w:rFonts w:ascii="Arial" w:hAnsi="Arial" w:cs="Arial"/>
          <w:sz w:val="22"/>
        </w:rPr>
        <w:t>explanation</w:t>
      </w:r>
      <w:r w:rsidR="00E4072B" w:rsidRPr="00683B1D">
        <w:rPr>
          <w:rFonts w:ascii="Arial" w:hAnsi="Arial" w:cs="Arial"/>
          <w:sz w:val="22"/>
        </w:rPr>
        <w:t xml:space="preserve"> </w:t>
      </w:r>
      <w:r w:rsidR="00205E0D" w:rsidRPr="00683B1D">
        <w:rPr>
          <w:rFonts w:ascii="Arial" w:hAnsi="Arial" w:cs="Arial"/>
          <w:sz w:val="22"/>
        </w:rPr>
        <w:t>has</w:t>
      </w:r>
      <w:r w:rsidR="00E4072B" w:rsidRPr="00683B1D">
        <w:rPr>
          <w:rFonts w:ascii="Arial" w:hAnsi="Arial" w:cs="Arial"/>
          <w:sz w:val="22"/>
        </w:rPr>
        <w:t xml:space="preserve"> been </w:t>
      </w:r>
      <w:r w:rsidR="00166F12" w:rsidRPr="00683B1D">
        <w:rPr>
          <w:rFonts w:ascii="Arial" w:hAnsi="Arial" w:cs="Arial"/>
          <w:sz w:val="22"/>
        </w:rPr>
        <w:t>explained</w:t>
      </w:r>
      <w:r w:rsidR="00E4072B" w:rsidRPr="00683B1D">
        <w:rPr>
          <w:rFonts w:ascii="Arial" w:hAnsi="Arial" w:cs="Arial"/>
          <w:sz w:val="22"/>
        </w:rPr>
        <w:t xml:space="preserve"> </w:t>
      </w:r>
      <w:r w:rsidR="00166F12" w:rsidRPr="00683B1D">
        <w:rPr>
          <w:rFonts w:ascii="Arial" w:hAnsi="Arial" w:cs="Arial"/>
          <w:sz w:val="22"/>
        </w:rPr>
        <w:t>irrespective</w:t>
      </w:r>
      <w:r w:rsidR="00E4072B" w:rsidRPr="00683B1D">
        <w:rPr>
          <w:rFonts w:ascii="Arial" w:hAnsi="Arial" w:cs="Arial"/>
          <w:sz w:val="22"/>
        </w:rPr>
        <w:t xml:space="preserve"> of the </w:t>
      </w:r>
      <w:r w:rsidR="00166F12" w:rsidRPr="00683B1D">
        <w:rPr>
          <w:rFonts w:ascii="Arial" w:hAnsi="Arial" w:cs="Arial"/>
          <w:sz w:val="22"/>
        </w:rPr>
        <w:t xml:space="preserve">Tesco PLC </w:t>
      </w:r>
      <w:r w:rsidR="00E4072B" w:rsidRPr="00683B1D">
        <w:rPr>
          <w:rFonts w:ascii="Arial" w:hAnsi="Arial" w:cs="Arial"/>
          <w:sz w:val="22"/>
        </w:rPr>
        <w:t xml:space="preserve">company respectively. </w:t>
      </w:r>
    </w:p>
    <w:p w14:paraId="2CFB96A1" w14:textId="77777777" w:rsidR="00527406" w:rsidRPr="00683B1D" w:rsidRDefault="0083319D" w:rsidP="00146A07">
      <w:pPr>
        <w:rPr>
          <w:rFonts w:ascii="Arial" w:hAnsi="Arial" w:cs="Arial"/>
          <w:b/>
          <w:bCs/>
          <w:sz w:val="22"/>
        </w:rPr>
      </w:pPr>
      <w:r w:rsidRPr="00683B1D">
        <w:rPr>
          <w:rFonts w:ascii="Arial" w:hAnsi="Arial" w:cs="Arial"/>
          <w:b/>
          <w:bCs/>
          <w:sz w:val="22"/>
        </w:rPr>
        <w:t>Beliefs</w:t>
      </w:r>
    </w:p>
    <w:p w14:paraId="4ACE7ACD" w14:textId="77777777" w:rsidR="00527406" w:rsidRPr="00683B1D" w:rsidRDefault="0083319D" w:rsidP="00146A07">
      <w:pPr>
        <w:rPr>
          <w:rFonts w:ascii="Arial" w:hAnsi="Arial" w:cs="Arial"/>
          <w:sz w:val="22"/>
        </w:rPr>
      </w:pPr>
      <w:r w:rsidRPr="00683B1D">
        <w:rPr>
          <w:rFonts w:ascii="Arial" w:hAnsi="Arial" w:cs="Arial"/>
          <w:sz w:val="22"/>
        </w:rPr>
        <w:t>It is a psychological state in which a person duly holds a true premise – assumed truth. The framework of beliefs severely affects Tesco PLC's</w:t>
      </w:r>
      <w:r w:rsidR="00E128E2" w:rsidRPr="00683B1D">
        <w:rPr>
          <w:rFonts w:ascii="Arial" w:hAnsi="Arial" w:cs="Arial"/>
          <w:sz w:val="22"/>
        </w:rPr>
        <w:t xml:space="preserve"> Company</w:t>
      </w:r>
      <w:r w:rsidRPr="00683B1D">
        <w:rPr>
          <w:rFonts w:ascii="Arial" w:hAnsi="Arial" w:cs="Arial"/>
          <w:sz w:val="22"/>
        </w:rPr>
        <w:t xml:space="preserve"> workplace </w:t>
      </w:r>
      <w:r w:rsidR="00E128E2" w:rsidRPr="00683B1D">
        <w:rPr>
          <w:rFonts w:ascii="Arial" w:hAnsi="Arial" w:cs="Arial"/>
          <w:sz w:val="22"/>
        </w:rPr>
        <w:t>behaviour</w:t>
      </w:r>
      <w:r w:rsidRPr="00683B1D">
        <w:rPr>
          <w:rFonts w:ascii="Arial" w:hAnsi="Arial" w:cs="Arial"/>
          <w:sz w:val="22"/>
        </w:rPr>
        <w:t xml:space="preserve">. For instance, a few practices of religions may directly impact the business practices like a break for prayer for Muslim employees, request for customized holidays, performing and blessings poojas at </w:t>
      </w:r>
      <w:r w:rsidR="005C0F1B" w:rsidRPr="00683B1D">
        <w:rPr>
          <w:rFonts w:ascii="Arial" w:hAnsi="Arial" w:cs="Arial"/>
          <w:sz w:val="22"/>
        </w:rPr>
        <w:t>organisation</w:t>
      </w:r>
      <w:r w:rsidRPr="00683B1D">
        <w:rPr>
          <w:rFonts w:ascii="Arial" w:hAnsi="Arial" w:cs="Arial"/>
          <w:sz w:val="22"/>
        </w:rPr>
        <w:t xml:space="preserve"> location, eating habits and believing in myths and superstitions</w:t>
      </w:r>
      <w:r w:rsidR="000A237C" w:rsidRPr="00683B1D">
        <w:rPr>
          <w:rFonts w:ascii="Arial" w:hAnsi="Arial" w:cs="Arial"/>
          <w:sz w:val="22"/>
        </w:rPr>
        <w:t xml:space="preserve"> (</w:t>
      </w:r>
      <w:r w:rsidR="00B71878" w:rsidRPr="00683B1D">
        <w:rPr>
          <w:rFonts w:ascii="Arial" w:hAnsi="Arial" w:cs="Arial"/>
          <w:sz w:val="22"/>
          <w:shd w:val="clear" w:color="auto" w:fill="FFFFFF"/>
        </w:rPr>
        <w:t>s</w:t>
      </w:r>
      <w:r w:rsidR="000A237C" w:rsidRPr="00683B1D">
        <w:rPr>
          <w:rFonts w:ascii="Arial" w:hAnsi="Arial" w:cs="Arial"/>
          <w:sz w:val="22"/>
          <w:shd w:val="clear" w:color="auto" w:fill="FFFFFF"/>
        </w:rPr>
        <w:t>paceinpandemic.com, 2022).</w:t>
      </w:r>
      <w:r w:rsidRPr="00683B1D">
        <w:rPr>
          <w:rFonts w:ascii="Arial" w:hAnsi="Arial" w:cs="Arial"/>
          <w:sz w:val="22"/>
        </w:rPr>
        <w:t xml:space="preserve"> Moreover, in addition to these, most of the belief issues are related to the cultural beliefs; where indicated the God fearing's and religion meticulously. In </w:t>
      </w:r>
      <w:r w:rsidRPr="00683B1D">
        <w:rPr>
          <w:rFonts w:ascii="Arial" w:hAnsi="Arial" w:cs="Arial"/>
          <w:sz w:val="22"/>
        </w:rPr>
        <w:lastRenderedPageBreak/>
        <w:t xml:space="preserve">an </w:t>
      </w:r>
      <w:r w:rsidR="005C0F1B" w:rsidRPr="00683B1D">
        <w:rPr>
          <w:rFonts w:ascii="Arial" w:hAnsi="Arial" w:cs="Arial"/>
          <w:sz w:val="22"/>
        </w:rPr>
        <w:t>organisation</w:t>
      </w:r>
      <w:r w:rsidRPr="00683B1D">
        <w:rPr>
          <w:rFonts w:ascii="Arial" w:hAnsi="Arial" w:cs="Arial"/>
          <w:sz w:val="22"/>
        </w:rPr>
        <w:t xml:space="preserve"> like Tesco PLC</w:t>
      </w:r>
      <w:r w:rsidR="00E128E2" w:rsidRPr="00683B1D">
        <w:rPr>
          <w:rFonts w:ascii="Arial" w:hAnsi="Arial" w:cs="Arial"/>
          <w:sz w:val="22"/>
        </w:rPr>
        <w:t xml:space="preserve"> Company</w:t>
      </w:r>
      <w:r w:rsidRPr="00683B1D">
        <w:rPr>
          <w:rFonts w:ascii="Arial" w:hAnsi="Arial" w:cs="Arial"/>
          <w:sz w:val="22"/>
        </w:rPr>
        <w:t>, there exists a mixture of employees who used to work efficiently and pray according to their religious ethics</w:t>
      </w:r>
      <w:r w:rsidR="00983F49" w:rsidRPr="00683B1D">
        <w:rPr>
          <w:rFonts w:ascii="Arial" w:hAnsi="Arial" w:cs="Arial"/>
          <w:sz w:val="22"/>
        </w:rPr>
        <w:t xml:space="preserve"> (</w:t>
      </w:r>
      <w:proofErr w:type="spellStart"/>
      <w:r w:rsidR="00983F49" w:rsidRPr="00683B1D">
        <w:rPr>
          <w:rFonts w:ascii="Arial" w:hAnsi="Arial" w:cs="Arial"/>
          <w:sz w:val="22"/>
          <w:shd w:val="clear" w:color="auto" w:fill="FFFFFF"/>
        </w:rPr>
        <w:t>Bangwal</w:t>
      </w:r>
      <w:proofErr w:type="spellEnd"/>
      <w:r w:rsidR="00983F49" w:rsidRPr="00683B1D">
        <w:rPr>
          <w:rFonts w:ascii="Arial" w:hAnsi="Arial" w:cs="Arial"/>
          <w:sz w:val="22"/>
          <w:shd w:val="clear" w:color="auto" w:fill="FFFFFF"/>
        </w:rPr>
        <w:t xml:space="preserve"> and Tiwari, 2018).</w:t>
      </w:r>
      <w:r w:rsidRPr="00683B1D">
        <w:rPr>
          <w:rFonts w:ascii="Arial" w:hAnsi="Arial" w:cs="Arial"/>
          <w:sz w:val="22"/>
        </w:rPr>
        <w:t xml:space="preserve"> As Tesco PLC, is connected with grocery chain holder; there are enormous departmental stores in the UK that serves its customers on an offline basis. During the work schedule if any Muslim employee takes a break for their prayer; it is purely affecting the </w:t>
      </w:r>
      <w:r w:rsidR="005C0F1B" w:rsidRPr="00683B1D">
        <w:rPr>
          <w:rFonts w:ascii="Arial" w:hAnsi="Arial" w:cs="Arial"/>
          <w:sz w:val="22"/>
        </w:rPr>
        <w:t>organisational</w:t>
      </w:r>
      <w:r w:rsidRPr="00683B1D">
        <w:rPr>
          <w:rFonts w:ascii="Arial" w:hAnsi="Arial" w:cs="Arial"/>
          <w:sz w:val="22"/>
        </w:rPr>
        <w:t xml:space="preserve"> culture and corporate workplace behaviour</w:t>
      </w:r>
      <w:r w:rsidR="00C0094F" w:rsidRPr="00683B1D">
        <w:rPr>
          <w:rFonts w:ascii="Arial" w:hAnsi="Arial" w:cs="Arial"/>
          <w:sz w:val="22"/>
        </w:rPr>
        <w:t xml:space="preserve"> (</w:t>
      </w:r>
      <w:proofErr w:type="spellStart"/>
      <w:r w:rsidR="00C0094F" w:rsidRPr="00683B1D">
        <w:rPr>
          <w:rFonts w:ascii="Arial" w:hAnsi="Arial" w:cs="Arial"/>
          <w:sz w:val="22"/>
          <w:shd w:val="clear" w:color="auto" w:fill="FFFFFF"/>
        </w:rPr>
        <w:t>Cerutti</w:t>
      </w:r>
      <w:proofErr w:type="spellEnd"/>
      <w:r w:rsidR="00C0094F" w:rsidRPr="00683B1D">
        <w:rPr>
          <w:rFonts w:ascii="Arial" w:hAnsi="Arial" w:cs="Arial"/>
          <w:sz w:val="22"/>
          <w:shd w:val="clear" w:color="auto" w:fill="FFFFFF"/>
        </w:rPr>
        <w:t xml:space="preserve"> and </w:t>
      </w:r>
      <w:proofErr w:type="spellStart"/>
      <w:r w:rsidR="00C0094F" w:rsidRPr="00683B1D">
        <w:rPr>
          <w:rFonts w:ascii="Arial" w:hAnsi="Arial" w:cs="Arial"/>
          <w:sz w:val="22"/>
          <w:shd w:val="clear" w:color="auto" w:fill="FFFFFF"/>
        </w:rPr>
        <w:t>Grodoski</w:t>
      </w:r>
      <w:proofErr w:type="spellEnd"/>
      <w:r w:rsidR="00C0094F" w:rsidRPr="00683B1D">
        <w:rPr>
          <w:rFonts w:ascii="Arial" w:hAnsi="Arial" w:cs="Arial"/>
          <w:sz w:val="22"/>
          <w:shd w:val="clear" w:color="auto" w:fill="FFFFFF"/>
        </w:rPr>
        <w:t>, 2022).</w:t>
      </w:r>
      <w:r w:rsidRPr="00683B1D">
        <w:rPr>
          <w:rFonts w:ascii="Arial" w:hAnsi="Arial" w:cs="Arial"/>
          <w:sz w:val="22"/>
        </w:rPr>
        <w:t xml:space="preserve"> Besides, if any staff ask for customization holidays; then in this case the entire Tesco PLC</w:t>
      </w:r>
      <w:r w:rsidR="00E128E2" w:rsidRPr="00683B1D">
        <w:rPr>
          <w:rFonts w:ascii="Arial" w:hAnsi="Arial" w:cs="Arial"/>
          <w:sz w:val="22"/>
        </w:rPr>
        <w:t xml:space="preserve"> Company</w:t>
      </w:r>
      <w:r w:rsidRPr="00683B1D">
        <w:rPr>
          <w:rFonts w:ascii="Arial" w:hAnsi="Arial" w:cs="Arial"/>
          <w:sz w:val="22"/>
        </w:rPr>
        <w:t xml:space="preserve"> </w:t>
      </w:r>
      <w:r w:rsidR="005C0F1B" w:rsidRPr="00683B1D">
        <w:rPr>
          <w:rFonts w:ascii="Arial" w:hAnsi="Arial" w:cs="Arial"/>
          <w:sz w:val="22"/>
        </w:rPr>
        <w:t>organisational</w:t>
      </w:r>
      <w:r w:rsidRPr="00683B1D">
        <w:rPr>
          <w:rFonts w:ascii="Arial" w:hAnsi="Arial" w:cs="Arial"/>
          <w:sz w:val="22"/>
        </w:rPr>
        <w:t xml:space="preserve"> management structure will get affected as due to one staff the workplace culture is affected brutally</w:t>
      </w:r>
      <w:r w:rsidR="00336B98" w:rsidRPr="00683B1D">
        <w:rPr>
          <w:rFonts w:ascii="Arial" w:hAnsi="Arial" w:cs="Arial"/>
          <w:sz w:val="22"/>
        </w:rPr>
        <w:t xml:space="preserve"> (</w:t>
      </w:r>
      <w:r w:rsidR="00336B98" w:rsidRPr="00683B1D">
        <w:rPr>
          <w:rFonts w:ascii="Arial" w:hAnsi="Arial" w:cs="Arial"/>
          <w:sz w:val="22"/>
          <w:shd w:val="clear" w:color="auto" w:fill="FFFFFF"/>
        </w:rPr>
        <w:t xml:space="preserve">Ahmad </w:t>
      </w:r>
      <w:r w:rsidR="00336B98" w:rsidRPr="00683B1D">
        <w:rPr>
          <w:rFonts w:ascii="Arial" w:hAnsi="Arial" w:cs="Arial"/>
          <w:i/>
          <w:iCs/>
          <w:sz w:val="22"/>
          <w:shd w:val="clear" w:color="auto" w:fill="FFFFFF"/>
        </w:rPr>
        <w:t>et al.,</w:t>
      </w:r>
      <w:r w:rsidR="00336B98" w:rsidRPr="00683B1D">
        <w:rPr>
          <w:rFonts w:ascii="Arial" w:hAnsi="Arial" w:cs="Arial"/>
          <w:sz w:val="22"/>
          <w:shd w:val="clear" w:color="auto" w:fill="FFFFFF"/>
        </w:rPr>
        <w:t xml:space="preserve"> 2022).</w:t>
      </w:r>
    </w:p>
    <w:p w14:paraId="6E49DBEB" w14:textId="77777777" w:rsidR="00527406" w:rsidRPr="00683B1D" w:rsidRDefault="0083319D" w:rsidP="00146A07">
      <w:pPr>
        <w:rPr>
          <w:rFonts w:ascii="Arial" w:hAnsi="Arial" w:cs="Arial"/>
          <w:b/>
          <w:bCs/>
          <w:sz w:val="22"/>
        </w:rPr>
      </w:pPr>
      <w:r w:rsidRPr="00683B1D">
        <w:rPr>
          <w:rFonts w:ascii="Arial" w:hAnsi="Arial" w:cs="Arial"/>
          <w:b/>
          <w:bCs/>
          <w:sz w:val="22"/>
        </w:rPr>
        <w:t>Value System</w:t>
      </w:r>
    </w:p>
    <w:p w14:paraId="2286B139" w14:textId="77777777" w:rsidR="00527406" w:rsidRPr="00683B1D" w:rsidRDefault="0083319D" w:rsidP="00146A07">
      <w:pPr>
        <w:rPr>
          <w:rFonts w:ascii="Arial" w:hAnsi="Arial" w:cs="Arial"/>
          <w:sz w:val="22"/>
        </w:rPr>
      </w:pPr>
      <w:r w:rsidRPr="00683B1D">
        <w:rPr>
          <w:rFonts w:ascii="Arial" w:hAnsi="Arial" w:cs="Arial"/>
          <w:sz w:val="22"/>
        </w:rPr>
        <w:t xml:space="preserve">The concept of a value system implies the behaviour of the employees with its aspects of negative results and values. According to Scott and Mitchell (1990), the </w:t>
      </w:r>
      <w:r w:rsidR="00E71DD4" w:rsidRPr="00683B1D">
        <w:rPr>
          <w:rFonts w:ascii="Arial" w:hAnsi="Arial" w:cs="Arial"/>
          <w:sz w:val="22"/>
        </w:rPr>
        <w:t>maximisation</w:t>
      </w:r>
      <w:r w:rsidRPr="00683B1D">
        <w:rPr>
          <w:rFonts w:ascii="Arial" w:hAnsi="Arial" w:cs="Arial"/>
          <w:sz w:val="22"/>
        </w:rPr>
        <w:t xml:space="preserve"> of unethical business practices is usually attributed to the value changing module. The value system is affecting the corporate workplace through the concept of employee engagement. Alongside job, morale and job satisfaction are very important aspects that every employee is being connected with</w:t>
      </w:r>
      <w:r w:rsidR="00F922C7" w:rsidRPr="00683B1D">
        <w:rPr>
          <w:rFonts w:ascii="Arial" w:hAnsi="Arial" w:cs="Arial"/>
          <w:sz w:val="22"/>
        </w:rPr>
        <w:t xml:space="preserve"> (</w:t>
      </w:r>
      <w:proofErr w:type="spellStart"/>
      <w:r w:rsidR="00F922C7" w:rsidRPr="00683B1D">
        <w:rPr>
          <w:rFonts w:ascii="Arial" w:hAnsi="Arial" w:cs="Arial"/>
          <w:sz w:val="22"/>
          <w:shd w:val="clear" w:color="auto" w:fill="FFFFFF"/>
        </w:rPr>
        <w:t>Bangwal</w:t>
      </w:r>
      <w:proofErr w:type="spellEnd"/>
      <w:r w:rsidR="00F922C7" w:rsidRPr="00683B1D">
        <w:rPr>
          <w:rFonts w:ascii="Arial" w:hAnsi="Arial" w:cs="Arial"/>
          <w:sz w:val="22"/>
          <w:shd w:val="clear" w:color="auto" w:fill="FFFFFF"/>
        </w:rPr>
        <w:t xml:space="preserve"> and Tiwari, 2018).</w:t>
      </w:r>
    </w:p>
    <w:p w14:paraId="24498C15" w14:textId="77777777" w:rsidR="00527406" w:rsidRPr="00683B1D" w:rsidRDefault="0083319D" w:rsidP="00146A07">
      <w:pPr>
        <w:rPr>
          <w:rFonts w:ascii="Arial" w:hAnsi="Arial" w:cs="Arial"/>
          <w:sz w:val="22"/>
        </w:rPr>
      </w:pPr>
      <w:r w:rsidRPr="00683B1D">
        <w:rPr>
          <w:rFonts w:ascii="Arial" w:hAnsi="Arial" w:cs="Arial"/>
          <w:sz w:val="22"/>
        </w:rPr>
        <w:t xml:space="preserve">The efficient core values might maximize the culture of the workplace that construct on principles that the staff believes in. on the other hand, the term value duly affects the person's behaviour; by deciding between the alternatives. In an </w:t>
      </w:r>
      <w:r w:rsidR="005C0F1B" w:rsidRPr="00683B1D">
        <w:rPr>
          <w:rFonts w:ascii="Arial" w:hAnsi="Arial" w:cs="Arial"/>
          <w:sz w:val="22"/>
        </w:rPr>
        <w:t>organisation</w:t>
      </w:r>
      <w:r w:rsidRPr="00683B1D">
        <w:rPr>
          <w:rFonts w:ascii="Arial" w:hAnsi="Arial" w:cs="Arial"/>
          <w:sz w:val="22"/>
        </w:rPr>
        <w:t xml:space="preserve"> like Tesco PLC</w:t>
      </w:r>
      <w:r w:rsidR="00E128E2" w:rsidRPr="00683B1D">
        <w:rPr>
          <w:rFonts w:ascii="Arial" w:hAnsi="Arial" w:cs="Arial"/>
          <w:sz w:val="22"/>
        </w:rPr>
        <w:t xml:space="preserve"> Company</w:t>
      </w:r>
      <w:r w:rsidRPr="00683B1D">
        <w:rPr>
          <w:rFonts w:ascii="Arial" w:hAnsi="Arial" w:cs="Arial"/>
          <w:sz w:val="22"/>
        </w:rPr>
        <w:t xml:space="preserve">, the concept of a value system is improving employee engagement and thus improves morale and job satisfaction respectively. In addition to these, the effect of the value system is also affecting the employee work performances to a larger extent. </w:t>
      </w:r>
    </w:p>
    <w:p w14:paraId="348FDA32" w14:textId="77777777" w:rsidR="00527406" w:rsidRPr="00683B1D" w:rsidRDefault="0083319D" w:rsidP="00146A07">
      <w:pPr>
        <w:rPr>
          <w:rFonts w:ascii="Arial" w:hAnsi="Arial" w:cs="Arial"/>
          <w:b/>
          <w:bCs/>
          <w:sz w:val="22"/>
        </w:rPr>
      </w:pPr>
      <w:r w:rsidRPr="00683B1D">
        <w:rPr>
          <w:rFonts w:ascii="Arial" w:hAnsi="Arial" w:cs="Arial"/>
          <w:b/>
          <w:bCs/>
          <w:sz w:val="22"/>
        </w:rPr>
        <w:t>Attitude</w:t>
      </w:r>
    </w:p>
    <w:p w14:paraId="0DB27E78" w14:textId="77777777" w:rsidR="00527406" w:rsidRPr="00683B1D" w:rsidRDefault="0083319D" w:rsidP="00146A07">
      <w:pPr>
        <w:rPr>
          <w:rFonts w:ascii="Arial" w:hAnsi="Arial" w:cs="Arial"/>
          <w:sz w:val="22"/>
        </w:rPr>
      </w:pPr>
      <w:r w:rsidRPr="00683B1D">
        <w:rPr>
          <w:rFonts w:ascii="Arial" w:hAnsi="Arial" w:cs="Arial"/>
          <w:sz w:val="22"/>
        </w:rPr>
        <w:t>The workplace attitude is severely affecting the creativity and innovation presence and it can lead to organisational productivity. Employees with a posi</w:t>
      </w:r>
      <w:r w:rsidR="000543D6" w:rsidRPr="00683B1D">
        <w:rPr>
          <w:rFonts w:ascii="Arial" w:hAnsi="Arial" w:cs="Arial"/>
          <w:sz w:val="22"/>
        </w:rPr>
        <w:t>tive attitude regarding their jo</w:t>
      </w:r>
      <w:r w:rsidRPr="00683B1D">
        <w:rPr>
          <w:rFonts w:ascii="Arial" w:hAnsi="Arial" w:cs="Arial"/>
          <w:sz w:val="22"/>
        </w:rPr>
        <w:t xml:space="preserve">b; would likely support the </w:t>
      </w:r>
      <w:r w:rsidR="005C0F1B" w:rsidRPr="00683B1D">
        <w:rPr>
          <w:rFonts w:ascii="Arial" w:hAnsi="Arial" w:cs="Arial"/>
          <w:sz w:val="22"/>
        </w:rPr>
        <w:t>organisation</w:t>
      </w:r>
      <w:r w:rsidRPr="00683B1D">
        <w:rPr>
          <w:rFonts w:ascii="Arial" w:hAnsi="Arial" w:cs="Arial"/>
          <w:sz w:val="22"/>
        </w:rPr>
        <w:t xml:space="preserve"> to achieve the common shared aims and objectives. According to Shawn M (2021), </w:t>
      </w:r>
      <w:r w:rsidR="006850F2" w:rsidRPr="00683B1D">
        <w:rPr>
          <w:rFonts w:ascii="Arial" w:hAnsi="Arial" w:cs="Arial"/>
          <w:sz w:val="22"/>
        </w:rPr>
        <w:t xml:space="preserve">the </w:t>
      </w:r>
      <w:r w:rsidRPr="00683B1D">
        <w:rPr>
          <w:rFonts w:ascii="Arial" w:hAnsi="Arial" w:cs="Arial"/>
          <w:sz w:val="22"/>
        </w:rPr>
        <w:t xml:space="preserve">positive views of an employee's feelings may directly portray the entire corporate workplace atmosphere with all its surrounding person interactions. </w:t>
      </w:r>
    </w:p>
    <w:p w14:paraId="13AA6DF4" w14:textId="77777777" w:rsidR="00527406" w:rsidRPr="00683B1D" w:rsidRDefault="0083319D" w:rsidP="00146A07">
      <w:pPr>
        <w:rPr>
          <w:rFonts w:ascii="Arial" w:hAnsi="Arial" w:cs="Arial"/>
          <w:sz w:val="22"/>
        </w:rPr>
      </w:pPr>
      <w:r w:rsidRPr="00683B1D">
        <w:rPr>
          <w:rFonts w:ascii="Arial" w:hAnsi="Arial" w:cs="Arial"/>
          <w:sz w:val="22"/>
        </w:rPr>
        <w:t>Moreover, in addition to these, a company like Tesco PLC</w:t>
      </w:r>
      <w:r w:rsidR="00E128E2" w:rsidRPr="00683B1D">
        <w:rPr>
          <w:rFonts w:ascii="Arial" w:hAnsi="Arial" w:cs="Arial"/>
          <w:sz w:val="22"/>
        </w:rPr>
        <w:t xml:space="preserve"> Company</w:t>
      </w:r>
      <w:r w:rsidRPr="00683B1D">
        <w:rPr>
          <w:rFonts w:ascii="Arial" w:hAnsi="Arial" w:cs="Arial"/>
          <w:sz w:val="22"/>
        </w:rPr>
        <w:t xml:space="preserve"> faces the aspect of an employee attitude which may lead to </w:t>
      </w:r>
      <w:r w:rsidR="005C0F1B" w:rsidRPr="00683B1D">
        <w:rPr>
          <w:rFonts w:ascii="Arial" w:hAnsi="Arial" w:cs="Arial"/>
          <w:sz w:val="22"/>
        </w:rPr>
        <w:t>organisational</w:t>
      </w:r>
      <w:r w:rsidRPr="00683B1D">
        <w:rPr>
          <w:rFonts w:ascii="Arial" w:hAnsi="Arial" w:cs="Arial"/>
          <w:sz w:val="22"/>
        </w:rPr>
        <w:t xml:space="preserve"> productivity.  On the other hand, the negative perspectives also influenced the corporate workplace environment and may create a negative false atmosphere in the </w:t>
      </w:r>
      <w:r w:rsidR="005C0F1B" w:rsidRPr="00683B1D">
        <w:rPr>
          <w:rFonts w:ascii="Arial" w:hAnsi="Arial" w:cs="Arial"/>
          <w:sz w:val="22"/>
        </w:rPr>
        <w:t>organisational</w:t>
      </w:r>
      <w:r w:rsidRPr="00683B1D">
        <w:rPr>
          <w:rFonts w:ascii="Arial" w:hAnsi="Arial" w:cs="Arial"/>
          <w:sz w:val="22"/>
        </w:rPr>
        <w:t xml:space="preserve"> environment. This may lead to demotivation and demoralisation among various Tesco PLC employees</w:t>
      </w:r>
      <w:r w:rsidR="00F922C7" w:rsidRPr="00683B1D">
        <w:rPr>
          <w:rFonts w:ascii="Arial" w:hAnsi="Arial" w:cs="Arial"/>
          <w:sz w:val="22"/>
        </w:rPr>
        <w:t xml:space="preserve"> (Aiello </w:t>
      </w:r>
      <w:r w:rsidR="00F922C7" w:rsidRPr="00683B1D">
        <w:rPr>
          <w:rFonts w:ascii="Arial" w:hAnsi="Arial" w:cs="Arial"/>
          <w:i/>
          <w:iCs/>
          <w:sz w:val="22"/>
        </w:rPr>
        <w:t>et al.,</w:t>
      </w:r>
      <w:r w:rsidR="00F922C7" w:rsidRPr="00683B1D">
        <w:rPr>
          <w:rFonts w:ascii="Arial" w:hAnsi="Arial" w:cs="Arial"/>
          <w:sz w:val="22"/>
        </w:rPr>
        <w:t xml:space="preserve"> 2020).</w:t>
      </w:r>
      <w:r w:rsidRPr="00683B1D">
        <w:rPr>
          <w:rFonts w:ascii="Arial" w:hAnsi="Arial" w:cs="Arial"/>
          <w:sz w:val="22"/>
        </w:rPr>
        <w:t xml:space="preserve"> In general, the positive implications give a positive result; while the negative implications give a negative </w:t>
      </w:r>
      <w:r w:rsidRPr="00683B1D">
        <w:rPr>
          <w:rFonts w:ascii="Arial" w:hAnsi="Arial" w:cs="Arial"/>
          <w:sz w:val="22"/>
        </w:rPr>
        <w:lastRenderedPageBreak/>
        <w:t xml:space="preserve">aspect and vice versa. However, attitude is important for all employees as it leads to happiness, productivity, fulfilment and motivation. In addition to these, it is also helpful in assisting Tesco PLC's decision-making skills to a larger extent. </w:t>
      </w:r>
      <w:r w:rsidR="00082EB9" w:rsidRPr="00683B1D">
        <w:rPr>
          <w:rFonts w:ascii="Arial" w:hAnsi="Arial" w:cs="Arial"/>
          <w:sz w:val="22"/>
        </w:rPr>
        <w:t xml:space="preserve">These decision-making skills are being utilized intaking long term and as well as short </w:t>
      </w:r>
      <w:r w:rsidR="00CC0C3B" w:rsidRPr="00683B1D">
        <w:rPr>
          <w:rFonts w:ascii="Arial" w:hAnsi="Arial" w:cs="Arial"/>
          <w:sz w:val="22"/>
        </w:rPr>
        <w:t>term</w:t>
      </w:r>
      <w:r w:rsidR="00082EB9" w:rsidRPr="00683B1D">
        <w:rPr>
          <w:rFonts w:ascii="Arial" w:hAnsi="Arial" w:cs="Arial"/>
          <w:sz w:val="22"/>
        </w:rPr>
        <w:t xml:space="preserve"> decisions relating to the </w:t>
      </w:r>
      <w:r w:rsidR="00CC0C3B" w:rsidRPr="00683B1D">
        <w:rPr>
          <w:rFonts w:ascii="Arial" w:hAnsi="Arial" w:cs="Arial"/>
          <w:sz w:val="22"/>
        </w:rPr>
        <w:t>potential</w:t>
      </w:r>
      <w:r w:rsidR="00082EB9" w:rsidRPr="00683B1D">
        <w:rPr>
          <w:rFonts w:ascii="Arial" w:hAnsi="Arial" w:cs="Arial"/>
          <w:sz w:val="22"/>
        </w:rPr>
        <w:t xml:space="preserve"> </w:t>
      </w:r>
      <w:r w:rsidR="00CC0C3B" w:rsidRPr="00683B1D">
        <w:rPr>
          <w:rFonts w:ascii="Arial" w:hAnsi="Arial" w:cs="Arial"/>
          <w:sz w:val="22"/>
        </w:rPr>
        <w:t>shareholder</w:t>
      </w:r>
      <w:r w:rsidR="00082EB9" w:rsidRPr="00683B1D">
        <w:rPr>
          <w:rFonts w:ascii="Arial" w:hAnsi="Arial" w:cs="Arial"/>
          <w:sz w:val="22"/>
        </w:rPr>
        <w:t xml:space="preserve"> and reliable clients from the target </w:t>
      </w:r>
      <w:r w:rsidR="00CC0C3B" w:rsidRPr="00683B1D">
        <w:rPr>
          <w:rFonts w:ascii="Arial" w:hAnsi="Arial" w:cs="Arial"/>
          <w:sz w:val="22"/>
        </w:rPr>
        <w:t>market</w:t>
      </w:r>
      <w:r w:rsidR="00082EB9" w:rsidRPr="00683B1D">
        <w:rPr>
          <w:rFonts w:ascii="Arial" w:hAnsi="Arial" w:cs="Arial"/>
          <w:sz w:val="22"/>
        </w:rPr>
        <w:t xml:space="preserve"> segmentation.</w:t>
      </w:r>
    </w:p>
    <w:p w14:paraId="0C48F180" w14:textId="77777777" w:rsidR="0010793F" w:rsidRPr="00683B1D" w:rsidRDefault="0010793F" w:rsidP="00146A07">
      <w:pPr>
        <w:jc w:val="center"/>
        <w:rPr>
          <w:rFonts w:ascii="Arial" w:hAnsi="Arial" w:cs="Arial"/>
          <w:sz w:val="22"/>
        </w:rPr>
      </w:pPr>
      <w:r w:rsidRPr="00683B1D">
        <w:rPr>
          <w:rFonts w:ascii="Arial" w:hAnsi="Arial" w:cs="Arial"/>
          <w:noProof/>
          <w:sz w:val="22"/>
          <w:lang w:val="en-US"/>
        </w:rPr>
        <w:drawing>
          <wp:inline distT="0" distB="0" distL="0" distR="0" wp14:anchorId="4F4147A9" wp14:editId="16670666">
            <wp:extent cx="3893820" cy="3260956"/>
            <wp:effectExtent l="38100" t="57150" r="106680" b="91844"/>
            <wp:docPr id="1" name="Picture 1" descr="Values, belief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s, beliefs and attitud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98490" cy="32648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657664" w14:textId="77777777" w:rsidR="0010793F" w:rsidRPr="00683B1D" w:rsidRDefault="0010793F" w:rsidP="00146A07">
      <w:pPr>
        <w:jc w:val="center"/>
        <w:rPr>
          <w:rFonts w:ascii="Arial" w:hAnsi="Arial" w:cs="Arial"/>
          <w:b/>
          <w:bCs/>
          <w:sz w:val="22"/>
        </w:rPr>
      </w:pPr>
      <w:r w:rsidRPr="00683B1D">
        <w:rPr>
          <w:rFonts w:ascii="Arial" w:hAnsi="Arial" w:cs="Arial"/>
          <w:b/>
          <w:bCs/>
          <w:sz w:val="22"/>
        </w:rPr>
        <w:t xml:space="preserve">Figure 1: </w:t>
      </w:r>
      <w:r w:rsidR="00263B75" w:rsidRPr="00683B1D">
        <w:rPr>
          <w:rFonts w:ascii="Arial" w:hAnsi="Arial" w:cs="Arial"/>
          <w:b/>
          <w:bCs/>
          <w:sz w:val="22"/>
        </w:rPr>
        <w:t>F</w:t>
      </w:r>
      <w:r w:rsidRPr="00683B1D">
        <w:rPr>
          <w:rFonts w:ascii="Arial" w:hAnsi="Arial" w:cs="Arial"/>
          <w:b/>
          <w:bCs/>
          <w:sz w:val="22"/>
        </w:rPr>
        <w:t>ramework of attitude, belief and values</w:t>
      </w:r>
    </w:p>
    <w:p w14:paraId="007BD1B1" w14:textId="77777777" w:rsidR="0010793F" w:rsidRPr="00683B1D" w:rsidRDefault="0010793F" w:rsidP="00146A07">
      <w:pPr>
        <w:jc w:val="center"/>
        <w:rPr>
          <w:rFonts w:ascii="Arial" w:hAnsi="Arial" w:cs="Arial"/>
          <w:sz w:val="22"/>
        </w:rPr>
      </w:pPr>
      <w:r w:rsidRPr="00683B1D">
        <w:rPr>
          <w:rFonts w:ascii="Arial" w:hAnsi="Arial" w:cs="Arial"/>
          <w:sz w:val="22"/>
        </w:rPr>
        <w:t xml:space="preserve">(Source: </w:t>
      </w:r>
      <w:proofErr w:type="spellStart"/>
      <w:r w:rsidR="00BB2210" w:rsidRPr="00683B1D">
        <w:rPr>
          <w:rFonts w:ascii="Arial" w:hAnsi="Arial" w:cs="Arial"/>
          <w:sz w:val="22"/>
          <w:shd w:val="clear" w:color="auto" w:fill="FFFFFF"/>
        </w:rPr>
        <w:t>Cerutti</w:t>
      </w:r>
      <w:proofErr w:type="spellEnd"/>
      <w:r w:rsidR="00BB2210" w:rsidRPr="00683B1D">
        <w:rPr>
          <w:rFonts w:ascii="Arial" w:hAnsi="Arial" w:cs="Arial"/>
          <w:sz w:val="22"/>
          <w:shd w:val="clear" w:color="auto" w:fill="FFFFFF"/>
        </w:rPr>
        <w:t xml:space="preserve"> and </w:t>
      </w:r>
      <w:proofErr w:type="spellStart"/>
      <w:r w:rsidR="00BB2210" w:rsidRPr="00683B1D">
        <w:rPr>
          <w:rFonts w:ascii="Arial" w:hAnsi="Arial" w:cs="Arial"/>
          <w:sz w:val="22"/>
          <w:shd w:val="clear" w:color="auto" w:fill="FFFFFF"/>
        </w:rPr>
        <w:t>Grodoski</w:t>
      </w:r>
      <w:proofErr w:type="spellEnd"/>
      <w:r w:rsidR="00BB2210" w:rsidRPr="00683B1D">
        <w:rPr>
          <w:rFonts w:ascii="Arial" w:hAnsi="Arial" w:cs="Arial"/>
          <w:sz w:val="22"/>
          <w:shd w:val="clear" w:color="auto" w:fill="FFFFFF"/>
        </w:rPr>
        <w:t>, 2022)</w:t>
      </w:r>
    </w:p>
    <w:p w14:paraId="29283457" w14:textId="77777777" w:rsidR="00527406" w:rsidRPr="00683B1D" w:rsidRDefault="0083319D" w:rsidP="00146A07">
      <w:pPr>
        <w:rPr>
          <w:rFonts w:ascii="Arial" w:hAnsi="Arial" w:cs="Arial"/>
          <w:sz w:val="22"/>
        </w:rPr>
      </w:pPr>
      <w:r w:rsidRPr="00683B1D">
        <w:rPr>
          <w:rFonts w:ascii="Arial" w:hAnsi="Arial" w:cs="Arial"/>
          <w:sz w:val="22"/>
        </w:rPr>
        <w:t xml:space="preserve">Based on the above discussion, it can be said that attitude is considered one of the most important aspects of </w:t>
      </w:r>
      <w:r w:rsidR="005C0F1B" w:rsidRPr="00683B1D">
        <w:rPr>
          <w:rFonts w:ascii="Arial" w:hAnsi="Arial" w:cs="Arial"/>
          <w:sz w:val="22"/>
        </w:rPr>
        <w:t>organisational</w:t>
      </w:r>
      <w:r w:rsidRPr="00683B1D">
        <w:rPr>
          <w:rFonts w:ascii="Arial" w:hAnsi="Arial" w:cs="Arial"/>
          <w:sz w:val="22"/>
        </w:rPr>
        <w:t xml:space="preserve"> management irrespective of the employee. His attitude decides the corporate workplace environment of Tesco PLC</w:t>
      </w:r>
      <w:r w:rsidR="00E128E2" w:rsidRPr="00683B1D">
        <w:rPr>
          <w:rFonts w:ascii="Arial" w:hAnsi="Arial" w:cs="Arial"/>
          <w:sz w:val="22"/>
        </w:rPr>
        <w:t xml:space="preserve"> Company</w:t>
      </w:r>
      <w:r w:rsidRPr="00683B1D">
        <w:rPr>
          <w:rFonts w:ascii="Arial" w:hAnsi="Arial" w:cs="Arial"/>
          <w:sz w:val="22"/>
        </w:rPr>
        <w:t xml:space="preserve">. However, in most cases, it has been found that the employee with high morale and a </w:t>
      </w:r>
      <w:r w:rsidR="000A237C" w:rsidRPr="00683B1D">
        <w:rPr>
          <w:rFonts w:ascii="Arial" w:hAnsi="Arial" w:cs="Arial"/>
          <w:sz w:val="22"/>
        </w:rPr>
        <w:t>positive attitude result</w:t>
      </w:r>
      <w:r w:rsidRPr="00683B1D">
        <w:rPr>
          <w:rFonts w:ascii="Arial" w:hAnsi="Arial" w:cs="Arial"/>
          <w:sz w:val="22"/>
        </w:rPr>
        <w:t xml:space="preserve">s from the </w:t>
      </w:r>
      <w:r w:rsidR="005C0F1B" w:rsidRPr="00683B1D">
        <w:rPr>
          <w:rFonts w:ascii="Arial" w:hAnsi="Arial" w:cs="Arial"/>
          <w:sz w:val="22"/>
        </w:rPr>
        <w:t>organisation</w:t>
      </w:r>
      <w:r w:rsidRPr="00683B1D">
        <w:rPr>
          <w:rFonts w:ascii="Arial" w:hAnsi="Arial" w:cs="Arial"/>
          <w:sz w:val="22"/>
        </w:rPr>
        <w:t xml:space="preserve"> achieving the common shared aims and objectives</w:t>
      </w:r>
      <w:r w:rsidR="00F922C7" w:rsidRPr="00683B1D">
        <w:rPr>
          <w:rFonts w:ascii="Arial" w:hAnsi="Arial" w:cs="Arial"/>
          <w:sz w:val="22"/>
        </w:rPr>
        <w:t xml:space="preserve"> (Deng </w:t>
      </w:r>
      <w:r w:rsidR="00F922C7" w:rsidRPr="00683B1D">
        <w:rPr>
          <w:rFonts w:ascii="Arial" w:hAnsi="Arial" w:cs="Arial"/>
          <w:i/>
          <w:iCs/>
          <w:sz w:val="22"/>
        </w:rPr>
        <w:t>et al.,</w:t>
      </w:r>
      <w:r w:rsidR="00F922C7" w:rsidRPr="00683B1D">
        <w:rPr>
          <w:rFonts w:ascii="Arial" w:hAnsi="Arial" w:cs="Arial"/>
          <w:sz w:val="22"/>
        </w:rPr>
        <w:t xml:space="preserve"> 2022).</w:t>
      </w:r>
    </w:p>
    <w:p w14:paraId="066CBA90" w14:textId="77777777" w:rsidR="00527406" w:rsidRPr="00683B1D" w:rsidRDefault="0083319D" w:rsidP="00146A07">
      <w:pPr>
        <w:rPr>
          <w:rFonts w:ascii="Arial" w:hAnsi="Arial" w:cs="Arial"/>
          <w:sz w:val="22"/>
        </w:rPr>
      </w:pPr>
      <w:r w:rsidRPr="00683B1D">
        <w:rPr>
          <w:rFonts w:ascii="Arial" w:hAnsi="Arial" w:cs="Arial"/>
          <w:sz w:val="22"/>
        </w:rPr>
        <w:t xml:space="preserve">Being articulated with the extra activities, the present experience regarding Tesco PLC's </w:t>
      </w:r>
      <w:r w:rsidR="005C0F1B" w:rsidRPr="00683B1D">
        <w:rPr>
          <w:rFonts w:ascii="Arial" w:hAnsi="Arial" w:cs="Arial"/>
          <w:sz w:val="22"/>
        </w:rPr>
        <w:t>organisational</w:t>
      </w:r>
      <w:r w:rsidRPr="00683B1D">
        <w:rPr>
          <w:rFonts w:ascii="Arial" w:hAnsi="Arial" w:cs="Arial"/>
          <w:sz w:val="22"/>
        </w:rPr>
        <w:t xml:space="preserve"> performances and its latest market trends helps me to know a lot about the company. in addition to these, as far as my academic modules are concerned, the management models, theories and methods that have been learnt comprise scientific management theory, bureau</w:t>
      </w:r>
      <w:r w:rsidR="00053581">
        <w:rPr>
          <w:rFonts w:ascii="Arial" w:hAnsi="Arial" w:cs="Arial"/>
          <w:sz w:val="22"/>
        </w:rPr>
        <w:t>cra</w:t>
      </w:r>
      <w:r w:rsidRPr="00683B1D">
        <w:rPr>
          <w:rFonts w:ascii="Arial" w:hAnsi="Arial" w:cs="Arial"/>
          <w:sz w:val="22"/>
        </w:rPr>
        <w:t>tic theory, behavioural management theory and human relation theory</w:t>
      </w:r>
      <w:r w:rsidR="00F922C7" w:rsidRPr="00683B1D">
        <w:rPr>
          <w:rFonts w:ascii="Arial" w:hAnsi="Arial" w:cs="Arial"/>
          <w:sz w:val="22"/>
        </w:rPr>
        <w:t xml:space="preserve"> (</w:t>
      </w:r>
      <w:r w:rsidR="00F922C7" w:rsidRPr="00683B1D">
        <w:rPr>
          <w:rFonts w:ascii="Arial" w:hAnsi="Arial" w:cs="Arial"/>
          <w:sz w:val="22"/>
          <w:shd w:val="clear" w:color="auto" w:fill="FFFFFF"/>
        </w:rPr>
        <w:t>Evans and Mason, 2018).</w:t>
      </w:r>
      <w:r w:rsidRPr="00683B1D">
        <w:rPr>
          <w:rFonts w:ascii="Arial" w:hAnsi="Arial" w:cs="Arial"/>
          <w:sz w:val="22"/>
        </w:rPr>
        <w:t xml:space="preserve"> Based on the case scenario, the human relation theory has been taken into certain consideration with view prospects of beliefs, value systems </w:t>
      </w:r>
      <w:r w:rsidRPr="00683B1D">
        <w:rPr>
          <w:rFonts w:ascii="Arial" w:hAnsi="Arial" w:cs="Arial"/>
          <w:sz w:val="22"/>
        </w:rPr>
        <w:lastRenderedPageBreak/>
        <w:t xml:space="preserve">and attitudes respectively. The entire explanations have been done based on the framework of human relation theory. </w:t>
      </w:r>
    </w:p>
    <w:p w14:paraId="143DD3D6" w14:textId="77777777" w:rsidR="00527406" w:rsidRPr="00683B1D" w:rsidRDefault="0083319D" w:rsidP="00146A07">
      <w:pPr>
        <w:pStyle w:val="Heading2"/>
        <w:rPr>
          <w:rFonts w:ascii="Arial" w:hAnsi="Arial" w:cs="Arial"/>
          <w:sz w:val="22"/>
          <w:szCs w:val="22"/>
        </w:rPr>
      </w:pPr>
      <w:bookmarkStart w:id="5" w:name="_Toc102137658"/>
      <w:r w:rsidRPr="00683B1D">
        <w:rPr>
          <w:rFonts w:ascii="Arial" w:hAnsi="Arial" w:cs="Arial"/>
          <w:sz w:val="22"/>
          <w:szCs w:val="22"/>
        </w:rPr>
        <w:t>How will tailoring workplace changes for the post Covid</w:t>
      </w:r>
      <w:r w:rsidR="00053581">
        <w:rPr>
          <w:rFonts w:ascii="Arial" w:hAnsi="Arial" w:cs="Arial"/>
          <w:sz w:val="22"/>
          <w:szCs w:val="22"/>
        </w:rPr>
        <w:t>-19</w:t>
      </w:r>
      <w:r w:rsidRPr="00683B1D">
        <w:rPr>
          <w:rFonts w:ascii="Arial" w:hAnsi="Arial" w:cs="Arial"/>
          <w:sz w:val="22"/>
          <w:szCs w:val="22"/>
        </w:rPr>
        <w:t xml:space="preserve"> mindset tackle the challenges faced by an individual?</w:t>
      </w:r>
      <w:bookmarkEnd w:id="5"/>
    </w:p>
    <w:p w14:paraId="22F46657" w14:textId="77777777" w:rsidR="00527406" w:rsidRPr="00683B1D" w:rsidRDefault="0083319D" w:rsidP="00146A07">
      <w:pPr>
        <w:rPr>
          <w:rFonts w:ascii="Arial" w:hAnsi="Arial" w:cs="Arial"/>
          <w:sz w:val="22"/>
        </w:rPr>
      </w:pPr>
      <w:r w:rsidRPr="00683B1D">
        <w:rPr>
          <w:rFonts w:ascii="Arial" w:hAnsi="Arial" w:cs="Arial"/>
          <w:sz w:val="22"/>
        </w:rPr>
        <w:t>There exist several workspace challenges that have been severely affected by the post-Covid-19 pandemic. It needs a reshape of the attitude and the behaviours in the corporate workplace environment like Tesco PLC</w:t>
      </w:r>
      <w:r w:rsidR="00E128E2" w:rsidRPr="00683B1D">
        <w:rPr>
          <w:rFonts w:ascii="Arial" w:hAnsi="Arial" w:cs="Arial"/>
          <w:sz w:val="22"/>
        </w:rPr>
        <w:t xml:space="preserve"> Company</w:t>
      </w:r>
      <w:r w:rsidRPr="00683B1D">
        <w:rPr>
          <w:rFonts w:ascii="Arial" w:hAnsi="Arial" w:cs="Arial"/>
          <w:sz w:val="22"/>
        </w:rPr>
        <w:t>. The mindset that has been set out before Covid-19 is completely different from the effects after Covid-19</w:t>
      </w:r>
      <w:r w:rsidR="00223D11" w:rsidRPr="00683B1D">
        <w:rPr>
          <w:rFonts w:ascii="Arial" w:hAnsi="Arial" w:cs="Arial"/>
          <w:sz w:val="22"/>
        </w:rPr>
        <w:t xml:space="preserve"> (</w:t>
      </w:r>
      <w:r w:rsidR="00223D11" w:rsidRPr="00683B1D">
        <w:rPr>
          <w:rFonts w:ascii="Arial" w:hAnsi="Arial" w:cs="Arial"/>
          <w:sz w:val="22"/>
          <w:shd w:val="clear" w:color="auto" w:fill="FFFFFF"/>
        </w:rPr>
        <w:t xml:space="preserve">Hashim </w:t>
      </w:r>
      <w:r w:rsidR="00223D11" w:rsidRPr="00683B1D">
        <w:rPr>
          <w:rFonts w:ascii="Arial" w:hAnsi="Arial" w:cs="Arial"/>
          <w:i/>
          <w:iCs/>
          <w:sz w:val="22"/>
          <w:shd w:val="clear" w:color="auto" w:fill="FFFFFF"/>
        </w:rPr>
        <w:t>et al.,</w:t>
      </w:r>
      <w:r w:rsidR="00223D11" w:rsidRPr="00683B1D">
        <w:rPr>
          <w:rFonts w:ascii="Arial" w:hAnsi="Arial" w:cs="Arial"/>
          <w:sz w:val="22"/>
          <w:shd w:val="clear" w:color="auto" w:fill="FFFFFF"/>
        </w:rPr>
        <w:t xml:space="preserve"> 2021).</w:t>
      </w:r>
      <w:r w:rsidRPr="00683B1D">
        <w:rPr>
          <w:rFonts w:ascii="Arial" w:hAnsi="Arial" w:cs="Arial"/>
          <w:sz w:val="22"/>
        </w:rPr>
        <w:t xml:space="preserve"> The main reason for changing the mindset is the conventional challenges and opportunities that have been seen during the pandemic. This section will reflect the challenges that have been faced after the Covid-19 pandemic and after Covid-19; especially in the corporate workplace environment like Tesco PLC</w:t>
      </w:r>
      <w:r w:rsidR="00295865" w:rsidRPr="00683B1D">
        <w:rPr>
          <w:rFonts w:ascii="Arial" w:hAnsi="Arial" w:cs="Arial"/>
          <w:sz w:val="22"/>
        </w:rPr>
        <w:t xml:space="preserve"> (</w:t>
      </w:r>
      <w:r w:rsidR="00223D11" w:rsidRPr="00683B1D">
        <w:rPr>
          <w:rFonts w:ascii="Arial" w:hAnsi="Arial" w:cs="Arial"/>
          <w:sz w:val="22"/>
          <w:shd w:val="clear" w:color="auto" w:fill="FFFFFF"/>
        </w:rPr>
        <w:t xml:space="preserve">Hashim </w:t>
      </w:r>
      <w:r w:rsidR="00223D11" w:rsidRPr="00683B1D">
        <w:rPr>
          <w:rFonts w:ascii="Arial" w:hAnsi="Arial" w:cs="Arial"/>
          <w:i/>
          <w:iCs/>
          <w:sz w:val="22"/>
          <w:shd w:val="clear" w:color="auto" w:fill="FFFFFF"/>
        </w:rPr>
        <w:t>et al.,</w:t>
      </w:r>
      <w:r w:rsidR="00223D11" w:rsidRPr="00683B1D">
        <w:rPr>
          <w:rFonts w:ascii="Arial" w:hAnsi="Arial" w:cs="Arial"/>
          <w:sz w:val="22"/>
          <w:shd w:val="clear" w:color="auto" w:fill="FFFFFF"/>
        </w:rPr>
        <w:t xml:space="preserve"> 2021).</w:t>
      </w:r>
    </w:p>
    <w:p w14:paraId="1506CC2C" w14:textId="77777777" w:rsidR="00527406" w:rsidRPr="00683B1D" w:rsidRDefault="0083319D" w:rsidP="00146A07">
      <w:pPr>
        <w:rPr>
          <w:rFonts w:ascii="Arial" w:hAnsi="Arial" w:cs="Arial"/>
          <w:b/>
          <w:bCs/>
          <w:sz w:val="22"/>
        </w:rPr>
      </w:pPr>
      <w:r w:rsidRPr="00683B1D">
        <w:rPr>
          <w:rFonts w:ascii="Arial" w:hAnsi="Arial" w:cs="Arial"/>
          <w:b/>
          <w:bCs/>
          <w:sz w:val="22"/>
        </w:rPr>
        <w:t xml:space="preserve">Challenges faced before the Covid-19 pandemic in the corporate workplace environment </w:t>
      </w:r>
    </w:p>
    <w:p w14:paraId="40D3646D" w14:textId="77777777" w:rsidR="00527406" w:rsidRPr="00683B1D" w:rsidRDefault="0083319D" w:rsidP="00146A07">
      <w:pPr>
        <w:rPr>
          <w:rFonts w:ascii="Arial" w:hAnsi="Arial" w:cs="Arial"/>
          <w:sz w:val="22"/>
        </w:rPr>
      </w:pPr>
      <w:r w:rsidRPr="00683B1D">
        <w:rPr>
          <w:rFonts w:ascii="Arial" w:hAnsi="Arial" w:cs="Arial"/>
          <w:sz w:val="22"/>
        </w:rPr>
        <w:t>Before the Covid-19 pandemic, there exist challenges like infrastructure issues, employment status, job security, fluctuation in working hours in the workplace environment, workplace development criterion, learning in the workplace environment, working life quality, work and family reconciliation, professional work practices in terms of boosting the employee morale and motivation</w:t>
      </w:r>
      <w:r w:rsidR="001647DD" w:rsidRPr="00683B1D">
        <w:rPr>
          <w:rFonts w:ascii="Arial" w:hAnsi="Arial" w:cs="Arial"/>
          <w:sz w:val="22"/>
        </w:rPr>
        <w:t xml:space="preserve"> (</w:t>
      </w:r>
      <w:r w:rsidR="001647DD" w:rsidRPr="00683B1D">
        <w:rPr>
          <w:rFonts w:ascii="Arial" w:hAnsi="Arial" w:cs="Arial"/>
          <w:sz w:val="22"/>
          <w:shd w:val="clear" w:color="auto" w:fill="FFFFFF"/>
        </w:rPr>
        <w:t>Johari and Jha, 2020).</w:t>
      </w:r>
      <w:r w:rsidRPr="00683B1D">
        <w:rPr>
          <w:rFonts w:ascii="Arial" w:hAnsi="Arial" w:cs="Arial"/>
          <w:sz w:val="22"/>
        </w:rPr>
        <w:t xml:space="preserve"> Tesco PLC</w:t>
      </w:r>
      <w:r w:rsidR="00E128E2" w:rsidRPr="00683B1D">
        <w:rPr>
          <w:rFonts w:ascii="Arial" w:hAnsi="Arial" w:cs="Arial"/>
          <w:sz w:val="22"/>
        </w:rPr>
        <w:t xml:space="preserve"> Company</w:t>
      </w:r>
      <w:r w:rsidRPr="00683B1D">
        <w:rPr>
          <w:rFonts w:ascii="Arial" w:hAnsi="Arial" w:cs="Arial"/>
          <w:sz w:val="22"/>
        </w:rPr>
        <w:t xml:space="preserve"> has faced challenges regarding the departmental store timings and essential products stock inventory issues. Based on the report, Tesco PLC has faced enormous employment issues and stock inventory shortage issues in all its departmental stores located in the UK. In addition to these, based on the strict UK government rules and policies regarding lockdown guidelines; Tesco PLC has also faced a challenge regarding gaining customer attraction and many of its speciality products are not filmed in the UK. </w:t>
      </w:r>
    </w:p>
    <w:p w14:paraId="08C080C8" w14:textId="77777777" w:rsidR="00263B75" w:rsidRPr="00683B1D" w:rsidRDefault="00AD5A0C" w:rsidP="00146A07">
      <w:pPr>
        <w:jc w:val="center"/>
        <w:rPr>
          <w:rFonts w:ascii="Arial" w:hAnsi="Arial" w:cs="Arial"/>
          <w:sz w:val="22"/>
        </w:rPr>
      </w:pPr>
      <w:r w:rsidRPr="00683B1D">
        <w:rPr>
          <w:rFonts w:ascii="Arial" w:hAnsi="Arial" w:cs="Arial"/>
          <w:noProof/>
          <w:sz w:val="22"/>
          <w:lang w:val="en-US"/>
        </w:rPr>
        <w:lastRenderedPageBreak/>
        <w:drawing>
          <wp:inline distT="0" distB="0" distL="0" distR="0" wp14:anchorId="096D2F08" wp14:editId="3CB1ED52">
            <wp:extent cx="4610100" cy="2703441"/>
            <wp:effectExtent l="38100" t="57150" r="114300" b="96909"/>
            <wp:docPr id="3" name="Picture 3" descr="Economies | Free Full-Text | Workplace Health Promotion, Employee Wellbeing  and Loyalty during Covid-19 Pandemic—Large Scale Empirical Evidence from  Hungary | HT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conomies | Free Full-Text | Workplace Health Promotion, Employee Wellbeing  and Loyalty during Covid-19 Pandemic—Large Scale Empirical Evidence from  Hungary | HTM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15119" cy="27063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1925E9" w14:textId="77777777" w:rsidR="00AD5A0C" w:rsidRPr="00683B1D" w:rsidRDefault="00AD5A0C" w:rsidP="00146A07">
      <w:pPr>
        <w:jc w:val="center"/>
        <w:rPr>
          <w:rFonts w:ascii="Arial" w:hAnsi="Arial" w:cs="Arial"/>
          <w:b/>
          <w:bCs/>
          <w:sz w:val="22"/>
        </w:rPr>
      </w:pPr>
      <w:r w:rsidRPr="00683B1D">
        <w:rPr>
          <w:rFonts w:ascii="Arial" w:hAnsi="Arial" w:cs="Arial"/>
          <w:b/>
          <w:bCs/>
          <w:sz w:val="22"/>
        </w:rPr>
        <w:t>Figure 2: Illustration of the images highlighting the challenges</w:t>
      </w:r>
    </w:p>
    <w:p w14:paraId="4BD050C2" w14:textId="77777777" w:rsidR="00AD5A0C" w:rsidRPr="00683B1D" w:rsidRDefault="00AD5A0C" w:rsidP="00146A07">
      <w:pPr>
        <w:jc w:val="center"/>
        <w:rPr>
          <w:rFonts w:ascii="Arial" w:hAnsi="Arial" w:cs="Arial"/>
          <w:sz w:val="22"/>
        </w:rPr>
      </w:pPr>
      <w:r w:rsidRPr="00683B1D">
        <w:rPr>
          <w:rFonts w:ascii="Arial" w:hAnsi="Arial" w:cs="Arial"/>
          <w:sz w:val="22"/>
        </w:rPr>
        <w:t xml:space="preserve">(Source: </w:t>
      </w:r>
      <w:r w:rsidR="00B064D5" w:rsidRPr="00683B1D">
        <w:rPr>
          <w:rFonts w:ascii="Arial" w:hAnsi="Arial" w:cs="Arial"/>
          <w:sz w:val="22"/>
          <w:shd w:val="clear" w:color="auto" w:fill="FFFFFF"/>
        </w:rPr>
        <w:t>Evans and Mason</w:t>
      </w:r>
      <w:r w:rsidRPr="00683B1D">
        <w:rPr>
          <w:rFonts w:ascii="Arial" w:hAnsi="Arial" w:cs="Arial"/>
          <w:sz w:val="22"/>
          <w:shd w:val="clear" w:color="auto" w:fill="FFFFFF"/>
        </w:rPr>
        <w:t xml:space="preserve">, </w:t>
      </w:r>
      <w:r w:rsidR="00B064D5" w:rsidRPr="00683B1D">
        <w:rPr>
          <w:rFonts w:ascii="Arial" w:hAnsi="Arial" w:cs="Arial"/>
          <w:sz w:val="22"/>
          <w:shd w:val="clear" w:color="auto" w:fill="FFFFFF"/>
        </w:rPr>
        <w:t>2018</w:t>
      </w:r>
      <w:r w:rsidRPr="00683B1D">
        <w:rPr>
          <w:rFonts w:ascii="Arial" w:hAnsi="Arial" w:cs="Arial"/>
          <w:sz w:val="22"/>
          <w:shd w:val="clear" w:color="auto" w:fill="FFFFFF"/>
        </w:rPr>
        <w:t>)</w:t>
      </w:r>
    </w:p>
    <w:p w14:paraId="11B6F8A6" w14:textId="77777777" w:rsidR="00AD5A0C" w:rsidRPr="00683B1D" w:rsidRDefault="00AD5A0C" w:rsidP="00146A07">
      <w:pPr>
        <w:rPr>
          <w:rFonts w:ascii="Arial" w:hAnsi="Arial" w:cs="Arial"/>
          <w:sz w:val="22"/>
        </w:rPr>
      </w:pPr>
    </w:p>
    <w:p w14:paraId="336DA770" w14:textId="77777777" w:rsidR="00527406" w:rsidRPr="00683B1D" w:rsidRDefault="0083319D" w:rsidP="00146A07">
      <w:pPr>
        <w:rPr>
          <w:rFonts w:ascii="Arial" w:hAnsi="Arial" w:cs="Arial"/>
          <w:sz w:val="22"/>
        </w:rPr>
      </w:pPr>
      <w:r w:rsidRPr="00683B1D">
        <w:rPr>
          <w:rFonts w:ascii="Arial" w:hAnsi="Arial" w:cs="Arial"/>
          <w:sz w:val="22"/>
        </w:rPr>
        <w:t xml:space="preserve">Dragging to the operational structures of Tesco PLC's corporate workplace, the company have faced a massive loss in its </w:t>
      </w:r>
      <w:r w:rsidR="005C0F1B" w:rsidRPr="00683B1D">
        <w:rPr>
          <w:rFonts w:ascii="Arial" w:hAnsi="Arial" w:cs="Arial"/>
          <w:sz w:val="22"/>
        </w:rPr>
        <w:t>organisational</w:t>
      </w:r>
      <w:r w:rsidRPr="00683B1D">
        <w:rPr>
          <w:rFonts w:ascii="Arial" w:hAnsi="Arial" w:cs="Arial"/>
          <w:sz w:val="22"/>
        </w:rPr>
        <w:t xml:space="preserve"> management structure; as many of the superiors are not willing to come down to office due to the prevailing pandemic</w:t>
      </w:r>
      <w:r w:rsidR="00B92065" w:rsidRPr="00683B1D">
        <w:rPr>
          <w:rFonts w:ascii="Arial" w:hAnsi="Arial" w:cs="Arial"/>
          <w:sz w:val="22"/>
        </w:rPr>
        <w:t xml:space="preserve"> (Kim </w:t>
      </w:r>
      <w:r w:rsidR="00B92065" w:rsidRPr="00683B1D">
        <w:rPr>
          <w:rFonts w:ascii="Arial" w:hAnsi="Arial" w:cs="Arial"/>
          <w:i/>
          <w:iCs/>
          <w:sz w:val="22"/>
        </w:rPr>
        <w:t>et al.,</w:t>
      </w:r>
      <w:r w:rsidR="00B92065" w:rsidRPr="00683B1D">
        <w:rPr>
          <w:rFonts w:ascii="Arial" w:hAnsi="Arial" w:cs="Arial"/>
          <w:sz w:val="22"/>
        </w:rPr>
        <w:t xml:space="preserve"> 2019).</w:t>
      </w:r>
      <w:r w:rsidRPr="00683B1D">
        <w:rPr>
          <w:rFonts w:ascii="Arial" w:hAnsi="Arial" w:cs="Arial"/>
          <w:sz w:val="22"/>
        </w:rPr>
        <w:t xml:space="preserve"> This also leads to the worst recruitment and selection strategy concerning the HRM policies of Tesco PLC. </w:t>
      </w:r>
    </w:p>
    <w:p w14:paraId="10BD30D5" w14:textId="77777777" w:rsidR="00527406" w:rsidRPr="00683B1D" w:rsidRDefault="0083319D" w:rsidP="00146A07">
      <w:pPr>
        <w:rPr>
          <w:rFonts w:ascii="Arial" w:hAnsi="Arial" w:cs="Arial"/>
          <w:b/>
          <w:bCs/>
          <w:sz w:val="22"/>
        </w:rPr>
      </w:pPr>
      <w:r w:rsidRPr="00683B1D">
        <w:rPr>
          <w:rFonts w:ascii="Arial" w:hAnsi="Arial" w:cs="Arial"/>
          <w:b/>
          <w:bCs/>
          <w:sz w:val="22"/>
        </w:rPr>
        <w:t>Challenges faced after the Covid-19 pandemic in the corporate workplace environment</w:t>
      </w:r>
    </w:p>
    <w:p w14:paraId="4507173F" w14:textId="77777777" w:rsidR="00527406" w:rsidRPr="00683B1D" w:rsidRDefault="0083319D" w:rsidP="00146A07">
      <w:pPr>
        <w:rPr>
          <w:rFonts w:ascii="Arial" w:hAnsi="Arial" w:cs="Arial"/>
          <w:sz w:val="22"/>
        </w:rPr>
      </w:pPr>
      <w:r w:rsidRPr="00683B1D">
        <w:rPr>
          <w:rFonts w:ascii="Arial" w:hAnsi="Arial" w:cs="Arial"/>
          <w:sz w:val="22"/>
        </w:rPr>
        <w:t>The challenges that are faced after the Covid-19 pandemic in the corporate work environment is shifting an employee from the office to work from home, working hours fluctuation, employment loss and employee payout issues. Moreover, in addition to these, the employees are not able to work together as there are restricted rules and policies in most corporate workplace environments. The major challenges that have been faced after the Covid-19 pandemic is switching of job panel orientation and declination of new opportunities from investors and reliable stakeholders from target market segmentation</w:t>
      </w:r>
      <w:r w:rsidR="00881A33" w:rsidRPr="00683B1D">
        <w:rPr>
          <w:rFonts w:ascii="Arial" w:hAnsi="Arial" w:cs="Arial"/>
          <w:sz w:val="22"/>
        </w:rPr>
        <w:t xml:space="preserve"> (Kong </w:t>
      </w:r>
      <w:r w:rsidR="00881A33" w:rsidRPr="00683B1D">
        <w:rPr>
          <w:rFonts w:ascii="Arial" w:hAnsi="Arial" w:cs="Arial"/>
          <w:i/>
          <w:iCs/>
          <w:sz w:val="22"/>
        </w:rPr>
        <w:t>et al.,</w:t>
      </w:r>
      <w:r w:rsidR="00881A33" w:rsidRPr="00683B1D">
        <w:rPr>
          <w:rFonts w:ascii="Arial" w:hAnsi="Arial" w:cs="Arial"/>
          <w:sz w:val="22"/>
        </w:rPr>
        <w:t xml:space="preserve"> 2021).</w:t>
      </w:r>
      <w:r w:rsidRPr="00683B1D">
        <w:rPr>
          <w:rFonts w:ascii="Arial" w:hAnsi="Arial" w:cs="Arial"/>
          <w:sz w:val="22"/>
        </w:rPr>
        <w:t xml:space="preserve"> Furthermore, Tesco PLC has also faced a severe challenge regarding the products related to organic materials. Many of the customers cannot find most of the products in the Tesco PLC departmental stores, </w:t>
      </w:r>
      <w:r w:rsidR="000543D6" w:rsidRPr="00683B1D">
        <w:rPr>
          <w:rFonts w:ascii="Arial" w:hAnsi="Arial" w:cs="Arial"/>
          <w:sz w:val="22"/>
        </w:rPr>
        <w:t>this result</w:t>
      </w:r>
      <w:r w:rsidRPr="00683B1D">
        <w:rPr>
          <w:rFonts w:ascii="Arial" w:hAnsi="Arial" w:cs="Arial"/>
          <w:sz w:val="22"/>
        </w:rPr>
        <w:t xml:space="preserve"> in a bad sales declination with the decreased customer segmentation rate. To drag down the perfect workplace environment at Tesco PLC; has been brutally affected by employee intake and employers' strategy. This may also affect the employee attitude, value system and belief in a more significant way.</w:t>
      </w:r>
    </w:p>
    <w:p w14:paraId="3C13AABF" w14:textId="77777777" w:rsidR="00527406" w:rsidRPr="00683B1D" w:rsidRDefault="0083319D" w:rsidP="00146A07">
      <w:pPr>
        <w:pStyle w:val="Heading2"/>
        <w:rPr>
          <w:rFonts w:ascii="Arial" w:hAnsi="Arial" w:cs="Arial"/>
          <w:sz w:val="22"/>
          <w:szCs w:val="22"/>
        </w:rPr>
      </w:pPr>
      <w:bookmarkStart w:id="6" w:name="_Toc102137659"/>
      <w:r w:rsidRPr="00683B1D">
        <w:rPr>
          <w:rFonts w:ascii="Arial" w:hAnsi="Arial" w:cs="Arial"/>
          <w:sz w:val="22"/>
          <w:szCs w:val="22"/>
        </w:rPr>
        <w:lastRenderedPageBreak/>
        <w:t>Creation of more resilient businesses in the future</w:t>
      </w:r>
      <w:bookmarkEnd w:id="6"/>
    </w:p>
    <w:p w14:paraId="598A3993" w14:textId="77777777" w:rsidR="00527406" w:rsidRPr="00683B1D" w:rsidRDefault="0083319D" w:rsidP="00146A07">
      <w:pPr>
        <w:rPr>
          <w:rFonts w:ascii="Arial" w:hAnsi="Arial" w:cs="Arial"/>
          <w:sz w:val="22"/>
        </w:rPr>
      </w:pPr>
      <w:r w:rsidRPr="00683B1D">
        <w:rPr>
          <w:rFonts w:ascii="Arial" w:hAnsi="Arial" w:cs="Arial"/>
          <w:sz w:val="22"/>
        </w:rPr>
        <w:t xml:space="preserve">Based on the above discussion, to make </w:t>
      </w:r>
      <w:r w:rsidR="005C0F1B" w:rsidRPr="00683B1D">
        <w:rPr>
          <w:rFonts w:ascii="Arial" w:hAnsi="Arial" w:cs="Arial"/>
          <w:sz w:val="22"/>
        </w:rPr>
        <w:t>organisational</w:t>
      </w:r>
      <w:r w:rsidRPr="00683B1D">
        <w:rPr>
          <w:rFonts w:ascii="Arial" w:hAnsi="Arial" w:cs="Arial"/>
          <w:sz w:val="22"/>
        </w:rPr>
        <w:t xml:space="preserve"> business operations more resilient it is very necessary to maintain and build the business resiliency that can reduce the downside opportunities or act of the business operations. As far as the Covid-19 pandemic is concerned; building business resiliency may lead Tesco PLC to implement and connect with the nearby societal communities. In other words, it can also articulate the framework of corporate social responsibility</w:t>
      </w:r>
      <w:r w:rsidR="000655CD" w:rsidRPr="00683B1D">
        <w:rPr>
          <w:rFonts w:ascii="Arial" w:hAnsi="Arial" w:cs="Arial"/>
          <w:sz w:val="22"/>
        </w:rPr>
        <w:t xml:space="preserve"> (Lee, 2021).</w:t>
      </w:r>
      <w:r w:rsidRPr="00683B1D">
        <w:rPr>
          <w:rFonts w:ascii="Arial" w:hAnsi="Arial" w:cs="Arial"/>
          <w:sz w:val="22"/>
        </w:rPr>
        <w:t xml:space="preserve"> By doing so, Tesco PLC tends to create more business opportunities in future. This also results in gaining customer attraction and maximizing the insights of the potential clients and the reliable stakeholders from the target capital market.</w:t>
      </w:r>
    </w:p>
    <w:p w14:paraId="26CFB497" w14:textId="77777777" w:rsidR="00527406" w:rsidRPr="00683B1D" w:rsidRDefault="0083319D" w:rsidP="00146A07">
      <w:pPr>
        <w:rPr>
          <w:rFonts w:ascii="Arial" w:hAnsi="Arial" w:cs="Arial"/>
          <w:sz w:val="22"/>
        </w:rPr>
      </w:pPr>
      <w:r w:rsidRPr="00683B1D">
        <w:rPr>
          <w:rFonts w:ascii="Arial" w:hAnsi="Arial" w:cs="Arial"/>
          <w:sz w:val="22"/>
        </w:rPr>
        <w:t xml:space="preserve">In addition to these, dragging to the main findings of the Tesco PLC in terms of recreation of its business future possibilities; the company needs to reduce the deforestation and must implement the products and services related to recyclable. As far as the company's business resiliency is concerned, the </w:t>
      </w:r>
      <w:r w:rsidR="005C0F1B" w:rsidRPr="00683B1D">
        <w:rPr>
          <w:rFonts w:ascii="Arial" w:hAnsi="Arial" w:cs="Arial"/>
          <w:sz w:val="22"/>
        </w:rPr>
        <w:t>organisation</w:t>
      </w:r>
      <w:r w:rsidRPr="00683B1D">
        <w:rPr>
          <w:rFonts w:ascii="Arial" w:hAnsi="Arial" w:cs="Arial"/>
          <w:sz w:val="22"/>
        </w:rPr>
        <w:t xml:space="preserve"> want to revolve the new program related to the formulation of the employee beliefs, value system and attitude in a human resource policy and procedures</w:t>
      </w:r>
      <w:r w:rsidR="000655CD" w:rsidRPr="00683B1D">
        <w:rPr>
          <w:rFonts w:ascii="Arial" w:hAnsi="Arial" w:cs="Arial"/>
          <w:sz w:val="22"/>
        </w:rPr>
        <w:t xml:space="preserve"> (Orel, 2022).</w:t>
      </w:r>
      <w:r w:rsidRPr="00683B1D">
        <w:rPr>
          <w:rFonts w:ascii="Arial" w:hAnsi="Arial" w:cs="Arial"/>
          <w:sz w:val="22"/>
        </w:rPr>
        <w:t xml:space="preserve"> Furthermore, based on the various researched articles the company is connected to the grocery retailed chain holder both globally and internationally; Tesco PLC is connecting with various societal communities to explore and expand the business's enormous opportunities and recreation facilities. </w:t>
      </w:r>
    </w:p>
    <w:p w14:paraId="094FC5D2" w14:textId="77777777" w:rsidR="00527406" w:rsidRPr="00683B1D" w:rsidRDefault="0083319D" w:rsidP="00146A07">
      <w:pPr>
        <w:pStyle w:val="Heading2"/>
        <w:rPr>
          <w:rFonts w:ascii="Arial" w:hAnsi="Arial" w:cs="Arial"/>
          <w:sz w:val="22"/>
          <w:szCs w:val="22"/>
        </w:rPr>
      </w:pPr>
      <w:bookmarkStart w:id="7" w:name="_Toc102137660"/>
      <w:r w:rsidRPr="00683B1D">
        <w:rPr>
          <w:rFonts w:ascii="Arial" w:hAnsi="Arial" w:cs="Arial"/>
          <w:sz w:val="22"/>
          <w:szCs w:val="22"/>
        </w:rPr>
        <w:t>Recommendations</w:t>
      </w:r>
      <w:bookmarkEnd w:id="7"/>
      <w:r w:rsidRPr="00683B1D">
        <w:rPr>
          <w:rFonts w:ascii="Arial" w:hAnsi="Arial" w:cs="Arial"/>
          <w:sz w:val="22"/>
          <w:szCs w:val="22"/>
        </w:rPr>
        <w:t xml:space="preserve"> </w:t>
      </w:r>
    </w:p>
    <w:p w14:paraId="5464CF45" w14:textId="77777777" w:rsidR="00527406" w:rsidRPr="00683B1D" w:rsidRDefault="0083319D" w:rsidP="00146A07">
      <w:pPr>
        <w:rPr>
          <w:rFonts w:ascii="Arial" w:hAnsi="Arial" w:cs="Arial"/>
          <w:sz w:val="22"/>
        </w:rPr>
      </w:pPr>
      <w:r w:rsidRPr="00683B1D">
        <w:rPr>
          <w:rFonts w:ascii="Arial" w:hAnsi="Arial" w:cs="Arial"/>
          <w:sz w:val="22"/>
        </w:rPr>
        <w:t xml:space="preserve">Based on the above discussion, this section will discuss the valuable suggestions irrespective of the Tesco PLC for its </w:t>
      </w:r>
      <w:r w:rsidR="005C0F1B" w:rsidRPr="00683B1D">
        <w:rPr>
          <w:rFonts w:ascii="Arial" w:hAnsi="Arial" w:cs="Arial"/>
          <w:sz w:val="22"/>
        </w:rPr>
        <w:t>organisational</w:t>
      </w:r>
      <w:r w:rsidRPr="00683B1D">
        <w:rPr>
          <w:rFonts w:ascii="Arial" w:hAnsi="Arial" w:cs="Arial"/>
          <w:sz w:val="22"/>
        </w:rPr>
        <w:t xml:space="preserve"> changes in connection with its beliefs, value system and attitude. The below-mentioned recommendations also help Tesco PLC to tackle the challenges the </w:t>
      </w:r>
      <w:r w:rsidR="005C0F1B" w:rsidRPr="00683B1D">
        <w:rPr>
          <w:rFonts w:ascii="Arial" w:hAnsi="Arial" w:cs="Arial"/>
          <w:sz w:val="22"/>
        </w:rPr>
        <w:t>organisation</w:t>
      </w:r>
      <w:r w:rsidRPr="00683B1D">
        <w:rPr>
          <w:rFonts w:ascii="Arial" w:hAnsi="Arial" w:cs="Arial"/>
          <w:sz w:val="22"/>
        </w:rPr>
        <w:t xml:space="preserve"> is facing at present. </w:t>
      </w:r>
    </w:p>
    <w:p w14:paraId="3A707CEF" w14:textId="77777777" w:rsidR="00527406" w:rsidRPr="00683B1D" w:rsidRDefault="0083319D" w:rsidP="00146A07">
      <w:pPr>
        <w:pStyle w:val="ListParagraph"/>
        <w:numPr>
          <w:ilvl w:val="0"/>
          <w:numId w:val="1"/>
        </w:numPr>
        <w:rPr>
          <w:rFonts w:ascii="Arial" w:hAnsi="Arial" w:cs="Arial"/>
          <w:sz w:val="22"/>
        </w:rPr>
      </w:pPr>
      <w:r w:rsidRPr="00683B1D">
        <w:rPr>
          <w:rFonts w:ascii="Arial" w:hAnsi="Arial" w:cs="Arial"/>
          <w:sz w:val="22"/>
        </w:rPr>
        <w:t xml:space="preserve">The value system truly signifies the employee motivation and morale that foster teamwork to minimize the politics in the corporate workplace environment. It is strictly recommended to adopt and implement the value system criterion so that the employee does not face any issues relating to the pandemic in its </w:t>
      </w:r>
      <w:r w:rsidR="005C0F1B" w:rsidRPr="00683B1D">
        <w:rPr>
          <w:rFonts w:ascii="Arial" w:hAnsi="Arial" w:cs="Arial"/>
          <w:sz w:val="22"/>
        </w:rPr>
        <w:t>organisational</w:t>
      </w:r>
      <w:r w:rsidRPr="00683B1D">
        <w:rPr>
          <w:rFonts w:ascii="Arial" w:hAnsi="Arial" w:cs="Arial"/>
          <w:sz w:val="22"/>
        </w:rPr>
        <w:t xml:space="preserve"> management. </w:t>
      </w:r>
    </w:p>
    <w:p w14:paraId="0875A1C3" w14:textId="77777777" w:rsidR="00527406" w:rsidRPr="00683B1D" w:rsidRDefault="0083319D" w:rsidP="00146A07">
      <w:pPr>
        <w:pStyle w:val="ListParagraph"/>
        <w:numPr>
          <w:ilvl w:val="0"/>
          <w:numId w:val="1"/>
        </w:numPr>
        <w:rPr>
          <w:rFonts w:ascii="Arial" w:hAnsi="Arial" w:cs="Arial"/>
          <w:sz w:val="22"/>
        </w:rPr>
      </w:pPr>
      <w:r w:rsidRPr="00683B1D">
        <w:rPr>
          <w:rFonts w:ascii="Arial" w:hAnsi="Arial" w:cs="Arial"/>
          <w:sz w:val="22"/>
        </w:rPr>
        <w:t>As far as the attitude of the employee is concerned; it is strongly recommended to boost the productivity related to the Tesco PLC's performance and adopt the concept of innovation and creativity respectively</w:t>
      </w:r>
      <w:r w:rsidR="000655CD" w:rsidRPr="00683B1D">
        <w:rPr>
          <w:rFonts w:ascii="Arial" w:hAnsi="Arial" w:cs="Arial"/>
          <w:sz w:val="22"/>
        </w:rPr>
        <w:t xml:space="preserve"> (Piao </w:t>
      </w:r>
      <w:r w:rsidR="000655CD" w:rsidRPr="00683B1D">
        <w:rPr>
          <w:rFonts w:ascii="Arial" w:hAnsi="Arial" w:cs="Arial"/>
          <w:i/>
          <w:iCs/>
          <w:sz w:val="22"/>
        </w:rPr>
        <w:t>et al.,</w:t>
      </w:r>
      <w:r w:rsidR="000655CD" w:rsidRPr="00683B1D">
        <w:rPr>
          <w:rFonts w:ascii="Arial" w:hAnsi="Arial" w:cs="Arial"/>
          <w:sz w:val="22"/>
        </w:rPr>
        <w:t xml:space="preserve"> 2022).</w:t>
      </w:r>
    </w:p>
    <w:p w14:paraId="23CB6D83" w14:textId="77777777" w:rsidR="00527406" w:rsidRPr="00683B1D" w:rsidRDefault="0083319D" w:rsidP="00146A07">
      <w:pPr>
        <w:pStyle w:val="ListParagraph"/>
        <w:numPr>
          <w:ilvl w:val="0"/>
          <w:numId w:val="1"/>
        </w:numPr>
        <w:rPr>
          <w:rFonts w:ascii="Arial" w:hAnsi="Arial" w:cs="Arial"/>
          <w:sz w:val="22"/>
        </w:rPr>
      </w:pPr>
      <w:r w:rsidRPr="00683B1D">
        <w:rPr>
          <w:rFonts w:ascii="Arial" w:hAnsi="Arial" w:cs="Arial"/>
          <w:sz w:val="22"/>
        </w:rPr>
        <w:t xml:space="preserve">It is recommended to Tesco PLC to shape the employee attitude in terms of its appraisal; to maximize the </w:t>
      </w:r>
      <w:r w:rsidR="005C0F1B" w:rsidRPr="00683B1D">
        <w:rPr>
          <w:rFonts w:ascii="Arial" w:hAnsi="Arial" w:cs="Arial"/>
          <w:sz w:val="22"/>
        </w:rPr>
        <w:t>organisational</w:t>
      </w:r>
      <w:r w:rsidRPr="00683B1D">
        <w:rPr>
          <w:rFonts w:ascii="Arial" w:hAnsi="Arial" w:cs="Arial"/>
          <w:sz w:val="22"/>
        </w:rPr>
        <w:t xml:space="preserve"> commitment and job satisfaction. </w:t>
      </w:r>
    </w:p>
    <w:p w14:paraId="4E3512DB" w14:textId="77777777" w:rsidR="00527406" w:rsidRPr="00683B1D" w:rsidRDefault="0083319D" w:rsidP="00146A07">
      <w:pPr>
        <w:pStyle w:val="ListParagraph"/>
        <w:numPr>
          <w:ilvl w:val="0"/>
          <w:numId w:val="1"/>
        </w:numPr>
        <w:rPr>
          <w:rFonts w:ascii="Arial" w:hAnsi="Arial" w:cs="Arial"/>
          <w:sz w:val="22"/>
        </w:rPr>
      </w:pPr>
      <w:r w:rsidRPr="00683B1D">
        <w:rPr>
          <w:rFonts w:ascii="Arial" w:hAnsi="Arial" w:cs="Arial"/>
          <w:sz w:val="22"/>
        </w:rPr>
        <w:t xml:space="preserve">Based on the above discussion, it is suggested to Tesco PLC; to maintain the precautionary measures in all its departmental stores to attract the potential from the target market segmentation. Moreover, in terms of beliefs, value systems and attitudes, </w:t>
      </w:r>
      <w:r w:rsidRPr="00683B1D">
        <w:rPr>
          <w:rFonts w:ascii="Arial" w:hAnsi="Arial" w:cs="Arial"/>
          <w:sz w:val="22"/>
        </w:rPr>
        <w:lastRenderedPageBreak/>
        <w:t xml:space="preserve">Tesco PLC must adhere to the policy and procedure framework to handle the future contingent challenges that may arise in future. </w:t>
      </w:r>
    </w:p>
    <w:p w14:paraId="65213459" w14:textId="77777777" w:rsidR="00527406" w:rsidRPr="00683B1D" w:rsidRDefault="0083319D" w:rsidP="00146A07">
      <w:pPr>
        <w:pStyle w:val="ListParagraph"/>
        <w:numPr>
          <w:ilvl w:val="0"/>
          <w:numId w:val="1"/>
        </w:numPr>
        <w:rPr>
          <w:rFonts w:ascii="Arial" w:hAnsi="Arial" w:cs="Arial"/>
          <w:sz w:val="22"/>
        </w:rPr>
      </w:pPr>
      <w:r w:rsidRPr="00683B1D">
        <w:rPr>
          <w:rFonts w:ascii="Arial" w:hAnsi="Arial" w:cs="Arial"/>
          <w:sz w:val="22"/>
        </w:rPr>
        <w:t xml:space="preserve">The company has to reframe and reshape its </w:t>
      </w:r>
      <w:r w:rsidR="005C0F1B" w:rsidRPr="00683B1D">
        <w:rPr>
          <w:rFonts w:ascii="Arial" w:hAnsi="Arial" w:cs="Arial"/>
          <w:sz w:val="22"/>
        </w:rPr>
        <w:t>organisational</w:t>
      </w:r>
      <w:r w:rsidRPr="00683B1D">
        <w:rPr>
          <w:rFonts w:ascii="Arial" w:hAnsi="Arial" w:cs="Arial"/>
          <w:sz w:val="22"/>
        </w:rPr>
        <w:t xml:space="preserve"> operational structure; to impoverish the employee attitude, performance value system appraisal and employee belief. This leads Tesco PLC to fulfil the common shared aims and objectives respectively. </w:t>
      </w:r>
    </w:p>
    <w:p w14:paraId="45E21D89" w14:textId="77777777" w:rsidR="00527406" w:rsidRPr="00683B1D" w:rsidRDefault="0083319D" w:rsidP="00146A07">
      <w:pPr>
        <w:rPr>
          <w:rFonts w:ascii="Arial" w:hAnsi="Arial" w:cs="Arial"/>
          <w:b/>
          <w:bCs/>
          <w:sz w:val="22"/>
        </w:rPr>
      </w:pPr>
      <w:r w:rsidRPr="00683B1D">
        <w:rPr>
          <w:rFonts w:ascii="Arial" w:hAnsi="Arial" w:cs="Arial"/>
          <w:b/>
          <w:bCs/>
          <w:sz w:val="22"/>
        </w:rPr>
        <w:t>Justification</w:t>
      </w:r>
    </w:p>
    <w:p w14:paraId="0E93FD7E" w14:textId="5EA60BD1" w:rsidR="00527406" w:rsidRDefault="0083319D" w:rsidP="00146A07">
      <w:pPr>
        <w:rPr>
          <w:rFonts w:ascii="Arial" w:hAnsi="Arial" w:cs="Arial"/>
          <w:sz w:val="22"/>
        </w:rPr>
      </w:pPr>
      <w:r w:rsidRPr="00683B1D">
        <w:rPr>
          <w:rFonts w:ascii="Arial" w:hAnsi="Arial" w:cs="Arial"/>
          <w:sz w:val="22"/>
        </w:rPr>
        <w:t xml:space="preserve">Based on the above discussion and the prescribed recommendations; it is solely based on Tesco PLC's performances and employee attitudes in its </w:t>
      </w:r>
      <w:r w:rsidR="005C0F1B" w:rsidRPr="00683B1D">
        <w:rPr>
          <w:rFonts w:ascii="Arial" w:hAnsi="Arial" w:cs="Arial"/>
          <w:sz w:val="22"/>
        </w:rPr>
        <w:t>organisational</w:t>
      </w:r>
      <w:r w:rsidRPr="00683B1D">
        <w:rPr>
          <w:rFonts w:ascii="Arial" w:hAnsi="Arial" w:cs="Arial"/>
          <w:sz w:val="22"/>
        </w:rPr>
        <w:t xml:space="preserve"> management business operations structure. The main reason for mentioning the above recommendations is its present capital market performance with its interface attitude; towards its potential customer and reliable clients from the target market segmentation</w:t>
      </w:r>
      <w:r w:rsidR="004834A6" w:rsidRPr="00683B1D">
        <w:rPr>
          <w:rFonts w:ascii="Arial" w:hAnsi="Arial" w:cs="Arial"/>
          <w:sz w:val="22"/>
        </w:rPr>
        <w:t xml:space="preserve"> (</w:t>
      </w:r>
      <w:proofErr w:type="spellStart"/>
      <w:r w:rsidR="004834A6" w:rsidRPr="00683B1D">
        <w:rPr>
          <w:rFonts w:ascii="Arial" w:hAnsi="Arial" w:cs="Arial"/>
          <w:sz w:val="22"/>
          <w:shd w:val="clear" w:color="auto" w:fill="FFFFFF"/>
        </w:rPr>
        <w:t>Sabbir</w:t>
      </w:r>
      <w:proofErr w:type="spellEnd"/>
      <w:r w:rsidR="004834A6" w:rsidRPr="00683B1D">
        <w:rPr>
          <w:rFonts w:ascii="Arial" w:hAnsi="Arial" w:cs="Arial"/>
          <w:sz w:val="22"/>
          <w:shd w:val="clear" w:color="auto" w:fill="FFFFFF"/>
        </w:rPr>
        <w:t xml:space="preserve"> </w:t>
      </w:r>
      <w:r w:rsidR="004834A6" w:rsidRPr="00683B1D">
        <w:rPr>
          <w:rFonts w:ascii="Arial" w:hAnsi="Arial" w:cs="Arial"/>
          <w:i/>
          <w:iCs/>
          <w:sz w:val="22"/>
          <w:shd w:val="clear" w:color="auto" w:fill="FFFFFF"/>
        </w:rPr>
        <w:t>et al.,</w:t>
      </w:r>
      <w:r w:rsidR="004834A6" w:rsidRPr="00683B1D">
        <w:rPr>
          <w:rFonts w:ascii="Arial" w:hAnsi="Arial" w:cs="Arial"/>
          <w:sz w:val="22"/>
          <w:shd w:val="clear" w:color="auto" w:fill="FFFFFF"/>
        </w:rPr>
        <w:t xml:space="preserve"> 2022).</w:t>
      </w:r>
      <w:r w:rsidRPr="00683B1D">
        <w:rPr>
          <w:rFonts w:ascii="Arial" w:hAnsi="Arial" w:cs="Arial"/>
          <w:sz w:val="22"/>
        </w:rPr>
        <w:t xml:space="preserve"> Moreover, in addition to these after the post-Covid-19 situations, the mindsets of every </w:t>
      </w:r>
      <w:r w:rsidR="005C0F1B" w:rsidRPr="00683B1D">
        <w:rPr>
          <w:rFonts w:ascii="Arial" w:hAnsi="Arial" w:cs="Arial"/>
          <w:sz w:val="22"/>
        </w:rPr>
        <w:t>organisational</w:t>
      </w:r>
      <w:r w:rsidRPr="00683B1D">
        <w:rPr>
          <w:rFonts w:ascii="Arial" w:hAnsi="Arial" w:cs="Arial"/>
          <w:sz w:val="22"/>
        </w:rPr>
        <w:t xml:space="preserve"> management have changed which results in its minimization of sales revenue and declination of customer segmentation. </w:t>
      </w:r>
    </w:p>
    <w:p w14:paraId="23202718" w14:textId="23889937" w:rsidR="002E6353" w:rsidRDefault="002E6353" w:rsidP="00146A07">
      <w:pPr>
        <w:rPr>
          <w:rFonts w:ascii="Arial" w:hAnsi="Arial" w:cs="Arial"/>
          <w:sz w:val="22"/>
        </w:rPr>
      </w:pPr>
    </w:p>
    <w:p w14:paraId="4A6A901F" w14:textId="7B30AE30" w:rsidR="002E6353" w:rsidRDefault="002E6353" w:rsidP="00146A07">
      <w:pPr>
        <w:rPr>
          <w:rFonts w:ascii="Arial" w:hAnsi="Arial" w:cs="Arial"/>
          <w:sz w:val="22"/>
        </w:rPr>
      </w:pPr>
    </w:p>
    <w:p w14:paraId="15976D90" w14:textId="085FF5C2" w:rsidR="002E6353" w:rsidRDefault="002E6353" w:rsidP="00146A07">
      <w:pPr>
        <w:rPr>
          <w:rFonts w:ascii="Arial" w:hAnsi="Arial" w:cs="Arial"/>
          <w:sz w:val="22"/>
        </w:rPr>
      </w:pPr>
    </w:p>
    <w:p w14:paraId="6463BDE2" w14:textId="1B98D5D5" w:rsidR="002E6353" w:rsidRDefault="002E6353" w:rsidP="00146A07">
      <w:pPr>
        <w:rPr>
          <w:rFonts w:ascii="Arial" w:hAnsi="Arial" w:cs="Arial"/>
          <w:sz w:val="22"/>
        </w:rPr>
      </w:pPr>
    </w:p>
    <w:p w14:paraId="51501C40" w14:textId="741C0FB9" w:rsidR="002E6353" w:rsidRDefault="002E6353" w:rsidP="00146A07">
      <w:pPr>
        <w:rPr>
          <w:rFonts w:ascii="Arial" w:hAnsi="Arial" w:cs="Arial"/>
          <w:sz w:val="22"/>
        </w:rPr>
      </w:pPr>
    </w:p>
    <w:p w14:paraId="73942656" w14:textId="32B974E1" w:rsidR="002E6353" w:rsidRDefault="002E6353" w:rsidP="00146A07">
      <w:pPr>
        <w:rPr>
          <w:rFonts w:ascii="Arial" w:hAnsi="Arial" w:cs="Arial"/>
          <w:sz w:val="22"/>
        </w:rPr>
      </w:pPr>
    </w:p>
    <w:p w14:paraId="0FC5B4D5" w14:textId="12E64577" w:rsidR="002E6353" w:rsidRDefault="002E6353" w:rsidP="00146A07">
      <w:pPr>
        <w:rPr>
          <w:rFonts w:ascii="Arial" w:hAnsi="Arial" w:cs="Arial"/>
          <w:sz w:val="22"/>
        </w:rPr>
      </w:pPr>
    </w:p>
    <w:p w14:paraId="2703AED6" w14:textId="3793FD51" w:rsidR="002E6353" w:rsidRDefault="002E6353" w:rsidP="00146A07">
      <w:pPr>
        <w:rPr>
          <w:rFonts w:ascii="Arial" w:hAnsi="Arial" w:cs="Arial"/>
          <w:sz w:val="22"/>
        </w:rPr>
      </w:pPr>
    </w:p>
    <w:p w14:paraId="4369DC86" w14:textId="306F2092" w:rsidR="002E6353" w:rsidRDefault="002E6353" w:rsidP="00146A07">
      <w:pPr>
        <w:rPr>
          <w:rFonts w:ascii="Arial" w:hAnsi="Arial" w:cs="Arial"/>
          <w:sz w:val="22"/>
        </w:rPr>
      </w:pPr>
    </w:p>
    <w:p w14:paraId="32414A3F" w14:textId="77777777" w:rsidR="002E6353" w:rsidRPr="00683B1D" w:rsidRDefault="002E6353" w:rsidP="00146A07">
      <w:pPr>
        <w:rPr>
          <w:rFonts w:ascii="Arial" w:hAnsi="Arial" w:cs="Arial"/>
          <w:sz w:val="22"/>
        </w:rPr>
      </w:pPr>
    </w:p>
    <w:p w14:paraId="5E7093C1" w14:textId="77777777" w:rsidR="00527406" w:rsidRPr="00683B1D" w:rsidRDefault="0083319D" w:rsidP="00146A07">
      <w:pPr>
        <w:pStyle w:val="Heading1"/>
        <w:rPr>
          <w:rFonts w:ascii="Arial" w:hAnsi="Arial" w:cs="Arial"/>
          <w:sz w:val="22"/>
          <w:szCs w:val="22"/>
          <w:lang w:val="en-GB"/>
        </w:rPr>
      </w:pPr>
      <w:bookmarkStart w:id="8" w:name="_Toc102137661"/>
      <w:r w:rsidRPr="00683B1D">
        <w:rPr>
          <w:rFonts w:ascii="Arial" w:hAnsi="Arial" w:cs="Arial"/>
          <w:sz w:val="22"/>
          <w:szCs w:val="22"/>
          <w:lang w:val="en-GB"/>
        </w:rPr>
        <w:t>Conclusion</w:t>
      </w:r>
      <w:bookmarkEnd w:id="8"/>
    </w:p>
    <w:p w14:paraId="1FE129CF" w14:textId="77777777" w:rsidR="008269F9" w:rsidRPr="00683B1D" w:rsidRDefault="0083319D" w:rsidP="00146A07">
      <w:pPr>
        <w:rPr>
          <w:rFonts w:ascii="Arial" w:hAnsi="Arial" w:cs="Arial"/>
          <w:sz w:val="22"/>
        </w:rPr>
      </w:pPr>
      <w:r w:rsidRPr="00683B1D">
        <w:rPr>
          <w:rFonts w:ascii="Arial" w:hAnsi="Arial" w:cs="Arial"/>
          <w:sz w:val="22"/>
        </w:rPr>
        <w:t xml:space="preserve">This is to conclude that the above report is based on the theme of developing workplace and critical thinking irrespective of the company Tesco PLC. The report has been divided into two sections; in which part one signifies the business report and the part second signifies the self-reflection critical thinking. Based on the above discussion, it can be said that the company faces many challenges and issues pre after Covid-19 and post after Covid-19 pandemic. In </w:t>
      </w:r>
      <w:r w:rsidRPr="00683B1D">
        <w:rPr>
          <w:rFonts w:ascii="Arial" w:hAnsi="Arial" w:cs="Arial"/>
          <w:sz w:val="22"/>
        </w:rPr>
        <w:lastRenderedPageBreak/>
        <w:t xml:space="preserve">addition to these, a detailed explanation of the </w:t>
      </w:r>
      <w:r w:rsidR="005C0F1B" w:rsidRPr="00683B1D">
        <w:rPr>
          <w:rFonts w:ascii="Arial" w:hAnsi="Arial" w:cs="Arial"/>
          <w:sz w:val="22"/>
        </w:rPr>
        <w:t>organisational</w:t>
      </w:r>
      <w:r w:rsidRPr="00683B1D">
        <w:rPr>
          <w:rFonts w:ascii="Arial" w:hAnsi="Arial" w:cs="Arial"/>
          <w:sz w:val="22"/>
        </w:rPr>
        <w:t xml:space="preserve"> beliefs, value system and attitude has been discussed concerning the Tesco PLC. Moreover, this report also covers the critical evaluation of the management application theory based on the academic modules respectively. </w:t>
      </w:r>
    </w:p>
    <w:p w14:paraId="1C0DA3BF" w14:textId="77777777" w:rsidR="00043D6B" w:rsidRPr="00683B1D" w:rsidRDefault="00043D6B" w:rsidP="00146A07">
      <w:pPr>
        <w:jc w:val="left"/>
        <w:rPr>
          <w:rFonts w:ascii="Arial" w:eastAsiaTheme="majorEastAsia" w:hAnsi="Arial" w:cs="Arial"/>
          <w:b/>
          <w:color w:val="000000" w:themeColor="text1"/>
          <w:sz w:val="22"/>
        </w:rPr>
      </w:pPr>
      <w:r w:rsidRPr="00683B1D">
        <w:rPr>
          <w:rFonts w:ascii="Arial" w:hAnsi="Arial" w:cs="Arial"/>
          <w:sz w:val="22"/>
        </w:rPr>
        <w:br w:type="page"/>
      </w:r>
    </w:p>
    <w:p w14:paraId="524F9D0B" w14:textId="09B1E7AA" w:rsidR="008269F9" w:rsidRDefault="0083319D" w:rsidP="00146A07">
      <w:pPr>
        <w:pStyle w:val="Heading1"/>
        <w:rPr>
          <w:rFonts w:ascii="Arial" w:hAnsi="Arial" w:cs="Arial"/>
          <w:sz w:val="22"/>
          <w:szCs w:val="22"/>
          <w:lang w:val="en-GB"/>
        </w:rPr>
      </w:pPr>
      <w:r w:rsidRPr="00683B1D">
        <w:rPr>
          <w:rFonts w:ascii="Arial" w:hAnsi="Arial" w:cs="Arial"/>
          <w:sz w:val="22"/>
          <w:szCs w:val="22"/>
          <w:lang w:val="en-GB"/>
        </w:rPr>
        <w:lastRenderedPageBreak/>
        <w:t xml:space="preserve"> </w:t>
      </w:r>
      <w:bookmarkStart w:id="9" w:name="_Toc102137662"/>
      <w:r w:rsidRPr="00683B1D">
        <w:rPr>
          <w:rFonts w:ascii="Arial" w:hAnsi="Arial" w:cs="Arial"/>
          <w:sz w:val="22"/>
          <w:szCs w:val="22"/>
          <w:lang w:val="en-GB"/>
        </w:rPr>
        <w:t>Reflective Journal</w:t>
      </w:r>
      <w:bookmarkEnd w:id="9"/>
    </w:p>
    <w:p w14:paraId="09111CE2" w14:textId="77777777" w:rsidR="002E6353" w:rsidRPr="002E6353" w:rsidRDefault="002E6353" w:rsidP="002E6353"/>
    <w:p w14:paraId="534893D9" w14:textId="77777777" w:rsidR="008269F9" w:rsidRPr="00683B1D" w:rsidRDefault="0083319D" w:rsidP="00146A07">
      <w:pPr>
        <w:pStyle w:val="Heading2"/>
        <w:rPr>
          <w:rFonts w:ascii="Arial" w:hAnsi="Arial" w:cs="Arial"/>
          <w:sz w:val="22"/>
          <w:szCs w:val="22"/>
        </w:rPr>
      </w:pPr>
      <w:bookmarkStart w:id="10" w:name="_Toc102137663"/>
      <w:r w:rsidRPr="00683B1D">
        <w:rPr>
          <w:rFonts w:ascii="Arial" w:hAnsi="Arial" w:cs="Arial"/>
          <w:sz w:val="22"/>
          <w:szCs w:val="22"/>
        </w:rPr>
        <w:t>Introduction</w:t>
      </w:r>
      <w:bookmarkEnd w:id="10"/>
    </w:p>
    <w:p w14:paraId="225CD868" w14:textId="77777777" w:rsidR="008269F9" w:rsidRPr="00683B1D" w:rsidRDefault="0083319D" w:rsidP="00146A07">
      <w:pPr>
        <w:rPr>
          <w:rFonts w:ascii="Arial" w:hAnsi="Arial" w:cs="Arial"/>
          <w:sz w:val="22"/>
        </w:rPr>
      </w:pPr>
      <w:r w:rsidRPr="00683B1D">
        <w:rPr>
          <w:rFonts w:ascii="Arial" w:hAnsi="Arial" w:cs="Arial"/>
          <w:sz w:val="22"/>
        </w:rPr>
        <w:t>This section is based on the reflective journal. I have presented all my academic learnings in this section; to pour my module knowledge at a glance. In this section, the learning and the teaching and learning session from 1</w:t>
      </w:r>
      <w:r w:rsidRPr="00683B1D">
        <w:rPr>
          <w:rFonts w:ascii="Arial" w:hAnsi="Arial" w:cs="Arial"/>
          <w:sz w:val="22"/>
          <w:vertAlign w:val="superscript"/>
        </w:rPr>
        <w:t>st</w:t>
      </w:r>
      <w:r w:rsidRPr="00683B1D">
        <w:rPr>
          <w:rFonts w:ascii="Arial" w:hAnsi="Arial" w:cs="Arial"/>
          <w:sz w:val="22"/>
        </w:rPr>
        <w:t xml:space="preserve"> week to 9</w:t>
      </w:r>
      <w:r w:rsidRPr="00683B1D">
        <w:rPr>
          <w:rFonts w:ascii="Arial" w:hAnsi="Arial" w:cs="Arial"/>
          <w:sz w:val="22"/>
          <w:vertAlign w:val="superscript"/>
        </w:rPr>
        <w:t>th</w:t>
      </w:r>
      <w:r w:rsidRPr="00683B1D">
        <w:rPr>
          <w:rFonts w:ascii="Arial" w:hAnsi="Arial" w:cs="Arial"/>
          <w:sz w:val="22"/>
        </w:rPr>
        <w:t xml:space="preserve"> week have been considered and focused on.</w:t>
      </w:r>
    </w:p>
    <w:p w14:paraId="5EE6C8D3" w14:textId="74F8B9D0" w:rsidR="008269F9" w:rsidRDefault="0083319D" w:rsidP="00146A07">
      <w:pPr>
        <w:rPr>
          <w:rFonts w:ascii="Arial" w:hAnsi="Arial" w:cs="Arial"/>
          <w:sz w:val="22"/>
        </w:rPr>
      </w:pPr>
      <w:r w:rsidRPr="00683B1D">
        <w:rPr>
          <w:rFonts w:ascii="Arial" w:hAnsi="Arial" w:cs="Arial"/>
          <w:sz w:val="22"/>
        </w:rPr>
        <w:t xml:space="preserve">Moreover, in addition to these, this report is based on different management theories irrespective of the Tesco PLC Company's business operations perspectives. Based on assignment one; I have connected this part 2 in terms of making this reflective journal more logical and productive. I have used my lecture notes to integrate every sort of definition and concept of attitude, belief and values respectively. </w:t>
      </w:r>
    </w:p>
    <w:p w14:paraId="04FD65CA" w14:textId="0836A85D" w:rsidR="00F74988" w:rsidRDefault="00F74988" w:rsidP="00146A07">
      <w:pPr>
        <w:rPr>
          <w:rFonts w:ascii="Arial" w:hAnsi="Arial" w:cs="Arial"/>
          <w:sz w:val="22"/>
        </w:rPr>
      </w:pPr>
    </w:p>
    <w:p w14:paraId="33E5B12E" w14:textId="183BABEE" w:rsidR="00F74988" w:rsidRDefault="00F74988" w:rsidP="00146A07">
      <w:pPr>
        <w:rPr>
          <w:rFonts w:ascii="Arial" w:hAnsi="Arial" w:cs="Arial"/>
          <w:sz w:val="22"/>
        </w:rPr>
      </w:pPr>
    </w:p>
    <w:p w14:paraId="443F8B8C" w14:textId="01F743D5" w:rsidR="00F74988" w:rsidRDefault="00F74988" w:rsidP="00146A07">
      <w:pPr>
        <w:rPr>
          <w:rFonts w:ascii="Arial" w:hAnsi="Arial" w:cs="Arial"/>
          <w:sz w:val="22"/>
        </w:rPr>
      </w:pPr>
    </w:p>
    <w:p w14:paraId="05F1EB98" w14:textId="2316516C" w:rsidR="00F74988" w:rsidRDefault="00F74988" w:rsidP="00146A07">
      <w:pPr>
        <w:rPr>
          <w:rFonts w:ascii="Arial" w:hAnsi="Arial" w:cs="Arial"/>
          <w:sz w:val="22"/>
        </w:rPr>
      </w:pPr>
    </w:p>
    <w:p w14:paraId="2A3E6D29" w14:textId="22D419D8" w:rsidR="00F74988" w:rsidRDefault="00F74988" w:rsidP="00146A07">
      <w:pPr>
        <w:rPr>
          <w:rFonts w:ascii="Arial" w:hAnsi="Arial" w:cs="Arial"/>
          <w:sz w:val="22"/>
        </w:rPr>
      </w:pPr>
    </w:p>
    <w:p w14:paraId="3DF03C4D" w14:textId="47B6581D" w:rsidR="00F74988" w:rsidRDefault="00F74988" w:rsidP="00146A07">
      <w:pPr>
        <w:rPr>
          <w:rFonts w:ascii="Arial" w:hAnsi="Arial" w:cs="Arial"/>
          <w:sz w:val="22"/>
        </w:rPr>
      </w:pPr>
    </w:p>
    <w:p w14:paraId="395F3C6F" w14:textId="561B9057" w:rsidR="00F74988" w:rsidRDefault="00F74988" w:rsidP="00146A07">
      <w:pPr>
        <w:rPr>
          <w:rFonts w:ascii="Arial" w:hAnsi="Arial" w:cs="Arial"/>
          <w:sz w:val="22"/>
        </w:rPr>
      </w:pPr>
    </w:p>
    <w:p w14:paraId="7A7D4713" w14:textId="29E061F4" w:rsidR="00F74988" w:rsidRDefault="00F74988" w:rsidP="00146A07">
      <w:pPr>
        <w:rPr>
          <w:rFonts w:ascii="Arial" w:hAnsi="Arial" w:cs="Arial"/>
          <w:sz w:val="22"/>
        </w:rPr>
      </w:pPr>
    </w:p>
    <w:p w14:paraId="201A9773" w14:textId="56208D9C" w:rsidR="00F74988" w:rsidRDefault="00F74988" w:rsidP="00146A07">
      <w:pPr>
        <w:rPr>
          <w:rFonts w:ascii="Arial" w:hAnsi="Arial" w:cs="Arial"/>
          <w:sz w:val="22"/>
        </w:rPr>
      </w:pPr>
    </w:p>
    <w:p w14:paraId="39E57E27" w14:textId="673451F3" w:rsidR="00F74988" w:rsidRDefault="00F74988" w:rsidP="00146A07">
      <w:pPr>
        <w:rPr>
          <w:rFonts w:ascii="Arial" w:hAnsi="Arial" w:cs="Arial"/>
          <w:sz w:val="22"/>
        </w:rPr>
      </w:pPr>
    </w:p>
    <w:p w14:paraId="5D38C80B" w14:textId="4799FF3C" w:rsidR="00F74988" w:rsidRDefault="00F74988" w:rsidP="00146A07">
      <w:pPr>
        <w:rPr>
          <w:rFonts w:ascii="Arial" w:hAnsi="Arial" w:cs="Arial"/>
          <w:sz w:val="22"/>
        </w:rPr>
      </w:pPr>
    </w:p>
    <w:p w14:paraId="79E16940" w14:textId="1A9A097C" w:rsidR="00F74988" w:rsidRDefault="00F74988" w:rsidP="00146A07">
      <w:pPr>
        <w:rPr>
          <w:rFonts w:ascii="Arial" w:hAnsi="Arial" w:cs="Arial"/>
          <w:sz w:val="22"/>
        </w:rPr>
      </w:pPr>
    </w:p>
    <w:p w14:paraId="226AA8F3" w14:textId="655F5981" w:rsidR="00F74988" w:rsidRDefault="00F74988" w:rsidP="00146A07">
      <w:pPr>
        <w:rPr>
          <w:rFonts w:ascii="Arial" w:hAnsi="Arial" w:cs="Arial"/>
          <w:sz w:val="22"/>
        </w:rPr>
      </w:pPr>
    </w:p>
    <w:p w14:paraId="15F98C06" w14:textId="1E6434A0" w:rsidR="00F74988" w:rsidRDefault="00F74988" w:rsidP="00146A07">
      <w:pPr>
        <w:rPr>
          <w:rFonts w:ascii="Arial" w:hAnsi="Arial" w:cs="Arial"/>
          <w:sz w:val="22"/>
        </w:rPr>
      </w:pPr>
    </w:p>
    <w:p w14:paraId="0543A29D" w14:textId="60D881A2" w:rsidR="00F74988" w:rsidRDefault="00F74988" w:rsidP="00146A07">
      <w:pPr>
        <w:rPr>
          <w:rFonts w:ascii="Arial" w:hAnsi="Arial" w:cs="Arial"/>
          <w:sz w:val="22"/>
        </w:rPr>
      </w:pPr>
    </w:p>
    <w:p w14:paraId="6CF21C2F" w14:textId="2852DA75" w:rsidR="00F74988" w:rsidRDefault="00F74988" w:rsidP="00146A07">
      <w:pPr>
        <w:rPr>
          <w:rFonts w:ascii="Arial" w:hAnsi="Arial" w:cs="Arial"/>
          <w:sz w:val="22"/>
        </w:rPr>
      </w:pPr>
    </w:p>
    <w:p w14:paraId="4B543893" w14:textId="77777777" w:rsidR="00F74988" w:rsidRPr="00683B1D" w:rsidRDefault="00F74988" w:rsidP="00146A07">
      <w:pPr>
        <w:rPr>
          <w:rFonts w:ascii="Arial" w:hAnsi="Arial" w:cs="Arial"/>
          <w:sz w:val="22"/>
        </w:rPr>
      </w:pPr>
    </w:p>
    <w:p w14:paraId="56B32596" w14:textId="77777777" w:rsidR="008269F9" w:rsidRPr="00683B1D" w:rsidRDefault="0083319D" w:rsidP="00146A07">
      <w:pPr>
        <w:pStyle w:val="Heading2"/>
        <w:rPr>
          <w:rFonts w:ascii="Arial" w:hAnsi="Arial" w:cs="Arial"/>
          <w:sz w:val="22"/>
          <w:szCs w:val="22"/>
        </w:rPr>
      </w:pPr>
      <w:bookmarkStart w:id="11" w:name="_Toc102137664"/>
      <w:r w:rsidRPr="00683B1D">
        <w:rPr>
          <w:rFonts w:ascii="Arial" w:hAnsi="Arial" w:cs="Arial"/>
          <w:sz w:val="22"/>
          <w:szCs w:val="22"/>
        </w:rPr>
        <w:lastRenderedPageBreak/>
        <w:t>Differences between attitudes, values and beliefs within a workplace context</w:t>
      </w:r>
      <w:bookmarkEnd w:id="11"/>
    </w:p>
    <w:p w14:paraId="31B5CAA7" w14:textId="77777777" w:rsidR="008269F9" w:rsidRPr="00683B1D" w:rsidRDefault="0083319D" w:rsidP="00146A07">
      <w:pPr>
        <w:rPr>
          <w:rFonts w:ascii="Arial" w:hAnsi="Arial" w:cs="Arial"/>
          <w:sz w:val="22"/>
        </w:rPr>
      </w:pPr>
      <w:r w:rsidRPr="00683B1D">
        <w:rPr>
          <w:rFonts w:ascii="Arial" w:hAnsi="Arial" w:cs="Arial"/>
          <w:sz w:val="22"/>
        </w:rPr>
        <w:t xml:space="preserve">In this section, I have explained the main discrimination between attitudes, values and beliefs using the learning materials presentation that has been provided. The company that has been taken is Tesco PLC Company; based on the above assignment one business report. Based on lecture 2-week materials the definition of belief implies an internal feeling about something that happens to be true, irrational and unproven. Moreover, in each slide; I have been asked my personal opinion that whether I am agreed with the mentioned definition or not? On the other hand, the definition of value is defined as a worth of measure to which an individual attaches their values. For instance, the person's values are reflected in the way; he thinks. In this slide also, I have been asked my personal opinion. Coming to the definition of the attitude; slide 8 of week 2 lecture notes; states that an attitude is the proposed way in which an individual applies or expresses their values and beliefs through behaviour and words. In context with these, the highlight of the term emotions has also been attached with the belief, attitude and values feelings. The concept of critical thinking has also been reflected in its core importance. </w:t>
      </w:r>
    </w:p>
    <w:p w14:paraId="262C365F" w14:textId="77777777" w:rsidR="00043D6B" w:rsidRPr="00683B1D" w:rsidRDefault="00636861" w:rsidP="00146A07">
      <w:pPr>
        <w:jc w:val="center"/>
        <w:rPr>
          <w:rFonts w:ascii="Arial" w:hAnsi="Arial" w:cs="Arial"/>
          <w:sz w:val="22"/>
        </w:rPr>
      </w:pPr>
      <w:r w:rsidRPr="00683B1D">
        <w:rPr>
          <w:rFonts w:ascii="Arial" w:hAnsi="Arial" w:cs="Arial"/>
          <w:noProof/>
          <w:sz w:val="22"/>
          <w:lang w:val="en-US"/>
        </w:rPr>
        <w:drawing>
          <wp:inline distT="0" distB="0" distL="0" distR="0" wp14:anchorId="10EA2B19" wp14:editId="02841C6D">
            <wp:extent cx="3566160" cy="3837188"/>
            <wp:effectExtent l="38100" t="57150" r="110490" b="87112"/>
            <wp:docPr id="4" name="Picture 4" descr="Personal beliefs, values, attitudes and behaviour | I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ersonal beliefs, values, attitudes and behaviour | IA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68638" cy="3839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2E9BDA" w14:textId="77777777" w:rsidR="00636861" w:rsidRPr="00683B1D" w:rsidRDefault="00636861" w:rsidP="00146A07">
      <w:pPr>
        <w:jc w:val="center"/>
        <w:rPr>
          <w:rFonts w:ascii="Arial" w:hAnsi="Arial" w:cs="Arial"/>
          <w:b/>
          <w:bCs/>
          <w:sz w:val="22"/>
        </w:rPr>
      </w:pPr>
      <w:r w:rsidRPr="00683B1D">
        <w:rPr>
          <w:rFonts w:ascii="Arial" w:hAnsi="Arial" w:cs="Arial"/>
          <w:b/>
          <w:bCs/>
          <w:sz w:val="22"/>
        </w:rPr>
        <w:t>Figure 3: Attitudes, values and beliefs within a workplace context</w:t>
      </w:r>
    </w:p>
    <w:p w14:paraId="5C1DBCA8" w14:textId="77777777" w:rsidR="00636861" w:rsidRPr="00683B1D" w:rsidRDefault="00636861" w:rsidP="00146A07">
      <w:pPr>
        <w:jc w:val="center"/>
        <w:rPr>
          <w:rFonts w:ascii="Arial" w:hAnsi="Arial" w:cs="Arial"/>
          <w:sz w:val="22"/>
        </w:rPr>
      </w:pPr>
      <w:r w:rsidRPr="00683B1D">
        <w:rPr>
          <w:rFonts w:ascii="Arial" w:hAnsi="Arial" w:cs="Arial"/>
          <w:sz w:val="22"/>
        </w:rPr>
        <w:t xml:space="preserve">(Source: </w:t>
      </w:r>
      <w:r w:rsidRPr="00683B1D">
        <w:rPr>
          <w:rFonts w:ascii="Arial" w:hAnsi="Arial" w:cs="Arial"/>
          <w:sz w:val="22"/>
          <w:shd w:val="clear" w:color="auto" w:fill="FFFFFF"/>
        </w:rPr>
        <w:t>Evans and Mason, 2018)</w:t>
      </w:r>
    </w:p>
    <w:p w14:paraId="7BDB574A" w14:textId="77777777" w:rsidR="008269F9" w:rsidRPr="00683B1D" w:rsidRDefault="0083319D" w:rsidP="00146A07">
      <w:pPr>
        <w:rPr>
          <w:rFonts w:ascii="Arial" w:hAnsi="Arial" w:cs="Arial"/>
          <w:sz w:val="22"/>
        </w:rPr>
      </w:pPr>
      <w:r w:rsidRPr="00683B1D">
        <w:rPr>
          <w:rFonts w:ascii="Arial" w:hAnsi="Arial" w:cs="Arial"/>
          <w:sz w:val="22"/>
        </w:rPr>
        <w:lastRenderedPageBreak/>
        <w:t>In addition to these, concerning an organisational workplace perspective; the term belief, value and attitude proves to be a core value, assumptions and convictions. At the company level like Tesco PLC Company, the instance values include safety, customer service and accountability. The aspects of the attitude in Tesco PLC Company generally include justice, equality, cultural diversity, global mindedness, democracy, tolerance and freedom (</w:t>
      </w:r>
      <w:proofErr w:type="spellStart"/>
      <w:r w:rsidRPr="00683B1D">
        <w:rPr>
          <w:rFonts w:ascii="Arial" w:hAnsi="Arial" w:cs="Arial"/>
          <w:sz w:val="22"/>
          <w:shd w:val="clear" w:color="auto" w:fill="FFFFFF"/>
        </w:rPr>
        <w:t>Andriani</w:t>
      </w:r>
      <w:proofErr w:type="spellEnd"/>
      <w:r w:rsidRPr="00683B1D">
        <w:rPr>
          <w:rFonts w:ascii="Arial" w:hAnsi="Arial" w:cs="Arial"/>
          <w:sz w:val="22"/>
          <w:shd w:val="clear" w:color="auto" w:fill="FFFFFF"/>
        </w:rPr>
        <w:t xml:space="preserve"> </w:t>
      </w:r>
      <w:r w:rsidRPr="00683B1D">
        <w:rPr>
          <w:rFonts w:ascii="Arial" w:hAnsi="Arial" w:cs="Arial"/>
          <w:i/>
          <w:iCs/>
          <w:sz w:val="22"/>
          <w:shd w:val="clear" w:color="auto" w:fill="FFFFFF"/>
        </w:rPr>
        <w:t>et al.,</w:t>
      </w:r>
      <w:r w:rsidRPr="00683B1D">
        <w:rPr>
          <w:rFonts w:ascii="Arial" w:hAnsi="Arial" w:cs="Arial"/>
          <w:sz w:val="22"/>
          <w:shd w:val="clear" w:color="auto" w:fill="FFFFFF"/>
        </w:rPr>
        <w:t xml:space="preserve"> 2019).</w:t>
      </w:r>
      <w:r w:rsidRPr="00683B1D">
        <w:rPr>
          <w:rFonts w:ascii="Arial" w:hAnsi="Arial" w:cs="Arial"/>
          <w:sz w:val="22"/>
        </w:rPr>
        <w:t xml:space="preserve"> Furthermore, a big multinational corporation like Tesco PLC Company follows the 5 core values of attitudes, beliefs and values which include respect, integrity, responsibility, servant leadership and sportsmanship. </w:t>
      </w:r>
    </w:p>
    <w:p w14:paraId="28B09F0E" w14:textId="77777777" w:rsidR="008269F9" w:rsidRPr="00683B1D" w:rsidRDefault="0083319D" w:rsidP="00146A07">
      <w:pPr>
        <w:rPr>
          <w:rFonts w:ascii="Arial" w:hAnsi="Arial" w:cs="Arial"/>
          <w:sz w:val="22"/>
        </w:rPr>
      </w:pPr>
      <w:r w:rsidRPr="00683B1D">
        <w:rPr>
          <w:rFonts w:ascii="Arial" w:hAnsi="Arial" w:cs="Arial"/>
          <w:sz w:val="22"/>
        </w:rPr>
        <w:t xml:space="preserve">In context with the lecture week notes; the entire emphasis has been done on defining the critical thinking aspects concerning the learning and teachings modules. There exists a presentation of certain examples and author quotations reflecting the local business workplace environment. Moreover, the examples and the application like Atlassian software and Ontario, children hospital in connection to the corporate workplace environment has been solely explained with different management theories. </w:t>
      </w:r>
    </w:p>
    <w:p w14:paraId="1AD2A897" w14:textId="77777777" w:rsidR="008269F9" w:rsidRPr="00683B1D" w:rsidRDefault="0083319D" w:rsidP="00146A07">
      <w:pPr>
        <w:rPr>
          <w:rFonts w:ascii="Arial" w:hAnsi="Arial" w:cs="Arial"/>
          <w:sz w:val="22"/>
        </w:rPr>
      </w:pPr>
      <w:r w:rsidRPr="00683B1D">
        <w:rPr>
          <w:rFonts w:ascii="Arial" w:hAnsi="Arial" w:cs="Arial"/>
          <w:sz w:val="22"/>
        </w:rPr>
        <w:t>Finally, from my lecture notes I have contended that the terms attitude, belief and values are interrelated with the company culture. Instead of the corporate workspaces, the company measures different perspectives of employee job satisfaction and integrity; through which the attitude, beliefs and values can also be judged and maintained in organisational management. In an organisation like Tesco PLC Company; the concept of attitude is integrated with the person's mind in terms of positivity and negativity (</w:t>
      </w:r>
      <w:proofErr w:type="spellStart"/>
      <w:r w:rsidRPr="00683B1D">
        <w:rPr>
          <w:rFonts w:ascii="Arial" w:hAnsi="Arial" w:cs="Arial"/>
          <w:sz w:val="22"/>
          <w:shd w:val="clear" w:color="auto" w:fill="FFFFFF"/>
        </w:rPr>
        <w:t>Carcary</w:t>
      </w:r>
      <w:proofErr w:type="spellEnd"/>
      <w:r w:rsidRPr="00683B1D">
        <w:rPr>
          <w:rFonts w:ascii="Arial" w:hAnsi="Arial" w:cs="Arial"/>
          <w:sz w:val="22"/>
          <w:shd w:val="clear" w:color="auto" w:fill="FFFFFF"/>
        </w:rPr>
        <w:t xml:space="preserve"> </w:t>
      </w:r>
      <w:r w:rsidRPr="00683B1D">
        <w:rPr>
          <w:rFonts w:ascii="Arial" w:hAnsi="Arial" w:cs="Arial"/>
          <w:i/>
          <w:iCs/>
          <w:sz w:val="22"/>
          <w:shd w:val="clear" w:color="auto" w:fill="FFFFFF"/>
        </w:rPr>
        <w:t>et al.,</w:t>
      </w:r>
      <w:r w:rsidRPr="00683B1D">
        <w:rPr>
          <w:rFonts w:ascii="Arial" w:hAnsi="Arial" w:cs="Arial"/>
          <w:sz w:val="22"/>
          <w:shd w:val="clear" w:color="auto" w:fill="FFFFFF"/>
        </w:rPr>
        <w:t xml:space="preserve"> 2019).</w:t>
      </w:r>
      <w:r w:rsidRPr="00683B1D">
        <w:rPr>
          <w:rFonts w:ascii="Arial" w:hAnsi="Arial" w:cs="Arial"/>
          <w:sz w:val="22"/>
        </w:rPr>
        <w:t xml:space="preserve"> On the other hand, the concept of belief and values is being identified based on employee job satisfaction, motivation criterion and employee morale. </w:t>
      </w:r>
    </w:p>
    <w:p w14:paraId="1E9A6DCB" w14:textId="77777777" w:rsidR="008269F9" w:rsidRPr="00683B1D" w:rsidRDefault="0083319D" w:rsidP="00146A07">
      <w:pPr>
        <w:pStyle w:val="Heading2"/>
        <w:rPr>
          <w:rFonts w:ascii="Arial" w:hAnsi="Arial" w:cs="Arial"/>
          <w:sz w:val="22"/>
          <w:szCs w:val="22"/>
        </w:rPr>
      </w:pPr>
      <w:bookmarkStart w:id="12" w:name="_Toc102137665"/>
      <w:r w:rsidRPr="00683B1D">
        <w:rPr>
          <w:rFonts w:ascii="Arial" w:hAnsi="Arial" w:cs="Arial"/>
          <w:sz w:val="22"/>
          <w:szCs w:val="22"/>
        </w:rPr>
        <w:t>Assessment of the organisation's own belief, value system and attitude and its impact on workplace behaviour</w:t>
      </w:r>
      <w:bookmarkEnd w:id="12"/>
    </w:p>
    <w:p w14:paraId="2572BC6B" w14:textId="77777777" w:rsidR="008269F9" w:rsidRPr="00683B1D" w:rsidRDefault="0083319D" w:rsidP="00146A07">
      <w:pPr>
        <w:rPr>
          <w:rFonts w:ascii="Arial" w:hAnsi="Arial" w:cs="Arial"/>
          <w:sz w:val="22"/>
        </w:rPr>
      </w:pPr>
      <w:r w:rsidRPr="00683B1D">
        <w:rPr>
          <w:rFonts w:ascii="Arial" w:hAnsi="Arial" w:cs="Arial"/>
          <w:sz w:val="22"/>
        </w:rPr>
        <w:t>In this section, the assessment of Tesco PLC's belief, value system and attitude have been reflected with its core impact on its corporate workplace behaviour. In an organisation like Tesco PLC, the term attitude arises out of its core values; while on the other hand, the term belief implies holding internally. They are the proposed convictions and assumptions that the Tesco PLC employees duly hold based on past true experiences. The values in Tesco PLC Company are considered as worth ideas based on activity and things of the behaviours internalised system (</w:t>
      </w:r>
      <w:r w:rsidRPr="00683B1D">
        <w:rPr>
          <w:rFonts w:ascii="Arial" w:hAnsi="Arial" w:cs="Arial"/>
          <w:sz w:val="22"/>
          <w:shd w:val="clear" w:color="auto" w:fill="FFFFFF"/>
        </w:rPr>
        <w:t>Clegg, 2019).</w:t>
      </w:r>
      <w:r w:rsidRPr="00683B1D">
        <w:rPr>
          <w:rFonts w:ascii="Arial" w:hAnsi="Arial" w:cs="Arial"/>
          <w:sz w:val="22"/>
        </w:rPr>
        <w:t xml:space="preserve"> In addition to these, Tesco PLC Company's organisational culture generally comprises experiences, expectations, philosophy and the employees' values which are expressed in interacting with the future expectations. The example of beliefs and values at Tesco PLC Company include fairness, loyalty, compassion, courage and respect. However, other organisations like Ford, Microsoft, Sainsbury's and British Foods tend to follow </w:t>
      </w:r>
      <w:r w:rsidRPr="00683B1D">
        <w:rPr>
          <w:rFonts w:ascii="Arial" w:hAnsi="Arial" w:cs="Arial"/>
          <w:sz w:val="22"/>
        </w:rPr>
        <w:lastRenderedPageBreak/>
        <w:t>the same instance irrespective of their employee's integration and articulation (</w:t>
      </w:r>
      <w:r w:rsidRPr="00683B1D">
        <w:rPr>
          <w:rFonts w:ascii="Arial" w:hAnsi="Arial" w:cs="Arial"/>
          <w:sz w:val="22"/>
          <w:shd w:val="clear" w:color="auto" w:fill="FFFFFF"/>
        </w:rPr>
        <w:t xml:space="preserve">Otero </w:t>
      </w:r>
      <w:r w:rsidRPr="00683B1D">
        <w:rPr>
          <w:rFonts w:ascii="Arial" w:hAnsi="Arial" w:cs="Arial"/>
          <w:i/>
          <w:iCs/>
          <w:sz w:val="22"/>
          <w:shd w:val="clear" w:color="auto" w:fill="FFFFFF"/>
        </w:rPr>
        <w:t>et al.,</w:t>
      </w:r>
      <w:r w:rsidRPr="00683B1D">
        <w:rPr>
          <w:rFonts w:ascii="Arial" w:hAnsi="Arial" w:cs="Arial"/>
          <w:sz w:val="22"/>
          <w:shd w:val="clear" w:color="auto" w:fill="FFFFFF"/>
        </w:rPr>
        <w:t xml:space="preserve"> 2022).</w:t>
      </w:r>
      <w:r w:rsidRPr="00683B1D">
        <w:rPr>
          <w:rFonts w:ascii="Arial" w:hAnsi="Arial" w:cs="Arial"/>
          <w:sz w:val="22"/>
        </w:rPr>
        <w:t xml:space="preserve"> Based on my lecture notes, Ford Company duly adopts and implements the employee enrage and integration fundamentals to boost belief, values and attitudes respectively. </w:t>
      </w:r>
    </w:p>
    <w:p w14:paraId="3DB32D23" w14:textId="77777777" w:rsidR="00D76B16" w:rsidRPr="00683B1D" w:rsidRDefault="00D76B16" w:rsidP="00146A07">
      <w:pPr>
        <w:rPr>
          <w:rFonts w:ascii="Arial" w:hAnsi="Arial" w:cs="Arial"/>
          <w:sz w:val="22"/>
        </w:rPr>
      </w:pPr>
      <w:r w:rsidRPr="00683B1D">
        <w:rPr>
          <w:rFonts w:ascii="Arial" w:hAnsi="Arial" w:cs="Arial"/>
          <w:noProof/>
          <w:sz w:val="22"/>
          <w:lang w:val="en-US"/>
        </w:rPr>
        <w:drawing>
          <wp:inline distT="0" distB="0" distL="0" distR="0" wp14:anchorId="214339DF" wp14:editId="2B0FE34D">
            <wp:extent cx="5731510" cy="2817495"/>
            <wp:effectExtent l="38100" t="57150" r="116840" b="97155"/>
            <wp:docPr id="5" name="Picture 5" descr="Reasoned Action Approach model. Source: Fishbein and Ajzen (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asoned Action Approach model. Source: Fishbein and Ajzen (4).... |  Download Scientific Diagra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17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D77082" w14:textId="77777777" w:rsidR="00586D53" w:rsidRPr="00683B1D" w:rsidRDefault="00586D53" w:rsidP="00146A07">
      <w:pPr>
        <w:jc w:val="center"/>
        <w:rPr>
          <w:rFonts w:ascii="Arial" w:hAnsi="Arial" w:cs="Arial"/>
          <w:b/>
          <w:bCs/>
          <w:sz w:val="22"/>
        </w:rPr>
      </w:pPr>
      <w:r w:rsidRPr="00683B1D">
        <w:rPr>
          <w:rFonts w:ascii="Arial" w:hAnsi="Arial" w:cs="Arial"/>
          <w:b/>
          <w:bCs/>
          <w:sz w:val="22"/>
        </w:rPr>
        <w:t xml:space="preserve">Figure </w:t>
      </w:r>
      <w:r w:rsidR="00D521B6" w:rsidRPr="00683B1D">
        <w:rPr>
          <w:rFonts w:ascii="Arial" w:hAnsi="Arial" w:cs="Arial"/>
          <w:b/>
          <w:bCs/>
          <w:sz w:val="22"/>
        </w:rPr>
        <w:t>4</w:t>
      </w:r>
      <w:r w:rsidRPr="00683B1D">
        <w:rPr>
          <w:rFonts w:ascii="Arial" w:hAnsi="Arial" w:cs="Arial"/>
          <w:b/>
          <w:bCs/>
          <w:sz w:val="22"/>
        </w:rPr>
        <w:t>: Assessment of the organisation's own belief, value system and attitude</w:t>
      </w:r>
    </w:p>
    <w:p w14:paraId="6D03E811" w14:textId="77777777" w:rsidR="00586D53" w:rsidRPr="00683B1D" w:rsidRDefault="00586D53" w:rsidP="00146A07">
      <w:pPr>
        <w:jc w:val="center"/>
        <w:rPr>
          <w:rFonts w:ascii="Arial" w:hAnsi="Arial" w:cs="Arial"/>
          <w:sz w:val="22"/>
        </w:rPr>
      </w:pPr>
      <w:r w:rsidRPr="00683B1D">
        <w:rPr>
          <w:rFonts w:ascii="Arial" w:hAnsi="Arial" w:cs="Arial"/>
          <w:sz w:val="22"/>
        </w:rPr>
        <w:t xml:space="preserve">(Source: </w:t>
      </w:r>
      <w:r w:rsidRPr="00683B1D">
        <w:rPr>
          <w:rFonts w:ascii="Arial" w:hAnsi="Arial" w:cs="Arial"/>
          <w:sz w:val="22"/>
          <w:shd w:val="clear" w:color="auto" w:fill="FFFFFF"/>
        </w:rPr>
        <w:t>Torres, 2018)</w:t>
      </w:r>
    </w:p>
    <w:p w14:paraId="49EAC0E5" w14:textId="77777777" w:rsidR="008269F9" w:rsidRPr="00683B1D" w:rsidRDefault="0083319D" w:rsidP="00146A07">
      <w:pPr>
        <w:rPr>
          <w:rFonts w:ascii="Arial" w:hAnsi="Arial" w:cs="Arial"/>
          <w:sz w:val="22"/>
        </w:rPr>
      </w:pPr>
      <w:r w:rsidRPr="00683B1D">
        <w:rPr>
          <w:rFonts w:ascii="Arial" w:hAnsi="Arial" w:cs="Arial"/>
          <w:sz w:val="22"/>
        </w:rPr>
        <w:t xml:space="preserve">To explore and expand the core understanding of Tesco PLC in terms of beliefs, values and attitudes in its corporate workplace environment there exists a need of being cognitive and transact the behavioural information. Based on the company website Tesco PLC values assist and helps the societal communities with purpose and direction. It works as a guiding compass in which the core values make better selections in terms of boosting corporate workplace behaviour. </w:t>
      </w:r>
    </w:p>
    <w:p w14:paraId="4DF7009C" w14:textId="77777777" w:rsidR="008269F9" w:rsidRPr="00683B1D" w:rsidRDefault="0083319D" w:rsidP="00146A07">
      <w:pPr>
        <w:rPr>
          <w:rFonts w:ascii="Arial" w:hAnsi="Arial" w:cs="Arial"/>
          <w:b/>
          <w:bCs/>
          <w:sz w:val="22"/>
        </w:rPr>
      </w:pPr>
      <w:r w:rsidRPr="00683B1D">
        <w:rPr>
          <w:rFonts w:ascii="Arial" w:hAnsi="Arial" w:cs="Arial"/>
          <w:b/>
          <w:bCs/>
          <w:sz w:val="22"/>
        </w:rPr>
        <w:t>Impact</w:t>
      </w:r>
    </w:p>
    <w:p w14:paraId="17DF3E56" w14:textId="77777777" w:rsidR="008269F9" w:rsidRPr="00683B1D" w:rsidRDefault="0083319D" w:rsidP="00146A07">
      <w:pPr>
        <w:rPr>
          <w:rFonts w:ascii="Arial" w:hAnsi="Arial" w:cs="Arial"/>
          <w:sz w:val="22"/>
        </w:rPr>
      </w:pPr>
      <w:r w:rsidRPr="00683B1D">
        <w:rPr>
          <w:rFonts w:ascii="Arial" w:hAnsi="Arial" w:cs="Arial"/>
          <w:sz w:val="22"/>
        </w:rPr>
        <w:t>In this section, the impact on Tesco PLC Company workplace behaviour has been highlighted and reflected. When the value is being assigned to the company's business operations; it finds the support for work energy. However, the matter of trust and faith occurs when someone's values are assigned. It may also affect the employee's job performance and it might be due to these the other team members may face demoralisation and demotivation. On the other hand, the attitudes and values of organisational management are aligned with core values to achieve common shared aims and objectives (</w:t>
      </w:r>
      <w:r w:rsidRPr="00683B1D">
        <w:rPr>
          <w:rFonts w:ascii="Arial" w:hAnsi="Arial" w:cs="Arial"/>
          <w:sz w:val="22"/>
          <w:shd w:val="clear" w:color="auto" w:fill="FFFFFF"/>
        </w:rPr>
        <w:t xml:space="preserve">Davis </w:t>
      </w:r>
      <w:r w:rsidRPr="00683B1D">
        <w:rPr>
          <w:rFonts w:ascii="Arial" w:hAnsi="Arial" w:cs="Arial"/>
          <w:i/>
          <w:iCs/>
          <w:sz w:val="22"/>
          <w:shd w:val="clear" w:color="auto" w:fill="FFFFFF"/>
        </w:rPr>
        <w:t>et al.,</w:t>
      </w:r>
      <w:r w:rsidRPr="00683B1D">
        <w:rPr>
          <w:rFonts w:ascii="Arial" w:hAnsi="Arial" w:cs="Arial"/>
          <w:sz w:val="22"/>
          <w:shd w:val="clear" w:color="auto" w:fill="FFFFFF"/>
        </w:rPr>
        <w:t xml:space="preserve"> 2018).</w:t>
      </w:r>
      <w:r w:rsidRPr="00683B1D">
        <w:rPr>
          <w:rFonts w:ascii="Arial" w:hAnsi="Arial" w:cs="Arial"/>
          <w:sz w:val="22"/>
        </w:rPr>
        <w:t xml:space="preserve"> The one aspect of Tesco PLC Company employees' attitude is being purely affected by its positive and negative propaganda. Employees with a positive attitude tend to achieve the commonly shared </w:t>
      </w:r>
      <w:r w:rsidRPr="00683B1D">
        <w:rPr>
          <w:rFonts w:ascii="Arial" w:hAnsi="Arial" w:cs="Arial"/>
          <w:sz w:val="22"/>
        </w:rPr>
        <w:lastRenderedPageBreak/>
        <w:t>objectives whereas the person with a negative attitude may fall and low down its work spirit in terms of organisational management (</w:t>
      </w:r>
      <w:r w:rsidRPr="00683B1D">
        <w:rPr>
          <w:rFonts w:ascii="Arial" w:hAnsi="Arial" w:cs="Arial"/>
          <w:sz w:val="22"/>
          <w:shd w:val="clear" w:color="auto" w:fill="FFFFFF"/>
        </w:rPr>
        <w:t>Torres, 2018).</w:t>
      </w:r>
    </w:p>
    <w:p w14:paraId="6A671EAA" w14:textId="77777777" w:rsidR="008269F9" w:rsidRPr="00683B1D" w:rsidRDefault="0083319D" w:rsidP="00146A07">
      <w:pPr>
        <w:rPr>
          <w:rFonts w:ascii="Arial" w:eastAsiaTheme="majorEastAsia" w:hAnsi="Arial" w:cs="Arial"/>
          <w:b/>
          <w:color w:val="000000" w:themeColor="text1"/>
          <w:sz w:val="22"/>
        </w:rPr>
      </w:pPr>
      <w:r w:rsidRPr="00683B1D">
        <w:rPr>
          <w:rFonts w:ascii="Arial" w:hAnsi="Arial" w:cs="Arial"/>
          <w:sz w:val="22"/>
        </w:rPr>
        <w:t>Based on the above discussion, it can be said that the term attitude, belief and value is interconnected with Tesco PLC's Company culture. It duly captures the feelings and thought range in terms of company work experience. Moreover, the beliefs and attitudes may lead and assume activities based on person fair or right. Finally, as far as Tesco PLC Company's future values and belief is concerned; it considers the employee experiences in terms of creating a central theme of top core values (</w:t>
      </w:r>
      <w:r w:rsidRPr="00683B1D">
        <w:rPr>
          <w:rFonts w:ascii="Arial" w:hAnsi="Arial" w:cs="Arial"/>
          <w:sz w:val="22"/>
          <w:shd w:val="clear" w:color="auto" w:fill="FFFFFF"/>
        </w:rPr>
        <w:t xml:space="preserve">Rosenbaum </w:t>
      </w:r>
      <w:r w:rsidRPr="00683B1D">
        <w:rPr>
          <w:rFonts w:ascii="Arial" w:hAnsi="Arial" w:cs="Arial"/>
          <w:i/>
          <w:iCs/>
          <w:sz w:val="22"/>
          <w:shd w:val="clear" w:color="auto" w:fill="FFFFFF"/>
        </w:rPr>
        <w:t>et al.,</w:t>
      </w:r>
      <w:r w:rsidRPr="00683B1D">
        <w:rPr>
          <w:rFonts w:ascii="Arial" w:hAnsi="Arial" w:cs="Arial"/>
          <w:sz w:val="22"/>
          <w:shd w:val="clear" w:color="auto" w:fill="FFFFFF"/>
        </w:rPr>
        <w:t xml:space="preserve"> 2018).</w:t>
      </w:r>
      <w:r w:rsidRPr="00683B1D">
        <w:rPr>
          <w:rFonts w:ascii="Arial" w:hAnsi="Arial" w:cs="Arial"/>
          <w:sz w:val="22"/>
        </w:rPr>
        <w:t xml:space="preserve"> The company duly categories the values into several related groups to minimise the impact of its corporate workplace environment. Tesco PLC follows the values of character, personal values and work values in terms of reducing the company workforce planning in its corporate workspace environment. To get a direct impact on an organisation like Tesco PLC Company, the core impact will be on human resource management as it relies on employee integration and morale respectively. </w:t>
      </w:r>
    </w:p>
    <w:p w14:paraId="11104D28" w14:textId="77777777" w:rsidR="008269F9" w:rsidRPr="00683B1D" w:rsidRDefault="0083319D" w:rsidP="00146A07">
      <w:pPr>
        <w:pStyle w:val="Heading2"/>
        <w:rPr>
          <w:rFonts w:ascii="Arial" w:hAnsi="Arial" w:cs="Arial"/>
          <w:sz w:val="22"/>
          <w:szCs w:val="22"/>
        </w:rPr>
      </w:pPr>
      <w:bookmarkStart w:id="13" w:name="_Toc102137666"/>
      <w:r w:rsidRPr="00683B1D">
        <w:rPr>
          <w:rFonts w:ascii="Arial" w:hAnsi="Arial" w:cs="Arial"/>
          <w:sz w:val="22"/>
          <w:szCs w:val="22"/>
        </w:rPr>
        <w:t>Application of critical assessment of an appropriate management theory</w:t>
      </w:r>
      <w:bookmarkEnd w:id="13"/>
    </w:p>
    <w:p w14:paraId="396CB280" w14:textId="77777777" w:rsidR="008269F9" w:rsidRPr="00683B1D" w:rsidRDefault="0083319D" w:rsidP="00146A07">
      <w:pPr>
        <w:rPr>
          <w:rFonts w:ascii="Arial" w:hAnsi="Arial" w:cs="Arial"/>
          <w:sz w:val="22"/>
        </w:rPr>
      </w:pPr>
      <w:r w:rsidRPr="00683B1D">
        <w:rPr>
          <w:rFonts w:ascii="Arial" w:hAnsi="Arial" w:cs="Arial"/>
          <w:sz w:val="22"/>
        </w:rPr>
        <w:t>As far as the critical assessment of various management theories is concerned; the entire explanations have been explained using the learning lecture week materials in a significant manner. Based on the learning materials of lecture 1 slide 12; it has been said that the theories of management are adopted and implemented to maximise the service quality and Tesco PLC Company organisation productivity (</w:t>
      </w:r>
      <w:r w:rsidRPr="00683B1D">
        <w:rPr>
          <w:rFonts w:ascii="Arial" w:hAnsi="Arial" w:cs="Arial"/>
          <w:sz w:val="22"/>
          <w:shd w:val="clear" w:color="auto" w:fill="FFFFFF"/>
        </w:rPr>
        <w:t xml:space="preserve">Kipper </w:t>
      </w:r>
      <w:r w:rsidRPr="00683B1D">
        <w:rPr>
          <w:rFonts w:ascii="Arial" w:hAnsi="Arial" w:cs="Arial"/>
          <w:i/>
          <w:iCs/>
          <w:sz w:val="22"/>
          <w:shd w:val="clear" w:color="auto" w:fill="FFFFFF"/>
        </w:rPr>
        <w:t>et al.,</w:t>
      </w:r>
      <w:r w:rsidRPr="00683B1D">
        <w:rPr>
          <w:rFonts w:ascii="Arial" w:hAnsi="Arial" w:cs="Arial"/>
          <w:sz w:val="22"/>
          <w:shd w:val="clear" w:color="auto" w:fill="FFFFFF"/>
        </w:rPr>
        <w:t xml:space="preserve"> 2019). </w:t>
      </w:r>
      <w:r w:rsidRPr="00683B1D">
        <w:rPr>
          <w:rFonts w:ascii="Arial" w:hAnsi="Arial" w:cs="Arial"/>
          <w:sz w:val="22"/>
        </w:rPr>
        <w:t xml:space="preserve">The evolution of management theory has been contested regarding the employee's effectiveness. In addition to these, based on the learning materials I have gained an understanding of management theories in terms of human relations, scientific management, contingency theory, system theory and bureautic management. The explanations of the cost-cutting orientation with its reorganisation alteration have also contended in the lecture notes. Based on my class discussion; I have learned and interconnected the terms attitudes, beliefs and value system broadly. </w:t>
      </w:r>
    </w:p>
    <w:p w14:paraId="1A08B078" w14:textId="77777777" w:rsidR="008269F9" w:rsidRPr="00683B1D" w:rsidRDefault="0083319D" w:rsidP="00146A07">
      <w:pPr>
        <w:rPr>
          <w:rFonts w:ascii="Arial" w:hAnsi="Arial" w:cs="Arial"/>
          <w:b/>
          <w:bCs/>
          <w:sz w:val="22"/>
        </w:rPr>
      </w:pPr>
      <w:r w:rsidRPr="00683B1D">
        <w:rPr>
          <w:rFonts w:ascii="Arial" w:hAnsi="Arial" w:cs="Arial"/>
          <w:sz w:val="22"/>
        </w:rPr>
        <w:t xml:space="preserve">Concerning the Tesco PLC management theory application; the company mainly focuses on cultural change, reliable stakeholders’ shares, retail product services offered by the company and its strategic application business operations agenda. Based on the Tesco PLC Company website, the company uses the style of management leadership named democratic. Being self-governing, the company manages and interacts with attitudes, beliefs and values in terms of employee performance and job satisfaction. </w:t>
      </w:r>
    </w:p>
    <w:p w14:paraId="5A66A882" w14:textId="77777777" w:rsidR="008269F9" w:rsidRPr="00683B1D" w:rsidRDefault="0083319D" w:rsidP="00146A07">
      <w:pPr>
        <w:rPr>
          <w:rFonts w:ascii="Arial" w:hAnsi="Arial" w:cs="Arial"/>
          <w:b/>
          <w:bCs/>
          <w:sz w:val="22"/>
        </w:rPr>
      </w:pPr>
      <w:bookmarkStart w:id="14" w:name="_Toc102137667"/>
      <w:r w:rsidRPr="00683B1D">
        <w:rPr>
          <w:rStyle w:val="Heading2Char"/>
          <w:rFonts w:ascii="Arial" w:hAnsi="Arial" w:cs="Arial"/>
          <w:sz w:val="22"/>
          <w:szCs w:val="22"/>
        </w:rPr>
        <w:t>Evaluation of the belief, attitude and value interpretation irrespective of the management</w:t>
      </w:r>
      <w:bookmarkEnd w:id="14"/>
      <w:r w:rsidRPr="00683B1D">
        <w:rPr>
          <w:rFonts w:ascii="Arial" w:hAnsi="Arial" w:cs="Arial"/>
          <w:b/>
          <w:bCs/>
          <w:sz w:val="22"/>
        </w:rPr>
        <w:t xml:space="preserve"> </w:t>
      </w:r>
      <w:r w:rsidRPr="00683B1D">
        <w:rPr>
          <w:rStyle w:val="Heading2Char"/>
          <w:rFonts w:ascii="Arial" w:hAnsi="Arial" w:cs="Arial"/>
          <w:sz w:val="22"/>
          <w:szCs w:val="22"/>
        </w:rPr>
        <w:t>theory</w:t>
      </w:r>
    </w:p>
    <w:p w14:paraId="2F5B76EB" w14:textId="77777777" w:rsidR="008269F9" w:rsidRPr="00683B1D" w:rsidRDefault="0083319D" w:rsidP="00146A07">
      <w:pPr>
        <w:rPr>
          <w:rFonts w:ascii="Arial" w:hAnsi="Arial" w:cs="Arial"/>
          <w:sz w:val="22"/>
        </w:rPr>
      </w:pPr>
      <w:r w:rsidRPr="00683B1D">
        <w:rPr>
          <w:rFonts w:ascii="Arial" w:hAnsi="Arial" w:cs="Arial"/>
          <w:sz w:val="22"/>
        </w:rPr>
        <w:t xml:space="preserve">Based on the above discussion, in this section the discussion of the evaluation of belief, attitude and value interpretation has been highlighted in connection with the mentioned </w:t>
      </w:r>
      <w:r w:rsidRPr="00683B1D">
        <w:rPr>
          <w:rFonts w:ascii="Arial" w:hAnsi="Arial" w:cs="Arial"/>
          <w:sz w:val="22"/>
        </w:rPr>
        <w:lastRenderedPageBreak/>
        <w:t>management theory. The term attitude is arising from the core values that a person holds internally; while on the other hand, the belief is the convictions and the assumptions that a person holds based on true past experiences. Someone with a different belief, values and attitude holds the management theory differently because the alternatives in their minds decide between positive and negative aspects of the workspace (</w:t>
      </w:r>
      <w:r w:rsidRPr="00683B1D">
        <w:rPr>
          <w:rFonts w:ascii="Arial" w:hAnsi="Arial" w:cs="Arial"/>
          <w:sz w:val="22"/>
          <w:shd w:val="clear" w:color="auto" w:fill="FFFFFF"/>
        </w:rPr>
        <w:t>Lynch, 2020).</w:t>
      </w:r>
      <w:r w:rsidRPr="00683B1D">
        <w:rPr>
          <w:rFonts w:ascii="Arial" w:hAnsi="Arial" w:cs="Arial"/>
          <w:sz w:val="22"/>
        </w:rPr>
        <w:t xml:space="preserve"> The concerned thinking that a person thinks depends upon the positivity and the negativity of the internal words. A person can be of different beliefs, attitudes and values might get aligned from an organisational perspective. Instead of the definitions of attitude, belief and values there exist a certain alignment which is grained under convictions and principles. </w:t>
      </w:r>
    </w:p>
    <w:p w14:paraId="62EDDA3A" w14:textId="77777777" w:rsidR="008269F9" w:rsidRPr="00683B1D" w:rsidRDefault="0083319D" w:rsidP="00146A07">
      <w:pPr>
        <w:rPr>
          <w:rFonts w:ascii="Arial" w:hAnsi="Arial" w:cs="Arial"/>
          <w:sz w:val="22"/>
        </w:rPr>
      </w:pPr>
      <w:r w:rsidRPr="00683B1D">
        <w:rPr>
          <w:rFonts w:ascii="Arial" w:hAnsi="Arial" w:cs="Arial"/>
          <w:sz w:val="22"/>
        </w:rPr>
        <w:t>Based on the conceptual framework of management theory; I have gained the learnings regarding the scientific theory of management, bureaucratic theory, human relation theory and behavioural management. In addition to these, the implementation of such management theories is done under the integration of the human resource management department and the respective organisational management. Moreover, as far as the integrated implementation is concerned, the scientific management theory is adopted using the job performance appraisal of the employee. On the other hand, the bureaucratic theory is implemented using the frame of the company policies and structures. Lastly, the implementation of the human relation theory is done based on a person's perception of the mind using the key terms of attitudes, values and beliefs respectively (</w:t>
      </w:r>
      <w:r w:rsidRPr="00683B1D">
        <w:rPr>
          <w:rFonts w:ascii="Arial" w:hAnsi="Arial" w:cs="Arial"/>
          <w:sz w:val="22"/>
          <w:shd w:val="clear" w:color="auto" w:fill="FFFFFF"/>
        </w:rPr>
        <w:t xml:space="preserve">Davis </w:t>
      </w:r>
      <w:r w:rsidRPr="00683B1D">
        <w:rPr>
          <w:rFonts w:ascii="Arial" w:hAnsi="Arial" w:cs="Arial"/>
          <w:i/>
          <w:iCs/>
          <w:sz w:val="22"/>
          <w:shd w:val="clear" w:color="auto" w:fill="FFFFFF"/>
        </w:rPr>
        <w:t xml:space="preserve">et al., </w:t>
      </w:r>
      <w:r w:rsidRPr="00683B1D">
        <w:rPr>
          <w:rFonts w:ascii="Arial" w:hAnsi="Arial" w:cs="Arial"/>
          <w:sz w:val="22"/>
          <w:shd w:val="clear" w:color="auto" w:fill="FFFFFF"/>
        </w:rPr>
        <w:t>2018).</w:t>
      </w:r>
    </w:p>
    <w:p w14:paraId="59D9E080" w14:textId="77777777" w:rsidR="008269F9" w:rsidRPr="00683B1D" w:rsidRDefault="0083319D" w:rsidP="00146A07">
      <w:pPr>
        <w:rPr>
          <w:rFonts w:ascii="Arial" w:hAnsi="Arial" w:cs="Arial"/>
          <w:sz w:val="22"/>
        </w:rPr>
      </w:pPr>
      <w:r w:rsidRPr="00683B1D">
        <w:rPr>
          <w:rFonts w:ascii="Arial" w:hAnsi="Arial" w:cs="Arial"/>
          <w:sz w:val="22"/>
        </w:rPr>
        <w:t>Along with the mentioned management theories the classic theories, modern management and behavioural management also create a long criterion challenge in an organisational management perspective (</w:t>
      </w:r>
      <w:proofErr w:type="spellStart"/>
      <w:r w:rsidRPr="00683B1D">
        <w:rPr>
          <w:rFonts w:ascii="Arial" w:hAnsi="Arial" w:cs="Arial"/>
          <w:sz w:val="22"/>
          <w:shd w:val="clear" w:color="auto" w:fill="FFFFFF"/>
        </w:rPr>
        <w:t>Mammen</w:t>
      </w:r>
      <w:proofErr w:type="spellEnd"/>
      <w:r w:rsidRPr="00683B1D">
        <w:rPr>
          <w:rFonts w:ascii="Arial" w:hAnsi="Arial" w:cs="Arial"/>
          <w:sz w:val="22"/>
          <w:shd w:val="clear" w:color="auto" w:fill="FFFFFF"/>
        </w:rPr>
        <w:t>, 2021).</w:t>
      </w:r>
    </w:p>
    <w:p w14:paraId="16866AE4" w14:textId="708DBF73" w:rsidR="008269F9" w:rsidRDefault="0083319D" w:rsidP="00146A07">
      <w:pPr>
        <w:rPr>
          <w:rFonts w:ascii="Arial" w:hAnsi="Arial" w:cs="Arial"/>
          <w:sz w:val="22"/>
        </w:rPr>
      </w:pPr>
      <w:r w:rsidRPr="00683B1D">
        <w:rPr>
          <w:rFonts w:ascii="Arial" w:hAnsi="Arial" w:cs="Arial"/>
          <w:sz w:val="22"/>
        </w:rPr>
        <w:t xml:space="preserve">To judge whether someone with different thinking beliefs, attitudes and values holds a variety of management theories; I have researched my entire learning material notes and also started searching several authors' articles and books. After researching, it can be said that different authors have different types of opinions that interfaces with the inner definitions of the management theory. Some of the books; it has put more emphasis on regarding the scientific theory of management, bureaucratic theory, human relation theory and behavioural management; while in some of the articles the author put focuses on classic theories, modern management and behavioural management. Based on my PowerPoint presentation, I have made visible that a person with a positive mind; may react positively; while a person with a negative sense of mind, may lower himself and affects the organisational workplace environment. </w:t>
      </w:r>
    </w:p>
    <w:p w14:paraId="08F68535" w14:textId="7BCE12CA" w:rsidR="002E6353" w:rsidRDefault="002E6353" w:rsidP="00146A07">
      <w:pPr>
        <w:rPr>
          <w:rFonts w:ascii="Arial" w:hAnsi="Arial" w:cs="Arial"/>
          <w:sz w:val="22"/>
        </w:rPr>
      </w:pPr>
    </w:p>
    <w:p w14:paraId="2BB3BFA1" w14:textId="698D921F" w:rsidR="002E6353" w:rsidRDefault="002E6353" w:rsidP="00146A07">
      <w:pPr>
        <w:rPr>
          <w:rFonts w:ascii="Arial" w:hAnsi="Arial" w:cs="Arial"/>
          <w:sz w:val="22"/>
        </w:rPr>
      </w:pPr>
    </w:p>
    <w:p w14:paraId="772B910A" w14:textId="432A6E9A" w:rsidR="002E6353" w:rsidRDefault="002E6353" w:rsidP="00146A07">
      <w:pPr>
        <w:rPr>
          <w:rFonts w:ascii="Arial" w:hAnsi="Arial" w:cs="Arial"/>
          <w:sz w:val="22"/>
        </w:rPr>
      </w:pPr>
    </w:p>
    <w:p w14:paraId="4DE1E00A" w14:textId="436455A9" w:rsidR="002E6353" w:rsidRDefault="002E6353" w:rsidP="00146A07">
      <w:pPr>
        <w:rPr>
          <w:rFonts w:ascii="Arial" w:hAnsi="Arial" w:cs="Arial"/>
          <w:sz w:val="22"/>
        </w:rPr>
      </w:pPr>
    </w:p>
    <w:p w14:paraId="7B37035E" w14:textId="6E9CD53D" w:rsidR="002E6353" w:rsidRDefault="002E6353" w:rsidP="00146A07">
      <w:pPr>
        <w:rPr>
          <w:rFonts w:ascii="Arial" w:hAnsi="Arial" w:cs="Arial"/>
          <w:sz w:val="22"/>
        </w:rPr>
      </w:pPr>
    </w:p>
    <w:p w14:paraId="11AD7F12" w14:textId="5FA49746" w:rsidR="002E6353" w:rsidRDefault="002E6353" w:rsidP="00146A07">
      <w:pPr>
        <w:rPr>
          <w:rFonts w:ascii="Arial" w:hAnsi="Arial" w:cs="Arial"/>
          <w:sz w:val="22"/>
        </w:rPr>
      </w:pPr>
    </w:p>
    <w:p w14:paraId="484C3FE8" w14:textId="4A1023DA" w:rsidR="002E6353" w:rsidRDefault="002E6353" w:rsidP="00146A07">
      <w:pPr>
        <w:rPr>
          <w:rFonts w:ascii="Arial" w:hAnsi="Arial" w:cs="Arial"/>
          <w:sz w:val="22"/>
        </w:rPr>
      </w:pPr>
    </w:p>
    <w:p w14:paraId="683C392F" w14:textId="58588812" w:rsidR="002E6353" w:rsidRDefault="002E6353" w:rsidP="00146A07">
      <w:pPr>
        <w:rPr>
          <w:rFonts w:ascii="Arial" w:hAnsi="Arial" w:cs="Arial"/>
          <w:sz w:val="22"/>
        </w:rPr>
      </w:pPr>
    </w:p>
    <w:p w14:paraId="5768F906" w14:textId="4E943624" w:rsidR="002E6353" w:rsidRDefault="002E6353" w:rsidP="00146A07">
      <w:pPr>
        <w:rPr>
          <w:rFonts w:ascii="Arial" w:hAnsi="Arial" w:cs="Arial"/>
          <w:sz w:val="22"/>
        </w:rPr>
      </w:pPr>
    </w:p>
    <w:p w14:paraId="26EDE1A4" w14:textId="56E2E0F7" w:rsidR="002E6353" w:rsidRDefault="002E6353" w:rsidP="00146A07">
      <w:pPr>
        <w:rPr>
          <w:rFonts w:ascii="Arial" w:hAnsi="Arial" w:cs="Arial"/>
          <w:sz w:val="22"/>
        </w:rPr>
      </w:pPr>
    </w:p>
    <w:p w14:paraId="58DD37CC" w14:textId="03FB5FD8" w:rsidR="002E6353" w:rsidRDefault="002E6353" w:rsidP="00146A07">
      <w:pPr>
        <w:rPr>
          <w:rFonts w:ascii="Arial" w:hAnsi="Arial" w:cs="Arial"/>
          <w:sz w:val="22"/>
        </w:rPr>
      </w:pPr>
    </w:p>
    <w:p w14:paraId="5D98897B" w14:textId="015F454F" w:rsidR="002E6353" w:rsidRDefault="002E6353" w:rsidP="00146A07">
      <w:pPr>
        <w:rPr>
          <w:rFonts w:ascii="Arial" w:hAnsi="Arial" w:cs="Arial"/>
          <w:sz w:val="22"/>
        </w:rPr>
      </w:pPr>
    </w:p>
    <w:p w14:paraId="3EF28EE3" w14:textId="0110D698" w:rsidR="002E6353" w:rsidRDefault="002E6353" w:rsidP="00146A07">
      <w:pPr>
        <w:rPr>
          <w:rFonts w:ascii="Arial" w:hAnsi="Arial" w:cs="Arial"/>
          <w:sz w:val="22"/>
        </w:rPr>
      </w:pPr>
    </w:p>
    <w:p w14:paraId="7E0529EE" w14:textId="6B4C3B15" w:rsidR="002E6353" w:rsidRDefault="002E6353" w:rsidP="00146A07">
      <w:pPr>
        <w:rPr>
          <w:rFonts w:ascii="Arial" w:hAnsi="Arial" w:cs="Arial"/>
          <w:sz w:val="22"/>
        </w:rPr>
      </w:pPr>
    </w:p>
    <w:p w14:paraId="66839760" w14:textId="28FD9C8C" w:rsidR="002E6353" w:rsidRDefault="002E6353" w:rsidP="00146A07">
      <w:pPr>
        <w:rPr>
          <w:rFonts w:ascii="Arial" w:hAnsi="Arial" w:cs="Arial"/>
          <w:sz w:val="22"/>
        </w:rPr>
      </w:pPr>
    </w:p>
    <w:p w14:paraId="246B6E58" w14:textId="5852D56B" w:rsidR="002E6353" w:rsidRDefault="002E6353" w:rsidP="00146A07">
      <w:pPr>
        <w:rPr>
          <w:rFonts w:ascii="Arial" w:hAnsi="Arial" w:cs="Arial"/>
          <w:sz w:val="22"/>
        </w:rPr>
      </w:pPr>
    </w:p>
    <w:p w14:paraId="7CD2486D" w14:textId="31FB5ACD" w:rsidR="002E6353" w:rsidRDefault="002E6353" w:rsidP="00146A07">
      <w:pPr>
        <w:rPr>
          <w:rFonts w:ascii="Arial" w:hAnsi="Arial" w:cs="Arial"/>
          <w:sz w:val="22"/>
        </w:rPr>
      </w:pPr>
    </w:p>
    <w:p w14:paraId="12D73A6D" w14:textId="3C56B666" w:rsidR="002E6353" w:rsidRDefault="002E6353" w:rsidP="00146A07">
      <w:pPr>
        <w:rPr>
          <w:rFonts w:ascii="Arial" w:hAnsi="Arial" w:cs="Arial"/>
          <w:sz w:val="22"/>
        </w:rPr>
      </w:pPr>
    </w:p>
    <w:p w14:paraId="65A0374D" w14:textId="17984E1F" w:rsidR="002E6353" w:rsidRDefault="002E6353" w:rsidP="00146A07">
      <w:pPr>
        <w:rPr>
          <w:rFonts w:ascii="Arial" w:hAnsi="Arial" w:cs="Arial"/>
          <w:sz w:val="22"/>
        </w:rPr>
      </w:pPr>
    </w:p>
    <w:p w14:paraId="48F9BD6C" w14:textId="3BC5B509" w:rsidR="002E6353" w:rsidRDefault="002E6353" w:rsidP="00146A07">
      <w:pPr>
        <w:rPr>
          <w:rFonts w:ascii="Arial" w:hAnsi="Arial" w:cs="Arial"/>
          <w:sz w:val="22"/>
        </w:rPr>
      </w:pPr>
    </w:p>
    <w:p w14:paraId="2ABEE653" w14:textId="7ED83AE9" w:rsidR="002E6353" w:rsidRDefault="002E6353" w:rsidP="00146A07">
      <w:pPr>
        <w:rPr>
          <w:rFonts w:ascii="Arial" w:hAnsi="Arial" w:cs="Arial"/>
          <w:sz w:val="22"/>
        </w:rPr>
      </w:pPr>
    </w:p>
    <w:p w14:paraId="4858F188" w14:textId="664B6538" w:rsidR="002E6353" w:rsidRDefault="002E6353" w:rsidP="00146A07">
      <w:pPr>
        <w:rPr>
          <w:rFonts w:ascii="Arial" w:hAnsi="Arial" w:cs="Arial"/>
          <w:sz w:val="22"/>
        </w:rPr>
      </w:pPr>
    </w:p>
    <w:p w14:paraId="75770223" w14:textId="2687C2C4" w:rsidR="002E6353" w:rsidRDefault="002E6353" w:rsidP="00146A07">
      <w:pPr>
        <w:rPr>
          <w:rFonts w:ascii="Arial" w:hAnsi="Arial" w:cs="Arial"/>
          <w:sz w:val="22"/>
        </w:rPr>
      </w:pPr>
    </w:p>
    <w:p w14:paraId="41479F30" w14:textId="4C864D15" w:rsidR="002E6353" w:rsidRDefault="002E6353" w:rsidP="00146A07">
      <w:pPr>
        <w:rPr>
          <w:rFonts w:ascii="Arial" w:hAnsi="Arial" w:cs="Arial"/>
          <w:sz w:val="22"/>
        </w:rPr>
      </w:pPr>
    </w:p>
    <w:p w14:paraId="5747F6E5" w14:textId="77777777" w:rsidR="002E6353" w:rsidRPr="00683B1D" w:rsidRDefault="002E6353" w:rsidP="00146A07">
      <w:pPr>
        <w:rPr>
          <w:rFonts w:ascii="Arial" w:hAnsi="Arial" w:cs="Arial"/>
          <w:sz w:val="22"/>
        </w:rPr>
      </w:pPr>
    </w:p>
    <w:p w14:paraId="3DBF5EE1" w14:textId="77777777" w:rsidR="008269F9" w:rsidRPr="00683B1D" w:rsidRDefault="0083319D" w:rsidP="00146A07">
      <w:pPr>
        <w:pStyle w:val="Heading2"/>
        <w:rPr>
          <w:rFonts w:ascii="Arial" w:hAnsi="Arial" w:cs="Arial"/>
          <w:sz w:val="22"/>
          <w:szCs w:val="22"/>
        </w:rPr>
      </w:pPr>
      <w:bookmarkStart w:id="15" w:name="_Toc102137668"/>
      <w:r w:rsidRPr="00683B1D">
        <w:rPr>
          <w:rFonts w:ascii="Arial" w:hAnsi="Arial" w:cs="Arial"/>
          <w:sz w:val="22"/>
          <w:szCs w:val="22"/>
        </w:rPr>
        <w:t>Conclusion</w:t>
      </w:r>
      <w:bookmarkEnd w:id="15"/>
    </w:p>
    <w:p w14:paraId="71A7C476" w14:textId="4D22CD5F" w:rsidR="008269F9" w:rsidRDefault="0083319D" w:rsidP="00146A07">
      <w:pPr>
        <w:rPr>
          <w:rFonts w:ascii="Arial" w:hAnsi="Arial" w:cs="Arial"/>
          <w:sz w:val="22"/>
        </w:rPr>
      </w:pPr>
      <w:r w:rsidRPr="00683B1D">
        <w:rPr>
          <w:rFonts w:ascii="Arial" w:hAnsi="Arial" w:cs="Arial"/>
          <w:sz w:val="22"/>
        </w:rPr>
        <w:t xml:space="preserve">This is to conclude that the above report is based on the theme of reflection. The entire explanations have been reflected and highlighted based on my lecture notes weekly materials. The discussion of the main analysis between attitude, belief and value has been significantly </w:t>
      </w:r>
      <w:r w:rsidRPr="00683B1D">
        <w:rPr>
          <w:rFonts w:ascii="Arial" w:hAnsi="Arial" w:cs="Arial"/>
          <w:sz w:val="22"/>
        </w:rPr>
        <w:lastRenderedPageBreak/>
        <w:t xml:space="preserve">presented. The context of various theories of management has been solely highlighted from an individual perspective. Moreover, in addition to these it can be said that the terms attitude, belief and values are interconnected with each other. Furthermore, from my learning materials, I can say that the attitude, beliefs and values are co-articulated with the company culture as well. From the above reflective report, it can be visualised that the depth of management theory has been illustrated with personal identification and belief. In the end, I have used a bibliography instead of references because the above reflective journal contents have been depicted by my academic lecture motes weekly modules. In some of the </w:t>
      </w:r>
      <w:r w:rsidR="002E6353" w:rsidRPr="00683B1D">
        <w:rPr>
          <w:rFonts w:ascii="Arial" w:hAnsi="Arial" w:cs="Arial"/>
          <w:sz w:val="22"/>
        </w:rPr>
        <w:t>places,</w:t>
      </w:r>
      <w:r w:rsidRPr="00683B1D">
        <w:rPr>
          <w:rFonts w:ascii="Arial" w:hAnsi="Arial" w:cs="Arial"/>
          <w:sz w:val="22"/>
        </w:rPr>
        <w:t xml:space="preserve"> I have used the online phrases to connect and frame the sentences respectively. </w:t>
      </w:r>
    </w:p>
    <w:p w14:paraId="56DCC5EB" w14:textId="043B67DE" w:rsidR="002E6353" w:rsidRDefault="002E6353" w:rsidP="00146A07">
      <w:pPr>
        <w:rPr>
          <w:rFonts w:ascii="Arial" w:hAnsi="Arial" w:cs="Arial"/>
          <w:sz w:val="22"/>
        </w:rPr>
      </w:pPr>
    </w:p>
    <w:p w14:paraId="760C6E23" w14:textId="6A1118E6" w:rsidR="002E6353" w:rsidRDefault="002E6353" w:rsidP="00146A07">
      <w:pPr>
        <w:rPr>
          <w:rFonts w:ascii="Arial" w:hAnsi="Arial" w:cs="Arial"/>
          <w:sz w:val="22"/>
        </w:rPr>
      </w:pPr>
    </w:p>
    <w:p w14:paraId="2CF530F5" w14:textId="4B2DA4DB" w:rsidR="002E6353" w:rsidRDefault="002E6353" w:rsidP="00146A07">
      <w:pPr>
        <w:rPr>
          <w:rFonts w:ascii="Arial" w:hAnsi="Arial" w:cs="Arial"/>
          <w:sz w:val="22"/>
        </w:rPr>
      </w:pPr>
    </w:p>
    <w:p w14:paraId="311A3C40" w14:textId="56864328" w:rsidR="002E6353" w:rsidRDefault="002E6353" w:rsidP="00146A07">
      <w:pPr>
        <w:rPr>
          <w:rFonts w:ascii="Arial" w:hAnsi="Arial" w:cs="Arial"/>
          <w:sz w:val="22"/>
        </w:rPr>
      </w:pPr>
    </w:p>
    <w:p w14:paraId="77CB428D" w14:textId="4BC50013" w:rsidR="002E6353" w:rsidRDefault="002E6353" w:rsidP="00146A07">
      <w:pPr>
        <w:rPr>
          <w:rFonts w:ascii="Arial" w:hAnsi="Arial" w:cs="Arial"/>
          <w:sz w:val="22"/>
        </w:rPr>
      </w:pPr>
    </w:p>
    <w:p w14:paraId="5FA0C59F" w14:textId="35CA541B" w:rsidR="002E6353" w:rsidRDefault="002E6353" w:rsidP="00146A07">
      <w:pPr>
        <w:rPr>
          <w:rFonts w:ascii="Arial" w:hAnsi="Arial" w:cs="Arial"/>
          <w:sz w:val="22"/>
        </w:rPr>
      </w:pPr>
    </w:p>
    <w:p w14:paraId="2E096681" w14:textId="39AE1C69" w:rsidR="002E6353" w:rsidRDefault="002E6353" w:rsidP="00146A07">
      <w:pPr>
        <w:rPr>
          <w:rFonts w:ascii="Arial" w:hAnsi="Arial" w:cs="Arial"/>
          <w:sz w:val="22"/>
        </w:rPr>
      </w:pPr>
    </w:p>
    <w:p w14:paraId="6784AECD" w14:textId="6832D353" w:rsidR="002E6353" w:rsidRDefault="002E6353" w:rsidP="00146A07">
      <w:pPr>
        <w:rPr>
          <w:rFonts w:ascii="Arial" w:hAnsi="Arial" w:cs="Arial"/>
          <w:sz w:val="22"/>
        </w:rPr>
      </w:pPr>
    </w:p>
    <w:p w14:paraId="00E203BA" w14:textId="79B5B19C" w:rsidR="002E6353" w:rsidRDefault="002E6353" w:rsidP="00146A07">
      <w:pPr>
        <w:rPr>
          <w:rFonts w:ascii="Arial" w:hAnsi="Arial" w:cs="Arial"/>
          <w:sz w:val="22"/>
        </w:rPr>
      </w:pPr>
    </w:p>
    <w:p w14:paraId="4A6BB2F8" w14:textId="20BDBEDE" w:rsidR="002E6353" w:rsidRDefault="002E6353" w:rsidP="00146A07">
      <w:pPr>
        <w:rPr>
          <w:rFonts w:ascii="Arial" w:hAnsi="Arial" w:cs="Arial"/>
          <w:sz w:val="22"/>
        </w:rPr>
      </w:pPr>
    </w:p>
    <w:p w14:paraId="2A501E45" w14:textId="77777777" w:rsidR="002E6353" w:rsidRDefault="002E6353" w:rsidP="00146A07">
      <w:pPr>
        <w:rPr>
          <w:rFonts w:ascii="Arial" w:hAnsi="Arial" w:cs="Arial"/>
          <w:sz w:val="22"/>
        </w:rPr>
      </w:pPr>
    </w:p>
    <w:p w14:paraId="6E04CFFB" w14:textId="460E0EDA" w:rsidR="002E6353" w:rsidRDefault="002E6353" w:rsidP="00146A07">
      <w:pPr>
        <w:rPr>
          <w:rFonts w:ascii="Arial" w:hAnsi="Arial" w:cs="Arial"/>
          <w:sz w:val="22"/>
        </w:rPr>
      </w:pPr>
    </w:p>
    <w:p w14:paraId="245C944B" w14:textId="70B21886" w:rsidR="002E6353" w:rsidRDefault="002E6353" w:rsidP="00146A07">
      <w:pPr>
        <w:rPr>
          <w:rFonts w:ascii="Arial" w:hAnsi="Arial" w:cs="Arial"/>
          <w:sz w:val="22"/>
        </w:rPr>
      </w:pPr>
    </w:p>
    <w:p w14:paraId="7B63C8D5" w14:textId="77777777" w:rsidR="002E6353" w:rsidRPr="00683B1D" w:rsidRDefault="002E6353" w:rsidP="00146A07">
      <w:pPr>
        <w:rPr>
          <w:rFonts w:ascii="Arial" w:hAnsi="Arial" w:cs="Arial"/>
          <w:sz w:val="22"/>
        </w:rPr>
      </w:pPr>
    </w:p>
    <w:p w14:paraId="4C28E431" w14:textId="77777777" w:rsidR="004529AC" w:rsidRPr="00683B1D" w:rsidRDefault="0083319D" w:rsidP="00146A07">
      <w:pPr>
        <w:pStyle w:val="Heading1"/>
        <w:rPr>
          <w:rFonts w:ascii="Arial" w:hAnsi="Arial" w:cs="Arial"/>
          <w:sz w:val="22"/>
          <w:szCs w:val="22"/>
          <w:lang w:val="en-GB"/>
        </w:rPr>
      </w:pPr>
      <w:bookmarkStart w:id="16" w:name="_Toc102137669"/>
      <w:r w:rsidRPr="00683B1D">
        <w:rPr>
          <w:rFonts w:ascii="Arial" w:hAnsi="Arial" w:cs="Arial"/>
          <w:sz w:val="22"/>
          <w:szCs w:val="22"/>
          <w:lang w:val="en-GB"/>
        </w:rPr>
        <w:t>References</w:t>
      </w:r>
      <w:bookmarkEnd w:id="16"/>
    </w:p>
    <w:p w14:paraId="57C7196B" w14:textId="77777777" w:rsidR="00AF2D7A" w:rsidRPr="00683B1D" w:rsidRDefault="00AF2D7A" w:rsidP="00683B1D">
      <w:pPr>
        <w:rPr>
          <w:rFonts w:ascii="Arial" w:hAnsi="Arial" w:cs="Arial"/>
          <w:sz w:val="22"/>
          <w:shd w:val="clear" w:color="auto" w:fill="FFFFFF"/>
        </w:rPr>
      </w:pPr>
      <w:bookmarkStart w:id="17" w:name="_Hlk101495563"/>
      <w:r w:rsidRPr="00683B1D">
        <w:rPr>
          <w:rFonts w:ascii="Arial" w:hAnsi="Arial" w:cs="Arial"/>
          <w:sz w:val="22"/>
          <w:shd w:val="clear" w:color="auto" w:fill="FFFFFF"/>
        </w:rPr>
        <w:t xml:space="preserve">Ahmad, A.M.K., </w:t>
      </w:r>
      <w:proofErr w:type="spellStart"/>
      <w:r w:rsidRPr="00683B1D">
        <w:rPr>
          <w:rFonts w:ascii="Arial" w:hAnsi="Arial" w:cs="Arial"/>
          <w:sz w:val="22"/>
          <w:shd w:val="clear" w:color="auto" w:fill="FFFFFF"/>
        </w:rPr>
        <w:t>Shattal</w:t>
      </w:r>
      <w:proofErr w:type="spellEnd"/>
      <w:r w:rsidRPr="00683B1D">
        <w:rPr>
          <w:rFonts w:ascii="Arial" w:hAnsi="Arial" w:cs="Arial"/>
          <w:sz w:val="22"/>
          <w:shd w:val="clear" w:color="auto" w:fill="FFFFFF"/>
        </w:rPr>
        <w:t xml:space="preserve">, M.H.A., </w:t>
      </w:r>
      <w:proofErr w:type="spellStart"/>
      <w:r w:rsidRPr="00683B1D">
        <w:rPr>
          <w:rFonts w:ascii="Arial" w:hAnsi="Arial" w:cs="Arial"/>
          <w:sz w:val="22"/>
          <w:shd w:val="clear" w:color="auto" w:fill="FFFFFF"/>
        </w:rPr>
        <w:t>Rawashdeh</w:t>
      </w:r>
      <w:proofErr w:type="spellEnd"/>
      <w:r w:rsidRPr="00683B1D">
        <w:rPr>
          <w:rFonts w:ascii="Arial" w:hAnsi="Arial" w:cs="Arial"/>
          <w:sz w:val="22"/>
          <w:shd w:val="clear" w:color="auto" w:fill="FFFFFF"/>
        </w:rPr>
        <w:t xml:space="preserve">, L.A., </w:t>
      </w:r>
      <w:proofErr w:type="spellStart"/>
      <w:r w:rsidRPr="00683B1D">
        <w:rPr>
          <w:rFonts w:ascii="Arial" w:hAnsi="Arial" w:cs="Arial"/>
          <w:sz w:val="22"/>
          <w:shd w:val="clear" w:color="auto" w:fill="FFFFFF"/>
        </w:rPr>
        <w:t>Ghasawneh</w:t>
      </w:r>
      <w:proofErr w:type="spellEnd"/>
      <w:r w:rsidRPr="00683B1D">
        <w:rPr>
          <w:rFonts w:ascii="Arial" w:hAnsi="Arial" w:cs="Arial"/>
          <w:sz w:val="22"/>
          <w:shd w:val="clear" w:color="auto" w:fill="FFFFFF"/>
        </w:rPr>
        <w:t xml:space="preserve">, J. and </w:t>
      </w:r>
      <w:proofErr w:type="spellStart"/>
      <w:r w:rsidRPr="00683B1D">
        <w:rPr>
          <w:rFonts w:ascii="Arial" w:hAnsi="Arial" w:cs="Arial"/>
          <w:sz w:val="22"/>
          <w:shd w:val="clear" w:color="auto" w:fill="FFFFFF"/>
        </w:rPr>
        <w:t>Nusairat</w:t>
      </w:r>
      <w:proofErr w:type="spellEnd"/>
      <w:r w:rsidRPr="00683B1D">
        <w:rPr>
          <w:rFonts w:ascii="Arial" w:hAnsi="Arial" w:cs="Arial"/>
          <w:sz w:val="22"/>
          <w:shd w:val="clear" w:color="auto" w:fill="FFFFFF"/>
        </w:rPr>
        <w:t>, N. (2022). Corporate social responsibility and brand equity of operating telecoms: brand reputation as a mediating effect. </w:t>
      </w:r>
      <w:r w:rsidRPr="00683B1D">
        <w:rPr>
          <w:rFonts w:ascii="Arial" w:hAnsi="Arial" w:cs="Arial"/>
          <w:i/>
          <w:iCs/>
          <w:sz w:val="22"/>
          <w:shd w:val="clear" w:color="auto" w:fill="FFFFFF"/>
        </w:rPr>
        <w:t>International Journal of Sustainable Economy</w:t>
      </w:r>
      <w:r w:rsidRPr="00683B1D">
        <w:rPr>
          <w:rFonts w:ascii="Arial" w:hAnsi="Arial" w:cs="Arial"/>
          <w:sz w:val="22"/>
          <w:shd w:val="clear" w:color="auto" w:fill="FFFFFF"/>
        </w:rPr>
        <w:t>, </w:t>
      </w:r>
      <w:r w:rsidRPr="00683B1D">
        <w:rPr>
          <w:rFonts w:ascii="Arial" w:hAnsi="Arial" w:cs="Arial"/>
          <w:i/>
          <w:iCs/>
          <w:sz w:val="22"/>
          <w:shd w:val="clear" w:color="auto" w:fill="FFFFFF"/>
        </w:rPr>
        <w:t>14</w:t>
      </w:r>
      <w:r w:rsidRPr="00683B1D">
        <w:rPr>
          <w:rFonts w:ascii="Arial" w:hAnsi="Arial" w:cs="Arial"/>
          <w:sz w:val="22"/>
          <w:shd w:val="clear" w:color="auto" w:fill="FFFFFF"/>
        </w:rPr>
        <w:t>(1), pp.78-97.</w:t>
      </w:r>
    </w:p>
    <w:p w14:paraId="0C27141D"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Aiello, L.M., </w:t>
      </w:r>
      <w:proofErr w:type="spellStart"/>
      <w:r w:rsidRPr="00683B1D">
        <w:rPr>
          <w:rFonts w:ascii="Arial" w:hAnsi="Arial" w:cs="Arial"/>
          <w:sz w:val="22"/>
          <w:shd w:val="clear" w:color="auto" w:fill="FFFFFF"/>
        </w:rPr>
        <w:t>Quercia</w:t>
      </w:r>
      <w:proofErr w:type="spellEnd"/>
      <w:r w:rsidRPr="00683B1D">
        <w:rPr>
          <w:rFonts w:ascii="Arial" w:hAnsi="Arial" w:cs="Arial"/>
          <w:sz w:val="22"/>
          <w:shd w:val="clear" w:color="auto" w:fill="FFFFFF"/>
        </w:rPr>
        <w:t xml:space="preserve">, D., </w:t>
      </w:r>
      <w:proofErr w:type="spellStart"/>
      <w:r w:rsidRPr="00683B1D">
        <w:rPr>
          <w:rFonts w:ascii="Arial" w:hAnsi="Arial" w:cs="Arial"/>
          <w:sz w:val="22"/>
          <w:shd w:val="clear" w:color="auto" w:fill="FFFFFF"/>
        </w:rPr>
        <w:t>Schifanella</w:t>
      </w:r>
      <w:proofErr w:type="spellEnd"/>
      <w:r w:rsidRPr="00683B1D">
        <w:rPr>
          <w:rFonts w:ascii="Arial" w:hAnsi="Arial" w:cs="Arial"/>
          <w:sz w:val="22"/>
          <w:shd w:val="clear" w:color="auto" w:fill="FFFFFF"/>
        </w:rPr>
        <w:t xml:space="preserve">, R. and Del </w:t>
      </w:r>
      <w:proofErr w:type="spellStart"/>
      <w:r w:rsidRPr="00683B1D">
        <w:rPr>
          <w:rFonts w:ascii="Arial" w:hAnsi="Arial" w:cs="Arial"/>
          <w:sz w:val="22"/>
          <w:shd w:val="clear" w:color="auto" w:fill="FFFFFF"/>
        </w:rPr>
        <w:t>Prete</w:t>
      </w:r>
      <w:proofErr w:type="spellEnd"/>
      <w:r w:rsidRPr="00683B1D">
        <w:rPr>
          <w:rFonts w:ascii="Arial" w:hAnsi="Arial" w:cs="Arial"/>
          <w:sz w:val="22"/>
          <w:shd w:val="clear" w:color="auto" w:fill="FFFFFF"/>
        </w:rPr>
        <w:t>, L. (2020). Tesco Grocery 1.0, a large-scale dataset of grocery purchases in London. </w:t>
      </w:r>
      <w:r w:rsidRPr="00683B1D">
        <w:rPr>
          <w:rFonts w:ascii="Arial" w:hAnsi="Arial" w:cs="Arial"/>
          <w:i/>
          <w:iCs/>
          <w:sz w:val="22"/>
          <w:shd w:val="clear" w:color="auto" w:fill="FFFFFF"/>
        </w:rPr>
        <w:t>Scientific data</w:t>
      </w:r>
      <w:r w:rsidRPr="00683B1D">
        <w:rPr>
          <w:rFonts w:ascii="Arial" w:hAnsi="Arial" w:cs="Arial"/>
          <w:sz w:val="22"/>
          <w:shd w:val="clear" w:color="auto" w:fill="FFFFFF"/>
        </w:rPr>
        <w:t>, </w:t>
      </w:r>
      <w:r w:rsidRPr="00683B1D">
        <w:rPr>
          <w:rFonts w:ascii="Arial" w:hAnsi="Arial" w:cs="Arial"/>
          <w:i/>
          <w:iCs/>
          <w:sz w:val="22"/>
          <w:shd w:val="clear" w:color="auto" w:fill="FFFFFF"/>
        </w:rPr>
        <w:t>7</w:t>
      </w:r>
      <w:r w:rsidRPr="00683B1D">
        <w:rPr>
          <w:rFonts w:ascii="Arial" w:hAnsi="Arial" w:cs="Arial"/>
          <w:sz w:val="22"/>
          <w:shd w:val="clear" w:color="auto" w:fill="FFFFFF"/>
        </w:rPr>
        <w:t>(1), pp.1-11.</w:t>
      </w:r>
    </w:p>
    <w:p w14:paraId="523B41C6" w14:textId="77777777" w:rsidR="00AF2D7A" w:rsidRPr="00683B1D" w:rsidRDefault="00AF2D7A" w:rsidP="00683B1D">
      <w:pPr>
        <w:rPr>
          <w:rFonts w:ascii="Arial" w:hAnsi="Arial" w:cs="Arial"/>
          <w:sz w:val="22"/>
          <w:shd w:val="clear" w:color="auto" w:fill="FFFFFF"/>
        </w:rPr>
      </w:pPr>
      <w:proofErr w:type="spellStart"/>
      <w:r w:rsidRPr="00683B1D">
        <w:rPr>
          <w:rFonts w:ascii="Arial" w:hAnsi="Arial" w:cs="Arial"/>
          <w:sz w:val="22"/>
          <w:shd w:val="clear" w:color="auto" w:fill="FFFFFF"/>
        </w:rPr>
        <w:lastRenderedPageBreak/>
        <w:t>Andriani</w:t>
      </w:r>
      <w:proofErr w:type="spellEnd"/>
      <w:r w:rsidRPr="00683B1D">
        <w:rPr>
          <w:rFonts w:ascii="Arial" w:hAnsi="Arial" w:cs="Arial"/>
          <w:sz w:val="22"/>
          <w:shd w:val="clear" w:color="auto" w:fill="FFFFFF"/>
        </w:rPr>
        <w:t xml:space="preserve">, M., Samadhi, T.A., </w:t>
      </w:r>
      <w:proofErr w:type="spellStart"/>
      <w:r w:rsidRPr="00683B1D">
        <w:rPr>
          <w:rFonts w:ascii="Arial" w:hAnsi="Arial" w:cs="Arial"/>
          <w:sz w:val="22"/>
          <w:shd w:val="clear" w:color="auto" w:fill="FFFFFF"/>
        </w:rPr>
        <w:t>Siswanto</w:t>
      </w:r>
      <w:proofErr w:type="spellEnd"/>
      <w:r w:rsidRPr="00683B1D">
        <w:rPr>
          <w:rFonts w:ascii="Arial" w:hAnsi="Arial" w:cs="Arial"/>
          <w:sz w:val="22"/>
          <w:shd w:val="clear" w:color="auto" w:fill="FFFFFF"/>
        </w:rPr>
        <w:t xml:space="preserve">, J. and </w:t>
      </w:r>
      <w:proofErr w:type="spellStart"/>
      <w:r w:rsidRPr="00683B1D">
        <w:rPr>
          <w:rFonts w:ascii="Arial" w:hAnsi="Arial" w:cs="Arial"/>
          <w:sz w:val="22"/>
          <w:shd w:val="clear" w:color="auto" w:fill="FFFFFF"/>
        </w:rPr>
        <w:t>Suryadi</w:t>
      </w:r>
      <w:proofErr w:type="spellEnd"/>
      <w:r w:rsidRPr="00683B1D">
        <w:rPr>
          <w:rFonts w:ascii="Arial" w:hAnsi="Arial" w:cs="Arial"/>
          <w:sz w:val="22"/>
          <w:shd w:val="clear" w:color="auto" w:fill="FFFFFF"/>
        </w:rPr>
        <w:t>, K. (2019). Knowledge management strategy: an organisational development approach. </w:t>
      </w:r>
      <w:r w:rsidRPr="00683B1D">
        <w:rPr>
          <w:rFonts w:ascii="Arial" w:hAnsi="Arial" w:cs="Arial"/>
          <w:i/>
          <w:iCs/>
          <w:sz w:val="22"/>
          <w:shd w:val="clear" w:color="auto" w:fill="FFFFFF"/>
        </w:rPr>
        <w:t>Business process management journal</w:t>
      </w:r>
      <w:r w:rsidRPr="00683B1D">
        <w:rPr>
          <w:rFonts w:ascii="Arial" w:hAnsi="Arial" w:cs="Arial"/>
          <w:sz w:val="22"/>
          <w:shd w:val="clear" w:color="auto" w:fill="FFFFFF"/>
        </w:rPr>
        <w:t>.</w:t>
      </w:r>
    </w:p>
    <w:p w14:paraId="46572D55" w14:textId="77777777" w:rsidR="00AF2D7A" w:rsidRPr="00683B1D" w:rsidRDefault="00AF2D7A" w:rsidP="00683B1D">
      <w:pPr>
        <w:rPr>
          <w:rFonts w:ascii="Arial" w:hAnsi="Arial" w:cs="Arial"/>
          <w:sz w:val="22"/>
          <w:shd w:val="clear" w:color="auto" w:fill="FFFFFF"/>
        </w:rPr>
      </w:pPr>
      <w:proofErr w:type="spellStart"/>
      <w:r w:rsidRPr="00683B1D">
        <w:rPr>
          <w:rFonts w:ascii="Arial" w:hAnsi="Arial" w:cs="Arial"/>
          <w:sz w:val="22"/>
          <w:shd w:val="clear" w:color="auto" w:fill="FFFFFF"/>
        </w:rPr>
        <w:t>Bangwal</w:t>
      </w:r>
      <w:proofErr w:type="spellEnd"/>
      <w:r w:rsidRPr="00683B1D">
        <w:rPr>
          <w:rFonts w:ascii="Arial" w:hAnsi="Arial" w:cs="Arial"/>
          <w:sz w:val="22"/>
          <w:shd w:val="clear" w:color="auto" w:fill="FFFFFF"/>
        </w:rPr>
        <w:t>, D. and Tiwari, P. (2018). Workplace environment, employee satisfaction and intent to stay. </w:t>
      </w:r>
      <w:r w:rsidRPr="00683B1D">
        <w:rPr>
          <w:rFonts w:ascii="Arial" w:hAnsi="Arial" w:cs="Arial"/>
          <w:i/>
          <w:iCs/>
          <w:sz w:val="22"/>
          <w:shd w:val="clear" w:color="auto" w:fill="FFFFFF"/>
        </w:rPr>
        <w:t>International Journal of Contemporary Hospitality Management</w:t>
      </w:r>
      <w:r w:rsidRPr="00683B1D">
        <w:rPr>
          <w:rFonts w:ascii="Arial" w:hAnsi="Arial" w:cs="Arial"/>
          <w:sz w:val="22"/>
          <w:shd w:val="clear" w:color="auto" w:fill="FFFFFF"/>
        </w:rPr>
        <w:t>.</w:t>
      </w:r>
    </w:p>
    <w:p w14:paraId="1972FF02" w14:textId="77777777" w:rsidR="00AF2D7A" w:rsidRPr="00683B1D" w:rsidRDefault="00AF2D7A" w:rsidP="00683B1D">
      <w:pPr>
        <w:rPr>
          <w:rFonts w:ascii="Arial" w:hAnsi="Arial" w:cs="Arial"/>
          <w:sz w:val="22"/>
          <w:shd w:val="clear" w:color="auto" w:fill="FFFFFF"/>
        </w:rPr>
      </w:pPr>
      <w:proofErr w:type="spellStart"/>
      <w:r w:rsidRPr="00683B1D">
        <w:rPr>
          <w:rFonts w:ascii="Arial" w:hAnsi="Arial" w:cs="Arial"/>
          <w:sz w:val="22"/>
          <w:shd w:val="clear" w:color="auto" w:fill="FFFFFF"/>
        </w:rPr>
        <w:t>Carcary</w:t>
      </w:r>
      <w:proofErr w:type="spellEnd"/>
      <w:r w:rsidRPr="00683B1D">
        <w:rPr>
          <w:rFonts w:ascii="Arial" w:hAnsi="Arial" w:cs="Arial"/>
          <w:sz w:val="22"/>
          <w:shd w:val="clear" w:color="auto" w:fill="FFFFFF"/>
        </w:rPr>
        <w:t>, M., Doherty, E. and Conway, G. (2019), July. Personal Data Protection (PDP): A Conceptual Framework for Organisational Management of Personal Data in the Digital Context. In </w:t>
      </w:r>
      <w:r w:rsidRPr="00683B1D">
        <w:rPr>
          <w:rFonts w:ascii="Arial" w:hAnsi="Arial" w:cs="Arial"/>
          <w:i/>
          <w:iCs/>
          <w:sz w:val="22"/>
          <w:shd w:val="clear" w:color="auto" w:fill="FFFFFF"/>
        </w:rPr>
        <w:t>ECCWS 2019 18th European Conference on Cyber Warfare and Security</w:t>
      </w:r>
      <w:r w:rsidRPr="00683B1D">
        <w:rPr>
          <w:rFonts w:ascii="Arial" w:hAnsi="Arial" w:cs="Arial"/>
          <w:sz w:val="22"/>
          <w:shd w:val="clear" w:color="auto" w:fill="FFFFFF"/>
        </w:rPr>
        <w:t> (p. 87). Academic Conferences and publishing limited.</w:t>
      </w:r>
    </w:p>
    <w:p w14:paraId="6BAD9D21" w14:textId="77777777" w:rsidR="00AF2D7A" w:rsidRPr="00683B1D" w:rsidRDefault="00AF2D7A" w:rsidP="00683B1D">
      <w:pPr>
        <w:rPr>
          <w:rFonts w:ascii="Arial" w:hAnsi="Arial" w:cs="Arial"/>
          <w:sz w:val="22"/>
          <w:shd w:val="clear" w:color="auto" w:fill="FFFFFF"/>
        </w:rPr>
      </w:pPr>
      <w:proofErr w:type="spellStart"/>
      <w:r w:rsidRPr="00683B1D">
        <w:rPr>
          <w:rFonts w:ascii="Arial" w:hAnsi="Arial" w:cs="Arial"/>
          <w:sz w:val="22"/>
          <w:shd w:val="clear" w:color="auto" w:fill="FFFFFF"/>
        </w:rPr>
        <w:t>Cerutti</w:t>
      </w:r>
      <w:proofErr w:type="spellEnd"/>
      <w:r w:rsidRPr="00683B1D">
        <w:rPr>
          <w:rFonts w:ascii="Arial" w:hAnsi="Arial" w:cs="Arial"/>
          <w:sz w:val="22"/>
          <w:shd w:val="clear" w:color="auto" w:fill="FFFFFF"/>
        </w:rPr>
        <w:t xml:space="preserve">, K. and </w:t>
      </w:r>
      <w:proofErr w:type="spellStart"/>
      <w:r w:rsidRPr="00683B1D">
        <w:rPr>
          <w:rFonts w:ascii="Arial" w:hAnsi="Arial" w:cs="Arial"/>
          <w:sz w:val="22"/>
          <w:shd w:val="clear" w:color="auto" w:fill="FFFFFF"/>
        </w:rPr>
        <w:t>Grodoski</w:t>
      </w:r>
      <w:proofErr w:type="spellEnd"/>
      <w:r w:rsidRPr="00683B1D">
        <w:rPr>
          <w:rFonts w:ascii="Arial" w:hAnsi="Arial" w:cs="Arial"/>
          <w:sz w:val="22"/>
          <w:shd w:val="clear" w:color="auto" w:fill="FFFFFF"/>
        </w:rPr>
        <w:t>, L. (2022). </w:t>
      </w:r>
      <w:r w:rsidRPr="00683B1D">
        <w:rPr>
          <w:rFonts w:ascii="Arial" w:hAnsi="Arial" w:cs="Arial"/>
          <w:i/>
          <w:iCs/>
          <w:sz w:val="22"/>
          <w:shd w:val="clear" w:color="auto" w:fill="FFFFFF"/>
        </w:rPr>
        <w:t xml:space="preserve">Five Post-COVID </w:t>
      </w:r>
      <w:proofErr w:type="spellStart"/>
      <w:r w:rsidRPr="00683B1D">
        <w:rPr>
          <w:rFonts w:ascii="Arial" w:hAnsi="Arial" w:cs="Arial"/>
          <w:i/>
          <w:iCs/>
          <w:sz w:val="22"/>
          <w:shd w:val="clear" w:color="auto" w:fill="FFFFFF"/>
        </w:rPr>
        <w:t>Behaviors</w:t>
      </w:r>
      <w:proofErr w:type="spellEnd"/>
      <w:r w:rsidRPr="00683B1D">
        <w:rPr>
          <w:rFonts w:ascii="Arial" w:hAnsi="Arial" w:cs="Arial"/>
          <w:i/>
          <w:iCs/>
          <w:sz w:val="22"/>
          <w:shd w:val="clear" w:color="auto" w:fill="FFFFFF"/>
        </w:rPr>
        <w:t xml:space="preserve"> and Attitudes that Will Reshape the Workplace</w:t>
      </w:r>
      <w:r w:rsidRPr="00683B1D">
        <w:rPr>
          <w:rFonts w:ascii="Arial" w:hAnsi="Arial" w:cs="Arial"/>
          <w:sz w:val="22"/>
          <w:shd w:val="clear" w:color="auto" w:fill="FFFFFF"/>
        </w:rPr>
        <w:t>. [Online] Work Design Magazine. Available at: &lt;https://www.workdesign.com/2020/06/five-post-covid-behaviors-and-attitudes-that-will-reshape-the-workplace/&gt; [Accessed 21 April 2022].</w:t>
      </w:r>
    </w:p>
    <w:p w14:paraId="7E71FE09"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Clegg, W. (2019). Some reflections on symmetry: pitfalls of automation and some illustrative examples. </w:t>
      </w:r>
      <w:r w:rsidRPr="00683B1D">
        <w:rPr>
          <w:rFonts w:ascii="Arial" w:hAnsi="Arial" w:cs="Arial"/>
          <w:i/>
          <w:iCs/>
          <w:sz w:val="22"/>
          <w:shd w:val="clear" w:color="auto" w:fill="FFFFFF"/>
        </w:rPr>
        <w:t xml:space="preserve">Acta </w:t>
      </w:r>
      <w:proofErr w:type="spellStart"/>
      <w:r w:rsidRPr="00683B1D">
        <w:rPr>
          <w:rFonts w:ascii="Arial" w:hAnsi="Arial" w:cs="Arial"/>
          <w:i/>
          <w:iCs/>
          <w:sz w:val="22"/>
          <w:shd w:val="clear" w:color="auto" w:fill="FFFFFF"/>
        </w:rPr>
        <w:t>Crystallographica</w:t>
      </w:r>
      <w:proofErr w:type="spellEnd"/>
      <w:r w:rsidRPr="00683B1D">
        <w:rPr>
          <w:rFonts w:ascii="Arial" w:hAnsi="Arial" w:cs="Arial"/>
          <w:i/>
          <w:iCs/>
          <w:sz w:val="22"/>
          <w:shd w:val="clear" w:color="auto" w:fill="FFFFFF"/>
        </w:rPr>
        <w:t xml:space="preserve"> Section E: Crystallographic Communications</w:t>
      </w:r>
      <w:r w:rsidRPr="00683B1D">
        <w:rPr>
          <w:rFonts w:ascii="Arial" w:hAnsi="Arial" w:cs="Arial"/>
          <w:sz w:val="22"/>
          <w:shd w:val="clear" w:color="auto" w:fill="FFFFFF"/>
        </w:rPr>
        <w:t>, </w:t>
      </w:r>
      <w:r w:rsidRPr="00683B1D">
        <w:rPr>
          <w:rFonts w:ascii="Arial" w:hAnsi="Arial" w:cs="Arial"/>
          <w:i/>
          <w:iCs/>
          <w:sz w:val="22"/>
          <w:shd w:val="clear" w:color="auto" w:fill="FFFFFF"/>
        </w:rPr>
        <w:t>75</w:t>
      </w:r>
      <w:r w:rsidRPr="00683B1D">
        <w:rPr>
          <w:rFonts w:ascii="Arial" w:hAnsi="Arial" w:cs="Arial"/>
          <w:sz w:val="22"/>
          <w:shd w:val="clear" w:color="auto" w:fill="FFFFFF"/>
        </w:rPr>
        <w:t>(12), pp.1812-1819.</w:t>
      </w:r>
    </w:p>
    <w:p w14:paraId="762B93A1"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Davis, J.H., </w:t>
      </w:r>
      <w:proofErr w:type="spellStart"/>
      <w:r w:rsidRPr="00683B1D">
        <w:rPr>
          <w:rFonts w:ascii="Arial" w:hAnsi="Arial" w:cs="Arial"/>
          <w:sz w:val="22"/>
          <w:shd w:val="clear" w:color="auto" w:fill="FFFFFF"/>
        </w:rPr>
        <w:t>Schoorman</w:t>
      </w:r>
      <w:proofErr w:type="spellEnd"/>
      <w:r w:rsidRPr="00683B1D">
        <w:rPr>
          <w:rFonts w:ascii="Arial" w:hAnsi="Arial" w:cs="Arial"/>
          <w:sz w:val="22"/>
          <w:shd w:val="clear" w:color="auto" w:fill="FFFFFF"/>
        </w:rPr>
        <w:t>, F.D. and Donaldson, L. (2018). Toward a stewardship theory of management. In </w:t>
      </w:r>
      <w:r w:rsidRPr="00683B1D">
        <w:rPr>
          <w:rFonts w:ascii="Arial" w:hAnsi="Arial" w:cs="Arial"/>
          <w:i/>
          <w:iCs/>
          <w:sz w:val="22"/>
          <w:shd w:val="clear" w:color="auto" w:fill="FFFFFF"/>
        </w:rPr>
        <w:t>Business ethics and strategy</w:t>
      </w:r>
      <w:r w:rsidRPr="00683B1D">
        <w:rPr>
          <w:rFonts w:ascii="Arial" w:hAnsi="Arial" w:cs="Arial"/>
          <w:sz w:val="22"/>
          <w:shd w:val="clear" w:color="auto" w:fill="FFFFFF"/>
        </w:rPr>
        <w:t> (pp. 473-500). Routledge.</w:t>
      </w:r>
    </w:p>
    <w:p w14:paraId="00CB8B24"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Deng, Y., Cherian, J., Ahmad, N., Scholz, M. and Samad, S. (2022). Conceptualizing the Role of Target-Specific Environmental Transformational Leadership between Corporate Social Responsibility and Pro-Environmental Behaviour of Hospital Employees. </w:t>
      </w:r>
      <w:r w:rsidRPr="00683B1D">
        <w:rPr>
          <w:rFonts w:ascii="Arial" w:hAnsi="Arial" w:cs="Arial"/>
          <w:i/>
          <w:iCs/>
          <w:sz w:val="22"/>
          <w:shd w:val="clear" w:color="auto" w:fill="FFFFFF"/>
        </w:rPr>
        <w:t>International Journal of Environmental Research and Public Health</w:t>
      </w:r>
      <w:r w:rsidRPr="00683B1D">
        <w:rPr>
          <w:rFonts w:ascii="Arial" w:hAnsi="Arial" w:cs="Arial"/>
          <w:sz w:val="22"/>
          <w:shd w:val="clear" w:color="auto" w:fill="FFFFFF"/>
        </w:rPr>
        <w:t>, </w:t>
      </w:r>
      <w:r w:rsidRPr="00683B1D">
        <w:rPr>
          <w:rFonts w:ascii="Arial" w:hAnsi="Arial" w:cs="Arial"/>
          <w:i/>
          <w:iCs/>
          <w:sz w:val="22"/>
          <w:shd w:val="clear" w:color="auto" w:fill="FFFFFF"/>
        </w:rPr>
        <w:t>19</w:t>
      </w:r>
      <w:r w:rsidRPr="00683B1D">
        <w:rPr>
          <w:rFonts w:ascii="Arial" w:hAnsi="Arial" w:cs="Arial"/>
          <w:sz w:val="22"/>
          <w:shd w:val="clear" w:color="auto" w:fill="FFFFFF"/>
        </w:rPr>
        <w:t>(6), p.3565.</w:t>
      </w:r>
    </w:p>
    <w:p w14:paraId="1BA59D1A"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Evans, B. and Mason, R. (2018). </w:t>
      </w:r>
      <w:r w:rsidRPr="00683B1D">
        <w:rPr>
          <w:rFonts w:ascii="Arial" w:hAnsi="Arial" w:cs="Arial"/>
          <w:i/>
          <w:iCs/>
          <w:sz w:val="22"/>
          <w:shd w:val="clear" w:color="auto" w:fill="FFFFFF"/>
        </w:rPr>
        <w:t>The lean supply chain: managing the challenge at Tesco</w:t>
      </w:r>
      <w:r w:rsidRPr="00683B1D">
        <w:rPr>
          <w:rFonts w:ascii="Arial" w:hAnsi="Arial" w:cs="Arial"/>
          <w:sz w:val="22"/>
          <w:shd w:val="clear" w:color="auto" w:fill="FFFFFF"/>
        </w:rPr>
        <w:t>. Kogan Page Publishers.</w:t>
      </w:r>
    </w:p>
    <w:p w14:paraId="3B88AAB0"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Hashim, M., </w:t>
      </w:r>
      <w:proofErr w:type="spellStart"/>
      <w:r w:rsidRPr="00683B1D">
        <w:rPr>
          <w:rFonts w:ascii="Arial" w:hAnsi="Arial" w:cs="Arial"/>
          <w:sz w:val="22"/>
          <w:shd w:val="clear" w:color="auto" w:fill="FFFFFF"/>
        </w:rPr>
        <w:t>Nazam</w:t>
      </w:r>
      <w:proofErr w:type="spellEnd"/>
      <w:r w:rsidRPr="00683B1D">
        <w:rPr>
          <w:rFonts w:ascii="Arial" w:hAnsi="Arial" w:cs="Arial"/>
          <w:sz w:val="22"/>
          <w:shd w:val="clear" w:color="auto" w:fill="FFFFFF"/>
        </w:rPr>
        <w:t>, M., Abrar, M., Hussain, Z., Nazim, M. and Shabbir, R. (2021). Unlocking the sustainable production indicators: a novel Tesco based fuzzy AHP approach. </w:t>
      </w:r>
      <w:r w:rsidRPr="00683B1D">
        <w:rPr>
          <w:rFonts w:ascii="Arial" w:hAnsi="Arial" w:cs="Arial"/>
          <w:i/>
          <w:iCs/>
          <w:sz w:val="22"/>
          <w:shd w:val="clear" w:color="auto" w:fill="FFFFFF"/>
        </w:rPr>
        <w:t>Cogent Business &amp; Management</w:t>
      </w:r>
      <w:r w:rsidRPr="00683B1D">
        <w:rPr>
          <w:rFonts w:ascii="Arial" w:hAnsi="Arial" w:cs="Arial"/>
          <w:sz w:val="22"/>
          <w:shd w:val="clear" w:color="auto" w:fill="FFFFFF"/>
        </w:rPr>
        <w:t>, </w:t>
      </w:r>
      <w:r w:rsidRPr="00683B1D">
        <w:rPr>
          <w:rFonts w:ascii="Arial" w:hAnsi="Arial" w:cs="Arial"/>
          <w:i/>
          <w:iCs/>
          <w:sz w:val="22"/>
          <w:shd w:val="clear" w:color="auto" w:fill="FFFFFF"/>
        </w:rPr>
        <w:t>8</w:t>
      </w:r>
      <w:r w:rsidRPr="00683B1D">
        <w:rPr>
          <w:rFonts w:ascii="Arial" w:hAnsi="Arial" w:cs="Arial"/>
          <w:sz w:val="22"/>
          <w:shd w:val="clear" w:color="auto" w:fill="FFFFFF"/>
        </w:rPr>
        <w:t>(1), p.1870807.</w:t>
      </w:r>
    </w:p>
    <w:p w14:paraId="050908C8"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Johari, S. and Jha, K.N. (2020). Interrelationship among belief, intention, attitude, behaviour, and performance of construction workers. </w:t>
      </w:r>
      <w:r w:rsidRPr="00683B1D">
        <w:rPr>
          <w:rFonts w:ascii="Arial" w:hAnsi="Arial" w:cs="Arial"/>
          <w:i/>
          <w:iCs/>
          <w:sz w:val="22"/>
          <w:shd w:val="clear" w:color="auto" w:fill="FFFFFF"/>
        </w:rPr>
        <w:t>Journal of Management in Engineering</w:t>
      </w:r>
      <w:r w:rsidRPr="00683B1D">
        <w:rPr>
          <w:rFonts w:ascii="Arial" w:hAnsi="Arial" w:cs="Arial"/>
          <w:sz w:val="22"/>
          <w:shd w:val="clear" w:color="auto" w:fill="FFFFFF"/>
        </w:rPr>
        <w:t>, </w:t>
      </w:r>
      <w:r w:rsidRPr="00683B1D">
        <w:rPr>
          <w:rFonts w:ascii="Arial" w:hAnsi="Arial" w:cs="Arial"/>
          <w:i/>
          <w:iCs/>
          <w:sz w:val="22"/>
          <w:shd w:val="clear" w:color="auto" w:fill="FFFFFF"/>
        </w:rPr>
        <w:t>36</w:t>
      </w:r>
      <w:r w:rsidRPr="00683B1D">
        <w:rPr>
          <w:rFonts w:ascii="Arial" w:hAnsi="Arial" w:cs="Arial"/>
          <w:sz w:val="22"/>
          <w:shd w:val="clear" w:color="auto" w:fill="FFFFFF"/>
        </w:rPr>
        <w:t>(6), p.04020081.</w:t>
      </w:r>
    </w:p>
    <w:p w14:paraId="46A28C90"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Kim, W., </w:t>
      </w:r>
      <w:proofErr w:type="spellStart"/>
      <w:r w:rsidRPr="00683B1D">
        <w:rPr>
          <w:rFonts w:ascii="Arial" w:hAnsi="Arial" w:cs="Arial"/>
          <w:sz w:val="22"/>
          <w:shd w:val="clear" w:color="auto" w:fill="FFFFFF"/>
        </w:rPr>
        <w:t>Hallsworth</w:t>
      </w:r>
      <w:proofErr w:type="spellEnd"/>
      <w:r w:rsidRPr="00683B1D">
        <w:rPr>
          <w:rFonts w:ascii="Arial" w:hAnsi="Arial" w:cs="Arial"/>
          <w:sz w:val="22"/>
          <w:shd w:val="clear" w:color="auto" w:fill="FFFFFF"/>
        </w:rPr>
        <w:t>, A. and Kim, H. (2019). On being local and being successful in Korea: Tesco and E</w:t>
      </w:r>
      <w:r w:rsidRPr="00683B1D">
        <w:rPr>
          <w:rFonts w:ascii="Cambria Math" w:hAnsi="Cambria Math" w:cs="Arial"/>
          <w:sz w:val="22"/>
          <w:shd w:val="clear" w:color="auto" w:fill="FFFFFF"/>
        </w:rPr>
        <w:t>‐</w:t>
      </w:r>
      <w:r w:rsidRPr="00683B1D">
        <w:rPr>
          <w:rFonts w:ascii="Arial" w:hAnsi="Arial" w:cs="Arial"/>
          <w:sz w:val="22"/>
          <w:shd w:val="clear" w:color="auto" w:fill="FFFFFF"/>
        </w:rPr>
        <w:t>mart. </w:t>
      </w:r>
      <w:r w:rsidRPr="00683B1D">
        <w:rPr>
          <w:rFonts w:ascii="Arial" w:hAnsi="Arial" w:cs="Arial"/>
          <w:i/>
          <w:iCs/>
          <w:sz w:val="22"/>
          <w:shd w:val="clear" w:color="auto" w:fill="FFFFFF"/>
        </w:rPr>
        <w:t>Area</w:t>
      </w:r>
      <w:r w:rsidRPr="00683B1D">
        <w:rPr>
          <w:rFonts w:ascii="Arial" w:hAnsi="Arial" w:cs="Arial"/>
          <w:sz w:val="22"/>
          <w:shd w:val="clear" w:color="auto" w:fill="FFFFFF"/>
        </w:rPr>
        <w:t>, </w:t>
      </w:r>
      <w:r w:rsidRPr="00683B1D">
        <w:rPr>
          <w:rFonts w:ascii="Arial" w:hAnsi="Arial" w:cs="Arial"/>
          <w:i/>
          <w:iCs/>
          <w:sz w:val="22"/>
          <w:shd w:val="clear" w:color="auto" w:fill="FFFFFF"/>
        </w:rPr>
        <w:t>51</w:t>
      </w:r>
      <w:r w:rsidRPr="00683B1D">
        <w:rPr>
          <w:rFonts w:ascii="Arial" w:hAnsi="Arial" w:cs="Arial"/>
          <w:sz w:val="22"/>
          <w:shd w:val="clear" w:color="auto" w:fill="FFFFFF"/>
        </w:rPr>
        <w:t xml:space="preserve">(3), pp.461-469. Larson, K., 2020. Serious games and </w:t>
      </w:r>
      <w:r w:rsidRPr="00683B1D">
        <w:rPr>
          <w:rFonts w:ascii="Arial" w:hAnsi="Arial" w:cs="Arial"/>
          <w:sz w:val="22"/>
          <w:shd w:val="clear" w:color="auto" w:fill="FFFFFF"/>
        </w:rPr>
        <w:lastRenderedPageBreak/>
        <w:t>gamification in the corporate training environment: A literature review. </w:t>
      </w:r>
      <w:proofErr w:type="spellStart"/>
      <w:r w:rsidRPr="00683B1D">
        <w:rPr>
          <w:rFonts w:ascii="Arial" w:hAnsi="Arial" w:cs="Arial"/>
          <w:i/>
          <w:iCs/>
          <w:sz w:val="22"/>
          <w:shd w:val="clear" w:color="auto" w:fill="FFFFFF"/>
        </w:rPr>
        <w:t>TechTrends</w:t>
      </w:r>
      <w:proofErr w:type="spellEnd"/>
      <w:r w:rsidRPr="00683B1D">
        <w:rPr>
          <w:rFonts w:ascii="Arial" w:hAnsi="Arial" w:cs="Arial"/>
          <w:sz w:val="22"/>
          <w:shd w:val="clear" w:color="auto" w:fill="FFFFFF"/>
        </w:rPr>
        <w:t>, </w:t>
      </w:r>
      <w:r w:rsidRPr="00683B1D">
        <w:rPr>
          <w:rFonts w:ascii="Arial" w:hAnsi="Arial" w:cs="Arial"/>
          <w:i/>
          <w:iCs/>
          <w:sz w:val="22"/>
          <w:shd w:val="clear" w:color="auto" w:fill="FFFFFF"/>
        </w:rPr>
        <w:t>64</w:t>
      </w:r>
      <w:r w:rsidRPr="00683B1D">
        <w:rPr>
          <w:rFonts w:ascii="Arial" w:hAnsi="Arial" w:cs="Arial"/>
          <w:sz w:val="22"/>
          <w:shd w:val="clear" w:color="auto" w:fill="FFFFFF"/>
        </w:rPr>
        <w:t>(2), pp.319-328.</w:t>
      </w:r>
    </w:p>
    <w:p w14:paraId="64F75B15"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Kipper, L.M., Nara, E.O.B., </w:t>
      </w:r>
      <w:proofErr w:type="spellStart"/>
      <w:r w:rsidRPr="00683B1D">
        <w:rPr>
          <w:rFonts w:ascii="Arial" w:hAnsi="Arial" w:cs="Arial"/>
          <w:sz w:val="22"/>
          <w:shd w:val="clear" w:color="auto" w:fill="FFFFFF"/>
        </w:rPr>
        <w:t>Siluk</w:t>
      </w:r>
      <w:proofErr w:type="spellEnd"/>
      <w:r w:rsidRPr="00683B1D">
        <w:rPr>
          <w:rFonts w:ascii="Arial" w:hAnsi="Arial" w:cs="Arial"/>
          <w:sz w:val="22"/>
          <w:shd w:val="clear" w:color="auto" w:fill="FFFFFF"/>
        </w:rPr>
        <w:t xml:space="preserve">, J.C.M., </w:t>
      </w:r>
      <w:proofErr w:type="spellStart"/>
      <w:r w:rsidRPr="00683B1D">
        <w:rPr>
          <w:rFonts w:ascii="Arial" w:hAnsi="Arial" w:cs="Arial"/>
          <w:sz w:val="22"/>
          <w:shd w:val="clear" w:color="auto" w:fill="FFFFFF"/>
        </w:rPr>
        <w:t>Caurio</w:t>
      </w:r>
      <w:proofErr w:type="spellEnd"/>
      <w:r w:rsidRPr="00683B1D">
        <w:rPr>
          <w:rFonts w:ascii="Arial" w:hAnsi="Arial" w:cs="Arial"/>
          <w:sz w:val="22"/>
          <w:shd w:val="clear" w:color="auto" w:fill="FFFFFF"/>
        </w:rPr>
        <w:t>, C., Silva, A.L.E. and Silva, J.I.D. (2019). Organisational management through performance indicators. </w:t>
      </w:r>
      <w:r w:rsidRPr="00683B1D">
        <w:rPr>
          <w:rFonts w:ascii="Arial" w:hAnsi="Arial" w:cs="Arial"/>
          <w:i/>
          <w:iCs/>
          <w:sz w:val="22"/>
          <w:shd w:val="clear" w:color="auto" w:fill="FFFFFF"/>
        </w:rPr>
        <w:t>International Journal of Services and Operations Management</w:t>
      </w:r>
      <w:r w:rsidRPr="00683B1D">
        <w:rPr>
          <w:rFonts w:ascii="Arial" w:hAnsi="Arial" w:cs="Arial"/>
          <w:sz w:val="22"/>
          <w:shd w:val="clear" w:color="auto" w:fill="FFFFFF"/>
        </w:rPr>
        <w:t>, </w:t>
      </w:r>
      <w:r w:rsidRPr="00683B1D">
        <w:rPr>
          <w:rFonts w:ascii="Arial" w:hAnsi="Arial" w:cs="Arial"/>
          <w:i/>
          <w:iCs/>
          <w:sz w:val="22"/>
          <w:shd w:val="clear" w:color="auto" w:fill="FFFFFF"/>
        </w:rPr>
        <w:t>34</w:t>
      </w:r>
      <w:r w:rsidRPr="00683B1D">
        <w:rPr>
          <w:rFonts w:ascii="Arial" w:hAnsi="Arial" w:cs="Arial"/>
          <w:sz w:val="22"/>
          <w:shd w:val="clear" w:color="auto" w:fill="FFFFFF"/>
        </w:rPr>
        <w:t>(4), pp.447-464.</w:t>
      </w:r>
    </w:p>
    <w:p w14:paraId="006E2E9E"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Kong, L., </w:t>
      </w:r>
      <w:proofErr w:type="spellStart"/>
      <w:r w:rsidRPr="00683B1D">
        <w:rPr>
          <w:rFonts w:ascii="Arial" w:hAnsi="Arial" w:cs="Arial"/>
          <w:sz w:val="22"/>
          <w:shd w:val="clear" w:color="auto" w:fill="FFFFFF"/>
        </w:rPr>
        <w:t>Sial</w:t>
      </w:r>
      <w:proofErr w:type="spellEnd"/>
      <w:r w:rsidRPr="00683B1D">
        <w:rPr>
          <w:rFonts w:ascii="Arial" w:hAnsi="Arial" w:cs="Arial"/>
          <w:sz w:val="22"/>
          <w:shd w:val="clear" w:color="auto" w:fill="FFFFFF"/>
        </w:rPr>
        <w:t xml:space="preserve">, M.S., Ahmad, N., </w:t>
      </w:r>
      <w:proofErr w:type="spellStart"/>
      <w:r w:rsidRPr="00683B1D">
        <w:rPr>
          <w:rFonts w:ascii="Arial" w:hAnsi="Arial" w:cs="Arial"/>
          <w:sz w:val="22"/>
          <w:shd w:val="clear" w:color="auto" w:fill="FFFFFF"/>
        </w:rPr>
        <w:t>Sehleanu</w:t>
      </w:r>
      <w:proofErr w:type="spellEnd"/>
      <w:r w:rsidRPr="00683B1D">
        <w:rPr>
          <w:rFonts w:ascii="Arial" w:hAnsi="Arial" w:cs="Arial"/>
          <w:sz w:val="22"/>
          <w:shd w:val="clear" w:color="auto" w:fill="FFFFFF"/>
        </w:rPr>
        <w:t>, M., Li, Z., Zia-</w:t>
      </w:r>
      <w:proofErr w:type="spellStart"/>
      <w:r w:rsidRPr="00683B1D">
        <w:rPr>
          <w:rFonts w:ascii="Arial" w:hAnsi="Arial" w:cs="Arial"/>
          <w:sz w:val="22"/>
          <w:shd w:val="clear" w:color="auto" w:fill="FFFFFF"/>
        </w:rPr>
        <w:t>Ud</w:t>
      </w:r>
      <w:proofErr w:type="spellEnd"/>
      <w:r w:rsidRPr="00683B1D">
        <w:rPr>
          <w:rFonts w:ascii="Arial" w:hAnsi="Arial" w:cs="Arial"/>
          <w:sz w:val="22"/>
          <w:shd w:val="clear" w:color="auto" w:fill="FFFFFF"/>
        </w:rPr>
        <w:t xml:space="preserve">-Din, M. and </w:t>
      </w:r>
      <w:proofErr w:type="spellStart"/>
      <w:r w:rsidRPr="00683B1D">
        <w:rPr>
          <w:rFonts w:ascii="Arial" w:hAnsi="Arial" w:cs="Arial"/>
          <w:sz w:val="22"/>
          <w:shd w:val="clear" w:color="auto" w:fill="FFFFFF"/>
        </w:rPr>
        <w:t>Badulescu</w:t>
      </w:r>
      <w:proofErr w:type="spellEnd"/>
      <w:r w:rsidRPr="00683B1D">
        <w:rPr>
          <w:rFonts w:ascii="Arial" w:hAnsi="Arial" w:cs="Arial"/>
          <w:sz w:val="22"/>
          <w:shd w:val="clear" w:color="auto" w:fill="FFFFFF"/>
        </w:rPr>
        <w:t xml:space="preserve">, D. (2021). CSR is a potential motivator to shape employees' views toward nature for a sustainable workplace environment. </w:t>
      </w:r>
      <w:r w:rsidRPr="00683B1D">
        <w:rPr>
          <w:rFonts w:ascii="Arial" w:hAnsi="Arial" w:cs="Arial"/>
          <w:i/>
          <w:iCs/>
          <w:sz w:val="22"/>
          <w:shd w:val="clear" w:color="auto" w:fill="FFFFFF"/>
        </w:rPr>
        <w:t>Sustainability</w:t>
      </w:r>
      <w:r w:rsidRPr="00683B1D">
        <w:rPr>
          <w:rFonts w:ascii="Arial" w:hAnsi="Arial" w:cs="Arial"/>
          <w:sz w:val="22"/>
          <w:shd w:val="clear" w:color="auto" w:fill="FFFFFF"/>
        </w:rPr>
        <w:t>, </w:t>
      </w:r>
      <w:r w:rsidRPr="00683B1D">
        <w:rPr>
          <w:rFonts w:ascii="Arial" w:hAnsi="Arial" w:cs="Arial"/>
          <w:i/>
          <w:iCs/>
          <w:sz w:val="22"/>
          <w:shd w:val="clear" w:color="auto" w:fill="FFFFFF"/>
        </w:rPr>
        <w:t>13</w:t>
      </w:r>
      <w:r w:rsidRPr="00683B1D">
        <w:rPr>
          <w:rFonts w:ascii="Arial" w:hAnsi="Arial" w:cs="Arial"/>
          <w:sz w:val="22"/>
          <w:shd w:val="clear" w:color="auto" w:fill="FFFFFF"/>
        </w:rPr>
        <w:t>(3), p.1499.</w:t>
      </w:r>
    </w:p>
    <w:p w14:paraId="1DFF0BCA"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Lee, J. (2021). Workplace environment and worker sorting: Evidence from advertised corporate culture.</w:t>
      </w:r>
    </w:p>
    <w:bookmarkEnd w:id="17"/>
    <w:p w14:paraId="5C73F430"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Lynch, T.D. (2020). </w:t>
      </w:r>
      <w:r w:rsidRPr="00683B1D">
        <w:rPr>
          <w:rFonts w:ascii="Arial" w:hAnsi="Arial" w:cs="Arial"/>
          <w:i/>
          <w:iCs/>
          <w:sz w:val="22"/>
          <w:shd w:val="clear" w:color="auto" w:fill="FFFFFF"/>
        </w:rPr>
        <w:t>Organization theory and management</w:t>
      </w:r>
      <w:r w:rsidRPr="00683B1D">
        <w:rPr>
          <w:rFonts w:ascii="Arial" w:hAnsi="Arial" w:cs="Arial"/>
          <w:sz w:val="22"/>
          <w:shd w:val="clear" w:color="auto" w:fill="FFFFFF"/>
        </w:rPr>
        <w:t>. Routledge.</w:t>
      </w:r>
    </w:p>
    <w:p w14:paraId="676BB66E" w14:textId="77777777" w:rsidR="00AF2D7A" w:rsidRPr="00683B1D" w:rsidRDefault="00AF2D7A" w:rsidP="00683B1D">
      <w:pPr>
        <w:rPr>
          <w:rFonts w:ascii="Arial" w:hAnsi="Arial" w:cs="Arial"/>
          <w:sz w:val="22"/>
          <w:shd w:val="clear" w:color="auto" w:fill="FFFFFF"/>
        </w:rPr>
      </w:pPr>
      <w:bookmarkStart w:id="18" w:name="_Hlk101566857"/>
      <w:proofErr w:type="spellStart"/>
      <w:r w:rsidRPr="00683B1D">
        <w:rPr>
          <w:rFonts w:ascii="Arial" w:hAnsi="Arial" w:cs="Arial"/>
          <w:sz w:val="22"/>
          <w:shd w:val="clear" w:color="auto" w:fill="FFFFFF"/>
        </w:rPr>
        <w:t>Mammen</w:t>
      </w:r>
      <w:proofErr w:type="spellEnd"/>
      <w:r w:rsidRPr="00683B1D">
        <w:rPr>
          <w:rFonts w:ascii="Arial" w:hAnsi="Arial" w:cs="Arial"/>
          <w:sz w:val="22"/>
          <w:shd w:val="clear" w:color="auto" w:fill="FFFFFF"/>
        </w:rPr>
        <w:t>, J. (2021). Bridging: Some Personal Reflections. In </w:t>
      </w:r>
      <w:r w:rsidRPr="00683B1D">
        <w:rPr>
          <w:rFonts w:ascii="Arial" w:hAnsi="Arial" w:cs="Arial"/>
          <w:i/>
          <w:iCs/>
          <w:sz w:val="22"/>
          <w:shd w:val="clear" w:color="auto" w:fill="FFFFFF"/>
        </w:rPr>
        <w:t>Culture as Process</w:t>
      </w:r>
      <w:r w:rsidRPr="00683B1D">
        <w:rPr>
          <w:rFonts w:ascii="Arial" w:hAnsi="Arial" w:cs="Arial"/>
          <w:sz w:val="22"/>
          <w:shd w:val="clear" w:color="auto" w:fill="FFFFFF"/>
        </w:rPr>
        <w:t> (pp. 389-398). Springer, Cham.</w:t>
      </w:r>
    </w:p>
    <w:p w14:paraId="2A428C27"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Orel, M. (2022). Guest editorial: The pandemic-driven metamorphosis of a modern workplace. </w:t>
      </w:r>
      <w:r w:rsidRPr="00683B1D">
        <w:rPr>
          <w:rFonts w:ascii="Arial" w:hAnsi="Arial" w:cs="Arial"/>
          <w:i/>
          <w:iCs/>
          <w:sz w:val="22"/>
          <w:shd w:val="clear" w:color="auto" w:fill="FFFFFF"/>
        </w:rPr>
        <w:t>Journal of Corporate Real Estate</w:t>
      </w:r>
      <w:r w:rsidRPr="00683B1D">
        <w:rPr>
          <w:rFonts w:ascii="Arial" w:hAnsi="Arial" w:cs="Arial"/>
          <w:sz w:val="22"/>
          <w:shd w:val="clear" w:color="auto" w:fill="FFFFFF"/>
        </w:rPr>
        <w:t>.</w:t>
      </w:r>
    </w:p>
    <w:p w14:paraId="5607871D"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Otero, I., Salgado, J.F. and </w:t>
      </w:r>
      <w:proofErr w:type="spellStart"/>
      <w:r w:rsidRPr="00683B1D">
        <w:rPr>
          <w:rFonts w:ascii="Arial" w:hAnsi="Arial" w:cs="Arial"/>
          <w:sz w:val="22"/>
          <w:shd w:val="clear" w:color="auto" w:fill="FFFFFF"/>
        </w:rPr>
        <w:t>Moscoso</w:t>
      </w:r>
      <w:proofErr w:type="spellEnd"/>
      <w:r w:rsidRPr="00683B1D">
        <w:rPr>
          <w:rFonts w:ascii="Arial" w:hAnsi="Arial" w:cs="Arial"/>
          <w:sz w:val="22"/>
          <w:shd w:val="clear" w:color="auto" w:fill="FFFFFF"/>
        </w:rPr>
        <w:t>, S. (2022). Cognitive reflection, cognitive intelligence, and cognitive abilities: A meta-analysis. </w:t>
      </w:r>
      <w:r w:rsidRPr="00683B1D">
        <w:rPr>
          <w:rFonts w:ascii="Arial" w:hAnsi="Arial" w:cs="Arial"/>
          <w:i/>
          <w:iCs/>
          <w:sz w:val="22"/>
          <w:shd w:val="clear" w:color="auto" w:fill="FFFFFF"/>
        </w:rPr>
        <w:t>Intelligence</w:t>
      </w:r>
      <w:r w:rsidRPr="00683B1D">
        <w:rPr>
          <w:rFonts w:ascii="Arial" w:hAnsi="Arial" w:cs="Arial"/>
          <w:sz w:val="22"/>
          <w:shd w:val="clear" w:color="auto" w:fill="FFFFFF"/>
        </w:rPr>
        <w:t>, </w:t>
      </w:r>
      <w:r w:rsidRPr="00683B1D">
        <w:rPr>
          <w:rFonts w:ascii="Arial" w:hAnsi="Arial" w:cs="Arial"/>
          <w:i/>
          <w:iCs/>
          <w:sz w:val="22"/>
          <w:shd w:val="clear" w:color="auto" w:fill="FFFFFF"/>
        </w:rPr>
        <w:t>90</w:t>
      </w:r>
      <w:r w:rsidRPr="00683B1D">
        <w:rPr>
          <w:rFonts w:ascii="Arial" w:hAnsi="Arial" w:cs="Arial"/>
          <w:sz w:val="22"/>
          <w:shd w:val="clear" w:color="auto" w:fill="FFFFFF"/>
        </w:rPr>
        <w:t>, p.101614.</w:t>
      </w:r>
    </w:p>
    <w:p w14:paraId="79D7404B"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Piao, X., </w:t>
      </w:r>
      <w:proofErr w:type="spellStart"/>
      <w:r w:rsidRPr="00683B1D">
        <w:rPr>
          <w:rFonts w:ascii="Arial" w:hAnsi="Arial" w:cs="Arial"/>
          <w:sz w:val="22"/>
          <w:shd w:val="clear" w:color="auto" w:fill="FFFFFF"/>
        </w:rPr>
        <w:t>Xie</w:t>
      </w:r>
      <w:proofErr w:type="spellEnd"/>
      <w:r w:rsidRPr="00683B1D">
        <w:rPr>
          <w:rFonts w:ascii="Arial" w:hAnsi="Arial" w:cs="Arial"/>
          <w:sz w:val="22"/>
          <w:shd w:val="clear" w:color="auto" w:fill="FFFFFF"/>
        </w:rPr>
        <w:t xml:space="preserve">, J. and </w:t>
      </w:r>
      <w:proofErr w:type="spellStart"/>
      <w:r w:rsidRPr="00683B1D">
        <w:rPr>
          <w:rFonts w:ascii="Arial" w:hAnsi="Arial" w:cs="Arial"/>
          <w:sz w:val="22"/>
          <w:shd w:val="clear" w:color="auto" w:fill="FFFFFF"/>
        </w:rPr>
        <w:t>Managi</w:t>
      </w:r>
      <w:proofErr w:type="spellEnd"/>
      <w:r w:rsidRPr="00683B1D">
        <w:rPr>
          <w:rFonts w:ascii="Arial" w:hAnsi="Arial" w:cs="Arial"/>
          <w:sz w:val="22"/>
          <w:shd w:val="clear" w:color="auto" w:fill="FFFFFF"/>
        </w:rPr>
        <w:t>, S. (2022). Environmental, social, and corporate governance activities with employee psychological well-being improvement. </w:t>
      </w:r>
      <w:r w:rsidRPr="00683B1D">
        <w:rPr>
          <w:rFonts w:ascii="Arial" w:hAnsi="Arial" w:cs="Arial"/>
          <w:i/>
          <w:iCs/>
          <w:sz w:val="22"/>
          <w:shd w:val="clear" w:color="auto" w:fill="FFFFFF"/>
        </w:rPr>
        <w:t>BMC Public Health</w:t>
      </w:r>
      <w:r w:rsidRPr="00683B1D">
        <w:rPr>
          <w:rFonts w:ascii="Arial" w:hAnsi="Arial" w:cs="Arial"/>
          <w:sz w:val="22"/>
          <w:shd w:val="clear" w:color="auto" w:fill="FFFFFF"/>
        </w:rPr>
        <w:t>, </w:t>
      </w:r>
      <w:r w:rsidRPr="00683B1D">
        <w:rPr>
          <w:rFonts w:ascii="Arial" w:hAnsi="Arial" w:cs="Arial"/>
          <w:i/>
          <w:iCs/>
          <w:sz w:val="22"/>
          <w:shd w:val="clear" w:color="auto" w:fill="FFFFFF"/>
        </w:rPr>
        <w:t>22</w:t>
      </w:r>
      <w:r w:rsidRPr="00683B1D">
        <w:rPr>
          <w:rFonts w:ascii="Arial" w:hAnsi="Arial" w:cs="Arial"/>
          <w:sz w:val="22"/>
          <w:shd w:val="clear" w:color="auto" w:fill="FFFFFF"/>
        </w:rPr>
        <w:t>(1), pp.1-12.</w:t>
      </w:r>
    </w:p>
    <w:p w14:paraId="51CA7881"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 xml:space="preserve">Rosenbaum, D., More, E. and </w:t>
      </w:r>
      <w:proofErr w:type="spellStart"/>
      <w:r w:rsidRPr="00683B1D">
        <w:rPr>
          <w:rFonts w:ascii="Arial" w:hAnsi="Arial" w:cs="Arial"/>
          <w:sz w:val="22"/>
          <w:shd w:val="clear" w:color="auto" w:fill="FFFFFF"/>
        </w:rPr>
        <w:t>Steane</w:t>
      </w:r>
      <w:proofErr w:type="spellEnd"/>
      <w:r w:rsidRPr="00683B1D">
        <w:rPr>
          <w:rFonts w:ascii="Arial" w:hAnsi="Arial" w:cs="Arial"/>
          <w:sz w:val="22"/>
          <w:shd w:val="clear" w:color="auto" w:fill="FFFFFF"/>
        </w:rPr>
        <w:t xml:space="preserve">, P. (2018). Planned organisational change management: Forward to the past? An exploratory literature </w:t>
      </w:r>
      <w:proofErr w:type="gramStart"/>
      <w:r w:rsidRPr="00683B1D">
        <w:rPr>
          <w:rFonts w:ascii="Arial" w:hAnsi="Arial" w:cs="Arial"/>
          <w:sz w:val="22"/>
          <w:shd w:val="clear" w:color="auto" w:fill="FFFFFF"/>
        </w:rPr>
        <w:t>review</w:t>
      </w:r>
      <w:proofErr w:type="gramEnd"/>
      <w:r w:rsidRPr="00683B1D">
        <w:rPr>
          <w:rFonts w:ascii="Arial" w:hAnsi="Arial" w:cs="Arial"/>
          <w:sz w:val="22"/>
          <w:shd w:val="clear" w:color="auto" w:fill="FFFFFF"/>
        </w:rPr>
        <w:t>. </w:t>
      </w:r>
      <w:r w:rsidRPr="00683B1D">
        <w:rPr>
          <w:rFonts w:ascii="Arial" w:hAnsi="Arial" w:cs="Arial"/>
          <w:i/>
          <w:iCs/>
          <w:sz w:val="22"/>
          <w:shd w:val="clear" w:color="auto" w:fill="FFFFFF"/>
        </w:rPr>
        <w:t>Journal of Organizational Change Management</w:t>
      </w:r>
      <w:r w:rsidRPr="00683B1D">
        <w:rPr>
          <w:rFonts w:ascii="Arial" w:hAnsi="Arial" w:cs="Arial"/>
          <w:sz w:val="22"/>
          <w:shd w:val="clear" w:color="auto" w:fill="FFFFFF"/>
        </w:rPr>
        <w:t>.</w:t>
      </w:r>
    </w:p>
    <w:p w14:paraId="5F7DBF0F" w14:textId="77777777" w:rsidR="00AF2D7A" w:rsidRPr="00683B1D" w:rsidRDefault="00AF2D7A" w:rsidP="00683B1D">
      <w:pPr>
        <w:rPr>
          <w:rFonts w:ascii="Arial" w:hAnsi="Arial" w:cs="Arial"/>
          <w:sz w:val="22"/>
          <w:shd w:val="clear" w:color="auto" w:fill="FFFFFF"/>
        </w:rPr>
      </w:pPr>
      <w:proofErr w:type="spellStart"/>
      <w:r w:rsidRPr="00683B1D">
        <w:rPr>
          <w:rFonts w:ascii="Arial" w:hAnsi="Arial" w:cs="Arial"/>
          <w:sz w:val="22"/>
          <w:shd w:val="clear" w:color="auto" w:fill="FFFFFF"/>
        </w:rPr>
        <w:t>Sabbir</w:t>
      </w:r>
      <w:proofErr w:type="spellEnd"/>
      <w:r w:rsidRPr="00683B1D">
        <w:rPr>
          <w:rFonts w:ascii="Arial" w:hAnsi="Arial" w:cs="Arial"/>
          <w:sz w:val="22"/>
          <w:shd w:val="clear" w:color="auto" w:fill="FFFFFF"/>
        </w:rPr>
        <w:t xml:space="preserve">, M.M. and </w:t>
      </w:r>
      <w:proofErr w:type="spellStart"/>
      <w:r w:rsidRPr="00683B1D">
        <w:rPr>
          <w:rFonts w:ascii="Arial" w:hAnsi="Arial" w:cs="Arial"/>
          <w:sz w:val="22"/>
          <w:shd w:val="clear" w:color="auto" w:fill="FFFFFF"/>
        </w:rPr>
        <w:t>Taufique</w:t>
      </w:r>
      <w:proofErr w:type="spellEnd"/>
      <w:r w:rsidRPr="00683B1D">
        <w:rPr>
          <w:rFonts w:ascii="Arial" w:hAnsi="Arial" w:cs="Arial"/>
          <w:sz w:val="22"/>
          <w:shd w:val="clear" w:color="auto" w:fill="FFFFFF"/>
        </w:rPr>
        <w:t>, K.M.R. (2022). Sustainable employee green behaviour in the workplace: Integrating cognitive and non</w:t>
      </w:r>
      <w:r w:rsidRPr="00683B1D">
        <w:rPr>
          <w:rFonts w:ascii="Cambria Math" w:hAnsi="Cambria Math" w:cs="Arial"/>
          <w:sz w:val="22"/>
          <w:shd w:val="clear" w:color="auto" w:fill="FFFFFF"/>
        </w:rPr>
        <w:t>‐</w:t>
      </w:r>
      <w:r w:rsidRPr="00683B1D">
        <w:rPr>
          <w:rFonts w:ascii="Arial" w:hAnsi="Arial" w:cs="Arial"/>
          <w:sz w:val="22"/>
          <w:shd w:val="clear" w:color="auto" w:fill="FFFFFF"/>
        </w:rPr>
        <w:t>cognitive factors in corporate environmental policy. </w:t>
      </w:r>
      <w:r w:rsidRPr="00683B1D">
        <w:rPr>
          <w:rFonts w:ascii="Arial" w:hAnsi="Arial" w:cs="Arial"/>
          <w:i/>
          <w:iCs/>
          <w:sz w:val="22"/>
          <w:shd w:val="clear" w:color="auto" w:fill="FFFFFF"/>
        </w:rPr>
        <w:t>Business Strategy and the Environment</w:t>
      </w:r>
      <w:r w:rsidRPr="00683B1D">
        <w:rPr>
          <w:rFonts w:ascii="Arial" w:hAnsi="Arial" w:cs="Arial"/>
          <w:sz w:val="22"/>
          <w:shd w:val="clear" w:color="auto" w:fill="FFFFFF"/>
        </w:rPr>
        <w:t>, </w:t>
      </w:r>
      <w:r w:rsidRPr="00683B1D">
        <w:rPr>
          <w:rFonts w:ascii="Arial" w:hAnsi="Arial" w:cs="Arial"/>
          <w:i/>
          <w:iCs/>
          <w:sz w:val="22"/>
          <w:shd w:val="clear" w:color="auto" w:fill="FFFFFF"/>
        </w:rPr>
        <w:t>31</w:t>
      </w:r>
      <w:r w:rsidRPr="00683B1D">
        <w:rPr>
          <w:rFonts w:ascii="Arial" w:hAnsi="Arial" w:cs="Arial"/>
          <w:sz w:val="22"/>
          <w:shd w:val="clear" w:color="auto" w:fill="FFFFFF"/>
        </w:rPr>
        <w:t>(1), pp.110-128.</w:t>
      </w:r>
    </w:p>
    <w:p w14:paraId="76178640"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Schein, E.H. and Schein, P.A. (2019). </w:t>
      </w:r>
      <w:r w:rsidRPr="00683B1D">
        <w:rPr>
          <w:rFonts w:ascii="Arial" w:hAnsi="Arial" w:cs="Arial"/>
          <w:i/>
          <w:iCs/>
          <w:sz w:val="22"/>
          <w:shd w:val="clear" w:color="auto" w:fill="FFFFFF"/>
        </w:rPr>
        <w:t>The corporate culture survival guide</w:t>
      </w:r>
      <w:r w:rsidRPr="00683B1D">
        <w:rPr>
          <w:rFonts w:ascii="Arial" w:hAnsi="Arial" w:cs="Arial"/>
          <w:sz w:val="22"/>
          <w:shd w:val="clear" w:color="auto" w:fill="FFFFFF"/>
        </w:rPr>
        <w:t>. John Wiley &amp; Sons.</w:t>
      </w:r>
    </w:p>
    <w:p w14:paraId="7F86435A"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t>spaceinpandemic.com. 2022. </w:t>
      </w:r>
      <w:r w:rsidRPr="00683B1D">
        <w:rPr>
          <w:rFonts w:ascii="Arial" w:hAnsi="Arial" w:cs="Arial"/>
          <w:i/>
          <w:iCs/>
          <w:sz w:val="22"/>
          <w:shd w:val="clear" w:color="auto" w:fill="FFFFFF"/>
        </w:rPr>
        <w:t>Space in Pandemic</w:t>
      </w:r>
      <w:r w:rsidRPr="00683B1D">
        <w:rPr>
          <w:rFonts w:ascii="Arial" w:hAnsi="Arial" w:cs="Arial"/>
          <w:sz w:val="22"/>
          <w:shd w:val="clear" w:color="auto" w:fill="FFFFFF"/>
        </w:rPr>
        <w:t>. [Online] Available at: &lt;https://spaceinpandemic.com/&gt; [Accessed 21 April 2022].</w:t>
      </w:r>
    </w:p>
    <w:p w14:paraId="5CD2C882" w14:textId="77777777" w:rsidR="00AF2D7A" w:rsidRPr="00683B1D" w:rsidRDefault="00AF2D7A" w:rsidP="00683B1D">
      <w:pPr>
        <w:rPr>
          <w:rFonts w:ascii="Arial" w:hAnsi="Arial" w:cs="Arial"/>
          <w:sz w:val="22"/>
          <w:shd w:val="clear" w:color="auto" w:fill="FFFFFF"/>
        </w:rPr>
      </w:pPr>
      <w:r w:rsidRPr="00683B1D">
        <w:rPr>
          <w:rFonts w:ascii="Arial" w:hAnsi="Arial" w:cs="Arial"/>
          <w:sz w:val="22"/>
          <w:shd w:val="clear" w:color="auto" w:fill="FFFFFF"/>
        </w:rPr>
        <w:lastRenderedPageBreak/>
        <w:t>tescoplc.com. (2022).</w:t>
      </w:r>
      <w:r w:rsidRPr="00683B1D">
        <w:rPr>
          <w:rFonts w:ascii="Arial" w:hAnsi="Arial" w:cs="Arial"/>
          <w:i/>
          <w:iCs/>
          <w:sz w:val="22"/>
          <w:shd w:val="clear" w:color="auto" w:fill="FFFFFF"/>
        </w:rPr>
        <w:t xml:space="preserve"> Tesco Plc.</w:t>
      </w:r>
      <w:r w:rsidRPr="00683B1D">
        <w:rPr>
          <w:rFonts w:ascii="Arial" w:hAnsi="Arial" w:cs="Arial"/>
          <w:sz w:val="22"/>
          <w:shd w:val="clear" w:color="auto" w:fill="FFFFFF"/>
        </w:rPr>
        <w:t xml:space="preserve"> [Online] Available at: &lt;https://www.tescoplc.com/&gt; [Accessed 21 April 2022].</w:t>
      </w:r>
    </w:p>
    <w:p w14:paraId="1D6303F6" w14:textId="77777777" w:rsidR="00AF2D7A" w:rsidRPr="00683B1D" w:rsidRDefault="00AF2D7A" w:rsidP="00683B1D">
      <w:pPr>
        <w:rPr>
          <w:rFonts w:ascii="Arial" w:hAnsi="Arial" w:cs="Arial"/>
          <w:sz w:val="22"/>
        </w:rPr>
      </w:pPr>
      <w:r w:rsidRPr="00683B1D">
        <w:rPr>
          <w:rFonts w:ascii="Arial" w:hAnsi="Arial" w:cs="Arial"/>
          <w:sz w:val="22"/>
          <w:shd w:val="clear" w:color="auto" w:fill="FFFFFF"/>
        </w:rPr>
        <w:t>Torres, J.M. (2018). Personal Reflections/11.1. 18.</w:t>
      </w:r>
      <w:bookmarkEnd w:id="18"/>
    </w:p>
    <w:sectPr w:rsidR="00AF2D7A" w:rsidRPr="00683B1D" w:rsidSect="00B236D1">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9B702" w14:textId="77777777" w:rsidR="008D272C" w:rsidRDefault="008D272C">
      <w:pPr>
        <w:spacing w:after="0" w:line="240" w:lineRule="auto"/>
      </w:pPr>
      <w:r>
        <w:separator/>
      </w:r>
    </w:p>
  </w:endnote>
  <w:endnote w:type="continuationSeparator" w:id="0">
    <w:p w14:paraId="066C7014" w14:textId="77777777" w:rsidR="008D272C" w:rsidRDefault="008D2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8335851"/>
      <w:docPartObj>
        <w:docPartGallery w:val="Page Numbers (Bottom of Page)"/>
        <w:docPartUnique/>
      </w:docPartObj>
    </w:sdtPr>
    <w:sdtEndPr/>
    <w:sdtContent>
      <w:p w14:paraId="6EC67D10" w14:textId="77777777" w:rsidR="00B236D1" w:rsidRDefault="008968BD">
        <w:pPr>
          <w:pStyle w:val="Footer"/>
          <w:jc w:val="right"/>
        </w:pPr>
        <w:r>
          <w:fldChar w:fldCharType="begin"/>
        </w:r>
        <w:r>
          <w:instrText xml:space="preserve"> PAGE   \* MERGEFORMAT </w:instrText>
        </w:r>
        <w:r>
          <w:fldChar w:fldCharType="separate"/>
        </w:r>
        <w:r w:rsidR="00B236D1">
          <w:rPr>
            <w:noProof/>
          </w:rPr>
          <w:t>1</w:t>
        </w:r>
        <w:r>
          <w:rPr>
            <w:noProof/>
          </w:rPr>
          <w:fldChar w:fldCharType="end"/>
        </w:r>
      </w:p>
    </w:sdtContent>
  </w:sdt>
  <w:p w14:paraId="4FB8C19A" w14:textId="77777777" w:rsidR="003A6E0D" w:rsidRDefault="003A6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FCFCD" w14:textId="77777777" w:rsidR="008D272C" w:rsidRDefault="008D272C">
      <w:pPr>
        <w:spacing w:after="0" w:line="240" w:lineRule="auto"/>
      </w:pPr>
      <w:r>
        <w:separator/>
      </w:r>
    </w:p>
  </w:footnote>
  <w:footnote w:type="continuationSeparator" w:id="0">
    <w:p w14:paraId="2D141C43" w14:textId="77777777" w:rsidR="008D272C" w:rsidRDefault="008D27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65C77"/>
    <w:multiLevelType w:val="hybridMultilevel"/>
    <w:tmpl w:val="1840B7B4"/>
    <w:lvl w:ilvl="0" w:tplc="2B4C8BAE">
      <w:start w:val="1"/>
      <w:numFmt w:val="bullet"/>
      <w:lvlText w:val=""/>
      <w:lvlJc w:val="left"/>
      <w:pPr>
        <w:ind w:left="720" w:hanging="360"/>
      </w:pPr>
      <w:rPr>
        <w:rFonts w:ascii="Symbol" w:hAnsi="Symbol" w:hint="default"/>
      </w:rPr>
    </w:lvl>
    <w:lvl w:ilvl="1" w:tplc="35681D42" w:tentative="1">
      <w:start w:val="1"/>
      <w:numFmt w:val="bullet"/>
      <w:lvlText w:val="o"/>
      <w:lvlJc w:val="left"/>
      <w:pPr>
        <w:ind w:left="1440" w:hanging="360"/>
      </w:pPr>
      <w:rPr>
        <w:rFonts w:ascii="Courier New" w:hAnsi="Courier New" w:cs="Courier New" w:hint="default"/>
      </w:rPr>
    </w:lvl>
    <w:lvl w:ilvl="2" w:tplc="D8748B0E" w:tentative="1">
      <w:start w:val="1"/>
      <w:numFmt w:val="bullet"/>
      <w:lvlText w:val=""/>
      <w:lvlJc w:val="left"/>
      <w:pPr>
        <w:ind w:left="2160" w:hanging="360"/>
      </w:pPr>
      <w:rPr>
        <w:rFonts w:ascii="Wingdings" w:hAnsi="Wingdings" w:hint="default"/>
      </w:rPr>
    </w:lvl>
    <w:lvl w:ilvl="3" w:tplc="0F684878" w:tentative="1">
      <w:start w:val="1"/>
      <w:numFmt w:val="bullet"/>
      <w:lvlText w:val=""/>
      <w:lvlJc w:val="left"/>
      <w:pPr>
        <w:ind w:left="2880" w:hanging="360"/>
      </w:pPr>
      <w:rPr>
        <w:rFonts w:ascii="Symbol" w:hAnsi="Symbol" w:hint="default"/>
      </w:rPr>
    </w:lvl>
    <w:lvl w:ilvl="4" w:tplc="6FD0D6B8" w:tentative="1">
      <w:start w:val="1"/>
      <w:numFmt w:val="bullet"/>
      <w:lvlText w:val="o"/>
      <w:lvlJc w:val="left"/>
      <w:pPr>
        <w:ind w:left="3600" w:hanging="360"/>
      </w:pPr>
      <w:rPr>
        <w:rFonts w:ascii="Courier New" w:hAnsi="Courier New" w:cs="Courier New" w:hint="default"/>
      </w:rPr>
    </w:lvl>
    <w:lvl w:ilvl="5" w:tplc="115680BA" w:tentative="1">
      <w:start w:val="1"/>
      <w:numFmt w:val="bullet"/>
      <w:lvlText w:val=""/>
      <w:lvlJc w:val="left"/>
      <w:pPr>
        <w:ind w:left="4320" w:hanging="360"/>
      </w:pPr>
      <w:rPr>
        <w:rFonts w:ascii="Wingdings" w:hAnsi="Wingdings" w:hint="default"/>
      </w:rPr>
    </w:lvl>
    <w:lvl w:ilvl="6" w:tplc="E3D2717A" w:tentative="1">
      <w:start w:val="1"/>
      <w:numFmt w:val="bullet"/>
      <w:lvlText w:val=""/>
      <w:lvlJc w:val="left"/>
      <w:pPr>
        <w:ind w:left="5040" w:hanging="360"/>
      </w:pPr>
      <w:rPr>
        <w:rFonts w:ascii="Symbol" w:hAnsi="Symbol" w:hint="default"/>
      </w:rPr>
    </w:lvl>
    <w:lvl w:ilvl="7" w:tplc="D016534E" w:tentative="1">
      <w:start w:val="1"/>
      <w:numFmt w:val="bullet"/>
      <w:lvlText w:val="o"/>
      <w:lvlJc w:val="left"/>
      <w:pPr>
        <w:ind w:left="5760" w:hanging="360"/>
      </w:pPr>
      <w:rPr>
        <w:rFonts w:ascii="Courier New" w:hAnsi="Courier New" w:cs="Courier New" w:hint="default"/>
      </w:rPr>
    </w:lvl>
    <w:lvl w:ilvl="8" w:tplc="6396011E" w:tentative="1">
      <w:start w:val="1"/>
      <w:numFmt w:val="bullet"/>
      <w:lvlText w:val=""/>
      <w:lvlJc w:val="left"/>
      <w:pPr>
        <w:ind w:left="6480" w:hanging="360"/>
      </w:pPr>
      <w:rPr>
        <w:rFonts w:ascii="Wingdings" w:hAnsi="Wingdings" w:hint="default"/>
      </w:rPr>
    </w:lvl>
  </w:abstractNum>
  <w:abstractNum w:abstractNumId="1" w15:restartNumberingAfterBreak="0">
    <w:nsid w:val="2D346167"/>
    <w:multiLevelType w:val="hybridMultilevel"/>
    <w:tmpl w:val="D4D22A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BA5D59"/>
    <w:multiLevelType w:val="hybridMultilevel"/>
    <w:tmpl w:val="D1F8A318"/>
    <w:lvl w:ilvl="0" w:tplc="E28CCC1A">
      <w:start w:val="1"/>
      <w:numFmt w:val="decimal"/>
      <w:lvlText w:val="%1."/>
      <w:lvlJc w:val="left"/>
      <w:pPr>
        <w:ind w:left="720" w:hanging="360"/>
      </w:pPr>
    </w:lvl>
    <w:lvl w:ilvl="1" w:tplc="AE78BCD8" w:tentative="1">
      <w:start w:val="1"/>
      <w:numFmt w:val="lowerLetter"/>
      <w:lvlText w:val="%2."/>
      <w:lvlJc w:val="left"/>
      <w:pPr>
        <w:ind w:left="1440" w:hanging="360"/>
      </w:pPr>
    </w:lvl>
    <w:lvl w:ilvl="2" w:tplc="5B0EA020" w:tentative="1">
      <w:start w:val="1"/>
      <w:numFmt w:val="lowerRoman"/>
      <w:lvlText w:val="%3."/>
      <w:lvlJc w:val="right"/>
      <w:pPr>
        <w:ind w:left="2160" w:hanging="180"/>
      </w:pPr>
    </w:lvl>
    <w:lvl w:ilvl="3" w:tplc="5956D4DC" w:tentative="1">
      <w:start w:val="1"/>
      <w:numFmt w:val="decimal"/>
      <w:lvlText w:val="%4."/>
      <w:lvlJc w:val="left"/>
      <w:pPr>
        <w:ind w:left="2880" w:hanging="360"/>
      </w:pPr>
    </w:lvl>
    <w:lvl w:ilvl="4" w:tplc="8BEEBBFC" w:tentative="1">
      <w:start w:val="1"/>
      <w:numFmt w:val="lowerLetter"/>
      <w:lvlText w:val="%5."/>
      <w:lvlJc w:val="left"/>
      <w:pPr>
        <w:ind w:left="3600" w:hanging="360"/>
      </w:pPr>
    </w:lvl>
    <w:lvl w:ilvl="5" w:tplc="37A2D2F6" w:tentative="1">
      <w:start w:val="1"/>
      <w:numFmt w:val="lowerRoman"/>
      <w:lvlText w:val="%6."/>
      <w:lvlJc w:val="right"/>
      <w:pPr>
        <w:ind w:left="4320" w:hanging="180"/>
      </w:pPr>
    </w:lvl>
    <w:lvl w:ilvl="6" w:tplc="E3F0F82A" w:tentative="1">
      <w:start w:val="1"/>
      <w:numFmt w:val="decimal"/>
      <w:lvlText w:val="%7."/>
      <w:lvlJc w:val="left"/>
      <w:pPr>
        <w:ind w:left="5040" w:hanging="360"/>
      </w:pPr>
    </w:lvl>
    <w:lvl w:ilvl="7" w:tplc="1786E80E" w:tentative="1">
      <w:start w:val="1"/>
      <w:numFmt w:val="lowerLetter"/>
      <w:lvlText w:val="%8."/>
      <w:lvlJc w:val="left"/>
      <w:pPr>
        <w:ind w:left="5760" w:hanging="360"/>
      </w:pPr>
    </w:lvl>
    <w:lvl w:ilvl="8" w:tplc="0C1846CC" w:tentative="1">
      <w:start w:val="1"/>
      <w:numFmt w:val="lowerRoman"/>
      <w:lvlText w:val="%9."/>
      <w:lvlJc w:val="right"/>
      <w:pPr>
        <w:ind w:left="6480" w:hanging="180"/>
      </w:pPr>
    </w:lvl>
  </w:abstractNum>
  <w:num w:numId="1" w16cid:durableId="985472734">
    <w:abstractNumId w:val="0"/>
  </w:num>
  <w:num w:numId="2" w16cid:durableId="762577094">
    <w:abstractNumId w:val="2"/>
  </w:num>
  <w:num w:numId="3" w16cid:durableId="1460806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3D0"/>
    <w:rsid w:val="00043D6B"/>
    <w:rsid w:val="00053581"/>
    <w:rsid w:val="000543D6"/>
    <w:rsid w:val="000655CD"/>
    <w:rsid w:val="00082EB9"/>
    <w:rsid w:val="000923E7"/>
    <w:rsid w:val="0009366B"/>
    <w:rsid w:val="000A237C"/>
    <w:rsid w:val="000A2BC5"/>
    <w:rsid w:val="000A765F"/>
    <w:rsid w:val="000E5788"/>
    <w:rsid w:val="000F51A5"/>
    <w:rsid w:val="0010793F"/>
    <w:rsid w:val="00127983"/>
    <w:rsid w:val="00146A07"/>
    <w:rsid w:val="00151E4E"/>
    <w:rsid w:val="00157F47"/>
    <w:rsid w:val="001647DD"/>
    <w:rsid w:val="00166F12"/>
    <w:rsid w:val="00167EFA"/>
    <w:rsid w:val="0017721A"/>
    <w:rsid w:val="00191E5A"/>
    <w:rsid w:val="001B7CE3"/>
    <w:rsid w:val="001C3D73"/>
    <w:rsid w:val="001F1DF8"/>
    <w:rsid w:val="001F4D8E"/>
    <w:rsid w:val="00205E0D"/>
    <w:rsid w:val="0022057B"/>
    <w:rsid w:val="00223D11"/>
    <w:rsid w:val="00231106"/>
    <w:rsid w:val="002325A0"/>
    <w:rsid w:val="002354B9"/>
    <w:rsid w:val="002360D7"/>
    <w:rsid w:val="00257CB1"/>
    <w:rsid w:val="00263B75"/>
    <w:rsid w:val="00270423"/>
    <w:rsid w:val="0027111A"/>
    <w:rsid w:val="00282A85"/>
    <w:rsid w:val="00284807"/>
    <w:rsid w:val="00295865"/>
    <w:rsid w:val="00296A04"/>
    <w:rsid w:val="002B4A13"/>
    <w:rsid w:val="002E6353"/>
    <w:rsid w:val="002F7D44"/>
    <w:rsid w:val="00336B98"/>
    <w:rsid w:val="0034516B"/>
    <w:rsid w:val="00353056"/>
    <w:rsid w:val="0037283B"/>
    <w:rsid w:val="00387F6B"/>
    <w:rsid w:val="003A0FCD"/>
    <w:rsid w:val="003A6E0D"/>
    <w:rsid w:val="003B4468"/>
    <w:rsid w:val="003B7CDB"/>
    <w:rsid w:val="003C029E"/>
    <w:rsid w:val="003E1DB1"/>
    <w:rsid w:val="003E78CB"/>
    <w:rsid w:val="00412A0B"/>
    <w:rsid w:val="00412D0C"/>
    <w:rsid w:val="004314C1"/>
    <w:rsid w:val="00437485"/>
    <w:rsid w:val="00440AD1"/>
    <w:rsid w:val="004529AC"/>
    <w:rsid w:val="00473563"/>
    <w:rsid w:val="00475A82"/>
    <w:rsid w:val="00482C61"/>
    <w:rsid w:val="004834A6"/>
    <w:rsid w:val="004A7F15"/>
    <w:rsid w:val="004D04E6"/>
    <w:rsid w:val="0051760C"/>
    <w:rsid w:val="00527406"/>
    <w:rsid w:val="00586D53"/>
    <w:rsid w:val="005A05CA"/>
    <w:rsid w:val="005C0F1B"/>
    <w:rsid w:val="005F7E87"/>
    <w:rsid w:val="00605440"/>
    <w:rsid w:val="0061773D"/>
    <w:rsid w:val="006229AE"/>
    <w:rsid w:val="00636861"/>
    <w:rsid w:val="006611F8"/>
    <w:rsid w:val="00662731"/>
    <w:rsid w:val="006653E7"/>
    <w:rsid w:val="00676AD2"/>
    <w:rsid w:val="00683B1D"/>
    <w:rsid w:val="006850F2"/>
    <w:rsid w:val="006B5B86"/>
    <w:rsid w:val="006D5798"/>
    <w:rsid w:val="00706B65"/>
    <w:rsid w:val="0072360A"/>
    <w:rsid w:val="0078309A"/>
    <w:rsid w:val="007B04AE"/>
    <w:rsid w:val="007B2B7A"/>
    <w:rsid w:val="007C1E6A"/>
    <w:rsid w:val="007F58BC"/>
    <w:rsid w:val="008269F9"/>
    <w:rsid w:val="00831E3D"/>
    <w:rsid w:val="0083319D"/>
    <w:rsid w:val="008415B0"/>
    <w:rsid w:val="00846D15"/>
    <w:rsid w:val="00881A33"/>
    <w:rsid w:val="00895C4D"/>
    <w:rsid w:val="008968BD"/>
    <w:rsid w:val="008A706F"/>
    <w:rsid w:val="008B33D0"/>
    <w:rsid w:val="008D2004"/>
    <w:rsid w:val="008D272C"/>
    <w:rsid w:val="008D39F9"/>
    <w:rsid w:val="008F4EB1"/>
    <w:rsid w:val="008F56C7"/>
    <w:rsid w:val="00905643"/>
    <w:rsid w:val="00972BE7"/>
    <w:rsid w:val="00983F49"/>
    <w:rsid w:val="009A66AD"/>
    <w:rsid w:val="009E3A9D"/>
    <w:rsid w:val="00A01B55"/>
    <w:rsid w:val="00A031FB"/>
    <w:rsid w:val="00A24E16"/>
    <w:rsid w:val="00A74640"/>
    <w:rsid w:val="00A7758B"/>
    <w:rsid w:val="00A91829"/>
    <w:rsid w:val="00AC37DE"/>
    <w:rsid w:val="00AD2B13"/>
    <w:rsid w:val="00AD5A0C"/>
    <w:rsid w:val="00AE284D"/>
    <w:rsid w:val="00AF2D7A"/>
    <w:rsid w:val="00B064D5"/>
    <w:rsid w:val="00B10DB2"/>
    <w:rsid w:val="00B175AC"/>
    <w:rsid w:val="00B20111"/>
    <w:rsid w:val="00B236D1"/>
    <w:rsid w:val="00B25A7C"/>
    <w:rsid w:val="00B35B68"/>
    <w:rsid w:val="00B4233C"/>
    <w:rsid w:val="00B43A81"/>
    <w:rsid w:val="00B71878"/>
    <w:rsid w:val="00B7599B"/>
    <w:rsid w:val="00B92065"/>
    <w:rsid w:val="00BB15A1"/>
    <w:rsid w:val="00BB2210"/>
    <w:rsid w:val="00BF493B"/>
    <w:rsid w:val="00BF741B"/>
    <w:rsid w:val="00C0094F"/>
    <w:rsid w:val="00C22F08"/>
    <w:rsid w:val="00C63B46"/>
    <w:rsid w:val="00C87D48"/>
    <w:rsid w:val="00C95A0D"/>
    <w:rsid w:val="00CA0ACA"/>
    <w:rsid w:val="00CA19E8"/>
    <w:rsid w:val="00CA678E"/>
    <w:rsid w:val="00CC0C3B"/>
    <w:rsid w:val="00CC2206"/>
    <w:rsid w:val="00CE2F7C"/>
    <w:rsid w:val="00D4540A"/>
    <w:rsid w:val="00D521B6"/>
    <w:rsid w:val="00D76B16"/>
    <w:rsid w:val="00D82DA8"/>
    <w:rsid w:val="00DB704B"/>
    <w:rsid w:val="00DF3972"/>
    <w:rsid w:val="00E128E2"/>
    <w:rsid w:val="00E34E6D"/>
    <w:rsid w:val="00E35AFA"/>
    <w:rsid w:val="00E4072B"/>
    <w:rsid w:val="00E4204F"/>
    <w:rsid w:val="00E50C6D"/>
    <w:rsid w:val="00E57D2F"/>
    <w:rsid w:val="00E71DD4"/>
    <w:rsid w:val="00EA29B1"/>
    <w:rsid w:val="00EC321A"/>
    <w:rsid w:val="00F1084D"/>
    <w:rsid w:val="00F21900"/>
    <w:rsid w:val="00F36D87"/>
    <w:rsid w:val="00F44B83"/>
    <w:rsid w:val="00F72B95"/>
    <w:rsid w:val="00F74988"/>
    <w:rsid w:val="00F90AA8"/>
    <w:rsid w:val="00F922C7"/>
    <w:rsid w:val="00F97360"/>
    <w:rsid w:val="00FF22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F15A8"/>
  <w15:docId w15:val="{15945DC7-CE47-4824-8ABD-9D76A853B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83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D5798"/>
    <w:pPr>
      <w:keepNext/>
      <w:keepLines/>
      <w:spacing w:before="240" w:after="0"/>
      <w:outlineLvl w:val="0"/>
    </w:pPr>
    <w:rPr>
      <w:rFonts w:eastAsiaTheme="majorEastAsia" w:cstheme="majorBidi"/>
      <w:b/>
      <w:color w:val="000000" w:themeColor="text1"/>
      <w:szCs w:val="32"/>
      <w:lang w:val="en-US"/>
    </w:rPr>
  </w:style>
  <w:style w:type="paragraph" w:styleId="Heading2">
    <w:name w:val="heading 2"/>
    <w:basedOn w:val="Normal"/>
    <w:next w:val="Normal"/>
    <w:link w:val="Heading2Char"/>
    <w:autoRedefine/>
    <w:uiPriority w:val="9"/>
    <w:unhideWhenUsed/>
    <w:qFormat/>
    <w:rsid w:val="00440AD1"/>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798"/>
    <w:rPr>
      <w:rFonts w:ascii="Times New Roman" w:eastAsiaTheme="majorEastAsia" w:hAnsi="Times New Roman" w:cstheme="majorBidi"/>
      <w:b/>
      <w:color w:val="000000" w:themeColor="text1"/>
      <w:sz w:val="24"/>
      <w:szCs w:val="32"/>
      <w:lang w:val="en-US"/>
    </w:rPr>
  </w:style>
  <w:style w:type="character" w:customStyle="1" w:styleId="Heading2Char">
    <w:name w:val="Heading 2 Char"/>
    <w:basedOn w:val="DefaultParagraphFont"/>
    <w:link w:val="Heading2"/>
    <w:uiPriority w:val="9"/>
    <w:rsid w:val="00440AD1"/>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paragraph" w:styleId="Header">
    <w:name w:val="header"/>
    <w:basedOn w:val="Normal"/>
    <w:link w:val="HeaderChar"/>
    <w:uiPriority w:val="99"/>
    <w:unhideWhenUsed/>
    <w:rsid w:val="003A6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E0D"/>
    <w:rPr>
      <w:rFonts w:ascii="Times New Roman" w:hAnsi="Times New Roman"/>
      <w:sz w:val="24"/>
      <w:lang w:val="en-GB"/>
    </w:rPr>
  </w:style>
  <w:style w:type="paragraph" w:styleId="Footer">
    <w:name w:val="footer"/>
    <w:basedOn w:val="Normal"/>
    <w:link w:val="FooterChar"/>
    <w:uiPriority w:val="99"/>
    <w:unhideWhenUsed/>
    <w:rsid w:val="003A6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E0D"/>
    <w:rPr>
      <w:rFonts w:ascii="Times New Roman" w:hAnsi="Times New Roman"/>
      <w:sz w:val="24"/>
      <w:lang w:val="en-GB"/>
    </w:rPr>
  </w:style>
  <w:style w:type="paragraph" w:styleId="TOCHeading">
    <w:name w:val="TOC Heading"/>
    <w:basedOn w:val="Heading1"/>
    <w:next w:val="Normal"/>
    <w:uiPriority w:val="39"/>
    <w:unhideWhenUsed/>
    <w:qFormat/>
    <w:rsid w:val="003A6E0D"/>
    <w:pPr>
      <w:spacing w:line="259" w:lineRule="auto"/>
      <w:jc w:val="left"/>
      <w:outlineLvl w:val="9"/>
    </w:pPr>
    <w:rPr>
      <w:rFonts w:asciiTheme="majorHAnsi" w:hAnsiTheme="majorHAnsi"/>
      <w:b w:val="0"/>
      <w:color w:val="2F5496" w:themeColor="accent1" w:themeShade="BF"/>
      <w:sz w:val="32"/>
      <w:lang w:val="en-IN" w:eastAsia="en-IN"/>
    </w:rPr>
  </w:style>
  <w:style w:type="paragraph" w:styleId="TOC1">
    <w:name w:val="toc 1"/>
    <w:basedOn w:val="Normal"/>
    <w:next w:val="Normal"/>
    <w:autoRedefine/>
    <w:uiPriority w:val="39"/>
    <w:unhideWhenUsed/>
    <w:rsid w:val="003A6E0D"/>
    <w:pPr>
      <w:spacing w:after="100"/>
    </w:pPr>
  </w:style>
  <w:style w:type="paragraph" w:styleId="TOC2">
    <w:name w:val="toc 2"/>
    <w:basedOn w:val="Normal"/>
    <w:next w:val="Normal"/>
    <w:autoRedefine/>
    <w:uiPriority w:val="39"/>
    <w:unhideWhenUsed/>
    <w:rsid w:val="003A6E0D"/>
    <w:pPr>
      <w:spacing w:after="100"/>
      <w:ind w:left="240"/>
    </w:pPr>
  </w:style>
  <w:style w:type="character" w:styleId="Hyperlink">
    <w:name w:val="Hyperlink"/>
    <w:basedOn w:val="DefaultParagraphFont"/>
    <w:uiPriority w:val="99"/>
    <w:unhideWhenUsed/>
    <w:rsid w:val="003A6E0D"/>
    <w:rPr>
      <w:color w:val="0563C1" w:themeColor="hyperlink"/>
      <w:u w:val="single"/>
    </w:rPr>
  </w:style>
  <w:style w:type="paragraph" w:styleId="ListParagraph">
    <w:name w:val="List Paragraph"/>
    <w:basedOn w:val="Normal"/>
    <w:uiPriority w:val="34"/>
    <w:qFormat/>
    <w:rsid w:val="00527406"/>
    <w:pPr>
      <w:ind w:left="720"/>
      <w:contextualSpacing/>
    </w:pPr>
  </w:style>
  <w:style w:type="paragraph" w:styleId="BalloonText">
    <w:name w:val="Balloon Text"/>
    <w:basedOn w:val="Normal"/>
    <w:link w:val="BalloonTextChar"/>
    <w:uiPriority w:val="99"/>
    <w:semiHidden/>
    <w:unhideWhenUsed/>
    <w:rsid w:val="000543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43D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gi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553ea90ca065c211f32106746bb064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68ff31354ab22d6f84d811f506ef6b9"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DBCD216-327C-4759-B139-ABE73BCCC96A}">
  <ds:schemaRefs>
    <ds:schemaRef ds:uri="http://schemas.openxmlformats.org/officeDocument/2006/bibliography"/>
  </ds:schemaRefs>
</ds:datastoreItem>
</file>

<file path=customXml/itemProps2.xml><?xml version="1.0" encoding="utf-8"?>
<ds:datastoreItem xmlns:ds="http://schemas.openxmlformats.org/officeDocument/2006/customXml" ds:itemID="{9264AC4A-4C49-46CC-94FB-1079550BF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0F49E7-A2EF-46BB-AF15-39A0D14A3516}">
  <ds:schemaRefs>
    <ds:schemaRef ds:uri="http://schemas.microsoft.com/sharepoint/v3/contenttype/forms"/>
  </ds:schemaRefs>
</ds:datastoreItem>
</file>

<file path=customXml/itemProps4.xml><?xml version="1.0" encoding="utf-8"?>
<ds:datastoreItem xmlns:ds="http://schemas.openxmlformats.org/officeDocument/2006/customXml" ds:itemID="{3D9EA273-E497-424E-851A-27FC876E12BC}">
  <ds:schemaRefs>
    <ds:schemaRef ds:uri="http://www.w3.org/XML/1998/namespace"/>
    <ds:schemaRef ds:uri="aa7ef07b-5eec-44a4-ac36-29092853f80f"/>
    <ds:schemaRef ds:uri="http://purl.org/dc/terms/"/>
    <ds:schemaRef ds:uri="http://purl.org/dc/dcmitype/"/>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schemas.microsoft.com/office/infopath/2007/PartnerControls"/>
    <ds:schemaRef ds:uri="60eff7b9-00aa-458e-bf34-374fd824dfb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5729</Words>
  <Characters>32657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 G3</dc:creator>
  <cp:lastModifiedBy>Elena-Gabriela Snopu</cp:lastModifiedBy>
  <cp:revision>2</cp:revision>
  <dcterms:created xsi:type="dcterms:W3CDTF">2022-04-29T14:15:00Z</dcterms:created>
  <dcterms:modified xsi:type="dcterms:W3CDTF">2022-04-29T14:15:00Z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