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795053" w14:textId="104AAB8C" w:rsidR="00253188" w:rsidRDefault="00253188" w:rsidP="00777AAA">
      <w:pPr>
        <w:spacing w:line="240" w:lineRule="auto"/>
      </w:pPr>
      <w:r>
        <w:t>Elizabeth Langshaw</w:t>
      </w:r>
    </w:p>
    <w:p w14:paraId="1BA3E4B7" w14:textId="2F9DD5EA" w:rsidR="00253188" w:rsidRDefault="00253188" w:rsidP="00777AAA">
      <w:pPr>
        <w:spacing w:line="240" w:lineRule="auto"/>
      </w:pPr>
      <w:r>
        <w:t>30 y Berllan, Dun</w:t>
      </w:r>
      <w:r w:rsidR="00BC4E85">
        <w:t>va</w:t>
      </w:r>
      <w:r>
        <w:t>nt</w:t>
      </w:r>
      <w:r w:rsidR="008F73C9">
        <w:t>,</w:t>
      </w:r>
    </w:p>
    <w:p w14:paraId="0242E7A1" w14:textId="411B4102" w:rsidR="00253188" w:rsidRDefault="00253188" w:rsidP="00777AAA">
      <w:pPr>
        <w:spacing w:line="240" w:lineRule="auto"/>
      </w:pPr>
      <w:r>
        <w:t>Swansea, SA2 7RW</w:t>
      </w:r>
    </w:p>
    <w:p w14:paraId="53B74690" w14:textId="355C438D" w:rsidR="008F73C9" w:rsidRDefault="00253188" w:rsidP="00777AAA">
      <w:pPr>
        <w:spacing w:line="240" w:lineRule="auto"/>
      </w:pPr>
      <w:r>
        <w:t>07891234567</w:t>
      </w:r>
    </w:p>
    <w:p w14:paraId="2F983D4F" w14:textId="77777777" w:rsidR="00777AAA" w:rsidRDefault="00777AAA" w:rsidP="00777AAA">
      <w:pPr>
        <w:spacing w:line="240" w:lineRule="auto"/>
      </w:pPr>
    </w:p>
    <w:p w14:paraId="25E44073" w14:textId="5F173ADF" w:rsidR="00253188" w:rsidRDefault="008F73C9" w:rsidP="00777AAA">
      <w:pPr>
        <w:spacing w:line="240" w:lineRule="auto"/>
      </w:pPr>
      <w:r>
        <w:t>20</w:t>
      </w:r>
      <w:r w:rsidRPr="008F73C9">
        <w:rPr>
          <w:vertAlign w:val="superscript"/>
        </w:rPr>
        <w:t>th</w:t>
      </w:r>
      <w:r>
        <w:t xml:space="preserve"> May 2019</w:t>
      </w:r>
    </w:p>
    <w:p w14:paraId="193A68D6" w14:textId="70D49BD4" w:rsidR="008F73C9" w:rsidRDefault="008F73C9" w:rsidP="00777AAA">
      <w:pPr>
        <w:spacing w:line="240" w:lineRule="auto"/>
      </w:pPr>
    </w:p>
    <w:p w14:paraId="276AF5CD" w14:textId="372697EA" w:rsidR="008F73C9" w:rsidRDefault="008F73C9" w:rsidP="00777AAA">
      <w:pPr>
        <w:spacing w:line="240" w:lineRule="auto"/>
      </w:pPr>
      <w:r>
        <w:t>Honourable Judge Samantha Charles</w:t>
      </w:r>
    </w:p>
    <w:p w14:paraId="5E9ECCE3" w14:textId="7B67F34A" w:rsidR="008F73C9" w:rsidRDefault="008F73C9" w:rsidP="00777AAA">
      <w:pPr>
        <w:spacing w:line="240" w:lineRule="auto"/>
      </w:pPr>
      <w:r>
        <w:t>Judge of Swansea Court</w:t>
      </w:r>
    </w:p>
    <w:p w14:paraId="36518D00" w14:textId="77777777" w:rsidR="008F73C9" w:rsidRDefault="008F73C9" w:rsidP="00777AAA">
      <w:pPr>
        <w:spacing w:line="240" w:lineRule="auto"/>
      </w:pPr>
      <w:r w:rsidRPr="008F73C9">
        <w:t xml:space="preserve">St Helen's Rd, </w:t>
      </w:r>
    </w:p>
    <w:p w14:paraId="5DED4A27" w14:textId="59265CD6" w:rsidR="008F73C9" w:rsidRDefault="008F73C9" w:rsidP="00777AAA">
      <w:pPr>
        <w:spacing w:line="240" w:lineRule="auto"/>
      </w:pPr>
      <w:r w:rsidRPr="008F73C9">
        <w:t>Swansea</w:t>
      </w:r>
      <w:r>
        <w:t>,</w:t>
      </w:r>
      <w:r w:rsidRPr="008F73C9">
        <w:t xml:space="preserve"> SA1 4PF</w:t>
      </w:r>
    </w:p>
    <w:p w14:paraId="2FC45795" w14:textId="1A60C0CE" w:rsidR="00DC7626" w:rsidRDefault="00DC7626" w:rsidP="00777AAA">
      <w:pPr>
        <w:spacing w:line="240" w:lineRule="auto"/>
      </w:pPr>
    </w:p>
    <w:p w14:paraId="11DB3B6D" w14:textId="22838FFA" w:rsidR="00DC7626" w:rsidRDefault="00DC7626" w:rsidP="00777AAA">
      <w:pPr>
        <w:spacing w:line="240" w:lineRule="auto"/>
      </w:pPr>
      <w:r w:rsidRPr="00DC7626">
        <w:t xml:space="preserve">“Re: </w:t>
      </w:r>
      <w:r>
        <w:t>Case of Victoria Lewis</w:t>
      </w:r>
      <w:r w:rsidRPr="00DC7626">
        <w:t xml:space="preserve">, Case No. </w:t>
      </w:r>
      <w:r>
        <w:t>1234567</w:t>
      </w:r>
      <w:r w:rsidRPr="00DC7626">
        <w:t>”</w:t>
      </w:r>
    </w:p>
    <w:p w14:paraId="4B048B12" w14:textId="63E83A73" w:rsidR="008F73C9" w:rsidRPr="00253188" w:rsidRDefault="008F73C9">
      <w:pPr>
        <w:rPr>
          <w:vertAlign w:val="superscript"/>
        </w:rPr>
      </w:pPr>
      <w:r>
        <w:t xml:space="preserve">                                                                                                                                            </w:t>
      </w:r>
    </w:p>
    <w:p w14:paraId="07F6CDCB" w14:textId="736C0592" w:rsidR="00701C09" w:rsidRDefault="00707420">
      <w:r>
        <w:t xml:space="preserve">Dear </w:t>
      </w:r>
      <w:r w:rsidR="00DC7626">
        <w:t>Judge Charles</w:t>
      </w:r>
    </w:p>
    <w:p w14:paraId="31A65048" w14:textId="069388D0" w:rsidR="003440B4" w:rsidRDefault="001A2910">
      <w:r>
        <w:t xml:space="preserve">My name is Elizabeth Langshaw and </w:t>
      </w:r>
      <w:r w:rsidR="00777AAA">
        <w:t xml:space="preserve">I am writing to you, </w:t>
      </w:r>
      <w:r>
        <w:t xml:space="preserve">as Victoria’s schoolteacher at Dunvant Primary, </w:t>
      </w:r>
      <w:r w:rsidR="00777AAA">
        <w:t>to appeal against the decision to place Victoria Lewis in statutory care.</w:t>
      </w:r>
      <w:r w:rsidR="00EF2F70">
        <w:t xml:space="preserve"> </w:t>
      </w:r>
      <w:r w:rsidR="00A92EC1">
        <w:t xml:space="preserve">I am concerned for Victoria in relation to her drop in academic performance, increase </w:t>
      </w:r>
      <w:r w:rsidR="00353D68">
        <w:t>of</w:t>
      </w:r>
      <w:r w:rsidR="00A92EC1">
        <w:t xml:space="preserve"> stress, absence from school and her emotional well-being</w:t>
      </w:r>
      <w:r w:rsidR="00CF0F7E">
        <w:t>. However,</w:t>
      </w:r>
      <w:r w:rsidR="00D266DA">
        <w:t xml:space="preserve"> I do not believe that a care placement will solve this.</w:t>
      </w:r>
    </w:p>
    <w:p w14:paraId="2636A5BB" w14:textId="5C974105" w:rsidR="00707420" w:rsidRDefault="00A92EC1">
      <w:r>
        <w:t xml:space="preserve"> </w:t>
      </w:r>
      <w:r w:rsidR="00707420">
        <w:t>Victoria is 12 year</w:t>
      </w:r>
      <w:r>
        <w:t>s</w:t>
      </w:r>
      <w:r w:rsidR="00707420">
        <w:t xml:space="preserve"> old, cares for her mother</w:t>
      </w:r>
      <w:r w:rsidR="00EF2F70">
        <w:t>, Susan</w:t>
      </w:r>
      <w:r w:rsidR="00707420">
        <w:t xml:space="preserve"> who has complex health needs following a brain tumour. Her father</w:t>
      </w:r>
      <w:r w:rsidR="00EF2F70">
        <w:t>, John</w:t>
      </w:r>
      <w:r w:rsidR="00707420">
        <w:t xml:space="preserve"> often works away from home and as a result Victoria prepares and admi</w:t>
      </w:r>
      <w:r w:rsidR="001D7508">
        <w:t>ni</w:t>
      </w:r>
      <w:r w:rsidR="00707420">
        <w:t xml:space="preserve">sters injections to her mother and prepares special food which Victoria gives to her mother through a tube directly into her stomach. Victoria has had no formal training to do so. Victoria also provides personal care to her mother such as helping her to go to the toilet, cleaning and shopping. Victoria’s concentration during school is limited due to worrying about </w:t>
      </w:r>
      <w:r w:rsidR="00EF2F70">
        <w:t>Susan</w:t>
      </w:r>
      <w:r w:rsidR="00707420">
        <w:t>, because of this Victoria keeps a mobile phone on her in case her mother needs to contac</w:t>
      </w:r>
      <w:bookmarkStart w:id="0" w:name="_GoBack"/>
      <w:bookmarkEnd w:id="0"/>
      <w:r w:rsidR="00707420">
        <w:t xml:space="preserve">t her if she is unwell. </w:t>
      </w:r>
      <w:r w:rsidR="00C21649">
        <w:t xml:space="preserve">This is not uncommon </w:t>
      </w:r>
      <w:r w:rsidR="00353D68">
        <w:t>in</w:t>
      </w:r>
      <w:r w:rsidR="00C21649">
        <w:t xml:space="preserve"> children as carers,</w:t>
      </w:r>
      <w:r w:rsidR="00831B37">
        <w:t xml:space="preserve"> Aldridge and Becker found</w:t>
      </w:r>
      <w:r w:rsidR="00C21649">
        <w:t xml:space="preserve"> “</w:t>
      </w:r>
      <w:r w:rsidR="00C21649" w:rsidRPr="00EF2F70">
        <w:rPr>
          <w:i/>
        </w:rPr>
        <w:t>Research evidence over the past ten years has suggested that when children take on care-giving roles in the family their educational, social and emotional experiences and health can often be seriously jeopardized</w:t>
      </w:r>
      <w:r w:rsidR="00C21649">
        <w:t>”</w:t>
      </w:r>
      <w:r w:rsidR="002B3A6F">
        <w:rPr>
          <w:rStyle w:val="FootnoteReference"/>
        </w:rPr>
        <w:footnoteReference w:id="1"/>
      </w:r>
      <w:r w:rsidR="00C21649">
        <w:t>. The aim in Victoria’s case is to prevent this from escalating further, and to provide support to enable her to re-gain a healthy lifestyle as a child.</w:t>
      </w:r>
      <w:r w:rsidR="004278F4">
        <w:t xml:space="preserve"> </w:t>
      </w:r>
      <w:r w:rsidR="002E0670">
        <w:t>However,</w:t>
      </w:r>
      <w:r w:rsidR="004278F4">
        <w:t xml:space="preserve"> I strongly advise against the conclusion that Victoria should be placed in care. I believe this will only escalate Victoria’s problems and cause her more stress. </w:t>
      </w:r>
    </w:p>
    <w:p w14:paraId="1A9DE43A" w14:textId="07A725F4" w:rsidR="00831B37" w:rsidRDefault="00E15E9D" w:rsidP="00750A93">
      <w:r>
        <w:t xml:space="preserve">I believe, </w:t>
      </w:r>
      <w:r w:rsidR="00707420">
        <w:t>Victoria is being deprived of her rights due to her home situation.</w:t>
      </w:r>
      <w:r w:rsidR="00750A93">
        <w:t xml:space="preserve"> The </w:t>
      </w:r>
      <w:r w:rsidR="00750A93" w:rsidRPr="00750A93">
        <w:t>Convention on the Rights of the Child</w:t>
      </w:r>
      <w:r w:rsidR="00750A93">
        <w:t xml:space="preserve"> states in Article 3</w:t>
      </w:r>
      <w:r w:rsidR="00EF2F70">
        <w:t>:</w:t>
      </w:r>
    </w:p>
    <w:p w14:paraId="32951E53" w14:textId="45F0D0AA" w:rsidR="00831B37" w:rsidRDefault="00750A93" w:rsidP="00750A93">
      <w:r>
        <w:lastRenderedPageBreak/>
        <w:t>“</w:t>
      </w:r>
      <w:r w:rsidRPr="00831B37">
        <w:rPr>
          <w:i/>
        </w:rPr>
        <w:t>1. In all actions concerning children, whether undertaken by public or private social welfare institutions, courts of law, administrative authorities or legislative bodies, the best interests of the child shall be a primary consideration. 2. States Parties undertake to ensure the child such protection and care as is necessary for his or her well-being, taking into account the rights and duties of his or her parents, legal guardians, or other individuals legally responsible for him or her, and, to this end, shall take all appropriate legislative and administrative measures.</w:t>
      </w:r>
      <w:r w:rsidR="005D5930">
        <w:rPr>
          <w:rStyle w:val="FootnoteReference"/>
          <w:i/>
        </w:rPr>
        <w:footnoteReference w:id="2"/>
      </w:r>
      <w:r w:rsidRPr="00831B37">
        <w:rPr>
          <w:i/>
        </w:rPr>
        <w:t>”</w:t>
      </w:r>
      <w:r>
        <w:t xml:space="preserve"> </w:t>
      </w:r>
    </w:p>
    <w:p w14:paraId="713AC537" w14:textId="4BA4B72F" w:rsidR="00750A93" w:rsidRDefault="00750A93" w:rsidP="00750A93">
      <w:r>
        <w:t xml:space="preserve">However, </w:t>
      </w:r>
      <w:r w:rsidR="001A2910">
        <w:t>in</w:t>
      </w:r>
      <w:r w:rsidR="00777AAA">
        <w:t xml:space="preserve"> my professional opinion, </w:t>
      </w:r>
      <w:r>
        <w:t>Victoria’s best interests are not currently a primary consideration</w:t>
      </w:r>
      <w:r w:rsidR="00777AAA">
        <w:t>. W</w:t>
      </w:r>
      <w:r>
        <w:t>hilst Victoria is acting as her mother</w:t>
      </w:r>
      <w:r w:rsidR="005D5930">
        <w:t>’</w:t>
      </w:r>
      <w:r>
        <w:t>s main carer she is being placed under great responsibility and stress which hinders her own welfare and well-being. Victoria</w:t>
      </w:r>
      <w:r w:rsidR="0004046C">
        <w:t xml:space="preserve"> is struggling in school and I believe she would benefit from regular 1:1 support to talk about her situation or </w:t>
      </w:r>
      <w:r w:rsidR="005D5930">
        <w:t>alternatively</w:t>
      </w:r>
      <w:r w:rsidR="0004046C">
        <w:t xml:space="preserve"> to use the time to focus on other things. I recommend that Victoria an</w:t>
      </w:r>
      <w:r w:rsidR="005D5930">
        <w:t>d</w:t>
      </w:r>
      <w:r w:rsidR="0004046C">
        <w:t xml:space="preserve"> her parents are referred to </w:t>
      </w:r>
      <w:r w:rsidR="00777AAA">
        <w:t>both adult and children</w:t>
      </w:r>
      <w:r w:rsidR="0004046C">
        <w:t xml:space="preserve"> social worker</w:t>
      </w:r>
      <w:r w:rsidR="00777AAA">
        <w:t>’s</w:t>
      </w:r>
      <w:r w:rsidR="0004046C">
        <w:t xml:space="preserve"> and </w:t>
      </w:r>
      <w:r w:rsidR="00777AAA">
        <w:t xml:space="preserve">a </w:t>
      </w:r>
      <w:r w:rsidR="0004046C">
        <w:t xml:space="preserve">community nurse to support </w:t>
      </w:r>
      <w:r w:rsidR="00777AAA">
        <w:t>the family</w:t>
      </w:r>
      <w:r w:rsidR="0004046C">
        <w:t xml:space="preserve"> in making a healthier home environment. In doing this I strongly advice that Victoria’s mother has a carer attend the home at least 3 times a day, to assist her in personal care in the morning, to attend the house during the school day to support in activities such as shopping and cleaning and to allow Victoria to focus on her school day, knowing her mother is under specialised care, again in the evening to assist with her mother</w:t>
      </w:r>
      <w:r w:rsidR="00E259EE">
        <w:t>’</w:t>
      </w:r>
      <w:r w:rsidR="0004046C">
        <w:t xml:space="preserve">s food and any additional needs she requires before going to bed. </w:t>
      </w:r>
      <w:r w:rsidR="005D5930">
        <w:t>Victoria should be encouraged and able to attend support groups and counselling, such as those provided at Swansea Carers Centre</w:t>
      </w:r>
      <w:r w:rsidR="005D5930">
        <w:rPr>
          <w:rStyle w:val="FootnoteReference"/>
        </w:rPr>
        <w:footnoteReference w:id="3"/>
      </w:r>
      <w:r w:rsidR="005D5930">
        <w:t>.</w:t>
      </w:r>
    </w:p>
    <w:p w14:paraId="1091D0DC" w14:textId="61FA7172" w:rsidR="002B3A6F" w:rsidRDefault="00B00A76" w:rsidP="00750A93">
      <w:r>
        <w:t xml:space="preserve">This support will ensure that Victoria gets the care and attention that she needs, it would enable Victoria’s mother to make Victoria her basic concern as it states in </w:t>
      </w:r>
      <w:r w:rsidR="00E15E9D" w:rsidRPr="00E15E9D">
        <w:t>The Convention on the Rights of the Child</w:t>
      </w:r>
      <w:r w:rsidR="00E15E9D">
        <w:t xml:space="preserve">, </w:t>
      </w:r>
      <w:r>
        <w:t>Article 18 “</w:t>
      </w:r>
      <w:r w:rsidRPr="005D5930">
        <w:rPr>
          <w:i/>
        </w:rPr>
        <w:t>Parents, have the primary responsibility for the upbringing an</w:t>
      </w:r>
      <w:r w:rsidR="002E0670">
        <w:rPr>
          <w:i/>
        </w:rPr>
        <w:t>d</w:t>
      </w:r>
      <w:r w:rsidRPr="005D5930">
        <w:rPr>
          <w:i/>
        </w:rPr>
        <w:t xml:space="preserve"> development of the child. The best interest</w:t>
      </w:r>
      <w:r w:rsidR="004278F4">
        <w:rPr>
          <w:i/>
        </w:rPr>
        <w:t>s</w:t>
      </w:r>
      <w:r w:rsidRPr="005D5930">
        <w:rPr>
          <w:i/>
        </w:rPr>
        <w:t xml:space="preserve"> of the child will be their basic concern”</w:t>
      </w:r>
      <w:r w:rsidR="00E259EE">
        <w:rPr>
          <w:rStyle w:val="FootnoteReference"/>
          <w:i/>
        </w:rPr>
        <w:footnoteReference w:id="4"/>
      </w:r>
      <w:r>
        <w:t xml:space="preserve">. </w:t>
      </w:r>
      <w:r w:rsidR="00E15E9D">
        <w:t>I do not think that</w:t>
      </w:r>
      <w:r>
        <w:t xml:space="preserve"> Victoria’s mother meet</w:t>
      </w:r>
      <w:r w:rsidR="00E15E9D">
        <w:t>s</w:t>
      </w:r>
      <w:r>
        <w:t xml:space="preserve"> this act, due to relying on Victoria to care for h</w:t>
      </w:r>
      <w:r w:rsidR="005D5930">
        <w:t>er.</w:t>
      </w:r>
      <w:r>
        <w:t xml:space="preserve"> By implementing care support and 1:1 support for Victoria will allow Victoria and </w:t>
      </w:r>
      <w:r w:rsidR="00EF2F70">
        <w:t>Susan</w:t>
      </w:r>
      <w:r>
        <w:t xml:space="preserve"> to re-build a</w:t>
      </w:r>
      <w:r w:rsidR="005D5930">
        <w:t>n appropriate</w:t>
      </w:r>
      <w:r>
        <w:t xml:space="preserve"> parent</w:t>
      </w:r>
      <w:r w:rsidR="00EF2F70">
        <w:t xml:space="preserve">, </w:t>
      </w:r>
      <w:r>
        <w:t>child relationship</w:t>
      </w:r>
      <w:r w:rsidR="005D5930">
        <w:t>.</w:t>
      </w:r>
      <w:r w:rsidR="00E15E9D">
        <w:t xml:space="preserve"> </w:t>
      </w:r>
      <w:r w:rsidR="00E15E9D" w:rsidRPr="00E15E9D">
        <w:t xml:space="preserve">Although Victoria is struggling and both her and her mother need support, </w:t>
      </w:r>
      <w:r w:rsidR="006C6C80" w:rsidRPr="00E15E9D">
        <w:t>Victoria</w:t>
      </w:r>
      <w:r w:rsidR="00E15E9D" w:rsidRPr="00E15E9D">
        <w:t xml:space="preserve"> has a strong bond with her mother, and worries about her a lot, which will only increase if Victoria is placed in care. There is no need for more stress and upset to be caused when a suitable support system for the family can resolve and help relieve the current stress and responsibility placed upon Victoria.</w:t>
      </w:r>
    </w:p>
    <w:p w14:paraId="5273EC26" w14:textId="65C965AA" w:rsidR="002B3A6F" w:rsidRDefault="00E15E9D" w:rsidP="00750A93">
      <w:r>
        <w:t>Thank you for taking this appeal into consideration.</w:t>
      </w:r>
      <w:r w:rsidR="004278F4">
        <w:t xml:space="preserve"> </w:t>
      </w:r>
    </w:p>
    <w:p w14:paraId="7A4E15AD" w14:textId="77777777" w:rsidR="00E15E9D" w:rsidRDefault="00E15E9D" w:rsidP="00750A93"/>
    <w:p w14:paraId="7CEEF29F" w14:textId="364CD21E" w:rsidR="004012D4" w:rsidRDefault="004012D4" w:rsidP="00750A93">
      <w:r w:rsidRPr="004012D4">
        <w:t>Sincerely</w:t>
      </w:r>
      <w:r>
        <w:t>,</w:t>
      </w:r>
    </w:p>
    <w:p w14:paraId="3C25A6DC" w14:textId="0B7F1739" w:rsidR="004012D4" w:rsidRDefault="004012D4" w:rsidP="00750A93"/>
    <w:p w14:paraId="25AA9C42" w14:textId="4BC14AF8" w:rsidR="004012D4" w:rsidRDefault="004012D4" w:rsidP="00750A93">
      <w:r>
        <w:t>Elizabeth Langshaw</w:t>
      </w:r>
    </w:p>
    <w:p w14:paraId="7D63FBE3" w14:textId="77777777" w:rsidR="004012D4" w:rsidRDefault="004012D4" w:rsidP="00750A93"/>
    <w:p w14:paraId="1A8D368B" w14:textId="77777777" w:rsidR="002B3A6F" w:rsidRDefault="002B3A6F" w:rsidP="00750A93"/>
    <w:p w14:paraId="56273C1C" w14:textId="77777777" w:rsidR="002B3A6F" w:rsidRDefault="002B3A6F" w:rsidP="00750A93"/>
    <w:p w14:paraId="73CD38E8" w14:textId="77777777" w:rsidR="002B3A6F" w:rsidRDefault="002B3A6F" w:rsidP="00750A93"/>
    <w:p w14:paraId="48191DA8" w14:textId="77777777" w:rsidR="002B3A6F" w:rsidRDefault="002B3A6F" w:rsidP="00750A93"/>
    <w:p w14:paraId="3442FA51" w14:textId="2A5CCFD1" w:rsidR="002B3A6F" w:rsidRDefault="002B3A6F" w:rsidP="00750A93">
      <w:r>
        <w:t>Bibliography</w:t>
      </w:r>
    </w:p>
    <w:p w14:paraId="6424EFA8" w14:textId="28D9F02D" w:rsidR="00CC3F03" w:rsidRDefault="00CC3F03" w:rsidP="00750A93">
      <w:pPr>
        <w:rPr>
          <w:i/>
        </w:rPr>
      </w:pPr>
      <w:r w:rsidRPr="00CC3F03">
        <w:rPr>
          <w:i/>
        </w:rPr>
        <w:t xml:space="preserve">  Aldridge, Jo, and Saul Becker, "Children as Carers: The Impact of Parental Illness and Disability on Children's Caring Roles", 2002 &lt;https://onlinelibrary.wiley.com/doi/epdf/10.1111/1467-6427.00121&gt; [Accessed 20 May 2019]</w:t>
      </w:r>
    </w:p>
    <w:p w14:paraId="7CC09915" w14:textId="2C476786" w:rsidR="00CC3F03" w:rsidRDefault="00CC3F03" w:rsidP="00750A93">
      <w:r>
        <w:rPr>
          <w:i/>
        </w:rPr>
        <w:t xml:space="preserve"> “</w:t>
      </w:r>
      <w:r w:rsidRPr="00CC3F03">
        <w:rPr>
          <w:i/>
        </w:rPr>
        <w:t xml:space="preserve">The United Nations Convention </w:t>
      </w:r>
      <w:r w:rsidR="00BC4E85" w:rsidRPr="00CC3F03">
        <w:rPr>
          <w:i/>
        </w:rPr>
        <w:t>on</w:t>
      </w:r>
      <w:r w:rsidRPr="00CC3F03">
        <w:rPr>
          <w:i/>
        </w:rPr>
        <w:t xml:space="preserve"> The Rights </w:t>
      </w:r>
      <w:r w:rsidR="00BC4E85" w:rsidRPr="00CC3F03">
        <w:rPr>
          <w:i/>
        </w:rPr>
        <w:t>of</w:t>
      </w:r>
      <w:r w:rsidRPr="00CC3F03">
        <w:rPr>
          <w:i/>
        </w:rPr>
        <w:t xml:space="preserve"> The Child"</w:t>
      </w:r>
      <w:r w:rsidRPr="005D5930">
        <w:t>, Downloads.Unicef.Org.Uk, 2019 &lt;https://downloads.unicef.org.uk/wp-content/uploads/2010/05/UNCRC_united_nations_convention_on_the_rights_of_the_child.pdf?_ga=2.215462047.961677160.1557662728-1838142744.1557662728&gt; [Accessed 20 May 2019]</w:t>
      </w:r>
    </w:p>
    <w:p w14:paraId="68842E28" w14:textId="6249F96D" w:rsidR="00CC3F03" w:rsidRDefault="00CC3F03" w:rsidP="00750A93">
      <w:r w:rsidRPr="00CC3F03">
        <w:rPr>
          <w:i/>
        </w:rPr>
        <w:t>"Welfare Benefit Service – Swansea Carers Centre"</w:t>
      </w:r>
      <w:r w:rsidRPr="00CC3F03">
        <w:t>, Swanseacarerscentre.Org.Uk, 2019 &lt;http://www.swanseacarerscentre.org.uk/how-can-we-help/welfare-benefits/#&gt; [Accessed 20 May 2019]</w:t>
      </w:r>
    </w:p>
    <w:sectPr w:rsidR="00CC3F0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B1A4D3" w14:textId="77777777" w:rsidR="003D11C5" w:rsidRDefault="003D11C5" w:rsidP="002B3A6F">
      <w:pPr>
        <w:spacing w:after="0" w:line="240" w:lineRule="auto"/>
      </w:pPr>
      <w:r>
        <w:separator/>
      </w:r>
    </w:p>
  </w:endnote>
  <w:endnote w:type="continuationSeparator" w:id="0">
    <w:p w14:paraId="3CE271CA" w14:textId="77777777" w:rsidR="003D11C5" w:rsidRDefault="003D11C5" w:rsidP="002B3A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D77C1C" w14:textId="77777777" w:rsidR="003D11C5" w:rsidRDefault="003D11C5" w:rsidP="002B3A6F">
      <w:pPr>
        <w:spacing w:after="0" w:line="240" w:lineRule="auto"/>
      </w:pPr>
      <w:r>
        <w:separator/>
      </w:r>
    </w:p>
  </w:footnote>
  <w:footnote w:type="continuationSeparator" w:id="0">
    <w:p w14:paraId="1E0A8283" w14:textId="77777777" w:rsidR="003D11C5" w:rsidRDefault="003D11C5" w:rsidP="002B3A6F">
      <w:pPr>
        <w:spacing w:after="0" w:line="240" w:lineRule="auto"/>
      </w:pPr>
      <w:r>
        <w:continuationSeparator/>
      </w:r>
    </w:p>
  </w:footnote>
  <w:footnote w:id="1">
    <w:p w14:paraId="3A31EF4A" w14:textId="2BFF2694" w:rsidR="002B3A6F" w:rsidRDefault="002B3A6F">
      <w:pPr>
        <w:pStyle w:val="FootnoteText"/>
      </w:pPr>
      <w:r>
        <w:rPr>
          <w:rStyle w:val="FootnoteReference"/>
        </w:rPr>
        <w:footnoteRef/>
      </w:r>
      <w:r>
        <w:t xml:space="preserve"> </w:t>
      </w:r>
      <w:r w:rsidRPr="002B3A6F">
        <w:t xml:space="preserve">Jo Aldridge and Saul Becker, </w:t>
      </w:r>
      <w:r w:rsidRPr="002B3A6F">
        <w:rPr>
          <w:i/>
        </w:rPr>
        <w:t xml:space="preserve">"Children </w:t>
      </w:r>
      <w:r w:rsidR="00BC4E85" w:rsidRPr="002B3A6F">
        <w:rPr>
          <w:i/>
        </w:rPr>
        <w:t>as</w:t>
      </w:r>
      <w:r w:rsidRPr="002B3A6F">
        <w:rPr>
          <w:i/>
        </w:rPr>
        <w:t xml:space="preserve"> Carers: The Impact </w:t>
      </w:r>
      <w:r w:rsidR="00BC4E85" w:rsidRPr="002B3A6F">
        <w:rPr>
          <w:i/>
        </w:rPr>
        <w:t>of</w:t>
      </w:r>
      <w:r w:rsidRPr="002B3A6F">
        <w:rPr>
          <w:i/>
        </w:rPr>
        <w:t xml:space="preserve"> Parental Illness </w:t>
      </w:r>
      <w:r w:rsidR="00BC4E85" w:rsidRPr="002B3A6F">
        <w:rPr>
          <w:i/>
        </w:rPr>
        <w:t>and</w:t>
      </w:r>
      <w:r w:rsidRPr="002B3A6F">
        <w:rPr>
          <w:i/>
        </w:rPr>
        <w:t xml:space="preserve"> Disability </w:t>
      </w:r>
      <w:r w:rsidR="00BC4E85" w:rsidRPr="002B3A6F">
        <w:rPr>
          <w:i/>
        </w:rPr>
        <w:t>on</w:t>
      </w:r>
      <w:r w:rsidRPr="002B3A6F">
        <w:rPr>
          <w:i/>
        </w:rPr>
        <w:t xml:space="preserve"> Children's Caring Roles"</w:t>
      </w:r>
      <w:r w:rsidRPr="002B3A6F">
        <w:t>, 2002 &lt;https://onlinelibrary.wiley.com/doi/epdf/10.1111/1467-6427.00121&gt; [Accessed 20 May 2019].</w:t>
      </w:r>
    </w:p>
  </w:footnote>
  <w:footnote w:id="2">
    <w:p w14:paraId="4281F19C" w14:textId="4C19E03C" w:rsidR="005D5930" w:rsidRDefault="005D5930">
      <w:pPr>
        <w:pStyle w:val="FootnoteText"/>
      </w:pPr>
      <w:r>
        <w:rPr>
          <w:rStyle w:val="FootnoteReference"/>
        </w:rPr>
        <w:footnoteRef/>
      </w:r>
      <w:r>
        <w:t xml:space="preserve"> </w:t>
      </w:r>
      <w:r w:rsidRPr="005D5930">
        <w:rPr>
          <w:i/>
        </w:rPr>
        <w:t xml:space="preserve">The United Nations Convention </w:t>
      </w:r>
      <w:r w:rsidR="00BC4E85" w:rsidRPr="005D5930">
        <w:rPr>
          <w:i/>
        </w:rPr>
        <w:t>on</w:t>
      </w:r>
      <w:r w:rsidRPr="005D5930">
        <w:rPr>
          <w:i/>
        </w:rPr>
        <w:t xml:space="preserve"> The Rights </w:t>
      </w:r>
      <w:r w:rsidR="00BC4E85" w:rsidRPr="005D5930">
        <w:rPr>
          <w:i/>
        </w:rPr>
        <w:t>of</w:t>
      </w:r>
      <w:r w:rsidRPr="005D5930">
        <w:rPr>
          <w:i/>
        </w:rPr>
        <w:t xml:space="preserve"> The Child"</w:t>
      </w:r>
      <w:r w:rsidRPr="005D5930">
        <w:t xml:space="preserve">, </w:t>
      </w:r>
      <w:r w:rsidR="00BC4E85" w:rsidRPr="005D5930">
        <w:t>Downloads.Unicef. Org.Uk</w:t>
      </w:r>
      <w:r w:rsidRPr="005D5930">
        <w:t>,</w:t>
      </w:r>
      <w:r>
        <w:t xml:space="preserve"> </w:t>
      </w:r>
      <w:r w:rsidRPr="005D5930">
        <w:t>&lt;https://downloads.unicef.org.uk/wp-content/uploads/2010/05/UNCRC_united_nations_convention_on_the_rights_of_the_child.pdf?_ga=2.215462047.961677160.1557662728-1838142744.1557662728&gt; [Accessed 20 May 2019].</w:t>
      </w:r>
    </w:p>
  </w:footnote>
  <w:footnote w:id="3">
    <w:p w14:paraId="21503342" w14:textId="4D2D3FBC" w:rsidR="005D5930" w:rsidRDefault="005D5930">
      <w:pPr>
        <w:pStyle w:val="FootnoteText"/>
      </w:pPr>
      <w:r>
        <w:rPr>
          <w:rStyle w:val="FootnoteReference"/>
        </w:rPr>
        <w:footnoteRef/>
      </w:r>
      <w:r>
        <w:t xml:space="preserve"> </w:t>
      </w:r>
      <w:r w:rsidRPr="00E259EE">
        <w:rPr>
          <w:i/>
        </w:rPr>
        <w:t>"Welfare Benefit Service – Swansea Carers Centre</w:t>
      </w:r>
      <w:r w:rsidRPr="005D5930">
        <w:t>", Swanseacarerscentre.Org.Uk, &lt;http://www.swanseacarerscentre.org.uk/how-can-we-help/welfare-benefits/#&gt; [Accessed 20 May 2019].</w:t>
      </w:r>
    </w:p>
  </w:footnote>
  <w:footnote w:id="4">
    <w:p w14:paraId="4F2DFBC2" w14:textId="399DD294" w:rsidR="00E259EE" w:rsidRPr="00E259EE" w:rsidRDefault="00E259EE">
      <w:pPr>
        <w:pStyle w:val="FootnoteText"/>
        <w:rPr>
          <w:i/>
        </w:rPr>
      </w:pPr>
      <w:r>
        <w:rPr>
          <w:rStyle w:val="FootnoteReference"/>
        </w:rPr>
        <w:footnoteRef/>
      </w:r>
      <w:r>
        <w:t xml:space="preserve"> “</w:t>
      </w:r>
      <w:r w:rsidRPr="00E259EE">
        <w:rPr>
          <w:i/>
        </w:rPr>
        <w:t xml:space="preserve">The United Nations Convention </w:t>
      </w:r>
      <w:r w:rsidR="00BC4E85" w:rsidRPr="00E259EE">
        <w:rPr>
          <w:i/>
        </w:rPr>
        <w:t>on</w:t>
      </w:r>
      <w:r w:rsidRPr="00E259EE">
        <w:rPr>
          <w:i/>
        </w:rPr>
        <w:t xml:space="preserve"> The Rights </w:t>
      </w:r>
      <w:r w:rsidR="00BC4E85" w:rsidRPr="00E259EE">
        <w:rPr>
          <w:i/>
        </w:rPr>
        <w:t>of</w:t>
      </w:r>
      <w:r w:rsidRPr="00E259EE">
        <w:rPr>
          <w:i/>
        </w:rPr>
        <w:t xml:space="preserve"> The Child”</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1C09"/>
    <w:rsid w:val="00026B75"/>
    <w:rsid w:val="0004046C"/>
    <w:rsid w:val="001026C2"/>
    <w:rsid w:val="001A2910"/>
    <w:rsid w:val="001D7508"/>
    <w:rsid w:val="00253188"/>
    <w:rsid w:val="002B3A6F"/>
    <w:rsid w:val="002D1EBE"/>
    <w:rsid w:val="002E0670"/>
    <w:rsid w:val="003440B4"/>
    <w:rsid w:val="00353D68"/>
    <w:rsid w:val="003D11C5"/>
    <w:rsid w:val="004012D4"/>
    <w:rsid w:val="004278F4"/>
    <w:rsid w:val="00523F12"/>
    <w:rsid w:val="005D5930"/>
    <w:rsid w:val="006C6C80"/>
    <w:rsid w:val="00701C09"/>
    <w:rsid w:val="00705D0E"/>
    <w:rsid w:val="00707420"/>
    <w:rsid w:val="00750A93"/>
    <w:rsid w:val="00777AAA"/>
    <w:rsid w:val="008271D9"/>
    <w:rsid w:val="00831B37"/>
    <w:rsid w:val="008F73C9"/>
    <w:rsid w:val="00A92EC1"/>
    <w:rsid w:val="00B00A76"/>
    <w:rsid w:val="00B05F87"/>
    <w:rsid w:val="00BC4E85"/>
    <w:rsid w:val="00C21649"/>
    <w:rsid w:val="00CC3F03"/>
    <w:rsid w:val="00CF0F7E"/>
    <w:rsid w:val="00D266DA"/>
    <w:rsid w:val="00DC7626"/>
    <w:rsid w:val="00E15E9D"/>
    <w:rsid w:val="00E259EE"/>
    <w:rsid w:val="00EF2F70"/>
    <w:rsid w:val="00F3494D"/>
    <w:rsid w:val="00FE2C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C4A809"/>
  <w15:chartTrackingRefBased/>
  <w15:docId w15:val="{598D1AEF-1D69-471E-8964-810968AD64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B3A6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B3A6F"/>
    <w:rPr>
      <w:sz w:val="20"/>
      <w:szCs w:val="20"/>
    </w:rPr>
  </w:style>
  <w:style w:type="character" w:styleId="FootnoteReference">
    <w:name w:val="footnote reference"/>
    <w:basedOn w:val="DefaultParagraphFont"/>
    <w:uiPriority w:val="99"/>
    <w:semiHidden/>
    <w:unhideWhenUsed/>
    <w:rsid w:val="002B3A6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5B4838-B9AF-4AC0-B492-C08E275FA0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818</TotalTime>
  <Pages>3</Pages>
  <Words>869</Words>
  <Characters>4955</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lizzie langshaw</dc:creator>
  <cp:keywords/>
  <dc:description/>
  <cp:lastModifiedBy>lizzie langshaw</cp:lastModifiedBy>
  <cp:revision>27</cp:revision>
  <dcterms:created xsi:type="dcterms:W3CDTF">2019-05-16T18:31:00Z</dcterms:created>
  <dcterms:modified xsi:type="dcterms:W3CDTF">2019-05-21T20:53:00Z</dcterms:modified>
</cp:coreProperties>
</file>