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1A5E" w14:textId="1A289BC5" w:rsidR="00A10014" w:rsidRDefault="00F97F3E" w:rsidP="00F97F3E">
      <w:pPr>
        <w:shd w:val="clear" w:color="auto" w:fill="FFFFFF"/>
        <w:spacing w:beforeAutospacing="1" w:after="0" w:afterAutospacing="1" w:line="480" w:lineRule="auto"/>
        <w:jc w:val="both"/>
        <w:rPr>
          <w:rFonts w:ascii="Arial" w:hAnsi="Arial" w:cs="Arial"/>
          <w:color w:val="000000"/>
          <w:sz w:val="24"/>
          <w:szCs w:val="24"/>
          <w:shd w:val="clear" w:color="auto" w:fill="FFFFFF"/>
        </w:rPr>
      </w:pPr>
      <w:r w:rsidRPr="00F97F3E">
        <w:rPr>
          <w:rFonts w:ascii="Arial" w:hAnsi="Arial" w:cs="Arial"/>
          <w:color w:val="000000"/>
          <w:sz w:val="24"/>
          <w:szCs w:val="24"/>
          <w:shd w:val="clear" w:color="auto" w:fill="FFFFFF"/>
        </w:rPr>
        <w:t xml:space="preserve">Despite the remarkable success of developing the police education </w:t>
      </w:r>
      <w:r w:rsidR="009626EE">
        <w:rPr>
          <w:rFonts w:ascii="Arial" w:hAnsi="Arial" w:cs="Arial"/>
          <w:color w:val="000000"/>
          <w:sz w:val="24"/>
          <w:szCs w:val="24"/>
          <w:shd w:val="clear" w:color="auto" w:fill="FFFFFF"/>
        </w:rPr>
        <w:t xml:space="preserve">programme, </w:t>
      </w:r>
      <w:r w:rsidRPr="00F97F3E">
        <w:rPr>
          <w:rFonts w:ascii="Arial" w:hAnsi="Arial" w:cs="Arial"/>
          <w:color w:val="000000"/>
          <w:sz w:val="24"/>
          <w:szCs w:val="24"/>
          <w:shd w:val="clear" w:color="auto" w:fill="FFFFFF"/>
        </w:rPr>
        <w:t xml:space="preserve">there </w:t>
      </w:r>
      <w:r w:rsidR="000A1911" w:rsidRPr="00F97F3E">
        <w:rPr>
          <w:rFonts w:ascii="Arial" w:hAnsi="Arial" w:cs="Arial"/>
          <w:color w:val="000000"/>
          <w:sz w:val="24"/>
          <w:szCs w:val="24"/>
          <w:shd w:val="clear" w:color="auto" w:fill="FFFFFF"/>
        </w:rPr>
        <w:t>remains</w:t>
      </w:r>
      <w:r w:rsidRPr="00F97F3E">
        <w:rPr>
          <w:rFonts w:ascii="Arial" w:hAnsi="Arial" w:cs="Arial"/>
          <w:color w:val="000000"/>
          <w:sz w:val="24"/>
          <w:szCs w:val="24"/>
          <w:shd w:val="clear" w:color="auto" w:fill="FFFFFF"/>
        </w:rPr>
        <w:t xml:space="preserve"> </w:t>
      </w:r>
      <w:r w:rsidR="00F76974" w:rsidRPr="00F97F3E">
        <w:rPr>
          <w:rFonts w:ascii="Arial" w:hAnsi="Arial" w:cs="Arial"/>
          <w:color w:val="000000"/>
          <w:sz w:val="24"/>
          <w:szCs w:val="24"/>
          <w:shd w:val="clear" w:color="auto" w:fill="FFFFFF"/>
        </w:rPr>
        <w:t>several</w:t>
      </w:r>
      <w:r w:rsidRPr="00F97F3E">
        <w:rPr>
          <w:rFonts w:ascii="Arial" w:hAnsi="Arial" w:cs="Arial"/>
          <w:color w:val="000000"/>
          <w:sz w:val="24"/>
          <w:szCs w:val="24"/>
          <w:shd w:val="clear" w:color="auto" w:fill="FFFFFF"/>
        </w:rPr>
        <w:t xml:space="preserve"> challenges faced by the police forces, higher educational </w:t>
      </w:r>
      <w:r w:rsidR="001336B7" w:rsidRPr="00F97F3E">
        <w:rPr>
          <w:rFonts w:ascii="Arial" w:hAnsi="Arial" w:cs="Arial"/>
          <w:color w:val="000000"/>
          <w:sz w:val="24"/>
          <w:szCs w:val="24"/>
          <w:shd w:val="clear" w:color="auto" w:fill="FFFFFF"/>
        </w:rPr>
        <w:t>providers,</w:t>
      </w:r>
      <w:r w:rsidRPr="00F97F3E">
        <w:rPr>
          <w:rFonts w:ascii="Arial" w:hAnsi="Arial" w:cs="Arial"/>
          <w:color w:val="000000"/>
          <w:sz w:val="24"/>
          <w:szCs w:val="24"/>
          <w:shd w:val="clear" w:color="auto" w:fill="FFFFFF"/>
        </w:rPr>
        <w:t xml:space="preserve"> and the police student</w:t>
      </w:r>
      <w:r w:rsidR="00B7612E">
        <w:rPr>
          <w:rFonts w:ascii="Arial" w:hAnsi="Arial" w:cs="Arial"/>
          <w:color w:val="000000"/>
          <w:sz w:val="24"/>
          <w:szCs w:val="24"/>
          <w:shd w:val="clear" w:color="auto" w:fill="FFFFFF"/>
        </w:rPr>
        <w:t>s</w:t>
      </w:r>
      <w:r w:rsidRPr="00F97F3E">
        <w:rPr>
          <w:rFonts w:ascii="Arial" w:hAnsi="Arial" w:cs="Arial"/>
          <w:color w:val="000000"/>
          <w:sz w:val="24"/>
          <w:szCs w:val="24"/>
          <w:shd w:val="clear" w:color="auto" w:fill="FFFFFF"/>
        </w:rPr>
        <w:t xml:space="preserve"> </w:t>
      </w:r>
      <w:r w:rsidR="00853BBE">
        <w:rPr>
          <w:rFonts w:ascii="Arial" w:hAnsi="Arial" w:cs="Arial"/>
          <w:color w:val="000000"/>
          <w:sz w:val="24"/>
          <w:szCs w:val="24"/>
          <w:shd w:val="clear" w:color="auto" w:fill="FFFFFF"/>
        </w:rPr>
        <w:t>when</w:t>
      </w:r>
      <w:r w:rsidRPr="00F97F3E">
        <w:rPr>
          <w:rFonts w:ascii="Arial" w:hAnsi="Arial" w:cs="Arial"/>
          <w:color w:val="000000"/>
          <w:sz w:val="24"/>
          <w:szCs w:val="24"/>
          <w:shd w:val="clear" w:color="auto" w:fill="FFFFFF"/>
        </w:rPr>
        <w:t xml:space="preserve"> putting the certification framework into practise.</w:t>
      </w:r>
    </w:p>
    <w:p w14:paraId="7844C6B0" w14:textId="0A8E5356" w:rsidR="003E4516" w:rsidRPr="003E4516" w:rsidRDefault="003E4516" w:rsidP="003E4516">
      <w:pPr>
        <w:shd w:val="clear" w:color="auto" w:fill="FFFFFF"/>
        <w:spacing w:beforeAutospacing="1" w:after="0" w:afterAutospacing="1" w:line="480" w:lineRule="auto"/>
        <w:jc w:val="both"/>
        <w:rPr>
          <w:rFonts w:ascii="Arial" w:hAnsi="Arial" w:cs="Arial"/>
          <w:sz w:val="24"/>
          <w:szCs w:val="24"/>
          <w:u w:val="single"/>
        </w:rPr>
      </w:pPr>
      <w:r w:rsidRPr="003E4516">
        <w:rPr>
          <w:rFonts w:ascii="Arial" w:hAnsi="Arial" w:cs="Arial"/>
          <w:sz w:val="24"/>
          <w:szCs w:val="24"/>
          <w:u w:val="single"/>
        </w:rPr>
        <w:t>Organisation</w:t>
      </w:r>
      <w:r>
        <w:rPr>
          <w:rFonts w:ascii="Arial" w:hAnsi="Arial" w:cs="Arial"/>
          <w:sz w:val="24"/>
          <w:szCs w:val="24"/>
          <w:u w:val="single"/>
        </w:rPr>
        <w:t>al Challenge</w:t>
      </w:r>
    </w:p>
    <w:p w14:paraId="01874620" w14:textId="1E95CE0E" w:rsidR="003E4516" w:rsidRDefault="0045352B" w:rsidP="003E4516">
      <w:pPr>
        <w:shd w:val="clear" w:color="auto" w:fill="FFFFFF"/>
        <w:spacing w:beforeAutospacing="1" w:after="0" w:afterAutospacing="1" w:line="480" w:lineRule="auto"/>
        <w:jc w:val="both"/>
        <w:rPr>
          <w:rFonts w:ascii="Arial" w:hAnsi="Arial" w:cs="Arial"/>
          <w:sz w:val="24"/>
          <w:szCs w:val="24"/>
        </w:rPr>
      </w:pPr>
      <w:r w:rsidRPr="0045352B">
        <w:rPr>
          <w:rFonts w:ascii="Arial" w:hAnsi="Arial" w:cs="Arial"/>
          <w:sz w:val="24"/>
          <w:szCs w:val="24"/>
        </w:rPr>
        <w:t>A new organisational framework is required to give the UK Police Service the skills it needs to deal with the growing issues it is currently facing</w:t>
      </w:r>
      <w:r>
        <w:rPr>
          <w:rFonts w:ascii="Arial" w:hAnsi="Arial" w:cs="Arial"/>
          <w:sz w:val="24"/>
          <w:szCs w:val="24"/>
        </w:rPr>
        <w:t xml:space="preserve">. </w:t>
      </w:r>
      <w:r w:rsidR="003E4516" w:rsidRPr="003E4516">
        <w:rPr>
          <w:rFonts w:ascii="Arial" w:hAnsi="Arial" w:cs="Arial"/>
          <w:sz w:val="24"/>
          <w:szCs w:val="24"/>
        </w:rPr>
        <w:t xml:space="preserve">These </w:t>
      </w:r>
      <w:r>
        <w:rPr>
          <w:rFonts w:ascii="Arial" w:hAnsi="Arial" w:cs="Arial"/>
          <w:sz w:val="24"/>
          <w:szCs w:val="24"/>
        </w:rPr>
        <w:t xml:space="preserve">issues </w:t>
      </w:r>
      <w:r w:rsidR="003E4516" w:rsidRPr="003E4516">
        <w:rPr>
          <w:rFonts w:ascii="Arial" w:hAnsi="Arial" w:cs="Arial"/>
          <w:sz w:val="24"/>
          <w:szCs w:val="24"/>
        </w:rPr>
        <w:t xml:space="preserve">feature a new criminal realm that is </w:t>
      </w:r>
      <w:r>
        <w:rPr>
          <w:rFonts w:ascii="Arial" w:hAnsi="Arial" w:cs="Arial"/>
          <w:sz w:val="24"/>
          <w:szCs w:val="24"/>
        </w:rPr>
        <w:t>embedded</w:t>
      </w:r>
      <w:r w:rsidR="003E4516" w:rsidRPr="003E4516">
        <w:rPr>
          <w:rFonts w:ascii="Arial" w:hAnsi="Arial" w:cs="Arial"/>
          <w:sz w:val="24"/>
          <w:szCs w:val="24"/>
        </w:rPr>
        <w:t xml:space="preserve"> in</w:t>
      </w:r>
      <w:r>
        <w:rPr>
          <w:rFonts w:ascii="Arial" w:hAnsi="Arial" w:cs="Arial"/>
          <w:sz w:val="24"/>
          <w:szCs w:val="24"/>
        </w:rPr>
        <w:t>to</w:t>
      </w:r>
      <w:r w:rsidR="003E4516" w:rsidRPr="003E4516">
        <w:rPr>
          <w:rFonts w:ascii="Arial" w:hAnsi="Arial" w:cs="Arial"/>
          <w:sz w:val="24"/>
          <w:szCs w:val="24"/>
        </w:rPr>
        <w:t xml:space="preserve"> technological advancement, </w:t>
      </w:r>
      <w:r>
        <w:rPr>
          <w:rFonts w:ascii="Arial" w:hAnsi="Arial" w:cs="Arial"/>
          <w:sz w:val="24"/>
          <w:szCs w:val="24"/>
        </w:rPr>
        <w:t xml:space="preserve">and </w:t>
      </w:r>
      <w:r w:rsidR="003E4516" w:rsidRPr="003E4516">
        <w:rPr>
          <w:rFonts w:ascii="Arial" w:hAnsi="Arial" w:cs="Arial"/>
          <w:sz w:val="24"/>
          <w:szCs w:val="24"/>
        </w:rPr>
        <w:t xml:space="preserve">a shift in social </w:t>
      </w:r>
      <w:r>
        <w:rPr>
          <w:rFonts w:ascii="Arial" w:hAnsi="Arial" w:cs="Arial"/>
          <w:sz w:val="24"/>
          <w:szCs w:val="24"/>
        </w:rPr>
        <w:t>divisions</w:t>
      </w:r>
      <w:r w:rsidR="003E4516" w:rsidRPr="003E4516">
        <w:rPr>
          <w:rFonts w:ascii="Arial" w:hAnsi="Arial" w:cs="Arial"/>
          <w:sz w:val="24"/>
          <w:szCs w:val="24"/>
        </w:rPr>
        <w:t xml:space="preserve"> with rising demands to deal with violence, abuse, and exploitation, </w:t>
      </w:r>
      <w:r>
        <w:rPr>
          <w:rFonts w:ascii="Arial" w:hAnsi="Arial" w:cs="Arial"/>
          <w:sz w:val="24"/>
          <w:szCs w:val="24"/>
        </w:rPr>
        <w:t xml:space="preserve">The police have also seen an </w:t>
      </w:r>
      <w:r w:rsidR="003E4516" w:rsidRPr="003E4516">
        <w:rPr>
          <w:rFonts w:ascii="Arial" w:hAnsi="Arial" w:cs="Arial"/>
          <w:sz w:val="24"/>
          <w:szCs w:val="24"/>
        </w:rPr>
        <w:t>uptake in public order and violence during national protests, an increase in organised crime that preys on the young and vulnerable, and a growing threat of terrorism to public safety (</w:t>
      </w:r>
      <w:r w:rsidR="00B7612E">
        <w:rPr>
          <w:rFonts w:ascii="Arial" w:hAnsi="Arial" w:cs="Arial"/>
          <w:sz w:val="24"/>
          <w:szCs w:val="24"/>
        </w:rPr>
        <w:t xml:space="preserve">The </w:t>
      </w:r>
      <w:r w:rsidR="003E4516" w:rsidRPr="00B7612E">
        <w:rPr>
          <w:rFonts w:ascii="Arial" w:hAnsi="Arial" w:cs="Arial"/>
          <w:sz w:val="24"/>
          <w:szCs w:val="24"/>
          <w:highlight w:val="yellow"/>
        </w:rPr>
        <w:t>Police Foundation, 2022)</w:t>
      </w:r>
      <w:r w:rsidR="003E4516" w:rsidRPr="003E4516">
        <w:rPr>
          <w:rFonts w:ascii="Arial" w:hAnsi="Arial" w:cs="Arial"/>
          <w:sz w:val="24"/>
          <w:szCs w:val="24"/>
        </w:rPr>
        <w:t xml:space="preserve"> </w:t>
      </w:r>
      <w:r w:rsidR="00FF21F7" w:rsidRPr="00FF21F7">
        <w:rPr>
          <w:rFonts w:ascii="Arial" w:hAnsi="Arial" w:cs="Arial"/>
          <w:sz w:val="24"/>
          <w:szCs w:val="24"/>
        </w:rPr>
        <w:t xml:space="preserve">The author contends that these difficult hurdles are causing troubling signals </w:t>
      </w:r>
      <w:r>
        <w:rPr>
          <w:rFonts w:ascii="Arial" w:hAnsi="Arial" w:cs="Arial"/>
          <w:sz w:val="24"/>
          <w:szCs w:val="24"/>
        </w:rPr>
        <w:t>and</w:t>
      </w:r>
      <w:r w:rsidR="00FF21F7" w:rsidRPr="00FF21F7">
        <w:rPr>
          <w:rFonts w:ascii="Arial" w:hAnsi="Arial" w:cs="Arial"/>
          <w:sz w:val="24"/>
          <w:szCs w:val="24"/>
        </w:rPr>
        <w:t xml:space="preserve"> a decline in police performance.</w:t>
      </w:r>
    </w:p>
    <w:p w14:paraId="4BE1B7D9" w14:textId="5FFDA017" w:rsidR="00B955FE" w:rsidRPr="006B15FA" w:rsidRDefault="00B955FE" w:rsidP="003E4516">
      <w:pPr>
        <w:shd w:val="clear" w:color="auto" w:fill="FFFFFF"/>
        <w:spacing w:beforeAutospacing="1" w:after="0" w:afterAutospacing="1" w:line="480" w:lineRule="auto"/>
        <w:jc w:val="both"/>
        <w:rPr>
          <w:rFonts w:ascii="Arial" w:hAnsi="Arial" w:cs="Arial"/>
          <w:sz w:val="24"/>
          <w:szCs w:val="24"/>
        </w:rPr>
      </w:pPr>
      <w:r w:rsidRPr="006B15FA">
        <w:rPr>
          <w:rFonts w:ascii="Arial" w:hAnsi="Arial" w:cs="Arial"/>
          <w:sz w:val="24"/>
          <w:szCs w:val="24"/>
        </w:rPr>
        <w:t xml:space="preserve">The new educational platform aims to supply </w:t>
      </w:r>
      <w:r w:rsidR="00C724AF">
        <w:rPr>
          <w:rFonts w:ascii="Arial" w:hAnsi="Arial" w:cs="Arial"/>
          <w:sz w:val="24"/>
          <w:szCs w:val="24"/>
        </w:rPr>
        <w:t xml:space="preserve">police </w:t>
      </w:r>
      <w:r w:rsidRPr="006B15FA">
        <w:rPr>
          <w:rFonts w:ascii="Arial" w:hAnsi="Arial" w:cs="Arial"/>
          <w:sz w:val="24"/>
          <w:szCs w:val="24"/>
        </w:rPr>
        <w:t>officers with the cognitive and problem-solving abilities</w:t>
      </w:r>
      <w:r w:rsidR="00C724AF">
        <w:rPr>
          <w:rFonts w:ascii="Arial" w:hAnsi="Arial" w:cs="Arial"/>
          <w:sz w:val="24"/>
          <w:szCs w:val="24"/>
        </w:rPr>
        <w:t xml:space="preserve"> to manage these growing issues</w:t>
      </w:r>
      <w:r w:rsidRPr="006B15FA">
        <w:rPr>
          <w:rFonts w:ascii="Arial" w:hAnsi="Arial" w:cs="Arial"/>
          <w:sz w:val="24"/>
          <w:szCs w:val="24"/>
        </w:rPr>
        <w:t xml:space="preserve">, whilst applying their </w:t>
      </w:r>
      <w:r w:rsidR="00C724AF">
        <w:rPr>
          <w:rFonts w:ascii="Arial" w:hAnsi="Arial" w:cs="Arial"/>
          <w:sz w:val="24"/>
          <w:szCs w:val="24"/>
        </w:rPr>
        <w:t xml:space="preserve">own </w:t>
      </w:r>
      <w:r w:rsidRPr="006B15FA">
        <w:rPr>
          <w:rFonts w:ascii="Arial" w:hAnsi="Arial" w:cs="Arial"/>
          <w:sz w:val="24"/>
          <w:szCs w:val="24"/>
        </w:rPr>
        <w:t>judgement in a more challenging working environment (</w:t>
      </w:r>
      <w:r w:rsidR="00B7612E">
        <w:rPr>
          <w:rFonts w:ascii="Arial" w:hAnsi="Arial" w:cs="Arial"/>
          <w:sz w:val="24"/>
          <w:szCs w:val="24"/>
        </w:rPr>
        <w:t xml:space="preserve">The </w:t>
      </w:r>
      <w:r w:rsidRPr="00C724AF">
        <w:rPr>
          <w:rFonts w:ascii="Arial" w:hAnsi="Arial" w:cs="Arial"/>
          <w:sz w:val="24"/>
          <w:szCs w:val="24"/>
          <w:highlight w:val="yellow"/>
        </w:rPr>
        <w:t>Police Foundation, 2022)</w:t>
      </w:r>
      <w:r w:rsidRPr="006B15FA">
        <w:rPr>
          <w:rFonts w:ascii="Arial" w:hAnsi="Arial" w:cs="Arial"/>
          <w:sz w:val="24"/>
          <w:szCs w:val="24"/>
        </w:rPr>
        <w:t xml:space="preserve"> </w:t>
      </w:r>
    </w:p>
    <w:p w14:paraId="43DC0A67" w14:textId="602D9A42" w:rsidR="00B84B7F" w:rsidRPr="00AF4EBE" w:rsidRDefault="005045E2" w:rsidP="00F97F3E">
      <w:pPr>
        <w:shd w:val="clear" w:color="auto" w:fill="FFFFFF"/>
        <w:spacing w:beforeAutospacing="1" w:after="0" w:afterAutospacing="1" w:line="480" w:lineRule="auto"/>
        <w:jc w:val="both"/>
        <w:rPr>
          <w:rFonts w:ascii="Arial" w:hAnsi="Arial" w:cs="Arial"/>
          <w:sz w:val="24"/>
          <w:szCs w:val="24"/>
        </w:rPr>
      </w:pPr>
      <w:r w:rsidRPr="00264322">
        <w:rPr>
          <w:rFonts w:ascii="Arial" w:hAnsi="Arial" w:cs="Arial"/>
          <w:sz w:val="24"/>
          <w:szCs w:val="24"/>
          <w:highlight w:val="green"/>
        </w:rPr>
        <w:t>Hellenberg and Cockcroft, (2014)</w:t>
      </w:r>
      <w:r>
        <w:rPr>
          <w:rFonts w:ascii="Arial" w:hAnsi="Arial" w:cs="Arial"/>
          <w:sz w:val="24"/>
          <w:szCs w:val="24"/>
        </w:rPr>
        <w:t xml:space="preserve"> suggest that a</w:t>
      </w:r>
      <w:r w:rsidRPr="00231439">
        <w:rPr>
          <w:rFonts w:ascii="Arial" w:hAnsi="Arial" w:cs="Arial"/>
          <w:sz w:val="24"/>
          <w:szCs w:val="24"/>
        </w:rPr>
        <w:t xml:space="preserve"> vital aspect of changing the culture of policing, is a change in how police officers learn and think.</w:t>
      </w:r>
      <w:r>
        <w:rPr>
          <w:rFonts w:ascii="Arial" w:hAnsi="Arial" w:cs="Arial"/>
          <w:sz w:val="24"/>
          <w:szCs w:val="24"/>
        </w:rPr>
        <w:t xml:space="preserve"> </w:t>
      </w:r>
      <w:r w:rsidR="00264322" w:rsidRPr="00264322">
        <w:rPr>
          <w:rFonts w:ascii="Arial" w:hAnsi="Arial" w:cs="Arial"/>
          <w:sz w:val="24"/>
          <w:szCs w:val="24"/>
          <w:highlight w:val="yellow"/>
        </w:rPr>
        <w:t>Ch</w:t>
      </w:r>
      <w:r w:rsidR="00264322">
        <w:rPr>
          <w:rFonts w:ascii="Arial" w:hAnsi="Arial" w:cs="Arial"/>
          <w:sz w:val="24"/>
          <w:szCs w:val="24"/>
          <w:highlight w:val="yellow"/>
        </w:rPr>
        <w:t>ristopher</w:t>
      </w:r>
      <w:r w:rsidR="00264322" w:rsidRPr="00264322">
        <w:rPr>
          <w:rFonts w:ascii="Arial" w:hAnsi="Arial" w:cs="Arial"/>
          <w:sz w:val="24"/>
          <w:szCs w:val="24"/>
          <w:highlight w:val="yellow"/>
        </w:rPr>
        <w:t xml:space="preserve"> (2015)</w:t>
      </w:r>
      <w:r w:rsidR="00264322" w:rsidRPr="00264322">
        <w:rPr>
          <w:rFonts w:ascii="Arial" w:hAnsi="Arial" w:cs="Arial"/>
          <w:sz w:val="24"/>
          <w:szCs w:val="24"/>
        </w:rPr>
        <w:t xml:space="preserve"> believes that modern policing, like many other professions, should embrace the idea of becoming a critically reflective practise and portrays the adoption of a new learning paradigm into police training as requiring a significant organisational transformation.</w:t>
      </w:r>
      <w:r w:rsidR="00264322">
        <w:rPr>
          <w:rFonts w:ascii="Arial" w:hAnsi="Arial" w:cs="Arial"/>
          <w:sz w:val="24"/>
          <w:szCs w:val="24"/>
        </w:rPr>
        <w:t xml:space="preserve"> </w:t>
      </w:r>
      <w:r w:rsidR="003E4516" w:rsidRPr="00604E39">
        <w:rPr>
          <w:rFonts w:ascii="Arial" w:hAnsi="Arial" w:cs="Arial"/>
          <w:sz w:val="24"/>
          <w:szCs w:val="24"/>
          <w:highlight w:val="yellow"/>
        </w:rPr>
        <w:t>Chappell and Lanza-Kaduce, (2010</w:t>
      </w:r>
      <w:r w:rsidR="003E4516" w:rsidRPr="00604E39">
        <w:rPr>
          <w:rFonts w:ascii="Arial" w:hAnsi="Arial" w:cs="Arial"/>
          <w:sz w:val="24"/>
          <w:szCs w:val="24"/>
        </w:rPr>
        <w:t xml:space="preserve">) suggests that historically, recruit learning was hindered </w:t>
      </w:r>
      <w:r w:rsidRPr="00604E39">
        <w:rPr>
          <w:rFonts w:ascii="Arial" w:hAnsi="Arial" w:cs="Arial"/>
          <w:sz w:val="24"/>
          <w:szCs w:val="24"/>
        </w:rPr>
        <w:t>by</w:t>
      </w:r>
      <w:r w:rsidR="003E4516" w:rsidRPr="00604E39">
        <w:rPr>
          <w:rFonts w:ascii="Arial" w:hAnsi="Arial" w:cs="Arial"/>
          <w:sz w:val="24"/>
          <w:szCs w:val="24"/>
        </w:rPr>
        <w:t xml:space="preserve"> the militaristic characteristics of police training, which included hierarchy, </w:t>
      </w:r>
      <w:r w:rsidR="003E4516" w:rsidRPr="00604E39">
        <w:rPr>
          <w:rFonts w:ascii="Arial" w:hAnsi="Arial" w:cs="Arial"/>
          <w:sz w:val="24"/>
          <w:szCs w:val="24"/>
        </w:rPr>
        <w:lastRenderedPageBreak/>
        <w:t>submission to authority, isolation, and discipline.</w:t>
      </w:r>
      <w:r w:rsidR="003E4516">
        <w:rPr>
          <w:rFonts w:ascii="Arial" w:hAnsi="Arial" w:cs="Arial"/>
          <w:sz w:val="24"/>
          <w:szCs w:val="24"/>
        </w:rPr>
        <w:t xml:space="preserve"> </w:t>
      </w:r>
      <w:r w:rsidR="003E4516" w:rsidRPr="00604E39">
        <w:rPr>
          <w:rFonts w:ascii="Arial" w:hAnsi="Arial" w:cs="Arial"/>
          <w:sz w:val="24"/>
          <w:szCs w:val="24"/>
        </w:rPr>
        <w:t xml:space="preserve">This implies that for </w:t>
      </w:r>
      <w:r w:rsidR="003E4516">
        <w:rPr>
          <w:rFonts w:ascii="Arial" w:hAnsi="Arial" w:cs="Arial"/>
          <w:sz w:val="24"/>
          <w:szCs w:val="24"/>
        </w:rPr>
        <w:t xml:space="preserve">police </w:t>
      </w:r>
      <w:r w:rsidR="003E4516" w:rsidRPr="00604E39">
        <w:rPr>
          <w:rFonts w:ascii="Arial" w:hAnsi="Arial" w:cs="Arial"/>
          <w:sz w:val="24"/>
          <w:szCs w:val="24"/>
        </w:rPr>
        <w:t>training reform to take root, a necessary precondition is a suitable shift in police culture.</w:t>
      </w:r>
      <w:r>
        <w:rPr>
          <w:rFonts w:ascii="Arial" w:hAnsi="Arial" w:cs="Arial"/>
          <w:sz w:val="24"/>
          <w:szCs w:val="24"/>
        </w:rPr>
        <w:t xml:space="preserve"> </w:t>
      </w:r>
      <w:r w:rsidR="003E4516" w:rsidRPr="00604E39">
        <w:rPr>
          <w:rFonts w:ascii="Arial" w:hAnsi="Arial" w:cs="Arial"/>
          <w:sz w:val="24"/>
          <w:szCs w:val="24"/>
        </w:rPr>
        <w:t xml:space="preserve">According to </w:t>
      </w:r>
      <w:r w:rsidR="003E4516" w:rsidRPr="00264322">
        <w:rPr>
          <w:rFonts w:ascii="Arial" w:hAnsi="Arial" w:cs="Arial"/>
          <w:sz w:val="24"/>
          <w:szCs w:val="24"/>
          <w:highlight w:val="green"/>
        </w:rPr>
        <w:t>Foley (2014),</w:t>
      </w:r>
      <w:r w:rsidR="003E4516" w:rsidRPr="00604E39">
        <w:rPr>
          <w:rFonts w:ascii="Arial" w:hAnsi="Arial" w:cs="Arial"/>
          <w:sz w:val="24"/>
          <w:szCs w:val="24"/>
        </w:rPr>
        <w:t xml:space="preserve"> inadequate implementation or a lack of organisational support may lead to a lack of relevant resources for recruits</w:t>
      </w:r>
      <w:r w:rsidR="003E4516">
        <w:rPr>
          <w:rFonts w:ascii="Arial" w:hAnsi="Arial" w:cs="Arial"/>
          <w:sz w:val="24"/>
          <w:szCs w:val="24"/>
        </w:rPr>
        <w:t xml:space="preserve">. </w:t>
      </w:r>
      <w:r w:rsidR="003E4516" w:rsidRPr="00153E5B">
        <w:rPr>
          <w:rFonts w:ascii="Arial" w:hAnsi="Arial" w:cs="Arial"/>
          <w:sz w:val="24"/>
          <w:szCs w:val="24"/>
        </w:rPr>
        <w:t>To ensure that police services have the necessary infrastructure to enable tertiary levels of learning and assessment, this will require both investment and a significant adjustment to the programme. It will also call for a culture change within police departments and institutions</w:t>
      </w:r>
      <w:r w:rsidR="003E4516">
        <w:rPr>
          <w:rFonts w:ascii="Arial" w:hAnsi="Arial" w:cs="Arial"/>
          <w:sz w:val="24"/>
          <w:szCs w:val="24"/>
        </w:rPr>
        <w:t xml:space="preserve"> </w:t>
      </w:r>
      <w:r w:rsidR="003E4516" w:rsidRPr="00153E5B">
        <w:rPr>
          <w:rFonts w:ascii="Arial" w:hAnsi="Arial" w:cs="Arial"/>
          <w:sz w:val="24"/>
          <w:szCs w:val="24"/>
          <w:highlight w:val="yellow"/>
        </w:rPr>
        <w:t>(</w:t>
      </w:r>
      <w:r w:rsidR="003E4516" w:rsidRPr="00264322">
        <w:rPr>
          <w:rFonts w:ascii="Arial" w:hAnsi="Arial" w:cs="Arial"/>
          <w:sz w:val="24"/>
          <w:szCs w:val="24"/>
          <w:highlight w:val="green"/>
        </w:rPr>
        <w:t>Wood, 2018)</w:t>
      </w:r>
      <w:r w:rsidR="003E4516">
        <w:rPr>
          <w:rFonts w:ascii="Arial" w:hAnsi="Arial" w:cs="Arial"/>
          <w:sz w:val="24"/>
          <w:szCs w:val="24"/>
        </w:rPr>
        <w:t xml:space="preserve"> </w:t>
      </w:r>
    </w:p>
    <w:p w14:paraId="02314F5D" w14:textId="799E32E6" w:rsidR="005045E2" w:rsidRDefault="005045E2" w:rsidP="0089012A">
      <w:pPr>
        <w:shd w:val="clear" w:color="auto" w:fill="FFFFFF"/>
        <w:spacing w:beforeAutospacing="1" w:after="0" w:afterAutospacing="1" w:line="480" w:lineRule="auto"/>
        <w:jc w:val="both"/>
        <w:rPr>
          <w:rFonts w:ascii="Arial" w:hAnsi="Arial" w:cs="Arial"/>
          <w:color w:val="000000"/>
          <w:sz w:val="24"/>
          <w:szCs w:val="24"/>
          <w:u w:val="single"/>
          <w:shd w:val="clear" w:color="auto" w:fill="FFFFFF"/>
        </w:rPr>
      </w:pPr>
      <w:r>
        <w:rPr>
          <w:rFonts w:ascii="Arial" w:hAnsi="Arial" w:cs="Arial"/>
          <w:color w:val="000000"/>
          <w:sz w:val="24"/>
          <w:szCs w:val="24"/>
          <w:u w:val="single"/>
          <w:shd w:val="clear" w:color="auto" w:fill="FFFFFF"/>
        </w:rPr>
        <w:t>Student morale and wellbeing</w:t>
      </w:r>
    </w:p>
    <w:p w14:paraId="0B3C2357" w14:textId="1F1BA262" w:rsidR="003070F8" w:rsidRDefault="009E0613" w:rsidP="0089012A">
      <w:pPr>
        <w:shd w:val="clear" w:color="auto" w:fill="FFFFFF"/>
        <w:spacing w:beforeAutospacing="1" w:after="0" w:afterAutospacing="1" w:line="480" w:lineRule="auto"/>
        <w:jc w:val="both"/>
        <w:rPr>
          <w:rFonts w:ascii="Arial" w:hAnsi="Arial" w:cs="Arial"/>
          <w:color w:val="000000"/>
          <w:sz w:val="24"/>
          <w:szCs w:val="24"/>
          <w:shd w:val="clear" w:color="auto" w:fill="FFFFFF"/>
        </w:rPr>
      </w:pPr>
      <w:r w:rsidRPr="00912A80">
        <w:rPr>
          <w:rFonts w:ascii="Arial" w:hAnsi="Arial" w:cs="Arial"/>
          <w:color w:val="000000"/>
          <w:sz w:val="24"/>
          <w:szCs w:val="24"/>
          <w:shd w:val="clear" w:color="auto" w:fill="FFFFFF"/>
        </w:rPr>
        <w:t>There have been some debates and complaints over the PEQF's i</w:t>
      </w:r>
      <w:r w:rsidR="001336B7">
        <w:rPr>
          <w:rFonts w:ascii="Arial" w:hAnsi="Arial" w:cs="Arial"/>
          <w:color w:val="000000"/>
          <w:sz w:val="24"/>
          <w:szCs w:val="24"/>
          <w:shd w:val="clear" w:color="auto" w:fill="FFFFFF"/>
        </w:rPr>
        <w:t>mplementation</w:t>
      </w:r>
      <w:r w:rsidRPr="00912A80">
        <w:rPr>
          <w:rFonts w:ascii="Arial" w:hAnsi="Arial" w:cs="Arial"/>
          <w:color w:val="000000"/>
          <w:sz w:val="24"/>
          <w:szCs w:val="24"/>
          <w:shd w:val="clear" w:color="auto" w:fill="FFFFFF"/>
        </w:rPr>
        <w:t>. According to Lincolnshire Constabulary Chief Constable Bill Skelly, the introduction of the PEQF would result in fewer police officers performing front-line duties because some of their working hours would need to be dedicated to their degree studies</w:t>
      </w:r>
      <w:r w:rsidR="00C41737">
        <w:rPr>
          <w:rFonts w:ascii="Arial" w:hAnsi="Arial" w:cs="Arial"/>
          <w:color w:val="000000"/>
          <w:sz w:val="24"/>
          <w:szCs w:val="24"/>
          <w:shd w:val="clear" w:color="auto" w:fill="FFFFFF"/>
        </w:rPr>
        <w:t xml:space="preserve"> </w:t>
      </w:r>
      <w:r w:rsidR="00912A80" w:rsidRPr="00912A80">
        <w:rPr>
          <w:rFonts w:ascii="Arial" w:hAnsi="Arial" w:cs="Arial"/>
          <w:color w:val="000000"/>
          <w:sz w:val="24"/>
          <w:szCs w:val="24"/>
          <w:shd w:val="clear" w:color="auto" w:fill="FFFFFF"/>
        </w:rPr>
        <w:t>(</w:t>
      </w:r>
      <w:r w:rsidR="00912A80" w:rsidRPr="009F5191">
        <w:rPr>
          <w:rFonts w:ascii="Arial" w:hAnsi="Arial" w:cs="Arial"/>
          <w:color w:val="000000"/>
          <w:sz w:val="24"/>
          <w:szCs w:val="24"/>
          <w:highlight w:val="yellow"/>
          <w:shd w:val="clear" w:color="auto" w:fill="FFFFFF"/>
        </w:rPr>
        <w:t>Kadry &amp; L</w:t>
      </w:r>
      <w:r w:rsidR="00B91B37" w:rsidRPr="009F5191">
        <w:rPr>
          <w:rFonts w:ascii="Arial" w:hAnsi="Arial" w:cs="Arial"/>
          <w:color w:val="000000"/>
          <w:sz w:val="24"/>
          <w:szCs w:val="24"/>
          <w:highlight w:val="yellow"/>
          <w:shd w:val="clear" w:color="auto" w:fill="FFFFFF"/>
        </w:rPr>
        <w:t>a</w:t>
      </w:r>
      <w:r w:rsidR="00912A80" w:rsidRPr="009F5191">
        <w:rPr>
          <w:rFonts w:ascii="Arial" w:hAnsi="Arial" w:cs="Arial"/>
          <w:color w:val="000000"/>
          <w:sz w:val="24"/>
          <w:szCs w:val="24"/>
          <w:highlight w:val="yellow"/>
          <w:shd w:val="clear" w:color="auto" w:fill="FFFFFF"/>
        </w:rPr>
        <w:t>mbert, 2021)</w:t>
      </w:r>
      <w:r w:rsidR="00912A80" w:rsidRPr="00912A80">
        <w:rPr>
          <w:rFonts w:ascii="Arial" w:hAnsi="Arial" w:cs="Arial"/>
          <w:color w:val="000000"/>
          <w:sz w:val="24"/>
          <w:szCs w:val="24"/>
          <w:shd w:val="clear" w:color="auto" w:fill="FFFFFF"/>
        </w:rPr>
        <w:t xml:space="preserve"> </w:t>
      </w:r>
      <w:r w:rsidR="00B91B37">
        <w:rPr>
          <w:rFonts w:ascii="Arial" w:hAnsi="Arial" w:cs="Arial"/>
          <w:color w:val="000000"/>
          <w:sz w:val="24"/>
          <w:szCs w:val="24"/>
          <w:shd w:val="clear" w:color="auto" w:fill="FFFFFF"/>
        </w:rPr>
        <w:t>It is evident that when developing learning materials for police studies, consideration must be made to operational commitments (</w:t>
      </w:r>
      <w:r w:rsidR="00B91B37" w:rsidRPr="009F5191">
        <w:rPr>
          <w:rFonts w:ascii="Arial" w:hAnsi="Arial" w:cs="Arial"/>
          <w:color w:val="000000"/>
          <w:sz w:val="24"/>
          <w:szCs w:val="24"/>
          <w:highlight w:val="yellow"/>
          <w:shd w:val="clear" w:color="auto" w:fill="FFFFFF"/>
        </w:rPr>
        <w:t>Reiner &amp; Newburn, 2007)</w:t>
      </w:r>
      <w:r w:rsidR="00B91B37">
        <w:rPr>
          <w:rFonts w:ascii="Arial" w:hAnsi="Arial" w:cs="Arial"/>
          <w:color w:val="000000"/>
          <w:sz w:val="24"/>
          <w:szCs w:val="24"/>
          <w:shd w:val="clear" w:color="auto" w:fill="FFFFFF"/>
        </w:rPr>
        <w:t xml:space="preserve"> </w:t>
      </w:r>
      <w:r w:rsidR="00B91B37" w:rsidRPr="00B91B37">
        <w:rPr>
          <w:rFonts w:ascii="Arial" w:hAnsi="Arial" w:cs="Arial"/>
          <w:color w:val="000000"/>
          <w:sz w:val="24"/>
          <w:szCs w:val="24"/>
          <w:shd w:val="clear" w:color="auto" w:fill="FFFFFF"/>
        </w:rPr>
        <w:t xml:space="preserve">Considering that students in </w:t>
      </w:r>
      <w:r w:rsidR="00B91B37">
        <w:rPr>
          <w:rFonts w:ascii="Arial" w:hAnsi="Arial" w:cs="Arial"/>
          <w:color w:val="000000"/>
          <w:sz w:val="24"/>
          <w:szCs w:val="24"/>
          <w:shd w:val="clear" w:color="auto" w:fill="FFFFFF"/>
        </w:rPr>
        <w:t xml:space="preserve">traditional </w:t>
      </w:r>
      <w:r w:rsidR="00B91B37" w:rsidRPr="00B91B37">
        <w:rPr>
          <w:rFonts w:ascii="Arial" w:hAnsi="Arial" w:cs="Arial"/>
          <w:color w:val="000000"/>
          <w:sz w:val="24"/>
          <w:szCs w:val="24"/>
          <w:shd w:val="clear" w:color="auto" w:fill="FFFFFF"/>
        </w:rPr>
        <w:t xml:space="preserve">university programmes are needed to study and learn throughout the week, in practise </w:t>
      </w:r>
      <w:r w:rsidR="00B91B37">
        <w:rPr>
          <w:rFonts w:ascii="Arial" w:hAnsi="Arial" w:cs="Arial"/>
          <w:color w:val="000000"/>
          <w:sz w:val="24"/>
          <w:szCs w:val="24"/>
          <w:shd w:val="clear" w:color="auto" w:fill="FFFFFF"/>
        </w:rPr>
        <w:t xml:space="preserve">police </w:t>
      </w:r>
      <w:r w:rsidR="00B91B37" w:rsidRPr="00B91B37">
        <w:rPr>
          <w:rFonts w:ascii="Arial" w:hAnsi="Arial" w:cs="Arial"/>
          <w:color w:val="000000"/>
          <w:sz w:val="24"/>
          <w:szCs w:val="24"/>
          <w:shd w:val="clear" w:color="auto" w:fill="FFFFFF"/>
        </w:rPr>
        <w:t xml:space="preserve">students may find it </w:t>
      </w:r>
      <w:r w:rsidR="00576B52">
        <w:rPr>
          <w:rFonts w:ascii="Arial" w:hAnsi="Arial" w:cs="Arial"/>
          <w:color w:val="000000"/>
          <w:sz w:val="24"/>
          <w:szCs w:val="24"/>
          <w:shd w:val="clear" w:color="auto" w:fill="FFFFFF"/>
        </w:rPr>
        <w:t xml:space="preserve">challenging </w:t>
      </w:r>
      <w:r w:rsidR="00B91B37" w:rsidRPr="00B91B37">
        <w:rPr>
          <w:rFonts w:ascii="Arial" w:hAnsi="Arial" w:cs="Arial"/>
          <w:color w:val="000000"/>
          <w:sz w:val="24"/>
          <w:szCs w:val="24"/>
          <w:shd w:val="clear" w:color="auto" w:fill="FFFFFF"/>
        </w:rPr>
        <w:t xml:space="preserve">to devote </w:t>
      </w:r>
      <w:r w:rsidR="00A84E34">
        <w:rPr>
          <w:rFonts w:ascii="Arial" w:hAnsi="Arial" w:cs="Arial"/>
          <w:color w:val="000000"/>
          <w:sz w:val="24"/>
          <w:szCs w:val="24"/>
          <w:shd w:val="clear" w:color="auto" w:fill="FFFFFF"/>
        </w:rPr>
        <w:t xml:space="preserve">a percentage of their </w:t>
      </w:r>
      <w:r w:rsidR="00B91B37" w:rsidRPr="00B91B37">
        <w:rPr>
          <w:rFonts w:ascii="Arial" w:hAnsi="Arial" w:cs="Arial"/>
          <w:color w:val="000000"/>
          <w:sz w:val="24"/>
          <w:szCs w:val="24"/>
          <w:shd w:val="clear" w:color="auto" w:fill="FFFFFF"/>
        </w:rPr>
        <w:t xml:space="preserve">working hours </w:t>
      </w:r>
      <w:r w:rsidR="00A84E34">
        <w:rPr>
          <w:rFonts w:ascii="Arial" w:hAnsi="Arial" w:cs="Arial"/>
          <w:color w:val="000000"/>
          <w:sz w:val="24"/>
          <w:szCs w:val="24"/>
          <w:shd w:val="clear" w:color="auto" w:fill="FFFFFF"/>
        </w:rPr>
        <w:t xml:space="preserve">and personal time </w:t>
      </w:r>
      <w:r w:rsidR="00B91B37" w:rsidRPr="00B91B37">
        <w:rPr>
          <w:rFonts w:ascii="Arial" w:hAnsi="Arial" w:cs="Arial"/>
          <w:color w:val="000000"/>
          <w:sz w:val="24"/>
          <w:szCs w:val="24"/>
          <w:shd w:val="clear" w:color="auto" w:fill="FFFFFF"/>
        </w:rPr>
        <w:t>to pursu</w:t>
      </w:r>
      <w:r w:rsidR="00A84E34">
        <w:rPr>
          <w:rFonts w:ascii="Arial" w:hAnsi="Arial" w:cs="Arial"/>
          <w:color w:val="000000"/>
          <w:sz w:val="24"/>
          <w:szCs w:val="24"/>
          <w:shd w:val="clear" w:color="auto" w:fill="FFFFFF"/>
        </w:rPr>
        <w:t>e</w:t>
      </w:r>
      <w:r w:rsidR="00B91B37" w:rsidRPr="00B91B37">
        <w:rPr>
          <w:rFonts w:ascii="Arial" w:hAnsi="Arial" w:cs="Arial"/>
          <w:color w:val="000000"/>
          <w:sz w:val="24"/>
          <w:szCs w:val="24"/>
          <w:shd w:val="clear" w:color="auto" w:fill="FFFFFF"/>
        </w:rPr>
        <w:t xml:space="preserve"> an academic degree</w:t>
      </w:r>
      <w:r w:rsidR="00712661" w:rsidRPr="00712661">
        <w:rPr>
          <w:rFonts w:ascii="Arial" w:hAnsi="Arial" w:cs="Arial"/>
          <w:color w:val="000000"/>
          <w:sz w:val="24"/>
          <w:szCs w:val="24"/>
          <w:shd w:val="clear" w:color="auto" w:fill="FFFFFF"/>
        </w:rPr>
        <w:t xml:space="preserve"> </w:t>
      </w:r>
      <w:r w:rsidR="00712661">
        <w:rPr>
          <w:rFonts w:ascii="Arial" w:hAnsi="Arial" w:cs="Arial"/>
          <w:color w:val="000000"/>
          <w:sz w:val="24"/>
          <w:szCs w:val="24"/>
          <w:shd w:val="clear" w:color="auto" w:fill="FFFFFF"/>
        </w:rPr>
        <w:t>(</w:t>
      </w:r>
      <w:proofErr w:type="spellStart"/>
      <w:r w:rsidR="00712661" w:rsidRPr="009F5191">
        <w:rPr>
          <w:rFonts w:ascii="Arial" w:hAnsi="Arial" w:cs="Arial"/>
          <w:color w:val="000000"/>
          <w:sz w:val="24"/>
          <w:szCs w:val="24"/>
          <w:highlight w:val="yellow"/>
          <w:shd w:val="clear" w:color="auto" w:fill="FFFFFF"/>
        </w:rPr>
        <w:t>Mahruf</w:t>
      </w:r>
      <w:proofErr w:type="spellEnd"/>
      <w:r w:rsidR="00712661" w:rsidRPr="009F5191">
        <w:rPr>
          <w:rFonts w:ascii="Arial" w:hAnsi="Arial" w:cs="Arial"/>
          <w:color w:val="000000"/>
          <w:sz w:val="24"/>
          <w:szCs w:val="24"/>
          <w:highlight w:val="yellow"/>
          <w:shd w:val="clear" w:color="auto" w:fill="FFFFFF"/>
        </w:rPr>
        <w:t xml:space="preserve"> et al, 2020</w:t>
      </w:r>
      <w:r w:rsidR="00712661">
        <w:rPr>
          <w:rFonts w:ascii="Arial" w:hAnsi="Arial" w:cs="Arial"/>
          <w:color w:val="000000"/>
          <w:sz w:val="24"/>
          <w:szCs w:val="24"/>
          <w:shd w:val="clear" w:color="auto" w:fill="FFFFFF"/>
        </w:rPr>
        <w:t>)</w:t>
      </w:r>
      <w:r w:rsidR="00375B33">
        <w:rPr>
          <w:rFonts w:ascii="Arial" w:hAnsi="Arial" w:cs="Arial"/>
          <w:color w:val="000000"/>
          <w:sz w:val="24"/>
          <w:szCs w:val="24"/>
          <w:shd w:val="clear" w:color="auto" w:fill="FFFFFF"/>
        </w:rPr>
        <w:t xml:space="preserve"> </w:t>
      </w:r>
      <w:r w:rsidR="00A84E34" w:rsidRPr="009F5191">
        <w:rPr>
          <w:rFonts w:ascii="Arial" w:hAnsi="Arial" w:cs="Arial"/>
          <w:color w:val="000000"/>
          <w:sz w:val="24"/>
          <w:szCs w:val="24"/>
          <w:highlight w:val="yellow"/>
          <w:shd w:val="clear" w:color="auto" w:fill="FFFFFF"/>
        </w:rPr>
        <w:t>Duran et al, (2019)</w:t>
      </w:r>
      <w:r w:rsidR="00A84E34">
        <w:rPr>
          <w:rFonts w:ascii="Arial" w:hAnsi="Arial" w:cs="Arial"/>
          <w:color w:val="000000"/>
          <w:sz w:val="24"/>
          <w:szCs w:val="24"/>
          <w:shd w:val="clear" w:color="auto" w:fill="FFFFFF"/>
        </w:rPr>
        <w:t xml:space="preserve"> suggests that due</w:t>
      </w:r>
      <w:r w:rsidR="00A84E34" w:rsidRPr="005C58F4">
        <w:rPr>
          <w:rFonts w:ascii="Arial" w:hAnsi="Arial" w:cs="Arial"/>
          <w:color w:val="000000"/>
          <w:sz w:val="24"/>
          <w:szCs w:val="24"/>
          <w:shd w:val="clear" w:color="auto" w:fill="FFFFFF"/>
        </w:rPr>
        <w:t xml:space="preserve"> to exposure to some extremely stressful incidents, policing is perceived as a </w:t>
      </w:r>
      <w:r w:rsidR="00A84E34">
        <w:rPr>
          <w:rFonts w:ascii="Arial" w:hAnsi="Arial" w:cs="Arial"/>
          <w:color w:val="000000"/>
          <w:sz w:val="24"/>
          <w:szCs w:val="24"/>
          <w:shd w:val="clear" w:color="auto" w:fill="FFFFFF"/>
        </w:rPr>
        <w:t xml:space="preserve">very </w:t>
      </w:r>
      <w:r w:rsidR="00A84E34" w:rsidRPr="005C58F4">
        <w:rPr>
          <w:rFonts w:ascii="Arial" w:hAnsi="Arial" w:cs="Arial"/>
          <w:color w:val="000000"/>
          <w:sz w:val="24"/>
          <w:szCs w:val="24"/>
          <w:shd w:val="clear" w:color="auto" w:fill="FFFFFF"/>
        </w:rPr>
        <w:t>demanding profession</w:t>
      </w:r>
      <w:r w:rsidR="00A84E34">
        <w:rPr>
          <w:rFonts w:ascii="Arial" w:hAnsi="Arial" w:cs="Arial"/>
          <w:color w:val="000000"/>
          <w:sz w:val="24"/>
          <w:szCs w:val="24"/>
          <w:shd w:val="clear" w:color="auto" w:fill="FFFFFF"/>
        </w:rPr>
        <w:t xml:space="preserve"> and a</w:t>
      </w:r>
      <w:r w:rsidR="00A84E34" w:rsidRPr="005C58F4">
        <w:rPr>
          <w:rFonts w:ascii="Arial" w:hAnsi="Arial" w:cs="Arial"/>
          <w:color w:val="000000"/>
          <w:sz w:val="24"/>
          <w:szCs w:val="24"/>
          <w:shd w:val="clear" w:color="auto" w:fill="FFFFFF"/>
        </w:rPr>
        <w:t xml:space="preserve">s a result, police are more likely to </w:t>
      </w:r>
      <w:r w:rsidR="00A84E34">
        <w:rPr>
          <w:rFonts w:ascii="Arial" w:hAnsi="Arial" w:cs="Arial"/>
          <w:color w:val="000000"/>
          <w:sz w:val="24"/>
          <w:szCs w:val="24"/>
          <w:shd w:val="clear" w:color="auto" w:fill="FFFFFF"/>
        </w:rPr>
        <w:t>suffer</w:t>
      </w:r>
      <w:r w:rsidR="00A84E34" w:rsidRPr="005C58F4">
        <w:rPr>
          <w:rFonts w:ascii="Arial" w:hAnsi="Arial" w:cs="Arial"/>
          <w:color w:val="000000"/>
          <w:sz w:val="24"/>
          <w:szCs w:val="24"/>
          <w:shd w:val="clear" w:color="auto" w:fill="FFFFFF"/>
        </w:rPr>
        <w:t xml:space="preserve"> physical and mental illness.</w:t>
      </w:r>
      <w:r w:rsidR="00A84E34">
        <w:rPr>
          <w:rFonts w:ascii="Arial" w:hAnsi="Arial" w:cs="Arial"/>
          <w:color w:val="000000"/>
          <w:sz w:val="24"/>
          <w:szCs w:val="24"/>
          <w:shd w:val="clear" w:color="auto" w:fill="FFFFFF"/>
        </w:rPr>
        <w:t xml:space="preserve"> Moreover, </w:t>
      </w:r>
      <w:r w:rsidR="003070F8">
        <w:rPr>
          <w:rFonts w:ascii="Arial" w:hAnsi="Arial" w:cs="Arial"/>
          <w:color w:val="000000"/>
          <w:sz w:val="24"/>
          <w:szCs w:val="24"/>
          <w:shd w:val="clear" w:color="auto" w:fill="FFFFFF"/>
        </w:rPr>
        <w:t>B</w:t>
      </w:r>
      <w:r w:rsidR="003070F8" w:rsidRPr="009F5191">
        <w:rPr>
          <w:rFonts w:ascii="Arial" w:hAnsi="Arial" w:cs="Arial"/>
          <w:color w:val="000000"/>
          <w:sz w:val="24"/>
          <w:szCs w:val="24"/>
          <w:highlight w:val="yellow"/>
          <w:shd w:val="clear" w:color="auto" w:fill="FFFFFF"/>
        </w:rPr>
        <w:t>uda &amp; Lenaghan (2005)</w:t>
      </w:r>
      <w:r w:rsidR="003070F8">
        <w:rPr>
          <w:rFonts w:ascii="Arial" w:hAnsi="Arial" w:cs="Arial"/>
          <w:color w:val="000000"/>
          <w:sz w:val="24"/>
          <w:szCs w:val="24"/>
          <w:shd w:val="clear" w:color="auto" w:fill="FFFFFF"/>
        </w:rPr>
        <w:t xml:space="preserve"> </w:t>
      </w:r>
      <w:r w:rsidR="00A84E34">
        <w:rPr>
          <w:rFonts w:ascii="Arial" w:hAnsi="Arial" w:cs="Arial"/>
          <w:color w:val="000000"/>
          <w:sz w:val="24"/>
          <w:szCs w:val="24"/>
          <w:shd w:val="clear" w:color="auto" w:fill="FFFFFF"/>
        </w:rPr>
        <w:t>reveals</w:t>
      </w:r>
      <w:r w:rsidR="003070F8">
        <w:rPr>
          <w:rFonts w:ascii="Arial" w:hAnsi="Arial" w:cs="Arial"/>
          <w:color w:val="000000"/>
          <w:sz w:val="24"/>
          <w:szCs w:val="24"/>
          <w:shd w:val="clear" w:color="auto" w:fill="FFFFFF"/>
        </w:rPr>
        <w:t xml:space="preserve"> </w:t>
      </w:r>
      <w:r w:rsidR="005C58F4">
        <w:rPr>
          <w:rFonts w:ascii="Arial" w:hAnsi="Arial" w:cs="Arial"/>
          <w:color w:val="000000"/>
          <w:sz w:val="24"/>
          <w:szCs w:val="24"/>
          <w:shd w:val="clear" w:color="auto" w:fill="FFFFFF"/>
        </w:rPr>
        <w:t xml:space="preserve">that working, and studying can produce </w:t>
      </w:r>
      <w:r w:rsidR="009F5191">
        <w:rPr>
          <w:rFonts w:ascii="Arial" w:hAnsi="Arial" w:cs="Arial"/>
          <w:color w:val="000000"/>
          <w:sz w:val="24"/>
          <w:szCs w:val="24"/>
          <w:shd w:val="clear" w:color="auto" w:fill="FFFFFF"/>
        </w:rPr>
        <w:t xml:space="preserve">substantial </w:t>
      </w:r>
      <w:r w:rsidR="005C58F4">
        <w:rPr>
          <w:rFonts w:ascii="Arial" w:hAnsi="Arial" w:cs="Arial"/>
          <w:color w:val="000000"/>
          <w:sz w:val="24"/>
          <w:szCs w:val="24"/>
          <w:shd w:val="clear" w:color="auto" w:fill="FFFFFF"/>
        </w:rPr>
        <w:t xml:space="preserve">stress and have a negative effect on a student’s wellbeing. </w:t>
      </w:r>
    </w:p>
    <w:p w14:paraId="7AC2A4E5" w14:textId="660BB24E" w:rsidR="002C52BB" w:rsidRDefault="009F5191" w:rsidP="0089012A">
      <w:pPr>
        <w:shd w:val="clear" w:color="auto" w:fill="FFFFFF"/>
        <w:spacing w:beforeAutospacing="1" w:after="0" w:afterAutospacing="1" w:line="480" w:lineRule="auto"/>
        <w:jc w:val="both"/>
        <w:rPr>
          <w:rFonts w:ascii="Arial" w:hAnsi="Arial" w:cs="Arial"/>
          <w:sz w:val="24"/>
          <w:szCs w:val="24"/>
          <w:shd w:val="clear" w:color="auto" w:fill="FFFFFF"/>
        </w:rPr>
      </w:pPr>
      <w:r>
        <w:rPr>
          <w:rFonts w:ascii="Arial" w:hAnsi="Arial" w:cs="Arial"/>
          <w:sz w:val="24"/>
          <w:szCs w:val="24"/>
          <w:shd w:val="clear" w:color="auto" w:fill="FFFFFF"/>
        </w:rPr>
        <w:t>One author recognises that</w:t>
      </w:r>
      <w:r w:rsidR="00A84E34" w:rsidRPr="00063FAD">
        <w:rPr>
          <w:rFonts w:ascii="Arial" w:hAnsi="Arial" w:cs="Arial"/>
          <w:sz w:val="24"/>
          <w:szCs w:val="24"/>
          <w:shd w:val="clear" w:color="auto" w:fill="FFFFFF"/>
        </w:rPr>
        <w:t xml:space="preserve"> inadequate staffing levels, heavy workloads, pressure to work long hours, refusal of annual leave, and deadlines for academic submissions, are experienced by student police officers and are all linked to poor mental wellbeing</w:t>
      </w:r>
      <w:r w:rsidR="00063FAD">
        <w:rPr>
          <w:rFonts w:ascii="Arial" w:hAnsi="Arial" w:cs="Arial"/>
          <w:sz w:val="24"/>
          <w:szCs w:val="24"/>
          <w:shd w:val="clear" w:color="auto" w:fill="FFFFFF"/>
        </w:rPr>
        <w:t xml:space="preserve"> (</w:t>
      </w:r>
      <w:bookmarkStart w:id="0" w:name="_Hlk117069872"/>
      <w:r w:rsidR="00063FAD" w:rsidRPr="00B84C4D">
        <w:rPr>
          <w:rFonts w:ascii="Arial" w:hAnsi="Arial" w:cs="Arial"/>
          <w:sz w:val="24"/>
          <w:szCs w:val="24"/>
          <w:highlight w:val="green"/>
          <w:shd w:val="clear" w:color="auto" w:fill="FFFFFF"/>
        </w:rPr>
        <w:t>Frank et al, 2017)</w:t>
      </w:r>
      <w:r w:rsidR="00B84C4D">
        <w:rPr>
          <w:rFonts w:ascii="Arial" w:hAnsi="Arial" w:cs="Arial"/>
          <w:sz w:val="24"/>
          <w:szCs w:val="24"/>
          <w:shd w:val="clear" w:color="auto" w:fill="FFFFFF"/>
        </w:rPr>
        <w:t xml:space="preserve"> </w:t>
      </w:r>
      <w:bookmarkEnd w:id="0"/>
      <w:r>
        <w:rPr>
          <w:rFonts w:ascii="Arial" w:hAnsi="Arial" w:cs="Arial"/>
          <w:sz w:val="24"/>
          <w:szCs w:val="24"/>
          <w:shd w:val="clear" w:color="auto" w:fill="FFFFFF"/>
        </w:rPr>
        <w:t xml:space="preserve">Furthermore, </w:t>
      </w:r>
      <w:proofErr w:type="spellStart"/>
      <w:r w:rsidR="00B84C4D" w:rsidRPr="009F5191">
        <w:rPr>
          <w:rFonts w:ascii="Arial" w:hAnsi="Arial" w:cs="Arial"/>
          <w:sz w:val="24"/>
          <w:szCs w:val="24"/>
          <w:highlight w:val="yellow"/>
          <w:shd w:val="clear" w:color="auto" w:fill="FFFFFF"/>
        </w:rPr>
        <w:t>Baskinska</w:t>
      </w:r>
      <w:proofErr w:type="spellEnd"/>
      <w:r w:rsidR="00B84C4D" w:rsidRPr="009F5191">
        <w:rPr>
          <w:rFonts w:ascii="Arial" w:hAnsi="Arial" w:cs="Arial"/>
          <w:sz w:val="24"/>
          <w:szCs w:val="24"/>
          <w:highlight w:val="yellow"/>
          <w:shd w:val="clear" w:color="auto" w:fill="FFFFFF"/>
        </w:rPr>
        <w:t xml:space="preserve"> </w:t>
      </w:r>
      <w:r w:rsidR="00E323D1" w:rsidRPr="00E323D1">
        <w:rPr>
          <w:rFonts w:ascii="Arial" w:hAnsi="Arial" w:cs="Arial"/>
          <w:i/>
          <w:iCs/>
          <w:sz w:val="24"/>
          <w:szCs w:val="24"/>
          <w:highlight w:val="yellow"/>
          <w:shd w:val="clear" w:color="auto" w:fill="FFFFFF"/>
        </w:rPr>
        <w:t>et al</w:t>
      </w:r>
      <w:r w:rsidR="00E323D1">
        <w:rPr>
          <w:rFonts w:ascii="Arial" w:hAnsi="Arial" w:cs="Arial"/>
          <w:sz w:val="24"/>
          <w:szCs w:val="24"/>
          <w:highlight w:val="yellow"/>
          <w:shd w:val="clear" w:color="auto" w:fill="FFFFFF"/>
        </w:rPr>
        <w:t xml:space="preserve"> </w:t>
      </w:r>
      <w:r w:rsidR="00B84C4D" w:rsidRPr="009F5191">
        <w:rPr>
          <w:rFonts w:ascii="Arial" w:hAnsi="Arial" w:cs="Arial"/>
          <w:sz w:val="24"/>
          <w:szCs w:val="24"/>
          <w:highlight w:val="yellow"/>
          <w:shd w:val="clear" w:color="auto" w:fill="FFFFFF"/>
        </w:rPr>
        <w:t>(2014)</w:t>
      </w:r>
      <w:r w:rsidR="00B84C4D">
        <w:rPr>
          <w:rFonts w:ascii="Arial" w:hAnsi="Arial" w:cs="Arial"/>
          <w:sz w:val="24"/>
          <w:szCs w:val="24"/>
          <w:shd w:val="clear" w:color="auto" w:fill="FFFFFF"/>
        </w:rPr>
        <w:t xml:space="preserve"> suggests l</w:t>
      </w:r>
      <w:r w:rsidR="00B84C4D" w:rsidRPr="00B84C4D">
        <w:rPr>
          <w:rFonts w:ascii="Arial" w:hAnsi="Arial" w:cs="Arial"/>
          <w:sz w:val="24"/>
          <w:szCs w:val="24"/>
          <w:shd w:val="clear" w:color="auto" w:fill="FFFFFF"/>
        </w:rPr>
        <w:t xml:space="preserve">ong study sessions, </w:t>
      </w:r>
      <w:r>
        <w:rPr>
          <w:rFonts w:ascii="Arial" w:hAnsi="Arial" w:cs="Arial"/>
          <w:sz w:val="24"/>
          <w:szCs w:val="24"/>
          <w:shd w:val="clear" w:color="auto" w:fill="FFFFFF"/>
        </w:rPr>
        <w:t>shift work</w:t>
      </w:r>
      <w:r w:rsidR="00B84C4D" w:rsidRPr="00B84C4D">
        <w:rPr>
          <w:rFonts w:ascii="Arial" w:hAnsi="Arial" w:cs="Arial"/>
          <w:sz w:val="24"/>
          <w:szCs w:val="24"/>
          <w:shd w:val="clear" w:color="auto" w:fill="FFFFFF"/>
        </w:rPr>
        <w:t xml:space="preserve">, and the demands of </w:t>
      </w:r>
      <w:r>
        <w:rPr>
          <w:rFonts w:ascii="Arial" w:hAnsi="Arial" w:cs="Arial"/>
          <w:sz w:val="24"/>
          <w:szCs w:val="24"/>
          <w:shd w:val="clear" w:color="auto" w:fill="FFFFFF"/>
        </w:rPr>
        <w:t xml:space="preserve">the employer </w:t>
      </w:r>
      <w:r w:rsidR="00B84C4D" w:rsidRPr="00B84C4D">
        <w:rPr>
          <w:rFonts w:ascii="Arial" w:hAnsi="Arial" w:cs="Arial"/>
          <w:sz w:val="24"/>
          <w:szCs w:val="24"/>
          <w:shd w:val="clear" w:color="auto" w:fill="FFFFFF"/>
        </w:rPr>
        <w:t xml:space="preserve">may lead to </w:t>
      </w:r>
      <w:r w:rsidR="00B84C4D">
        <w:rPr>
          <w:rFonts w:ascii="Arial" w:hAnsi="Arial" w:cs="Arial"/>
          <w:sz w:val="24"/>
          <w:szCs w:val="24"/>
          <w:shd w:val="clear" w:color="auto" w:fill="FFFFFF"/>
        </w:rPr>
        <w:t>fatigue</w:t>
      </w:r>
      <w:r w:rsidR="00B84C4D" w:rsidRPr="00B84C4D">
        <w:rPr>
          <w:rFonts w:ascii="Arial" w:hAnsi="Arial" w:cs="Arial"/>
          <w:sz w:val="24"/>
          <w:szCs w:val="24"/>
          <w:shd w:val="clear" w:color="auto" w:fill="FFFFFF"/>
        </w:rPr>
        <w:t>, which can be a psychological risk in an already hard profession.</w:t>
      </w:r>
      <w:r w:rsidR="00B84C4D">
        <w:rPr>
          <w:rFonts w:ascii="Arial" w:hAnsi="Arial" w:cs="Arial"/>
          <w:sz w:val="24"/>
          <w:szCs w:val="24"/>
          <w:shd w:val="clear" w:color="auto" w:fill="FFFFFF"/>
        </w:rPr>
        <w:t xml:space="preserve"> The author also recognises that t</w:t>
      </w:r>
      <w:r w:rsidR="00B84C4D" w:rsidRPr="00B84C4D">
        <w:rPr>
          <w:rFonts w:ascii="Arial" w:hAnsi="Arial" w:cs="Arial"/>
          <w:sz w:val="24"/>
          <w:szCs w:val="24"/>
          <w:shd w:val="clear" w:color="auto" w:fill="FFFFFF"/>
        </w:rPr>
        <w:t xml:space="preserve">he negative perception of police study heightens emotions and could </w:t>
      </w:r>
      <w:r>
        <w:rPr>
          <w:rFonts w:ascii="Arial" w:hAnsi="Arial" w:cs="Arial"/>
          <w:sz w:val="24"/>
          <w:szCs w:val="24"/>
          <w:shd w:val="clear" w:color="auto" w:fill="FFFFFF"/>
        </w:rPr>
        <w:t xml:space="preserve">further </w:t>
      </w:r>
      <w:r w:rsidR="00B84C4D" w:rsidRPr="00B84C4D">
        <w:rPr>
          <w:rFonts w:ascii="Arial" w:hAnsi="Arial" w:cs="Arial"/>
          <w:sz w:val="24"/>
          <w:szCs w:val="24"/>
          <w:shd w:val="clear" w:color="auto" w:fill="FFFFFF"/>
        </w:rPr>
        <w:t>add to</w:t>
      </w:r>
      <w:r w:rsidR="00F75D84">
        <w:rPr>
          <w:rFonts w:ascii="Arial" w:hAnsi="Arial" w:cs="Arial"/>
          <w:sz w:val="24"/>
          <w:szCs w:val="24"/>
          <w:shd w:val="clear" w:color="auto" w:fill="FFFFFF"/>
        </w:rPr>
        <w:t xml:space="preserve"> increased stress within their family life. </w:t>
      </w:r>
      <w:r w:rsidR="002C52BB" w:rsidRPr="002C52BB">
        <w:rPr>
          <w:rFonts w:ascii="Arial" w:hAnsi="Arial" w:cs="Arial"/>
          <w:sz w:val="24"/>
          <w:szCs w:val="24"/>
          <w:shd w:val="clear" w:color="auto" w:fill="FFFFFF"/>
        </w:rPr>
        <w:t xml:space="preserve"> </w:t>
      </w:r>
    </w:p>
    <w:p w14:paraId="166E80FA" w14:textId="422517F0" w:rsidR="0082752F" w:rsidRPr="00B84B7F" w:rsidRDefault="0082752F" w:rsidP="0089012A">
      <w:pPr>
        <w:shd w:val="clear" w:color="auto" w:fill="FFFFFF"/>
        <w:spacing w:beforeAutospacing="1" w:after="0" w:afterAutospacing="1" w:line="480" w:lineRule="auto"/>
        <w:jc w:val="both"/>
        <w:rPr>
          <w:rFonts w:ascii="Arial" w:hAnsi="Arial" w:cs="Arial"/>
          <w:sz w:val="24"/>
          <w:szCs w:val="24"/>
        </w:rPr>
      </w:pPr>
      <w:r w:rsidRPr="00B84B7F">
        <w:rPr>
          <w:rFonts w:ascii="Arial" w:hAnsi="Arial" w:cs="Arial"/>
          <w:sz w:val="24"/>
          <w:szCs w:val="24"/>
        </w:rPr>
        <w:t>According to</w:t>
      </w:r>
      <w:r w:rsidR="00D93AA4" w:rsidRPr="00B84B7F">
        <w:rPr>
          <w:rFonts w:ascii="Arial" w:hAnsi="Arial" w:cs="Arial"/>
          <w:sz w:val="24"/>
          <w:szCs w:val="24"/>
        </w:rPr>
        <w:t xml:space="preserve"> </w:t>
      </w:r>
      <w:r w:rsidR="00D93AA4" w:rsidRPr="00B84B7F">
        <w:rPr>
          <w:rFonts w:ascii="Arial" w:hAnsi="Arial" w:cs="Arial"/>
          <w:sz w:val="24"/>
          <w:szCs w:val="24"/>
          <w:highlight w:val="yellow"/>
        </w:rPr>
        <w:t>(</w:t>
      </w:r>
      <w:r w:rsidR="00D93AA4" w:rsidRPr="00966E1D">
        <w:rPr>
          <w:rFonts w:ascii="Arial" w:hAnsi="Arial" w:cs="Arial"/>
          <w:sz w:val="24"/>
          <w:szCs w:val="24"/>
          <w:highlight w:val="yellow"/>
        </w:rPr>
        <w:t xml:space="preserve">Syed </w:t>
      </w:r>
      <w:r w:rsidR="00D93AA4" w:rsidRPr="00966E1D">
        <w:rPr>
          <w:rFonts w:ascii="Arial" w:hAnsi="Arial" w:cs="Arial"/>
          <w:i/>
          <w:iCs/>
          <w:sz w:val="24"/>
          <w:szCs w:val="24"/>
          <w:highlight w:val="yellow"/>
        </w:rPr>
        <w:t>et al</w:t>
      </w:r>
      <w:r w:rsidR="00E323D1" w:rsidRPr="00966E1D">
        <w:rPr>
          <w:rFonts w:ascii="Arial" w:hAnsi="Arial" w:cs="Arial"/>
          <w:i/>
          <w:iCs/>
          <w:sz w:val="24"/>
          <w:szCs w:val="24"/>
          <w:highlight w:val="yellow"/>
        </w:rPr>
        <w:t>,</w:t>
      </w:r>
      <w:r w:rsidR="00D93AA4" w:rsidRPr="00966E1D">
        <w:rPr>
          <w:rFonts w:ascii="Arial" w:hAnsi="Arial" w:cs="Arial"/>
          <w:sz w:val="24"/>
          <w:szCs w:val="24"/>
          <w:highlight w:val="yellow"/>
        </w:rPr>
        <w:t xml:space="preserve"> 2020)</w:t>
      </w:r>
      <w:r w:rsidR="00D93AA4" w:rsidRPr="00B84B7F">
        <w:rPr>
          <w:rFonts w:ascii="Arial" w:hAnsi="Arial" w:cs="Arial"/>
          <w:sz w:val="24"/>
          <w:szCs w:val="24"/>
        </w:rPr>
        <w:t xml:space="preserve"> </w:t>
      </w:r>
      <w:r w:rsidRPr="00B84B7F">
        <w:rPr>
          <w:rFonts w:ascii="Arial" w:hAnsi="Arial" w:cs="Arial"/>
          <w:sz w:val="24"/>
          <w:szCs w:val="24"/>
        </w:rPr>
        <w:t xml:space="preserve">police officers experience twice as much stress as the average population and are more likely to experience mental health issues like PTSD, depression, and anxiety </w:t>
      </w:r>
      <w:r w:rsidR="00A85F81" w:rsidRPr="00B84B7F">
        <w:rPr>
          <w:rFonts w:ascii="Arial" w:hAnsi="Arial" w:cs="Arial"/>
          <w:sz w:val="24"/>
          <w:szCs w:val="24"/>
        </w:rPr>
        <w:t xml:space="preserve">moreover, </w:t>
      </w:r>
      <w:r w:rsidR="00D93AA4" w:rsidRPr="00B84B7F">
        <w:rPr>
          <w:rFonts w:ascii="Arial" w:hAnsi="Arial" w:cs="Arial"/>
          <w:sz w:val="24"/>
          <w:szCs w:val="24"/>
          <w:highlight w:val="yellow"/>
        </w:rPr>
        <w:t xml:space="preserve">Elliot-Davies </w:t>
      </w:r>
      <w:r w:rsidR="00A85F81" w:rsidRPr="00B84B7F">
        <w:rPr>
          <w:rFonts w:ascii="Arial" w:hAnsi="Arial" w:cs="Arial"/>
          <w:sz w:val="24"/>
          <w:szCs w:val="24"/>
          <w:highlight w:val="yellow"/>
        </w:rPr>
        <w:t>(</w:t>
      </w:r>
      <w:r w:rsidR="00D93AA4" w:rsidRPr="00B84B7F">
        <w:rPr>
          <w:rFonts w:ascii="Arial" w:hAnsi="Arial" w:cs="Arial"/>
          <w:sz w:val="24"/>
          <w:szCs w:val="24"/>
          <w:highlight w:val="yellow"/>
        </w:rPr>
        <w:t>2018</w:t>
      </w:r>
      <w:r w:rsidR="00D93AA4" w:rsidRPr="00B84B7F">
        <w:rPr>
          <w:rFonts w:ascii="Arial" w:hAnsi="Arial" w:cs="Arial"/>
          <w:sz w:val="24"/>
          <w:szCs w:val="24"/>
        </w:rPr>
        <w:t xml:space="preserve">) suggests that a police officer’s job role is the main cause to stress, depression, anxiety, or mental health issues. </w:t>
      </w:r>
    </w:p>
    <w:p w14:paraId="7D6AB3B3" w14:textId="6B8911E4" w:rsidR="00257277" w:rsidRDefault="00B876B1" w:rsidP="0089012A">
      <w:pPr>
        <w:shd w:val="clear" w:color="auto" w:fill="FFFFFF"/>
        <w:spacing w:beforeAutospacing="1" w:after="0" w:afterAutospacing="1" w:line="480" w:lineRule="auto"/>
        <w:jc w:val="both"/>
        <w:rPr>
          <w:rFonts w:ascii="Arial" w:hAnsi="Arial" w:cs="Arial"/>
          <w:sz w:val="24"/>
          <w:szCs w:val="24"/>
        </w:rPr>
      </w:pPr>
      <w:r w:rsidRPr="00B876B1">
        <w:rPr>
          <w:rFonts w:ascii="Arial" w:hAnsi="Arial" w:cs="Arial"/>
          <w:sz w:val="24"/>
          <w:szCs w:val="24"/>
        </w:rPr>
        <w:t>The UK Government continues to support the wellbeing of officers despite acknowledging the challenging and demanding work that student officers do.</w:t>
      </w:r>
      <w:r w:rsidRPr="00B876B1">
        <w:t xml:space="preserve"> </w:t>
      </w:r>
      <w:r w:rsidRPr="00B876B1">
        <w:rPr>
          <w:rFonts w:ascii="Arial" w:hAnsi="Arial" w:cs="Arial"/>
          <w:sz w:val="24"/>
          <w:szCs w:val="24"/>
        </w:rPr>
        <w:t xml:space="preserve">The government has committed £7.5 million to creating a national police wellbeing programme that would offer officers guidance, resources, and tools. These include tools for </w:t>
      </w:r>
      <w:r>
        <w:rPr>
          <w:rFonts w:ascii="Arial" w:hAnsi="Arial" w:cs="Arial"/>
          <w:sz w:val="24"/>
          <w:szCs w:val="24"/>
        </w:rPr>
        <w:t>officers</w:t>
      </w:r>
      <w:r w:rsidRPr="00B876B1">
        <w:rPr>
          <w:rFonts w:ascii="Arial" w:hAnsi="Arial" w:cs="Arial"/>
          <w:sz w:val="24"/>
          <w:szCs w:val="24"/>
        </w:rPr>
        <w:t xml:space="preserve"> who are struggling with their mental health</w:t>
      </w:r>
      <w:r>
        <w:rPr>
          <w:rFonts w:ascii="Arial" w:hAnsi="Arial" w:cs="Arial"/>
          <w:sz w:val="24"/>
          <w:szCs w:val="24"/>
        </w:rPr>
        <w:t xml:space="preserve"> </w:t>
      </w:r>
      <w:r w:rsidRPr="00B876B1">
        <w:rPr>
          <w:rFonts w:ascii="Arial" w:hAnsi="Arial" w:cs="Arial"/>
          <w:sz w:val="24"/>
          <w:szCs w:val="24"/>
          <w:highlight w:val="yellow"/>
        </w:rPr>
        <w:t>(Home Office, 2022d)</w:t>
      </w:r>
      <w:r w:rsidRPr="00BF3FA7">
        <w:rPr>
          <w:rFonts w:ascii="Arial" w:hAnsi="Arial" w:cs="Arial"/>
          <w:sz w:val="24"/>
          <w:szCs w:val="24"/>
        </w:rPr>
        <w:t xml:space="preserve"> </w:t>
      </w:r>
      <w:r w:rsidR="00732343" w:rsidRPr="00BF3FA7">
        <w:rPr>
          <w:rFonts w:ascii="Arial" w:hAnsi="Arial" w:cs="Arial"/>
          <w:sz w:val="24"/>
          <w:szCs w:val="24"/>
        </w:rPr>
        <w:t xml:space="preserve">The onerous workloads and worries </w:t>
      </w:r>
      <w:r w:rsidR="00BF3FA7" w:rsidRPr="00BF3FA7">
        <w:rPr>
          <w:rFonts w:ascii="Arial" w:hAnsi="Arial" w:cs="Arial"/>
          <w:sz w:val="24"/>
          <w:szCs w:val="24"/>
        </w:rPr>
        <w:t xml:space="preserve">concerning </w:t>
      </w:r>
      <w:r w:rsidR="00732343" w:rsidRPr="00BF3FA7">
        <w:rPr>
          <w:rFonts w:ascii="Arial" w:hAnsi="Arial" w:cs="Arial"/>
          <w:sz w:val="24"/>
          <w:szCs w:val="24"/>
        </w:rPr>
        <w:t>health and wellbeing were highlighted by police personnel all around the UK. The Home Secretary listened to the</w:t>
      </w:r>
      <w:r w:rsidR="00BF3FA7" w:rsidRPr="00BF3FA7">
        <w:rPr>
          <w:rFonts w:ascii="Arial" w:hAnsi="Arial" w:cs="Arial"/>
          <w:sz w:val="24"/>
          <w:szCs w:val="24"/>
        </w:rPr>
        <w:t xml:space="preserve"> officers and outlined</w:t>
      </w:r>
      <w:r w:rsidR="00732343" w:rsidRPr="00BF3FA7">
        <w:rPr>
          <w:rFonts w:ascii="Arial" w:hAnsi="Arial" w:cs="Arial"/>
          <w:sz w:val="24"/>
          <w:szCs w:val="24"/>
        </w:rPr>
        <w:t xml:space="preserve"> </w:t>
      </w:r>
      <w:r w:rsidR="00BF3FA7" w:rsidRPr="00BF3FA7">
        <w:rPr>
          <w:rFonts w:ascii="Arial" w:hAnsi="Arial" w:cs="Arial"/>
          <w:sz w:val="24"/>
          <w:szCs w:val="24"/>
        </w:rPr>
        <w:t>a</w:t>
      </w:r>
      <w:r w:rsidR="00732343" w:rsidRPr="00BF3FA7">
        <w:rPr>
          <w:rFonts w:ascii="Arial" w:hAnsi="Arial" w:cs="Arial"/>
          <w:sz w:val="24"/>
          <w:szCs w:val="24"/>
        </w:rPr>
        <w:t xml:space="preserve"> proposal for a new police covenant in 2019. The covenant would honour the bravery and dedication of officers while putting an emphasis on physical protection for officers, their health and welfare, and support for their families</w:t>
      </w:r>
      <w:r w:rsidR="005045E2" w:rsidRPr="00BF3FA7">
        <w:rPr>
          <w:rFonts w:ascii="Arial" w:hAnsi="Arial" w:cs="Arial"/>
          <w:sz w:val="24"/>
          <w:szCs w:val="24"/>
        </w:rPr>
        <w:t>.</w:t>
      </w:r>
      <w:r w:rsidR="005045E2">
        <w:t xml:space="preserve"> </w:t>
      </w:r>
      <w:r w:rsidR="00BF3FA7" w:rsidRPr="00B876B1">
        <w:rPr>
          <w:rFonts w:ascii="Arial" w:hAnsi="Arial" w:cs="Arial"/>
          <w:sz w:val="24"/>
          <w:szCs w:val="24"/>
          <w:highlight w:val="yellow"/>
        </w:rPr>
        <w:t>(Home Office, 2022d)</w:t>
      </w:r>
    </w:p>
    <w:p w14:paraId="04805B98" w14:textId="77777777" w:rsidR="00966E1D" w:rsidRPr="00966E1D" w:rsidRDefault="00966E1D" w:rsidP="0089012A">
      <w:pPr>
        <w:shd w:val="clear" w:color="auto" w:fill="FFFFFF"/>
        <w:spacing w:beforeAutospacing="1" w:after="0" w:afterAutospacing="1" w:line="480" w:lineRule="auto"/>
        <w:jc w:val="both"/>
        <w:rPr>
          <w:rFonts w:ascii="Arial" w:hAnsi="Arial" w:cs="Arial"/>
          <w:sz w:val="24"/>
          <w:szCs w:val="24"/>
        </w:rPr>
      </w:pPr>
    </w:p>
    <w:p w14:paraId="744F01D3" w14:textId="7D92A256" w:rsidR="00C45E57" w:rsidRPr="00C45E57" w:rsidRDefault="00C45E57" w:rsidP="0089012A">
      <w:pPr>
        <w:shd w:val="clear" w:color="auto" w:fill="FFFFFF"/>
        <w:spacing w:beforeAutospacing="1" w:after="0" w:afterAutospacing="1" w:line="480" w:lineRule="auto"/>
        <w:jc w:val="both"/>
        <w:rPr>
          <w:rFonts w:ascii="Arial" w:hAnsi="Arial" w:cs="Arial"/>
          <w:sz w:val="24"/>
          <w:szCs w:val="24"/>
          <w:u w:val="single"/>
          <w:shd w:val="clear" w:color="auto" w:fill="FFFFFF"/>
        </w:rPr>
      </w:pPr>
      <w:r w:rsidRPr="00C45E57">
        <w:rPr>
          <w:rFonts w:ascii="Arial" w:hAnsi="Arial" w:cs="Arial"/>
          <w:sz w:val="24"/>
          <w:szCs w:val="24"/>
          <w:u w:val="single"/>
          <w:shd w:val="clear" w:color="auto" w:fill="FFFFFF"/>
        </w:rPr>
        <w:t>Collaboration</w:t>
      </w:r>
    </w:p>
    <w:p w14:paraId="36EE43FF" w14:textId="5B71CD51" w:rsidR="005C0603" w:rsidRPr="00EB4989" w:rsidRDefault="00C36876" w:rsidP="0089012A">
      <w:pPr>
        <w:shd w:val="clear" w:color="auto" w:fill="FFFFFF"/>
        <w:spacing w:beforeAutospacing="1" w:after="0" w:afterAutospacing="1" w:line="480" w:lineRule="auto"/>
        <w:jc w:val="both"/>
      </w:pPr>
      <w:r w:rsidRPr="00FA027B">
        <w:rPr>
          <w:rFonts w:ascii="Arial" w:hAnsi="Arial" w:cs="Arial"/>
          <w:color w:val="000000"/>
          <w:sz w:val="24"/>
          <w:szCs w:val="24"/>
          <w:shd w:val="clear" w:color="auto" w:fill="FFFFFF"/>
        </w:rPr>
        <w:t xml:space="preserve">Making sure that higher education institutions and police forces collaborate consistently and deliver the degree programme to students is a challenge. </w:t>
      </w:r>
      <w:r w:rsidR="00E23850" w:rsidRPr="00E23850">
        <w:rPr>
          <w:rFonts w:ascii="Arial" w:hAnsi="Arial" w:cs="Arial"/>
          <w:color w:val="000000"/>
          <w:sz w:val="24"/>
          <w:szCs w:val="24"/>
          <w:highlight w:val="yellow"/>
          <w:shd w:val="clear" w:color="auto" w:fill="FFFFFF"/>
        </w:rPr>
        <w:t>Jones &amp; Newburn (1994)</w:t>
      </w:r>
      <w:r w:rsidR="00E23850">
        <w:rPr>
          <w:rFonts w:ascii="Arial" w:hAnsi="Arial" w:cs="Arial"/>
          <w:color w:val="000000"/>
          <w:sz w:val="24"/>
          <w:szCs w:val="24"/>
          <w:shd w:val="clear" w:color="auto" w:fill="FFFFFF"/>
        </w:rPr>
        <w:t xml:space="preserve"> suggest </w:t>
      </w:r>
      <w:r w:rsidR="00FA027B" w:rsidRPr="00FA027B">
        <w:rPr>
          <w:rFonts w:ascii="Arial" w:hAnsi="Arial" w:cs="Arial"/>
          <w:sz w:val="24"/>
          <w:szCs w:val="24"/>
        </w:rPr>
        <w:t xml:space="preserve">that the HEI and the force will </w:t>
      </w:r>
      <w:r w:rsidR="00FA027B">
        <w:rPr>
          <w:rFonts w:ascii="Arial" w:hAnsi="Arial" w:cs="Arial"/>
          <w:sz w:val="24"/>
          <w:szCs w:val="24"/>
        </w:rPr>
        <w:t>experience many obstacles</w:t>
      </w:r>
      <w:r w:rsidR="00EB4989">
        <w:rPr>
          <w:rFonts w:ascii="Arial" w:hAnsi="Arial" w:cs="Arial"/>
          <w:sz w:val="24"/>
          <w:szCs w:val="24"/>
        </w:rPr>
        <w:t xml:space="preserve">, </w:t>
      </w:r>
      <w:r w:rsidR="00EB4989" w:rsidRPr="00EB4989">
        <w:rPr>
          <w:rFonts w:ascii="Arial" w:hAnsi="Arial" w:cs="Arial"/>
          <w:sz w:val="24"/>
          <w:szCs w:val="24"/>
        </w:rPr>
        <w:t>with the partnership facing difficulties of bringing ‘the field into the classroom’ and ‘the classroom to the field’ (</w:t>
      </w:r>
      <w:r w:rsidR="00EB4989" w:rsidRPr="00EB4989">
        <w:rPr>
          <w:rFonts w:ascii="Arial" w:hAnsi="Arial" w:cs="Arial"/>
          <w:sz w:val="24"/>
          <w:szCs w:val="24"/>
          <w:highlight w:val="yellow"/>
        </w:rPr>
        <w:t xml:space="preserve">Payne </w:t>
      </w:r>
      <w:r w:rsidR="00EB4989" w:rsidRPr="001F3551">
        <w:rPr>
          <w:rFonts w:ascii="Arial" w:hAnsi="Arial" w:cs="Arial"/>
          <w:i/>
          <w:iCs/>
          <w:sz w:val="24"/>
          <w:szCs w:val="24"/>
          <w:highlight w:val="yellow"/>
        </w:rPr>
        <w:t>et al</w:t>
      </w:r>
      <w:r w:rsidR="00EB4989" w:rsidRPr="00EB4989">
        <w:rPr>
          <w:rFonts w:ascii="Arial" w:hAnsi="Arial" w:cs="Arial"/>
          <w:sz w:val="24"/>
          <w:szCs w:val="24"/>
          <w:highlight w:val="yellow"/>
        </w:rPr>
        <w:t>, 2003)</w:t>
      </w:r>
      <w:r w:rsidR="00EB4989" w:rsidRPr="00EB4989">
        <w:rPr>
          <w:highlight w:val="yellow"/>
        </w:rPr>
        <w:t xml:space="preserve"> </w:t>
      </w:r>
      <w:r w:rsidRPr="00EB4989">
        <w:rPr>
          <w:rFonts w:ascii="Arial" w:hAnsi="Arial" w:cs="Arial"/>
          <w:color w:val="000000"/>
          <w:sz w:val="24"/>
          <w:szCs w:val="24"/>
          <w:highlight w:val="yellow"/>
          <w:shd w:val="clear" w:color="auto" w:fill="FFFFFF"/>
        </w:rPr>
        <w:t>It</w:t>
      </w:r>
      <w:r w:rsidRPr="0089012A">
        <w:rPr>
          <w:rFonts w:ascii="Arial" w:hAnsi="Arial" w:cs="Arial"/>
          <w:color w:val="000000"/>
          <w:sz w:val="24"/>
          <w:szCs w:val="24"/>
          <w:shd w:val="clear" w:color="auto" w:fill="FFFFFF"/>
        </w:rPr>
        <w:t xml:space="preserve"> has been recognised across </w:t>
      </w:r>
      <w:r w:rsidR="005C0603" w:rsidRPr="0089012A">
        <w:rPr>
          <w:rFonts w:ascii="Arial" w:hAnsi="Arial" w:cs="Arial"/>
          <w:color w:val="000000"/>
          <w:sz w:val="24"/>
          <w:szCs w:val="24"/>
          <w:shd w:val="clear" w:color="auto" w:fill="FFFFFF"/>
        </w:rPr>
        <w:t>several</w:t>
      </w:r>
      <w:r w:rsidRPr="0089012A">
        <w:rPr>
          <w:rFonts w:ascii="Arial" w:hAnsi="Arial" w:cs="Arial"/>
          <w:color w:val="000000"/>
          <w:sz w:val="24"/>
          <w:szCs w:val="24"/>
          <w:shd w:val="clear" w:color="auto" w:fill="FFFFFF"/>
        </w:rPr>
        <w:t xml:space="preserve"> universities that there is a shortage of teaching staff with policing skills and experience </w:t>
      </w:r>
      <w:r w:rsidR="005C0603" w:rsidRPr="0089012A">
        <w:rPr>
          <w:rFonts w:ascii="Arial" w:hAnsi="Arial" w:cs="Arial"/>
          <w:color w:val="000000"/>
          <w:sz w:val="24"/>
          <w:szCs w:val="24"/>
          <w:shd w:val="clear" w:color="auto" w:fill="FFFFFF"/>
        </w:rPr>
        <w:t>which is needed to deliver the police education programme</w:t>
      </w:r>
      <w:r w:rsidR="00664769">
        <w:rPr>
          <w:rFonts w:ascii="Arial" w:hAnsi="Arial" w:cs="Arial"/>
          <w:color w:val="000000"/>
          <w:sz w:val="24"/>
          <w:szCs w:val="24"/>
          <w:shd w:val="clear" w:color="auto" w:fill="FFFFFF"/>
        </w:rPr>
        <w:t xml:space="preserve"> and this has brought about tensions within the partnership</w:t>
      </w:r>
      <w:r w:rsidR="005C0603" w:rsidRPr="0089012A">
        <w:rPr>
          <w:rFonts w:ascii="Arial" w:hAnsi="Arial" w:cs="Arial"/>
          <w:color w:val="000000"/>
          <w:sz w:val="24"/>
          <w:szCs w:val="24"/>
          <w:shd w:val="clear" w:color="auto" w:fill="FFFFFF"/>
        </w:rPr>
        <w:t xml:space="preserve"> (</w:t>
      </w:r>
      <w:r w:rsidR="005C0603" w:rsidRPr="009F5191">
        <w:rPr>
          <w:rFonts w:ascii="Arial" w:hAnsi="Arial" w:cs="Arial"/>
          <w:color w:val="000000"/>
          <w:sz w:val="24"/>
          <w:szCs w:val="24"/>
          <w:highlight w:val="yellow"/>
          <w:shd w:val="clear" w:color="auto" w:fill="FFFFFF"/>
        </w:rPr>
        <w:t>Stanislas, 2014)</w:t>
      </w:r>
      <w:r w:rsidR="005C0603" w:rsidRPr="0089012A">
        <w:rPr>
          <w:rFonts w:ascii="Arial" w:hAnsi="Arial" w:cs="Arial"/>
          <w:color w:val="000000"/>
          <w:sz w:val="24"/>
          <w:szCs w:val="24"/>
          <w:shd w:val="clear" w:color="auto" w:fill="FFFFFF"/>
        </w:rPr>
        <w:t xml:space="preserve"> </w:t>
      </w:r>
      <w:r w:rsidR="00DE3141">
        <w:rPr>
          <w:rFonts w:ascii="Arial" w:hAnsi="Arial" w:cs="Arial"/>
          <w:color w:val="000000"/>
          <w:sz w:val="24"/>
          <w:szCs w:val="24"/>
          <w:shd w:val="clear" w:color="auto" w:fill="FFFFFF"/>
        </w:rPr>
        <w:t>However this view is refuted as it has been</w:t>
      </w:r>
      <w:r w:rsidR="005C0603" w:rsidRPr="0089012A">
        <w:rPr>
          <w:rFonts w:ascii="Arial" w:hAnsi="Arial" w:cs="Arial"/>
          <w:color w:val="000000"/>
          <w:sz w:val="24"/>
          <w:szCs w:val="24"/>
          <w:shd w:val="clear" w:color="auto" w:fill="FFFFFF"/>
        </w:rPr>
        <w:t xml:space="preserve"> recognise</w:t>
      </w:r>
      <w:r w:rsidR="00A44CFA">
        <w:rPr>
          <w:rFonts w:ascii="Arial" w:hAnsi="Arial" w:cs="Arial"/>
          <w:color w:val="000000"/>
          <w:sz w:val="24"/>
          <w:szCs w:val="24"/>
          <w:shd w:val="clear" w:color="auto" w:fill="FFFFFF"/>
        </w:rPr>
        <w:t>d</w:t>
      </w:r>
      <w:r w:rsidR="005C0603" w:rsidRPr="0089012A">
        <w:rPr>
          <w:rFonts w:ascii="Arial" w:hAnsi="Arial" w:cs="Arial"/>
          <w:color w:val="000000"/>
          <w:sz w:val="24"/>
          <w:szCs w:val="24"/>
          <w:shd w:val="clear" w:color="auto" w:fill="FFFFFF"/>
        </w:rPr>
        <w:t xml:space="preserve"> that </w:t>
      </w:r>
      <w:r w:rsidR="00A44CFA">
        <w:rPr>
          <w:rFonts w:ascii="Arial" w:hAnsi="Arial" w:cs="Arial"/>
          <w:color w:val="000000"/>
          <w:sz w:val="24"/>
          <w:szCs w:val="24"/>
          <w:shd w:val="clear" w:color="auto" w:fill="FFFFFF"/>
        </w:rPr>
        <w:t>many</w:t>
      </w:r>
      <w:r w:rsidR="005C0603" w:rsidRPr="0089012A">
        <w:rPr>
          <w:rFonts w:ascii="Arial" w:hAnsi="Arial" w:cs="Arial"/>
          <w:color w:val="000000"/>
          <w:sz w:val="24"/>
          <w:szCs w:val="24"/>
          <w:shd w:val="clear" w:color="auto" w:fill="FFFFFF"/>
        </w:rPr>
        <w:t xml:space="preserve"> police departments enjoy a productive working </w:t>
      </w:r>
      <w:r w:rsidR="00DE3141">
        <w:rPr>
          <w:rFonts w:ascii="Arial" w:hAnsi="Arial" w:cs="Arial"/>
          <w:color w:val="000000"/>
          <w:sz w:val="24"/>
          <w:szCs w:val="24"/>
          <w:shd w:val="clear" w:color="auto" w:fill="FFFFFF"/>
        </w:rPr>
        <w:t xml:space="preserve">relationship </w:t>
      </w:r>
      <w:r w:rsidR="005C0603" w:rsidRPr="0089012A">
        <w:rPr>
          <w:rFonts w:ascii="Arial" w:hAnsi="Arial" w:cs="Arial"/>
          <w:color w:val="000000"/>
          <w:sz w:val="24"/>
          <w:szCs w:val="24"/>
          <w:shd w:val="clear" w:color="auto" w:fill="FFFFFF"/>
        </w:rPr>
        <w:t xml:space="preserve">with the higher education institution that </w:t>
      </w:r>
      <w:r w:rsidR="00DE3141">
        <w:rPr>
          <w:rFonts w:ascii="Arial" w:hAnsi="Arial" w:cs="Arial"/>
          <w:color w:val="000000"/>
          <w:sz w:val="24"/>
          <w:szCs w:val="24"/>
          <w:shd w:val="clear" w:color="auto" w:fill="FFFFFF"/>
        </w:rPr>
        <w:t xml:space="preserve">collaborates on </w:t>
      </w:r>
      <w:r w:rsidR="005C0603" w:rsidRPr="0089012A">
        <w:rPr>
          <w:rFonts w:ascii="Arial" w:hAnsi="Arial" w:cs="Arial"/>
          <w:color w:val="000000"/>
          <w:sz w:val="24"/>
          <w:szCs w:val="24"/>
          <w:shd w:val="clear" w:color="auto" w:fill="FFFFFF"/>
        </w:rPr>
        <w:t>other programmes, such as promotional</w:t>
      </w:r>
      <w:r w:rsidR="001E0640" w:rsidRPr="0089012A">
        <w:rPr>
          <w:rFonts w:ascii="Arial" w:hAnsi="Arial" w:cs="Arial"/>
          <w:color w:val="000000"/>
          <w:sz w:val="24"/>
          <w:szCs w:val="24"/>
          <w:shd w:val="clear" w:color="auto" w:fill="FFFFFF"/>
        </w:rPr>
        <w:t xml:space="preserve"> </w:t>
      </w:r>
      <w:r w:rsidR="0089012A" w:rsidRPr="0089012A">
        <w:rPr>
          <w:rFonts w:ascii="Arial" w:hAnsi="Arial" w:cs="Arial"/>
          <w:color w:val="000000"/>
          <w:sz w:val="24"/>
          <w:szCs w:val="24"/>
          <w:shd w:val="clear" w:color="auto" w:fill="FFFFFF"/>
        </w:rPr>
        <w:t>qualifications</w:t>
      </w:r>
      <w:r w:rsidR="005C0603" w:rsidRPr="0089012A">
        <w:rPr>
          <w:rFonts w:ascii="Arial" w:hAnsi="Arial" w:cs="Arial"/>
          <w:color w:val="000000"/>
          <w:sz w:val="24"/>
          <w:szCs w:val="24"/>
          <w:shd w:val="clear" w:color="auto" w:fill="FFFFFF"/>
        </w:rPr>
        <w:t xml:space="preserve"> (</w:t>
      </w:r>
      <w:r w:rsidR="005C0603" w:rsidRPr="009F5191">
        <w:rPr>
          <w:rFonts w:ascii="Arial" w:hAnsi="Arial" w:cs="Arial"/>
          <w:color w:val="000000"/>
          <w:sz w:val="24"/>
          <w:szCs w:val="24"/>
          <w:highlight w:val="yellow"/>
          <w:shd w:val="clear" w:color="auto" w:fill="FFFFFF"/>
        </w:rPr>
        <w:t>Stanislas, 2014)</w:t>
      </w:r>
    </w:p>
    <w:p w14:paraId="0C4D9C63" w14:textId="6F3A800A" w:rsidR="00C54E56" w:rsidRDefault="00C54E56" w:rsidP="00C54E56">
      <w:pPr>
        <w:shd w:val="clear" w:color="auto" w:fill="FFFFFF"/>
        <w:spacing w:beforeAutospacing="1" w:after="0" w:afterAutospacing="1" w:line="480" w:lineRule="auto"/>
        <w:jc w:val="both"/>
        <w:rPr>
          <w:rFonts w:ascii="Arial" w:hAnsi="Arial" w:cs="Arial"/>
          <w:sz w:val="24"/>
          <w:szCs w:val="24"/>
        </w:rPr>
      </w:pPr>
      <w:r w:rsidRPr="00C54E56">
        <w:rPr>
          <w:rFonts w:ascii="Arial" w:hAnsi="Arial" w:cs="Arial"/>
          <w:color w:val="000000"/>
          <w:sz w:val="24"/>
          <w:szCs w:val="24"/>
          <w:shd w:val="clear" w:color="auto" w:fill="FFFFFF"/>
        </w:rPr>
        <w:t xml:space="preserve">Although some programmes are force-led, in which the force designs and delivers the course materials while the HEI approves and evaluates the learning, many forces and HEIs pursue a co-delivery model, which raises the question of who should oversee </w:t>
      </w:r>
      <w:r>
        <w:rPr>
          <w:rFonts w:ascii="Arial" w:hAnsi="Arial" w:cs="Arial"/>
          <w:color w:val="000000"/>
          <w:sz w:val="24"/>
          <w:szCs w:val="24"/>
          <w:shd w:val="clear" w:color="auto" w:fill="FFFFFF"/>
        </w:rPr>
        <w:t xml:space="preserve">the </w:t>
      </w:r>
      <w:r w:rsidRPr="005C7990">
        <w:rPr>
          <w:rFonts w:ascii="Arial" w:hAnsi="Arial" w:cs="Arial"/>
          <w:color w:val="000000"/>
          <w:sz w:val="24"/>
          <w:szCs w:val="24"/>
          <w:shd w:val="clear" w:color="auto" w:fill="FFFFFF"/>
        </w:rPr>
        <w:t>running of the programme</w:t>
      </w:r>
      <w:r w:rsidR="005C7990" w:rsidRPr="005C7990">
        <w:rPr>
          <w:rFonts w:ascii="Arial" w:hAnsi="Arial" w:cs="Arial"/>
          <w:color w:val="000000"/>
          <w:sz w:val="24"/>
          <w:szCs w:val="24"/>
          <w:shd w:val="clear" w:color="auto" w:fill="FFFFFF"/>
        </w:rPr>
        <w:t xml:space="preserve">. </w:t>
      </w:r>
      <w:r w:rsidR="00C92F9E">
        <w:rPr>
          <w:rFonts w:ascii="Arial" w:hAnsi="Arial" w:cs="Arial"/>
          <w:color w:val="000000"/>
          <w:sz w:val="24"/>
          <w:szCs w:val="24"/>
          <w:shd w:val="clear" w:color="auto" w:fill="FFFFFF"/>
        </w:rPr>
        <w:t xml:space="preserve">One author further </w:t>
      </w:r>
      <w:r w:rsidR="00594FA9">
        <w:rPr>
          <w:rFonts w:ascii="Arial" w:hAnsi="Arial" w:cs="Arial"/>
          <w:color w:val="000000"/>
          <w:sz w:val="24"/>
          <w:szCs w:val="24"/>
          <w:shd w:val="clear" w:color="auto" w:fill="FFFFFF"/>
        </w:rPr>
        <w:t>question</w:t>
      </w:r>
      <w:r w:rsidR="00C92F9E">
        <w:rPr>
          <w:rFonts w:ascii="Arial" w:hAnsi="Arial" w:cs="Arial"/>
          <w:color w:val="000000"/>
          <w:sz w:val="24"/>
          <w:szCs w:val="24"/>
          <w:shd w:val="clear" w:color="auto" w:fill="FFFFFF"/>
        </w:rPr>
        <w:t xml:space="preserve"> </w:t>
      </w:r>
      <w:r w:rsidR="005C7990" w:rsidRPr="005C7990">
        <w:rPr>
          <w:rFonts w:ascii="Arial" w:hAnsi="Arial" w:cs="Arial"/>
          <w:color w:val="000000"/>
          <w:sz w:val="24"/>
          <w:szCs w:val="24"/>
          <w:shd w:val="clear" w:color="auto" w:fill="FFFFFF"/>
        </w:rPr>
        <w:t xml:space="preserve">that within </w:t>
      </w:r>
      <w:r w:rsidR="005C7990" w:rsidRPr="005C7990">
        <w:rPr>
          <w:rFonts w:ascii="Arial" w:hAnsi="Arial" w:cs="Arial"/>
          <w:sz w:val="24"/>
          <w:szCs w:val="24"/>
        </w:rPr>
        <w:t>the collaborative arrangement who ‘owns’ the student officers</w:t>
      </w:r>
      <w:r w:rsidR="00C92F9E" w:rsidRPr="00C92F9E">
        <w:rPr>
          <w:rFonts w:ascii="Arial" w:hAnsi="Arial" w:cs="Arial"/>
          <w:color w:val="000000"/>
          <w:sz w:val="24"/>
          <w:szCs w:val="24"/>
          <w:highlight w:val="yellow"/>
          <w:shd w:val="clear" w:color="auto" w:fill="FFFFFF"/>
        </w:rPr>
        <w:t xml:space="preserve"> </w:t>
      </w:r>
      <w:r w:rsidR="00C92F9E">
        <w:rPr>
          <w:rFonts w:ascii="Arial" w:hAnsi="Arial" w:cs="Arial"/>
          <w:color w:val="000000"/>
          <w:sz w:val="24"/>
          <w:szCs w:val="24"/>
          <w:highlight w:val="yellow"/>
          <w:shd w:val="clear" w:color="auto" w:fill="FFFFFF"/>
        </w:rPr>
        <w:t>(</w:t>
      </w:r>
      <w:r w:rsidR="00C92F9E" w:rsidRPr="009F5191">
        <w:rPr>
          <w:rFonts w:ascii="Arial" w:hAnsi="Arial" w:cs="Arial"/>
          <w:color w:val="000000"/>
          <w:sz w:val="24"/>
          <w:szCs w:val="24"/>
          <w:highlight w:val="yellow"/>
          <w:shd w:val="clear" w:color="auto" w:fill="FFFFFF"/>
        </w:rPr>
        <w:t>Wood &amp; Tong</w:t>
      </w:r>
      <w:r w:rsidR="00C92F9E">
        <w:rPr>
          <w:rFonts w:ascii="Arial" w:hAnsi="Arial" w:cs="Arial"/>
          <w:color w:val="000000"/>
          <w:sz w:val="24"/>
          <w:szCs w:val="24"/>
          <w:highlight w:val="yellow"/>
          <w:shd w:val="clear" w:color="auto" w:fill="FFFFFF"/>
        </w:rPr>
        <w:t xml:space="preserve">, </w:t>
      </w:r>
      <w:r w:rsidR="00C92F9E" w:rsidRPr="009F5191">
        <w:rPr>
          <w:rFonts w:ascii="Arial" w:hAnsi="Arial" w:cs="Arial"/>
          <w:color w:val="000000"/>
          <w:sz w:val="24"/>
          <w:szCs w:val="24"/>
          <w:highlight w:val="yellow"/>
          <w:shd w:val="clear" w:color="auto" w:fill="FFFFFF"/>
        </w:rPr>
        <w:t>2009)</w:t>
      </w:r>
    </w:p>
    <w:p w14:paraId="485E1DAB" w14:textId="11AFA3A2" w:rsidR="008640EA" w:rsidRDefault="008640EA" w:rsidP="008640EA">
      <w:pPr>
        <w:shd w:val="clear" w:color="auto" w:fill="FFFFFF"/>
        <w:spacing w:beforeAutospacing="1" w:after="0" w:afterAutospacing="1" w:line="480" w:lineRule="auto"/>
        <w:jc w:val="both"/>
        <w:rPr>
          <w:rFonts w:ascii="Arial" w:hAnsi="Arial" w:cs="Arial"/>
          <w:color w:val="000000"/>
          <w:sz w:val="24"/>
          <w:szCs w:val="24"/>
          <w:shd w:val="clear" w:color="auto" w:fill="FFFFFF"/>
        </w:rPr>
      </w:pPr>
      <w:r w:rsidRPr="00710B0E">
        <w:rPr>
          <w:rFonts w:ascii="Arial" w:hAnsi="Arial" w:cs="Arial"/>
          <w:sz w:val="24"/>
          <w:szCs w:val="24"/>
        </w:rPr>
        <w:t>The collaboration between the police and the HEI has produced successes, and many forces have fruitful conversations with their HEIs about the curriculum and assessment (</w:t>
      </w:r>
      <w:r w:rsidRPr="00710B0E">
        <w:rPr>
          <w:rFonts w:ascii="Arial" w:hAnsi="Arial" w:cs="Arial"/>
          <w:sz w:val="24"/>
          <w:szCs w:val="24"/>
          <w:highlight w:val="yellow"/>
        </w:rPr>
        <w:t>Tong &amp; Wood, 2009)</w:t>
      </w:r>
      <w:r w:rsidRPr="00710B0E">
        <w:rPr>
          <w:rFonts w:ascii="Arial" w:hAnsi="Arial" w:cs="Arial"/>
          <w:sz w:val="24"/>
          <w:szCs w:val="24"/>
        </w:rPr>
        <w:t xml:space="preserve"> </w:t>
      </w:r>
      <w:r w:rsidR="00C958EF" w:rsidRPr="00710B0E">
        <w:rPr>
          <w:rFonts w:ascii="Arial" w:hAnsi="Arial" w:cs="Arial"/>
          <w:sz w:val="24"/>
          <w:szCs w:val="24"/>
        </w:rPr>
        <w:t xml:space="preserve">However </w:t>
      </w:r>
      <w:r w:rsidR="00C958EF" w:rsidRPr="00710B0E">
        <w:rPr>
          <w:rFonts w:ascii="Arial" w:hAnsi="Arial" w:cs="Arial"/>
          <w:sz w:val="24"/>
          <w:szCs w:val="24"/>
          <w:highlight w:val="yellow"/>
        </w:rPr>
        <w:t>Wood, (2020)</w:t>
      </w:r>
      <w:r w:rsidR="00C958EF" w:rsidRPr="00710B0E">
        <w:rPr>
          <w:rFonts w:ascii="Arial" w:hAnsi="Arial" w:cs="Arial"/>
          <w:sz w:val="24"/>
          <w:szCs w:val="24"/>
        </w:rPr>
        <w:t xml:space="preserve"> contends that </w:t>
      </w:r>
      <w:r w:rsidR="00941A20" w:rsidRPr="00710B0E">
        <w:rPr>
          <w:rFonts w:ascii="Arial" w:hAnsi="Arial" w:cs="Arial"/>
          <w:sz w:val="24"/>
          <w:szCs w:val="24"/>
        </w:rPr>
        <w:t xml:space="preserve">whilst </w:t>
      </w:r>
      <w:r w:rsidR="00C958EF" w:rsidRPr="00710B0E">
        <w:rPr>
          <w:rFonts w:ascii="Arial" w:hAnsi="Arial" w:cs="Arial"/>
          <w:sz w:val="24"/>
          <w:szCs w:val="24"/>
        </w:rPr>
        <w:t>i</w:t>
      </w:r>
      <w:r w:rsidRPr="00710B0E">
        <w:rPr>
          <w:rFonts w:ascii="Arial" w:hAnsi="Arial" w:cs="Arial"/>
          <w:sz w:val="24"/>
          <w:szCs w:val="24"/>
        </w:rPr>
        <w:t>nitial police training includes a very specific curriculum that outlines what must be studied</w:t>
      </w:r>
      <w:r w:rsidR="00941A20" w:rsidRPr="00710B0E">
        <w:rPr>
          <w:rFonts w:ascii="Arial" w:hAnsi="Arial" w:cs="Arial"/>
          <w:sz w:val="24"/>
          <w:szCs w:val="24"/>
        </w:rPr>
        <w:t>,</w:t>
      </w:r>
      <w:r w:rsidR="0089001C" w:rsidRPr="00710B0E">
        <w:rPr>
          <w:rFonts w:ascii="Arial" w:hAnsi="Arial" w:cs="Arial"/>
          <w:sz w:val="24"/>
          <w:szCs w:val="24"/>
        </w:rPr>
        <w:t xml:space="preserve"> </w:t>
      </w:r>
      <w:r w:rsidR="00941A20" w:rsidRPr="00710B0E">
        <w:rPr>
          <w:rFonts w:ascii="Arial" w:hAnsi="Arial" w:cs="Arial"/>
          <w:sz w:val="24"/>
          <w:szCs w:val="24"/>
        </w:rPr>
        <w:t>it</w:t>
      </w:r>
      <w:r w:rsidR="0089001C" w:rsidRPr="00710B0E">
        <w:rPr>
          <w:rFonts w:ascii="Arial" w:hAnsi="Arial" w:cs="Arial"/>
          <w:sz w:val="24"/>
          <w:szCs w:val="24"/>
        </w:rPr>
        <w:t xml:space="preserve"> concentrates too much on what has to be taught from the standpoint of potential liability issues and too little on what is needs to be learnt in order to advance the officer's competence and comprehension.</w:t>
      </w:r>
      <w:r w:rsidR="00710B0E" w:rsidRPr="00710B0E">
        <w:rPr>
          <w:rFonts w:ascii="Arial" w:hAnsi="Arial" w:cs="Arial"/>
          <w:color w:val="000000"/>
          <w:sz w:val="24"/>
          <w:szCs w:val="24"/>
          <w:shd w:val="clear" w:color="auto" w:fill="FFFFFF"/>
        </w:rPr>
        <w:t xml:space="preserve"> In contrast to their operational responsibilities, some student police officers have withdrawn from their studies, which has led to a strained relationship between them and their higher education institution </w:t>
      </w:r>
      <w:r w:rsidR="00710B0E" w:rsidRPr="00710B0E">
        <w:rPr>
          <w:rFonts w:ascii="Arial" w:hAnsi="Arial" w:cs="Arial"/>
          <w:color w:val="000000"/>
          <w:sz w:val="24"/>
          <w:szCs w:val="24"/>
          <w:highlight w:val="yellow"/>
          <w:shd w:val="clear" w:color="auto" w:fill="FFFFFF"/>
        </w:rPr>
        <w:t>(Kadry et al, 2022)</w:t>
      </w:r>
      <w:r w:rsidR="00710B0E" w:rsidRPr="00710B0E">
        <w:rPr>
          <w:rFonts w:ascii="Arial" w:hAnsi="Arial" w:cs="Arial"/>
          <w:color w:val="000000"/>
          <w:sz w:val="24"/>
          <w:szCs w:val="24"/>
          <w:shd w:val="clear" w:color="auto" w:fill="FFFFFF"/>
        </w:rPr>
        <w:t xml:space="preserve"> </w:t>
      </w:r>
    </w:p>
    <w:p w14:paraId="7F06CAA2" w14:textId="77777777" w:rsidR="00231439" w:rsidRDefault="00231439" w:rsidP="00231439">
      <w:pPr>
        <w:shd w:val="clear" w:color="auto" w:fill="FFFFFF"/>
        <w:spacing w:beforeAutospacing="1" w:after="0" w:afterAutospacing="1" w:line="480" w:lineRule="auto"/>
        <w:jc w:val="both"/>
        <w:rPr>
          <w:rFonts w:ascii="Arial" w:hAnsi="Arial" w:cs="Arial"/>
          <w:color w:val="000000"/>
          <w:sz w:val="24"/>
          <w:szCs w:val="24"/>
          <w:u w:val="single"/>
          <w:shd w:val="clear" w:color="auto" w:fill="FFFFFF"/>
        </w:rPr>
      </w:pPr>
      <w:r>
        <w:rPr>
          <w:rFonts w:ascii="Arial" w:hAnsi="Arial" w:cs="Arial"/>
          <w:color w:val="000000"/>
          <w:sz w:val="24"/>
          <w:szCs w:val="24"/>
          <w:u w:val="single"/>
          <w:shd w:val="clear" w:color="auto" w:fill="FFFFFF"/>
        </w:rPr>
        <w:t xml:space="preserve">Perception of Higher Education in Policing </w:t>
      </w:r>
    </w:p>
    <w:p w14:paraId="67BB4F57" w14:textId="510CF5E3" w:rsidR="00231439" w:rsidRPr="005045E2" w:rsidRDefault="00594FA9" w:rsidP="008640EA">
      <w:pPr>
        <w:shd w:val="clear" w:color="auto" w:fill="FFFFFF"/>
        <w:spacing w:beforeAutospacing="1" w:after="0" w:afterAutospacing="1" w:line="480" w:lineRule="auto"/>
        <w:jc w:val="both"/>
        <w:rPr>
          <w:rFonts w:ascii="Arial" w:hAnsi="Arial" w:cs="Arial"/>
          <w:sz w:val="24"/>
          <w:szCs w:val="24"/>
        </w:rPr>
      </w:pPr>
      <w:r w:rsidRPr="00231439">
        <w:rPr>
          <w:rFonts w:ascii="Arial" w:hAnsi="Arial" w:cs="Arial"/>
          <w:sz w:val="24"/>
          <w:szCs w:val="24"/>
        </w:rPr>
        <w:t xml:space="preserve">The role of higher education in providing education to police organisations and individuals is a topic of discussion. </w:t>
      </w:r>
      <w:r w:rsidR="002D0FB7" w:rsidRPr="00231439">
        <w:rPr>
          <w:rFonts w:ascii="Arial" w:hAnsi="Arial" w:cs="Arial"/>
          <w:sz w:val="24"/>
          <w:szCs w:val="24"/>
        </w:rPr>
        <w:t>Many</w:t>
      </w:r>
      <w:r w:rsidRPr="00231439">
        <w:rPr>
          <w:rFonts w:ascii="Arial" w:hAnsi="Arial" w:cs="Arial"/>
          <w:sz w:val="24"/>
          <w:szCs w:val="24"/>
        </w:rPr>
        <w:t xml:space="preserve"> contend that there is very little proof that educated police officers are better at fighting crime or that education has a big impact on police officer behaviour </w:t>
      </w:r>
      <w:r w:rsidR="00F618FF" w:rsidRPr="00231439">
        <w:rPr>
          <w:rFonts w:ascii="Arial" w:hAnsi="Arial" w:cs="Arial"/>
          <w:sz w:val="24"/>
          <w:szCs w:val="24"/>
          <w:highlight w:val="yellow"/>
        </w:rPr>
        <w:t>(</w:t>
      </w:r>
      <w:proofErr w:type="spellStart"/>
      <w:r w:rsidRPr="00231439">
        <w:rPr>
          <w:rFonts w:ascii="Arial" w:hAnsi="Arial" w:cs="Arial"/>
          <w:sz w:val="24"/>
          <w:szCs w:val="24"/>
          <w:highlight w:val="yellow"/>
        </w:rPr>
        <w:t>Paoline</w:t>
      </w:r>
      <w:proofErr w:type="spellEnd"/>
      <w:r w:rsidRPr="00231439">
        <w:rPr>
          <w:rFonts w:ascii="Arial" w:hAnsi="Arial" w:cs="Arial"/>
          <w:sz w:val="24"/>
          <w:szCs w:val="24"/>
          <w:highlight w:val="yellow"/>
        </w:rPr>
        <w:t xml:space="preserve"> III</w:t>
      </w:r>
      <w:r w:rsidR="002D0FB7" w:rsidRPr="00231439">
        <w:rPr>
          <w:rFonts w:ascii="Arial" w:hAnsi="Arial" w:cs="Arial"/>
          <w:sz w:val="24"/>
          <w:szCs w:val="24"/>
          <w:highlight w:val="yellow"/>
        </w:rPr>
        <w:t xml:space="preserve"> et al, 2014</w:t>
      </w:r>
      <w:r w:rsidR="00F618FF" w:rsidRPr="00231439">
        <w:rPr>
          <w:rFonts w:ascii="Arial" w:hAnsi="Arial" w:cs="Arial"/>
          <w:sz w:val="24"/>
          <w:szCs w:val="24"/>
          <w:highlight w:val="yellow"/>
        </w:rPr>
        <w:t>).</w:t>
      </w:r>
      <w:r w:rsidR="00F618FF" w:rsidRPr="00231439">
        <w:rPr>
          <w:rFonts w:ascii="Arial" w:hAnsi="Arial" w:cs="Arial"/>
          <w:sz w:val="24"/>
          <w:szCs w:val="24"/>
        </w:rPr>
        <w:t xml:space="preserve"> </w:t>
      </w:r>
      <w:r w:rsidR="00231439" w:rsidRPr="00231439">
        <w:rPr>
          <w:rFonts w:ascii="Arial" w:hAnsi="Arial" w:cs="Arial"/>
          <w:sz w:val="24"/>
          <w:szCs w:val="24"/>
        </w:rPr>
        <w:t xml:space="preserve">This view is also expressed by </w:t>
      </w:r>
      <w:r w:rsidR="00231439" w:rsidRPr="00231439">
        <w:rPr>
          <w:rFonts w:ascii="Arial" w:hAnsi="Arial" w:cs="Arial"/>
          <w:sz w:val="24"/>
          <w:szCs w:val="24"/>
          <w:highlight w:val="yellow"/>
        </w:rPr>
        <w:t>Lee and Punch (2004)</w:t>
      </w:r>
      <w:r w:rsidR="00231439" w:rsidRPr="00231439">
        <w:rPr>
          <w:rFonts w:ascii="Arial" w:hAnsi="Arial" w:cs="Arial"/>
          <w:sz w:val="24"/>
          <w:szCs w:val="24"/>
        </w:rPr>
        <w:t xml:space="preserve"> who contend that additional study is necessary to strengthen the case for why education is the most effective way to accomplish this.</w:t>
      </w:r>
    </w:p>
    <w:p w14:paraId="737B575D" w14:textId="6A7AC611" w:rsidR="00AF4EBE" w:rsidRPr="00AF4EBE" w:rsidRDefault="00AF4EBE" w:rsidP="008640EA">
      <w:pPr>
        <w:shd w:val="clear" w:color="auto" w:fill="FFFFFF"/>
        <w:spacing w:beforeAutospacing="1" w:after="0" w:afterAutospacing="1" w:line="480" w:lineRule="auto"/>
        <w:jc w:val="both"/>
        <w:rPr>
          <w:rFonts w:ascii="Arial" w:hAnsi="Arial" w:cs="Arial"/>
          <w:color w:val="000000"/>
          <w:sz w:val="24"/>
          <w:szCs w:val="24"/>
          <w:u w:val="single"/>
          <w:shd w:val="clear" w:color="auto" w:fill="FFFFFF"/>
        </w:rPr>
      </w:pPr>
      <w:r w:rsidRPr="00AF4EBE">
        <w:rPr>
          <w:rFonts w:ascii="Arial" w:hAnsi="Arial" w:cs="Arial"/>
          <w:color w:val="000000"/>
          <w:sz w:val="24"/>
          <w:szCs w:val="24"/>
          <w:u w:val="single"/>
          <w:shd w:val="clear" w:color="auto" w:fill="FFFFFF"/>
        </w:rPr>
        <w:t>Learning Experience</w:t>
      </w:r>
    </w:p>
    <w:p w14:paraId="3A9EC3B4" w14:textId="017CE0FA" w:rsidR="00231439" w:rsidRDefault="0089001C" w:rsidP="00766E0A">
      <w:pPr>
        <w:shd w:val="clear" w:color="auto" w:fill="FFFFFF"/>
        <w:spacing w:beforeAutospacing="1" w:after="0" w:afterAutospacing="1" w:line="480" w:lineRule="auto"/>
        <w:jc w:val="both"/>
        <w:rPr>
          <w:rFonts w:ascii="Arial" w:hAnsi="Arial" w:cs="Arial"/>
          <w:sz w:val="24"/>
          <w:szCs w:val="24"/>
        </w:rPr>
      </w:pPr>
      <w:r w:rsidRPr="001E481A">
        <w:rPr>
          <w:rFonts w:ascii="Arial" w:hAnsi="Arial" w:cs="Arial"/>
          <w:sz w:val="24"/>
          <w:szCs w:val="24"/>
          <w:shd w:val="clear" w:color="auto" w:fill="FFFFFF"/>
        </w:rPr>
        <w:t xml:space="preserve">The delivery of police education is predominantly </w:t>
      </w:r>
      <w:r w:rsidR="001E481A" w:rsidRPr="001E481A">
        <w:rPr>
          <w:rFonts w:ascii="Arial" w:hAnsi="Arial" w:cs="Arial"/>
          <w:sz w:val="24"/>
          <w:szCs w:val="24"/>
          <w:shd w:val="clear" w:color="auto" w:fill="FFFFFF"/>
        </w:rPr>
        <w:t xml:space="preserve">via a virtual learning environment, and the learning materials require interaction by the student officer. </w:t>
      </w:r>
      <w:r w:rsidR="008640EA" w:rsidRPr="001E481A">
        <w:rPr>
          <w:rFonts w:ascii="Arial" w:hAnsi="Arial" w:cs="Arial"/>
          <w:sz w:val="24"/>
          <w:szCs w:val="24"/>
          <w:shd w:val="clear" w:color="auto" w:fill="FFFFFF"/>
        </w:rPr>
        <w:t>Some students may not interact with online lectures and thus lose critical instruction on the laws that are relevant to their professional duties</w:t>
      </w:r>
      <w:r w:rsidR="00C47C74" w:rsidRPr="001E481A">
        <w:rPr>
          <w:rFonts w:ascii="Arial" w:hAnsi="Arial" w:cs="Arial"/>
          <w:sz w:val="24"/>
          <w:szCs w:val="24"/>
          <w:shd w:val="clear" w:color="auto" w:fill="FFFFFF"/>
        </w:rPr>
        <w:t>, a</w:t>
      </w:r>
      <w:r w:rsidR="008640EA" w:rsidRPr="001E481A">
        <w:rPr>
          <w:rFonts w:ascii="Arial" w:hAnsi="Arial" w:cs="Arial"/>
          <w:sz w:val="24"/>
          <w:szCs w:val="24"/>
          <w:shd w:val="clear" w:color="auto" w:fill="FFFFFF"/>
        </w:rPr>
        <w:t>lthough online learning can be as effective as traditional classroom delivery models</w:t>
      </w:r>
      <w:r w:rsidR="00C47C74" w:rsidRPr="001E481A">
        <w:rPr>
          <w:rFonts w:ascii="Arial" w:hAnsi="Arial" w:cs="Arial"/>
          <w:sz w:val="24"/>
          <w:szCs w:val="24"/>
          <w:shd w:val="clear" w:color="auto" w:fill="FFFFFF"/>
        </w:rPr>
        <w:t>. O</w:t>
      </w:r>
      <w:r w:rsidR="008640EA" w:rsidRPr="001E481A">
        <w:rPr>
          <w:rFonts w:ascii="Arial" w:hAnsi="Arial" w:cs="Arial"/>
          <w:sz w:val="24"/>
          <w:szCs w:val="24"/>
          <w:shd w:val="clear" w:color="auto" w:fill="FFFFFF"/>
        </w:rPr>
        <w:t xml:space="preserve">ne author </w:t>
      </w:r>
      <w:r w:rsidR="00C47C74" w:rsidRPr="001E481A">
        <w:rPr>
          <w:rFonts w:ascii="Arial" w:hAnsi="Arial" w:cs="Arial"/>
          <w:sz w:val="24"/>
          <w:szCs w:val="24"/>
          <w:shd w:val="clear" w:color="auto" w:fill="FFFFFF"/>
        </w:rPr>
        <w:t>notes</w:t>
      </w:r>
      <w:r w:rsidR="008640EA" w:rsidRPr="001E481A">
        <w:rPr>
          <w:rFonts w:ascii="Arial" w:hAnsi="Arial" w:cs="Arial"/>
          <w:sz w:val="24"/>
          <w:szCs w:val="24"/>
          <w:shd w:val="clear" w:color="auto" w:fill="FFFFFF"/>
        </w:rPr>
        <w:t xml:space="preserve"> that many students would still prefer a more conventional classroom setting as online delivery does not cater for all learning needs of students (</w:t>
      </w:r>
      <w:r w:rsidR="008640EA" w:rsidRPr="001E481A">
        <w:rPr>
          <w:rFonts w:ascii="Arial" w:hAnsi="Arial" w:cs="Arial"/>
          <w:sz w:val="24"/>
          <w:szCs w:val="24"/>
          <w:highlight w:val="yellow"/>
          <w:shd w:val="clear" w:color="auto" w:fill="FFFFFF"/>
        </w:rPr>
        <w:t>Smart &amp; Cappel, 2006)</w:t>
      </w:r>
      <w:r w:rsidR="008640EA" w:rsidRPr="001E481A">
        <w:rPr>
          <w:rFonts w:ascii="Arial" w:hAnsi="Arial" w:cs="Arial"/>
          <w:sz w:val="24"/>
          <w:szCs w:val="24"/>
          <w:shd w:val="clear" w:color="auto" w:fill="FFFFFF"/>
        </w:rPr>
        <w:t xml:space="preserve"> </w:t>
      </w:r>
      <w:r w:rsidR="001E481A" w:rsidRPr="001E481A">
        <w:rPr>
          <w:rFonts w:ascii="Arial" w:hAnsi="Arial" w:cs="Arial"/>
          <w:sz w:val="24"/>
          <w:szCs w:val="24"/>
          <w:shd w:val="clear" w:color="auto" w:fill="FFFFFF"/>
        </w:rPr>
        <w:t xml:space="preserve">However research suggests </w:t>
      </w:r>
      <w:r w:rsidR="001E481A" w:rsidRPr="001E481A">
        <w:rPr>
          <w:rFonts w:ascii="Arial" w:hAnsi="Arial" w:cs="Arial"/>
          <w:sz w:val="24"/>
          <w:szCs w:val="24"/>
        </w:rPr>
        <w:t>students learn by doing in real-life contexts, and retain ‘10% of what they read</w:t>
      </w:r>
      <w:r w:rsidR="00AC5FAD">
        <w:rPr>
          <w:rFonts w:ascii="Arial" w:hAnsi="Arial" w:cs="Arial"/>
          <w:sz w:val="24"/>
          <w:szCs w:val="24"/>
        </w:rPr>
        <w:t xml:space="preserve"> </w:t>
      </w:r>
      <w:r w:rsidR="001E481A" w:rsidRPr="001E481A">
        <w:rPr>
          <w:rFonts w:ascii="Arial" w:hAnsi="Arial" w:cs="Arial"/>
          <w:sz w:val="24"/>
          <w:szCs w:val="24"/>
        </w:rPr>
        <w:t>and 90% of what they say and do’</w:t>
      </w:r>
      <w:r w:rsidR="001E481A">
        <w:rPr>
          <w:rFonts w:ascii="Arial" w:hAnsi="Arial" w:cs="Arial"/>
          <w:sz w:val="24"/>
          <w:szCs w:val="24"/>
        </w:rPr>
        <w:t xml:space="preserve"> </w:t>
      </w:r>
      <w:r w:rsidR="00E7732E">
        <w:rPr>
          <w:rFonts w:ascii="Arial" w:hAnsi="Arial" w:cs="Arial"/>
          <w:sz w:val="24"/>
          <w:szCs w:val="24"/>
        </w:rPr>
        <w:t>(</w:t>
      </w:r>
      <w:r w:rsidR="00E7732E" w:rsidRPr="00E7732E">
        <w:rPr>
          <w:rFonts w:ascii="Arial" w:hAnsi="Arial" w:cs="Arial"/>
          <w:sz w:val="24"/>
          <w:szCs w:val="24"/>
          <w:highlight w:val="yellow"/>
        </w:rPr>
        <w:t>Reif, 1993</w:t>
      </w:r>
      <w:r w:rsidR="001E481A" w:rsidRPr="00E7732E">
        <w:rPr>
          <w:rFonts w:ascii="Arial" w:hAnsi="Arial" w:cs="Arial"/>
          <w:sz w:val="24"/>
          <w:szCs w:val="24"/>
          <w:highlight w:val="yellow"/>
          <w:shd w:val="clear" w:color="auto" w:fill="FFFFFF"/>
        </w:rPr>
        <w:t>)</w:t>
      </w:r>
      <w:r w:rsidR="003F4D63">
        <w:rPr>
          <w:rFonts w:ascii="Arial" w:hAnsi="Arial" w:cs="Arial"/>
          <w:sz w:val="24"/>
          <w:szCs w:val="24"/>
        </w:rPr>
        <w:t xml:space="preserve"> </w:t>
      </w:r>
      <w:r w:rsidR="00C47C74">
        <w:rPr>
          <w:rFonts w:ascii="Arial" w:hAnsi="Arial" w:cs="Arial"/>
          <w:sz w:val="24"/>
          <w:szCs w:val="24"/>
          <w:shd w:val="clear" w:color="auto" w:fill="FFFFFF"/>
        </w:rPr>
        <w:t>However, it could be said that o</w:t>
      </w:r>
      <w:r w:rsidR="008640EA" w:rsidRPr="008640EA">
        <w:rPr>
          <w:rFonts w:ascii="Arial" w:hAnsi="Arial" w:cs="Arial"/>
          <w:sz w:val="24"/>
          <w:szCs w:val="24"/>
        </w:rPr>
        <w:t>fficers need to be trusted and encouraged to use their learning in a way that develops their own personal sense of professionalism (</w:t>
      </w:r>
      <w:r w:rsidR="008640EA" w:rsidRPr="009F5191">
        <w:rPr>
          <w:rFonts w:ascii="Arial" w:hAnsi="Arial" w:cs="Arial"/>
          <w:sz w:val="24"/>
          <w:szCs w:val="24"/>
          <w:highlight w:val="yellow"/>
        </w:rPr>
        <w:t>Williams, 2019)</w:t>
      </w:r>
      <w:r w:rsidR="008640EA" w:rsidRPr="008640EA">
        <w:rPr>
          <w:rFonts w:ascii="Arial" w:hAnsi="Arial" w:cs="Arial"/>
          <w:sz w:val="24"/>
          <w:szCs w:val="24"/>
        </w:rPr>
        <w:t xml:space="preserve"> </w:t>
      </w:r>
    </w:p>
    <w:p w14:paraId="2ECF8F8B" w14:textId="77777777" w:rsidR="00257277" w:rsidRDefault="00257277" w:rsidP="00766E0A">
      <w:pPr>
        <w:shd w:val="clear" w:color="auto" w:fill="FFFFFF"/>
        <w:spacing w:beforeAutospacing="1" w:after="0" w:afterAutospacing="1" w:line="480" w:lineRule="auto"/>
        <w:jc w:val="both"/>
        <w:rPr>
          <w:rFonts w:ascii="Arial" w:hAnsi="Arial" w:cs="Arial"/>
          <w:sz w:val="24"/>
          <w:szCs w:val="24"/>
        </w:rPr>
      </w:pPr>
    </w:p>
    <w:p w14:paraId="55577BD3" w14:textId="7A58C587" w:rsidR="00766E0A" w:rsidRPr="00231439" w:rsidRDefault="00766E0A" w:rsidP="00766E0A">
      <w:pPr>
        <w:shd w:val="clear" w:color="auto" w:fill="FFFFFF"/>
        <w:spacing w:beforeAutospacing="1" w:after="0" w:afterAutospacing="1" w:line="480" w:lineRule="auto"/>
        <w:jc w:val="both"/>
        <w:rPr>
          <w:rFonts w:ascii="Arial" w:hAnsi="Arial" w:cs="Arial"/>
          <w:sz w:val="24"/>
          <w:szCs w:val="24"/>
        </w:rPr>
      </w:pPr>
      <w:r w:rsidRPr="00FA2042">
        <w:rPr>
          <w:rFonts w:ascii="Arial" w:hAnsi="Arial" w:cs="Arial"/>
          <w:sz w:val="24"/>
          <w:szCs w:val="24"/>
          <w:u w:val="single"/>
        </w:rPr>
        <w:t>Recruitment</w:t>
      </w:r>
    </w:p>
    <w:p w14:paraId="09E06822" w14:textId="77777777" w:rsidR="00292A8A" w:rsidRPr="00292A8A" w:rsidRDefault="00292A8A" w:rsidP="00292A8A">
      <w:pPr>
        <w:shd w:val="clear" w:color="auto" w:fill="FFFFFF"/>
        <w:spacing w:beforeAutospacing="1" w:after="0" w:afterAutospacing="1" w:line="480" w:lineRule="auto"/>
        <w:jc w:val="both"/>
        <w:rPr>
          <w:rFonts w:ascii="Arial" w:eastAsia="Times New Roman" w:hAnsi="Arial" w:cs="Arial"/>
          <w:color w:val="000000"/>
          <w:sz w:val="24"/>
          <w:szCs w:val="24"/>
          <w:lang w:eastAsia="en-GB"/>
        </w:rPr>
      </w:pPr>
      <w:r w:rsidRPr="00292A8A">
        <w:rPr>
          <w:rFonts w:ascii="Arial" w:eastAsia="Times New Roman" w:hAnsi="Arial" w:cs="Arial"/>
          <w:color w:val="000000"/>
          <w:sz w:val="24"/>
          <w:szCs w:val="24"/>
          <w:lang w:eastAsia="en-GB"/>
        </w:rPr>
        <w:t>During the recession of 2007, the UK Police Service saw a reduction in police office numbers, a more complex pattern of emerging crime and the knock-on effect of budgetary cuts public services, suggesting a challenging time for policing services</w:t>
      </w:r>
      <w:r>
        <w:rPr>
          <w:rFonts w:ascii="Arial" w:eastAsia="Times New Roman" w:hAnsi="Arial" w:cs="Arial"/>
          <w:color w:val="000000"/>
          <w:sz w:val="24"/>
          <w:szCs w:val="24"/>
          <w:lang w:eastAsia="en-GB"/>
        </w:rPr>
        <w:t xml:space="preserve">. </w:t>
      </w:r>
    </w:p>
    <w:p w14:paraId="2A1B2377" w14:textId="36D59D75" w:rsidR="00766E0A" w:rsidRDefault="00766E0A" w:rsidP="00766E0A">
      <w:pPr>
        <w:shd w:val="clear" w:color="auto" w:fill="FFFFFF"/>
        <w:spacing w:beforeAutospacing="1" w:after="0" w:afterAutospacing="1" w:line="480" w:lineRule="auto"/>
        <w:jc w:val="both"/>
        <w:rPr>
          <w:rFonts w:ascii="Arial" w:hAnsi="Arial" w:cs="Arial"/>
          <w:sz w:val="24"/>
          <w:szCs w:val="24"/>
        </w:rPr>
      </w:pPr>
      <w:r w:rsidRPr="00766E0A">
        <w:rPr>
          <w:rFonts w:ascii="Arial" w:hAnsi="Arial" w:cs="Arial"/>
          <w:sz w:val="24"/>
          <w:szCs w:val="24"/>
        </w:rPr>
        <w:t>To address the shortage of police officers, when the Prime Minister Boris Johnson announced in 2019 to recruit 20000 new officers for the police forces across the country, neither the police forces, nor the HEIs were prepared</w:t>
      </w:r>
    </w:p>
    <w:p w14:paraId="7B656385" w14:textId="77777777" w:rsidR="00262EF9" w:rsidRPr="00262EF9" w:rsidRDefault="00262EF9" w:rsidP="00262EF9">
      <w:pPr>
        <w:shd w:val="clear" w:color="auto" w:fill="FFFFFF"/>
        <w:spacing w:beforeAutospacing="1" w:after="0" w:afterAutospacing="1" w:line="480" w:lineRule="auto"/>
        <w:jc w:val="both"/>
        <w:rPr>
          <w:rFonts w:ascii="Arial" w:hAnsi="Arial" w:cs="Arial"/>
          <w:sz w:val="24"/>
          <w:szCs w:val="24"/>
        </w:rPr>
      </w:pPr>
      <w:r w:rsidRPr="00262EF9">
        <w:rPr>
          <w:rFonts w:ascii="Arial" w:hAnsi="Arial" w:cs="Arial"/>
          <w:sz w:val="24"/>
          <w:szCs w:val="24"/>
        </w:rPr>
        <w:t xml:space="preserve">The uplift of 20,000 officers have presented additional recruitment and retention challenges, to ensure that policing recruits the right mix of people into the workforce and retains resilience in business critical </w:t>
      </w:r>
      <w:proofErr w:type="spellStart"/>
      <w:proofErr w:type="gramStart"/>
      <w:r w:rsidRPr="00262EF9">
        <w:rPr>
          <w:rFonts w:ascii="Arial" w:hAnsi="Arial" w:cs="Arial"/>
          <w:sz w:val="24"/>
          <w:szCs w:val="24"/>
        </w:rPr>
        <w:t>areas.The</w:t>
      </w:r>
      <w:proofErr w:type="spellEnd"/>
      <w:proofErr w:type="gramEnd"/>
      <w:r w:rsidRPr="00262EF9">
        <w:rPr>
          <w:rFonts w:ascii="Arial" w:hAnsi="Arial" w:cs="Arial"/>
          <w:sz w:val="24"/>
          <w:szCs w:val="24"/>
        </w:rPr>
        <w:t xml:space="preserve"> UK Government is working closely with the NPCC to consider solutions to this challenge, including improved learning and development, particularly to support those carrying out supervisory roles for new recruits. (</w:t>
      </w:r>
      <w:r w:rsidRPr="00262EF9">
        <w:rPr>
          <w:rFonts w:ascii="Arial" w:hAnsi="Arial" w:cs="Arial"/>
          <w:sz w:val="24"/>
          <w:szCs w:val="24"/>
          <w:highlight w:val="yellow"/>
        </w:rPr>
        <w:t>Home Office, 2022d)</w:t>
      </w:r>
      <w:r w:rsidRPr="00262EF9">
        <w:rPr>
          <w:rFonts w:ascii="Arial" w:hAnsi="Arial" w:cs="Arial"/>
          <w:sz w:val="24"/>
          <w:szCs w:val="24"/>
        </w:rPr>
        <w:t xml:space="preserve"> </w:t>
      </w:r>
    </w:p>
    <w:p w14:paraId="4F9A4BA8" w14:textId="01BB273A" w:rsidR="00FA2042" w:rsidRDefault="004C78EF" w:rsidP="00766E0A">
      <w:pPr>
        <w:shd w:val="clear" w:color="auto" w:fill="FFFFFF"/>
        <w:spacing w:beforeAutospacing="1" w:after="0" w:afterAutospacing="1" w:line="480" w:lineRule="auto"/>
        <w:jc w:val="both"/>
        <w:rPr>
          <w:rFonts w:ascii="Arial" w:hAnsi="Arial" w:cs="Arial"/>
          <w:sz w:val="24"/>
          <w:szCs w:val="24"/>
        </w:rPr>
      </w:pPr>
      <w:r w:rsidRPr="004C78EF">
        <w:rPr>
          <w:rFonts w:ascii="Arial" w:hAnsi="Arial" w:cs="Arial"/>
          <w:sz w:val="24"/>
          <w:szCs w:val="24"/>
        </w:rPr>
        <w:t xml:space="preserve">According to </w:t>
      </w:r>
      <w:bookmarkStart w:id="1" w:name="_Hlk117071913"/>
      <w:r w:rsidR="003D588E" w:rsidRPr="003D588E">
        <w:rPr>
          <w:rFonts w:ascii="Arial" w:hAnsi="Arial" w:cs="Arial"/>
          <w:sz w:val="24"/>
          <w:szCs w:val="24"/>
          <w:highlight w:val="yellow"/>
        </w:rPr>
        <w:t xml:space="preserve">Pollard </w:t>
      </w:r>
      <w:r w:rsidR="003D588E" w:rsidRPr="003D588E">
        <w:rPr>
          <w:rFonts w:ascii="Arial" w:hAnsi="Arial" w:cs="Arial"/>
          <w:i/>
          <w:iCs/>
          <w:sz w:val="24"/>
          <w:szCs w:val="24"/>
          <w:highlight w:val="yellow"/>
        </w:rPr>
        <w:t>et al</w:t>
      </w:r>
      <w:r w:rsidR="003D588E" w:rsidRPr="003D588E">
        <w:rPr>
          <w:rFonts w:ascii="Arial" w:hAnsi="Arial" w:cs="Arial"/>
          <w:sz w:val="24"/>
          <w:szCs w:val="24"/>
          <w:highlight w:val="yellow"/>
        </w:rPr>
        <w:t>,</w:t>
      </w:r>
      <w:r w:rsidRPr="003D588E">
        <w:rPr>
          <w:rFonts w:ascii="Arial" w:hAnsi="Arial" w:cs="Arial"/>
          <w:sz w:val="24"/>
          <w:szCs w:val="24"/>
          <w:highlight w:val="yellow"/>
        </w:rPr>
        <w:t xml:space="preserve"> (2014),</w:t>
      </w:r>
      <w:r w:rsidRPr="004C78EF">
        <w:rPr>
          <w:rFonts w:ascii="Arial" w:hAnsi="Arial" w:cs="Arial"/>
          <w:sz w:val="24"/>
          <w:szCs w:val="24"/>
        </w:rPr>
        <w:t xml:space="preserve"> </w:t>
      </w:r>
      <w:bookmarkEnd w:id="1"/>
      <w:r w:rsidRPr="004C78EF">
        <w:rPr>
          <w:rFonts w:ascii="Arial" w:hAnsi="Arial" w:cs="Arial"/>
          <w:sz w:val="24"/>
          <w:szCs w:val="24"/>
        </w:rPr>
        <w:t>organisations must steer clear of the quantity over quality policy, which limits staff student ratios and strains already-limited resources by over-recruiting students.</w:t>
      </w:r>
      <w:r w:rsidR="00D76766">
        <w:rPr>
          <w:rFonts w:ascii="Arial" w:hAnsi="Arial" w:cs="Arial"/>
          <w:sz w:val="24"/>
          <w:szCs w:val="24"/>
        </w:rPr>
        <w:t xml:space="preserve"> This view is echoed by Sir Mark Rowley who is the commissioner of the Metropolitan Police, who raises </w:t>
      </w:r>
      <w:r w:rsidR="00D76766" w:rsidRPr="00D76766">
        <w:rPr>
          <w:rFonts w:ascii="Arial" w:hAnsi="Arial" w:cs="Arial"/>
          <w:sz w:val="24"/>
          <w:szCs w:val="24"/>
        </w:rPr>
        <w:t>concerns whether it is prudent to swiftly hire thousands of</w:t>
      </w:r>
      <w:r w:rsidR="00D76766">
        <w:rPr>
          <w:rFonts w:ascii="Arial" w:hAnsi="Arial" w:cs="Arial"/>
          <w:sz w:val="24"/>
          <w:szCs w:val="24"/>
        </w:rPr>
        <w:t xml:space="preserve"> </w:t>
      </w:r>
      <w:r w:rsidR="00D76766" w:rsidRPr="00D76766">
        <w:rPr>
          <w:rFonts w:ascii="Arial" w:hAnsi="Arial" w:cs="Arial"/>
          <w:sz w:val="24"/>
          <w:szCs w:val="24"/>
        </w:rPr>
        <w:t>officers</w:t>
      </w:r>
      <w:r w:rsidR="00493190">
        <w:rPr>
          <w:rFonts w:ascii="Arial" w:hAnsi="Arial" w:cs="Arial"/>
          <w:sz w:val="24"/>
          <w:szCs w:val="24"/>
        </w:rPr>
        <w:t>.</w:t>
      </w:r>
      <w:r w:rsidR="00D76766">
        <w:rPr>
          <w:rFonts w:ascii="Arial" w:hAnsi="Arial" w:cs="Arial"/>
          <w:sz w:val="24"/>
          <w:szCs w:val="24"/>
        </w:rPr>
        <w:t xml:space="preserve"> </w:t>
      </w:r>
      <w:r w:rsidR="00493190" w:rsidRPr="00493190">
        <w:rPr>
          <w:rFonts w:ascii="Arial" w:hAnsi="Arial" w:cs="Arial"/>
          <w:sz w:val="24"/>
          <w:szCs w:val="24"/>
        </w:rPr>
        <w:t xml:space="preserve">He also emphasises that the sheer magnitude of recruitment entailed considerable risks of hiring the incorrect people </w:t>
      </w:r>
      <w:r w:rsidR="00493190">
        <w:rPr>
          <w:rFonts w:ascii="Arial" w:hAnsi="Arial" w:cs="Arial"/>
          <w:sz w:val="24"/>
          <w:szCs w:val="24"/>
        </w:rPr>
        <w:t>(</w:t>
      </w:r>
      <w:r w:rsidR="00493190" w:rsidRPr="008F2356">
        <w:rPr>
          <w:rFonts w:ascii="Arial" w:hAnsi="Arial" w:cs="Arial"/>
          <w:sz w:val="24"/>
          <w:szCs w:val="24"/>
          <w:highlight w:val="yellow"/>
        </w:rPr>
        <w:t>BBC News, 2022</w:t>
      </w:r>
      <w:r w:rsidR="00FA2042">
        <w:rPr>
          <w:rFonts w:ascii="Arial" w:hAnsi="Arial" w:cs="Arial"/>
          <w:sz w:val="24"/>
          <w:szCs w:val="24"/>
        </w:rPr>
        <w:t>)</w:t>
      </w:r>
    </w:p>
    <w:p w14:paraId="03DC9F83" w14:textId="41E003FD" w:rsidR="003D588E" w:rsidRDefault="003D588E" w:rsidP="00766E0A">
      <w:pPr>
        <w:shd w:val="clear" w:color="auto" w:fill="FFFFFF"/>
        <w:spacing w:beforeAutospacing="1" w:after="0" w:afterAutospacing="1" w:line="480" w:lineRule="auto"/>
        <w:jc w:val="both"/>
        <w:rPr>
          <w:rFonts w:ascii="Arial" w:hAnsi="Arial" w:cs="Arial"/>
          <w:sz w:val="24"/>
          <w:szCs w:val="24"/>
        </w:rPr>
      </w:pPr>
    </w:p>
    <w:p w14:paraId="4A05CF80" w14:textId="77777777" w:rsidR="003D588E" w:rsidRDefault="003D588E" w:rsidP="00766E0A">
      <w:pPr>
        <w:shd w:val="clear" w:color="auto" w:fill="FFFFFF"/>
        <w:spacing w:beforeAutospacing="1" w:after="0" w:afterAutospacing="1" w:line="480" w:lineRule="auto"/>
        <w:jc w:val="both"/>
        <w:rPr>
          <w:rFonts w:ascii="Arial" w:hAnsi="Arial" w:cs="Arial"/>
          <w:sz w:val="24"/>
          <w:szCs w:val="24"/>
        </w:rPr>
      </w:pPr>
    </w:p>
    <w:p w14:paraId="34FEE420" w14:textId="080BC4E9" w:rsidR="00766E0A" w:rsidRPr="009F0FBE" w:rsidRDefault="00766E0A" w:rsidP="00766E0A">
      <w:pPr>
        <w:shd w:val="clear" w:color="auto" w:fill="FFFFFF"/>
        <w:spacing w:beforeAutospacing="1" w:after="0" w:afterAutospacing="1" w:line="480" w:lineRule="auto"/>
        <w:jc w:val="both"/>
        <w:rPr>
          <w:rFonts w:ascii="Arial" w:hAnsi="Arial" w:cs="Arial"/>
          <w:sz w:val="24"/>
          <w:szCs w:val="24"/>
          <w:u w:val="single"/>
        </w:rPr>
      </w:pPr>
      <w:r w:rsidRPr="009F0FBE">
        <w:rPr>
          <w:rFonts w:ascii="Arial" w:hAnsi="Arial" w:cs="Arial"/>
          <w:sz w:val="24"/>
          <w:szCs w:val="24"/>
          <w:u w:val="single"/>
        </w:rPr>
        <w:t>Retention</w:t>
      </w:r>
    </w:p>
    <w:p w14:paraId="6322C6A3" w14:textId="3BA2A131" w:rsidR="00C54E56" w:rsidRDefault="005C7990" w:rsidP="001C15E0">
      <w:pPr>
        <w:shd w:val="clear" w:color="auto" w:fill="FFFFFF"/>
        <w:spacing w:beforeAutospacing="1" w:after="0" w:afterAutospacing="1" w:line="480" w:lineRule="auto"/>
        <w:jc w:val="both"/>
        <w:rPr>
          <w:rFonts w:ascii="Arial" w:hAnsi="Arial" w:cs="Arial"/>
          <w:color w:val="000000"/>
          <w:sz w:val="24"/>
          <w:szCs w:val="24"/>
          <w:shd w:val="clear" w:color="auto" w:fill="FFFFFF"/>
        </w:rPr>
      </w:pPr>
      <w:r w:rsidRPr="009F5191">
        <w:rPr>
          <w:rFonts w:ascii="Arial" w:hAnsi="Arial" w:cs="Arial"/>
          <w:sz w:val="24"/>
          <w:szCs w:val="24"/>
          <w:highlight w:val="yellow"/>
          <w:shd w:val="clear" w:color="auto" w:fill="FFFFFF"/>
        </w:rPr>
        <w:t xml:space="preserve">Noblet </w:t>
      </w:r>
      <w:r w:rsidRPr="0022372A">
        <w:rPr>
          <w:rFonts w:ascii="Arial" w:hAnsi="Arial" w:cs="Arial"/>
          <w:i/>
          <w:iCs/>
          <w:sz w:val="24"/>
          <w:szCs w:val="24"/>
          <w:highlight w:val="yellow"/>
          <w:shd w:val="clear" w:color="auto" w:fill="FFFFFF"/>
        </w:rPr>
        <w:t>et al,</w:t>
      </w:r>
      <w:r w:rsidRPr="009F5191">
        <w:rPr>
          <w:rFonts w:ascii="Arial" w:hAnsi="Arial" w:cs="Arial"/>
          <w:sz w:val="24"/>
          <w:szCs w:val="24"/>
          <w:highlight w:val="yellow"/>
          <w:shd w:val="clear" w:color="auto" w:fill="FFFFFF"/>
        </w:rPr>
        <w:t xml:space="preserve"> (2009)</w:t>
      </w:r>
      <w:r w:rsidRPr="002C52BB">
        <w:rPr>
          <w:rFonts w:ascii="Arial" w:hAnsi="Arial" w:cs="Arial"/>
          <w:sz w:val="24"/>
          <w:szCs w:val="24"/>
          <w:shd w:val="clear" w:color="auto" w:fill="FFFFFF"/>
        </w:rPr>
        <w:t xml:space="preserve"> recognise</w:t>
      </w:r>
      <w:r>
        <w:rPr>
          <w:rFonts w:ascii="Arial" w:hAnsi="Arial" w:cs="Arial"/>
          <w:sz w:val="24"/>
          <w:szCs w:val="24"/>
          <w:shd w:val="clear" w:color="auto" w:fill="FFFFFF"/>
        </w:rPr>
        <w:t>s</w:t>
      </w:r>
      <w:r w:rsidRPr="002C52BB">
        <w:rPr>
          <w:rFonts w:ascii="Arial" w:hAnsi="Arial" w:cs="Arial"/>
          <w:sz w:val="24"/>
          <w:szCs w:val="24"/>
          <w:shd w:val="clear" w:color="auto" w:fill="FFFFFF"/>
        </w:rPr>
        <w:t xml:space="preserve"> that negative long-term impacts may hinder an organization's ability to function by increasing </w:t>
      </w:r>
      <w:r w:rsidR="001C15E0" w:rsidRPr="002C52BB">
        <w:rPr>
          <w:rFonts w:ascii="Arial" w:hAnsi="Arial" w:cs="Arial"/>
          <w:sz w:val="24"/>
          <w:szCs w:val="24"/>
          <w:shd w:val="clear" w:color="auto" w:fill="FFFFFF"/>
        </w:rPr>
        <w:t>absenteeism and</w:t>
      </w:r>
      <w:r w:rsidRPr="002C52BB">
        <w:rPr>
          <w:rFonts w:ascii="Arial" w:hAnsi="Arial" w:cs="Arial"/>
          <w:sz w:val="24"/>
          <w:szCs w:val="24"/>
          <w:shd w:val="clear" w:color="auto" w:fill="FFFFFF"/>
        </w:rPr>
        <w:t xml:space="preserve"> increasing the propensity of individuals to quit their jobs</w:t>
      </w:r>
      <w:r w:rsidR="001C15E0">
        <w:rPr>
          <w:rFonts w:ascii="Arial" w:hAnsi="Arial" w:cs="Arial"/>
          <w:color w:val="000000"/>
          <w:sz w:val="24"/>
          <w:szCs w:val="24"/>
          <w:shd w:val="clear" w:color="auto" w:fill="FFFFFF"/>
        </w:rPr>
        <w:t xml:space="preserve">. </w:t>
      </w:r>
      <w:r w:rsidR="00B91B37" w:rsidRPr="0062236C">
        <w:rPr>
          <w:rFonts w:ascii="Arial" w:hAnsi="Arial" w:cs="Arial"/>
          <w:color w:val="000000"/>
          <w:sz w:val="24"/>
          <w:szCs w:val="24"/>
          <w:shd w:val="clear" w:color="auto" w:fill="FFFFFF"/>
        </w:rPr>
        <w:t xml:space="preserve">Chief Constable of Northamptonshire, Nick Adderley, </w:t>
      </w:r>
      <w:r w:rsidR="001C15E0">
        <w:rPr>
          <w:rFonts w:ascii="Arial" w:hAnsi="Arial" w:cs="Arial"/>
          <w:color w:val="000000"/>
          <w:sz w:val="24"/>
          <w:szCs w:val="24"/>
          <w:shd w:val="clear" w:color="auto" w:fill="FFFFFF"/>
        </w:rPr>
        <w:t xml:space="preserve">also </w:t>
      </w:r>
      <w:r w:rsidR="00B91B37" w:rsidRPr="0062236C">
        <w:rPr>
          <w:rFonts w:ascii="Arial" w:hAnsi="Arial" w:cs="Arial"/>
          <w:color w:val="000000"/>
          <w:sz w:val="24"/>
          <w:szCs w:val="24"/>
          <w:shd w:val="clear" w:color="auto" w:fill="FFFFFF"/>
        </w:rPr>
        <w:t xml:space="preserve">voiced his criticism of the PEQF, claiming it was affecting </w:t>
      </w:r>
      <w:r w:rsidR="00B91B37">
        <w:rPr>
          <w:rFonts w:ascii="Arial" w:hAnsi="Arial" w:cs="Arial"/>
          <w:color w:val="000000"/>
          <w:sz w:val="24"/>
          <w:szCs w:val="24"/>
          <w:shd w:val="clear" w:color="auto" w:fill="FFFFFF"/>
        </w:rPr>
        <w:t xml:space="preserve">force </w:t>
      </w:r>
      <w:r w:rsidR="00B91B37" w:rsidRPr="0062236C">
        <w:rPr>
          <w:rFonts w:ascii="Arial" w:hAnsi="Arial" w:cs="Arial"/>
          <w:color w:val="000000"/>
          <w:sz w:val="24"/>
          <w:szCs w:val="24"/>
          <w:shd w:val="clear" w:color="auto" w:fill="FFFFFF"/>
        </w:rPr>
        <w:t>retention rates</w:t>
      </w:r>
      <w:r w:rsidR="00B91B37">
        <w:rPr>
          <w:rFonts w:ascii="Arial" w:hAnsi="Arial" w:cs="Arial"/>
          <w:color w:val="000000"/>
          <w:sz w:val="24"/>
          <w:szCs w:val="24"/>
          <w:shd w:val="clear" w:color="auto" w:fill="FFFFFF"/>
        </w:rPr>
        <w:t xml:space="preserve"> </w:t>
      </w:r>
      <w:r w:rsidR="00B91B37" w:rsidRPr="0062236C">
        <w:rPr>
          <w:rFonts w:ascii="Arial" w:hAnsi="Arial" w:cs="Arial"/>
          <w:color w:val="000000"/>
          <w:sz w:val="24"/>
          <w:szCs w:val="24"/>
          <w:shd w:val="clear" w:color="auto" w:fill="FFFFFF"/>
        </w:rPr>
        <w:t>(</w:t>
      </w:r>
      <w:r w:rsidR="00B91B37" w:rsidRPr="005F5F25">
        <w:rPr>
          <w:rFonts w:ascii="Arial" w:hAnsi="Arial" w:cs="Arial"/>
          <w:color w:val="000000"/>
          <w:sz w:val="24"/>
          <w:szCs w:val="24"/>
          <w:highlight w:val="green"/>
          <w:shd w:val="clear" w:color="auto" w:fill="FFFFFF"/>
        </w:rPr>
        <w:t>Kadry et al, 2022)</w:t>
      </w:r>
      <w:r w:rsidR="00766E0A">
        <w:rPr>
          <w:rFonts w:ascii="Arial" w:hAnsi="Arial" w:cs="Arial"/>
          <w:color w:val="000000"/>
          <w:sz w:val="24"/>
          <w:szCs w:val="24"/>
          <w:shd w:val="clear" w:color="auto" w:fill="FFFFFF"/>
        </w:rPr>
        <w:t xml:space="preserve"> </w:t>
      </w:r>
    </w:p>
    <w:p w14:paraId="0402CE3D" w14:textId="2275B8F6" w:rsidR="00262EF9" w:rsidRDefault="00FA2042" w:rsidP="001C15E0">
      <w:pPr>
        <w:shd w:val="clear" w:color="auto" w:fill="FFFFFF"/>
        <w:spacing w:beforeAutospacing="1" w:after="0" w:afterAutospacing="1" w:line="480" w:lineRule="auto"/>
        <w:jc w:val="both"/>
        <w:rPr>
          <w:rFonts w:ascii="Arial" w:hAnsi="Arial" w:cs="Arial"/>
          <w:sz w:val="24"/>
          <w:szCs w:val="24"/>
        </w:rPr>
      </w:pPr>
      <w:r w:rsidRPr="00262EF9">
        <w:rPr>
          <w:rFonts w:ascii="Arial" w:hAnsi="Arial" w:cs="Arial"/>
          <w:sz w:val="24"/>
          <w:szCs w:val="24"/>
        </w:rPr>
        <w:t>In recent years, there has been a sharp rise in the number of police officers who have left the force voluntarily in England and Wales (</w:t>
      </w:r>
      <w:r w:rsidRPr="00262EF9">
        <w:rPr>
          <w:rFonts w:ascii="Arial" w:hAnsi="Arial" w:cs="Arial"/>
          <w:sz w:val="24"/>
          <w:szCs w:val="24"/>
          <w:highlight w:val="yellow"/>
        </w:rPr>
        <w:t>Charman &amp; Bennett, 2021)</w:t>
      </w:r>
      <w:r w:rsidRPr="00262EF9">
        <w:rPr>
          <w:rFonts w:ascii="Arial" w:hAnsi="Arial" w:cs="Arial"/>
          <w:sz w:val="24"/>
          <w:szCs w:val="24"/>
        </w:rPr>
        <w:t xml:space="preserve"> </w:t>
      </w:r>
      <w:r w:rsidR="00262EF9" w:rsidRPr="00262EF9">
        <w:rPr>
          <w:rFonts w:ascii="Arial" w:hAnsi="Arial" w:cs="Arial"/>
          <w:sz w:val="24"/>
          <w:szCs w:val="24"/>
        </w:rPr>
        <w:t xml:space="preserve">A </w:t>
      </w:r>
      <w:r w:rsidR="005A05C3" w:rsidRPr="00262EF9">
        <w:rPr>
          <w:rFonts w:ascii="Arial" w:hAnsi="Arial" w:cs="Arial"/>
          <w:sz w:val="24"/>
          <w:szCs w:val="24"/>
        </w:rPr>
        <w:t xml:space="preserve">new emphasis on retention appears to have been brought on by worries about the rising rates of voluntary resignations in police forces across the nation amid a difficult and expensive goal of hiring 20,000 new officers over a three-year period. </w:t>
      </w:r>
      <w:r w:rsidR="00CC3E4C" w:rsidRPr="00262EF9">
        <w:rPr>
          <w:rFonts w:ascii="Arial" w:hAnsi="Arial" w:cs="Arial"/>
          <w:sz w:val="24"/>
          <w:szCs w:val="24"/>
        </w:rPr>
        <w:t>(</w:t>
      </w:r>
      <w:r w:rsidR="00CC3E4C" w:rsidRPr="00262EF9">
        <w:rPr>
          <w:rFonts w:ascii="Arial" w:hAnsi="Arial" w:cs="Arial"/>
          <w:sz w:val="24"/>
          <w:szCs w:val="24"/>
          <w:highlight w:val="yellow"/>
        </w:rPr>
        <w:t>Home Office</w:t>
      </w:r>
      <w:r w:rsidR="005F5F25">
        <w:rPr>
          <w:rFonts w:ascii="Arial" w:hAnsi="Arial" w:cs="Arial"/>
          <w:sz w:val="24"/>
          <w:szCs w:val="24"/>
          <w:highlight w:val="yellow"/>
        </w:rPr>
        <w:t xml:space="preserve">, </w:t>
      </w:r>
      <w:r w:rsidR="00CC3E4C" w:rsidRPr="00262EF9">
        <w:rPr>
          <w:rFonts w:ascii="Arial" w:hAnsi="Arial" w:cs="Arial"/>
          <w:sz w:val="24"/>
          <w:szCs w:val="24"/>
          <w:highlight w:val="yellow"/>
        </w:rPr>
        <w:t>2019).</w:t>
      </w:r>
      <w:r w:rsidR="00CC3E4C" w:rsidRPr="00262EF9">
        <w:rPr>
          <w:rFonts w:ascii="Arial" w:hAnsi="Arial" w:cs="Arial"/>
          <w:sz w:val="24"/>
          <w:szCs w:val="24"/>
        </w:rPr>
        <w:t xml:space="preserve"> </w:t>
      </w:r>
    </w:p>
    <w:p w14:paraId="6A6C994E" w14:textId="071FB33E" w:rsidR="00B84B7F" w:rsidRPr="007426B1" w:rsidRDefault="00D774DF" w:rsidP="001C15E0">
      <w:pPr>
        <w:shd w:val="clear" w:color="auto" w:fill="FFFFFF"/>
        <w:spacing w:beforeAutospacing="1" w:after="0" w:afterAutospacing="1" w:line="480" w:lineRule="auto"/>
        <w:jc w:val="both"/>
      </w:pPr>
      <w:r w:rsidRPr="00716550">
        <w:rPr>
          <w:rFonts w:ascii="Arial" w:hAnsi="Arial" w:cs="Arial"/>
          <w:sz w:val="24"/>
          <w:szCs w:val="24"/>
        </w:rPr>
        <w:t xml:space="preserve">Despite claims from the Home Office that the retention numbers are stable </w:t>
      </w:r>
      <w:r w:rsidRPr="00716550">
        <w:rPr>
          <w:rFonts w:ascii="Arial" w:hAnsi="Arial" w:cs="Arial"/>
          <w:sz w:val="24"/>
          <w:szCs w:val="24"/>
          <w:highlight w:val="yellow"/>
        </w:rPr>
        <w:t>(Home Office 2020),</w:t>
      </w:r>
      <w:r w:rsidRPr="00716550">
        <w:rPr>
          <w:rFonts w:ascii="Arial" w:hAnsi="Arial" w:cs="Arial"/>
          <w:sz w:val="24"/>
          <w:szCs w:val="24"/>
        </w:rPr>
        <w:t xml:space="preserve"> the numbers of police officers resigning prematurely from the service have been increasing rapidly</w:t>
      </w:r>
      <w:r w:rsidR="00262EF9" w:rsidRPr="00716550">
        <w:rPr>
          <w:rFonts w:ascii="Arial" w:hAnsi="Arial" w:cs="Arial"/>
          <w:sz w:val="24"/>
          <w:szCs w:val="24"/>
        </w:rPr>
        <w:t xml:space="preserve">. </w:t>
      </w:r>
      <w:r w:rsidR="00CC3E4C" w:rsidRPr="00716550">
        <w:rPr>
          <w:rFonts w:ascii="Arial" w:hAnsi="Arial" w:cs="Arial"/>
          <w:sz w:val="24"/>
          <w:szCs w:val="24"/>
        </w:rPr>
        <w:t xml:space="preserve"> </w:t>
      </w:r>
      <w:r w:rsidR="00262EF9" w:rsidRPr="00716550">
        <w:rPr>
          <w:rFonts w:ascii="Arial" w:hAnsi="Arial" w:cs="Arial"/>
          <w:sz w:val="24"/>
          <w:szCs w:val="24"/>
        </w:rPr>
        <w:t xml:space="preserve">The stability of employment and the superior final wage pensions, retirement has always been the primary cause of police </w:t>
      </w:r>
      <w:r w:rsidR="008A36B5" w:rsidRPr="00716550">
        <w:rPr>
          <w:rFonts w:ascii="Arial" w:hAnsi="Arial" w:cs="Arial"/>
          <w:sz w:val="24"/>
          <w:szCs w:val="24"/>
        </w:rPr>
        <w:t>resignations.</w:t>
      </w:r>
      <w:r w:rsidR="00262EF9" w:rsidRPr="00716550">
        <w:rPr>
          <w:rFonts w:ascii="Arial" w:hAnsi="Arial" w:cs="Arial"/>
          <w:sz w:val="24"/>
          <w:szCs w:val="24"/>
        </w:rPr>
        <w:t xml:space="preserve"> </w:t>
      </w:r>
      <w:r w:rsidR="00CC3E4C" w:rsidRPr="00716550">
        <w:rPr>
          <w:rFonts w:ascii="Arial" w:hAnsi="Arial" w:cs="Arial"/>
          <w:sz w:val="24"/>
          <w:szCs w:val="24"/>
        </w:rPr>
        <w:t xml:space="preserve"> </w:t>
      </w:r>
      <w:r w:rsidR="00CC3E4C" w:rsidRPr="00716550">
        <w:rPr>
          <w:rFonts w:ascii="Arial" w:hAnsi="Arial" w:cs="Arial"/>
          <w:sz w:val="24"/>
          <w:szCs w:val="24"/>
          <w:highlight w:val="green"/>
        </w:rPr>
        <w:t>(IFS 2016).</w:t>
      </w:r>
      <w:r w:rsidRPr="00716550">
        <w:rPr>
          <w:rFonts w:ascii="Arial" w:hAnsi="Arial" w:cs="Arial"/>
          <w:sz w:val="24"/>
          <w:szCs w:val="24"/>
        </w:rPr>
        <w:t xml:space="preserve"> </w:t>
      </w:r>
      <w:r w:rsidR="00CC3E4C" w:rsidRPr="00716550">
        <w:rPr>
          <w:rFonts w:ascii="Arial" w:hAnsi="Arial" w:cs="Arial"/>
          <w:sz w:val="24"/>
          <w:szCs w:val="24"/>
        </w:rPr>
        <w:t xml:space="preserve">UK police forces </w:t>
      </w:r>
      <w:r w:rsidRPr="00716550">
        <w:rPr>
          <w:rFonts w:ascii="Arial" w:hAnsi="Arial" w:cs="Arial"/>
          <w:sz w:val="24"/>
          <w:szCs w:val="24"/>
        </w:rPr>
        <w:t xml:space="preserve">are </w:t>
      </w:r>
      <w:r w:rsidR="00CC3E4C" w:rsidRPr="00716550">
        <w:rPr>
          <w:rFonts w:ascii="Arial" w:hAnsi="Arial" w:cs="Arial"/>
          <w:sz w:val="24"/>
          <w:szCs w:val="24"/>
        </w:rPr>
        <w:t>receiving fewer applications than vacancies (</w:t>
      </w:r>
      <w:r w:rsidR="00CC3E4C" w:rsidRPr="00716550">
        <w:rPr>
          <w:rFonts w:ascii="Arial" w:hAnsi="Arial" w:cs="Arial"/>
          <w:sz w:val="24"/>
          <w:szCs w:val="24"/>
          <w:highlight w:val="yellow"/>
        </w:rPr>
        <w:t>NPCC 2018)</w:t>
      </w:r>
    </w:p>
    <w:p w14:paraId="289FA79F" w14:textId="57EA15F8" w:rsidR="00B72E23" w:rsidRDefault="00B72E23" w:rsidP="001C15E0">
      <w:pPr>
        <w:shd w:val="clear" w:color="auto" w:fill="FFFFFF"/>
        <w:spacing w:beforeAutospacing="1" w:after="0" w:afterAutospacing="1" w:line="480" w:lineRule="auto"/>
        <w:jc w:val="both"/>
        <w:rPr>
          <w:rFonts w:ascii="Arial" w:hAnsi="Arial" w:cs="Arial"/>
          <w:sz w:val="24"/>
          <w:szCs w:val="24"/>
        </w:rPr>
      </w:pPr>
      <w:r w:rsidRPr="00B72E23">
        <w:rPr>
          <w:rFonts w:ascii="Arial" w:hAnsi="Arial" w:cs="Arial"/>
          <w:sz w:val="24"/>
          <w:szCs w:val="24"/>
        </w:rPr>
        <w:t>Personal wellbeing is influenced by both individual and organisational elements, with a focus on the organisation and management's ability to assist its employees. While there are several national and municipal regulations, programmes, and campaigns in place, it is unclear how effectively individual and organisational perspectives of wellbeing are matched</w:t>
      </w:r>
      <w:r>
        <w:rPr>
          <w:rFonts w:ascii="Arial" w:hAnsi="Arial" w:cs="Arial"/>
          <w:sz w:val="24"/>
          <w:szCs w:val="24"/>
        </w:rPr>
        <w:t xml:space="preserve"> (</w:t>
      </w:r>
      <w:r w:rsidRPr="00B72E23">
        <w:rPr>
          <w:rFonts w:ascii="Arial" w:hAnsi="Arial" w:cs="Arial"/>
          <w:sz w:val="24"/>
          <w:szCs w:val="24"/>
          <w:highlight w:val="yellow"/>
        </w:rPr>
        <w:t>Phythian</w:t>
      </w:r>
      <w:r>
        <w:rPr>
          <w:rFonts w:ascii="Arial" w:hAnsi="Arial" w:cs="Arial"/>
          <w:sz w:val="24"/>
          <w:szCs w:val="24"/>
          <w:highlight w:val="yellow"/>
        </w:rPr>
        <w:t xml:space="preserve"> </w:t>
      </w:r>
      <w:r w:rsidRPr="00B72E23">
        <w:rPr>
          <w:rFonts w:ascii="Arial" w:hAnsi="Arial" w:cs="Arial"/>
          <w:i/>
          <w:iCs/>
          <w:sz w:val="24"/>
          <w:szCs w:val="24"/>
          <w:highlight w:val="yellow"/>
        </w:rPr>
        <w:t>et al,</w:t>
      </w:r>
      <w:r>
        <w:rPr>
          <w:rFonts w:ascii="Arial" w:hAnsi="Arial" w:cs="Arial"/>
          <w:sz w:val="24"/>
          <w:szCs w:val="24"/>
          <w:highlight w:val="yellow"/>
        </w:rPr>
        <w:t xml:space="preserve"> </w:t>
      </w:r>
      <w:r w:rsidRPr="00B72E23">
        <w:rPr>
          <w:rFonts w:ascii="Arial" w:hAnsi="Arial" w:cs="Arial"/>
          <w:sz w:val="24"/>
          <w:szCs w:val="24"/>
          <w:highlight w:val="yellow"/>
        </w:rPr>
        <w:t>2021)</w:t>
      </w:r>
      <w:r>
        <w:rPr>
          <w:rFonts w:ascii="Arial" w:hAnsi="Arial" w:cs="Arial"/>
          <w:sz w:val="24"/>
          <w:szCs w:val="24"/>
        </w:rPr>
        <w:t xml:space="preserve"> </w:t>
      </w:r>
    </w:p>
    <w:p w14:paraId="447CDF54" w14:textId="25116D6D" w:rsidR="00380747" w:rsidRPr="00716550" w:rsidRDefault="008A36B5" w:rsidP="001C15E0">
      <w:pPr>
        <w:shd w:val="clear" w:color="auto" w:fill="FFFFFF"/>
        <w:spacing w:beforeAutospacing="1" w:after="0" w:afterAutospacing="1" w:line="480" w:lineRule="auto"/>
        <w:jc w:val="both"/>
        <w:rPr>
          <w:rFonts w:ascii="Arial" w:hAnsi="Arial" w:cs="Arial"/>
          <w:sz w:val="24"/>
          <w:szCs w:val="24"/>
        </w:rPr>
      </w:pPr>
      <w:r w:rsidRPr="00716550">
        <w:rPr>
          <w:rFonts w:ascii="Arial" w:hAnsi="Arial" w:cs="Arial"/>
          <w:sz w:val="24"/>
          <w:szCs w:val="24"/>
        </w:rPr>
        <w:t xml:space="preserve">According to </w:t>
      </w:r>
      <w:r w:rsidRPr="00716550">
        <w:rPr>
          <w:rFonts w:ascii="Arial" w:hAnsi="Arial" w:cs="Arial"/>
          <w:sz w:val="24"/>
          <w:szCs w:val="24"/>
          <w:highlight w:val="yellow"/>
        </w:rPr>
        <w:t>Matz et al. (2014),</w:t>
      </w:r>
      <w:r w:rsidRPr="00716550">
        <w:rPr>
          <w:rFonts w:ascii="Arial" w:hAnsi="Arial" w:cs="Arial"/>
          <w:sz w:val="24"/>
          <w:szCs w:val="24"/>
        </w:rPr>
        <w:t xml:space="preserve"> workplace attitudes and work environments are more strongly associated with plans to leave the policing organisation than personal traits. Officers' opinions of their jobs are influenced by a variety of factors, including their working environment, autonomy, management support, and prospects for advancement. However,</w:t>
      </w:r>
      <w:r w:rsidR="008B6A58" w:rsidRPr="00716550">
        <w:rPr>
          <w:rFonts w:ascii="Arial" w:hAnsi="Arial" w:cs="Arial"/>
          <w:sz w:val="24"/>
          <w:szCs w:val="24"/>
        </w:rPr>
        <w:t xml:space="preserve"> </w:t>
      </w:r>
      <w:proofErr w:type="gramStart"/>
      <w:r w:rsidR="008B6A58" w:rsidRPr="00716550">
        <w:rPr>
          <w:rFonts w:ascii="Arial" w:hAnsi="Arial" w:cs="Arial"/>
          <w:sz w:val="24"/>
          <w:szCs w:val="24"/>
        </w:rPr>
        <w:t>According</w:t>
      </w:r>
      <w:proofErr w:type="gramEnd"/>
      <w:r w:rsidR="008B6A58" w:rsidRPr="00716550">
        <w:rPr>
          <w:rFonts w:ascii="Arial" w:hAnsi="Arial" w:cs="Arial"/>
          <w:sz w:val="24"/>
          <w:szCs w:val="24"/>
        </w:rPr>
        <w:t xml:space="preserve"> to </w:t>
      </w:r>
      <w:r w:rsidR="008B6A58" w:rsidRPr="00716550">
        <w:rPr>
          <w:rFonts w:ascii="Arial" w:hAnsi="Arial" w:cs="Arial"/>
          <w:sz w:val="24"/>
          <w:szCs w:val="24"/>
          <w:highlight w:val="yellow"/>
        </w:rPr>
        <w:t xml:space="preserve">Boag-Munroe </w:t>
      </w:r>
      <w:r w:rsidR="008B6A58" w:rsidRPr="00B72E23">
        <w:rPr>
          <w:rFonts w:ascii="Arial" w:hAnsi="Arial" w:cs="Arial"/>
          <w:i/>
          <w:iCs/>
          <w:sz w:val="24"/>
          <w:szCs w:val="24"/>
          <w:highlight w:val="yellow"/>
        </w:rPr>
        <w:t>et al</w:t>
      </w:r>
      <w:r w:rsidR="00B72E23">
        <w:rPr>
          <w:rFonts w:ascii="Arial" w:hAnsi="Arial" w:cs="Arial"/>
          <w:sz w:val="24"/>
          <w:szCs w:val="24"/>
        </w:rPr>
        <w:t>,</w:t>
      </w:r>
      <w:r w:rsidR="008B6A58" w:rsidRPr="00716550">
        <w:rPr>
          <w:rFonts w:ascii="Arial" w:hAnsi="Arial" w:cs="Arial"/>
          <w:sz w:val="24"/>
          <w:szCs w:val="24"/>
        </w:rPr>
        <w:t xml:space="preserve"> (2017), police officers who exhibit weak organisational commitment, low levels of job satisfaction, and high levels of stress, strain, and low morale are more likely to leave the organisation on their own or publicly state their desire to do so.</w:t>
      </w:r>
      <w:r w:rsidR="00A75AF4" w:rsidRPr="00716550">
        <w:rPr>
          <w:rFonts w:ascii="Arial" w:hAnsi="Arial" w:cs="Arial"/>
          <w:sz w:val="24"/>
          <w:szCs w:val="24"/>
        </w:rPr>
        <w:t xml:space="preserve"> In contrast (</w:t>
      </w:r>
      <w:r w:rsidR="00A75AF4" w:rsidRPr="00716550">
        <w:rPr>
          <w:rFonts w:ascii="Arial" w:hAnsi="Arial" w:cs="Arial"/>
          <w:sz w:val="24"/>
          <w:szCs w:val="24"/>
          <w:highlight w:val="yellow"/>
        </w:rPr>
        <w:t>Allen and Meyer 1990)</w:t>
      </w:r>
      <w:r w:rsidR="00A75AF4" w:rsidRPr="00716550">
        <w:rPr>
          <w:rFonts w:ascii="Arial" w:hAnsi="Arial" w:cs="Arial"/>
          <w:sz w:val="24"/>
          <w:szCs w:val="24"/>
        </w:rPr>
        <w:t xml:space="preserve"> officers displaying a lack </w:t>
      </w:r>
      <w:r w:rsidR="00B72E23" w:rsidRPr="00716550">
        <w:rPr>
          <w:rFonts w:ascii="Arial" w:hAnsi="Arial" w:cs="Arial"/>
          <w:sz w:val="24"/>
          <w:szCs w:val="24"/>
        </w:rPr>
        <w:t>of organisational</w:t>
      </w:r>
      <w:r w:rsidR="00380747" w:rsidRPr="00716550">
        <w:rPr>
          <w:rFonts w:ascii="Arial" w:hAnsi="Arial" w:cs="Arial"/>
          <w:sz w:val="24"/>
          <w:szCs w:val="24"/>
        </w:rPr>
        <w:t xml:space="preserve"> commitment </w:t>
      </w:r>
      <w:r w:rsidR="00A75AF4" w:rsidRPr="00716550">
        <w:rPr>
          <w:rFonts w:ascii="Arial" w:hAnsi="Arial" w:cs="Arial"/>
          <w:sz w:val="24"/>
          <w:szCs w:val="24"/>
        </w:rPr>
        <w:t xml:space="preserve">is directly linked to staff attrition. </w:t>
      </w:r>
    </w:p>
    <w:p w14:paraId="5E314FC7" w14:textId="666D85E0" w:rsidR="007426B1" w:rsidRPr="007426B1" w:rsidRDefault="007426B1" w:rsidP="001C15E0">
      <w:pPr>
        <w:shd w:val="clear" w:color="auto" w:fill="FFFFFF"/>
        <w:spacing w:beforeAutospacing="1" w:after="0" w:afterAutospacing="1" w:line="480" w:lineRule="auto"/>
        <w:jc w:val="both"/>
        <w:rPr>
          <w:rFonts w:ascii="Arial" w:hAnsi="Arial" w:cs="Arial"/>
          <w:sz w:val="24"/>
          <w:szCs w:val="24"/>
        </w:rPr>
      </w:pPr>
      <w:r w:rsidRPr="007426B1">
        <w:rPr>
          <w:rFonts w:ascii="Arial" w:hAnsi="Arial" w:cs="Arial"/>
          <w:sz w:val="24"/>
          <w:szCs w:val="24"/>
        </w:rPr>
        <w:t>Contrary to most other organisations, research recognises that organisational loyalty among employees declines as length of service grows, which presents a dilemma for policing organisations. (</w:t>
      </w:r>
      <w:r w:rsidRPr="007426B1">
        <w:rPr>
          <w:rFonts w:ascii="Arial" w:hAnsi="Arial" w:cs="Arial"/>
          <w:sz w:val="24"/>
          <w:szCs w:val="24"/>
          <w:highlight w:val="yellow"/>
        </w:rPr>
        <w:t>Beck and Wilson</w:t>
      </w:r>
      <w:r w:rsidR="00B72E23">
        <w:rPr>
          <w:rFonts w:ascii="Arial" w:hAnsi="Arial" w:cs="Arial"/>
          <w:sz w:val="24"/>
          <w:szCs w:val="24"/>
          <w:highlight w:val="yellow"/>
        </w:rPr>
        <w:t xml:space="preserve">, </w:t>
      </w:r>
      <w:r w:rsidRPr="007426B1">
        <w:rPr>
          <w:rFonts w:ascii="Arial" w:hAnsi="Arial" w:cs="Arial"/>
          <w:sz w:val="24"/>
          <w:szCs w:val="24"/>
          <w:highlight w:val="yellow"/>
        </w:rPr>
        <w:t>2000)</w:t>
      </w:r>
      <w:r w:rsidRPr="007426B1">
        <w:rPr>
          <w:rFonts w:ascii="Arial" w:hAnsi="Arial" w:cs="Arial"/>
          <w:sz w:val="24"/>
          <w:szCs w:val="24"/>
        </w:rPr>
        <w:t xml:space="preserve">. </w:t>
      </w:r>
    </w:p>
    <w:p w14:paraId="5E68216B" w14:textId="662BF689" w:rsidR="00BF3FA7" w:rsidRPr="007426B1" w:rsidRDefault="007426B1" w:rsidP="001C15E0">
      <w:pPr>
        <w:shd w:val="clear" w:color="auto" w:fill="FFFFFF"/>
        <w:spacing w:beforeAutospacing="1" w:after="0" w:afterAutospacing="1" w:line="480" w:lineRule="auto"/>
        <w:jc w:val="both"/>
        <w:rPr>
          <w:rFonts w:ascii="Arial" w:hAnsi="Arial" w:cs="Arial"/>
          <w:sz w:val="24"/>
          <w:szCs w:val="24"/>
        </w:rPr>
      </w:pPr>
      <w:r w:rsidRPr="007426B1">
        <w:rPr>
          <w:rFonts w:ascii="Arial" w:hAnsi="Arial" w:cs="Arial"/>
          <w:sz w:val="24"/>
          <w:szCs w:val="24"/>
        </w:rPr>
        <w:t xml:space="preserve">The </w:t>
      </w:r>
      <w:r w:rsidR="00380747" w:rsidRPr="007426B1">
        <w:rPr>
          <w:rFonts w:ascii="Arial" w:hAnsi="Arial" w:cs="Arial"/>
          <w:sz w:val="24"/>
          <w:szCs w:val="24"/>
        </w:rPr>
        <w:t>decision to voluntarily leave the police service is</w:t>
      </w:r>
      <w:r w:rsidRPr="007426B1">
        <w:rPr>
          <w:rFonts w:ascii="Arial" w:hAnsi="Arial" w:cs="Arial"/>
          <w:sz w:val="24"/>
          <w:szCs w:val="24"/>
        </w:rPr>
        <w:t xml:space="preserve"> complex</w:t>
      </w:r>
      <w:r w:rsidR="00380747" w:rsidRPr="007426B1">
        <w:rPr>
          <w:rFonts w:ascii="Arial" w:hAnsi="Arial" w:cs="Arial"/>
          <w:sz w:val="24"/>
          <w:szCs w:val="24"/>
        </w:rPr>
        <w:t xml:space="preserve">, </w:t>
      </w:r>
      <w:r w:rsidRPr="007426B1">
        <w:rPr>
          <w:rFonts w:ascii="Arial" w:hAnsi="Arial" w:cs="Arial"/>
          <w:sz w:val="24"/>
          <w:szCs w:val="24"/>
        </w:rPr>
        <w:t>and the choice to depart is more likely to be affected by a string of unfavourable experiences than by a single defining one.</w:t>
      </w:r>
    </w:p>
    <w:p w14:paraId="068FB734" w14:textId="7B7F92D9" w:rsidR="00380747" w:rsidRDefault="00EB47BE" w:rsidP="001C15E0">
      <w:pPr>
        <w:shd w:val="clear" w:color="auto" w:fill="FFFFFF"/>
        <w:spacing w:beforeAutospacing="1" w:after="0" w:afterAutospacing="1" w:line="480" w:lineRule="auto"/>
        <w:jc w:val="both"/>
        <w:rPr>
          <w:rFonts w:ascii="Arial" w:hAnsi="Arial" w:cs="Arial"/>
          <w:sz w:val="24"/>
          <w:szCs w:val="24"/>
          <w:u w:val="single"/>
        </w:rPr>
      </w:pPr>
      <w:r w:rsidRPr="00BF3FA7">
        <w:rPr>
          <w:rFonts w:ascii="Arial" w:hAnsi="Arial" w:cs="Arial"/>
          <w:sz w:val="24"/>
          <w:szCs w:val="24"/>
          <w:u w:val="single"/>
        </w:rPr>
        <w:t xml:space="preserve">Police Funding </w:t>
      </w:r>
    </w:p>
    <w:p w14:paraId="16904F48" w14:textId="24F959B4" w:rsidR="008A36B5" w:rsidRPr="007426B1" w:rsidRDefault="007426B1" w:rsidP="001C15E0">
      <w:pPr>
        <w:shd w:val="clear" w:color="auto" w:fill="FFFFFF"/>
        <w:spacing w:beforeAutospacing="1" w:after="0" w:afterAutospacing="1" w:line="480" w:lineRule="auto"/>
        <w:jc w:val="both"/>
        <w:rPr>
          <w:rFonts w:ascii="Arial" w:hAnsi="Arial" w:cs="Arial"/>
          <w:sz w:val="24"/>
          <w:szCs w:val="24"/>
        </w:rPr>
      </w:pPr>
      <w:r w:rsidRPr="007426B1">
        <w:rPr>
          <w:rFonts w:ascii="Arial" w:hAnsi="Arial" w:cs="Arial"/>
          <w:sz w:val="24"/>
          <w:szCs w:val="24"/>
        </w:rPr>
        <w:t xml:space="preserve">High levels of voluntary turnover can negatively impact an organization's efficacy and expertise as well as its performance. </w:t>
      </w:r>
      <w:r w:rsidRPr="007426B1">
        <w:rPr>
          <w:rFonts w:ascii="Arial" w:hAnsi="Arial" w:cs="Arial"/>
          <w:sz w:val="24"/>
          <w:szCs w:val="24"/>
          <w:highlight w:val="yellow"/>
        </w:rPr>
        <w:t>(Hom and Griffeth 1995),</w:t>
      </w:r>
      <w:r w:rsidRPr="007426B1">
        <w:rPr>
          <w:rFonts w:ascii="Arial" w:hAnsi="Arial" w:cs="Arial"/>
          <w:sz w:val="24"/>
          <w:szCs w:val="24"/>
        </w:rPr>
        <w:t xml:space="preserve"> Additionally, the hiring and training of new workers can be expensive, </w:t>
      </w:r>
      <w:r w:rsidR="00D774DF" w:rsidRPr="007426B1">
        <w:rPr>
          <w:rFonts w:ascii="Arial" w:hAnsi="Arial" w:cs="Arial"/>
          <w:sz w:val="24"/>
          <w:szCs w:val="24"/>
        </w:rPr>
        <w:t>with the cost of training a police constable to be £80,000 over two years (</w:t>
      </w:r>
      <w:r w:rsidR="00D774DF" w:rsidRPr="007426B1">
        <w:rPr>
          <w:rFonts w:ascii="Arial" w:hAnsi="Arial" w:cs="Arial"/>
          <w:sz w:val="24"/>
          <w:szCs w:val="24"/>
          <w:highlight w:val="yellow"/>
        </w:rPr>
        <w:t xml:space="preserve">Boyd </w:t>
      </w:r>
      <w:r w:rsidR="00D774DF" w:rsidRPr="00DF4815">
        <w:rPr>
          <w:rFonts w:ascii="Arial" w:hAnsi="Arial" w:cs="Arial"/>
          <w:i/>
          <w:iCs/>
          <w:sz w:val="24"/>
          <w:szCs w:val="24"/>
          <w:highlight w:val="yellow"/>
        </w:rPr>
        <w:t>et al</w:t>
      </w:r>
      <w:r w:rsidR="00DF4815">
        <w:rPr>
          <w:rFonts w:ascii="Arial" w:hAnsi="Arial" w:cs="Arial"/>
          <w:sz w:val="24"/>
          <w:szCs w:val="24"/>
          <w:highlight w:val="yellow"/>
        </w:rPr>
        <w:t xml:space="preserve">, </w:t>
      </w:r>
      <w:r w:rsidR="00D774DF" w:rsidRPr="007426B1">
        <w:rPr>
          <w:rFonts w:ascii="Arial" w:hAnsi="Arial" w:cs="Arial"/>
          <w:sz w:val="24"/>
          <w:szCs w:val="24"/>
          <w:highlight w:val="yellow"/>
        </w:rPr>
        <w:t>2011)</w:t>
      </w:r>
    </w:p>
    <w:p w14:paraId="19C9C053" w14:textId="77777777" w:rsidR="00BF3FA7" w:rsidRPr="00BF3FA7" w:rsidRDefault="00BF3FA7" w:rsidP="001C15E0">
      <w:pPr>
        <w:shd w:val="clear" w:color="auto" w:fill="FFFFFF"/>
        <w:spacing w:beforeAutospacing="1" w:after="0" w:afterAutospacing="1" w:line="480" w:lineRule="auto"/>
        <w:jc w:val="both"/>
        <w:rPr>
          <w:rFonts w:ascii="Arial" w:hAnsi="Arial" w:cs="Arial"/>
          <w:sz w:val="24"/>
          <w:szCs w:val="24"/>
        </w:rPr>
      </w:pPr>
      <w:r w:rsidRPr="00BF3FA7">
        <w:rPr>
          <w:rFonts w:ascii="Arial" w:hAnsi="Arial" w:cs="Arial"/>
          <w:sz w:val="24"/>
          <w:szCs w:val="24"/>
        </w:rPr>
        <w:t>The demands placed on the police are evolving and getting more complex. The government is dedicated to helping the police and providing them with the additional funding they require to keep us secure and to protect the public.</w:t>
      </w:r>
    </w:p>
    <w:p w14:paraId="33A0EF94" w14:textId="413B9A10" w:rsidR="008F2494" w:rsidRDefault="00BF3FA7" w:rsidP="001C15E0">
      <w:pPr>
        <w:shd w:val="clear" w:color="auto" w:fill="FFFFFF"/>
        <w:spacing w:beforeAutospacing="1" w:after="0" w:afterAutospacing="1" w:line="480" w:lineRule="auto"/>
        <w:jc w:val="both"/>
        <w:rPr>
          <w:rFonts w:ascii="Arial" w:hAnsi="Arial" w:cs="Arial"/>
          <w:sz w:val="24"/>
          <w:szCs w:val="24"/>
        </w:rPr>
      </w:pPr>
      <w:r w:rsidRPr="008F2494">
        <w:rPr>
          <w:rFonts w:ascii="Arial" w:hAnsi="Arial" w:cs="Arial"/>
          <w:sz w:val="24"/>
          <w:szCs w:val="24"/>
        </w:rPr>
        <w:t>The</w:t>
      </w:r>
      <w:r w:rsidR="00A40E87">
        <w:rPr>
          <w:rFonts w:ascii="Arial" w:hAnsi="Arial" w:cs="Arial"/>
          <w:sz w:val="24"/>
          <w:szCs w:val="24"/>
        </w:rPr>
        <w:t xml:space="preserve"> UK Government</w:t>
      </w:r>
      <w:r w:rsidRPr="008F2494">
        <w:rPr>
          <w:rFonts w:ascii="Arial" w:hAnsi="Arial" w:cs="Arial"/>
          <w:sz w:val="24"/>
          <w:szCs w:val="24"/>
        </w:rPr>
        <w:t xml:space="preserve"> vow</w:t>
      </w:r>
      <w:r w:rsidR="00A40E87">
        <w:rPr>
          <w:rFonts w:ascii="Arial" w:hAnsi="Arial" w:cs="Arial"/>
          <w:sz w:val="24"/>
          <w:szCs w:val="24"/>
        </w:rPr>
        <w:t>s</w:t>
      </w:r>
      <w:r w:rsidRPr="008F2494">
        <w:rPr>
          <w:rFonts w:ascii="Arial" w:hAnsi="Arial" w:cs="Arial"/>
          <w:sz w:val="24"/>
          <w:szCs w:val="24"/>
        </w:rPr>
        <w:t xml:space="preserve"> to increase the number of police officers by 20,000 over the following three years </w:t>
      </w:r>
      <w:r w:rsidR="00A40E87">
        <w:rPr>
          <w:rFonts w:ascii="Arial" w:hAnsi="Arial" w:cs="Arial"/>
          <w:sz w:val="24"/>
          <w:szCs w:val="24"/>
        </w:rPr>
        <w:t xml:space="preserve">which </w:t>
      </w:r>
      <w:r w:rsidRPr="008F2494">
        <w:rPr>
          <w:rFonts w:ascii="Arial" w:hAnsi="Arial" w:cs="Arial"/>
          <w:sz w:val="24"/>
          <w:szCs w:val="24"/>
        </w:rPr>
        <w:t xml:space="preserve">has raised concerns about the retention of experienced police officers. The previous Police Pension Scheme from 1987 is used by officers who are </w:t>
      </w:r>
      <w:r w:rsidR="008F2494" w:rsidRPr="008F2494">
        <w:rPr>
          <w:rFonts w:ascii="Arial" w:hAnsi="Arial" w:cs="Arial"/>
          <w:sz w:val="24"/>
          <w:szCs w:val="24"/>
        </w:rPr>
        <w:t>retiring,</w:t>
      </w:r>
      <w:r w:rsidRPr="008F2494">
        <w:rPr>
          <w:rFonts w:ascii="Arial" w:hAnsi="Arial" w:cs="Arial"/>
          <w:sz w:val="24"/>
          <w:szCs w:val="24"/>
        </w:rPr>
        <w:t xml:space="preserve"> and the plan encourages officers to serve for 30 years and then retire to maximise their pension benefits. However, the r</w:t>
      </w:r>
      <w:r w:rsidR="00E27DF4" w:rsidRPr="008F2494">
        <w:rPr>
          <w:rFonts w:ascii="Arial" w:hAnsi="Arial" w:cs="Arial"/>
          <w:sz w:val="24"/>
          <w:szCs w:val="24"/>
        </w:rPr>
        <w:t xml:space="preserve">eforms to police pensions </w:t>
      </w:r>
      <w:r w:rsidRPr="008F2494">
        <w:rPr>
          <w:rFonts w:ascii="Arial" w:hAnsi="Arial" w:cs="Arial"/>
          <w:sz w:val="24"/>
          <w:szCs w:val="24"/>
        </w:rPr>
        <w:t xml:space="preserve">in </w:t>
      </w:r>
      <w:r w:rsidR="00E27DF4" w:rsidRPr="008F2494">
        <w:rPr>
          <w:rFonts w:ascii="Arial" w:hAnsi="Arial" w:cs="Arial"/>
          <w:sz w:val="24"/>
          <w:szCs w:val="24"/>
        </w:rPr>
        <w:t>2006 no longer incentivise retirement at 30 years’ service in the same way</w:t>
      </w:r>
      <w:r w:rsidR="008F2494">
        <w:rPr>
          <w:rFonts w:ascii="Arial" w:hAnsi="Arial" w:cs="Arial"/>
          <w:sz w:val="24"/>
          <w:szCs w:val="24"/>
        </w:rPr>
        <w:t xml:space="preserve"> (</w:t>
      </w:r>
      <w:r w:rsidR="008F2494" w:rsidRPr="002746DE">
        <w:rPr>
          <w:rFonts w:ascii="Arial" w:hAnsi="Arial" w:cs="Arial"/>
          <w:sz w:val="24"/>
          <w:szCs w:val="24"/>
          <w:highlight w:val="yellow"/>
        </w:rPr>
        <w:t>Home Office, 2022d)</w:t>
      </w:r>
    </w:p>
    <w:p w14:paraId="37C5A593" w14:textId="77777777" w:rsidR="00A40E87" w:rsidRDefault="00A40E87" w:rsidP="00E27DF4">
      <w:pPr>
        <w:shd w:val="clear" w:color="auto" w:fill="FFFFFF"/>
        <w:spacing w:beforeAutospacing="1" w:after="0" w:afterAutospacing="1" w:line="480" w:lineRule="auto"/>
        <w:jc w:val="both"/>
      </w:pPr>
      <w:r w:rsidRPr="00A40E87">
        <w:rPr>
          <w:rFonts w:ascii="Arial" w:hAnsi="Arial" w:cs="Arial"/>
          <w:sz w:val="24"/>
          <w:szCs w:val="24"/>
        </w:rPr>
        <w:t>Additionally, retirement rates are constant, and many officers continue to leave the service soon after 30 years. However, the police uplift programme provides a challenge to maintain the workforce's valuable knowledge and skill.</w:t>
      </w:r>
      <w:r>
        <w:t xml:space="preserve"> </w:t>
      </w:r>
    </w:p>
    <w:p w14:paraId="4DB216D4" w14:textId="5BC20E66" w:rsidR="00E14F63" w:rsidRPr="00A40E87" w:rsidRDefault="002746DE" w:rsidP="00A40E87">
      <w:pPr>
        <w:shd w:val="clear" w:color="auto" w:fill="FFFFFF"/>
        <w:spacing w:beforeAutospacing="1" w:after="0" w:afterAutospacing="1" w:line="480" w:lineRule="auto"/>
        <w:jc w:val="both"/>
        <w:rPr>
          <w:rFonts w:ascii="Arial" w:hAnsi="Arial" w:cs="Arial"/>
          <w:sz w:val="24"/>
          <w:szCs w:val="24"/>
        </w:rPr>
      </w:pPr>
      <w:r w:rsidRPr="002746DE">
        <w:rPr>
          <w:rFonts w:ascii="Arial" w:hAnsi="Arial" w:cs="Arial"/>
          <w:sz w:val="24"/>
          <w:szCs w:val="24"/>
        </w:rPr>
        <w:t>The government has acknowledged the need to strike a compromise between measures to increase recruitment and retention and an affordable pay award, even though retention is crucial to delivering on the police uplift commitment of additional officers.</w:t>
      </w:r>
      <w:r w:rsidR="00A40E87">
        <w:rPr>
          <w:rFonts w:ascii="Arial" w:hAnsi="Arial" w:cs="Arial"/>
          <w:sz w:val="24"/>
          <w:szCs w:val="24"/>
        </w:rPr>
        <w:t xml:space="preserve"> </w:t>
      </w:r>
      <w:r w:rsidR="00407702" w:rsidRPr="00A40E87">
        <w:rPr>
          <w:rFonts w:ascii="Arial" w:hAnsi="Arial" w:cs="Arial"/>
          <w:sz w:val="24"/>
          <w:szCs w:val="24"/>
        </w:rPr>
        <w:t>The starting salary for police officers is between £</w:t>
      </w:r>
      <w:r w:rsidR="009A14D8" w:rsidRPr="00A40E87">
        <w:rPr>
          <w:rFonts w:ascii="Arial" w:hAnsi="Arial" w:cs="Arial"/>
          <w:sz w:val="24"/>
          <w:szCs w:val="24"/>
        </w:rPr>
        <w:t>20,880,</w:t>
      </w:r>
      <w:r w:rsidR="00A40E87" w:rsidRPr="00A40E87">
        <w:rPr>
          <w:rFonts w:ascii="Arial" w:hAnsi="Arial" w:cs="Arial"/>
          <w:sz w:val="24"/>
          <w:szCs w:val="24"/>
        </w:rPr>
        <w:t xml:space="preserve"> although </w:t>
      </w:r>
      <w:r w:rsidR="00407702" w:rsidRPr="00A40E87">
        <w:rPr>
          <w:rFonts w:ascii="Arial" w:hAnsi="Arial" w:cs="Arial"/>
          <w:sz w:val="24"/>
          <w:szCs w:val="24"/>
        </w:rPr>
        <w:t>Chief constables have the flexibility to appoint those joining on the Police Constable Degree Apprenticeship scheme on a starting salary of £18,000.</w:t>
      </w:r>
      <w:r w:rsidR="009A14D8">
        <w:rPr>
          <w:rFonts w:ascii="Arial" w:hAnsi="Arial" w:cs="Arial"/>
          <w:sz w:val="24"/>
          <w:szCs w:val="24"/>
        </w:rPr>
        <w:t xml:space="preserve"> </w:t>
      </w:r>
      <w:r w:rsidR="009A14D8" w:rsidRPr="009A14D8">
        <w:rPr>
          <w:rFonts w:ascii="Arial" w:hAnsi="Arial" w:cs="Arial"/>
          <w:sz w:val="24"/>
          <w:szCs w:val="24"/>
          <w:highlight w:val="yellow"/>
        </w:rPr>
        <w:t>Police Federation (2022)</w:t>
      </w:r>
      <w:r w:rsidR="009A14D8">
        <w:rPr>
          <w:rFonts w:ascii="Arial" w:hAnsi="Arial" w:cs="Arial"/>
          <w:sz w:val="24"/>
          <w:szCs w:val="24"/>
        </w:rPr>
        <w:t xml:space="preserve"> argue that the recent pay award for all police officers was not enough and was not aligned to the increase in cost of living. They have </w:t>
      </w:r>
      <w:r w:rsidR="009A14D8" w:rsidRPr="009A14D8">
        <w:rPr>
          <w:rFonts w:ascii="Arial" w:hAnsi="Arial" w:cs="Arial"/>
          <w:sz w:val="24"/>
          <w:szCs w:val="24"/>
        </w:rPr>
        <w:t>revealed the severe financial effects of the wage freeze, rising inflation, and pandemic</w:t>
      </w:r>
      <w:r w:rsidR="009A14D8">
        <w:rPr>
          <w:rFonts w:ascii="Arial" w:hAnsi="Arial" w:cs="Arial"/>
          <w:sz w:val="24"/>
          <w:szCs w:val="24"/>
        </w:rPr>
        <w:t xml:space="preserve"> have prevented officers </w:t>
      </w:r>
      <w:r w:rsidR="009A14D8" w:rsidRPr="009A14D8">
        <w:rPr>
          <w:rFonts w:ascii="Arial" w:hAnsi="Arial" w:cs="Arial"/>
          <w:sz w:val="24"/>
          <w:szCs w:val="24"/>
        </w:rPr>
        <w:t xml:space="preserve">to </w:t>
      </w:r>
      <w:r w:rsidR="009A14D8">
        <w:rPr>
          <w:rFonts w:ascii="Arial" w:hAnsi="Arial" w:cs="Arial"/>
          <w:sz w:val="24"/>
          <w:szCs w:val="24"/>
        </w:rPr>
        <w:t>pay their monthly bills. (</w:t>
      </w:r>
      <w:r w:rsidR="009A14D8" w:rsidRPr="005A05C3">
        <w:rPr>
          <w:rFonts w:ascii="Arial" w:hAnsi="Arial" w:cs="Arial"/>
          <w:sz w:val="24"/>
          <w:szCs w:val="24"/>
          <w:highlight w:val="yellow"/>
        </w:rPr>
        <w:t>Police Federation, 2022</w:t>
      </w:r>
      <w:r w:rsidR="005A05C3" w:rsidRPr="005A05C3">
        <w:rPr>
          <w:rFonts w:ascii="Arial" w:hAnsi="Arial" w:cs="Arial"/>
          <w:sz w:val="24"/>
          <w:szCs w:val="24"/>
          <w:highlight w:val="yellow"/>
        </w:rPr>
        <w:t>a)</w:t>
      </w:r>
      <w:r w:rsidR="005A05C3">
        <w:rPr>
          <w:rFonts w:ascii="Arial" w:hAnsi="Arial" w:cs="Arial"/>
          <w:sz w:val="24"/>
          <w:szCs w:val="24"/>
        </w:rPr>
        <w:t xml:space="preserve"> </w:t>
      </w:r>
      <w:r w:rsidR="009A14D8">
        <w:rPr>
          <w:rFonts w:ascii="Arial" w:hAnsi="Arial" w:cs="Arial"/>
          <w:sz w:val="24"/>
          <w:szCs w:val="24"/>
        </w:rPr>
        <w:t xml:space="preserve">Dissatisfaction within the service has grown with many </w:t>
      </w:r>
      <w:proofErr w:type="gramStart"/>
      <w:r w:rsidR="009A14D8">
        <w:rPr>
          <w:rFonts w:ascii="Arial" w:hAnsi="Arial" w:cs="Arial"/>
          <w:sz w:val="24"/>
          <w:szCs w:val="24"/>
        </w:rPr>
        <w:t>voicing</w:t>
      </w:r>
      <w:proofErr w:type="gramEnd"/>
      <w:r w:rsidR="009A14D8">
        <w:rPr>
          <w:rFonts w:ascii="Arial" w:hAnsi="Arial" w:cs="Arial"/>
          <w:sz w:val="24"/>
          <w:szCs w:val="24"/>
        </w:rPr>
        <w:t xml:space="preserve"> they intend to resign within the next year. </w:t>
      </w:r>
    </w:p>
    <w:p w14:paraId="61DB4AEF" w14:textId="34D693C8" w:rsidR="00140EAB" w:rsidRDefault="00140EAB"/>
    <w:p w14:paraId="41B8AAB8" w14:textId="2461AD35" w:rsidR="00CB6B29" w:rsidRPr="004532E8" w:rsidRDefault="004532E8">
      <w:pPr>
        <w:rPr>
          <w:b/>
          <w:bCs/>
        </w:rPr>
      </w:pPr>
      <w:r w:rsidRPr="004532E8">
        <w:rPr>
          <w:b/>
          <w:bCs/>
        </w:rPr>
        <w:t xml:space="preserve">Words </w:t>
      </w:r>
      <w:r w:rsidR="007426B1" w:rsidRPr="004532E8">
        <w:rPr>
          <w:b/>
          <w:bCs/>
        </w:rPr>
        <w:t>2</w:t>
      </w:r>
      <w:r w:rsidR="00DF4815">
        <w:rPr>
          <w:b/>
          <w:bCs/>
        </w:rPr>
        <w:t>345</w:t>
      </w:r>
    </w:p>
    <w:p w14:paraId="1BCB8393" w14:textId="69835FD0" w:rsidR="00B425D5" w:rsidRDefault="00B425D5"/>
    <w:p w14:paraId="24AAD7E2"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The Police Foundation, (2022) A New Mode of Protection, Redesigning Policing &amp; Public Safety for the 21</w:t>
      </w:r>
      <w:r w:rsidRPr="00203928">
        <w:rPr>
          <w:rFonts w:ascii="Arial" w:hAnsi="Arial" w:cs="Arial"/>
          <w:sz w:val="24"/>
          <w:szCs w:val="24"/>
          <w:vertAlign w:val="superscript"/>
        </w:rPr>
        <w:t>st</w:t>
      </w:r>
      <w:r w:rsidRPr="00203928">
        <w:rPr>
          <w:rFonts w:ascii="Arial" w:hAnsi="Arial" w:cs="Arial"/>
          <w:sz w:val="24"/>
          <w:szCs w:val="24"/>
        </w:rPr>
        <w:t xml:space="preserve"> Century, Available online at:  </w:t>
      </w:r>
      <w:hyperlink r:id="rId5" w:history="1">
        <w:r w:rsidRPr="00203928">
          <w:rPr>
            <w:rFonts w:ascii="Arial" w:hAnsi="Arial" w:cs="Arial"/>
            <w:sz w:val="24"/>
            <w:szCs w:val="24"/>
            <w:u w:val="single"/>
          </w:rPr>
          <w:t>srpew_final_report.pdf (po</w:t>
        </w:r>
        <w:r w:rsidRPr="00203928">
          <w:rPr>
            <w:rFonts w:ascii="Arial" w:hAnsi="Arial" w:cs="Arial"/>
            <w:sz w:val="24"/>
            <w:szCs w:val="24"/>
            <w:u w:val="single"/>
          </w:rPr>
          <w:t>l</w:t>
        </w:r>
        <w:r w:rsidRPr="00203928">
          <w:rPr>
            <w:rFonts w:ascii="Arial" w:hAnsi="Arial" w:cs="Arial"/>
            <w:sz w:val="24"/>
            <w:szCs w:val="24"/>
            <w:u w:val="single"/>
          </w:rPr>
          <w:t>icingreview.org.uk)</w:t>
        </w:r>
      </w:hyperlink>
      <w:r w:rsidRPr="00203928">
        <w:rPr>
          <w:rFonts w:ascii="Arial" w:hAnsi="Arial" w:cs="Arial"/>
          <w:sz w:val="24"/>
          <w:szCs w:val="24"/>
        </w:rPr>
        <w:t xml:space="preserve"> Accessed 12 October 2022</w:t>
      </w:r>
    </w:p>
    <w:p w14:paraId="4928CD8C" w14:textId="77777777" w:rsidR="00203928" w:rsidRPr="00203928" w:rsidRDefault="00203928" w:rsidP="00203928">
      <w:pPr>
        <w:jc w:val="both"/>
        <w:rPr>
          <w:rFonts w:ascii="Arial" w:hAnsi="Arial" w:cs="Arial"/>
          <w:sz w:val="24"/>
          <w:szCs w:val="24"/>
        </w:rPr>
      </w:pPr>
    </w:p>
    <w:p w14:paraId="3D624289" w14:textId="77777777" w:rsidR="00203928" w:rsidRPr="00203928" w:rsidRDefault="00203928" w:rsidP="00203928">
      <w:pPr>
        <w:spacing w:line="360" w:lineRule="auto"/>
        <w:jc w:val="both"/>
        <w:rPr>
          <w:rFonts w:ascii="Arial" w:hAnsi="Arial" w:cs="Arial"/>
          <w:sz w:val="24"/>
          <w:szCs w:val="24"/>
        </w:rPr>
      </w:pPr>
      <w:r w:rsidRPr="00203928">
        <w:rPr>
          <w:rFonts w:ascii="Arial" w:hAnsi="Arial" w:cs="Arial"/>
          <w:sz w:val="24"/>
          <w:szCs w:val="24"/>
          <w:highlight w:val="green"/>
        </w:rPr>
        <w:t>Hellenberg and Cockcroft, (2014)</w:t>
      </w:r>
    </w:p>
    <w:p w14:paraId="7D9F50F7" w14:textId="77777777" w:rsidR="00203928" w:rsidRPr="00203928" w:rsidRDefault="00203928" w:rsidP="00203928">
      <w:pPr>
        <w:spacing w:line="360" w:lineRule="auto"/>
        <w:jc w:val="both"/>
        <w:rPr>
          <w:rFonts w:ascii="Arial" w:hAnsi="Arial" w:cs="Arial"/>
          <w:sz w:val="24"/>
          <w:szCs w:val="24"/>
          <w:shd w:val="clear" w:color="auto" w:fill="FFFFFF"/>
        </w:rPr>
      </w:pPr>
      <w:r w:rsidRPr="00203928">
        <w:rPr>
          <w:rFonts w:ascii="Arial" w:hAnsi="Arial" w:cs="Arial"/>
          <w:sz w:val="24"/>
          <w:szCs w:val="24"/>
          <w:shd w:val="clear" w:color="auto" w:fill="FFFFFF"/>
        </w:rPr>
        <w:t>Christopher, S, (2015) The Police Service Can Be a Critical Reflective Practice … If It Wants, </w:t>
      </w:r>
      <w:r w:rsidRPr="00203928">
        <w:rPr>
          <w:rFonts w:ascii="Arial" w:hAnsi="Arial" w:cs="Arial"/>
          <w:i/>
          <w:iCs/>
          <w:sz w:val="24"/>
          <w:szCs w:val="24"/>
          <w:bdr w:val="none" w:sz="0" w:space="0" w:color="auto" w:frame="1"/>
          <w:shd w:val="clear" w:color="auto" w:fill="FFFFFF"/>
        </w:rPr>
        <w:t>Policing: A Journal of Policy and Practice</w:t>
      </w:r>
      <w:r w:rsidRPr="00203928">
        <w:rPr>
          <w:rFonts w:ascii="Arial" w:hAnsi="Arial" w:cs="Arial"/>
          <w:sz w:val="24"/>
          <w:szCs w:val="24"/>
          <w:shd w:val="clear" w:color="auto" w:fill="FFFFFF"/>
        </w:rPr>
        <w:t>, Volume 9, Issue 4, Pages 326–339</w:t>
      </w:r>
    </w:p>
    <w:p w14:paraId="63F213B5"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Chappell, A, and Lanza-Kaduce, L, (2010) Police academy socialization: Understanding the lessons learned in a paramilitary-bureaucratic organization. Journal of Contemporary Ethnography, Volume 39, Issue 2, pp. 196</w:t>
      </w:r>
    </w:p>
    <w:p w14:paraId="58EAE9E2" w14:textId="77777777" w:rsidR="00203928" w:rsidRPr="00203928" w:rsidRDefault="00203928" w:rsidP="00203928">
      <w:pPr>
        <w:jc w:val="both"/>
        <w:rPr>
          <w:rFonts w:ascii="Arial" w:hAnsi="Arial" w:cs="Arial"/>
          <w:sz w:val="24"/>
          <w:szCs w:val="24"/>
        </w:rPr>
      </w:pPr>
    </w:p>
    <w:p w14:paraId="471B68DB"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Foley, J, (2014) Training for Success</w:t>
      </w:r>
      <w:proofErr w:type="gramStart"/>
      <w:r w:rsidRPr="00203928">
        <w:rPr>
          <w:rFonts w:ascii="Arial" w:hAnsi="Arial" w:cs="Arial"/>
          <w:sz w:val="24"/>
          <w:szCs w:val="24"/>
        </w:rPr>
        <w:t>? :</w:t>
      </w:r>
      <w:proofErr w:type="gramEnd"/>
      <w:r w:rsidRPr="00203928">
        <w:rPr>
          <w:rFonts w:ascii="Arial" w:hAnsi="Arial" w:cs="Arial"/>
          <w:sz w:val="24"/>
          <w:szCs w:val="24"/>
        </w:rPr>
        <w:t xml:space="preserve"> An analysis of the Irish Garda Siochana Trainee programmes from 1922 to present day, PhD thesis, University of Portsmouth </w:t>
      </w:r>
    </w:p>
    <w:p w14:paraId="019266AA" w14:textId="77777777" w:rsidR="00203928" w:rsidRPr="00203928" w:rsidRDefault="00203928" w:rsidP="00203928">
      <w:pPr>
        <w:jc w:val="both"/>
        <w:rPr>
          <w:rFonts w:ascii="Arial" w:hAnsi="Arial" w:cs="Arial"/>
          <w:sz w:val="24"/>
          <w:szCs w:val="24"/>
        </w:rPr>
      </w:pPr>
    </w:p>
    <w:p w14:paraId="687937B6" w14:textId="77777777" w:rsidR="00203928" w:rsidRPr="00203928" w:rsidRDefault="00203928" w:rsidP="00203928">
      <w:pPr>
        <w:spacing w:line="360" w:lineRule="auto"/>
        <w:jc w:val="both"/>
        <w:rPr>
          <w:rFonts w:ascii="Arial" w:eastAsia="Calibri" w:hAnsi="Arial" w:cs="Arial"/>
          <w:sz w:val="24"/>
          <w:szCs w:val="24"/>
        </w:rPr>
      </w:pPr>
      <w:r w:rsidRPr="00203928">
        <w:rPr>
          <w:rFonts w:ascii="Arial" w:eastAsia="Calibri" w:hAnsi="Arial" w:cs="Arial"/>
          <w:sz w:val="24"/>
          <w:szCs w:val="24"/>
          <w:shd w:val="clear" w:color="auto" w:fill="FFFFFF"/>
        </w:rPr>
        <w:t>Wood, D, (2020) Embedding Learning and Assessment Within Police Practice: The Opportunities and Challenges Arising from the Introduction of the PEQF in England and Wales, </w:t>
      </w:r>
      <w:r w:rsidRPr="00203928">
        <w:rPr>
          <w:rFonts w:ascii="Arial" w:eastAsia="Calibri" w:hAnsi="Arial" w:cs="Arial"/>
          <w:i/>
          <w:iCs/>
          <w:sz w:val="24"/>
          <w:szCs w:val="24"/>
          <w:bdr w:val="none" w:sz="0" w:space="0" w:color="auto" w:frame="1"/>
          <w:shd w:val="clear" w:color="auto" w:fill="FFFFFF"/>
        </w:rPr>
        <w:t>Policing: A Journal of Policy and Practice</w:t>
      </w:r>
      <w:r w:rsidRPr="00203928">
        <w:rPr>
          <w:rFonts w:ascii="Arial" w:eastAsia="Calibri" w:hAnsi="Arial" w:cs="Arial"/>
          <w:sz w:val="24"/>
          <w:szCs w:val="24"/>
          <w:shd w:val="clear" w:color="auto" w:fill="FFFFFF"/>
        </w:rPr>
        <w:t>, Volume 14, Issue 2, Pages 374–382</w:t>
      </w:r>
    </w:p>
    <w:p w14:paraId="0D5B248D" w14:textId="77777777" w:rsidR="00203928" w:rsidRPr="00203928" w:rsidRDefault="00203928" w:rsidP="00203928">
      <w:pPr>
        <w:shd w:val="clear" w:color="auto" w:fill="FFFFFF"/>
        <w:spacing w:beforeAutospacing="1" w:after="0" w:afterAutospacing="1" w:line="240" w:lineRule="auto"/>
        <w:jc w:val="both"/>
        <w:rPr>
          <w:rFonts w:ascii="Arial" w:hAnsi="Arial" w:cs="Arial"/>
          <w:sz w:val="24"/>
          <w:szCs w:val="24"/>
        </w:rPr>
      </w:pPr>
      <w:r w:rsidRPr="00203928">
        <w:rPr>
          <w:rFonts w:ascii="Arial" w:hAnsi="Arial" w:cs="Arial"/>
          <w:sz w:val="24"/>
          <w:szCs w:val="24"/>
        </w:rPr>
        <w:t xml:space="preserve">Kadry, A, &amp; Lambert, J, (2021) Teaching Police Officers on the PEQF: Understanding the controversy, Available online at: </w:t>
      </w:r>
      <w:hyperlink r:id="rId6" w:history="1">
        <w:r w:rsidRPr="00203928">
          <w:rPr>
            <w:rFonts w:ascii="Arial" w:hAnsi="Arial" w:cs="Arial"/>
            <w:color w:val="0000FF"/>
            <w:sz w:val="24"/>
            <w:szCs w:val="24"/>
            <w:u w:val="single"/>
          </w:rPr>
          <w:t>Teaching police officers on the PEQF: understanding the controversy | UK Police News - Police Oracle</w:t>
        </w:r>
      </w:hyperlink>
      <w:r w:rsidRPr="00203928">
        <w:rPr>
          <w:rFonts w:ascii="Arial" w:hAnsi="Arial" w:cs="Arial"/>
          <w:sz w:val="24"/>
          <w:szCs w:val="24"/>
        </w:rPr>
        <w:t xml:space="preserve"> Accessed 12 October 2022</w:t>
      </w:r>
    </w:p>
    <w:p w14:paraId="7C95F595" w14:textId="77777777" w:rsidR="00203928" w:rsidRPr="00203928" w:rsidRDefault="00203928" w:rsidP="00203928">
      <w:pPr>
        <w:shd w:val="clear" w:color="auto" w:fill="FFFFFF"/>
        <w:spacing w:beforeAutospacing="1" w:after="0" w:afterAutospacing="1" w:line="240" w:lineRule="auto"/>
        <w:jc w:val="both"/>
        <w:rPr>
          <w:rFonts w:ascii="Arial" w:hAnsi="Arial" w:cs="Arial"/>
          <w:color w:val="000000"/>
          <w:sz w:val="24"/>
          <w:szCs w:val="24"/>
          <w:shd w:val="clear" w:color="auto" w:fill="FFFFFF"/>
        </w:rPr>
      </w:pPr>
      <w:r w:rsidRPr="00203928">
        <w:rPr>
          <w:rFonts w:ascii="Arial" w:hAnsi="Arial" w:cs="Arial"/>
          <w:color w:val="000000"/>
          <w:sz w:val="24"/>
          <w:szCs w:val="24"/>
          <w:shd w:val="clear" w:color="auto" w:fill="FFFFFF"/>
        </w:rPr>
        <w:t>Reiner R, &amp; Newburn T, (2007</w:t>
      </w:r>
      <w:proofErr w:type="gramStart"/>
      <w:r w:rsidRPr="00203928">
        <w:rPr>
          <w:rFonts w:ascii="Arial" w:hAnsi="Arial" w:cs="Arial"/>
          <w:color w:val="000000"/>
          <w:sz w:val="24"/>
          <w:szCs w:val="24"/>
          <w:shd w:val="clear" w:color="auto" w:fill="FFFFFF"/>
        </w:rPr>
        <w:t>)  Policing</w:t>
      </w:r>
      <w:proofErr w:type="gramEnd"/>
      <w:r w:rsidRPr="00203928">
        <w:rPr>
          <w:rFonts w:ascii="Arial" w:hAnsi="Arial" w:cs="Arial"/>
          <w:color w:val="000000"/>
          <w:sz w:val="24"/>
          <w:szCs w:val="24"/>
          <w:shd w:val="clear" w:color="auto" w:fill="FFFFFF"/>
        </w:rPr>
        <w:t xml:space="preserve"> and the police. In: Maguire M, Morgan R, Reiner R, editors. The Oxford Handbook of Criminology, Oxford University Press, Oxford</w:t>
      </w:r>
    </w:p>
    <w:p w14:paraId="1FFB5675" w14:textId="77777777" w:rsidR="00203928" w:rsidRPr="00203928" w:rsidRDefault="00203928" w:rsidP="00203928">
      <w:pPr>
        <w:jc w:val="both"/>
        <w:rPr>
          <w:rFonts w:ascii="Arial" w:hAnsi="Arial" w:cs="Arial"/>
          <w:sz w:val="24"/>
          <w:szCs w:val="24"/>
        </w:rPr>
      </w:pPr>
      <w:proofErr w:type="spellStart"/>
      <w:r w:rsidRPr="00203928">
        <w:rPr>
          <w:rFonts w:ascii="Arial" w:hAnsi="Arial" w:cs="Arial"/>
          <w:sz w:val="24"/>
          <w:szCs w:val="24"/>
        </w:rPr>
        <w:t>Mahruf</w:t>
      </w:r>
      <w:proofErr w:type="spellEnd"/>
      <w:r w:rsidRPr="00203928">
        <w:rPr>
          <w:rFonts w:ascii="Arial" w:hAnsi="Arial" w:cs="Arial"/>
          <w:sz w:val="24"/>
          <w:szCs w:val="24"/>
        </w:rPr>
        <w:t>, M, Shohel, C, Uddin, Parker-</w:t>
      </w:r>
      <w:proofErr w:type="spellStart"/>
      <w:r w:rsidRPr="00203928">
        <w:rPr>
          <w:rFonts w:ascii="Arial" w:hAnsi="Arial" w:cs="Arial"/>
          <w:sz w:val="24"/>
          <w:szCs w:val="24"/>
        </w:rPr>
        <w:t>Mcleod</w:t>
      </w:r>
      <w:proofErr w:type="spellEnd"/>
      <w:r w:rsidRPr="00203928">
        <w:rPr>
          <w:rFonts w:ascii="Arial" w:hAnsi="Arial" w:cs="Arial"/>
          <w:sz w:val="24"/>
          <w:szCs w:val="24"/>
        </w:rPr>
        <w:t xml:space="preserve">, J &amp; Silverstone, D, (2020) Police Education in the United Kingdom: Challenges and Future Directions, Available online at: </w:t>
      </w:r>
      <w:hyperlink r:id="rId7" w:history="1">
        <w:r w:rsidRPr="00203928">
          <w:rPr>
            <w:rFonts w:ascii="Arial" w:hAnsi="Arial" w:cs="Arial"/>
            <w:color w:val="0000FF"/>
            <w:sz w:val="24"/>
            <w:szCs w:val="24"/>
            <w:u w:val="single"/>
          </w:rPr>
          <w:t>72435.pdf</w:t>
        </w:r>
      </w:hyperlink>
      <w:r w:rsidRPr="00203928">
        <w:rPr>
          <w:rFonts w:ascii="Arial" w:hAnsi="Arial" w:cs="Arial"/>
          <w:sz w:val="24"/>
          <w:szCs w:val="24"/>
        </w:rPr>
        <w:t>, Accessed 10 October 2022</w:t>
      </w:r>
    </w:p>
    <w:p w14:paraId="08308DC4" w14:textId="77777777" w:rsidR="00203928" w:rsidRPr="00203928" w:rsidRDefault="00203928" w:rsidP="00203928">
      <w:pPr>
        <w:shd w:val="clear" w:color="auto" w:fill="FFFFFF"/>
        <w:spacing w:beforeAutospacing="1" w:after="0" w:afterAutospacing="1" w:line="240" w:lineRule="auto"/>
        <w:rPr>
          <w:rFonts w:ascii="Arial" w:hAnsi="Arial" w:cs="Arial"/>
          <w:color w:val="333333"/>
          <w:sz w:val="24"/>
          <w:szCs w:val="24"/>
          <w:shd w:val="clear" w:color="auto" w:fill="FFFFFF"/>
        </w:rPr>
      </w:pPr>
      <w:r w:rsidRPr="00203928">
        <w:rPr>
          <w:rFonts w:ascii="Arial" w:hAnsi="Arial" w:cs="Arial"/>
          <w:color w:val="333333"/>
          <w:sz w:val="24"/>
          <w:szCs w:val="24"/>
          <w:shd w:val="clear" w:color="auto" w:fill="FCFCFC"/>
        </w:rPr>
        <w:t xml:space="preserve">Duran, F, Woodhams, J, &amp; Bishopp, D, (2019) An Interview Study of the Experiences of Police Officers </w:t>
      </w:r>
      <w:proofErr w:type="gramStart"/>
      <w:r w:rsidRPr="00203928">
        <w:rPr>
          <w:rFonts w:ascii="Arial" w:hAnsi="Arial" w:cs="Arial"/>
          <w:color w:val="333333"/>
          <w:sz w:val="24"/>
          <w:szCs w:val="24"/>
          <w:shd w:val="clear" w:color="auto" w:fill="FCFCFC"/>
        </w:rPr>
        <w:t>in Regard to</w:t>
      </w:r>
      <w:proofErr w:type="gramEnd"/>
      <w:r w:rsidRPr="00203928">
        <w:rPr>
          <w:rFonts w:ascii="Arial" w:hAnsi="Arial" w:cs="Arial"/>
          <w:color w:val="333333"/>
          <w:sz w:val="24"/>
          <w:szCs w:val="24"/>
          <w:shd w:val="clear" w:color="auto" w:fill="FCFCFC"/>
        </w:rPr>
        <w:t xml:space="preserve"> Psychological Contract and Wellbeing. J Police Crim Psych, Volume </w:t>
      </w:r>
      <w:r w:rsidRPr="00203928">
        <w:rPr>
          <w:rFonts w:ascii="Arial" w:hAnsi="Arial" w:cs="Arial"/>
          <w:b/>
          <w:bCs/>
          <w:color w:val="333333"/>
          <w:sz w:val="24"/>
          <w:szCs w:val="24"/>
          <w:shd w:val="clear" w:color="auto" w:fill="FCFCFC"/>
        </w:rPr>
        <w:t>34</w:t>
      </w:r>
      <w:r w:rsidRPr="00203928">
        <w:rPr>
          <w:rFonts w:ascii="Arial" w:hAnsi="Arial" w:cs="Arial"/>
          <w:color w:val="333333"/>
          <w:sz w:val="24"/>
          <w:szCs w:val="24"/>
          <w:shd w:val="clear" w:color="auto" w:fill="FCFCFC"/>
        </w:rPr>
        <w:t>, pp.192-194</w:t>
      </w:r>
    </w:p>
    <w:p w14:paraId="49BB41B7" w14:textId="77777777" w:rsidR="00203928" w:rsidRPr="00203928" w:rsidRDefault="00203928" w:rsidP="00203928">
      <w:pPr>
        <w:shd w:val="clear" w:color="auto" w:fill="FFFFFF"/>
        <w:spacing w:beforeAutospacing="1" w:after="0" w:afterAutospacing="1" w:line="240" w:lineRule="auto"/>
        <w:rPr>
          <w:rFonts w:ascii="Arial" w:hAnsi="Arial" w:cs="Arial"/>
          <w:color w:val="000000"/>
          <w:sz w:val="21"/>
          <w:szCs w:val="21"/>
          <w:shd w:val="clear" w:color="auto" w:fill="FFFFFF"/>
        </w:rPr>
      </w:pPr>
    </w:p>
    <w:p w14:paraId="2FD4D516" w14:textId="77777777" w:rsidR="00203928" w:rsidRPr="00203928" w:rsidRDefault="00203928" w:rsidP="00203928">
      <w:pPr>
        <w:shd w:val="clear" w:color="auto" w:fill="FFFFFF"/>
        <w:spacing w:beforeAutospacing="1" w:after="0" w:afterAutospacing="1" w:line="240" w:lineRule="auto"/>
        <w:jc w:val="both"/>
        <w:rPr>
          <w:rFonts w:ascii="Arial" w:hAnsi="Arial" w:cs="Arial"/>
          <w:color w:val="333333"/>
          <w:sz w:val="24"/>
          <w:szCs w:val="24"/>
          <w:shd w:val="clear" w:color="auto" w:fill="FFFFFF"/>
        </w:rPr>
      </w:pPr>
      <w:r w:rsidRPr="00203928">
        <w:rPr>
          <w:rFonts w:ascii="Arial" w:hAnsi="Arial" w:cs="Arial"/>
          <w:sz w:val="24"/>
          <w:szCs w:val="24"/>
        </w:rPr>
        <w:t>Buda, R, &amp; Lenaghan, J, (2005) Engagement in Multiple Roles: An Investigation of the Student-Work Relationship, The Journal of Behavioural and Applied Management, Volume 6, Issue 3, pp. 216-220</w:t>
      </w:r>
    </w:p>
    <w:p w14:paraId="12FF6B09"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highlight w:val="green"/>
          <w:shd w:val="clear" w:color="auto" w:fill="FFFFFF"/>
        </w:rPr>
        <w:t>Frank et al, 2017)</w:t>
      </w:r>
    </w:p>
    <w:p w14:paraId="6BB9FB07"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 xml:space="preserve">Aleksandra </w:t>
      </w:r>
      <w:proofErr w:type="spellStart"/>
      <w:r w:rsidRPr="00203928">
        <w:rPr>
          <w:rFonts w:ascii="Arial" w:hAnsi="Arial" w:cs="Arial"/>
          <w:sz w:val="24"/>
          <w:szCs w:val="24"/>
          <w:shd w:val="clear" w:color="auto" w:fill="FFFFFF"/>
        </w:rPr>
        <w:t>Basinska</w:t>
      </w:r>
      <w:proofErr w:type="spellEnd"/>
      <w:r w:rsidRPr="00203928">
        <w:rPr>
          <w:rFonts w:ascii="Arial" w:hAnsi="Arial" w:cs="Arial"/>
          <w:sz w:val="24"/>
          <w:szCs w:val="24"/>
          <w:shd w:val="clear" w:color="auto" w:fill="FFFFFF"/>
        </w:rPr>
        <w:t xml:space="preserve">, B, </w:t>
      </w:r>
      <w:proofErr w:type="spellStart"/>
      <w:r w:rsidRPr="00203928">
        <w:rPr>
          <w:rFonts w:ascii="Arial" w:hAnsi="Arial" w:cs="Arial"/>
          <w:sz w:val="24"/>
          <w:szCs w:val="24"/>
          <w:shd w:val="clear" w:color="auto" w:fill="FFFFFF"/>
        </w:rPr>
        <w:t>Wiciak</w:t>
      </w:r>
      <w:proofErr w:type="spellEnd"/>
      <w:r w:rsidRPr="00203928">
        <w:rPr>
          <w:rFonts w:ascii="Arial" w:hAnsi="Arial" w:cs="Arial"/>
          <w:sz w:val="24"/>
          <w:szCs w:val="24"/>
          <w:shd w:val="clear" w:color="auto" w:fill="FFFFFF"/>
        </w:rPr>
        <w:t xml:space="preserve">, I, and </w:t>
      </w:r>
      <w:proofErr w:type="spellStart"/>
      <w:r w:rsidRPr="00203928">
        <w:rPr>
          <w:rFonts w:ascii="Arial" w:hAnsi="Arial" w:cs="Arial"/>
          <w:sz w:val="24"/>
          <w:szCs w:val="24"/>
          <w:shd w:val="clear" w:color="auto" w:fill="FFFFFF"/>
        </w:rPr>
        <w:t>Daderman</w:t>
      </w:r>
      <w:proofErr w:type="spellEnd"/>
      <w:r w:rsidRPr="00203928">
        <w:rPr>
          <w:rFonts w:ascii="Arial" w:hAnsi="Arial" w:cs="Arial"/>
          <w:sz w:val="24"/>
          <w:szCs w:val="24"/>
          <w:shd w:val="clear" w:color="auto" w:fill="FFFFFF"/>
        </w:rPr>
        <w:t>, M, (2014) Fatigue and burnout in police officers: the mediating role of emotions. Policing, Volume 37, Issue 3, pp. 665-680</w:t>
      </w:r>
    </w:p>
    <w:p w14:paraId="58E035AD" w14:textId="77777777" w:rsidR="00203928" w:rsidRPr="00203928" w:rsidRDefault="00203928" w:rsidP="00203928">
      <w:pPr>
        <w:shd w:val="clear" w:color="auto" w:fill="FFFFFF"/>
        <w:spacing w:beforeAutospacing="1" w:after="0" w:afterAutospacing="1" w:line="240" w:lineRule="auto"/>
        <w:jc w:val="both"/>
        <w:rPr>
          <w:rFonts w:ascii="Arial" w:hAnsi="Arial" w:cs="Arial"/>
          <w:color w:val="212121"/>
          <w:sz w:val="24"/>
          <w:szCs w:val="24"/>
          <w:shd w:val="clear" w:color="auto" w:fill="FFFFFF"/>
        </w:rPr>
      </w:pPr>
      <w:r w:rsidRPr="00203928">
        <w:rPr>
          <w:rFonts w:ascii="Arial" w:hAnsi="Arial" w:cs="Arial"/>
          <w:color w:val="212121"/>
          <w:sz w:val="24"/>
          <w:szCs w:val="24"/>
          <w:shd w:val="clear" w:color="auto" w:fill="FFFFFF"/>
        </w:rPr>
        <w:t xml:space="preserve">Syed S, </w:t>
      </w:r>
      <w:proofErr w:type="spellStart"/>
      <w:r w:rsidRPr="00203928">
        <w:rPr>
          <w:rFonts w:ascii="Arial" w:hAnsi="Arial" w:cs="Arial"/>
          <w:color w:val="212121"/>
          <w:sz w:val="24"/>
          <w:szCs w:val="24"/>
          <w:shd w:val="clear" w:color="auto" w:fill="FFFFFF"/>
        </w:rPr>
        <w:t>Ashwick</w:t>
      </w:r>
      <w:proofErr w:type="spellEnd"/>
      <w:r w:rsidRPr="00203928">
        <w:rPr>
          <w:rFonts w:ascii="Arial" w:hAnsi="Arial" w:cs="Arial"/>
          <w:color w:val="212121"/>
          <w:sz w:val="24"/>
          <w:szCs w:val="24"/>
          <w:shd w:val="clear" w:color="auto" w:fill="FFFFFF"/>
        </w:rPr>
        <w:t xml:space="preserve"> R, Schlosser M, Jones R, Rowe S, Billings J, (2020) Global prevalence and risk factors for mental health problems in police personnel: a systematic review and meta-analysis, Volume 11, pp737-747</w:t>
      </w:r>
    </w:p>
    <w:p w14:paraId="2C780AAF"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 xml:space="preserve">Elliott-Davies, M, (2018) PFEW demand, capacity and welfare survey 2018, Available online at: </w:t>
      </w:r>
      <w:hyperlink r:id="rId8" w:history="1">
        <w:r w:rsidRPr="00203928">
          <w:rPr>
            <w:rFonts w:ascii="Arial" w:hAnsi="Arial" w:cs="Arial"/>
            <w:sz w:val="24"/>
            <w:szCs w:val="24"/>
            <w:u w:val="single"/>
          </w:rPr>
          <w:t>demandcapacityandwelfaresurveyheadlinestatistics2018-06-02-19-v1.pdf (polfed.org)</w:t>
        </w:r>
      </w:hyperlink>
      <w:r w:rsidRPr="00203928">
        <w:rPr>
          <w:rFonts w:ascii="Arial" w:hAnsi="Arial" w:cs="Arial"/>
          <w:sz w:val="24"/>
          <w:szCs w:val="24"/>
        </w:rPr>
        <w:t xml:space="preserve"> Accessed 10 October 2022</w:t>
      </w:r>
    </w:p>
    <w:p w14:paraId="143EB770"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 xml:space="preserve">Home Office, (2022d) Home Office evidence to the Police Remuneration Review Body 2020/21 pay round, Available online at: </w:t>
      </w:r>
      <w:hyperlink r:id="rId9" w:history="1">
        <w:r w:rsidRPr="00203928">
          <w:rPr>
            <w:rFonts w:ascii="Arial" w:hAnsi="Arial" w:cs="Arial"/>
            <w:sz w:val="24"/>
            <w:szCs w:val="24"/>
            <w:u w:val="single"/>
          </w:rPr>
          <w:t>[Title] (publishing.service.gov.uk)</w:t>
        </w:r>
      </w:hyperlink>
      <w:r w:rsidRPr="00203928">
        <w:rPr>
          <w:rFonts w:ascii="Arial" w:hAnsi="Arial" w:cs="Arial"/>
          <w:sz w:val="24"/>
          <w:szCs w:val="24"/>
        </w:rPr>
        <w:t xml:space="preserve"> Accessed 10 October 2022</w:t>
      </w:r>
    </w:p>
    <w:p w14:paraId="451011B0"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Jones T, &amp; Newburn T, (1994) Democracy and Policing. London: Policy Studies Institute</w:t>
      </w:r>
    </w:p>
    <w:p w14:paraId="14836A27" w14:textId="77777777" w:rsidR="00203928" w:rsidRPr="00203928" w:rsidRDefault="00203928" w:rsidP="00203928">
      <w:pPr>
        <w:shd w:val="clear" w:color="auto" w:fill="FFFFFF"/>
        <w:spacing w:beforeAutospacing="1" w:after="0" w:afterAutospacing="1" w:line="240" w:lineRule="auto"/>
        <w:jc w:val="both"/>
        <w:rPr>
          <w:rFonts w:ascii="Arial" w:hAnsi="Arial" w:cs="Arial"/>
          <w:sz w:val="24"/>
          <w:szCs w:val="24"/>
          <w:shd w:val="clear" w:color="auto" w:fill="FFFFFF"/>
        </w:rPr>
      </w:pPr>
      <w:r w:rsidRPr="00203928">
        <w:rPr>
          <w:rFonts w:ascii="Arial" w:hAnsi="Arial" w:cs="Arial"/>
          <w:sz w:val="24"/>
          <w:szCs w:val="24"/>
          <w:shd w:val="clear" w:color="auto" w:fill="FFFFFF"/>
        </w:rPr>
        <w:t>Payne B, Sumter, M, &amp; Sun, I, (2003</w:t>
      </w:r>
      <w:proofErr w:type="gramStart"/>
      <w:r w:rsidRPr="00203928">
        <w:rPr>
          <w:rFonts w:ascii="Arial" w:hAnsi="Arial" w:cs="Arial"/>
          <w:sz w:val="24"/>
          <w:szCs w:val="24"/>
          <w:shd w:val="clear" w:color="auto" w:fill="FFFFFF"/>
        </w:rPr>
        <w:t>)  Bringing</w:t>
      </w:r>
      <w:proofErr w:type="gramEnd"/>
      <w:r w:rsidRPr="00203928">
        <w:rPr>
          <w:rFonts w:ascii="Arial" w:hAnsi="Arial" w:cs="Arial"/>
          <w:sz w:val="24"/>
          <w:szCs w:val="24"/>
          <w:shd w:val="clear" w:color="auto" w:fill="FFFFFF"/>
        </w:rPr>
        <w:t xml:space="preserve"> the field into the criminal justice classroom: Field trips, </w:t>
      </w:r>
      <w:proofErr w:type="spellStart"/>
      <w:r w:rsidRPr="00203928">
        <w:rPr>
          <w:rFonts w:ascii="Arial" w:hAnsi="Arial" w:cs="Arial"/>
          <w:sz w:val="24"/>
          <w:szCs w:val="24"/>
          <w:shd w:val="clear" w:color="auto" w:fill="FFFFFF"/>
        </w:rPr>
        <w:t>ridealongs</w:t>
      </w:r>
      <w:proofErr w:type="spellEnd"/>
      <w:r w:rsidRPr="00203928">
        <w:rPr>
          <w:rFonts w:ascii="Arial" w:hAnsi="Arial" w:cs="Arial"/>
          <w:sz w:val="24"/>
          <w:szCs w:val="24"/>
          <w:shd w:val="clear" w:color="auto" w:fill="FFFFFF"/>
        </w:rPr>
        <w:t>, and guest speakers. Journal of Criminal Justice Education, Volume 14, Issue 2, pp332-340</w:t>
      </w:r>
    </w:p>
    <w:p w14:paraId="108C0C26"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Stanislas P, (2014) International Perspectives on Police Education and Training. Routledge, London</w:t>
      </w:r>
    </w:p>
    <w:p w14:paraId="67BAC733"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Wood, D, and Tong, S, (2009) ‘The Future of Initial Police Training: A University Perspective’, International journal of police science &amp; management, Volume 11, Issue 3 pp. 298–302.</w:t>
      </w:r>
    </w:p>
    <w:p w14:paraId="0378CE9E"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 xml:space="preserve">Kadry, A, and Lambert, J, (2022) Overcoming organisational obstacles in policing in order maximise the benefits of the Police Education Qualification Framework, International Research Society for Public Management </w:t>
      </w:r>
    </w:p>
    <w:p w14:paraId="4C9B23C4" w14:textId="77777777" w:rsidR="00203928" w:rsidRPr="00203928" w:rsidRDefault="00203928" w:rsidP="00203928">
      <w:pPr>
        <w:jc w:val="both"/>
        <w:rPr>
          <w:rFonts w:ascii="Arial" w:hAnsi="Arial" w:cs="Arial"/>
          <w:sz w:val="24"/>
          <w:szCs w:val="24"/>
        </w:rPr>
      </w:pPr>
      <w:proofErr w:type="spellStart"/>
      <w:r w:rsidRPr="00203928">
        <w:rPr>
          <w:rFonts w:ascii="Arial" w:hAnsi="Arial" w:cs="Arial"/>
          <w:sz w:val="24"/>
          <w:szCs w:val="24"/>
        </w:rPr>
        <w:t>Paoline</w:t>
      </w:r>
      <w:proofErr w:type="spellEnd"/>
      <w:r w:rsidRPr="00203928">
        <w:rPr>
          <w:rFonts w:ascii="Arial" w:hAnsi="Arial" w:cs="Arial"/>
          <w:sz w:val="24"/>
          <w:szCs w:val="24"/>
        </w:rPr>
        <w:t xml:space="preserve"> III, E, Terrill, W, and Rossler, M, (2014) ‘Higher Education, College Degree Major, and Police Occupational Attitudes’ Journal of Criminal Justice Education, Volume 26, Issue 1, pp 56-70</w:t>
      </w:r>
    </w:p>
    <w:p w14:paraId="76B80206"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Lee, M, and Punch, M, (2004) ‘Policing by degrees: Police officers’ experience of university education’, Policing &amp; Society, Volume 14, Issue 3, pp 237–245</w:t>
      </w:r>
    </w:p>
    <w:p w14:paraId="0C3288A2"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 xml:space="preserve">Smart, K, &amp; Cappel, J, (2006) Students’ Perceptions of Online Learning: A Comparative Study. Journal of Information Technology Education: Research, Volume 5, Issue 1, pp 210-215 </w:t>
      </w:r>
    </w:p>
    <w:p w14:paraId="09B06A6C"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Rief S, (1993) How to Reach and Teach ADD/ADHD Children, The Centre for Applied Research in Education, New York</w:t>
      </w:r>
    </w:p>
    <w:p w14:paraId="4FEF7438"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Williams, E, Norman, J &amp; Rowe, M (2019) The police education qualification framework: a professional agenda or building professionals? Police Practice and Research, Volume, Issue 3, pp 265-270</w:t>
      </w:r>
    </w:p>
    <w:p w14:paraId="304A7105" w14:textId="77777777" w:rsidR="00203928" w:rsidRPr="00203928" w:rsidRDefault="00203928" w:rsidP="00203928">
      <w:pPr>
        <w:shd w:val="clear" w:color="auto" w:fill="FFFFFF"/>
        <w:spacing w:beforeAutospacing="1" w:after="0" w:afterAutospacing="1" w:line="240" w:lineRule="auto"/>
        <w:jc w:val="both"/>
        <w:rPr>
          <w:rFonts w:ascii="Arial" w:hAnsi="Arial" w:cs="Arial"/>
          <w:sz w:val="24"/>
          <w:szCs w:val="24"/>
          <w:shd w:val="clear" w:color="auto" w:fill="FFFFFF"/>
        </w:rPr>
      </w:pPr>
      <w:r w:rsidRPr="00203928">
        <w:rPr>
          <w:rFonts w:ascii="Arial" w:hAnsi="Arial" w:cs="Arial"/>
          <w:sz w:val="24"/>
          <w:szCs w:val="24"/>
        </w:rPr>
        <w:t xml:space="preserve">Pollard, E, Hirsh, W, Williams, M, </w:t>
      </w:r>
      <w:proofErr w:type="spellStart"/>
      <w:r w:rsidRPr="00203928">
        <w:rPr>
          <w:rFonts w:ascii="Arial" w:hAnsi="Arial" w:cs="Arial"/>
          <w:sz w:val="24"/>
          <w:szCs w:val="24"/>
        </w:rPr>
        <w:t>Buzzezo</w:t>
      </w:r>
      <w:proofErr w:type="spellEnd"/>
      <w:r w:rsidRPr="00203928">
        <w:rPr>
          <w:rFonts w:ascii="Arial" w:hAnsi="Arial" w:cs="Arial"/>
          <w:sz w:val="24"/>
          <w:szCs w:val="24"/>
        </w:rPr>
        <w:t xml:space="preserve">, J, &amp; Marvell, R (2014), Understanding Employers Graduate Recruitment and selection practices, Available online at: </w:t>
      </w:r>
      <w:hyperlink r:id="rId10" w:history="1">
        <w:r w:rsidRPr="00203928">
          <w:rPr>
            <w:rFonts w:ascii="Arial" w:hAnsi="Arial" w:cs="Arial"/>
            <w:sz w:val="24"/>
            <w:szCs w:val="24"/>
            <w:u w:val="single"/>
          </w:rPr>
          <w:t>Understanding employers’ graduate recruitment and selection practices (core.ac.uk)</w:t>
        </w:r>
      </w:hyperlink>
      <w:r w:rsidRPr="00203928">
        <w:rPr>
          <w:rFonts w:ascii="Arial" w:hAnsi="Arial" w:cs="Arial"/>
          <w:sz w:val="24"/>
          <w:szCs w:val="24"/>
        </w:rPr>
        <w:t xml:space="preserve"> Accessed 11 October 2022</w:t>
      </w:r>
    </w:p>
    <w:p w14:paraId="32DE9D24" w14:textId="77777777" w:rsidR="00203928" w:rsidRPr="00203928" w:rsidRDefault="00203928" w:rsidP="00203928">
      <w:pPr>
        <w:shd w:val="clear" w:color="auto" w:fill="FFFFFF"/>
        <w:spacing w:beforeAutospacing="1" w:after="0" w:afterAutospacing="1" w:line="240" w:lineRule="auto"/>
        <w:jc w:val="both"/>
        <w:rPr>
          <w:rFonts w:ascii="Arial" w:hAnsi="Arial" w:cs="Arial"/>
          <w:sz w:val="24"/>
          <w:szCs w:val="24"/>
          <w:shd w:val="clear" w:color="auto" w:fill="FFFFFF"/>
        </w:rPr>
      </w:pPr>
      <w:r w:rsidRPr="00203928">
        <w:rPr>
          <w:rFonts w:ascii="Arial" w:hAnsi="Arial" w:cs="Arial"/>
          <w:sz w:val="24"/>
          <w:szCs w:val="24"/>
          <w:shd w:val="clear" w:color="auto" w:fill="FFFFFF"/>
        </w:rPr>
        <w:t xml:space="preserve">BBC News (2022) Metropolitan Police chief has concerns over rapid hiring of officers, Available online at: </w:t>
      </w:r>
      <w:hyperlink r:id="rId11" w:history="1">
        <w:r w:rsidRPr="00203928">
          <w:rPr>
            <w:rFonts w:ascii="Arial" w:hAnsi="Arial" w:cs="Arial"/>
            <w:sz w:val="24"/>
            <w:szCs w:val="24"/>
            <w:u w:val="single"/>
          </w:rPr>
          <w:t>Metropolitan Police chief has concerns over rapid hiring of officers - BBC News</w:t>
        </w:r>
      </w:hyperlink>
      <w:r w:rsidRPr="00203928">
        <w:rPr>
          <w:rFonts w:ascii="Arial" w:hAnsi="Arial" w:cs="Arial"/>
          <w:sz w:val="24"/>
          <w:szCs w:val="24"/>
          <w:shd w:val="clear" w:color="auto" w:fill="FFFFFF"/>
        </w:rPr>
        <w:t xml:space="preserve"> Accessed 14 October 2022</w:t>
      </w:r>
    </w:p>
    <w:p w14:paraId="213F3D21" w14:textId="77777777" w:rsidR="00203928" w:rsidRPr="00203928" w:rsidRDefault="00203928" w:rsidP="00203928">
      <w:pPr>
        <w:shd w:val="clear" w:color="auto" w:fill="FFFFFF"/>
        <w:spacing w:beforeAutospacing="1" w:after="0" w:afterAutospacing="1" w:line="240" w:lineRule="auto"/>
        <w:jc w:val="both"/>
        <w:rPr>
          <w:rFonts w:ascii="Arial" w:hAnsi="Arial" w:cs="Arial"/>
          <w:sz w:val="24"/>
          <w:szCs w:val="24"/>
          <w:shd w:val="clear" w:color="auto" w:fill="FFFFFF"/>
        </w:rPr>
      </w:pPr>
      <w:r w:rsidRPr="00203928">
        <w:rPr>
          <w:rFonts w:ascii="Arial" w:hAnsi="Arial" w:cs="Arial"/>
          <w:sz w:val="24"/>
          <w:szCs w:val="24"/>
          <w:shd w:val="clear" w:color="auto" w:fill="FFFFFF"/>
        </w:rPr>
        <w:t xml:space="preserve">Noblet, A, Rodwell, J, and </w:t>
      </w:r>
      <w:proofErr w:type="spellStart"/>
      <w:r w:rsidRPr="00203928">
        <w:rPr>
          <w:rFonts w:ascii="Arial" w:hAnsi="Arial" w:cs="Arial"/>
          <w:sz w:val="24"/>
          <w:szCs w:val="24"/>
          <w:shd w:val="clear" w:color="auto" w:fill="FFFFFF"/>
        </w:rPr>
        <w:t>Allisey</w:t>
      </w:r>
      <w:proofErr w:type="spellEnd"/>
      <w:r w:rsidRPr="00203928">
        <w:rPr>
          <w:rFonts w:ascii="Arial" w:hAnsi="Arial" w:cs="Arial"/>
          <w:sz w:val="24"/>
          <w:szCs w:val="24"/>
          <w:shd w:val="clear" w:color="auto" w:fill="FFFFFF"/>
        </w:rPr>
        <w:t>, A, (2009), “Police stress: the role of the psychological contract and perception of fairness”, Policing: An International Journal of Police Strategies and Management, Vol. 32, Issue 4, pp 617-625</w:t>
      </w:r>
    </w:p>
    <w:p w14:paraId="1218E6AB"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p>
    <w:p w14:paraId="6055F321" w14:textId="77777777" w:rsidR="00203928" w:rsidRPr="00203928" w:rsidRDefault="00203928" w:rsidP="00203928">
      <w:pPr>
        <w:shd w:val="clear" w:color="auto" w:fill="FFFFFF"/>
        <w:spacing w:beforeAutospacing="1" w:after="0" w:afterAutospacing="1" w:line="240" w:lineRule="auto"/>
        <w:rPr>
          <w:rFonts w:ascii="Arial" w:hAnsi="Arial" w:cs="Arial"/>
          <w:sz w:val="24"/>
          <w:szCs w:val="24"/>
          <w:shd w:val="clear" w:color="auto" w:fill="FFFFFF"/>
        </w:rPr>
      </w:pPr>
      <w:r w:rsidRPr="00203928">
        <w:rPr>
          <w:rFonts w:ascii="Arial" w:hAnsi="Arial" w:cs="Arial"/>
          <w:sz w:val="24"/>
          <w:szCs w:val="24"/>
          <w:shd w:val="clear" w:color="auto" w:fill="FFFFFF"/>
        </w:rPr>
        <w:t>McMillan J, Forsyth D. What theories of motivation say about why learners learn. New Directions for Teaching and Learning. 1991;1991(45):39-52</w:t>
      </w:r>
    </w:p>
    <w:p w14:paraId="5C5D1DFD" w14:textId="77777777" w:rsidR="00203928" w:rsidRPr="00203928" w:rsidRDefault="00203928" w:rsidP="00203928">
      <w:pPr>
        <w:shd w:val="clear" w:color="auto" w:fill="FFFFFF"/>
        <w:spacing w:beforeAutospacing="1" w:after="0" w:afterAutospacing="1" w:line="240" w:lineRule="auto"/>
        <w:jc w:val="both"/>
        <w:rPr>
          <w:rFonts w:ascii="Arial" w:hAnsi="Arial" w:cs="Arial"/>
          <w:sz w:val="24"/>
          <w:szCs w:val="24"/>
          <w:shd w:val="clear" w:color="auto" w:fill="FFFFFF"/>
        </w:rPr>
      </w:pPr>
      <w:r w:rsidRPr="00203928">
        <w:rPr>
          <w:rFonts w:ascii="Arial" w:hAnsi="Arial" w:cs="Arial"/>
          <w:sz w:val="24"/>
          <w:szCs w:val="24"/>
          <w:shd w:val="clear" w:color="auto" w:fill="FFFFFF"/>
        </w:rPr>
        <w:t xml:space="preserve">Charman, S, and Bennett, S, (2020) </w:t>
      </w:r>
      <w:r w:rsidRPr="00203928">
        <w:rPr>
          <w:rFonts w:ascii="Arial" w:eastAsia="Times New Roman" w:hAnsi="Arial" w:cs="Arial"/>
          <w:kern w:val="36"/>
          <w:sz w:val="24"/>
          <w:szCs w:val="24"/>
          <w:lang w:eastAsia="en-GB"/>
        </w:rPr>
        <w:t xml:space="preserve">Voluntary resignations from the police service: the impact of organisational and occupational stressors on organisational commitment, Available online at: </w:t>
      </w:r>
      <w:hyperlink r:id="rId12" w:history="1">
        <w:r w:rsidRPr="00203928">
          <w:rPr>
            <w:rFonts w:ascii="Arial" w:hAnsi="Arial" w:cs="Arial"/>
            <w:sz w:val="24"/>
            <w:szCs w:val="24"/>
            <w:u w:val="single"/>
          </w:rPr>
          <w:t>Voluntary resignations from the police service: the impact of organisational and occupational stress (tandfonline.com)</w:t>
        </w:r>
      </w:hyperlink>
      <w:r w:rsidRPr="00203928">
        <w:rPr>
          <w:rFonts w:ascii="Arial" w:hAnsi="Arial" w:cs="Arial"/>
          <w:sz w:val="24"/>
          <w:szCs w:val="24"/>
        </w:rPr>
        <w:t xml:space="preserve"> Accessed 09 October 2022</w:t>
      </w:r>
    </w:p>
    <w:p w14:paraId="7B546D6A"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 xml:space="preserve">Home Office, (2019) Police Workforce, </w:t>
      </w:r>
      <w:proofErr w:type="gramStart"/>
      <w:r w:rsidRPr="00203928">
        <w:rPr>
          <w:rFonts w:ascii="Arial" w:hAnsi="Arial" w:cs="Arial"/>
          <w:sz w:val="24"/>
          <w:szCs w:val="24"/>
        </w:rPr>
        <w:t>England</w:t>
      </w:r>
      <w:proofErr w:type="gramEnd"/>
      <w:r w:rsidRPr="00203928">
        <w:rPr>
          <w:rFonts w:ascii="Arial" w:hAnsi="Arial" w:cs="Arial"/>
          <w:sz w:val="24"/>
          <w:szCs w:val="24"/>
        </w:rPr>
        <w:t xml:space="preserve"> and Wales, 31 March 2019, second edition. Available online at: </w:t>
      </w:r>
      <w:hyperlink r:id="rId13" w:history="1">
        <w:r w:rsidRPr="00203928">
          <w:rPr>
            <w:rFonts w:ascii="Arial" w:hAnsi="Arial" w:cs="Arial"/>
            <w:sz w:val="24"/>
            <w:szCs w:val="24"/>
            <w:u w:val="single"/>
          </w:rPr>
          <w:t>Police workforce, England and Wales, 31 March 2019 second edition (publishing.service.gov.uk)</w:t>
        </w:r>
      </w:hyperlink>
      <w:r w:rsidRPr="00203928">
        <w:rPr>
          <w:rFonts w:ascii="Arial" w:hAnsi="Arial" w:cs="Arial"/>
          <w:sz w:val="24"/>
          <w:szCs w:val="24"/>
        </w:rPr>
        <w:t xml:space="preserve"> Accessed 12 October 2022</w:t>
      </w:r>
    </w:p>
    <w:p w14:paraId="70F67B08" w14:textId="77777777" w:rsidR="00203928" w:rsidRPr="00203928" w:rsidRDefault="00203928" w:rsidP="00203928"/>
    <w:p w14:paraId="3ADAE81A"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 xml:space="preserve">Home Office, (2020) Home office evidence to the police remuneration review body, Available online at: </w:t>
      </w:r>
      <w:hyperlink r:id="rId14" w:history="1">
        <w:r w:rsidRPr="00203928">
          <w:rPr>
            <w:rFonts w:ascii="Arial" w:hAnsi="Arial" w:cs="Arial"/>
            <w:sz w:val="24"/>
            <w:szCs w:val="24"/>
            <w:u w:val="single"/>
          </w:rPr>
          <w:t>[Title] (publishing.service.gov.uk)</w:t>
        </w:r>
      </w:hyperlink>
      <w:r w:rsidRPr="00203928">
        <w:rPr>
          <w:rFonts w:ascii="Arial" w:hAnsi="Arial" w:cs="Arial"/>
          <w:sz w:val="24"/>
          <w:szCs w:val="24"/>
        </w:rPr>
        <w:t xml:space="preserve"> Accessed 13 October 2022</w:t>
      </w:r>
    </w:p>
    <w:p w14:paraId="7B071392" w14:textId="77777777" w:rsidR="00203928" w:rsidRPr="00203928" w:rsidRDefault="00203928" w:rsidP="00203928">
      <w:pPr>
        <w:jc w:val="both"/>
        <w:rPr>
          <w:rFonts w:ascii="Arial" w:hAnsi="Arial" w:cs="Arial"/>
          <w:sz w:val="24"/>
          <w:szCs w:val="24"/>
        </w:rPr>
      </w:pPr>
    </w:p>
    <w:p w14:paraId="5986B7FB" w14:textId="77777777" w:rsidR="00203928" w:rsidRPr="00203928" w:rsidRDefault="00203928" w:rsidP="00203928">
      <w:pPr>
        <w:jc w:val="both"/>
        <w:rPr>
          <w:rFonts w:ascii="Arial" w:hAnsi="Arial" w:cs="Arial"/>
          <w:sz w:val="24"/>
          <w:szCs w:val="24"/>
        </w:rPr>
      </w:pPr>
      <w:r w:rsidRPr="00203928">
        <w:rPr>
          <w:rFonts w:ascii="Arial" w:hAnsi="Arial" w:cs="Arial"/>
          <w:sz w:val="24"/>
          <w:szCs w:val="24"/>
          <w:highlight w:val="green"/>
        </w:rPr>
        <w:t>(IFS 2016)</w:t>
      </w:r>
    </w:p>
    <w:p w14:paraId="204D0069" w14:textId="77777777" w:rsidR="00203928" w:rsidRPr="00203928" w:rsidRDefault="00203928" w:rsidP="00203928">
      <w:r w:rsidRPr="00203928">
        <w:t xml:space="preserve">Institute for Fiscal Studies. 2016. Police officer retention in England and Wales. Available from: </w:t>
      </w:r>
      <w:hyperlink r:id="rId15" w:history="1">
        <w:r w:rsidRPr="00203928">
          <w:rPr>
            <w:color w:val="0000FF"/>
            <w:u w:val="single"/>
          </w:rPr>
          <w:t>Page not found | Institute for Fiscal Studies (ifs.org.uk)</w:t>
        </w:r>
      </w:hyperlink>
    </w:p>
    <w:p w14:paraId="45158905" w14:textId="77777777" w:rsidR="00203928" w:rsidRPr="00203928" w:rsidRDefault="00203928" w:rsidP="00203928">
      <w:pPr>
        <w:jc w:val="both"/>
        <w:rPr>
          <w:rFonts w:ascii="Arial" w:hAnsi="Arial" w:cs="Arial"/>
          <w:sz w:val="24"/>
          <w:szCs w:val="24"/>
        </w:rPr>
      </w:pPr>
    </w:p>
    <w:p w14:paraId="66366C97"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 xml:space="preserve">NPCC, (2018) Recruitment and retention survey summary of key findings., Available online at: </w:t>
      </w:r>
      <w:hyperlink r:id="rId16" w:history="1">
        <w:r w:rsidRPr="00203928">
          <w:rPr>
            <w:rFonts w:ascii="Arial" w:hAnsi="Arial" w:cs="Arial"/>
            <w:sz w:val="24"/>
            <w:szCs w:val="24"/>
            <w:u w:val="single"/>
          </w:rPr>
          <w:t>Surveys .pdf (npcc.police.uk)</w:t>
        </w:r>
      </w:hyperlink>
      <w:r w:rsidRPr="00203928">
        <w:rPr>
          <w:rFonts w:ascii="Arial" w:hAnsi="Arial" w:cs="Arial"/>
          <w:sz w:val="24"/>
          <w:szCs w:val="24"/>
        </w:rPr>
        <w:t xml:space="preserve"> Accessed 13 October 2022</w:t>
      </w:r>
    </w:p>
    <w:p w14:paraId="50F0CCA6" w14:textId="77777777" w:rsidR="00203928" w:rsidRPr="00203928" w:rsidRDefault="00203928" w:rsidP="00203928">
      <w:pPr>
        <w:jc w:val="both"/>
        <w:rPr>
          <w:rFonts w:ascii="Arial" w:hAnsi="Arial" w:cs="Arial"/>
          <w:sz w:val="24"/>
          <w:szCs w:val="24"/>
        </w:rPr>
      </w:pPr>
      <w:r w:rsidRPr="00203928">
        <w:rPr>
          <w:rFonts w:ascii="Arial" w:hAnsi="Arial" w:cs="Arial"/>
          <w:sz w:val="24"/>
          <w:szCs w:val="24"/>
          <w:shd w:val="clear" w:color="auto" w:fill="FFFFFF"/>
        </w:rPr>
        <w:t>Phythian, R, Birdsall, N, Kirby, S, Cooper, E, Posner, Z, &amp; Boulton, L, (2021). Organisational and individual perspectives of police wellbeing in England and Wales. </w:t>
      </w:r>
      <w:r w:rsidRPr="00203928">
        <w:rPr>
          <w:rFonts w:ascii="Arial" w:hAnsi="Arial" w:cs="Arial"/>
          <w:i/>
          <w:iCs/>
          <w:sz w:val="24"/>
          <w:szCs w:val="24"/>
          <w:shd w:val="clear" w:color="auto" w:fill="FFFFFF"/>
        </w:rPr>
        <w:t xml:space="preserve">The Police Journal, Available online at: </w:t>
      </w:r>
      <w:hyperlink r:id="rId17" w:anchor="bibr8-0032258X211052250" w:history="1">
        <w:r w:rsidRPr="00203928">
          <w:rPr>
            <w:rFonts w:ascii="Arial" w:hAnsi="Arial" w:cs="Arial"/>
            <w:sz w:val="24"/>
            <w:szCs w:val="24"/>
            <w:u w:val="single"/>
          </w:rPr>
          <w:t>Organisational and individual perspectives of police wellbeing in England and Wales - Rebecca Phythian, Nathan Birdsall, Stuart Kirby, Emily Cooper, Zoe Posner, Laura Boulton, 2021 (sagepub.com)</w:t>
        </w:r>
      </w:hyperlink>
      <w:r w:rsidRPr="00203928">
        <w:rPr>
          <w:rFonts w:ascii="Arial" w:hAnsi="Arial" w:cs="Arial"/>
          <w:sz w:val="24"/>
          <w:szCs w:val="24"/>
        </w:rPr>
        <w:t xml:space="preserve"> Accessed 14 October 2022</w:t>
      </w:r>
    </w:p>
    <w:p w14:paraId="40E7D672" w14:textId="77777777" w:rsidR="00203928" w:rsidRPr="00203928" w:rsidRDefault="00203928" w:rsidP="00203928">
      <w:pPr>
        <w:jc w:val="both"/>
        <w:rPr>
          <w:rFonts w:ascii="Arial" w:hAnsi="Arial" w:cs="Arial"/>
          <w:i/>
          <w:iCs/>
          <w:sz w:val="24"/>
          <w:szCs w:val="24"/>
          <w:shd w:val="clear" w:color="auto" w:fill="FFFFFF"/>
        </w:rPr>
      </w:pPr>
    </w:p>
    <w:p w14:paraId="191A9A99"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Matz, A, Woo, Y, and Kim, B, (2014) A meta-analysis of the correlates of turnover intent in criminal justice organizations: does agency type matter? Journal of criminal justice, Volume 42, pp238–242</w:t>
      </w:r>
    </w:p>
    <w:p w14:paraId="2CA9A87D" w14:textId="77777777" w:rsidR="00203928" w:rsidRPr="00203928" w:rsidRDefault="00203928" w:rsidP="00203928">
      <w:pPr>
        <w:jc w:val="both"/>
        <w:rPr>
          <w:rFonts w:ascii="Arial" w:hAnsi="Arial" w:cs="Arial"/>
          <w:sz w:val="24"/>
          <w:szCs w:val="24"/>
        </w:rPr>
      </w:pPr>
    </w:p>
    <w:p w14:paraId="03B19323" w14:textId="77777777" w:rsidR="00203928" w:rsidRPr="00203928" w:rsidRDefault="00203928" w:rsidP="00203928">
      <w:pPr>
        <w:jc w:val="both"/>
        <w:rPr>
          <w:rFonts w:ascii="Arial" w:hAnsi="Arial" w:cs="Arial"/>
          <w:sz w:val="24"/>
          <w:szCs w:val="24"/>
        </w:rPr>
      </w:pPr>
      <w:r w:rsidRPr="00203928">
        <w:rPr>
          <w:rFonts w:ascii="Arial" w:hAnsi="Arial" w:cs="Arial"/>
          <w:sz w:val="24"/>
          <w:szCs w:val="24"/>
        </w:rPr>
        <w:t xml:space="preserve">Boag-Munroe F, Donnelly J, and Van </w:t>
      </w:r>
      <w:proofErr w:type="spellStart"/>
      <w:r w:rsidRPr="00203928">
        <w:rPr>
          <w:rFonts w:ascii="Arial" w:hAnsi="Arial" w:cs="Arial"/>
          <w:sz w:val="24"/>
          <w:szCs w:val="24"/>
        </w:rPr>
        <w:t>Mechelen</w:t>
      </w:r>
      <w:proofErr w:type="spellEnd"/>
      <w:r w:rsidRPr="00203928">
        <w:rPr>
          <w:rFonts w:ascii="Arial" w:hAnsi="Arial" w:cs="Arial"/>
          <w:sz w:val="24"/>
          <w:szCs w:val="24"/>
        </w:rPr>
        <w:t xml:space="preserve"> D, (2017) Police officers’ promotion prospects and intention to leave the police, Policing, Volume 11, pp 132–145</w:t>
      </w:r>
    </w:p>
    <w:p w14:paraId="4E666361" w14:textId="77777777" w:rsidR="00203928" w:rsidRPr="00203928" w:rsidRDefault="00203928" w:rsidP="00203928">
      <w:pPr>
        <w:jc w:val="both"/>
        <w:rPr>
          <w:rFonts w:ascii="Arial" w:hAnsi="Arial" w:cs="Arial"/>
          <w:sz w:val="24"/>
          <w:szCs w:val="24"/>
        </w:rPr>
      </w:pPr>
    </w:p>
    <w:p w14:paraId="48FF6CE2" w14:textId="77777777" w:rsidR="00203928" w:rsidRPr="00203928" w:rsidRDefault="00203928" w:rsidP="00203928">
      <w:pPr>
        <w:jc w:val="both"/>
        <w:rPr>
          <w:rFonts w:ascii="Arial" w:hAnsi="Arial" w:cs="Arial"/>
          <w:color w:val="000000" w:themeColor="text1"/>
          <w:sz w:val="24"/>
          <w:szCs w:val="24"/>
        </w:rPr>
      </w:pPr>
      <w:r w:rsidRPr="00203928">
        <w:rPr>
          <w:rFonts w:ascii="Arial" w:hAnsi="Arial" w:cs="Arial"/>
          <w:color w:val="000000" w:themeColor="text1"/>
          <w:sz w:val="24"/>
          <w:szCs w:val="24"/>
        </w:rPr>
        <w:t>Allen, N, and Meyer, M, (1990) The measurement and antecedents of affective, continuance and normative commitment to the organization. Journal of occupational psychology, Volume 63, pp 5–18</w:t>
      </w:r>
    </w:p>
    <w:p w14:paraId="0A01027B" w14:textId="77777777" w:rsidR="00203928" w:rsidRPr="00203928" w:rsidRDefault="00203928" w:rsidP="00203928">
      <w:pPr>
        <w:jc w:val="both"/>
        <w:rPr>
          <w:rFonts w:ascii="Arial" w:hAnsi="Arial" w:cs="Arial"/>
          <w:color w:val="000000" w:themeColor="text1"/>
          <w:sz w:val="24"/>
          <w:szCs w:val="24"/>
        </w:rPr>
      </w:pPr>
    </w:p>
    <w:p w14:paraId="63C8DD22" w14:textId="77777777" w:rsidR="00203928" w:rsidRPr="00203928" w:rsidRDefault="00203928" w:rsidP="00203928">
      <w:pPr>
        <w:jc w:val="both"/>
        <w:rPr>
          <w:rFonts w:ascii="Arial" w:hAnsi="Arial" w:cs="Arial"/>
          <w:color w:val="000000" w:themeColor="text1"/>
          <w:sz w:val="24"/>
          <w:szCs w:val="24"/>
        </w:rPr>
      </w:pPr>
      <w:r w:rsidRPr="00203928">
        <w:rPr>
          <w:rFonts w:ascii="Arial" w:hAnsi="Arial" w:cs="Arial"/>
          <w:color w:val="000000" w:themeColor="text1"/>
          <w:sz w:val="24"/>
          <w:szCs w:val="24"/>
        </w:rPr>
        <w:t xml:space="preserve">Beck, K, and Wilson, C, (2000) Development of affective organizational commitment: a cross-sequential examination of change with tenure, Journal of vocational </w:t>
      </w:r>
      <w:proofErr w:type="spellStart"/>
      <w:r w:rsidRPr="00203928">
        <w:rPr>
          <w:rFonts w:ascii="Arial" w:hAnsi="Arial" w:cs="Arial"/>
          <w:color w:val="000000" w:themeColor="text1"/>
          <w:sz w:val="24"/>
          <w:szCs w:val="24"/>
        </w:rPr>
        <w:t>behavior</w:t>
      </w:r>
      <w:proofErr w:type="spellEnd"/>
      <w:r w:rsidRPr="00203928">
        <w:rPr>
          <w:rFonts w:ascii="Arial" w:hAnsi="Arial" w:cs="Arial"/>
          <w:color w:val="000000" w:themeColor="text1"/>
          <w:sz w:val="24"/>
          <w:szCs w:val="24"/>
        </w:rPr>
        <w:t>, Volume 56, pp 123–136</w:t>
      </w:r>
    </w:p>
    <w:p w14:paraId="2BD840E3" w14:textId="77777777" w:rsidR="00203928" w:rsidRPr="00203928" w:rsidRDefault="00203928" w:rsidP="00203928"/>
    <w:p w14:paraId="223E0EA5" w14:textId="77777777" w:rsidR="00203928" w:rsidRPr="00203928" w:rsidRDefault="00203928" w:rsidP="00203928">
      <w:pPr>
        <w:jc w:val="both"/>
        <w:rPr>
          <w:rFonts w:ascii="Arial" w:hAnsi="Arial" w:cs="Arial"/>
          <w:color w:val="000000" w:themeColor="text1"/>
          <w:sz w:val="24"/>
          <w:szCs w:val="24"/>
        </w:rPr>
      </w:pPr>
      <w:r w:rsidRPr="00203928">
        <w:rPr>
          <w:rFonts w:ascii="Arial" w:hAnsi="Arial" w:cs="Arial"/>
          <w:color w:val="000000" w:themeColor="text1"/>
          <w:sz w:val="24"/>
          <w:szCs w:val="24"/>
        </w:rPr>
        <w:t xml:space="preserve">Hom, P, and Griffeth, R, (1995) Employee turnover, </w:t>
      </w:r>
      <w:proofErr w:type="gramStart"/>
      <w:r w:rsidRPr="00203928">
        <w:rPr>
          <w:rFonts w:ascii="Arial" w:hAnsi="Arial" w:cs="Arial"/>
          <w:color w:val="000000" w:themeColor="text1"/>
          <w:sz w:val="24"/>
          <w:szCs w:val="24"/>
        </w:rPr>
        <w:t>South Western</w:t>
      </w:r>
      <w:proofErr w:type="gramEnd"/>
      <w:r w:rsidRPr="00203928">
        <w:rPr>
          <w:rFonts w:ascii="Arial" w:hAnsi="Arial" w:cs="Arial"/>
          <w:color w:val="000000" w:themeColor="text1"/>
          <w:sz w:val="24"/>
          <w:szCs w:val="24"/>
        </w:rPr>
        <w:t xml:space="preserve"> College Publishing, Pennsylvania </w:t>
      </w:r>
    </w:p>
    <w:p w14:paraId="41C4A309" w14:textId="77777777" w:rsidR="00203928" w:rsidRPr="00203928" w:rsidRDefault="00203928" w:rsidP="00203928">
      <w:pPr>
        <w:jc w:val="both"/>
        <w:rPr>
          <w:rFonts w:ascii="Arial" w:hAnsi="Arial" w:cs="Arial"/>
          <w:color w:val="000000" w:themeColor="text1"/>
          <w:sz w:val="24"/>
          <w:szCs w:val="24"/>
        </w:rPr>
      </w:pPr>
    </w:p>
    <w:p w14:paraId="2FAF7AF8" w14:textId="77777777" w:rsidR="00203928" w:rsidRPr="00203928" w:rsidRDefault="00203928" w:rsidP="00203928">
      <w:pPr>
        <w:jc w:val="both"/>
        <w:rPr>
          <w:rFonts w:ascii="Arial" w:hAnsi="Arial" w:cs="Arial"/>
          <w:color w:val="000000" w:themeColor="text1"/>
          <w:sz w:val="24"/>
          <w:szCs w:val="24"/>
        </w:rPr>
      </w:pPr>
      <w:r w:rsidRPr="00203928">
        <w:rPr>
          <w:rFonts w:ascii="Arial" w:hAnsi="Arial" w:cs="Arial"/>
          <w:color w:val="000000" w:themeColor="text1"/>
          <w:sz w:val="24"/>
          <w:szCs w:val="24"/>
        </w:rPr>
        <w:t xml:space="preserve">Boyd, E, Geoghegan, and Gibbs, B, (2011) Cost of the cops: manpower and deployment in policing. Available from: </w:t>
      </w:r>
      <w:hyperlink r:id="rId18" w:history="1">
        <w:r w:rsidRPr="00203928">
          <w:rPr>
            <w:rFonts w:ascii="Arial" w:hAnsi="Arial" w:cs="Arial"/>
            <w:color w:val="000000" w:themeColor="text1"/>
            <w:sz w:val="24"/>
            <w:szCs w:val="24"/>
            <w:u w:val="single"/>
          </w:rPr>
          <w:t>Layout 2 (policyexchange.org.uk)</w:t>
        </w:r>
      </w:hyperlink>
      <w:r w:rsidRPr="00203928">
        <w:rPr>
          <w:rFonts w:ascii="Arial" w:hAnsi="Arial" w:cs="Arial"/>
          <w:color w:val="000000" w:themeColor="text1"/>
          <w:sz w:val="24"/>
          <w:szCs w:val="24"/>
        </w:rPr>
        <w:t xml:space="preserve"> Accessed 12 October 2022</w:t>
      </w:r>
    </w:p>
    <w:p w14:paraId="7A0D48BE" w14:textId="77777777" w:rsidR="00203928" w:rsidRPr="00203928" w:rsidRDefault="00203928" w:rsidP="00203928">
      <w:pPr>
        <w:jc w:val="both"/>
        <w:rPr>
          <w:rFonts w:ascii="Arial" w:hAnsi="Arial" w:cs="Arial"/>
          <w:color w:val="000000" w:themeColor="text1"/>
          <w:sz w:val="24"/>
          <w:szCs w:val="24"/>
        </w:rPr>
      </w:pPr>
    </w:p>
    <w:p w14:paraId="6AAC9A41" w14:textId="77777777" w:rsidR="00203928" w:rsidRPr="00203928" w:rsidRDefault="00203928" w:rsidP="00203928">
      <w:pPr>
        <w:jc w:val="both"/>
        <w:rPr>
          <w:rFonts w:ascii="Arial" w:hAnsi="Arial" w:cs="Arial"/>
          <w:color w:val="000000" w:themeColor="text1"/>
          <w:sz w:val="24"/>
          <w:szCs w:val="24"/>
        </w:rPr>
      </w:pPr>
      <w:r w:rsidRPr="00203928">
        <w:rPr>
          <w:rFonts w:ascii="Arial" w:hAnsi="Arial" w:cs="Arial"/>
          <w:color w:val="000000" w:themeColor="text1"/>
          <w:sz w:val="24"/>
          <w:szCs w:val="24"/>
        </w:rPr>
        <w:t xml:space="preserve">Police Federation (2022) Pay Awrad </w:t>
      </w:r>
      <w:proofErr w:type="spellStart"/>
      <w:r w:rsidRPr="00203928">
        <w:rPr>
          <w:rFonts w:ascii="Arial" w:hAnsi="Arial" w:cs="Arial"/>
          <w:color w:val="000000" w:themeColor="text1"/>
          <w:sz w:val="24"/>
          <w:szCs w:val="24"/>
        </w:rPr>
        <w:t>id</w:t>
      </w:r>
      <w:proofErr w:type="spellEnd"/>
      <w:r w:rsidRPr="00203928">
        <w:rPr>
          <w:rFonts w:ascii="Arial" w:hAnsi="Arial" w:cs="Arial"/>
          <w:color w:val="000000" w:themeColor="text1"/>
          <w:sz w:val="24"/>
          <w:szCs w:val="24"/>
        </w:rPr>
        <w:t xml:space="preserve"> Not Enough, Available online at:  </w:t>
      </w:r>
      <w:hyperlink r:id="rId19" w:history="1">
        <w:r w:rsidRPr="00203928">
          <w:rPr>
            <w:rFonts w:ascii="Arial" w:hAnsi="Arial" w:cs="Arial"/>
            <w:color w:val="000000" w:themeColor="text1"/>
            <w:sz w:val="24"/>
            <w:szCs w:val="24"/>
            <w:u w:val="single"/>
          </w:rPr>
          <w:t>Pay award was just not enough (polfed.org)</w:t>
        </w:r>
      </w:hyperlink>
      <w:r w:rsidRPr="00203928">
        <w:rPr>
          <w:rFonts w:ascii="Arial" w:hAnsi="Arial" w:cs="Arial"/>
          <w:color w:val="000000" w:themeColor="text1"/>
          <w:sz w:val="24"/>
          <w:szCs w:val="24"/>
        </w:rPr>
        <w:t xml:space="preserve">  Accessed 19 October 2022</w:t>
      </w:r>
    </w:p>
    <w:p w14:paraId="7AA6ABEB" w14:textId="77777777" w:rsidR="00203928" w:rsidRPr="00203928" w:rsidRDefault="00203928" w:rsidP="00203928">
      <w:pPr>
        <w:jc w:val="both"/>
        <w:rPr>
          <w:rFonts w:ascii="Arial" w:hAnsi="Arial" w:cs="Arial"/>
          <w:color w:val="000000" w:themeColor="text1"/>
          <w:sz w:val="24"/>
          <w:szCs w:val="24"/>
        </w:rPr>
      </w:pPr>
    </w:p>
    <w:p w14:paraId="671E3D52" w14:textId="77777777" w:rsidR="00203928" w:rsidRPr="00203928" w:rsidRDefault="00203928" w:rsidP="00203928">
      <w:pPr>
        <w:jc w:val="both"/>
        <w:rPr>
          <w:rFonts w:ascii="Arial" w:hAnsi="Arial" w:cs="Arial"/>
          <w:color w:val="000000" w:themeColor="text1"/>
          <w:sz w:val="24"/>
          <w:szCs w:val="24"/>
        </w:rPr>
      </w:pPr>
      <w:r w:rsidRPr="00203928">
        <w:rPr>
          <w:rFonts w:ascii="Arial" w:hAnsi="Arial" w:cs="Arial"/>
          <w:color w:val="000000" w:themeColor="text1"/>
          <w:sz w:val="24"/>
          <w:szCs w:val="24"/>
        </w:rPr>
        <w:t xml:space="preserve">Police Federation, (2022a) Police Officer Survey reveals cost of living crisis and dissatisfaction, Available online at:  </w:t>
      </w:r>
      <w:hyperlink r:id="rId20" w:history="1">
        <w:r w:rsidRPr="00203928">
          <w:rPr>
            <w:rFonts w:ascii="Arial" w:hAnsi="Arial" w:cs="Arial"/>
            <w:color w:val="000000" w:themeColor="text1"/>
            <w:sz w:val="24"/>
            <w:szCs w:val="24"/>
            <w:u w:val="single"/>
          </w:rPr>
          <w:t>Police officer survey reveals cost of living crisis and unprecedented level of Government dissatisfaction (polfed.org)</w:t>
        </w:r>
      </w:hyperlink>
      <w:r w:rsidRPr="00203928">
        <w:rPr>
          <w:rFonts w:ascii="Arial" w:hAnsi="Arial" w:cs="Arial"/>
          <w:color w:val="000000" w:themeColor="text1"/>
          <w:sz w:val="24"/>
          <w:szCs w:val="24"/>
        </w:rPr>
        <w:t xml:space="preserve"> Accessed 18 October 2022</w:t>
      </w:r>
    </w:p>
    <w:p w14:paraId="6FFF9E5A" w14:textId="64BAF9C4" w:rsidR="00B425D5" w:rsidRDefault="00B425D5"/>
    <w:p w14:paraId="740CB17C" w14:textId="2601E7B9" w:rsidR="009C05E5" w:rsidRDefault="009C05E5"/>
    <w:p w14:paraId="07AC149D" w14:textId="6F9F82C7" w:rsidR="00292A8A" w:rsidRDefault="00292A8A"/>
    <w:p w14:paraId="556911E4" w14:textId="3AE02C93" w:rsidR="00292A8A" w:rsidRDefault="00292A8A"/>
    <w:p w14:paraId="451AC796" w14:textId="2F67AA92" w:rsidR="00292A8A" w:rsidRDefault="00292A8A"/>
    <w:p w14:paraId="37077E27" w14:textId="3EAF3778" w:rsidR="00292A8A" w:rsidRDefault="00292A8A"/>
    <w:p w14:paraId="62EFDD52" w14:textId="270A6DC1" w:rsidR="005A05C3" w:rsidRDefault="005A05C3"/>
    <w:p w14:paraId="56214C38" w14:textId="5675E8A5" w:rsidR="005A05C3" w:rsidRDefault="005A05C3"/>
    <w:p w14:paraId="046AD5CA" w14:textId="119863AD" w:rsidR="005A05C3" w:rsidRDefault="005A05C3"/>
    <w:p w14:paraId="5516C794" w14:textId="77777777" w:rsidR="005A05C3" w:rsidRDefault="005A05C3"/>
    <w:sectPr w:rsidR="005A0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2728F"/>
    <w:multiLevelType w:val="multilevel"/>
    <w:tmpl w:val="4E962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9372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67"/>
    <w:rsid w:val="00000986"/>
    <w:rsid w:val="00010212"/>
    <w:rsid w:val="0003102D"/>
    <w:rsid w:val="00034FCA"/>
    <w:rsid w:val="0004433F"/>
    <w:rsid w:val="00063FAD"/>
    <w:rsid w:val="000A1911"/>
    <w:rsid w:val="000B51A4"/>
    <w:rsid w:val="000C29A8"/>
    <w:rsid w:val="0010026D"/>
    <w:rsid w:val="00131590"/>
    <w:rsid w:val="001336B7"/>
    <w:rsid w:val="00137541"/>
    <w:rsid w:val="00140EAB"/>
    <w:rsid w:val="00153E5B"/>
    <w:rsid w:val="001B6119"/>
    <w:rsid w:val="001C0831"/>
    <w:rsid w:val="001C15E0"/>
    <w:rsid w:val="001E0640"/>
    <w:rsid w:val="001E481A"/>
    <w:rsid w:val="001F3551"/>
    <w:rsid w:val="00203928"/>
    <w:rsid w:val="00215D79"/>
    <w:rsid w:val="0022372A"/>
    <w:rsid w:val="00231439"/>
    <w:rsid w:val="00257277"/>
    <w:rsid w:val="00262EF9"/>
    <w:rsid w:val="00264322"/>
    <w:rsid w:val="002746DE"/>
    <w:rsid w:val="002810D2"/>
    <w:rsid w:val="00292A8A"/>
    <w:rsid w:val="0029696E"/>
    <w:rsid w:val="002C52BB"/>
    <w:rsid w:val="002D0FB7"/>
    <w:rsid w:val="003070F8"/>
    <w:rsid w:val="00375B33"/>
    <w:rsid w:val="00380747"/>
    <w:rsid w:val="003C00BE"/>
    <w:rsid w:val="003C101C"/>
    <w:rsid w:val="003D588E"/>
    <w:rsid w:val="003D737C"/>
    <w:rsid w:val="003E4516"/>
    <w:rsid w:val="003F4D63"/>
    <w:rsid w:val="00407702"/>
    <w:rsid w:val="0041288C"/>
    <w:rsid w:val="00412F78"/>
    <w:rsid w:val="004532E8"/>
    <w:rsid w:val="0045352B"/>
    <w:rsid w:val="00493190"/>
    <w:rsid w:val="004C78EF"/>
    <w:rsid w:val="004F08A4"/>
    <w:rsid w:val="005045E2"/>
    <w:rsid w:val="0052252E"/>
    <w:rsid w:val="00576B52"/>
    <w:rsid w:val="00594FA9"/>
    <w:rsid w:val="005A05C3"/>
    <w:rsid w:val="005C0603"/>
    <w:rsid w:val="005C2309"/>
    <w:rsid w:val="005C58F4"/>
    <w:rsid w:val="005C7990"/>
    <w:rsid w:val="005F5F25"/>
    <w:rsid w:val="00604E39"/>
    <w:rsid w:val="006207E9"/>
    <w:rsid w:val="0062236C"/>
    <w:rsid w:val="006624A8"/>
    <w:rsid w:val="00664769"/>
    <w:rsid w:val="006A0189"/>
    <w:rsid w:val="006B15FA"/>
    <w:rsid w:val="007054D3"/>
    <w:rsid w:val="00706C2C"/>
    <w:rsid w:val="00710B0E"/>
    <w:rsid w:val="00712661"/>
    <w:rsid w:val="00716550"/>
    <w:rsid w:val="00732343"/>
    <w:rsid w:val="007426B1"/>
    <w:rsid w:val="00766E0A"/>
    <w:rsid w:val="0078683A"/>
    <w:rsid w:val="007C4893"/>
    <w:rsid w:val="0080571F"/>
    <w:rsid w:val="008167E3"/>
    <w:rsid w:val="0082752F"/>
    <w:rsid w:val="00851298"/>
    <w:rsid w:val="00853BBE"/>
    <w:rsid w:val="008640EA"/>
    <w:rsid w:val="0089001C"/>
    <w:rsid w:val="0089012A"/>
    <w:rsid w:val="008A36B5"/>
    <w:rsid w:val="008B6A58"/>
    <w:rsid w:val="008C0C44"/>
    <w:rsid w:val="008F2356"/>
    <w:rsid w:val="008F2494"/>
    <w:rsid w:val="00912A80"/>
    <w:rsid w:val="00941A20"/>
    <w:rsid w:val="009626EE"/>
    <w:rsid w:val="00966E1D"/>
    <w:rsid w:val="009A14D8"/>
    <w:rsid w:val="009C05E5"/>
    <w:rsid w:val="009D1FCD"/>
    <w:rsid w:val="009D4D9C"/>
    <w:rsid w:val="009E0613"/>
    <w:rsid w:val="009F0FBE"/>
    <w:rsid w:val="009F5191"/>
    <w:rsid w:val="00A10014"/>
    <w:rsid w:val="00A40E87"/>
    <w:rsid w:val="00A44CFA"/>
    <w:rsid w:val="00A7587E"/>
    <w:rsid w:val="00A75AF4"/>
    <w:rsid w:val="00A84E34"/>
    <w:rsid w:val="00A85F81"/>
    <w:rsid w:val="00AB4892"/>
    <w:rsid w:val="00AC5FAD"/>
    <w:rsid w:val="00AC7B29"/>
    <w:rsid w:val="00AD1F2F"/>
    <w:rsid w:val="00AF4EBE"/>
    <w:rsid w:val="00B35044"/>
    <w:rsid w:val="00B425D5"/>
    <w:rsid w:val="00B72E23"/>
    <w:rsid w:val="00B7612E"/>
    <w:rsid w:val="00B84B7F"/>
    <w:rsid w:val="00B84C4D"/>
    <w:rsid w:val="00B876B1"/>
    <w:rsid w:val="00B91B37"/>
    <w:rsid w:val="00B955FE"/>
    <w:rsid w:val="00BB2676"/>
    <w:rsid w:val="00BC0467"/>
    <w:rsid w:val="00BC45D2"/>
    <w:rsid w:val="00BC72A0"/>
    <w:rsid w:val="00BD5FFF"/>
    <w:rsid w:val="00BE37A5"/>
    <w:rsid w:val="00BE5092"/>
    <w:rsid w:val="00BF3FA7"/>
    <w:rsid w:val="00C21BEA"/>
    <w:rsid w:val="00C3391F"/>
    <w:rsid w:val="00C36876"/>
    <w:rsid w:val="00C41737"/>
    <w:rsid w:val="00C45E57"/>
    <w:rsid w:val="00C47C74"/>
    <w:rsid w:val="00C54108"/>
    <w:rsid w:val="00C54E56"/>
    <w:rsid w:val="00C62D47"/>
    <w:rsid w:val="00C66015"/>
    <w:rsid w:val="00C724AF"/>
    <w:rsid w:val="00C92F9E"/>
    <w:rsid w:val="00C958EF"/>
    <w:rsid w:val="00CB6B29"/>
    <w:rsid w:val="00CC3E4C"/>
    <w:rsid w:val="00CD4D4A"/>
    <w:rsid w:val="00D244DA"/>
    <w:rsid w:val="00D60BDB"/>
    <w:rsid w:val="00D76766"/>
    <w:rsid w:val="00D774DF"/>
    <w:rsid w:val="00D87FCD"/>
    <w:rsid w:val="00D93AA4"/>
    <w:rsid w:val="00DC2E66"/>
    <w:rsid w:val="00DD3DCC"/>
    <w:rsid w:val="00DE3141"/>
    <w:rsid w:val="00DF4815"/>
    <w:rsid w:val="00E11A4D"/>
    <w:rsid w:val="00E14F63"/>
    <w:rsid w:val="00E23850"/>
    <w:rsid w:val="00E27DF4"/>
    <w:rsid w:val="00E323D1"/>
    <w:rsid w:val="00E7732E"/>
    <w:rsid w:val="00EA5F9C"/>
    <w:rsid w:val="00EB0BE6"/>
    <w:rsid w:val="00EB47BE"/>
    <w:rsid w:val="00EB4989"/>
    <w:rsid w:val="00EC349F"/>
    <w:rsid w:val="00F544B8"/>
    <w:rsid w:val="00F618FF"/>
    <w:rsid w:val="00F75D84"/>
    <w:rsid w:val="00F76974"/>
    <w:rsid w:val="00F97F3E"/>
    <w:rsid w:val="00FA027B"/>
    <w:rsid w:val="00FA2042"/>
    <w:rsid w:val="00FD2F97"/>
    <w:rsid w:val="00FE238E"/>
    <w:rsid w:val="00FF21F7"/>
    <w:rsid w:val="00FF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EA62"/>
  <w15:chartTrackingRefBased/>
  <w15:docId w15:val="{2BA5D1A0-4B9F-4B84-8D15-A910A5A19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D737C"/>
    <w:rPr>
      <w:i/>
      <w:iCs/>
    </w:rPr>
  </w:style>
  <w:style w:type="character" w:styleId="Hyperlink">
    <w:name w:val="Hyperlink"/>
    <w:basedOn w:val="DefaultParagraphFont"/>
    <w:uiPriority w:val="99"/>
    <w:semiHidden/>
    <w:unhideWhenUsed/>
    <w:rsid w:val="00A10014"/>
    <w:rPr>
      <w:color w:val="0000FF"/>
      <w:u w:val="single"/>
    </w:rPr>
  </w:style>
  <w:style w:type="character" w:customStyle="1" w:styleId="citation">
    <w:name w:val="citation"/>
    <w:basedOn w:val="DefaultParagraphFont"/>
    <w:rsid w:val="00215D79"/>
  </w:style>
  <w:style w:type="character" w:styleId="HTMLCite">
    <w:name w:val="HTML Cite"/>
    <w:basedOn w:val="DefaultParagraphFont"/>
    <w:uiPriority w:val="99"/>
    <w:semiHidden/>
    <w:unhideWhenUsed/>
    <w:rsid w:val="00215D79"/>
    <w:rPr>
      <w:i/>
      <w:iCs/>
    </w:rPr>
  </w:style>
  <w:style w:type="character" w:customStyle="1" w:styleId="retrieval">
    <w:name w:val="retrieval"/>
    <w:basedOn w:val="DefaultParagraphFont"/>
    <w:rsid w:val="00215D79"/>
  </w:style>
  <w:style w:type="character" w:customStyle="1" w:styleId="authors">
    <w:name w:val="authors"/>
    <w:basedOn w:val="DefaultParagraphFont"/>
    <w:rsid w:val="00034FCA"/>
  </w:style>
  <w:style w:type="character" w:customStyle="1" w:styleId="Date1">
    <w:name w:val="Date1"/>
    <w:basedOn w:val="DefaultParagraphFont"/>
    <w:rsid w:val="00034FCA"/>
  </w:style>
  <w:style w:type="character" w:customStyle="1" w:styleId="arttitle">
    <w:name w:val="art_title"/>
    <w:basedOn w:val="DefaultParagraphFont"/>
    <w:rsid w:val="00034FCA"/>
  </w:style>
  <w:style w:type="character" w:customStyle="1" w:styleId="serialtitle">
    <w:name w:val="serial_title"/>
    <w:basedOn w:val="DefaultParagraphFont"/>
    <w:rsid w:val="00034FCA"/>
  </w:style>
  <w:style w:type="character" w:customStyle="1" w:styleId="volumeissue">
    <w:name w:val="volume_issue"/>
    <w:basedOn w:val="DefaultParagraphFont"/>
    <w:rsid w:val="00034FCA"/>
  </w:style>
  <w:style w:type="character" w:customStyle="1" w:styleId="pagerange">
    <w:name w:val="page_range"/>
    <w:basedOn w:val="DefaultParagraphFont"/>
    <w:rsid w:val="00034FCA"/>
  </w:style>
  <w:style w:type="character" w:styleId="FollowedHyperlink">
    <w:name w:val="FollowedHyperlink"/>
    <w:basedOn w:val="DefaultParagraphFont"/>
    <w:uiPriority w:val="99"/>
    <w:semiHidden/>
    <w:unhideWhenUsed/>
    <w:rsid w:val="00A84E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236513">
      <w:bodyDiv w:val="1"/>
      <w:marLeft w:val="0"/>
      <w:marRight w:val="0"/>
      <w:marTop w:val="0"/>
      <w:marBottom w:val="0"/>
      <w:divBdr>
        <w:top w:val="none" w:sz="0" w:space="0" w:color="auto"/>
        <w:left w:val="none" w:sz="0" w:space="0" w:color="auto"/>
        <w:bottom w:val="none" w:sz="0" w:space="0" w:color="auto"/>
        <w:right w:val="none" w:sz="0" w:space="0" w:color="auto"/>
      </w:divBdr>
      <w:divsChild>
        <w:div w:id="1319723506">
          <w:marLeft w:val="0"/>
          <w:marRight w:val="0"/>
          <w:marTop w:val="0"/>
          <w:marBottom w:val="0"/>
          <w:divBdr>
            <w:top w:val="none" w:sz="0" w:space="0" w:color="auto"/>
            <w:left w:val="none" w:sz="0" w:space="0" w:color="auto"/>
            <w:bottom w:val="none" w:sz="0" w:space="0" w:color="auto"/>
            <w:right w:val="none" w:sz="0" w:space="0" w:color="auto"/>
          </w:divBdr>
        </w:div>
        <w:div w:id="679502542">
          <w:marLeft w:val="0"/>
          <w:marRight w:val="0"/>
          <w:marTop w:val="0"/>
          <w:marBottom w:val="0"/>
          <w:divBdr>
            <w:top w:val="none" w:sz="0" w:space="0" w:color="auto"/>
            <w:left w:val="none" w:sz="0" w:space="0" w:color="auto"/>
            <w:bottom w:val="none" w:sz="0" w:space="0" w:color="auto"/>
            <w:right w:val="none" w:sz="0" w:space="0" w:color="auto"/>
          </w:divBdr>
          <w:divsChild>
            <w:div w:id="7239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415">
      <w:bodyDiv w:val="1"/>
      <w:marLeft w:val="0"/>
      <w:marRight w:val="0"/>
      <w:marTop w:val="0"/>
      <w:marBottom w:val="0"/>
      <w:divBdr>
        <w:top w:val="none" w:sz="0" w:space="0" w:color="auto"/>
        <w:left w:val="none" w:sz="0" w:space="0" w:color="auto"/>
        <w:bottom w:val="none" w:sz="0" w:space="0" w:color="auto"/>
        <w:right w:val="none" w:sz="0" w:space="0" w:color="auto"/>
      </w:divBdr>
      <w:divsChild>
        <w:div w:id="372115644">
          <w:marLeft w:val="0"/>
          <w:marRight w:val="0"/>
          <w:marTop w:val="0"/>
          <w:marBottom w:val="0"/>
          <w:divBdr>
            <w:top w:val="none" w:sz="0" w:space="0" w:color="auto"/>
            <w:left w:val="none" w:sz="0" w:space="0" w:color="auto"/>
            <w:bottom w:val="none" w:sz="0" w:space="0" w:color="auto"/>
            <w:right w:val="none" w:sz="0" w:space="0" w:color="auto"/>
          </w:divBdr>
          <w:divsChild>
            <w:div w:id="52311668">
              <w:marLeft w:val="0"/>
              <w:marRight w:val="0"/>
              <w:marTop w:val="0"/>
              <w:marBottom w:val="0"/>
              <w:divBdr>
                <w:top w:val="none" w:sz="0" w:space="0" w:color="auto"/>
                <w:left w:val="none" w:sz="0" w:space="0" w:color="auto"/>
                <w:bottom w:val="none" w:sz="0" w:space="0" w:color="auto"/>
                <w:right w:val="none" w:sz="0" w:space="0" w:color="auto"/>
              </w:divBdr>
              <w:divsChild>
                <w:div w:id="926768662">
                  <w:marLeft w:val="0"/>
                  <w:marRight w:val="0"/>
                  <w:marTop w:val="0"/>
                  <w:marBottom w:val="0"/>
                  <w:divBdr>
                    <w:top w:val="none" w:sz="0" w:space="0" w:color="auto"/>
                    <w:left w:val="none" w:sz="0" w:space="0" w:color="auto"/>
                    <w:bottom w:val="none" w:sz="0" w:space="0" w:color="auto"/>
                    <w:right w:val="none" w:sz="0" w:space="0" w:color="auto"/>
                  </w:divBdr>
                  <w:divsChild>
                    <w:div w:id="1178616171">
                      <w:marLeft w:val="0"/>
                      <w:marRight w:val="0"/>
                      <w:marTop w:val="0"/>
                      <w:marBottom w:val="0"/>
                      <w:divBdr>
                        <w:top w:val="none" w:sz="0" w:space="0" w:color="auto"/>
                        <w:left w:val="none" w:sz="0" w:space="0" w:color="auto"/>
                        <w:bottom w:val="none" w:sz="0" w:space="0" w:color="auto"/>
                        <w:right w:val="none" w:sz="0" w:space="0" w:color="auto"/>
                      </w:divBdr>
                      <w:divsChild>
                        <w:div w:id="1791434676">
                          <w:marLeft w:val="0"/>
                          <w:marRight w:val="0"/>
                          <w:marTop w:val="0"/>
                          <w:marBottom w:val="0"/>
                          <w:divBdr>
                            <w:top w:val="none" w:sz="0" w:space="0" w:color="auto"/>
                            <w:left w:val="none" w:sz="0" w:space="0" w:color="auto"/>
                            <w:bottom w:val="none" w:sz="0" w:space="0" w:color="auto"/>
                            <w:right w:val="none" w:sz="0" w:space="0" w:color="auto"/>
                          </w:divBdr>
                        </w:div>
                        <w:div w:id="148550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826588">
          <w:marLeft w:val="0"/>
          <w:marRight w:val="0"/>
          <w:marTop w:val="0"/>
          <w:marBottom w:val="0"/>
          <w:divBdr>
            <w:top w:val="none" w:sz="0" w:space="0" w:color="auto"/>
            <w:left w:val="none" w:sz="0" w:space="0" w:color="auto"/>
            <w:bottom w:val="none" w:sz="0" w:space="0" w:color="auto"/>
            <w:right w:val="none" w:sz="0" w:space="0" w:color="auto"/>
          </w:divBdr>
          <w:divsChild>
            <w:div w:id="2004773443">
              <w:marLeft w:val="0"/>
              <w:marRight w:val="0"/>
              <w:marTop w:val="0"/>
              <w:marBottom w:val="0"/>
              <w:divBdr>
                <w:top w:val="none" w:sz="0" w:space="0" w:color="auto"/>
                <w:left w:val="none" w:sz="0" w:space="0" w:color="auto"/>
                <w:bottom w:val="none" w:sz="0" w:space="0" w:color="auto"/>
                <w:right w:val="none" w:sz="0" w:space="0" w:color="auto"/>
              </w:divBdr>
              <w:divsChild>
                <w:div w:id="1618945330">
                  <w:marLeft w:val="0"/>
                  <w:marRight w:val="0"/>
                  <w:marTop w:val="0"/>
                  <w:marBottom w:val="0"/>
                  <w:divBdr>
                    <w:top w:val="none" w:sz="0" w:space="0" w:color="auto"/>
                    <w:left w:val="none" w:sz="0" w:space="0" w:color="auto"/>
                    <w:bottom w:val="none" w:sz="0" w:space="0" w:color="auto"/>
                    <w:right w:val="none" w:sz="0" w:space="0" w:color="auto"/>
                  </w:divBdr>
                  <w:divsChild>
                    <w:div w:id="1289311370">
                      <w:marLeft w:val="0"/>
                      <w:marRight w:val="0"/>
                      <w:marTop w:val="0"/>
                      <w:marBottom w:val="0"/>
                      <w:divBdr>
                        <w:top w:val="none" w:sz="0" w:space="0" w:color="auto"/>
                        <w:left w:val="none" w:sz="0" w:space="0" w:color="auto"/>
                        <w:bottom w:val="none" w:sz="0" w:space="0" w:color="auto"/>
                        <w:right w:val="none" w:sz="0" w:space="0" w:color="auto"/>
                      </w:divBdr>
                      <w:divsChild>
                        <w:div w:id="1969890008">
                          <w:marLeft w:val="0"/>
                          <w:marRight w:val="0"/>
                          <w:marTop w:val="0"/>
                          <w:marBottom w:val="0"/>
                          <w:divBdr>
                            <w:top w:val="none" w:sz="0" w:space="0" w:color="auto"/>
                            <w:left w:val="none" w:sz="0" w:space="0" w:color="auto"/>
                            <w:bottom w:val="none" w:sz="0" w:space="0" w:color="auto"/>
                            <w:right w:val="none" w:sz="0" w:space="0" w:color="auto"/>
                          </w:divBdr>
                          <w:divsChild>
                            <w:div w:id="1632398283">
                              <w:marLeft w:val="0"/>
                              <w:marRight w:val="0"/>
                              <w:marTop w:val="0"/>
                              <w:marBottom w:val="0"/>
                              <w:divBdr>
                                <w:top w:val="none" w:sz="0" w:space="0" w:color="auto"/>
                                <w:left w:val="none" w:sz="0" w:space="0" w:color="auto"/>
                                <w:bottom w:val="none" w:sz="0" w:space="0" w:color="auto"/>
                                <w:right w:val="none" w:sz="0" w:space="0" w:color="auto"/>
                              </w:divBdr>
                              <w:divsChild>
                                <w:div w:id="184248236">
                                  <w:marLeft w:val="0"/>
                                  <w:marRight w:val="0"/>
                                  <w:marTop w:val="0"/>
                                  <w:marBottom w:val="0"/>
                                  <w:divBdr>
                                    <w:top w:val="none" w:sz="0" w:space="0" w:color="auto"/>
                                    <w:left w:val="none" w:sz="0" w:space="0" w:color="auto"/>
                                    <w:bottom w:val="none" w:sz="0" w:space="0" w:color="auto"/>
                                    <w:right w:val="none" w:sz="0" w:space="0" w:color="auto"/>
                                  </w:divBdr>
                                  <w:divsChild>
                                    <w:div w:id="1338311687">
                                      <w:marLeft w:val="0"/>
                                      <w:marRight w:val="0"/>
                                      <w:marTop w:val="0"/>
                                      <w:marBottom w:val="0"/>
                                      <w:divBdr>
                                        <w:top w:val="none" w:sz="0" w:space="0" w:color="auto"/>
                                        <w:left w:val="none" w:sz="0" w:space="0" w:color="auto"/>
                                        <w:bottom w:val="none" w:sz="0" w:space="0" w:color="auto"/>
                                        <w:right w:val="none" w:sz="0" w:space="0" w:color="auto"/>
                                      </w:divBdr>
                                      <w:divsChild>
                                        <w:div w:id="25448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106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fed.org/media/15355/demandcapacityandwelfaresurveyheadlinestatistics2018-06-02-19-v1.pdf" TargetMode="External"/><Relationship Id="rId13" Type="http://schemas.openxmlformats.org/officeDocument/2006/relationships/hyperlink" Target="https://assets.publishing.service.gov.uk/government/uploads/system/uploads/attachment_data/file/831726/police-workforce-mar19-hosb1119.pdf" TargetMode="External"/><Relationship Id="rId18" Type="http://schemas.openxmlformats.org/officeDocument/2006/relationships/hyperlink" Target="https://policyexchange.org.uk/wp-content/uploads/2016/09/cost-of-the-cops-sep-11.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sarah.jones\Downloads\72435.pdf" TargetMode="External"/><Relationship Id="rId12" Type="http://schemas.openxmlformats.org/officeDocument/2006/relationships/hyperlink" Target="https://www.tandfonline.com/doi/pdf/10.1080/10439463.2021.1891234?needAccess=true" TargetMode="External"/><Relationship Id="rId17" Type="http://schemas.openxmlformats.org/officeDocument/2006/relationships/hyperlink" Target="https://journals.sagepub.com/doi/full/10.1177/0032258X211052250" TargetMode="External"/><Relationship Id="rId2" Type="http://schemas.openxmlformats.org/officeDocument/2006/relationships/styles" Target="styles.xml"/><Relationship Id="rId16" Type="http://schemas.openxmlformats.org/officeDocument/2006/relationships/hyperlink" Target="https://www.npcc.police.uk/Publication/Surveys%20.pdf" TargetMode="External"/><Relationship Id="rId20" Type="http://schemas.openxmlformats.org/officeDocument/2006/relationships/hyperlink" Target="https://www.polfed.org/news/latest-news/2022/police-officer-survey-reveals-cost-of-living-crisis-and-unprecedented-level-of-government-dissatisfaction/" TargetMode="External"/><Relationship Id="rId1" Type="http://schemas.openxmlformats.org/officeDocument/2006/relationships/numbering" Target="numbering.xml"/><Relationship Id="rId6" Type="http://schemas.openxmlformats.org/officeDocument/2006/relationships/hyperlink" Target="https://www.policeoracle.com/news/Teaching-police-officers-on-the-PEQF-understanding-the-controversy_108312.html" TargetMode="External"/><Relationship Id="rId11" Type="http://schemas.openxmlformats.org/officeDocument/2006/relationships/hyperlink" Target="https://www.bbc.co.uk/news/uk-england-london-63203550.amp" TargetMode="External"/><Relationship Id="rId5" Type="http://schemas.openxmlformats.org/officeDocument/2006/relationships/hyperlink" Target="https://www.policingreview.org.uk/wp-content/uploads/srpew_final_report.pdf" TargetMode="External"/><Relationship Id="rId15" Type="http://schemas.openxmlformats.org/officeDocument/2006/relationships/hyperlink" Target="https://ifs.org.uk/uploads/publications/bns/bn191.pdf" TargetMode="External"/><Relationship Id="rId10" Type="http://schemas.openxmlformats.org/officeDocument/2006/relationships/hyperlink" Target="https://core.ac.uk/download/pdf/74379837.pdf" TargetMode="External"/><Relationship Id="rId19" Type="http://schemas.openxmlformats.org/officeDocument/2006/relationships/hyperlink" Target="https://www.polfed.org/derbys/news/chairs-messages/pay-award-was-just-not-enough/"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68761/HO_evidence_to_the_Police_Remuneration_Review_Body_2020-21.pdf" TargetMode="External"/><Relationship Id="rId14" Type="http://schemas.openxmlformats.org/officeDocument/2006/relationships/hyperlink" Target="https://assets.publishing.service.gov.uk/government/uploads/system/uploads/attachment_data/file/868761/HO_evidence_to_the_Police_Remuneration_Review_Body_2020-2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1932</TotalTime>
  <Pages>14</Pages>
  <Words>3796</Words>
  <Characters>21639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151</cp:revision>
  <dcterms:created xsi:type="dcterms:W3CDTF">2022-10-10T07:18:00Z</dcterms:created>
  <dcterms:modified xsi:type="dcterms:W3CDTF">2022-10-19T11:24:00Z</dcterms:modified>
</cp:coreProperties>
</file>