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7BA" w:rsidRPr="00A85BFE" w:rsidRDefault="005B07BA" w:rsidP="005B07B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A601F25" wp14:editId="14978F7B">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5B07BA" w:rsidRPr="00A406E5" w:rsidRDefault="005B07BA" w:rsidP="005B07B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B07BA" w:rsidRPr="00A406E5" w:rsidTr="00F7796C">
        <w:tc>
          <w:tcPr>
            <w:tcW w:w="9922" w:type="dxa"/>
            <w:shd w:val="clear" w:color="auto" w:fill="C0C0C0"/>
          </w:tcPr>
          <w:p w:rsidR="005B07BA" w:rsidRPr="00A406E5" w:rsidRDefault="005B07BA" w:rsidP="00F7796C">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5B07BA" w:rsidRPr="00A406E5" w:rsidRDefault="005B07BA" w:rsidP="005B07B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Student name:</w:t>
            </w:r>
          </w:p>
        </w:tc>
        <w:tc>
          <w:tcPr>
            <w:tcW w:w="3293" w:type="dxa"/>
          </w:tcPr>
          <w:p w:rsidR="005B07BA" w:rsidRPr="00A406E5" w:rsidRDefault="005B07BA" w:rsidP="00F7796C">
            <w:pPr>
              <w:spacing w:before="120" w:after="120"/>
              <w:jc w:val="both"/>
              <w:rPr>
                <w:rFonts w:ascii="Arial" w:hAnsi="Arial" w:cs="Arial"/>
                <w:b/>
              </w:rPr>
            </w:pPr>
            <w:r>
              <w:rPr>
                <w:rFonts w:ascii="Arial" w:hAnsi="Arial" w:cs="Arial"/>
                <w:b/>
              </w:rPr>
              <w:t>Thomas Sage</w:t>
            </w:r>
          </w:p>
        </w:tc>
        <w:tc>
          <w:tcPr>
            <w:tcW w:w="2268" w:type="dxa"/>
            <w:shd w:val="clear" w:color="auto" w:fill="D9D9D9"/>
          </w:tcPr>
          <w:p w:rsidR="005B07BA" w:rsidRPr="00A406E5" w:rsidRDefault="005B07BA" w:rsidP="00F7796C">
            <w:pPr>
              <w:spacing w:before="120" w:after="120"/>
              <w:jc w:val="both"/>
              <w:rPr>
                <w:rFonts w:ascii="Arial" w:hAnsi="Arial" w:cs="Arial"/>
                <w:b/>
              </w:rPr>
            </w:pPr>
            <w:r w:rsidRPr="00A406E5">
              <w:rPr>
                <w:rFonts w:ascii="Arial" w:hAnsi="Arial" w:cs="Arial"/>
                <w:b/>
              </w:rPr>
              <w:t>Student ID number:</w:t>
            </w:r>
          </w:p>
        </w:tc>
        <w:tc>
          <w:tcPr>
            <w:tcW w:w="2268" w:type="dxa"/>
          </w:tcPr>
          <w:p w:rsidR="005B07BA" w:rsidRPr="00A406E5" w:rsidRDefault="005B07BA" w:rsidP="00F7796C">
            <w:pPr>
              <w:spacing w:before="120" w:after="120"/>
              <w:jc w:val="both"/>
              <w:rPr>
                <w:rFonts w:ascii="Arial" w:hAnsi="Arial" w:cs="Arial"/>
                <w:b/>
              </w:rPr>
            </w:pPr>
            <w:r>
              <w:rPr>
                <w:rFonts w:ascii="Arial" w:hAnsi="Arial" w:cs="Arial"/>
                <w:b/>
              </w:rPr>
              <w:t>1806599</w:t>
            </w: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Programme:</w:t>
            </w:r>
          </w:p>
        </w:tc>
        <w:tc>
          <w:tcPr>
            <w:tcW w:w="7829" w:type="dxa"/>
            <w:gridSpan w:val="3"/>
          </w:tcPr>
          <w:p w:rsidR="005B07BA" w:rsidRPr="00A406E5" w:rsidRDefault="005B07BA" w:rsidP="00F7796C">
            <w:pPr>
              <w:spacing w:before="120" w:after="120"/>
              <w:jc w:val="both"/>
              <w:rPr>
                <w:rFonts w:ascii="Arial" w:hAnsi="Arial" w:cs="Arial"/>
                <w:b/>
              </w:rPr>
            </w:pPr>
            <w:r>
              <w:rPr>
                <w:rFonts w:ascii="Arial" w:hAnsi="Arial" w:cs="Arial"/>
                <w:b/>
              </w:rPr>
              <w:t>Secondary PGCE</w:t>
            </w: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5B07BA" w:rsidRPr="00F63C8B" w:rsidRDefault="005B07BA" w:rsidP="00F7796C">
            <w:pPr>
              <w:pStyle w:val="NormalWeb"/>
              <w:rPr>
                <w:sz w:val="22"/>
                <w:szCs w:val="22"/>
              </w:rPr>
            </w:pPr>
            <w:r w:rsidRPr="00F63C8B">
              <w:rPr>
                <w:rFonts w:ascii="Arial" w:hAnsi="Arial" w:cs="Arial"/>
                <w:b/>
                <w:bCs/>
                <w:sz w:val="22"/>
                <w:szCs w:val="22"/>
              </w:rPr>
              <w:t xml:space="preserve">Curriculum Development and Enhancement </w:t>
            </w:r>
          </w:p>
          <w:p w:rsidR="005B07BA" w:rsidRPr="00F63C8B" w:rsidRDefault="005B07BA" w:rsidP="00F7796C">
            <w:pPr>
              <w:spacing w:before="120" w:after="120"/>
              <w:jc w:val="both"/>
              <w:rPr>
                <w:rFonts w:ascii="Arial" w:hAnsi="Arial" w:cs="Arial"/>
                <w:b/>
              </w:rPr>
            </w:pP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Module code:</w:t>
            </w:r>
          </w:p>
        </w:tc>
        <w:tc>
          <w:tcPr>
            <w:tcW w:w="3293" w:type="dxa"/>
          </w:tcPr>
          <w:p w:rsidR="005B07BA" w:rsidRPr="00A406E5" w:rsidRDefault="005B07BA" w:rsidP="00F7796C">
            <w:pPr>
              <w:spacing w:before="120" w:after="120"/>
              <w:jc w:val="both"/>
              <w:rPr>
                <w:rFonts w:ascii="Arial" w:hAnsi="Arial" w:cs="Arial"/>
                <w:b/>
              </w:rPr>
            </w:pPr>
            <w:r>
              <w:rPr>
                <w:rFonts w:ascii="Arial" w:hAnsi="Arial" w:cs="Arial"/>
                <w:b/>
              </w:rPr>
              <w:t>ECSP7002</w:t>
            </w:r>
          </w:p>
        </w:tc>
        <w:tc>
          <w:tcPr>
            <w:tcW w:w="2268" w:type="dxa"/>
            <w:shd w:val="clear" w:color="auto" w:fill="D9D9D9"/>
          </w:tcPr>
          <w:p w:rsidR="005B07BA" w:rsidRPr="004D5E9B" w:rsidRDefault="005B07BA" w:rsidP="00F7796C">
            <w:pPr>
              <w:pStyle w:val="Heading2"/>
              <w:rPr>
                <w:rFonts w:ascii="Arial" w:hAnsi="Arial" w:cs="Arial"/>
                <w:sz w:val="22"/>
                <w:szCs w:val="22"/>
              </w:rPr>
            </w:pPr>
            <w:r w:rsidRPr="005B07BA">
              <w:rPr>
                <w:rFonts w:ascii="Arial" w:hAnsi="Arial" w:cs="Arial"/>
                <w:color w:val="auto"/>
                <w:sz w:val="22"/>
                <w:szCs w:val="22"/>
              </w:rPr>
              <w:t>Contribution to Overall Module Assessment (%):</w:t>
            </w:r>
          </w:p>
        </w:tc>
        <w:tc>
          <w:tcPr>
            <w:tcW w:w="2268" w:type="dxa"/>
          </w:tcPr>
          <w:p w:rsidR="005B07BA" w:rsidRPr="00A406E5" w:rsidRDefault="005B07BA" w:rsidP="00F7796C">
            <w:pPr>
              <w:spacing w:before="120" w:after="120"/>
              <w:jc w:val="both"/>
              <w:rPr>
                <w:rFonts w:ascii="Arial" w:hAnsi="Arial" w:cs="Arial"/>
                <w:b/>
              </w:rPr>
            </w:pPr>
            <w:r>
              <w:rPr>
                <w:rFonts w:ascii="Arial" w:hAnsi="Arial" w:cs="Arial"/>
                <w:b/>
              </w:rPr>
              <w:t>100%</w:t>
            </w: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Lecturer:</w:t>
            </w:r>
          </w:p>
        </w:tc>
        <w:tc>
          <w:tcPr>
            <w:tcW w:w="3293" w:type="dxa"/>
          </w:tcPr>
          <w:p w:rsidR="005B07BA" w:rsidRPr="00A406E5" w:rsidRDefault="005B07BA" w:rsidP="00F7796C">
            <w:pPr>
              <w:spacing w:before="120" w:after="120"/>
              <w:jc w:val="both"/>
              <w:rPr>
                <w:rFonts w:ascii="Arial" w:hAnsi="Arial" w:cs="Arial"/>
                <w:b/>
              </w:rPr>
            </w:pPr>
            <w:r>
              <w:rPr>
                <w:rFonts w:ascii="Arial" w:hAnsi="Arial" w:cs="Arial"/>
                <w:b/>
              </w:rPr>
              <w:t>Helen Denny</w:t>
            </w:r>
          </w:p>
        </w:tc>
        <w:tc>
          <w:tcPr>
            <w:tcW w:w="2268" w:type="dxa"/>
            <w:shd w:val="clear" w:color="auto" w:fill="D9D9D9"/>
          </w:tcPr>
          <w:p w:rsidR="005B07BA" w:rsidRPr="00A406E5" w:rsidRDefault="005B07BA" w:rsidP="00F7796C">
            <w:pPr>
              <w:spacing w:before="120" w:after="120"/>
              <w:jc w:val="both"/>
              <w:rPr>
                <w:rFonts w:ascii="Arial" w:hAnsi="Arial" w:cs="Arial"/>
                <w:b/>
              </w:rPr>
            </w:pPr>
            <w:r w:rsidRPr="00A406E5">
              <w:rPr>
                <w:rFonts w:ascii="Arial" w:hAnsi="Arial" w:cs="Arial"/>
                <w:b/>
              </w:rPr>
              <w:t>Internal Verifier:</w:t>
            </w:r>
          </w:p>
        </w:tc>
        <w:tc>
          <w:tcPr>
            <w:tcW w:w="2268" w:type="dxa"/>
          </w:tcPr>
          <w:p w:rsidR="005B07BA" w:rsidRPr="00A406E5" w:rsidRDefault="005B07BA" w:rsidP="00F7796C">
            <w:pPr>
              <w:spacing w:before="120" w:after="120"/>
              <w:jc w:val="both"/>
              <w:rPr>
                <w:rFonts w:ascii="Arial" w:hAnsi="Arial" w:cs="Arial"/>
                <w:b/>
              </w:rPr>
            </w:pP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Assignment Title:</w:t>
            </w:r>
          </w:p>
        </w:tc>
        <w:tc>
          <w:tcPr>
            <w:tcW w:w="3293" w:type="dxa"/>
          </w:tcPr>
          <w:p w:rsidR="005B07BA" w:rsidRDefault="005B07BA" w:rsidP="00F7796C">
            <w:pPr>
              <w:pStyle w:val="NormalWeb"/>
            </w:pPr>
            <w:r>
              <w:rPr>
                <w:rFonts w:ascii="Arial" w:hAnsi="Arial" w:cs="Arial"/>
                <w:b/>
                <w:bCs/>
                <w:sz w:val="22"/>
                <w:szCs w:val="22"/>
              </w:rPr>
              <w:t xml:space="preserve">Research Study including Ethics Form </w:t>
            </w:r>
          </w:p>
          <w:p w:rsidR="005B07BA" w:rsidRPr="00A406E5" w:rsidRDefault="005B07BA" w:rsidP="00F7796C">
            <w:pPr>
              <w:spacing w:before="120" w:after="120"/>
              <w:jc w:val="both"/>
              <w:rPr>
                <w:rFonts w:ascii="Arial" w:hAnsi="Arial" w:cs="Arial"/>
                <w:b/>
              </w:rPr>
            </w:pPr>
          </w:p>
        </w:tc>
        <w:tc>
          <w:tcPr>
            <w:tcW w:w="2268" w:type="dxa"/>
            <w:shd w:val="pct15" w:color="auto" w:fill="auto"/>
          </w:tcPr>
          <w:p w:rsidR="005B07BA" w:rsidRPr="00A406E5" w:rsidRDefault="005B07BA" w:rsidP="00F7796C">
            <w:pPr>
              <w:spacing w:before="120" w:after="120"/>
              <w:jc w:val="both"/>
              <w:rPr>
                <w:rFonts w:ascii="Arial" w:hAnsi="Arial" w:cs="Arial"/>
                <w:b/>
              </w:rPr>
            </w:pPr>
            <w:r>
              <w:rPr>
                <w:rFonts w:ascii="Arial" w:hAnsi="Arial" w:cs="Arial"/>
                <w:b/>
              </w:rPr>
              <w:t>Word count (or equivalent):</w:t>
            </w:r>
          </w:p>
        </w:tc>
        <w:tc>
          <w:tcPr>
            <w:tcW w:w="2268" w:type="dxa"/>
          </w:tcPr>
          <w:p w:rsidR="005B07BA" w:rsidRDefault="005B07BA" w:rsidP="00F7796C">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5B07BA" w:rsidRPr="00A406E5" w:rsidRDefault="005B07BA" w:rsidP="00F7796C">
            <w:pPr>
              <w:spacing w:before="120" w:after="120"/>
              <w:jc w:val="both"/>
              <w:rPr>
                <w:rFonts w:ascii="Arial" w:hAnsi="Arial" w:cs="Arial"/>
                <w:b/>
              </w:rPr>
            </w:pP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5B07BA" w:rsidRDefault="005B07BA" w:rsidP="00F7796C">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5B07BA" w:rsidRPr="00A406E5" w:rsidRDefault="005B07BA" w:rsidP="00F7796C">
            <w:pPr>
              <w:spacing w:before="120" w:after="120"/>
              <w:jc w:val="both"/>
              <w:rPr>
                <w:rFonts w:ascii="Arial" w:hAnsi="Arial" w:cs="Arial"/>
                <w:b/>
              </w:rPr>
            </w:pPr>
          </w:p>
        </w:tc>
        <w:tc>
          <w:tcPr>
            <w:tcW w:w="2268"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5B07BA" w:rsidRDefault="005B07BA" w:rsidP="00F7796C">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5B07BA" w:rsidRPr="00A406E5" w:rsidRDefault="005B07BA" w:rsidP="00F7796C">
            <w:pPr>
              <w:spacing w:before="120" w:after="120"/>
              <w:jc w:val="both"/>
              <w:rPr>
                <w:rFonts w:ascii="Arial" w:hAnsi="Arial" w:cs="Arial"/>
                <w:b/>
              </w:rPr>
            </w:pPr>
          </w:p>
        </w:tc>
      </w:tr>
      <w:tr w:rsidR="005B07BA" w:rsidRPr="00A406E5" w:rsidTr="00F7796C">
        <w:tc>
          <w:tcPr>
            <w:tcW w:w="2093" w:type="dxa"/>
            <w:shd w:val="pct15" w:color="auto" w:fill="auto"/>
          </w:tcPr>
          <w:p w:rsidR="005B07BA" w:rsidRPr="00A406E5" w:rsidRDefault="005B07BA" w:rsidP="00F7796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5B07BA" w:rsidRPr="00A406E5" w:rsidRDefault="005B07BA" w:rsidP="00F7796C">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5B07BA" w:rsidRPr="00A406E5" w:rsidRDefault="005B07BA" w:rsidP="00F7796C">
            <w:pPr>
              <w:spacing w:before="120" w:after="120"/>
              <w:jc w:val="both"/>
              <w:rPr>
                <w:rFonts w:ascii="Arial" w:hAnsi="Arial" w:cs="Arial"/>
                <w:b/>
              </w:rPr>
            </w:pPr>
            <w:r w:rsidRPr="00A406E5">
              <w:rPr>
                <w:rFonts w:ascii="Arial" w:hAnsi="Arial" w:cs="Arial"/>
                <w:b/>
              </w:rPr>
              <w:t xml:space="preserve">Alternative submission method (if applicable): </w:t>
            </w:r>
          </w:p>
          <w:p w:rsidR="005B07BA" w:rsidRPr="00A406E5" w:rsidRDefault="005B07BA" w:rsidP="00F7796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5B07BA" w:rsidRPr="00A406E5" w:rsidTr="00F7796C">
        <w:tc>
          <w:tcPr>
            <w:tcW w:w="2093" w:type="dxa"/>
            <w:shd w:val="pct15" w:color="auto" w:fill="auto"/>
          </w:tcPr>
          <w:p w:rsidR="005B07BA" w:rsidRPr="00A406E5" w:rsidRDefault="005B07BA" w:rsidP="00F7796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5B07BA" w:rsidRPr="00A406E5" w:rsidRDefault="005B07BA" w:rsidP="00F7796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424ECA" w:rsidRPr="00011A1C" w:rsidRDefault="009A29A6" w:rsidP="006C4C33">
      <w:pPr>
        <w:spacing w:line="360" w:lineRule="auto"/>
        <w:rPr>
          <w:sz w:val="24"/>
          <w:szCs w:val="24"/>
          <w:u w:val="single"/>
        </w:rPr>
      </w:pPr>
      <w:r w:rsidRPr="00011A1C">
        <w:rPr>
          <w:sz w:val="24"/>
          <w:szCs w:val="24"/>
          <w:u w:val="single"/>
        </w:rPr>
        <w:lastRenderedPageBreak/>
        <w:t>ESPC7002 Curriculum Development &amp; Enhancement Research Paper</w:t>
      </w:r>
    </w:p>
    <w:p w:rsidR="009A29A6" w:rsidRPr="00011A1C" w:rsidRDefault="0092028B" w:rsidP="006C4C33">
      <w:pPr>
        <w:spacing w:line="360" w:lineRule="auto"/>
        <w:rPr>
          <w:b/>
          <w:sz w:val="24"/>
          <w:szCs w:val="24"/>
          <w:u w:val="single"/>
        </w:rPr>
      </w:pPr>
      <w:r w:rsidRPr="00011A1C">
        <w:rPr>
          <w:b/>
          <w:sz w:val="24"/>
          <w:szCs w:val="24"/>
          <w:u w:val="single"/>
        </w:rPr>
        <w:t>Research i</w:t>
      </w:r>
      <w:r w:rsidR="00045B30" w:rsidRPr="00011A1C">
        <w:rPr>
          <w:b/>
          <w:sz w:val="24"/>
          <w:szCs w:val="24"/>
          <w:u w:val="single"/>
        </w:rPr>
        <w:t>nto the development of</w:t>
      </w:r>
      <w:r w:rsidRPr="00011A1C">
        <w:rPr>
          <w:b/>
          <w:sz w:val="24"/>
          <w:szCs w:val="24"/>
          <w:u w:val="single"/>
        </w:rPr>
        <w:t xml:space="preserve"> data and</w:t>
      </w:r>
      <w:r w:rsidR="009A29A6" w:rsidRPr="00011A1C">
        <w:rPr>
          <w:b/>
          <w:sz w:val="24"/>
          <w:szCs w:val="24"/>
          <w:u w:val="single"/>
        </w:rPr>
        <w:t xml:space="preserve"> graph skills of Key Stage Three students</w:t>
      </w:r>
      <w:r w:rsidR="0094123B" w:rsidRPr="00011A1C">
        <w:rPr>
          <w:b/>
          <w:sz w:val="24"/>
          <w:szCs w:val="24"/>
          <w:u w:val="single"/>
        </w:rPr>
        <w:t xml:space="preserve"> in the science classroom</w:t>
      </w:r>
    </w:p>
    <w:p w:rsidR="009A29A6" w:rsidRPr="006C4C33" w:rsidRDefault="000F6748" w:rsidP="006C4C33">
      <w:pPr>
        <w:spacing w:line="360" w:lineRule="auto"/>
        <w:rPr>
          <w:sz w:val="24"/>
          <w:szCs w:val="24"/>
        </w:rPr>
      </w:pPr>
      <w:r w:rsidRPr="006C4C33">
        <w:rPr>
          <w:b/>
          <w:color w:val="BF8F00" w:themeColor="accent4" w:themeShade="BF"/>
          <w:sz w:val="24"/>
          <w:szCs w:val="24"/>
        </w:rPr>
        <w:t>Introduction</w:t>
      </w:r>
    </w:p>
    <w:p w:rsidR="00D61C7F" w:rsidRPr="006C4C33" w:rsidRDefault="00620939" w:rsidP="00750234">
      <w:pPr>
        <w:spacing w:line="360" w:lineRule="auto"/>
        <w:ind w:firstLine="720"/>
        <w:rPr>
          <w:sz w:val="24"/>
          <w:szCs w:val="24"/>
        </w:rPr>
      </w:pPr>
      <w:r w:rsidRPr="006C4C33">
        <w:rPr>
          <w:sz w:val="24"/>
          <w:szCs w:val="24"/>
        </w:rPr>
        <w:t>A large proportion of previous studies into the development of graphical skills fail to investigate the construction compo</w:t>
      </w:r>
      <w:r w:rsidR="00F52EFF" w:rsidRPr="006C4C33">
        <w:rPr>
          <w:sz w:val="24"/>
          <w:szCs w:val="24"/>
        </w:rPr>
        <w:t>nent of the graphing skill, with the majority of the literature focussing rather on interpretation of graphs.</w:t>
      </w:r>
      <w:r w:rsidRPr="006C4C33">
        <w:rPr>
          <w:sz w:val="24"/>
          <w:szCs w:val="24"/>
        </w:rPr>
        <w:t xml:space="preserve"> </w:t>
      </w:r>
      <w:r w:rsidR="00F52EFF" w:rsidRPr="006C4C33">
        <w:rPr>
          <w:sz w:val="24"/>
          <w:szCs w:val="24"/>
        </w:rPr>
        <w:t>From personal experience, students perceive subjects as being entirely discrete, and thus they are hesitant to apply skills from one subject into the other subjects of the national curriculum. For example, the struggle to apply the graph constructing skills covered in mathematics lessons in</w:t>
      </w:r>
      <w:r w:rsidR="00C45935" w:rsidRPr="006C4C33">
        <w:rPr>
          <w:sz w:val="24"/>
          <w:szCs w:val="24"/>
        </w:rPr>
        <w:t>to other subjects such as science</w:t>
      </w:r>
      <w:r w:rsidR="00F52EFF" w:rsidRPr="006C4C33">
        <w:rPr>
          <w:sz w:val="24"/>
          <w:szCs w:val="24"/>
        </w:rPr>
        <w:t xml:space="preserve">. </w:t>
      </w:r>
      <w:r w:rsidR="00D61C7F" w:rsidRPr="006C4C33">
        <w:rPr>
          <w:sz w:val="24"/>
          <w:szCs w:val="24"/>
        </w:rPr>
        <w:t>This research area was chosen</w:t>
      </w:r>
      <w:r w:rsidRPr="006C4C33">
        <w:rPr>
          <w:sz w:val="24"/>
          <w:szCs w:val="24"/>
        </w:rPr>
        <w:t xml:space="preserve"> for this investigation to address this gap in the academic literature</w:t>
      </w:r>
      <w:r w:rsidR="004E05B6" w:rsidRPr="006C4C33">
        <w:rPr>
          <w:sz w:val="24"/>
          <w:szCs w:val="24"/>
        </w:rPr>
        <w:t>, as well as to develop this important skill and counter the student’s discrete perception of the current national curriculum</w:t>
      </w:r>
      <w:r w:rsidRPr="006C4C33">
        <w:rPr>
          <w:sz w:val="24"/>
          <w:szCs w:val="24"/>
        </w:rPr>
        <w:t xml:space="preserve">. </w:t>
      </w:r>
      <w:r w:rsidR="00D61C7F" w:rsidRPr="006C4C33">
        <w:rPr>
          <w:sz w:val="24"/>
          <w:szCs w:val="24"/>
        </w:rPr>
        <w:t xml:space="preserve">School </w:t>
      </w:r>
      <w:r w:rsidR="00D61C7F" w:rsidRPr="006C4C33">
        <w:rPr>
          <w:rFonts w:eastAsia="MS Gothic"/>
          <w:sz w:val="24"/>
          <w:szCs w:val="24"/>
        </w:rPr>
        <w:t>Ω</w:t>
      </w:r>
      <w:r w:rsidR="00D61C7F" w:rsidRPr="006C4C33">
        <w:rPr>
          <w:sz w:val="24"/>
          <w:szCs w:val="24"/>
        </w:rPr>
        <w:t xml:space="preserve"> is a high achieving school in an affluent area of </w:t>
      </w:r>
      <w:r w:rsidR="007343F3">
        <w:rPr>
          <w:sz w:val="24"/>
          <w:szCs w:val="24"/>
        </w:rPr>
        <w:t xml:space="preserve">South </w:t>
      </w:r>
      <w:r w:rsidR="00C96891">
        <w:rPr>
          <w:sz w:val="24"/>
          <w:szCs w:val="24"/>
        </w:rPr>
        <w:t>Wales</w:t>
      </w:r>
      <w:r w:rsidR="00D61C7F" w:rsidRPr="006C4C33">
        <w:rPr>
          <w:sz w:val="24"/>
          <w:szCs w:val="24"/>
        </w:rPr>
        <w:t xml:space="preserve">. </w:t>
      </w:r>
      <w:r w:rsidR="00F52EFF" w:rsidRPr="006C4C33">
        <w:rPr>
          <w:sz w:val="24"/>
          <w:szCs w:val="24"/>
        </w:rPr>
        <w:t xml:space="preserve"> The c</w:t>
      </w:r>
      <w:r w:rsidR="00D61C7F" w:rsidRPr="006C4C33">
        <w:rPr>
          <w:sz w:val="24"/>
          <w:szCs w:val="24"/>
        </w:rPr>
        <w:t>lass</w:t>
      </w:r>
      <w:r w:rsidR="00F52EFF" w:rsidRPr="006C4C33">
        <w:rPr>
          <w:sz w:val="24"/>
          <w:szCs w:val="24"/>
        </w:rPr>
        <w:t xml:space="preserve"> used in this research, which will be referred to as class</w:t>
      </w:r>
      <w:r w:rsidR="00DE53D3">
        <w:rPr>
          <w:sz w:val="24"/>
          <w:szCs w:val="24"/>
        </w:rPr>
        <w:t xml:space="preserve"> </w:t>
      </w:r>
      <w:r w:rsidR="00D61C7F" w:rsidRPr="006C4C33">
        <w:rPr>
          <w:rFonts w:eastAsia="MS Gothic"/>
          <w:sz w:val="24"/>
          <w:szCs w:val="24"/>
        </w:rPr>
        <w:t>λ</w:t>
      </w:r>
      <w:r w:rsidR="00DE53D3">
        <w:rPr>
          <w:rFonts w:eastAsia="MS Gothic"/>
          <w:sz w:val="24"/>
          <w:szCs w:val="24"/>
        </w:rPr>
        <w:t xml:space="preserve"> </w:t>
      </w:r>
      <w:r w:rsidR="0013077D" w:rsidRPr="006C4C33">
        <w:rPr>
          <w:sz w:val="24"/>
          <w:szCs w:val="24"/>
        </w:rPr>
        <w:t>was</w:t>
      </w:r>
      <w:r w:rsidR="00D61C7F" w:rsidRPr="006C4C33">
        <w:rPr>
          <w:sz w:val="24"/>
          <w:szCs w:val="24"/>
        </w:rPr>
        <w:t xml:space="preserve"> a mixed ability year 8 group containing 32 students but </w:t>
      </w:r>
      <w:r w:rsidR="004E05B6" w:rsidRPr="006C4C33">
        <w:rPr>
          <w:sz w:val="24"/>
          <w:szCs w:val="24"/>
        </w:rPr>
        <w:t xml:space="preserve">on </w:t>
      </w:r>
      <w:r w:rsidR="00D61C7F" w:rsidRPr="006C4C33">
        <w:rPr>
          <w:sz w:val="24"/>
          <w:szCs w:val="24"/>
        </w:rPr>
        <w:t>only 27 students were present</w:t>
      </w:r>
      <w:r w:rsidR="004E05B6" w:rsidRPr="006C4C33">
        <w:rPr>
          <w:sz w:val="24"/>
          <w:szCs w:val="24"/>
        </w:rPr>
        <w:t xml:space="preserve"> in the lessons used to carry out</w:t>
      </w:r>
      <w:r w:rsidR="00D61C7F" w:rsidRPr="006C4C33">
        <w:rPr>
          <w:sz w:val="24"/>
          <w:szCs w:val="24"/>
        </w:rPr>
        <w:t xml:space="preserve"> this research. </w:t>
      </w:r>
      <w:r w:rsidR="0013077D" w:rsidRPr="006C4C33">
        <w:rPr>
          <w:sz w:val="24"/>
          <w:szCs w:val="24"/>
        </w:rPr>
        <w:t>The class consisted of ten boys and seventeen girls.</w:t>
      </w:r>
    </w:p>
    <w:p w:rsidR="009A29A6" w:rsidRPr="006C4C33" w:rsidRDefault="009A29A6" w:rsidP="006C4C33">
      <w:pPr>
        <w:spacing w:line="360" w:lineRule="auto"/>
        <w:rPr>
          <w:sz w:val="24"/>
          <w:szCs w:val="24"/>
        </w:rPr>
      </w:pPr>
    </w:p>
    <w:p w:rsidR="000F6748" w:rsidRPr="006C4C33" w:rsidRDefault="009A29A6" w:rsidP="006C4C33">
      <w:pPr>
        <w:spacing w:line="360" w:lineRule="auto"/>
        <w:rPr>
          <w:b/>
          <w:color w:val="BF8F00" w:themeColor="accent4" w:themeShade="BF"/>
          <w:sz w:val="24"/>
          <w:szCs w:val="24"/>
        </w:rPr>
      </w:pPr>
      <w:r w:rsidRPr="006C4C33">
        <w:rPr>
          <w:b/>
          <w:color w:val="BF8F00" w:themeColor="accent4" w:themeShade="BF"/>
          <w:sz w:val="24"/>
          <w:szCs w:val="24"/>
        </w:rPr>
        <w:t xml:space="preserve">Literature Review </w:t>
      </w:r>
    </w:p>
    <w:p w:rsidR="0092028B" w:rsidRPr="006C4C33" w:rsidRDefault="00045B30" w:rsidP="00750234">
      <w:pPr>
        <w:spacing w:line="360" w:lineRule="auto"/>
        <w:ind w:firstLine="360"/>
        <w:rPr>
          <w:sz w:val="24"/>
          <w:szCs w:val="24"/>
        </w:rPr>
      </w:pPr>
      <w:r w:rsidRPr="006C4C33">
        <w:rPr>
          <w:sz w:val="24"/>
          <w:szCs w:val="24"/>
        </w:rPr>
        <w:t>The focus of this piece of research was based</w:t>
      </w:r>
      <w:r w:rsidR="00811B1A" w:rsidRPr="006C4C33">
        <w:rPr>
          <w:sz w:val="24"/>
          <w:szCs w:val="24"/>
        </w:rPr>
        <w:t xml:space="preserve"> entirely w</w:t>
      </w:r>
      <w:r w:rsidR="00DF79A4" w:rsidRPr="006C4C33">
        <w:rPr>
          <w:sz w:val="24"/>
          <w:szCs w:val="24"/>
        </w:rPr>
        <w:t>ithin the realm of numeracy</w:t>
      </w:r>
      <w:r w:rsidR="00EC3280" w:rsidRPr="006C4C33">
        <w:rPr>
          <w:sz w:val="24"/>
          <w:szCs w:val="24"/>
        </w:rPr>
        <w:t>,</w:t>
      </w:r>
      <w:r w:rsidR="00DF79A4" w:rsidRPr="006C4C33">
        <w:rPr>
          <w:sz w:val="24"/>
          <w:szCs w:val="24"/>
        </w:rPr>
        <w:t xml:space="preserve"> </w:t>
      </w:r>
      <w:r w:rsidR="00811B1A" w:rsidRPr="006C4C33">
        <w:rPr>
          <w:sz w:val="24"/>
          <w:szCs w:val="24"/>
        </w:rPr>
        <w:t>in the context of science</w:t>
      </w:r>
      <w:r w:rsidR="00EC3280" w:rsidRPr="006C4C33">
        <w:rPr>
          <w:sz w:val="24"/>
          <w:szCs w:val="24"/>
        </w:rPr>
        <w:t>,</w:t>
      </w:r>
      <w:r w:rsidR="00811B1A" w:rsidRPr="006C4C33">
        <w:rPr>
          <w:sz w:val="24"/>
          <w:szCs w:val="24"/>
        </w:rPr>
        <w:t xml:space="preserve"> with the students calculating means, plotting data on graphs, comparing what makes a good graph and accounting for anomalies within a set of data. </w:t>
      </w:r>
      <w:r w:rsidR="00A85EE8" w:rsidRPr="006C4C33">
        <w:rPr>
          <w:sz w:val="24"/>
          <w:szCs w:val="24"/>
        </w:rPr>
        <w:t>The Welsh Government has guidance</w:t>
      </w:r>
      <w:r w:rsidR="00811B1A" w:rsidRPr="006C4C33">
        <w:rPr>
          <w:sz w:val="24"/>
          <w:szCs w:val="24"/>
        </w:rPr>
        <w:t xml:space="preserve"> in place for the inclusion of</w:t>
      </w:r>
      <w:r w:rsidR="00A85EE8" w:rsidRPr="006C4C33">
        <w:rPr>
          <w:sz w:val="24"/>
          <w:szCs w:val="24"/>
        </w:rPr>
        <w:t xml:space="preserve"> numeracy</w:t>
      </w:r>
      <w:r w:rsidR="00811B1A" w:rsidRPr="006C4C33">
        <w:rPr>
          <w:sz w:val="24"/>
          <w:szCs w:val="24"/>
        </w:rPr>
        <w:t>, as well as literacy,</w:t>
      </w:r>
      <w:r w:rsidR="00A85EE8" w:rsidRPr="006C4C33">
        <w:rPr>
          <w:sz w:val="24"/>
          <w:szCs w:val="24"/>
        </w:rPr>
        <w:t xml:space="preserve"> across the c</w:t>
      </w:r>
      <w:r w:rsidR="00321E10" w:rsidRPr="006C4C33">
        <w:rPr>
          <w:sz w:val="24"/>
          <w:szCs w:val="24"/>
        </w:rPr>
        <w:t>urriculum in the form of the National Literacy and Numeracy Framework</w:t>
      </w:r>
      <w:r w:rsidR="00A85EE8" w:rsidRPr="006C4C33">
        <w:rPr>
          <w:sz w:val="24"/>
          <w:szCs w:val="24"/>
        </w:rPr>
        <w:t xml:space="preserve"> (</w:t>
      </w:r>
      <w:r w:rsidR="00321E10" w:rsidRPr="006C4C33">
        <w:rPr>
          <w:sz w:val="24"/>
          <w:szCs w:val="24"/>
        </w:rPr>
        <w:t xml:space="preserve">2013), </w:t>
      </w:r>
      <w:r w:rsidR="00A757A6" w:rsidRPr="006C4C33">
        <w:rPr>
          <w:sz w:val="24"/>
          <w:szCs w:val="24"/>
        </w:rPr>
        <w:t>often abbreviated to</w:t>
      </w:r>
      <w:r w:rsidR="00321E10" w:rsidRPr="006C4C33">
        <w:rPr>
          <w:sz w:val="24"/>
          <w:szCs w:val="24"/>
        </w:rPr>
        <w:t xml:space="preserve"> the LNF. This was introduced </w:t>
      </w:r>
      <w:r w:rsidR="0092028B" w:rsidRPr="006C4C33">
        <w:rPr>
          <w:sz w:val="24"/>
          <w:szCs w:val="24"/>
        </w:rPr>
        <w:t xml:space="preserve">as part of </w:t>
      </w:r>
      <w:r w:rsidRPr="006C4C33">
        <w:rPr>
          <w:sz w:val="24"/>
          <w:szCs w:val="24"/>
        </w:rPr>
        <w:t>the curriculum for all teachers</w:t>
      </w:r>
      <w:r w:rsidR="0092028B" w:rsidRPr="006C4C33">
        <w:rPr>
          <w:sz w:val="24"/>
          <w:szCs w:val="24"/>
        </w:rPr>
        <w:t xml:space="preserve"> in </w:t>
      </w:r>
      <w:r w:rsidR="00C96891">
        <w:rPr>
          <w:sz w:val="24"/>
          <w:szCs w:val="24"/>
        </w:rPr>
        <w:t>Wales</w:t>
      </w:r>
      <w:r w:rsidR="00811B1A" w:rsidRPr="006C4C33">
        <w:rPr>
          <w:sz w:val="24"/>
          <w:szCs w:val="24"/>
        </w:rPr>
        <w:t xml:space="preserve"> as a statutory requirement in September 2013</w:t>
      </w:r>
      <w:r w:rsidRPr="006C4C33">
        <w:rPr>
          <w:sz w:val="24"/>
          <w:szCs w:val="24"/>
        </w:rPr>
        <w:t>,</w:t>
      </w:r>
      <w:r w:rsidR="00811B1A" w:rsidRPr="006C4C33">
        <w:rPr>
          <w:sz w:val="24"/>
          <w:szCs w:val="24"/>
        </w:rPr>
        <w:t xml:space="preserve"> with the main aim being to</w:t>
      </w:r>
      <w:r w:rsidR="00A757A6" w:rsidRPr="006C4C33">
        <w:rPr>
          <w:sz w:val="24"/>
          <w:szCs w:val="24"/>
        </w:rPr>
        <w:t xml:space="preserve"> raise </w:t>
      </w:r>
      <w:r w:rsidRPr="006C4C33">
        <w:rPr>
          <w:sz w:val="24"/>
          <w:szCs w:val="24"/>
        </w:rPr>
        <w:t xml:space="preserve">student’s </w:t>
      </w:r>
      <w:r w:rsidR="00A757A6" w:rsidRPr="006C4C33">
        <w:rPr>
          <w:sz w:val="24"/>
          <w:szCs w:val="24"/>
        </w:rPr>
        <w:t>standards of literacy and numeracy</w:t>
      </w:r>
      <w:r w:rsidRPr="006C4C33">
        <w:rPr>
          <w:sz w:val="24"/>
          <w:szCs w:val="24"/>
        </w:rPr>
        <w:t>, to better prepare them for life within and after school</w:t>
      </w:r>
      <w:r w:rsidR="00A757A6" w:rsidRPr="006C4C33">
        <w:rPr>
          <w:sz w:val="24"/>
          <w:szCs w:val="24"/>
        </w:rPr>
        <w:t>.</w:t>
      </w:r>
      <w:r w:rsidRPr="006C4C33">
        <w:rPr>
          <w:sz w:val="24"/>
          <w:szCs w:val="24"/>
        </w:rPr>
        <w:t xml:space="preserve"> </w:t>
      </w:r>
      <w:r w:rsidR="0092028B" w:rsidRPr="006C4C33">
        <w:rPr>
          <w:sz w:val="24"/>
          <w:szCs w:val="24"/>
        </w:rPr>
        <w:t xml:space="preserve"> </w:t>
      </w:r>
      <w:r w:rsidR="00C01514" w:rsidRPr="006C4C33">
        <w:rPr>
          <w:sz w:val="24"/>
          <w:szCs w:val="24"/>
        </w:rPr>
        <w:t>This</w:t>
      </w:r>
      <w:r w:rsidRPr="006C4C33">
        <w:rPr>
          <w:sz w:val="24"/>
          <w:szCs w:val="24"/>
        </w:rPr>
        <w:t xml:space="preserve"> </w:t>
      </w:r>
      <w:r w:rsidR="00CB1F1D" w:rsidRPr="006C4C33">
        <w:rPr>
          <w:sz w:val="24"/>
          <w:szCs w:val="24"/>
        </w:rPr>
        <w:t>cross-</w:t>
      </w:r>
      <w:r w:rsidR="00C01514" w:rsidRPr="006C4C33">
        <w:rPr>
          <w:sz w:val="24"/>
          <w:szCs w:val="24"/>
        </w:rPr>
        <w:t>curricular</w:t>
      </w:r>
      <w:r w:rsidR="00CB1F1D" w:rsidRPr="006C4C33">
        <w:rPr>
          <w:sz w:val="24"/>
          <w:szCs w:val="24"/>
        </w:rPr>
        <w:t xml:space="preserve"> development</w:t>
      </w:r>
      <w:r w:rsidR="00C01514" w:rsidRPr="006C4C33">
        <w:rPr>
          <w:sz w:val="24"/>
          <w:szCs w:val="24"/>
        </w:rPr>
        <w:t xml:space="preserve"> of numeracy</w:t>
      </w:r>
      <w:r w:rsidRPr="006C4C33">
        <w:rPr>
          <w:sz w:val="24"/>
          <w:szCs w:val="24"/>
        </w:rPr>
        <w:t xml:space="preserve"> is also a</w:t>
      </w:r>
      <w:r w:rsidR="0092028B" w:rsidRPr="006C4C33">
        <w:rPr>
          <w:sz w:val="24"/>
          <w:szCs w:val="24"/>
        </w:rPr>
        <w:t xml:space="preserve"> </w:t>
      </w:r>
      <w:r w:rsidRPr="006C4C33">
        <w:rPr>
          <w:sz w:val="24"/>
          <w:szCs w:val="24"/>
        </w:rPr>
        <w:t>k</w:t>
      </w:r>
      <w:r w:rsidR="0092028B" w:rsidRPr="006C4C33">
        <w:rPr>
          <w:sz w:val="24"/>
          <w:szCs w:val="24"/>
        </w:rPr>
        <w:t xml:space="preserve">ey part of </w:t>
      </w:r>
      <w:r w:rsidR="00C01514" w:rsidRPr="006C4C33">
        <w:rPr>
          <w:sz w:val="24"/>
          <w:szCs w:val="24"/>
        </w:rPr>
        <w:t>the new W</w:t>
      </w:r>
      <w:r w:rsidRPr="006C4C33">
        <w:rPr>
          <w:sz w:val="24"/>
          <w:szCs w:val="24"/>
        </w:rPr>
        <w:t>elsh curriculum</w:t>
      </w:r>
      <w:r w:rsidR="002A5AFD" w:rsidRPr="006C4C33">
        <w:rPr>
          <w:sz w:val="24"/>
          <w:szCs w:val="24"/>
        </w:rPr>
        <w:t>, as outlined in Graham</w:t>
      </w:r>
      <w:r w:rsidRPr="006C4C33">
        <w:rPr>
          <w:sz w:val="24"/>
          <w:szCs w:val="24"/>
        </w:rPr>
        <w:t xml:space="preserve"> Donaldson</w:t>
      </w:r>
      <w:r w:rsidR="002A5AFD" w:rsidRPr="006C4C33">
        <w:rPr>
          <w:sz w:val="24"/>
          <w:szCs w:val="24"/>
        </w:rPr>
        <w:t>’s influential report, Successful Futures</w:t>
      </w:r>
      <w:r w:rsidR="001A273C" w:rsidRPr="006C4C33">
        <w:rPr>
          <w:sz w:val="24"/>
          <w:szCs w:val="24"/>
        </w:rPr>
        <w:t xml:space="preserve"> </w:t>
      </w:r>
      <w:r w:rsidR="001A273C" w:rsidRPr="006C4C33">
        <w:rPr>
          <w:sz w:val="24"/>
          <w:szCs w:val="24"/>
        </w:rPr>
        <w:lastRenderedPageBreak/>
        <w:t>(Welsh Assembly Government,</w:t>
      </w:r>
      <w:r w:rsidR="009B3020" w:rsidRPr="006C4C33">
        <w:rPr>
          <w:sz w:val="24"/>
          <w:szCs w:val="24"/>
        </w:rPr>
        <w:t xml:space="preserve"> 1,</w:t>
      </w:r>
      <w:r w:rsidR="001A273C" w:rsidRPr="006C4C33">
        <w:rPr>
          <w:sz w:val="24"/>
          <w:szCs w:val="24"/>
        </w:rPr>
        <w:t xml:space="preserve"> 2015)</w:t>
      </w:r>
      <w:r w:rsidR="00CB1F1D" w:rsidRPr="006C4C33">
        <w:rPr>
          <w:sz w:val="24"/>
          <w:szCs w:val="24"/>
        </w:rPr>
        <w:t xml:space="preserve"> which outlines that numeracy along with the other cross-curricular responsibilities, literacy and digital competency, should be embedded within the six Areas of Learning and E</w:t>
      </w:r>
      <w:r w:rsidR="00C01514" w:rsidRPr="006C4C33">
        <w:rPr>
          <w:sz w:val="24"/>
          <w:szCs w:val="24"/>
        </w:rPr>
        <w:t>xperience to aid</w:t>
      </w:r>
      <w:r w:rsidR="00CB1F1D" w:rsidRPr="006C4C33">
        <w:rPr>
          <w:sz w:val="24"/>
          <w:szCs w:val="24"/>
        </w:rPr>
        <w:t xml:space="preserve"> students learning. The report also emphasises in line with earlier legislation, that every teacher is a teacher of numeracy, and that we are all responsible for our student’s numerical development. The numeracy framework </w:t>
      </w:r>
      <w:r w:rsidR="00321E10" w:rsidRPr="006C4C33">
        <w:rPr>
          <w:sz w:val="24"/>
          <w:szCs w:val="24"/>
        </w:rPr>
        <w:t>provides guidance for specific skills that should be developed in each school year. So in relation to the context of this piece of research, the students developed the following numerical skills</w:t>
      </w:r>
      <w:r w:rsidR="009D20F2" w:rsidRPr="006C4C33">
        <w:rPr>
          <w:sz w:val="24"/>
          <w:szCs w:val="24"/>
        </w:rPr>
        <w:t xml:space="preserve"> (taken from the numeracy framework for year 8 students</w:t>
      </w:r>
      <w:r w:rsidR="00811B1A" w:rsidRPr="006C4C33">
        <w:rPr>
          <w:sz w:val="24"/>
          <w:szCs w:val="24"/>
        </w:rPr>
        <w:t>)</w:t>
      </w:r>
      <w:r w:rsidR="00321E10" w:rsidRPr="006C4C33">
        <w:rPr>
          <w:sz w:val="24"/>
          <w:szCs w:val="24"/>
        </w:rPr>
        <w:t xml:space="preserve">: </w:t>
      </w:r>
    </w:p>
    <w:p w:rsidR="00C01514" w:rsidRPr="006C4C33" w:rsidRDefault="00C01514" w:rsidP="006C4C33">
      <w:pPr>
        <w:pStyle w:val="ListParagraph"/>
        <w:numPr>
          <w:ilvl w:val="0"/>
          <w:numId w:val="1"/>
        </w:numPr>
        <w:spacing w:line="360" w:lineRule="auto"/>
        <w:rPr>
          <w:sz w:val="24"/>
          <w:szCs w:val="24"/>
        </w:rPr>
      </w:pPr>
      <w:r w:rsidRPr="006C4C33">
        <w:rPr>
          <w:sz w:val="24"/>
          <w:szCs w:val="24"/>
        </w:rPr>
        <w:t>Developing numerical reasoning by selecting and plotting appropriate graphs with suitable scales</w:t>
      </w:r>
    </w:p>
    <w:p w:rsidR="00A20AA1" w:rsidRPr="006C4C33" w:rsidRDefault="00A20AA1" w:rsidP="006C4C33">
      <w:pPr>
        <w:pStyle w:val="ListParagraph"/>
        <w:numPr>
          <w:ilvl w:val="0"/>
          <w:numId w:val="1"/>
        </w:numPr>
        <w:spacing w:line="360" w:lineRule="auto"/>
        <w:rPr>
          <w:sz w:val="24"/>
          <w:szCs w:val="24"/>
        </w:rPr>
      </w:pPr>
      <w:r w:rsidRPr="006C4C33">
        <w:rPr>
          <w:sz w:val="24"/>
          <w:szCs w:val="24"/>
        </w:rPr>
        <w:t>Using data skills by constructing graphs to represent data for example scatter diagrams/line graphs to investigate correlation</w:t>
      </w:r>
    </w:p>
    <w:p w:rsidR="00A20AA1" w:rsidRPr="006C4C33" w:rsidRDefault="00A20AA1" w:rsidP="006C4C33">
      <w:pPr>
        <w:pStyle w:val="ListParagraph"/>
        <w:numPr>
          <w:ilvl w:val="0"/>
          <w:numId w:val="1"/>
        </w:numPr>
        <w:spacing w:line="360" w:lineRule="auto"/>
        <w:rPr>
          <w:sz w:val="24"/>
          <w:szCs w:val="24"/>
        </w:rPr>
      </w:pPr>
      <w:r w:rsidRPr="006C4C33">
        <w:rPr>
          <w:sz w:val="24"/>
          <w:szCs w:val="24"/>
        </w:rPr>
        <w:t>Use their data skills to consider extreme values (outliers)</w:t>
      </w:r>
    </w:p>
    <w:p w:rsidR="00A20AA1" w:rsidRPr="006C4C33" w:rsidRDefault="009D20F2" w:rsidP="00750234">
      <w:pPr>
        <w:spacing w:line="360" w:lineRule="auto"/>
        <w:ind w:firstLine="360"/>
        <w:rPr>
          <w:sz w:val="24"/>
          <w:szCs w:val="24"/>
        </w:rPr>
      </w:pPr>
      <w:r w:rsidRPr="006C4C33">
        <w:rPr>
          <w:sz w:val="24"/>
          <w:szCs w:val="24"/>
        </w:rPr>
        <w:t>However, this last point regarding</w:t>
      </w:r>
      <w:r w:rsidR="00A20AA1" w:rsidRPr="006C4C33">
        <w:rPr>
          <w:sz w:val="24"/>
          <w:szCs w:val="24"/>
        </w:rPr>
        <w:t xml:space="preserve"> extreme values or outliers is interesting and raises an issue r</w:t>
      </w:r>
      <w:r w:rsidRPr="006C4C33">
        <w:rPr>
          <w:sz w:val="24"/>
          <w:szCs w:val="24"/>
        </w:rPr>
        <w:t>egarding the rigidity of the LNF, as there is no mention of dealing with anomalous data at year</w:t>
      </w:r>
      <w:r w:rsidR="0013077D" w:rsidRPr="006C4C33">
        <w:rPr>
          <w:sz w:val="24"/>
          <w:szCs w:val="24"/>
        </w:rPr>
        <w:t xml:space="preserve"> 8. T</w:t>
      </w:r>
      <w:r w:rsidR="00E842A8" w:rsidRPr="006C4C33">
        <w:rPr>
          <w:sz w:val="24"/>
          <w:szCs w:val="24"/>
        </w:rPr>
        <w:t>his only occurs at year 9. Considering extreme values is a higher order numerical skill than others developed within this research</w:t>
      </w:r>
      <w:r w:rsidR="00EC3280" w:rsidRPr="006C4C33">
        <w:rPr>
          <w:sz w:val="24"/>
          <w:szCs w:val="24"/>
        </w:rPr>
        <w:t>,</w:t>
      </w:r>
      <w:r w:rsidR="00E842A8" w:rsidRPr="006C4C33">
        <w:rPr>
          <w:sz w:val="24"/>
          <w:szCs w:val="24"/>
        </w:rPr>
        <w:t xml:space="preserve"> but it is a natural progression from the correct construction of line graphs. The LNF’s structure by academic year possesses a one size fits all mentality, defining what students would be able to</w:t>
      </w:r>
      <w:r w:rsidR="004668B4" w:rsidRPr="006C4C33">
        <w:rPr>
          <w:sz w:val="24"/>
          <w:szCs w:val="24"/>
        </w:rPr>
        <w:t xml:space="preserve"> do</w:t>
      </w:r>
      <w:r w:rsidR="00E842A8" w:rsidRPr="006C4C33">
        <w:rPr>
          <w:sz w:val="24"/>
          <w:szCs w:val="24"/>
        </w:rPr>
        <w:t xml:space="preserve"> by age related expectations</w:t>
      </w:r>
      <w:r w:rsidR="00EC3280" w:rsidRPr="006C4C33">
        <w:rPr>
          <w:sz w:val="24"/>
          <w:szCs w:val="24"/>
        </w:rPr>
        <w:t>. H</w:t>
      </w:r>
      <w:r w:rsidR="00E842A8" w:rsidRPr="006C4C33">
        <w:rPr>
          <w:sz w:val="24"/>
          <w:szCs w:val="24"/>
        </w:rPr>
        <w:t>owever</w:t>
      </w:r>
      <w:r w:rsidR="00EC3280" w:rsidRPr="006C4C33">
        <w:rPr>
          <w:sz w:val="24"/>
          <w:szCs w:val="24"/>
        </w:rPr>
        <w:t>,</w:t>
      </w:r>
      <w:r w:rsidR="00E842A8" w:rsidRPr="006C4C33">
        <w:rPr>
          <w:sz w:val="24"/>
          <w:szCs w:val="24"/>
        </w:rPr>
        <w:t xml:space="preserve"> not every student fits this mould</w:t>
      </w:r>
      <w:r w:rsidR="00340779" w:rsidRPr="006C4C33">
        <w:rPr>
          <w:sz w:val="24"/>
          <w:szCs w:val="24"/>
        </w:rPr>
        <w:t xml:space="preserve"> with ap</w:t>
      </w:r>
      <w:r w:rsidR="007343F3">
        <w:rPr>
          <w:sz w:val="24"/>
          <w:szCs w:val="24"/>
        </w:rPr>
        <w:t xml:space="preserve">proximately 20% of students in </w:t>
      </w:r>
      <w:r w:rsidR="00C96891">
        <w:rPr>
          <w:sz w:val="24"/>
          <w:szCs w:val="24"/>
        </w:rPr>
        <w:t>Wales</w:t>
      </w:r>
      <w:r w:rsidR="00340779" w:rsidRPr="006C4C33">
        <w:rPr>
          <w:sz w:val="24"/>
          <w:szCs w:val="24"/>
        </w:rPr>
        <w:t xml:space="preserve"> being defined as a more able and talented pupil in some way, </w:t>
      </w:r>
      <w:r w:rsidR="009B1318" w:rsidRPr="006C4C33">
        <w:rPr>
          <w:sz w:val="24"/>
          <w:szCs w:val="24"/>
        </w:rPr>
        <w:t>shape or form. (Estyn, 2018)</w:t>
      </w:r>
      <w:r w:rsidR="00930D2B" w:rsidRPr="006C4C33">
        <w:rPr>
          <w:sz w:val="24"/>
          <w:szCs w:val="24"/>
        </w:rPr>
        <w:t xml:space="preserve"> Therefore not every student is the same, some </w:t>
      </w:r>
      <w:r w:rsidR="004668B4" w:rsidRPr="006C4C33">
        <w:rPr>
          <w:sz w:val="24"/>
          <w:szCs w:val="24"/>
        </w:rPr>
        <w:t xml:space="preserve">may be above or below age related expectations and this </w:t>
      </w:r>
      <w:r w:rsidR="00930D2B" w:rsidRPr="006C4C33">
        <w:rPr>
          <w:sz w:val="24"/>
          <w:szCs w:val="24"/>
        </w:rPr>
        <w:t xml:space="preserve">is perfectly </w:t>
      </w:r>
      <w:r w:rsidR="004668B4" w:rsidRPr="006C4C33">
        <w:rPr>
          <w:sz w:val="24"/>
          <w:szCs w:val="24"/>
        </w:rPr>
        <w:t>ac</w:t>
      </w:r>
      <w:r w:rsidR="001B3AA3" w:rsidRPr="006C4C33">
        <w:rPr>
          <w:sz w:val="24"/>
          <w:szCs w:val="24"/>
        </w:rPr>
        <w:t>ceptable, so there is nothing to sa</w:t>
      </w:r>
      <w:r w:rsidR="004668B4" w:rsidRPr="006C4C33">
        <w:rPr>
          <w:sz w:val="24"/>
          <w:szCs w:val="24"/>
        </w:rPr>
        <w:t xml:space="preserve">y that year 8 students may not be able to work at a year 9 level. </w:t>
      </w:r>
      <w:r w:rsidR="00930D2B" w:rsidRPr="006C4C33">
        <w:rPr>
          <w:sz w:val="24"/>
          <w:szCs w:val="24"/>
        </w:rPr>
        <w:t>In relation to this</w:t>
      </w:r>
      <w:r w:rsidR="00FE4BD5" w:rsidRPr="006C4C33">
        <w:rPr>
          <w:sz w:val="24"/>
          <w:szCs w:val="24"/>
        </w:rPr>
        <w:t>, high expectations</w:t>
      </w:r>
      <w:r w:rsidR="00930D2B" w:rsidRPr="006C4C33">
        <w:rPr>
          <w:sz w:val="24"/>
          <w:szCs w:val="24"/>
        </w:rPr>
        <w:t xml:space="preserve"> and an appropriate level of challenge</w:t>
      </w:r>
      <w:r w:rsidR="00FE4BD5" w:rsidRPr="006C4C33">
        <w:rPr>
          <w:sz w:val="24"/>
          <w:szCs w:val="24"/>
        </w:rPr>
        <w:t xml:space="preserve"> have been shown to</w:t>
      </w:r>
      <w:r w:rsidR="00930D2B" w:rsidRPr="006C4C33">
        <w:rPr>
          <w:sz w:val="24"/>
          <w:szCs w:val="24"/>
        </w:rPr>
        <w:t xml:space="preserve"> </w:t>
      </w:r>
      <w:r w:rsidR="00FE4BD5" w:rsidRPr="006C4C33">
        <w:rPr>
          <w:sz w:val="24"/>
          <w:szCs w:val="24"/>
        </w:rPr>
        <w:t xml:space="preserve">be important for closing the gap, raising attainment and pupil development, as identified by </w:t>
      </w:r>
      <w:r w:rsidR="00BA075A" w:rsidRPr="006C4C33">
        <w:rPr>
          <w:sz w:val="24"/>
          <w:szCs w:val="24"/>
        </w:rPr>
        <w:t>Syed</w:t>
      </w:r>
      <w:r w:rsidR="00422235" w:rsidRPr="006C4C33">
        <w:rPr>
          <w:sz w:val="24"/>
          <w:szCs w:val="24"/>
        </w:rPr>
        <w:t>,</w:t>
      </w:r>
      <w:r w:rsidR="00BA075A" w:rsidRPr="006C4C33">
        <w:rPr>
          <w:sz w:val="24"/>
          <w:szCs w:val="24"/>
        </w:rPr>
        <w:t xml:space="preserve"> (2014)</w:t>
      </w:r>
      <w:r w:rsidR="00422235" w:rsidRPr="006C4C33">
        <w:rPr>
          <w:sz w:val="24"/>
          <w:szCs w:val="24"/>
        </w:rPr>
        <w:t xml:space="preserve"> in relation to the American school system. Likewise the importance of high expectations in the UK is also highlighted by Martin, (2018) in his contemporary </w:t>
      </w:r>
      <w:r w:rsidR="00E3748D" w:rsidRPr="006C4C33">
        <w:rPr>
          <w:sz w:val="24"/>
          <w:szCs w:val="24"/>
        </w:rPr>
        <w:t>work into the risks associated with setting, where he outlines that teachers must have high expectations of all students in their class. So</w:t>
      </w:r>
      <w:r w:rsidR="00737865" w:rsidRPr="006C4C33">
        <w:rPr>
          <w:sz w:val="24"/>
          <w:szCs w:val="24"/>
        </w:rPr>
        <w:t xml:space="preserve"> in light of this reading,</w:t>
      </w:r>
      <w:r w:rsidR="00E3748D" w:rsidRPr="006C4C33">
        <w:rPr>
          <w:sz w:val="24"/>
          <w:szCs w:val="24"/>
        </w:rPr>
        <w:t xml:space="preserve"> pushing the students</w:t>
      </w:r>
      <w:r w:rsidR="00477ADC" w:rsidRPr="006C4C33">
        <w:rPr>
          <w:sz w:val="24"/>
          <w:szCs w:val="24"/>
        </w:rPr>
        <w:t xml:space="preserve"> to work at this higher level for</w:t>
      </w:r>
      <w:r w:rsidR="00E3748D" w:rsidRPr="006C4C33">
        <w:rPr>
          <w:sz w:val="24"/>
          <w:szCs w:val="24"/>
        </w:rPr>
        <w:t xml:space="preserve"> this piece of research is actually beneficial to their learning.</w:t>
      </w:r>
    </w:p>
    <w:p w:rsidR="00BC3928" w:rsidRPr="006C4C33" w:rsidRDefault="00112E9F" w:rsidP="00750234">
      <w:pPr>
        <w:spacing w:line="360" w:lineRule="auto"/>
        <w:ind w:firstLine="360"/>
        <w:rPr>
          <w:sz w:val="24"/>
          <w:szCs w:val="24"/>
        </w:rPr>
      </w:pPr>
      <w:r w:rsidRPr="006C4C33">
        <w:rPr>
          <w:sz w:val="24"/>
          <w:szCs w:val="24"/>
        </w:rPr>
        <w:lastRenderedPageBreak/>
        <w:t>Further criticism regarding the LNF was made in an independent review commissioned by the Welsh Assembly Government (</w:t>
      </w:r>
      <w:r w:rsidR="009B3020" w:rsidRPr="006C4C33">
        <w:rPr>
          <w:sz w:val="24"/>
          <w:szCs w:val="24"/>
        </w:rPr>
        <w:t xml:space="preserve">2, </w:t>
      </w:r>
      <w:r w:rsidRPr="006C4C33">
        <w:rPr>
          <w:sz w:val="24"/>
          <w:szCs w:val="24"/>
        </w:rPr>
        <w:t>2015), nearly two years after assessment against the LNF was made a statutory requirement. In this review,</w:t>
      </w:r>
      <w:r w:rsidR="00E50A41" w:rsidRPr="006C4C33">
        <w:rPr>
          <w:sz w:val="24"/>
          <w:szCs w:val="24"/>
        </w:rPr>
        <w:t xml:space="preserve"> the teaching professionals that were interviewed, identified that they found it hard </w:t>
      </w:r>
      <w:r w:rsidR="00D1022E" w:rsidRPr="006C4C33">
        <w:rPr>
          <w:sz w:val="24"/>
          <w:szCs w:val="24"/>
        </w:rPr>
        <w:t xml:space="preserve">to support any </w:t>
      </w:r>
      <w:r w:rsidR="00094C9F" w:rsidRPr="006C4C33">
        <w:rPr>
          <w:sz w:val="24"/>
          <w:szCs w:val="24"/>
        </w:rPr>
        <w:t>declarations</w:t>
      </w:r>
      <w:r w:rsidR="00E50A41" w:rsidRPr="006C4C33">
        <w:rPr>
          <w:sz w:val="24"/>
          <w:szCs w:val="24"/>
        </w:rPr>
        <w:t xml:space="preserve"> regarding the</w:t>
      </w:r>
      <w:r w:rsidR="00094C9F" w:rsidRPr="006C4C33">
        <w:rPr>
          <w:sz w:val="24"/>
          <w:szCs w:val="24"/>
        </w:rPr>
        <w:t xml:space="preserve"> positive</w:t>
      </w:r>
      <w:r w:rsidR="00DA2734" w:rsidRPr="006C4C33">
        <w:rPr>
          <w:sz w:val="24"/>
          <w:szCs w:val="24"/>
        </w:rPr>
        <w:t xml:space="preserve"> influence</w:t>
      </w:r>
      <w:r w:rsidR="00E50A41" w:rsidRPr="006C4C33">
        <w:rPr>
          <w:sz w:val="24"/>
          <w:szCs w:val="24"/>
        </w:rPr>
        <w:t xml:space="preserve"> of the LNF on teaching and learning.</w:t>
      </w:r>
      <w:r w:rsidR="000D6581" w:rsidRPr="006C4C33">
        <w:rPr>
          <w:sz w:val="24"/>
          <w:szCs w:val="24"/>
        </w:rPr>
        <w:t xml:space="preserve"> However, this report was carried out fairly quickly after the introduction of</w:t>
      </w:r>
      <w:r w:rsidR="0013077D" w:rsidRPr="006C4C33">
        <w:rPr>
          <w:sz w:val="24"/>
          <w:szCs w:val="24"/>
        </w:rPr>
        <w:t xml:space="preserve"> the LNF, only nearly two years</w:t>
      </w:r>
      <w:r w:rsidR="000D6581" w:rsidRPr="006C4C33">
        <w:rPr>
          <w:sz w:val="24"/>
          <w:szCs w:val="24"/>
        </w:rPr>
        <w:t xml:space="preserve"> which is too short a timeframe for the LNF to bring about any significant change to the standard of education in </w:t>
      </w:r>
      <w:r w:rsidR="00C96891">
        <w:rPr>
          <w:sz w:val="24"/>
          <w:szCs w:val="24"/>
        </w:rPr>
        <w:t>Wales</w:t>
      </w:r>
      <w:r w:rsidR="000D6581" w:rsidRPr="006C4C33">
        <w:rPr>
          <w:sz w:val="24"/>
          <w:szCs w:val="24"/>
        </w:rPr>
        <w:t xml:space="preserve">; a fact that this report also highlights. </w:t>
      </w:r>
      <w:r w:rsidR="008714D8" w:rsidRPr="006C4C33">
        <w:rPr>
          <w:sz w:val="24"/>
          <w:szCs w:val="24"/>
        </w:rPr>
        <w:t xml:space="preserve">Nevertheless the </w:t>
      </w:r>
      <w:r w:rsidR="00226139" w:rsidRPr="006C4C33">
        <w:rPr>
          <w:sz w:val="24"/>
          <w:szCs w:val="24"/>
        </w:rPr>
        <w:t xml:space="preserve">LNF, </w:t>
      </w:r>
      <w:r w:rsidR="008714D8" w:rsidRPr="006C4C33">
        <w:rPr>
          <w:sz w:val="24"/>
          <w:szCs w:val="24"/>
        </w:rPr>
        <w:t>in particular</w:t>
      </w:r>
      <w:r w:rsidR="00226139" w:rsidRPr="006C4C33">
        <w:rPr>
          <w:sz w:val="24"/>
          <w:szCs w:val="24"/>
        </w:rPr>
        <w:t xml:space="preserve"> the numeracy framework</w:t>
      </w:r>
      <w:r w:rsidR="008714D8" w:rsidRPr="006C4C33">
        <w:rPr>
          <w:sz w:val="24"/>
          <w:szCs w:val="24"/>
        </w:rPr>
        <w:t xml:space="preserve"> has been a vital tool for</w:t>
      </w:r>
      <w:r w:rsidR="00760971" w:rsidRPr="006C4C33">
        <w:rPr>
          <w:sz w:val="24"/>
          <w:szCs w:val="24"/>
        </w:rPr>
        <w:t xml:space="preserve"> </w:t>
      </w:r>
      <w:r w:rsidR="008714D8" w:rsidRPr="006C4C33">
        <w:rPr>
          <w:sz w:val="24"/>
          <w:szCs w:val="24"/>
        </w:rPr>
        <w:t>planning this research</w:t>
      </w:r>
      <w:r w:rsidR="00226139" w:rsidRPr="006C4C33">
        <w:rPr>
          <w:sz w:val="24"/>
          <w:szCs w:val="24"/>
        </w:rPr>
        <w:t>,</w:t>
      </w:r>
      <w:r w:rsidR="008714D8" w:rsidRPr="006C4C33">
        <w:rPr>
          <w:sz w:val="24"/>
          <w:szCs w:val="24"/>
        </w:rPr>
        <w:t xml:space="preserve"> and other</w:t>
      </w:r>
      <w:r w:rsidR="00760971" w:rsidRPr="006C4C33">
        <w:rPr>
          <w:sz w:val="24"/>
          <w:szCs w:val="24"/>
        </w:rPr>
        <w:t xml:space="preserve"> lessons</w:t>
      </w:r>
      <w:r w:rsidR="00226139" w:rsidRPr="006C4C33">
        <w:rPr>
          <w:sz w:val="24"/>
          <w:szCs w:val="24"/>
        </w:rPr>
        <w:t>; to insert meaningful literacy and numeracy within lessons, so that pupils have a wide range of opportunities to develop these significant and necessary skills.</w:t>
      </w:r>
    </w:p>
    <w:p w:rsidR="00B44BE6" w:rsidRPr="006C4C33" w:rsidRDefault="00B44BE6" w:rsidP="00750234">
      <w:pPr>
        <w:spacing w:line="360" w:lineRule="auto"/>
        <w:ind w:firstLine="360"/>
        <w:rPr>
          <w:sz w:val="24"/>
          <w:szCs w:val="24"/>
        </w:rPr>
      </w:pPr>
      <w:r w:rsidRPr="006C4C33">
        <w:rPr>
          <w:sz w:val="24"/>
          <w:szCs w:val="24"/>
        </w:rPr>
        <w:t xml:space="preserve">In terms of life after secondary education, the development of numeracy skills, for example data and graph skills as investigated in this piece of research, are </w:t>
      </w:r>
      <w:r w:rsidR="0049061C" w:rsidRPr="006C4C33">
        <w:rPr>
          <w:sz w:val="24"/>
          <w:szCs w:val="24"/>
        </w:rPr>
        <w:t xml:space="preserve">of vital importance. </w:t>
      </w:r>
      <w:proofErr w:type="spellStart"/>
      <w:r w:rsidR="0049061C" w:rsidRPr="006C4C33">
        <w:rPr>
          <w:sz w:val="24"/>
          <w:szCs w:val="24"/>
        </w:rPr>
        <w:t>Durrani</w:t>
      </w:r>
      <w:proofErr w:type="spellEnd"/>
      <w:r w:rsidR="0049061C" w:rsidRPr="006C4C33">
        <w:rPr>
          <w:sz w:val="24"/>
          <w:szCs w:val="24"/>
        </w:rPr>
        <w:t xml:space="preserve"> &amp;</w:t>
      </w:r>
      <w:r w:rsidRPr="006C4C33">
        <w:rPr>
          <w:sz w:val="24"/>
          <w:szCs w:val="24"/>
        </w:rPr>
        <w:t xml:space="preserve"> Tariq’s, (2012) study</w:t>
      </w:r>
      <w:r w:rsidR="00395718" w:rsidRPr="006C4C33">
        <w:rPr>
          <w:sz w:val="24"/>
          <w:szCs w:val="24"/>
        </w:rPr>
        <w:t>,</w:t>
      </w:r>
      <w:r w:rsidRPr="006C4C33">
        <w:rPr>
          <w:sz w:val="24"/>
          <w:szCs w:val="24"/>
        </w:rPr>
        <w:t xml:space="preserve"> establishes the importance of </w:t>
      </w:r>
      <w:r w:rsidR="00395718" w:rsidRPr="006C4C33">
        <w:rPr>
          <w:sz w:val="24"/>
          <w:szCs w:val="24"/>
        </w:rPr>
        <w:t>numeracy sk</w:t>
      </w:r>
      <w:r w:rsidR="009A31FC" w:rsidRPr="006C4C33">
        <w:rPr>
          <w:sz w:val="24"/>
          <w:szCs w:val="24"/>
        </w:rPr>
        <w:t>ills in relation to graduate employability</w:t>
      </w:r>
      <w:r w:rsidR="00472B9C" w:rsidRPr="006C4C33">
        <w:rPr>
          <w:sz w:val="24"/>
          <w:szCs w:val="24"/>
        </w:rPr>
        <w:t xml:space="preserve"> after university</w:t>
      </w:r>
      <w:r w:rsidR="009A31FC" w:rsidRPr="006C4C33">
        <w:rPr>
          <w:sz w:val="24"/>
          <w:szCs w:val="24"/>
        </w:rPr>
        <w:t>. Their study</w:t>
      </w:r>
      <w:r w:rsidR="00BD3017" w:rsidRPr="006C4C33">
        <w:rPr>
          <w:sz w:val="24"/>
          <w:szCs w:val="24"/>
        </w:rPr>
        <w:t xml:space="preserve"> emphasizes that </w:t>
      </w:r>
      <w:r w:rsidR="009A31FC" w:rsidRPr="006C4C33">
        <w:rPr>
          <w:sz w:val="24"/>
          <w:szCs w:val="24"/>
        </w:rPr>
        <w:t xml:space="preserve">poor numeracy skills </w:t>
      </w:r>
      <w:r w:rsidR="00BD3017" w:rsidRPr="006C4C33">
        <w:rPr>
          <w:sz w:val="24"/>
          <w:szCs w:val="24"/>
        </w:rPr>
        <w:t>are more than likely to hinder any</w:t>
      </w:r>
      <w:r w:rsidR="009A31FC" w:rsidRPr="006C4C33">
        <w:rPr>
          <w:sz w:val="24"/>
          <w:szCs w:val="24"/>
        </w:rPr>
        <w:t xml:space="preserve"> graduate's</w:t>
      </w:r>
      <w:r w:rsidR="00BD3017" w:rsidRPr="006C4C33">
        <w:rPr>
          <w:sz w:val="24"/>
          <w:szCs w:val="24"/>
        </w:rPr>
        <w:t xml:space="preserve"> chance of employment, especially as a large number of graduate schemes require a numeracy test to be completed as part of the interview process. </w:t>
      </w:r>
      <w:r w:rsidR="00861300" w:rsidRPr="006C4C33">
        <w:rPr>
          <w:sz w:val="24"/>
          <w:szCs w:val="24"/>
        </w:rPr>
        <w:t>However, the main weakness of this study is</w:t>
      </w:r>
      <w:r w:rsidR="0049061C" w:rsidRPr="006C4C33">
        <w:rPr>
          <w:sz w:val="24"/>
          <w:szCs w:val="24"/>
        </w:rPr>
        <w:t xml:space="preserve"> that the sample size was </w:t>
      </w:r>
      <w:r w:rsidR="00EC3280" w:rsidRPr="006C4C33">
        <w:rPr>
          <w:sz w:val="24"/>
          <w:szCs w:val="24"/>
        </w:rPr>
        <w:t xml:space="preserve">rather </w:t>
      </w:r>
      <w:r w:rsidR="0049061C" w:rsidRPr="006C4C33">
        <w:rPr>
          <w:sz w:val="24"/>
          <w:szCs w:val="24"/>
        </w:rPr>
        <w:t>small and composed of self- selecting volunteers, hence the conclusions drawn from this study may not be applicable to the wider population. The Welsh Assembly Government (2013) aligns itself with the results of this study</w:t>
      </w:r>
      <w:r w:rsidR="00472B9C" w:rsidRPr="006C4C33">
        <w:rPr>
          <w:sz w:val="24"/>
          <w:szCs w:val="24"/>
        </w:rPr>
        <w:t>, applying this reasoning in the context of school</w:t>
      </w:r>
      <w:r w:rsidR="0049061C" w:rsidRPr="006C4C33">
        <w:rPr>
          <w:sz w:val="24"/>
          <w:szCs w:val="24"/>
        </w:rPr>
        <w:t xml:space="preserve"> education, </w:t>
      </w:r>
      <w:r w:rsidR="00472B9C" w:rsidRPr="006C4C33">
        <w:rPr>
          <w:sz w:val="24"/>
          <w:szCs w:val="24"/>
        </w:rPr>
        <w:t>by proposing</w:t>
      </w:r>
      <w:r w:rsidR="0049061C" w:rsidRPr="006C4C33">
        <w:rPr>
          <w:sz w:val="24"/>
          <w:szCs w:val="24"/>
        </w:rPr>
        <w:t xml:space="preserve"> that</w:t>
      </w:r>
      <w:r w:rsidR="00472B9C" w:rsidRPr="006C4C33">
        <w:rPr>
          <w:sz w:val="24"/>
          <w:szCs w:val="24"/>
        </w:rPr>
        <w:t xml:space="preserve"> numeracy skills are “absolutely essential” for student’s future employment or further education.</w:t>
      </w:r>
      <w:r w:rsidR="00AE2736" w:rsidRPr="006C4C33">
        <w:rPr>
          <w:sz w:val="24"/>
          <w:szCs w:val="24"/>
        </w:rPr>
        <w:t xml:space="preserve"> Therefore the development of these skills are of vital importance for student’s </w:t>
      </w:r>
      <w:r w:rsidR="00380AD4" w:rsidRPr="006C4C33">
        <w:rPr>
          <w:sz w:val="24"/>
          <w:szCs w:val="24"/>
        </w:rPr>
        <w:t>development, and it is paramount</w:t>
      </w:r>
      <w:r w:rsidR="00AE2736" w:rsidRPr="006C4C33">
        <w:rPr>
          <w:sz w:val="24"/>
          <w:szCs w:val="24"/>
        </w:rPr>
        <w:t xml:space="preserve"> that these skills are developed across the curriculum. </w:t>
      </w:r>
    </w:p>
    <w:p w:rsidR="00930942" w:rsidRPr="006C4C33" w:rsidRDefault="00E529DB" w:rsidP="00750234">
      <w:pPr>
        <w:spacing w:line="360" w:lineRule="auto"/>
        <w:ind w:firstLine="360"/>
        <w:rPr>
          <w:sz w:val="24"/>
          <w:szCs w:val="24"/>
        </w:rPr>
      </w:pPr>
      <w:r w:rsidRPr="006C4C33">
        <w:rPr>
          <w:sz w:val="24"/>
          <w:szCs w:val="24"/>
        </w:rPr>
        <w:t xml:space="preserve">The main point investigated in this research was </w:t>
      </w:r>
      <w:r w:rsidR="00930942" w:rsidRPr="006C4C33">
        <w:rPr>
          <w:sz w:val="24"/>
          <w:szCs w:val="24"/>
        </w:rPr>
        <w:t>“</w:t>
      </w:r>
      <w:r w:rsidRPr="006C4C33">
        <w:rPr>
          <w:sz w:val="24"/>
          <w:szCs w:val="24"/>
        </w:rPr>
        <w:t>could students graph skills be improved to a GCSE standard with the use of an intervention</w:t>
      </w:r>
      <w:r w:rsidR="00930942" w:rsidRPr="006C4C33">
        <w:rPr>
          <w:sz w:val="24"/>
          <w:szCs w:val="24"/>
        </w:rPr>
        <w:t>?”</w:t>
      </w:r>
      <w:r w:rsidR="00B62001" w:rsidRPr="006C4C33">
        <w:rPr>
          <w:sz w:val="24"/>
          <w:szCs w:val="24"/>
        </w:rPr>
        <w:t xml:space="preserve"> </w:t>
      </w:r>
      <w:proofErr w:type="spellStart"/>
      <w:r w:rsidR="00B62001" w:rsidRPr="006C4C33">
        <w:rPr>
          <w:sz w:val="24"/>
          <w:szCs w:val="24"/>
        </w:rPr>
        <w:t>Leinhardt</w:t>
      </w:r>
      <w:proofErr w:type="spellEnd"/>
      <w:r w:rsidR="00B62001" w:rsidRPr="006C4C33">
        <w:rPr>
          <w:sz w:val="24"/>
          <w:szCs w:val="24"/>
        </w:rPr>
        <w:t xml:space="preserve"> et al. (1990)</w:t>
      </w:r>
      <w:r w:rsidR="004C720A" w:rsidRPr="006C4C33">
        <w:rPr>
          <w:sz w:val="24"/>
          <w:szCs w:val="24"/>
        </w:rPr>
        <w:t xml:space="preserve">, identify </w:t>
      </w:r>
      <w:r w:rsidR="00C20BEA" w:rsidRPr="006C4C33">
        <w:rPr>
          <w:sz w:val="24"/>
          <w:szCs w:val="24"/>
        </w:rPr>
        <w:t xml:space="preserve">in their seminal work, </w:t>
      </w:r>
      <w:r w:rsidR="004C720A" w:rsidRPr="006C4C33">
        <w:rPr>
          <w:sz w:val="24"/>
          <w:szCs w:val="24"/>
        </w:rPr>
        <w:t>that the majority of tasks completed by students related to graphs</w:t>
      </w:r>
      <w:r w:rsidR="00E63F48" w:rsidRPr="006C4C33">
        <w:rPr>
          <w:sz w:val="24"/>
          <w:szCs w:val="24"/>
        </w:rPr>
        <w:t xml:space="preserve"> involve either:</w:t>
      </w:r>
      <w:r w:rsidR="004C720A" w:rsidRPr="006C4C33">
        <w:rPr>
          <w:sz w:val="24"/>
          <w:szCs w:val="24"/>
        </w:rPr>
        <w:t xml:space="preserve"> the construction of a graph from a set of data, or the interpretation of a graph to make sense of a situation. </w:t>
      </w:r>
      <w:r w:rsidR="00C20BEA" w:rsidRPr="006C4C33">
        <w:rPr>
          <w:sz w:val="24"/>
          <w:szCs w:val="24"/>
        </w:rPr>
        <w:t xml:space="preserve">In their work, </w:t>
      </w:r>
      <w:proofErr w:type="spellStart"/>
      <w:r w:rsidR="00C20BEA" w:rsidRPr="006C4C33">
        <w:rPr>
          <w:sz w:val="24"/>
          <w:szCs w:val="24"/>
        </w:rPr>
        <w:t>Leinhardt</w:t>
      </w:r>
      <w:proofErr w:type="spellEnd"/>
      <w:r w:rsidR="00C20BEA" w:rsidRPr="006C4C33">
        <w:rPr>
          <w:sz w:val="24"/>
          <w:szCs w:val="24"/>
        </w:rPr>
        <w:t xml:space="preserve"> et</w:t>
      </w:r>
      <w:r w:rsidR="00E63F48" w:rsidRPr="006C4C33">
        <w:rPr>
          <w:sz w:val="24"/>
          <w:szCs w:val="24"/>
        </w:rPr>
        <w:t xml:space="preserve"> al. go on to identify tasks that utilise construction and/or interpretation, such as prediction which is mainly based </w:t>
      </w:r>
      <w:r w:rsidR="00E63F48" w:rsidRPr="006C4C33">
        <w:rPr>
          <w:sz w:val="24"/>
          <w:szCs w:val="24"/>
        </w:rPr>
        <w:lastRenderedPageBreak/>
        <w:t>around construction and classification whic</w:t>
      </w:r>
      <w:r w:rsidR="003F08F8" w:rsidRPr="006C4C33">
        <w:rPr>
          <w:sz w:val="24"/>
          <w:szCs w:val="24"/>
        </w:rPr>
        <w:t>h involves interpretation</w:t>
      </w:r>
      <w:r w:rsidR="00E63F48" w:rsidRPr="006C4C33">
        <w:rPr>
          <w:sz w:val="24"/>
          <w:szCs w:val="24"/>
        </w:rPr>
        <w:t xml:space="preserve">. </w:t>
      </w:r>
      <w:r w:rsidR="003F08F8" w:rsidRPr="006C4C33">
        <w:rPr>
          <w:sz w:val="24"/>
          <w:szCs w:val="24"/>
        </w:rPr>
        <w:t xml:space="preserve">However, the work of </w:t>
      </w:r>
      <w:proofErr w:type="spellStart"/>
      <w:r w:rsidR="003F08F8" w:rsidRPr="006C4C33">
        <w:rPr>
          <w:sz w:val="24"/>
          <w:szCs w:val="24"/>
        </w:rPr>
        <w:t>Leinhardt</w:t>
      </w:r>
      <w:proofErr w:type="spellEnd"/>
      <w:r w:rsidR="003F08F8" w:rsidRPr="006C4C33">
        <w:rPr>
          <w:sz w:val="24"/>
          <w:szCs w:val="24"/>
        </w:rPr>
        <w:t xml:space="preserve"> et al. only considers education in mathematics, so their interpretation of their results may not be entirely applicable to the sciences. But the identification of the two main themes, construction and interpretation are useful starting points for discussion.</w:t>
      </w:r>
    </w:p>
    <w:p w:rsidR="00972E77" w:rsidRPr="006C4C33" w:rsidRDefault="00972E77" w:rsidP="00750234">
      <w:pPr>
        <w:spacing w:line="360" w:lineRule="auto"/>
        <w:ind w:firstLine="360"/>
        <w:rPr>
          <w:sz w:val="24"/>
          <w:szCs w:val="24"/>
        </w:rPr>
      </w:pPr>
      <w:r w:rsidRPr="006C4C33">
        <w:rPr>
          <w:sz w:val="24"/>
          <w:szCs w:val="24"/>
        </w:rPr>
        <w:t xml:space="preserve">Although the work of </w:t>
      </w:r>
      <w:proofErr w:type="spellStart"/>
      <w:r w:rsidRPr="006C4C33">
        <w:rPr>
          <w:sz w:val="24"/>
          <w:szCs w:val="24"/>
        </w:rPr>
        <w:t>Leinhardt</w:t>
      </w:r>
      <w:proofErr w:type="spellEnd"/>
      <w:r w:rsidRPr="006C4C33">
        <w:rPr>
          <w:sz w:val="24"/>
          <w:szCs w:val="24"/>
        </w:rPr>
        <w:t xml:space="preserve"> et al. (1990) is now nearly 30 years old, they reported that the vast majority of literature at the time was based around interpretation of graphs. Unfortunately, this can also be said about the more recent work in this area, so there is a veritable blind spot in research about the development of graph constructing skills. </w:t>
      </w:r>
      <w:r w:rsidR="000C5F61" w:rsidRPr="006C4C33">
        <w:rPr>
          <w:sz w:val="24"/>
          <w:szCs w:val="24"/>
        </w:rPr>
        <w:t xml:space="preserve">According to </w:t>
      </w:r>
      <w:proofErr w:type="spellStart"/>
      <w:r w:rsidR="000C5F61" w:rsidRPr="006C4C33">
        <w:rPr>
          <w:sz w:val="24"/>
          <w:szCs w:val="24"/>
        </w:rPr>
        <w:t>Leinhardt</w:t>
      </w:r>
      <w:proofErr w:type="spellEnd"/>
      <w:r w:rsidR="000C5F61" w:rsidRPr="006C4C33">
        <w:rPr>
          <w:sz w:val="24"/>
          <w:szCs w:val="24"/>
        </w:rPr>
        <w:t xml:space="preserve"> et al. (1990), the construction of a graph is an entirely different process to the interpretation of a graph as it involves</w:t>
      </w:r>
      <w:r w:rsidR="00F501C2" w:rsidRPr="006C4C33">
        <w:rPr>
          <w:sz w:val="24"/>
          <w:szCs w:val="24"/>
        </w:rPr>
        <w:t xml:space="preserve"> the synthesis of something new. </w:t>
      </w:r>
      <w:r w:rsidR="00A84DED" w:rsidRPr="006C4C33">
        <w:rPr>
          <w:sz w:val="24"/>
          <w:szCs w:val="24"/>
        </w:rPr>
        <w:t xml:space="preserve">In their excellent investigation into </w:t>
      </w:r>
      <w:r w:rsidR="0096634D" w:rsidRPr="006C4C33">
        <w:rPr>
          <w:sz w:val="24"/>
          <w:szCs w:val="24"/>
        </w:rPr>
        <w:t>student’s</w:t>
      </w:r>
      <w:r w:rsidR="00A84DED" w:rsidRPr="006C4C33">
        <w:rPr>
          <w:sz w:val="24"/>
          <w:szCs w:val="24"/>
        </w:rPr>
        <w:t xml:space="preserve"> misconceptions in regards to c</w:t>
      </w:r>
      <w:r w:rsidR="001E171C" w:rsidRPr="006C4C33">
        <w:rPr>
          <w:sz w:val="24"/>
          <w:szCs w:val="24"/>
        </w:rPr>
        <w:t xml:space="preserve">onstructing graphs, </w:t>
      </w:r>
      <w:proofErr w:type="spellStart"/>
      <w:r w:rsidR="001E171C" w:rsidRPr="006C4C33">
        <w:rPr>
          <w:sz w:val="24"/>
          <w:szCs w:val="24"/>
        </w:rPr>
        <w:t>Mevarech</w:t>
      </w:r>
      <w:proofErr w:type="spellEnd"/>
      <w:r w:rsidR="001E171C" w:rsidRPr="006C4C33">
        <w:rPr>
          <w:sz w:val="24"/>
          <w:szCs w:val="24"/>
        </w:rPr>
        <w:t xml:space="preserve"> &amp;</w:t>
      </w:r>
      <w:r w:rsidR="00A84DED" w:rsidRPr="006C4C33">
        <w:rPr>
          <w:sz w:val="24"/>
          <w:szCs w:val="24"/>
        </w:rPr>
        <w:t xml:space="preserve"> </w:t>
      </w:r>
      <w:proofErr w:type="spellStart"/>
      <w:r w:rsidR="00A84DED" w:rsidRPr="006C4C33">
        <w:rPr>
          <w:sz w:val="24"/>
          <w:szCs w:val="24"/>
        </w:rPr>
        <w:t>Kramarsky</w:t>
      </w:r>
      <w:proofErr w:type="spellEnd"/>
      <w:r w:rsidR="00A84DED" w:rsidRPr="006C4C33">
        <w:rPr>
          <w:sz w:val="24"/>
          <w:szCs w:val="24"/>
        </w:rPr>
        <w:t xml:space="preserve"> (1997)</w:t>
      </w:r>
      <w:r w:rsidR="00E72015" w:rsidRPr="006C4C33">
        <w:rPr>
          <w:sz w:val="24"/>
          <w:szCs w:val="24"/>
        </w:rPr>
        <w:t xml:space="preserve"> distinguished three common mistakes</w:t>
      </w:r>
      <w:r w:rsidR="007C768E" w:rsidRPr="006C4C33">
        <w:rPr>
          <w:sz w:val="24"/>
          <w:szCs w:val="24"/>
        </w:rPr>
        <w:t>: (1) Students plotting a graph with only one point to represent the maxima of a set of data, (2) students plotting two individual graphs, one for each variable, and (3) students plotting a line graph with a positive gradient under every relationship.</w:t>
      </w:r>
      <w:r w:rsidR="001E171C" w:rsidRPr="006C4C33">
        <w:rPr>
          <w:sz w:val="24"/>
          <w:szCs w:val="24"/>
        </w:rPr>
        <w:t xml:space="preserve"> The results presented by </w:t>
      </w:r>
      <w:proofErr w:type="spellStart"/>
      <w:r w:rsidR="001E171C" w:rsidRPr="006C4C33">
        <w:rPr>
          <w:sz w:val="24"/>
          <w:szCs w:val="24"/>
        </w:rPr>
        <w:t>Mevarech</w:t>
      </w:r>
      <w:proofErr w:type="spellEnd"/>
      <w:r w:rsidR="001E171C" w:rsidRPr="006C4C33">
        <w:rPr>
          <w:sz w:val="24"/>
          <w:szCs w:val="24"/>
        </w:rPr>
        <w:t xml:space="preserve"> &amp; </w:t>
      </w:r>
      <w:proofErr w:type="spellStart"/>
      <w:r w:rsidR="001E171C" w:rsidRPr="006C4C33">
        <w:rPr>
          <w:sz w:val="24"/>
          <w:szCs w:val="24"/>
        </w:rPr>
        <w:t>Kramarsky</w:t>
      </w:r>
      <w:proofErr w:type="spellEnd"/>
      <w:r w:rsidR="001E171C" w:rsidRPr="006C4C33">
        <w:rPr>
          <w:sz w:val="24"/>
          <w:szCs w:val="24"/>
        </w:rPr>
        <w:t xml:space="preserve"> are very interesting</w:t>
      </w:r>
      <w:r w:rsidR="005603C8" w:rsidRPr="006C4C33">
        <w:rPr>
          <w:sz w:val="24"/>
          <w:szCs w:val="24"/>
        </w:rPr>
        <w:t xml:space="preserve">, highlighting </w:t>
      </w:r>
      <w:r w:rsidR="005475D4" w:rsidRPr="006C4C33">
        <w:rPr>
          <w:sz w:val="24"/>
          <w:szCs w:val="24"/>
        </w:rPr>
        <w:t>that outlining the reasons why approaches to</w:t>
      </w:r>
      <w:r w:rsidR="005603C8" w:rsidRPr="006C4C33">
        <w:rPr>
          <w:sz w:val="24"/>
          <w:szCs w:val="24"/>
        </w:rPr>
        <w:t xml:space="preserve"> plotting graphs are incorrect</w:t>
      </w:r>
      <w:r w:rsidR="005475D4" w:rsidRPr="006C4C33">
        <w:rPr>
          <w:sz w:val="24"/>
          <w:szCs w:val="24"/>
        </w:rPr>
        <w:t>, may be</w:t>
      </w:r>
      <w:r w:rsidR="005603C8" w:rsidRPr="006C4C33">
        <w:rPr>
          <w:sz w:val="24"/>
          <w:szCs w:val="24"/>
        </w:rPr>
        <w:t xml:space="preserve"> more important than just teaching ho</w:t>
      </w:r>
      <w:r w:rsidR="00885745" w:rsidRPr="006C4C33">
        <w:rPr>
          <w:sz w:val="24"/>
          <w:szCs w:val="24"/>
        </w:rPr>
        <w:t>w to construct a graph</w:t>
      </w:r>
      <w:r w:rsidR="00793D2B" w:rsidRPr="006C4C33">
        <w:rPr>
          <w:sz w:val="24"/>
          <w:szCs w:val="24"/>
        </w:rPr>
        <w:t>,</w:t>
      </w:r>
      <w:r w:rsidR="00885745" w:rsidRPr="006C4C33">
        <w:rPr>
          <w:sz w:val="24"/>
          <w:szCs w:val="24"/>
        </w:rPr>
        <w:t xml:space="preserve"> as well as the significance of graph</w:t>
      </w:r>
      <w:r w:rsidR="00DB0D0B" w:rsidRPr="006C4C33">
        <w:rPr>
          <w:sz w:val="24"/>
          <w:szCs w:val="24"/>
        </w:rPr>
        <w:t>ing skills. In their study into measuring graph comprehension in science, Lai et al. (2016) ally themselves with this thinking, reporting that most students ran into complications linking a graphs features to ideas in science</w:t>
      </w:r>
      <w:r w:rsidR="00D66742" w:rsidRPr="006C4C33">
        <w:rPr>
          <w:sz w:val="24"/>
          <w:szCs w:val="24"/>
        </w:rPr>
        <w:t>. This was amplified when the students also had to construct the graph. Lai et al. (2016) propose that the development of graph skills</w:t>
      </w:r>
      <w:r w:rsidR="004E27C7" w:rsidRPr="006C4C33">
        <w:rPr>
          <w:sz w:val="24"/>
          <w:szCs w:val="24"/>
        </w:rPr>
        <w:t>, including construction,</w:t>
      </w:r>
      <w:r w:rsidR="00D66742" w:rsidRPr="006C4C33">
        <w:rPr>
          <w:sz w:val="24"/>
          <w:szCs w:val="24"/>
        </w:rPr>
        <w:t xml:space="preserve"> needs to be integrated further within </w:t>
      </w:r>
      <w:r w:rsidR="004E27C7" w:rsidRPr="006C4C33">
        <w:rPr>
          <w:sz w:val="24"/>
          <w:szCs w:val="24"/>
        </w:rPr>
        <w:t xml:space="preserve">the science curriculum. However, this </w:t>
      </w:r>
      <w:r w:rsidR="00917E12" w:rsidRPr="006C4C33">
        <w:rPr>
          <w:sz w:val="24"/>
          <w:szCs w:val="24"/>
        </w:rPr>
        <w:t xml:space="preserve">large </w:t>
      </w:r>
      <w:r w:rsidR="004E27C7" w:rsidRPr="006C4C33">
        <w:rPr>
          <w:sz w:val="24"/>
          <w:szCs w:val="24"/>
        </w:rPr>
        <w:t xml:space="preserve">study was carried out in the USA, so the results may not be entirely applicable to education within </w:t>
      </w:r>
      <w:r w:rsidR="00C96891">
        <w:rPr>
          <w:sz w:val="24"/>
          <w:szCs w:val="24"/>
        </w:rPr>
        <w:t>Wales</w:t>
      </w:r>
      <w:r w:rsidR="004E27C7" w:rsidRPr="006C4C33">
        <w:rPr>
          <w:sz w:val="24"/>
          <w:szCs w:val="24"/>
        </w:rPr>
        <w:t xml:space="preserve">. </w:t>
      </w:r>
      <w:r w:rsidR="00917E12" w:rsidRPr="006C4C33">
        <w:rPr>
          <w:sz w:val="24"/>
          <w:szCs w:val="24"/>
        </w:rPr>
        <w:t>But both of these studies did use participants o</w:t>
      </w:r>
      <w:r w:rsidR="00793D2B" w:rsidRPr="006C4C33">
        <w:rPr>
          <w:sz w:val="24"/>
          <w:szCs w:val="24"/>
        </w:rPr>
        <w:t>f Key Stage T</w:t>
      </w:r>
      <w:r w:rsidR="00917E12" w:rsidRPr="006C4C33">
        <w:rPr>
          <w:sz w:val="24"/>
          <w:szCs w:val="24"/>
        </w:rPr>
        <w:t>hree age, which is more appropriate to the context of this piece of research as this is when key graph skills are first developed in preparation for national performance based examinations.</w:t>
      </w:r>
      <w:r w:rsidRPr="006C4C33">
        <w:rPr>
          <w:sz w:val="24"/>
          <w:szCs w:val="24"/>
        </w:rPr>
        <w:t xml:space="preserve"> </w:t>
      </w:r>
    </w:p>
    <w:p w:rsidR="00312BBD" w:rsidRPr="006C4C33" w:rsidRDefault="00972E77" w:rsidP="00750234">
      <w:pPr>
        <w:spacing w:line="360" w:lineRule="auto"/>
        <w:ind w:firstLine="360"/>
        <w:rPr>
          <w:sz w:val="24"/>
          <w:szCs w:val="24"/>
        </w:rPr>
      </w:pPr>
      <w:r w:rsidRPr="006C4C33">
        <w:rPr>
          <w:sz w:val="24"/>
          <w:szCs w:val="24"/>
        </w:rPr>
        <w:t xml:space="preserve">In relation to graph interpretation, </w:t>
      </w:r>
      <w:r w:rsidR="00312BBD" w:rsidRPr="006C4C33">
        <w:rPr>
          <w:sz w:val="24"/>
          <w:szCs w:val="24"/>
        </w:rPr>
        <w:t xml:space="preserve">Glazer (2011) identifies that students struggle with interpreting graphs in a scientific context. She goes on to state that the processes of acquiring interpretation skills are not obvious, and that it is not compulsory for a student to </w:t>
      </w:r>
      <w:r w:rsidR="00312BBD" w:rsidRPr="006C4C33">
        <w:rPr>
          <w:sz w:val="24"/>
          <w:szCs w:val="24"/>
        </w:rPr>
        <w:lastRenderedPageBreak/>
        <w:t>develop these skills through working with graphs.</w:t>
      </w:r>
      <w:r w:rsidR="00B74275" w:rsidRPr="006C4C33">
        <w:rPr>
          <w:sz w:val="24"/>
          <w:szCs w:val="24"/>
        </w:rPr>
        <w:t xml:space="preserve"> There are a variety</w:t>
      </w:r>
      <w:r w:rsidR="006451B4" w:rsidRPr="006C4C33">
        <w:rPr>
          <w:sz w:val="24"/>
          <w:szCs w:val="24"/>
        </w:rPr>
        <w:t xml:space="preserve"> of factors that affect a student’s level of competency at interpreting gra</w:t>
      </w:r>
      <w:r w:rsidR="00677A40" w:rsidRPr="006C4C33">
        <w:rPr>
          <w:sz w:val="24"/>
          <w:szCs w:val="24"/>
        </w:rPr>
        <w:t>phs which we will consider in turn</w:t>
      </w:r>
      <w:r w:rsidR="006451B4" w:rsidRPr="006C4C33">
        <w:rPr>
          <w:sz w:val="24"/>
          <w:szCs w:val="24"/>
        </w:rPr>
        <w:t xml:space="preserve">. </w:t>
      </w:r>
    </w:p>
    <w:p w:rsidR="00205FA2" w:rsidRPr="006C4C33" w:rsidRDefault="00AE0442" w:rsidP="00750234">
      <w:pPr>
        <w:spacing w:line="360" w:lineRule="auto"/>
        <w:ind w:firstLine="360"/>
        <w:rPr>
          <w:sz w:val="24"/>
          <w:szCs w:val="24"/>
        </w:rPr>
      </w:pPr>
      <w:r w:rsidRPr="006C4C33">
        <w:rPr>
          <w:sz w:val="24"/>
          <w:szCs w:val="24"/>
        </w:rPr>
        <w:t>Prior knowledge is one of these factors</w:t>
      </w:r>
      <w:r w:rsidR="00BF2C55" w:rsidRPr="006C4C33">
        <w:rPr>
          <w:sz w:val="24"/>
          <w:szCs w:val="24"/>
        </w:rPr>
        <w:t>,</w:t>
      </w:r>
      <w:r w:rsidRPr="006C4C33">
        <w:rPr>
          <w:sz w:val="24"/>
          <w:szCs w:val="24"/>
        </w:rPr>
        <w:t xml:space="preserve"> of which there are many aspects which relate. </w:t>
      </w:r>
      <w:r w:rsidR="00082B27" w:rsidRPr="006C4C33">
        <w:rPr>
          <w:sz w:val="24"/>
          <w:szCs w:val="24"/>
        </w:rPr>
        <w:t>Constructivist theory states that students construct meaning from their experiences, connecting new ideas to what they already know,</w:t>
      </w:r>
      <w:r w:rsidR="00567C26" w:rsidRPr="006C4C33">
        <w:rPr>
          <w:sz w:val="24"/>
          <w:szCs w:val="24"/>
        </w:rPr>
        <w:t xml:space="preserve"> (</w:t>
      </w:r>
      <w:proofErr w:type="spellStart"/>
      <w:r w:rsidR="00567C26" w:rsidRPr="006C4C33">
        <w:rPr>
          <w:sz w:val="24"/>
          <w:szCs w:val="24"/>
        </w:rPr>
        <w:t>Mujis</w:t>
      </w:r>
      <w:proofErr w:type="spellEnd"/>
      <w:r w:rsidR="00567C26" w:rsidRPr="006C4C33">
        <w:rPr>
          <w:sz w:val="24"/>
          <w:szCs w:val="24"/>
        </w:rPr>
        <w:t xml:space="preserve"> &amp; Reynolds, 2011</w:t>
      </w:r>
      <w:r w:rsidR="00082B27" w:rsidRPr="006C4C33">
        <w:rPr>
          <w:sz w:val="24"/>
          <w:szCs w:val="24"/>
        </w:rPr>
        <w:t>) therefore students carry out this same thinking process with graphs. This prior knowledge</w:t>
      </w:r>
      <w:r w:rsidR="00AE1AB6" w:rsidRPr="006C4C33">
        <w:rPr>
          <w:sz w:val="24"/>
          <w:szCs w:val="24"/>
        </w:rPr>
        <w:t xml:space="preserve"> could be related to the content of the graph, graphing skills, misconceptions or initial beliefs. </w:t>
      </w:r>
      <w:r w:rsidR="008D6EB3" w:rsidRPr="006C4C33">
        <w:rPr>
          <w:sz w:val="24"/>
          <w:szCs w:val="24"/>
        </w:rPr>
        <w:t>For example, a</w:t>
      </w:r>
      <w:r w:rsidR="00AE1AB6" w:rsidRPr="006C4C33">
        <w:rPr>
          <w:sz w:val="24"/>
          <w:szCs w:val="24"/>
        </w:rPr>
        <w:t xml:space="preserve"> Students prior knowledge </w:t>
      </w:r>
      <w:r w:rsidR="00082B27" w:rsidRPr="006C4C33">
        <w:rPr>
          <w:sz w:val="24"/>
          <w:szCs w:val="24"/>
        </w:rPr>
        <w:t>could be influenced by the increased exposure to graphs outside of school in our ever changing, technological world</w:t>
      </w:r>
      <w:r w:rsidR="00AE1AB6" w:rsidRPr="006C4C33">
        <w:rPr>
          <w:sz w:val="24"/>
          <w:szCs w:val="24"/>
        </w:rPr>
        <w:t>, leading to potentially</w:t>
      </w:r>
      <w:r w:rsidR="004C686F" w:rsidRPr="006C4C33">
        <w:rPr>
          <w:sz w:val="24"/>
          <w:szCs w:val="24"/>
        </w:rPr>
        <w:t xml:space="preserve"> positive or negative consequences for students. </w:t>
      </w:r>
      <w:r w:rsidR="006E68B7" w:rsidRPr="006C4C33">
        <w:rPr>
          <w:sz w:val="24"/>
          <w:szCs w:val="24"/>
        </w:rPr>
        <w:t xml:space="preserve">Roth &amp; Bowen (2003) identified in their </w:t>
      </w:r>
      <w:r w:rsidR="008D6EB3" w:rsidRPr="006C4C33">
        <w:rPr>
          <w:sz w:val="24"/>
          <w:szCs w:val="24"/>
        </w:rPr>
        <w:t xml:space="preserve">detailed study into the graph </w:t>
      </w:r>
      <w:r w:rsidR="00B510D5" w:rsidRPr="006C4C33">
        <w:rPr>
          <w:sz w:val="24"/>
          <w:szCs w:val="24"/>
        </w:rPr>
        <w:t xml:space="preserve">interpretation </w:t>
      </w:r>
      <w:r w:rsidR="006E68B7" w:rsidRPr="006C4C33">
        <w:rPr>
          <w:sz w:val="24"/>
          <w:szCs w:val="24"/>
        </w:rPr>
        <w:t>skills of scientists,</w:t>
      </w:r>
      <w:r w:rsidR="008D6EB3" w:rsidRPr="006C4C33">
        <w:rPr>
          <w:sz w:val="24"/>
          <w:szCs w:val="24"/>
        </w:rPr>
        <w:t xml:space="preserve"> that </w:t>
      </w:r>
      <w:r w:rsidR="00B510D5" w:rsidRPr="006C4C33">
        <w:rPr>
          <w:sz w:val="24"/>
          <w:szCs w:val="24"/>
        </w:rPr>
        <w:t>when the participant was familiar with the content of the graph/graph design they read it passively, using their previous knowledge to provide an interpretation at a level above and beyond the level of information displayed in the graph. Likewise participants who were not familiar with the graph tried to make sense of it through complex</w:t>
      </w:r>
      <w:r w:rsidR="00620939" w:rsidRPr="006C4C33">
        <w:rPr>
          <w:sz w:val="24"/>
          <w:szCs w:val="24"/>
        </w:rPr>
        <w:t xml:space="preserve"> deductions, in relation to what they already knew, as in constructivist theory. However, </w:t>
      </w:r>
      <w:r w:rsidR="004D2196" w:rsidRPr="006C4C33">
        <w:rPr>
          <w:sz w:val="24"/>
          <w:szCs w:val="24"/>
        </w:rPr>
        <w:t xml:space="preserve">this point may not be totally applicable to KS3 students, as from my personal experience a large proportion of students are more likely to not try when faced with a problem that they do not know how to solve. Furthermore, </w:t>
      </w:r>
      <w:r w:rsidR="008849AF" w:rsidRPr="006C4C33">
        <w:rPr>
          <w:sz w:val="24"/>
          <w:szCs w:val="24"/>
        </w:rPr>
        <w:t xml:space="preserve">the work of Roth &amp; Bowen (2003) </w:t>
      </w:r>
      <w:r w:rsidR="00620939" w:rsidRPr="006C4C33">
        <w:rPr>
          <w:sz w:val="24"/>
          <w:szCs w:val="24"/>
        </w:rPr>
        <w:t xml:space="preserve">only used sixteen participants of which all were practicing research scientists with at least a master’s level degree. </w:t>
      </w:r>
      <w:r w:rsidR="004D2196" w:rsidRPr="006C4C33">
        <w:rPr>
          <w:sz w:val="24"/>
          <w:szCs w:val="24"/>
        </w:rPr>
        <w:t xml:space="preserve">A more comprehensive study would include a greater number of participants across a wider age range. </w:t>
      </w:r>
      <w:r w:rsidR="00261438" w:rsidRPr="006C4C33">
        <w:rPr>
          <w:sz w:val="24"/>
          <w:szCs w:val="24"/>
        </w:rPr>
        <w:t>Moreover, Chinn &amp; Brewer (2001) conclude in their impressive investigation into theories regarding evaluation of data</w:t>
      </w:r>
      <w:r w:rsidR="00BE2F8B" w:rsidRPr="006C4C33">
        <w:rPr>
          <w:sz w:val="24"/>
          <w:szCs w:val="24"/>
        </w:rPr>
        <w:t>, that a student’s adherence to a theory</w:t>
      </w:r>
      <w:r w:rsidR="003A6CC7" w:rsidRPr="006C4C33">
        <w:rPr>
          <w:sz w:val="24"/>
          <w:szCs w:val="24"/>
        </w:rPr>
        <w:t xml:space="preserve"> affects their interpretation of data e.g. graphs. This bias may lead to a misinterpretation of the data. However, </w:t>
      </w:r>
      <w:r w:rsidR="004A0389" w:rsidRPr="006C4C33">
        <w:rPr>
          <w:sz w:val="24"/>
          <w:szCs w:val="24"/>
        </w:rPr>
        <w:t>although the sample size was fai</w:t>
      </w:r>
      <w:r w:rsidR="00D3087C" w:rsidRPr="006C4C33">
        <w:rPr>
          <w:sz w:val="24"/>
          <w:szCs w:val="24"/>
        </w:rPr>
        <w:t>r</w:t>
      </w:r>
      <w:r w:rsidR="004A0389" w:rsidRPr="006C4C33">
        <w:rPr>
          <w:sz w:val="24"/>
          <w:szCs w:val="24"/>
        </w:rPr>
        <w:t>ly large in this study</w:t>
      </w:r>
      <w:r w:rsidR="002504C8" w:rsidRPr="006C4C33">
        <w:rPr>
          <w:sz w:val="24"/>
          <w:szCs w:val="24"/>
        </w:rPr>
        <w:t>, the participants were undergraduate trainee teachers, and so the results from this study may not be pertinent. Moreover, the focus of this study was about evaluating data in general. Graphs fall into this category but are only a part of data evaluation, so this study could have been improved by being more specific</w:t>
      </w:r>
      <w:r w:rsidR="006E68B7" w:rsidRPr="006C4C33">
        <w:rPr>
          <w:sz w:val="24"/>
          <w:szCs w:val="24"/>
        </w:rPr>
        <w:t>. T</w:t>
      </w:r>
      <w:r w:rsidR="00F36C69" w:rsidRPr="006C4C33">
        <w:rPr>
          <w:sz w:val="24"/>
          <w:szCs w:val="24"/>
        </w:rPr>
        <w:t>herefore the results from this study may not be entirely applicable to graph skills in a high school setting. These two articles highlight an inadequacy in the literature fo</w:t>
      </w:r>
      <w:r w:rsidR="002D27B8" w:rsidRPr="006C4C33">
        <w:rPr>
          <w:sz w:val="24"/>
          <w:szCs w:val="24"/>
        </w:rPr>
        <w:t>r studies at an 11-16 age range but they do outline the effect of prior knowledge on graph interpretation.</w:t>
      </w:r>
    </w:p>
    <w:p w:rsidR="006451B4" w:rsidRPr="006C4C33" w:rsidRDefault="00633B6B" w:rsidP="00750234">
      <w:pPr>
        <w:spacing w:line="360" w:lineRule="auto"/>
        <w:ind w:firstLine="360"/>
        <w:rPr>
          <w:sz w:val="24"/>
          <w:szCs w:val="24"/>
        </w:rPr>
      </w:pPr>
      <w:r w:rsidRPr="006C4C33">
        <w:rPr>
          <w:sz w:val="24"/>
          <w:szCs w:val="24"/>
        </w:rPr>
        <w:lastRenderedPageBreak/>
        <w:t>Additionally</w:t>
      </w:r>
      <w:r w:rsidR="00560035" w:rsidRPr="006C4C33">
        <w:rPr>
          <w:sz w:val="24"/>
          <w:szCs w:val="24"/>
        </w:rPr>
        <w:t>, the v</w:t>
      </w:r>
      <w:r w:rsidR="00520EB2" w:rsidRPr="006C4C33">
        <w:rPr>
          <w:sz w:val="24"/>
          <w:szCs w:val="24"/>
        </w:rPr>
        <w:t>isual</w:t>
      </w:r>
      <w:r w:rsidR="006451B4" w:rsidRPr="006C4C33">
        <w:rPr>
          <w:sz w:val="24"/>
          <w:szCs w:val="24"/>
        </w:rPr>
        <w:t xml:space="preserve"> features of a graph such as the type of graph, the colours used, the size and scale of the graph and the labels for the axes may have an eff</w:t>
      </w:r>
      <w:r w:rsidR="000D0E52" w:rsidRPr="006C4C33">
        <w:rPr>
          <w:sz w:val="24"/>
          <w:szCs w:val="24"/>
        </w:rPr>
        <w:t>ect on the interpretation of a</w:t>
      </w:r>
      <w:r w:rsidR="006451B4" w:rsidRPr="006C4C33">
        <w:rPr>
          <w:sz w:val="24"/>
          <w:szCs w:val="24"/>
        </w:rPr>
        <w:t xml:space="preserve"> graph. </w:t>
      </w:r>
      <w:r w:rsidR="00520EB2" w:rsidRPr="006C4C33">
        <w:rPr>
          <w:sz w:val="24"/>
          <w:szCs w:val="24"/>
        </w:rPr>
        <w:t xml:space="preserve">For example, </w:t>
      </w:r>
      <w:r w:rsidR="00B2621A" w:rsidRPr="006C4C33">
        <w:rPr>
          <w:sz w:val="24"/>
          <w:szCs w:val="24"/>
        </w:rPr>
        <w:t>Lauer &amp; Post (1989), ar</w:t>
      </w:r>
      <w:r w:rsidR="008C079B" w:rsidRPr="006C4C33">
        <w:rPr>
          <w:sz w:val="24"/>
          <w:szCs w:val="24"/>
        </w:rPr>
        <w:t xml:space="preserve">gue that a small graph/large amount of data point’s cause’s students to over exaggerate any correlations, leading to a misinterpretation of the results. </w:t>
      </w:r>
      <w:r w:rsidR="00812FC3" w:rsidRPr="006C4C33">
        <w:rPr>
          <w:sz w:val="24"/>
          <w:szCs w:val="24"/>
        </w:rPr>
        <w:t xml:space="preserve">Colour has been shown to assist with interpretation of graphs, (Lewandowsky &amp; Spence, 1989) and it has been suggested by Shah &amp; </w:t>
      </w:r>
      <w:proofErr w:type="spellStart"/>
      <w:r w:rsidR="00812FC3" w:rsidRPr="006C4C33">
        <w:rPr>
          <w:sz w:val="24"/>
          <w:szCs w:val="24"/>
        </w:rPr>
        <w:t>Hoeffner</w:t>
      </w:r>
      <w:proofErr w:type="spellEnd"/>
      <w:r w:rsidR="00812FC3" w:rsidRPr="006C4C33">
        <w:rPr>
          <w:sz w:val="24"/>
          <w:szCs w:val="24"/>
        </w:rPr>
        <w:t xml:space="preserve"> (2002) in their thorough work</w:t>
      </w:r>
      <w:r w:rsidR="00C13653" w:rsidRPr="006C4C33">
        <w:rPr>
          <w:sz w:val="24"/>
          <w:szCs w:val="24"/>
        </w:rPr>
        <w:t>,</w:t>
      </w:r>
      <w:r w:rsidR="00812FC3" w:rsidRPr="006C4C33">
        <w:rPr>
          <w:sz w:val="24"/>
          <w:szCs w:val="24"/>
        </w:rPr>
        <w:t xml:space="preserve"> that colour may be a useful tool for students to use alongside a key/legend to assist with their understanding of a graph, as the use of a key/legend on a graph places strain on the working memory of those who are interpreting the data. However, Shah &amp; </w:t>
      </w:r>
      <w:proofErr w:type="spellStart"/>
      <w:r w:rsidR="00812FC3" w:rsidRPr="006C4C33">
        <w:rPr>
          <w:sz w:val="24"/>
          <w:szCs w:val="24"/>
        </w:rPr>
        <w:t>Hoeffner</w:t>
      </w:r>
      <w:proofErr w:type="spellEnd"/>
      <w:r w:rsidR="00812FC3" w:rsidRPr="006C4C33">
        <w:rPr>
          <w:sz w:val="24"/>
          <w:szCs w:val="24"/>
        </w:rPr>
        <w:t xml:space="preserve"> (2002) are merely commenting on earlier work, </w:t>
      </w:r>
      <w:r w:rsidR="001372B5" w:rsidRPr="006C4C33">
        <w:rPr>
          <w:sz w:val="24"/>
          <w:szCs w:val="24"/>
        </w:rPr>
        <w:t>(Carpenter &amp; Shah, 1998) providing a reflection</w:t>
      </w:r>
      <w:r w:rsidR="002E71E1" w:rsidRPr="006C4C33">
        <w:rPr>
          <w:sz w:val="24"/>
          <w:szCs w:val="24"/>
        </w:rPr>
        <w:t xml:space="preserve"> in light of this</w:t>
      </w:r>
      <w:r w:rsidR="001372B5" w:rsidRPr="006C4C33">
        <w:rPr>
          <w:sz w:val="24"/>
          <w:szCs w:val="24"/>
        </w:rPr>
        <w:t xml:space="preserve">, and so fail to provide any evidence to support this claim. </w:t>
      </w:r>
      <w:proofErr w:type="gramStart"/>
      <w:r w:rsidR="00210F84" w:rsidRPr="006C4C33">
        <w:rPr>
          <w:sz w:val="24"/>
          <w:szCs w:val="24"/>
        </w:rPr>
        <w:t>Shah &amp;</w:t>
      </w:r>
      <w:proofErr w:type="gramEnd"/>
      <w:r w:rsidR="00210F84" w:rsidRPr="006C4C33">
        <w:rPr>
          <w:sz w:val="24"/>
          <w:szCs w:val="24"/>
        </w:rPr>
        <w:t xml:space="preserve"> </w:t>
      </w:r>
      <w:proofErr w:type="spellStart"/>
      <w:r w:rsidR="00210F84" w:rsidRPr="006C4C33">
        <w:rPr>
          <w:sz w:val="24"/>
          <w:szCs w:val="24"/>
        </w:rPr>
        <w:t>Hoeffner</w:t>
      </w:r>
      <w:proofErr w:type="spellEnd"/>
      <w:r w:rsidR="00210F84" w:rsidRPr="006C4C33">
        <w:rPr>
          <w:sz w:val="24"/>
          <w:szCs w:val="24"/>
        </w:rPr>
        <w:t xml:space="preserve"> (2002) go on to outline that there is no best format for a graph, and that the different graphical formats</w:t>
      </w:r>
      <w:r w:rsidR="00C843BB" w:rsidRPr="006C4C33">
        <w:rPr>
          <w:sz w:val="24"/>
          <w:szCs w:val="24"/>
        </w:rPr>
        <w:t xml:space="preserve"> (e.g. line graph, bar graph)</w:t>
      </w:r>
      <w:r w:rsidR="00210F84" w:rsidRPr="006C4C33">
        <w:rPr>
          <w:sz w:val="24"/>
          <w:szCs w:val="24"/>
        </w:rPr>
        <w:t xml:space="preserve"> all have their place. </w:t>
      </w:r>
      <w:r w:rsidR="00C843BB" w:rsidRPr="006C4C33">
        <w:rPr>
          <w:sz w:val="24"/>
          <w:szCs w:val="24"/>
        </w:rPr>
        <w:t>However, Glazer (2011)</w:t>
      </w:r>
      <w:r w:rsidR="00793D2B" w:rsidRPr="006C4C33">
        <w:rPr>
          <w:sz w:val="24"/>
          <w:szCs w:val="24"/>
        </w:rPr>
        <w:t xml:space="preserve"> presents a different view, identifying</w:t>
      </w:r>
      <w:r w:rsidR="00C843BB" w:rsidRPr="006C4C33">
        <w:rPr>
          <w:sz w:val="24"/>
          <w:szCs w:val="24"/>
        </w:rPr>
        <w:t xml:space="preserve"> that the different graphical formats affect what information can be understood from a graph, so if the wrong type of graph is used, students may then struggle to interpret the data correctly. </w:t>
      </w:r>
      <w:r w:rsidR="00A740B9" w:rsidRPr="006C4C33">
        <w:rPr>
          <w:sz w:val="24"/>
          <w:szCs w:val="24"/>
        </w:rPr>
        <w:t xml:space="preserve">Hence, </w:t>
      </w:r>
      <w:r w:rsidR="007A4EFE" w:rsidRPr="006C4C33">
        <w:rPr>
          <w:sz w:val="24"/>
          <w:szCs w:val="24"/>
        </w:rPr>
        <w:t>it</w:t>
      </w:r>
      <w:r w:rsidR="00A740B9" w:rsidRPr="006C4C33">
        <w:rPr>
          <w:sz w:val="24"/>
          <w:szCs w:val="24"/>
        </w:rPr>
        <w:t xml:space="preserve"> can be inferred from this viewpoint that in order for a graph to be interpreted correctly, it must be constructed correctly, of an appropriate size to aid with interpreting the information. Therefore the two themes of construction and interpretation are intrinsically linked. </w:t>
      </w:r>
      <w:r w:rsidR="007A4EFE" w:rsidRPr="006C4C33">
        <w:rPr>
          <w:sz w:val="24"/>
          <w:szCs w:val="24"/>
        </w:rPr>
        <w:t>This begs the question “Should</w:t>
      </w:r>
      <w:r w:rsidR="00166483" w:rsidRPr="006C4C33">
        <w:rPr>
          <w:sz w:val="24"/>
          <w:szCs w:val="24"/>
        </w:rPr>
        <w:t xml:space="preserve"> construction or interp</w:t>
      </w:r>
      <w:r w:rsidR="007A4EFE" w:rsidRPr="006C4C33">
        <w:rPr>
          <w:sz w:val="24"/>
          <w:szCs w:val="24"/>
        </w:rPr>
        <w:t>retation should be taught first?”</w:t>
      </w:r>
      <w:r w:rsidR="00166483" w:rsidRPr="006C4C33">
        <w:rPr>
          <w:sz w:val="24"/>
          <w:szCs w:val="24"/>
        </w:rPr>
        <w:t xml:space="preserve"> Glazer (2011) argues that the nature of the interaction between the two themes means that there is no </w:t>
      </w:r>
      <w:r w:rsidR="007A4EFE" w:rsidRPr="006C4C33">
        <w:rPr>
          <w:sz w:val="24"/>
          <w:szCs w:val="24"/>
        </w:rPr>
        <w:t>definitive</w:t>
      </w:r>
      <w:r w:rsidR="00117698" w:rsidRPr="006C4C33">
        <w:rPr>
          <w:sz w:val="24"/>
          <w:szCs w:val="24"/>
        </w:rPr>
        <w:t>, linear</w:t>
      </w:r>
      <w:r w:rsidR="00166483" w:rsidRPr="006C4C33">
        <w:rPr>
          <w:sz w:val="24"/>
          <w:szCs w:val="24"/>
        </w:rPr>
        <w:t xml:space="preserve"> order in which to teach these concepts,</w:t>
      </w:r>
      <w:r w:rsidR="00117698" w:rsidRPr="006C4C33">
        <w:rPr>
          <w:sz w:val="24"/>
          <w:szCs w:val="24"/>
        </w:rPr>
        <w:t xml:space="preserve"> saying that they need to be addressed simultaneously in a way that benefits each other</w:t>
      </w:r>
      <w:r w:rsidR="008260FC" w:rsidRPr="006C4C33">
        <w:rPr>
          <w:sz w:val="24"/>
          <w:szCs w:val="24"/>
        </w:rPr>
        <w:t>.</w:t>
      </w:r>
      <w:r w:rsidR="00166483" w:rsidRPr="006C4C33">
        <w:rPr>
          <w:sz w:val="24"/>
          <w:szCs w:val="24"/>
        </w:rPr>
        <w:t xml:space="preserve"> </w:t>
      </w:r>
      <w:r w:rsidR="00793D2B" w:rsidRPr="006C4C33">
        <w:rPr>
          <w:sz w:val="24"/>
          <w:szCs w:val="24"/>
        </w:rPr>
        <w:t xml:space="preserve">Interestingly, </w:t>
      </w:r>
      <w:proofErr w:type="spellStart"/>
      <w:r w:rsidR="008260FC" w:rsidRPr="006C4C33">
        <w:rPr>
          <w:sz w:val="24"/>
          <w:szCs w:val="24"/>
        </w:rPr>
        <w:t>Uzun</w:t>
      </w:r>
      <w:proofErr w:type="spellEnd"/>
      <w:r w:rsidR="008260FC" w:rsidRPr="006C4C33">
        <w:rPr>
          <w:sz w:val="24"/>
          <w:szCs w:val="24"/>
        </w:rPr>
        <w:t xml:space="preserve"> et al. (2012) distinguish in their recent study that </w:t>
      </w:r>
      <w:r w:rsidR="00166483" w:rsidRPr="006C4C33">
        <w:rPr>
          <w:sz w:val="24"/>
          <w:szCs w:val="24"/>
        </w:rPr>
        <w:t>s</w:t>
      </w:r>
      <w:r w:rsidR="008260FC" w:rsidRPr="006C4C33">
        <w:rPr>
          <w:sz w:val="24"/>
          <w:szCs w:val="24"/>
        </w:rPr>
        <w:t>tudents perform better in inter</w:t>
      </w:r>
      <w:r w:rsidR="00793D2B" w:rsidRPr="006C4C33">
        <w:rPr>
          <w:sz w:val="24"/>
          <w:szCs w:val="24"/>
        </w:rPr>
        <w:t>preting tasks, whilst they struggle</w:t>
      </w:r>
      <w:r w:rsidR="008260FC" w:rsidRPr="006C4C33">
        <w:rPr>
          <w:sz w:val="24"/>
          <w:szCs w:val="24"/>
        </w:rPr>
        <w:t xml:space="preserve"> with construction tasks. This study is more recent than the work examined by glazer (2011)</w:t>
      </w:r>
      <w:r w:rsidR="00C93026" w:rsidRPr="006C4C33">
        <w:rPr>
          <w:sz w:val="24"/>
          <w:szCs w:val="24"/>
        </w:rPr>
        <w:t>, a large proportion of which was published prior to the turn of the millennium.</w:t>
      </w:r>
      <w:r w:rsidR="00166483" w:rsidRPr="006C4C33">
        <w:rPr>
          <w:sz w:val="24"/>
          <w:szCs w:val="24"/>
        </w:rPr>
        <w:t xml:space="preserve"> </w:t>
      </w:r>
      <w:r w:rsidR="000D3574" w:rsidRPr="006C4C33">
        <w:rPr>
          <w:sz w:val="24"/>
          <w:szCs w:val="24"/>
        </w:rPr>
        <w:t xml:space="preserve">A possible explanation for the findings of </w:t>
      </w:r>
      <w:proofErr w:type="spellStart"/>
      <w:r w:rsidR="000D3574" w:rsidRPr="006C4C33">
        <w:rPr>
          <w:sz w:val="24"/>
          <w:szCs w:val="24"/>
        </w:rPr>
        <w:t>Uzun</w:t>
      </w:r>
      <w:proofErr w:type="spellEnd"/>
      <w:r w:rsidR="000D3574" w:rsidRPr="006C4C33">
        <w:rPr>
          <w:sz w:val="24"/>
          <w:szCs w:val="24"/>
        </w:rPr>
        <w:t xml:space="preserve"> et al. (2012) is that i</w:t>
      </w:r>
      <w:r w:rsidR="004E2639" w:rsidRPr="006C4C33">
        <w:rPr>
          <w:sz w:val="24"/>
          <w:szCs w:val="24"/>
        </w:rPr>
        <w:t>t is possible that the recent advance in</w:t>
      </w:r>
      <w:r w:rsidR="00166483" w:rsidRPr="006C4C33">
        <w:rPr>
          <w:sz w:val="24"/>
          <w:szCs w:val="24"/>
        </w:rPr>
        <w:t xml:space="preserve"> digital technology </w:t>
      </w:r>
      <w:r w:rsidR="004E2639" w:rsidRPr="006C4C33">
        <w:rPr>
          <w:sz w:val="24"/>
          <w:szCs w:val="24"/>
        </w:rPr>
        <w:t>has meant</w:t>
      </w:r>
      <w:r w:rsidR="00166483" w:rsidRPr="006C4C33">
        <w:rPr>
          <w:sz w:val="24"/>
          <w:szCs w:val="24"/>
        </w:rPr>
        <w:t xml:space="preserve"> that </w:t>
      </w:r>
      <w:r w:rsidR="007A4EFE" w:rsidRPr="006C4C33">
        <w:rPr>
          <w:sz w:val="24"/>
          <w:szCs w:val="24"/>
        </w:rPr>
        <w:t>students</w:t>
      </w:r>
      <w:r w:rsidR="00166483" w:rsidRPr="006C4C33">
        <w:rPr>
          <w:sz w:val="24"/>
          <w:szCs w:val="24"/>
        </w:rPr>
        <w:t xml:space="preserve"> are better prepared for interpreting dat</w:t>
      </w:r>
      <w:r w:rsidR="00C13653" w:rsidRPr="006C4C33">
        <w:rPr>
          <w:sz w:val="24"/>
          <w:szCs w:val="24"/>
        </w:rPr>
        <w:t>a</w:t>
      </w:r>
      <w:r w:rsidR="004E2639" w:rsidRPr="006C4C33">
        <w:rPr>
          <w:sz w:val="24"/>
          <w:szCs w:val="24"/>
        </w:rPr>
        <w:t xml:space="preserve"> than they once were, leading to</w:t>
      </w:r>
      <w:r w:rsidR="00166483" w:rsidRPr="006C4C33">
        <w:rPr>
          <w:sz w:val="24"/>
          <w:szCs w:val="24"/>
        </w:rPr>
        <w:t xml:space="preserve"> </w:t>
      </w:r>
      <w:r w:rsidR="000D3574" w:rsidRPr="006C4C33">
        <w:rPr>
          <w:sz w:val="24"/>
          <w:szCs w:val="24"/>
        </w:rPr>
        <w:t>difficulties</w:t>
      </w:r>
      <w:r w:rsidR="004E2639" w:rsidRPr="006C4C33">
        <w:rPr>
          <w:sz w:val="24"/>
          <w:szCs w:val="24"/>
        </w:rPr>
        <w:t xml:space="preserve"> with constructing </w:t>
      </w:r>
      <w:r w:rsidR="00166483" w:rsidRPr="006C4C33">
        <w:rPr>
          <w:sz w:val="24"/>
          <w:szCs w:val="24"/>
        </w:rPr>
        <w:t>graph</w:t>
      </w:r>
      <w:r w:rsidR="004E2639" w:rsidRPr="006C4C33">
        <w:rPr>
          <w:sz w:val="24"/>
          <w:szCs w:val="24"/>
        </w:rPr>
        <w:t>s</w:t>
      </w:r>
      <w:r w:rsidR="000D3574" w:rsidRPr="006C4C33">
        <w:rPr>
          <w:sz w:val="24"/>
          <w:szCs w:val="24"/>
        </w:rPr>
        <w:t xml:space="preserve"> because</w:t>
      </w:r>
      <w:r w:rsidR="004E2639" w:rsidRPr="006C4C33">
        <w:rPr>
          <w:sz w:val="24"/>
          <w:szCs w:val="24"/>
        </w:rPr>
        <w:t xml:space="preserve"> digital technology automates this process for them, so they have less ‘pen</w:t>
      </w:r>
      <w:r w:rsidR="000D3574" w:rsidRPr="006C4C33">
        <w:rPr>
          <w:sz w:val="24"/>
          <w:szCs w:val="24"/>
        </w:rPr>
        <w:t>cil</w:t>
      </w:r>
      <w:r w:rsidR="004E2639" w:rsidRPr="006C4C33">
        <w:rPr>
          <w:sz w:val="24"/>
          <w:szCs w:val="24"/>
        </w:rPr>
        <w:t xml:space="preserve"> and paper’ practice at constructing graphs.</w:t>
      </w:r>
      <w:r w:rsidR="00355DAD" w:rsidRPr="006C4C33">
        <w:rPr>
          <w:sz w:val="24"/>
          <w:szCs w:val="24"/>
        </w:rPr>
        <w:t xml:space="preserve"> </w:t>
      </w:r>
      <w:r w:rsidR="000D3574" w:rsidRPr="006C4C33">
        <w:rPr>
          <w:sz w:val="24"/>
          <w:szCs w:val="24"/>
        </w:rPr>
        <w:t xml:space="preserve">However, the main weakness of this study is that the participants were trainee mathematics teachers, not school pupils, so </w:t>
      </w:r>
      <w:r w:rsidR="000D3574" w:rsidRPr="006C4C33">
        <w:rPr>
          <w:sz w:val="24"/>
          <w:szCs w:val="24"/>
        </w:rPr>
        <w:lastRenderedPageBreak/>
        <w:t xml:space="preserve">the results gained may not be entirely applicable to the wider populous of the education system. Also, this was a single study so the findings from another similar study may have given vastly different results. </w:t>
      </w:r>
      <w:r w:rsidR="00B072EE" w:rsidRPr="006C4C33">
        <w:rPr>
          <w:sz w:val="24"/>
          <w:szCs w:val="24"/>
        </w:rPr>
        <w:t>So to sum up it is important that construction and interpretation are addressed simultaneously, but different groups of students may find different skills more difficult.</w:t>
      </w:r>
    </w:p>
    <w:p w:rsidR="00AA618A" w:rsidRPr="006C4C33" w:rsidRDefault="006C27E4" w:rsidP="00750234">
      <w:pPr>
        <w:spacing w:line="360" w:lineRule="auto"/>
        <w:ind w:firstLine="360"/>
        <w:rPr>
          <w:sz w:val="24"/>
          <w:szCs w:val="24"/>
        </w:rPr>
      </w:pPr>
      <w:r w:rsidRPr="006C4C33">
        <w:rPr>
          <w:sz w:val="24"/>
          <w:szCs w:val="24"/>
        </w:rPr>
        <w:t xml:space="preserve">In light of their </w:t>
      </w:r>
      <w:r w:rsidR="00AA618A" w:rsidRPr="006C4C33">
        <w:rPr>
          <w:sz w:val="24"/>
          <w:szCs w:val="24"/>
        </w:rPr>
        <w:t>reading</w:t>
      </w:r>
      <w:r w:rsidRPr="006C4C33">
        <w:rPr>
          <w:sz w:val="24"/>
          <w:szCs w:val="24"/>
        </w:rPr>
        <w:t xml:space="preserve">, the researcher </w:t>
      </w:r>
      <w:r w:rsidR="00AA618A" w:rsidRPr="006C4C33">
        <w:rPr>
          <w:sz w:val="24"/>
          <w:szCs w:val="24"/>
        </w:rPr>
        <w:t>decided to investigate the development of student’s graph constructing skills</w:t>
      </w:r>
      <w:r w:rsidR="00E24586" w:rsidRPr="006C4C33">
        <w:rPr>
          <w:sz w:val="24"/>
          <w:szCs w:val="24"/>
        </w:rPr>
        <w:t>. G</w:t>
      </w:r>
      <w:r w:rsidR="00A06EC1" w:rsidRPr="006C4C33">
        <w:rPr>
          <w:sz w:val="24"/>
          <w:szCs w:val="24"/>
        </w:rPr>
        <w:t>raph construction is</w:t>
      </w:r>
      <w:r w:rsidR="00AA618A" w:rsidRPr="006C4C33">
        <w:rPr>
          <w:sz w:val="24"/>
          <w:szCs w:val="24"/>
        </w:rPr>
        <w:t xml:space="preserve"> more measurable </w:t>
      </w:r>
      <w:r w:rsidR="00B22639" w:rsidRPr="006C4C33">
        <w:rPr>
          <w:sz w:val="24"/>
          <w:szCs w:val="24"/>
        </w:rPr>
        <w:t xml:space="preserve">than </w:t>
      </w:r>
      <w:r w:rsidR="00A06EC1" w:rsidRPr="006C4C33">
        <w:rPr>
          <w:sz w:val="24"/>
          <w:szCs w:val="24"/>
        </w:rPr>
        <w:t xml:space="preserve">graph interpretation, and so is therefore better suited for the short </w:t>
      </w:r>
      <w:r w:rsidR="00AA618A" w:rsidRPr="006C4C33">
        <w:rPr>
          <w:sz w:val="24"/>
          <w:szCs w:val="24"/>
        </w:rPr>
        <w:t>timeframe allocated for this research</w:t>
      </w:r>
      <w:r w:rsidR="00B22639" w:rsidRPr="006C4C33">
        <w:rPr>
          <w:sz w:val="24"/>
          <w:szCs w:val="24"/>
        </w:rPr>
        <w:t xml:space="preserve"> because interpretation skills are not as “transparent”</w:t>
      </w:r>
      <w:r w:rsidR="00A06EC1" w:rsidRPr="006C4C33">
        <w:rPr>
          <w:sz w:val="24"/>
          <w:szCs w:val="24"/>
        </w:rPr>
        <w:t xml:space="preserve">, </w:t>
      </w:r>
      <w:r w:rsidR="005E402F" w:rsidRPr="006C4C33">
        <w:rPr>
          <w:sz w:val="24"/>
          <w:szCs w:val="24"/>
        </w:rPr>
        <w:t>(Glazer, 2011</w:t>
      </w:r>
      <w:r w:rsidR="00A06EC1" w:rsidRPr="006C4C33">
        <w:rPr>
          <w:sz w:val="24"/>
          <w:szCs w:val="24"/>
        </w:rPr>
        <w:t>) and so</w:t>
      </w:r>
      <w:r w:rsidR="005E402F" w:rsidRPr="006C4C33">
        <w:rPr>
          <w:sz w:val="24"/>
          <w:szCs w:val="24"/>
        </w:rPr>
        <w:t xml:space="preserve"> would be less likely to deliver</w:t>
      </w:r>
      <w:r w:rsidR="00A06EC1" w:rsidRPr="006C4C33">
        <w:rPr>
          <w:sz w:val="24"/>
          <w:szCs w:val="24"/>
        </w:rPr>
        <w:t xml:space="preserve"> concret</w:t>
      </w:r>
      <w:r w:rsidRPr="006C4C33">
        <w:rPr>
          <w:sz w:val="24"/>
          <w:szCs w:val="24"/>
        </w:rPr>
        <w:t xml:space="preserve">e results. But most importantly, the researcher </w:t>
      </w:r>
      <w:r w:rsidR="00793D2B" w:rsidRPr="006C4C33">
        <w:rPr>
          <w:sz w:val="24"/>
          <w:szCs w:val="24"/>
        </w:rPr>
        <w:t>chose</w:t>
      </w:r>
      <w:r w:rsidR="00A06EC1" w:rsidRPr="006C4C33">
        <w:rPr>
          <w:sz w:val="24"/>
          <w:szCs w:val="24"/>
        </w:rPr>
        <w:t xml:space="preserve"> to focus on this area of graph and data skills because there is a need to address the lack of research</w:t>
      </w:r>
      <w:r w:rsidR="00FD6BFA" w:rsidRPr="006C4C33">
        <w:rPr>
          <w:sz w:val="24"/>
          <w:szCs w:val="24"/>
        </w:rPr>
        <w:t xml:space="preserve"> within this area, as reported in the literature, (Glazer, 2011; </w:t>
      </w:r>
      <w:r w:rsidR="00824EA6" w:rsidRPr="006C4C33">
        <w:rPr>
          <w:sz w:val="24"/>
          <w:szCs w:val="24"/>
        </w:rPr>
        <w:t xml:space="preserve">&amp; </w:t>
      </w:r>
      <w:proofErr w:type="spellStart"/>
      <w:r w:rsidR="00FD6BFA" w:rsidRPr="006C4C33">
        <w:rPr>
          <w:sz w:val="24"/>
          <w:szCs w:val="24"/>
        </w:rPr>
        <w:t>Leinhardt</w:t>
      </w:r>
      <w:proofErr w:type="spellEnd"/>
      <w:r w:rsidR="00FD6BFA" w:rsidRPr="006C4C33">
        <w:rPr>
          <w:sz w:val="24"/>
          <w:szCs w:val="24"/>
        </w:rPr>
        <w:t xml:space="preserve"> et al., 1990)</w:t>
      </w:r>
      <w:r w:rsidR="00B22639" w:rsidRPr="006C4C33">
        <w:rPr>
          <w:sz w:val="24"/>
          <w:szCs w:val="24"/>
        </w:rPr>
        <w:t>.</w:t>
      </w:r>
      <w:r w:rsidR="00A06EC1" w:rsidRPr="006C4C33">
        <w:rPr>
          <w:sz w:val="24"/>
          <w:szCs w:val="24"/>
        </w:rPr>
        <w:t xml:space="preserve"> </w:t>
      </w:r>
      <w:r w:rsidRPr="006C4C33">
        <w:rPr>
          <w:sz w:val="24"/>
          <w:szCs w:val="24"/>
        </w:rPr>
        <w:t xml:space="preserve">During instruction, the researcher </w:t>
      </w:r>
      <w:r w:rsidR="00812DA9" w:rsidRPr="006C4C33">
        <w:rPr>
          <w:sz w:val="24"/>
          <w:szCs w:val="24"/>
        </w:rPr>
        <w:t>emphasise</w:t>
      </w:r>
      <w:r w:rsidR="00103A61" w:rsidRPr="006C4C33">
        <w:rPr>
          <w:sz w:val="24"/>
          <w:szCs w:val="24"/>
        </w:rPr>
        <w:t>d</w:t>
      </w:r>
      <w:r w:rsidR="00A06EC1" w:rsidRPr="006C4C33">
        <w:rPr>
          <w:sz w:val="24"/>
          <w:szCs w:val="24"/>
        </w:rPr>
        <w:t xml:space="preserve"> the need </w:t>
      </w:r>
      <w:r w:rsidR="00504796" w:rsidRPr="006C4C33">
        <w:rPr>
          <w:sz w:val="24"/>
          <w:szCs w:val="24"/>
        </w:rPr>
        <w:t xml:space="preserve">for the students </w:t>
      </w:r>
      <w:r w:rsidR="00A06EC1" w:rsidRPr="006C4C33">
        <w:rPr>
          <w:sz w:val="24"/>
          <w:szCs w:val="24"/>
        </w:rPr>
        <w:t xml:space="preserve">to be able to interpret the graphs </w:t>
      </w:r>
      <w:r w:rsidR="006643A8" w:rsidRPr="006C4C33">
        <w:rPr>
          <w:sz w:val="24"/>
          <w:szCs w:val="24"/>
        </w:rPr>
        <w:t xml:space="preserve">that </w:t>
      </w:r>
      <w:r w:rsidRPr="006C4C33">
        <w:rPr>
          <w:sz w:val="24"/>
          <w:szCs w:val="24"/>
        </w:rPr>
        <w:t>they</w:t>
      </w:r>
      <w:r w:rsidR="00504796" w:rsidRPr="006C4C33">
        <w:rPr>
          <w:sz w:val="24"/>
          <w:szCs w:val="24"/>
        </w:rPr>
        <w:t xml:space="preserve"> produce</w:t>
      </w:r>
      <w:r w:rsidRPr="006C4C33">
        <w:rPr>
          <w:sz w:val="24"/>
          <w:szCs w:val="24"/>
        </w:rPr>
        <w:t xml:space="preserve">, as suggested by Shah &amp; </w:t>
      </w:r>
      <w:proofErr w:type="spellStart"/>
      <w:r w:rsidRPr="006C4C33">
        <w:rPr>
          <w:sz w:val="24"/>
          <w:szCs w:val="24"/>
        </w:rPr>
        <w:t>Hoeffner</w:t>
      </w:r>
      <w:proofErr w:type="spellEnd"/>
      <w:r w:rsidRPr="006C4C33">
        <w:rPr>
          <w:sz w:val="24"/>
          <w:szCs w:val="24"/>
        </w:rPr>
        <w:t xml:space="preserve"> (2002),</w:t>
      </w:r>
      <w:r w:rsidR="00812DA9" w:rsidRPr="006C4C33">
        <w:rPr>
          <w:sz w:val="24"/>
          <w:szCs w:val="24"/>
        </w:rPr>
        <w:t xml:space="preserve"> to ensure that the students produce graphs that are interpretable, and so by the interact</w:t>
      </w:r>
      <w:r w:rsidR="00504796" w:rsidRPr="006C4C33">
        <w:rPr>
          <w:sz w:val="24"/>
          <w:szCs w:val="24"/>
        </w:rPr>
        <w:t>ivity of these two themes, produce graphs that are also</w:t>
      </w:r>
      <w:r w:rsidR="00812DA9" w:rsidRPr="006C4C33">
        <w:rPr>
          <w:sz w:val="24"/>
          <w:szCs w:val="24"/>
        </w:rPr>
        <w:t xml:space="preserve"> constructed correctly</w:t>
      </w:r>
      <w:r w:rsidR="00504796" w:rsidRPr="006C4C33">
        <w:rPr>
          <w:sz w:val="24"/>
          <w:szCs w:val="24"/>
        </w:rPr>
        <w:t>,</w:t>
      </w:r>
      <w:r w:rsidR="00812DA9" w:rsidRPr="006C4C33">
        <w:rPr>
          <w:sz w:val="24"/>
          <w:szCs w:val="24"/>
        </w:rPr>
        <w:t xml:space="preserve"> with an appropriate scale and size so as to not lead to over exaggerations</w:t>
      </w:r>
      <w:r w:rsidR="006643A8" w:rsidRPr="006C4C33">
        <w:rPr>
          <w:sz w:val="24"/>
          <w:szCs w:val="24"/>
        </w:rPr>
        <w:t xml:space="preserve"> of trends. </w:t>
      </w:r>
      <w:r w:rsidR="00F27D7F" w:rsidRPr="006C4C33">
        <w:rPr>
          <w:sz w:val="24"/>
          <w:szCs w:val="24"/>
        </w:rPr>
        <w:t>Finally, as required by the Welsh Gove</w:t>
      </w:r>
      <w:r w:rsidRPr="006C4C33">
        <w:rPr>
          <w:sz w:val="24"/>
          <w:szCs w:val="24"/>
        </w:rPr>
        <w:t xml:space="preserve">rnment, the researcher </w:t>
      </w:r>
      <w:r w:rsidR="00F27D7F" w:rsidRPr="006C4C33">
        <w:rPr>
          <w:sz w:val="24"/>
          <w:szCs w:val="24"/>
        </w:rPr>
        <w:t>used the numeracy framework</w:t>
      </w:r>
      <w:r w:rsidR="00037DAA" w:rsidRPr="006C4C33">
        <w:rPr>
          <w:sz w:val="24"/>
          <w:szCs w:val="24"/>
        </w:rPr>
        <w:t>, (Welsh Assembly Government, 2013)</w:t>
      </w:r>
      <w:r w:rsidRPr="006C4C33">
        <w:rPr>
          <w:sz w:val="24"/>
          <w:szCs w:val="24"/>
        </w:rPr>
        <w:t xml:space="preserve"> as a guideline to inform their planning, however the researcher</w:t>
      </w:r>
      <w:r w:rsidR="00F27D7F" w:rsidRPr="006C4C33">
        <w:rPr>
          <w:sz w:val="24"/>
          <w:szCs w:val="24"/>
        </w:rPr>
        <w:t xml:space="preserve"> aimed to push the students to work at a higher level</w:t>
      </w:r>
      <w:r w:rsidR="00037DAA" w:rsidRPr="006C4C33">
        <w:rPr>
          <w:sz w:val="24"/>
          <w:szCs w:val="24"/>
        </w:rPr>
        <w:t xml:space="preserve"> than recommended in the numeracy framework, to aid in their development. (Syed, 2014; &amp; Martin, 2018)</w:t>
      </w:r>
    </w:p>
    <w:p w:rsidR="00D47DFD" w:rsidRPr="006C4C33" w:rsidRDefault="00D47DFD" w:rsidP="006C4C33">
      <w:pPr>
        <w:spacing w:line="360" w:lineRule="auto"/>
        <w:rPr>
          <w:sz w:val="24"/>
          <w:szCs w:val="24"/>
        </w:rPr>
      </w:pPr>
    </w:p>
    <w:p w:rsidR="000F6748" w:rsidRPr="006C4C33" w:rsidRDefault="009A29A6" w:rsidP="006C4C33">
      <w:pPr>
        <w:spacing w:line="360" w:lineRule="auto"/>
        <w:rPr>
          <w:b/>
          <w:color w:val="BF8F00" w:themeColor="accent4" w:themeShade="BF"/>
          <w:sz w:val="24"/>
          <w:szCs w:val="24"/>
        </w:rPr>
      </w:pPr>
      <w:r w:rsidRPr="006C4C33">
        <w:rPr>
          <w:b/>
          <w:color w:val="BF8F00" w:themeColor="accent4" w:themeShade="BF"/>
          <w:sz w:val="24"/>
          <w:szCs w:val="24"/>
        </w:rPr>
        <w:t xml:space="preserve">School Policy and Practice </w:t>
      </w:r>
    </w:p>
    <w:p w:rsidR="00616133" w:rsidRPr="006C4C33" w:rsidRDefault="00616133" w:rsidP="00750234">
      <w:pPr>
        <w:spacing w:line="360" w:lineRule="auto"/>
        <w:ind w:firstLine="720"/>
        <w:rPr>
          <w:sz w:val="24"/>
          <w:szCs w:val="24"/>
        </w:rPr>
      </w:pPr>
      <w:r w:rsidRPr="006C4C33">
        <w:rPr>
          <w:sz w:val="24"/>
          <w:szCs w:val="24"/>
        </w:rPr>
        <w:t xml:space="preserve">School </w:t>
      </w:r>
      <w:r w:rsidRPr="006C4C33">
        <w:rPr>
          <w:rFonts w:eastAsia="MS Gothic"/>
          <w:sz w:val="24"/>
          <w:szCs w:val="24"/>
        </w:rPr>
        <w:t>Ω</w:t>
      </w:r>
      <w:r w:rsidRPr="006C4C33">
        <w:rPr>
          <w:sz w:val="24"/>
          <w:szCs w:val="24"/>
        </w:rPr>
        <w:t xml:space="preserve"> does not have a specific policy related to the development of graph skills, instead the development of graph skills is one area that is formatively assessed fairly regularly as part of a skills based curriculum within science lessons at Key Stage Three. Students compl</w:t>
      </w:r>
      <w:r w:rsidR="00C97ACE" w:rsidRPr="006C4C33">
        <w:rPr>
          <w:sz w:val="24"/>
          <w:szCs w:val="24"/>
        </w:rPr>
        <w:t>ete assessments, approximately two</w:t>
      </w:r>
      <w:r w:rsidRPr="006C4C33">
        <w:rPr>
          <w:sz w:val="24"/>
          <w:szCs w:val="24"/>
        </w:rPr>
        <w:t xml:space="preserve"> per topic, which </w:t>
      </w:r>
      <w:r w:rsidR="00981F5D" w:rsidRPr="006C4C33">
        <w:rPr>
          <w:sz w:val="24"/>
          <w:szCs w:val="24"/>
        </w:rPr>
        <w:t xml:space="preserve">test the student’s ability with various skills such as fair testing, explanation and graph skills. </w:t>
      </w:r>
      <w:r w:rsidR="00B54D91" w:rsidRPr="006C4C33">
        <w:rPr>
          <w:sz w:val="24"/>
          <w:szCs w:val="24"/>
        </w:rPr>
        <w:t xml:space="preserve">The majority of formative assessments that involve developing graph skills involve graph construction rather than graph interpretation, often using the students own data from a previous experiment. </w:t>
      </w:r>
      <w:r w:rsidR="00235055" w:rsidRPr="006C4C33">
        <w:rPr>
          <w:sz w:val="24"/>
          <w:szCs w:val="24"/>
        </w:rPr>
        <w:lastRenderedPageBreak/>
        <w:t xml:space="preserve">Graph skills are also developed outside of these assessments, often alongside other practical work and often in line with assessments of the fair testing skill. </w:t>
      </w:r>
      <w:r w:rsidR="00B54D91" w:rsidRPr="006C4C33">
        <w:rPr>
          <w:sz w:val="24"/>
          <w:szCs w:val="24"/>
        </w:rPr>
        <w:t>The data generated from these assessments are</w:t>
      </w:r>
      <w:r w:rsidR="00981F5D" w:rsidRPr="006C4C33">
        <w:rPr>
          <w:sz w:val="24"/>
          <w:szCs w:val="24"/>
        </w:rPr>
        <w:t xml:space="preserve"> then used to track </w:t>
      </w:r>
      <w:r w:rsidR="00B54D91" w:rsidRPr="006C4C33">
        <w:rPr>
          <w:sz w:val="24"/>
          <w:szCs w:val="24"/>
        </w:rPr>
        <w:t>pupil progression over the student’s time</w:t>
      </w:r>
      <w:r w:rsidR="00981F5D" w:rsidRPr="006C4C33">
        <w:rPr>
          <w:sz w:val="24"/>
          <w:szCs w:val="24"/>
        </w:rPr>
        <w:t xml:space="preserve"> at school </w:t>
      </w:r>
      <w:r w:rsidR="00981F5D" w:rsidRPr="006C4C33">
        <w:rPr>
          <w:rFonts w:eastAsia="MS Gothic"/>
          <w:sz w:val="24"/>
          <w:szCs w:val="24"/>
        </w:rPr>
        <w:t>Ω</w:t>
      </w:r>
      <w:r w:rsidR="00981F5D" w:rsidRPr="006C4C33">
        <w:rPr>
          <w:sz w:val="24"/>
          <w:szCs w:val="24"/>
        </w:rPr>
        <w:t>. In these assessments the students are given a level ladder, to advise the students on what to include to gain each level as well as DIRT</w:t>
      </w:r>
      <w:r w:rsidR="00C96891">
        <w:rPr>
          <w:sz w:val="24"/>
          <w:szCs w:val="24"/>
        </w:rPr>
        <w:t xml:space="preserve"> (Dedicated Improvement and Reflection Time)</w:t>
      </w:r>
      <w:r w:rsidR="00981F5D" w:rsidRPr="006C4C33">
        <w:rPr>
          <w:sz w:val="24"/>
          <w:szCs w:val="24"/>
        </w:rPr>
        <w:t xml:space="preserve"> tasks to complete after </w:t>
      </w:r>
      <w:r w:rsidR="0005109F" w:rsidRPr="006C4C33">
        <w:rPr>
          <w:sz w:val="24"/>
          <w:szCs w:val="24"/>
        </w:rPr>
        <w:t>the assessment has been marked. In Key Stage Four and Five</w:t>
      </w:r>
      <w:r w:rsidR="009671D4" w:rsidRPr="006C4C33">
        <w:rPr>
          <w:sz w:val="24"/>
          <w:szCs w:val="24"/>
        </w:rPr>
        <w:t>, as the emphasis turns into preparing students for examinations, the development of graph skills becomes less formulaic and more tailored to what will be expected in exams.</w:t>
      </w:r>
    </w:p>
    <w:p w:rsidR="00235055" w:rsidRPr="006C4C33" w:rsidRDefault="00235055" w:rsidP="00750234">
      <w:pPr>
        <w:spacing w:line="360" w:lineRule="auto"/>
        <w:ind w:firstLine="360"/>
        <w:rPr>
          <w:sz w:val="24"/>
          <w:szCs w:val="24"/>
        </w:rPr>
      </w:pPr>
      <w:r w:rsidRPr="006C4C33">
        <w:rPr>
          <w:sz w:val="24"/>
          <w:szCs w:val="24"/>
        </w:rPr>
        <w:t xml:space="preserve">At Key Stage Three, the science staff at school </w:t>
      </w:r>
      <w:r w:rsidRPr="006C4C33">
        <w:rPr>
          <w:rFonts w:eastAsia="MS Gothic"/>
          <w:sz w:val="24"/>
          <w:szCs w:val="24"/>
        </w:rPr>
        <w:t>Ω</w:t>
      </w:r>
      <w:r w:rsidRPr="006C4C33">
        <w:rPr>
          <w:sz w:val="24"/>
          <w:szCs w:val="24"/>
        </w:rPr>
        <w:t xml:space="preserve"> make widespread</w:t>
      </w:r>
      <w:r w:rsidR="000F2EA9" w:rsidRPr="006C4C33">
        <w:rPr>
          <w:sz w:val="24"/>
          <w:szCs w:val="24"/>
        </w:rPr>
        <w:t xml:space="preserve"> use of the acronym SMALT to outline</w:t>
      </w:r>
      <w:r w:rsidRPr="006C4C33">
        <w:rPr>
          <w:sz w:val="24"/>
          <w:szCs w:val="24"/>
        </w:rPr>
        <w:t xml:space="preserve"> success criteria, defining what makes a quality graph. SMALT stands for:</w:t>
      </w:r>
    </w:p>
    <w:p w:rsidR="00235055" w:rsidRPr="006C4C33" w:rsidRDefault="00235055" w:rsidP="006C4C33">
      <w:pPr>
        <w:pStyle w:val="ListParagraph"/>
        <w:numPr>
          <w:ilvl w:val="0"/>
          <w:numId w:val="2"/>
        </w:numPr>
        <w:spacing w:line="360" w:lineRule="auto"/>
        <w:rPr>
          <w:sz w:val="24"/>
          <w:szCs w:val="24"/>
        </w:rPr>
      </w:pPr>
      <w:r w:rsidRPr="006C4C33">
        <w:rPr>
          <w:sz w:val="24"/>
          <w:szCs w:val="24"/>
        </w:rPr>
        <w:t>Scale</w:t>
      </w:r>
    </w:p>
    <w:p w:rsidR="00235055" w:rsidRPr="006C4C33" w:rsidRDefault="00235055" w:rsidP="006C4C33">
      <w:pPr>
        <w:pStyle w:val="ListParagraph"/>
        <w:numPr>
          <w:ilvl w:val="0"/>
          <w:numId w:val="2"/>
        </w:numPr>
        <w:spacing w:line="360" w:lineRule="auto"/>
        <w:rPr>
          <w:sz w:val="24"/>
          <w:szCs w:val="24"/>
        </w:rPr>
      </w:pPr>
      <w:r w:rsidRPr="006C4C33">
        <w:rPr>
          <w:sz w:val="24"/>
          <w:szCs w:val="24"/>
        </w:rPr>
        <w:t>Most of page</w:t>
      </w:r>
    </w:p>
    <w:p w:rsidR="00235055" w:rsidRPr="006C4C33" w:rsidRDefault="00235055" w:rsidP="006C4C33">
      <w:pPr>
        <w:pStyle w:val="ListParagraph"/>
        <w:numPr>
          <w:ilvl w:val="0"/>
          <w:numId w:val="2"/>
        </w:numPr>
        <w:spacing w:line="360" w:lineRule="auto"/>
        <w:rPr>
          <w:sz w:val="24"/>
          <w:szCs w:val="24"/>
        </w:rPr>
      </w:pPr>
      <w:r w:rsidRPr="006C4C33">
        <w:rPr>
          <w:sz w:val="24"/>
          <w:szCs w:val="24"/>
        </w:rPr>
        <w:t>Axis</w:t>
      </w:r>
    </w:p>
    <w:p w:rsidR="00235055" w:rsidRPr="006C4C33" w:rsidRDefault="00235055" w:rsidP="006C4C33">
      <w:pPr>
        <w:pStyle w:val="ListParagraph"/>
        <w:numPr>
          <w:ilvl w:val="0"/>
          <w:numId w:val="2"/>
        </w:numPr>
        <w:spacing w:line="360" w:lineRule="auto"/>
        <w:rPr>
          <w:sz w:val="24"/>
          <w:szCs w:val="24"/>
        </w:rPr>
      </w:pPr>
      <w:r w:rsidRPr="006C4C33">
        <w:rPr>
          <w:sz w:val="24"/>
          <w:szCs w:val="24"/>
        </w:rPr>
        <w:t>Labels</w:t>
      </w:r>
    </w:p>
    <w:p w:rsidR="00235055" w:rsidRPr="006C4C33" w:rsidRDefault="00235055" w:rsidP="006C4C33">
      <w:pPr>
        <w:pStyle w:val="ListParagraph"/>
        <w:numPr>
          <w:ilvl w:val="0"/>
          <w:numId w:val="2"/>
        </w:numPr>
        <w:spacing w:line="360" w:lineRule="auto"/>
        <w:rPr>
          <w:sz w:val="24"/>
          <w:szCs w:val="24"/>
        </w:rPr>
      </w:pPr>
      <w:r w:rsidRPr="006C4C33">
        <w:rPr>
          <w:sz w:val="24"/>
          <w:szCs w:val="24"/>
        </w:rPr>
        <w:t>Title</w:t>
      </w:r>
    </w:p>
    <w:p w:rsidR="00836152" w:rsidRDefault="000F2EA9" w:rsidP="00750234">
      <w:pPr>
        <w:spacing w:line="360" w:lineRule="auto"/>
        <w:ind w:firstLine="360"/>
        <w:rPr>
          <w:sz w:val="24"/>
          <w:szCs w:val="24"/>
        </w:rPr>
      </w:pPr>
      <w:r w:rsidRPr="006C4C33">
        <w:rPr>
          <w:sz w:val="24"/>
          <w:szCs w:val="24"/>
        </w:rPr>
        <w:t>The use of the acronym makes the features of a good graph more memorable. This coupled with regular reminders by teaching staff, encourages the students to retain and use this information when the students are constructing graphs.</w:t>
      </w:r>
      <w:r w:rsidR="0002753D" w:rsidRPr="006C4C33">
        <w:rPr>
          <w:sz w:val="24"/>
          <w:szCs w:val="24"/>
        </w:rPr>
        <w:t xml:space="preserve"> The </w:t>
      </w:r>
      <w:r w:rsidR="00B96235" w:rsidRPr="006C4C33">
        <w:rPr>
          <w:sz w:val="24"/>
          <w:szCs w:val="24"/>
        </w:rPr>
        <w:t xml:space="preserve">importance of the </w:t>
      </w:r>
      <w:r w:rsidR="0002753D" w:rsidRPr="006C4C33">
        <w:rPr>
          <w:sz w:val="24"/>
          <w:szCs w:val="24"/>
        </w:rPr>
        <w:t>first two points</w:t>
      </w:r>
      <w:r w:rsidR="00B96235" w:rsidRPr="006C4C33">
        <w:rPr>
          <w:sz w:val="24"/>
          <w:szCs w:val="24"/>
        </w:rPr>
        <w:t xml:space="preserve"> from the acronym, Scale and Most of page</w:t>
      </w:r>
      <w:r w:rsidR="0002753D" w:rsidRPr="006C4C33">
        <w:rPr>
          <w:sz w:val="24"/>
          <w:szCs w:val="24"/>
        </w:rPr>
        <w:t xml:space="preserve">, relate to points made by </w:t>
      </w:r>
      <w:r w:rsidR="00B96235" w:rsidRPr="006C4C33">
        <w:rPr>
          <w:sz w:val="24"/>
          <w:szCs w:val="24"/>
        </w:rPr>
        <w:t>Lauer &amp; Post (1989)</w:t>
      </w:r>
      <w:r w:rsidR="00E634DF" w:rsidRPr="006C4C33">
        <w:rPr>
          <w:sz w:val="24"/>
          <w:szCs w:val="24"/>
        </w:rPr>
        <w:t>,</w:t>
      </w:r>
      <w:r w:rsidR="00B96235" w:rsidRPr="006C4C33">
        <w:rPr>
          <w:sz w:val="24"/>
          <w:szCs w:val="24"/>
        </w:rPr>
        <w:t xml:space="preserve"> regarding small graphs causing students to reach incorrect conclusions</w:t>
      </w:r>
      <w:r w:rsidR="00E634DF" w:rsidRPr="006C4C33">
        <w:rPr>
          <w:sz w:val="24"/>
          <w:szCs w:val="24"/>
        </w:rPr>
        <w:t>,</w:t>
      </w:r>
      <w:r w:rsidR="00B96235" w:rsidRPr="006C4C33">
        <w:rPr>
          <w:sz w:val="24"/>
          <w:szCs w:val="24"/>
        </w:rPr>
        <w:t xml:space="preserve"> and </w:t>
      </w:r>
      <w:r w:rsidR="00512F2B" w:rsidRPr="006C4C33">
        <w:rPr>
          <w:sz w:val="24"/>
          <w:szCs w:val="24"/>
        </w:rPr>
        <w:t xml:space="preserve">issues raised by Glazer (2011) in relation to </w:t>
      </w:r>
      <w:r w:rsidR="00E634DF" w:rsidRPr="006C4C33">
        <w:rPr>
          <w:sz w:val="24"/>
          <w:szCs w:val="24"/>
        </w:rPr>
        <w:t>the need for results to be displayed properly to minimise the opportunity for the results to be interpreted erroneously.</w:t>
      </w:r>
      <w:r w:rsidR="007204E9" w:rsidRPr="006C4C33">
        <w:rPr>
          <w:sz w:val="24"/>
          <w:szCs w:val="24"/>
        </w:rPr>
        <w:t xml:space="preserve"> The other points are purely common practice within science, so all of the points from SMALT have a use, helping to guide students to produce quality graphs. Other acronyms have been used by the school in the past but this is the acronym that the science department have </w:t>
      </w:r>
      <w:r w:rsidR="00C97ACE" w:rsidRPr="006C4C33">
        <w:rPr>
          <w:sz w:val="24"/>
          <w:szCs w:val="24"/>
        </w:rPr>
        <w:t>found to be the most successful, and so is used habitually.</w:t>
      </w:r>
    </w:p>
    <w:p w:rsidR="003446CC" w:rsidRDefault="003446CC" w:rsidP="006C4C33">
      <w:pPr>
        <w:spacing w:line="360" w:lineRule="auto"/>
        <w:rPr>
          <w:sz w:val="24"/>
          <w:szCs w:val="24"/>
        </w:rPr>
      </w:pPr>
    </w:p>
    <w:p w:rsidR="003446CC" w:rsidRDefault="003446CC" w:rsidP="006C4C33">
      <w:pPr>
        <w:spacing w:line="360" w:lineRule="auto"/>
        <w:rPr>
          <w:sz w:val="24"/>
          <w:szCs w:val="24"/>
        </w:rPr>
      </w:pPr>
    </w:p>
    <w:p w:rsidR="003446CC" w:rsidRPr="006C4C33" w:rsidRDefault="003446CC" w:rsidP="006C4C33">
      <w:pPr>
        <w:spacing w:line="360" w:lineRule="auto"/>
        <w:rPr>
          <w:sz w:val="24"/>
          <w:szCs w:val="24"/>
        </w:rPr>
      </w:pPr>
    </w:p>
    <w:p w:rsidR="006C4C33" w:rsidRPr="006C4C33" w:rsidRDefault="009A29A6" w:rsidP="006C4C33">
      <w:pPr>
        <w:spacing w:line="360" w:lineRule="auto"/>
        <w:rPr>
          <w:b/>
          <w:color w:val="BF8F00" w:themeColor="accent4" w:themeShade="BF"/>
          <w:sz w:val="24"/>
          <w:szCs w:val="24"/>
        </w:rPr>
      </w:pPr>
      <w:r w:rsidRPr="006C4C33">
        <w:rPr>
          <w:b/>
          <w:color w:val="BF8F00" w:themeColor="accent4" w:themeShade="BF"/>
          <w:sz w:val="24"/>
          <w:szCs w:val="24"/>
        </w:rPr>
        <w:lastRenderedPageBreak/>
        <w:t xml:space="preserve">Methodology &amp; Ethics </w:t>
      </w:r>
    </w:p>
    <w:p w:rsidR="005E3E1D" w:rsidRPr="006C4C33" w:rsidRDefault="008F066B" w:rsidP="00750234">
      <w:pPr>
        <w:spacing w:line="360" w:lineRule="auto"/>
        <w:ind w:firstLine="720"/>
        <w:rPr>
          <w:sz w:val="24"/>
          <w:szCs w:val="24"/>
        </w:rPr>
      </w:pPr>
      <w:r w:rsidRPr="006C4C33">
        <w:rPr>
          <w:sz w:val="24"/>
          <w:szCs w:val="24"/>
        </w:rPr>
        <w:t>Keen attention was payed to the academic literature regarding research methodologies in education when planning this research</w:t>
      </w:r>
      <w:r w:rsidR="00A7253A" w:rsidRPr="006C4C33">
        <w:rPr>
          <w:sz w:val="24"/>
          <w:szCs w:val="24"/>
        </w:rPr>
        <w:t>, to eluc</w:t>
      </w:r>
      <w:r w:rsidR="007718C3" w:rsidRPr="006C4C33">
        <w:rPr>
          <w:sz w:val="24"/>
          <w:szCs w:val="24"/>
        </w:rPr>
        <w:t>idate</w:t>
      </w:r>
      <w:r w:rsidR="00A7253A" w:rsidRPr="006C4C33">
        <w:rPr>
          <w:sz w:val="24"/>
          <w:szCs w:val="24"/>
        </w:rPr>
        <w:t xml:space="preserve"> the most appropriate</w:t>
      </w:r>
      <w:r w:rsidR="007718C3" w:rsidRPr="006C4C33">
        <w:rPr>
          <w:sz w:val="24"/>
          <w:szCs w:val="24"/>
        </w:rPr>
        <w:t xml:space="preserve"> methodology</w:t>
      </w:r>
      <w:r w:rsidR="00A7253A" w:rsidRPr="006C4C33">
        <w:rPr>
          <w:sz w:val="24"/>
          <w:szCs w:val="24"/>
        </w:rPr>
        <w:t xml:space="preserve"> to implement</w:t>
      </w:r>
      <w:r w:rsidRPr="006C4C33">
        <w:rPr>
          <w:sz w:val="24"/>
          <w:szCs w:val="24"/>
        </w:rPr>
        <w:t xml:space="preserve">. </w:t>
      </w:r>
      <w:r w:rsidR="002633BD" w:rsidRPr="006C4C33">
        <w:rPr>
          <w:sz w:val="24"/>
          <w:szCs w:val="24"/>
        </w:rPr>
        <w:t>Firstly, a survey was considered</w:t>
      </w:r>
      <w:r w:rsidR="002600FF" w:rsidRPr="006C4C33">
        <w:rPr>
          <w:sz w:val="24"/>
          <w:szCs w:val="24"/>
        </w:rPr>
        <w:t xml:space="preserve">, to gather information about student’s ability to construct graphs. </w:t>
      </w:r>
      <w:r w:rsidR="008F3327" w:rsidRPr="006C4C33">
        <w:rPr>
          <w:sz w:val="24"/>
          <w:szCs w:val="24"/>
        </w:rPr>
        <w:t>This would have involved gathering the student’s opinions about drawing graphs. However, concerns with this</w:t>
      </w:r>
      <w:r w:rsidR="003D3E42" w:rsidRPr="006C4C33">
        <w:rPr>
          <w:sz w:val="24"/>
          <w:szCs w:val="24"/>
        </w:rPr>
        <w:t xml:space="preserve"> approach were raised due to</w:t>
      </w:r>
      <w:r w:rsidR="008F3327" w:rsidRPr="006C4C33">
        <w:rPr>
          <w:sz w:val="24"/>
          <w:szCs w:val="24"/>
        </w:rPr>
        <w:t xml:space="preserve"> </w:t>
      </w:r>
      <w:r w:rsidR="003D3E42" w:rsidRPr="006C4C33">
        <w:rPr>
          <w:sz w:val="24"/>
          <w:szCs w:val="24"/>
        </w:rPr>
        <w:t xml:space="preserve">the potential for students to not answer </w:t>
      </w:r>
      <w:r w:rsidR="008F3327" w:rsidRPr="006C4C33">
        <w:rPr>
          <w:sz w:val="24"/>
          <w:szCs w:val="24"/>
        </w:rPr>
        <w:t>the survey questions truthfully, partly because of the extremely dry nature of graphs. Cohen et al. (2003) report in their wide-ranging review of research methodologies in education</w:t>
      </w:r>
      <w:r w:rsidR="00180793" w:rsidRPr="006C4C33">
        <w:rPr>
          <w:sz w:val="24"/>
          <w:szCs w:val="24"/>
        </w:rPr>
        <w:t>,</w:t>
      </w:r>
      <w:r w:rsidR="008F3327" w:rsidRPr="006C4C33">
        <w:rPr>
          <w:sz w:val="24"/>
          <w:szCs w:val="24"/>
        </w:rPr>
        <w:t xml:space="preserve"> that surveys have little use within small scale scenarios, such as research within the classroom due to surveys</w:t>
      </w:r>
      <w:r w:rsidR="00B01C59" w:rsidRPr="006C4C33">
        <w:rPr>
          <w:sz w:val="24"/>
          <w:szCs w:val="24"/>
        </w:rPr>
        <w:t xml:space="preserve"> having a limited abi</w:t>
      </w:r>
      <w:r w:rsidR="003D3E42" w:rsidRPr="006C4C33">
        <w:rPr>
          <w:sz w:val="24"/>
          <w:szCs w:val="24"/>
        </w:rPr>
        <w:t>lity to provide explanations,</w:t>
      </w:r>
      <w:r w:rsidR="00B01C59" w:rsidRPr="006C4C33">
        <w:rPr>
          <w:sz w:val="24"/>
          <w:szCs w:val="24"/>
        </w:rPr>
        <w:t xml:space="preserve"> ignoring small deta</w:t>
      </w:r>
      <w:r w:rsidR="003D3E42" w:rsidRPr="006C4C33">
        <w:rPr>
          <w:sz w:val="24"/>
          <w:szCs w:val="24"/>
        </w:rPr>
        <w:t>ils to instead provide</w:t>
      </w:r>
      <w:r w:rsidR="00B01C59" w:rsidRPr="006C4C33">
        <w:rPr>
          <w:sz w:val="24"/>
          <w:szCs w:val="24"/>
        </w:rPr>
        <w:t xml:space="preserve"> large generalizations. As this research was on this small scale, every piece of data gathered from it was of vital importance so this method was discounted. </w:t>
      </w:r>
    </w:p>
    <w:p w:rsidR="00B01C59" w:rsidRPr="006C4C33" w:rsidRDefault="007951A0" w:rsidP="00750234">
      <w:pPr>
        <w:spacing w:line="360" w:lineRule="auto"/>
        <w:ind w:firstLine="720"/>
        <w:rPr>
          <w:sz w:val="24"/>
          <w:szCs w:val="24"/>
        </w:rPr>
      </w:pPr>
      <w:r w:rsidRPr="006C4C33">
        <w:rPr>
          <w:sz w:val="24"/>
          <w:szCs w:val="24"/>
        </w:rPr>
        <w:t>An experimental/scienti</w:t>
      </w:r>
      <w:r w:rsidR="00863457" w:rsidRPr="006C4C33">
        <w:rPr>
          <w:sz w:val="24"/>
          <w:szCs w:val="24"/>
        </w:rPr>
        <w:t>fic approach, much like in a scientific experiment, would have involved actively changing one variable to see the effect this has on another variable. At its simplest level this would have involved the use of two groups, with one being the test group and the other acting as a control group to see the perceived difference from an intervention. Howev</w:t>
      </w:r>
      <w:r w:rsidR="005E3E1D" w:rsidRPr="006C4C33">
        <w:rPr>
          <w:sz w:val="24"/>
          <w:szCs w:val="24"/>
        </w:rPr>
        <w:t xml:space="preserve">er, Cohen et al. (2003) </w:t>
      </w:r>
      <w:proofErr w:type="gramStart"/>
      <w:r w:rsidR="005E3E1D" w:rsidRPr="006C4C33">
        <w:rPr>
          <w:sz w:val="24"/>
          <w:szCs w:val="24"/>
        </w:rPr>
        <w:t>advise</w:t>
      </w:r>
      <w:proofErr w:type="gramEnd"/>
      <w:r w:rsidR="005E3E1D" w:rsidRPr="006C4C33">
        <w:rPr>
          <w:sz w:val="24"/>
          <w:szCs w:val="24"/>
        </w:rPr>
        <w:t xml:space="preserve"> against the use of this method due to the ethical issues associated with treating human beings in this manipulative manner. Also, as one set of students would be treated differently than the other set, this approach is not fair and would not lead to them both gaining the same standard of education. Bell (2007) also provides criticism of the scientific method by stating that large sample sizes are required to support any claim of causality, as only through a large sample size can the many permutations of human behaviour be managed, hence this method was discounted.</w:t>
      </w:r>
    </w:p>
    <w:p w:rsidR="008F710C" w:rsidRPr="006C4C33" w:rsidRDefault="006A5388" w:rsidP="00750234">
      <w:pPr>
        <w:spacing w:line="360" w:lineRule="auto"/>
        <w:ind w:firstLine="720"/>
        <w:rPr>
          <w:sz w:val="24"/>
          <w:szCs w:val="24"/>
        </w:rPr>
      </w:pPr>
      <w:r w:rsidRPr="006C4C33">
        <w:rPr>
          <w:sz w:val="24"/>
          <w:szCs w:val="24"/>
        </w:rPr>
        <w:t>Brewer (2000</w:t>
      </w:r>
      <w:r w:rsidR="00EF2760" w:rsidRPr="006C4C33">
        <w:rPr>
          <w:sz w:val="24"/>
          <w:szCs w:val="24"/>
        </w:rPr>
        <w:t>, cited in Bell, 2007)</w:t>
      </w:r>
      <w:r w:rsidRPr="006C4C33">
        <w:rPr>
          <w:sz w:val="24"/>
          <w:szCs w:val="24"/>
        </w:rPr>
        <w:t xml:space="preserve"> states that an eth</w:t>
      </w:r>
      <w:r w:rsidR="008F710C" w:rsidRPr="006C4C33">
        <w:rPr>
          <w:sz w:val="24"/>
          <w:szCs w:val="24"/>
        </w:rPr>
        <w:t xml:space="preserve">nographic approach would involve the researcher participating directly in the setting of the research, </w:t>
      </w:r>
      <w:r w:rsidRPr="006C4C33">
        <w:rPr>
          <w:sz w:val="24"/>
          <w:szCs w:val="24"/>
        </w:rPr>
        <w:t xml:space="preserve">to gather data about the normal activities of the participants to understand how a culture works. Thus, this method can be seen as being </w:t>
      </w:r>
      <w:r w:rsidR="004E2F45" w:rsidRPr="006C4C33">
        <w:rPr>
          <w:sz w:val="24"/>
          <w:szCs w:val="24"/>
        </w:rPr>
        <w:t>in</w:t>
      </w:r>
      <w:r w:rsidRPr="006C4C33">
        <w:rPr>
          <w:sz w:val="24"/>
          <w:szCs w:val="24"/>
        </w:rPr>
        <w:t xml:space="preserve">appropriate for use in the teaching profession, as this would involve the teacher </w:t>
      </w:r>
      <w:r w:rsidR="00D51E84" w:rsidRPr="006C4C33">
        <w:rPr>
          <w:sz w:val="24"/>
          <w:szCs w:val="24"/>
        </w:rPr>
        <w:t>having to act</w:t>
      </w:r>
      <w:r w:rsidRPr="006C4C33">
        <w:rPr>
          <w:sz w:val="24"/>
          <w:szCs w:val="24"/>
        </w:rPr>
        <w:t xml:space="preserve"> as one of the students for this method to truly work</w:t>
      </w:r>
      <w:r w:rsidR="004E2F45" w:rsidRPr="006C4C33">
        <w:rPr>
          <w:sz w:val="24"/>
          <w:szCs w:val="24"/>
        </w:rPr>
        <w:t>,</w:t>
      </w:r>
      <w:r w:rsidRPr="006C4C33">
        <w:rPr>
          <w:sz w:val="24"/>
          <w:szCs w:val="24"/>
        </w:rPr>
        <w:t xml:space="preserve"> according to Brewer (2000</w:t>
      </w:r>
      <w:r w:rsidR="006D26E7" w:rsidRPr="006C4C33">
        <w:rPr>
          <w:sz w:val="24"/>
          <w:szCs w:val="24"/>
        </w:rPr>
        <w:t>, cited in Bell, 2007</w:t>
      </w:r>
      <w:r w:rsidRPr="006C4C33">
        <w:rPr>
          <w:sz w:val="24"/>
          <w:szCs w:val="24"/>
        </w:rPr>
        <w:t>)</w:t>
      </w:r>
      <w:r w:rsidR="00D51E84" w:rsidRPr="006C4C33">
        <w:rPr>
          <w:sz w:val="24"/>
          <w:szCs w:val="24"/>
        </w:rPr>
        <w:t>. To add further criticism, Cohen et al. (2003) highlights many potential implications such as the Hawthorne effect</w:t>
      </w:r>
      <w:r w:rsidR="004E2F45" w:rsidRPr="006C4C33">
        <w:rPr>
          <w:sz w:val="24"/>
          <w:szCs w:val="24"/>
        </w:rPr>
        <w:t>,</w:t>
      </w:r>
      <w:r w:rsidR="00D51E84" w:rsidRPr="006C4C33">
        <w:rPr>
          <w:sz w:val="24"/>
          <w:szCs w:val="24"/>
        </w:rPr>
        <w:t xml:space="preserve"> which declares that </w:t>
      </w:r>
      <w:r w:rsidR="00D51E84" w:rsidRPr="006C4C33">
        <w:rPr>
          <w:sz w:val="24"/>
          <w:szCs w:val="24"/>
        </w:rPr>
        <w:lastRenderedPageBreak/>
        <w:t xml:space="preserve">the participants may have a negative impact on the validity of the results by trying to influence, avoid or impress the researcher. </w:t>
      </w:r>
      <w:r w:rsidR="00767C9F" w:rsidRPr="006C4C33">
        <w:rPr>
          <w:sz w:val="24"/>
          <w:szCs w:val="24"/>
        </w:rPr>
        <w:t>Therefore this approach would have not been entirely appropriate t</w:t>
      </w:r>
      <w:r w:rsidR="004E2F45" w:rsidRPr="006C4C33">
        <w:rPr>
          <w:sz w:val="24"/>
          <w:szCs w:val="24"/>
        </w:rPr>
        <w:t>o use due to the effect on the student’s</w:t>
      </w:r>
      <w:r w:rsidR="00767C9F" w:rsidRPr="006C4C33">
        <w:rPr>
          <w:sz w:val="24"/>
          <w:szCs w:val="24"/>
        </w:rPr>
        <w:t xml:space="preserve"> education</w:t>
      </w:r>
      <w:r w:rsidR="005D00C4" w:rsidRPr="006C4C33">
        <w:rPr>
          <w:sz w:val="24"/>
          <w:szCs w:val="24"/>
        </w:rPr>
        <w:t xml:space="preserve">, having possible negative effects on the </w:t>
      </w:r>
      <w:r w:rsidR="00B61F57" w:rsidRPr="006C4C33">
        <w:rPr>
          <w:sz w:val="24"/>
          <w:szCs w:val="24"/>
        </w:rPr>
        <w:t>student’s</w:t>
      </w:r>
      <w:r w:rsidR="005D00C4" w:rsidRPr="006C4C33">
        <w:rPr>
          <w:sz w:val="24"/>
          <w:szCs w:val="24"/>
        </w:rPr>
        <w:t xml:space="preserve"> level of respect for the teacher as well as the validity of the </w:t>
      </w:r>
      <w:r w:rsidR="00B61F57" w:rsidRPr="006C4C33">
        <w:rPr>
          <w:sz w:val="24"/>
          <w:szCs w:val="24"/>
        </w:rPr>
        <w:t>study’s</w:t>
      </w:r>
      <w:r w:rsidR="005D00C4" w:rsidRPr="006C4C33">
        <w:rPr>
          <w:sz w:val="24"/>
          <w:szCs w:val="24"/>
        </w:rPr>
        <w:t xml:space="preserve"> findings.</w:t>
      </w:r>
    </w:p>
    <w:p w:rsidR="000B5B64" w:rsidRPr="006C4C33" w:rsidRDefault="00B61F57" w:rsidP="00750234">
      <w:pPr>
        <w:spacing w:line="360" w:lineRule="auto"/>
        <w:ind w:firstLine="720"/>
        <w:rPr>
          <w:sz w:val="24"/>
          <w:szCs w:val="24"/>
        </w:rPr>
      </w:pPr>
      <w:r w:rsidRPr="006C4C33">
        <w:rPr>
          <w:sz w:val="24"/>
          <w:szCs w:val="24"/>
        </w:rPr>
        <w:t>After completing this reading, it was decided due to the small scale of the study</w:t>
      </w:r>
      <w:r w:rsidR="004E2F45" w:rsidRPr="006C4C33">
        <w:rPr>
          <w:sz w:val="24"/>
          <w:szCs w:val="24"/>
        </w:rPr>
        <w:t>,</w:t>
      </w:r>
      <w:r w:rsidRPr="006C4C33">
        <w:rPr>
          <w:sz w:val="24"/>
          <w:szCs w:val="24"/>
        </w:rPr>
        <w:t xml:space="preserve"> along with the short time frame that an action research methodology would be used. </w:t>
      </w:r>
      <w:r w:rsidR="000B5B64" w:rsidRPr="006C4C33">
        <w:rPr>
          <w:sz w:val="24"/>
          <w:szCs w:val="24"/>
        </w:rPr>
        <w:t xml:space="preserve">A quantitative stance was chosen rather than a qualitative approach in order, to gather raw numerical data which could be used to make statistical conclusions about students’ progress. A qualitative approach was ruled out as this would have involved gathering student’s opinions about graphs, gaining insight into their thinking, (Bell, 2007) which may not have gathered meaningful data, partly due to the nature of graphs and generalized student bias against them. </w:t>
      </w:r>
      <w:r w:rsidRPr="006C4C33">
        <w:rPr>
          <w:sz w:val="24"/>
          <w:szCs w:val="24"/>
        </w:rPr>
        <w:t>Bell (2007) identifies that action research is not a specific technique, it is instead</w:t>
      </w:r>
      <w:r w:rsidR="00E922D8" w:rsidRPr="006C4C33">
        <w:rPr>
          <w:sz w:val="24"/>
          <w:szCs w:val="24"/>
        </w:rPr>
        <w:t xml:space="preserve"> applied research in response to an area for improvement that has been identified by a researcher.</w:t>
      </w:r>
      <w:r w:rsidR="002964E3" w:rsidRPr="006C4C33">
        <w:rPr>
          <w:sz w:val="24"/>
          <w:szCs w:val="24"/>
        </w:rPr>
        <w:t xml:space="preserve"> This should lead to an improvement in </w:t>
      </w:r>
      <w:r w:rsidR="00010A50" w:rsidRPr="006C4C33">
        <w:rPr>
          <w:sz w:val="24"/>
          <w:szCs w:val="24"/>
        </w:rPr>
        <w:t xml:space="preserve">a </w:t>
      </w:r>
      <w:r w:rsidR="002964E3" w:rsidRPr="006C4C33">
        <w:rPr>
          <w:sz w:val="24"/>
          <w:szCs w:val="24"/>
        </w:rPr>
        <w:t>teacher</w:t>
      </w:r>
      <w:r w:rsidR="00010A50" w:rsidRPr="006C4C33">
        <w:rPr>
          <w:sz w:val="24"/>
          <w:szCs w:val="24"/>
        </w:rPr>
        <w:t>’s own</w:t>
      </w:r>
      <w:r w:rsidR="002964E3" w:rsidRPr="006C4C33">
        <w:rPr>
          <w:sz w:val="24"/>
          <w:szCs w:val="24"/>
        </w:rPr>
        <w:t xml:space="preserve"> practice, and increase the performance of the</w:t>
      </w:r>
      <w:r w:rsidR="00010A50" w:rsidRPr="006C4C33">
        <w:rPr>
          <w:sz w:val="24"/>
          <w:szCs w:val="24"/>
        </w:rPr>
        <w:t>ir</w:t>
      </w:r>
      <w:r w:rsidR="002964E3" w:rsidRPr="006C4C33">
        <w:rPr>
          <w:sz w:val="24"/>
          <w:szCs w:val="24"/>
        </w:rPr>
        <w:t xml:space="preserve"> students.</w:t>
      </w:r>
      <w:r w:rsidR="00D104A8" w:rsidRPr="006C4C33">
        <w:rPr>
          <w:sz w:val="24"/>
          <w:szCs w:val="24"/>
        </w:rPr>
        <w:t xml:space="preserve"> A key feature of this approach is the reflective, evaluative nature upon completion to further improve practice. Cohen et al. (2003) report that </w:t>
      </w:r>
      <w:r w:rsidR="00826EA2" w:rsidRPr="006C4C33">
        <w:rPr>
          <w:sz w:val="24"/>
          <w:szCs w:val="24"/>
        </w:rPr>
        <w:t>this methodology avoi</w:t>
      </w:r>
      <w:r w:rsidR="000B5B64" w:rsidRPr="006C4C33">
        <w:rPr>
          <w:sz w:val="24"/>
          <w:szCs w:val="24"/>
        </w:rPr>
        <w:t>ds the controlling of variables,</w:t>
      </w:r>
      <w:r w:rsidR="00826EA2" w:rsidRPr="006C4C33">
        <w:rPr>
          <w:sz w:val="24"/>
          <w:szCs w:val="24"/>
        </w:rPr>
        <w:t xml:space="preserve"> </w:t>
      </w:r>
      <w:r w:rsidR="000B5B64" w:rsidRPr="006C4C33">
        <w:rPr>
          <w:sz w:val="24"/>
          <w:szCs w:val="24"/>
        </w:rPr>
        <w:t>(</w:t>
      </w:r>
      <w:r w:rsidR="00826EA2" w:rsidRPr="006C4C33">
        <w:rPr>
          <w:sz w:val="24"/>
          <w:szCs w:val="24"/>
        </w:rPr>
        <w:t xml:space="preserve">as in the scientific approach </w:t>
      </w:r>
      <w:r w:rsidR="000B5B64" w:rsidRPr="006C4C33">
        <w:rPr>
          <w:sz w:val="24"/>
          <w:szCs w:val="24"/>
        </w:rPr>
        <w:t>discussed above)</w:t>
      </w:r>
      <w:r w:rsidR="00826EA2" w:rsidRPr="006C4C33">
        <w:rPr>
          <w:sz w:val="24"/>
          <w:szCs w:val="24"/>
        </w:rPr>
        <w:t xml:space="preserve"> aiding the participants mastery of a subject within a concurrent ethics structure. </w:t>
      </w:r>
      <w:r w:rsidR="007312B1" w:rsidRPr="006C4C33">
        <w:rPr>
          <w:sz w:val="24"/>
          <w:szCs w:val="24"/>
        </w:rPr>
        <w:t>However,</w:t>
      </w:r>
      <w:r w:rsidR="003275F8" w:rsidRPr="006C4C33">
        <w:rPr>
          <w:sz w:val="24"/>
          <w:szCs w:val="24"/>
        </w:rPr>
        <w:t xml:space="preserve"> Zuber-</w:t>
      </w:r>
      <w:proofErr w:type="spellStart"/>
      <w:r w:rsidR="003275F8" w:rsidRPr="006C4C33">
        <w:rPr>
          <w:sz w:val="24"/>
          <w:szCs w:val="24"/>
        </w:rPr>
        <w:t>Skerritt</w:t>
      </w:r>
      <w:proofErr w:type="spellEnd"/>
      <w:r w:rsidR="003275F8" w:rsidRPr="006C4C33">
        <w:rPr>
          <w:sz w:val="24"/>
          <w:szCs w:val="24"/>
        </w:rPr>
        <w:t xml:space="preserve"> (1996, cited in </w:t>
      </w:r>
      <w:r w:rsidR="00D375D3" w:rsidRPr="006C4C33">
        <w:rPr>
          <w:sz w:val="24"/>
          <w:szCs w:val="24"/>
        </w:rPr>
        <w:t>Cohen et al., 2003) identifies some potential problems that an action researcher may face, such as</w:t>
      </w:r>
      <w:r w:rsidR="00875564" w:rsidRPr="006C4C33">
        <w:rPr>
          <w:sz w:val="24"/>
          <w:szCs w:val="24"/>
        </w:rPr>
        <w:t xml:space="preserve"> the extra work required alongside a normal teaching workload over a limited period of time, a lack of real improvement in students’ knowledge and understanding in comparison to the extra time and effort required for preparation, and the small scale of the study leading to results that are too minimal to be valid. </w:t>
      </w:r>
      <w:r w:rsidR="008E2D1F" w:rsidRPr="006C4C33">
        <w:rPr>
          <w:sz w:val="24"/>
          <w:szCs w:val="24"/>
        </w:rPr>
        <w:t xml:space="preserve">Bearing these points in mind, the researcher still chose to use this methodology due to the small scale and applied nature of this study, whilst using a quantitative approach to gather statistical data. </w:t>
      </w:r>
      <w:r w:rsidR="008A0228" w:rsidRPr="006C4C33">
        <w:rPr>
          <w:sz w:val="24"/>
          <w:szCs w:val="24"/>
        </w:rPr>
        <w:t xml:space="preserve">A pre-experimental research design, (pre- and post-tests) was also used in this research. (Marsden &amp; </w:t>
      </w:r>
      <w:proofErr w:type="spellStart"/>
      <w:r w:rsidR="008A0228" w:rsidRPr="006C4C33">
        <w:rPr>
          <w:sz w:val="24"/>
          <w:szCs w:val="24"/>
        </w:rPr>
        <w:t>Torgerson</w:t>
      </w:r>
      <w:proofErr w:type="spellEnd"/>
      <w:r w:rsidR="008A0228" w:rsidRPr="006C4C33">
        <w:rPr>
          <w:sz w:val="24"/>
          <w:szCs w:val="24"/>
        </w:rPr>
        <w:t>, 2012)</w:t>
      </w:r>
    </w:p>
    <w:p w:rsidR="00E64B70" w:rsidRPr="006C4C33" w:rsidRDefault="00E64B70" w:rsidP="00750234">
      <w:pPr>
        <w:spacing w:line="360" w:lineRule="auto"/>
        <w:ind w:firstLine="360"/>
        <w:rPr>
          <w:color w:val="FF0000"/>
          <w:sz w:val="24"/>
          <w:szCs w:val="24"/>
        </w:rPr>
      </w:pPr>
      <w:r w:rsidRPr="006C4C33">
        <w:rPr>
          <w:sz w:val="24"/>
          <w:szCs w:val="24"/>
        </w:rPr>
        <w:t>The tools used as part of this action research are</w:t>
      </w:r>
      <w:r w:rsidR="008A0228" w:rsidRPr="006C4C33">
        <w:rPr>
          <w:sz w:val="24"/>
          <w:szCs w:val="24"/>
        </w:rPr>
        <w:t xml:space="preserve"> highlighted</w:t>
      </w:r>
      <w:r w:rsidRPr="006C4C33">
        <w:rPr>
          <w:sz w:val="24"/>
          <w:szCs w:val="24"/>
        </w:rPr>
        <w:t xml:space="preserve"> as follows: </w:t>
      </w:r>
    </w:p>
    <w:p w:rsidR="00E64B70" w:rsidRPr="006C4C33" w:rsidRDefault="004B0884" w:rsidP="006C4C33">
      <w:pPr>
        <w:numPr>
          <w:ilvl w:val="0"/>
          <w:numId w:val="3"/>
        </w:numPr>
        <w:spacing w:line="360" w:lineRule="auto"/>
        <w:rPr>
          <w:sz w:val="24"/>
          <w:szCs w:val="24"/>
        </w:rPr>
      </w:pPr>
      <w:r w:rsidRPr="006C4C33">
        <w:rPr>
          <w:sz w:val="24"/>
          <w:szCs w:val="24"/>
        </w:rPr>
        <w:lastRenderedPageBreak/>
        <w:t xml:space="preserve">Pre-test: </w:t>
      </w:r>
      <w:r w:rsidR="00E64B70" w:rsidRPr="006C4C33">
        <w:rPr>
          <w:sz w:val="24"/>
          <w:szCs w:val="24"/>
        </w:rPr>
        <w:t>to</w:t>
      </w:r>
      <w:r w:rsidRPr="006C4C33">
        <w:rPr>
          <w:sz w:val="24"/>
          <w:szCs w:val="24"/>
        </w:rPr>
        <w:t xml:space="preserve"> establish a baseline to measure improvement from and to</w:t>
      </w:r>
      <w:r w:rsidR="00E64B70" w:rsidRPr="006C4C33">
        <w:rPr>
          <w:sz w:val="24"/>
          <w:szCs w:val="24"/>
        </w:rPr>
        <w:t xml:space="preserve"> identify areas where students struggle with graphs; attained by providing the students with data, prompting the students to produce a graph using this data and the marking of these graphs by the researcher.</w:t>
      </w:r>
    </w:p>
    <w:p w:rsidR="00E64B70" w:rsidRPr="006C4C33" w:rsidRDefault="00E64B70" w:rsidP="006C4C33">
      <w:pPr>
        <w:numPr>
          <w:ilvl w:val="0"/>
          <w:numId w:val="3"/>
        </w:numPr>
        <w:spacing w:line="360" w:lineRule="auto"/>
        <w:rPr>
          <w:sz w:val="24"/>
          <w:szCs w:val="24"/>
        </w:rPr>
      </w:pPr>
      <w:r w:rsidRPr="006C4C33">
        <w:rPr>
          <w:sz w:val="24"/>
          <w:szCs w:val="24"/>
        </w:rPr>
        <w:t>Intervention</w:t>
      </w:r>
      <w:r w:rsidR="004B0884" w:rsidRPr="006C4C33">
        <w:rPr>
          <w:sz w:val="24"/>
          <w:szCs w:val="24"/>
        </w:rPr>
        <w:t>:</w:t>
      </w:r>
      <w:r w:rsidRPr="006C4C33">
        <w:rPr>
          <w:sz w:val="24"/>
          <w:szCs w:val="24"/>
        </w:rPr>
        <w:t xml:space="preserve"> to teach the student</w:t>
      </w:r>
      <w:r w:rsidR="004B0884" w:rsidRPr="006C4C33">
        <w:rPr>
          <w:sz w:val="24"/>
          <w:szCs w:val="24"/>
        </w:rPr>
        <w:t>s how to create a quality graph in light of their results from the pre-test.</w:t>
      </w:r>
    </w:p>
    <w:p w:rsidR="00E64B70" w:rsidRPr="006C4C33" w:rsidRDefault="00E64B70" w:rsidP="006C4C33">
      <w:pPr>
        <w:numPr>
          <w:ilvl w:val="0"/>
          <w:numId w:val="3"/>
        </w:numPr>
        <w:spacing w:line="360" w:lineRule="auto"/>
        <w:rPr>
          <w:sz w:val="24"/>
          <w:szCs w:val="24"/>
        </w:rPr>
      </w:pPr>
      <w:r w:rsidRPr="006C4C33">
        <w:rPr>
          <w:sz w:val="24"/>
          <w:szCs w:val="24"/>
        </w:rPr>
        <w:t>Post-test</w:t>
      </w:r>
      <w:r w:rsidR="004B0884" w:rsidRPr="006C4C33">
        <w:rPr>
          <w:sz w:val="24"/>
          <w:szCs w:val="24"/>
        </w:rPr>
        <w:t>:</w:t>
      </w:r>
      <w:r w:rsidRPr="006C4C33">
        <w:rPr>
          <w:sz w:val="24"/>
          <w:szCs w:val="24"/>
        </w:rPr>
        <w:t xml:space="preserve"> to see whether the intervention improved the student’s grades; achieved by the same method as the pre-test, but with different data to plot on the graph.</w:t>
      </w:r>
    </w:p>
    <w:p w:rsidR="00E64B70" w:rsidRPr="006C4C33" w:rsidRDefault="00E64B70" w:rsidP="006C4C33">
      <w:pPr>
        <w:numPr>
          <w:ilvl w:val="0"/>
          <w:numId w:val="3"/>
        </w:numPr>
        <w:spacing w:line="360" w:lineRule="auto"/>
        <w:rPr>
          <w:sz w:val="24"/>
          <w:szCs w:val="24"/>
        </w:rPr>
      </w:pPr>
      <w:r w:rsidRPr="006C4C33">
        <w:rPr>
          <w:sz w:val="24"/>
          <w:szCs w:val="24"/>
        </w:rPr>
        <w:t>Observation of the students throughout the entire process outlined above</w:t>
      </w:r>
      <w:r w:rsidR="004B0884" w:rsidRPr="006C4C33">
        <w:rPr>
          <w:sz w:val="24"/>
          <w:szCs w:val="24"/>
        </w:rPr>
        <w:t>, to gather extra data in relation to the raw numerical data from both pre- and post-tests.</w:t>
      </w:r>
    </w:p>
    <w:p w:rsidR="00E64B70" w:rsidRPr="006C4C33" w:rsidRDefault="00E64B70" w:rsidP="00750234">
      <w:pPr>
        <w:spacing w:line="360" w:lineRule="auto"/>
        <w:ind w:firstLine="360"/>
        <w:rPr>
          <w:sz w:val="24"/>
          <w:szCs w:val="24"/>
        </w:rPr>
      </w:pPr>
      <w:r w:rsidRPr="006C4C33">
        <w:rPr>
          <w:sz w:val="24"/>
          <w:szCs w:val="24"/>
        </w:rPr>
        <w:t>The marking of the graphs and a large proportion of the intervention involved an adaptation of SMALT to a GCSE standard</w:t>
      </w:r>
      <w:r w:rsidR="002E63CD" w:rsidRPr="006C4C33">
        <w:rPr>
          <w:sz w:val="24"/>
          <w:szCs w:val="24"/>
        </w:rPr>
        <w:t>. This</w:t>
      </w:r>
      <w:r w:rsidRPr="006C4C33">
        <w:rPr>
          <w:sz w:val="24"/>
          <w:szCs w:val="24"/>
        </w:rPr>
        <w:t xml:space="preserve"> acronym</w:t>
      </w:r>
      <w:r w:rsidR="002E63CD" w:rsidRPr="006C4C33">
        <w:rPr>
          <w:sz w:val="24"/>
          <w:szCs w:val="24"/>
        </w:rPr>
        <w:t xml:space="preserve"> was</w:t>
      </w:r>
      <w:r w:rsidRPr="006C4C33">
        <w:rPr>
          <w:sz w:val="24"/>
          <w:szCs w:val="24"/>
        </w:rPr>
        <w:t xml:space="preserve"> identified earlier as being a heavy part of graph skill development within the science department at school </w:t>
      </w:r>
      <w:r w:rsidRPr="006C4C33">
        <w:rPr>
          <w:rFonts w:eastAsia="MS Gothic"/>
          <w:sz w:val="24"/>
          <w:szCs w:val="24"/>
        </w:rPr>
        <w:t>Ω</w:t>
      </w:r>
      <w:r w:rsidRPr="006C4C33">
        <w:rPr>
          <w:sz w:val="24"/>
          <w:szCs w:val="24"/>
        </w:rPr>
        <w:t>’s practice.</w:t>
      </w:r>
      <w:r w:rsidR="002E63CD" w:rsidRPr="006C4C33">
        <w:rPr>
          <w:sz w:val="24"/>
          <w:szCs w:val="24"/>
        </w:rPr>
        <w:t xml:space="preserve"> In order to promote high expectations</w:t>
      </w:r>
      <w:r w:rsidR="009338EC" w:rsidRPr="006C4C33">
        <w:rPr>
          <w:sz w:val="24"/>
          <w:szCs w:val="24"/>
        </w:rPr>
        <w:t>,</w:t>
      </w:r>
      <w:r w:rsidR="008315D4" w:rsidRPr="006C4C33">
        <w:rPr>
          <w:sz w:val="24"/>
          <w:szCs w:val="24"/>
        </w:rPr>
        <w:t xml:space="preserve"> </w:t>
      </w:r>
      <w:r w:rsidR="009338EC" w:rsidRPr="006C4C33">
        <w:rPr>
          <w:sz w:val="24"/>
          <w:szCs w:val="24"/>
        </w:rPr>
        <w:t>as recommended by Syed, (2014)</w:t>
      </w:r>
      <w:r w:rsidR="002E63CD" w:rsidRPr="006C4C33">
        <w:rPr>
          <w:sz w:val="24"/>
          <w:szCs w:val="24"/>
        </w:rPr>
        <w:t xml:space="preserve"> a GCSE mark scheme was used in conjunction with the SMALT acronym, to encourage the students to work at their best, gaining experience of working at this level alongside providing </w:t>
      </w:r>
      <w:r w:rsidR="00474903" w:rsidRPr="006C4C33">
        <w:rPr>
          <w:sz w:val="24"/>
          <w:szCs w:val="24"/>
        </w:rPr>
        <w:t xml:space="preserve">quantitative data and </w:t>
      </w:r>
      <w:r w:rsidR="002E63CD" w:rsidRPr="006C4C33">
        <w:rPr>
          <w:sz w:val="24"/>
          <w:szCs w:val="24"/>
        </w:rPr>
        <w:t>a more substantial framework for marking</w:t>
      </w:r>
      <w:r w:rsidR="00474903" w:rsidRPr="006C4C33">
        <w:rPr>
          <w:sz w:val="24"/>
          <w:szCs w:val="24"/>
        </w:rPr>
        <w:t>.</w:t>
      </w:r>
    </w:p>
    <w:p w:rsidR="00C43EC7" w:rsidRPr="006C4C33" w:rsidRDefault="008B32E9" w:rsidP="00750234">
      <w:pPr>
        <w:spacing w:line="360" w:lineRule="auto"/>
        <w:ind w:firstLine="360"/>
        <w:rPr>
          <w:sz w:val="24"/>
          <w:szCs w:val="24"/>
        </w:rPr>
      </w:pPr>
      <w:r w:rsidRPr="006C4C33">
        <w:rPr>
          <w:sz w:val="24"/>
          <w:szCs w:val="24"/>
        </w:rPr>
        <w:t>In terms of the ethical implications throughout this research</w:t>
      </w:r>
      <w:r w:rsidR="009A70AB" w:rsidRPr="006C4C33">
        <w:rPr>
          <w:sz w:val="24"/>
          <w:szCs w:val="24"/>
        </w:rPr>
        <w:t>,</w:t>
      </w:r>
      <w:r w:rsidRPr="006C4C33">
        <w:rPr>
          <w:sz w:val="24"/>
          <w:szCs w:val="24"/>
        </w:rPr>
        <w:t xml:space="preserve"> in l</w:t>
      </w:r>
      <w:r w:rsidR="009A70AB" w:rsidRPr="006C4C33">
        <w:rPr>
          <w:sz w:val="24"/>
          <w:szCs w:val="24"/>
        </w:rPr>
        <w:t>ine with</w:t>
      </w:r>
      <w:r w:rsidRPr="006C4C33">
        <w:rPr>
          <w:sz w:val="24"/>
          <w:szCs w:val="24"/>
        </w:rPr>
        <w:t xml:space="preserve"> </w:t>
      </w:r>
      <w:r w:rsidR="009A70AB" w:rsidRPr="006C4C33">
        <w:rPr>
          <w:sz w:val="24"/>
          <w:szCs w:val="24"/>
        </w:rPr>
        <w:t xml:space="preserve">British Educational Research Guidelines, (BERA, 2011) </w:t>
      </w:r>
      <w:r w:rsidR="00B86D69" w:rsidRPr="006C4C33">
        <w:rPr>
          <w:sz w:val="24"/>
          <w:szCs w:val="24"/>
        </w:rPr>
        <w:t xml:space="preserve">an application for ethical approval was confirmed and </w:t>
      </w:r>
      <w:r w:rsidRPr="006C4C33">
        <w:rPr>
          <w:sz w:val="24"/>
          <w:szCs w:val="24"/>
        </w:rPr>
        <w:t xml:space="preserve">efforts were made in order to reduce the potential </w:t>
      </w:r>
      <w:r w:rsidR="0068454E" w:rsidRPr="006C4C33">
        <w:rPr>
          <w:sz w:val="24"/>
          <w:szCs w:val="24"/>
        </w:rPr>
        <w:t>negative and</w:t>
      </w:r>
      <w:r w:rsidR="00BD5D9B" w:rsidRPr="006C4C33">
        <w:rPr>
          <w:sz w:val="24"/>
          <w:szCs w:val="24"/>
        </w:rPr>
        <w:t xml:space="preserve"> unethical </w:t>
      </w:r>
      <w:r w:rsidRPr="006C4C33">
        <w:rPr>
          <w:sz w:val="24"/>
          <w:szCs w:val="24"/>
        </w:rPr>
        <w:t>conseq</w:t>
      </w:r>
      <w:r w:rsidR="00785E34" w:rsidRPr="006C4C33">
        <w:rPr>
          <w:sz w:val="24"/>
          <w:szCs w:val="24"/>
        </w:rPr>
        <w:t xml:space="preserve">uences of </w:t>
      </w:r>
      <w:r w:rsidR="00040F39" w:rsidRPr="006C4C33">
        <w:rPr>
          <w:sz w:val="24"/>
          <w:szCs w:val="24"/>
        </w:rPr>
        <w:t>this research by informing the students of the nature of the research</w:t>
      </w:r>
      <w:r w:rsidR="003209FA" w:rsidRPr="006C4C33">
        <w:rPr>
          <w:sz w:val="24"/>
          <w:szCs w:val="24"/>
        </w:rPr>
        <w:t xml:space="preserve"> at the beginning,</w:t>
      </w:r>
      <w:r w:rsidR="00040F39" w:rsidRPr="006C4C33">
        <w:rPr>
          <w:sz w:val="24"/>
          <w:szCs w:val="24"/>
        </w:rPr>
        <w:t xml:space="preserve"> being completely open with them, informing the students of their right to withdraw at any time and the anonymity/confidentiality of the data collected. </w:t>
      </w:r>
      <w:r w:rsidR="00BD5D9B" w:rsidRPr="006C4C33">
        <w:rPr>
          <w:sz w:val="24"/>
          <w:szCs w:val="24"/>
        </w:rPr>
        <w:t>Informed consent was given prior to carrying out this research.</w:t>
      </w:r>
    </w:p>
    <w:p w:rsidR="009A29A6" w:rsidRPr="006C4C33" w:rsidRDefault="009A29A6" w:rsidP="006C4C33">
      <w:pPr>
        <w:spacing w:line="360" w:lineRule="auto"/>
        <w:rPr>
          <w:sz w:val="24"/>
          <w:szCs w:val="24"/>
        </w:rPr>
      </w:pPr>
    </w:p>
    <w:p w:rsidR="006C4C33" w:rsidRPr="006C4C33" w:rsidRDefault="009A29A6" w:rsidP="006C4C33">
      <w:pPr>
        <w:spacing w:line="360" w:lineRule="auto"/>
        <w:rPr>
          <w:b/>
          <w:color w:val="BF8F00" w:themeColor="accent4" w:themeShade="BF"/>
          <w:sz w:val="24"/>
          <w:szCs w:val="24"/>
        </w:rPr>
      </w:pPr>
      <w:r w:rsidRPr="006C4C33">
        <w:rPr>
          <w:b/>
          <w:color w:val="BF8F00" w:themeColor="accent4" w:themeShade="BF"/>
          <w:sz w:val="24"/>
          <w:szCs w:val="24"/>
        </w:rPr>
        <w:t xml:space="preserve">Evaluation </w:t>
      </w:r>
    </w:p>
    <w:p w:rsidR="00156633" w:rsidRPr="006C4C33" w:rsidRDefault="00156633" w:rsidP="006C4C33">
      <w:pPr>
        <w:spacing w:line="360" w:lineRule="auto"/>
        <w:rPr>
          <w:sz w:val="24"/>
          <w:szCs w:val="24"/>
          <w:u w:val="single"/>
        </w:rPr>
      </w:pPr>
      <w:r w:rsidRPr="006C4C33">
        <w:rPr>
          <w:sz w:val="24"/>
          <w:szCs w:val="24"/>
          <w:u w:val="single"/>
        </w:rPr>
        <w:t>Evaluation of pre-test</w:t>
      </w:r>
    </w:p>
    <w:p w:rsidR="00CB7069" w:rsidRPr="006C4C33" w:rsidRDefault="00C86879" w:rsidP="00750234">
      <w:pPr>
        <w:spacing w:line="360" w:lineRule="auto"/>
        <w:ind w:firstLine="720"/>
        <w:rPr>
          <w:sz w:val="24"/>
          <w:szCs w:val="24"/>
        </w:rPr>
      </w:pPr>
      <w:r w:rsidRPr="006C4C33">
        <w:rPr>
          <w:sz w:val="24"/>
          <w:szCs w:val="24"/>
        </w:rPr>
        <w:lastRenderedPageBreak/>
        <w:t xml:space="preserve">This action research started with a pre-test, highlighted by Marsden &amp; </w:t>
      </w:r>
      <w:proofErr w:type="spellStart"/>
      <w:r w:rsidRPr="006C4C33">
        <w:rPr>
          <w:sz w:val="24"/>
          <w:szCs w:val="24"/>
        </w:rPr>
        <w:t>Torgerson</w:t>
      </w:r>
      <w:proofErr w:type="spellEnd"/>
      <w:r w:rsidRPr="006C4C33">
        <w:rPr>
          <w:sz w:val="24"/>
          <w:szCs w:val="24"/>
        </w:rPr>
        <w:t xml:space="preserve"> (2012) as a common research tool used in pre-experimental research. The pre-test was used to establish the student’s</w:t>
      </w:r>
      <w:r w:rsidR="00C70E2D" w:rsidRPr="006C4C33">
        <w:rPr>
          <w:sz w:val="24"/>
          <w:szCs w:val="24"/>
        </w:rPr>
        <w:t xml:space="preserve"> baseline level of competency with constructing graphs. </w:t>
      </w:r>
      <w:r w:rsidR="00CB7069" w:rsidRPr="006C4C33">
        <w:rPr>
          <w:sz w:val="24"/>
          <w:szCs w:val="24"/>
        </w:rPr>
        <w:t xml:space="preserve"> The students were given a table showing the results from a hypothetical experiment where a ball was dropped from various heights and the time taken for the ball to fall to the ground was measured. There were three repeat measurements for the time taken, and so the students were instructed that they must calculate the means and plot a graph</w:t>
      </w:r>
      <w:r w:rsidR="00156633" w:rsidRPr="006C4C33">
        <w:rPr>
          <w:sz w:val="24"/>
          <w:szCs w:val="24"/>
        </w:rPr>
        <w:t>, on the provided graph paper,</w:t>
      </w:r>
      <w:r w:rsidR="00CB7069" w:rsidRPr="006C4C33">
        <w:rPr>
          <w:sz w:val="24"/>
          <w:szCs w:val="24"/>
        </w:rPr>
        <w:t xml:space="preserve"> to show the relationship between these two variables. They were given 25 minutes </w:t>
      </w:r>
      <w:r w:rsidR="00156633" w:rsidRPr="006C4C33">
        <w:rPr>
          <w:sz w:val="24"/>
          <w:szCs w:val="24"/>
        </w:rPr>
        <w:t>to complete this activity</w:t>
      </w:r>
      <w:r w:rsidR="00CB7069" w:rsidRPr="006C4C33">
        <w:rPr>
          <w:sz w:val="24"/>
          <w:szCs w:val="24"/>
        </w:rPr>
        <w:t>.</w:t>
      </w:r>
      <w:r w:rsidR="00156633" w:rsidRPr="006C4C33">
        <w:rPr>
          <w:sz w:val="24"/>
          <w:szCs w:val="24"/>
        </w:rPr>
        <w:t xml:space="preserve"> In terms of instructions the students were given none other than informing the students that the graphs they produced needed to be interpretable so that anybody looking at the graph, including themselves, can infer a relationship (or none at all) between the two variables plotted on their graph as recommended by Shah &amp; </w:t>
      </w:r>
      <w:proofErr w:type="spellStart"/>
      <w:r w:rsidR="00156633" w:rsidRPr="006C4C33">
        <w:rPr>
          <w:sz w:val="24"/>
          <w:szCs w:val="24"/>
        </w:rPr>
        <w:t>Hoeffner</w:t>
      </w:r>
      <w:proofErr w:type="spellEnd"/>
      <w:r w:rsidR="00156633" w:rsidRPr="006C4C33">
        <w:rPr>
          <w:sz w:val="24"/>
          <w:szCs w:val="24"/>
        </w:rPr>
        <w:t xml:space="preserve"> (2002).</w:t>
      </w:r>
      <w:r w:rsidR="00CB7069" w:rsidRPr="006C4C33">
        <w:rPr>
          <w:sz w:val="24"/>
          <w:szCs w:val="24"/>
        </w:rPr>
        <w:t xml:space="preserve"> </w:t>
      </w:r>
      <w:r w:rsidR="00156633" w:rsidRPr="006C4C33">
        <w:rPr>
          <w:sz w:val="24"/>
          <w:szCs w:val="24"/>
        </w:rPr>
        <w:t xml:space="preserve">This activity and indeed the majority of this piece of research was based around graph construction, noted by (Glazer, 2011; &amp; </w:t>
      </w:r>
      <w:proofErr w:type="spellStart"/>
      <w:r w:rsidR="00156633" w:rsidRPr="006C4C33">
        <w:rPr>
          <w:sz w:val="24"/>
          <w:szCs w:val="24"/>
        </w:rPr>
        <w:t>Leinhardt</w:t>
      </w:r>
      <w:proofErr w:type="spellEnd"/>
      <w:r w:rsidR="00156633" w:rsidRPr="006C4C33">
        <w:rPr>
          <w:sz w:val="24"/>
          <w:szCs w:val="24"/>
        </w:rPr>
        <w:t xml:space="preserve"> et al., 1990) as being an area of needed research. </w:t>
      </w:r>
    </w:p>
    <w:p w:rsidR="00302DD6" w:rsidRPr="006C4C33" w:rsidRDefault="00302DD6" w:rsidP="006C4C33">
      <w:pPr>
        <w:spacing w:line="360" w:lineRule="auto"/>
        <w:rPr>
          <w:sz w:val="24"/>
          <w:szCs w:val="24"/>
        </w:rPr>
      </w:pPr>
    </w:p>
    <w:p w:rsidR="00302DD6" w:rsidRPr="006C4C33" w:rsidRDefault="00302DD6" w:rsidP="006C4C33">
      <w:pPr>
        <w:spacing w:line="360" w:lineRule="auto"/>
        <w:rPr>
          <w:i/>
          <w:sz w:val="24"/>
          <w:szCs w:val="24"/>
        </w:rPr>
      </w:pPr>
      <w:r w:rsidRPr="006C4C33">
        <w:rPr>
          <w:i/>
          <w:sz w:val="24"/>
          <w:szCs w:val="24"/>
        </w:rPr>
        <w:t>Table 1. The raw data given to the students as part of the pre-test, with the anomalous points highlighted.</w:t>
      </w:r>
      <w:r w:rsidR="0091610B" w:rsidRPr="006C4C33">
        <w:rPr>
          <w:i/>
          <w:sz w:val="24"/>
          <w:szCs w:val="24"/>
        </w:rPr>
        <w:t xml:space="preserve"> Taken from Appendix 1.</w:t>
      </w:r>
    </w:p>
    <w:p w:rsidR="00302DD6" w:rsidRPr="006C4C33" w:rsidRDefault="00302DD6" w:rsidP="006C4C33">
      <w:pPr>
        <w:spacing w:line="360" w:lineRule="auto"/>
        <w:rPr>
          <w:i/>
          <w:sz w:val="24"/>
          <w:szCs w:val="24"/>
        </w:rPr>
      </w:pPr>
      <w:r w:rsidRPr="006C4C33">
        <w:rPr>
          <w:noProof/>
          <w:sz w:val="24"/>
          <w:szCs w:val="24"/>
          <w:lang w:eastAsia="en-GB"/>
        </w:rPr>
        <w:drawing>
          <wp:inline distT="0" distB="0" distL="0" distR="0" wp14:anchorId="4924D5FF" wp14:editId="5A6F1C29">
            <wp:extent cx="562861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418" t="38128" r="11256" b="23744"/>
                    <a:stretch/>
                  </pic:blipFill>
                  <pic:spPr bwMode="auto">
                    <a:xfrm>
                      <a:off x="0" y="0"/>
                      <a:ext cx="5644617" cy="2005938"/>
                    </a:xfrm>
                    <a:prstGeom prst="rect">
                      <a:avLst/>
                    </a:prstGeom>
                    <a:ln>
                      <a:noFill/>
                    </a:ln>
                    <a:extLst>
                      <a:ext uri="{53640926-AAD7-44D8-BBD7-CCE9431645EC}">
                        <a14:shadowObscured xmlns:a14="http://schemas.microsoft.com/office/drawing/2010/main"/>
                      </a:ext>
                    </a:extLst>
                  </pic:spPr>
                </pic:pic>
              </a:graphicData>
            </a:graphic>
          </wp:inline>
        </w:drawing>
      </w:r>
    </w:p>
    <w:p w:rsidR="009733F5" w:rsidRPr="006C4C33" w:rsidRDefault="009733F5" w:rsidP="006C4C33">
      <w:pPr>
        <w:spacing w:line="360" w:lineRule="auto"/>
        <w:rPr>
          <w:sz w:val="24"/>
          <w:szCs w:val="24"/>
        </w:rPr>
      </w:pPr>
    </w:p>
    <w:p w:rsidR="00C70E2D" w:rsidRPr="006C4C33" w:rsidRDefault="00490224" w:rsidP="00750234">
      <w:pPr>
        <w:spacing w:line="360" w:lineRule="auto"/>
        <w:ind w:firstLine="720"/>
        <w:rPr>
          <w:sz w:val="24"/>
          <w:szCs w:val="24"/>
        </w:rPr>
      </w:pPr>
      <w:r w:rsidRPr="006C4C33">
        <w:rPr>
          <w:sz w:val="24"/>
          <w:szCs w:val="24"/>
        </w:rPr>
        <w:t>The researcher</w:t>
      </w:r>
      <w:r w:rsidR="004E2F45" w:rsidRPr="006C4C33">
        <w:rPr>
          <w:sz w:val="24"/>
          <w:szCs w:val="24"/>
        </w:rPr>
        <w:t xml:space="preserve"> circulated</w:t>
      </w:r>
      <w:r w:rsidR="00D1790E" w:rsidRPr="006C4C33">
        <w:rPr>
          <w:sz w:val="24"/>
          <w:szCs w:val="24"/>
        </w:rPr>
        <w:t xml:space="preserve"> the classroom during this time</w:t>
      </w:r>
      <w:r w:rsidR="004E2F45" w:rsidRPr="006C4C33">
        <w:rPr>
          <w:sz w:val="24"/>
          <w:szCs w:val="24"/>
        </w:rPr>
        <w:t>, observing</w:t>
      </w:r>
      <w:r w:rsidR="00D1790E" w:rsidRPr="006C4C33">
        <w:rPr>
          <w:sz w:val="24"/>
          <w:szCs w:val="24"/>
        </w:rPr>
        <w:t xml:space="preserve"> but not assisting in any way. </w:t>
      </w:r>
      <w:r w:rsidRPr="006C4C33">
        <w:rPr>
          <w:sz w:val="24"/>
          <w:szCs w:val="24"/>
        </w:rPr>
        <w:t xml:space="preserve">The data had three anomalous points within it which the researcher placed on purpose to see if any student would notice or know what they were supposed to do with </w:t>
      </w:r>
      <w:r w:rsidRPr="006C4C33">
        <w:rPr>
          <w:sz w:val="24"/>
          <w:szCs w:val="24"/>
        </w:rPr>
        <w:lastRenderedPageBreak/>
        <w:t>these anomalous points; this was done as an aside to this main body of research. Only one student (student N) noticed that these anomalous points did not follow the same trend as the rest of the data and so they decided to inquire with the researcher about what to do with these points. The researcher informed Student N that they should do what they think is correct, not giving any indication that it was indeed correct to remove these points. Interestingly Student N did not choose to do anything with the anomalous points, perhaps because they had not yet been taught what to do with these data points. Another point of extreme interest was that this same student N also decided to plot the data as a bar chart rather than a line graph. Other students within the class raised this as a line of inquiry with the researcher, who again informed them that they should do what they think is correct, but all students apart from student N decided to plot the data as a line graph, which was correct as the data was continuous and so should be plotted as a line graph. The researcher found it fascinating that the only student who noticed the anomalous data and so was more perceptive than the other students in the class also failed to recognise that the data should have been plotted as a line graph.</w:t>
      </w:r>
    </w:p>
    <w:p w:rsidR="001A3A43" w:rsidRPr="006C4C33" w:rsidRDefault="001A3A43" w:rsidP="006C4C33">
      <w:pPr>
        <w:spacing w:line="360" w:lineRule="auto"/>
        <w:rPr>
          <w:sz w:val="24"/>
          <w:szCs w:val="24"/>
        </w:rPr>
      </w:pPr>
    </w:p>
    <w:p w:rsidR="00C70E2D" w:rsidRPr="006C4C33" w:rsidRDefault="006C4C33" w:rsidP="006C4C33">
      <w:pPr>
        <w:spacing w:line="360" w:lineRule="auto"/>
        <w:rPr>
          <w:sz w:val="24"/>
          <w:szCs w:val="24"/>
          <w:u w:val="single"/>
        </w:rPr>
      </w:pPr>
      <w:r>
        <w:rPr>
          <w:sz w:val="24"/>
          <w:szCs w:val="24"/>
          <w:u w:val="single"/>
        </w:rPr>
        <w:t>Evaluation of I</w:t>
      </w:r>
      <w:r w:rsidR="00C70E2D" w:rsidRPr="006C4C33">
        <w:rPr>
          <w:sz w:val="24"/>
          <w:szCs w:val="24"/>
          <w:u w:val="single"/>
        </w:rPr>
        <w:t>ntervention</w:t>
      </w:r>
      <w:r w:rsidR="006A2C5C" w:rsidRPr="006C4C33">
        <w:rPr>
          <w:sz w:val="24"/>
          <w:szCs w:val="24"/>
          <w:u w:val="single"/>
        </w:rPr>
        <w:t xml:space="preserve"> </w:t>
      </w:r>
    </w:p>
    <w:p w:rsidR="00740323" w:rsidRPr="006C4C33" w:rsidRDefault="00DC7FD9" w:rsidP="00750234">
      <w:pPr>
        <w:spacing w:line="360" w:lineRule="auto"/>
        <w:ind w:firstLine="720"/>
        <w:rPr>
          <w:sz w:val="24"/>
          <w:szCs w:val="24"/>
        </w:rPr>
      </w:pPr>
      <w:r w:rsidRPr="006C4C33">
        <w:rPr>
          <w:sz w:val="24"/>
          <w:szCs w:val="24"/>
        </w:rPr>
        <w:t>Upon c</w:t>
      </w:r>
      <w:r w:rsidR="00C70E2D" w:rsidRPr="006C4C33">
        <w:rPr>
          <w:sz w:val="24"/>
          <w:szCs w:val="24"/>
        </w:rPr>
        <w:t xml:space="preserve">ompletion of the </w:t>
      </w:r>
      <w:r w:rsidRPr="006C4C33">
        <w:rPr>
          <w:sz w:val="24"/>
          <w:szCs w:val="24"/>
        </w:rPr>
        <w:t>student’s</w:t>
      </w:r>
      <w:r w:rsidR="00C70E2D" w:rsidRPr="006C4C33">
        <w:rPr>
          <w:sz w:val="24"/>
          <w:szCs w:val="24"/>
        </w:rPr>
        <w:t xml:space="preserve"> graphs</w:t>
      </w:r>
      <w:r w:rsidR="00C86879" w:rsidRPr="006C4C33">
        <w:rPr>
          <w:sz w:val="24"/>
          <w:szCs w:val="24"/>
        </w:rPr>
        <w:t>, the students moved onto the intervention phase of this research</w:t>
      </w:r>
      <w:r w:rsidR="00DA430D" w:rsidRPr="006C4C33">
        <w:rPr>
          <w:sz w:val="24"/>
          <w:szCs w:val="24"/>
        </w:rPr>
        <w:t xml:space="preserve"> as suggested for use by Marsden &amp; </w:t>
      </w:r>
      <w:proofErr w:type="spellStart"/>
      <w:r w:rsidR="00DA430D" w:rsidRPr="006C4C33">
        <w:rPr>
          <w:sz w:val="24"/>
          <w:szCs w:val="24"/>
        </w:rPr>
        <w:t>Torgerson</w:t>
      </w:r>
      <w:proofErr w:type="spellEnd"/>
      <w:r w:rsidR="00C86879" w:rsidRPr="006C4C33">
        <w:rPr>
          <w:sz w:val="24"/>
          <w:szCs w:val="24"/>
        </w:rPr>
        <w:t xml:space="preserve"> </w:t>
      </w:r>
      <w:r w:rsidR="00DA430D" w:rsidRPr="006C4C33">
        <w:rPr>
          <w:sz w:val="24"/>
          <w:szCs w:val="24"/>
        </w:rPr>
        <w:t>(</w:t>
      </w:r>
      <w:r w:rsidR="00C86879" w:rsidRPr="006C4C33">
        <w:rPr>
          <w:sz w:val="24"/>
          <w:szCs w:val="24"/>
        </w:rPr>
        <w:t>2012)</w:t>
      </w:r>
      <w:r w:rsidR="00DA430D" w:rsidRPr="006C4C33">
        <w:rPr>
          <w:sz w:val="24"/>
          <w:szCs w:val="24"/>
        </w:rPr>
        <w:t>.</w:t>
      </w:r>
      <w:r w:rsidR="00C70E2D" w:rsidRPr="006C4C33">
        <w:rPr>
          <w:sz w:val="24"/>
          <w:szCs w:val="24"/>
        </w:rPr>
        <w:t xml:space="preserve"> This started off by the students swapping their graphs with a partner so that they could not attempt to tamper with their completed graphs, which would have affected the reliability of the data obtained. The researche</w:t>
      </w:r>
      <w:r w:rsidR="004F3124" w:rsidRPr="006C4C33">
        <w:rPr>
          <w:sz w:val="24"/>
          <w:szCs w:val="24"/>
        </w:rPr>
        <w:t xml:space="preserve">r then initiated a discussion about the task, </w:t>
      </w:r>
      <w:r w:rsidR="006A2DB2" w:rsidRPr="006C4C33">
        <w:rPr>
          <w:sz w:val="24"/>
          <w:szCs w:val="24"/>
        </w:rPr>
        <w:t xml:space="preserve">showing a completed table with the means rounded to the amount of significant figures used in the table, as well as </w:t>
      </w:r>
      <w:r w:rsidR="004F3124" w:rsidRPr="006C4C33">
        <w:rPr>
          <w:sz w:val="24"/>
          <w:szCs w:val="24"/>
        </w:rPr>
        <w:t xml:space="preserve">showing the graph that would be obtained if the </w:t>
      </w:r>
      <w:r w:rsidR="00FB7160" w:rsidRPr="006C4C33">
        <w:rPr>
          <w:sz w:val="24"/>
          <w:szCs w:val="24"/>
        </w:rPr>
        <w:t>anomalies were not accounted for. The researcher then asked</w:t>
      </w:r>
      <w:r w:rsidR="004F3124" w:rsidRPr="006C4C33">
        <w:rPr>
          <w:sz w:val="24"/>
          <w:szCs w:val="24"/>
        </w:rPr>
        <w:t xml:space="preserve"> the students whether the graph looked slightly </w:t>
      </w:r>
      <w:r w:rsidR="00FB7160" w:rsidRPr="006C4C33">
        <w:rPr>
          <w:sz w:val="24"/>
          <w:szCs w:val="24"/>
        </w:rPr>
        <w:t>odd before prompting</w:t>
      </w:r>
      <w:r w:rsidR="004F3124" w:rsidRPr="006C4C33">
        <w:rPr>
          <w:sz w:val="24"/>
          <w:szCs w:val="24"/>
        </w:rPr>
        <w:t xml:space="preserve"> student N to introd</w:t>
      </w:r>
      <w:r w:rsidR="00AF53B2">
        <w:rPr>
          <w:sz w:val="24"/>
          <w:szCs w:val="24"/>
        </w:rPr>
        <w:t>uce the idea of outliers. The researcher then</w:t>
      </w:r>
      <w:r w:rsidR="004F3124" w:rsidRPr="006C4C33">
        <w:rPr>
          <w:sz w:val="24"/>
          <w:szCs w:val="24"/>
        </w:rPr>
        <w:t xml:space="preserve"> exp</w:t>
      </w:r>
      <w:r w:rsidR="00AF53B2">
        <w:rPr>
          <w:sz w:val="24"/>
          <w:szCs w:val="24"/>
        </w:rPr>
        <w:t>lained</w:t>
      </w:r>
      <w:r w:rsidR="004F3124" w:rsidRPr="006C4C33">
        <w:rPr>
          <w:sz w:val="24"/>
          <w:szCs w:val="24"/>
        </w:rPr>
        <w:t xml:space="preserve"> that the students could either remove the anomalous data when calculating their mean or emit the point when drawing their line of best fit, presenting the students with the graph that would be obtained if they did the first of these options. The researcher then asked the students</w:t>
      </w:r>
      <w:r w:rsidR="00C01676" w:rsidRPr="006C4C33">
        <w:rPr>
          <w:sz w:val="24"/>
          <w:szCs w:val="24"/>
        </w:rPr>
        <w:t xml:space="preserve"> to recall the usual success </w:t>
      </w:r>
      <w:r w:rsidR="004F3124" w:rsidRPr="006C4C33">
        <w:rPr>
          <w:sz w:val="24"/>
          <w:szCs w:val="24"/>
        </w:rPr>
        <w:t xml:space="preserve">criteria used for the construction of a graph, to which they correctly identified the meanings of each letter within the SMALT acronym (as identified in the School </w:t>
      </w:r>
      <w:r w:rsidR="004F3124" w:rsidRPr="006C4C33">
        <w:rPr>
          <w:sz w:val="24"/>
          <w:szCs w:val="24"/>
        </w:rPr>
        <w:lastRenderedPageBreak/>
        <w:t>Policy and Practice section). An amended GCSE mark scheme, without the unnecessary jargon, was then showed to the students and time was given for the students to identify which points from it were related to SMALT. Upon identification of the points that</w:t>
      </w:r>
      <w:r w:rsidR="00A10F56" w:rsidRPr="006C4C33">
        <w:rPr>
          <w:sz w:val="24"/>
          <w:szCs w:val="24"/>
        </w:rPr>
        <w:t xml:space="preserve"> would be awarded a mark at GCSE and another explanat</w:t>
      </w:r>
      <w:r w:rsidR="004F3124" w:rsidRPr="006C4C33">
        <w:rPr>
          <w:sz w:val="24"/>
          <w:szCs w:val="24"/>
        </w:rPr>
        <w:t xml:space="preserve">ion of this mark scheme the students were instructed to </w:t>
      </w:r>
      <w:r w:rsidR="00C01676" w:rsidRPr="006C4C33">
        <w:rPr>
          <w:sz w:val="24"/>
          <w:szCs w:val="24"/>
        </w:rPr>
        <w:t xml:space="preserve">use it to peer mark their graphs, </w:t>
      </w:r>
      <w:r w:rsidR="00CD555A" w:rsidRPr="006C4C33">
        <w:rPr>
          <w:sz w:val="24"/>
          <w:szCs w:val="24"/>
        </w:rPr>
        <w:t>before collecting these graphs in to be marked thoroughly by the researcher.</w:t>
      </w:r>
    </w:p>
    <w:p w:rsidR="00CD555A" w:rsidRPr="006C4C33" w:rsidRDefault="004F3124" w:rsidP="00750234">
      <w:pPr>
        <w:spacing w:line="360" w:lineRule="auto"/>
        <w:ind w:firstLine="720"/>
        <w:rPr>
          <w:sz w:val="24"/>
          <w:szCs w:val="24"/>
        </w:rPr>
      </w:pPr>
      <w:r w:rsidRPr="006C4C33">
        <w:rPr>
          <w:sz w:val="24"/>
          <w:szCs w:val="24"/>
        </w:rPr>
        <w:t>This signified the end of the first les</w:t>
      </w:r>
      <w:r w:rsidR="00A10F56" w:rsidRPr="006C4C33">
        <w:rPr>
          <w:sz w:val="24"/>
          <w:szCs w:val="24"/>
        </w:rPr>
        <w:t>s</w:t>
      </w:r>
      <w:r w:rsidRPr="006C4C33">
        <w:rPr>
          <w:sz w:val="24"/>
          <w:szCs w:val="24"/>
        </w:rPr>
        <w:t>on of this action research. Interestingly the students did not collectively peer mark their g</w:t>
      </w:r>
      <w:r w:rsidR="002A2740" w:rsidRPr="006C4C33">
        <w:rPr>
          <w:sz w:val="24"/>
          <w:szCs w:val="24"/>
        </w:rPr>
        <w:t>r</w:t>
      </w:r>
      <w:r w:rsidR="00A10F56" w:rsidRPr="006C4C33">
        <w:rPr>
          <w:sz w:val="24"/>
          <w:szCs w:val="24"/>
        </w:rPr>
        <w:t>a</w:t>
      </w:r>
      <w:r w:rsidR="002A2740" w:rsidRPr="006C4C33">
        <w:rPr>
          <w:sz w:val="24"/>
          <w:szCs w:val="24"/>
        </w:rPr>
        <w:t xml:space="preserve">phs correctly. There could be </w:t>
      </w:r>
      <w:r w:rsidR="00CD555A" w:rsidRPr="006C4C33">
        <w:rPr>
          <w:sz w:val="24"/>
          <w:szCs w:val="24"/>
        </w:rPr>
        <w:t>three possible reasons for this</w:t>
      </w:r>
      <w:r w:rsidR="00A10F56" w:rsidRPr="006C4C33">
        <w:rPr>
          <w:sz w:val="24"/>
          <w:szCs w:val="24"/>
        </w:rPr>
        <w:t>. Firstly, the researcher may not have explained how to use the mark scheme in a way to provide them with complete understanding, and therefore the fault would be with the researcher. Secondly, the students may have been inclined to award higher marks than what was deserved when peer marking as they might not have wanted to be harsh to their friends</w:t>
      </w:r>
      <w:r w:rsidR="00795735">
        <w:rPr>
          <w:sz w:val="24"/>
          <w:szCs w:val="24"/>
        </w:rPr>
        <w:t xml:space="preserve"> or they </w:t>
      </w:r>
      <w:r w:rsidR="00342A97" w:rsidRPr="006C4C33">
        <w:rPr>
          <w:sz w:val="24"/>
          <w:szCs w:val="24"/>
        </w:rPr>
        <w:t>may have</w:t>
      </w:r>
      <w:r w:rsidR="00795735">
        <w:rPr>
          <w:sz w:val="24"/>
          <w:szCs w:val="24"/>
        </w:rPr>
        <w:t xml:space="preserve"> wanted to give their partner a good mark. T</w:t>
      </w:r>
      <w:r w:rsidR="00A10F56" w:rsidRPr="006C4C33">
        <w:rPr>
          <w:sz w:val="24"/>
          <w:szCs w:val="24"/>
        </w:rPr>
        <w:t xml:space="preserve">hirdly, the students may have awarded a higher mark than deserved as this activity was carried out towards the end of the lesson so they may not have wanted to try to mark </w:t>
      </w:r>
      <w:r w:rsidR="001E7EC8">
        <w:rPr>
          <w:sz w:val="24"/>
          <w:szCs w:val="24"/>
        </w:rPr>
        <w:t>correctly out of lack of effort. This may have led to the student’s not having</w:t>
      </w:r>
      <w:r w:rsidR="00A10F56" w:rsidRPr="006C4C33">
        <w:rPr>
          <w:sz w:val="24"/>
          <w:szCs w:val="24"/>
        </w:rPr>
        <w:t xml:space="preserve"> had the patience to check whether every point was plotted correctly within ½ a square as identified in the mark scheme. It is the belief of the researcher that the mark scheme was explained correctly </w:t>
      </w:r>
      <w:r w:rsidR="00CD555A" w:rsidRPr="006C4C33">
        <w:rPr>
          <w:sz w:val="24"/>
          <w:szCs w:val="24"/>
        </w:rPr>
        <w:t>and so the incorrect peer marking may have been a combination of the other possible reasons as the task could be quite laborious with checking that each point was plotted correctly. But this may indicate a point for consideration that the activity following this, at the start of the next lesson</w:t>
      </w:r>
      <w:r w:rsidR="00342A97" w:rsidRPr="006C4C33">
        <w:rPr>
          <w:sz w:val="24"/>
          <w:szCs w:val="24"/>
        </w:rPr>
        <w:t>,</w:t>
      </w:r>
      <w:r w:rsidR="00CD555A" w:rsidRPr="006C4C33">
        <w:rPr>
          <w:sz w:val="24"/>
          <w:szCs w:val="24"/>
        </w:rPr>
        <w:t xml:space="preserve"> should have proceeded their peer marking. </w:t>
      </w:r>
    </w:p>
    <w:p w:rsidR="00C7473D" w:rsidRPr="006C4C33" w:rsidRDefault="00BE3DEA" w:rsidP="00750234">
      <w:pPr>
        <w:spacing w:line="360" w:lineRule="auto"/>
        <w:ind w:firstLine="720"/>
        <w:rPr>
          <w:sz w:val="24"/>
          <w:szCs w:val="24"/>
        </w:rPr>
      </w:pPr>
      <w:r w:rsidRPr="006C4C33">
        <w:rPr>
          <w:sz w:val="24"/>
          <w:szCs w:val="24"/>
        </w:rPr>
        <w:t>The next activity of</w:t>
      </w:r>
      <w:r w:rsidR="00CD555A" w:rsidRPr="006C4C33">
        <w:rPr>
          <w:sz w:val="24"/>
          <w:szCs w:val="24"/>
        </w:rPr>
        <w:t xml:space="preserve"> the intervention involved the students using the mark scheme</w:t>
      </w:r>
      <w:r w:rsidRPr="006C4C33">
        <w:rPr>
          <w:sz w:val="24"/>
          <w:szCs w:val="24"/>
        </w:rPr>
        <w:t xml:space="preserve"> and working in pairs,</w:t>
      </w:r>
      <w:r w:rsidR="00CD555A" w:rsidRPr="006C4C33">
        <w:rPr>
          <w:sz w:val="24"/>
          <w:szCs w:val="24"/>
        </w:rPr>
        <w:t xml:space="preserve"> to mark 3 example graphs</w:t>
      </w:r>
      <w:r w:rsidR="002C2C7D" w:rsidRPr="006C4C33">
        <w:rPr>
          <w:sz w:val="24"/>
          <w:szCs w:val="24"/>
        </w:rPr>
        <w:t xml:space="preserve"> (Appendix 2).</w:t>
      </w:r>
      <w:r w:rsidRPr="006C4C33">
        <w:rPr>
          <w:sz w:val="24"/>
          <w:szCs w:val="24"/>
        </w:rPr>
        <w:t xml:space="preserve"> This was chosen to see whether the students understood</w:t>
      </w:r>
      <w:r w:rsidR="00CD555A" w:rsidRPr="006C4C33">
        <w:rPr>
          <w:sz w:val="24"/>
          <w:szCs w:val="24"/>
        </w:rPr>
        <w:t xml:space="preserve"> how t</w:t>
      </w:r>
      <w:r w:rsidRPr="006C4C33">
        <w:rPr>
          <w:sz w:val="24"/>
          <w:szCs w:val="24"/>
        </w:rPr>
        <w:t>o use the mark scheme and so kne</w:t>
      </w:r>
      <w:r w:rsidR="00CD555A" w:rsidRPr="006C4C33">
        <w:rPr>
          <w:sz w:val="24"/>
          <w:szCs w:val="24"/>
        </w:rPr>
        <w:t>w what they need</w:t>
      </w:r>
      <w:r w:rsidRPr="006C4C33">
        <w:rPr>
          <w:sz w:val="24"/>
          <w:szCs w:val="24"/>
        </w:rPr>
        <w:t>ed</w:t>
      </w:r>
      <w:r w:rsidR="00CD555A" w:rsidRPr="006C4C33">
        <w:rPr>
          <w:sz w:val="24"/>
          <w:szCs w:val="24"/>
        </w:rPr>
        <w:t xml:space="preserve"> to include to construct graphs of a higher quality.</w:t>
      </w:r>
      <w:r w:rsidRPr="006C4C33">
        <w:rPr>
          <w:sz w:val="24"/>
          <w:szCs w:val="24"/>
        </w:rPr>
        <w:t xml:space="preserve"> Through observing the students and collecting their responses in a group discussion all of them correctly marked the best graph (5/5) and the worse graph (1/5)</w:t>
      </w:r>
      <w:r w:rsidR="002C2C7D" w:rsidRPr="006C4C33">
        <w:rPr>
          <w:sz w:val="24"/>
          <w:szCs w:val="24"/>
        </w:rPr>
        <w:t>,</w:t>
      </w:r>
      <w:r w:rsidRPr="006C4C33">
        <w:rPr>
          <w:sz w:val="24"/>
          <w:szCs w:val="24"/>
        </w:rPr>
        <w:t xml:space="preserve"> however there was a slight discrepancy when marking the middle graph (3/5). Approximately half of the students thought the graph deserved four marks instead of three. This was rectified by going through this example as a class, whereby everyone reached the correct conclusion. </w:t>
      </w:r>
      <w:r w:rsidR="00180BBF" w:rsidRPr="006C4C33">
        <w:rPr>
          <w:sz w:val="24"/>
          <w:szCs w:val="24"/>
        </w:rPr>
        <w:t xml:space="preserve">A possible critique of this activity is </w:t>
      </w:r>
      <w:r w:rsidR="00180BBF" w:rsidRPr="006C4C33">
        <w:rPr>
          <w:sz w:val="24"/>
          <w:szCs w:val="24"/>
        </w:rPr>
        <w:lastRenderedPageBreak/>
        <w:t xml:space="preserve">that the exemplar graphs given to the students to mark </w:t>
      </w:r>
      <w:r w:rsidR="009D6BC1" w:rsidRPr="006C4C33">
        <w:rPr>
          <w:sz w:val="24"/>
          <w:szCs w:val="24"/>
        </w:rPr>
        <w:t xml:space="preserve">were fabricated by the researcher. As these graphs were then not real examples of students work, the researcher failed to incorporate some elements which would have highlighted more good practice, the main point of which being the incorrect use of dots instead of crosses for plotting points. The researcher was trying to draw two of the graphs incorrectly but failed to anticipate students incorrectly using dots instead of crosses. If the graphs had been </w:t>
      </w:r>
      <w:r w:rsidR="00C7473D" w:rsidRPr="006C4C33">
        <w:rPr>
          <w:sz w:val="24"/>
          <w:szCs w:val="24"/>
        </w:rPr>
        <w:t>made with this in mind then the use of dots</w:t>
      </w:r>
      <w:r w:rsidR="009D6BC1" w:rsidRPr="006C4C33">
        <w:rPr>
          <w:sz w:val="24"/>
          <w:szCs w:val="24"/>
        </w:rPr>
        <w:t xml:space="preserve"> could have been emphasised to the students as a point of bad practice, to prompt the students to use cro</w:t>
      </w:r>
      <w:r w:rsidR="00C7473D" w:rsidRPr="006C4C33">
        <w:rPr>
          <w:sz w:val="24"/>
          <w:szCs w:val="24"/>
        </w:rPr>
        <w:t xml:space="preserve">sses when plotting their graphs as part of the post-test and their future work. </w:t>
      </w:r>
    </w:p>
    <w:p w:rsidR="00BE3DEA" w:rsidRPr="006C4C33" w:rsidRDefault="00BE3DEA" w:rsidP="00750234">
      <w:pPr>
        <w:spacing w:line="360" w:lineRule="auto"/>
        <w:ind w:firstLine="720"/>
        <w:rPr>
          <w:sz w:val="24"/>
          <w:szCs w:val="24"/>
        </w:rPr>
      </w:pPr>
      <w:r w:rsidRPr="006C4C33">
        <w:rPr>
          <w:sz w:val="24"/>
          <w:szCs w:val="24"/>
        </w:rPr>
        <w:t xml:space="preserve">Finally, </w:t>
      </w:r>
      <w:r w:rsidR="003515A3" w:rsidRPr="006C4C33">
        <w:rPr>
          <w:sz w:val="24"/>
          <w:szCs w:val="24"/>
        </w:rPr>
        <w:t>the researcher gave a short explanation of how to use and draw a line of best fit properly before giving another reminder to the students on how to deal with anomalies</w:t>
      </w:r>
      <w:r w:rsidR="00095737" w:rsidRPr="006C4C33">
        <w:rPr>
          <w:sz w:val="24"/>
          <w:szCs w:val="24"/>
        </w:rPr>
        <w:t>, taking input from the students where appropriate.</w:t>
      </w:r>
      <w:r w:rsidR="003515A3" w:rsidRPr="006C4C33">
        <w:rPr>
          <w:sz w:val="24"/>
          <w:szCs w:val="24"/>
        </w:rPr>
        <w:t xml:space="preserve"> The effectiveness of this part of the intervention will be seen in the students marks related to these two points. However this portion of the intervention was probably the weakest point of this whole piece of action research. </w:t>
      </w:r>
      <w:r w:rsidR="00D15E0E" w:rsidRPr="006C4C33">
        <w:rPr>
          <w:sz w:val="24"/>
          <w:szCs w:val="24"/>
        </w:rPr>
        <w:t>It</w:t>
      </w:r>
      <w:r w:rsidR="003515A3" w:rsidRPr="006C4C33">
        <w:rPr>
          <w:sz w:val="24"/>
          <w:szCs w:val="24"/>
        </w:rPr>
        <w:t xml:space="preserve"> was covered very quickly, mainly because of the lack of time as the post-test also needed to be completed within this lesson.</w:t>
      </w:r>
      <w:r w:rsidR="00923B19" w:rsidRPr="006C4C33">
        <w:rPr>
          <w:sz w:val="24"/>
          <w:szCs w:val="24"/>
        </w:rPr>
        <w:t xml:space="preserve"> Therefore this portion of the intervention could have been improved by using a more student-led approach, having a dedicated task for the students to complete rather than the teacher led explanation that was used. This would possibly lead to a deeper understanding which may have been retained for longer in the student’s minds to help them in the future when plotting graphs. However no other graphical work was completed with this class during the</w:t>
      </w:r>
      <w:r w:rsidR="00342A97" w:rsidRPr="006C4C33">
        <w:rPr>
          <w:sz w:val="24"/>
          <w:szCs w:val="24"/>
        </w:rPr>
        <w:t xml:space="preserve"> remainder of the</w:t>
      </w:r>
      <w:r w:rsidR="00923B19" w:rsidRPr="006C4C33">
        <w:rPr>
          <w:sz w:val="24"/>
          <w:szCs w:val="24"/>
        </w:rPr>
        <w:t xml:space="preserve"> </w:t>
      </w:r>
      <w:r w:rsidR="00860D7F" w:rsidRPr="006C4C33">
        <w:rPr>
          <w:sz w:val="24"/>
          <w:szCs w:val="24"/>
        </w:rPr>
        <w:t>researcher’s</w:t>
      </w:r>
      <w:r w:rsidR="00923B19" w:rsidRPr="006C4C33">
        <w:rPr>
          <w:sz w:val="24"/>
          <w:szCs w:val="24"/>
        </w:rPr>
        <w:t xml:space="preserve"> time at school </w:t>
      </w:r>
      <w:r w:rsidR="00923B19" w:rsidRPr="006C4C33">
        <w:rPr>
          <w:rFonts w:eastAsia="MS Gothic"/>
          <w:sz w:val="24"/>
          <w:szCs w:val="24"/>
        </w:rPr>
        <w:t>Ω</w:t>
      </w:r>
      <w:r w:rsidR="00923B19" w:rsidRPr="006C4C33">
        <w:rPr>
          <w:sz w:val="24"/>
          <w:szCs w:val="24"/>
        </w:rPr>
        <w:t>, so this point cannot be proven or disproven within the context of this piece of research.</w:t>
      </w:r>
      <w:r w:rsidR="00860D7F" w:rsidRPr="006C4C33">
        <w:rPr>
          <w:sz w:val="24"/>
          <w:szCs w:val="24"/>
        </w:rPr>
        <w:t xml:space="preserve"> Though, this is a point for future consideration.</w:t>
      </w:r>
    </w:p>
    <w:p w:rsidR="00CD555A" w:rsidRPr="006C4C33" w:rsidRDefault="00CD555A" w:rsidP="006C4C33">
      <w:pPr>
        <w:spacing w:line="360" w:lineRule="auto"/>
        <w:rPr>
          <w:sz w:val="24"/>
          <w:szCs w:val="24"/>
        </w:rPr>
      </w:pPr>
    </w:p>
    <w:p w:rsidR="00286056" w:rsidRPr="006C4C33" w:rsidRDefault="00286056" w:rsidP="006C4C33">
      <w:pPr>
        <w:spacing w:line="360" w:lineRule="auto"/>
        <w:rPr>
          <w:sz w:val="24"/>
          <w:szCs w:val="24"/>
          <w:u w:val="single"/>
        </w:rPr>
      </w:pPr>
      <w:r w:rsidRPr="006C4C33">
        <w:rPr>
          <w:sz w:val="24"/>
          <w:szCs w:val="24"/>
          <w:u w:val="single"/>
        </w:rPr>
        <w:t>Evaluation of Post-test</w:t>
      </w:r>
    </w:p>
    <w:p w:rsidR="008026D1" w:rsidRPr="006C4C33" w:rsidRDefault="00D15E0E" w:rsidP="00750234">
      <w:pPr>
        <w:spacing w:line="360" w:lineRule="auto"/>
        <w:ind w:firstLine="720"/>
        <w:rPr>
          <w:sz w:val="24"/>
          <w:szCs w:val="24"/>
        </w:rPr>
      </w:pPr>
      <w:r w:rsidRPr="006C4C33">
        <w:rPr>
          <w:sz w:val="24"/>
          <w:szCs w:val="24"/>
        </w:rPr>
        <w:t>The remainder of this action research was a post-test</w:t>
      </w:r>
      <w:r w:rsidR="00357015" w:rsidRPr="006C4C33">
        <w:rPr>
          <w:sz w:val="24"/>
          <w:szCs w:val="24"/>
        </w:rPr>
        <w:t>,</w:t>
      </w:r>
      <w:r w:rsidR="00DA430D" w:rsidRPr="006C4C33">
        <w:rPr>
          <w:sz w:val="24"/>
          <w:szCs w:val="24"/>
        </w:rPr>
        <w:t xml:space="preserve"> as suggested by Marsden &amp; </w:t>
      </w:r>
      <w:proofErr w:type="spellStart"/>
      <w:r w:rsidR="00DA430D" w:rsidRPr="006C4C33">
        <w:rPr>
          <w:sz w:val="24"/>
          <w:szCs w:val="24"/>
        </w:rPr>
        <w:t>Torgerson</w:t>
      </w:r>
      <w:proofErr w:type="spellEnd"/>
      <w:r w:rsidR="00DA430D" w:rsidRPr="006C4C33">
        <w:rPr>
          <w:sz w:val="24"/>
          <w:szCs w:val="24"/>
        </w:rPr>
        <w:t xml:space="preserve"> (</w:t>
      </w:r>
      <w:r w:rsidR="00357015" w:rsidRPr="006C4C33">
        <w:rPr>
          <w:sz w:val="24"/>
          <w:szCs w:val="24"/>
        </w:rPr>
        <w:t>2012)</w:t>
      </w:r>
      <w:r w:rsidRPr="006C4C33">
        <w:rPr>
          <w:sz w:val="24"/>
          <w:szCs w:val="24"/>
        </w:rPr>
        <w:t xml:space="preserve"> using a similar approach used in the pre-test with the students having to work out a mean and plot a graph using data</w:t>
      </w:r>
      <w:r w:rsidR="00AC1B9B" w:rsidRPr="006C4C33">
        <w:rPr>
          <w:sz w:val="24"/>
          <w:szCs w:val="24"/>
        </w:rPr>
        <w:t>, to determine whether the intervention has worked to improve their graphical construction skills, as well as their competence with dealing with anomalous data</w:t>
      </w:r>
      <w:r w:rsidRPr="006C4C33">
        <w:rPr>
          <w:sz w:val="24"/>
          <w:szCs w:val="24"/>
        </w:rPr>
        <w:t>. However, the data given to the students was different</w:t>
      </w:r>
      <w:r w:rsidR="00AC1B9B" w:rsidRPr="006C4C33">
        <w:rPr>
          <w:sz w:val="24"/>
          <w:szCs w:val="24"/>
        </w:rPr>
        <w:t xml:space="preserve"> to that </w:t>
      </w:r>
      <w:r w:rsidR="00AC1B9B" w:rsidRPr="006C4C33">
        <w:rPr>
          <w:sz w:val="24"/>
          <w:szCs w:val="24"/>
        </w:rPr>
        <w:lastRenderedPageBreak/>
        <w:t>used in the pre-test</w:t>
      </w:r>
      <w:r w:rsidRPr="006C4C33">
        <w:rPr>
          <w:sz w:val="24"/>
          <w:szCs w:val="24"/>
        </w:rPr>
        <w:t>, focussing on a hypothetical experiment where a model car was allowed to roll down a ramp</w:t>
      </w:r>
      <w:r w:rsidR="00AC1B9B" w:rsidRPr="006C4C33">
        <w:rPr>
          <w:sz w:val="24"/>
          <w:szCs w:val="24"/>
        </w:rPr>
        <w:t xml:space="preserve"> and t</w:t>
      </w:r>
      <w:r w:rsidRPr="006C4C33">
        <w:rPr>
          <w:sz w:val="24"/>
          <w:szCs w:val="24"/>
        </w:rPr>
        <w:t xml:space="preserve">he time taken for the car to travel certain distances was then recorded. </w:t>
      </w:r>
      <w:r w:rsidR="00AC1B9B" w:rsidRPr="006C4C33">
        <w:rPr>
          <w:sz w:val="24"/>
          <w:szCs w:val="24"/>
        </w:rPr>
        <w:t>Again the students had three repeats of data with which to calculate a mean before plotting the</w:t>
      </w:r>
      <w:r w:rsidR="00DC7FD9" w:rsidRPr="006C4C33">
        <w:rPr>
          <w:sz w:val="24"/>
          <w:szCs w:val="24"/>
        </w:rPr>
        <w:t>ir graph. T</w:t>
      </w:r>
      <w:r w:rsidR="00AC1B9B" w:rsidRPr="006C4C33">
        <w:rPr>
          <w:sz w:val="24"/>
          <w:szCs w:val="24"/>
        </w:rPr>
        <w:t xml:space="preserve">he data </w:t>
      </w:r>
      <w:r w:rsidR="00DC7FD9" w:rsidRPr="006C4C33">
        <w:rPr>
          <w:sz w:val="24"/>
          <w:szCs w:val="24"/>
        </w:rPr>
        <w:t>also contained</w:t>
      </w:r>
      <w:r w:rsidR="00AC1B9B" w:rsidRPr="006C4C33">
        <w:rPr>
          <w:sz w:val="24"/>
          <w:szCs w:val="24"/>
        </w:rPr>
        <w:t xml:space="preserve"> some anomalous data</w:t>
      </w:r>
      <w:r w:rsidR="00DC7FD9" w:rsidRPr="006C4C33">
        <w:rPr>
          <w:sz w:val="24"/>
          <w:szCs w:val="24"/>
        </w:rPr>
        <w:t xml:space="preserve"> which needed to be dealt with in order to construct a correct graph</w:t>
      </w:r>
      <w:r w:rsidR="00AC1B9B" w:rsidRPr="006C4C33">
        <w:rPr>
          <w:sz w:val="24"/>
          <w:szCs w:val="24"/>
        </w:rPr>
        <w:t xml:space="preserve">. </w:t>
      </w:r>
      <w:r w:rsidR="00450A0B" w:rsidRPr="006C4C33">
        <w:rPr>
          <w:sz w:val="24"/>
          <w:szCs w:val="24"/>
        </w:rPr>
        <w:t>The students were given 25 minutes to carry out this activity, like in the pre-test, before collecting in the students’ work to be marked. No other instructions were given to the students and no further assistance was provided to help the students construct their graphs.</w:t>
      </w:r>
    </w:p>
    <w:p w:rsidR="00306E5B" w:rsidRPr="006C4C33" w:rsidRDefault="00306E5B" w:rsidP="006C4C33">
      <w:pPr>
        <w:spacing w:line="360" w:lineRule="auto"/>
        <w:rPr>
          <w:i/>
          <w:sz w:val="24"/>
          <w:szCs w:val="24"/>
        </w:rPr>
      </w:pPr>
      <w:r w:rsidRPr="006C4C33">
        <w:rPr>
          <w:i/>
          <w:sz w:val="24"/>
          <w:szCs w:val="24"/>
        </w:rPr>
        <w:t>Table 2. The raw data given to the students as part of the post-test, with the anomalous points highlighted.</w:t>
      </w:r>
      <w:r w:rsidR="0091610B" w:rsidRPr="006C4C33">
        <w:rPr>
          <w:i/>
          <w:sz w:val="24"/>
          <w:szCs w:val="24"/>
        </w:rPr>
        <w:t xml:space="preserve"> Taken from Appendix 1.</w:t>
      </w:r>
    </w:p>
    <w:p w:rsidR="00306E5B" w:rsidRPr="006C4C33" w:rsidRDefault="00306E5B" w:rsidP="006C4C33">
      <w:pPr>
        <w:spacing w:line="360" w:lineRule="auto"/>
        <w:rPr>
          <w:sz w:val="24"/>
          <w:szCs w:val="24"/>
        </w:rPr>
      </w:pPr>
      <w:r w:rsidRPr="006C4C33">
        <w:rPr>
          <w:noProof/>
          <w:sz w:val="24"/>
          <w:szCs w:val="24"/>
          <w:lang w:eastAsia="en-GB"/>
        </w:rPr>
        <w:drawing>
          <wp:inline distT="0" distB="0" distL="0" distR="0" wp14:anchorId="4B2F80D8" wp14:editId="2901C21F">
            <wp:extent cx="5707380" cy="20383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418" t="38424" r="11091" b="23153"/>
                    <a:stretch/>
                  </pic:blipFill>
                  <pic:spPr bwMode="auto">
                    <a:xfrm>
                      <a:off x="0" y="0"/>
                      <a:ext cx="5707380" cy="2038350"/>
                    </a:xfrm>
                    <a:prstGeom prst="rect">
                      <a:avLst/>
                    </a:prstGeom>
                    <a:ln>
                      <a:noFill/>
                    </a:ln>
                    <a:extLst>
                      <a:ext uri="{53640926-AAD7-44D8-BBD7-CCE9431645EC}">
                        <a14:shadowObscured xmlns:a14="http://schemas.microsoft.com/office/drawing/2010/main"/>
                      </a:ext>
                    </a:extLst>
                  </pic:spPr>
                </pic:pic>
              </a:graphicData>
            </a:graphic>
          </wp:inline>
        </w:drawing>
      </w:r>
    </w:p>
    <w:p w:rsidR="008026D1" w:rsidRPr="006C4C33" w:rsidRDefault="008026D1" w:rsidP="006C4C33">
      <w:pPr>
        <w:spacing w:line="360" w:lineRule="auto"/>
        <w:rPr>
          <w:sz w:val="24"/>
          <w:szCs w:val="24"/>
        </w:rPr>
      </w:pPr>
    </w:p>
    <w:p w:rsidR="00450A0B" w:rsidRPr="006C4C33" w:rsidRDefault="00B03C2F" w:rsidP="00750234">
      <w:pPr>
        <w:spacing w:line="360" w:lineRule="auto"/>
        <w:ind w:firstLine="720"/>
        <w:rPr>
          <w:sz w:val="24"/>
          <w:szCs w:val="24"/>
        </w:rPr>
      </w:pPr>
      <w:r w:rsidRPr="006C4C33">
        <w:rPr>
          <w:sz w:val="24"/>
          <w:szCs w:val="24"/>
        </w:rPr>
        <w:t>However, the use of this post-tes</w:t>
      </w:r>
      <w:r w:rsidR="00432F55" w:rsidRPr="006C4C33">
        <w:rPr>
          <w:sz w:val="24"/>
          <w:szCs w:val="24"/>
        </w:rPr>
        <w:t xml:space="preserve">t may have led to the students to regress, according to research by Marsden &amp; </w:t>
      </w:r>
      <w:proofErr w:type="spellStart"/>
      <w:r w:rsidR="00432F55" w:rsidRPr="006C4C33">
        <w:rPr>
          <w:sz w:val="24"/>
          <w:szCs w:val="24"/>
        </w:rPr>
        <w:t>Torgerson</w:t>
      </w:r>
      <w:proofErr w:type="spellEnd"/>
      <w:r w:rsidR="00432F55" w:rsidRPr="006C4C33">
        <w:rPr>
          <w:sz w:val="24"/>
          <w:szCs w:val="24"/>
        </w:rPr>
        <w:t xml:space="preserve"> (2012)</w:t>
      </w:r>
      <w:r w:rsidR="001A05CC" w:rsidRPr="006C4C33">
        <w:rPr>
          <w:sz w:val="24"/>
          <w:szCs w:val="24"/>
        </w:rPr>
        <w:t xml:space="preserve"> in which</w:t>
      </w:r>
      <w:r w:rsidR="0004618F" w:rsidRPr="006C4C33">
        <w:rPr>
          <w:sz w:val="24"/>
          <w:szCs w:val="24"/>
        </w:rPr>
        <w:t xml:space="preserve"> the pair argue</w:t>
      </w:r>
      <w:r w:rsidR="00432F55" w:rsidRPr="006C4C33">
        <w:rPr>
          <w:sz w:val="24"/>
          <w:szCs w:val="24"/>
        </w:rPr>
        <w:t xml:space="preserve"> that using two non-identical tests can lead to a greater value of error within the results.</w:t>
      </w:r>
      <w:r w:rsidR="0004618F" w:rsidRPr="006C4C33">
        <w:rPr>
          <w:sz w:val="24"/>
          <w:szCs w:val="24"/>
        </w:rPr>
        <w:t xml:space="preserve"> Therefore, as the pre- and post-tests used in this investigation were not identical, this could introduce error int</w:t>
      </w:r>
      <w:r w:rsidR="001A3A43" w:rsidRPr="006C4C33">
        <w:rPr>
          <w:sz w:val="24"/>
          <w:szCs w:val="24"/>
        </w:rPr>
        <w:t>o the results. However, it could</w:t>
      </w:r>
      <w:r w:rsidR="0004618F" w:rsidRPr="006C4C33">
        <w:rPr>
          <w:sz w:val="24"/>
          <w:szCs w:val="24"/>
        </w:rPr>
        <w:t xml:space="preserve"> be argued that providing exactly the same test may not have </w:t>
      </w:r>
      <w:r w:rsidR="001A3A43" w:rsidRPr="006C4C33">
        <w:rPr>
          <w:sz w:val="24"/>
          <w:szCs w:val="24"/>
        </w:rPr>
        <w:t xml:space="preserve">led to reliable data, because </w:t>
      </w:r>
      <w:r w:rsidR="0004618F" w:rsidRPr="006C4C33">
        <w:rPr>
          <w:sz w:val="24"/>
          <w:szCs w:val="24"/>
        </w:rPr>
        <w:t xml:space="preserve">this may have served </w:t>
      </w:r>
      <w:r w:rsidR="001A3A43" w:rsidRPr="006C4C33">
        <w:rPr>
          <w:sz w:val="24"/>
          <w:szCs w:val="24"/>
        </w:rPr>
        <w:t xml:space="preserve">to be more of a test of </w:t>
      </w:r>
      <w:r w:rsidR="001A05CC" w:rsidRPr="006C4C33">
        <w:rPr>
          <w:sz w:val="24"/>
          <w:szCs w:val="24"/>
        </w:rPr>
        <w:t xml:space="preserve">a </w:t>
      </w:r>
      <w:r w:rsidR="001A3A43" w:rsidRPr="006C4C33">
        <w:rPr>
          <w:sz w:val="24"/>
          <w:szCs w:val="24"/>
        </w:rPr>
        <w:t>student’s ability to recall from memory rather tha</w:t>
      </w:r>
      <w:r w:rsidR="0004618F" w:rsidRPr="006C4C33">
        <w:rPr>
          <w:sz w:val="24"/>
          <w:szCs w:val="24"/>
        </w:rPr>
        <w:t>n the</w:t>
      </w:r>
      <w:r w:rsidR="001A3A43" w:rsidRPr="006C4C33">
        <w:rPr>
          <w:sz w:val="24"/>
          <w:szCs w:val="24"/>
        </w:rPr>
        <w:t>ir skill at constructing graphs. By providing the students with an extremely similar test but with different data to interpret, this remove</w:t>
      </w:r>
      <w:r w:rsidR="001A05CC" w:rsidRPr="006C4C33">
        <w:rPr>
          <w:sz w:val="24"/>
          <w:szCs w:val="24"/>
        </w:rPr>
        <w:t>s the aspect of recall and examines</w:t>
      </w:r>
      <w:r w:rsidR="001A3A43" w:rsidRPr="006C4C33">
        <w:rPr>
          <w:sz w:val="24"/>
          <w:szCs w:val="24"/>
        </w:rPr>
        <w:t xml:space="preserve"> whether the student’s ability at constructing graphs and identifying anomalies has changed as a result of the intervention.</w:t>
      </w:r>
    </w:p>
    <w:p w:rsidR="00286056" w:rsidRDefault="004B08F4" w:rsidP="00750234">
      <w:pPr>
        <w:spacing w:line="360" w:lineRule="auto"/>
        <w:ind w:firstLine="720"/>
        <w:rPr>
          <w:sz w:val="24"/>
          <w:szCs w:val="24"/>
        </w:rPr>
      </w:pPr>
      <w:r w:rsidRPr="006C4C33">
        <w:rPr>
          <w:sz w:val="24"/>
          <w:szCs w:val="24"/>
        </w:rPr>
        <w:lastRenderedPageBreak/>
        <w:t>The student’s results from each test were given back to them in a subsequent lesson after both of the tests were accurately marked by the researcher.</w:t>
      </w:r>
    </w:p>
    <w:p w:rsidR="006C4C33" w:rsidRPr="006C4C33" w:rsidRDefault="006C4C33" w:rsidP="006C4C33">
      <w:pPr>
        <w:spacing w:line="360" w:lineRule="auto"/>
        <w:rPr>
          <w:sz w:val="24"/>
          <w:szCs w:val="24"/>
        </w:rPr>
      </w:pPr>
    </w:p>
    <w:p w:rsidR="00CD555A" w:rsidRPr="006C4C33" w:rsidRDefault="00C2719F" w:rsidP="006C4C33">
      <w:pPr>
        <w:spacing w:line="360" w:lineRule="auto"/>
        <w:rPr>
          <w:sz w:val="24"/>
          <w:szCs w:val="24"/>
          <w:u w:val="single"/>
        </w:rPr>
      </w:pPr>
      <w:r w:rsidRPr="006C4C33">
        <w:rPr>
          <w:sz w:val="24"/>
          <w:szCs w:val="24"/>
          <w:u w:val="single"/>
        </w:rPr>
        <w:t>R</w:t>
      </w:r>
      <w:r w:rsidR="00CD555A" w:rsidRPr="006C4C33">
        <w:rPr>
          <w:sz w:val="24"/>
          <w:szCs w:val="24"/>
          <w:u w:val="single"/>
        </w:rPr>
        <w:t>esults</w:t>
      </w:r>
    </w:p>
    <w:p w:rsidR="00773721" w:rsidRPr="006C4C33" w:rsidRDefault="00773721" w:rsidP="006C4C33">
      <w:pPr>
        <w:spacing w:line="360" w:lineRule="auto"/>
        <w:rPr>
          <w:i/>
          <w:sz w:val="24"/>
          <w:szCs w:val="24"/>
        </w:rPr>
      </w:pPr>
      <w:r w:rsidRPr="006C4C33">
        <w:rPr>
          <w:i/>
          <w:sz w:val="24"/>
          <w:szCs w:val="24"/>
        </w:rPr>
        <w:t>Table 3. Showing a variety of results gathered from the pre-test and post-test.</w:t>
      </w:r>
    </w:p>
    <w:tbl>
      <w:tblPr>
        <w:tblStyle w:val="TableGrid"/>
        <w:tblW w:w="9149" w:type="dxa"/>
        <w:tblLook w:val="04A0" w:firstRow="1" w:lastRow="0" w:firstColumn="1" w:lastColumn="0" w:noHBand="0" w:noVBand="1"/>
      </w:tblPr>
      <w:tblGrid>
        <w:gridCol w:w="7301"/>
        <w:gridCol w:w="924"/>
        <w:gridCol w:w="924"/>
      </w:tblGrid>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p>
        </w:tc>
        <w:tc>
          <w:tcPr>
            <w:tcW w:w="924" w:type="dxa"/>
            <w:noWrap/>
            <w:hideMark/>
          </w:tcPr>
          <w:p w:rsidR="00000D72" w:rsidRPr="006C4C33" w:rsidRDefault="00000D72" w:rsidP="006C4C33">
            <w:pPr>
              <w:spacing w:line="360" w:lineRule="auto"/>
              <w:rPr>
                <w:sz w:val="24"/>
                <w:szCs w:val="24"/>
              </w:rPr>
            </w:pPr>
            <w:r w:rsidRPr="006C4C33">
              <w:rPr>
                <w:sz w:val="24"/>
                <w:szCs w:val="24"/>
              </w:rPr>
              <w:t>Pre-test</w:t>
            </w:r>
          </w:p>
        </w:tc>
        <w:tc>
          <w:tcPr>
            <w:tcW w:w="924" w:type="dxa"/>
            <w:noWrap/>
            <w:hideMark/>
          </w:tcPr>
          <w:p w:rsidR="00000D72" w:rsidRPr="006C4C33" w:rsidRDefault="00000D72" w:rsidP="006C4C33">
            <w:pPr>
              <w:spacing w:line="360" w:lineRule="auto"/>
              <w:rPr>
                <w:sz w:val="24"/>
                <w:szCs w:val="24"/>
              </w:rPr>
            </w:pPr>
            <w:r w:rsidRPr="006C4C33">
              <w:rPr>
                <w:sz w:val="24"/>
                <w:szCs w:val="24"/>
              </w:rPr>
              <w:t>Post-test</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percentage of students rounding to the correct amount of significant figures</w:t>
            </w:r>
          </w:p>
        </w:tc>
        <w:tc>
          <w:tcPr>
            <w:tcW w:w="924" w:type="dxa"/>
            <w:noWrap/>
            <w:hideMark/>
          </w:tcPr>
          <w:p w:rsidR="00000D72" w:rsidRPr="006C4C33" w:rsidRDefault="00000D72" w:rsidP="006C4C33">
            <w:pPr>
              <w:spacing w:line="360" w:lineRule="auto"/>
              <w:rPr>
                <w:sz w:val="24"/>
                <w:szCs w:val="24"/>
              </w:rPr>
            </w:pPr>
            <w:r w:rsidRPr="006C4C33">
              <w:rPr>
                <w:sz w:val="24"/>
                <w:szCs w:val="24"/>
              </w:rPr>
              <w:t>29.6</w:t>
            </w:r>
          </w:p>
        </w:tc>
        <w:tc>
          <w:tcPr>
            <w:tcW w:w="924" w:type="dxa"/>
            <w:noWrap/>
            <w:hideMark/>
          </w:tcPr>
          <w:p w:rsidR="00000D72" w:rsidRPr="006C4C33" w:rsidRDefault="00000D72" w:rsidP="006C4C33">
            <w:pPr>
              <w:spacing w:line="360" w:lineRule="auto"/>
              <w:rPr>
                <w:sz w:val="24"/>
                <w:szCs w:val="24"/>
              </w:rPr>
            </w:pPr>
            <w:r w:rsidRPr="006C4C33">
              <w:rPr>
                <w:sz w:val="24"/>
                <w:szCs w:val="24"/>
              </w:rPr>
              <w:t>92.6</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percentage of correct x and y axis</w:t>
            </w:r>
          </w:p>
        </w:tc>
        <w:tc>
          <w:tcPr>
            <w:tcW w:w="924" w:type="dxa"/>
            <w:noWrap/>
            <w:hideMark/>
          </w:tcPr>
          <w:p w:rsidR="00000D72" w:rsidRPr="006C4C33" w:rsidRDefault="00000D72" w:rsidP="006C4C33">
            <w:pPr>
              <w:spacing w:line="360" w:lineRule="auto"/>
              <w:rPr>
                <w:sz w:val="24"/>
                <w:szCs w:val="24"/>
              </w:rPr>
            </w:pPr>
            <w:r w:rsidRPr="006C4C33">
              <w:rPr>
                <w:sz w:val="24"/>
                <w:szCs w:val="24"/>
              </w:rPr>
              <w:t>88.9</w:t>
            </w:r>
          </w:p>
        </w:tc>
        <w:tc>
          <w:tcPr>
            <w:tcW w:w="924" w:type="dxa"/>
            <w:noWrap/>
            <w:hideMark/>
          </w:tcPr>
          <w:p w:rsidR="00000D72" w:rsidRPr="006C4C33" w:rsidRDefault="00000D72" w:rsidP="006C4C33">
            <w:pPr>
              <w:spacing w:line="360" w:lineRule="auto"/>
              <w:rPr>
                <w:sz w:val="24"/>
                <w:szCs w:val="24"/>
              </w:rPr>
            </w:pPr>
            <w:r w:rsidRPr="006C4C33">
              <w:rPr>
                <w:sz w:val="24"/>
                <w:szCs w:val="24"/>
              </w:rPr>
              <w:t>88.9</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percentage of correctly labelled axis</w:t>
            </w:r>
          </w:p>
        </w:tc>
        <w:tc>
          <w:tcPr>
            <w:tcW w:w="924" w:type="dxa"/>
            <w:noWrap/>
            <w:hideMark/>
          </w:tcPr>
          <w:p w:rsidR="00000D72" w:rsidRPr="006C4C33" w:rsidRDefault="00000D72" w:rsidP="006C4C33">
            <w:pPr>
              <w:spacing w:line="360" w:lineRule="auto"/>
              <w:rPr>
                <w:sz w:val="24"/>
                <w:szCs w:val="24"/>
              </w:rPr>
            </w:pPr>
            <w:r w:rsidRPr="006C4C33">
              <w:rPr>
                <w:sz w:val="24"/>
                <w:szCs w:val="24"/>
              </w:rPr>
              <w:t>59.3</w:t>
            </w:r>
          </w:p>
        </w:tc>
        <w:tc>
          <w:tcPr>
            <w:tcW w:w="924" w:type="dxa"/>
            <w:noWrap/>
            <w:hideMark/>
          </w:tcPr>
          <w:p w:rsidR="00000D72" w:rsidRPr="006C4C33" w:rsidRDefault="00000D72" w:rsidP="006C4C33">
            <w:pPr>
              <w:spacing w:line="360" w:lineRule="auto"/>
              <w:rPr>
                <w:sz w:val="24"/>
                <w:szCs w:val="24"/>
              </w:rPr>
            </w:pPr>
            <w:r w:rsidRPr="006C4C33">
              <w:rPr>
                <w:sz w:val="24"/>
                <w:szCs w:val="24"/>
              </w:rPr>
              <w:t>81.5</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percentage use of most of the page and an appropriate scale</w:t>
            </w:r>
          </w:p>
        </w:tc>
        <w:tc>
          <w:tcPr>
            <w:tcW w:w="924" w:type="dxa"/>
            <w:noWrap/>
            <w:hideMark/>
          </w:tcPr>
          <w:p w:rsidR="00000D72" w:rsidRPr="006C4C33" w:rsidRDefault="00000D72" w:rsidP="006C4C33">
            <w:pPr>
              <w:spacing w:line="360" w:lineRule="auto"/>
              <w:rPr>
                <w:sz w:val="24"/>
                <w:szCs w:val="24"/>
              </w:rPr>
            </w:pPr>
            <w:r w:rsidRPr="006C4C33">
              <w:rPr>
                <w:sz w:val="24"/>
                <w:szCs w:val="24"/>
              </w:rPr>
              <w:t>51.9</w:t>
            </w:r>
          </w:p>
        </w:tc>
        <w:tc>
          <w:tcPr>
            <w:tcW w:w="924" w:type="dxa"/>
            <w:noWrap/>
            <w:hideMark/>
          </w:tcPr>
          <w:p w:rsidR="00000D72" w:rsidRPr="006C4C33" w:rsidRDefault="00000D72" w:rsidP="006C4C33">
            <w:pPr>
              <w:spacing w:line="360" w:lineRule="auto"/>
              <w:rPr>
                <w:sz w:val="24"/>
                <w:szCs w:val="24"/>
              </w:rPr>
            </w:pPr>
            <w:r w:rsidRPr="006C4C33">
              <w:rPr>
                <w:sz w:val="24"/>
                <w:szCs w:val="24"/>
              </w:rPr>
              <w:t>51.9</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percentage of students attempting to plot a line of best fit</w:t>
            </w:r>
          </w:p>
        </w:tc>
        <w:tc>
          <w:tcPr>
            <w:tcW w:w="924" w:type="dxa"/>
            <w:noWrap/>
            <w:hideMark/>
          </w:tcPr>
          <w:p w:rsidR="00000D72" w:rsidRPr="006C4C33" w:rsidRDefault="00000D72" w:rsidP="006C4C33">
            <w:pPr>
              <w:spacing w:line="360" w:lineRule="auto"/>
              <w:rPr>
                <w:sz w:val="24"/>
                <w:szCs w:val="24"/>
              </w:rPr>
            </w:pPr>
            <w:r w:rsidRPr="006C4C33">
              <w:rPr>
                <w:sz w:val="24"/>
                <w:szCs w:val="24"/>
              </w:rPr>
              <w:t>40.7</w:t>
            </w:r>
          </w:p>
        </w:tc>
        <w:tc>
          <w:tcPr>
            <w:tcW w:w="924" w:type="dxa"/>
            <w:noWrap/>
            <w:hideMark/>
          </w:tcPr>
          <w:p w:rsidR="00000D72" w:rsidRPr="006C4C33" w:rsidRDefault="00000D72" w:rsidP="006C4C33">
            <w:pPr>
              <w:spacing w:line="360" w:lineRule="auto"/>
              <w:rPr>
                <w:sz w:val="24"/>
                <w:szCs w:val="24"/>
              </w:rPr>
            </w:pPr>
            <w:r w:rsidRPr="006C4C33">
              <w:rPr>
                <w:sz w:val="24"/>
                <w:szCs w:val="24"/>
              </w:rPr>
              <w:t>92.6</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percentage of correct lines of best fit</w:t>
            </w:r>
          </w:p>
        </w:tc>
        <w:tc>
          <w:tcPr>
            <w:tcW w:w="924" w:type="dxa"/>
            <w:noWrap/>
            <w:hideMark/>
          </w:tcPr>
          <w:p w:rsidR="00000D72" w:rsidRPr="006C4C33" w:rsidRDefault="00000D72" w:rsidP="006C4C33">
            <w:pPr>
              <w:spacing w:line="360" w:lineRule="auto"/>
              <w:rPr>
                <w:sz w:val="24"/>
                <w:szCs w:val="24"/>
              </w:rPr>
            </w:pPr>
            <w:r w:rsidRPr="006C4C33">
              <w:rPr>
                <w:sz w:val="24"/>
                <w:szCs w:val="24"/>
              </w:rPr>
              <w:t>25.9</w:t>
            </w:r>
          </w:p>
        </w:tc>
        <w:tc>
          <w:tcPr>
            <w:tcW w:w="924" w:type="dxa"/>
            <w:noWrap/>
            <w:hideMark/>
          </w:tcPr>
          <w:p w:rsidR="00000D72" w:rsidRPr="006C4C33" w:rsidRDefault="00000D72" w:rsidP="006C4C33">
            <w:pPr>
              <w:spacing w:line="360" w:lineRule="auto"/>
              <w:rPr>
                <w:sz w:val="24"/>
                <w:szCs w:val="24"/>
              </w:rPr>
            </w:pPr>
            <w:r w:rsidRPr="006C4C33">
              <w:rPr>
                <w:sz w:val="24"/>
                <w:szCs w:val="24"/>
              </w:rPr>
              <w:t>40.7</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Percentage of student's plotting all points correctly</w:t>
            </w:r>
          </w:p>
        </w:tc>
        <w:tc>
          <w:tcPr>
            <w:tcW w:w="924" w:type="dxa"/>
            <w:noWrap/>
            <w:hideMark/>
          </w:tcPr>
          <w:p w:rsidR="00000D72" w:rsidRPr="006C4C33" w:rsidRDefault="00000D72" w:rsidP="006C4C33">
            <w:pPr>
              <w:spacing w:line="360" w:lineRule="auto"/>
              <w:rPr>
                <w:sz w:val="24"/>
                <w:szCs w:val="24"/>
              </w:rPr>
            </w:pPr>
            <w:r w:rsidRPr="006C4C33">
              <w:rPr>
                <w:sz w:val="24"/>
                <w:szCs w:val="24"/>
              </w:rPr>
              <w:t>14.8</w:t>
            </w:r>
          </w:p>
        </w:tc>
        <w:tc>
          <w:tcPr>
            <w:tcW w:w="924" w:type="dxa"/>
            <w:noWrap/>
            <w:hideMark/>
          </w:tcPr>
          <w:p w:rsidR="00000D72" w:rsidRPr="006C4C33" w:rsidRDefault="00000D72" w:rsidP="006C4C33">
            <w:pPr>
              <w:spacing w:line="360" w:lineRule="auto"/>
              <w:rPr>
                <w:sz w:val="24"/>
                <w:szCs w:val="24"/>
              </w:rPr>
            </w:pPr>
            <w:r w:rsidRPr="006C4C33">
              <w:rPr>
                <w:sz w:val="24"/>
                <w:szCs w:val="24"/>
              </w:rPr>
              <w:t>37</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score against GCSE mark scheme (out of five)</w:t>
            </w:r>
          </w:p>
        </w:tc>
        <w:tc>
          <w:tcPr>
            <w:tcW w:w="924" w:type="dxa"/>
            <w:noWrap/>
            <w:hideMark/>
          </w:tcPr>
          <w:p w:rsidR="00000D72" w:rsidRPr="006C4C33" w:rsidRDefault="00000D72" w:rsidP="006C4C33">
            <w:pPr>
              <w:spacing w:line="360" w:lineRule="auto"/>
              <w:rPr>
                <w:sz w:val="24"/>
                <w:szCs w:val="24"/>
              </w:rPr>
            </w:pPr>
            <w:r w:rsidRPr="006C4C33">
              <w:rPr>
                <w:sz w:val="24"/>
                <w:szCs w:val="24"/>
              </w:rPr>
              <w:t>1.9</w:t>
            </w:r>
          </w:p>
        </w:tc>
        <w:tc>
          <w:tcPr>
            <w:tcW w:w="924" w:type="dxa"/>
            <w:noWrap/>
            <w:hideMark/>
          </w:tcPr>
          <w:p w:rsidR="00000D72" w:rsidRPr="006C4C33" w:rsidRDefault="00000D72" w:rsidP="006C4C33">
            <w:pPr>
              <w:spacing w:line="360" w:lineRule="auto"/>
              <w:rPr>
                <w:sz w:val="24"/>
                <w:szCs w:val="24"/>
              </w:rPr>
            </w:pPr>
            <w:r w:rsidRPr="006C4C33">
              <w:rPr>
                <w:sz w:val="24"/>
                <w:szCs w:val="24"/>
              </w:rPr>
              <w:t>2.7</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number of anomalies accounted for (out of three)</w:t>
            </w:r>
          </w:p>
        </w:tc>
        <w:tc>
          <w:tcPr>
            <w:tcW w:w="924" w:type="dxa"/>
            <w:noWrap/>
            <w:hideMark/>
          </w:tcPr>
          <w:p w:rsidR="00000D72" w:rsidRPr="006C4C33" w:rsidRDefault="00000D72" w:rsidP="006C4C33">
            <w:pPr>
              <w:spacing w:line="360" w:lineRule="auto"/>
              <w:rPr>
                <w:sz w:val="24"/>
                <w:szCs w:val="24"/>
              </w:rPr>
            </w:pPr>
            <w:r w:rsidRPr="006C4C33">
              <w:rPr>
                <w:sz w:val="24"/>
                <w:szCs w:val="24"/>
              </w:rPr>
              <w:t>0</w:t>
            </w:r>
          </w:p>
        </w:tc>
        <w:tc>
          <w:tcPr>
            <w:tcW w:w="924" w:type="dxa"/>
            <w:noWrap/>
            <w:hideMark/>
          </w:tcPr>
          <w:p w:rsidR="00000D72" w:rsidRPr="006C4C33" w:rsidRDefault="00000D72" w:rsidP="006C4C33">
            <w:pPr>
              <w:spacing w:line="360" w:lineRule="auto"/>
              <w:rPr>
                <w:sz w:val="24"/>
                <w:szCs w:val="24"/>
              </w:rPr>
            </w:pPr>
            <w:r w:rsidRPr="006C4C33">
              <w:rPr>
                <w:sz w:val="24"/>
                <w:szCs w:val="24"/>
              </w:rPr>
              <w:t>2.4</w:t>
            </w:r>
          </w:p>
        </w:tc>
      </w:tr>
      <w:tr w:rsidR="00000D72" w:rsidRPr="006C4C33" w:rsidTr="006C4C33">
        <w:trPr>
          <w:trHeight w:val="294"/>
        </w:trPr>
        <w:tc>
          <w:tcPr>
            <w:tcW w:w="7301" w:type="dxa"/>
            <w:noWrap/>
            <w:hideMark/>
          </w:tcPr>
          <w:p w:rsidR="00000D72" w:rsidRPr="006C4C33" w:rsidRDefault="00000D72" w:rsidP="006C4C33">
            <w:pPr>
              <w:spacing w:line="360" w:lineRule="auto"/>
              <w:rPr>
                <w:sz w:val="24"/>
                <w:szCs w:val="24"/>
              </w:rPr>
            </w:pPr>
            <w:r w:rsidRPr="006C4C33">
              <w:rPr>
                <w:sz w:val="24"/>
                <w:szCs w:val="24"/>
              </w:rPr>
              <w:t>Mean number of anomalies accounted for correctly (out of three)</w:t>
            </w:r>
          </w:p>
        </w:tc>
        <w:tc>
          <w:tcPr>
            <w:tcW w:w="924" w:type="dxa"/>
            <w:noWrap/>
            <w:hideMark/>
          </w:tcPr>
          <w:p w:rsidR="00000D72" w:rsidRPr="006C4C33" w:rsidRDefault="00000D72" w:rsidP="006C4C33">
            <w:pPr>
              <w:spacing w:line="360" w:lineRule="auto"/>
              <w:rPr>
                <w:sz w:val="24"/>
                <w:szCs w:val="24"/>
              </w:rPr>
            </w:pPr>
            <w:r w:rsidRPr="006C4C33">
              <w:rPr>
                <w:sz w:val="24"/>
                <w:szCs w:val="24"/>
              </w:rPr>
              <w:t>0</w:t>
            </w:r>
          </w:p>
        </w:tc>
        <w:tc>
          <w:tcPr>
            <w:tcW w:w="924" w:type="dxa"/>
            <w:noWrap/>
            <w:hideMark/>
          </w:tcPr>
          <w:p w:rsidR="00000D72" w:rsidRPr="006C4C33" w:rsidRDefault="00000D72" w:rsidP="006C4C33">
            <w:pPr>
              <w:spacing w:line="360" w:lineRule="auto"/>
              <w:rPr>
                <w:sz w:val="24"/>
                <w:szCs w:val="24"/>
              </w:rPr>
            </w:pPr>
            <w:r w:rsidRPr="006C4C33">
              <w:rPr>
                <w:sz w:val="24"/>
                <w:szCs w:val="24"/>
              </w:rPr>
              <w:t>2.0</w:t>
            </w:r>
          </w:p>
        </w:tc>
      </w:tr>
    </w:tbl>
    <w:p w:rsidR="00000D72" w:rsidRPr="006C4C33" w:rsidRDefault="00000D72" w:rsidP="006C4C33">
      <w:pPr>
        <w:spacing w:line="360" w:lineRule="auto"/>
        <w:rPr>
          <w:sz w:val="24"/>
          <w:szCs w:val="24"/>
        </w:rPr>
      </w:pPr>
    </w:p>
    <w:p w:rsidR="00CD555A" w:rsidRPr="006C4C33" w:rsidRDefault="00CE5062" w:rsidP="00750234">
      <w:pPr>
        <w:spacing w:line="360" w:lineRule="auto"/>
        <w:ind w:firstLine="720"/>
        <w:rPr>
          <w:sz w:val="24"/>
          <w:szCs w:val="24"/>
        </w:rPr>
      </w:pPr>
      <w:r w:rsidRPr="006C4C33">
        <w:rPr>
          <w:sz w:val="24"/>
          <w:szCs w:val="24"/>
        </w:rPr>
        <w:t>Using the mark scheme introduced to the students in the intervention, the pre-test identified that students struggled with constructing quality graphs, with an average mean mark of 1.9 out of five. All of the students failed to account for the anomalies when plotting their graphs for the pre-test.</w:t>
      </w:r>
      <w:r w:rsidR="003D46AE" w:rsidRPr="006C4C33">
        <w:rPr>
          <w:sz w:val="24"/>
          <w:szCs w:val="24"/>
        </w:rPr>
        <w:t xml:space="preserve"> However, upon completion of the intervention the average mean mark against the adapted GCSE mark scheme increased to 2.7 out of five. Also the student’s awareness to anomalous data improved, with 24 out of 27 students taking the anomalous data into consideration, leading to an average of 2.4 out of three anomalies being identified, and 2.0 out of three being dealt with correctly.</w:t>
      </w:r>
    </w:p>
    <w:p w:rsidR="00B840FE" w:rsidRPr="006C4C33" w:rsidRDefault="00CF4BD2" w:rsidP="00750234">
      <w:pPr>
        <w:spacing w:line="360" w:lineRule="auto"/>
        <w:ind w:firstLine="720"/>
        <w:rPr>
          <w:sz w:val="24"/>
          <w:szCs w:val="24"/>
        </w:rPr>
      </w:pPr>
      <w:r w:rsidRPr="006C4C33">
        <w:rPr>
          <w:sz w:val="24"/>
          <w:szCs w:val="24"/>
        </w:rPr>
        <w:t xml:space="preserve">From pre- to post-test, </w:t>
      </w:r>
      <w:r w:rsidR="00FE109B" w:rsidRPr="006C4C33">
        <w:rPr>
          <w:sz w:val="24"/>
          <w:szCs w:val="24"/>
        </w:rPr>
        <w:t xml:space="preserve">a comparison of </w:t>
      </w:r>
      <w:r w:rsidRPr="006C4C33">
        <w:rPr>
          <w:sz w:val="24"/>
          <w:szCs w:val="24"/>
        </w:rPr>
        <w:t>th</w:t>
      </w:r>
      <w:r w:rsidR="00FE109B" w:rsidRPr="006C4C33">
        <w:rPr>
          <w:sz w:val="24"/>
          <w:szCs w:val="24"/>
        </w:rPr>
        <w:t>e results show</w:t>
      </w:r>
      <w:r w:rsidR="00A43BAE" w:rsidRPr="006C4C33">
        <w:rPr>
          <w:sz w:val="24"/>
          <w:szCs w:val="24"/>
        </w:rPr>
        <w:t xml:space="preserve"> an improvement in the </w:t>
      </w:r>
      <w:r w:rsidRPr="006C4C33">
        <w:rPr>
          <w:sz w:val="24"/>
          <w:szCs w:val="24"/>
        </w:rPr>
        <w:t>student’s</w:t>
      </w:r>
      <w:r w:rsidR="00A43BAE" w:rsidRPr="006C4C33">
        <w:rPr>
          <w:sz w:val="24"/>
          <w:szCs w:val="24"/>
        </w:rPr>
        <w:t xml:space="preserve"> ability at rounding to the appropriate amount of significant figures, labelling axes </w:t>
      </w:r>
      <w:r w:rsidR="00A43BAE" w:rsidRPr="006C4C33">
        <w:rPr>
          <w:sz w:val="24"/>
          <w:szCs w:val="24"/>
        </w:rPr>
        <w:lastRenderedPageBreak/>
        <w:t xml:space="preserve">correctly, </w:t>
      </w:r>
      <w:r w:rsidR="00FE109B" w:rsidRPr="006C4C33">
        <w:rPr>
          <w:sz w:val="24"/>
          <w:szCs w:val="24"/>
        </w:rPr>
        <w:t xml:space="preserve">and drawing a </w:t>
      </w:r>
      <w:r w:rsidR="001A05CC" w:rsidRPr="006C4C33">
        <w:rPr>
          <w:sz w:val="24"/>
          <w:szCs w:val="24"/>
        </w:rPr>
        <w:t>correct</w:t>
      </w:r>
      <w:r w:rsidR="00FE109B" w:rsidRPr="006C4C33">
        <w:rPr>
          <w:sz w:val="24"/>
          <w:szCs w:val="24"/>
        </w:rPr>
        <w:t xml:space="preserve"> line of best fit. However, the results show that the mean percentage of students plotting the x and y axis in the correct orientation did not change. This can also be said about the mean percentage of students who used most of the page and a correct scale, which remained at 51.9% in the post test.</w:t>
      </w:r>
    </w:p>
    <w:p w:rsidR="009A29A6" w:rsidRPr="006C4C33" w:rsidRDefault="009A29A6" w:rsidP="006C4C33">
      <w:pPr>
        <w:spacing w:line="360" w:lineRule="auto"/>
        <w:rPr>
          <w:sz w:val="24"/>
          <w:szCs w:val="24"/>
        </w:rPr>
      </w:pPr>
      <w:r w:rsidRPr="006C4C33">
        <w:rPr>
          <w:b/>
          <w:color w:val="BF8F00" w:themeColor="accent4" w:themeShade="BF"/>
          <w:sz w:val="24"/>
          <w:szCs w:val="24"/>
        </w:rPr>
        <w:t xml:space="preserve">Conclusions </w:t>
      </w:r>
    </w:p>
    <w:p w:rsidR="00BB1CED" w:rsidRPr="006C4C33" w:rsidRDefault="007A760F" w:rsidP="00750234">
      <w:pPr>
        <w:spacing w:line="360" w:lineRule="auto"/>
        <w:ind w:firstLine="720"/>
        <w:rPr>
          <w:sz w:val="24"/>
          <w:szCs w:val="24"/>
        </w:rPr>
      </w:pPr>
      <w:r w:rsidRPr="006C4C33">
        <w:rPr>
          <w:sz w:val="24"/>
          <w:szCs w:val="24"/>
        </w:rPr>
        <w:t xml:space="preserve">In conclusion, the increase in the average mark gained by the students using the five point GCSE mark scheme when comparing the results of the pre-test and post-test shows that the students improved their skills at constructing graphs as a direct result of the intervention. </w:t>
      </w:r>
      <w:r w:rsidR="00BB1CED" w:rsidRPr="006C4C33">
        <w:rPr>
          <w:sz w:val="24"/>
          <w:szCs w:val="24"/>
        </w:rPr>
        <w:t xml:space="preserve">But significant improvement was not seen in every area related to the mark scheme. No collective improvement was recorded in the student’s ability to use most of the page and a correct scale, even though this was emphasised as being important within the lessons so that the students could be able to later interpret their graphs, as suggested by Lauer &amp; Post (1989), and Glazer (2011). </w:t>
      </w:r>
      <w:r w:rsidR="00551702" w:rsidRPr="006C4C33">
        <w:rPr>
          <w:sz w:val="24"/>
          <w:szCs w:val="24"/>
        </w:rPr>
        <w:t xml:space="preserve">It is noted that most of the failure in acquiring this mark, stemmed from an incorrectly scaled x axis. </w:t>
      </w:r>
      <w:r w:rsidR="00BB1CED" w:rsidRPr="006C4C33">
        <w:rPr>
          <w:sz w:val="24"/>
          <w:szCs w:val="24"/>
        </w:rPr>
        <w:t xml:space="preserve">So if this process were to be carried out again, the researcher recommends that more work should be carried out </w:t>
      </w:r>
      <w:r w:rsidR="00551702" w:rsidRPr="006C4C33">
        <w:rPr>
          <w:sz w:val="24"/>
          <w:szCs w:val="24"/>
        </w:rPr>
        <w:t>within the intervention to improve the correct use of most of the page and the correct scale. A possible way that the correct implementation of scale could be encouraged would be to introduce the idea of an appropriate scale being the same as the denominations of a coin, so goes up in ones, twos, fives, tens etc.</w:t>
      </w:r>
    </w:p>
    <w:p w:rsidR="00201328" w:rsidRPr="006C4C33" w:rsidRDefault="00D50335" w:rsidP="00750234">
      <w:pPr>
        <w:spacing w:line="360" w:lineRule="auto"/>
        <w:ind w:firstLine="720"/>
        <w:rPr>
          <w:sz w:val="24"/>
          <w:szCs w:val="24"/>
        </w:rPr>
      </w:pPr>
      <w:r w:rsidRPr="006C4C33">
        <w:rPr>
          <w:sz w:val="24"/>
          <w:szCs w:val="24"/>
        </w:rPr>
        <w:t>In relation to the other</w:t>
      </w:r>
      <w:r w:rsidR="00E40DB4" w:rsidRPr="006C4C33">
        <w:rPr>
          <w:sz w:val="24"/>
          <w:szCs w:val="24"/>
        </w:rPr>
        <w:t xml:space="preserve"> areas of the mark scheme, there</w:t>
      </w:r>
      <w:r w:rsidRPr="006C4C33">
        <w:rPr>
          <w:sz w:val="24"/>
          <w:szCs w:val="24"/>
        </w:rPr>
        <w:t xml:space="preserve"> was a significant improvement in </w:t>
      </w:r>
      <w:r w:rsidR="000C36FF" w:rsidRPr="006C4C33">
        <w:rPr>
          <w:sz w:val="24"/>
          <w:szCs w:val="24"/>
        </w:rPr>
        <w:t xml:space="preserve">the average percentage of </w:t>
      </w:r>
      <w:r w:rsidR="00E40DB4" w:rsidRPr="006C4C33">
        <w:rPr>
          <w:sz w:val="24"/>
          <w:szCs w:val="24"/>
        </w:rPr>
        <w:t>students who could label the axe</w:t>
      </w:r>
      <w:r w:rsidR="000C36FF" w:rsidRPr="006C4C33">
        <w:rPr>
          <w:sz w:val="24"/>
          <w:szCs w:val="24"/>
        </w:rPr>
        <w:t xml:space="preserve">s correctly, with a rise of 22.2%. It can be inferred from this that the example marking activity used as part of the intervention served to model good practice and highlight incorrect methods of labelling graphs, which the students took on bored when constructing their final graphs as part of the post-test. </w:t>
      </w:r>
      <w:r w:rsidR="000E6E2C" w:rsidRPr="006C4C33">
        <w:rPr>
          <w:sz w:val="24"/>
          <w:szCs w:val="24"/>
        </w:rPr>
        <w:t>But in r</w:t>
      </w:r>
      <w:r w:rsidR="00037A5E" w:rsidRPr="006C4C33">
        <w:rPr>
          <w:sz w:val="24"/>
          <w:szCs w:val="24"/>
        </w:rPr>
        <w:t>elation to the labelling of axes</w:t>
      </w:r>
      <w:r w:rsidR="000E6E2C" w:rsidRPr="006C4C33">
        <w:rPr>
          <w:sz w:val="24"/>
          <w:szCs w:val="24"/>
        </w:rPr>
        <w:t>, the percentage of student’s plotting the x axis and y axis the correct way around was found to be the same in both the pre-test and post-test, at 88.9% or 24 students. Interesti</w:t>
      </w:r>
      <w:r w:rsidR="0021771F" w:rsidRPr="006C4C33">
        <w:rPr>
          <w:sz w:val="24"/>
          <w:szCs w:val="24"/>
        </w:rPr>
        <w:t>ngly, as seen in appendix 3</w:t>
      </w:r>
      <w:r w:rsidR="00370C48" w:rsidRPr="006C4C33">
        <w:rPr>
          <w:sz w:val="24"/>
          <w:szCs w:val="24"/>
        </w:rPr>
        <w:t>, different students</w:t>
      </w:r>
      <w:r w:rsidR="00037A5E" w:rsidRPr="006C4C33">
        <w:rPr>
          <w:sz w:val="24"/>
          <w:szCs w:val="24"/>
        </w:rPr>
        <w:t xml:space="preserve"> organised their graphs axe</w:t>
      </w:r>
      <w:r w:rsidR="000E6E2C" w:rsidRPr="006C4C33">
        <w:rPr>
          <w:sz w:val="24"/>
          <w:szCs w:val="24"/>
        </w:rPr>
        <w:t xml:space="preserve">s incorrectly </w:t>
      </w:r>
      <w:r w:rsidR="00370C48" w:rsidRPr="006C4C33">
        <w:rPr>
          <w:sz w:val="24"/>
          <w:szCs w:val="24"/>
        </w:rPr>
        <w:t>in the pre-test compared to the post-test. It can be inferred from this that the students do know how to do this, so they may have made this error by mistake but nevertheless, this could be improved in the future by including an activity to address this within the intervention.</w:t>
      </w:r>
      <w:r w:rsidR="000E6E2C" w:rsidRPr="006C4C33">
        <w:rPr>
          <w:sz w:val="24"/>
          <w:szCs w:val="24"/>
        </w:rPr>
        <w:t xml:space="preserve"> Improvement in the </w:t>
      </w:r>
      <w:proofErr w:type="gramStart"/>
      <w:r w:rsidR="000E6E2C" w:rsidRPr="006C4C33">
        <w:rPr>
          <w:sz w:val="24"/>
          <w:szCs w:val="24"/>
        </w:rPr>
        <w:t>students</w:t>
      </w:r>
      <w:proofErr w:type="gramEnd"/>
      <w:r w:rsidR="000E6E2C" w:rsidRPr="006C4C33">
        <w:rPr>
          <w:sz w:val="24"/>
          <w:szCs w:val="24"/>
        </w:rPr>
        <w:t xml:space="preserve"> ability to</w:t>
      </w:r>
      <w:r w:rsidR="00370C48" w:rsidRPr="006C4C33">
        <w:rPr>
          <w:sz w:val="24"/>
          <w:szCs w:val="24"/>
        </w:rPr>
        <w:t xml:space="preserve"> use a </w:t>
      </w:r>
      <w:r w:rsidR="00370C48" w:rsidRPr="006C4C33">
        <w:rPr>
          <w:sz w:val="24"/>
          <w:szCs w:val="24"/>
        </w:rPr>
        <w:lastRenderedPageBreak/>
        <w:t>correct line of best fit and plot the points correctly, within ½ a square on the graph paper was also noted</w:t>
      </w:r>
      <w:r w:rsidR="00DB7D2B">
        <w:rPr>
          <w:sz w:val="24"/>
          <w:szCs w:val="24"/>
        </w:rPr>
        <w:t>. H</w:t>
      </w:r>
      <w:r w:rsidR="00370C48" w:rsidRPr="006C4C33">
        <w:rPr>
          <w:sz w:val="24"/>
          <w:szCs w:val="24"/>
        </w:rPr>
        <w:t>owever</w:t>
      </w:r>
      <w:r w:rsidR="00DB7D2B">
        <w:rPr>
          <w:sz w:val="24"/>
          <w:szCs w:val="24"/>
        </w:rPr>
        <w:t>,</w:t>
      </w:r>
      <w:r w:rsidR="00370C48" w:rsidRPr="006C4C33">
        <w:rPr>
          <w:sz w:val="24"/>
          <w:szCs w:val="24"/>
        </w:rPr>
        <w:t xml:space="preserve"> the results show that the students clearly still struggled with this after the post test, with only 37% of the class being able to plot all of the points correctly and so gain two marks for this part of the mark scheme</w:t>
      </w:r>
      <w:r w:rsidR="004213B6" w:rsidRPr="006C4C33">
        <w:rPr>
          <w:sz w:val="24"/>
          <w:szCs w:val="24"/>
        </w:rPr>
        <w:t>, and</w:t>
      </w:r>
      <w:r w:rsidR="00037A5E" w:rsidRPr="006C4C33">
        <w:rPr>
          <w:sz w:val="24"/>
          <w:szCs w:val="24"/>
        </w:rPr>
        <w:t xml:space="preserve"> only 40.7% of lines of best fit</w:t>
      </w:r>
      <w:r w:rsidR="004213B6" w:rsidRPr="006C4C33">
        <w:rPr>
          <w:sz w:val="24"/>
          <w:szCs w:val="24"/>
        </w:rPr>
        <w:t xml:space="preserve"> being plotted correctly. These values do show improvement when compared to the pre-test but as these values are below 50%, it shows that more work needed to be done within the intervention to address these points. For example, upon marking the work it was noted that not all students used crosses when plotting on their graphs, instead using dots of varying sizes which then made it hard to plot the points accurately as required at GCSE</w:t>
      </w:r>
      <w:r w:rsidR="007123E9" w:rsidRPr="006C4C33">
        <w:rPr>
          <w:sz w:val="24"/>
          <w:szCs w:val="24"/>
        </w:rPr>
        <w:t>. S</w:t>
      </w:r>
      <w:r w:rsidR="004213B6" w:rsidRPr="006C4C33">
        <w:rPr>
          <w:sz w:val="24"/>
          <w:szCs w:val="24"/>
        </w:rPr>
        <w:t>o</w:t>
      </w:r>
      <w:r w:rsidR="007123E9" w:rsidRPr="006C4C33">
        <w:rPr>
          <w:sz w:val="24"/>
          <w:szCs w:val="24"/>
        </w:rPr>
        <w:t xml:space="preserve"> if repeated</w:t>
      </w:r>
      <w:r w:rsidR="004213B6" w:rsidRPr="006C4C33">
        <w:rPr>
          <w:sz w:val="24"/>
          <w:szCs w:val="24"/>
        </w:rPr>
        <w:t xml:space="preserve"> in the future, the need for the use of crosses would have to be emphasised at some point within the intervention. Although a vast improvement wasn’t seen in the ability to use lines of best fit correctly,</w:t>
      </w:r>
      <w:r w:rsidR="008D7EF6" w:rsidRPr="006C4C33">
        <w:rPr>
          <w:sz w:val="24"/>
          <w:szCs w:val="24"/>
        </w:rPr>
        <w:t xml:space="preserve"> with some students joining up the points rather than drawing a single smooth line,</w:t>
      </w:r>
      <w:r w:rsidR="004213B6" w:rsidRPr="006C4C33">
        <w:rPr>
          <w:sz w:val="24"/>
          <w:szCs w:val="24"/>
        </w:rPr>
        <w:t xml:space="preserve"> the amount of students attempting to use a line of best fit improved dramatically from 40.7% in the pre-test to</w:t>
      </w:r>
      <w:r w:rsidR="008D7EF6" w:rsidRPr="006C4C33">
        <w:rPr>
          <w:sz w:val="24"/>
          <w:szCs w:val="24"/>
        </w:rPr>
        <w:t xml:space="preserve"> 92.6% of students in the post-test. The use of a line of best fit is a more complex skill</w:t>
      </w:r>
      <w:r w:rsidR="0021771F" w:rsidRPr="006C4C33">
        <w:rPr>
          <w:sz w:val="24"/>
          <w:szCs w:val="24"/>
        </w:rPr>
        <w:t xml:space="preserve"> which was encouraged to be</w:t>
      </w:r>
      <w:r w:rsidR="008D7EF6" w:rsidRPr="006C4C33">
        <w:rPr>
          <w:sz w:val="24"/>
          <w:szCs w:val="24"/>
        </w:rPr>
        <w:t xml:space="preserve"> tested in this research </w:t>
      </w:r>
      <w:r w:rsidR="0021771F" w:rsidRPr="006C4C33">
        <w:rPr>
          <w:sz w:val="24"/>
          <w:szCs w:val="24"/>
        </w:rPr>
        <w:t>upon recommendatio</w:t>
      </w:r>
      <w:r w:rsidR="00465AA4" w:rsidRPr="006C4C33">
        <w:rPr>
          <w:sz w:val="24"/>
          <w:szCs w:val="24"/>
        </w:rPr>
        <w:t>ns regarding high expectations. (Syed, 2014; &amp; Martin, 2018) S</w:t>
      </w:r>
      <w:r w:rsidR="008D7EF6" w:rsidRPr="006C4C33">
        <w:rPr>
          <w:sz w:val="24"/>
          <w:szCs w:val="24"/>
        </w:rPr>
        <w:t>o even though not all of the students may have used them correctly, (which shows that more work would need to be done about this if this research was repeated in the future) the students clearly gained more confidence in using the lines of best fit o</w:t>
      </w:r>
      <w:r w:rsidR="004E79F2" w:rsidRPr="006C4C33">
        <w:rPr>
          <w:sz w:val="24"/>
          <w:szCs w:val="24"/>
        </w:rPr>
        <w:t>ver the course of thi</w:t>
      </w:r>
      <w:r w:rsidR="00037A5E" w:rsidRPr="006C4C33">
        <w:rPr>
          <w:sz w:val="24"/>
          <w:szCs w:val="24"/>
        </w:rPr>
        <w:t>s research. Therefore, the portion o</w:t>
      </w:r>
      <w:r w:rsidR="004E79F2" w:rsidRPr="006C4C33">
        <w:rPr>
          <w:sz w:val="24"/>
          <w:szCs w:val="24"/>
        </w:rPr>
        <w:t>f the intervention relating to line of best fit was eff</w:t>
      </w:r>
      <w:r w:rsidR="00CF3781" w:rsidRPr="006C4C33">
        <w:rPr>
          <w:sz w:val="24"/>
          <w:szCs w:val="24"/>
        </w:rPr>
        <w:t xml:space="preserve">ective, but it could be adapted, perhaps with a more thought out and prolonged activity </w:t>
      </w:r>
      <w:r w:rsidR="004E79F2" w:rsidRPr="006C4C33">
        <w:rPr>
          <w:sz w:val="24"/>
          <w:szCs w:val="24"/>
        </w:rPr>
        <w:t>to encourage a greater level of progression for the students if this research was to be repeated in the future.</w:t>
      </w:r>
    </w:p>
    <w:p w:rsidR="009A29A6" w:rsidRPr="006C4C33" w:rsidRDefault="00201328" w:rsidP="00750234">
      <w:pPr>
        <w:spacing w:line="360" w:lineRule="auto"/>
        <w:ind w:firstLine="720"/>
        <w:rPr>
          <w:sz w:val="24"/>
          <w:szCs w:val="24"/>
        </w:rPr>
      </w:pPr>
      <w:r w:rsidRPr="006C4C33">
        <w:rPr>
          <w:sz w:val="24"/>
          <w:szCs w:val="24"/>
        </w:rPr>
        <w:t>In relation to high expectations (Syed, 2014; &amp; Martin, 2018), the results show that the students both gained more awareness of outliers, and skill at dealing with anomalous data, with an improvement on average of 2.0 anomalies dealt with correctly in the post-test compared to 0 anomalies dealt with correctly in the pre-test. This shows that</w:t>
      </w:r>
      <w:r w:rsidR="002C6AC8" w:rsidRPr="006C4C33">
        <w:rPr>
          <w:sz w:val="24"/>
          <w:szCs w:val="24"/>
        </w:rPr>
        <w:t xml:space="preserve"> as a direct result of this action research</w:t>
      </w:r>
      <w:r w:rsidR="00037A5E" w:rsidRPr="006C4C33">
        <w:rPr>
          <w:sz w:val="24"/>
          <w:szCs w:val="24"/>
        </w:rPr>
        <w:t>,</w:t>
      </w:r>
      <w:r w:rsidRPr="006C4C33">
        <w:rPr>
          <w:sz w:val="24"/>
          <w:szCs w:val="24"/>
        </w:rPr>
        <w:t xml:space="preserve"> the students learned about what anomalies are (which</w:t>
      </w:r>
      <w:r w:rsidR="002C6AC8" w:rsidRPr="006C4C33">
        <w:rPr>
          <w:sz w:val="24"/>
          <w:szCs w:val="24"/>
        </w:rPr>
        <w:t xml:space="preserve"> they had come across before but it seems </w:t>
      </w:r>
      <w:r w:rsidR="00037A5E" w:rsidRPr="006C4C33">
        <w:rPr>
          <w:sz w:val="24"/>
          <w:szCs w:val="24"/>
        </w:rPr>
        <w:t xml:space="preserve">they </w:t>
      </w:r>
      <w:r w:rsidR="002C6AC8" w:rsidRPr="006C4C33">
        <w:rPr>
          <w:sz w:val="24"/>
          <w:szCs w:val="24"/>
        </w:rPr>
        <w:t>forgot about</w:t>
      </w:r>
      <w:r w:rsidRPr="006C4C33">
        <w:rPr>
          <w:sz w:val="24"/>
          <w:szCs w:val="24"/>
        </w:rPr>
        <w:t>), how to</w:t>
      </w:r>
      <w:r w:rsidR="00022C7B" w:rsidRPr="006C4C33">
        <w:rPr>
          <w:sz w:val="24"/>
          <w:szCs w:val="24"/>
        </w:rPr>
        <w:t xml:space="preserve"> find them</w:t>
      </w:r>
      <w:r w:rsidRPr="006C4C33">
        <w:rPr>
          <w:sz w:val="24"/>
          <w:szCs w:val="24"/>
        </w:rPr>
        <w:t xml:space="preserve"> and how to reduce the influence of outliers by</w:t>
      </w:r>
      <w:r w:rsidR="00022C7B" w:rsidRPr="006C4C33">
        <w:rPr>
          <w:sz w:val="24"/>
          <w:szCs w:val="24"/>
        </w:rPr>
        <w:t xml:space="preserve"> removing them from a set of data.</w:t>
      </w:r>
      <w:r w:rsidR="002C6AC8" w:rsidRPr="006C4C33">
        <w:rPr>
          <w:sz w:val="24"/>
          <w:szCs w:val="24"/>
        </w:rPr>
        <w:t xml:space="preserve"> Therefore it can be assumed that the students made progression as a direct result of the intervention, so the </w:t>
      </w:r>
      <w:r w:rsidR="002C6AC8" w:rsidRPr="006C4C33">
        <w:rPr>
          <w:sz w:val="24"/>
          <w:szCs w:val="24"/>
        </w:rPr>
        <w:lastRenderedPageBreak/>
        <w:t>portion of the intervention related to anomalous data was successful. As dealing with anomalous data is a higher order skill than other areas of this investigation, it shows the importance of having high expectations for pupil progression as this area of the research was where the students showed the most improvement.</w:t>
      </w:r>
    </w:p>
    <w:p w:rsidR="006C4C33" w:rsidRPr="006C4C33" w:rsidRDefault="009A29A6" w:rsidP="006C4C33">
      <w:pPr>
        <w:spacing w:line="360" w:lineRule="auto"/>
        <w:rPr>
          <w:b/>
          <w:color w:val="BF8F00" w:themeColor="accent4" w:themeShade="BF"/>
          <w:sz w:val="24"/>
          <w:szCs w:val="24"/>
        </w:rPr>
      </w:pPr>
      <w:r w:rsidRPr="006C4C33">
        <w:rPr>
          <w:b/>
          <w:color w:val="BF8F00" w:themeColor="accent4" w:themeShade="BF"/>
          <w:sz w:val="24"/>
          <w:szCs w:val="24"/>
        </w:rPr>
        <w:t xml:space="preserve">Limitations and future development </w:t>
      </w:r>
    </w:p>
    <w:p w:rsidR="00850E99" w:rsidRPr="006C4C33" w:rsidRDefault="008851A8" w:rsidP="00750234">
      <w:pPr>
        <w:spacing w:line="360" w:lineRule="auto"/>
        <w:ind w:firstLine="720"/>
        <w:rPr>
          <w:sz w:val="24"/>
          <w:szCs w:val="24"/>
        </w:rPr>
      </w:pPr>
      <w:r w:rsidRPr="006C4C33">
        <w:rPr>
          <w:sz w:val="24"/>
          <w:szCs w:val="24"/>
        </w:rPr>
        <w:t xml:space="preserve">One limitation of this study was the lack of time available to </w:t>
      </w:r>
      <w:r w:rsidR="00DA226E">
        <w:rPr>
          <w:sz w:val="24"/>
          <w:szCs w:val="24"/>
        </w:rPr>
        <w:t>carry this research out. If further</w:t>
      </w:r>
      <w:r w:rsidRPr="006C4C33">
        <w:rPr>
          <w:sz w:val="24"/>
          <w:szCs w:val="24"/>
        </w:rPr>
        <w:t xml:space="preserve"> time was available more activities could be included within the intervention period to better target areas which didn’t see as much or any improvement in the post-test</w:t>
      </w:r>
      <w:r w:rsidR="00C15EB8" w:rsidRPr="006C4C33">
        <w:rPr>
          <w:sz w:val="24"/>
          <w:szCs w:val="24"/>
        </w:rPr>
        <w:t>,</w:t>
      </w:r>
      <w:r w:rsidRPr="006C4C33">
        <w:rPr>
          <w:sz w:val="24"/>
          <w:szCs w:val="24"/>
        </w:rPr>
        <w:t xml:space="preserve"> such as using lines of best fit correctly and using a correct scale. In relation to this limitation, Glazer (2011) identifies that most </w:t>
      </w:r>
      <w:r w:rsidR="00B7143D" w:rsidRPr="006C4C33">
        <w:rPr>
          <w:sz w:val="24"/>
          <w:szCs w:val="24"/>
        </w:rPr>
        <w:t xml:space="preserve">of the </w:t>
      </w:r>
      <w:r w:rsidRPr="006C4C33">
        <w:rPr>
          <w:sz w:val="24"/>
          <w:szCs w:val="24"/>
        </w:rPr>
        <w:t>investigations</w:t>
      </w:r>
      <w:r w:rsidR="00B7143D" w:rsidRPr="006C4C33">
        <w:rPr>
          <w:sz w:val="24"/>
          <w:szCs w:val="24"/>
        </w:rPr>
        <w:t xml:space="preserve"> in the literature</w:t>
      </w:r>
      <w:r w:rsidRPr="006C4C33">
        <w:rPr>
          <w:sz w:val="24"/>
          <w:szCs w:val="24"/>
        </w:rPr>
        <w:t xml:space="preserve"> into graphing</w:t>
      </w:r>
      <w:r w:rsidR="00B7143D" w:rsidRPr="006C4C33">
        <w:rPr>
          <w:sz w:val="24"/>
          <w:szCs w:val="24"/>
        </w:rPr>
        <w:t>, investigate this skill at a specific period of time and not over a larger period of time. She suggests that graph competence can’t be measured in one sitting, and it needs to be revisited over time to further develop this skill. So a way of improving this study would be to carry out more repeats of this over time, to see whether the student’s competence at constructing graphs improved.</w:t>
      </w:r>
      <w:r w:rsidRPr="006C4C33">
        <w:rPr>
          <w:sz w:val="24"/>
          <w:szCs w:val="24"/>
        </w:rPr>
        <w:t xml:space="preserve"> When the researcher carries out classroom based enquiry like this in the future, they will endeavour to accommodate a larger period of time for the intervention phase, with a more comprehensive array of activities to elicit a hi</w:t>
      </w:r>
      <w:r w:rsidR="00B7143D" w:rsidRPr="006C4C33">
        <w:rPr>
          <w:sz w:val="24"/>
          <w:szCs w:val="24"/>
        </w:rPr>
        <w:t>gher level of progression, as well as to revisit skills over a larger period of time to test the student’s progression.</w:t>
      </w:r>
    </w:p>
    <w:p w:rsidR="00355DAD" w:rsidRPr="006C4C33" w:rsidRDefault="001F1094" w:rsidP="00750234">
      <w:pPr>
        <w:spacing w:line="360" w:lineRule="auto"/>
        <w:ind w:firstLine="720"/>
        <w:rPr>
          <w:sz w:val="24"/>
          <w:szCs w:val="24"/>
        </w:rPr>
      </w:pPr>
      <w:r w:rsidRPr="006C4C33">
        <w:rPr>
          <w:sz w:val="24"/>
          <w:szCs w:val="24"/>
        </w:rPr>
        <w:t>Just like in many other studies of this nature, as ident</w:t>
      </w:r>
      <w:r w:rsidR="00413E17" w:rsidRPr="006C4C33">
        <w:rPr>
          <w:sz w:val="24"/>
          <w:szCs w:val="24"/>
        </w:rPr>
        <w:t>if</w:t>
      </w:r>
      <w:r w:rsidRPr="006C4C33">
        <w:rPr>
          <w:sz w:val="24"/>
          <w:szCs w:val="24"/>
        </w:rPr>
        <w:t>ied in</w:t>
      </w:r>
      <w:r w:rsidR="00413E17" w:rsidRPr="006C4C33">
        <w:rPr>
          <w:sz w:val="24"/>
          <w:szCs w:val="24"/>
        </w:rPr>
        <w:t xml:space="preserve"> </w:t>
      </w:r>
      <w:proofErr w:type="spellStart"/>
      <w:r w:rsidR="00413E17" w:rsidRPr="006C4C33">
        <w:rPr>
          <w:sz w:val="24"/>
          <w:szCs w:val="24"/>
        </w:rPr>
        <w:t>Leinhardt</w:t>
      </w:r>
      <w:proofErr w:type="spellEnd"/>
      <w:r w:rsidR="00413E17" w:rsidRPr="006C4C33">
        <w:rPr>
          <w:sz w:val="24"/>
          <w:szCs w:val="24"/>
        </w:rPr>
        <w:t xml:space="preserve"> et al. (1990) and Gla</w:t>
      </w:r>
      <w:r w:rsidRPr="006C4C33">
        <w:rPr>
          <w:sz w:val="24"/>
          <w:szCs w:val="24"/>
        </w:rPr>
        <w:t xml:space="preserve">zer (2011), this study had the limitation of having a small sample size. Only twenty seven students were used in this research, so any conclusions drawn from this research are not entirely comprehensive and therefore may not be entirely applicable to the entire population of </w:t>
      </w:r>
      <w:r w:rsidR="007343F3">
        <w:rPr>
          <w:sz w:val="24"/>
          <w:szCs w:val="24"/>
        </w:rPr>
        <w:t xml:space="preserve">South </w:t>
      </w:r>
      <w:r w:rsidR="00C96891">
        <w:rPr>
          <w:sz w:val="24"/>
          <w:szCs w:val="24"/>
        </w:rPr>
        <w:t>Wales</w:t>
      </w:r>
      <w:r w:rsidRPr="006C4C33">
        <w:rPr>
          <w:sz w:val="24"/>
          <w:szCs w:val="24"/>
        </w:rPr>
        <w:t xml:space="preserve">. This research is specific to the context of class </w:t>
      </w:r>
      <w:r w:rsidRPr="006C4C33">
        <w:rPr>
          <w:rFonts w:eastAsia="MS Gothic"/>
          <w:sz w:val="24"/>
          <w:szCs w:val="24"/>
        </w:rPr>
        <w:t>λ</w:t>
      </w:r>
      <w:r w:rsidR="00DA226E">
        <w:rPr>
          <w:rFonts w:eastAsia="MS Gothic"/>
          <w:sz w:val="24"/>
          <w:szCs w:val="24"/>
        </w:rPr>
        <w:t xml:space="preserve"> </w:t>
      </w:r>
      <w:r w:rsidRPr="006C4C33">
        <w:rPr>
          <w:sz w:val="24"/>
          <w:szCs w:val="24"/>
        </w:rPr>
        <w:t xml:space="preserve">and school </w:t>
      </w:r>
      <w:r w:rsidRPr="006C4C33">
        <w:rPr>
          <w:rFonts w:eastAsia="MS Gothic"/>
          <w:sz w:val="24"/>
          <w:szCs w:val="24"/>
        </w:rPr>
        <w:t>Ω</w:t>
      </w:r>
      <w:r w:rsidRPr="006C4C33">
        <w:rPr>
          <w:sz w:val="24"/>
          <w:szCs w:val="24"/>
        </w:rPr>
        <w:t xml:space="preserve"> so this study could therefore be improved by usi</w:t>
      </w:r>
      <w:r w:rsidR="00413E17" w:rsidRPr="006C4C33">
        <w:rPr>
          <w:sz w:val="24"/>
          <w:szCs w:val="24"/>
        </w:rPr>
        <w:t>ng a larger number of classes to produce</w:t>
      </w:r>
      <w:r w:rsidR="00C15EB8" w:rsidRPr="006C4C33">
        <w:rPr>
          <w:sz w:val="24"/>
          <w:szCs w:val="24"/>
        </w:rPr>
        <w:t xml:space="preserve"> a wider picture of the methods for</w:t>
      </w:r>
      <w:r w:rsidRPr="006C4C33">
        <w:rPr>
          <w:sz w:val="24"/>
          <w:szCs w:val="24"/>
        </w:rPr>
        <w:t xml:space="preserve"> improving</w:t>
      </w:r>
      <w:r w:rsidR="00413E17" w:rsidRPr="006C4C33">
        <w:rPr>
          <w:sz w:val="24"/>
          <w:szCs w:val="24"/>
        </w:rPr>
        <w:t xml:space="preserve"> graphical construction skills, to hopefully</w:t>
      </w:r>
      <w:r w:rsidR="00C15EB8" w:rsidRPr="006C4C33">
        <w:rPr>
          <w:sz w:val="24"/>
          <w:szCs w:val="24"/>
        </w:rPr>
        <w:t xml:space="preserve"> lead to</w:t>
      </w:r>
      <w:r w:rsidR="00413E17" w:rsidRPr="006C4C33">
        <w:rPr>
          <w:sz w:val="24"/>
          <w:szCs w:val="24"/>
        </w:rPr>
        <w:t xml:space="preserve"> results</w:t>
      </w:r>
      <w:r w:rsidR="00C15EB8" w:rsidRPr="006C4C33">
        <w:rPr>
          <w:sz w:val="24"/>
          <w:szCs w:val="24"/>
        </w:rPr>
        <w:t xml:space="preserve"> of greater repeatability</w:t>
      </w:r>
      <w:r w:rsidR="00413E17" w:rsidRPr="006C4C33">
        <w:rPr>
          <w:sz w:val="24"/>
          <w:szCs w:val="24"/>
        </w:rPr>
        <w:t xml:space="preserve"> which would show</w:t>
      </w:r>
      <w:r w:rsidR="00832141" w:rsidRPr="006C4C33">
        <w:rPr>
          <w:sz w:val="24"/>
          <w:szCs w:val="24"/>
        </w:rPr>
        <w:t xml:space="preserve"> an</w:t>
      </w:r>
      <w:r w:rsidR="00413E17" w:rsidRPr="006C4C33">
        <w:rPr>
          <w:sz w:val="24"/>
          <w:szCs w:val="24"/>
        </w:rPr>
        <w:t xml:space="preserve"> increased validity of the data gathered from the research.</w:t>
      </w:r>
      <w:r w:rsidR="00C15EB8" w:rsidRPr="006C4C33">
        <w:rPr>
          <w:sz w:val="24"/>
          <w:szCs w:val="24"/>
        </w:rPr>
        <w:t xml:space="preserve"> Therefore in the future</w:t>
      </w:r>
      <w:r w:rsidR="0012422C" w:rsidRPr="006C4C33">
        <w:rPr>
          <w:sz w:val="24"/>
          <w:szCs w:val="24"/>
        </w:rPr>
        <w:t xml:space="preserve"> when carrying out classroom based inquiry</w:t>
      </w:r>
      <w:r w:rsidR="00C15EB8" w:rsidRPr="006C4C33">
        <w:rPr>
          <w:sz w:val="24"/>
          <w:szCs w:val="24"/>
        </w:rPr>
        <w:t>,</w:t>
      </w:r>
      <w:r w:rsidR="0012422C" w:rsidRPr="006C4C33">
        <w:rPr>
          <w:sz w:val="24"/>
          <w:szCs w:val="24"/>
        </w:rPr>
        <w:t xml:space="preserve"> the researcher will use more than one test group to increase the validity of the results</w:t>
      </w:r>
      <w:r w:rsidR="00DB4087" w:rsidRPr="006C4C33">
        <w:rPr>
          <w:sz w:val="24"/>
          <w:szCs w:val="24"/>
        </w:rPr>
        <w:t>. M</w:t>
      </w:r>
      <w:r w:rsidR="0012422C" w:rsidRPr="006C4C33">
        <w:rPr>
          <w:sz w:val="24"/>
          <w:szCs w:val="24"/>
        </w:rPr>
        <w:t>ultiple classes may</w:t>
      </w:r>
      <w:r w:rsidR="00DB4087" w:rsidRPr="006C4C33">
        <w:rPr>
          <w:sz w:val="24"/>
          <w:szCs w:val="24"/>
        </w:rPr>
        <w:t xml:space="preserve"> also</w:t>
      </w:r>
      <w:r w:rsidR="0012422C" w:rsidRPr="006C4C33">
        <w:rPr>
          <w:sz w:val="24"/>
          <w:szCs w:val="24"/>
        </w:rPr>
        <w:t xml:space="preserve"> lead to different approaches due to their unique co</w:t>
      </w:r>
      <w:r w:rsidR="00DB4087" w:rsidRPr="006C4C33">
        <w:rPr>
          <w:sz w:val="24"/>
          <w:szCs w:val="24"/>
        </w:rPr>
        <w:t>ntexts which will enable the researcher</w:t>
      </w:r>
      <w:r w:rsidR="0012422C" w:rsidRPr="006C4C33">
        <w:rPr>
          <w:sz w:val="24"/>
          <w:szCs w:val="24"/>
        </w:rPr>
        <w:t xml:space="preserve"> to improve</w:t>
      </w:r>
      <w:r w:rsidR="00DB4087" w:rsidRPr="006C4C33">
        <w:rPr>
          <w:sz w:val="24"/>
          <w:szCs w:val="24"/>
        </w:rPr>
        <w:t xml:space="preserve"> their</w:t>
      </w:r>
      <w:r w:rsidR="0012422C" w:rsidRPr="006C4C33">
        <w:rPr>
          <w:sz w:val="24"/>
          <w:szCs w:val="24"/>
        </w:rPr>
        <w:t xml:space="preserve"> practice.</w:t>
      </w:r>
    </w:p>
    <w:p w:rsidR="0012422C" w:rsidRPr="006C4C33" w:rsidRDefault="00F62344" w:rsidP="00750234">
      <w:pPr>
        <w:spacing w:line="360" w:lineRule="auto"/>
        <w:ind w:firstLine="720"/>
        <w:rPr>
          <w:sz w:val="24"/>
          <w:szCs w:val="24"/>
        </w:rPr>
      </w:pPr>
      <w:r w:rsidRPr="006C4C33">
        <w:rPr>
          <w:sz w:val="24"/>
          <w:szCs w:val="24"/>
        </w:rPr>
        <w:lastRenderedPageBreak/>
        <w:t xml:space="preserve">Another possible limitation of this study was the lack of a control group. Marsden &amp; </w:t>
      </w:r>
      <w:proofErr w:type="spellStart"/>
      <w:r w:rsidRPr="006C4C33">
        <w:rPr>
          <w:sz w:val="24"/>
          <w:szCs w:val="24"/>
        </w:rPr>
        <w:t>Torgerson</w:t>
      </w:r>
      <w:proofErr w:type="spellEnd"/>
      <w:r w:rsidRPr="006C4C33">
        <w:rPr>
          <w:sz w:val="24"/>
          <w:szCs w:val="24"/>
        </w:rPr>
        <w:t xml:space="preserve"> (2012) argue that because the pre- and post-tests in this study were not identical, a control group needed to be used to show valid progression. The ethical issues around the use of control groups was discussed in the methodology, but control groups could be used to increase the validity of the results if a similar research project was carried o</w:t>
      </w:r>
      <w:r w:rsidR="00C15EB8" w:rsidRPr="006C4C33">
        <w:rPr>
          <w:sz w:val="24"/>
          <w:szCs w:val="24"/>
        </w:rPr>
        <w:t>ut in the future. However as</w:t>
      </w:r>
      <w:r w:rsidRPr="006C4C33">
        <w:rPr>
          <w:sz w:val="24"/>
          <w:szCs w:val="24"/>
        </w:rPr>
        <w:t xml:space="preserve"> control</w:t>
      </w:r>
      <w:r w:rsidR="00C15EB8" w:rsidRPr="006C4C33">
        <w:rPr>
          <w:sz w:val="24"/>
          <w:szCs w:val="24"/>
        </w:rPr>
        <w:t xml:space="preserve"> groups mean</w:t>
      </w:r>
      <w:r w:rsidRPr="006C4C33">
        <w:rPr>
          <w:sz w:val="24"/>
          <w:szCs w:val="24"/>
        </w:rPr>
        <w:t xml:space="preserve"> that the standard of education given to all students is not the same, the researcher will not be applying the use of control groups into their future practice.</w:t>
      </w:r>
    </w:p>
    <w:p w:rsidR="0021485C" w:rsidRPr="006C4C33" w:rsidRDefault="00E8563A" w:rsidP="00750234">
      <w:pPr>
        <w:spacing w:line="360" w:lineRule="auto"/>
        <w:ind w:firstLine="720"/>
        <w:rPr>
          <w:sz w:val="24"/>
          <w:szCs w:val="24"/>
        </w:rPr>
      </w:pPr>
      <w:r w:rsidRPr="006C4C33">
        <w:rPr>
          <w:sz w:val="24"/>
          <w:szCs w:val="24"/>
        </w:rPr>
        <w:t xml:space="preserve">Finally, in terms of future classroom practice the </w:t>
      </w:r>
      <w:r w:rsidR="00C15EB8" w:rsidRPr="006C4C33">
        <w:rPr>
          <w:sz w:val="24"/>
          <w:szCs w:val="24"/>
        </w:rPr>
        <w:t>researcher will make use of the</w:t>
      </w:r>
      <w:r w:rsidRPr="006C4C33">
        <w:rPr>
          <w:sz w:val="24"/>
          <w:szCs w:val="24"/>
        </w:rPr>
        <w:t xml:space="preserve"> format </w:t>
      </w:r>
      <w:r w:rsidR="00C15EB8" w:rsidRPr="006C4C33">
        <w:rPr>
          <w:sz w:val="24"/>
          <w:szCs w:val="24"/>
        </w:rPr>
        <w:t xml:space="preserve">used within this research: </w:t>
      </w:r>
      <w:r w:rsidRPr="006C4C33">
        <w:rPr>
          <w:sz w:val="24"/>
          <w:szCs w:val="24"/>
        </w:rPr>
        <w:t xml:space="preserve">with a diagnostic test to </w:t>
      </w:r>
      <w:r w:rsidR="00C15EB8" w:rsidRPr="006C4C33">
        <w:rPr>
          <w:sz w:val="24"/>
          <w:szCs w:val="24"/>
        </w:rPr>
        <w:t>find out what the students know;</w:t>
      </w:r>
      <w:r w:rsidRPr="006C4C33">
        <w:rPr>
          <w:sz w:val="24"/>
          <w:szCs w:val="24"/>
        </w:rPr>
        <w:t xml:space="preserve"> a targeted intervention to improve the student’s skills, knowledge and u</w:t>
      </w:r>
      <w:r w:rsidR="00C15EB8" w:rsidRPr="006C4C33">
        <w:rPr>
          <w:sz w:val="24"/>
          <w:szCs w:val="24"/>
        </w:rPr>
        <w:t>nderstanding;</w:t>
      </w:r>
      <w:r w:rsidRPr="006C4C33">
        <w:rPr>
          <w:sz w:val="24"/>
          <w:szCs w:val="24"/>
        </w:rPr>
        <w:t xml:space="preserve"> and a final test to see what the students have learned from the intervention. The researcher can see many uses for this format within single lessons and across a topic, especially for revision based activities in pre</w:t>
      </w:r>
      <w:r w:rsidR="00C15EB8" w:rsidRPr="006C4C33">
        <w:rPr>
          <w:sz w:val="24"/>
          <w:szCs w:val="24"/>
        </w:rPr>
        <w:t>paration for exams to prove to</w:t>
      </w:r>
      <w:r w:rsidRPr="006C4C33">
        <w:rPr>
          <w:sz w:val="24"/>
          <w:szCs w:val="24"/>
        </w:rPr>
        <w:t xml:space="preserve"> the students</w:t>
      </w:r>
      <w:r w:rsidR="00C15EB8" w:rsidRPr="006C4C33">
        <w:rPr>
          <w:sz w:val="24"/>
          <w:szCs w:val="24"/>
        </w:rPr>
        <w:t xml:space="preserve"> that they</w:t>
      </w:r>
      <w:r w:rsidRPr="006C4C33">
        <w:rPr>
          <w:sz w:val="24"/>
          <w:szCs w:val="24"/>
        </w:rPr>
        <w:t xml:space="preserve"> have made progress. This process will also allow the researcher to test the effectiveness of tasks used in the intervention phase to elicit </w:t>
      </w:r>
      <w:r w:rsidR="00C15EB8" w:rsidRPr="006C4C33">
        <w:rPr>
          <w:sz w:val="24"/>
          <w:szCs w:val="24"/>
        </w:rPr>
        <w:t xml:space="preserve">the techniques that improve </w:t>
      </w:r>
      <w:r w:rsidRPr="006C4C33">
        <w:rPr>
          <w:sz w:val="24"/>
          <w:szCs w:val="24"/>
        </w:rPr>
        <w:t>student understanding and attainment, in the various areas of science education.</w:t>
      </w:r>
    </w:p>
    <w:p w:rsidR="006C4C33" w:rsidRPr="006C4C33" w:rsidRDefault="006C4C33" w:rsidP="006C4C33">
      <w:pPr>
        <w:spacing w:line="360" w:lineRule="auto"/>
        <w:rPr>
          <w:sz w:val="24"/>
          <w:szCs w:val="24"/>
        </w:rPr>
      </w:pPr>
    </w:p>
    <w:p w:rsidR="00E8563A" w:rsidRPr="006C4C33" w:rsidRDefault="00DA226E" w:rsidP="00750234">
      <w:pPr>
        <w:spacing w:line="360" w:lineRule="auto"/>
        <w:ind w:firstLine="720"/>
        <w:rPr>
          <w:sz w:val="24"/>
          <w:szCs w:val="24"/>
        </w:rPr>
      </w:pPr>
      <w:r>
        <w:rPr>
          <w:sz w:val="24"/>
          <w:szCs w:val="24"/>
        </w:rPr>
        <w:t>Word count = 8089</w:t>
      </w:r>
    </w:p>
    <w:p w:rsidR="000F6748" w:rsidRDefault="000F6748" w:rsidP="006C4C33">
      <w:pPr>
        <w:spacing w:line="360" w:lineRule="auto"/>
        <w:rPr>
          <w:sz w:val="24"/>
          <w:szCs w:val="24"/>
        </w:rPr>
      </w:pPr>
    </w:p>
    <w:p w:rsidR="00B840FE" w:rsidRDefault="00B840FE" w:rsidP="006C4C33">
      <w:pPr>
        <w:spacing w:line="360" w:lineRule="auto"/>
        <w:rPr>
          <w:sz w:val="24"/>
          <w:szCs w:val="24"/>
        </w:rPr>
      </w:pPr>
    </w:p>
    <w:p w:rsidR="00B840FE" w:rsidRDefault="00B840FE" w:rsidP="006C4C33">
      <w:pPr>
        <w:spacing w:line="360" w:lineRule="auto"/>
        <w:rPr>
          <w:sz w:val="24"/>
          <w:szCs w:val="24"/>
        </w:rPr>
      </w:pPr>
    </w:p>
    <w:p w:rsidR="00B840FE" w:rsidRDefault="00B840FE" w:rsidP="006C4C33">
      <w:pPr>
        <w:spacing w:line="360" w:lineRule="auto"/>
        <w:rPr>
          <w:sz w:val="24"/>
          <w:szCs w:val="24"/>
        </w:rPr>
      </w:pPr>
    </w:p>
    <w:p w:rsidR="00B840FE" w:rsidRDefault="00B840FE" w:rsidP="006C4C33">
      <w:pPr>
        <w:spacing w:line="360" w:lineRule="auto"/>
        <w:rPr>
          <w:sz w:val="24"/>
          <w:szCs w:val="24"/>
        </w:rPr>
      </w:pPr>
    </w:p>
    <w:p w:rsidR="00B840FE" w:rsidRDefault="00B840FE" w:rsidP="006C4C33">
      <w:pPr>
        <w:spacing w:line="360" w:lineRule="auto"/>
        <w:rPr>
          <w:sz w:val="24"/>
          <w:szCs w:val="24"/>
        </w:rPr>
      </w:pPr>
    </w:p>
    <w:p w:rsidR="00B840FE" w:rsidRDefault="00B840FE" w:rsidP="006C4C33">
      <w:pPr>
        <w:spacing w:line="360" w:lineRule="auto"/>
        <w:rPr>
          <w:sz w:val="24"/>
          <w:szCs w:val="24"/>
        </w:rPr>
      </w:pPr>
    </w:p>
    <w:p w:rsidR="00B840FE" w:rsidRPr="006C4C33" w:rsidRDefault="00B840FE" w:rsidP="006C4C33">
      <w:pPr>
        <w:spacing w:line="360" w:lineRule="auto"/>
        <w:rPr>
          <w:sz w:val="24"/>
          <w:szCs w:val="24"/>
        </w:rPr>
      </w:pPr>
      <w:bookmarkStart w:id="0" w:name="_GoBack"/>
      <w:bookmarkEnd w:id="0"/>
    </w:p>
    <w:p w:rsidR="00A85EE8" w:rsidRPr="006C4C33" w:rsidRDefault="00A85EE8" w:rsidP="006C4C33">
      <w:pPr>
        <w:spacing w:line="360" w:lineRule="auto"/>
        <w:rPr>
          <w:b/>
          <w:sz w:val="24"/>
          <w:szCs w:val="24"/>
          <w:u w:val="single"/>
        </w:rPr>
      </w:pPr>
      <w:r w:rsidRPr="006C4C33">
        <w:rPr>
          <w:b/>
          <w:sz w:val="24"/>
          <w:szCs w:val="24"/>
          <w:u w:val="single"/>
        </w:rPr>
        <w:lastRenderedPageBreak/>
        <w:t>References</w:t>
      </w:r>
    </w:p>
    <w:p w:rsidR="00F45D39" w:rsidRPr="006C4C33" w:rsidRDefault="00F45D39" w:rsidP="006C4C33">
      <w:pPr>
        <w:spacing w:line="360" w:lineRule="auto"/>
        <w:rPr>
          <w:sz w:val="24"/>
          <w:szCs w:val="24"/>
        </w:rPr>
      </w:pPr>
      <w:r w:rsidRPr="006C4C33">
        <w:rPr>
          <w:sz w:val="24"/>
          <w:szCs w:val="24"/>
        </w:rPr>
        <w:t>Bell, J. (2007). Doing Your Research Project (Fourth edition). Maidenhead: McGraw-Hill Education.</w:t>
      </w:r>
    </w:p>
    <w:p w:rsidR="00F45D39" w:rsidRPr="006C4C33" w:rsidRDefault="0034370C" w:rsidP="006C4C33">
      <w:pPr>
        <w:spacing w:line="360" w:lineRule="auto"/>
        <w:rPr>
          <w:sz w:val="24"/>
          <w:szCs w:val="24"/>
        </w:rPr>
      </w:pPr>
      <w:r w:rsidRPr="006C4C33">
        <w:rPr>
          <w:sz w:val="24"/>
          <w:szCs w:val="24"/>
        </w:rPr>
        <w:t>Brewer, J. D. (2000). Ethnography. Buckingham: Open University Press.</w:t>
      </w:r>
    </w:p>
    <w:p w:rsidR="009A70AB" w:rsidRPr="006C4C33" w:rsidRDefault="009A70AB" w:rsidP="006C4C33">
      <w:pPr>
        <w:spacing w:line="360" w:lineRule="auto"/>
        <w:rPr>
          <w:sz w:val="24"/>
          <w:szCs w:val="24"/>
        </w:rPr>
      </w:pPr>
      <w:r w:rsidRPr="006C4C33">
        <w:rPr>
          <w:sz w:val="24"/>
          <w:szCs w:val="24"/>
        </w:rPr>
        <w:t xml:space="preserve">British Educational Research Guidelines (BERA, 2011), Ethical Guidelines for Educational Research [www] </w:t>
      </w:r>
      <w:hyperlink r:id="rId12" w:history="1">
        <w:r w:rsidRPr="006C4C33">
          <w:rPr>
            <w:rStyle w:val="Hyperlink"/>
            <w:sz w:val="24"/>
            <w:szCs w:val="24"/>
          </w:rPr>
          <w:t>http://content.yudu.com/Library/A1t9gr/BERAEthicalGuideline/resources/index.htm?referrerUrl=&amp;skipFlashCheck=true</w:t>
        </w:r>
      </w:hyperlink>
      <w:r w:rsidRPr="006C4C33">
        <w:rPr>
          <w:sz w:val="24"/>
          <w:szCs w:val="24"/>
        </w:rPr>
        <w:t xml:space="preserve"> (date accessed: 24 April 2019)</w:t>
      </w:r>
    </w:p>
    <w:p w:rsidR="00C13653" w:rsidRPr="006C4C33" w:rsidRDefault="00C13653" w:rsidP="006C4C33">
      <w:pPr>
        <w:spacing w:line="360" w:lineRule="auto"/>
        <w:rPr>
          <w:sz w:val="24"/>
          <w:szCs w:val="24"/>
        </w:rPr>
      </w:pPr>
      <w:r w:rsidRPr="006C4C33">
        <w:rPr>
          <w:sz w:val="24"/>
          <w:szCs w:val="24"/>
        </w:rPr>
        <w:t xml:space="preserve">Carpenter, P., &amp; Shah, P. (1998), “A model of the perceptual and conceptual processes in graph comprehension”, Journal of Experimental Psychology: </w:t>
      </w:r>
      <w:proofErr w:type="gramStart"/>
      <w:r w:rsidRPr="006C4C33">
        <w:rPr>
          <w:sz w:val="24"/>
          <w:szCs w:val="24"/>
        </w:rPr>
        <w:t>Applied.,</w:t>
      </w:r>
      <w:proofErr w:type="gramEnd"/>
      <w:r w:rsidRPr="006C4C33">
        <w:rPr>
          <w:sz w:val="24"/>
          <w:szCs w:val="24"/>
        </w:rPr>
        <w:t xml:space="preserve"> 4, 75–100.</w:t>
      </w:r>
    </w:p>
    <w:p w:rsidR="007C0532" w:rsidRPr="006C4C33" w:rsidRDefault="007C0532" w:rsidP="006C4C33">
      <w:pPr>
        <w:spacing w:line="360" w:lineRule="auto"/>
        <w:rPr>
          <w:sz w:val="24"/>
          <w:szCs w:val="24"/>
        </w:rPr>
      </w:pPr>
      <w:r w:rsidRPr="006C4C33">
        <w:rPr>
          <w:sz w:val="24"/>
          <w:szCs w:val="24"/>
        </w:rPr>
        <w:t xml:space="preserve">Chinn, C., &amp; Brewer, W. (2001), “Models of data: A theory of how people evaluate data”, Cognition and </w:t>
      </w:r>
      <w:proofErr w:type="gramStart"/>
      <w:r w:rsidRPr="006C4C33">
        <w:rPr>
          <w:sz w:val="24"/>
          <w:szCs w:val="24"/>
        </w:rPr>
        <w:t>Instruction.,</w:t>
      </w:r>
      <w:proofErr w:type="gramEnd"/>
      <w:r w:rsidRPr="006C4C33">
        <w:rPr>
          <w:sz w:val="24"/>
          <w:szCs w:val="24"/>
        </w:rPr>
        <w:t xml:space="preserve"> 19, (3), 323–393.</w:t>
      </w:r>
    </w:p>
    <w:p w:rsidR="002E7F0E" w:rsidRPr="006C4C33" w:rsidRDefault="002E7F0E" w:rsidP="006C4C33">
      <w:pPr>
        <w:spacing w:line="360" w:lineRule="auto"/>
        <w:rPr>
          <w:sz w:val="24"/>
          <w:szCs w:val="24"/>
        </w:rPr>
      </w:pPr>
      <w:r w:rsidRPr="006C4C33">
        <w:rPr>
          <w:sz w:val="24"/>
          <w:szCs w:val="24"/>
        </w:rPr>
        <w:t xml:space="preserve">Cohen, L., </w:t>
      </w:r>
      <w:proofErr w:type="spellStart"/>
      <w:r w:rsidRPr="006C4C33">
        <w:rPr>
          <w:sz w:val="24"/>
          <w:szCs w:val="24"/>
        </w:rPr>
        <w:t>Manion</w:t>
      </w:r>
      <w:proofErr w:type="spellEnd"/>
      <w:r w:rsidRPr="006C4C33">
        <w:rPr>
          <w:sz w:val="24"/>
          <w:szCs w:val="24"/>
        </w:rPr>
        <w:t xml:space="preserve">, L., </w:t>
      </w:r>
      <w:r w:rsidR="0037215E" w:rsidRPr="006C4C33">
        <w:rPr>
          <w:sz w:val="24"/>
          <w:szCs w:val="24"/>
        </w:rPr>
        <w:t>&amp; Morrison, K. (2003).</w:t>
      </w:r>
      <w:r w:rsidRPr="006C4C33">
        <w:rPr>
          <w:sz w:val="24"/>
          <w:szCs w:val="24"/>
        </w:rPr>
        <w:t xml:space="preserve"> Res</w:t>
      </w:r>
      <w:r w:rsidR="009D3E98" w:rsidRPr="006C4C33">
        <w:rPr>
          <w:sz w:val="24"/>
          <w:szCs w:val="24"/>
        </w:rPr>
        <w:t>earch Methods in Education</w:t>
      </w:r>
      <w:r w:rsidR="0037215E" w:rsidRPr="006C4C33">
        <w:rPr>
          <w:sz w:val="24"/>
          <w:szCs w:val="24"/>
        </w:rPr>
        <w:t xml:space="preserve"> </w:t>
      </w:r>
      <w:r w:rsidR="009D3E98" w:rsidRPr="006C4C33">
        <w:rPr>
          <w:sz w:val="24"/>
          <w:szCs w:val="24"/>
        </w:rPr>
        <w:t xml:space="preserve">(Fifth edition). London: </w:t>
      </w:r>
      <w:proofErr w:type="spellStart"/>
      <w:r w:rsidR="009D3E98" w:rsidRPr="006C4C33">
        <w:rPr>
          <w:sz w:val="24"/>
          <w:szCs w:val="24"/>
        </w:rPr>
        <w:t>RoutledgeFalmer</w:t>
      </w:r>
      <w:proofErr w:type="spellEnd"/>
      <w:r w:rsidR="009D3E98" w:rsidRPr="006C4C33">
        <w:rPr>
          <w:sz w:val="24"/>
          <w:szCs w:val="24"/>
        </w:rPr>
        <w:t>.</w:t>
      </w:r>
    </w:p>
    <w:p w:rsidR="00395718" w:rsidRPr="006C4C33" w:rsidRDefault="00395718" w:rsidP="006C4C33">
      <w:pPr>
        <w:spacing w:line="360" w:lineRule="auto"/>
        <w:rPr>
          <w:sz w:val="24"/>
          <w:szCs w:val="24"/>
        </w:rPr>
      </w:pPr>
      <w:proofErr w:type="spellStart"/>
      <w:r w:rsidRPr="006C4C33">
        <w:rPr>
          <w:sz w:val="24"/>
          <w:szCs w:val="24"/>
        </w:rPr>
        <w:t>Durrani</w:t>
      </w:r>
      <w:proofErr w:type="spellEnd"/>
      <w:r w:rsidRPr="006C4C33">
        <w:rPr>
          <w:sz w:val="24"/>
          <w:szCs w:val="24"/>
        </w:rPr>
        <w:t xml:space="preserve">, N. &amp; Tariq, V. (2012), “The Role of Numeracy Skills in Graduate Employability”, Education &amp; Training., 54, </w:t>
      </w:r>
      <w:r w:rsidR="00D619AE" w:rsidRPr="006C4C33">
        <w:rPr>
          <w:sz w:val="24"/>
          <w:szCs w:val="24"/>
        </w:rPr>
        <w:t>(</w:t>
      </w:r>
      <w:r w:rsidRPr="006C4C33">
        <w:rPr>
          <w:sz w:val="24"/>
          <w:szCs w:val="24"/>
        </w:rPr>
        <w:t>5</w:t>
      </w:r>
      <w:r w:rsidR="00D619AE" w:rsidRPr="006C4C33">
        <w:rPr>
          <w:sz w:val="24"/>
          <w:szCs w:val="24"/>
        </w:rPr>
        <w:t>)</w:t>
      </w:r>
      <w:r w:rsidRPr="006C4C33">
        <w:rPr>
          <w:sz w:val="24"/>
          <w:szCs w:val="24"/>
        </w:rPr>
        <w:t>, 419-434.</w:t>
      </w:r>
    </w:p>
    <w:p w:rsidR="00340779" w:rsidRPr="006C4C33" w:rsidRDefault="00340779" w:rsidP="006C4C33">
      <w:pPr>
        <w:spacing w:line="360" w:lineRule="auto"/>
        <w:rPr>
          <w:rStyle w:val="Hyperlink"/>
          <w:sz w:val="24"/>
          <w:szCs w:val="24"/>
        </w:rPr>
      </w:pPr>
      <w:r w:rsidRPr="006C4C33">
        <w:rPr>
          <w:sz w:val="24"/>
          <w:szCs w:val="24"/>
        </w:rPr>
        <w:t xml:space="preserve">Estyn </w:t>
      </w:r>
      <w:hyperlink r:id="rId13" w:history="1">
        <w:r w:rsidRPr="006C4C33">
          <w:rPr>
            <w:rStyle w:val="Hyperlink"/>
            <w:sz w:val="24"/>
            <w:szCs w:val="24"/>
          </w:rPr>
          <w:t>https://www.estyn.gov.</w:t>
        </w:r>
        <w:r w:rsidR="00C96891">
          <w:rPr>
            <w:rStyle w:val="Hyperlink"/>
            <w:sz w:val="24"/>
            <w:szCs w:val="24"/>
          </w:rPr>
          <w:t>Wales</w:t>
        </w:r>
        <w:r w:rsidRPr="006C4C33">
          <w:rPr>
            <w:rStyle w:val="Hyperlink"/>
            <w:sz w:val="24"/>
            <w:szCs w:val="24"/>
          </w:rPr>
          <w:t>/sites/default/files/documents/Supporting%20MAT%20pupils%20En.pdf</w:t>
        </w:r>
      </w:hyperlink>
    </w:p>
    <w:p w:rsidR="00312BBD" w:rsidRPr="006C4C33" w:rsidRDefault="00312BBD" w:rsidP="006C4C33">
      <w:pPr>
        <w:spacing w:line="360" w:lineRule="auto"/>
        <w:rPr>
          <w:sz w:val="24"/>
          <w:szCs w:val="24"/>
        </w:rPr>
      </w:pPr>
      <w:r w:rsidRPr="006C4C33">
        <w:rPr>
          <w:sz w:val="24"/>
          <w:szCs w:val="24"/>
        </w:rPr>
        <w:t>Glazer, N. (2011), “Challenges with graph interpretation: a review of the literature</w:t>
      </w:r>
      <w:r w:rsidR="00F666EF" w:rsidRPr="006C4C33">
        <w:rPr>
          <w:sz w:val="24"/>
          <w:szCs w:val="24"/>
        </w:rPr>
        <w:t>”</w:t>
      </w:r>
      <w:r w:rsidRPr="006C4C33">
        <w:rPr>
          <w:sz w:val="24"/>
          <w:szCs w:val="24"/>
        </w:rPr>
        <w:t>, Studies in Science Education, 47, (2), 183-210.</w:t>
      </w:r>
    </w:p>
    <w:p w:rsidR="00B74275" w:rsidRPr="006C4C33" w:rsidRDefault="00313E2E" w:rsidP="006C4C33">
      <w:pPr>
        <w:spacing w:line="360" w:lineRule="auto"/>
        <w:rPr>
          <w:sz w:val="24"/>
          <w:szCs w:val="24"/>
        </w:rPr>
      </w:pPr>
      <w:r w:rsidRPr="006C4C33">
        <w:rPr>
          <w:sz w:val="24"/>
          <w:szCs w:val="24"/>
        </w:rPr>
        <w:t xml:space="preserve">Lai, K., Cabrera, J., Vitale, J. </w:t>
      </w:r>
      <w:r w:rsidR="00B74275" w:rsidRPr="006C4C33">
        <w:rPr>
          <w:sz w:val="24"/>
          <w:szCs w:val="24"/>
        </w:rPr>
        <w:t>M.</w:t>
      </w:r>
      <w:r w:rsidRPr="006C4C33">
        <w:rPr>
          <w:sz w:val="24"/>
          <w:szCs w:val="24"/>
        </w:rPr>
        <w:t xml:space="preserve">, </w:t>
      </w:r>
      <w:proofErr w:type="spellStart"/>
      <w:r w:rsidRPr="006C4C33">
        <w:rPr>
          <w:sz w:val="24"/>
          <w:szCs w:val="24"/>
        </w:rPr>
        <w:t>Madhok</w:t>
      </w:r>
      <w:proofErr w:type="spellEnd"/>
      <w:r w:rsidRPr="006C4C33">
        <w:rPr>
          <w:sz w:val="24"/>
          <w:szCs w:val="24"/>
        </w:rPr>
        <w:t>, J., Tinker, R., &amp; Linn, M.</w:t>
      </w:r>
      <w:r w:rsidR="00B74275" w:rsidRPr="006C4C33">
        <w:rPr>
          <w:sz w:val="24"/>
          <w:szCs w:val="24"/>
        </w:rPr>
        <w:t xml:space="preserve"> C.</w:t>
      </w:r>
      <w:r w:rsidRPr="006C4C33">
        <w:rPr>
          <w:sz w:val="24"/>
          <w:szCs w:val="24"/>
        </w:rPr>
        <w:t>,</w:t>
      </w:r>
      <w:r w:rsidR="00B74275" w:rsidRPr="006C4C33">
        <w:rPr>
          <w:sz w:val="24"/>
          <w:szCs w:val="24"/>
        </w:rPr>
        <w:t xml:space="preserve"> (2016), </w:t>
      </w:r>
      <w:r w:rsidRPr="006C4C33">
        <w:rPr>
          <w:sz w:val="24"/>
          <w:szCs w:val="24"/>
        </w:rPr>
        <w:t>“</w:t>
      </w:r>
      <w:r w:rsidR="00B74275" w:rsidRPr="006C4C33">
        <w:rPr>
          <w:sz w:val="24"/>
          <w:szCs w:val="24"/>
        </w:rPr>
        <w:t>Measuring Graph Comprehension, Critique, and Construction in Science</w:t>
      </w:r>
      <w:r w:rsidRPr="006C4C33">
        <w:rPr>
          <w:sz w:val="24"/>
          <w:szCs w:val="24"/>
        </w:rPr>
        <w:t>”</w:t>
      </w:r>
      <w:r w:rsidR="00B74275" w:rsidRPr="006C4C33">
        <w:rPr>
          <w:sz w:val="24"/>
          <w:szCs w:val="24"/>
        </w:rPr>
        <w:t xml:space="preserve">, Journal of Science Education and </w:t>
      </w:r>
      <w:proofErr w:type="gramStart"/>
      <w:r w:rsidR="00B74275" w:rsidRPr="006C4C33">
        <w:rPr>
          <w:sz w:val="24"/>
          <w:szCs w:val="24"/>
        </w:rPr>
        <w:t>Technology.,</w:t>
      </w:r>
      <w:proofErr w:type="gramEnd"/>
      <w:r w:rsidR="00B74275" w:rsidRPr="006C4C33">
        <w:rPr>
          <w:sz w:val="24"/>
          <w:szCs w:val="24"/>
        </w:rPr>
        <w:t xml:space="preserve"> 25, (4), 665-681.</w:t>
      </w:r>
    </w:p>
    <w:p w:rsidR="00DB3783" w:rsidRPr="006C4C33" w:rsidRDefault="00DB3783" w:rsidP="006C4C33">
      <w:pPr>
        <w:spacing w:line="360" w:lineRule="auto"/>
        <w:rPr>
          <w:sz w:val="24"/>
          <w:szCs w:val="24"/>
        </w:rPr>
      </w:pPr>
      <w:r w:rsidRPr="006C4C33">
        <w:rPr>
          <w:sz w:val="24"/>
          <w:szCs w:val="24"/>
        </w:rPr>
        <w:t xml:space="preserve">Lauer, T., &amp; Post, G. (1989), “Density in scatterplots and the estimation of correlation”, </w:t>
      </w:r>
      <w:r w:rsidR="00F54537" w:rsidRPr="006C4C33">
        <w:rPr>
          <w:sz w:val="24"/>
          <w:szCs w:val="24"/>
        </w:rPr>
        <w:t xml:space="preserve">Behaviour &amp; Information Technology, 8, </w:t>
      </w:r>
      <w:r w:rsidRPr="006C4C33">
        <w:rPr>
          <w:sz w:val="24"/>
          <w:szCs w:val="24"/>
        </w:rPr>
        <w:t>235–244</w:t>
      </w:r>
      <w:r w:rsidR="00F54537" w:rsidRPr="006C4C33">
        <w:rPr>
          <w:sz w:val="24"/>
          <w:szCs w:val="24"/>
        </w:rPr>
        <w:t>.</w:t>
      </w:r>
    </w:p>
    <w:p w:rsidR="00B62001" w:rsidRPr="006C4C33" w:rsidRDefault="00B62001" w:rsidP="006C4C33">
      <w:pPr>
        <w:spacing w:line="360" w:lineRule="auto"/>
        <w:rPr>
          <w:sz w:val="24"/>
          <w:szCs w:val="24"/>
        </w:rPr>
      </w:pPr>
      <w:proofErr w:type="spellStart"/>
      <w:r w:rsidRPr="006C4C33">
        <w:rPr>
          <w:sz w:val="24"/>
          <w:szCs w:val="24"/>
        </w:rPr>
        <w:lastRenderedPageBreak/>
        <w:t>Leinhardt</w:t>
      </w:r>
      <w:proofErr w:type="spellEnd"/>
      <w:r w:rsidRPr="006C4C33">
        <w:rPr>
          <w:sz w:val="24"/>
          <w:szCs w:val="24"/>
        </w:rPr>
        <w:t xml:space="preserve">, G., </w:t>
      </w:r>
      <w:proofErr w:type="spellStart"/>
      <w:r w:rsidRPr="006C4C33">
        <w:rPr>
          <w:sz w:val="24"/>
          <w:szCs w:val="24"/>
        </w:rPr>
        <w:t>Zaslavsky</w:t>
      </w:r>
      <w:proofErr w:type="spellEnd"/>
      <w:r w:rsidRPr="006C4C33">
        <w:rPr>
          <w:sz w:val="24"/>
          <w:szCs w:val="24"/>
        </w:rPr>
        <w:t>, O. &amp; Stein, M. (1990), “Functions, graphs, and graphing: tasks, learning, and teaching”, Review of Educational Research., 60, (1), 1-65.</w:t>
      </w:r>
    </w:p>
    <w:p w:rsidR="00F666EF" w:rsidRPr="006C4C33" w:rsidRDefault="00F666EF" w:rsidP="006C4C33">
      <w:pPr>
        <w:spacing w:line="360" w:lineRule="auto"/>
        <w:rPr>
          <w:sz w:val="24"/>
          <w:szCs w:val="24"/>
        </w:rPr>
      </w:pPr>
      <w:r w:rsidRPr="006C4C33">
        <w:rPr>
          <w:sz w:val="24"/>
          <w:szCs w:val="24"/>
        </w:rPr>
        <w:t>Lewandowsky, S., &amp; Spence, I. (1989), “Discriminating strata in scatterplots”, Journal of the American Statistical Association</w:t>
      </w:r>
      <w:r w:rsidR="00C13653" w:rsidRPr="006C4C33">
        <w:rPr>
          <w:sz w:val="24"/>
          <w:szCs w:val="24"/>
        </w:rPr>
        <w:t>.</w:t>
      </w:r>
      <w:r w:rsidRPr="006C4C33">
        <w:rPr>
          <w:sz w:val="24"/>
          <w:szCs w:val="24"/>
        </w:rPr>
        <w:t>, 84, 682–688.</w:t>
      </w:r>
    </w:p>
    <w:p w:rsidR="008A0228" w:rsidRPr="006C4C33" w:rsidRDefault="008A0228" w:rsidP="006C4C33">
      <w:pPr>
        <w:spacing w:line="360" w:lineRule="auto"/>
        <w:rPr>
          <w:sz w:val="24"/>
          <w:szCs w:val="24"/>
        </w:rPr>
      </w:pPr>
      <w:r w:rsidRPr="006C4C33">
        <w:rPr>
          <w:sz w:val="24"/>
          <w:szCs w:val="24"/>
        </w:rPr>
        <w:t xml:space="preserve">Marsden, E., &amp; </w:t>
      </w:r>
      <w:proofErr w:type="spellStart"/>
      <w:r w:rsidRPr="006C4C33">
        <w:rPr>
          <w:sz w:val="24"/>
          <w:szCs w:val="24"/>
        </w:rPr>
        <w:t>Torgerson</w:t>
      </w:r>
      <w:proofErr w:type="spellEnd"/>
      <w:r w:rsidRPr="006C4C33">
        <w:rPr>
          <w:sz w:val="24"/>
          <w:szCs w:val="24"/>
        </w:rPr>
        <w:t xml:space="preserve">, C., (2012), “Single Group, Pre- and Post-Test Research Designs: Some Methodological Concerns”, Oxford Review of </w:t>
      </w:r>
      <w:proofErr w:type="gramStart"/>
      <w:r w:rsidRPr="006C4C33">
        <w:rPr>
          <w:sz w:val="24"/>
          <w:szCs w:val="24"/>
        </w:rPr>
        <w:t>Education.,</w:t>
      </w:r>
      <w:proofErr w:type="gramEnd"/>
      <w:r w:rsidRPr="006C4C33">
        <w:rPr>
          <w:sz w:val="24"/>
          <w:szCs w:val="24"/>
        </w:rPr>
        <w:t xml:space="preserve"> 38, (5), 583–616.</w:t>
      </w:r>
    </w:p>
    <w:p w:rsidR="00E3748D" w:rsidRPr="006C4C33" w:rsidRDefault="00E3748D" w:rsidP="006C4C33">
      <w:pPr>
        <w:spacing w:line="360" w:lineRule="auto"/>
        <w:rPr>
          <w:sz w:val="24"/>
          <w:szCs w:val="24"/>
        </w:rPr>
      </w:pPr>
      <w:r w:rsidRPr="006C4C33">
        <w:rPr>
          <w:sz w:val="24"/>
          <w:szCs w:val="24"/>
        </w:rPr>
        <w:t>Martin, G. (2018)</w:t>
      </w:r>
      <w:r w:rsidR="00B62001" w:rsidRPr="006C4C33">
        <w:rPr>
          <w:sz w:val="24"/>
          <w:szCs w:val="24"/>
        </w:rPr>
        <w:t>,</w:t>
      </w:r>
      <w:r w:rsidRPr="006C4C33">
        <w:rPr>
          <w:sz w:val="24"/>
          <w:szCs w:val="24"/>
        </w:rPr>
        <w:t xml:space="preserve"> “Setting is a risky game: your move”, The Times Educational Supplement; L</w:t>
      </w:r>
      <w:r w:rsidR="007E5958" w:rsidRPr="006C4C33">
        <w:rPr>
          <w:sz w:val="24"/>
          <w:szCs w:val="24"/>
        </w:rPr>
        <w:t>ondon, 5316.</w:t>
      </w:r>
      <w:r w:rsidRPr="006C4C33">
        <w:rPr>
          <w:sz w:val="24"/>
          <w:szCs w:val="24"/>
        </w:rPr>
        <w:t xml:space="preserve">  </w:t>
      </w:r>
    </w:p>
    <w:p w:rsidR="00A84DED" w:rsidRPr="006C4C33" w:rsidRDefault="00A84DED" w:rsidP="006C4C33">
      <w:pPr>
        <w:spacing w:line="360" w:lineRule="auto"/>
        <w:rPr>
          <w:sz w:val="24"/>
          <w:szCs w:val="24"/>
        </w:rPr>
      </w:pPr>
      <w:proofErr w:type="spellStart"/>
      <w:r w:rsidRPr="006C4C33">
        <w:rPr>
          <w:sz w:val="24"/>
          <w:szCs w:val="24"/>
        </w:rPr>
        <w:t>Mevarech</w:t>
      </w:r>
      <w:proofErr w:type="spellEnd"/>
      <w:r w:rsidRPr="006C4C33">
        <w:rPr>
          <w:sz w:val="24"/>
          <w:szCs w:val="24"/>
        </w:rPr>
        <w:t xml:space="preserve">, Z., &amp; </w:t>
      </w:r>
      <w:proofErr w:type="spellStart"/>
      <w:r w:rsidRPr="006C4C33">
        <w:rPr>
          <w:sz w:val="24"/>
          <w:szCs w:val="24"/>
        </w:rPr>
        <w:t>Kramarsky</w:t>
      </w:r>
      <w:proofErr w:type="spellEnd"/>
      <w:r w:rsidRPr="006C4C33">
        <w:rPr>
          <w:sz w:val="24"/>
          <w:szCs w:val="24"/>
        </w:rPr>
        <w:t xml:space="preserve">, B. (1997), “From verbal descriptions to graphic representations: Stability and change in students' alternative conceptions”, Educational Studies in </w:t>
      </w:r>
      <w:proofErr w:type="gramStart"/>
      <w:r w:rsidRPr="006C4C33">
        <w:rPr>
          <w:sz w:val="24"/>
          <w:szCs w:val="24"/>
        </w:rPr>
        <w:t>Mathematics.,</w:t>
      </w:r>
      <w:proofErr w:type="gramEnd"/>
      <w:r w:rsidRPr="006C4C33">
        <w:rPr>
          <w:sz w:val="24"/>
          <w:szCs w:val="24"/>
        </w:rPr>
        <w:t xml:space="preserve"> 32, (3), 229-263.</w:t>
      </w:r>
    </w:p>
    <w:p w:rsidR="00D80580" w:rsidRPr="006C4C33" w:rsidRDefault="00D80580" w:rsidP="006C4C33">
      <w:pPr>
        <w:spacing w:line="360" w:lineRule="auto"/>
        <w:rPr>
          <w:sz w:val="24"/>
          <w:szCs w:val="24"/>
        </w:rPr>
      </w:pPr>
      <w:proofErr w:type="spellStart"/>
      <w:r w:rsidRPr="006C4C33">
        <w:rPr>
          <w:sz w:val="24"/>
          <w:szCs w:val="24"/>
        </w:rPr>
        <w:t>Muijs</w:t>
      </w:r>
      <w:proofErr w:type="spellEnd"/>
      <w:r w:rsidRPr="006C4C33">
        <w:rPr>
          <w:sz w:val="24"/>
          <w:szCs w:val="24"/>
        </w:rPr>
        <w:t xml:space="preserve">, D., &amp; Reynolds, D. (2011), </w:t>
      </w:r>
      <w:proofErr w:type="spellStart"/>
      <w:r w:rsidRPr="006C4C33">
        <w:rPr>
          <w:sz w:val="24"/>
          <w:szCs w:val="24"/>
        </w:rPr>
        <w:t>Eds</w:t>
      </w:r>
      <w:proofErr w:type="spellEnd"/>
      <w:r w:rsidRPr="006C4C33">
        <w:rPr>
          <w:sz w:val="24"/>
          <w:szCs w:val="24"/>
        </w:rPr>
        <w:t xml:space="preserve"> Effective Teaching: Evidence and Practice, 3 </w:t>
      </w:r>
      <w:proofErr w:type="spellStart"/>
      <w:r w:rsidRPr="006C4C33">
        <w:rPr>
          <w:sz w:val="24"/>
          <w:szCs w:val="24"/>
        </w:rPr>
        <w:t>rd</w:t>
      </w:r>
      <w:proofErr w:type="spellEnd"/>
      <w:r w:rsidRPr="006C4C33">
        <w:rPr>
          <w:sz w:val="24"/>
          <w:szCs w:val="24"/>
        </w:rPr>
        <w:t xml:space="preserve"> Edition, London: Sage.</w:t>
      </w:r>
    </w:p>
    <w:p w:rsidR="009A4605" w:rsidRPr="006C4C33" w:rsidRDefault="009A4605" w:rsidP="006C4C33">
      <w:pPr>
        <w:spacing w:line="360" w:lineRule="auto"/>
        <w:rPr>
          <w:sz w:val="24"/>
          <w:szCs w:val="24"/>
        </w:rPr>
      </w:pPr>
      <w:r w:rsidRPr="006C4C33">
        <w:rPr>
          <w:sz w:val="24"/>
          <w:szCs w:val="24"/>
        </w:rPr>
        <w:t xml:space="preserve">Roth, W., &amp; Bowen, G. (2003), “When Are Graphs Worth Ten Thousand Words? An Expert-Expert Study”, Cognition and </w:t>
      </w:r>
      <w:proofErr w:type="gramStart"/>
      <w:r w:rsidRPr="006C4C33">
        <w:rPr>
          <w:sz w:val="24"/>
          <w:szCs w:val="24"/>
        </w:rPr>
        <w:t>Instruction.,</w:t>
      </w:r>
      <w:proofErr w:type="gramEnd"/>
      <w:r w:rsidRPr="006C4C33">
        <w:rPr>
          <w:sz w:val="24"/>
          <w:szCs w:val="24"/>
        </w:rPr>
        <w:t xml:space="preserve"> 21, (4), 429-473.</w:t>
      </w:r>
    </w:p>
    <w:p w:rsidR="00C13653" w:rsidRPr="006C4C33" w:rsidRDefault="00C13653" w:rsidP="006C4C33">
      <w:pPr>
        <w:spacing w:line="360" w:lineRule="auto"/>
        <w:rPr>
          <w:sz w:val="24"/>
          <w:szCs w:val="24"/>
        </w:rPr>
      </w:pPr>
      <w:r w:rsidRPr="006C4C33">
        <w:rPr>
          <w:sz w:val="24"/>
          <w:szCs w:val="24"/>
        </w:rPr>
        <w:t xml:space="preserve">Shah, P., &amp; </w:t>
      </w:r>
      <w:proofErr w:type="spellStart"/>
      <w:r w:rsidRPr="006C4C33">
        <w:rPr>
          <w:sz w:val="24"/>
          <w:szCs w:val="24"/>
        </w:rPr>
        <w:t>Hoeffner</w:t>
      </w:r>
      <w:proofErr w:type="spellEnd"/>
      <w:r w:rsidRPr="006C4C33">
        <w:rPr>
          <w:sz w:val="24"/>
          <w:szCs w:val="24"/>
        </w:rPr>
        <w:t xml:space="preserve">, J. (2002), “Review of Graph Comprehension Research: Implications for Instruction”, Educational Psychology </w:t>
      </w:r>
      <w:proofErr w:type="gramStart"/>
      <w:r w:rsidRPr="006C4C33">
        <w:rPr>
          <w:sz w:val="24"/>
          <w:szCs w:val="24"/>
        </w:rPr>
        <w:t>Review</w:t>
      </w:r>
      <w:r w:rsidR="00DB2E9B" w:rsidRPr="006C4C33">
        <w:rPr>
          <w:sz w:val="24"/>
          <w:szCs w:val="24"/>
        </w:rPr>
        <w:t>.</w:t>
      </w:r>
      <w:r w:rsidRPr="006C4C33">
        <w:rPr>
          <w:sz w:val="24"/>
          <w:szCs w:val="24"/>
        </w:rPr>
        <w:t>,</w:t>
      </w:r>
      <w:proofErr w:type="gramEnd"/>
      <w:r w:rsidRPr="006C4C33">
        <w:rPr>
          <w:sz w:val="24"/>
          <w:szCs w:val="24"/>
        </w:rPr>
        <w:t xml:space="preserve"> 14, (1), 47-69.</w:t>
      </w:r>
    </w:p>
    <w:p w:rsidR="00BA075A" w:rsidRPr="006C4C33" w:rsidRDefault="00BA075A" w:rsidP="006C4C33">
      <w:pPr>
        <w:spacing w:line="360" w:lineRule="auto"/>
        <w:rPr>
          <w:sz w:val="24"/>
          <w:szCs w:val="24"/>
        </w:rPr>
      </w:pPr>
      <w:r w:rsidRPr="006C4C33">
        <w:rPr>
          <w:sz w:val="24"/>
          <w:szCs w:val="24"/>
        </w:rPr>
        <w:t xml:space="preserve">Syed, S. (2014), “Leading Schools Through Major Change”, The Educational </w:t>
      </w:r>
      <w:proofErr w:type="gramStart"/>
      <w:r w:rsidRPr="006C4C33">
        <w:rPr>
          <w:sz w:val="24"/>
          <w:szCs w:val="24"/>
        </w:rPr>
        <w:t>Digest.,</w:t>
      </w:r>
      <w:proofErr w:type="gramEnd"/>
      <w:r w:rsidRPr="006C4C33">
        <w:rPr>
          <w:sz w:val="24"/>
          <w:szCs w:val="24"/>
        </w:rPr>
        <w:t xml:space="preserve"> 79, (7), 47-51.</w:t>
      </w:r>
    </w:p>
    <w:p w:rsidR="00EC3CF0" w:rsidRPr="006C4C33" w:rsidRDefault="00DB2E9B" w:rsidP="006C4C33">
      <w:pPr>
        <w:spacing w:line="360" w:lineRule="auto"/>
        <w:rPr>
          <w:sz w:val="24"/>
          <w:szCs w:val="24"/>
        </w:rPr>
      </w:pPr>
      <w:proofErr w:type="spellStart"/>
      <w:r w:rsidRPr="006C4C33">
        <w:rPr>
          <w:sz w:val="24"/>
          <w:szCs w:val="24"/>
        </w:rPr>
        <w:t>Uzun</w:t>
      </w:r>
      <w:proofErr w:type="spellEnd"/>
      <w:r w:rsidRPr="006C4C33">
        <w:rPr>
          <w:sz w:val="24"/>
          <w:szCs w:val="24"/>
        </w:rPr>
        <w:t xml:space="preserve">, M. S., </w:t>
      </w:r>
      <w:proofErr w:type="spellStart"/>
      <w:r w:rsidRPr="006C4C33">
        <w:rPr>
          <w:sz w:val="24"/>
          <w:szCs w:val="24"/>
        </w:rPr>
        <w:t>Sezen</w:t>
      </w:r>
      <w:proofErr w:type="spellEnd"/>
      <w:r w:rsidRPr="006C4C33">
        <w:rPr>
          <w:sz w:val="24"/>
          <w:szCs w:val="24"/>
        </w:rPr>
        <w:t xml:space="preserve">, N., &amp; Bulbul, A. (2012), “Investigating Student's Abilities Related to Graphing Skill”, Procedia - Social and </w:t>
      </w:r>
      <w:proofErr w:type="spellStart"/>
      <w:r w:rsidRPr="006C4C33">
        <w:rPr>
          <w:sz w:val="24"/>
          <w:szCs w:val="24"/>
        </w:rPr>
        <w:t>Behavioral</w:t>
      </w:r>
      <w:proofErr w:type="spellEnd"/>
      <w:r w:rsidRPr="006C4C33">
        <w:rPr>
          <w:sz w:val="24"/>
          <w:szCs w:val="24"/>
        </w:rPr>
        <w:t xml:space="preserve"> </w:t>
      </w:r>
      <w:proofErr w:type="gramStart"/>
      <w:r w:rsidRPr="006C4C33">
        <w:rPr>
          <w:sz w:val="24"/>
          <w:szCs w:val="24"/>
        </w:rPr>
        <w:t>Sciences.,</w:t>
      </w:r>
      <w:proofErr w:type="gramEnd"/>
      <w:r w:rsidRPr="006C4C33">
        <w:rPr>
          <w:sz w:val="24"/>
          <w:szCs w:val="24"/>
        </w:rPr>
        <w:t xml:space="preserve"> 46, 2942-2946.</w:t>
      </w:r>
    </w:p>
    <w:p w:rsidR="00A85EE8" w:rsidRPr="006C4C33" w:rsidRDefault="00A85EE8" w:rsidP="006C4C33">
      <w:pPr>
        <w:spacing w:line="360" w:lineRule="auto"/>
        <w:rPr>
          <w:sz w:val="24"/>
          <w:szCs w:val="24"/>
        </w:rPr>
      </w:pPr>
      <w:r w:rsidRPr="006C4C33">
        <w:rPr>
          <w:sz w:val="24"/>
          <w:szCs w:val="24"/>
        </w:rPr>
        <w:t xml:space="preserve">Welsh Assembly Government (2013), National Literacy and Numeracy Framework [www] </w:t>
      </w:r>
      <w:hyperlink r:id="rId14" w:history="1">
        <w:r w:rsidRPr="006C4C33">
          <w:rPr>
            <w:rStyle w:val="Hyperlink"/>
            <w:sz w:val="24"/>
            <w:szCs w:val="24"/>
          </w:rPr>
          <w:t>http://learning.gov.</w:t>
        </w:r>
        <w:r w:rsidR="00C96891">
          <w:rPr>
            <w:rStyle w:val="Hyperlink"/>
            <w:sz w:val="24"/>
            <w:szCs w:val="24"/>
          </w:rPr>
          <w:t>Wales</w:t>
        </w:r>
        <w:r w:rsidRPr="006C4C33">
          <w:rPr>
            <w:rStyle w:val="Hyperlink"/>
            <w:sz w:val="24"/>
            <w:szCs w:val="24"/>
          </w:rPr>
          <w:t>/docs/learning</w:t>
        </w:r>
        <w:r w:rsidR="00C96891">
          <w:rPr>
            <w:rStyle w:val="Hyperlink"/>
            <w:sz w:val="24"/>
            <w:szCs w:val="24"/>
          </w:rPr>
          <w:t>Wales</w:t>
        </w:r>
        <w:r w:rsidRPr="006C4C33">
          <w:rPr>
            <w:rStyle w:val="Hyperlink"/>
            <w:sz w:val="24"/>
            <w:szCs w:val="24"/>
          </w:rPr>
          <w:t>/publications/130415-lnf-guidance-en.pdf</w:t>
        </w:r>
      </w:hyperlink>
      <w:r w:rsidR="002A5AFD" w:rsidRPr="006C4C33">
        <w:rPr>
          <w:sz w:val="24"/>
          <w:szCs w:val="24"/>
        </w:rPr>
        <w:t xml:space="preserve"> (date accessed: 10 April 2019</w:t>
      </w:r>
      <w:r w:rsidRPr="006C4C33">
        <w:rPr>
          <w:sz w:val="24"/>
          <w:szCs w:val="24"/>
        </w:rPr>
        <w:t>)</w:t>
      </w:r>
    </w:p>
    <w:p w:rsidR="002A5AFD" w:rsidRPr="006C4C33" w:rsidRDefault="002A5AFD" w:rsidP="006C4C33">
      <w:pPr>
        <w:spacing w:line="360" w:lineRule="auto"/>
        <w:rPr>
          <w:sz w:val="24"/>
          <w:szCs w:val="24"/>
        </w:rPr>
      </w:pPr>
      <w:r w:rsidRPr="006C4C33">
        <w:rPr>
          <w:sz w:val="24"/>
          <w:szCs w:val="24"/>
        </w:rPr>
        <w:t>Welsh Assembly Government (</w:t>
      </w:r>
      <w:r w:rsidR="009B3020" w:rsidRPr="006C4C33">
        <w:rPr>
          <w:sz w:val="24"/>
          <w:szCs w:val="24"/>
        </w:rPr>
        <w:t xml:space="preserve">1, </w:t>
      </w:r>
      <w:r w:rsidRPr="006C4C33">
        <w:rPr>
          <w:sz w:val="24"/>
          <w:szCs w:val="24"/>
        </w:rPr>
        <w:t xml:space="preserve">2015), Successful Futures: Independent Review of Curriculum and Assessment Arrangements in </w:t>
      </w:r>
      <w:r w:rsidR="00C96891">
        <w:rPr>
          <w:sz w:val="24"/>
          <w:szCs w:val="24"/>
        </w:rPr>
        <w:t>Wales</w:t>
      </w:r>
      <w:r w:rsidRPr="006C4C33">
        <w:rPr>
          <w:sz w:val="24"/>
          <w:szCs w:val="24"/>
        </w:rPr>
        <w:t xml:space="preserve"> [www] </w:t>
      </w:r>
      <w:hyperlink r:id="rId15" w:history="1">
        <w:r w:rsidRPr="006C4C33">
          <w:rPr>
            <w:rStyle w:val="Hyperlink"/>
            <w:sz w:val="24"/>
            <w:szCs w:val="24"/>
          </w:rPr>
          <w:t>http://gov.</w:t>
        </w:r>
        <w:r w:rsidR="00C96891">
          <w:rPr>
            <w:rStyle w:val="Hyperlink"/>
            <w:sz w:val="24"/>
            <w:szCs w:val="24"/>
          </w:rPr>
          <w:t>Wales</w:t>
        </w:r>
        <w:r w:rsidRPr="006C4C33">
          <w:rPr>
            <w:rStyle w:val="Hyperlink"/>
            <w:sz w:val="24"/>
            <w:szCs w:val="24"/>
          </w:rPr>
          <w:t>/docs/dcells/publications/150317-successful-futures-en.pdf</w:t>
        </w:r>
      </w:hyperlink>
      <w:r w:rsidRPr="006C4C33">
        <w:rPr>
          <w:sz w:val="24"/>
          <w:szCs w:val="24"/>
        </w:rPr>
        <w:t xml:space="preserve"> (date accessed: 10 April 2019)</w:t>
      </w:r>
    </w:p>
    <w:p w:rsidR="009B3020" w:rsidRPr="006C4C33" w:rsidRDefault="009B3020" w:rsidP="006C4C33">
      <w:pPr>
        <w:spacing w:line="360" w:lineRule="auto"/>
        <w:rPr>
          <w:sz w:val="24"/>
          <w:szCs w:val="24"/>
        </w:rPr>
      </w:pPr>
      <w:r w:rsidRPr="006C4C33">
        <w:rPr>
          <w:sz w:val="24"/>
          <w:szCs w:val="24"/>
        </w:rPr>
        <w:lastRenderedPageBreak/>
        <w:t xml:space="preserve">Welsh Assembly Government (2, 2015), Evaluation of the National Literacy and Numeracy Programmes Interim Report [www] </w:t>
      </w:r>
      <w:hyperlink r:id="rId16" w:history="1">
        <w:r w:rsidRPr="006C4C33">
          <w:rPr>
            <w:rStyle w:val="Hyperlink"/>
            <w:sz w:val="24"/>
            <w:szCs w:val="24"/>
          </w:rPr>
          <w:t>https://gweddill.gov.</w:t>
        </w:r>
        <w:r w:rsidR="00C96891">
          <w:rPr>
            <w:rStyle w:val="Hyperlink"/>
            <w:sz w:val="24"/>
            <w:szCs w:val="24"/>
          </w:rPr>
          <w:t>Wales</w:t>
        </w:r>
        <w:r w:rsidRPr="006C4C33">
          <w:rPr>
            <w:rStyle w:val="Hyperlink"/>
            <w:sz w:val="24"/>
            <w:szCs w:val="24"/>
          </w:rPr>
          <w:t>/docs/caecd/research/2015/151210-evaluation-national-literacy-numeracy-programmes-interim-en.pdf</w:t>
        </w:r>
      </w:hyperlink>
      <w:r w:rsidRPr="006C4C33">
        <w:rPr>
          <w:sz w:val="24"/>
          <w:szCs w:val="24"/>
        </w:rPr>
        <w:t xml:space="preserve"> (date accessed: 14/4/2019)</w:t>
      </w:r>
    </w:p>
    <w:p w:rsidR="003275F8" w:rsidRPr="006C4C33" w:rsidRDefault="003275F8" w:rsidP="006C4C33">
      <w:pPr>
        <w:spacing w:line="360" w:lineRule="auto"/>
        <w:rPr>
          <w:sz w:val="24"/>
          <w:szCs w:val="24"/>
        </w:rPr>
      </w:pPr>
      <w:r w:rsidRPr="006C4C33">
        <w:rPr>
          <w:sz w:val="24"/>
          <w:szCs w:val="24"/>
        </w:rPr>
        <w:t>Zuber-</w:t>
      </w:r>
      <w:proofErr w:type="spellStart"/>
      <w:r w:rsidRPr="006C4C33">
        <w:rPr>
          <w:sz w:val="24"/>
          <w:szCs w:val="24"/>
        </w:rPr>
        <w:t>Skerritt</w:t>
      </w:r>
      <w:proofErr w:type="spellEnd"/>
      <w:r w:rsidRPr="006C4C33">
        <w:rPr>
          <w:sz w:val="24"/>
          <w:szCs w:val="24"/>
        </w:rPr>
        <w:t xml:space="preserve">, O. (1996). New Directions in Action Research. London: </w:t>
      </w:r>
      <w:proofErr w:type="spellStart"/>
      <w:r w:rsidRPr="006C4C33">
        <w:rPr>
          <w:sz w:val="24"/>
          <w:szCs w:val="24"/>
        </w:rPr>
        <w:t>Falmer</w:t>
      </w:r>
      <w:proofErr w:type="spellEnd"/>
      <w:r w:rsidRPr="006C4C33">
        <w:rPr>
          <w:sz w:val="24"/>
          <w:szCs w:val="24"/>
        </w:rPr>
        <w:t>.</w:t>
      </w:r>
    </w:p>
    <w:p w:rsidR="0091610B" w:rsidRDefault="0091610B" w:rsidP="006C4C33">
      <w:pPr>
        <w:spacing w:line="360" w:lineRule="auto"/>
        <w:rPr>
          <w:sz w:val="24"/>
          <w:szCs w:val="24"/>
        </w:rPr>
      </w:pPr>
    </w:p>
    <w:p w:rsidR="00B840FE" w:rsidRPr="006C4C33" w:rsidRDefault="00B840FE" w:rsidP="006C4C33">
      <w:pPr>
        <w:spacing w:line="360" w:lineRule="auto"/>
        <w:rPr>
          <w:sz w:val="24"/>
          <w:szCs w:val="24"/>
        </w:rPr>
      </w:pPr>
    </w:p>
    <w:p w:rsidR="0091610B" w:rsidRPr="00B840FE" w:rsidRDefault="0091610B" w:rsidP="006C4C33">
      <w:pPr>
        <w:spacing w:line="360" w:lineRule="auto"/>
        <w:rPr>
          <w:sz w:val="24"/>
          <w:szCs w:val="24"/>
          <w:u w:val="single"/>
        </w:rPr>
      </w:pPr>
      <w:r w:rsidRPr="00B840FE">
        <w:rPr>
          <w:sz w:val="24"/>
          <w:szCs w:val="24"/>
          <w:u w:val="single"/>
        </w:rPr>
        <w:t>Appendices:</w:t>
      </w:r>
    </w:p>
    <w:p w:rsidR="0091610B" w:rsidRPr="006C4C33" w:rsidRDefault="0091610B" w:rsidP="00750234">
      <w:pPr>
        <w:spacing w:line="360" w:lineRule="auto"/>
        <w:ind w:firstLine="720"/>
        <w:rPr>
          <w:sz w:val="24"/>
          <w:szCs w:val="24"/>
        </w:rPr>
      </w:pPr>
      <w:r w:rsidRPr="006C4C33">
        <w:rPr>
          <w:sz w:val="24"/>
          <w:szCs w:val="24"/>
        </w:rPr>
        <w:t>Appendix 1: PowerPoint presentation for research ECSP7002</w:t>
      </w:r>
    </w:p>
    <w:p w:rsidR="0091610B" w:rsidRPr="006C4C33" w:rsidRDefault="0091610B" w:rsidP="00750234">
      <w:pPr>
        <w:spacing w:line="360" w:lineRule="auto"/>
        <w:ind w:firstLine="720"/>
        <w:rPr>
          <w:sz w:val="24"/>
          <w:szCs w:val="24"/>
        </w:rPr>
      </w:pPr>
      <w:r w:rsidRPr="006C4C33">
        <w:rPr>
          <w:sz w:val="24"/>
          <w:szCs w:val="24"/>
        </w:rPr>
        <w:t>Appendix 2: Example graphs used in intervention</w:t>
      </w:r>
    </w:p>
    <w:p w:rsidR="0091610B" w:rsidRPr="006C4C33" w:rsidRDefault="0091610B" w:rsidP="00750234">
      <w:pPr>
        <w:spacing w:line="360" w:lineRule="auto"/>
        <w:ind w:firstLine="720"/>
        <w:rPr>
          <w:sz w:val="24"/>
          <w:szCs w:val="24"/>
        </w:rPr>
      </w:pPr>
      <w:r w:rsidRPr="006C4C33">
        <w:rPr>
          <w:sz w:val="24"/>
          <w:szCs w:val="24"/>
        </w:rPr>
        <w:t>Appendix 3: Data from research (Excel File)</w:t>
      </w:r>
    </w:p>
    <w:p w:rsidR="003275F8" w:rsidRPr="006C4C33" w:rsidRDefault="003275F8" w:rsidP="006C4C33">
      <w:pPr>
        <w:spacing w:line="360" w:lineRule="auto"/>
        <w:rPr>
          <w:sz w:val="24"/>
          <w:szCs w:val="24"/>
        </w:rPr>
      </w:pPr>
    </w:p>
    <w:p w:rsidR="002A5AFD" w:rsidRPr="006C4C33" w:rsidRDefault="002A5AFD" w:rsidP="006C4C33">
      <w:pPr>
        <w:spacing w:line="360" w:lineRule="auto"/>
        <w:rPr>
          <w:sz w:val="24"/>
          <w:szCs w:val="24"/>
        </w:rPr>
      </w:pPr>
    </w:p>
    <w:p w:rsidR="00321E10" w:rsidRPr="006C4C33" w:rsidRDefault="00321E10" w:rsidP="006C4C33">
      <w:pPr>
        <w:spacing w:line="360" w:lineRule="auto"/>
        <w:rPr>
          <w:sz w:val="24"/>
          <w:szCs w:val="24"/>
        </w:rPr>
      </w:pPr>
    </w:p>
    <w:p w:rsidR="00A85EE8" w:rsidRPr="006C4C33" w:rsidRDefault="00A85EE8" w:rsidP="006C4C33">
      <w:pPr>
        <w:spacing w:line="360" w:lineRule="auto"/>
        <w:rPr>
          <w:sz w:val="24"/>
          <w:szCs w:val="24"/>
        </w:rPr>
      </w:pPr>
    </w:p>
    <w:sectPr w:rsidR="00A85EE8" w:rsidRPr="006C4C33" w:rsidSect="002422ED">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97E" w:rsidRDefault="0034797E" w:rsidP="002422ED">
      <w:pPr>
        <w:spacing w:after="0" w:line="240" w:lineRule="auto"/>
      </w:pPr>
      <w:r>
        <w:separator/>
      </w:r>
    </w:p>
  </w:endnote>
  <w:endnote w:type="continuationSeparator" w:id="0">
    <w:p w:rsidR="0034797E" w:rsidRDefault="0034797E" w:rsidP="00242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439020"/>
      <w:docPartObj>
        <w:docPartGallery w:val="Page Numbers (Bottom of Page)"/>
        <w:docPartUnique/>
      </w:docPartObj>
    </w:sdtPr>
    <w:sdtEndPr>
      <w:rPr>
        <w:noProof/>
      </w:rPr>
    </w:sdtEndPr>
    <w:sdtContent>
      <w:p w:rsidR="00DC484A" w:rsidRDefault="00DC484A">
        <w:pPr>
          <w:pStyle w:val="Footer"/>
          <w:jc w:val="right"/>
        </w:pPr>
        <w:r>
          <w:fldChar w:fldCharType="begin"/>
        </w:r>
        <w:r>
          <w:instrText xml:space="preserve"> PAGE   \* MERGEFORMAT </w:instrText>
        </w:r>
        <w:r>
          <w:fldChar w:fldCharType="separate"/>
        </w:r>
        <w:r w:rsidR="00612FE0">
          <w:rPr>
            <w:noProof/>
          </w:rPr>
          <w:t>23</w:t>
        </w:r>
        <w:r>
          <w:rPr>
            <w:noProof/>
          </w:rPr>
          <w:fldChar w:fldCharType="end"/>
        </w:r>
      </w:p>
    </w:sdtContent>
  </w:sdt>
  <w:p w:rsidR="00DC484A" w:rsidRDefault="00DC48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97E" w:rsidRDefault="0034797E" w:rsidP="002422ED">
      <w:pPr>
        <w:spacing w:after="0" w:line="240" w:lineRule="auto"/>
      </w:pPr>
      <w:r>
        <w:separator/>
      </w:r>
    </w:p>
  </w:footnote>
  <w:footnote w:type="continuationSeparator" w:id="0">
    <w:p w:rsidR="0034797E" w:rsidRDefault="0034797E" w:rsidP="002422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2ED" w:rsidRPr="002422ED" w:rsidRDefault="002422ED">
    <w:pPr>
      <w:pStyle w:val="Header"/>
      <w:rPr>
        <w:rFonts w:ascii="Arial" w:hAnsi="Arial" w:cs="Arial"/>
      </w:rPr>
    </w:pPr>
    <w:r>
      <w:rPr>
        <w:rFonts w:ascii="Arial" w:hAnsi="Arial" w:cs="Arial"/>
      </w:rPr>
      <w:t xml:space="preserve">ECSP7002 </w:t>
    </w:r>
    <w:r>
      <w:rPr>
        <w:rFonts w:ascii="Arial" w:hAnsi="Arial" w:cs="Arial"/>
      </w:rPr>
      <w:tab/>
      <w:t xml:space="preserve">                                                                                                                                 1806599</w:t>
    </w:r>
  </w:p>
  <w:p w:rsidR="002422ED" w:rsidRDefault="002422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E6817"/>
    <w:multiLevelType w:val="hybridMultilevel"/>
    <w:tmpl w:val="28943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A7F4D"/>
    <w:multiLevelType w:val="hybridMultilevel"/>
    <w:tmpl w:val="1B56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C7AD3"/>
    <w:multiLevelType w:val="hybridMultilevel"/>
    <w:tmpl w:val="6CB86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95F30FA"/>
    <w:multiLevelType w:val="hybridMultilevel"/>
    <w:tmpl w:val="26E81C44"/>
    <w:lvl w:ilvl="0" w:tplc="C45A45A8">
      <w:start w:val="1"/>
      <w:numFmt w:val="bullet"/>
      <w:lvlText w:val="•"/>
      <w:lvlJc w:val="left"/>
      <w:pPr>
        <w:tabs>
          <w:tab w:val="num" w:pos="720"/>
        </w:tabs>
        <w:ind w:left="720" w:hanging="360"/>
      </w:pPr>
      <w:rPr>
        <w:rFonts w:ascii="Arial" w:hAnsi="Arial" w:hint="default"/>
      </w:rPr>
    </w:lvl>
    <w:lvl w:ilvl="1" w:tplc="A184CC1E" w:tentative="1">
      <w:start w:val="1"/>
      <w:numFmt w:val="bullet"/>
      <w:lvlText w:val="•"/>
      <w:lvlJc w:val="left"/>
      <w:pPr>
        <w:tabs>
          <w:tab w:val="num" w:pos="1440"/>
        </w:tabs>
        <w:ind w:left="1440" w:hanging="360"/>
      </w:pPr>
      <w:rPr>
        <w:rFonts w:ascii="Arial" w:hAnsi="Arial" w:hint="default"/>
      </w:rPr>
    </w:lvl>
    <w:lvl w:ilvl="2" w:tplc="4C502844" w:tentative="1">
      <w:start w:val="1"/>
      <w:numFmt w:val="bullet"/>
      <w:lvlText w:val="•"/>
      <w:lvlJc w:val="left"/>
      <w:pPr>
        <w:tabs>
          <w:tab w:val="num" w:pos="2160"/>
        </w:tabs>
        <w:ind w:left="2160" w:hanging="360"/>
      </w:pPr>
      <w:rPr>
        <w:rFonts w:ascii="Arial" w:hAnsi="Arial" w:hint="default"/>
      </w:rPr>
    </w:lvl>
    <w:lvl w:ilvl="3" w:tplc="0B72969C" w:tentative="1">
      <w:start w:val="1"/>
      <w:numFmt w:val="bullet"/>
      <w:lvlText w:val="•"/>
      <w:lvlJc w:val="left"/>
      <w:pPr>
        <w:tabs>
          <w:tab w:val="num" w:pos="2880"/>
        </w:tabs>
        <w:ind w:left="2880" w:hanging="360"/>
      </w:pPr>
      <w:rPr>
        <w:rFonts w:ascii="Arial" w:hAnsi="Arial" w:hint="default"/>
      </w:rPr>
    </w:lvl>
    <w:lvl w:ilvl="4" w:tplc="63947938" w:tentative="1">
      <w:start w:val="1"/>
      <w:numFmt w:val="bullet"/>
      <w:lvlText w:val="•"/>
      <w:lvlJc w:val="left"/>
      <w:pPr>
        <w:tabs>
          <w:tab w:val="num" w:pos="3600"/>
        </w:tabs>
        <w:ind w:left="3600" w:hanging="360"/>
      </w:pPr>
      <w:rPr>
        <w:rFonts w:ascii="Arial" w:hAnsi="Arial" w:hint="default"/>
      </w:rPr>
    </w:lvl>
    <w:lvl w:ilvl="5" w:tplc="EAC07610" w:tentative="1">
      <w:start w:val="1"/>
      <w:numFmt w:val="bullet"/>
      <w:lvlText w:val="•"/>
      <w:lvlJc w:val="left"/>
      <w:pPr>
        <w:tabs>
          <w:tab w:val="num" w:pos="4320"/>
        </w:tabs>
        <w:ind w:left="4320" w:hanging="360"/>
      </w:pPr>
      <w:rPr>
        <w:rFonts w:ascii="Arial" w:hAnsi="Arial" w:hint="default"/>
      </w:rPr>
    </w:lvl>
    <w:lvl w:ilvl="6" w:tplc="DFA8E758" w:tentative="1">
      <w:start w:val="1"/>
      <w:numFmt w:val="bullet"/>
      <w:lvlText w:val="•"/>
      <w:lvlJc w:val="left"/>
      <w:pPr>
        <w:tabs>
          <w:tab w:val="num" w:pos="5040"/>
        </w:tabs>
        <w:ind w:left="5040" w:hanging="360"/>
      </w:pPr>
      <w:rPr>
        <w:rFonts w:ascii="Arial" w:hAnsi="Arial" w:hint="default"/>
      </w:rPr>
    </w:lvl>
    <w:lvl w:ilvl="7" w:tplc="DC9E4B2C" w:tentative="1">
      <w:start w:val="1"/>
      <w:numFmt w:val="bullet"/>
      <w:lvlText w:val="•"/>
      <w:lvlJc w:val="left"/>
      <w:pPr>
        <w:tabs>
          <w:tab w:val="num" w:pos="5760"/>
        </w:tabs>
        <w:ind w:left="5760" w:hanging="360"/>
      </w:pPr>
      <w:rPr>
        <w:rFonts w:ascii="Arial" w:hAnsi="Arial" w:hint="default"/>
      </w:rPr>
    </w:lvl>
    <w:lvl w:ilvl="8" w:tplc="3B5240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F76627"/>
    <w:multiLevelType w:val="hybridMultilevel"/>
    <w:tmpl w:val="5906B85A"/>
    <w:lvl w:ilvl="0" w:tplc="C8C6FA5A">
      <w:start w:val="1"/>
      <w:numFmt w:val="bullet"/>
      <w:lvlText w:val="•"/>
      <w:lvlJc w:val="left"/>
      <w:pPr>
        <w:tabs>
          <w:tab w:val="num" w:pos="720"/>
        </w:tabs>
        <w:ind w:left="720" w:hanging="360"/>
      </w:pPr>
      <w:rPr>
        <w:rFonts w:ascii="Arial" w:hAnsi="Arial" w:hint="default"/>
      </w:rPr>
    </w:lvl>
    <w:lvl w:ilvl="1" w:tplc="F908635E" w:tentative="1">
      <w:start w:val="1"/>
      <w:numFmt w:val="bullet"/>
      <w:lvlText w:val="•"/>
      <w:lvlJc w:val="left"/>
      <w:pPr>
        <w:tabs>
          <w:tab w:val="num" w:pos="1440"/>
        </w:tabs>
        <w:ind w:left="1440" w:hanging="360"/>
      </w:pPr>
      <w:rPr>
        <w:rFonts w:ascii="Arial" w:hAnsi="Arial" w:hint="default"/>
      </w:rPr>
    </w:lvl>
    <w:lvl w:ilvl="2" w:tplc="7D28C964" w:tentative="1">
      <w:start w:val="1"/>
      <w:numFmt w:val="bullet"/>
      <w:lvlText w:val="•"/>
      <w:lvlJc w:val="left"/>
      <w:pPr>
        <w:tabs>
          <w:tab w:val="num" w:pos="2160"/>
        </w:tabs>
        <w:ind w:left="2160" w:hanging="360"/>
      </w:pPr>
      <w:rPr>
        <w:rFonts w:ascii="Arial" w:hAnsi="Arial" w:hint="default"/>
      </w:rPr>
    </w:lvl>
    <w:lvl w:ilvl="3" w:tplc="88128082" w:tentative="1">
      <w:start w:val="1"/>
      <w:numFmt w:val="bullet"/>
      <w:lvlText w:val="•"/>
      <w:lvlJc w:val="left"/>
      <w:pPr>
        <w:tabs>
          <w:tab w:val="num" w:pos="2880"/>
        </w:tabs>
        <w:ind w:left="2880" w:hanging="360"/>
      </w:pPr>
      <w:rPr>
        <w:rFonts w:ascii="Arial" w:hAnsi="Arial" w:hint="default"/>
      </w:rPr>
    </w:lvl>
    <w:lvl w:ilvl="4" w:tplc="82D25A06" w:tentative="1">
      <w:start w:val="1"/>
      <w:numFmt w:val="bullet"/>
      <w:lvlText w:val="•"/>
      <w:lvlJc w:val="left"/>
      <w:pPr>
        <w:tabs>
          <w:tab w:val="num" w:pos="3600"/>
        </w:tabs>
        <w:ind w:left="3600" w:hanging="360"/>
      </w:pPr>
      <w:rPr>
        <w:rFonts w:ascii="Arial" w:hAnsi="Arial" w:hint="default"/>
      </w:rPr>
    </w:lvl>
    <w:lvl w:ilvl="5" w:tplc="2A4C0722" w:tentative="1">
      <w:start w:val="1"/>
      <w:numFmt w:val="bullet"/>
      <w:lvlText w:val="•"/>
      <w:lvlJc w:val="left"/>
      <w:pPr>
        <w:tabs>
          <w:tab w:val="num" w:pos="4320"/>
        </w:tabs>
        <w:ind w:left="4320" w:hanging="360"/>
      </w:pPr>
      <w:rPr>
        <w:rFonts w:ascii="Arial" w:hAnsi="Arial" w:hint="default"/>
      </w:rPr>
    </w:lvl>
    <w:lvl w:ilvl="6" w:tplc="087E40E8" w:tentative="1">
      <w:start w:val="1"/>
      <w:numFmt w:val="bullet"/>
      <w:lvlText w:val="•"/>
      <w:lvlJc w:val="left"/>
      <w:pPr>
        <w:tabs>
          <w:tab w:val="num" w:pos="5040"/>
        </w:tabs>
        <w:ind w:left="5040" w:hanging="360"/>
      </w:pPr>
      <w:rPr>
        <w:rFonts w:ascii="Arial" w:hAnsi="Arial" w:hint="default"/>
      </w:rPr>
    </w:lvl>
    <w:lvl w:ilvl="7" w:tplc="5B88E46C" w:tentative="1">
      <w:start w:val="1"/>
      <w:numFmt w:val="bullet"/>
      <w:lvlText w:val="•"/>
      <w:lvlJc w:val="left"/>
      <w:pPr>
        <w:tabs>
          <w:tab w:val="num" w:pos="5760"/>
        </w:tabs>
        <w:ind w:left="5760" w:hanging="360"/>
      </w:pPr>
      <w:rPr>
        <w:rFonts w:ascii="Arial" w:hAnsi="Arial" w:hint="default"/>
      </w:rPr>
    </w:lvl>
    <w:lvl w:ilvl="8" w:tplc="8B909FB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9A6"/>
    <w:rsid w:val="00000D72"/>
    <w:rsid w:val="00010A50"/>
    <w:rsid w:val="00011A1C"/>
    <w:rsid w:val="00022C7B"/>
    <w:rsid w:val="0002440F"/>
    <w:rsid w:val="0002753D"/>
    <w:rsid w:val="00037A5E"/>
    <w:rsid w:val="00037DAA"/>
    <w:rsid w:val="00040F39"/>
    <w:rsid w:val="00045B30"/>
    <w:rsid w:val="0004618F"/>
    <w:rsid w:val="0005109F"/>
    <w:rsid w:val="00072DE4"/>
    <w:rsid w:val="00082B27"/>
    <w:rsid w:val="00094C9F"/>
    <w:rsid w:val="00095737"/>
    <w:rsid w:val="000B4A5B"/>
    <w:rsid w:val="000B5B64"/>
    <w:rsid w:val="000C36FF"/>
    <w:rsid w:val="000C5F61"/>
    <w:rsid w:val="000D0E52"/>
    <w:rsid w:val="000D3574"/>
    <w:rsid w:val="000D6581"/>
    <w:rsid w:val="000E6E2C"/>
    <w:rsid w:val="000F2EA9"/>
    <w:rsid w:val="000F6748"/>
    <w:rsid w:val="00103A61"/>
    <w:rsid w:val="00106282"/>
    <w:rsid w:val="00112E9F"/>
    <w:rsid w:val="00117698"/>
    <w:rsid w:val="0012422C"/>
    <w:rsid w:val="0013077D"/>
    <w:rsid w:val="001372B5"/>
    <w:rsid w:val="00156633"/>
    <w:rsid w:val="00166483"/>
    <w:rsid w:val="001705E9"/>
    <w:rsid w:val="00171542"/>
    <w:rsid w:val="001754D8"/>
    <w:rsid w:val="00180793"/>
    <w:rsid w:val="001808BB"/>
    <w:rsid w:val="00180BBF"/>
    <w:rsid w:val="00181672"/>
    <w:rsid w:val="001A05CC"/>
    <w:rsid w:val="001A273C"/>
    <w:rsid w:val="001A3A43"/>
    <w:rsid w:val="001B33FA"/>
    <w:rsid w:val="001B3AA3"/>
    <w:rsid w:val="001E171C"/>
    <w:rsid w:val="001E4BA4"/>
    <w:rsid w:val="001E7EC8"/>
    <w:rsid w:val="001F1094"/>
    <w:rsid w:val="001F198F"/>
    <w:rsid w:val="001F2BCC"/>
    <w:rsid w:val="00201328"/>
    <w:rsid w:val="00205FA2"/>
    <w:rsid w:val="00210F84"/>
    <w:rsid w:val="0021485C"/>
    <w:rsid w:val="0021771F"/>
    <w:rsid w:val="00226139"/>
    <w:rsid w:val="00235055"/>
    <w:rsid w:val="00240333"/>
    <w:rsid w:val="002422ED"/>
    <w:rsid w:val="00244032"/>
    <w:rsid w:val="002504C8"/>
    <w:rsid w:val="002600FF"/>
    <w:rsid w:val="00261438"/>
    <w:rsid w:val="002633BD"/>
    <w:rsid w:val="00286056"/>
    <w:rsid w:val="002964E3"/>
    <w:rsid w:val="002A2740"/>
    <w:rsid w:val="002A5AFD"/>
    <w:rsid w:val="002B016E"/>
    <w:rsid w:val="002C2C7D"/>
    <w:rsid w:val="002C6AC8"/>
    <w:rsid w:val="002D27B8"/>
    <w:rsid w:val="002E63CD"/>
    <w:rsid w:val="002E71E1"/>
    <w:rsid w:val="002E7F0E"/>
    <w:rsid w:val="00302DD6"/>
    <w:rsid w:val="00306E5B"/>
    <w:rsid w:val="00312BBD"/>
    <w:rsid w:val="00313E2E"/>
    <w:rsid w:val="003209FA"/>
    <w:rsid w:val="00321E10"/>
    <w:rsid w:val="003275F8"/>
    <w:rsid w:val="00340779"/>
    <w:rsid w:val="00342A97"/>
    <w:rsid w:val="0034370C"/>
    <w:rsid w:val="003446CC"/>
    <w:rsid w:val="0034797E"/>
    <w:rsid w:val="003515A3"/>
    <w:rsid w:val="00353093"/>
    <w:rsid w:val="00355DAD"/>
    <w:rsid w:val="00357015"/>
    <w:rsid w:val="003655AB"/>
    <w:rsid w:val="00370C48"/>
    <w:rsid w:val="0037215E"/>
    <w:rsid w:val="00380AD4"/>
    <w:rsid w:val="00383F5B"/>
    <w:rsid w:val="00390379"/>
    <w:rsid w:val="00395718"/>
    <w:rsid w:val="003A6CC7"/>
    <w:rsid w:val="003D3E42"/>
    <w:rsid w:val="003D46AE"/>
    <w:rsid w:val="003F08F8"/>
    <w:rsid w:val="00413E17"/>
    <w:rsid w:val="004213B6"/>
    <w:rsid w:val="00422235"/>
    <w:rsid w:val="00424ECA"/>
    <w:rsid w:val="004256C5"/>
    <w:rsid w:val="00432F55"/>
    <w:rsid w:val="00450A0B"/>
    <w:rsid w:val="00465AA4"/>
    <w:rsid w:val="004668B4"/>
    <w:rsid w:val="00472B9C"/>
    <w:rsid w:val="00474903"/>
    <w:rsid w:val="0047666D"/>
    <w:rsid w:val="00477ADC"/>
    <w:rsid w:val="0048048F"/>
    <w:rsid w:val="004854A0"/>
    <w:rsid w:val="00490224"/>
    <w:rsid w:val="0049061C"/>
    <w:rsid w:val="004A0389"/>
    <w:rsid w:val="004B0884"/>
    <w:rsid w:val="004B08F4"/>
    <w:rsid w:val="004B55D3"/>
    <w:rsid w:val="004C3669"/>
    <w:rsid w:val="004C686F"/>
    <w:rsid w:val="004C720A"/>
    <w:rsid w:val="004D2196"/>
    <w:rsid w:val="004E05B6"/>
    <w:rsid w:val="004E2639"/>
    <w:rsid w:val="004E27C7"/>
    <w:rsid w:val="004E2F45"/>
    <w:rsid w:val="004E4AFC"/>
    <w:rsid w:val="004E7734"/>
    <w:rsid w:val="004E79F2"/>
    <w:rsid w:val="004F3124"/>
    <w:rsid w:val="004F4CBB"/>
    <w:rsid w:val="00504796"/>
    <w:rsid w:val="00512F2B"/>
    <w:rsid w:val="00520EB2"/>
    <w:rsid w:val="00527B41"/>
    <w:rsid w:val="005475D4"/>
    <w:rsid w:val="00551702"/>
    <w:rsid w:val="005571BD"/>
    <w:rsid w:val="00560035"/>
    <w:rsid w:val="005603C8"/>
    <w:rsid w:val="00561AD4"/>
    <w:rsid w:val="00567C26"/>
    <w:rsid w:val="005A70F7"/>
    <w:rsid w:val="005B07BA"/>
    <w:rsid w:val="005C33DF"/>
    <w:rsid w:val="005D00C4"/>
    <w:rsid w:val="005D0B7F"/>
    <w:rsid w:val="005D31D7"/>
    <w:rsid w:val="005E1DED"/>
    <w:rsid w:val="005E3E1D"/>
    <w:rsid w:val="005E402F"/>
    <w:rsid w:val="00610E5F"/>
    <w:rsid w:val="00612FE0"/>
    <w:rsid w:val="00616133"/>
    <w:rsid w:val="00617146"/>
    <w:rsid w:val="00620939"/>
    <w:rsid w:val="00633B6B"/>
    <w:rsid w:val="00640560"/>
    <w:rsid w:val="006451B4"/>
    <w:rsid w:val="0065669C"/>
    <w:rsid w:val="00660CB2"/>
    <w:rsid w:val="006643A8"/>
    <w:rsid w:val="00664AED"/>
    <w:rsid w:val="00677A40"/>
    <w:rsid w:val="0068454E"/>
    <w:rsid w:val="006A0A90"/>
    <w:rsid w:val="006A2835"/>
    <w:rsid w:val="006A2C5C"/>
    <w:rsid w:val="006A2DB2"/>
    <w:rsid w:val="006A5388"/>
    <w:rsid w:val="006B616C"/>
    <w:rsid w:val="006C27E4"/>
    <w:rsid w:val="006C4C33"/>
    <w:rsid w:val="006D26E7"/>
    <w:rsid w:val="006D4E4A"/>
    <w:rsid w:val="006E181D"/>
    <w:rsid w:val="006E68B7"/>
    <w:rsid w:val="007123E9"/>
    <w:rsid w:val="007204E9"/>
    <w:rsid w:val="007312B1"/>
    <w:rsid w:val="007343F3"/>
    <w:rsid w:val="00737865"/>
    <w:rsid w:val="00740323"/>
    <w:rsid w:val="0074170A"/>
    <w:rsid w:val="0074666D"/>
    <w:rsid w:val="00750234"/>
    <w:rsid w:val="00760971"/>
    <w:rsid w:val="00767C9F"/>
    <w:rsid w:val="007718C3"/>
    <w:rsid w:val="0077216C"/>
    <w:rsid w:val="00773721"/>
    <w:rsid w:val="00785417"/>
    <w:rsid w:val="00785E34"/>
    <w:rsid w:val="00793D2B"/>
    <w:rsid w:val="007951A0"/>
    <w:rsid w:val="00795735"/>
    <w:rsid w:val="007A4EFE"/>
    <w:rsid w:val="007A760F"/>
    <w:rsid w:val="007C0532"/>
    <w:rsid w:val="007C768E"/>
    <w:rsid w:val="007E5958"/>
    <w:rsid w:val="008026D1"/>
    <w:rsid w:val="0080444E"/>
    <w:rsid w:val="00811B1A"/>
    <w:rsid w:val="00812DA9"/>
    <w:rsid w:val="00812FC3"/>
    <w:rsid w:val="00820577"/>
    <w:rsid w:val="00824EA6"/>
    <w:rsid w:val="008260FC"/>
    <w:rsid w:val="00826EA2"/>
    <w:rsid w:val="008315D4"/>
    <w:rsid w:val="00831C9B"/>
    <w:rsid w:val="00832141"/>
    <w:rsid w:val="0083266D"/>
    <w:rsid w:val="00836152"/>
    <w:rsid w:val="00850E99"/>
    <w:rsid w:val="00860D7F"/>
    <w:rsid w:val="00861300"/>
    <w:rsid w:val="00861904"/>
    <w:rsid w:val="00862AA2"/>
    <w:rsid w:val="00863457"/>
    <w:rsid w:val="008714D8"/>
    <w:rsid w:val="00875564"/>
    <w:rsid w:val="00884178"/>
    <w:rsid w:val="008849AF"/>
    <w:rsid w:val="008851A8"/>
    <w:rsid w:val="00885745"/>
    <w:rsid w:val="008A0228"/>
    <w:rsid w:val="008A29DB"/>
    <w:rsid w:val="008B32E9"/>
    <w:rsid w:val="008C079B"/>
    <w:rsid w:val="008C6D3C"/>
    <w:rsid w:val="008D58CB"/>
    <w:rsid w:val="008D6EB3"/>
    <w:rsid w:val="008D7EF6"/>
    <w:rsid w:val="008E2D1F"/>
    <w:rsid w:val="008E51C6"/>
    <w:rsid w:val="008F066B"/>
    <w:rsid w:val="008F32CB"/>
    <w:rsid w:val="008F3327"/>
    <w:rsid w:val="008F710C"/>
    <w:rsid w:val="009029DF"/>
    <w:rsid w:val="0091610B"/>
    <w:rsid w:val="00917E12"/>
    <w:rsid w:val="0092028B"/>
    <w:rsid w:val="00923B19"/>
    <w:rsid w:val="00930942"/>
    <w:rsid w:val="00930D2B"/>
    <w:rsid w:val="009338EC"/>
    <w:rsid w:val="009358E2"/>
    <w:rsid w:val="00940A8D"/>
    <w:rsid w:val="0094123B"/>
    <w:rsid w:val="00965902"/>
    <w:rsid w:val="0096634D"/>
    <w:rsid w:val="009671D4"/>
    <w:rsid w:val="00972A9F"/>
    <w:rsid w:val="00972E77"/>
    <w:rsid w:val="009733F5"/>
    <w:rsid w:val="00981F5D"/>
    <w:rsid w:val="00984365"/>
    <w:rsid w:val="009A29A6"/>
    <w:rsid w:val="009A31FC"/>
    <w:rsid w:val="009A4605"/>
    <w:rsid w:val="009A70AB"/>
    <w:rsid w:val="009B1318"/>
    <w:rsid w:val="009B2684"/>
    <w:rsid w:val="009B3020"/>
    <w:rsid w:val="009D2072"/>
    <w:rsid w:val="009D20F2"/>
    <w:rsid w:val="009D3E98"/>
    <w:rsid w:val="009D6BC1"/>
    <w:rsid w:val="009F39C1"/>
    <w:rsid w:val="00A06EC1"/>
    <w:rsid w:val="00A10F56"/>
    <w:rsid w:val="00A20AA1"/>
    <w:rsid w:val="00A24978"/>
    <w:rsid w:val="00A43BAE"/>
    <w:rsid w:val="00A527F1"/>
    <w:rsid w:val="00A7253A"/>
    <w:rsid w:val="00A740B9"/>
    <w:rsid w:val="00A757A6"/>
    <w:rsid w:val="00A849DA"/>
    <w:rsid w:val="00A84DED"/>
    <w:rsid w:val="00A85EE8"/>
    <w:rsid w:val="00A90495"/>
    <w:rsid w:val="00A91F85"/>
    <w:rsid w:val="00A93701"/>
    <w:rsid w:val="00A96445"/>
    <w:rsid w:val="00AA618A"/>
    <w:rsid w:val="00AB0F0C"/>
    <w:rsid w:val="00AC1B9B"/>
    <w:rsid w:val="00AC506E"/>
    <w:rsid w:val="00AC7F38"/>
    <w:rsid w:val="00AE0442"/>
    <w:rsid w:val="00AE1AB6"/>
    <w:rsid w:val="00AE2736"/>
    <w:rsid w:val="00AF53B2"/>
    <w:rsid w:val="00B01C59"/>
    <w:rsid w:val="00B03C2F"/>
    <w:rsid w:val="00B04BA7"/>
    <w:rsid w:val="00B072EE"/>
    <w:rsid w:val="00B1462D"/>
    <w:rsid w:val="00B22639"/>
    <w:rsid w:val="00B2621A"/>
    <w:rsid w:val="00B44BE6"/>
    <w:rsid w:val="00B510D5"/>
    <w:rsid w:val="00B54D91"/>
    <w:rsid w:val="00B61F57"/>
    <w:rsid w:val="00B62001"/>
    <w:rsid w:val="00B6792F"/>
    <w:rsid w:val="00B7143D"/>
    <w:rsid w:val="00B74275"/>
    <w:rsid w:val="00B840FE"/>
    <w:rsid w:val="00B85565"/>
    <w:rsid w:val="00B86D69"/>
    <w:rsid w:val="00B92B1E"/>
    <w:rsid w:val="00B96235"/>
    <w:rsid w:val="00BA075A"/>
    <w:rsid w:val="00BB1CED"/>
    <w:rsid w:val="00BC0DFB"/>
    <w:rsid w:val="00BC3928"/>
    <w:rsid w:val="00BD3017"/>
    <w:rsid w:val="00BD5D9B"/>
    <w:rsid w:val="00BE2F8B"/>
    <w:rsid w:val="00BE3DEA"/>
    <w:rsid w:val="00BF2C55"/>
    <w:rsid w:val="00C01514"/>
    <w:rsid w:val="00C01676"/>
    <w:rsid w:val="00C12292"/>
    <w:rsid w:val="00C13653"/>
    <w:rsid w:val="00C15B2B"/>
    <w:rsid w:val="00C15EB8"/>
    <w:rsid w:val="00C179F5"/>
    <w:rsid w:val="00C20BEA"/>
    <w:rsid w:val="00C2719F"/>
    <w:rsid w:val="00C37824"/>
    <w:rsid w:val="00C43EC7"/>
    <w:rsid w:val="00C45935"/>
    <w:rsid w:val="00C70E2D"/>
    <w:rsid w:val="00C7473D"/>
    <w:rsid w:val="00C843BB"/>
    <w:rsid w:val="00C848B9"/>
    <w:rsid w:val="00C86879"/>
    <w:rsid w:val="00C92644"/>
    <w:rsid w:val="00C93026"/>
    <w:rsid w:val="00C96891"/>
    <w:rsid w:val="00C97ACE"/>
    <w:rsid w:val="00CB1F1D"/>
    <w:rsid w:val="00CB5E71"/>
    <w:rsid w:val="00CB7069"/>
    <w:rsid w:val="00CD555A"/>
    <w:rsid w:val="00CE5062"/>
    <w:rsid w:val="00CF3781"/>
    <w:rsid w:val="00CF4BD2"/>
    <w:rsid w:val="00D1022E"/>
    <w:rsid w:val="00D104A8"/>
    <w:rsid w:val="00D15E0E"/>
    <w:rsid w:val="00D16A23"/>
    <w:rsid w:val="00D1790E"/>
    <w:rsid w:val="00D3087C"/>
    <w:rsid w:val="00D375D3"/>
    <w:rsid w:val="00D47DFD"/>
    <w:rsid w:val="00D50335"/>
    <w:rsid w:val="00D51E84"/>
    <w:rsid w:val="00D619AE"/>
    <w:rsid w:val="00D61C7F"/>
    <w:rsid w:val="00D6356F"/>
    <w:rsid w:val="00D66742"/>
    <w:rsid w:val="00D6797A"/>
    <w:rsid w:val="00D80580"/>
    <w:rsid w:val="00DA226E"/>
    <w:rsid w:val="00DA2734"/>
    <w:rsid w:val="00DA430D"/>
    <w:rsid w:val="00DB0D0B"/>
    <w:rsid w:val="00DB2E9B"/>
    <w:rsid w:val="00DB3783"/>
    <w:rsid w:val="00DB4087"/>
    <w:rsid w:val="00DB7D2B"/>
    <w:rsid w:val="00DC484A"/>
    <w:rsid w:val="00DC7FD9"/>
    <w:rsid w:val="00DE53D3"/>
    <w:rsid w:val="00DF79A4"/>
    <w:rsid w:val="00E076A7"/>
    <w:rsid w:val="00E24586"/>
    <w:rsid w:val="00E26B90"/>
    <w:rsid w:val="00E3748D"/>
    <w:rsid w:val="00E40DB4"/>
    <w:rsid w:val="00E40E50"/>
    <w:rsid w:val="00E42500"/>
    <w:rsid w:val="00E50A41"/>
    <w:rsid w:val="00E529DB"/>
    <w:rsid w:val="00E634DF"/>
    <w:rsid w:val="00E63F48"/>
    <w:rsid w:val="00E64B70"/>
    <w:rsid w:val="00E718BE"/>
    <w:rsid w:val="00E72015"/>
    <w:rsid w:val="00E842A8"/>
    <w:rsid w:val="00E8563A"/>
    <w:rsid w:val="00E922D8"/>
    <w:rsid w:val="00EA6ED6"/>
    <w:rsid w:val="00EC3280"/>
    <w:rsid w:val="00EC3CF0"/>
    <w:rsid w:val="00EE1961"/>
    <w:rsid w:val="00EF1066"/>
    <w:rsid w:val="00EF2760"/>
    <w:rsid w:val="00F1161A"/>
    <w:rsid w:val="00F27D7F"/>
    <w:rsid w:val="00F36C69"/>
    <w:rsid w:val="00F45D39"/>
    <w:rsid w:val="00F501C2"/>
    <w:rsid w:val="00F50531"/>
    <w:rsid w:val="00F52EFF"/>
    <w:rsid w:val="00F54537"/>
    <w:rsid w:val="00F62344"/>
    <w:rsid w:val="00F666EF"/>
    <w:rsid w:val="00F67AAA"/>
    <w:rsid w:val="00FB3F1A"/>
    <w:rsid w:val="00FB7160"/>
    <w:rsid w:val="00FC0060"/>
    <w:rsid w:val="00FC7636"/>
    <w:rsid w:val="00FD6BFA"/>
    <w:rsid w:val="00FE109B"/>
    <w:rsid w:val="00FE4BD5"/>
    <w:rsid w:val="00FE67BF"/>
    <w:rsid w:val="00FF0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21FFC8-7735-40C7-9608-19845ED10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07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B742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45D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5B07B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EE8"/>
    <w:rPr>
      <w:color w:val="0563C1" w:themeColor="hyperlink"/>
      <w:u w:val="single"/>
    </w:rPr>
  </w:style>
  <w:style w:type="character" w:styleId="FollowedHyperlink">
    <w:name w:val="FollowedHyperlink"/>
    <w:basedOn w:val="DefaultParagraphFont"/>
    <w:uiPriority w:val="99"/>
    <w:semiHidden/>
    <w:unhideWhenUsed/>
    <w:rsid w:val="001A273C"/>
    <w:rPr>
      <w:color w:val="954F72" w:themeColor="followedHyperlink"/>
      <w:u w:val="single"/>
    </w:rPr>
  </w:style>
  <w:style w:type="paragraph" w:styleId="ListParagraph">
    <w:name w:val="List Paragraph"/>
    <w:basedOn w:val="Normal"/>
    <w:uiPriority w:val="34"/>
    <w:qFormat/>
    <w:rsid w:val="00A20AA1"/>
    <w:pPr>
      <w:ind w:left="720"/>
      <w:contextualSpacing/>
    </w:pPr>
  </w:style>
  <w:style w:type="character" w:customStyle="1" w:styleId="Heading1Char">
    <w:name w:val="Heading 1 Char"/>
    <w:basedOn w:val="DefaultParagraphFont"/>
    <w:link w:val="Heading1"/>
    <w:uiPriority w:val="9"/>
    <w:rsid w:val="00BA075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B7427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F45D39"/>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000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5B07BA"/>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5B07B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5B07BA"/>
    <w:rPr>
      <w:rFonts w:ascii="Times New Roman" w:eastAsia="Times New Roman" w:hAnsi="Times New Roman" w:cs="Times New Roman"/>
      <w:sz w:val="20"/>
      <w:szCs w:val="20"/>
      <w:lang w:eastAsia="en-GB"/>
    </w:rPr>
  </w:style>
  <w:style w:type="paragraph" w:styleId="NormalWeb">
    <w:name w:val="Normal (Web)"/>
    <w:basedOn w:val="Normal"/>
    <w:uiPriority w:val="99"/>
    <w:rsid w:val="005B07BA"/>
    <w:pPr>
      <w:spacing w:before="100" w:after="100" w:line="240" w:lineRule="auto"/>
    </w:pPr>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242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53375">
      <w:bodyDiv w:val="1"/>
      <w:marLeft w:val="0"/>
      <w:marRight w:val="0"/>
      <w:marTop w:val="0"/>
      <w:marBottom w:val="0"/>
      <w:divBdr>
        <w:top w:val="none" w:sz="0" w:space="0" w:color="auto"/>
        <w:left w:val="none" w:sz="0" w:space="0" w:color="auto"/>
        <w:bottom w:val="none" w:sz="0" w:space="0" w:color="auto"/>
        <w:right w:val="none" w:sz="0" w:space="0" w:color="auto"/>
      </w:divBdr>
    </w:div>
    <w:div w:id="233977275">
      <w:bodyDiv w:val="1"/>
      <w:marLeft w:val="0"/>
      <w:marRight w:val="0"/>
      <w:marTop w:val="0"/>
      <w:marBottom w:val="0"/>
      <w:divBdr>
        <w:top w:val="none" w:sz="0" w:space="0" w:color="auto"/>
        <w:left w:val="none" w:sz="0" w:space="0" w:color="auto"/>
        <w:bottom w:val="none" w:sz="0" w:space="0" w:color="auto"/>
        <w:right w:val="none" w:sz="0" w:space="0" w:color="auto"/>
      </w:divBdr>
    </w:div>
    <w:div w:id="504789414">
      <w:bodyDiv w:val="1"/>
      <w:marLeft w:val="0"/>
      <w:marRight w:val="0"/>
      <w:marTop w:val="0"/>
      <w:marBottom w:val="0"/>
      <w:divBdr>
        <w:top w:val="none" w:sz="0" w:space="0" w:color="auto"/>
        <w:left w:val="none" w:sz="0" w:space="0" w:color="auto"/>
        <w:bottom w:val="none" w:sz="0" w:space="0" w:color="auto"/>
        <w:right w:val="none" w:sz="0" w:space="0" w:color="auto"/>
      </w:divBdr>
    </w:div>
    <w:div w:id="1095250350">
      <w:bodyDiv w:val="1"/>
      <w:marLeft w:val="0"/>
      <w:marRight w:val="0"/>
      <w:marTop w:val="0"/>
      <w:marBottom w:val="0"/>
      <w:divBdr>
        <w:top w:val="none" w:sz="0" w:space="0" w:color="auto"/>
        <w:left w:val="none" w:sz="0" w:space="0" w:color="auto"/>
        <w:bottom w:val="none" w:sz="0" w:space="0" w:color="auto"/>
        <w:right w:val="none" w:sz="0" w:space="0" w:color="auto"/>
      </w:divBdr>
    </w:div>
    <w:div w:id="1157383853">
      <w:bodyDiv w:val="1"/>
      <w:marLeft w:val="0"/>
      <w:marRight w:val="0"/>
      <w:marTop w:val="0"/>
      <w:marBottom w:val="0"/>
      <w:divBdr>
        <w:top w:val="none" w:sz="0" w:space="0" w:color="auto"/>
        <w:left w:val="none" w:sz="0" w:space="0" w:color="auto"/>
        <w:bottom w:val="none" w:sz="0" w:space="0" w:color="auto"/>
        <w:right w:val="none" w:sz="0" w:space="0" w:color="auto"/>
      </w:divBdr>
    </w:div>
    <w:div w:id="1364014796">
      <w:bodyDiv w:val="1"/>
      <w:marLeft w:val="0"/>
      <w:marRight w:val="0"/>
      <w:marTop w:val="0"/>
      <w:marBottom w:val="0"/>
      <w:divBdr>
        <w:top w:val="none" w:sz="0" w:space="0" w:color="auto"/>
        <w:left w:val="none" w:sz="0" w:space="0" w:color="auto"/>
        <w:bottom w:val="none" w:sz="0" w:space="0" w:color="auto"/>
        <w:right w:val="none" w:sz="0" w:space="0" w:color="auto"/>
      </w:divBdr>
    </w:div>
    <w:div w:id="1616672457">
      <w:bodyDiv w:val="1"/>
      <w:marLeft w:val="0"/>
      <w:marRight w:val="0"/>
      <w:marTop w:val="0"/>
      <w:marBottom w:val="0"/>
      <w:divBdr>
        <w:top w:val="none" w:sz="0" w:space="0" w:color="auto"/>
        <w:left w:val="none" w:sz="0" w:space="0" w:color="auto"/>
        <w:bottom w:val="none" w:sz="0" w:space="0" w:color="auto"/>
        <w:right w:val="none" w:sz="0" w:space="0" w:color="auto"/>
      </w:divBdr>
    </w:div>
    <w:div w:id="1802071872">
      <w:bodyDiv w:val="1"/>
      <w:marLeft w:val="0"/>
      <w:marRight w:val="0"/>
      <w:marTop w:val="0"/>
      <w:marBottom w:val="0"/>
      <w:divBdr>
        <w:top w:val="none" w:sz="0" w:space="0" w:color="auto"/>
        <w:left w:val="none" w:sz="0" w:space="0" w:color="auto"/>
        <w:bottom w:val="none" w:sz="0" w:space="0" w:color="auto"/>
        <w:right w:val="none" w:sz="0" w:space="0" w:color="auto"/>
      </w:divBdr>
    </w:div>
    <w:div w:id="2102142844">
      <w:bodyDiv w:val="1"/>
      <w:marLeft w:val="0"/>
      <w:marRight w:val="0"/>
      <w:marTop w:val="0"/>
      <w:marBottom w:val="0"/>
      <w:divBdr>
        <w:top w:val="none" w:sz="0" w:space="0" w:color="auto"/>
        <w:left w:val="none" w:sz="0" w:space="0" w:color="auto"/>
        <w:bottom w:val="none" w:sz="0" w:space="0" w:color="auto"/>
        <w:right w:val="none" w:sz="0" w:space="0" w:color="auto"/>
      </w:divBdr>
      <w:divsChild>
        <w:div w:id="341053435">
          <w:marLeft w:val="360"/>
          <w:marRight w:val="0"/>
          <w:marTop w:val="200"/>
          <w:marBottom w:val="0"/>
          <w:divBdr>
            <w:top w:val="none" w:sz="0" w:space="0" w:color="auto"/>
            <w:left w:val="none" w:sz="0" w:space="0" w:color="auto"/>
            <w:bottom w:val="none" w:sz="0" w:space="0" w:color="auto"/>
            <w:right w:val="none" w:sz="0" w:space="0" w:color="auto"/>
          </w:divBdr>
        </w:div>
        <w:div w:id="154538994">
          <w:marLeft w:val="360"/>
          <w:marRight w:val="0"/>
          <w:marTop w:val="200"/>
          <w:marBottom w:val="0"/>
          <w:divBdr>
            <w:top w:val="none" w:sz="0" w:space="0" w:color="auto"/>
            <w:left w:val="none" w:sz="0" w:space="0" w:color="auto"/>
            <w:bottom w:val="none" w:sz="0" w:space="0" w:color="auto"/>
            <w:right w:val="none" w:sz="0" w:space="0" w:color="auto"/>
          </w:divBdr>
        </w:div>
        <w:div w:id="907007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yn.gov.wales/sites/default/files/documents/Supporting%20MAT%20pupils%20En.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ontent.yudu.com/Library/A1t9gr/BERAEthicalGuideline/resources/index.htm?referrerUrl=&amp;skipFlashCheck=tru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weddill.gov.wales/docs/caecd/research/2015/151210-evaluation-national-literacy-numeracy-programmes-interim-en.pdf"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gov.wales/docs/dcells/publications/150317-successful-futures-en.pdf"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learning.gov.wales/docs/learningwales/publications/130415-lnf-guidance-e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F26"/>
    <w:rsid w:val="00101F26"/>
    <w:rsid w:val="00803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0796422FB44E04919242CD15903A63">
    <w:name w:val="6F0796422FB44E04919242CD15903A63"/>
    <w:rsid w:val="00101F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29A51-F536-4344-B68B-14B7BCB44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44280</TotalTime>
  <Pages>25</Pages>
  <Words>8273</Words>
  <Characters>47162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Sage</dc:creator>
  <cp:keywords/>
  <dc:description/>
  <cp:lastModifiedBy>Tom Sage</cp:lastModifiedBy>
  <cp:revision>274</cp:revision>
  <cp:lastPrinted>2019-05-12T10:19:00Z</cp:lastPrinted>
  <dcterms:created xsi:type="dcterms:W3CDTF">2019-04-03T14:44:00Z</dcterms:created>
  <dcterms:modified xsi:type="dcterms:W3CDTF">2019-05-12T18:03:00Z</dcterms:modified>
</cp:coreProperties>
</file>