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AB0574" w14:textId="77777777" w:rsidR="00263818" w:rsidRPr="0011333D" w:rsidRDefault="00263818" w:rsidP="00263818">
      <w:pPr>
        <w:rPr>
          <w:b/>
          <w:bCs/>
          <w:color w:val="000000" w:themeColor="text1"/>
        </w:rPr>
      </w:pPr>
      <w:r w:rsidRPr="0011333D">
        <w:rPr>
          <w:b/>
          <w:bCs/>
          <w:color w:val="000000" w:themeColor="text1"/>
        </w:rPr>
        <w:t>Task 1: Personal Action Plan for a Senior Carer Role</w:t>
      </w:r>
    </w:p>
    <w:p w14:paraId="30FD2CC0" w14:textId="77777777" w:rsidR="00263818" w:rsidRPr="0011333D" w:rsidRDefault="00263818" w:rsidP="00263818">
      <w:pPr>
        <w:rPr>
          <w:color w:val="000000" w:themeColor="text1"/>
        </w:rPr>
      </w:pPr>
      <w:r w:rsidRPr="0011333D">
        <w:rPr>
          <w:color w:val="000000" w:themeColor="text1"/>
        </w:rPr>
        <w:t>I want to apply for the role of Senior Carer in a health and social care setting. Senior carers are very important because they help provide high-quality care to residents, support other staff members, and make sure care plans and workplace rules are followed correctly. They are also responsible for supervising junior carers and helping the team work well together. According to Brotherton and Parker (2013), senior roles in health and social care need a mix of practical care skills, leadership, communication, and professional responsibility.</w:t>
      </w:r>
    </w:p>
    <w:p w14:paraId="7BAA9418" w14:textId="77777777" w:rsidR="00263818" w:rsidRPr="0011333D" w:rsidRDefault="00263818" w:rsidP="00263818">
      <w:pPr>
        <w:rPr>
          <w:color w:val="000000" w:themeColor="text1"/>
        </w:rPr>
      </w:pPr>
      <w:r w:rsidRPr="0011333D">
        <w:rPr>
          <w:color w:val="000000" w:themeColor="text1"/>
        </w:rPr>
        <w:t>This personal action plan explains the skills needed to be a good senior carer, looks at my current strengths and areas I need to improve, and creates a plan to develop myself. It also includes preparation for interviews so that I can confidently apply for the role.</w:t>
      </w:r>
    </w:p>
    <w:p w14:paraId="5A004E75" w14:textId="77777777" w:rsidR="00263818" w:rsidRPr="0011333D" w:rsidRDefault="00263818" w:rsidP="00263818">
      <w:pPr>
        <w:rPr>
          <w:color w:val="000000" w:themeColor="text1"/>
        </w:rPr>
      </w:pPr>
    </w:p>
    <w:p w14:paraId="58CED484" w14:textId="77777777" w:rsidR="00263818" w:rsidRPr="0011333D" w:rsidRDefault="00263818" w:rsidP="00263818">
      <w:pPr>
        <w:rPr>
          <w:b/>
          <w:bCs/>
          <w:color w:val="000000" w:themeColor="text1"/>
        </w:rPr>
      </w:pPr>
      <w:r w:rsidRPr="0011333D">
        <w:rPr>
          <w:b/>
          <w:bCs/>
          <w:color w:val="000000" w:themeColor="text1"/>
        </w:rPr>
        <w:t>Key Skills Required and My Current Strengths</w:t>
      </w:r>
    </w:p>
    <w:p w14:paraId="11BBA904" w14:textId="77777777" w:rsidR="00263818" w:rsidRPr="0011333D" w:rsidRDefault="00263818" w:rsidP="00263818">
      <w:pPr>
        <w:rPr>
          <w:color w:val="000000" w:themeColor="text1"/>
        </w:rPr>
      </w:pPr>
      <w:r w:rsidRPr="0011333D">
        <w:rPr>
          <w:color w:val="000000" w:themeColor="text1"/>
        </w:rPr>
        <w:t>Being a senior carer requires many skills. Some of the most important ones are communication, leadership, empathy, and organisation. Below, I will explain each skill, how I already use it, and why it is important.</w:t>
      </w:r>
    </w:p>
    <w:p w14:paraId="674FC8DB" w14:textId="77777777" w:rsidR="00263818" w:rsidRPr="0011333D" w:rsidRDefault="00263818" w:rsidP="00263818">
      <w:pPr>
        <w:rPr>
          <w:color w:val="000000" w:themeColor="text1"/>
        </w:rPr>
      </w:pPr>
      <w:r w:rsidRPr="0011333D">
        <w:rPr>
          <w:color w:val="000000" w:themeColor="text1"/>
        </w:rPr>
        <w:t>1. Communication</w:t>
      </w:r>
    </w:p>
    <w:p w14:paraId="7AD9618E" w14:textId="77777777" w:rsidR="00263818" w:rsidRPr="0011333D" w:rsidRDefault="00263818" w:rsidP="00263818">
      <w:pPr>
        <w:rPr>
          <w:color w:val="000000" w:themeColor="text1"/>
        </w:rPr>
      </w:pPr>
      <w:r w:rsidRPr="0011333D">
        <w:rPr>
          <w:color w:val="000000" w:themeColor="text1"/>
        </w:rPr>
        <w:t>Communication is one of the most important skills for a senior carer. It involves talking and listening to residents and staff clearly so that everyone understands what is happening. Good communication also helps reduce mistakes and ensures that residents are safe and happy.</w:t>
      </w:r>
    </w:p>
    <w:p w14:paraId="0080894A" w14:textId="77777777" w:rsidR="00263818" w:rsidRPr="0011333D" w:rsidRDefault="00263818" w:rsidP="00263818">
      <w:pPr>
        <w:rPr>
          <w:color w:val="000000" w:themeColor="text1"/>
        </w:rPr>
      </w:pPr>
      <w:r w:rsidRPr="0011333D">
        <w:rPr>
          <w:color w:val="000000" w:themeColor="text1"/>
        </w:rPr>
        <w:t>According to Cottrell (2021), good communication improves teamwork and professional relationships. In my current practice, I make sure to listen carefully to residents, explain things clearly, and share important information during handovers at the start or end of shifts. This fits with the HCPC (2022) standards, which say that professionals must always communicate honestly and clearly.</w:t>
      </w:r>
    </w:p>
    <w:p w14:paraId="5E1F835E" w14:textId="77777777" w:rsidR="00263818" w:rsidRPr="0011333D" w:rsidRDefault="00263818" w:rsidP="00263818">
      <w:pPr>
        <w:rPr>
          <w:color w:val="000000" w:themeColor="text1"/>
        </w:rPr>
      </w:pPr>
      <w:r w:rsidRPr="0011333D">
        <w:rPr>
          <w:color w:val="000000" w:themeColor="text1"/>
        </w:rPr>
        <w:t>2. Leadership and Teamwork</w:t>
      </w:r>
    </w:p>
    <w:p w14:paraId="79FFA2C9" w14:textId="77777777" w:rsidR="00263818" w:rsidRPr="0011333D" w:rsidRDefault="00263818" w:rsidP="00263818">
      <w:pPr>
        <w:rPr>
          <w:color w:val="000000" w:themeColor="text1"/>
        </w:rPr>
      </w:pPr>
      <w:r w:rsidRPr="0011333D">
        <w:rPr>
          <w:color w:val="000000" w:themeColor="text1"/>
        </w:rPr>
        <w:t>Senior carers also need leadership skills. This means helping junior staff, showing them how to do things correctly, and supporting them when they have challenges. Senior carers also organise tasks and make sure everyone knows what to do.</w:t>
      </w:r>
    </w:p>
    <w:p w14:paraId="5F14E511" w14:textId="77777777" w:rsidR="00263818" w:rsidRPr="0011333D" w:rsidRDefault="00263818" w:rsidP="00263818">
      <w:pPr>
        <w:rPr>
          <w:color w:val="000000" w:themeColor="text1"/>
        </w:rPr>
      </w:pPr>
      <w:r w:rsidRPr="0011333D">
        <w:rPr>
          <w:color w:val="000000" w:themeColor="text1"/>
        </w:rPr>
        <w:t xml:space="preserve">I already have some experience in this area. For example, I have helped new staff learn their duties and organised daily activities on shifts. According to West et al. (2015), good leadership helps staff feel confident and improves the care residents receive. Skills for </w:t>
      </w:r>
      <w:r w:rsidRPr="0011333D">
        <w:rPr>
          <w:color w:val="000000" w:themeColor="text1"/>
        </w:rPr>
        <w:lastRenderedPageBreak/>
        <w:t>Care (2022a) also says that leadership is essential to keep high standards in adult social care.</w:t>
      </w:r>
    </w:p>
    <w:p w14:paraId="3FA49451" w14:textId="77777777" w:rsidR="00263818" w:rsidRPr="0011333D" w:rsidRDefault="00263818" w:rsidP="00263818">
      <w:pPr>
        <w:rPr>
          <w:color w:val="000000" w:themeColor="text1"/>
        </w:rPr>
      </w:pPr>
      <w:r w:rsidRPr="0011333D">
        <w:rPr>
          <w:color w:val="000000" w:themeColor="text1"/>
        </w:rPr>
        <w:t>3. Empathy</w:t>
      </w:r>
    </w:p>
    <w:p w14:paraId="27DACAC8" w14:textId="77777777" w:rsidR="00263818" w:rsidRPr="0011333D" w:rsidRDefault="00263818" w:rsidP="00263818">
      <w:pPr>
        <w:rPr>
          <w:color w:val="000000" w:themeColor="text1"/>
        </w:rPr>
      </w:pPr>
      <w:r w:rsidRPr="0011333D">
        <w:rPr>
          <w:color w:val="000000" w:themeColor="text1"/>
        </w:rPr>
        <w:t>Empathy is about understanding how someone feels and responding in a kind and caring way. Senior carers must use empathy to support residents’ emotional needs, especially when they feel anxious, upset, or confused.</w:t>
      </w:r>
    </w:p>
    <w:p w14:paraId="0FA22EF4" w14:textId="77777777" w:rsidR="00263818" w:rsidRPr="0011333D" w:rsidRDefault="00263818" w:rsidP="00263818">
      <w:pPr>
        <w:rPr>
          <w:color w:val="000000" w:themeColor="text1"/>
        </w:rPr>
      </w:pPr>
      <w:r w:rsidRPr="0011333D">
        <w:rPr>
          <w:color w:val="000000" w:themeColor="text1"/>
        </w:rPr>
        <w:t>I practice empathy by being patient, calm, and supportive when residents are struggling. Brotherton and Parker (2013) explain that empathy is key to treating residents with dignity and respect.</w:t>
      </w:r>
    </w:p>
    <w:p w14:paraId="5BF00761" w14:textId="77777777" w:rsidR="00263818" w:rsidRPr="0011333D" w:rsidRDefault="00263818" w:rsidP="00263818">
      <w:pPr>
        <w:rPr>
          <w:color w:val="000000" w:themeColor="text1"/>
        </w:rPr>
      </w:pPr>
      <w:r w:rsidRPr="0011333D">
        <w:rPr>
          <w:color w:val="000000" w:themeColor="text1"/>
        </w:rPr>
        <w:t>4. Time Management and Organisation</w:t>
      </w:r>
    </w:p>
    <w:p w14:paraId="2257EBAF" w14:textId="77777777" w:rsidR="00263818" w:rsidRPr="0011333D" w:rsidRDefault="00263818" w:rsidP="00263818">
      <w:pPr>
        <w:rPr>
          <w:color w:val="000000" w:themeColor="text1"/>
        </w:rPr>
      </w:pPr>
      <w:r w:rsidRPr="0011333D">
        <w:rPr>
          <w:color w:val="000000" w:themeColor="text1"/>
        </w:rPr>
        <w:t>Senior carers often have busy shifts and need to manage many responsibilities at once. Good time management and organisation help carers prioritise tasks and provide care safely and efficiently.</w:t>
      </w:r>
    </w:p>
    <w:p w14:paraId="21F94B14" w14:textId="77777777" w:rsidR="00263818" w:rsidRPr="0011333D" w:rsidRDefault="00263818" w:rsidP="00263818">
      <w:pPr>
        <w:rPr>
          <w:color w:val="000000" w:themeColor="text1"/>
        </w:rPr>
      </w:pPr>
      <w:r w:rsidRPr="0011333D">
        <w:rPr>
          <w:color w:val="000000" w:themeColor="text1"/>
        </w:rPr>
        <w:t>I am confident in this area. I can plan my workload, make sure urgent tasks are done first, and complete my duties on time. This is important because, as the Department of Health and Social Care (2018) explains, organisation helps provide safe and effective care.</w:t>
      </w:r>
    </w:p>
    <w:p w14:paraId="73C20213" w14:textId="77777777" w:rsidR="00263818" w:rsidRPr="0011333D" w:rsidRDefault="00263818" w:rsidP="00263818">
      <w:pPr>
        <w:rPr>
          <w:b/>
          <w:bCs/>
          <w:color w:val="000000" w:themeColor="text1"/>
        </w:rPr>
      </w:pPr>
    </w:p>
    <w:p w14:paraId="74D67B80" w14:textId="77777777" w:rsidR="00263818" w:rsidRPr="0011333D" w:rsidRDefault="00263818" w:rsidP="00263818">
      <w:pPr>
        <w:rPr>
          <w:b/>
          <w:bCs/>
          <w:color w:val="000000" w:themeColor="text1"/>
        </w:rPr>
      </w:pPr>
      <w:r w:rsidRPr="0011333D">
        <w:rPr>
          <w:b/>
          <w:bCs/>
          <w:color w:val="000000" w:themeColor="text1"/>
        </w:rPr>
        <w:t>Areas for Improvement</w:t>
      </w:r>
    </w:p>
    <w:p w14:paraId="634CCD37" w14:textId="77777777" w:rsidR="00263818" w:rsidRPr="0011333D" w:rsidRDefault="00263818" w:rsidP="00263818">
      <w:pPr>
        <w:rPr>
          <w:color w:val="000000" w:themeColor="text1"/>
        </w:rPr>
      </w:pPr>
      <w:r w:rsidRPr="0011333D">
        <w:rPr>
          <w:color w:val="000000" w:themeColor="text1"/>
        </w:rPr>
        <w:t>Even though I have many strengths, I know there are areas where I need to improve to become a great senior carer. These include:</w:t>
      </w:r>
    </w:p>
    <w:p w14:paraId="1469B098" w14:textId="77777777" w:rsidR="00263818" w:rsidRPr="0011333D" w:rsidRDefault="00263818" w:rsidP="00263818">
      <w:pPr>
        <w:numPr>
          <w:ilvl w:val="0"/>
          <w:numId w:val="4"/>
        </w:numPr>
        <w:rPr>
          <w:color w:val="000000" w:themeColor="text1"/>
        </w:rPr>
      </w:pPr>
      <w:r w:rsidRPr="0011333D">
        <w:rPr>
          <w:color w:val="000000" w:themeColor="text1"/>
        </w:rPr>
        <w:t>Advanced Leadership Skills – Handling conflict between staff and supporting colleagues under pressure.</w:t>
      </w:r>
    </w:p>
    <w:p w14:paraId="35A86321" w14:textId="77777777" w:rsidR="00263818" w:rsidRPr="0011333D" w:rsidRDefault="00263818" w:rsidP="00263818">
      <w:pPr>
        <w:numPr>
          <w:ilvl w:val="0"/>
          <w:numId w:val="4"/>
        </w:numPr>
        <w:rPr>
          <w:color w:val="000000" w:themeColor="text1"/>
        </w:rPr>
      </w:pPr>
      <w:r w:rsidRPr="0011333D">
        <w:rPr>
          <w:color w:val="000000" w:themeColor="text1"/>
        </w:rPr>
        <w:t>Clinical Knowledge – Understanding medication procedures and managing complex health conditions.</w:t>
      </w:r>
    </w:p>
    <w:p w14:paraId="17EFAD67" w14:textId="77777777" w:rsidR="00263818" w:rsidRPr="0011333D" w:rsidRDefault="00263818" w:rsidP="00263818">
      <w:pPr>
        <w:numPr>
          <w:ilvl w:val="0"/>
          <w:numId w:val="4"/>
        </w:numPr>
        <w:rPr>
          <w:color w:val="000000" w:themeColor="text1"/>
        </w:rPr>
      </w:pPr>
      <w:r w:rsidRPr="0011333D">
        <w:rPr>
          <w:color w:val="000000" w:themeColor="text1"/>
        </w:rPr>
        <w:t>Care Planning and Documentation  Writing clear, accurate records is essential for accountability and continuity of care (HCPC, 2022).</w:t>
      </w:r>
    </w:p>
    <w:p w14:paraId="60DBF5AC" w14:textId="77777777" w:rsidR="00263818" w:rsidRPr="0011333D" w:rsidRDefault="00263818" w:rsidP="00263818">
      <w:pPr>
        <w:rPr>
          <w:color w:val="000000" w:themeColor="text1"/>
        </w:rPr>
      </w:pPr>
    </w:p>
    <w:p w14:paraId="716CBC98" w14:textId="77777777" w:rsidR="00263818" w:rsidRPr="0011333D" w:rsidRDefault="00263818" w:rsidP="00263818">
      <w:pPr>
        <w:rPr>
          <w:b/>
          <w:bCs/>
          <w:color w:val="000000" w:themeColor="text1"/>
        </w:rPr>
      </w:pPr>
      <w:r w:rsidRPr="0011333D">
        <w:rPr>
          <w:b/>
          <w:bCs/>
          <w:color w:val="000000" w:themeColor="text1"/>
        </w:rPr>
        <w:t>Personal Development Plan (PDP)</w:t>
      </w:r>
    </w:p>
    <w:p w14:paraId="738C0FBF" w14:textId="77777777" w:rsidR="00263818" w:rsidRPr="0011333D" w:rsidRDefault="00263818" w:rsidP="00263818">
      <w:pPr>
        <w:rPr>
          <w:color w:val="000000" w:themeColor="text1"/>
        </w:rPr>
      </w:pPr>
      <w:r w:rsidRPr="0011333D">
        <w:rPr>
          <w:color w:val="000000" w:themeColor="text1"/>
        </w:rPr>
        <w:lastRenderedPageBreak/>
        <w:t>To improve my skills and prepare for the senior carer role, I have created a Personal Development Plan (PDP). This plan sets clear goals and actions to help me grow professionally.</w:t>
      </w:r>
    </w:p>
    <w:p w14:paraId="5F450E64" w14:textId="77777777" w:rsidR="00263818" w:rsidRPr="0011333D" w:rsidRDefault="00263818" w:rsidP="00263818">
      <w:pPr>
        <w:rPr>
          <w:color w:val="000000" w:themeColor="text1"/>
        </w:rPr>
      </w:pPr>
      <w:r w:rsidRPr="0011333D">
        <w:rPr>
          <w:color w:val="000000" w:themeColor="text1"/>
        </w:rPr>
        <w:t>1. Leadership Development</w:t>
      </w:r>
    </w:p>
    <w:p w14:paraId="774603D7" w14:textId="77777777" w:rsidR="00263818" w:rsidRPr="0011333D" w:rsidRDefault="00263818" w:rsidP="00263818">
      <w:pPr>
        <w:rPr>
          <w:color w:val="000000" w:themeColor="text1"/>
        </w:rPr>
      </w:pPr>
      <w:r w:rsidRPr="0011333D">
        <w:rPr>
          <w:color w:val="000000" w:themeColor="text1"/>
        </w:rPr>
        <w:t>I will enrol in a leadership and supervision course within the next three months. This will help me gain confidence in managing staff, resolving conflicts, and supporting colleagues during difficult situations (Skills for Care, 2022a).</w:t>
      </w:r>
    </w:p>
    <w:p w14:paraId="540E566D" w14:textId="77777777" w:rsidR="00263818" w:rsidRPr="0011333D" w:rsidRDefault="00263818" w:rsidP="00263818">
      <w:pPr>
        <w:rPr>
          <w:color w:val="000000" w:themeColor="text1"/>
        </w:rPr>
      </w:pPr>
      <w:r w:rsidRPr="0011333D">
        <w:rPr>
          <w:color w:val="000000" w:themeColor="text1"/>
        </w:rPr>
        <w:t>2. Clinical Knowledge Improvement</w:t>
      </w:r>
    </w:p>
    <w:p w14:paraId="45166F3C" w14:textId="77777777" w:rsidR="00263818" w:rsidRPr="0011333D" w:rsidRDefault="00263818" w:rsidP="00263818">
      <w:pPr>
        <w:rPr>
          <w:color w:val="000000" w:themeColor="text1"/>
        </w:rPr>
      </w:pPr>
      <w:r w:rsidRPr="0011333D">
        <w:rPr>
          <w:color w:val="000000" w:themeColor="text1"/>
        </w:rPr>
        <w:t>I will attend medication awareness and clinical update training in the next six months. This will help me understand how to handle medications safely and manage residents with complex health conditions (Department of Health and Social Care, 2018).</w:t>
      </w:r>
    </w:p>
    <w:p w14:paraId="08B63042" w14:textId="77777777" w:rsidR="00263818" w:rsidRPr="0011333D" w:rsidRDefault="00263818" w:rsidP="00263818">
      <w:pPr>
        <w:rPr>
          <w:color w:val="000000" w:themeColor="text1"/>
        </w:rPr>
      </w:pPr>
      <w:r w:rsidRPr="0011333D">
        <w:rPr>
          <w:color w:val="000000" w:themeColor="text1"/>
        </w:rPr>
        <w:t>3. Care Planning and Documentation</w:t>
      </w:r>
    </w:p>
    <w:p w14:paraId="50661730" w14:textId="77777777" w:rsidR="00263818" w:rsidRPr="0011333D" w:rsidRDefault="00263818" w:rsidP="00263818">
      <w:pPr>
        <w:rPr>
          <w:color w:val="000000" w:themeColor="text1"/>
        </w:rPr>
      </w:pPr>
      <w:r w:rsidRPr="0011333D">
        <w:rPr>
          <w:color w:val="000000" w:themeColor="text1"/>
        </w:rPr>
        <w:t>I will practice writing and reviewing care plans weekly and ask a mentor or senior colleague for feedback. This will improve my accuracy and ensure my work meets professional standards (HCPC, 2022).</w:t>
      </w:r>
    </w:p>
    <w:p w14:paraId="779463A7" w14:textId="77777777" w:rsidR="00263818" w:rsidRPr="0011333D" w:rsidRDefault="00263818" w:rsidP="00263818">
      <w:pPr>
        <w:rPr>
          <w:color w:val="000000" w:themeColor="text1"/>
        </w:rPr>
      </w:pPr>
      <w:r w:rsidRPr="0011333D">
        <w:rPr>
          <w:color w:val="000000" w:themeColor="text1"/>
        </w:rPr>
        <w:t>4. Professional and Policy Awareness</w:t>
      </w:r>
    </w:p>
    <w:p w14:paraId="12BFE7FF" w14:textId="77777777" w:rsidR="00263818" w:rsidRPr="0011333D" w:rsidRDefault="00263818" w:rsidP="00263818">
      <w:pPr>
        <w:rPr>
          <w:color w:val="000000" w:themeColor="text1"/>
        </w:rPr>
      </w:pPr>
      <w:r w:rsidRPr="0011333D">
        <w:rPr>
          <w:color w:val="000000" w:themeColor="text1"/>
        </w:rPr>
        <w:t>I will review guidance from Skills for Care and the Care Quality Commission (CQC) every month. This ensures my practice stays up-to-date, safe, and evidence-based.</w:t>
      </w:r>
    </w:p>
    <w:p w14:paraId="6733CB85" w14:textId="77777777" w:rsidR="00263818" w:rsidRPr="0011333D" w:rsidRDefault="00263818" w:rsidP="00263818">
      <w:pPr>
        <w:rPr>
          <w:color w:val="000000" w:themeColor="text1"/>
        </w:rPr>
      </w:pPr>
      <w:r w:rsidRPr="0011333D">
        <w:rPr>
          <w:color w:val="000000" w:themeColor="text1"/>
        </w:rPr>
        <w:t>This PDP follows Cottrell’s (2021) advice on setting realistic and achievable goals for personal and professional growth.</w:t>
      </w:r>
    </w:p>
    <w:p w14:paraId="49139BC3" w14:textId="77777777" w:rsidR="00263818" w:rsidRPr="0011333D" w:rsidRDefault="00263818" w:rsidP="00263818">
      <w:pPr>
        <w:rPr>
          <w:color w:val="000000" w:themeColor="text1"/>
        </w:rPr>
      </w:pPr>
    </w:p>
    <w:p w14:paraId="104B57A4" w14:textId="77777777" w:rsidR="00263818" w:rsidRPr="0011333D" w:rsidRDefault="00263818" w:rsidP="00263818">
      <w:pPr>
        <w:rPr>
          <w:b/>
          <w:bCs/>
          <w:color w:val="000000" w:themeColor="text1"/>
        </w:rPr>
      </w:pPr>
      <w:r w:rsidRPr="0011333D">
        <w:rPr>
          <w:b/>
          <w:bCs/>
          <w:color w:val="000000" w:themeColor="text1"/>
        </w:rPr>
        <w:t>Interview Preparation</w:t>
      </w:r>
    </w:p>
    <w:p w14:paraId="356DF337" w14:textId="77777777" w:rsidR="00263818" w:rsidRPr="0011333D" w:rsidRDefault="00263818" w:rsidP="00263818">
      <w:pPr>
        <w:rPr>
          <w:color w:val="000000" w:themeColor="text1"/>
        </w:rPr>
      </w:pPr>
      <w:r w:rsidRPr="0011333D">
        <w:rPr>
          <w:color w:val="000000" w:themeColor="text1"/>
        </w:rPr>
        <w:t>To prepare for interviews, I have thought about possible questions and how to answer them.</w:t>
      </w:r>
    </w:p>
    <w:p w14:paraId="56184724" w14:textId="77777777" w:rsidR="00263818" w:rsidRPr="0011333D" w:rsidRDefault="00263818" w:rsidP="00263818">
      <w:pPr>
        <w:rPr>
          <w:color w:val="000000" w:themeColor="text1"/>
        </w:rPr>
      </w:pPr>
      <w:r w:rsidRPr="0011333D">
        <w:rPr>
          <w:color w:val="000000" w:themeColor="text1"/>
        </w:rPr>
        <w:t>Question 1: Why do you want to become a Senior Carer?</w:t>
      </w:r>
      <w:r w:rsidRPr="0011333D">
        <w:rPr>
          <w:color w:val="000000" w:themeColor="text1"/>
        </w:rPr>
        <w:br/>
        <w:t>I want to take on more responsibility, help residents and colleagues, and ensure high standards of care.</w:t>
      </w:r>
    </w:p>
    <w:p w14:paraId="7C6E18D3" w14:textId="77777777" w:rsidR="00263818" w:rsidRPr="0011333D" w:rsidRDefault="00263818" w:rsidP="00263818">
      <w:pPr>
        <w:rPr>
          <w:color w:val="000000" w:themeColor="text1"/>
        </w:rPr>
      </w:pPr>
      <w:r w:rsidRPr="0011333D">
        <w:rPr>
          <w:color w:val="000000" w:themeColor="text1"/>
        </w:rPr>
        <w:t>Question 2: How would you manage conflict between staff members?</w:t>
      </w:r>
      <w:r w:rsidRPr="0011333D">
        <w:rPr>
          <w:color w:val="000000" w:themeColor="text1"/>
        </w:rPr>
        <w:br/>
        <w:t>I would listen to everyone calmly, encourage respectful communication, and find a solution that focuses on the wellbeing of residents (Skills for Care, 2022a).</w:t>
      </w:r>
    </w:p>
    <w:p w14:paraId="26BB544F" w14:textId="77777777" w:rsidR="00263818" w:rsidRPr="0011333D" w:rsidRDefault="00263818" w:rsidP="00263818">
      <w:pPr>
        <w:rPr>
          <w:color w:val="000000" w:themeColor="text1"/>
        </w:rPr>
      </w:pPr>
      <w:r w:rsidRPr="0011333D">
        <w:rPr>
          <w:color w:val="000000" w:themeColor="text1"/>
        </w:rPr>
        <w:lastRenderedPageBreak/>
        <w:t>Question 3: How do you ensure high-quality care during your shift?</w:t>
      </w:r>
      <w:r w:rsidRPr="0011333D">
        <w:rPr>
          <w:color w:val="000000" w:themeColor="text1"/>
        </w:rPr>
        <w:br/>
        <w:t>I would review care plans, assign tasks clearly, monitor residents closely, and support staff throughout the shift.</w:t>
      </w:r>
    </w:p>
    <w:p w14:paraId="7B9E25B3" w14:textId="77777777" w:rsidR="00263818" w:rsidRPr="0011333D" w:rsidRDefault="00263818" w:rsidP="00263818">
      <w:pPr>
        <w:rPr>
          <w:b/>
          <w:bCs/>
          <w:color w:val="000000" w:themeColor="text1"/>
        </w:rPr>
      </w:pPr>
    </w:p>
    <w:p w14:paraId="7D193D68" w14:textId="77777777" w:rsidR="00263818" w:rsidRPr="0011333D" w:rsidRDefault="00263818" w:rsidP="00263818">
      <w:pPr>
        <w:rPr>
          <w:b/>
          <w:bCs/>
          <w:color w:val="000000" w:themeColor="text1"/>
        </w:rPr>
      </w:pPr>
      <w:r w:rsidRPr="0011333D">
        <w:rPr>
          <w:b/>
          <w:bCs/>
          <w:color w:val="000000" w:themeColor="text1"/>
        </w:rPr>
        <w:t>Conclusion</w:t>
      </w:r>
    </w:p>
    <w:p w14:paraId="4C55C8E0" w14:textId="77777777" w:rsidR="00263818" w:rsidRPr="0011333D" w:rsidRDefault="00263818" w:rsidP="00263818">
      <w:pPr>
        <w:rPr>
          <w:color w:val="000000" w:themeColor="text1"/>
        </w:rPr>
      </w:pPr>
      <w:r w:rsidRPr="0011333D">
        <w:rPr>
          <w:color w:val="000000" w:themeColor="text1"/>
        </w:rPr>
        <w:t>This personal action plan shows my commitment to developing as a senior carer. By improving leadership, clinical knowledge, and documentation skills, I will be well-prepared for interviews and ready to take on the responsibilities of the role. I am confident that following this plan will help me succeed in a senior carer position.</w:t>
      </w:r>
    </w:p>
    <w:p w14:paraId="12080A3A" w14:textId="77777777" w:rsidR="00263818" w:rsidRPr="0011333D" w:rsidRDefault="00263818" w:rsidP="00263818">
      <w:pPr>
        <w:rPr>
          <w:color w:val="000000" w:themeColor="text1"/>
        </w:rPr>
      </w:pPr>
    </w:p>
    <w:p w14:paraId="597D062C" w14:textId="77777777" w:rsidR="00263818" w:rsidRPr="0011333D" w:rsidRDefault="00263818" w:rsidP="00263818">
      <w:pPr>
        <w:rPr>
          <w:b/>
          <w:bCs/>
          <w:color w:val="000000" w:themeColor="text1"/>
        </w:rPr>
      </w:pPr>
      <w:r w:rsidRPr="0011333D">
        <w:rPr>
          <w:b/>
          <w:bCs/>
          <w:color w:val="000000" w:themeColor="text1"/>
        </w:rPr>
        <w:t>Task 2: Academic Report on Communication as a Key Skill</w:t>
      </w:r>
    </w:p>
    <w:p w14:paraId="2C629B2E" w14:textId="77777777" w:rsidR="00263818" w:rsidRPr="0011333D" w:rsidRDefault="00263818" w:rsidP="00263818">
      <w:pPr>
        <w:rPr>
          <w:color w:val="000000" w:themeColor="text1"/>
        </w:rPr>
      </w:pPr>
      <w:r w:rsidRPr="0011333D">
        <w:rPr>
          <w:color w:val="000000" w:themeColor="text1"/>
        </w:rPr>
        <w:t>Communication is one of the most important skills in health and social care. Senior carers use communication every day to give safe care, work with colleagues, and support residents. Good communication also helps carers think critically and make informed decisions. Lupton and Frohman (2020) explain that clear communication improves decision-making and ensures residents are treated safely and respectfully.</w:t>
      </w:r>
    </w:p>
    <w:p w14:paraId="5DE7FB57" w14:textId="77777777" w:rsidR="00263818" w:rsidRPr="0011333D" w:rsidRDefault="00263818" w:rsidP="00263818">
      <w:pPr>
        <w:rPr>
          <w:color w:val="000000" w:themeColor="text1"/>
        </w:rPr>
      </w:pPr>
    </w:p>
    <w:p w14:paraId="27A22B53" w14:textId="77777777" w:rsidR="00263818" w:rsidRPr="0011333D" w:rsidRDefault="00263818" w:rsidP="00263818">
      <w:pPr>
        <w:rPr>
          <w:b/>
          <w:bCs/>
          <w:color w:val="000000" w:themeColor="text1"/>
        </w:rPr>
      </w:pPr>
      <w:r w:rsidRPr="0011333D">
        <w:rPr>
          <w:b/>
          <w:bCs/>
          <w:color w:val="000000" w:themeColor="text1"/>
        </w:rPr>
        <w:t>Communication and Person-Centred Care</w:t>
      </w:r>
    </w:p>
    <w:p w14:paraId="1364C627" w14:textId="77777777" w:rsidR="00263818" w:rsidRPr="0011333D" w:rsidRDefault="00263818" w:rsidP="00263818">
      <w:pPr>
        <w:rPr>
          <w:color w:val="000000" w:themeColor="text1"/>
        </w:rPr>
      </w:pPr>
      <w:r w:rsidRPr="0011333D">
        <w:rPr>
          <w:color w:val="000000" w:themeColor="text1"/>
        </w:rPr>
        <w:t>Senior carers must communicate well with residents. This includes listening to their needs, understanding their preferences, and responding to their concerns.</w:t>
      </w:r>
    </w:p>
    <w:p w14:paraId="1C128616" w14:textId="77777777" w:rsidR="00263818" w:rsidRPr="0011333D" w:rsidRDefault="00263818" w:rsidP="00263818">
      <w:pPr>
        <w:rPr>
          <w:color w:val="000000" w:themeColor="text1"/>
        </w:rPr>
      </w:pPr>
      <w:r w:rsidRPr="0011333D">
        <w:rPr>
          <w:color w:val="000000" w:themeColor="text1"/>
        </w:rPr>
        <w:t>When residents are involved in decisions about their care, they feel respected and valued. Brotherton and Parker (2013) say that poor communication can reduce care quality and increase risks for residents. Good communication also helps residents trust their carers, which improves their overall wellbeing.</w:t>
      </w:r>
    </w:p>
    <w:p w14:paraId="0DAEAB26" w14:textId="77777777" w:rsidR="00263818" w:rsidRPr="0011333D" w:rsidRDefault="00263818" w:rsidP="00263818">
      <w:pPr>
        <w:rPr>
          <w:color w:val="000000" w:themeColor="text1"/>
        </w:rPr>
      </w:pPr>
    </w:p>
    <w:p w14:paraId="00E88A47" w14:textId="77777777" w:rsidR="00263818" w:rsidRPr="0011333D" w:rsidRDefault="00263818" w:rsidP="00263818">
      <w:pPr>
        <w:rPr>
          <w:b/>
          <w:bCs/>
          <w:color w:val="000000" w:themeColor="text1"/>
        </w:rPr>
      </w:pPr>
      <w:r w:rsidRPr="0011333D">
        <w:rPr>
          <w:b/>
          <w:bCs/>
          <w:color w:val="000000" w:themeColor="text1"/>
        </w:rPr>
        <w:t>Communication Within Care Teams</w:t>
      </w:r>
    </w:p>
    <w:p w14:paraId="740D857B" w14:textId="77777777" w:rsidR="00263818" w:rsidRPr="0011333D" w:rsidRDefault="00263818" w:rsidP="00263818">
      <w:pPr>
        <w:rPr>
          <w:color w:val="000000" w:themeColor="text1"/>
        </w:rPr>
      </w:pPr>
      <w:r w:rsidRPr="0011333D">
        <w:rPr>
          <w:color w:val="000000" w:themeColor="text1"/>
        </w:rPr>
        <w:t>Senior carers also act as a bridge between junior staff and management. They must share important information clearly, give guidance, and provide constructive feedback.</w:t>
      </w:r>
    </w:p>
    <w:p w14:paraId="45C6A8A9" w14:textId="77777777" w:rsidR="00263818" w:rsidRPr="0011333D" w:rsidRDefault="00263818" w:rsidP="00263818">
      <w:pPr>
        <w:rPr>
          <w:color w:val="000000" w:themeColor="text1"/>
        </w:rPr>
      </w:pPr>
      <w:r w:rsidRPr="0011333D">
        <w:rPr>
          <w:color w:val="000000" w:themeColor="text1"/>
        </w:rPr>
        <w:t xml:space="preserve">Cottrell (2021) highlights that effective communication reduces stress and improves teamwork. West et al. (2015) explain that clear communication makes leadership </w:t>
      </w:r>
      <w:r w:rsidRPr="0011333D">
        <w:rPr>
          <w:color w:val="000000" w:themeColor="text1"/>
        </w:rPr>
        <w:lastRenderedPageBreak/>
        <w:t>stronger and helps staff feel more confident. Without good communication, tasks may be done incorrectly, which can affect residents’ safety.</w:t>
      </w:r>
    </w:p>
    <w:p w14:paraId="71412CD7" w14:textId="77777777" w:rsidR="00263818" w:rsidRPr="0011333D" w:rsidRDefault="00263818" w:rsidP="00263818">
      <w:pPr>
        <w:rPr>
          <w:b/>
          <w:bCs/>
          <w:color w:val="000000" w:themeColor="text1"/>
        </w:rPr>
      </w:pPr>
    </w:p>
    <w:p w14:paraId="6C621EF3" w14:textId="77777777" w:rsidR="00263818" w:rsidRPr="0011333D" w:rsidRDefault="00263818" w:rsidP="00263818">
      <w:pPr>
        <w:rPr>
          <w:b/>
          <w:bCs/>
          <w:color w:val="000000" w:themeColor="text1"/>
        </w:rPr>
      </w:pPr>
      <w:r w:rsidRPr="0011333D">
        <w:rPr>
          <w:b/>
          <w:bCs/>
          <w:color w:val="000000" w:themeColor="text1"/>
        </w:rPr>
        <w:t>Communication and Safeguarding</w:t>
      </w:r>
    </w:p>
    <w:p w14:paraId="0B4A5162" w14:textId="77777777" w:rsidR="00263818" w:rsidRPr="0011333D" w:rsidRDefault="00263818" w:rsidP="00263818">
      <w:pPr>
        <w:rPr>
          <w:color w:val="000000" w:themeColor="text1"/>
        </w:rPr>
      </w:pPr>
      <w:r w:rsidRPr="0011333D">
        <w:rPr>
          <w:color w:val="000000" w:themeColor="text1"/>
        </w:rPr>
        <w:t>Safeguarding residents relies heavily on accurate and timely communication. Senior carers must report any concerns immediately and follow the correct procedures.</w:t>
      </w:r>
    </w:p>
    <w:p w14:paraId="3D20CEE1" w14:textId="77777777" w:rsidR="00263818" w:rsidRPr="0011333D" w:rsidRDefault="00263818" w:rsidP="00263818">
      <w:pPr>
        <w:rPr>
          <w:color w:val="000000" w:themeColor="text1"/>
        </w:rPr>
      </w:pPr>
      <w:r w:rsidRPr="0011333D">
        <w:rPr>
          <w:color w:val="000000" w:themeColor="text1"/>
        </w:rPr>
        <w:t>Lupton and Frohman (2020) note that good communication is essential for ethical practice and protects vulnerable individuals from harm. If carers fail to communicate concerns clearly, it can put residents at risk.</w:t>
      </w:r>
    </w:p>
    <w:p w14:paraId="2EAD6302" w14:textId="77777777" w:rsidR="00263818" w:rsidRPr="0011333D" w:rsidRDefault="00263818" w:rsidP="00263818">
      <w:pPr>
        <w:rPr>
          <w:color w:val="000000" w:themeColor="text1"/>
        </w:rPr>
      </w:pPr>
    </w:p>
    <w:p w14:paraId="4CBC1253" w14:textId="77777777" w:rsidR="00263818" w:rsidRPr="0011333D" w:rsidRDefault="00263818" w:rsidP="00263818">
      <w:pPr>
        <w:rPr>
          <w:b/>
          <w:bCs/>
          <w:color w:val="000000" w:themeColor="text1"/>
        </w:rPr>
      </w:pPr>
      <w:r w:rsidRPr="0011333D">
        <w:rPr>
          <w:b/>
          <w:bCs/>
          <w:color w:val="000000" w:themeColor="text1"/>
        </w:rPr>
        <w:t>Challenges and Skill Development</w:t>
      </w:r>
    </w:p>
    <w:p w14:paraId="6617E8BF" w14:textId="77777777" w:rsidR="00263818" w:rsidRPr="0011333D" w:rsidRDefault="00263818" w:rsidP="00263818">
      <w:pPr>
        <w:rPr>
          <w:color w:val="000000" w:themeColor="text1"/>
        </w:rPr>
      </w:pPr>
      <w:r w:rsidRPr="0011333D">
        <w:rPr>
          <w:color w:val="000000" w:themeColor="text1"/>
        </w:rPr>
        <w:t>Communicating effectively can be challenging, especially under pressure or during sensitive conversations. Reflective practice and training are key ways for carers to improve their communication skills.</w:t>
      </w:r>
    </w:p>
    <w:p w14:paraId="3E48C51F" w14:textId="77777777" w:rsidR="00263818" w:rsidRPr="0011333D" w:rsidRDefault="00263818" w:rsidP="00263818">
      <w:pPr>
        <w:rPr>
          <w:color w:val="000000" w:themeColor="text1"/>
        </w:rPr>
      </w:pPr>
      <w:r w:rsidRPr="0011333D">
        <w:rPr>
          <w:color w:val="000000" w:themeColor="text1"/>
        </w:rPr>
        <w:t>Tarrant (2017) explains that reflecting on past experiences helps professionals learn from mistakes and improve future practice. By practising communication, senior carers can respond calmly in difficult situations and provide high-quality care consistently.</w:t>
      </w:r>
    </w:p>
    <w:p w14:paraId="08BF1905" w14:textId="77777777" w:rsidR="00263818" w:rsidRPr="0011333D" w:rsidRDefault="00263818" w:rsidP="00263818">
      <w:pPr>
        <w:rPr>
          <w:b/>
          <w:bCs/>
          <w:color w:val="000000" w:themeColor="text1"/>
        </w:rPr>
      </w:pPr>
    </w:p>
    <w:p w14:paraId="262F97BB" w14:textId="77777777" w:rsidR="00263818" w:rsidRPr="0011333D" w:rsidRDefault="00263818" w:rsidP="00263818">
      <w:pPr>
        <w:rPr>
          <w:b/>
          <w:bCs/>
          <w:color w:val="000000" w:themeColor="text1"/>
        </w:rPr>
      </w:pPr>
      <w:r w:rsidRPr="0011333D">
        <w:rPr>
          <w:b/>
          <w:bCs/>
          <w:color w:val="000000" w:themeColor="text1"/>
        </w:rPr>
        <w:t>Conclusion</w:t>
      </w:r>
    </w:p>
    <w:p w14:paraId="0ADC9C48" w14:textId="77777777" w:rsidR="00263818" w:rsidRPr="0011333D" w:rsidRDefault="00263818" w:rsidP="00263818">
      <w:pPr>
        <w:rPr>
          <w:color w:val="000000" w:themeColor="text1"/>
        </w:rPr>
      </w:pPr>
      <w:r w:rsidRPr="0011333D">
        <w:rPr>
          <w:color w:val="000000" w:themeColor="text1"/>
        </w:rPr>
        <w:t>Communication is a vital skill for senior carers. It improves care quality, teamwork, and safeguarding, which are essential for residents’ safety and wellbeing. Senior carers must continually develop their communication skills to stay professional, effective, and responsive in a health and social care environment.</w:t>
      </w:r>
    </w:p>
    <w:p w14:paraId="4C64243D" w14:textId="77777777" w:rsidR="00263818" w:rsidRPr="0011333D" w:rsidRDefault="00263818" w:rsidP="00263818">
      <w:pPr>
        <w:rPr>
          <w:color w:val="000000" w:themeColor="text1"/>
        </w:rPr>
      </w:pPr>
    </w:p>
    <w:p w14:paraId="38CF06D6" w14:textId="77777777" w:rsidR="00263818" w:rsidRPr="0011333D" w:rsidRDefault="00263818" w:rsidP="00263818">
      <w:pPr>
        <w:rPr>
          <w:b/>
          <w:bCs/>
          <w:color w:val="000000" w:themeColor="text1"/>
        </w:rPr>
      </w:pPr>
      <w:r w:rsidRPr="0011333D">
        <w:rPr>
          <w:b/>
          <w:bCs/>
          <w:color w:val="000000" w:themeColor="text1"/>
        </w:rPr>
        <w:t>Task 3: Critical Reflection Using the ERA Model</w:t>
      </w:r>
    </w:p>
    <w:p w14:paraId="79460EF0" w14:textId="77777777" w:rsidR="00263818" w:rsidRPr="0011333D" w:rsidRDefault="00263818" w:rsidP="00263818">
      <w:pPr>
        <w:rPr>
          <w:color w:val="000000" w:themeColor="text1"/>
        </w:rPr>
      </w:pPr>
      <w:r w:rsidRPr="0011333D">
        <w:rPr>
          <w:color w:val="000000" w:themeColor="text1"/>
        </w:rPr>
        <w:t>As part of the LCHS4009 module, I delivered a presentation to my classmates on a health and social care topic. I prepared slides and practised before presenting. During the presentation, I spoke clearly and answered questions, but I felt nervous at times.</w:t>
      </w:r>
    </w:p>
    <w:p w14:paraId="0FB80D2B" w14:textId="77777777" w:rsidR="00263818" w:rsidRPr="0011333D" w:rsidRDefault="00263818" w:rsidP="00263818">
      <w:pPr>
        <w:rPr>
          <w:color w:val="000000" w:themeColor="text1"/>
        </w:rPr>
      </w:pPr>
    </w:p>
    <w:p w14:paraId="22DDE764" w14:textId="77777777" w:rsidR="00263818" w:rsidRPr="0011333D" w:rsidRDefault="00263818" w:rsidP="00263818">
      <w:pPr>
        <w:rPr>
          <w:b/>
          <w:bCs/>
          <w:color w:val="000000" w:themeColor="text1"/>
        </w:rPr>
      </w:pPr>
      <w:r w:rsidRPr="0011333D">
        <w:rPr>
          <w:b/>
          <w:bCs/>
          <w:color w:val="000000" w:themeColor="text1"/>
        </w:rPr>
        <w:t>Reflection</w:t>
      </w:r>
    </w:p>
    <w:p w14:paraId="3602A6B8" w14:textId="77777777" w:rsidR="00263818" w:rsidRPr="0011333D" w:rsidRDefault="00263818" w:rsidP="00263818">
      <w:pPr>
        <w:rPr>
          <w:color w:val="000000" w:themeColor="text1"/>
        </w:rPr>
      </w:pPr>
      <w:r w:rsidRPr="0011333D">
        <w:rPr>
          <w:color w:val="000000" w:themeColor="text1"/>
        </w:rPr>
        <w:lastRenderedPageBreak/>
        <w:t>Overall, the presentation went well. My lecturer said my introduction was clear and slides were organised, which made it easier for my classmates to understand. Cottrell (2021) explains that a clear structure helps audiences follow information. I also used simple language, which made the presentation easier to understand.</w:t>
      </w:r>
    </w:p>
    <w:p w14:paraId="1EC2ADF3" w14:textId="77777777" w:rsidR="00263818" w:rsidRPr="0011333D" w:rsidRDefault="00263818" w:rsidP="00263818">
      <w:pPr>
        <w:rPr>
          <w:color w:val="000000" w:themeColor="text1"/>
        </w:rPr>
      </w:pPr>
      <w:r w:rsidRPr="0011333D">
        <w:rPr>
          <w:color w:val="000000" w:themeColor="text1"/>
        </w:rPr>
        <w:t>However, I noticed areas for improvement. I spoke too quickly because I was nervous, which made it harder for people to follow. I also had limited eye contact and tense body language, which affected my confidence. Tarrant (2017) states that recognising these issues is important for professional development.</w:t>
      </w:r>
    </w:p>
    <w:p w14:paraId="2D97F33C" w14:textId="77777777" w:rsidR="00263818" w:rsidRPr="0011333D" w:rsidRDefault="00263818" w:rsidP="00263818">
      <w:pPr>
        <w:rPr>
          <w:color w:val="000000" w:themeColor="text1"/>
        </w:rPr>
      </w:pPr>
      <w:r w:rsidRPr="0011333D">
        <w:rPr>
          <w:color w:val="000000" w:themeColor="text1"/>
        </w:rPr>
        <w:t>I also felt less confident when answering questions, which shows I need to prepare more thoroughly. Lupton and Frohman (2020) stress that critical thinking and preparation are essential to respond effectively in professional settings.</w:t>
      </w:r>
    </w:p>
    <w:p w14:paraId="395B01DD" w14:textId="77777777" w:rsidR="00263818" w:rsidRPr="0011333D" w:rsidRDefault="00263818" w:rsidP="00263818">
      <w:pPr>
        <w:rPr>
          <w:color w:val="000000" w:themeColor="text1"/>
        </w:rPr>
      </w:pPr>
    </w:p>
    <w:p w14:paraId="7363568C" w14:textId="77777777" w:rsidR="00263818" w:rsidRPr="0011333D" w:rsidRDefault="00263818" w:rsidP="00263818">
      <w:pPr>
        <w:rPr>
          <w:b/>
          <w:bCs/>
          <w:color w:val="000000" w:themeColor="text1"/>
        </w:rPr>
      </w:pPr>
      <w:r w:rsidRPr="0011333D">
        <w:rPr>
          <w:b/>
          <w:bCs/>
          <w:color w:val="000000" w:themeColor="text1"/>
        </w:rPr>
        <w:t>Action</w:t>
      </w:r>
    </w:p>
    <w:p w14:paraId="44FC1BD7" w14:textId="77777777" w:rsidR="00263818" w:rsidRPr="0011333D" w:rsidRDefault="00263818" w:rsidP="00263818">
      <w:pPr>
        <w:rPr>
          <w:color w:val="000000" w:themeColor="text1"/>
        </w:rPr>
      </w:pPr>
      <w:r w:rsidRPr="0011333D">
        <w:rPr>
          <w:color w:val="000000" w:themeColor="text1"/>
        </w:rPr>
        <w:t>To improve future presentations, I will:</w:t>
      </w:r>
    </w:p>
    <w:p w14:paraId="16C4DF00" w14:textId="77777777" w:rsidR="00263818" w:rsidRPr="0011333D" w:rsidRDefault="00263818" w:rsidP="00263818">
      <w:pPr>
        <w:numPr>
          <w:ilvl w:val="0"/>
          <w:numId w:val="5"/>
        </w:numPr>
        <w:rPr>
          <w:color w:val="000000" w:themeColor="text1"/>
        </w:rPr>
      </w:pPr>
      <w:r w:rsidRPr="0011333D">
        <w:rPr>
          <w:color w:val="000000" w:themeColor="text1"/>
        </w:rPr>
        <w:t>Practise controlling my speaking pace by recording myself and listening back.</w:t>
      </w:r>
    </w:p>
    <w:p w14:paraId="19ABB8F3" w14:textId="77777777" w:rsidR="00263818" w:rsidRPr="0011333D" w:rsidRDefault="00263818" w:rsidP="00263818">
      <w:pPr>
        <w:numPr>
          <w:ilvl w:val="0"/>
          <w:numId w:val="5"/>
        </w:numPr>
        <w:rPr>
          <w:color w:val="000000" w:themeColor="text1"/>
        </w:rPr>
      </w:pPr>
      <w:r w:rsidRPr="0011333D">
        <w:rPr>
          <w:color w:val="000000" w:themeColor="text1"/>
        </w:rPr>
        <w:t>Rehearse in front of others to improve eye contact and body language.</w:t>
      </w:r>
    </w:p>
    <w:p w14:paraId="6BE313B9" w14:textId="77777777" w:rsidR="00263818" w:rsidRPr="0011333D" w:rsidRDefault="00263818" w:rsidP="00263818">
      <w:pPr>
        <w:numPr>
          <w:ilvl w:val="0"/>
          <w:numId w:val="5"/>
        </w:numPr>
        <w:rPr>
          <w:color w:val="000000" w:themeColor="text1"/>
        </w:rPr>
      </w:pPr>
      <w:r w:rsidRPr="0011333D">
        <w:rPr>
          <w:color w:val="000000" w:themeColor="text1"/>
        </w:rPr>
        <w:t>Prepare possible questions in advance to improve confidence and critical thinking (Lupton and Frohman, 2020).</w:t>
      </w:r>
    </w:p>
    <w:p w14:paraId="01788B0F" w14:textId="77777777" w:rsidR="00263818" w:rsidRPr="0011333D" w:rsidRDefault="00263818" w:rsidP="00263818">
      <w:pPr>
        <w:numPr>
          <w:ilvl w:val="0"/>
          <w:numId w:val="5"/>
        </w:numPr>
        <w:rPr>
          <w:color w:val="000000" w:themeColor="text1"/>
        </w:rPr>
      </w:pPr>
      <w:r w:rsidRPr="0011333D">
        <w:rPr>
          <w:color w:val="000000" w:themeColor="text1"/>
        </w:rPr>
        <w:t>Use breathing techniques to manage anxiety.</w:t>
      </w:r>
    </w:p>
    <w:p w14:paraId="087B72D4" w14:textId="77777777" w:rsidR="00263818" w:rsidRPr="0011333D" w:rsidRDefault="00263818" w:rsidP="00263818">
      <w:pPr>
        <w:numPr>
          <w:ilvl w:val="0"/>
          <w:numId w:val="5"/>
        </w:numPr>
        <w:rPr>
          <w:color w:val="000000" w:themeColor="text1"/>
        </w:rPr>
      </w:pPr>
      <w:r w:rsidRPr="0011333D">
        <w:rPr>
          <w:color w:val="000000" w:themeColor="text1"/>
        </w:rPr>
        <w:t>Continue seeking feedback to learn from my experiences.</w:t>
      </w:r>
    </w:p>
    <w:p w14:paraId="02F0E139" w14:textId="77777777" w:rsidR="00263818" w:rsidRPr="0011333D" w:rsidRDefault="00263818" w:rsidP="00263818">
      <w:pPr>
        <w:rPr>
          <w:b/>
          <w:bCs/>
          <w:color w:val="000000" w:themeColor="text1"/>
        </w:rPr>
      </w:pPr>
    </w:p>
    <w:p w14:paraId="6DFCFB25" w14:textId="77777777" w:rsidR="00263818" w:rsidRPr="0011333D" w:rsidRDefault="00263818" w:rsidP="00263818">
      <w:pPr>
        <w:rPr>
          <w:b/>
          <w:bCs/>
          <w:color w:val="000000" w:themeColor="text1"/>
        </w:rPr>
      </w:pPr>
      <w:r w:rsidRPr="0011333D">
        <w:rPr>
          <w:b/>
          <w:bCs/>
          <w:color w:val="000000" w:themeColor="text1"/>
        </w:rPr>
        <w:t>Conclusion</w:t>
      </w:r>
    </w:p>
    <w:p w14:paraId="1D3B9BD1" w14:textId="77777777" w:rsidR="00263818" w:rsidRPr="0011333D" w:rsidRDefault="00263818" w:rsidP="00263818">
      <w:pPr>
        <w:rPr>
          <w:color w:val="000000" w:themeColor="text1"/>
        </w:rPr>
      </w:pPr>
      <w:r w:rsidRPr="0011333D">
        <w:rPr>
          <w:color w:val="000000" w:themeColor="text1"/>
        </w:rPr>
        <w:t>Using the ERA model helped me reflect critically on my presentation. By improving my communication, confidence, and preparation, I will enhance both my academic work and my professional development in health and social care. Reflective practice is essential for learning from experiences and improving skills over time (Skills for Care, 2022b).</w:t>
      </w:r>
    </w:p>
    <w:p w14:paraId="12D559F3" w14:textId="77777777" w:rsidR="00263818" w:rsidRDefault="00263818" w:rsidP="00263818">
      <w:pPr>
        <w:rPr>
          <w:color w:val="000000" w:themeColor="text1"/>
        </w:rPr>
      </w:pPr>
    </w:p>
    <w:p w14:paraId="3C6F6BC7" w14:textId="77777777" w:rsidR="00263818" w:rsidRDefault="00263818" w:rsidP="00263818">
      <w:pPr>
        <w:rPr>
          <w:color w:val="000000" w:themeColor="text1"/>
        </w:rPr>
      </w:pPr>
    </w:p>
    <w:p w14:paraId="592FCD8C" w14:textId="77777777" w:rsidR="00263818" w:rsidRPr="0011333D" w:rsidRDefault="00263818" w:rsidP="00263818">
      <w:pPr>
        <w:rPr>
          <w:color w:val="000000" w:themeColor="text1"/>
        </w:rPr>
      </w:pPr>
    </w:p>
    <w:p w14:paraId="1DE87B86" w14:textId="19ED6A66" w:rsidR="00263818" w:rsidRPr="0011333D" w:rsidRDefault="00263818" w:rsidP="00263818">
      <w:pPr>
        <w:rPr>
          <w:b/>
          <w:bCs/>
          <w:color w:val="000000" w:themeColor="text1"/>
        </w:rPr>
      </w:pPr>
      <w:r w:rsidRPr="0011333D">
        <w:rPr>
          <w:b/>
          <w:bCs/>
          <w:color w:val="000000" w:themeColor="text1"/>
        </w:rPr>
        <w:lastRenderedPageBreak/>
        <w:t>References</w:t>
      </w:r>
      <w:r>
        <w:rPr>
          <w:b/>
          <w:bCs/>
          <w:color w:val="000000" w:themeColor="text1"/>
        </w:rPr>
        <w:t>:</w:t>
      </w:r>
    </w:p>
    <w:p w14:paraId="7AD778A7" w14:textId="77777777" w:rsidR="00263818" w:rsidRPr="0011333D" w:rsidRDefault="00263818" w:rsidP="00263818">
      <w:pPr>
        <w:ind w:left="360"/>
        <w:rPr>
          <w:color w:val="000000" w:themeColor="text1"/>
        </w:rPr>
      </w:pPr>
      <w:r w:rsidRPr="0011333D">
        <w:rPr>
          <w:color w:val="000000" w:themeColor="text1"/>
        </w:rPr>
        <w:t xml:space="preserve">Brotherton, G. and Parker, S. (2013) </w:t>
      </w:r>
      <w:r w:rsidRPr="0011333D">
        <w:rPr>
          <w:i/>
          <w:iCs/>
          <w:color w:val="000000" w:themeColor="text1"/>
        </w:rPr>
        <w:t>Your foundation in health and social care.</w:t>
      </w:r>
      <w:r w:rsidRPr="0011333D">
        <w:rPr>
          <w:color w:val="000000" w:themeColor="text1"/>
        </w:rPr>
        <w:t xml:space="preserve"> 2nd edn. London: SAGE.</w:t>
      </w:r>
    </w:p>
    <w:p w14:paraId="373C889E" w14:textId="77777777" w:rsidR="00263818" w:rsidRPr="0011333D" w:rsidRDefault="00263818" w:rsidP="00263818">
      <w:pPr>
        <w:ind w:left="360"/>
        <w:rPr>
          <w:color w:val="000000" w:themeColor="text1"/>
        </w:rPr>
      </w:pPr>
      <w:r w:rsidRPr="0011333D">
        <w:rPr>
          <w:color w:val="000000" w:themeColor="text1"/>
        </w:rPr>
        <w:t xml:space="preserve">Cottrell, S. (2021) </w:t>
      </w:r>
      <w:r w:rsidRPr="0011333D">
        <w:rPr>
          <w:i/>
          <w:iCs/>
          <w:color w:val="000000" w:themeColor="text1"/>
        </w:rPr>
        <w:t>Skills for success: personal development and employability.</w:t>
      </w:r>
      <w:r w:rsidRPr="0011333D">
        <w:rPr>
          <w:color w:val="000000" w:themeColor="text1"/>
        </w:rPr>
        <w:t xml:space="preserve"> 4th edn. London: Red Globe Press.</w:t>
      </w:r>
    </w:p>
    <w:p w14:paraId="2851E93F" w14:textId="77777777" w:rsidR="00263818" w:rsidRPr="0011333D" w:rsidRDefault="00263818" w:rsidP="00263818">
      <w:pPr>
        <w:ind w:left="360"/>
        <w:rPr>
          <w:color w:val="000000" w:themeColor="text1"/>
        </w:rPr>
      </w:pPr>
      <w:r w:rsidRPr="0011333D">
        <w:rPr>
          <w:color w:val="000000" w:themeColor="text1"/>
        </w:rPr>
        <w:t xml:space="preserve">Department of Health and Social Care (2018) </w:t>
      </w:r>
      <w:r w:rsidRPr="0011333D">
        <w:rPr>
          <w:i/>
          <w:iCs/>
          <w:color w:val="000000" w:themeColor="text1"/>
        </w:rPr>
        <w:t>Care and support statutory guidance.</w:t>
      </w:r>
      <w:r w:rsidRPr="0011333D">
        <w:rPr>
          <w:color w:val="000000" w:themeColor="text1"/>
        </w:rPr>
        <w:t xml:space="preserve"> London: DHSC.</w:t>
      </w:r>
    </w:p>
    <w:p w14:paraId="696DD32D" w14:textId="77777777" w:rsidR="00263818" w:rsidRPr="0011333D" w:rsidRDefault="00263818" w:rsidP="00263818">
      <w:pPr>
        <w:ind w:left="360"/>
        <w:rPr>
          <w:color w:val="000000" w:themeColor="text1"/>
        </w:rPr>
      </w:pPr>
      <w:r w:rsidRPr="0011333D">
        <w:rPr>
          <w:color w:val="000000" w:themeColor="text1"/>
        </w:rPr>
        <w:t xml:space="preserve">Health and Care Professions Council (HCPC) (2022) </w:t>
      </w:r>
      <w:r w:rsidRPr="0011333D">
        <w:rPr>
          <w:i/>
          <w:iCs/>
          <w:color w:val="000000" w:themeColor="text1"/>
        </w:rPr>
        <w:t>Standards of conduct, performance and ethics.</w:t>
      </w:r>
      <w:r w:rsidRPr="0011333D">
        <w:rPr>
          <w:color w:val="000000" w:themeColor="text1"/>
        </w:rPr>
        <w:t xml:space="preserve"> London: HCPC.</w:t>
      </w:r>
    </w:p>
    <w:p w14:paraId="354B5584" w14:textId="77777777" w:rsidR="00263818" w:rsidRPr="0011333D" w:rsidRDefault="00263818" w:rsidP="00263818">
      <w:pPr>
        <w:ind w:left="360"/>
        <w:rPr>
          <w:color w:val="000000" w:themeColor="text1"/>
        </w:rPr>
      </w:pPr>
      <w:r w:rsidRPr="0011333D">
        <w:rPr>
          <w:color w:val="000000" w:themeColor="text1"/>
        </w:rPr>
        <w:t xml:space="preserve">Lupton, K. and Frohman, R. (2020) </w:t>
      </w:r>
      <w:r w:rsidRPr="0011333D">
        <w:rPr>
          <w:i/>
          <w:iCs/>
          <w:color w:val="000000" w:themeColor="text1"/>
        </w:rPr>
        <w:t>Critical thinking for nursing, health and social care.</w:t>
      </w:r>
      <w:r w:rsidRPr="0011333D">
        <w:rPr>
          <w:color w:val="000000" w:themeColor="text1"/>
        </w:rPr>
        <w:t xml:space="preserve"> London: Red Globe Press.</w:t>
      </w:r>
    </w:p>
    <w:p w14:paraId="261C7F92" w14:textId="77777777" w:rsidR="00263818" w:rsidRPr="0011333D" w:rsidRDefault="00263818" w:rsidP="00263818">
      <w:pPr>
        <w:ind w:left="360"/>
        <w:rPr>
          <w:color w:val="000000" w:themeColor="text1"/>
        </w:rPr>
      </w:pPr>
      <w:r w:rsidRPr="0011333D">
        <w:rPr>
          <w:color w:val="000000" w:themeColor="text1"/>
        </w:rPr>
        <w:t xml:space="preserve">Skills for Care (2022a) </w:t>
      </w:r>
      <w:r w:rsidRPr="0011333D">
        <w:rPr>
          <w:i/>
          <w:iCs/>
          <w:color w:val="000000" w:themeColor="text1"/>
        </w:rPr>
        <w:t>Leadership and management in adult social care.</w:t>
      </w:r>
      <w:r w:rsidRPr="0011333D">
        <w:rPr>
          <w:color w:val="000000" w:themeColor="text1"/>
        </w:rPr>
        <w:t xml:space="preserve"> Leeds: Skills for Care.</w:t>
      </w:r>
    </w:p>
    <w:p w14:paraId="2E56DCFB" w14:textId="77777777" w:rsidR="00263818" w:rsidRPr="0011333D" w:rsidRDefault="00263818" w:rsidP="00263818">
      <w:pPr>
        <w:ind w:left="360"/>
        <w:rPr>
          <w:color w:val="000000" w:themeColor="text1"/>
        </w:rPr>
      </w:pPr>
      <w:r w:rsidRPr="0011333D">
        <w:rPr>
          <w:color w:val="000000" w:themeColor="text1"/>
        </w:rPr>
        <w:t xml:space="preserve">Skills for Care (2022b) </w:t>
      </w:r>
      <w:r w:rsidRPr="0011333D">
        <w:rPr>
          <w:i/>
          <w:iCs/>
          <w:color w:val="000000" w:themeColor="text1"/>
        </w:rPr>
        <w:t>Reflective practice in adult social care.</w:t>
      </w:r>
      <w:r w:rsidRPr="0011333D">
        <w:rPr>
          <w:color w:val="000000" w:themeColor="text1"/>
        </w:rPr>
        <w:t xml:space="preserve"> Leeds: Skills for Care.</w:t>
      </w:r>
    </w:p>
    <w:p w14:paraId="556853F6" w14:textId="77777777" w:rsidR="00263818" w:rsidRPr="0011333D" w:rsidRDefault="00263818" w:rsidP="00263818">
      <w:pPr>
        <w:ind w:left="360"/>
        <w:rPr>
          <w:color w:val="000000" w:themeColor="text1"/>
        </w:rPr>
      </w:pPr>
      <w:r w:rsidRPr="0011333D">
        <w:rPr>
          <w:color w:val="000000" w:themeColor="text1"/>
        </w:rPr>
        <w:t xml:space="preserve">Tarrant, P. (2017) </w:t>
      </w:r>
      <w:r w:rsidRPr="0011333D">
        <w:rPr>
          <w:i/>
          <w:iCs/>
          <w:color w:val="000000" w:themeColor="text1"/>
        </w:rPr>
        <w:t>Reflective practice and professional development.</w:t>
      </w:r>
      <w:r w:rsidRPr="0011333D">
        <w:rPr>
          <w:color w:val="000000" w:themeColor="text1"/>
        </w:rPr>
        <w:t xml:space="preserve"> London: SAGE.</w:t>
      </w:r>
    </w:p>
    <w:p w14:paraId="1E69E8D9" w14:textId="77777777" w:rsidR="00263818" w:rsidRPr="0011333D" w:rsidRDefault="00263818" w:rsidP="00263818">
      <w:pPr>
        <w:ind w:left="360"/>
        <w:rPr>
          <w:color w:val="000000" w:themeColor="text1"/>
        </w:rPr>
      </w:pPr>
      <w:r w:rsidRPr="0011333D">
        <w:rPr>
          <w:color w:val="000000" w:themeColor="text1"/>
        </w:rPr>
        <w:t xml:space="preserve">West, M. et al. (2015) </w:t>
      </w:r>
      <w:r w:rsidRPr="0011333D">
        <w:rPr>
          <w:i/>
          <w:iCs/>
          <w:color w:val="000000" w:themeColor="text1"/>
        </w:rPr>
        <w:t>Leadership and leadership development in healthcare: the evidence base.</w:t>
      </w:r>
      <w:r w:rsidRPr="0011333D">
        <w:rPr>
          <w:color w:val="000000" w:themeColor="text1"/>
        </w:rPr>
        <w:t xml:space="preserve"> London: The King’s Fund.</w:t>
      </w:r>
    </w:p>
    <w:p w14:paraId="5965471A" w14:textId="77777777" w:rsidR="00534941" w:rsidRDefault="00534941"/>
    <w:sectPr w:rsidR="0053494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B35CB" w14:textId="77777777" w:rsidR="00025A1B" w:rsidRDefault="00025A1B" w:rsidP="00534941">
      <w:pPr>
        <w:spacing w:after="0" w:line="240" w:lineRule="auto"/>
      </w:pPr>
      <w:r>
        <w:separator/>
      </w:r>
    </w:p>
  </w:endnote>
  <w:endnote w:type="continuationSeparator" w:id="0">
    <w:p w14:paraId="2D104C12" w14:textId="77777777" w:rsidR="00025A1B" w:rsidRDefault="00025A1B" w:rsidP="005349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3CA47" w14:textId="77777777" w:rsidR="00025A1B" w:rsidRDefault="00025A1B" w:rsidP="00534941">
      <w:pPr>
        <w:spacing w:after="0" w:line="240" w:lineRule="auto"/>
      </w:pPr>
      <w:r>
        <w:separator/>
      </w:r>
    </w:p>
  </w:footnote>
  <w:footnote w:type="continuationSeparator" w:id="0">
    <w:p w14:paraId="45E65D01" w14:textId="77777777" w:rsidR="00025A1B" w:rsidRDefault="00025A1B" w:rsidP="005349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D172E" w14:textId="77777777" w:rsidR="00534941" w:rsidRDefault="00534941" w:rsidP="00534941">
    <w:pPr>
      <w:pStyle w:val="Header"/>
    </w:pPr>
    <w:r w:rsidRPr="00FC710C">
      <w:t>2421072</w:t>
    </w:r>
  </w:p>
  <w:p w14:paraId="514EF822" w14:textId="77777777" w:rsidR="00534941" w:rsidRDefault="00534941" w:rsidP="00534941">
    <w:pPr>
      <w:pStyle w:val="Header"/>
    </w:pPr>
    <w:r>
      <w:t xml:space="preserve">Nusrat Batul </w:t>
    </w:r>
  </w:p>
  <w:p w14:paraId="5D920193" w14:textId="77777777" w:rsidR="00534941" w:rsidRDefault="00534941" w:rsidP="00534941">
    <w:pPr>
      <w:pStyle w:val="Header"/>
    </w:pPr>
    <w:r>
      <w:t>Professional Development</w:t>
    </w:r>
  </w:p>
  <w:p w14:paraId="45533A58" w14:textId="77777777" w:rsidR="00534941" w:rsidRDefault="00534941" w:rsidP="00534941">
    <w:pPr>
      <w:pStyle w:val="Header"/>
    </w:pPr>
    <w:r>
      <w:t>LCHS4009</w:t>
    </w:r>
  </w:p>
  <w:p w14:paraId="53B3F568" w14:textId="39FFA4AB" w:rsidR="00534941" w:rsidRDefault="00534941">
    <w:pPr>
      <w:pStyle w:val="Header"/>
    </w:pPr>
  </w:p>
  <w:p w14:paraId="6C3DA390" w14:textId="77777777" w:rsidR="00534941" w:rsidRDefault="005349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D21B6"/>
    <w:multiLevelType w:val="multilevel"/>
    <w:tmpl w:val="F8F46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129B3"/>
    <w:multiLevelType w:val="multilevel"/>
    <w:tmpl w:val="CE285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655AD0"/>
    <w:multiLevelType w:val="multilevel"/>
    <w:tmpl w:val="62DC1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9712552"/>
    <w:multiLevelType w:val="multilevel"/>
    <w:tmpl w:val="0D84F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DFE3C53"/>
    <w:multiLevelType w:val="multilevel"/>
    <w:tmpl w:val="D7D49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14779481">
    <w:abstractNumId w:val="0"/>
  </w:num>
  <w:num w:numId="2" w16cid:durableId="1210411355">
    <w:abstractNumId w:val="1"/>
  </w:num>
  <w:num w:numId="3" w16cid:durableId="1564608308">
    <w:abstractNumId w:val="3"/>
  </w:num>
  <w:num w:numId="4" w16cid:durableId="851383753">
    <w:abstractNumId w:val="2"/>
  </w:num>
  <w:num w:numId="5" w16cid:durableId="11596621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941"/>
    <w:rsid w:val="00025A1B"/>
    <w:rsid w:val="00080991"/>
    <w:rsid w:val="00263818"/>
    <w:rsid w:val="00405162"/>
    <w:rsid w:val="00534941"/>
    <w:rsid w:val="00A82181"/>
    <w:rsid w:val="00B6715A"/>
    <w:rsid w:val="00BC4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2A5FF"/>
  <w15:chartTrackingRefBased/>
  <w15:docId w15:val="{F0BBFB84-93D5-4346-97C4-7B7E86059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818"/>
  </w:style>
  <w:style w:type="paragraph" w:styleId="Heading1">
    <w:name w:val="heading 1"/>
    <w:basedOn w:val="Normal"/>
    <w:next w:val="Normal"/>
    <w:link w:val="Heading1Char"/>
    <w:uiPriority w:val="9"/>
    <w:qFormat/>
    <w:rsid w:val="005349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49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49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49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49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49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49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49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49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49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49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49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49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49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49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49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49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4941"/>
    <w:rPr>
      <w:rFonts w:eastAsiaTheme="majorEastAsia" w:cstheme="majorBidi"/>
      <w:color w:val="272727" w:themeColor="text1" w:themeTint="D8"/>
    </w:rPr>
  </w:style>
  <w:style w:type="paragraph" w:styleId="Title">
    <w:name w:val="Title"/>
    <w:basedOn w:val="Normal"/>
    <w:next w:val="Normal"/>
    <w:link w:val="TitleChar"/>
    <w:uiPriority w:val="10"/>
    <w:qFormat/>
    <w:rsid w:val="005349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49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49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49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4941"/>
    <w:pPr>
      <w:spacing w:before="160"/>
      <w:jc w:val="center"/>
    </w:pPr>
    <w:rPr>
      <w:i/>
      <w:iCs/>
      <w:color w:val="404040" w:themeColor="text1" w:themeTint="BF"/>
    </w:rPr>
  </w:style>
  <w:style w:type="character" w:customStyle="1" w:styleId="QuoteChar">
    <w:name w:val="Quote Char"/>
    <w:basedOn w:val="DefaultParagraphFont"/>
    <w:link w:val="Quote"/>
    <w:uiPriority w:val="29"/>
    <w:rsid w:val="00534941"/>
    <w:rPr>
      <w:i/>
      <w:iCs/>
      <w:color w:val="404040" w:themeColor="text1" w:themeTint="BF"/>
    </w:rPr>
  </w:style>
  <w:style w:type="paragraph" w:styleId="ListParagraph">
    <w:name w:val="List Paragraph"/>
    <w:basedOn w:val="Normal"/>
    <w:uiPriority w:val="34"/>
    <w:qFormat/>
    <w:rsid w:val="00534941"/>
    <w:pPr>
      <w:ind w:left="720"/>
      <w:contextualSpacing/>
    </w:pPr>
  </w:style>
  <w:style w:type="character" w:styleId="IntenseEmphasis">
    <w:name w:val="Intense Emphasis"/>
    <w:basedOn w:val="DefaultParagraphFont"/>
    <w:uiPriority w:val="21"/>
    <w:qFormat/>
    <w:rsid w:val="00534941"/>
    <w:rPr>
      <w:i/>
      <w:iCs/>
      <w:color w:val="0F4761" w:themeColor="accent1" w:themeShade="BF"/>
    </w:rPr>
  </w:style>
  <w:style w:type="paragraph" w:styleId="IntenseQuote">
    <w:name w:val="Intense Quote"/>
    <w:basedOn w:val="Normal"/>
    <w:next w:val="Normal"/>
    <w:link w:val="IntenseQuoteChar"/>
    <w:uiPriority w:val="30"/>
    <w:qFormat/>
    <w:rsid w:val="005349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4941"/>
    <w:rPr>
      <w:i/>
      <w:iCs/>
      <w:color w:val="0F4761" w:themeColor="accent1" w:themeShade="BF"/>
    </w:rPr>
  </w:style>
  <w:style w:type="character" w:styleId="IntenseReference">
    <w:name w:val="Intense Reference"/>
    <w:basedOn w:val="DefaultParagraphFont"/>
    <w:uiPriority w:val="32"/>
    <w:qFormat/>
    <w:rsid w:val="00534941"/>
    <w:rPr>
      <w:b/>
      <w:bCs/>
      <w:smallCaps/>
      <w:color w:val="0F4761" w:themeColor="accent1" w:themeShade="BF"/>
      <w:spacing w:val="5"/>
    </w:rPr>
  </w:style>
  <w:style w:type="paragraph" w:styleId="Header">
    <w:name w:val="header"/>
    <w:basedOn w:val="Normal"/>
    <w:link w:val="HeaderChar"/>
    <w:uiPriority w:val="99"/>
    <w:unhideWhenUsed/>
    <w:rsid w:val="005349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4941"/>
  </w:style>
  <w:style w:type="paragraph" w:styleId="Footer">
    <w:name w:val="footer"/>
    <w:basedOn w:val="Normal"/>
    <w:link w:val="FooterChar"/>
    <w:uiPriority w:val="99"/>
    <w:unhideWhenUsed/>
    <w:rsid w:val="005349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49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7</Pages>
  <Words>1758</Words>
  <Characters>10026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Nusrat</dc:creator>
  <cp:keywords/>
  <dc:description/>
  <cp:lastModifiedBy>Aiman</cp:lastModifiedBy>
  <cp:revision>5</cp:revision>
  <dcterms:created xsi:type="dcterms:W3CDTF">2026-01-04T18:26:00Z</dcterms:created>
  <dcterms:modified xsi:type="dcterms:W3CDTF">2026-01-04T18:55:00Z</dcterms:modified>
</cp:coreProperties>
</file>