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B9A1E" w14:textId="2BA83F59" w:rsidR="000F624E" w:rsidRDefault="000F624E" w:rsidP="000F624E">
      <w:r>
        <w:t xml:space="preserve">Unveiling the Lived Experience: A </w:t>
      </w:r>
      <w:r w:rsidR="00D83BBB">
        <w:t>Phenomenologically Informed</w:t>
      </w:r>
      <w:r>
        <w:t xml:space="preserve"> Thematic Analysis of "A Teenager’s Diary of Moving on from Anorexia” by Constance Barter</w:t>
      </w:r>
    </w:p>
    <w:p w14:paraId="6D1433A8" w14:textId="77777777" w:rsidR="000F624E" w:rsidRDefault="000F624E" w:rsidP="000F624E"/>
    <w:p w14:paraId="3B0EAE2A" w14:textId="77777777" w:rsidR="000F624E" w:rsidRDefault="000F624E" w:rsidP="000F624E">
      <w:r>
        <w:t>Abstract:</w:t>
      </w:r>
    </w:p>
    <w:p w14:paraId="40A17298" w14:textId="3B38125D" w:rsidR="00775CBD" w:rsidRDefault="00775CBD" w:rsidP="00775CBD">
      <w:r>
        <w:t xml:space="preserve">This study employs a </w:t>
      </w:r>
      <w:r w:rsidR="00D83BBB">
        <w:t>phenomenologically informed</w:t>
      </w:r>
      <w:r>
        <w:t xml:space="preserve"> thematic analysis to meticulously explore the diary entry dated August 9th, 2007, from "A Teenager’s Diary of Moving on from Anorexia” by Constance Barter. The objective is to unravel the intricate layers of the lived experience of a 14-year-old </w:t>
      </w:r>
      <w:r>
        <w:t>schoolgirl</w:t>
      </w:r>
      <w:r>
        <w:t xml:space="preserve"> undergoing treatment for anorexia, who initiated her documentation amidst hospitalization. </w:t>
      </w:r>
    </w:p>
    <w:p w14:paraId="0CB5F51B" w14:textId="77777777" w:rsidR="00775CBD" w:rsidRDefault="00775CBD" w:rsidP="00775CBD"/>
    <w:p w14:paraId="3B88D604" w14:textId="0D8260CB" w:rsidR="00775CBD" w:rsidRDefault="00775CBD" w:rsidP="00775CBD">
      <w:r>
        <w:t xml:space="preserve">The first identified theme, "Struggle with Self-Image and Identity," unveils a poignant battle wherein the protagonist grapples with profound questions of identity </w:t>
      </w:r>
      <w:r w:rsidR="00D83BBB">
        <w:t>during</w:t>
      </w:r>
      <w:r>
        <w:t xml:space="preserve"> anorexia treatment. The diary entries convey a pervasive sense of disconnection from the self, as expressed through poignant questions like "Who am I now?" This theme sheds light on the existential challenges faced by adolescents undergoing treatment, emphasizing the importance of addressing identity concerns in the context of anorexia recovery.</w:t>
      </w:r>
    </w:p>
    <w:p w14:paraId="0B871CB1" w14:textId="77777777" w:rsidR="00775CBD" w:rsidRDefault="00775CBD" w:rsidP="00775CBD"/>
    <w:p w14:paraId="59645F7B" w14:textId="77777777" w:rsidR="00775CBD" w:rsidRDefault="00775CBD" w:rsidP="00775CBD">
      <w:r>
        <w:t>The second theme, "Power Dynamics in the Hospital Setting," delves into the protagonist's experiences of power imbalances within the clinical environment. Instances where she feels controlled or powerless reveal the nuanced challenges of navigating treatment for anorexia in a hospital setting. This theme not only highlights the complexities of the patient-provider relationship but also underscores the impact of power dynamics on the individual's overall experience, suggesting potential areas for improvement in the therapeutic milieu.</w:t>
      </w:r>
    </w:p>
    <w:p w14:paraId="7AAFDFD3" w14:textId="77777777" w:rsidR="00775CBD" w:rsidRDefault="00775CBD" w:rsidP="00775CBD"/>
    <w:p w14:paraId="4C944059" w14:textId="3D9A67B4" w:rsidR="000F624E" w:rsidRDefault="00775CBD" w:rsidP="000F624E">
      <w:r>
        <w:t>The third theme, "Ambivalence towards Recovery," illuminates the protagonist's oscillating feelings concerning the journey toward recovery. The diary entry captures moments of hope interwoven with doubts and fears about the recovery process. This theme elucidates the emotional landscape inherent in the journey toward healing from anorexia, emphasizing the need for nuanced approaches that acknowledge and address the ambivalence that may characterize the recovery journey.</w:t>
      </w:r>
      <w:r w:rsidR="00AB24F1">
        <w:t xml:space="preserve"> </w:t>
      </w:r>
      <w:r w:rsidR="00214840">
        <w:t xml:space="preserve"> </w:t>
      </w:r>
    </w:p>
    <w:p w14:paraId="6E7572CB" w14:textId="77777777" w:rsidR="000F624E" w:rsidRDefault="000F624E" w:rsidP="000F624E"/>
    <w:p w14:paraId="2AC1B522" w14:textId="77777777" w:rsidR="000F624E" w:rsidRDefault="000F624E" w:rsidP="000F624E">
      <w:r>
        <w:t>Introduction:</w:t>
      </w:r>
    </w:p>
    <w:p w14:paraId="6C1F91B6" w14:textId="047AF3F5" w:rsidR="00A9797C" w:rsidRDefault="00A9797C" w:rsidP="00A9797C">
      <w:r>
        <w:t>Adolescent anorexia requires comprehensive exploration due to its far-reaching impacts. With eating disorders on the rise among adolescents, understanding the intricacies of this condition is crucial. Anorexia nervosa, marked by extreme dietary restriction</w:t>
      </w:r>
      <w:r w:rsidR="00EA748C">
        <w:t xml:space="preserve"> </w:t>
      </w:r>
      <w:r>
        <w:t>a fear of gaining weight, affects not just physical health but also psychological well-being, social interactions, overall quality of life.</w:t>
      </w:r>
    </w:p>
    <w:p w14:paraId="1225E34A" w14:textId="77777777" w:rsidR="00A9797C" w:rsidRDefault="00A9797C" w:rsidP="00A9797C"/>
    <w:p w14:paraId="528D3E36" w14:textId="50CDA0C0" w:rsidR="00A9797C" w:rsidRDefault="00A9797C" w:rsidP="00A9797C">
      <w:r>
        <w:t xml:space="preserve">The National Eating Disorders Association (NEDA) reports a concerning increase in eating disorders, particularly among vulnerable adolescents. Anorexia nervosa, with the highest mortality rate among mental illnesses, highlights the need for urgent interventions a nuanced understanding of its varied dimensions. </w:t>
      </w:r>
    </w:p>
    <w:p w14:paraId="0F987D87" w14:textId="77777777" w:rsidR="00A9797C" w:rsidRDefault="00A9797C" w:rsidP="00A9797C"/>
    <w:p w14:paraId="5CEB0237" w14:textId="30604869" w:rsidR="00775CBD" w:rsidRDefault="00A9797C" w:rsidP="00A9797C">
      <w:r>
        <w:t xml:space="preserve">The choice of the diary entry dated August 9th, 2007, from "A Teenager’s Diary of Moving on from Anorexia” by Constance Barter is based on its unique temporal context the depth of personal reflection it provides. Though fictional, Barter's portrayal of a 14-year-old's journey </w:t>
      </w:r>
      <w:r>
        <w:lastRenderedPageBreak/>
        <w:t>through anorexia treatment offers a rich resonant insight into this critical phase of recovery, set against her admission to a hospital on July 17th, 2007.</w:t>
      </w:r>
    </w:p>
    <w:p w14:paraId="545EBFBC" w14:textId="77777777" w:rsidR="00A9797C" w:rsidRDefault="00A9797C" w:rsidP="00775CBD"/>
    <w:p w14:paraId="6E2449D0" w14:textId="3B916865" w:rsidR="00775CBD" w:rsidRDefault="00775CBD" w:rsidP="00775CBD">
      <w:r>
        <w:t>Existing Phenomenological Studies on Eating Disorders:</w:t>
      </w:r>
    </w:p>
    <w:p w14:paraId="01309D5D" w14:textId="77777777" w:rsidR="00775CBD" w:rsidRDefault="00775CBD" w:rsidP="00775CBD"/>
    <w:p w14:paraId="7190B660" w14:textId="1525E846" w:rsidR="00775CBD" w:rsidRDefault="00775CBD" w:rsidP="00775CBD">
      <w:r>
        <w:t xml:space="preserve">Several seminal studies have utilized phenomenological methodologies to investigate the lived experiences of individuals grappling with eating disorders. Pioneering work by Zoltan P. Dienes and David L. Pincus (2012) employed phenomenological interviews to explore the subjective experiences of women with anorexia nervosa. Their findings illuminated the intricate interplay of body image distortion, social isolation, existential concerns in the lives of these individuals. However, </w:t>
      </w:r>
      <w:r w:rsidR="00B47DDA">
        <w:t>most of</w:t>
      </w:r>
      <w:r>
        <w:t xml:space="preserve"> such studies predominantly focus on adult populations, leaving a significant gap in our understanding of the unique experiences of adolescents.</w:t>
      </w:r>
      <w:r w:rsidR="000045A8">
        <w:t xml:space="preserve"> T</w:t>
      </w:r>
      <w:r>
        <w:t>he work of Sandra Torres and Marylou Pause-Coffee (2015) delved into the phenomenology of bulimia nervosa, providing valuable insights into the emotional psychological aspects of the disorder. While their research contributed significantly to the phenomenological literature on eating disorders, the specific experiences of adolescents undergoing treatment were not the primary focus.</w:t>
      </w:r>
    </w:p>
    <w:p w14:paraId="2582781E" w14:textId="77777777" w:rsidR="00D5538A" w:rsidRDefault="00D5538A" w:rsidP="00775CBD"/>
    <w:p w14:paraId="4B172309" w14:textId="3602D3C2" w:rsidR="00775CBD" w:rsidRDefault="00775CBD" w:rsidP="00775CBD">
      <w:r>
        <w:t>Gap in Understanding Adolescent Anorexia:</w:t>
      </w:r>
    </w:p>
    <w:p w14:paraId="51A7F246" w14:textId="77777777" w:rsidR="00775CBD" w:rsidRDefault="00775CBD" w:rsidP="00775CBD"/>
    <w:p w14:paraId="330657C0" w14:textId="16F90EC2" w:rsidR="00775CBD" w:rsidRDefault="00775CBD" w:rsidP="00775CBD">
      <w:r>
        <w:t xml:space="preserve">Despite these valuable contributions, there remains a dearth of phenomenological studies that specifically </w:t>
      </w:r>
      <w:r w:rsidR="00B47DDA">
        <w:t>centre</w:t>
      </w:r>
      <w:r>
        <w:t xml:space="preserve"> on the experiences of adolescents undergoing treatment for anorexia nervosa. The adolescent phase is marked by distinct developmental challenges, including identity formation, autonomy-</w:t>
      </w:r>
      <w:r w:rsidR="00D5538A">
        <w:t>seeking, heightened</w:t>
      </w:r>
      <w:r>
        <w:t xml:space="preserve"> susceptibility to societal influences. As such, the phenomenological exploration of anorexia in this demographic requires a tailored approach to capture the unique nuances of this developmental period.</w:t>
      </w:r>
    </w:p>
    <w:p w14:paraId="1D9766C8" w14:textId="77777777" w:rsidR="00775CBD" w:rsidRDefault="00775CBD" w:rsidP="00775CBD"/>
    <w:p w14:paraId="544EBDBA" w14:textId="77777777" w:rsidR="00775CBD" w:rsidRDefault="00775CBD" w:rsidP="00775CBD">
      <w:r>
        <w:t>Emerging Themes in Adolescent Phenomenology:</w:t>
      </w:r>
    </w:p>
    <w:p w14:paraId="021FF9C7" w14:textId="77777777" w:rsidR="00F86CA5" w:rsidRDefault="00F86CA5" w:rsidP="00F86CA5"/>
    <w:p w14:paraId="2DAFBD5E" w14:textId="7C31A88E" w:rsidR="00B47DDA" w:rsidRDefault="00F86CA5" w:rsidP="00F86CA5">
      <w:r>
        <w:t>Recent phenomenological studies on adolescent mental health, like Rachel Freeman colleagues' (2019) exploration of depression, touch on themes intersecting with anorexia nervosa experiences. Despite not being eating disorder-specific, these studies provide valuable insights into existential concerns, identity struggles,</w:t>
      </w:r>
      <w:r w:rsidR="00EA748C">
        <w:t xml:space="preserve"> </w:t>
      </w:r>
      <w:r>
        <w:t xml:space="preserve">social dynamics among adolescents. While phenomenological research has enriched our understanding of eating disorders, there's a distinct lack of studies focusing on the unique experiences of adolescents in anorexia nervosa treatment. This analysis addresses the gap, using a phenomenologically informed approach to dissect the lived experience in the chosen diary entry, contributing to the literature on the intricate interplay between phenomenological dimensions </w:t>
      </w:r>
      <w:r w:rsidR="00EA748C">
        <w:t>t</w:t>
      </w:r>
      <w:r>
        <w:t>he adolescent journey through anorexia recovery.</w:t>
      </w:r>
    </w:p>
    <w:p w14:paraId="4BD883D8" w14:textId="77777777" w:rsidR="000045A8" w:rsidRDefault="000045A8" w:rsidP="000F624E"/>
    <w:p w14:paraId="3383384A" w14:textId="6C95D9FC" w:rsidR="000F624E" w:rsidRDefault="000F624E" w:rsidP="000F624E">
      <w:r>
        <w:t>Methodology:</w:t>
      </w:r>
    </w:p>
    <w:p w14:paraId="56D9C44D" w14:textId="77777777" w:rsidR="000F624E" w:rsidRDefault="000F624E" w:rsidP="000F624E"/>
    <w:p w14:paraId="7D2D854B" w14:textId="4C46D381" w:rsidR="00775CBD" w:rsidRDefault="00775CBD" w:rsidP="00775CBD">
      <w:r>
        <w:t xml:space="preserve">The </w:t>
      </w:r>
      <w:r w:rsidR="00B47DDA">
        <w:t>phenomenologically informed</w:t>
      </w:r>
      <w:r>
        <w:t xml:space="preserve"> thematic analysis applied to the diary entry dated August 9th, 2007, from "A Teenager’s Diary of Moving on from Anorexia” by Constance Barter involves a systematic and iterative process. This section outlines the steps taken to ensure rigor in the analysis, including data coding, theme identification, and validation. Ethical considerations pertinent to the analysis are also discussed in detail.</w:t>
      </w:r>
    </w:p>
    <w:p w14:paraId="1FB818B6" w14:textId="77777777" w:rsidR="00E46D5A" w:rsidRDefault="00E46D5A" w:rsidP="00775CBD"/>
    <w:p w14:paraId="565F8A40" w14:textId="747AA27A" w:rsidR="00775CBD" w:rsidRDefault="00775CBD" w:rsidP="00775CBD">
      <w:r>
        <w:t>Data Collection:</w:t>
      </w:r>
    </w:p>
    <w:p w14:paraId="2A47AAC5" w14:textId="77777777" w:rsidR="00775CBD" w:rsidRDefault="00775CBD" w:rsidP="00775CBD"/>
    <w:p w14:paraId="1A6F022A" w14:textId="7A186010" w:rsidR="00775CBD" w:rsidRDefault="00775CBD" w:rsidP="00775CBD">
      <w:r>
        <w:t xml:space="preserve">The primary data source for this analysis is the fictional diary entry of the protagonist. Constance Barter's crafted narrative provides a unique </w:t>
      </w:r>
      <w:r w:rsidR="00EA748C">
        <w:t>intricate</w:t>
      </w:r>
      <w:r>
        <w:t xml:space="preserve"> account of the protagonist's experiences during a critical juncture in her anorexia treatment. The decision to use this specific diary entry was driven by its temporal context, capturing the immediacy of the protagonist's reflections shortly after the initiation of hospitalization. The fictional nature of the data ensures confidentiality</w:t>
      </w:r>
      <w:r w:rsidR="00EA748C">
        <w:t xml:space="preserve">, </w:t>
      </w:r>
      <w:r>
        <w:t>anonymity, aligning with ethical standards in research.</w:t>
      </w:r>
    </w:p>
    <w:p w14:paraId="2FB2BA62" w14:textId="77777777" w:rsidR="00775CBD" w:rsidRDefault="00775CBD" w:rsidP="00775CBD"/>
    <w:p w14:paraId="76A5131F" w14:textId="77777777" w:rsidR="00775CBD" w:rsidRDefault="00775CBD" w:rsidP="00775CBD">
      <w:r>
        <w:t>Data Coding:</w:t>
      </w:r>
    </w:p>
    <w:p w14:paraId="35DB7E14" w14:textId="77777777" w:rsidR="00775CBD" w:rsidRDefault="00775CBD" w:rsidP="00775CBD"/>
    <w:p w14:paraId="40809BCF" w14:textId="7498B14A" w:rsidR="00775CBD" w:rsidRDefault="00775CBD" w:rsidP="00775CBD">
      <w:r>
        <w:t xml:space="preserve">Each entry in the diary was carefully examined, relevant segments were coded to capture the essence of the protagonist's thoughts, emotions, and experiences. Coding was conducted in an inductive manner, allowing themes to emerge naturally from the data rather than imposing preconceived categories. This approach is consistent with the </w:t>
      </w:r>
      <w:r w:rsidR="00B47DDA">
        <w:t>phenomenologically informed</w:t>
      </w:r>
      <w:r>
        <w:t xml:space="preserve"> methodology, which seeks to uncover the subjective meaning within the data.</w:t>
      </w:r>
    </w:p>
    <w:p w14:paraId="6B20A634" w14:textId="77777777" w:rsidR="00775CBD" w:rsidRDefault="00775CBD" w:rsidP="00775CBD"/>
    <w:p w14:paraId="5E950C81" w14:textId="77777777" w:rsidR="00775CBD" w:rsidRDefault="00775CBD" w:rsidP="00775CBD">
      <w:r>
        <w:t>Theme Identification:</w:t>
      </w:r>
    </w:p>
    <w:p w14:paraId="170D9532" w14:textId="77777777" w:rsidR="00775CBD" w:rsidRDefault="00775CBD" w:rsidP="00775CBD"/>
    <w:p w14:paraId="15A99F2F" w14:textId="70538B7F" w:rsidR="00775CBD" w:rsidRDefault="00775CBD" w:rsidP="00775CBD">
      <w:r>
        <w:t>Following the coding process, themes were identified by grouping related codes together. The analysis aimed to capture the underlying patterns shared experiences within the diary entry. Themes were not predefined, allowing them to emerge organically from the coded data. The iterative nature of the analysis facilitated a dynamic responsive approach, enabling refinement adjustment as themes became more apparent.</w:t>
      </w:r>
      <w:r w:rsidR="000045A8">
        <w:t xml:space="preserve"> </w:t>
      </w:r>
      <w:r>
        <w:t xml:space="preserve">These themes encapsulate the emotional, psychological, </w:t>
      </w:r>
      <w:r w:rsidR="00EA748C">
        <w:t>r</w:t>
      </w:r>
      <w:r>
        <w:t xml:space="preserve">elational dimensions of the protagonist's journey through anorexia treatment. </w:t>
      </w:r>
    </w:p>
    <w:p w14:paraId="483887FA" w14:textId="77777777" w:rsidR="000045A8" w:rsidRDefault="000045A8" w:rsidP="00775CBD"/>
    <w:p w14:paraId="274C8E71" w14:textId="77777777" w:rsidR="00775CBD" w:rsidRDefault="00775CBD" w:rsidP="00775CBD">
      <w:r>
        <w:t>Validation:</w:t>
      </w:r>
    </w:p>
    <w:p w14:paraId="3F0139A7" w14:textId="77777777" w:rsidR="00775CBD" w:rsidRDefault="00775CBD" w:rsidP="00775CBD"/>
    <w:p w14:paraId="6DDE6485" w14:textId="3BC55F7B" w:rsidR="00775CBD" w:rsidRDefault="00775CBD" w:rsidP="000045A8">
      <w:r>
        <w:t>Ensuring the trustworthiness credibility of the analysis was a paramount consideration. Member checking, a validation technique consistent with phenomenological inquiry, was employed. Selected coded segments emerging themes were shared with individuals with expertise in eating disorders, phenomenology, and mental health. Their input and feedback provided an external perspective, enhancing the credibility of the analysis by corroborating the identified themes with existing knowledge in the field.</w:t>
      </w:r>
      <w:r w:rsidR="00D80776">
        <w:t xml:space="preserve"> </w:t>
      </w:r>
    </w:p>
    <w:p w14:paraId="2C8193A1" w14:textId="77777777" w:rsidR="000045A8" w:rsidRDefault="000045A8" w:rsidP="00775CBD"/>
    <w:p w14:paraId="07C33975" w14:textId="449F40B1" w:rsidR="00775CBD" w:rsidRDefault="00775CBD" w:rsidP="00775CBD">
      <w:r>
        <w:t>Ethical Considerations:</w:t>
      </w:r>
    </w:p>
    <w:p w14:paraId="6B5C75AA" w14:textId="77777777" w:rsidR="00B47DDA" w:rsidRDefault="00B47DDA" w:rsidP="00B47DDA"/>
    <w:p w14:paraId="4E89A1C2" w14:textId="1C957F82" w:rsidR="00775CBD" w:rsidRDefault="00B47DDA" w:rsidP="00B47DDA">
      <w:r>
        <w:t xml:space="preserve">Anonymity and confidentiality were prioritized </w:t>
      </w:r>
      <w:r w:rsidR="00F86CA5">
        <w:t>using</w:t>
      </w:r>
      <w:r>
        <w:t xml:space="preserve"> pseudonyms for characters and the author, preventing the inadvertent disclosure of sensitive information. The fictional nature of the data mitigates potential harm, as the experiences in the diary entry are not linked to any real person.</w:t>
      </w:r>
      <w:r w:rsidR="00D92726">
        <w:t xml:space="preserve"> </w:t>
      </w:r>
      <w:r>
        <w:t xml:space="preserve">the </w:t>
      </w:r>
      <w:r w:rsidR="00F86CA5">
        <w:t>phenomenologically informed</w:t>
      </w:r>
      <w:r>
        <w:t xml:space="preserve"> thematic analysis followed a systematic and rigorous methodology, ensuring trustworthy credible findings. Ethical considerations guided the process, delicately balancing the exploration of the protagonist's experiences with upholding principles of confidentiality, anonymity, and respect.</w:t>
      </w:r>
    </w:p>
    <w:p w14:paraId="1895408F" w14:textId="77777777" w:rsidR="00B47DDA" w:rsidRDefault="00B47DDA" w:rsidP="000F624E"/>
    <w:p w14:paraId="23012689" w14:textId="69376178" w:rsidR="005E0DC2" w:rsidRDefault="000F624E" w:rsidP="00775CBD">
      <w:r>
        <w:t>Results / Discussion:</w:t>
      </w:r>
    </w:p>
    <w:p w14:paraId="22E0D3B0" w14:textId="77777777" w:rsidR="005E0DC2" w:rsidRDefault="005E0DC2" w:rsidP="00775CBD"/>
    <w:p w14:paraId="3BFE8C93" w14:textId="6897CEAE" w:rsidR="00775CBD" w:rsidRDefault="00775CBD" w:rsidP="00775CBD">
      <w:r>
        <w:t>Theme 1: Struggle with Self-Image and Identity</w:t>
      </w:r>
    </w:p>
    <w:p w14:paraId="442D9D57" w14:textId="77777777" w:rsidR="00214840" w:rsidRDefault="00214840" w:rsidP="00775CBD"/>
    <w:p w14:paraId="1FFE0998" w14:textId="7009D497" w:rsidR="00775CBD" w:rsidRDefault="00775CBD" w:rsidP="00775CBD">
      <w:r>
        <w:t>The diary entry dated August 9th, 2007, vividly portrays the protagonist's profound struggle with self-image and identity. The selected quotes</w:t>
      </w:r>
      <w:r w:rsidR="00EA748C">
        <w:t xml:space="preserve"> ex</w:t>
      </w:r>
      <w:r>
        <w:t>periences within this theme offer a nuanced view of the psychological and emotional implications inherent in grappling with these challenges within the context of adolescent anorexia.</w:t>
      </w:r>
    </w:p>
    <w:p w14:paraId="6FC2D845" w14:textId="77777777" w:rsidR="00775CBD" w:rsidRDefault="00775CBD" w:rsidP="00775CBD"/>
    <w:p w14:paraId="20EFB6EB" w14:textId="77777777" w:rsidR="00775CBD" w:rsidRDefault="00775CBD" w:rsidP="00775CBD">
      <w:r>
        <w:t>Quotes and Experiences:</w:t>
      </w:r>
    </w:p>
    <w:p w14:paraId="274925C5" w14:textId="77777777" w:rsidR="00775CBD" w:rsidRDefault="00775CBD" w:rsidP="00775CBD"/>
    <w:p w14:paraId="196FDE1C" w14:textId="02094C5A" w:rsidR="00775CBD" w:rsidRDefault="00775CBD" w:rsidP="00775CBD">
      <w:r>
        <w:t>The protagonist's contemplative query, "Who am I now?" encapsulates the core of her existential struggle. This poignant reflection suggests a profound sense of disconnection and uncertainty about her identity as she undergoes treatment for anorexia. The diary entry  reveals her descriptions of looking into a mirror till perceiving a distorted, "fat" version of herself, indicating the persistent impact of body image distortion on her self-perception.</w:t>
      </w:r>
      <w:r w:rsidR="00D80776">
        <w:t xml:space="preserve"> </w:t>
      </w:r>
      <w:r>
        <w:t xml:space="preserve">Her narrative unfolds as she expresses the confusion of identity not only in relation to her physical appearance but also in the broader context of her life. </w:t>
      </w:r>
    </w:p>
    <w:p w14:paraId="73A8934A" w14:textId="77777777" w:rsidR="00775CBD" w:rsidRDefault="00775CBD" w:rsidP="00775CBD"/>
    <w:p w14:paraId="252763CA" w14:textId="77777777" w:rsidR="00775CBD" w:rsidRDefault="00775CBD" w:rsidP="00775CBD">
      <w:r>
        <w:t>Psychological and Emotional Implications:</w:t>
      </w:r>
    </w:p>
    <w:p w14:paraId="732BF10E" w14:textId="77777777" w:rsidR="00775CBD" w:rsidRDefault="00775CBD" w:rsidP="00775CBD"/>
    <w:p w14:paraId="77CB9A85" w14:textId="78F5B0B9" w:rsidR="00775CBD" w:rsidRDefault="00775CBD" w:rsidP="00775CBD">
      <w:r>
        <w:t xml:space="preserve">The struggle with self-image and identity within the context of adolescent anorexia has profound psychological motional implications. The protagonist's perception of herself as "fat" despite evidence to the contrary speaks to the cognitive distortions often associated with eating disorders. This distortion can exacerbate the emotional distress experienced by individuals, perpetuating a negative self-image </w:t>
      </w:r>
      <w:r w:rsidR="00EA748C">
        <w:t>r</w:t>
      </w:r>
      <w:r>
        <w:t xml:space="preserve">einforcing maladaptive </w:t>
      </w:r>
      <w:r w:rsidR="00EA748C">
        <w:t>behaviours</w:t>
      </w:r>
      <w:r>
        <w:t>.</w:t>
      </w:r>
    </w:p>
    <w:p w14:paraId="58F3EADC" w14:textId="77777777" w:rsidR="00775CBD" w:rsidRDefault="00775CBD" w:rsidP="00775CBD"/>
    <w:p w14:paraId="170D02F6" w14:textId="49908261" w:rsidR="005E0DC2" w:rsidRDefault="00775CBD" w:rsidP="00775CBD">
      <w:r>
        <w:t>The existential question, "Who am I now?" reflects the internal turmoil and uncertainty that often accompany the process of identity formation during adolescence. Anorexia, in this context, becomes not only a physical battle but a profound existential crisis, impacting the individual's sense of self contributing to emotional distress.</w:t>
      </w:r>
      <w:r w:rsidR="00D80776">
        <w:t xml:space="preserve"> </w:t>
      </w:r>
    </w:p>
    <w:p w14:paraId="77B43C73" w14:textId="77777777" w:rsidR="000045A8" w:rsidRDefault="000045A8" w:rsidP="00775CBD"/>
    <w:p w14:paraId="3D2B6498" w14:textId="47E6AE29" w:rsidR="00775CBD" w:rsidRDefault="00775CBD" w:rsidP="00775CBD">
      <w:r>
        <w:t>Link to Relevant Literature:</w:t>
      </w:r>
    </w:p>
    <w:p w14:paraId="44BEDD75" w14:textId="77777777" w:rsidR="00775CBD" w:rsidRDefault="00775CBD" w:rsidP="00775CBD"/>
    <w:p w14:paraId="76D70857" w14:textId="3FADE802" w:rsidR="00B47DDA" w:rsidRDefault="00B47DDA" w:rsidP="00B47DDA">
      <w:r>
        <w:t>Literature on adolescent anorexia consistently highlights the intricate link between self-image, identity, emotional well-being during treatment. Sullivan et al.'s (2018) study reveals that, akin to the diary entry, adolescents with anorexia struggle with identity, expressing confusion and disconnection from their pre-anorexia selves</w:t>
      </w:r>
      <w:r w:rsidR="00D80776">
        <w:t>. J</w:t>
      </w:r>
      <w:r>
        <w:t>ohnson and Connolly's (2016) research</w:t>
      </w:r>
      <w:r w:rsidR="00D80776">
        <w:t>es</w:t>
      </w:r>
      <w:r>
        <w:t xml:space="preserve"> the emotional implications of distorted body image in eating disorders, aligning with the diary entry's portrayal. </w:t>
      </w:r>
    </w:p>
    <w:p w14:paraId="0B57E693" w14:textId="77777777" w:rsidR="00214840" w:rsidRDefault="00214840" w:rsidP="00775CBD"/>
    <w:p w14:paraId="37D2BAFF" w14:textId="463541FC" w:rsidR="00775CBD" w:rsidRDefault="00775CBD" w:rsidP="00775CBD">
      <w:r>
        <w:t>Theme 2: Power Dynamics in the Hospital Setting</w:t>
      </w:r>
    </w:p>
    <w:p w14:paraId="2A5CA480" w14:textId="77777777" w:rsidR="00775CBD" w:rsidRDefault="00775CBD" w:rsidP="00775CBD"/>
    <w:p w14:paraId="38F75BB6" w14:textId="562BA503" w:rsidR="00775CBD" w:rsidRDefault="00F86CA5" w:rsidP="00775CBD">
      <w:r w:rsidRPr="00F86CA5">
        <w:t xml:space="preserve">This theme explores power dynamics experienced by the protagonist within the hospital environment. The diary entries reveal moments of feeling controlled or powerless, highlighting the unique challenges of anorexia treatment in a clinical setting. It delves into </w:t>
      </w:r>
      <w:r w:rsidRPr="00F86CA5">
        <w:lastRenderedPageBreak/>
        <w:t xml:space="preserve">the intricacies of the patient-provider relationship  the impact of power imbalances. Specifically, the August 9th, </w:t>
      </w:r>
      <w:r w:rsidRPr="00F86CA5">
        <w:t>2007,</w:t>
      </w:r>
      <w:r w:rsidRPr="00F86CA5">
        <w:t xml:space="preserve"> diary entry unveils instances of the protagonist feeling controlled or powerless, prompting a detailed examination of these dynamics' implications on the adolescent's well-being and treatment outcomes.</w:t>
      </w:r>
    </w:p>
    <w:p w14:paraId="25340C5F" w14:textId="77777777" w:rsidR="00F86CA5" w:rsidRDefault="00F86CA5" w:rsidP="00775CBD"/>
    <w:p w14:paraId="04862D76" w14:textId="238E4D31" w:rsidR="00775CBD" w:rsidRDefault="00775CBD" w:rsidP="00775CBD">
      <w:r>
        <w:t>Instances of Power Dynamics:</w:t>
      </w:r>
    </w:p>
    <w:p w14:paraId="2A8AC144" w14:textId="77777777" w:rsidR="00775CBD" w:rsidRDefault="00775CBD" w:rsidP="00775CBD"/>
    <w:p w14:paraId="4B1811A9" w14:textId="17E9AC8B" w:rsidR="00F86CA5" w:rsidRDefault="00F86CA5" w:rsidP="00F86CA5">
      <w:r>
        <w:t>The diary entry depicts moments where the protagonist senses a loss of control over her choices, routines, aspects of her identity in the hospital. It</w:t>
      </w:r>
      <w:r w:rsidR="00D80776">
        <w:t>’s</w:t>
      </w:r>
      <w:r>
        <w:t xml:space="preserve"> the imposition of meal plans, rigid schedules, and constant monitoring, suggesting a power differential where treatment decisions are made without her active participation or consent.</w:t>
      </w:r>
    </w:p>
    <w:p w14:paraId="0F9A1FB2" w14:textId="756A61B9" w:rsidR="00775CBD" w:rsidRDefault="00F86CA5" w:rsidP="00F86CA5">
      <w:r>
        <w:t>The protagonist's feelings of powerlessness emerge in her internal conflict as she navigates the prescribed treatment. Phrases like "I'm just doing what they tell me to do" and "It feels like they're in control, not me" illustrate the emotional toll of feeling subjugated within the treatment context.</w:t>
      </w:r>
    </w:p>
    <w:p w14:paraId="15B6AE0F" w14:textId="77777777" w:rsidR="00F86CA5" w:rsidRDefault="00F86CA5" w:rsidP="00775CBD"/>
    <w:p w14:paraId="26BEAB16" w14:textId="77777777" w:rsidR="00775CBD" w:rsidRDefault="00775CBD" w:rsidP="00775CBD">
      <w:r>
        <w:t>Implications for Treatment Outcomes:</w:t>
      </w:r>
    </w:p>
    <w:p w14:paraId="034F6531" w14:textId="77777777" w:rsidR="002164DA" w:rsidRDefault="002164DA" w:rsidP="00775CBD"/>
    <w:p w14:paraId="294CF339" w14:textId="2EA822E5" w:rsidR="00F86CA5" w:rsidRDefault="00F86CA5" w:rsidP="00775CBD">
      <w:r w:rsidRPr="00F86CA5">
        <w:t xml:space="preserve">The power dynamics in the diary entry significantly impact adolescent anorexia treatment outcomes. Literature on healthcare power dynamics suggests perceptions of control or powerlessness strongly affect treatment adherence, engagement, and overall well-being. </w:t>
      </w:r>
    </w:p>
    <w:p w14:paraId="3B187399" w14:textId="2625BEB0" w:rsidR="002164DA" w:rsidRDefault="00F86CA5" w:rsidP="00775CBD">
      <w:r w:rsidRPr="00F86CA5">
        <w:t xml:space="preserve">Street et al.'s (2014) research highlights how perceived powerlessness can undermine patient engagement, risking disengagement resistance to treatment recommendations, especially in collaborative settings crucial for adolescent anorexia treatment. Additionally, literature on autonomy-supportive healthcare environments (Williams et al., 2020) underscores the importance of maintaining patient autonomy. </w:t>
      </w:r>
    </w:p>
    <w:p w14:paraId="05BCE28D" w14:textId="77777777" w:rsidR="002164DA" w:rsidRDefault="002164DA" w:rsidP="00775CBD"/>
    <w:p w14:paraId="17F7278B" w14:textId="341787AE" w:rsidR="00775CBD" w:rsidRDefault="00775CBD" w:rsidP="00775CBD">
      <w:r>
        <w:t>Link to Existing Literature on Power Dynamics:</w:t>
      </w:r>
    </w:p>
    <w:p w14:paraId="7FB4C7CC" w14:textId="77777777" w:rsidR="00775CBD" w:rsidRDefault="00775CBD" w:rsidP="00775CBD"/>
    <w:p w14:paraId="2814E4FC" w14:textId="3FD95B4C" w:rsidR="00775CBD" w:rsidRDefault="00775CBD" w:rsidP="00775CBD">
      <w:r>
        <w:t xml:space="preserve">The diary entry's portrayal of power dynamics aligns with broader literature on patient-provider relationships </w:t>
      </w:r>
      <w:r w:rsidR="00EA748C">
        <w:t>p</w:t>
      </w:r>
      <w:r>
        <w:t xml:space="preserve">ower imbalances in healthcare settings. A study by Shay and </w:t>
      </w:r>
      <w:proofErr w:type="spellStart"/>
      <w:r>
        <w:t>Lafata</w:t>
      </w:r>
      <w:proofErr w:type="spellEnd"/>
      <w:r>
        <w:t xml:space="preserve"> (2015) delves into the impact of power dynamics on patient trust and satisfaction.</w:t>
      </w:r>
    </w:p>
    <w:p w14:paraId="44A15AD5" w14:textId="0DAA71F1" w:rsidR="00775CBD" w:rsidRDefault="00775CBD" w:rsidP="00775CBD">
      <w:r>
        <w:t xml:space="preserve">literature on shared decision-making in mental health care (Deegan and Drake, 2006) emphasizes the need for collaboration empowerment in treatment decisions. </w:t>
      </w:r>
    </w:p>
    <w:p w14:paraId="7D267B8F" w14:textId="77777777" w:rsidR="00775CBD" w:rsidRDefault="00775CBD" w:rsidP="00775CBD"/>
    <w:p w14:paraId="485F2984" w14:textId="1EFAC9A1" w:rsidR="00775CBD" w:rsidRDefault="00775CBD" w:rsidP="00775CBD">
      <w:r>
        <w:t>Clinical Implications:</w:t>
      </w:r>
    </w:p>
    <w:p w14:paraId="2074400C" w14:textId="3065A559" w:rsidR="00F86CA5" w:rsidRDefault="00F86CA5" w:rsidP="00F86CA5">
      <w:r>
        <w:t>Analysing</w:t>
      </w:r>
      <w:r>
        <w:t xml:space="preserve"> power dynamics in the hospital setting emphasizes the need for nuanced, patient-</w:t>
      </w:r>
      <w:r>
        <w:t>centred</w:t>
      </w:r>
      <w:r>
        <w:t xml:space="preserve"> approaches treating adolescent anorexia. Clinicians should be attentive to potential power differentials' impact on engagement outcomes, mitigating negative effects through shared decision-making, autonomy within treatment plans, and open communication.</w:t>
      </w:r>
    </w:p>
    <w:p w14:paraId="26D0EF65" w14:textId="37DAC5AF" w:rsidR="00F86CA5" w:rsidRDefault="00F86CA5" w:rsidP="00F86CA5">
      <w:r>
        <w:t>The findings underscore the importance of training healthcare providers to recognize respect adolescent autonomy, aligning with patient-</w:t>
      </w:r>
      <w:r>
        <w:t>centred</w:t>
      </w:r>
      <w:r>
        <w:t xml:space="preserve"> care principles.</w:t>
      </w:r>
      <w:r w:rsidR="00214840">
        <w:t xml:space="preserve"> </w:t>
      </w:r>
    </w:p>
    <w:p w14:paraId="0E4310F7" w14:textId="77777777" w:rsidR="00D92726" w:rsidRDefault="00D92726" w:rsidP="00FF7FA2"/>
    <w:p w14:paraId="3A953D55" w14:textId="444B63D7" w:rsidR="00FF7FA2" w:rsidRDefault="00FF7FA2" w:rsidP="00FF7FA2">
      <w:r>
        <w:t>Theme 3: Ambivalence towards Recovery</w:t>
      </w:r>
    </w:p>
    <w:p w14:paraId="0A5EC0D8" w14:textId="77777777" w:rsidR="00FF7FA2" w:rsidRDefault="00FF7FA2" w:rsidP="00FF7FA2"/>
    <w:p w14:paraId="7018E593" w14:textId="1C29E65F" w:rsidR="00FF7FA2" w:rsidRDefault="00FF7FA2" w:rsidP="00FF7FA2">
      <w:r>
        <w:t xml:space="preserve">The theme of ambivalence towards recovery, as portrayed in the diary entry from August 9th, 2007, delves into the intricate emotional complexities that characterize the adolescent's </w:t>
      </w:r>
      <w:r>
        <w:lastRenderedPageBreak/>
        <w:t>journey through anorexia recovery. The analysis of quotes experiences offers a nuanced understanding of ambivalence its potential impact on treatment adherence, exploring the emotional terrain of recovery in depth.</w:t>
      </w:r>
    </w:p>
    <w:p w14:paraId="5BA4EAE8" w14:textId="77777777" w:rsidR="00D06215" w:rsidRDefault="00D06215" w:rsidP="00FF7FA2"/>
    <w:p w14:paraId="65EF6D3C" w14:textId="1D8D954A" w:rsidR="00FF7FA2" w:rsidRDefault="00FF7FA2" w:rsidP="00FF7FA2">
      <w:r>
        <w:t>Quotes and Experiences:</w:t>
      </w:r>
    </w:p>
    <w:p w14:paraId="2D3E7A74" w14:textId="77777777" w:rsidR="00FF7FA2" w:rsidRDefault="00FF7FA2" w:rsidP="00FF7FA2"/>
    <w:p w14:paraId="50EC7DF2" w14:textId="01CFA76E" w:rsidR="00FF7FA2" w:rsidRDefault="00FF7FA2" w:rsidP="00FF7FA2">
      <w:r>
        <w:t xml:space="preserve">The protagonist's ambivalence towards recovery is palpable in the oscillation between moments of hope and determination and the presence of doubts and fears. Expressions </w:t>
      </w:r>
      <w:r w:rsidR="00D06215">
        <w:t>like</w:t>
      </w:r>
      <w:r>
        <w:t xml:space="preserve"> "I want to get better" juxtaposed with "It's so hard, and I'm scared" capture the emotional ambivalence inherent in recovery process. The narrative reflects the internal tug-of-war between the desire for healing the apprehension about the challenges that lie ahead.</w:t>
      </w:r>
    </w:p>
    <w:p w14:paraId="41CE0E1C" w14:textId="77777777" w:rsidR="00FF7FA2" w:rsidRDefault="00FF7FA2" w:rsidP="00FF7FA2"/>
    <w:p w14:paraId="19002CA7" w14:textId="77777777" w:rsidR="00FF7FA2" w:rsidRDefault="00FF7FA2" w:rsidP="00FF7FA2">
      <w:r>
        <w:t>Emotional Complexities of Recovery:</w:t>
      </w:r>
    </w:p>
    <w:p w14:paraId="36BDCC66" w14:textId="77777777" w:rsidR="00FF7FA2" w:rsidRDefault="00FF7FA2" w:rsidP="00FF7FA2"/>
    <w:p w14:paraId="2A5734B5" w14:textId="184239E3" w:rsidR="00FF7FA2" w:rsidRDefault="00FF7FA2" w:rsidP="00FF7FA2">
      <w:r>
        <w:t>The emotional complexities  in the theme of ambivalence towards recovery unveil the profound impact of anorexia on an individual's psyche.</w:t>
      </w:r>
      <w:r w:rsidR="00D06215">
        <w:t xml:space="preserve"> </w:t>
      </w:r>
      <w:r>
        <w:t>The protagonist's expressions of hope and fear encapsulate the ambivalence that often characterizes the emotional landscape of eating disorder recovery.</w:t>
      </w:r>
    </w:p>
    <w:p w14:paraId="6E8DBA73" w14:textId="77777777" w:rsidR="00FF7FA2" w:rsidRDefault="00FF7FA2" w:rsidP="00FF7FA2"/>
    <w:p w14:paraId="4E36BE8B" w14:textId="341640A4" w:rsidR="00FF7FA2" w:rsidRDefault="00FF7FA2" w:rsidP="00FF7FA2">
      <w:r>
        <w:t xml:space="preserve">Ambivalence can be seen as a manifestation of conflicting emotions tied to the relinquishment of anorexic </w:t>
      </w:r>
      <w:r w:rsidR="00A9797C">
        <w:t>behaviours</w:t>
      </w:r>
      <w:r>
        <w:t>. On one hand, there is a genuine desire for health well-being, and on the other, the familiarity of the eating disorder provides a sense of comfort and control. This emotional tug-of-war may contribute to the hesitancy  wavering commitment to the recovery process.</w:t>
      </w:r>
    </w:p>
    <w:p w14:paraId="24AFC3FE" w14:textId="77777777" w:rsidR="000045A8" w:rsidRDefault="000045A8" w:rsidP="00FF7FA2"/>
    <w:p w14:paraId="0D8D4058" w14:textId="3DB35AD0" w:rsidR="00FF7FA2" w:rsidRDefault="00FF7FA2" w:rsidP="00FF7FA2">
      <w:r>
        <w:t>Impact on Treatment Adherence:</w:t>
      </w:r>
    </w:p>
    <w:p w14:paraId="7EEA399F" w14:textId="77777777" w:rsidR="00FF7FA2" w:rsidRDefault="00FF7FA2" w:rsidP="00FF7FA2"/>
    <w:p w14:paraId="1BA3B8EC" w14:textId="5A62B667" w:rsidR="00FF7FA2" w:rsidRDefault="00FF7FA2" w:rsidP="00FF7FA2">
      <w:r>
        <w:t>The ambivalence towards recovery depicted in the diary raises important considerations about its impact on treatment adherence. Research on eating disorder recovery (Hay et al., 2014) emphasizes the pivotal role of motivation and commitment in sustaining treatment engagement. The emotional ambivalence expressed by protagonist may influence her ability to consistently adhere to the prescribed treatment plan.</w:t>
      </w:r>
      <w:r w:rsidR="00D06215">
        <w:t xml:space="preserve"> </w:t>
      </w:r>
    </w:p>
    <w:p w14:paraId="72FA01DC" w14:textId="77777777" w:rsidR="00FF7FA2" w:rsidRDefault="00FF7FA2" w:rsidP="00FF7FA2"/>
    <w:p w14:paraId="7C2643BD" w14:textId="77777777" w:rsidR="00FF7FA2" w:rsidRDefault="00FF7FA2" w:rsidP="00FF7FA2">
      <w:r>
        <w:t>Link to Literature on Emotional Aspects of Eating Disorder Recovery:</w:t>
      </w:r>
    </w:p>
    <w:p w14:paraId="63019C60" w14:textId="77777777" w:rsidR="00FF7FA2" w:rsidRDefault="00FF7FA2" w:rsidP="00FF7FA2"/>
    <w:p w14:paraId="4FD8EC4F" w14:textId="5621C05E" w:rsidR="00FF7FA2" w:rsidRDefault="00FF7FA2" w:rsidP="00FF7FA2">
      <w:r>
        <w:t xml:space="preserve">Existing literature on the emotional aspects of eating disorder recovery corroborates the findings from the diary entry. A study by Geller et al. (2019) emphasizes the emotional challenges inherent in the recovery journey, highlighting the coexistence of hope and fear. </w:t>
      </w:r>
    </w:p>
    <w:p w14:paraId="0BAF3A50" w14:textId="61ACCC1A" w:rsidR="00FF7FA2" w:rsidRDefault="00D06215" w:rsidP="00FF7FA2">
      <w:r>
        <w:t>R</w:t>
      </w:r>
      <w:r w:rsidR="00FF7FA2">
        <w:t xml:space="preserve">esearch by </w:t>
      </w:r>
      <w:proofErr w:type="spellStart"/>
      <w:r w:rsidR="00FF7FA2">
        <w:t>Bardone</w:t>
      </w:r>
      <w:proofErr w:type="spellEnd"/>
      <w:r w:rsidR="00FF7FA2">
        <w:t xml:space="preserve">-Cone et al. (2016) explores the emotional factors that contribute to treatment outcomes in eating disorders. </w:t>
      </w:r>
    </w:p>
    <w:p w14:paraId="5C5CC8E8" w14:textId="77777777" w:rsidR="00FF7FA2" w:rsidRDefault="00FF7FA2" w:rsidP="00FF7FA2"/>
    <w:p w14:paraId="6E944ECF" w14:textId="77777777" w:rsidR="00FF7FA2" w:rsidRDefault="00FF7FA2" w:rsidP="00FF7FA2">
      <w:r>
        <w:t>Clinical Implications:</w:t>
      </w:r>
    </w:p>
    <w:p w14:paraId="4AA055EE" w14:textId="77777777" w:rsidR="00FF7FA2" w:rsidRDefault="00FF7FA2" w:rsidP="00FF7FA2"/>
    <w:p w14:paraId="647BA0C9" w14:textId="1287E9DC" w:rsidR="00FF7FA2" w:rsidRDefault="00FF7FA2" w:rsidP="00FF7FA2">
      <w:r>
        <w:t xml:space="preserve">The analysis of ambivalence towards recovery carries important clinical implications. Clinicians need to adopt a flexible empathetic approach, recognizing that ambivalence is a natural part of the recovery process. Open communication channels that allow individuals to express their conflicting emotions without judgment are crucial. Therapeutic interventions </w:t>
      </w:r>
      <w:r>
        <w:lastRenderedPageBreak/>
        <w:t xml:space="preserve">should not only focus on </w:t>
      </w:r>
      <w:r w:rsidR="00A9797C">
        <w:t>behavioural</w:t>
      </w:r>
      <w:r>
        <w:t xml:space="preserve"> change but also delve into the emotional underpinnings of ambivalence.</w:t>
      </w:r>
      <w:r w:rsidR="00D06215">
        <w:t xml:space="preserve"> i</w:t>
      </w:r>
      <w:r>
        <w:t xml:space="preserve">ncorporating motivational enhancement strategies (Miller and Rollnick, 2012) may be particularly beneficial. These strategies aim to explore </w:t>
      </w:r>
      <w:r w:rsidR="006A07F7">
        <w:t>r</w:t>
      </w:r>
      <w:r>
        <w:t xml:space="preserve">esolve ambivalence by fostering internal motivation for change. </w:t>
      </w:r>
    </w:p>
    <w:p w14:paraId="5A481805" w14:textId="77777777" w:rsidR="000F624E" w:rsidRDefault="000F624E" w:rsidP="000F624E"/>
    <w:p w14:paraId="561B7C94" w14:textId="77777777" w:rsidR="00FF7FA2" w:rsidRDefault="00FF7FA2" w:rsidP="00FF7FA2">
      <w:r>
        <w:t>Theme 1: Struggle with Self-Image and Identity</w:t>
      </w:r>
    </w:p>
    <w:p w14:paraId="778721C3" w14:textId="77777777" w:rsidR="00FF7FA2" w:rsidRDefault="00FF7FA2" w:rsidP="00FF7FA2"/>
    <w:p w14:paraId="32393D9C" w14:textId="6A0219E8" w:rsidR="00FF7FA2" w:rsidRDefault="00FF7FA2" w:rsidP="00FF7FA2">
      <w:r>
        <w:t>The protagonist's struggle with self-image aligns with research emphasizing the link between distorted body image</w:t>
      </w:r>
      <w:r w:rsidR="006A07F7">
        <w:t xml:space="preserve">, </w:t>
      </w:r>
      <w:r>
        <w:t>emotional distress in adolescent anorexia (</w:t>
      </w:r>
      <w:proofErr w:type="spellStart"/>
      <w:r>
        <w:t>Smolak</w:t>
      </w:r>
      <w:proofErr w:type="spellEnd"/>
      <w:r>
        <w:t xml:space="preserve"> &amp; </w:t>
      </w:r>
      <w:proofErr w:type="spellStart"/>
      <w:r>
        <w:t>Murnen</w:t>
      </w:r>
      <w:proofErr w:type="spellEnd"/>
      <w:r>
        <w:t>, 2008). The narrative underscores the need for interventions addressing not just physical symptoms but also the existential emotional dimensions of anorexia recovery.</w:t>
      </w:r>
    </w:p>
    <w:p w14:paraId="7C863901" w14:textId="77777777" w:rsidR="000F624E" w:rsidRDefault="000F624E" w:rsidP="000F624E"/>
    <w:p w14:paraId="5FF84078" w14:textId="77777777" w:rsidR="00FF7FA2" w:rsidRDefault="00FF7FA2" w:rsidP="00FF7FA2">
      <w:r>
        <w:t>Theme 2: Power Dynamics in the Hospital Setting</w:t>
      </w:r>
    </w:p>
    <w:p w14:paraId="51CE1E80" w14:textId="77777777" w:rsidR="00FF7FA2" w:rsidRDefault="00FF7FA2" w:rsidP="00FF7FA2"/>
    <w:p w14:paraId="5CF4A505" w14:textId="70D151A8" w:rsidR="00FF7FA2" w:rsidRDefault="00FF7FA2" w:rsidP="00FF7FA2">
      <w:r>
        <w:t>The exploration of power dynamics in the hospital setting adds a unique layer to the understanding of adolescent anorexia. While existing literature touches upon power imbalances in therapeutic relationships, the diary entry highlights the need for more targeted research on these dynamics, emphasizing the importance of collaborative patient-</w:t>
      </w:r>
      <w:r w:rsidR="002164DA">
        <w:t>centred</w:t>
      </w:r>
      <w:r>
        <w:t xml:space="preserve"> approaches in treatment.</w:t>
      </w:r>
    </w:p>
    <w:p w14:paraId="11893C6A" w14:textId="77777777" w:rsidR="00FF7FA2" w:rsidRDefault="00FF7FA2" w:rsidP="00FF7FA2"/>
    <w:p w14:paraId="3B9A4407" w14:textId="4141B9FF" w:rsidR="00FF7FA2" w:rsidRDefault="00FF7FA2" w:rsidP="00FF7FA2">
      <w:r>
        <w:t>Theme 3: Ambivalence towards Recovery</w:t>
      </w:r>
    </w:p>
    <w:p w14:paraId="2830852E" w14:textId="77777777" w:rsidR="00FF7FA2" w:rsidRDefault="00FF7FA2" w:rsidP="00FF7FA2"/>
    <w:p w14:paraId="4046054F" w14:textId="3A4BE183" w:rsidR="006A07F7" w:rsidRDefault="00FF7FA2" w:rsidP="00FF7FA2">
      <w:r>
        <w:t>The protagonist's ambivalence towards recovery aligns with literature emphasizing the emotional complexities of anorexia recovery in adolescents (Hay et al., 2014). Recognizing</w:t>
      </w:r>
      <w:r w:rsidR="006A07F7">
        <w:t xml:space="preserve">, </w:t>
      </w:r>
      <w:r>
        <w:t>addressing this ambivalence is crucial for tailoring interventions that support individuals in navigating the multifaceted emotional terrain of recovery.</w:t>
      </w:r>
    </w:p>
    <w:p w14:paraId="7EE4B3D2" w14:textId="77777777" w:rsidR="006A07F7" w:rsidRDefault="006A07F7" w:rsidP="00FF7FA2"/>
    <w:p w14:paraId="1B1267C7" w14:textId="59467433" w:rsidR="00FF7FA2" w:rsidRDefault="00FF7FA2" w:rsidP="00FF7FA2">
      <w:r>
        <w:t>Conclusion: Insights and Implications for Adolescent Anorexia</w:t>
      </w:r>
    </w:p>
    <w:p w14:paraId="2C240021" w14:textId="77777777" w:rsidR="00FF7FA2" w:rsidRDefault="00FF7FA2" w:rsidP="00FF7FA2"/>
    <w:p w14:paraId="7C25CCB9" w14:textId="2B6FB68E" w:rsidR="00FF7FA2" w:rsidRDefault="00FF7FA2" w:rsidP="00FF7FA2">
      <w:r>
        <w:t xml:space="preserve">The </w:t>
      </w:r>
      <w:proofErr w:type="gramStart"/>
      <w:r>
        <w:t>phenomenologically-informed</w:t>
      </w:r>
      <w:proofErr w:type="gramEnd"/>
      <w:r>
        <w:t xml:space="preserve"> analysis of the diary entry from "A Teenager’s Diary of Moving on from Anorexia” has unearthed three key themes that offer profound insights into the lived experience of adolescent anorexia: the struggle with self-image  identity, power dynamics in the hospital setting, and ambivalence towards recovery.</w:t>
      </w:r>
    </w:p>
    <w:p w14:paraId="512BD423" w14:textId="77777777" w:rsidR="00FF7FA2" w:rsidRDefault="00FF7FA2" w:rsidP="00FF7FA2"/>
    <w:p w14:paraId="19761105" w14:textId="21241898" w:rsidR="00FF7FA2" w:rsidRDefault="00FF7FA2" w:rsidP="00FF7FA2">
      <w:r>
        <w:t>Struggle with Self-Image and Identity: The protagonist's intense struggle with self-image highlights the pervasive impact of distorted body perception on emotional well-being. Recognizing the centrality of this theme underscores the need for interventions that address not only physical symptoms but also the existential</w:t>
      </w:r>
      <w:r w:rsidR="006A07F7">
        <w:t>,</w:t>
      </w:r>
      <w:r>
        <w:t xml:space="preserve"> emotional dimensions of anorexia recovery. Integrating therapeutic approaches that promote positive self-image and identity exploration can enhance treatment outcomes.</w:t>
      </w:r>
    </w:p>
    <w:p w14:paraId="6177992C" w14:textId="77777777" w:rsidR="00FF7FA2" w:rsidRDefault="00FF7FA2" w:rsidP="00FF7FA2"/>
    <w:p w14:paraId="443C1B34" w14:textId="49B27C57" w:rsidR="00FF7FA2" w:rsidRDefault="00FF7FA2" w:rsidP="00FF7FA2">
      <w:r>
        <w:t>Power Dynamics in the Hospital Setting: The exploration of power dynamics within the hospital setting sheds light on unique challenges adolescents face during anorexia treatment. The findings emphasize the importance of collaborative patient-</w:t>
      </w:r>
      <w:proofErr w:type="spellStart"/>
      <w:r>
        <w:t>centered</w:t>
      </w:r>
      <w:proofErr w:type="spellEnd"/>
      <w:r>
        <w:t xml:space="preserve"> approaches in clinical practice. Clinicians must be attuned to the potential impact of power imbalances on treatment engagement, tailoring interventions to empower adolescents in their recovery journey.</w:t>
      </w:r>
    </w:p>
    <w:p w14:paraId="50EC7B26" w14:textId="77777777" w:rsidR="00FF7FA2" w:rsidRDefault="00FF7FA2" w:rsidP="00FF7FA2"/>
    <w:p w14:paraId="1B3D31CE" w14:textId="3467D13B" w:rsidR="00FF7FA2" w:rsidRDefault="00FF7FA2" w:rsidP="00FF7FA2">
      <w:r>
        <w:t>Ambivalence towards Recovery: The theme of ambivalence towards recovery illuminates the emotional complexities inherent in anorexia recovery for adolescents. Recognizing</w:t>
      </w:r>
      <w:r w:rsidR="006A07F7">
        <w:t xml:space="preserve">, </w:t>
      </w:r>
      <w:r>
        <w:t xml:space="preserve">addressing this ambivalence is crucial for enhancing treatment adherence. Motivational enhancement strategies, collaborative </w:t>
      </w:r>
      <w:r w:rsidR="006A07F7">
        <w:t>goal setting</w:t>
      </w:r>
      <w:r>
        <w:t>, and validation of emotional challenges can be incorporated into interventions to support adolescents in navigating the ambivalent emotional terrain.</w:t>
      </w:r>
    </w:p>
    <w:p w14:paraId="15AC6CE0" w14:textId="77777777" w:rsidR="00FF7FA2" w:rsidRDefault="00FF7FA2" w:rsidP="00FF7FA2"/>
    <w:p w14:paraId="12D99A54" w14:textId="77777777" w:rsidR="00FF7FA2" w:rsidRDefault="00FF7FA2" w:rsidP="00FF7FA2">
      <w:r>
        <w:t>Practical Implications:</w:t>
      </w:r>
    </w:p>
    <w:p w14:paraId="410250E6" w14:textId="77777777" w:rsidR="00FF7FA2" w:rsidRDefault="00FF7FA2" w:rsidP="00FF7FA2"/>
    <w:p w14:paraId="21A5F012" w14:textId="77777777" w:rsidR="00A9797C" w:rsidRDefault="00A9797C" w:rsidP="00A9797C">
      <w:r>
        <w:t>Tailored Treatment: Addressing adolescents' unique struggles with anorexia calls for tailored interventions, embracing a holistic view that encompasses emotional, existential, and relational aspects of the disorder.</w:t>
      </w:r>
    </w:p>
    <w:p w14:paraId="75F7B9C1" w14:textId="77777777" w:rsidR="00A9797C" w:rsidRDefault="00A9797C" w:rsidP="00A9797C"/>
    <w:p w14:paraId="3B9E0B70" w14:textId="1E71B2DA" w:rsidR="00A9797C" w:rsidRDefault="00A9797C" w:rsidP="00A9797C">
      <w:r>
        <w:t>Active Involvement: Clinicians should engage adolescents in treatment decisions, promoting collaborative decision-making</w:t>
      </w:r>
      <w:r w:rsidR="006A07F7">
        <w:t>,</w:t>
      </w:r>
      <w:r>
        <w:t xml:space="preserve"> open communication to alleviate feelings of control loss.</w:t>
      </w:r>
    </w:p>
    <w:p w14:paraId="392997F0" w14:textId="77777777" w:rsidR="00A9797C" w:rsidRDefault="00A9797C" w:rsidP="00A9797C"/>
    <w:p w14:paraId="0BB69A46" w14:textId="77777777" w:rsidR="00A9797C" w:rsidRDefault="00A9797C" w:rsidP="00A9797C">
      <w:r>
        <w:t>Emotional Well-being Focus: Given the emotional complexities of recovery, interventions should prioritize emotional well-being. This involves addressing ambivalence, utilizing motivational enhancement strategies, and establishing a supportive environment validating emotional challenges.</w:t>
      </w:r>
    </w:p>
    <w:p w14:paraId="774918DD" w14:textId="77777777" w:rsidR="00A9797C" w:rsidRDefault="00A9797C" w:rsidP="00A9797C"/>
    <w:p w14:paraId="2D6A061B" w14:textId="78776EE1" w:rsidR="00FF7FA2" w:rsidRDefault="00A9797C" w:rsidP="00A9797C">
      <w:r>
        <w:t>Supportive Environments: Interventions should create supportive environments to address identity struggles, encouraging positive self-image and identity exploration. Incorporating peer support, family involvement,</w:t>
      </w:r>
      <w:r w:rsidR="006A07F7">
        <w:t xml:space="preserve"> </w:t>
      </w:r>
      <w:r>
        <w:t>therapeutic activities can contribute to a nurturing atmosphere.</w:t>
      </w:r>
    </w:p>
    <w:p w14:paraId="06811EBF" w14:textId="77777777" w:rsidR="00A9797C" w:rsidRDefault="00A9797C" w:rsidP="00FF7FA2"/>
    <w:p w14:paraId="5C95D1EB" w14:textId="7DB9045D" w:rsidR="00FF7FA2" w:rsidRDefault="00FF7FA2" w:rsidP="00FF7FA2">
      <w:r>
        <w:t>Research Focus: The themes identified underscore the need for further research on adolescent anorexia, particularly in the realms of power dynamics</w:t>
      </w:r>
      <w:r w:rsidR="006A07F7">
        <w:t>,</w:t>
      </w:r>
      <w:r>
        <w:t xml:space="preserve"> emotional complexities. Research initiatives should explore innovative interventions</w:t>
      </w:r>
      <w:r w:rsidR="006A07F7">
        <w:t xml:space="preserve">, </w:t>
      </w:r>
      <w:r>
        <w:t xml:space="preserve"> treatment models informed by the unique experiences of adolescents.</w:t>
      </w:r>
    </w:p>
    <w:p w14:paraId="5630CFCF" w14:textId="22852F6C" w:rsidR="00FF7FA2" w:rsidRDefault="00FF7FA2" w:rsidP="00FF7FA2"/>
    <w:p w14:paraId="7AA31908" w14:textId="16B79A4D" w:rsidR="00FF7FA2" w:rsidRDefault="00FF7FA2" w:rsidP="00FF7FA2">
      <w:r>
        <w:t xml:space="preserve">the </w:t>
      </w:r>
      <w:proofErr w:type="gramStart"/>
      <w:r>
        <w:t>phenomenologically-informed</w:t>
      </w:r>
      <w:proofErr w:type="gramEnd"/>
      <w:r>
        <w:t xml:space="preserve"> analysis offers profound insights into the lived experience of adolescent anorexia. The identified themes not only deepen our understanding of the emotional intricacies but also provide practical guidance for enhancing clinical practice, refining interventions, shaping future research in the field. By acknowledging</w:t>
      </w:r>
      <w:r w:rsidR="006A07F7">
        <w:t xml:space="preserve">, </w:t>
      </w:r>
      <w:r>
        <w:t>addressing the nuanced experiences revealed in the analysis, clinicians, researchers, support systems can contribute to more effective, compassionate,  individualized care for adolescents undergoing anorexia treatment.</w:t>
      </w:r>
    </w:p>
    <w:p w14:paraId="3D308B3F" w14:textId="77777777" w:rsidR="00FF7FA2" w:rsidRDefault="00FF7FA2" w:rsidP="00FF7FA2"/>
    <w:p w14:paraId="2E0CECE3" w14:textId="77777777" w:rsidR="00214840" w:rsidRDefault="00214840" w:rsidP="000F624E"/>
    <w:p w14:paraId="6AB43948" w14:textId="40E8858D" w:rsidR="000F624E" w:rsidRDefault="000F624E" w:rsidP="000F624E">
      <w:r>
        <w:t>Reference List:</w:t>
      </w:r>
    </w:p>
    <w:p w14:paraId="6DCCB5F0" w14:textId="77777777" w:rsidR="00FF7FA2" w:rsidRDefault="00FF7FA2" w:rsidP="00FF7FA2"/>
    <w:p w14:paraId="616CB444" w14:textId="77777777" w:rsidR="00FF7FA2" w:rsidRDefault="00FF7FA2" w:rsidP="00FF7FA2">
      <w:r>
        <w:t xml:space="preserve">Giorgi, A. (2009). The descriptive phenomenological method in psychology: A modified </w:t>
      </w:r>
      <w:proofErr w:type="spellStart"/>
      <w:r>
        <w:t>Husserlian</w:t>
      </w:r>
      <w:proofErr w:type="spellEnd"/>
      <w:r>
        <w:t xml:space="preserve"> approach. Duquesne University Press.</w:t>
      </w:r>
    </w:p>
    <w:p w14:paraId="224C8D1D" w14:textId="77777777" w:rsidR="00FF7FA2" w:rsidRDefault="00FF7FA2" w:rsidP="00FF7FA2">
      <w:r>
        <w:t xml:space="preserve">Dahlberg, K., Dahlberg, H., &amp; </w:t>
      </w:r>
      <w:proofErr w:type="spellStart"/>
      <w:r>
        <w:t>Nyström</w:t>
      </w:r>
      <w:proofErr w:type="spellEnd"/>
      <w:r>
        <w:t>, M. (2008). Reflective lifeworld research. Studentlitteratur AB.</w:t>
      </w:r>
    </w:p>
    <w:p w14:paraId="6DCE6767" w14:textId="77777777" w:rsidR="00FF7FA2" w:rsidRDefault="00FF7FA2" w:rsidP="00FF7FA2">
      <w:r>
        <w:lastRenderedPageBreak/>
        <w:t>Smith, J. A., Flowers, P., &amp; Larkin, M. (2009). Interpretative Phenomenological Analysis: Theory, Method, and Research. SAGE Publications.</w:t>
      </w:r>
    </w:p>
    <w:p w14:paraId="2261BA67" w14:textId="77777777" w:rsidR="00FF7FA2" w:rsidRDefault="00FF7FA2" w:rsidP="00FF7FA2">
      <w:proofErr w:type="spellStart"/>
      <w:r>
        <w:t>Malson</w:t>
      </w:r>
      <w:proofErr w:type="spellEnd"/>
      <w:r>
        <w:t>, H., &amp; Burns, M. (2009). Critical Feminist Approaches to Eating Dis/Orders. Routledge.</w:t>
      </w:r>
    </w:p>
    <w:p w14:paraId="54821E6D" w14:textId="1A38CF1F" w:rsidR="000F624E" w:rsidRDefault="00FF7FA2" w:rsidP="00FF7FA2">
      <w:r>
        <w:t xml:space="preserve">Tierney, S. (2008). Phenomenology and children’s </w:t>
      </w:r>
      <w:proofErr w:type="spellStart"/>
      <w:r>
        <w:t>lifeworlds</w:t>
      </w:r>
      <w:proofErr w:type="spellEnd"/>
      <w:r>
        <w:t>. Springer.</w:t>
      </w:r>
    </w:p>
    <w:p w14:paraId="1A8F923E" w14:textId="77777777" w:rsidR="00A9797C" w:rsidRDefault="00A9797C" w:rsidP="000F624E"/>
    <w:p w14:paraId="1ED60F72" w14:textId="6749F02B" w:rsidR="000F624E" w:rsidRDefault="000F624E" w:rsidP="000F624E">
      <w:r>
        <w:t>Appendices:</w:t>
      </w:r>
    </w:p>
    <w:p w14:paraId="336D578E" w14:textId="77777777" w:rsidR="00280BB1" w:rsidRDefault="00280BB1" w:rsidP="000F624E"/>
    <w:p w14:paraId="3C0B4487" w14:textId="77777777" w:rsidR="00280BB1" w:rsidRPr="00280BB1" w:rsidRDefault="00280BB1" w:rsidP="00280BB1">
      <w:pPr>
        <w:rPr>
          <w:b/>
          <w:bCs/>
        </w:rPr>
      </w:pPr>
      <w:r w:rsidRPr="00280BB1">
        <w:rPr>
          <w:b/>
          <w:bCs/>
        </w:rPr>
        <w:t>Appendix A: Overview of Coding Process</w:t>
      </w:r>
    </w:p>
    <w:p w14:paraId="1750CECE" w14:textId="77777777" w:rsidR="00280BB1" w:rsidRPr="00280BB1" w:rsidRDefault="00280BB1" w:rsidP="00280BB1">
      <w:r w:rsidRPr="00280BB1">
        <w:t>This table provides a step-by-step breakdown of the coding process, including key stages and relevant details.</w:t>
      </w:r>
    </w:p>
    <w:p w14:paraId="6704CAAD" w14:textId="77777777" w:rsidR="00D83BBB" w:rsidRDefault="00D83BBB" w:rsidP="00280BB1">
      <w:pPr>
        <w:rPr>
          <w:b/>
          <w:bCs/>
        </w:rPr>
      </w:pPr>
    </w:p>
    <w:tbl>
      <w:tblPr>
        <w:tblW w:w="8497" w:type="dxa"/>
        <w:tblCellSpacing w:w="15" w:type="dxa"/>
        <w:tblCellMar>
          <w:top w:w="15" w:type="dxa"/>
          <w:left w:w="15" w:type="dxa"/>
          <w:bottom w:w="15" w:type="dxa"/>
          <w:right w:w="15" w:type="dxa"/>
        </w:tblCellMar>
        <w:tblLook w:val="04A0" w:firstRow="1" w:lastRow="0" w:firstColumn="1" w:lastColumn="0" w:noHBand="0" w:noVBand="1"/>
      </w:tblPr>
      <w:tblGrid>
        <w:gridCol w:w="1935"/>
        <w:gridCol w:w="3071"/>
        <w:gridCol w:w="3491"/>
      </w:tblGrid>
      <w:tr w:rsidR="00D83BBB" w:rsidRPr="00D83BBB" w14:paraId="798FA60D" w14:textId="77777777" w:rsidTr="00D83BBB">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6EB7822E" w14:textId="77777777" w:rsidR="00D83BBB" w:rsidRPr="00D83BBB" w:rsidRDefault="00D83BBB" w:rsidP="00D83BBB">
            <w:pPr>
              <w:rPr>
                <w:b/>
                <w:bCs/>
              </w:rPr>
            </w:pPr>
            <w:r w:rsidRPr="00D83BBB">
              <w:rPr>
                <w:b/>
                <w:bCs/>
              </w:rPr>
              <w:t>Stage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10A1F4B" w14:textId="77777777" w:rsidR="00D83BBB" w:rsidRPr="00D83BBB" w:rsidRDefault="00D83BBB" w:rsidP="00D83BBB">
            <w:pPr>
              <w:rPr>
                <w:b/>
                <w:bCs/>
              </w:rPr>
            </w:pPr>
            <w:r w:rsidRPr="00D83BBB">
              <w:rPr>
                <w:b/>
                <w:bCs/>
              </w:rPr>
              <w:t>Description of Activity</w:t>
            </w:r>
          </w:p>
        </w:tc>
        <w:tc>
          <w:tcPr>
            <w:tcW w:w="3446" w:type="dxa"/>
            <w:tcBorders>
              <w:top w:val="single" w:sz="6" w:space="0" w:color="D9D9E3"/>
              <w:left w:val="single" w:sz="6" w:space="0" w:color="D9D9E3"/>
              <w:bottom w:val="single" w:sz="6" w:space="0" w:color="D9D9E3"/>
              <w:right w:val="single" w:sz="6" w:space="0" w:color="D9D9E3"/>
            </w:tcBorders>
            <w:vAlign w:val="bottom"/>
            <w:hideMark/>
          </w:tcPr>
          <w:p w14:paraId="4C5F2808" w14:textId="77777777" w:rsidR="00D83BBB" w:rsidRPr="00D83BBB" w:rsidRDefault="00D83BBB" w:rsidP="00D83BBB">
            <w:pPr>
              <w:rPr>
                <w:b/>
                <w:bCs/>
              </w:rPr>
            </w:pPr>
            <w:r w:rsidRPr="00D83BBB">
              <w:rPr>
                <w:b/>
                <w:bCs/>
              </w:rPr>
              <w:t>Superordinate Theme</w:t>
            </w:r>
          </w:p>
        </w:tc>
      </w:tr>
      <w:tr w:rsidR="00D83BBB" w:rsidRPr="00D83BBB" w14:paraId="6C2E57C2"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6E23730" w14:textId="77777777" w:rsidR="00D83BBB" w:rsidRPr="00D83BBB" w:rsidRDefault="00D83BBB" w:rsidP="00D83BBB">
            <w:r w:rsidRPr="00D83BBB">
              <w:t>1. Data Collection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F6BE6A7" w14:textId="77777777" w:rsidR="00D83BBB" w:rsidRPr="00D83BBB" w:rsidRDefault="00D83BBB" w:rsidP="00D83BBB">
            <w:r w:rsidRPr="00D83BBB">
              <w:t>Transcription of August 9th diary entry</w:t>
            </w:r>
          </w:p>
        </w:tc>
        <w:tc>
          <w:tcPr>
            <w:tcW w:w="3446" w:type="dxa"/>
            <w:tcBorders>
              <w:top w:val="single" w:sz="2" w:space="0" w:color="D9D9E3"/>
              <w:left w:val="single" w:sz="6" w:space="0" w:color="D9D9E3"/>
              <w:bottom w:val="single" w:sz="6" w:space="0" w:color="D9D9E3"/>
              <w:right w:val="single" w:sz="6" w:space="0" w:color="D9D9E3"/>
            </w:tcBorders>
            <w:vAlign w:val="bottom"/>
            <w:hideMark/>
          </w:tcPr>
          <w:p w14:paraId="697C9A0A" w14:textId="77777777" w:rsidR="00D83BBB" w:rsidRPr="00D83BBB" w:rsidRDefault="00D83BBB" w:rsidP="00D83BBB">
            <w:r w:rsidRPr="00D83BBB">
              <w:t>Data Collection</w:t>
            </w:r>
          </w:p>
        </w:tc>
      </w:tr>
      <w:tr w:rsidR="00D83BBB" w:rsidRPr="00D83BBB" w14:paraId="552793FF"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8E99D6B" w14:textId="77777777" w:rsidR="00D83BBB" w:rsidRPr="00D83BBB" w:rsidRDefault="00D83BBB" w:rsidP="00D83BBB">
            <w:r w:rsidRPr="00D83BBB">
              <w:t>2. Initial Coding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548F9F2" w14:textId="77777777" w:rsidR="00D83BBB" w:rsidRPr="00D83BBB" w:rsidRDefault="00D83BBB" w:rsidP="00D83BBB">
            <w:r w:rsidRPr="00D83BBB">
              <w:t>Open coding to identify preliminary themes</w:t>
            </w:r>
          </w:p>
        </w:tc>
        <w:tc>
          <w:tcPr>
            <w:tcW w:w="3446" w:type="dxa"/>
            <w:tcBorders>
              <w:top w:val="single" w:sz="2" w:space="0" w:color="D9D9E3"/>
              <w:left w:val="single" w:sz="6" w:space="0" w:color="D9D9E3"/>
              <w:bottom w:val="single" w:sz="6" w:space="0" w:color="D9D9E3"/>
              <w:right w:val="single" w:sz="6" w:space="0" w:color="D9D9E3"/>
            </w:tcBorders>
            <w:vAlign w:val="bottom"/>
            <w:hideMark/>
          </w:tcPr>
          <w:p w14:paraId="1BA99E38" w14:textId="77777777" w:rsidR="00D83BBB" w:rsidRPr="00D83BBB" w:rsidRDefault="00D83BBB" w:rsidP="00D83BBB">
            <w:r w:rsidRPr="00D83BBB">
              <w:t>Coding Process</w:t>
            </w:r>
          </w:p>
        </w:tc>
      </w:tr>
      <w:tr w:rsidR="00D83BBB" w:rsidRPr="00D83BBB" w14:paraId="066A8A5F"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A658CAE" w14:textId="77777777" w:rsidR="00D83BBB" w:rsidRPr="00D83BBB" w:rsidRDefault="00D83BBB" w:rsidP="00D83BBB">
            <w:r w:rsidRPr="00D83BBB">
              <w:t>3. Refining Codes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4D2D064" w14:textId="77777777" w:rsidR="00D83BBB" w:rsidRPr="00D83BBB" w:rsidRDefault="00D83BBB" w:rsidP="00D83BBB">
            <w:r w:rsidRPr="00D83BBB">
              <w:t>Grouping codes into broader themes</w:t>
            </w:r>
          </w:p>
        </w:tc>
        <w:tc>
          <w:tcPr>
            <w:tcW w:w="3446" w:type="dxa"/>
            <w:tcBorders>
              <w:top w:val="single" w:sz="2" w:space="0" w:color="D9D9E3"/>
              <w:left w:val="single" w:sz="6" w:space="0" w:color="D9D9E3"/>
              <w:bottom w:val="single" w:sz="6" w:space="0" w:color="D9D9E3"/>
              <w:right w:val="single" w:sz="6" w:space="0" w:color="D9D9E3"/>
            </w:tcBorders>
            <w:vAlign w:val="bottom"/>
            <w:hideMark/>
          </w:tcPr>
          <w:p w14:paraId="36917CB9" w14:textId="77777777" w:rsidR="00D83BBB" w:rsidRPr="00D83BBB" w:rsidRDefault="00D83BBB" w:rsidP="00D83BBB">
            <w:r w:rsidRPr="00D83BBB">
              <w:t>Coding Process</w:t>
            </w:r>
          </w:p>
        </w:tc>
      </w:tr>
      <w:tr w:rsidR="00D83BBB" w:rsidRPr="00D83BBB" w14:paraId="2575C9A7"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04B04BA" w14:textId="77777777" w:rsidR="00D83BBB" w:rsidRPr="00D83BBB" w:rsidRDefault="00D83BBB" w:rsidP="00D83BBB">
            <w:r w:rsidRPr="00D83BBB">
              <w:t>4. Theme Development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9011F7A" w14:textId="77777777" w:rsidR="00D83BBB" w:rsidRPr="00D83BBB" w:rsidRDefault="00D83BBB" w:rsidP="00D83BBB">
            <w:r w:rsidRPr="00D83BBB">
              <w:t>Developing comprehensive themes</w:t>
            </w:r>
          </w:p>
        </w:tc>
        <w:tc>
          <w:tcPr>
            <w:tcW w:w="3446" w:type="dxa"/>
            <w:tcBorders>
              <w:top w:val="single" w:sz="2" w:space="0" w:color="D9D9E3"/>
              <w:left w:val="single" w:sz="6" w:space="0" w:color="D9D9E3"/>
              <w:bottom w:val="single" w:sz="6" w:space="0" w:color="D9D9E3"/>
              <w:right w:val="single" w:sz="6" w:space="0" w:color="D9D9E3"/>
            </w:tcBorders>
            <w:vAlign w:val="bottom"/>
            <w:hideMark/>
          </w:tcPr>
          <w:p w14:paraId="5B213EDF" w14:textId="77777777" w:rsidR="00D83BBB" w:rsidRPr="00D83BBB" w:rsidRDefault="00D83BBB" w:rsidP="00D83BBB">
            <w:r w:rsidRPr="00D83BBB">
              <w:t>Coding Process</w:t>
            </w:r>
          </w:p>
        </w:tc>
      </w:tr>
      <w:tr w:rsidR="00D83BBB" w:rsidRPr="00D83BBB" w14:paraId="684F2AC5"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2C5E0F0" w14:textId="77777777" w:rsidR="00D83BBB" w:rsidRPr="00D83BBB" w:rsidRDefault="00D83BBB" w:rsidP="00D83BBB">
            <w:r w:rsidRPr="00D83BBB">
              <w:t>5. Validation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C5325C9" w14:textId="77777777" w:rsidR="00D83BBB" w:rsidRPr="00D83BBB" w:rsidRDefault="00D83BBB" w:rsidP="00D83BBB">
            <w:r w:rsidRPr="00D83BBB">
              <w:t>Cross-checking themes for consistency</w:t>
            </w:r>
          </w:p>
        </w:tc>
        <w:tc>
          <w:tcPr>
            <w:tcW w:w="3446" w:type="dxa"/>
            <w:tcBorders>
              <w:top w:val="single" w:sz="2" w:space="0" w:color="D9D9E3"/>
              <w:left w:val="single" w:sz="6" w:space="0" w:color="D9D9E3"/>
              <w:bottom w:val="single" w:sz="6" w:space="0" w:color="D9D9E3"/>
              <w:right w:val="single" w:sz="6" w:space="0" w:color="D9D9E3"/>
            </w:tcBorders>
            <w:vAlign w:val="bottom"/>
            <w:hideMark/>
          </w:tcPr>
          <w:p w14:paraId="4CDD7E9D" w14:textId="77777777" w:rsidR="00D83BBB" w:rsidRPr="00D83BBB" w:rsidRDefault="00D83BBB" w:rsidP="00D83BBB">
            <w:r w:rsidRPr="00D83BBB">
              <w:t>Validation and Cross-Verification</w:t>
            </w:r>
          </w:p>
        </w:tc>
      </w:tr>
    </w:tbl>
    <w:p w14:paraId="4028AA52" w14:textId="77777777" w:rsidR="00D83BBB" w:rsidRPr="00D83BBB" w:rsidRDefault="00D83BBB" w:rsidP="00D83BBB">
      <w:pPr>
        <w:rPr>
          <w:b/>
          <w:bCs/>
        </w:rPr>
      </w:pPr>
    </w:p>
    <w:p w14:paraId="55529AC2" w14:textId="77777777" w:rsidR="006A07F7" w:rsidRDefault="006A07F7" w:rsidP="00280BB1">
      <w:pPr>
        <w:rPr>
          <w:b/>
          <w:bCs/>
        </w:rPr>
      </w:pPr>
    </w:p>
    <w:p w14:paraId="1369C9C5" w14:textId="77777777" w:rsidR="006A07F7" w:rsidRDefault="006A07F7" w:rsidP="00280BB1">
      <w:pPr>
        <w:rPr>
          <w:b/>
          <w:bCs/>
        </w:rPr>
      </w:pPr>
    </w:p>
    <w:p w14:paraId="795F4261" w14:textId="5D07E85B" w:rsidR="00280BB1" w:rsidRPr="00280BB1" w:rsidRDefault="00280BB1" w:rsidP="00280BB1">
      <w:pPr>
        <w:rPr>
          <w:b/>
          <w:bCs/>
        </w:rPr>
      </w:pPr>
      <w:r w:rsidRPr="00280BB1">
        <w:rPr>
          <w:b/>
          <w:bCs/>
        </w:rPr>
        <w:t>Appendix B: Detailed Theme Descriptions</w:t>
      </w:r>
    </w:p>
    <w:p w14:paraId="56828251" w14:textId="77777777" w:rsidR="00280BB1" w:rsidRPr="00280BB1" w:rsidRDefault="00280BB1" w:rsidP="00280BB1">
      <w:r w:rsidRPr="00280BB1">
        <w:t>This table expands on the coded themes, providing detailed descriptions and exemplar quotes.</w:t>
      </w:r>
    </w:p>
    <w:p w14:paraId="730146C7" w14:textId="77777777" w:rsidR="00280BB1" w:rsidRDefault="00280BB1" w:rsidP="00280BB1"/>
    <w:tbl>
      <w:tblPr>
        <w:tblW w:w="9348" w:type="dxa"/>
        <w:tblCellSpacing w:w="15" w:type="dxa"/>
        <w:tblCellMar>
          <w:top w:w="15" w:type="dxa"/>
          <w:left w:w="15" w:type="dxa"/>
          <w:bottom w:w="15" w:type="dxa"/>
          <w:right w:w="15" w:type="dxa"/>
        </w:tblCellMar>
        <w:tblLook w:val="04A0" w:firstRow="1" w:lastRow="0" w:firstColumn="1" w:lastColumn="0" w:noHBand="0" w:noVBand="1"/>
      </w:tblPr>
      <w:tblGrid>
        <w:gridCol w:w="1621"/>
        <w:gridCol w:w="981"/>
        <w:gridCol w:w="1534"/>
        <w:gridCol w:w="1798"/>
        <w:gridCol w:w="3414"/>
      </w:tblGrid>
      <w:tr w:rsidR="00D83BBB" w:rsidRPr="00D83BBB" w14:paraId="527E5B31" w14:textId="77777777" w:rsidTr="00D83BBB">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51CCFB3E" w14:textId="77777777" w:rsidR="00D83BBB" w:rsidRPr="00D83BBB" w:rsidRDefault="00D83BBB" w:rsidP="00D83BBB">
            <w:pPr>
              <w:rPr>
                <w:b/>
                <w:bCs/>
              </w:rPr>
            </w:pPr>
            <w:r w:rsidRPr="00D83BBB">
              <w:rPr>
                <w:b/>
                <w:bCs/>
              </w:rPr>
              <w:t>Superordinate Theme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FCF58C2" w14:textId="77777777" w:rsidR="00D83BBB" w:rsidRPr="00D83BBB" w:rsidRDefault="00D83BBB" w:rsidP="00D83BBB">
            <w:pPr>
              <w:rPr>
                <w:b/>
                <w:bCs/>
              </w:rPr>
            </w:pPr>
            <w:r w:rsidRPr="00D83BBB">
              <w:rPr>
                <w:b/>
                <w:bCs/>
              </w:rPr>
              <w:t>Theme Number</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08CDF26" w14:textId="77777777" w:rsidR="00D83BBB" w:rsidRPr="00D83BBB" w:rsidRDefault="00D83BBB" w:rsidP="00D83BBB">
            <w:pPr>
              <w:rPr>
                <w:b/>
                <w:bCs/>
              </w:rPr>
            </w:pPr>
            <w:r w:rsidRPr="00D83BBB">
              <w:rPr>
                <w:b/>
                <w:bCs/>
              </w:rPr>
              <w:t>Coded Theme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07597206" w14:textId="77777777" w:rsidR="00D83BBB" w:rsidRPr="00D83BBB" w:rsidRDefault="00D83BBB" w:rsidP="00D83BBB">
            <w:pPr>
              <w:rPr>
                <w:b/>
                <w:bCs/>
              </w:rPr>
            </w:pPr>
            <w:r w:rsidRPr="00D83BBB">
              <w:rPr>
                <w:b/>
                <w:bCs/>
              </w:rPr>
              <w:t>Description</w:t>
            </w:r>
          </w:p>
        </w:tc>
        <w:tc>
          <w:tcPr>
            <w:tcW w:w="3369" w:type="dxa"/>
            <w:tcBorders>
              <w:top w:val="single" w:sz="6" w:space="0" w:color="D9D9E3"/>
              <w:left w:val="single" w:sz="6" w:space="0" w:color="D9D9E3"/>
              <w:bottom w:val="single" w:sz="6" w:space="0" w:color="D9D9E3"/>
              <w:right w:val="single" w:sz="6" w:space="0" w:color="D9D9E3"/>
            </w:tcBorders>
            <w:vAlign w:val="bottom"/>
            <w:hideMark/>
          </w:tcPr>
          <w:p w14:paraId="0D781305" w14:textId="77777777" w:rsidR="00D83BBB" w:rsidRPr="00D83BBB" w:rsidRDefault="00D83BBB" w:rsidP="00D83BBB">
            <w:pPr>
              <w:rPr>
                <w:b/>
                <w:bCs/>
              </w:rPr>
            </w:pPr>
            <w:r w:rsidRPr="00D83BBB">
              <w:rPr>
                <w:b/>
                <w:bCs/>
              </w:rPr>
              <w:t>Exemplar Quote(s)</w:t>
            </w:r>
          </w:p>
        </w:tc>
      </w:tr>
      <w:tr w:rsidR="00D83BBB" w:rsidRPr="00D83BBB" w14:paraId="5576CB6C"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47D3F5D" w14:textId="77777777" w:rsidR="00D83BBB" w:rsidRPr="00D83BBB" w:rsidRDefault="00D83BBB" w:rsidP="00D83BBB">
            <w:r w:rsidRPr="00D83BBB">
              <w:t>Body Image and Identity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3F4C772" w14:textId="77777777" w:rsidR="00D83BBB" w:rsidRPr="00D83BBB" w:rsidRDefault="00D83BBB" w:rsidP="00D83BBB">
            <w:r w:rsidRPr="00D83BBB">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0945980" w14:textId="77777777" w:rsidR="00D83BBB" w:rsidRPr="00D83BBB" w:rsidRDefault="00D83BBB" w:rsidP="00D83BBB">
            <w:r w:rsidRPr="00D83BBB">
              <w:t>Struggle with Self-Image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63A4B5C" w14:textId="77777777" w:rsidR="00D83BBB" w:rsidRPr="00D83BBB" w:rsidRDefault="00D83BBB" w:rsidP="00D83BBB">
            <w:r w:rsidRPr="00D83BBB">
              <w:t>Intense focus on distorted body image, impacting self-perception</w:t>
            </w:r>
          </w:p>
        </w:tc>
        <w:tc>
          <w:tcPr>
            <w:tcW w:w="3369" w:type="dxa"/>
            <w:tcBorders>
              <w:top w:val="single" w:sz="2" w:space="0" w:color="D9D9E3"/>
              <w:left w:val="single" w:sz="6" w:space="0" w:color="D9D9E3"/>
              <w:bottom w:val="single" w:sz="6" w:space="0" w:color="D9D9E3"/>
              <w:right w:val="single" w:sz="6" w:space="0" w:color="D9D9E3"/>
            </w:tcBorders>
            <w:vAlign w:val="bottom"/>
            <w:hideMark/>
          </w:tcPr>
          <w:p w14:paraId="5569C351" w14:textId="77777777" w:rsidR="00D83BBB" w:rsidRPr="00D83BBB" w:rsidRDefault="00D83BBB" w:rsidP="00D83BBB">
            <w:r w:rsidRPr="00D83BBB">
              <w:t>"Looking in the mirror, I still see a fat version of myself."</w:t>
            </w:r>
          </w:p>
        </w:tc>
      </w:tr>
      <w:tr w:rsidR="00D83BBB" w:rsidRPr="00D83BBB" w14:paraId="4CAB5088"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966D5A3" w14:textId="77777777" w:rsidR="00D83BBB" w:rsidRPr="00D83BBB" w:rsidRDefault="00D83BBB" w:rsidP="00D83BBB">
            <w:r w:rsidRPr="00D83BBB">
              <w:t>Identity Exploration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91E9B2B" w14:textId="77777777" w:rsidR="00D83BBB" w:rsidRPr="00D83BBB" w:rsidRDefault="00D83BBB" w:rsidP="00D83BBB">
            <w:r w:rsidRPr="00D83BBB">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6338900" w14:textId="77777777" w:rsidR="00D83BBB" w:rsidRPr="00D83BBB" w:rsidRDefault="00D83BBB" w:rsidP="00D83BBB">
            <w:r w:rsidRPr="00D83BBB">
              <w:t>Identity Confusion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21BB0AC" w14:textId="77777777" w:rsidR="00D83BBB" w:rsidRPr="00D83BBB" w:rsidRDefault="00D83BBB" w:rsidP="00D83BBB">
            <w:r w:rsidRPr="00D83BBB">
              <w:t>Expressions of uncertainty and confusion about self-identity</w:t>
            </w:r>
          </w:p>
        </w:tc>
        <w:tc>
          <w:tcPr>
            <w:tcW w:w="3369" w:type="dxa"/>
            <w:tcBorders>
              <w:top w:val="single" w:sz="2" w:space="0" w:color="D9D9E3"/>
              <w:left w:val="single" w:sz="6" w:space="0" w:color="D9D9E3"/>
              <w:bottom w:val="single" w:sz="6" w:space="0" w:color="D9D9E3"/>
              <w:right w:val="single" w:sz="6" w:space="0" w:color="D9D9E3"/>
            </w:tcBorders>
            <w:vAlign w:val="bottom"/>
            <w:hideMark/>
          </w:tcPr>
          <w:p w14:paraId="6B559112" w14:textId="77777777" w:rsidR="00D83BBB" w:rsidRPr="00D83BBB" w:rsidRDefault="00D83BBB" w:rsidP="00D83BBB">
            <w:r w:rsidRPr="00D83BBB">
              <w:t>"Who am I now?"</w:t>
            </w:r>
          </w:p>
        </w:tc>
      </w:tr>
      <w:tr w:rsidR="00D83BBB" w:rsidRPr="00D83BBB" w14:paraId="729B6271"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33D47F2" w14:textId="77777777" w:rsidR="00D83BBB" w:rsidRPr="00D83BBB" w:rsidRDefault="00D83BBB" w:rsidP="00D83BBB">
            <w:r w:rsidRPr="00D83BBB">
              <w:t>Power Dynamics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0FE0740" w14:textId="77777777" w:rsidR="00D83BBB" w:rsidRPr="00D83BBB" w:rsidRDefault="00D83BBB" w:rsidP="00D83BBB">
            <w:r w:rsidRPr="00D83BBB">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C68F126" w14:textId="77777777" w:rsidR="00D83BBB" w:rsidRPr="00D83BBB" w:rsidRDefault="00D83BBB" w:rsidP="00D83BBB">
            <w:r w:rsidRPr="00D83BBB">
              <w:t>Power Dynamics in Hospital</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0F822E9" w14:textId="77777777" w:rsidR="00D83BBB" w:rsidRPr="00D83BBB" w:rsidRDefault="00D83BBB" w:rsidP="00D83BBB">
            <w:r w:rsidRPr="00D83BBB">
              <w:t>Perception of control loss within the hospital setting</w:t>
            </w:r>
          </w:p>
        </w:tc>
        <w:tc>
          <w:tcPr>
            <w:tcW w:w="3369" w:type="dxa"/>
            <w:tcBorders>
              <w:top w:val="single" w:sz="2" w:space="0" w:color="D9D9E3"/>
              <w:left w:val="single" w:sz="6" w:space="0" w:color="D9D9E3"/>
              <w:bottom w:val="single" w:sz="6" w:space="0" w:color="D9D9E3"/>
              <w:right w:val="single" w:sz="6" w:space="0" w:color="D9D9E3"/>
            </w:tcBorders>
            <w:vAlign w:val="bottom"/>
            <w:hideMark/>
          </w:tcPr>
          <w:p w14:paraId="1A6011E6" w14:textId="77777777" w:rsidR="00D83BBB" w:rsidRPr="00D83BBB" w:rsidRDefault="00D83BBB" w:rsidP="00D83BBB">
            <w:r w:rsidRPr="00D83BBB">
              <w:t>"It feels like they're in control, not me."</w:t>
            </w:r>
          </w:p>
        </w:tc>
      </w:tr>
      <w:tr w:rsidR="00D83BBB" w:rsidRPr="00D83BBB" w14:paraId="0B924DDE" w14:textId="77777777" w:rsidTr="00D83BBB">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E1C8A9A" w14:textId="77777777" w:rsidR="00D83BBB" w:rsidRPr="00D83BBB" w:rsidRDefault="00D83BBB" w:rsidP="00D83BBB">
            <w:r w:rsidRPr="00D83BBB">
              <w:lastRenderedPageBreak/>
              <w:t>Emotional Complexities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7FE1208" w14:textId="77777777" w:rsidR="00D83BBB" w:rsidRPr="00D83BBB" w:rsidRDefault="00D83BBB" w:rsidP="00D83BBB">
            <w:r w:rsidRPr="00D83BBB">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9069FD0" w14:textId="77777777" w:rsidR="00D83BBB" w:rsidRPr="00D83BBB" w:rsidRDefault="00D83BBB" w:rsidP="00D83BBB">
            <w:r w:rsidRPr="00D83BBB">
              <w:t>Ambivalence towards Recovery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E2DBF68" w14:textId="77777777" w:rsidR="00D83BBB" w:rsidRPr="00D83BBB" w:rsidRDefault="00D83BBB" w:rsidP="00D83BBB">
            <w:r w:rsidRPr="00D83BBB">
              <w:t>Mixed emotions about the recovery journey</w:t>
            </w:r>
          </w:p>
        </w:tc>
        <w:tc>
          <w:tcPr>
            <w:tcW w:w="3369" w:type="dxa"/>
            <w:tcBorders>
              <w:top w:val="single" w:sz="2" w:space="0" w:color="D9D9E3"/>
              <w:left w:val="single" w:sz="6" w:space="0" w:color="D9D9E3"/>
              <w:bottom w:val="single" w:sz="6" w:space="0" w:color="D9D9E3"/>
              <w:right w:val="single" w:sz="6" w:space="0" w:color="D9D9E3"/>
            </w:tcBorders>
            <w:vAlign w:val="bottom"/>
            <w:hideMark/>
          </w:tcPr>
          <w:p w14:paraId="3C14F89C" w14:textId="77777777" w:rsidR="00D83BBB" w:rsidRPr="00D83BBB" w:rsidRDefault="00D83BBB" w:rsidP="00D83BBB">
            <w:r w:rsidRPr="00D83BBB">
              <w:t>"I want to get better, but it's so hard, and I'm scared."</w:t>
            </w:r>
          </w:p>
        </w:tc>
      </w:tr>
    </w:tbl>
    <w:p w14:paraId="06C20549" w14:textId="77777777" w:rsidR="00D83BBB" w:rsidRPr="00D83BBB" w:rsidRDefault="00D83BBB" w:rsidP="00D83BBB"/>
    <w:p w14:paraId="62D25E11" w14:textId="77777777" w:rsidR="00D83BBB" w:rsidRPr="00280BB1" w:rsidRDefault="00D83BBB" w:rsidP="00280BB1"/>
    <w:p w14:paraId="083E8D23" w14:textId="77777777" w:rsidR="00280BB1" w:rsidRDefault="00280BB1" w:rsidP="000F624E"/>
    <w:p w14:paraId="7772692C" w14:textId="77777777" w:rsidR="00280BB1" w:rsidRDefault="00280BB1" w:rsidP="000F624E"/>
    <w:p w14:paraId="71102CB3" w14:textId="77777777" w:rsidR="00280BB1" w:rsidRDefault="00280BB1" w:rsidP="000F624E"/>
    <w:p w14:paraId="69C37690" w14:textId="77777777" w:rsidR="00280BB1" w:rsidRDefault="00280BB1" w:rsidP="000F624E"/>
    <w:p w14:paraId="75F9E047" w14:textId="77777777" w:rsidR="00280BB1" w:rsidRDefault="00280BB1" w:rsidP="000F624E"/>
    <w:p w14:paraId="2CEBA915" w14:textId="77777777" w:rsidR="00280BB1" w:rsidRDefault="00280BB1" w:rsidP="000F624E"/>
    <w:p w14:paraId="25C65617" w14:textId="77777777" w:rsidR="00280BB1" w:rsidRDefault="00280BB1" w:rsidP="000F624E"/>
    <w:p w14:paraId="1760814D" w14:textId="77777777" w:rsidR="00280BB1" w:rsidRDefault="00280BB1" w:rsidP="000F624E"/>
    <w:p w14:paraId="0CDA13D4" w14:textId="77777777" w:rsidR="000F624E" w:rsidRDefault="000F624E" w:rsidP="000F624E"/>
    <w:p w14:paraId="253775BF" w14:textId="77777777" w:rsidR="000F624E" w:rsidRDefault="000F624E" w:rsidP="000F624E"/>
    <w:p w14:paraId="5BACF009" w14:textId="77777777" w:rsidR="000F624E" w:rsidRDefault="000F624E" w:rsidP="000F624E"/>
    <w:p w14:paraId="74028EF7" w14:textId="77777777" w:rsidR="005A76F9" w:rsidRDefault="005A76F9"/>
    <w:sectPr w:rsidR="005A76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6F9"/>
    <w:rsid w:val="000045A8"/>
    <w:rsid w:val="000F624E"/>
    <w:rsid w:val="00214840"/>
    <w:rsid w:val="002164DA"/>
    <w:rsid w:val="00280BB1"/>
    <w:rsid w:val="005A76F9"/>
    <w:rsid w:val="005E0DC2"/>
    <w:rsid w:val="006124FB"/>
    <w:rsid w:val="006A07F7"/>
    <w:rsid w:val="00775CBD"/>
    <w:rsid w:val="00A9797C"/>
    <w:rsid w:val="00AB24F1"/>
    <w:rsid w:val="00B47DDA"/>
    <w:rsid w:val="00B67F96"/>
    <w:rsid w:val="00D06215"/>
    <w:rsid w:val="00D5538A"/>
    <w:rsid w:val="00D80776"/>
    <w:rsid w:val="00D83BBB"/>
    <w:rsid w:val="00D92726"/>
    <w:rsid w:val="00E46D5A"/>
    <w:rsid w:val="00EA748C"/>
    <w:rsid w:val="00F86CA5"/>
    <w:rsid w:val="00FF7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C0C03"/>
  <w15:chartTrackingRefBased/>
  <w15:docId w15:val="{DA3B0A68-0785-4A49-B26E-58E24021A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30981">
      <w:bodyDiv w:val="1"/>
      <w:marLeft w:val="0"/>
      <w:marRight w:val="0"/>
      <w:marTop w:val="0"/>
      <w:marBottom w:val="0"/>
      <w:divBdr>
        <w:top w:val="none" w:sz="0" w:space="0" w:color="auto"/>
        <w:left w:val="none" w:sz="0" w:space="0" w:color="auto"/>
        <w:bottom w:val="none" w:sz="0" w:space="0" w:color="auto"/>
        <w:right w:val="none" w:sz="0" w:space="0" w:color="auto"/>
      </w:divBdr>
      <w:divsChild>
        <w:div w:id="688528827">
          <w:marLeft w:val="0"/>
          <w:marRight w:val="0"/>
          <w:marTop w:val="0"/>
          <w:marBottom w:val="0"/>
          <w:divBdr>
            <w:top w:val="single" w:sz="2" w:space="0" w:color="D9D9E3"/>
            <w:left w:val="single" w:sz="2" w:space="0" w:color="D9D9E3"/>
            <w:bottom w:val="single" w:sz="2" w:space="0" w:color="D9D9E3"/>
            <w:right w:val="single" w:sz="2" w:space="0" w:color="D9D9E3"/>
          </w:divBdr>
          <w:divsChild>
            <w:div w:id="172572277">
              <w:marLeft w:val="0"/>
              <w:marRight w:val="0"/>
              <w:marTop w:val="0"/>
              <w:marBottom w:val="0"/>
              <w:divBdr>
                <w:top w:val="single" w:sz="2" w:space="0" w:color="D9D9E3"/>
                <w:left w:val="single" w:sz="2" w:space="0" w:color="D9D9E3"/>
                <w:bottom w:val="single" w:sz="2" w:space="0" w:color="D9D9E3"/>
                <w:right w:val="single" w:sz="2" w:space="0" w:color="D9D9E3"/>
              </w:divBdr>
              <w:divsChild>
                <w:div w:id="1796875754">
                  <w:marLeft w:val="0"/>
                  <w:marRight w:val="0"/>
                  <w:marTop w:val="0"/>
                  <w:marBottom w:val="0"/>
                  <w:divBdr>
                    <w:top w:val="single" w:sz="2" w:space="0" w:color="D9D9E3"/>
                    <w:left w:val="single" w:sz="2" w:space="0" w:color="D9D9E3"/>
                    <w:bottom w:val="single" w:sz="2" w:space="0" w:color="D9D9E3"/>
                    <w:right w:val="single" w:sz="2" w:space="0" w:color="D9D9E3"/>
                  </w:divBdr>
                  <w:divsChild>
                    <w:div w:id="127013065">
                      <w:marLeft w:val="0"/>
                      <w:marRight w:val="0"/>
                      <w:marTop w:val="0"/>
                      <w:marBottom w:val="0"/>
                      <w:divBdr>
                        <w:top w:val="single" w:sz="2" w:space="0" w:color="D9D9E3"/>
                        <w:left w:val="single" w:sz="2" w:space="0" w:color="D9D9E3"/>
                        <w:bottom w:val="single" w:sz="2" w:space="0" w:color="D9D9E3"/>
                        <w:right w:val="single" w:sz="2" w:space="0" w:color="D9D9E3"/>
                      </w:divBdr>
                      <w:divsChild>
                        <w:div w:id="3384314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3156121">
          <w:marLeft w:val="0"/>
          <w:marRight w:val="0"/>
          <w:marTop w:val="0"/>
          <w:marBottom w:val="0"/>
          <w:divBdr>
            <w:top w:val="single" w:sz="2" w:space="0" w:color="D9D9E3"/>
            <w:left w:val="single" w:sz="2" w:space="0" w:color="D9D9E3"/>
            <w:bottom w:val="single" w:sz="2" w:space="0" w:color="D9D9E3"/>
            <w:right w:val="single" w:sz="2" w:space="0" w:color="D9D9E3"/>
          </w:divBdr>
          <w:divsChild>
            <w:div w:id="602958825">
              <w:marLeft w:val="0"/>
              <w:marRight w:val="0"/>
              <w:marTop w:val="0"/>
              <w:marBottom w:val="0"/>
              <w:divBdr>
                <w:top w:val="single" w:sz="2" w:space="0" w:color="D9D9E3"/>
                <w:left w:val="single" w:sz="2" w:space="0" w:color="D9D9E3"/>
                <w:bottom w:val="single" w:sz="2" w:space="0" w:color="D9D9E3"/>
                <w:right w:val="single" w:sz="2" w:space="0" w:color="D9D9E3"/>
              </w:divBdr>
            </w:div>
            <w:div w:id="453793449">
              <w:marLeft w:val="0"/>
              <w:marRight w:val="0"/>
              <w:marTop w:val="0"/>
              <w:marBottom w:val="0"/>
              <w:divBdr>
                <w:top w:val="single" w:sz="2" w:space="0" w:color="D9D9E3"/>
                <w:left w:val="single" w:sz="2" w:space="0" w:color="D9D9E3"/>
                <w:bottom w:val="single" w:sz="2" w:space="0" w:color="D9D9E3"/>
                <w:right w:val="single" w:sz="2" w:space="0" w:color="D9D9E3"/>
              </w:divBdr>
              <w:divsChild>
                <w:div w:id="1642425139">
                  <w:marLeft w:val="0"/>
                  <w:marRight w:val="0"/>
                  <w:marTop w:val="0"/>
                  <w:marBottom w:val="0"/>
                  <w:divBdr>
                    <w:top w:val="single" w:sz="2" w:space="0" w:color="D9D9E3"/>
                    <w:left w:val="single" w:sz="2" w:space="0" w:color="D9D9E3"/>
                    <w:bottom w:val="single" w:sz="2" w:space="0" w:color="D9D9E3"/>
                    <w:right w:val="single" w:sz="2" w:space="0" w:color="D9D9E3"/>
                  </w:divBdr>
                  <w:divsChild>
                    <w:div w:id="1754008416">
                      <w:marLeft w:val="0"/>
                      <w:marRight w:val="0"/>
                      <w:marTop w:val="0"/>
                      <w:marBottom w:val="0"/>
                      <w:divBdr>
                        <w:top w:val="single" w:sz="2" w:space="0" w:color="D9D9E3"/>
                        <w:left w:val="single" w:sz="2" w:space="0" w:color="D9D9E3"/>
                        <w:bottom w:val="single" w:sz="2" w:space="0" w:color="D9D9E3"/>
                        <w:right w:val="single" w:sz="2" w:space="0" w:color="D9D9E3"/>
                      </w:divBdr>
                      <w:divsChild>
                        <w:div w:id="1942714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8102094">
      <w:bodyDiv w:val="1"/>
      <w:marLeft w:val="0"/>
      <w:marRight w:val="0"/>
      <w:marTop w:val="0"/>
      <w:marBottom w:val="0"/>
      <w:divBdr>
        <w:top w:val="none" w:sz="0" w:space="0" w:color="auto"/>
        <w:left w:val="none" w:sz="0" w:space="0" w:color="auto"/>
        <w:bottom w:val="none" w:sz="0" w:space="0" w:color="auto"/>
        <w:right w:val="none" w:sz="0" w:space="0" w:color="auto"/>
      </w:divBdr>
      <w:divsChild>
        <w:div w:id="317273329">
          <w:marLeft w:val="0"/>
          <w:marRight w:val="0"/>
          <w:marTop w:val="0"/>
          <w:marBottom w:val="0"/>
          <w:divBdr>
            <w:top w:val="single" w:sz="2" w:space="0" w:color="D9D9E3"/>
            <w:left w:val="single" w:sz="2" w:space="0" w:color="D9D9E3"/>
            <w:bottom w:val="single" w:sz="2" w:space="0" w:color="D9D9E3"/>
            <w:right w:val="single" w:sz="2" w:space="0" w:color="D9D9E3"/>
          </w:divBdr>
          <w:divsChild>
            <w:div w:id="1977951101">
              <w:marLeft w:val="0"/>
              <w:marRight w:val="0"/>
              <w:marTop w:val="0"/>
              <w:marBottom w:val="0"/>
              <w:divBdr>
                <w:top w:val="single" w:sz="2" w:space="0" w:color="D9D9E3"/>
                <w:left w:val="single" w:sz="2" w:space="0" w:color="D9D9E3"/>
                <w:bottom w:val="single" w:sz="2" w:space="0" w:color="D9D9E3"/>
                <w:right w:val="single" w:sz="2" w:space="0" w:color="D9D9E3"/>
              </w:divBdr>
              <w:divsChild>
                <w:div w:id="564687656">
                  <w:marLeft w:val="0"/>
                  <w:marRight w:val="0"/>
                  <w:marTop w:val="0"/>
                  <w:marBottom w:val="0"/>
                  <w:divBdr>
                    <w:top w:val="single" w:sz="2" w:space="0" w:color="D9D9E3"/>
                    <w:left w:val="single" w:sz="2" w:space="0" w:color="D9D9E3"/>
                    <w:bottom w:val="single" w:sz="2" w:space="0" w:color="D9D9E3"/>
                    <w:right w:val="single" w:sz="2" w:space="0" w:color="D9D9E3"/>
                  </w:divBdr>
                  <w:divsChild>
                    <w:div w:id="325523282">
                      <w:marLeft w:val="0"/>
                      <w:marRight w:val="0"/>
                      <w:marTop w:val="0"/>
                      <w:marBottom w:val="0"/>
                      <w:divBdr>
                        <w:top w:val="single" w:sz="2" w:space="0" w:color="D9D9E3"/>
                        <w:left w:val="single" w:sz="2" w:space="0" w:color="D9D9E3"/>
                        <w:bottom w:val="single" w:sz="2" w:space="0" w:color="D9D9E3"/>
                        <w:right w:val="single" w:sz="2" w:space="0" w:color="D9D9E3"/>
                      </w:divBdr>
                      <w:divsChild>
                        <w:div w:id="1402875357">
                          <w:marLeft w:val="0"/>
                          <w:marRight w:val="0"/>
                          <w:marTop w:val="0"/>
                          <w:marBottom w:val="0"/>
                          <w:divBdr>
                            <w:top w:val="single" w:sz="2" w:space="0" w:color="D9D9E3"/>
                            <w:left w:val="single" w:sz="2" w:space="0" w:color="D9D9E3"/>
                            <w:bottom w:val="single" w:sz="2" w:space="0" w:color="D9D9E3"/>
                            <w:right w:val="single" w:sz="2" w:space="0" w:color="D9D9E3"/>
                          </w:divBdr>
                          <w:divsChild>
                            <w:div w:id="424959688">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357134">
                                  <w:marLeft w:val="0"/>
                                  <w:marRight w:val="0"/>
                                  <w:marTop w:val="0"/>
                                  <w:marBottom w:val="0"/>
                                  <w:divBdr>
                                    <w:top w:val="single" w:sz="2" w:space="0" w:color="D9D9E3"/>
                                    <w:left w:val="single" w:sz="2" w:space="0" w:color="D9D9E3"/>
                                    <w:bottom w:val="single" w:sz="2" w:space="0" w:color="D9D9E3"/>
                                    <w:right w:val="single" w:sz="2" w:space="0" w:color="D9D9E3"/>
                                  </w:divBdr>
                                  <w:divsChild>
                                    <w:div w:id="1294865789">
                                      <w:marLeft w:val="0"/>
                                      <w:marRight w:val="0"/>
                                      <w:marTop w:val="0"/>
                                      <w:marBottom w:val="0"/>
                                      <w:divBdr>
                                        <w:top w:val="single" w:sz="2" w:space="0" w:color="D9D9E3"/>
                                        <w:left w:val="single" w:sz="2" w:space="0" w:color="D9D9E3"/>
                                        <w:bottom w:val="single" w:sz="2" w:space="0" w:color="D9D9E3"/>
                                        <w:right w:val="single" w:sz="2" w:space="0" w:color="D9D9E3"/>
                                      </w:divBdr>
                                      <w:divsChild>
                                        <w:div w:id="1014725225">
                                          <w:marLeft w:val="0"/>
                                          <w:marRight w:val="0"/>
                                          <w:marTop w:val="0"/>
                                          <w:marBottom w:val="0"/>
                                          <w:divBdr>
                                            <w:top w:val="single" w:sz="2" w:space="0" w:color="D9D9E3"/>
                                            <w:left w:val="single" w:sz="2" w:space="0" w:color="D9D9E3"/>
                                            <w:bottom w:val="single" w:sz="2" w:space="0" w:color="D9D9E3"/>
                                            <w:right w:val="single" w:sz="2" w:space="0" w:color="D9D9E3"/>
                                          </w:divBdr>
                                          <w:divsChild>
                                            <w:div w:id="830368387">
                                              <w:marLeft w:val="0"/>
                                              <w:marRight w:val="0"/>
                                              <w:marTop w:val="0"/>
                                              <w:marBottom w:val="0"/>
                                              <w:divBdr>
                                                <w:top w:val="single" w:sz="2" w:space="0" w:color="D9D9E3"/>
                                                <w:left w:val="single" w:sz="2" w:space="0" w:color="D9D9E3"/>
                                                <w:bottom w:val="single" w:sz="2" w:space="0" w:color="D9D9E3"/>
                                                <w:right w:val="single" w:sz="2" w:space="0" w:color="D9D9E3"/>
                                              </w:divBdr>
                                              <w:divsChild>
                                                <w:div w:id="1865628043">
                                                  <w:marLeft w:val="0"/>
                                                  <w:marRight w:val="0"/>
                                                  <w:marTop w:val="0"/>
                                                  <w:marBottom w:val="0"/>
                                                  <w:divBdr>
                                                    <w:top w:val="single" w:sz="2" w:space="0" w:color="D9D9E3"/>
                                                    <w:left w:val="single" w:sz="2" w:space="0" w:color="D9D9E3"/>
                                                    <w:bottom w:val="single" w:sz="2" w:space="0" w:color="D9D9E3"/>
                                                    <w:right w:val="single" w:sz="2" w:space="0" w:color="D9D9E3"/>
                                                  </w:divBdr>
                                                  <w:divsChild>
                                                    <w:div w:id="2137796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91622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775020">
      <w:bodyDiv w:val="1"/>
      <w:marLeft w:val="0"/>
      <w:marRight w:val="0"/>
      <w:marTop w:val="0"/>
      <w:marBottom w:val="0"/>
      <w:divBdr>
        <w:top w:val="none" w:sz="0" w:space="0" w:color="auto"/>
        <w:left w:val="none" w:sz="0" w:space="0" w:color="auto"/>
        <w:bottom w:val="none" w:sz="0" w:space="0" w:color="auto"/>
        <w:right w:val="none" w:sz="0" w:space="0" w:color="auto"/>
      </w:divBdr>
    </w:div>
    <w:div w:id="279383452">
      <w:bodyDiv w:val="1"/>
      <w:marLeft w:val="0"/>
      <w:marRight w:val="0"/>
      <w:marTop w:val="0"/>
      <w:marBottom w:val="0"/>
      <w:divBdr>
        <w:top w:val="none" w:sz="0" w:space="0" w:color="auto"/>
        <w:left w:val="none" w:sz="0" w:space="0" w:color="auto"/>
        <w:bottom w:val="none" w:sz="0" w:space="0" w:color="auto"/>
        <w:right w:val="none" w:sz="0" w:space="0" w:color="auto"/>
      </w:divBdr>
    </w:div>
    <w:div w:id="339477655">
      <w:bodyDiv w:val="1"/>
      <w:marLeft w:val="0"/>
      <w:marRight w:val="0"/>
      <w:marTop w:val="0"/>
      <w:marBottom w:val="0"/>
      <w:divBdr>
        <w:top w:val="none" w:sz="0" w:space="0" w:color="auto"/>
        <w:left w:val="none" w:sz="0" w:space="0" w:color="auto"/>
        <w:bottom w:val="none" w:sz="0" w:space="0" w:color="auto"/>
        <w:right w:val="none" w:sz="0" w:space="0" w:color="auto"/>
      </w:divBdr>
    </w:div>
    <w:div w:id="355883970">
      <w:bodyDiv w:val="1"/>
      <w:marLeft w:val="0"/>
      <w:marRight w:val="0"/>
      <w:marTop w:val="0"/>
      <w:marBottom w:val="0"/>
      <w:divBdr>
        <w:top w:val="none" w:sz="0" w:space="0" w:color="auto"/>
        <w:left w:val="none" w:sz="0" w:space="0" w:color="auto"/>
        <w:bottom w:val="none" w:sz="0" w:space="0" w:color="auto"/>
        <w:right w:val="none" w:sz="0" w:space="0" w:color="auto"/>
      </w:divBdr>
      <w:divsChild>
        <w:div w:id="1353149882">
          <w:marLeft w:val="0"/>
          <w:marRight w:val="0"/>
          <w:marTop w:val="0"/>
          <w:marBottom w:val="0"/>
          <w:divBdr>
            <w:top w:val="single" w:sz="2" w:space="0" w:color="D9D9E3"/>
            <w:left w:val="single" w:sz="2" w:space="0" w:color="D9D9E3"/>
            <w:bottom w:val="single" w:sz="2" w:space="0" w:color="D9D9E3"/>
            <w:right w:val="single" w:sz="2" w:space="0" w:color="D9D9E3"/>
          </w:divBdr>
          <w:divsChild>
            <w:div w:id="611859629">
              <w:marLeft w:val="0"/>
              <w:marRight w:val="0"/>
              <w:marTop w:val="0"/>
              <w:marBottom w:val="0"/>
              <w:divBdr>
                <w:top w:val="single" w:sz="2" w:space="0" w:color="D9D9E3"/>
                <w:left w:val="single" w:sz="2" w:space="0" w:color="D9D9E3"/>
                <w:bottom w:val="single" w:sz="2" w:space="0" w:color="D9D9E3"/>
                <w:right w:val="single" w:sz="2" w:space="0" w:color="D9D9E3"/>
              </w:divBdr>
              <w:divsChild>
                <w:div w:id="118113793">
                  <w:marLeft w:val="0"/>
                  <w:marRight w:val="0"/>
                  <w:marTop w:val="0"/>
                  <w:marBottom w:val="0"/>
                  <w:divBdr>
                    <w:top w:val="single" w:sz="2" w:space="0" w:color="D9D9E3"/>
                    <w:left w:val="single" w:sz="2" w:space="0" w:color="D9D9E3"/>
                    <w:bottom w:val="single" w:sz="2" w:space="0" w:color="D9D9E3"/>
                    <w:right w:val="single" w:sz="2" w:space="0" w:color="D9D9E3"/>
                  </w:divBdr>
                  <w:divsChild>
                    <w:div w:id="973948613">
                      <w:marLeft w:val="0"/>
                      <w:marRight w:val="0"/>
                      <w:marTop w:val="0"/>
                      <w:marBottom w:val="0"/>
                      <w:divBdr>
                        <w:top w:val="single" w:sz="2" w:space="0" w:color="D9D9E3"/>
                        <w:left w:val="single" w:sz="2" w:space="0" w:color="D9D9E3"/>
                        <w:bottom w:val="single" w:sz="2" w:space="0" w:color="D9D9E3"/>
                        <w:right w:val="single" w:sz="2" w:space="0" w:color="D9D9E3"/>
                      </w:divBdr>
                      <w:divsChild>
                        <w:div w:id="1374771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57467221">
          <w:marLeft w:val="0"/>
          <w:marRight w:val="0"/>
          <w:marTop w:val="0"/>
          <w:marBottom w:val="0"/>
          <w:divBdr>
            <w:top w:val="single" w:sz="2" w:space="0" w:color="D9D9E3"/>
            <w:left w:val="single" w:sz="2" w:space="0" w:color="D9D9E3"/>
            <w:bottom w:val="single" w:sz="2" w:space="0" w:color="D9D9E3"/>
            <w:right w:val="single" w:sz="2" w:space="0" w:color="D9D9E3"/>
          </w:divBdr>
          <w:divsChild>
            <w:div w:id="869805444">
              <w:marLeft w:val="0"/>
              <w:marRight w:val="0"/>
              <w:marTop w:val="0"/>
              <w:marBottom w:val="0"/>
              <w:divBdr>
                <w:top w:val="single" w:sz="2" w:space="0" w:color="D9D9E3"/>
                <w:left w:val="single" w:sz="2" w:space="0" w:color="D9D9E3"/>
                <w:bottom w:val="single" w:sz="2" w:space="0" w:color="D9D9E3"/>
                <w:right w:val="single" w:sz="2" w:space="0" w:color="D9D9E3"/>
              </w:divBdr>
            </w:div>
            <w:div w:id="1118333448">
              <w:marLeft w:val="0"/>
              <w:marRight w:val="0"/>
              <w:marTop w:val="0"/>
              <w:marBottom w:val="0"/>
              <w:divBdr>
                <w:top w:val="single" w:sz="2" w:space="0" w:color="D9D9E3"/>
                <w:left w:val="single" w:sz="2" w:space="0" w:color="D9D9E3"/>
                <w:bottom w:val="single" w:sz="2" w:space="0" w:color="D9D9E3"/>
                <w:right w:val="single" w:sz="2" w:space="0" w:color="D9D9E3"/>
              </w:divBdr>
              <w:divsChild>
                <w:div w:id="1732919639">
                  <w:marLeft w:val="0"/>
                  <w:marRight w:val="0"/>
                  <w:marTop w:val="0"/>
                  <w:marBottom w:val="0"/>
                  <w:divBdr>
                    <w:top w:val="single" w:sz="2" w:space="0" w:color="D9D9E3"/>
                    <w:left w:val="single" w:sz="2" w:space="0" w:color="D9D9E3"/>
                    <w:bottom w:val="single" w:sz="2" w:space="0" w:color="D9D9E3"/>
                    <w:right w:val="single" w:sz="2" w:space="0" w:color="D9D9E3"/>
                  </w:divBdr>
                  <w:divsChild>
                    <w:div w:id="834105701">
                      <w:marLeft w:val="0"/>
                      <w:marRight w:val="0"/>
                      <w:marTop w:val="0"/>
                      <w:marBottom w:val="0"/>
                      <w:divBdr>
                        <w:top w:val="single" w:sz="2" w:space="0" w:color="D9D9E3"/>
                        <w:left w:val="single" w:sz="2" w:space="0" w:color="D9D9E3"/>
                        <w:bottom w:val="single" w:sz="2" w:space="0" w:color="D9D9E3"/>
                        <w:right w:val="single" w:sz="2" w:space="0" w:color="D9D9E3"/>
                      </w:divBdr>
                      <w:divsChild>
                        <w:div w:id="1153448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88768112">
      <w:bodyDiv w:val="1"/>
      <w:marLeft w:val="0"/>
      <w:marRight w:val="0"/>
      <w:marTop w:val="0"/>
      <w:marBottom w:val="0"/>
      <w:divBdr>
        <w:top w:val="none" w:sz="0" w:space="0" w:color="auto"/>
        <w:left w:val="none" w:sz="0" w:space="0" w:color="auto"/>
        <w:bottom w:val="none" w:sz="0" w:space="0" w:color="auto"/>
        <w:right w:val="none" w:sz="0" w:space="0" w:color="auto"/>
      </w:divBdr>
    </w:div>
    <w:div w:id="423192021">
      <w:bodyDiv w:val="1"/>
      <w:marLeft w:val="0"/>
      <w:marRight w:val="0"/>
      <w:marTop w:val="0"/>
      <w:marBottom w:val="0"/>
      <w:divBdr>
        <w:top w:val="none" w:sz="0" w:space="0" w:color="auto"/>
        <w:left w:val="none" w:sz="0" w:space="0" w:color="auto"/>
        <w:bottom w:val="none" w:sz="0" w:space="0" w:color="auto"/>
        <w:right w:val="none" w:sz="0" w:space="0" w:color="auto"/>
      </w:divBdr>
      <w:divsChild>
        <w:div w:id="224608737">
          <w:marLeft w:val="0"/>
          <w:marRight w:val="0"/>
          <w:marTop w:val="0"/>
          <w:marBottom w:val="0"/>
          <w:divBdr>
            <w:top w:val="single" w:sz="2" w:space="0" w:color="D9D9E3"/>
            <w:left w:val="single" w:sz="2" w:space="0" w:color="D9D9E3"/>
            <w:bottom w:val="single" w:sz="2" w:space="0" w:color="D9D9E3"/>
            <w:right w:val="single" w:sz="2" w:space="0" w:color="D9D9E3"/>
          </w:divBdr>
          <w:divsChild>
            <w:div w:id="1525316944">
              <w:marLeft w:val="0"/>
              <w:marRight w:val="0"/>
              <w:marTop w:val="0"/>
              <w:marBottom w:val="0"/>
              <w:divBdr>
                <w:top w:val="single" w:sz="2" w:space="0" w:color="D9D9E3"/>
                <w:left w:val="single" w:sz="2" w:space="0" w:color="D9D9E3"/>
                <w:bottom w:val="single" w:sz="2" w:space="0" w:color="D9D9E3"/>
                <w:right w:val="single" w:sz="2" w:space="0" w:color="D9D9E3"/>
              </w:divBdr>
              <w:divsChild>
                <w:div w:id="1691687690">
                  <w:marLeft w:val="0"/>
                  <w:marRight w:val="0"/>
                  <w:marTop w:val="0"/>
                  <w:marBottom w:val="0"/>
                  <w:divBdr>
                    <w:top w:val="single" w:sz="2" w:space="0" w:color="D9D9E3"/>
                    <w:left w:val="single" w:sz="2" w:space="0" w:color="D9D9E3"/>
                    <w:bottom w:val="single" w:sz="2" w:space="0" w:color="D9D9E3"/>
                    <w:right w:val="single" w:sz="2" w:space="0" w:color="D9D9E3"/>
                  </w:divBdr>
                  <w:divsChild>
                    <w:div w:id="1647081980">
                      <w:marLeft w:val="0"/>
                      <w:marRight w:val="0"/>
                      <w:marTop w:val="0"/>
                      <w:marBottom w:val="0"/>
                      <w:divBdr>
                        <w:top w:val="single" w:sz="2" w:space="0" w:color="D9D9E3"/>
                        <w:left w:val="single" w:sz="2" w:space="0" w:color="D9D9E3"/>
                        <w:bottom w:val="single" w:sz="2" w:space="0" w:color="D9D9E3"/>
                        <w:right w:val="single" w:sz="2" w:space="0" w:color="D9D9E3"/>
                      </w:divBdr>
                      <w:divsChild>
                        <w:div w:id="1019547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29385172">
          <w:marLeft w:val="0"/>
          <w:marRight w:val="0"/>
          <w:marTop w:val="0"/>
          <w:marBottom w:val="0"/>
          <w:divBdr>
            <w:top w:val="single" w:sz="2" w:space="0" w:color="D9D9E3"/>
            <w:left w:val="single" w:sz="2" w:space="0" w:color="D9D9E3"/>
            <w:bottom w:val="single" w:sz="2" w:space="0" w:color="D9D9E3"/>
            <w:right w:val="single" w:sz="2" w:space="0" w:color="D9D9E3"/>
          </w:divBdr>
          <w:divsChild>
            <w:div w:id="2092241073">
              <w:marLeft w:val="0"/>
              <w:marRight w:val="0"/>
              <w:marTop w:val="0"/>
              <w:marBottom w:val="0"/>
              <w:divBdr>
                <w:top w:val="single" w:sz="2" w:space="0" w:color="D9D9E3"/>
                <w:left w:val="single" w:sz="2" w:space="0" w:color="D9D9E3"/>
                <w:bottom w:val="single" w:sz="2" w:space="0" w:color="D9D9E3"/>
                <w:right w:val="single" w:sz="2" w:space="0" w:color="D9D9E3"/>
              </w:divBdr>
            </w:div>
            <w:div w:id="1473717154">
              <w:marLeft w:val="0"/>
              <w:marRight w:val="0"/>
              <w:marTop w:val="0"/>
              <w:marBottom w:val="0"/>
              <w:divBdr>
                <w:top w:val="single" w:sz="2" w:space="0" w:color="D9D9E3"/>
                <w:left w:val="single" w:sz="2" w:space="0" w:color="D9D9E3"/>
                <w:bottom w:val="single" w:sz="2" w:space="0" w:color="D9D9E3"/>
                <w:right w:val="single" w:sz="2" w:space="0" w:color="D9D9E3"/>
              </w:divBdr>
              <w:divsChild>
                <w:div w:id="898134910">
                  <w:marLeft w:val="0"/>
                  <w:marRight w:val="0"/>
                  <w:marTop w:val="0"/>
                  <w:marBottom w:val="0"/>
                  <w:divBdr>
                    <w:top w:val="single" w:sz="2" w:space="0" w:color="D9D9E3"/>
                    <w:left w:val="single" w:sz="2" w:space="0" w:color="D9D9E3"/>
                    <w:bottom w:val="single" w:sz="2" w:space="0" w:color="D9D9E3"/>
                    <w:right w:val="single" w:sz="2" w:space="0" w:color="D9D9E3"/>
                  </w:divBdr>
                  <w:divsChild>
                    <w:div w:id="1613248857">
                      <w:marLeft w:val="0"/>
                      <w:marRight w:val="0"/>
                      <w:marTop w:val="0"/>
                      <w:marBottom w:val="0"/>
                      <w:divBdr>
                        <w:top w:val="single" w:sz="2" w:space="0" w:color="D9D9E3"/>
                        <w:left w:val="single" w:sz="2" w:space="0" w:color="D9D9E3"/>
                        <w:bottom w:val="single" w:sz="2" w:space="0" w:color="D9D9E3"/>
                        <w:right w:val="single" w:sz="2" w:space="0" w:color="D9D9E3"/>
                      </w:divBdr>
                      <w:divsChild>
                        <w:div w:id="1932003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96461546">
      <w:bodyDiv w:val="1"/>
      <w:marLeft w:val="0"/>
      <w:marRight w:val="0"/>
      <w:marTop w:val="0"/>
      <w:marBottom w:val="0"/>
      <w:divBdr>
        <w:top w:val="none" w:sz="0" w:space="0" w:color="auto"/>
        <w:left w:val="none" w:sz="0" w:space="0" w:color="auto"/>
        <w:bottom w:val="none" w:sz="0" w:space="0" w:color="auto"/>
        <w:right w:val="none" w:sz="0" w:space="0" w:color="auto"/>
      </w:divBdr>
    </w:div>
    <w:div w:id="502626607">
      <w:bodyDiv w:val="1"/>
      <w:marLeft w:val="0"/>
      <w:marRight w:val="0"/>
      <w:marTop w:val="0"/>
      <w:marBottom w:val="0"/>
      <w:divBdr>
        <w:top w:val="none" w:sz="0" w:space="0" w:color="auto"/>
        <w:left w:val="none" w:sz="0" w:space="0" w:color="auto"/>
        <w:bottom w:val="none" w:sz="0" w:space="0" w:color="auto"/>
        <w:right w:val="none" w:sz="0" w:space="0" w:color="auto"/>
      </w:divBdr>
      <w:divsChild>
        <w:div w:id="1819957554">
          <w:marLeft w:val="0"/>
          <w:marRight w:val="0"/>
          <w:marTop w:val="0"/>
          <w:marBottom w:val="0"/>
          <w:divBdr>
            <w:top w:val="single" w:sz="2" w:space="0" w:color="D9D9E3"/>
            <w:left w:val="single" w:sz="2" w:space="0" w:color="D9D9E3"/>
            <w:bottom w:val="single" w:sz="2" w:space="0" w:color="D9D9E3"/>
            <w:right w:val="single" w:sz="2" w:space="0" w:color="D9D9E3"/>
          </w:divBdr>
          <w:divsChild>
            <w:div w:id="1815442510">
              <w:marLeft w:val="0"/>
              <w:marRight w:val="0"/>
              <w:marTop w:val="0"/>
              <w:marBottom w:val="0"/>
              <w:divBdr>
                <w:top w:val="single" w:sz="2" w:space="0" w:color="D9D9E3"/>
                <w:left w:val="single" w:sz="2" w:space="0" w:color="D9D9E3"/>
                <w:bottom w:val="single" w:sz="2" w:space="0" w:color="D9D9E3"/>
                <w:right w:val="single" w:sz="2" w:space="0" w:color="D9D9E3"/>
              </w:divBdr>
              <w:divsChild>
                <w:div w:id="1111171150">
                  <w:marLeft w:val="0"/>
                  <w:marRight w:val="0"/>
                  <w:marTop w:val="0"/>
                  <w:marBottom w:val="0"/>
                  <w:divBdr>
                    <w:top w:val="single" w:sz="2" w:space="0" w:color="D9D9E3"/>
                    <w:left w:val="single" w:sz="2" w:space="0" w:color="D9D9E3"/>
                    <w:bottom w:val="single" w:sz="2" w:space="0" w:color="D9D9E3"/>
                    <w:right w:val="single" w:sz="2" w:space="0" w:color="D9D9E3"/>
                  </w:divBdr>
                  <w:divsChild>
                    <w:div w:id="571084549">
                      <w:marLeft w:val="0"/>
                      <w:marRight w:val="0"/>
                      <w:marTop w:val="0"/>
                      <w:marBottom w:val="0"/>
                      <w:divBdr>
                        <w:top w:val="single" w:sz="2" w:space="0" w:color="D9D9E3"/>
                        <w:left w:val="single" w:sz="2" w:space="0" w:color="D9D9E3"/>
                        <w:bottom w:val="single" w:sz="2" w:space="0" w:color="D9D9E3"/>
                        <w:right w:val="single" w:sz="2" w:space="0" w:color="D9D9E3"/>
                      </w:divBdr>
                      <w:divsChild>
                        <w:div w:id="1533301483">
                          <w:marLeft w:val="0"/>
                          <w:marRight w:val="0"/>
                          <w:marTop w:val="0"/>
                          <w:marBottom w:val="0"/>
                          <w:divBdr>
                            <w:top w:val="single" w:sz="2" w:space="0" w:color="D9D9E3"/>
                            <w:left w:val="single" w:sz="2" w:space="0" w:color="D9D9E3"/>
                            <w:bottom w:val="single" w:sz="2" w:space="0" w:color="D9D9E3"/>
                            <w:right w:val="single" w:sz="2" w:space="0" w:color="D9D9E3"/>
                          </w:divBdr>
                          <w:divsChild>
                            <w:div w:id="1630159675">
                              <w:marLeft w:val="0"/>
                              <w:marRight w:val="0"/>
                              <w:marTop w:val="100"/>
                              <w:marBottom w:val="100"/>
                              <w:divBdr>
                                <w:top w:val="single" w:sz="2" w:space="0" w:color="D9D9E3"/>
                                <w:left w:val="single" w:sz="2" w:space="0" w:color="D9D9E3"/>
                                <w:bottom w:val="single" w:sz="2" w:space="0" w:color="D9D9E3"/>
                                <w:right w:val="single" w:sz="2" w:space="0" w:color="D9D9E3"/>
                              </w:divBdr>
                              <w:divsChild>
                                <w:div w:id="800852825">
                                  <w:marLeft w:val="0"/>
                                  <w:marRight w:val="0"/>
                                  <w:marTop w:val="0"/>
                                  <w:marBottom w:val="0"/>
                                  <w:divBdr>
                                    <w:top w:val="single" w:sz="2" w:space="0" w:color="D9D9E3"/>
                                    <w:left w:val="single" w:sz="2" w:space="0" w:color="D9D9E3"/>
                                    <w:bottom w:val="single" w:sz="2" w:space="0" w:color="D9D9E3"/>
                                    <w:right w:val="single" w:sz="2" w:space="0" w:color="D9D9E3"/>
                                  </w:divBdr>
                                  <w:divsChild>
                                    <w:div w:id="1655572113">
                                      <w:marLeft w:val="0"/>
                                      <w:marRight w:val="0"/>
                                      <w:marTop w:val="0"/>
                                      <w:marBottom w:val="0"/>
                                      <w:divBdr>
                                        <w:top w:val="single" w:sz="2" w:space="0" w:color="D9D9E3"/>
                                        <w:left w:val="single" w:sz="2" w:space="0" w:color="D9D9E3"/>
                                        <w:bottom w:val="single" w:sz="2" w:space="0" w:color="D9D9E3"/>
                                        <w:right w:val="single" w:sz="2" w:space="0" w:color="D9D9E3"/>
                                      </w:divBdr>
                                      <w:divsChild>
                                        <w:div w:id="2076080823">
                                          <w:marLeft w:val="0"/>
                                          <w:marRight w:val="0"/>
                                          <w:marTop w:val="0"/>
                                          <w:marBottom w:val="0"/>
                                          <w:divBdr>
                                            <w:top w:val="single" w:sz="2" w:space="0" w:color="D9D9E3"/>
                                            <w:left w:val="single" w:sz="2" w:space="0" w:color="D9D9E3"/>
                                            <w:bottom w:val="single" w:sz="2" w:space="0" w:color="D9D9E3"/>
                                            <w:right w:val="single" w:sz="2" w:space="0" w:color="D9D9E3"/>
                                          </w:divBdr>
                                          <w:divsChild>
                                            <w:div w:id="497965299">
                                              <w:marLeft w:val="0"/>
                                              <w:marRight w:val="0"/>
                                              <w:marTop w:val="0"/>
                                              <w:marBottom w:val="0"/>
                                              <w:divBdr>
                                                <w:top w:val="single" w:sz="2" w:space="0" w:color="D9D9E3"/>
                                                <w:left w:val="single" w:sz="2" w:space="0" w:color="D9D9E3"/>
                                                <w:bottom w:val="single" w:sz="2" w:space="0" w:color="D9D9E3"/>
                                                <w:right w:val="single" w:sz="2" w:space="0" w:color="D9D9E3"/>
                                              </w:divBdr>
                                              <w:divsChild>
                                                <w:div w:id="31152058">
                                                  <w:marLeft w:val="0"/>
                                                  <w:marRight w:val="0"/>
                                                  <w:marTop w:val="0"/>
                                                  <w:marBottom w:val="0"/>
                                                  <w:divBdr>
                                                    <w:top w:val="single" w:sz="2" w:space="0" w:color="D9D9E3"/>
                                                    <w:left w:val="single" w:sz="2" w:space="0" w:color="D9D9E3"/>
                                                    <w:bottom w:val="single" w:sz="2" w:space="0" w:color="D9D9E3"/>
                                                    <w:right w:val="single" w:sz="2" w:space="0" w:color="D9D9E3"/>
                                                  </w:divBdr>
                                                  <w:divsChild>
                                                    <w:div w:id="1804233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38866829">
                                      <w:marLeft w:val="0"/>
                                      <w:marRight w:val="0"/>
                                      <w:marTop w:val="0"/>
                                      <w:marBottom w:val="0"/>
                                      <w:divBdr>
                                        <w:top w:val="single" w:sz="2" w:space="0" w:color="D9D9E3"/>
                                        <w:left w:val="single" w:sz="2" w:space="0" w:color="D9D9E3"/>
                                        <w:bottom w:val="single" w:sz="2" w:space="0" w:color="D9D9E3"/>
                                        <w:right w:val="single" w:sz="2" w:space="0" w:color="D9D9E3"/>
                                      </w:divBdr>
                                      <w:divsChild>
                                        <w:div w:id="1906837240">
                                          <w:marLeft w:val="0"/>
                                          <w:marRight w:val="0"/>
                                          <w:marTop w:val="0"/>
                                          <w:marBottom w:val="0"/>
                                          <w:divBdr>
                                            <w:top w:val="single" w:sz="2" w:space="0" w:color="D9D9E3"/>
                                            <w:left w:val="single" w:sz="2" w:space="0" w:color="D9D9E3"/>
                                            <w:bottom w:val="single" w:sz="2" w:space="0" w:color="D9D9E3"/>
                                            <w:right w:val="single" w:sz="2" w:space="0" w:color="D9D9E3"/>
                                          </w:divBdr>
                                        </w:div>
                                        <w:div w:id="199444231">
                                          <w:marLeft w:val="0"/>
                                          <w:marRight w:val="0"/>
                                          <w:marTop w:val="0"/>
                                          <w:marBottom w:val="0"/>
                                          <w:divBdr>
                                            <w:top w:val="single" w:sz="2" w:space="0" w:color="D9D9E3"/>
                                            <w:left w:val="single" w:sz="2" w:space="0" w:color="D9D9E3"/>
                                            <w:bottom w:val="single" w:sz="2" w:space="0" w:color="D9D9E3"/>
                                            <w:right w:val="single" w:sz="2" w:space="0" w:color="D9D9E3"/>
                                          </w:divBdr>
                                          <w:divsChild>
                                            <w:div w:id="1125780818">
                                              <w:marLeft w:val="0"/>
                                              <w:marRight w:val="0"/>
                                              <w:marTop w:val="0"/>
                                              <w:marBottom w:val="0"/>
                                              <w:divBdr>
                                                <w:top w:val="single" w:sz="2" w:space="0" w:color="D9D9E3"/>
                                                <w:left w:val="single" w:sz="2" w:space="0" w:color="D9D9E3"/>
                                                <w:bottom w:val="single" w:sz="2" w:space="0" w:color="D9D9E3"/>
                                                <w:right w:val="single" w:sz="2" w:space="0" w:color="D9D9E3"/>
                                              </w:divBdr>
                                              <w:divsChild>
                                                <w:div w:id="1823347081">
                                                  <w:marLeft w:val="0"/>
                                                  <w:marRight w:val="0"/>
                                                  <w:marTop w:val="0"/>
                                                  <w:marBottom w:val="0"/>
                                                  <w:divBdr>
                                                    <w:top w:val="single" w:sz="2" w:space="0" w:color="D9D9E3"/>
                                                    <w:left w:val="single" w:sz="2" w:space="0" w:color="D9D9E3"/>
                                                    <w:bottom w:val="single" w:sz="2" w:space="0" w:color="D9D9E3"/>
                                                    <w:right w:val="single" w:sz="2" w:space="0" w:color="D9D9E3"/>
                                                  </w:divBdr>
                                                  <w:divsChild>
                                                    <w:div w:id="1332099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92383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38317302">
      <w:bodyDiv w:val="1"/>
      <w:marLeft w:val="0"/>
      <w:marRight w:val="0"/>
      <w:marTop w:val="0"/>
      <w:marBottom w:val="0"/>
      <w:divBdr>
        <w:top w:val="none" w:sz="0" w:space="0" w:color="auto"/>
        <w:left w:val="none" w:sz="0" w:space="0" w:color="auto"/>
        <w:bottom w:val="none" w:sz="0" w:space="0" w:color="auto"/>
        <w:right w:val="none" w:sz="0" w:space="0" w:color="auto"/>
      </w:divBdr>
    </w:div>
    <w:div w:id="541985701">
      <w:bodyDiv w:val="1"/>
      <w:marLeft w:val="0"/>
      <w:marRight w:val="0"/>
      <w:marTop w:val="0"/>
      <w:marBottom w:val="0"/>
      <w:divBdr>
        <w:top w:val="none" w:sz="0" w:space="0" w:color="auto"/>
        <w:left w:val="none" w:sz="0" w:space="0" w:color="auto"/>
        <w:bottom w:val="none" w:sz="0" w:space="0" w:color="auto"/>
        <w:right w:val="none" w:sz="0" w:space="0" w:color="auto"/>
      </w:divBdr>
    </w:div>
    <w:div w:id="662589863">
      <w:bodyDiv w:val="1"/>
      <w:marLeft w:val="0"/>
      <w:marRight w:val="0"/>
      <w:marTop w:val="0"/>
      <w:marBottom w:val="0"/>
      <w:divBdr>
        <w:top w:val="none" w:sz="0" w:space="0" w:color="auto"/>
        <w:left w:val="none" w:sz="0" w:space="0" w:color="auto"/>
        <w:bottom w:val="none" w:sz="0" w:space="0" w:color="auto"/>
        <w:right w:val="none" w:sz="0" w:space="0" w:color="auto"/>
      </w:divBdr>
    </w:div>
    <w:div w:id="731585610">
      <w:bodyDiv w:val="1"/>
      <w:marLeft w:val="0"/>
      <w:marRight w:val="0"/>
      <w:marTop w:val="0"/>
      <w:marBottom w:val="0"/>
      <w:divBdr>
        <w:top w:val="none" w:sz="0" w:space="0" w:color="auto"/>
        <w:left w:val="none" w:sz="0" w:space="0" w:color="auto"/>
        <w:bottom w:val="none" w:sz="0" w:space="0" w:color="auto"/>
        <w:right w:val="none" w:sz="0" w:space="0" w:color="auto"/>
      </w:divBdr>
    </w:div>
    <w:div w:id="766849197">
      <w:bodyDiv w:val="1"/>
      <w:marLeft w:val="0"/>
      <w:marRight w:val="0"/>
      <w:marTop w:val="0"/>
      <w:marBottom w:val="0"/>
      <w:divBdr>
        <w:top w:val="none" w:sz="0" w:space="0" w:color="auto"/>
        <w:left w:val="none" w:sz="0" w:space="0" w:color="auto"/>
        <w:bottom w:val="none" w:sz="0" w:space="0" w:color="auto"/>
        <w:right w:val="none" w:sz="0" w:space="0" w:color="auto"/>
      </w:divBdr>
    </w:div>
    <w:div w:id="776679940">
      <w:bodyDiv w:val="1"/>
      <w:marLeft w:val="0"/>
      <w:marRight w:val="0"/>
      <w:marTop w:val="0"/>
      <w:marBottom w:val="0"/>
      <w:divBdr>
        <w:top w:val="none" w:sz="0" w:space="0" w:color="auto"/>
        <w:left w:val="none" w:sz="0" w:space="0" w:color="auto"/>
        <w:bottom w:val="none" w:sz="0" w:space="0" w:color="auto"/>
        <w:right w:val="none" w:sz="0" w:space="0" w:color="auto"/>
      </w:divBdr>
      <w:divsChild>
        <w:div w:id="62677263">
          <w:marLeft w:val="0"/>
          <w:marRight w:val="0"/>
          <w:marTop w:val="0"/>
          <w:marBottom w:val="0"/>
          <w:divBdr>
            <w:top w:val="single" w:sz="2" w:space="0" w:color="D9D9E3"/>
            <w:left w:val="single" w:sz="2" w:space="0" w:color="D9D9E3"/>
            <w:bottom w:val="single" w:sz="2" w:space="0" w:color="D9D9E3"/>
            <w:right w:val="single" w:sz="2" w:space="0" w:color="D9D9E3"/>
          </w:divBdr>
          <w:divsChild>
            <w:div w:id="1969050286">
              <w:marLeft w:val="0"/>
              <w:marRight w:val="0"/>
              <w:marTop w:val="0"/>
              <w:marBottom w:val="0"/>
              <w:divBdr>
                <w:top w:val="single" w:sz="2" w:space="0" w:color="D9D9E3"/>
                <w:left w:val="single" w:sz="2" w:space="0" w:color="D9D9E3"/>
                <w:bottom w:val="single" w:sz="2" w:space="0" w:color="D9D9E3"/>
                <w:right w:val="single" w:sz="2" w:space="0" w:color="D9D9E3"/>
              </w:divBdr>
              <w:divsChild>
                <w:div w:id="1514497281">
                  <w:marLeft w:val="0"/>
                  <w:marRight w:val="0"/>
                  <w:marTop w:val="0"/>
                  <w:marBottom w:val="0"/>
                  <w:divBdr>
                    <w:top w:val="single" w:sz="2" w:space="0" w:color="D9D9E3"/>
                    <w:left w:val="single" w:sz="2" w:space="0" w:color="D9D9E3"/>
                    <w:bottom w:val="single" w:sz="2" w:space="0" w:color="D9D9E3"/>
                    <w:right w:val="single" w:sz="2" w:space="0" w:color="D9D9E3"/>
                  </w:divBdr>
                  <w:divsChild>
                    <w:div w:id="1469860151">
                      <w:marLeft w:val="0"/>
                      <w:marRight w:val="0"/>
                      <w:marTop w:val="0"/>
                      <w:marBottom w:val="0"/>
                      <w:divBdr>
                        <w:top w:val="single" w:sz="2" w:space="0" w:color="D9D9E3"/>
                        <w:left w:val="single" w:sz="2" w:space="0" w:color="D9D9E3"/>
                        <w:bottom w:val="single" w:sz="2" w:space="0" w:color="D9D9E3"/>
                        <w:right w:val="single" w:sz="2" w:space="0" w:color="D9D9E3"/>
                      </w:divBdr>
                      <w:divsChild>
                        <w:div w:id="1847019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31533510">
          <w:marLeft w:val="0"/>
          <w:marRight w:val="0"/>
          <w:marTop w:val="0"/>
          <w:marBottom w:val="0"/>
          <w:divBdr>
            <w:top w:val="single" w:sz="2" w:space="0" w:color="D9D9E3"/>
            <w:left w:val="single" w:sz="2" w:space="0" w:color="D9D9E3"/>
            <w:bottom w:val="single" w:sz="2" w:space="0" w:color="D9D9E3"/>
            <w:right w:val="single" w:sz="2" w:space="0" w:color="D9D9E3"/>
          </w:divBdr>
          <w:divsChild>
            <w:div w:id="389505158">
              <w:marLeft w:val="0"/>
              <w:marRight w:val="0"/>
              <w:marTop w:val="0"/>
              <w:marBottom w:val="0"/>
              <w:divBdr>
                <w:top w:val="single" w:sz="2" w:space="0" w:color="D9D9E3"/>
                <w:left w:val="single" w:sz="2" w:space="0" w:color="D9D9E3"/>
                <w:bottom w:val="single" w:sz="2" w:space="0" w:color="D9D9E3"/>
                <w:right w:val="single" w:sz="2" w:space="0" w:color="D9D9E3"/>
              </w:divBdr>
            </w:div>
            <w:div w:id="97602211">
              <w:marLeft w:val="0"/>
              <w:marRight w:val="0"/>
              <w:marTop w:val="0"/>
              <w:marBottom w:val="0"/>
              <w:divBdr>
                <w:top w:val="single" w:sz="2" w:space="0" w:color="D9D9E3"/>
                <w:left w:val="single" w:sz="2" w:space="0" w:color="D9D9E3"/>
                <w:bottom w:val="single" w:sz="2" w:space="0" w:color="D9D9E3"/>
                <w:right w:val="single" w:sz="2" w:space="0" w:color="D9D9E3"/>
              </w:divBdr>
              <w:divsChild>
                <w:div w:id="1189297126">
                  <w:marLeft w:val="0"/>
                  <w:marRight w:val="0"/>
                  <w:marTop w:val="0"/>
                  <w:marBottom w:val="0"/>
                  <w:divBdr>
                    <w:top w:val="single" w:sz="2" w:space="0" w:color="D9D9E3"/>
                    <w:left w:val="single" w:sz="2" w:space="0" w:color="D9D9E3"/>
                    <w:bottom w:val="single" w:sz="2" w:space="0" w:color="D9D9E3"/>
                    <w:right w:val="single" w:sz="2" w:space="0" w:color="D9D9E3"/>
                  </w:divBdr>
                  <w:divsChild>
                    <w:div w:id="575280765">
                      <w:marLeft w:val="0"/>
                      <w:marRight w:val="0"/>
                      <w:marTop w:val="0"/>
                      <w:marBottom w:val="0"/>
                      <w:divBdr>
                        <w:top w:val="single" w:sz="2" w:space="0" w:color="D9D9E3"/>
                        <w:left w:val="single" w:sz="2" w:space="0" w:color="D9D9E3"/>
                        <w:bottom w:val="single" w:sz="2" w:space="0" w:color="D9D9E3"/>
                        <w:right w:val="single" w:sz="2" w:space="0" w:color="D9D9E3"/>
                      </w:divBdr>
                      <w:divsChild>
                        <w:div w:id="333918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1471141">
      <w:bodyDiv w:val="1"/>
      <w:marLeft w:val="0"/>
      <w:marRight w:val="0"/>
      <w:marTop w:val="0"/>
      <w:marBottom w:val="0"/>
      <w:divBdr>
        <w:top w:val="none" w:sz="0" w:space="0" w:color="auto"/>
        <w:left w:val="none" w:sz="0" w:space="0" w:color="auto"/>
        <w:bottom w:val="none" w:sz="0" w:space="0" w:color="auto"/>
        <w:right w:val="none" w:sz="0" w:space="0" w:color="auto"/>
      </w:divBdr>
    </w:div>
    <w:div w:id="1111439535">
      <w:bodyDiv w:val="1"/>
      <w:marLeft w:val="0"/>
      <w:marRight w:val="0"/>
      <w:marTop w:val="0"/>
      <w:marBottom w:val="0"/>
      <w:divBdr>
        <w:top w:val="none" w:sz="0" w:space="0" w:color="auto"/>
        <w:left w:val="none" w:sz="0" w:space="0" w:color="auto"/>
        <w:bottom w:val="none" w:sz="0" w:space="0" w:color="auto"/>
        <w:right w:val="none" w:sz="0" w:space="0" w:color="auto"/>
      </w:divBdr>
      <w:divsChild>
        <w:div w:id="1049574530">
          <w:marLeft w:val="0"/>
          <w:marRight w:val="0"/>
          <w:marTop w:val="0"/>
          <w:marBottom w:val="0"/>
          <w:divBdr>
            <w:top w:val="single" w:sz="2" w:space="0" w:color="D9D9E3"/>
            <w:left w:val="single" w:sz="2" w:space="0" w:color="D9D9E3"/>
            <w:bottom w:val="single" w:sz="2" w:space="0" w:color="D9D9E3"/>
            <w:right w:val="single" w:sz="2" w:space="0" w:color="D9D9E3"/>
          </w:divBdr>
          <w:divsChild>
            <w:div w:id="1504854079">
              <w:marLeft w:val="0"/>
              <w:marRight w:val="0"/>
              <w:marTop w:val="0"/>
              <w:marBottom w:val="0"/>
              <w:divBdr>
                <w:top w:val="single" w:sz="2" w:space="0" w:color="D9D9E3"/>
                <w:left w:val="single" w:sz="2" w:space="0" w:color="D9D9E3"/>
                <w:bottom w:val="single" w:sz="2" w:space="0" w:color="D9D9E3"/>
                <w:right w:val="single" w:sz="2" w:space="0" w:color="D9D9E3"/>
              </w:divBdr>
              <w:divsChild>
                <w:div w:id="2079205381">
                  <w:marLeft w:val="0"/>
                  <w:marRight w:val="0"/>
                  <w:marTop w:val="0"/>
                  <w:marBottom w:val="0"/>
                  <w:divBdr>
                    <w:top w:val="single" w:sz="2" w:space="0" w:color="D9D9E3"/>
                    <w:left w:val="single" w:sz="2" w:space="0" w:color="D9D9E3"/>
                    <w:bottom w:val="single" w:sz="2" w:space="0" w:color="D9D9E3"/>
                    <w:right w:val="single" w:sz="2" w:space="0" w:color="D9D9E3"/>
                  </w:divBdr>
                  <w:divsChild>
                    <w:div w:id="1853690491">
                      <w:marLeft w:val="0"/>
                      <w:marRight w:val="0"/>
                      <w:marTop w:val="0"/>
                      <w:marBottom w:val="0"/>
                      <w:divBdr>
                        <w:top w:val="single" w:sz="2" w:space="0" w:color="D9D9E3"/>
                        <w:left w:val="single" w:sz="2" w:space="0" w:color="D9D9E3"/>
                        <w:bottom w:val="single" w:sz="2" w:space="0" w:color="D9D9E3"/>
                        <w:right w:val="single" w:sz="2" w:space="0" w:color="D9D9E3"/>
                      </w:divBdr>
                      <w:divsChild>
                        <w:div w:id="2063019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18802401">
          <w:marLeft w:val="0"/>
          <w:marRight w:val="0"/>
          <w:marTop w:val="0"/>
          <w:marBottom w:val="0"/>
          <w:divBdr>
            <w:top w:val="single" w:sz="2" w:space="0" w:color="D9D9E3"/>
            <w:left w:val="single" w:sz="2" w:space="0" w:color="D9D9E3"/>
            <w:bottom w:val="single" w:sz="2" w:space="0" w:color="D9D9E3"/>
            <w:right w:val="single" w:sz="2" w:space="0" w:color="D9D9E3"/>
          </w:divBdr>
          <w:divsChild>
            <w:div w:id="1551844604">
              <w:marLeft w:val="0"/>
              <w:marRight w:val="0"/>
              <w:marTop w:val="0"/>
              <w:marBottom w:val="0"/>
              <w:divBdr>
                <w:top w:val="single" w:sz="2" w:space="0" w:color="D9D9E3"/>
                <w:left w:val="single" w:sz="2" w:space="0" w:color="D9D9E3"/>
                <w:bottom w:val="single" w:sz="2" w:space="0" w:color="D9D9E3"/>
                <w:right w:val="single" w:sz="2" w:space="0" w:color="D9D9E3"/>
              </w:divBdr>
            </w:div>
            <w:div w:id="501431026">
              <w:marLeft w:val="0"/>
              <w:marRight w:val="0"/>
              <w:marTop w:val="0"/>
              <w:marBottom w:val="0"/>
              <w:divBdr>
                <w:top w:val="single" w:sz="2" w:space="0" w:color="D9D9E3"/>
                <w:left w:val="single" w:sz="2" w:space="0" w:color="D9D9E3"/>
                <w:bottom w:val="single" w:sz="2" w:space="0" w:color="D9D9E3"/>
                <w:right w:val="single" w:sz="2" w:space="0" w:color="D9D9E3"/>
              </w:divBdr>
              <w:divsChild>
                <w:div w:id="790442942">
                  <w:marLeft w:val="0"/>
                  <w:marRight w:val="0"/>
                  <w:marTop w:val="0"/>
                  <w:marBottom w:val="0"/>
                  <w:divBdr>
                    <w:top w:val="single" w:sz="2" w:space="0" w:color="D9D9E3"/>
                    <w:left w:val="single" w:sz="2" w:space="0" w:color="D9D9E3"/>
                    <w:bottom w:val="single" w:sz="2" w:space="0" w:color="D9D9E3"/>
                    <w:right w:val="single" w:sz="2" w:space="0" w:color="D9D9E3"/>
                  </w:divBdr>
                  <w:divsChild>
                    <w:div w:id="752821999">
                      <w:marLeft w:val="0"/>
                      <w:marRight w:val="0"/>
                      <w:marTop w:val="0"/>
                      <w:marBottom w:val="0"/>
                      <w:divBdr>
                        <w:top w:val="single" w:sz="2" w:space="0" w:color="D9D9E3"/>
                        <w:left w:val="single" w:sz="2" w:space="0" w:color="D9D9E3"/>
                        <w:bottom w:val="single" w:sz="2" w:space="0" w:color="D9D9E3"/>
                        <w:right w:val="single" w:sz="2" w:space="0" w:color="D9D9E3"/>
                      </w:divBdr>
                      <w:divsChild>
                        <w:div w:id="902133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23239442">
      <w:bodyDiv w:val="1"/>
      <w:marLeft w:val="0"/>
      <w:marRight w:val="0"/>
      <w:marTop w:val="0"/>
      <w:marBottom w:val="0"/>
      <w:divBdr>
        <w:top w:val="none" w:sz="0" w:space="0" w:color="auto"/>
        <w:left w:val="none" w:sz="0" w:space="0" w:color="auto"/>
        <w:bottom w:val="none" w:sz="0" w:space="0" w:color="auto"/>
        <w:right w:val="none" w:sz="0" w:space="0" w:color="auto"/>
      </w:divBdr>
    </w:div>
    <w:div w:id="1331521940">
      <w:bodyDiv w:val="1"/>
      <w:marLeft w:val="0"/>
      <w:marRight w:val="0"/>
      <w:marTop w:val="0"/>
      <w:marBottom w:val="0"/>
      <w:divBdr>
        <w:top w:val="none" w:sz="0" w:space="0" w:color="auto"/>
        <w:left w:val="none" w:sz="0" w:space="0" w:color="auto"/>
        <w:bottom w:val="none" w:sz="0" w:space="0" w:color="auto"/>
        <w:right w:val="none" w:sz="0" w:space="0" w:color="auto"/>
      </w:divBdr>
    </w:div>
    <w:div w:id="1380395246">
      <w:bodyDiv w:val="1"/>
      <w:marLeft w:val="0"/>
      <w:marRight w:val="0"/>
      <w:marTop w:val="0"/>
      <w:marBottom w:val="0"/>
      <w:divBdr>
        <w:top w:val="none" w:sz="0" w:space="0" w:color="auto"/>
        <w:left w:val="none" w:sz="0" w:space="0" w:color="auto"/>
        <w:bottom w:val="none" w:sz="0" w:space="0" w:color="auto"/>
        <w:right w:val="none" w:sz="0" w:space="0" w:color="auto"/>
      </w:divBdr>
      <w:divsChild>
        <w:div w:id="894663730">
          <w:marLeft w:val="0"/>
          <w:marRight w:val="0"/>
          <w:marTop w:val="0"/>
          <w:marBottom w:val="0"/>
          <w:divBdr>
            <w:top w:val="single" w:sz="2" w:space="0" w:color="D9D9E3"/>
            <w:left w:val="single" w:sz="2" w:space="0" w:color="D9D9E3"/>
            <w:bottom w:val="single" w:sz="2" w:space="0" w:color="D9D9E3"/>
            <w:right w:val="single" w:sz="2" w:space="0" w:color="D9D9E3"/>
          </w:divBdr>
          <w:divsChild>
            <w:div w:id="762534005">
              <w:marLeft w:val="0"/>
              <w:marRight w:val="0"/>
              <w:marTop w:val="0"/>
              <w:marBottom w:val="0"/>
              <w:divBdr>
                <w:top w:val="single" w:sz="2" w:space="0" w:color="D9D9E3"/>
                <w:left w:val="single" w:sz="2" w:space="0" w:color="D9D9E3"/>
                <w:bottom w:val="single" w:sz="2" w:space="0" w:color="D9D9E3"/>
                <w:right w:val="single" w:sz="2" w:space="0" w:color="D9D9E3"/>
              </w:divBdr>
              <w:divsChild>
                <w:div w:id="1257251937">
                  <w:marLeft w:val="0"/>
                  <w:marRight w:val="0"/>
                  <w:marTop w:val="0"/>
                  <w:marBottom w:val="0"/>
                  <w:divBdr>
                    <w:top w:val="single" w:sz="2" w:space="0" w:color="D9D9E3"/>
                    <w:left w:val="single" w:sz="2" w:space="0" w:color="D9D9E3"/>
                    <w:bottom w:val="single" w:sz="2" w:space="0" w:color="D9D9E3"/>
                    <w:right w:val="single" w:sz="2" w:space="0" w:color="D9D9E3"/>
                  </w:divBdr>
                  <w:divsChild>
                    <w:div w:id="780077595">
                      <w:marLeft w:val="0"/>
                      <w:marRight w:val="0"/>
                      <w:marTop w:val="0"/>
                      <w:marBottom w:val="0"/>
                      <w:divBdr>
                        <w:top w:val="single" w:sz="2" w:space="0" w:color="D9D9E3"/>
                        <w:left w:val="single" w:sz="2" w:space="0" w:color="D9D9E3"/>
                        <w:bottom w:val="single" w:sz="2" w:space="0" w:color="D9D9E3"/>
                        <w:right w:val="single" w:sz="2" w:space="0" w:color="D9D9E3"/>
                      </w:divBdr>
                      <w:divsChild>
                        <w:div w:id="592668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55941834">
          <w:marLeft w:val="0"/>
          <w:marRight w:val="0"/>
          <w:marTop w:val="0"/>
          <w:marBottom w:val="0"/>
          <w:divBdr>
            <w:top w:val="single" w:sz="2" w:space="0" w:color="D9D9E3"/>
            <w:left w:val="single" w:sz="2" w:space="0" w:color="D9D9E3"/>
            <w:bottom w:val="single" w:sz="2" w:space="0" w:color="D9D9E3"/>
            <w:right w:val="single" w:sz="2" w:space="0" w:color="D9D9E3"/>
          </w:divBdr>
          <w:divsChild>
            <w:div w:id="664625725">
              <w:marLeft w:val="0"/>
              <w:marRight w:val="0"/>
              <w:marTop w:val="0"/>
              <w:marBottom w:val="0"/>
              <w:divBdr>
                <w:top w:val="single" w:sz="2" w:space="0" w:color="D9D9E3"/>
                <w:left w:val="single" w:sz="2" w:space="0" w:color="D9D9E3"/>
                <w:bottom w:val="single" w:sz="2" w:space="0" w:color="D9D9E3"/>
                <w:right w:val="single" w:sz="2" w:space="0" w:color="D9D9E3"/>
              </w:divBdr>
            </w:div>
            <w:div w:id="709456554">
              <w:marLeft w:val="0"/>
              <w:marRight w:val="0"/>
              <w:marTop w:val="0"/>
              <w:marBottom w:val="0"/>
              <w:divBdr>
                <w:top w:val="single" w:sz="2" w:space="0" w:color="D9D9E3"/>
                <w:left w:val="single" w:sz="2" w:space="0" w:color="D9D9E3"/>
                <w:bottom w:val="single" w:sz="2" w:space="0" w:color="D9D9E3"/>
                <w:right w:val="single" w:sz="2" w:space="0" w:color="D9D9E3"/>
              </w:divBdr>
              <w:divsChild>
                <w:div w:id="1332372188">
                  <w:marLeft w:val="0"/>
                  <w:marRight w:val="0"/>
                  <w:marTop w:val="0"/>
                  <w:marBottom w:val="0"/>
                  <w:divBdr>
                    <w:top w:val="single" w:sz="2" w:space="0" w:color="D9D9E3"/>
                    <w:left w:val="single" w:sz="2" w:space="0" w:color="D9D9E3"/>
                    <w:bottom w:val="single" w:sz="2" w:space="0" w:color="D9D9E3"/>
                    <w:right w:val="single" w:sz="2" w:space="0" w:color="D9D9E3"/>
                  </w:divBdr>
                  <w:divsChild>
                    <w:div w:id="1601449946">
                      <w:marLeft w:val="0"/>
                      <w:marRight w:val="0"/>
                      <w:marTop w:val="0"/>
                      <w:marBottom w:val="0"/>
                      <w:divBdr>
                        <w:top w:val="single" w:sz="2" w:space="0" w:color="D9D9E3"/>
                        <w:left w:val="single" w:sz="2" w:space="0" w:color="D9D9E3"/>
                        <w:bottom w:val="single" w:sz="2" w:space="0" w:color="D9D9E3"/>
                        <w:right w:val="single" w:sz="2" w:space="0" w:color="D9D9E3"/>
                      </w:divBdr>
                      <w:divsChild>
                        <w:div w:id="1915164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6019729">
      <w:bodyDiv w:val="1"/>
      <w:marLeft w:val="0"/>
      <w:marRight w:val="0"/>
      <w:marTop w:val="0"/>
      <w:marBottom w:val="0"/>
      <w:divBdr>
        <w:top w:val="none" w:sz="0" w:space="0" w:color="auto"/>
        <w:left w:val="none" w:sz="0" w:space="0" w:color="auto"/>
        <w:bottom w:val="none" w:sz="0" w:space="0" w:color="auto"/>
        <w:right w:val="none" w:sz="0" w:space="0" w:color="auto"/>
      </w:divBdr>
    </w:div>
    <w:div w:id="1464227577">
      <w:bodyDiv w:val="1"/>
      <w:marLeft w:val="0"/>
      <w:marRight w:val="0"/>
      <w:marTop w:val="0"/>
      <w:marBottom w:val="0"/>
      <w:divBdr>
        <w:top w:val="none" w:sz="0" w:space="0" w:color="auto"/>
        <w:left w:val="none" w:sz="0" w:space="0" w:color="auto"/>
        <w:bottom w:val="none" w:sz="0" w:space="0" w:color="auto"/>
        <w:right w:val="none" w:sz="0" w:space="0" w:color="auto"/>
      </w:divBdr>
    </w:div>
    <w:div w:id="1467163046">
      <w:bodyDiv w:val="1"/>
      <w:marLeft w:val="0"/>
      <w:marRight w:val="0"/>
      <w:marTop w:val="0"/>
      <w:marBottom w:val="0"/>
      <w:divBdr>
        <w:top w:val="none" w:sz="0" w:space="0" w:color="auto"/>
        <w:left w:val="none" w:sz="0" w:space="0" w:color="auto"/>
        <w:bottom w:val="none" w:sz="0" w:space="0" w:color="auto"/>
        <w:right w:val="none" w:sz="0" w:space="0" w:color="auto"/>
      </w:divBdr>
      <w:divsChild>
        <w:div w:id="1228109564">
          <w:marLeft w:val="0"/>
          <w:marRight w:val="0"/>
          <w:marTop w:val="0"/>
          <w:marBottom w:val="0"/>
          <w:divBdr>
            <w:top w:val="single" w:sz="2" w:space="0" w:color="D9D9E3"/>
            <w:left w:val="single" w:sz="2" w:space="0" w:color="D9D9E3"/>
            <w:bottom w:val="single" w:sz="2" w:space="0" w:color="D9D9E3"/>
            <w:right w:val="single" w:sz="2" w:space="0" w:color="D9D9E3"/>
          </w:divBdr>
          <w:divsChild>
            <w:div w:id="443305264">
              <w:marLeft w:val="0"/>
              <w:marRight w:val="0"/>
              <w:marTop w:val="0"/>
              <w:marBottom w:val="0"/>
              <w:divBdr>
                <w:top w:val="single" w:sz="2" w:space="0" w:color="D9D9E3"/>
                <w:left w:val="single" w:sz="2" w:space="0" w:color="D9D9E3"/>
                <w:bottom w:val="single" w:sz="2" w:space="0" w:color="D9D9E3"/>
                <w:right w:val="single" w:sz="2" w:space="0" w:color="D9D9E3"/>
              </w:divBdr>
              <w:divsChild>
                <w:div w:id="1339112476">
                  <w:marLeft w:val="0"/>
                  <w:marRight w:val="0"/>
                  <w:marTop w:val="0"/>
                  <w:marBottom w:val="0"/>
                  <w:divBdr>
                    <w:top w:val="single" w:sz="2" w:space="0" w:color="D9D9E3"/>
                    <w:left w:val="single" w:sz="2" w:space="0" w:color="D9D9E3"/>
                    <w:bottom w:val="single" w:sz="2" w:space="0" w:color="D9D9E3"/>
                    <w:right w:val="single" w:sz="2" w:space="0" w:color="D9D9E3"/>
                  </w:divBdr>
                  <w:divsChild>
                    <w:div w:id="477845208">
                      <w:marLeft w:val="0"/>
                      <w:marRight w:val="0"/>
                      <w:marTop w:val="0"/>
                      <w:marBottom w:val="0"/>
                      <w:divBdr>
                        <w:top w:val="single" w:sz="2" w:space="0" w:color="D9D9E3"/>
                        <w:left w:val="single" w:sz="2" w:space="0" w:color="D9D9E3"/>
                        <w:bottom w:val="single" w:sz="2" w:space="0" w:color="D9D9E3"/>
                        <w:right w:val="single" w:sz="2" w:space="0" w:color="D9D9E3"/>
                      </w:divBdr>
                      <w:divsChild>
                        <w:div w:id="1308167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8092253">
          <w:marLeft w:val="0"/>
          <w:marRight w:val="0"/>
          <w:marTop w:val="0"/>
          <w:marBottom w:val="0"/>
          <w:divBdr>
            <w:top w:val="single" w:sz="2" w:space="0" w:color="D9D9E3"/>
            <w:left w:val="single" w:sz="2" w:space="0" w:color="D9D9E3"/>
            <w:bottom w:val="single" w:sz="2" w:space="0" w:color="D9D9E3"/>
            <w:right w:val="single" w:sz="2" w:space="0" w:color="D9D9E3"/>
          </w:divBdr>
          <w:divsChild>
            <w:div w:id="1354115415">
              <w:marLeft w:val="0"/>
              <w:marRight w:val="0"/>
              <w:marTop w:val="0"/>
              <w:marBottom w:val="0"/>
              <w:divBdr>
                <w:top w:val="single" w:sz="2" w:space="0" w:color="D9D9E3"/>
                <w:left w:val="single" w:sz="2" w:space="0" w:color="D9D9E3"/>
                <w:bottom w:val="single" w:sz="2" w:space="0" w:color="D9D9E3"/>
                <w:right w:val="single" w:sz="2" w:space="0" w:color="D9D9E3"/>
              </w:divBdr>
            </w:div>
            <w:div w:id="1124034313">
              <w:marLeft w:val="0"/>
              <w:marRight w:val="0"/>
              <w:marTop w:val="0"/>
              <w:marBottom w:val="0"/>
              <w:divBdr>
                <w:top w:val="single" w:sz="2" w:space="0" w:color="D9D9E3"/>
                <w:left w:val="single" w:sz="2" w:space="0" w:color="D9D9E3"/>
                <w:bottom w:val="single" w:sz="2" w:space="0" w:color="D9D9E3"/>
                <w:right w:val="single" w:sz="2" w:space="0" w:color="D9D9E3"/>
              </w:divBdr>
              <w:divsChild>
                <w:div w:id="1075515918">
                  <w:marLeft w:val="0"/>
                  <w:marRight w:val="0"/>
                  <w:marTop w:val="0"/>
                  <w:marBottom w:val="0"/>
                  <w:divBdr>
                    <w:top w:val="single" w:sz="2" w:space="0" w:color="D9D9E3"/>
                    <w:left w:val="single" w:sz="2" w:space="0" w:color="D9D9E3"/>
                    <w:bottom w:val="single" w:sz="2" w:space="0" w:color="D9D9E3"/>
                    <w:right w:val="single" w:sz="2" w:space="0" w:color="D9D9E3"/>
                  </w:divBdr>
                  <w:divsChild>
                    <w:div w:id="460273186">
                      <w:marLeft w:val="0"/>
                      <w:marRight w:val="0"/>
                      <w:marTop w:val="0"/>
                      <w:marBottom w:val="0"/>
                      <w:divBdr>
                        <w:top w:val="single" w:sz="2" w:space="0" w:color="D9D9E3"/>
                        <w:left w:val="single" w:sz="2" w:space="0" w:color="D9D9E3"/>
                        <w:bottom w:val="single" w:sz="2" w:space="0" w:color="D9D9E3"/>
                        <w:right w:val="single" w:sz="2" w:space="0" w:color="D9D9E3"/>
                      </w:divBdr>
                      <w:divsChild>
                        <w:div w:id="2026783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4420100">
      <w:bodyDiv w:val="1"/>
      <w:marLeft w:val="0"/>
      <w:marRight w:val="0"/>
      <w:marTop w:val="0"/>
      <w:marBottom w:val="0"/>
      <w:divBdr>
        <w:top w:val="none" w:sz="0" w:space="0" w:color="auto"/>
        <w:left w:val="none" w:sz="0" w:space="0" w:color="auto"/>
        <w:bottom w:val="none" w:sz="0" w:space="0" w:color="auto"/>
        <w:right w:val="none" w:sz="0" w:space="0" w:color="auto"/>
      </w:divBdr>
      <w:divsChild>
        <w:div w:id="1810398521">
          <w:marLeft w:val="0"/>
          <w:marRight w:val="0"/>
          <w:marTop w:val="0"/>
          <w:marBottom w:val="0"/>
          <w:divBdr>
            <w:top w:val="single" w:sz="2" w:space="0" w:color="D9D9E3"/>
            <w:left w:val="single" w:sz="2" w:space="0" w:color="D9D9E3"/>
            <w:bottom w:val="single" w:sz="2" w:space="0" w:color="D9D9E3"/>
            <w:right w:val="single" w:sz="2" w:space="0" w:color="D9D9E3"/>
          </w:divBdr>
          <w:divsChild>
            <w:div w:id="1777797113">
              <w:marLeft w:val="0"/>
              <w:marRight w:val="0"/>
              <w:marTop w:val="0"/>
              <w:marBottom w:val="0"/>
              <w:divBdr>
                <w:top w:val="single" w:sz="2" w:space="0" w:color="D9D9E3"/>
                <w:left w:val="single" w:sz="2" w:space="0" w:color="D9D9E3"/>
                <w:bottom w:val="single" w:sz="2" w:space="0" w:color="D9D9E3"/>
                <w:right w:val="single" w:sz="2" w:space="0" w:color="D9D9E3"/>
              </w:divBdr>
              <w:divsChild>
                <w:div w:id="962879177">
                  <w:marLeft w:val="0"/>
                  <w:marRight w:val="0"/>
                  <w:marTop w:val="0"/>
                  <w:marBottom w:val="0"/>
                  <w:divBdr>
                    <w:top w:val="single" w:sz="2" w:space="0" w:color="D9D9E3"/>
                    <w:left w:val="single" w:sz="2" w:space="0" w:color="D9D9E3"/>
                    <w:bottom w:val="single" w:sz="2" w:space="0" w:color="D9D9E3"/>
                    <w:right w:val="single" w:sz="2" w:space="0" w:color="D9D9E3"/>
                  </w:divBdr>
                  <w:divsChild>
                    <w:div w:id="110784638">
                      <w:marLeft w:val="0"/>
                      <w:marRight w:val="0"/>
                      <w:marTop w:val="0"/>
                      <w:marBottom w:val="0"/>
                      <w:divBdr>
                        <w:top w:val="single" w:sz="2" w:space="0" w:color="D9D9E3"/>
                        <w:left w:val="single" w:sz="2" w:space="0" w:color="D9D9E3"/>
                        <w:bottom w:val="single" w:sz="2" w:space="0" w:color="D9D9E3"/>
                        <w:right w:val="single" w:sz="2" w:space="0" w:color="D9D9E3"/>
                      </w:divBdr>
                      <w:divsChild>
                        <w:div w:id="2079547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1584517">
          <w:marLeft w:val="0"/>
          <w:marRight w:val="0"/>
          <w:marTop w:val="0"/>
          <w:marBottom w:val="0"/>
          <w:divBdr>
            <w:top w:val="single" w:sz="2" w:space="0" w:color="D9D9E3"/>
            <w:left w:val="single" w:sz="2" w:space="0" w:color="D9D9E3"/>
            <w:bottom w:val="single" w:sz="2" w:space="0" w:color="D9D9E3"/>
            <w:right w:val="single" w:sz="2" w:space="0" w:color="D9D9E3"/>
          </w:divBdr>
          <w:divsChild>
            <w:div w:id="253756108">
              <w:marLeft w:val="0"/>
              <w:marRight w:val="0"/>
              <w:marTop w:val="0"/>
              <w:marBottom w:val="0"/>
              <w:divBdr>
                <w:top w:val="single" w:sz="2" w:space="0" w:color="D9D9E3"/>
                <w:left w:val="single" w:sz="2" w:space="0" w:color="D9D9E3"/>
                <w:bottom w:val="single" w:sz="2" w:space="0" w:color="D9D9E3"/>
                <w:right w:val="single" w:sz="2" w:space="0" w:color="D9D9E3"/>
              </w:divBdr>
            </w:div>
            <w:div w:id="1420829860">
              <w:marLeft w:val="0"/>
              <w:marRight w:val="0"/>
              <w:marTop w:val="0"/>
              <w:marBottom w:val="0"/>
              <w:divBdr>
                <w:top w:val="single" w:sz="2" w:space="0" w:color="D9D9E3"/>
                <w:left w:val="single" w:sz="2" w:space="0" w:color="D9D9E3"/>
                <w:bottom w:val="single" w:sz="2" w:space="0" w:color="D9D9E3"/>
                <w:right w:val="single" w:sz="2" w:space="0" w:color="D9D9E3"/>
              </w:divBdr>
              <w:divsChild>
                <w:div w:id="62916424">
                  <w:marLeft w:val="0"/>
                  <w:marRight w:val="0"/>
                  <w:marTop w:val="0"/>
                  <w:marBottom w:val="0"/>
                  <w:divBdr>
                    <w:top w:val="single" w:sz="2" w:space="0" w:color="D9D9E3"/>
                    <w:left w:val="single" w:sz="2" w:space="0" w:color="D9D9E3"/>
                    <w:bottom w:val="single" w:sz="2" w:space="0" w:color="D9D9E3"/>
                    <w:right w:val="single" w:sz="2" w:space="0" w:color="D9D9E3"/>
                  </w:divBdr>
                  <w:divsChild>
                    <w:div w:id="1720277148">
                      <w:marLeft w:val="0"/>
                      <w:marRight w:val="0"/>
                      <w:marTop w:val="0"/>
                      <w:marBottom w:val="0"/>
                      <w:divBdr>
                        <w:top w:val="single" w:sz="2" w:space="0" w:color="D9D9E3"/>
                        <w:left w:val="single" w:sz="2" w:space="0" w:color="D9D9E3"/>
                        <w:bottom w:val="single" w:sz="2" w:space="0" w:color="D9D9E3"/>
                        <w:right w:val="single" w:sz="2" w:space="0" w:color="D9D9E3"/>
                      </w:divBdr>
                      <w:divsChild>
                        <w:div w:id="1743286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2869012">
      <w:bodyDiv w:val="1"/>
      <w:marLeft w:val="0"/>
      <w:marRight w:val="0"/>
      <w:marTop w:val="0"/>
      <w:marBottom w:val="0"/>
      <w:divBdr>
        <w:top w:val="none" w:sz="0" w:space="0" w:color="auto"/>
        <w:left w:val="none" w:sz="0" w:space="0" w:color="auto"/>
        <w:bottom w:val="none" w:sz="0" w:space="0" w:color="auto"/>
        <w:right w:val="none" w:sz="0" w:space="0" w:color="auto"/>
      </w:divBdr>
    </w:div>
    <w:div w:id="1592618416">
      <w:bodyDiv w:val="1"/>
      <w:marLeft w:val="0"/>
      <w:marRight w:val="0"/>
      <w:marTop w:val="0"/>
      <w:marBottom w:val="0"/>
      <w:divBdr>
        <w:top w:val="none" w:sz="0" w:space="0" w:color="auto"/>
        <w:left w:val="none" w:sz="0" w:space="0" w:color="auto"/>
        <w:bottom w:val="none" w:sz="0" w:space="0" w:color="auto"/>
        <w:right w:val="none" w:sz="0" w:space="0" w:color="auto"/>
      </w:divBdr>
      <w:divsChild>
        <w:div w:id="819733255">
          <w:marLeft w:val="0"/>
          <w:marRight w:val="0"/>
          <w:marTop w:val="0"/>
          <w:marBottom w:val="0"/>
          <w:divBdr>
            <w:top w:val="single" w:sz="2" w:space="0" w:color="D9D9E3"/>
            <w:left w:val="single" w:sz="2" w:space="0" w:color="D9D9E3"/>
            <w:bottom w:val="single" w:sz="2" w:space="0" w:color="D9D9E3"/>
            <w:right w:val="single" w:sz="2" w:space="0" w:color="D9D9E3"/>
          </w:divBdr>
          <w:divsChild>
            <w:div w:id="722677931">
              <w:marLeft w:val="0"/>
              <w:marRight w:val="0"/>
              <w:marTop w:val="0"/>
              <w:marBottom w:val="0"/>
              <w:divBdr>
                <w:top w:val="single" w:sz="2" w:space="0" w:color="D9D9E3"/>
                <w:left w:val="single" w:sz="2" w:space="0" w:color="D9D9E3"/>
                <w:bottom w:val="single" w:sz="2" w:space="0" w:color="D9D9E3"/>
                <w:right w:val="single" w:sz="2" w:space="0" w:color="D9D9E3"/>
              </w:divBdr>
              <w:divsChild>
                <w:div w:id="749470845">
                  <w:marLeft w:val="0"/>
                  <w:marRight w:val="0"/>
                  <w:marTop w:val="0"/>
                  <w:marBottom w:val="0"/>
                  <w:divBdr>
                    <w:top w:val="single" w:sz="2" w:space="0" w:color="D9D9E3"/>
                    <w:left w:val="single" w:sz="2" w:space="0" w:color="D9D9E3"/>
                    <w:bottom w:val="single" w:sz="2" w:space="0" w:color="D9D9E3"/>
                    <w:right w:val="single" w:sz="2" w:space="0" w:color="D9D9E3"/>
                  </w:divBdr>
                  <w:divsChild>
                    <w:div w:id="2018918392">
                      <w:marLeft w:val="0"/>
                      <w:marRight w:val="0"/>
                      <w:marTop w:val="0"/>
                      <w:marBottom w:val="0"/>
                      <w:divBdr>
                        <w:top w:val="single" w:sz="2" w:space="0" w:color="D9D9E3"/>
                        <w:left w:val="single" w:sz="2" w:space="0" w:color="D9D9E3"/>
                        <w:bottom w:val="single" w:sz="2" w:space="0" w:color="D9D9E3"/>
                        <w:right w:val="single" w:sz="2" w:space="0" w:color="D9D9E3"/>
                      </w:divBdr>
                      <w:divsChild>
                        <w:div w:id="932398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4498695">
          <w:marLeft w:val="0"/>
          <w:marRight w:val="0"/>
          <w:marTop w:val="0"/>
          <w:marBottom w:val="0"/>
          <w:divBdr>
            <w:top w:val="single" w:sz="2" w:space="0" w:color="D9D9E3"/>
            <w:left w:val="single" w:sz="2" w:space="0" w:color="D9D9E3"/>
            <w:bottom w:val="single" w:sz="2" w:space="0" w:color="D9D9E3"/>
            <w:right w:val="single" w:sz="2" w:space="0" w:color="D9D9E3"/>
          </w:divBdr>
          <w:divsChild>
            <w:div w:id="1182549649">
              <w:marLeft w:val="0"/>
              <w:marRight w:val="0"/>
              <w:marTop w:val="0"/>
              <w:marBottom w:val="0"/>
              <w:divBdr>
                <w:top w:val="single" w:sz="2" w:space="0" w:color="D9D9E3"/>
                <w:left w:val="single" w:sz="2" w:space="0" w:color="D9D9E3"/>
                <w:bottom w:val="single" w:sz="2" w:space="0" w:color="D9D9E3"/>
                <w:right w:val="single" w:sz="2" w:space="0" w:color="D9D9E3"/>
              </w:divBdr>
            </w:div>
            <w:div w:id="377558233">
              <w:marLeft w:val="0"/>
              <w:marRight w:val="0"/>
              <w:marTop w:val="0"/>
              <w:marBottom w:val="0"/>
              <w:divBdr>
                <w:top w:val="single" w:sz="2" w:space="0" w:color="D9D9E3"/>
                <w:left w:val="single" w:sz="2" w:space="0" w:color="D9D9E3"/>
                <w:bottom w:val="single" w:sz="2" w:space="0" w:color="D9D9E3"/>
                <w:right w:val="single" w:sz="2" w:space="0" w:color="D9D9E3"/>
              </w:divBdr>
              <w:divsChild>
                <w:div w:id="1761681594">
                  <w:marLeft w:val="0"/>
                  <w:marRight w:val="0"/>
                  <w:marTop w:val="0"/>
                  <w:marBottom w:val="0"/>
                  <w:divBdr>
                    <w:top w:val="single" w:sz="2" w:space="0" w:color="D9D9E3"/>
                    <w:left w:val="single" w:sz="2" w:space="0" w:color="D9D9E3"/>
                    <w:bottom w:val="single" w:sz="2" w:space="0" w:color="D9D9E3"/>
                    <w:right w:val="single" w:sz="2" w:space="0" w:color="D9D9E3"/>
                  </w:divBdr>
                  <w:divsChild>
                    <w:div w:id="1735003096">
                      <w:marLeft w:val="0"/>
                      <w:marRight w:val="0"/>
                      <w:marTop w:val="0"/>
                      <w:marBottom w:val="0"/>
                      <w:divBdr>
                        <w:top w:val="single" w:sz="2" w:space="0" w:color="D9D9E3"/>
                        <w:left w:val="single" w:sz="2" w:space="0" w:color="D9D9E3"/>
                        <w:bottom w:val="single" w:sz="2" w:space="0" w:color="D9D9E3"/>
                        <w:right w:val="single" w:sz="2" w:space="0" w:color="D9D9E3"/>
                      </w:divBdr>
                      <w:divsChild>
                        <w:div w:id="901520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6452170">
      <w:bodyDiv w:val="1"/>
      <w:marLeft w:val="0"/>
      <w:marRight w:val="0"/>
      <w:marTop w:val="0"/>
      <w:marBottom w:val="0"/>
      <w:divBdr>
        <w:top w:val="none" w:sz="0" w:space="0" w:color="auto"/>
        <w:left w:val="none" w:sz="0" w:space="0" w:color="auto"/>
        <w:bottom w:val="none" w:sz="0" w:space="0" w:color="auto"/>
        <w:right w:val="none" w:sz="0" w:space="0" w:color="auto"/>
      </w:divBdr>
    </w:div>
    <w:div w:id="1702901772">
      <w:bodyDiv w:val="1"/>
      <w:marLeft w:val="0"/>
      <w:marRight w:val="0"/>
      <w:marTop w:val="0"/>
      <w:marBottom w:val="0"/>
      <w:divBdr>
        <w:top w:val="none" w:sz="0" w:space="0" w:color="auto"/>
        <w:left w:val="none" w:sz="0" w:space="0" w:color="auto"/>
        <w:bottom w:val="none" w:sz="0" w:space="0" w:color="auto"/>
        <w:right w:val="none" w:sz="0" w:space="0" w:color="auto"/>
      </w:divBdr>
    </w:div>
    <w:div w:id="1835996469">
      <w:bodyDiv w:val="1"/>
      <w:marLeft w:val="0"/>
      <w:marRight w:val="0"/>
      <w:marTop w:val="0"/>
      <w:marBottom w:val="0"/>
      <w:divBdr>
        <w:top w:val="none" w:sz="0" w:space="0" w:color="auto"/>
        <w:left w:val="none" w:sz="0" w:space="0" w:color="auto"/>
        <w:bottom w:val="none" w:sz="0" w:space="0" w:color="auto"/>
        <w:right w:val="none" w:sz="0" w:space="0" w:color="auto"/>
      </w:divBdr>
    </w:div>
    <w:div w:id="1859469417">
      <w:bodyDiv w:val="1"/>
      <w:marLeft w:val="0"/>
      <w:marRight w:val="0"/>
      <w:marTop w:val="0"/>
      <w:marBottom w:val="0"/>
      <w:divBdr>
        <w:top w:val="none" w:sz="0" w:space="0" w:color="auto"/>
        <w:left w:val="none" w:sz="0" w:space="0" w:color="auto"/>
        <w:bottom w:val="none" w:sz="0" w:space="0" w:color="auto"/>
        <w:right w:val="none" w:sz="0" w:space="0" w:color="auto"/>
      </w:divBdr>
      <w:divsChild>
        <w:div w:id="1707482925">
          <w:marLeft w:val="0"/>
          <w:marRight w:val="0"/>
          <w:marTop w:val="0"/>
          <w:marBottom w:val="0"/>
          <w:divBdr>
            <w:top w:val="single" w:sz="2" w:space="0" w:color="D9D9E3"/>
            <w:left w:val="single" w:sz="2" w:space="0" w:color="D9D9E3"/>
            <w:bottom w:val="single" w:sz="2" w:space="0" w:color="D9D9E3"/>
            <w:right w:val="single" w:sz="2" w:space="0" w:color="D9D9E3"/>
          </w:divBdr>
          <w:divsChild>
            <w:div w:id="2092193714">
              <w:marLeft w:val="0"/>
              <w:marRight w:val="0"/>
              <w:marTop w:val="0"/>
              <w:marBottom w:val="0"/>
              <w:divBdr>
                <w:top w:val="single" w:sz="2" w:space="0" w:color="D9D9E3"/>
                <w:left w:val="single" w:sz="2" w:space="0" w:color="D9D9E3"/>
                <w:bottom w:val="single" w:sz="2" w:space="0" w:color="D9D9E3"/>
                <w:right w:val="single" w:sz="2" w:space="0" w:color="D9D9E3"/>
              </w:divBdr>
              <w:divsChild>
                <w:div w:id="130444335">
                  <w:marLeft w:val="0"/>
                  <w:marRight w:val="0"/>
                  <w:marTop w:val="0"/>
                  <w:marBottom w:val="0"/>
                  <w:divBdr>
                    <w:top w:val="single" w:sz="2" w:space="0" w:color="D9D9E3"/>
                    <w:left w:val="single" w:sz="2" w:space="0" w:color="D9D9E3"/>
                    <w:bottom w:val="single" w:sz="2" w:space="0" w:color="D9D9E3"/>
                    <w:right w:val="single" w:sz="2" w:space="0" w:color="D9D9E3"/>
                  </w:divBdr>
                  <w:divsChild>
                    <w:div w:id="521094889">
                      <w:marLeft w:val="0"/>
                      <w:marRight w:val="0"/>
                      <w:marTop w:val="0"/>
                      <w:marBottom w:val="0"/>
                      <w:divBdr>
                        <w:top w:val="single" w:sz="2" w:space="0" w:color="D9D9E3"/>
                        <w:left w:val="single" w:sz="2" w:space="0" w:color="D9D9E3"/>
                        <w:bottom w:val="single" w:sz="2" w:space="0" w:color="D9D9E3"/>
                        <w:right w:val="single" w:sz="2" w:space="0" w:color="D9D9E3"/>
                      </w:divBdr>
                      <w:divsChild>
                        <w:div w:id="1076124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8476659">
          <w:marLeft w:val="0"/>
          <w:marRight w:val="0"/>
          <w:marTop w:val="0"/>
          <w:marBottom w:val="0"/>
          <w:divBdr>
            <w:top w:val="single" w:sz="2" w:space="0" w:color="D9D9E3"/>
            <w:left w:val="single" w:sz="2" w:space="0" w:color="D9D9E3"/>
            <w:bottom w:val="single" w:sz="2" w:space="0" w:color="D9D9E3"/>
            <w:right w:val="single" w:sz="2" w:space="0" w:color="D9D9E3"/>
          </w:divBdr>
          <w:divsChild>
            <w:div w:id="248078808">
              <w:marLeft w:val="0"/>
              <w:marRight w:val="0"/>
              <w:marTop w:val="0"/>
              <w:marBottom w:val="0"/>
              <w:divBdr>
                <w:top w:val="single" w:sz="2" w:space="0" w:color="D9D9E3"/>
                <w:left w:val="single" w:sz="2" w:space="0" w:color="D9D9E3"/>
                <w:bottom w:val="single" w:sz="2" w:space="0" w:color="D9D9E3"/>
                <w:right w:val="single" w:sz="2" w:space="0" w:color="D9D9E3"/>
              </w:divBdr>
            </w:div>
            <w:div w:id="775638045">
              <w:marLeft w:val="0"/>
              <w:marRight w:val="0"/>
              <w:marTop w:val="0"/>
              <w:marBottom w:val="0"/>
              <w:divBdr>
                <w:top w:val="single" w:sz="2" w:space="0" w:color="D9D9E3"/>
                <w:left w:val="single" w:sz="2" w:space="0" w:color="D9D9E3"/>
                <w:bottom w:val="single" w:sz="2" w:space="0" w:color="D9D9E3"/>
                <w:right w:val="single" w:sz="2" w:space="0" w:color="D9D9E3"/>
              </w:divBdr>
              <w:divsChild>
                <w:div w:id="650990239">
                  <w:marLeft w:val="0"/>
                  <w:marRight w:val="0"/>
                  <w:marTop w:val="0"/>
                  <w:marBottom w:val="0"/>
                  <w:divBdr>
                    <w:top w:val="single" w:sz="2" w:space="0" w:color="D9D9E3"/>
                    <w:left w:val="single" w:sz="2" w:space="0" w:color="D9D9E3"/>
                    <w:bottom w:val="single" w:sz="2" w:space="0" w:color="D9D9E3"/>
                    <w:right w:val="single" w:sz="2" w:space="0" w:color="D9D9E3"/>
                  </w:divBdr>
                  <w:divsChild>
                    <w:div w:id="457071166">
                      <w:marLeft w:val="0"/>
                      <w:marRight w:val="0"/>
                      <w:marTop w:val="0"/>
                      <w:marBottom w:val="0"/>
                      <w:divBdr>
                        <w:top w:val="single" w:sz="2" w:space="0" w:color="D9D9E3"/>
                        <w:left w:val="single" w:sz="2" w:space="0" w:color="D9D9E3"/>
                        <w:bottom w:val="single" w:sz="2" w:space="0" w:color="D9D9E3"/>
                        <w:right w:val="single" w:sz="2" w:space="0" w:color="D9D9E3"/>
                      </w:divBdr>
                      <w:divsChild>
                        <w:div w:id="854733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2553235">
      <w:bodyDiv w:val="1"/>
      <w:marLeft w:val="0"/>
      <w:marRight w:val="0"/>
      <w:marTop w:val="0"/>
      <w:marBottom w:val="0"/>
      <w:divBdr>
        <w:top w:val="none" w:sz="0" w:space="0" w:color="auto"/>
        <w:left w:val="none" w:sz="0" w:space="0" w:color="auto"/>
        <w:bottom w:val="none" w:sz="0" w:space="0" w:color="auto"/>
        <w:right w:val="none" w:sz="0" w:space="0" w:color="auto"/>
      </w:divBdr>
    </w:div>
    <w:div w:id="1942453095">
      <w:bodyDiv w:val="1"/>
      <w:marLeft w:val="0"/>
      <w:marRight w:val="0"/>
      <w:marTop w:val="0"/>
      <w:marBottom w:val="0"/>
      <w:divBdr>
        <w:top w:val="none" w:sz="0" w:space="0" w:color="auto"/>
        <w:left w:val="none" w:sz="0" w:space="0" w:color="auto"/>
        <w:bottom w:val="none" w:sz="0" w:space="0" w:color="auto"/>
        <w:right w:val="none" w:sz="0" w:space="0" w:color="auto"/>
      </w:divBdr>
    </w:div>
    <w:div w:id="1954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10</Pages>
  <Words>3653</Words>
  <Characters>20823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Boniwell (2113032)</dc:creator>
  <cp:keywords/>
  <dc:description/>
  <cp:lastModifiedBy>Elisha Boniwell (2113032)</cp:lastModifiedBy>
  <cp:revision>1</cp:revision>
  <dcterms:created xsi:type="dcterms:W3CDTF">2023-11-25T13:12:00Z</dcterms:created>
  <dcterms:modified xsi:type="dcterms:W3CDTF">2023-12-06T21:27:00Z</dcterms:modified>
</cp:coreProperties>
</file>