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C7D28" w14:textId="77777777" w:rsidR="005A5552" w:rsidRDefault="005A5552" w:rsidP="005B24A4">
      <w:pPr>
        <w:spacing w:line="360" w:lineRule="auto"/>
        <w:jc w:val="both"/>
        <w:rPr>
          <w:rFonts w:ascii="Times New Roman" w:eastAsia="Times New Roman" w:hAnsi="Times New Roman" w:cs="Times New Roman"/>
          <w:b/>
          <w:color w:val="0E101A"/>
          <w:sz w:val="32"/>
          <w:szCs w:val="32"/>
          <w:u w:val="single"/>
        </w:rPr>
      </w:pPr>
    </w:p>
    <w:p w14:paraId="78DF5664" w14:textId="29265AFE" w:rsidR="009B6929" w:rsidRPr="009B6929" w:rsidRDefault="009930FB" w:rsidP="009B6929">
      <w:pPr>
        <w:spacing w:line="360" w:lineRule="auto"/>
        <w:jc w:val="center"/>
        <w:rPr>
          <w:sz w:val="32"/>
          <w:szCs w:val="32"/>
        </w:rPr>
      </w:pPr>
      <w:r w:rsidRPr="009B6929">
        <w:rPr>
          <w:sz w:val="32"/>
          <w:szCs w:val="32"/>
        </w:rPr>
        <w:t>Module</w:t>
      </w:r>
      <w:r w:rsidR="009B6929" w:rsidRPr="009B6929">
        <w:rPr>
          <w:sz w:val="32"/>
          <w:szCs w:val="32"/>
        </w:rPr>
        <w:t xml:space="preserve"> </w:t>
      </w:r>
      <w:r w:rsidRPr="009B6929">
        <w:rPr>
          <w:sz w:val="32"/>
          <w:szCs w:val="32"/>
        </w:rPr>
        <w:t xml:space="preserve">Title: </w:t>
      </w:r>
      <w:r w:rsidR="009B6929" w:rsidRPr="009B6929">
        <w:rPr>
          <w:sz w:val="32"/>
          <w:szCs w:val="32"/>
        </w:rPr>
        <w:t>Foreign Languages and Cultural Awareness</w:t>
      </w:r>
      <w:r w:rsidR="009B6929" w:rsidRPr="009B6929">
        <w:rPr>
          <w:sz w:val="32"/>
          <w:szCs w:val="32"/>
        </w:rPr>
        <w:t xml:space="preserve">                                                                                                           </w:t>
      </w:r>
      <w:r w:rsidR="009B6929" w:rsidRPr="009B6929">
        <w:rPr>
          <w:sz w:val="32"/>
          <w:szCs w:val="32"/>
        </w:rPr>
        <w:t>Module code: BMIH5003</w:t>
      </w:r>
    </w:p>
    <w:p w14:paraId="538AE424" w14:textId="3F7D8542" w:rsidR="009B6929" w:rsidRPr="009B6929" w:rsidRDefault="009930FB" w:rsidP="009B6929">
      <w:pPr>
        <w:spacing w:line="360" w:lineRule="auto"/>
        <w:jc w:val="center"/>
        <w:rPr>
          <w:sz w:val="32"/>
          <w:szCs w:val="32"/>
        </w:rPr>
      </w:pPr>
      <w:r w:rsidRPr="009B6929">
        <w:rPr>
          <w:sz w:val="32"/>
          <w:szCs w:val="32"/>
        </w:rPr>
        <w:t xml:space="preserve">Assignment Title: </w:t>
      </w:r>
      <w:r w:rsidR="009B6929" w:rsidRPr="009B6929">
        <w:rPr>
          <w:sz w:val="32"/>
          <w:szCs w:val="32"/>
        </w:rPr>
        <w:t>Hotel Handbook for</w:t>
      </w:r>
    </w:p>
    <w:p w14:paraId="21B12F39" w14:textId="125F13BF" w:rsidR="009930FB" w:rsidRPr="009B6929" w:rsidRDefault="009B6929" w:rsidP="009B6929">
      <w:pPr>
        <w:spacing w:line="360" w:lineRule="auto"/>
        <w:jc w:val="center"/>
        <w:rPr>
          <w:sz w:val="32"/>
          <w:szCs w:val="32"/>
        </w:rPr>
      </w:pPr>
      <w:r w:rsidRPr="009B6929">
        <w:rPr>
          <w:sz w:val="32"/>
          <w:szCs w:val="32"/>
        </w:rPr>
        <w:t>Intercultural Competence</w:t>
      </w:r>
    </w:p>
    <w:p w14:paraId="6F123B42" w14:textId="77777777" w:rsidR="009930FB" w:rsidRPr="009B6929" w:rsidRDefault="009930FB" w:rsidP="009B6929">
      <w:pPr>
        <w:spacing w:line="360" w:lineRule="auto"/>
        <w:jc w:val="center"/>
        <w:rPr>
          <w:sz w:val="32"/>
          <w:szCs w:val="32"/>
        </w:rPr>
      </w:pPr>
      <w:r w:rsidRPr="009B6929">
        <w:rPr>
          <w:sz w:val="32"/>
          <w:szCs w:val="32"/>
        </w:rPr>
        <w:t>Student ID:2127378</w:t>
      </w:r>
    </w:p>
    <w:p w14:paraId="29785188" w14:textId="77777777" w:rsidR="009930FB" w:rsidRPr="009B6929" w:rsidRDefault="009930FB" w:rsidP="009B6929">
      <w:pPr>
        <w:spacing w:line="360" w:lineRule="auto"/>
        <w:jc w:val="center"/>
        <w:rPr>
          <w:sz w:val="32"/>
          <w:szCs w:val="32"/>
        </w:rPr>
      </w:pPr>
      <w:r w:rsidRPr="009B6929">
        <w:rPr>
          <w:sz w:val="32"/>
          <w:szCs w:val="32"/>
        </w:rPr>
        <w:t>Student name: Madalina Imbrea</w:t>
      </w:r>
    </w:p>
    <w:p w14:paraId="054A3FE0" w14:textId="49055B2F" w:rsidR="005A5552" w:rsidRDefault="009930FB" w:rsidP="009B6929">
      <w:pPr>
        <w:spacing w:line="360" w:lineRule="auto"/>
        <w:jc w:val="center"/>
        <w:rPr>
          <w:rFonts w:ascii="Times New Roman" w:eastAsia="Times New Roman" w:hAnsi="Times New Roman" w:cs="Times New Roman"/>
          <w:b/>
          <w:color w:val="0E101A"/>
          <w:sz w:val="24"/>
          <w:szCs w:val="24"/>
        </w:rPr>
      </w:pPr>
      <w:r w:rsidRPr="009B6929">
        <w:rPr>
          <w:sz w:val="32"/>
          <w:szCs w:val="32"/>
        </w:rPr>
        <w:t xml:space="preserve">Lecturer’s name: </w:t>
      </w:r>
      <w:r w:rsidR="009B6929" w:rsidRPr="009B6929">
        <w:rPr>
          <w:sz w:val="32"/>
          <w:szCs w:val="32"/>
        </w:rPr>
        <w:t>Rodrigo F</w:t>
      </w:r>
      <w:r w:rsidR="009B6929" w:rsidRPr="009B6929">
        <w:rPr>
          <w:sz w:val="32"/>
          <w:szCs w:val="32"/>
        </w:rPr>
        <w:t xml:space="preserve">. </w:t>
      </w:r>
      <w:r w:rsidR="009B6929" w:rsidRPr="009B6929">
        <w:rPr>
          <w:sz w:val="32"/>
          <w:szCs w:val="32"/>
        </w:rPr>
        <w:t>Aguilera</w:t>
      </w:r>
      <w:r w:rsidR="00174463">
        <w:br w:type="page"/>
      </w:r>
    </w:p>
    <w:sdt>
      <w:sdtPr>
        <w:rPr>
          <w:rFonts w:ascii="Times New Roman" w:eastAsia="Arial" w:hAnsi="Times New Roman" w:cs="Times New Roman"/>
          <w:color w:val="auto"/>
          <w:sz w:val="24"/>
          <w:szCs w:val="24"/>
          <w:lang w:val="en-GB" w:eastAsia="en-GB"/>
        </w:rPr>
        <w:id w:val="-776397218"/>
        <w:docPartObj>
          <w:docPartGallery w:val="Table of Contents"/>
          <w:docPartUnique/>
        </w:docPartObj>
      </w:sdtPr>
      <w:sdtEndPr>
        <w:rPr>
          <w:b/>
          <w:bCs/>
          <w:noProof/>
        </w:rPr>
      </w:sdtEndPr>
      <w:sdtContent>
        <w:p w14:paraId="0C812DC6" w14:textId="77777777" w:rsidR="00B92403" w:rsidRPr="00B92403" w:rsidRDefault="00B92403" w:rsidP="005B24A4">
          <w:pPr>
            <w:pStyle w:val="TOCHeading"/>
            <w:spacing w:before="0" w:line="360" w:lineRule="auto"/>
            <w:jc w:val="center"/>
            <w:rPr>
              <w:rFonts w:ascii="Times New Roman" w:hAnsi="Times New Roman" w:cs="Times New Roman"/>
              <w:b/>
              <w:color w:val="auto"/>
              <w:sz w:val="24"/>
              <w:szCs w:val="24"/>
            </w:rPr>
          </w:pPr>
          <w:r w:rsidRPr="00B92403">
            <w:rPr>
              <w:rFonts w:ascii="Times New Roman" w:hAnsi="Times New Roman" w:cs="Times New Roman"/>
              <w:b/>
              <w:color w:val="auto"/>
              <w:sz w:val="24"/>
              <w:szCs w:val="24"/>
            </w:rPr>
            <w:t>Table of Contents</w:t>
          </w:r>
        </w:p>
        <w:p w14:paraId="52C5BDA6" w14:textId="77777777" w:rsidR="00B92403" w:rsidRPr="00B92403" w:rsidRDefault="00B92403" w:rsidP="005B24A4">
          <w:pPr>
            <w:pStyle w:val="TOC1"/>
            <w:tabs>
              <w:tab w:val="right" w:leader="dot" w:pos="9019"/>
            </w:tabs>
            <w:spacing w:after="0" w:line="360" w:lineRule="auto"/>
            <w:jc w:val="both"/>
            <w:rPr>
              <w:rFonts w:ascii="Times New Roman" w:eastAsiaTheme="minorEastAsia" w:hAnsi="Times New Roman" w:cs="Times New Roman"/>
              <w:noProof/>
              <w:sz w:val="24"/>
              <w:szCs w:val="24"/>
            </w:rPr>
          </w:pPr>
          <w:r w:rsidRPr="00B92403">
            <w:rPr>
              <w:rFonts w:ascii="Times New Roman" w:hAnsi="Times New Roman" w:cs="Times New Roman"/>
              <w:sz w:val="24"/>
              <w:szCs w:val="24"/>
            </w:rPr>
            <w:fldChar w:fldCharType="begin"/>
          </w:r>
          <w:r w:rsidRPr="00B92403">
            <w:rPr>
              <w:rFonts w:ascii="Times New Roman" w:hAnsi="Times New Roman" w:cs="Times New Roman"/>
              <w:sz w:val="24"/>
              <w:szCs w:val="24"/>
            </w:rPr>
            <w:instrText xml:space="preserve"> TOC \o "1-3" \h \z \u </w:instrText>
          </w:r>
          <w:r w:rsidRPr="00B92403">
            <w:rPr>
              <w:rFonts w:ascii="Times New Roman" w:hAnsi="Times New Roman" w:cs="Times New Roman"/>
              <w:sz w:val="24"/>
              <w:szCs w:val="24"/>
            </w:rPr>
            <w:fldChar w:fldCharType="separate"/>
          </w:r>
          <w:hyperlink w:anchor="_Toc137814375" w:history="1">
            <w:r w:rsidRPr="00B92403">
              <w:rPr>
                <w:rStyle w:val="Hyperlink"/>
                <w:rFonts w:ascii="Times New Roman" w:hAnsi="Times New Roman" w:cs="Times New Roman"/>
                <w:noProof/>
                <w:sz w:val="24"/>
                <w:szCs w:val="24"/>
              </w:rPr>
              <w:t>Introduction</w:t>
            </w:r>
            <w:r w:rsidRPr="00B92403">
              <w:rPr>
                <w:rFonts w:ascii="Times New Roman" w:hAnsi="Times New Roman" w:cs="Times New Roman"/>
                <w:noProof/>
                <w:webHidden/>
                <w:sz w:val="24"/>
                <w:szCs w:val="24"/>
              </w:rPr>
              <w:tab/>
            </w:r>
            <w:r w:rsidRPr="00B92403">
              <w:rPr>
                <w:rFonts w:ascii="Times New Roman" w:hAnsi="Times New Roman" w:cs="Times New Roman"/>
                <w:noProof/>
                <w:webHidden/>
                <w:sz w:val="24"/>
                <w:szCs w:val="24"/>
              </w:rPr>
              <w:fldChar w:fldCharType="begin"/>
            </w:r>
            <w:r w:rsidRPr="00B92403">
              <w:rPr>
                <w:rFonts w:ascii="Times New Roman" w:hAnsi="Times New Roman" w:cs="Times New Roman"/>
                <w:noProof/>
                <w:webHidden/>
                <w:sz w:val="24"/>
                <w:szCs w:val="24"/>
              </w:rPr>
              <w:instrText xml:space="preserve"> PAGEREF _Toc137814375 \h </w:instrText>
            </w:r>
            <w:r w:rsidRPr="00B92403">
              <w:rPr>
                <w:rFonts w:ascii="Times New Roman" w:hAnsi="Times New Roman" w:cs="Times New Roman"/>
                <w:noProof/>
                <w:webHidden/>
                <w:sz w:val="24"/>
                <w:szCs w:val="24"/>
              </w:rPr>
            </w:r>
            <w:r w:rsidRPr="00B92403">
              <w:rPr>
                <w:rFonts w:ascii="Times New Roman" w:hAnsi="Times New Roman" w:cs="Times New Roman"/>
                <w:noProof/>
                <w:webHidden/>
                <w:sz w:val="24"/>
                <w:szCs w:val="24"/>
              </w:rPr>
              <w:fldChar w:fldCharType="separate"/>
            </w:r>
            <w:r w:rsidRPr="00B92403">
              <w:rPr>
                <w:rFonts w:ascii="Times New Roman" w:hAnsi="Times New Roman" w:cs="Times New Roman"/>
                <w:noProof/>
                <w:webHidden/>
                <w:sz w:val="24"/>
                <w:szCs w:val="24"/>
              </w:rPr>
              <w:t>3</w:t>
            </w:r>
            <w:r w:rsidRPr="00B92403">
              <w:rPr>
                <w:rFonts w:ascii="Times New Roman" w:hAnsi="Times New Roman" w:cs="Times New Roman"/>
                <w:noProof/>
                <w:webHidden/>
                <w:sz w:val="24"/>
                <w:szCs w:val="24"/>
              </w:rPr>
              <w:fldChar w:fldCharType="end"/>
            </w:r>
          </w:hyperlink>
        </w:p>
        <w:p w14:paraId="07097667" w14:textId="77777777" w:rsidR="00B92403" w:rsidRPr="00B92403" w:rsidRDefault="00000000" w:rsidP="005B24A4">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137814376" w:history="1">
            <w:r w:rsidR="00B92403" w:rsidRPr="00B92403">
              <w:rPr>
                <w:rStyle w:val="Hyperlink"/>
                <w:rFonts w:ascii="Times New Roman" w:hAnsi="Times New Roman" w:cs="Times New Roman"/>
                <w:noProof/>
                <w:sz w:val="24"/>
                <w:szCs w:val="24"/>
              </w:rPr>
              <w:t>“Critically evaluating why cultural intelligence and sensitivity are essential for hotel personnel before focusing on the hotel guest service”</w:t>
            </w:r>
            <w:r w:rsidR="00B92403" w:rsidRPr="00B92403">
              <w:rPr>
                <w:rFonts w:ascii="Times New Roman" w:hAnsi="Times New Roman" w:cs="Times New Roman"/>
                <w:noProof/>
                <w:webHidden/>
                <w:sz w:val="24"/>
                <w:szCs w:val="24"/>
              </w:rPr>
              <w:tab/>
            </w:r>
            <w:r w:rsidR="00B92403" w:rsidRPr="00B92403">
              <w:rPr>
                <w:rFonts w:ascii="Times New Roman" w:hAnsi="Times New Roman" w:cs="Times New Roman"/>
                <w:noProof/>
                <w:webHidden/>
                <w:sz w:val="24"/>
                <w:szCs w:val="24"/>
              </w:rPr>
              <w:fldChar w:fldCharType="begin"/>
            </w:r>
            <w:r w:rsidR="00B92403" w:rsidRPr="00B92403">
              <w:rPr>
                <w:rFonts w:ascii="Times New Roman" w:hAnsi="Times New Roman" w:cs="Times New Roman"/>
                <w:noProof/>
                <w:webHidden/>
                <w:sz w:val="24"/>
                <w:szCs w:val="24"/>
              </w:rPr>
              <w:instrText xml:space="preserve"> PAGEREF _Toc137814376 \h </w:instrText>
            </w:r>
            <w:r w:rsidR="00B92403" w:rsidRPr="00B92403">
              <w:rPr>
                <w:rFonts w:ascii="Times New Roman" w:hAnsi="Times New Roman" w:cs="Times New Roman"/>
                <w:noProof/>
                <w:webHidden/>
                <w:sz w:val="24"/>
                <w:szCs w:val="24"/>
              </w:rPr>
            </w:r>
            <w:r w:rsidR="00B92403" w:rsidRPr="00B92403">
              <w:rPr>
                <w:rFonts w:ascii="Times New Roman" w:hAnsi="Times New Roman" w:cs="Times New Roman"/>
                <w:noProof/>
                <w:webHidden/>
                <w:sz w:val="24"/>
                <w:szCs w:val="24"/>
              </w:rPr>
              <w:fldChar w:fldCharType="separate"/>
            </w:r>
            <w:r w:rsidR="00B92403" w:rsidRPr="00B92403">
              <w:rPr>
                <w:rFonts w:ascii="Times New Roman" w:hAnsi="Times New Roman" w:cs="Times New Roman"/>
                <w:noProof/>
                <w:webHidden/>
                <w:sz w:val="24"/>
                <w:szCs w:val="24"/>
              </w:rPr>
              <w:t>4</w:t>
            </w:r>
            <w:r w:rsidR="00B92403" w:rsidRPr="00B92403">
              <w:rPr>
                <w:rFonts w:ascii="Times New Roman" w:hAnsi="Times New Roman" w:cs="Times New Roman"/>
                <w:noProof/>
                <w:webHidden/>
                <w:sz w:val="24"/>
                <w:szCs w:val="24"/>
              </w:rPr>
              <w:fldChar w:fldCharType="end"/>
            </w:r>
          </w:hyperlink>
        </w:p>
        <w:p w14:paraId="111012E1" w14:textId="4AB9BC91" w:rsidR="00B92403" w:rsidRPr="00B92403" w:rsidRDefault="00000000" w:rsidP="005B24A4">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137814377" w:history="1">
            <w:r w:rsidR="00B92403" w:rsidRPr="00B92403">
              <w:rPr>
                <w:rStyle w:val="Hyperlink"/>
                <w:rFonts w:ascii="Times New Roman" w:hAnsi="Times New Roman" w:cs="Times New Roman"/>
                <w:noProof/>
                <w:sz w:val="24"/>
                <w:szCs w:val="24"/>
              </w:rPr>
              <w:t xml:space="preserve">“Implications for guests from UK hotel departments/functions and their adaptation to service delivery to accommodate the </w:t>
            </w:r>
            <w:r w:rsidR="009B6929">
              <w:rPr>
                <w:rStyle w:val="Hyperlink"/>
                <w:rFonts w:ascii="Times New Roman" w:hAnsi="Times New Roman" w:cs="Times New Roman"/>
                <w:noProof/>
                <w:sz w:val="24"/>
                <w:szCs w:val="24"/>
              </w:rPr>
              <w:t>guests’</w:t>
            </w:r>
            <w:r w:rsidR="00B92403" w:rsidRPr="00B92403">
              <w:rPr>
                <w:rStyle w:val="Hyperlink"/>
                <w:rFonts w:ascii="Times New Roman" w:hAnsi="Times New Roman" w:cs="Times New Roman"/>
                <w:noProof/>
                <w:sz w:val="24"/>
                <w:szCs w:val="24"/>
              </w:rPr>
              <w:t xml:space="preserve"> specific cultural requirements”.</w:t>
            </w:r>
            <w:r w:rsidR="00B92403" w:rsidRPr="00B92403">
              <w:rPr>
                <w:rFonts w:ascii="Times New Roman" w:hAnsi="Times New Roman" w:cs="Times New Roman"/>
                <w:noProof/>
                <w:webHidden/>
                <w:sz w:val="24"/>
                <w:szCs w:val="24"/>
              </w:rPr>
              <w:tab/>
            </w:r>
            <w:r w:rsidR="00B92403" w:rsidRPr="00B92403">
              <w:rPr>
                <w:rFonts w:ascii="Times New Roman" w:hAnsi="Times New Roman" w:cs="Times New Roman"/>
                <w:noProof/>
                <w:webHidden/>
                <w:sz w:val="24"/>
                <w:szCs w:val="24"/>
              </w:rPr>
              <w:fldChar w:fldCharType="begin"/>
            </w:r>
            <w:r w:rsidR="00B92403" w:rsidRPr="00B92403">
              <w:rPr>
                <w:rFonts w:ascii="Times New Roman" w:hAnsi="Times New Roman" w:cs="Times New Roman"/>
                <w:noProof/>
                <w:webHidden/>
                <w:sz w:val="24"/>
                <w:szCs w:val="24"/>
              </w:rPr>
              <w:instrText xml:space="preserve"> PAGEREF _Toc137814377 \h </w:instrText>
            </w:r>
            <w:r w:rsidR="00B92403" w:rsidRPr="00B92403">
              <w:rPr>
                <w:rFonts w:ascii="Times New Roman" w:hAnsi="Times New Roman" w:cs="Times New Roman"/>
                <w:noProof/>
                <w:webHidden/>
                <w:sz w:val="24"/>
                <w:szCs w:val="24"/>
              </w:rPr>
            </w:r>
            <w:r w:rsidR="00B92403" w:rsidRPr="00B92403">
              <w:rPr>
                <w:rFonts w:ascii="Times New Roman" w:hAnsi="Times New Roman" w:cs="Times New Roman"/>
                <w:noProof/>
                <w:webHidden/>
                <w:sz w:val="24"/>
                <w:szCs w:val="24"/>
              </w:rPr>
              <w:fldChar w:fldCharType="separate"/>
            </w:r>
            <w:r w:rsidR="00B92403" w:rsidRPr="00B92403">
              <w:rPr>
                <w:rFonts w:ascii="Times New Roman" w:hAnsi="Times New Roman" w:cs="Times New Roman"/>
                <w:noProof/>
                <w:webHidden/>
                <w:sz w:val="24"/>
                <w:szCs w:val="24"/>
              </w:rPr>
              <w:t>5</w:t>
            </w:r>
            <w:r w:rsidR="00B92403" w:rsidRPr="00B92403">
              <w:rPr>
                <w:rFonts w:ascii="Times New Roman" w:hAnsi="Times New Roman" w:cs="Times New Roman"/>
                <w:noProof/>
                <w:webHidden/>
                <w:sz w:val="24"/>
                <w:szCs w:val="24"/>
              </w:rPr>
              <w:fldChar w:fldCharType="end"/>
            </w:r>
          </w:hyperlink>
        </w:p>
        <w:p w14:paraId="30B103D4" w14:textId="77777777" w:rsidR="00B92403" w:rsidRPr="00B92403" w:rsidRDefault="00000000" w:rsidP="005B24A4">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137814378" w:history="1">
            <w:r w:rsidR="00B92403" w:rsidRPr="00B92403">
              <w:rPr>
                <w:rStyle w:val="Hyperlink"/>
                <w:rFonts w:ascii="Times New Roman" w:hAnsi="Times New Roman" w:cs="Times New Roman"/>
                <w:noProof/>
                <w:sz w:val="24"/>
                <w:szCs w:val="24"/>
              </w:rPr>
              <w:t>“Do’s and Don'ts”</w:t>
            </w:r>
            <w:r w:rsidR="00B92403" w:rsidRPr="00B92403">
              <w:rPr>
                <w:rFonts w:ascii="Times New Roman" w:hAnsi="Times New Roman" w:cs="Times New Roman"/>
                <w:noProof/>
                <w:webHidden/>
                <w:sz w:val="24"/>
                <w:szCs w:val="24"/>
              </w:rPr>
              <w:tab/>
            </w:r>
            <w:r w:rsidR="00B92403" w:rsidRPr="00B92403">
              <w:rPr>
                <w:rFonts w:ascii="Times New Roman" w:hAnsi="Times New Roman" w:cs="Times New Roman"/>
                <w:noProof/>
                <w:webHidden/>
                <w:sz w:val="24"/>
                <w:szCs w:val="24"/>
              </w:rPr>
              <w:fldChar w:fldCharType="begin"/>
            </w:r>
            <w:r w:rsidR="00B92403" w:rsidRPr="00B92403">
              <w:rPr>
                <w:rFonts w:ascii="Times New Roman" w:hAnsi="Times New Roman" w:cs="Times New Roman"/>
                <w:noProof/>
                <w:webHidden/>
                <w:sz w:val="24"/>
                <w:szCs w:val="24"/>
              </w:rPr>
              <w:instrText xml:space="preserve"> PAGEREF _Toc137814378 \h </w:instrText>
            </w:r>
            <w:r w:rsidR="00B92403" w:rsidRPr="00B92403">
              <w:rPr>
                <w:rFonts w:ascii="Times New Roman" w:hAnsi="Times New Roman" w:cs="Times New Roman"/>
                <w:noProof/>
                <w:webHidden/>
                <w:sz w:val="24"/>
                <w:szCs w:val="24"/>
              </w:rPr>
            </w:r>
            <w:r w:rsidR="00B92403" w:rsidRPr="00B92403">
              <w:rPr>
                <w:rFonts w:ascii="Times New Roman" w:hAnsi="Times New Roman" w:cs="Times New Roman"/>
                <w:noProof/>
                <w:webHidden/>
                <w:sz w:val="24"/>
                <w:szCs w:val="24"/>
              </w:rPr>
              <w:fldChar w:fldCharType="separate"/>
            </w:r>
            <w:r w:rsidR="00B92403" w:rsidRPr="00B92403">
              <w:rPr>
                <w:rFonts w:ascii="Times New Roman" w:hAnsi="Times New Roman" w:cs="Times New Roman"/>
                <w:noProof/>
                <w:webHidden/>
                <w:sz w:val="24"/>
                <w:szCs w:val="24"/>
              </w:rPr>
              <w:t>6</w:t>
            </w:r>
            <w:r w:rsidR="00B92403" w:rsidRPr="00B92403">
              <w:rPr>
                <w:rFonts w:ascii="Times New Roman" w:hAnsi="Times New Roman" w:cs="Times New Roman"/>
                <w:noProof/>
                <w:webHidden/>
                <w:sz w:val="24"/>
                <w:szCs w:val="24"/>
              </w:rPr>
              <w:fldChar w:fldCharType="end"/>
            </w:r>
          </w:hyperlink>
        </w:p>
        <w:p w14:paraId="11EC9770" w14:textId="77777777" w:rsidR="00B92403" w:rsidRPr="00B92403" w:rsidRDefault="00000000" w:rsidP="005B24A4">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137814379" w:history="1">
            <w:r w:rsidR="00B92403" w:rsidRPr="00B92403">
              <w:rPr>
                <w:rStyle w:val="Hyperlink"/>
                <w:rFonts w:ascii="Times New Roman" w:hAnsi="Times New Roman" w:cs="Times New Roman"/>
                <w:noProof/>
                <w:sz w:val="24"/>
                <w:szCs w:val="24"/>
              </w:rPr>
              <w:t>Summary</w:t>
            </w:r>
            <w:r w:rsidR="00B92403" w:rsidRPr="00B92403">
              <w:rPr>
                <w:rFonts w:ascii="Times New Roman" w:hAnsi="Times New Roman" w:cs="Times New Roman"/>
                <w:noProof/>
                <w:webHidden/>
                <w:sz w:val="24"/>
                <w:szCs w:val="24"/>
              </w:rPr>
              <w:tab/>
            </w:r>
            <w:r w:rsidR="00B92403" w:rsidRPr="00B92403">
              <w:rPr>
                <w:rFonts w:ascii="Times New Roman" w:hAnsi="Times New Roman" w:cs="Times New Roman"/>
                <w:noProof/>
                <w:webHidden/>
                <w:sz w:val="24"/>
                <w:szCs w:val="24"/>
              </w:rPr>
              <w:fldChar w:fldCharType="begin"/>
            </w:r>
            <w:r w:rsidR="00B92403" w:rsidRPr="00B92403">
              <w:rPr>
                <w:rFonts w:ascii="Times New Roman" w:hAnsi="Times New Roman" w:cs="Times New Roman"/>
                <w:noProof/>
                <w:webHidden/>
                <w:sz w:val="24"/>
                <w:szCs w:val="24"/>
              </w:rPr>
              <w:instrText xml:space="preserve"> PAGEREF _Toc137814379 \h </w:instrText>
            </w:r>
            <w:r w:rsidR="00B92403" w:rsidRPr="00B92403">
              <w:rPr>
                <w:rFonts w:ascii="Times New Roman" w:hAnsi="Times New Roman" w:cs="Times New Roman"/>
                <w:noProof/>
                <w:webHidden/>
                <w:sz w:val="24"/>
                <w:szCs w:val="24"/>
              </w:rPr>
            </w:r>
            <w:r w:rsidR="00B92403" w:rsidRPr="00B92403">
              <w:rPr>
                <w:rFonts w:ascii="Times New Roman" w:hAnsi="Times New Roman" w:cs="Times New Roman"/>
                <w:noProof/>
                <w:webHidden/>
                <w:sz w:val="24"/>
                <w:szCs w:val="24"/>
              </w:rPr>
              <w:fldChar w:fldCharType="separate"/>
            </w:r>
            <w:r w:rsidR="00B92403" w:rsidRPr="00B92403">
              <w:rPr>
                <w:rFonts w:ascii="Times New Roman" w:hAnsi="Times New Roman" w:cs="Times New Roman"/>
                <w:noProof/>
                <w:webHidden/>
                <w:sz w:val="24"/>
                <w:szCs w:val="24"/>
              </w:rPr>
              <w:t>7</w:t>
            </w:r>
            <w:r w:rsidR="00B92403" w:rsidRPr="00B92403">
              <w:rPr>
                <w:rFonts w:ascii="Times New Roman" w:hAnsi="Times New Roman" w:cs="Times New Roman"/>
                <w:noProof/>
                <w:webHidden/>
                <w:sz w:val="24"/>
                <w:szCs w:val="24"/>
              </w:rPr>
              <w:fldChar w:fldCharType="end"/>
            </w:r>
          </w:hyperlink>
        </w:p>
        <w:p w14:paraId="3C7A58BD" w14:textId="77777777" w:rsidR="00B92403" w:rsidRPr="00B92403" w:rsidRDefault="00000000" w:rsidP="005B24A4">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137814380" w:history="1">
            <w:r w:rsidR="00B92403" w:rsidRPr="00B92403">
              <w:rPr>
                <w:rStyle w:val="Hyperlink"/>
                <w:rFonts w:ascii="Times New Roman" w:hAnsi="Times New Roman" w:cs="Times New Roman"/>
                <w:noProof/>
                <w:sz w:val="24"/>
                <w:szCs w:val="24"/>
              </w:rPr>
              <w:t>Recommendations</w:t>
            </w:r>
            <w:r w:rsidR="00B92403" w:rsidRPr="00B92403">
              <w:rPr>
                <w:rFonts w:ascii="Times New Roman" w:hAnsi="Times New Roman" w:cs="Times New Roman"/>
                <w:noProof/>
                <w:webHidden/>
                <w:sz w:val="24"/>
                <w:szCs w:val="24"/>
              </w:rPr>
              <w:tab/>
            </w:r>
            <w:r w:rsidR="00B92403" w:rsidRPr="00B92403">
              <w:rPr>
                <w:rFonts w:ascii="Times New Roman" w:hAnsi="Times New Roman" w:cs="Times New Roman"/>
                <w:noProof/>
                <w:webHidden/>
                <w:sz w:val="24"/>
                <w:szCs w:val="24"/>
              </w:rPr>
              <w:fldChar w:fldCharType="begin"/>
            </w:r>
            <w:r w:rsidR="00B92403" w:rsidRPr="00B92403">
              <w:rPr>
                <w:rFonts w:ascii="Times New Roman" w:hAnsi="Times New Roman" w:cs="Times New Roman"/>
                <w:noProof/>
                <w:webHidden/>
                <w:sz w:val="24"/>
                <w:szCs w:val="24"/>
              </w:rPr>
              <w:instrText xml:space="preserve"> PAGEREF _Toc137814380 \h </w:instrText>
            </w:r>
            <w:r w:rsidR="00B92403" w:rsidRPr="00B92403">
              <w:rPr>
                <w:rFonts w:ascii="Times New Roman" w:hAnsi="Times New Roman" w:cs="Times New Roman"/>
                <w:noProof/>
                <w:webHidden/>
                <w:sz w:val="24"/>
                <w:szCs w:val="24"/>
              </w:rPr>
            </w:r>
            <w:r w:rsidR="00B92403" w:rsidRPr="00B92403">
              <w:rPr>
                <w:rFonts w:ascii="Times New Roman" w:hAnsi="Times New Roman" w:cs="Times New Roman"/>
                <w:noProof/>
                <w:webHidden/>
                <w:sz w:val="24"/>
                <w:szCs w:val="24"/>
              </w:rPr>
              <w:fldChar w:fldCharType="separate"/>
            </w:r>
            <w:r w:rsidR="00B92403" w:rsidRPr="00B92403">
              <w:rPr>
                <w:rFonts w:ascii="Times New Roman" w:hAnsi="Times New Roman" w:cs="Times New Roman"/>
                <w:noProof/>
                <w:webHidden/>
                <w:sz w:val="24"/>
                <w:szCs w:val="24"/>
              </w:rPr>
              <w:t>8</w:t>
            </w:r>
            <w:r w:rsidR="00B92403" w:rsidRPr="00B92403">
              <w:rPr>
                <w:rFonts w:ascii="Times New Roman" w:hAnsi="Times New Roman" w:cs="Times New Roman"/>
                <w:noProof/>
                <w:webHidden/>
                <w:sz w:val="24"/>
                <w:szCs w:val="24"/>
              </w:rPr>
              <w:fldChar w:fldCharType="end"/>
            </w:r>
          </w:hyperlink>
        </w:p>
        <w:p w14:paraId="3CAB1537" w14:textId="77777777" w:rsidR="00B92403" w:rsidRPr="00B92403" w:rsidRDefault="00000000" w:rsidP="005B24A4">
          <w:pPr>
            <w:pStyle w:val="TOC1"/>
            <w:tabs>
              <w:tab w:val="right" w:leader="dot" w:pos="9019"/>
            </w:tabs>
            <w:spacing w:after="0" w:line="360" w:lineRule="auto"/>
            <w:jc w:val="both"/>
            <w:rPr>
              <w:rFonts w:ascii="Times New Roman" w:eastAsiaTheme="minorEastAsia" w:hAnsi="Times New Roman" w:cs="Times New Roman"/>
              <w:noProof/>
              <w:sz w:val="24"/>
              <w:szCs w:val="24"/>
            </w:rPr>
          </w:pPr>
          <w:hyperlink w:anchor="_Toc137814381" w:history="1">
            <w:r w:rsidR="00B92403" w:rsidRPr="00B92403">
              <w:rPr>
                <w:rStyle w:val="Hyperlink"/>
                <w:rFonts w:ascii="Times New Roman" w:hAnsi="Times New Roman" w:cs="Times New Roman"/>
                <w:noProof/>
                <w:sz w:val="24"/>
                <w:szCs w:val="24"/>
              </w:rPr>
              <w:t>References</w:t>
            </w:r>
            <w:r w:rsidR="00B92403" w:rsidRPr="00B92403">
              <w:rPr>
                <w:rFonts w:ascii="Times New Roman" w:hAnsi="Times New Roman" w:cs="Times New Roman"/>
                <w:noProof/>
                <w:webHidden/>
                <w:sz w:val="24"/>
                <w:szCs w:val="24"/>
              </w:rPr>
              <w:tab/>
            </w:r>
            <w:r w:rsidR="00B92403" w:rsidRPr="00B92403">
              <w:rPr>
                <w:rFonts w:ascii="Times New Roman" w:hAnsi="Times New Roman" w:cs="Times New Roman"/>
                <w:noProof/>
                <w:webHidden/>
                <w:sz w:val="24"/>
                <w:szCs w:val="24"/>
              </w:rPr>
              <w:fldChar w:fldCharType="begin"/>
            </w:r>
            <w:r w:rsidR="00B92403" w:rsidRPr="00B92403">
              <w:rPr>
                <w:rFonts w:ascii="Times New Roman" w:hAnsi="Times New Roman" w:cs="Times New Roman"/>
                <w:noProof/>
                <w:webHidden/>
                <w:sz w:val="24"/>
                <w:szCs w:val="24"/>
              </w:rPr>
              <w:instrText xml:space="preserve"> PAGEREF _Toc137814381 \h </w:instrText>
            </w:r>
            <w:r w:rsidR="00B92403" w:rsidRPr="00B92403">
              <w:rPr>
                <w:rFonts w:ascii="Times New Roman" w:hAnsi="Times New Roman" w:cs="Times New Roman"/>
                <w:noProof/>
                <w:webHidden/>
                <w:sz w:val="24"/>
                <w:szCs w:val="24"/>
              </w:rPr>
            </w:r>
            <w:r w:rsidR="00B92403" w:rsidRPr="00B92403">
              <w:rPr>
                <w:rFonts w:ascii="Times New Roman" w:hAnsi="Times New Roman" w:cs="Times New Roman"/>
                <w:noProof/>
                <w:webHidden/>
                <w:sz w:val="24"/>
                <w:szCs w:val="24"/>
              </w:rPr>
              <w:fldChar w:fldCharType="separate"/>
            </w:r>
            <w:r w:rsidR="00B92403" w:rsidRPr="00B92403">
              <w:rPr>
                <w:rFonts w:ascii="Times New Roman" w:hAnsi="Times New Roman" w:cs="Times New Roman"/>
                <w:noProof/>
                <w:webHidden/>
                <w:sz w:val="24"/>
                <w:szCs w:val="24"/>
              </w:rPr>
              <w:t>9</w:t>
            </w:r>
            <w:r w:rsidR="00B92403" w:rsidRPr="00B92403">
              <w:rPr>
                <w:rFonts w:ascii="Times New Roman" w:hAnsi="Times New Roman" w:cs="Times New Roman"/>
                <w:noProof/>
                <w:webHidden/>
                <w:sz w:val="24"/>
                <w:szCs w:val="24"/>
              </w:rPr>
              <w:fldChar w:fldCharType="end"/>
            </w:r>
          </w:hyperlink>
        </w:p>
        <w:p w14:paraId="0A59AE8F" w14:textId="77777777" w:rsidR="00B92403" w:rsidRPr="00B92403" w:rsidRDefault="00B92403" w:rsidP="005B24A4">
          <w:pPr>
            <w:spacing w:line="360" w:lineRule="auto"/>
            <w:jc w:val="both"/>
            <w:rPr>
              <w:rFonts w:ascii="Times New Roman" w:hAnsi="Times New Roman" w:cs="Times New Roman"/>
              <w:sz w:val="24"/>
              <w:szCs w:val="24"/>
            </w:rPr>
          </w:pPr>
          <w:r w:rsidRPr="00B92403">
            <w:rPr>
              <w:rFonts w:ascii="Times New Roman" w:hAnsi="Times New Roman" w:cs="Times New Roman"/>
              <w:b/>
              <w:bCs/>
              <w:noProof/>
              <w:sz w:val="24"/>
              <w:szCs w:val="24"/>
            </w:rPr>
            <w:fldChar w:fldCharType="end"/>
          </w:r>
        </w:p>
      </w:sdtContent>
    </w:sdt>
    <w:p w14:paraId="2D8A53AE" w14:textId="77777777" w:rsidR="00B92403" w:rsidRPr="00B92403" w:rsidRDefault="00B92403" w:rsidP="005B24A4">
      <w:pPr>
        <w:spacing w:line="360" w:lineRule="auto"/>
        <w:jc w:val="both"/>
        <w:rPr>
          <w:rFonts w:ascii="Times New Roman" w:hAnsi="Times New Roman" w:cs="Times New Roman"/>
          <w:b/>
          <w:sz w:val="24"/>
          <w:szCs w:val="24"/>
        </w:rPr>
      </w:pPr>
      <w:r w:rsidRPr="00B92403">
        <w:rPr>
          <w:rFonts w:ascii="Times New Roman" w:hAnsi="Times New Roman" w:cs="Times New Roman"/>
          <w:sz w:val="24"/>
          <w:szCs w:val="24"/>
        </w:rPr>
        <w:br w:type="page"/>
      </w:r>
    </w:p>
    <w:p w14:paraId="2EB908BD" w14:textId="77777777" w:rsidR="005A5552" w:rsidRDefault="00174463" w:rsidP="005B24A4">
      <w:pPr>
        <w:pStyle w:val="Heading1"/>
        <w:spacing w:before="0" w:after="0"/>
      </w:pPr>
      <w:bookmarkStart w:id="0" w:name="_Toc137814375"/>
      <w:r>
        <w:lastRenderedPageBreak/>
        <w:t>Introduction</w:t>
      </w:r>
      <w:bookmarkEnd w:id="0"/>
      <w:r>
        <w:t xml:space="preserve"> </w:t>
      </w:r>
    </w:p>
    <w:p w14:paraId="0B90FBED" w14:textId="77777777"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concept of cultural awareness focuses on being sensitive towards the differences and similarities between two different cultures while communicating and interacting with different cultural groups (</w:t>
      </w:r>
      <w:r>
        <w:rPr>
          <w:rFonts w:ascii="Times New Roman" w:eastAsia="Times New Roman" w:hAnsi="Times New Roman" w:cs="Times New Roman"/>
          <w:color w:val="222222"/>
          <w:sz w:val="24"/>
          <w:szCs w:val="24"/>
        </w:rPr>
        <w:t>Shepherd, 2019)</w:t>
      </w:r>
      <w:r>
        <w:rPr>
          <w:rFonts w:ascii="Times New Roman" w:eastAsia="Times New Roman" w:hAnsi="Times New Roman" w:cs="Times New Roman"/>
          <w:color w:val="0E101A"/>
          <w:sz w:val="24"/>
          <w:szCs w:val="24"/>
        </w:rPr>
        <w:t xml:space="preserve">. With the implementation of theories and models, the report will evaluate the necessity of cultural intelligence and sensitivity for the hotel staff before aiming at the hotel guest services. It will discuss the implications for the guest with the use of the UK as an International Country and examine the departmental functions of the hotel. </w:t>
      </w:r>
      <w:r w:rsidR="00B92403">
        <w:rPr>
          <w:rFonts w:ascii="Times New Roman" w:eastAsia="Times New Roman" w:hAnsi="Times New Roman" w:cs="Times New Roman"/>
          <w:color w:val="0E101A"/>
          <w:sz w:val="24"/>
          <w:szCs w:val="24"/>
        </w:rPr>
        <w:t>Similarly,</w:t>
      </w:r>
      <w:r>
        <w:rPr>
          <w:rFonts w:ascii="Times New Roman" w:eastAsia="Times New Roman" w:hAnsi="Times New Roman" w:cs="Times New Roman"/>
          <w:color w:val="0E101A"/>
          <w:sz w:val="24"/>
          <w:szCs w:val="24"/>
        </w:rPr>
        <w:t xml:space="preserve"> to this, it will discuss how they can adapt to the need for the services to accommodate the cultural norms of the guests. </w:t>
      </w:r>
    </w:p>
    <w:p w14:paraId="541D6E97" w14:textId="77777777" w:rsidR="005A5552" w:rsidRDefault="00174463" w:rsidP="005B24A4">
      <w:pPr>
        <w:spacing w:line="360" w:lineRule="auto"/>
        <w:jc w:val="both"/>
        <w:rPr>
          <w:rFonts w:ascii="Times New Roman" w:eastAsia="Times New Roman" w:hAnsi="Times New Roman" w:cs="Times New Roman"/>
          <w:b/>
          <w:color w:val="0E101A"/>
          <w:sz w:val="24"/>
          <w:szCs w:val="24"/>
        </w:rPr>
      </w:pPr>
      <w:r>
        <w:br w:type="page"/>
      </w:r>
    </w:p>
    <w:p w14:paraId="0828793D" w14:textId="77777777" w:rsidR="005A5552" w:rsidRDefault="00174463" w:rsidP="005B24A4">
      <w:pPr>
        <w:pStyle w:val="Heading1"/>
        <w:spacing w:before="0" w:after="0"/>
      </w:pPr>
      <w:bookmarkStart w:id="1" w:name="_Toc137814376"/>
      <w:r>
        <w:lastRenderedPageBreak/>
        <w:t>“Critically evaluating why cultural intelligence and sensitivity are essential for hotel personnel before focusing on the hotel guest service”</w:t>
      </w:r>
      <w:bookmarkEnd w:id="1"/>
    </w:p>
    <w:p w14:paraId="13BFDF99" w14:textId="645509AA"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hospital industry is well aware that making the employees and the guests get comfortable is the most vital way by which they can achieve their hotel guest services. Cultural Intelligence refers to the skill which is relatable within the promises of the work and can function effectively within the view of a culturally diversified situation (</w:t>
      </w:r>
      <w:r>
        <w:rPr>
          <w:rFonts w:ascii="Times New Roman" w:eastAsia="Times New Roman" w:hAnsi="Times New Roman" w:cs="Times New Roman"/>
          <w:color w:val="222222"/>
          <w:sz w:val="24"/>
          <w:szCs w:val="24"/>
        </w:rPr>
        <w:t>Shepherd, 2019)</w:t>
      </w:r>
      <w:r>
        <w:rPr>
          <w:rFonts w:ascii="Times New Roman" w:eastAsia="Times New Roman" w:hAnsi="Times New Roman" w:cs="Times New Roman"/>
          <w:color w:val="0E101A"/>
          <w:sz w:val="24"/>
          <w:szCs w:val="24"/>
        </w:rPr>
        <w:t>. As the hotel seeks to explore the dimensions of Spain, Cultural intelligence and sensitivity are important for hotel personnel and also within the staff perspective. “</w:t>
      </w:r>
      <w:r>
        <w:rPr>
          <w:rFonts w:ascii="Times New Roman" w:eastAsia="Times New Roman" w:hAnsi="Times New Roman" w:cs="Times New Roman"/>
          <w:b/>
          <w:i/>
          <w:color w:val="0E101A"/>
          <w:sz w:val="24"/>
          <w:szCs w:val="24"/>
        </w:rPr>
        <w:t>Hofstede’s Cultural Dimensions Theory”</w:t>
      </w:r>
      <w:r>
        <w:rPr>
          <w:rFonts w:ascii="Times New Roman" w:eastAsia="Times New Roman" w:hAnsi="Times New Roman" w:cs="Times New Roman"/>
          <w:color w:val="0E101A"/>
          <w:sz w:val="24"/>
          <w:szCs w:val="24"/>
        </w:rPr>
        <w:t xml:space="preserve"> is a framework </w:t>
      </w:r>
      <w:r w:rsidR="009B6929">
        <w:rPr>
          <w:rFonts w:ascii="Times New Roman" w:eastAsia="Times New Roman" w:hAnsi="Times New Roman" w:cs="Times New Roman"/>
          <w:color w:val="0E101A"/>
          <w:sz w:val="24"/>
          <w:szCs w:val="24"/>
        </w:rPr>
        <w:t>that</w:t>
      </w:r>
      <w:r>
        <w:rPr>
          <w:rFonts w:ascii="Times New Roman" w:eastAsia="Times New Roman" w:hAnsi="Times New Roman" w:cs="Times New Roman"/>
          <w:color w:val="0E101A"/>
          <w:sz w:val="24"/>
          <w:szCs w:val="24"/>
        </w:rPr>
        <w:t xml:space="preserve"> discusses the difference between national cultures as well as dimensions and the impact it has on business settings. This theory focuses on several dimensions where cultural values can be </w:t>
      </w:r>
      <w:r w:rsidR="002D0C95">
        <w:rPr>
          <w:rFonts w:ascii="Times New Roman" w:eastAsia="Times New Roman" w:hAnsi="Times New Roman" w:cs="Times New Roman"/>
          <w:color w:val="0E101A"/>
          <w:sz w:val="24"/>
          <w:szCs w:val="24"/>
        </w:rPr>
        <w:t>analyzed</w:t>
      </w:r>
      <w:r>
        <w:rPr>
          <w:rFonts w:ascii="Times New Roman" w:eastAsia="Times New Roman" w:hAnsi="Times New Roman" w:cs="Times New Roman"/>
          <w:color w:val="0E101A"/>
          <w:sz w:val="24"/>
          <w:szCs w:val="24"/>
        </w:rPr>
        <w:t xml:space="preserve">. These can be discussed as follows: </w:t>
      </w:r>
    </w:p>
    <w:p w14:paraId="42F19A2B" w14:textId="77777777"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lang w:val="en-US" w:eastAsia="en-US"/>
        </w:rPr>
        <w:drawing>
          <wp:inline distT="114300" distB="114300" distL="114300" distR="114300" wp14:anchorId="3EEC1B15" wp14:editId="02D7BC44">
            <wp:extent cx="5731200" cy="2463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463800"/>
                    </a:xfrm>
                    <a:prstGeom prst="rect">
                      <a:avLst/>
                    </a:prstGeom>
                    <a:ln/>
                  </pic:spPr>
                </pic:pic>
              </a:graphicData>
            </a:graphic>
          </wp:inline>
        </w:drawing>
      </w:r>
    </w:p>
    <w:p w14:paraId="49B43631" w14:textId="77777777" w:rsidR="005A5552" w:rsidRDefault="00B92403" w:rsidP="005B24A4">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Figure 1:“</w:t>
      </w:r>
      <w:r w:rsidR="00174463">
        <w:rPr>
          <w:rFonts w:ascii="Times New Roman" w:eastAsia="Times New Roman" w:hAnsi="Times New Roman" w:cs="Times New Roman"/>
          <w:b/>
          <w:color w:val="0E101A"/>
          <w:sz w:val="24"/>
          <w:szCs w:val="24"/>
        </w:rPr>
        <w:t>Dimensions of people in Spain</w:t>
      </w:r>
      <w:r>
        <w:rPr>
          <w:rFonts w:ascii="Times New Roman" w:eastAsia="Times New Roman" w:hAnsi="Times New Roman" w:cs="Times New Roman"/>
          <w:b/>
          <w:color w:val="0E101A"/>
          <w:sz w:val="24"/>
          <w:szCs w:val="24"/>
        </w:rPr>
        <w:t>”</w:t>
      </w:r>
      <w:r w:rsidR="00174463">
        <w:rPr>
          <w:rFonts w:ascii="Times New Roman" w:eastAsia="Times New Roman" w:hAnsi="Times New Roman" w:cs="Times New Roman"/>
          <w:b/>
          <w:color w:val="0E101A"/>
          <w:sz w:val="24"/>
          <w:szCs w:val="24"/>
        </w:rPr>
        <w:t xml:space="preserve"> </w:t>
      </w:r>
    </w:p>
    <w:p w14:paraId="218FD616" w14:textId="77777777" w:rsidR="005A5552" w:rsidRDefault="00174463" w:rsidP="005B24A4">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Source: </w:t>
      </w:r>
      <w:r>
        <w:rPr>
          <w:rFonts w:ascii="Times New Roman" w:eastAsia="Times New Roman" w:hAnsi="Times New Roman" w:cs="Times New Roman"/>
          <w:color w:val="0E101A"/>
          <w:sz w:val="24"/>
          <w:szCs w:val="24"/>
        </w:rPr>
        <w:t>(</w:t>
      </w:r>
      <w:r>
        <w:rPr>
          <w:rFonts w:ascii="Times New Roman" w:eastAsia="Times New Roman" w:hAnsi="Times New Roman" w:cs="Times New Roman"/>
          <w:sz w:val="24"/>
          <w:szCs w:val="24"/>
        </w:rPr>
        <w:t>Medline, 2022</w:t>
      </w:r>
      <w:r>
        <w:rPr>
          <w:rFonts w:ascii="Times New Roman" w:eastAsia="Times New Roman" w:hAnsi="Times New Roman" w:cs="Times New Roman"/>
          <w:color w:val="0E101A"/>
          <w:sz w:val="24"/>
          <w:szCs w:val="24"/>
        </w:rPr>
        <w:t>)</w:t>
      </w:r>
      <w:r>
        <w:rPr>
          <w:rFonts w:ascii="Times New Roman" w:eastAsia="Times New Roman" w:hAnsi="Times New Roman" w:cs="Times New Roman"/>
          <w:b/>
          <w:color w:val="0E101A"/>
          <w:sz w:val="24"/>
          <w:szCs w:val="24"/>
        </w:rPr>
        <w:t xml:space="preserve"> </w:t>
      </w:r>
    </w:p>
    <w:p w14:paraId="2614CD21" w14:textId="77777777"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“Power Distance Index”: </w:t>
      </w:r>
      <w:r>
        <w:rPr>
          <w:rFonts w:ascii="Times New Roman" w:eastAsia="Times New Roman" w:hAnsi="Times New Roman" w:cs="Times New Roman"/>
          <w:color w:val="0E101A"/>
          <w:sz w:val="24"/>
          <w:szCs w:val="24"/>
        </w:rPr>
        <w:t>This considers the extent to which inequality and power are tolerated. The power distance of Spain resides at 57% which states that they have a hierarchical society and follow the orders from the higher positioned groups which provides them a chance to promote culture (</w:t>
      </w:r>
      <w:r>
        <w:rPr>
          <w:rFonts w:ascii="Times New Roman" w:eastAsia="Times New Roman" w:hAnsi="Times New Roman" w:cs="Times New Roman"/>
          <w:sz w:val="24"/>
          <w:szCs w:val="24"/>
        </w:rPr>
        <w:t>Medline, 2022</w:t>
      </w:r>
      <w:r>
        <w:rPr>
          <w:rFonts w:ascii="Times New Roman" w:eastAsia="Times New Roman" w:hAnsi="Times New Roman" w:cs="Times New Roman"/>
          <w:color w:val="0E101A"/>
          <w:sz w:val="24"/>
          <w:szCs w:val="24"/>
        </w:rPr>
        <w:t xml:space="preserve">). This will help the members understand the healthy execution of relations and communication with the managers. </w:t>
      </w:r>
    </w:p>
    <w:p w14:paraId="070E3B3E" w14:textId="68A205B5"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“Individualism”:</w:t>
      </w:r>
      <w:r>
        <w:rPr>
          <w:rFonts w:ascii="Times New Roman" w:eastAsia="Times New Roman" w:hAnsi="Times New Roman" w:cs="Times New Roman"/>
          <w:color w:val="0E101A"/>
          <w:sz w:val="24"/>
          <w:szCs w:val="24"/>
        </w:rPr>
        <w:t xml:space="preserve"> This aims at the extent to which the individuals in the society are integrated within groups. The score of Spain is within this 51% as it follows the criteria of Individualism. This is essential for the staff as it will stress the cultural dimensions and look after themselves and others in the </w:t>
      </w:r>
      <w:r w:rsidR="009B6929">
        <w:rPr>
          <w:rFonts w:ascii="Times New Roman" w:eastAsia="Times New Roman" w:hAnsi="Times New Roman" w:cs="Times New Roman"/>
          <w:color w:val="0E101A"/>
          <w:sz w:val="24"/>
          <w:szCs w:val="24"/>
        </w:rPr>
        <w:t>workgroups</w:t>
      </w:r>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sz w:val="24"/>
          <w:szCs w:val="24"/>
        </w:rPr>
        <w:t>Dewiyanti, 2021)</w:t>
      </w:r>
      <w:r>
        <w:rPr>
          <w:rFonts w:ascii="Times New Roman" w:eastAsia="Times New Roman" w:hAnsi="Times New Roman" w:cs="Times New Roman"/>
          <w:color w:val="0E101A"/>
          <w:sz w:val="24"/>
          <w:szCs w:val="24"/>
        </w:rPr>
        <w:t xml:space="preserve">. </w:t>
      </w:r>
    </w:p>
    <w:p w14:paraId="48035B3E" w14:textId="77777777"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“Masculinity”: </w:t>
      </w:r>
      <w:r>
        <w:rPr>
          <w:rFonts w:ascii="Times New Roman" w:eastAsia="Times New Roman" w:hAnsi="Times New Roman" w:cs="Times New Roman"/>
          <w:color w:val="0E101A"/>
          <w:sz w:val="24"/>
          <w:szCs w:val="24"/>
        </w:rPr>
        <w:t xml:space="preserve">Within this dimension, the focus is on gender characteristics and their distinct roles in the environment. Spain scored 42% and mainly focuses on masculinity to promote </w:t>
      </w:r>
      <w:r>
        <w:rPr>
          <w:rFonts w:ascii="Times New Roman" w:eastAsia="Times New Roman" w:hAnsi="Times New Roman" w:cs="Times New Roman"/>
          <w:color w:val="0E101A"/>
          <w:sz w:val="24"/>
          <w:szCs w:val="24"/>
        </w:rPr>
        <w:lastRenderedPageBreak/>
        <w:t>culture (</w:t>
      </w:r>
      <w:r>
        <w:rPr>
          <w:rFonts w:ascii="Times New Roman" w:eastAsia="Times New Roman" w:hAnsi="Times New Roman" w:cs="Times New Roman"/>
          <w:sz w:val="24"/>
          <w:szCs w:val="24"/>
        </w:rPr>
        <w:t>Medline, 2022</w:t>
      </w:r>
      <w:r>
        <w:rPr>
          <w:rFonts w:ascii="Times New Roman" w:eastAsia="Times New Roman" w:hAnsi="Times New Roman" w:cs="Times New Roman"/>
          <w:color w:val="0E101A"/>
          <w:sz w:val="24"/>
          <w:szCs w:val="24"/>
        </w:rPr>
        <w:t xml:space="preserve">). This is essential as it will help the staff understand the preferences of the society and help them achieve culture by measuring sexual equality and providing equal benefits to the guests.  </w:t>
      </w:r>
    </w:p>
    <w:p w14:paraId="43D02952" w14:textId="77777777"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“Uncertainty Avoidance”:</w:t>
      </w:r>
      <w:r>
        <w:rPr>
          <w:rFonts w:ascii="Times New Roman" w:eastAsia="Times New Roman" w:hAnsi="Times New Roman" w:cs="Times New Roman"/>
          <w:color w:val="0E101A"/>
          <w:sz w:val="24"/>
          <w:szCs w:val="24"/>
        </w:rPr>
        <w:t xml:space="preserve"> This indicates how society tolerates ambiguity and embraces the event (</w:t>
      </w:r>
      <w:r>
        <w:rPr>
          <w:rFonts w:ascii="Times New Roman" w:eastAsia="Times New Roman" w:hAnsi="Times New Roman" w:cs="Times New Roman"/>
          <w:sz w:val="24"/>
          <w:szCs w:val="24"/>
        </w:rPr>
        <w:t>Dewiyanti, 2021)</w:t>
      </w:r>
      <w:r>
        <w:rPr>
          <w:rFonts w:ascii="Times New Roman" w:eastAsia="Times New Roman" w:hAnsi="Times New Roman" w:cs="Times New Roman"/>
          <w:color w:val="0E101A"/>
          <w:sz w:val="24"/>
          <w:szCs w:val="24"/>
        </w:rPr>
        <w:t xml:space="preserve">. Spain has scored 86% over where people avoid rules which leads to greater stress. Understanding this will help the staff conduct cultural activities that suit their preference. </w:t>
      </w:r>
    </w:p>
    <w:p w14:paraId="23CE19CA" w14:textId="77777777"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“Long-term orientation”:</w:t>
      </w:r>
      <w:r>
        <w:rPr>
          <w:rFonts w:ascii="Times New Roman" w:eastAsia="Times New Roman" w:hAnsi="Times New Roman" w:cs="Times New Roman"/>
          <w:color w:val="0E101A"/>
          <w:sz w:val="24"/>
          <w:szCs w:val="24"/>
        </w:rPr>
        <w:t xml:space="preserve"> This focuses on the dimensions of past and future challenges. Spain has achieved a score of 48% and the people live in the moment without the thoughts of the future. This will enable the staff to focus on the future and maintain good traditional values. </w:t>
      </w:r>
    </w:p>
    <w:p w14:paraId="34C01C8C" w14:textId="77777777" w:rsidR="005A5552" w:rsidRPr="00B92403"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“Indulgence”: </w:t>
      </w:r>
      <w:r>
        <w:rPr>
          <w:rFonts w:ascii="Times New Roman" w:eastAsia="Times New Roman" w:hAnsi="Times New Roman" w:cs="Times New Roman"/>
          <w:color w:val="0E101A"/>
          <w:sz w:val="24"/>
          <w:szCs w:val="24"/>
        </w:rPr>
        <w:t>This states the level of freedom society provides to the citizens to achieve their desires. Spain has achieved a low score of 44% as it does not have an indulgent society which assessed them to cynicism and pessimism (</w:t>
      </w:r>
      <w:r>
        <w:rPr>
          <w:rFonts w:ascii="Times New Roman" w:eastAsia="Times New Roman" w:hAnsi="Times New Roman" w:cs="Times New Roman"/>
          <w:sz w:val="24"/>
          <w:szCs w:val="24"/>
        </w:rPr>
        <w:t>Dewiyanti, 2021)</w:t>
      </w:r>
      <w:r>
        <w:rPr>
          <w:rFonts w:ascii="Times New Roman" w:eastAsia="Times New Roman" w:hAnsi="Times New Roman" w:cs="Times New Roman"/>
          <w:color w:val="0E101A"/>
          <w:sz w:val="24"/>
          <w:szCs w:val="24"/>
        </w:rPr>
        <w:t xml:space="preserve">. Understanding the indulgence of the guests is important for staff as it will lead them to promote an efficient culture. </w:t>
      </w:r>
    </w:p>
    <w:p w14:paraId="4913E93F" w14:textId="38C88792" w:rsidR="005A5552" w:rsidRDefault="00174463" w:rsidP="005B24A4">
      <w:pPr>
        <w:pStyle w:val="Heading1"/>
        <w:spacing w:before="0" w:after="0"/>
      </w:pPr>
      <w:bookmarkStart w:id="2" w:name="_Toc137814377"/>
      <w:r>
        <w:t xml:space="preserve">“Implications for guests from UK hotel departments/functions and their adaptation </w:t>
      </w:r>
      <w:r w:rsidR="00B92403">
        <w:t>to service</w:t>
      </w:r>
      <w:r>
        <w:t xml:space="preserve"> delivery to accommodate the </w:t>
      </w:r>
      <w:r w:rsidR="009B6929">
        <w:t>guests’</w:t>
      </w:r>
      <w:r>
        <w:t xml:space="preserve"> specific cultural requirements”.</w:t>
      </w:r>
      <w:bookmarkEnd w:id="2"/>
    </w:p>
    <w:p w14:paraId="1BE7ED2E" w14:textId="77777777"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Spain hotel market has been one of the International Countries which includes renowned 5-star luxury hotels within major national budget brands. The excellent infrastructure of the country has made the country the most significant visitor destination in the world. How they might need to adapt their service delivery to accommodate the guests’ specific cultural norms and requirements. In 2022, the hotel occupancy rate in Spain will increase by 58% and it is estimated that by the end of 2027, the guest accommodation in the hotel will reach up to 18.07 billion (</w:t>
      </w:r>
      <w:r>
        <w:rPr>
          <w:rFonts w:ascii="Times New Roman" w:eastAsia="Times New Roman" w:hAnsi="Times New Roman" w:cs="Times New Roman"/>
          <w:color w:val="222222"/>
          <w:sz w:val="24"/>
          <w:szCs w:val="24"/>
        </w:rPr>
        <w:t>Richardson, 2008)</w:t>
      </w:r>
      <w:r>
        <w:rPr>
          <w:rFonts w:ascii="Times New Roman" w:eastAsia="Times New Roman" w:hAnsi="Times New Roman" w:cs="Times New Roman"/>
          <w:color w:val="0E101A"/>
          <w:sz w:val="24"/>
          <w:szCs w:val="24"/>
        </w:rPr>
        <w:t>. The “</w:t>
      </w:r>
      <w:r>
        <w:rPr>
          <w:rFonts w:ascii="Times New Roman" w:eastAsia="Times New Roman" w:hAnsi="Times New Roman" w:cs="Times New Roman"/>
          <w:b/>
          <w:i/>
          <w:color w:val="0E101A"/>
          <w:sz w:val="24"/>
          <w:szCs w:val="24"/>
        </w:rPr>
        <w:t xml:space="preserve">Lewis Cross-Cultural Model” </w:t>
      </w:r>
      <w:r>
        <w:rPr>
          <w:rFonts w:ascii="Times New Roman" w:eastAsia="Times New Roman" w:hAnsi="Times New Roman" w:cs="Times New Roman"/>
          <w:color w:val="0E101A"/>
          <w:sz w:val="24"/>
          <w:szCs w:val="24"/>
        </w:rPr>
        <w:t>mainly acts in understanding the cultural dimensions of different countries (</w:t>
      </w:r>
      <w:r>
        <w:rPr>
          <w:rFonts w:ascii="Times New Roman" w:eastAsia="Times New Roman" w:hAnsi="Times New Roman" w:cs="Times New Roman"/>
          <w:sz w:val="24"/>
          <w:szCs w:val="24"/>
        </w:rPr>
        <w:t xml:space="preserve">Ma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r>
        <w:rPr>
          <w:rFonts w:ascii="Times New Roman" w:eastAsia="Times New Roman" w:hAnsi="Times New Roman" w:cs="Times New Roman"/>
          <w:color w:val="0E101A"/>
          <w:sz w:val="24"/>
          <w:szCs w:val="24"/>
        </w:rPr>
        <w:t xml:space="preserve">. This model comprises three components which can be discussed further: </w:t>
      </w:r>
    </w:p>
    <w:p w14:paraId="2B82C8A4" w14:textId="55ED4EB2"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Linear Active: </w:t>
      </w:r>
      <w:r>
        <w:rPr>
          <w:rFonts w:ascii="Times New Roman" w:eastAsia="Times New Roman" w:hAnsi="Times New Roman" w:cs="Times New Roman"/>
          <w:color w:val="0E101A"/>
          <w:sz w:val="24"/>
          <w:szCs w:val="24"/>
        </w:rPr>
        <w:t xml:space="preserve">This component is mainly based on the settings of task-oriented and highly </w:t>
      </w:r>
      <w:r w:rsidR="009B6929">
        <w:rPr>
          <w:rFonts w:ascii="Times New Roman" w:eastAsia="Times New Roman" w:hAnsi="Times New Roman" w:cs="Times New Roman"/>
          <w:color w:val="0E101A"/>
          <w:sz w:val="24"/>
          <w:szCs w:val="24"/>
        </w:rPr>
        <w:t>organized</w:t>
      </w:r>
      <w:r>
        <w:rPr>
          <w:rFonts w:ascii="Times New Roman" w:eastAsia="Times New Roman" w:hAnsi="Times New Roman" w:cs="Times New Roman"/>
          <w:color w:val="0E101A"/>
          <w:sz w:val="24"/>
          <w:szCs w:val="24"/>
        </w:rPr>
        <w:t xml:space="preserve"> planners who prefer to get things done. </w:t>
      </w:r>
      <w:r w:rsidR="009B6929">
        <w:rPr>
          <w:rFonts w:ascii="Times New Roman" w:eastAsia="Times New Roman" w:hAnsi="Times New Roman" w:cs="Times New Roman"/>
          <w:color w:val="0E101A"/>
          <w:sz w:val="24"/>
          <w:szCs w:val="24"/>
        </w:rPr>
        <w:t>Organized</w:t>
      </w:r>
      <w:r>
        <w:rPr>
          <w:rFonts w:ascii="Times New Roman" w:eastAsia="Times New Roman" w:hAnsi="Times New Roman" w:cs="Times New Roman"/>
          <w:color w:val="0E101A"/>
          <w:sz w:val="24"/>
          <w:szCs w:val="24"/>
        </w:rPr>
        <w:t xml:space="preserve"> leaders within the </w:t>
      </w:r>
      <w:r w:rsidR="009B6929">
        <w:rPr>
          <w:rFonts w:ascii="Times New Roman" w:eastAsia="Times New Roman" w:hAnsi="Times New Roman" w:cs="Times New Roman"/>
          <w:color w:val="0E101A"/>
          <w:sz w:val="24"/>
          <w:szCs w:val="24"/>
        </w:rPr>
        <w:t>organization</w:t>
      </w:r>
      <w:r>
        <w:rPr>
          <w:rFonts w:ascii="Times New Roman" w:eastAsia="Times New Roman" w:hAnsi="Times New Roman" w:cs="Times New Roman"/>
          <w:color w:val="0E101A"/>
          <w:sz w:val="24"/>
          <w:szCs w:val="24"/>
        </w:rPr>
        <w:t xml:space="preserve"> of Spain can promote effective plans (</w:t>
      </w:r>
      <w:r>
        <w:rPr>
          <w:rFonts w:ascii="Times New Roman" w:eastAsia="Times New Roman" w:hAnsi="Times New Roman" w:cs="Times New Roman"/>
          <w:color w:val="222222"/>
          <w:sz w:val="24"/>
          <w:szCs w:val="24"/>
        </w:rPr>
        <w:t>Richardson, 2008)</w:t>
      </w:r>
      <w:r>
        <w:rPr>
          <w:rFonts w:ascii="Times New Roman" w:eastAsia="Times New Roman" w:hAnsi="Times New Roman" w:cs="Times New Roman"/>
          <w:color w:val="0E101A"/>
          <w:sz w:val="24"/>
          <w:szCs w:val="24"/>
        </w:rPr>
        <w:t>. This is essential as the guests can become more compassionate regarding the diversified opinions and the perceptions of the people which will make them get engaged in the hotel services efficiently.</w:t>
      </w:r>
    </w:p>
    <w:p w14:paraId="535807A1" w14:textId="77777777"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Multi-Active:</w:t>
      </w:r>
      <w:r>
        <w:rPr>
          <w:rFonts w:ascii="Times New Roman" w:eastAsia="Times New Roman" w:hAnsi="Times New Roman" w:cs="Times New Roman"/>
          <w:color w:val="0E101A"/>
          <w:sz w:val="24"/>
          <w:szCs w:val="24"/>
        </w:rPr>
        <w:t xml:space="preserve"> This component relies on individuals who are emotional, and impulsive and mainly focuses on feelings more than facts (</w:t>
      </w:r>
      <w:r>
        <w:rPr>
          <w:rFonts w:ascii="Times New Roman" w:eastAsia="Times New Roman" w:hAnsi="Times New Roman" w:cs="Times New Roman"/>
          <w:sz w:val="24"/>
          <w:szCs w:val="24"/>
        </w:rPr>
        <w:t xml:space="preserve">Ma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r>
        <w:rPr>
          <w:rFonts w:ascii="Times New Roman" w:eastAsia="Times New Roman" w:hAnsi="Times New Roman" w:cs="Times New Roman"/>
          <w:color w:val="0E101A"/>
          <w:sz w:val="24"/>
          <w:szCs w:val="24"/>
        </w:rPr>
        <w:t xml:space="preserve">. In most cases, people with the ability to manage either their feelings or the emotions of others will have the ability to communicate emotionally. It is essential as emotions play a vital cultural context for the guests </w:t>
      </w:r>
      <w:r>
        <w:rPr>
          <w:rFonts w:ascii="Times New Roman" w:eastAsia="Times New Roman" w:hAnsi="Times New Roman" w:cs="Times New Roman"/>
          <w:color w:val="0E101A"/>
          <w:sz w:val="24"/>
          <w:szCs w:val="24"/>
        </w:rPr>
        <w:lastRenderedPageBreak/>
        <w:t xml:space="preserve">in selecting the preference for the type of cultural functions the guests in Spain seek to implement. </w:t>
      </w:r>
    </w:p>
    <w:p w14:paraId="73299356" w14:textId="77777777"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i/>
          <w:color w:val="0E101A"/>
          <w:sz w:val="24"/>
          <w:szCs w:val="24"/>
        </w:rPr>
        <w:t xml:space="preserve">Reactive: </w:t>
      </w:r>
      <w:r>
        <w:rPr>
          <w:rFonts w:ascii="Times New Roman" w:eastAsia="Times New Roman" w:hAnsi="Times New Roman" w:cs="Times New Roman"/>
          <w:color w:val="0E101A"/>
          <w:sz w:val="24"/>
          <w:szCs w:val="24"/>
        </w:rPr>
        <w:t>This is another component which depends upon the acts of polite and attentive listeners who rarely get involved in the discussion but react to it based on their own opinion. The active participation of the guests in Spain is essential as they will help in appreciating the cross culture and will develop the ability to chart down their interests and respect each other and provide them with the opportunity to present their views to the hotel services (</w:t>
      </w:r>
      <w:r>
        <w:rPr>
          <w:rFonts w:ascii="Times New Roman" w:eastAsia="Times New Roman" w:hAnsi="Times New Roman" w:cs="Times New Roman"/>
          <w:color w:val="222222"/>
          <w:sz w:val="24"/>
          <w:szCs w:val="24"/>
        </w:rPr>
        <w:t>Mackay, 2011)</w:t>
      </w:r>
      <w:r>
        <w:rPr>
          <w:rFonts w:ascii="Times New Roman" w:eastAsia="Times New Roman" w:hAnsi="Times New Roman" w:cs="Times New Roman"/>
          <w:color w:val="0E101A"/>
          <w:sz w:val="24"/>
          <w:szCs w:val="24"/>
        </w:rPr>
        <w:t>.</w:t>
      </w:r>
    </w:p>
    <w:p w14:paraId="1D064102" w14:textId="7E15F536" w:rsidR="005A5552" w:rsidRPr="00B92403" w:rsidRDefault="00174463" w:rsidP="005B24A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To accommodate the cultural norms of the guests from Spain, the hotel staff can use inclusive language in the form of written or verbal </w:t>
      </w:r>
      <w:r w:rsidR="009B6929">
        <w:rPr>
          <w:rFonts w:ascii="Times New Roman" w:eastAsia="Times New Roman" w:hAnsi="Times New Roman" w:cs="Times New Roman"/>
          <w:sz w:val="24"/>
          <w:szCs w:val="24"/>
        </w:rPr>
        <w:t>discussions</w:t>
      </w:r>
      <w:r>
        <w:rPr>
          <w:rFonts w:ascii="Times New Roman" w:eastAsia="Times New Roman" w:hAnsi="Times New Roman" w:cs="Times New Roman"/>
          <w:sz w:val="24"/>
          <w:szCs w:val="24"/>
        </w:rPr>
        <w:t xml:space="preserve">. They can further think beyond the ethnicity and race of the guests and pay keen attention to their non-verbal </w:t>
      </w:r>
      <w:r w:rsidR="009B6929">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rPr>
        <w:t>Peng</w:t>
      </w:r>
      <w:r>
        <w:rPr>
          <w:rFonts w:ascii="Times New Roman" w:eastAsia="Times New Roman" w:hAnsi="Times New Roman" w:cs="Times New Roman"/>
          <w:i/>
          <w:color w:val="222222"/>
          <w:sz w:val="24"/>
          <w:szCs w:val="24"/>
        </w:rPr>
        <w:t xml:space="preserve"> et al., </w:t>
      </w:r>
      <w:r>
        <w:rPr>
          <w:rFonts w:ascii="Times New Roman" w:eastAsia="Times New Roman" w:hAnsi="Times New Roman" w:cs="Times New Roman"/>
          <w:color w:val="222222"/>
          <w:sz w:val="24"/>
          <w:szCs w:val="24"/>
        </w:rPr>
        <w:t>2022)</w:t>
      </w:r>
      <w:r>
        <w:rPr>
          <w:rFonts w:ascii="Times New Roman" w:eastAsia="Times New Roman" w:hAnsi="Times New Roman" w:cs="Times New Roman"/>
          <w:sz w:val="24"/>
          <w:szCs w:val="24"/>
        </w:rPr>
        <w:t>. They can also further ask questions and try to understand their history by interacting with them.</w:t>
      </w:r>
    </w:p>
    <w:p w14:paraId="13F89975" w14:textId="77777777" w:rsidR="005A5552" w:rsidRDefault="00B92403" w:rsidP="005B24A4">
      <w:pPr>
        <w:pStyle w:val="Heading1"/>
        <w:spacing w:before="0" w:after="0"/>
      </w:pPr>
      <w:bookmarkStart w:id="3" w:name="_Toc137814378"/>
      <w:r>
        <w:t>“</w:t>
      </w:r>
      <w:r w:rsidR="00174463">
        <w:t>Do’s and Don'ts</w:t>
      </w:r>
      <w:r>
        <w:t>”</w:t>
      </w:r>
      <w:bookmarkEnd w:id="3"/>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A5552" w14:paraId="51CD437A" w14:textId="77777777">
        <w:trPr>
          <w:trHeight w:val="500"/>
        </w:trPr>
        <w:tc>
          <w:tcPr>
            <w:tcW w:w="4514" w:type="dxa"/>
            <w:shd w:val="clear" w:color="auto" w:fill="auto"/>
            <w:tcMar>
              <w:top w:w="100" w:type="dxa"/>
              <w:left w:w="100" w:type="dxa"/>
              <w:bottom w:w="100" w:type="dxa"/>
              <w:right w:w="100" w:type="dxa"/>
            </w:tcMar>
          </w:tcPr>
          <w:p w14:paraId="4323EC07" w14:textId="77777777" w:rsidR="005A5552" w:rsidRDefault="00174463" w:rsidP="005B24A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Do’s </w:t>
            </w:r>
          </w:p>
        </w:tc>
        <w:tc>
          <w:tcPr>
            <w:tcW w:w="4514" w:type="dxa"/>
            <w:shd w:val="clear" w:color="auto" w:fill="auto"/>
            <w:tcMar>
              <w:top w:w="100" w:type="dxa"/>
              <w:left w:w="100" w:type="dxa"/>
              <w:bottom w:w="100" w:type="dxa"/>
              <w:right w:w="100" w:type="dxa"/>
            </w:tcMar>
          </w:tcPr>
          <w:p w14:paraId="5422B02B" w14:textId="77777777" w:rsidR="005A5552" w:rsidRDefault="00174463" w:rsidP="005B24A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Don'ts </w:t>
            </w:r>
          </w:p>
        </w:tc>
      </w:tr>
      <w:tr w:rsidR="005A5552" w14:paraId="4728075F" w14:textId="77777777">
        <w:tc>
          <w:tcPr>
            <w:tcW w:w="4514" w:type="dxa"/>
            <w:shd w:val="clear" w:color="auto" w:fill="auto"/>
            <w:tcMar>
              <w:top w:w="100" w:type="dxa"/>
              <w:left w:w="100" w:type="dxa"/>
              <w:bottom w:w="100" w:type="dxa"/>
              <w:right w:w="100" w:type="dxa"/>
            </w:tcMar>
          </w:tcPr>
          <w:p w14:paraId="4AA281B3" w14:textId="77777777" w:rsidR="005A5552" w:rsidRDefault="00174463" w:rsidP="005B24A4">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Use inclusive language </w:t>
            </w:r>
          </w:p>
          <w:p w14:paraId="57569CD2" w14:textId="77777777" w:rsidR="005A5552" w:rsidRDefault="00174463" w:rsidP="005B24A4">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Think beyond ethnicity and race</w:t>
            </w:r>
          </w:p>
          <w:p w14:paraId="30CB1A9A" w14:textId="77777777" w:rsidR="005A5552" w:rsidRDefault="00174463" w:rsidP="005B24A4">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Pay attention to non-verbal behaviours </w:t>
            </w:r>
          </w:p>
        </w:tc>
        <w:tc>
          <w:tcPr>
            <w:tcW w:w="4514" w:type="dxa"/>
            <w:shd w:val="clear" w:color="auto" w:fill="auto"/>
            <w:tcMar>
              <w:top w:w="100" w:type="dxa"/>
              <w:left w:w="100" w:type="dxa"/>
              <w:bottom w:w="100" w:type="dxa"/>
              <w:right w:w="100" w:type="dxa"/>
            </w:tcMar>
          </w:tcPr>
          <w:p w14:paraId="7AC85883" w14:textId="77777777" w:rsidR="005A5552" w:rsidRDefault="00174463" w:rsidP="005B24A4">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Ask questions to the guests </w:t>
            </w:r>
          </w:p>
          <w:p w14:paraId="72F8A03C" w14:textId="77777777" w:rsidR="005A5552" w:rsidRDefault="00174463" w:rsidP="005B24A4">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 their history </w:t>
            </w:r>
          </w:p>
        </w:tc>
      </w:tr>
    </w:tbl>
    <w:p w14:paraId="65AF9ECD" w14:textId="77777777" w:rsidR="005A5552" w:rsidRDefault="00174463" w:rsidP="005B24A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Do’s and Don’ts </w:t>
      </w:r>
    </w:p>
    <w:p w14:paraId="1D6C0FC4" w14:textId="77777777" w:rsidR="005A5552" w:rsidRDefault="00174463" w:rsidP="005B24A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xml:space="preserve"> (Created by the learner) </w:t>
      </w:r>
    </w:p>
    <w:p w14:paraId="55A59E41" w14:textId="77777777" w:rsidR="005A5552" w:rsidRDefault="005A5552" w:rsidP="005B24A4">
      <w:pPr>
        <w:spacing w:line="360" w:lineRule="auto"/>
        <w:jc w:val="both"/>
        <w:rPr>
          <w:rFonts w:ascii="Times New Roman" w:eastAsia="Times New Roman" w:hAnsi="Times New Roman" w:cs="Times New Roman"/>
          <w:sz w:val="24"/>
          <w:szCs w:val="24"/>
        </w:rPr>
      </w:pPr>
    </w:p>
    <w:p w14:paraId="4DB50B77" w14:textId="77777777" w:rsidR="005A5552" w:rsidRDefault="00174463" w:rsidP="005B24A4">
      <w:pPr>
        <w:spacing w:line="360" w:lineRule="auto"/>
        <w:jc w:val="both"/>
        <w:rPr>
          <w:rFonts w:ascii="Times New Roman" w:eastAsia="Times New Roman" w:hAnsi="Times New Roman" w:cs="Times New Roman"/>
          <w:b/>
          <w:sz w:val="24"/>
          <w:szCs w:val="24"/>
        </w:rPr>
      </w:pPr>
      <w:r>
        <w:br w:type="page"/>
      </w:r>
    </w:p>
    <w:p w14:paraId="3585A4A1" w14:textId="77777777" w:rsidR="005A5552" w:rsidRDefault="00174463" w:rsidP="005B24A4">
      <w:pPr>
        <w:pStyle w:val="Heading1"/>
        <w:spacing w:before="0" w:after="0"/>
      </w:pPr>
      <w:bookmarkStart w:id="4" w:name="_Toc137814379"/>
      <w:r>
        <w:lastRenderedPageBreak/>
        <w:t>Summary</w:t>
      </w:r>
      <w:bookmarkEnd w:id="4"/>
      <w:r>
        <w:t xml:space="preserve">  </w:t>
      </w:r>
    </w:p>
    <w:p w14:paraId="63098A81" w14:textId="2B6D13A7"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From the above study, it can be found that cultural awareness has been an important element for the staff to promote better hotel guest service. The report has focused on the exploration of Spain and its customer's preferences in terms of culture. It has identified the conceptual theory of </w:t>
      </w:r>
      <w:r w:rsidR="00B92403">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Hofstede’s Cultural Dimensions</w:t>
      </w:r>
      <w:r w:rsidR="00B92403">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and understood the various components which are important within the hotel personnel. Further, with the use of the </w:t>
      </w:r>
      <w:r w:rsidR="00B92403">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Lewis Cross-Cultural Model</w:t>
      </w:r>
      <w:r w:rsidR="00B92403">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the report has found that the implications of the Spain guests focus on the elements of linear active, multi-active</w:t>
      </w:r>
      <w:r w:rsidR="009B6929">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and reactive methods and underlined the areas of do’s and don’t for the staff. </w:t>
      </w:r>
    </w:p>
    <w:p w14:paraId="001364CA" w14:textId="77777777" w:rsidR="005A5552" w:rsidRDefault="00174463" w:rsidP="005B24A4">
      <w:pPr>
        <w:spacing w:line="360" w:lineRule="auto"/>
        <w:jc w:val="both"/>
        <w:rPr>
          <w:rFonts w:ascii="Times New Roman" w:eastAsia="Times New Roman" w:hAnsi="Times New Roman" w:cs="Times New Roman"/>
          <w:b/>
          <w:color w:val="0E101A"/>
          <w:sz w:val="24"/>
          <w:szCs w:val="24"/>
        </w:rPr>
      </w:pPr>
      <w:r>
        <w:br w:type="page"/>
      </w:r>
    </w:p>
    <w:p w14:paraId="030E3868" w14:textId="77777777" w:rsidR="005A5552" w:rsidRDefault="00174463" w:rsidP="005B24A4">
      <w:pPr>
        <w:pStyle w:val="Heading1"/>
        <w:spacing w:before="0" w:after="0"/>
      </w:pPr>
      <w:bookmarkStart w:id="5" w:name="_Toc137814380"/>
      <w:r>
        <w:lastRenderedPageBreak/>
        <w:t>Recommendations</w:t>
      </w:r>
      <w:bookmarkEnd w:id="5"/>
      <w:r>
        <w:t xml:space="preserve"> </w:t>
      </w:r>
    </w:p>
    <w:p w14:paraId="5396A8E6" w14:textId="77777777" w:rsidR="005A5552" w:rsidRDefault="00174463" w:rsidP="005B24A4">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With a view on the above study, the practices which the staff can promote excellent guest services are: </w:t>
      </w:r>
    </w:p>
    <w:p w14:paraId="55DA731D" w14:textId="77777777" w:rsidR="005A5552" w:rsidRDefault="00174463" w:rsidP="005B24A4">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Being empathetic and authentic towards the guests and conflict by understanding their viewpoints and maintaining their cultural norms. </w:t>
      </w:r>
    </w:p>
    <w:p w14:paraId="387EF4F4" w14:textId="77777777" w:rsidR="005A5552" w:rsidRDefault="00174463" w:rsidP="005B24A4">
      <w:pPr>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Overcoming language and various cultural barriers can also be an effective way which can be achieved by using non-verbal communication. </w:t>
      </w:r>
    </w:p>
    <w:p w14:paraId="7988112D" w14:textId="77777777" w:rsidR="005A5552" w:rsidRDefault="005A5552" w:rsidP="005B24A4">
      <w:pPr>
        <w:spacing w:line="360" w:lineRule="auto"/>
        <w:rPr>
          <w:rFonts w:ascii="Times New Roman" w:eastAsia="Times New Roman" w:hAnsi="Times New Roman" w:cs="Times New Roman"/>
          <w:color w:val="0E101A"/>
          <w:sz w:val="24"/>
          <w:szCs w:val="24"/>
        </w:rPr>
      </w:pPr>
    </w:p>
    <w:p w14:paraId="7407D1B2" w14:textId="77777777" w:rsidR="005A5552" w:rsidRDefault="00174463" w:rsidP="005B24A4">
      <w:pPr>
        <w:spacing w:line="360" w:lineRule="auto"/>
        <w:rPr>
          <w:rFonts w:ascii="Times New Roman" w:eastAsia="Times New Roman" w:hAnsi="Times New Roman" w:cs="Times New Roman"/>
          <w:b/>
          <w:color w:val="0E101A"/>
          <w:sz w:val="24"/>
          <w:szCs w:val="24"/>
        </w:rPr>
      </w:pPr>
      <w:r>
        <w:br w:type="page"/>
      </w:r>
    </w:p>
    <w:p w14:paraId="6B049EA9" w14:textId="77777777" w:rsidR="00B92403" w:rsidRPr="00B92403" w:rsidRDefault="00174463" w:rsidP="005B24A4">
      <w:pPr>
        <w:pStyle w:val="Heading1"/>
        <w:spacing w:before="0" w:after="0"/>
      </w:pPr>
      <w:bookmarkStart w:id="6" w:name="_Toc137814381"/>
      <w:r>
        <w:lastRenderedPageBreak/>
        <w:t>References</w:t>
      </w:r>
      <w:bookmarkEnd w:id="6"/>
      <w:r>
        <w:t xml:space="preserve"> </w:t>
      </w:r>
    </w:p>
    <w:p w14:paraId="2B47A31F" w14:textId="77777777" w:rsidR="00B92403" w:rsidRDefault="00B92403" w:rsidP="005B24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Dewiyanti, S. (2021). </w:t>
      </w:r>
      <w:r>
        <w:rPr>
          <w:rFonts w:ascii="Times New Roman" w:eastAsia="Times New Roman" w:hAnsi="Times New Roman" w:cs="Times New Roman"/>
          <w:i/>
          <w:sz w:val="24"/>
          <w:szCs w:val="24"/>
        </w:rPr>
        <w:t>Hofstede’s Cultural Dimensions Theory</w:t>
      </w:r>
      <w:r>
        <w:rPr>
          <w:rFonts w:ascii="Times New Roman" w:eastAsia="Times New Roman" w:hAnsi="Times New Roman" w:cs="Times New Roman"/>
          <w:sz w:val="24"/>
          <w:szCs w:val="24"/>
        </w:rPr>
        <w:t>. [online] Accounting. Available at: https://accounting.binus.ac.id/2021/11/15/hofstedes-cultural-dimensions-theory/#:~:text=The%20original%20theory%20proposed%20four [Accessed 16 Jun. 2023].</w:t>
      </w:r>
    </w:p>
    <w:p w14:paraId="76499B20" w14:textId="77777777" w:rsidR="00B92403" w:rsidRDefault="00B92403" w:rsidP="005B24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 E., Wang, Y.C. and Qu, H., (2022). Reenergizing through angel customers: cross-cultural validation of customer-driven employee citizenship behavior. </w:t>
      </w:r>
      <w:r>
        <w:rPr>
          <w:rFonts w:ascii="Times New Roman" w:eastAsia="Times New Roman" w:hAnsi="Times New Roman" w:cs="Times New Roman"/>
          <w:i/>
          <w:sz w:val="24"/>
          <w:szCs w:val="24"/>
        </w:rPr>
        <w:t>Cornell Hospitality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63</w:t>
      </w:r>
      <w:r>
        <w:rPr>
          <w:rFonts w:ascii="Times New Roman" w:eastAsia="Times New Roman" w:hAnsi="Times New Roman" w:cs="Times New Roman"/>
          <w:sz w:val="24"/>
          <w:szCs w:val="24"/>
        </w:rPr>
        <w:t>(3), pp.334-349.</w:t>
      </w:r>
    </w:p>
    <w:p w14:paraId="00D103AE" w14:textId="77777777" w:rsidR="00B92403" w:rsidRDefault="00B92403" w:rsidP="005B24A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Mackay, H. (2011) Understanding Contemporary Wales, University of Wales Press Moran RT et al. Managing Cultural Differences, 2007, Elsevier, Oxford.</w:t>
      </w:r>
    </w:p>
    <w:p w14:paraId="6D86D0CC" w14:textId="77777777" w:rsidR="00B92403" w:rsidRDefault="00B92403" w:rsidP="005B24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Medline (2022). </w:t>
      </w:r>
      <w:r>
        <w:rPr>
          <w:rFonts w:ascii="Times New Roman" w:eastAsia="Times New Roman" w:hAnsi="Times New Roman" w:cs="Times New Roman"/>
          <w:i/>
          <w:sz w:val="24"/>
          <w:szCs w:val="24"/>
        </w:rPr>
        <w:t>Country comparison tool</w:t>
      </w:r>
      <w:r>
        <w:rPr>
          <w:rFonts w:ascii="Times New Roman" w:eastAsia="Times New Roman" w:hAnsi="Times New Roman" w:cs="Times New Roman"/>
          <w:sz w:val="24"/>
          <w:szCs w:val="24"/>
        </w:rPr>
        <w:t>. [online] www.hofstede-insights.com. Available at: https://www.hofstede-insights.com/country-comparison-tool?countries=spain%2Cunited+kingdom [Accessed 16 Jun. 2023].</w:t>
      </w:r>
    </w:p>
    <w:p w14:paraId="680510DA" w14:textId="77777777" w:rsidR="00B92403" w:rsidRDefault="00B92403" w:rsidP="005B24A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Peng, R.Z., Zhu, C. and Wu, W.P., (2020). Visualizing the knowledge domain of intercultural competence research: A bibliometric analysis. </w:t>
      </w:r>
      <w:r>
        <w:rPr>
          <w:rFonts w:ascii="Times New Roman" w:eastAsia="Times New Roman" w:hAnsi="Times New Roman" w:cs="Times New Roman"/>
          <w:i/>
          <w:color w:val="222222"/>
          <w:sz w:val="24"/>
          <w:szCs w:val="24"/>
        </w:rPr>
        <w:t>International Journal of Intercultural Relations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74</w:t>
      </w:r>
      <w:r>
        <w:rPr>
          <w:rFonts w:ascii="Times New Roman" w:eastAsia="Times New Roman" w:hAnsi="Times New Roman" w:cs="Times New Roman"/>
          <w:color w:val="222222"/>
          <w:sz w:val="24"/>
          <w:szCs w:val="24"/>
        </w:rPr>
        <w:t>, pp.58-68.</w:t>
      </w:r>
    </w:p>
    <w:p w14:paraId="25647268" w14:textId="77777777" w:rsidR="00B92403" w:rsidRDefault="00B92403" w:rsidP="005B24A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Richardson, B. (2008) Contemporary Spain, Routledge.</w:t>
      </w:r>
    </w:p>
    <w:p w14:paraId="1985D940" w14:textId="77777777" w:rsidR="00B92403" w:rsidRDefault="00B92403" w:rsidP="005B24A4">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Shepherd, S.M., (2019). Cultural awareness workshops: limitations and practical consequences. </w:t>
      </w:r>
      <w:r>
        <w:rPr>
          <w:rFonts w:ascii="Times New Roman" w:eastAsia="Times New Roman" w:hAnsi="Times New Roman" w:cs="Times New Roman"/>
          <w:i/>
          <w:color w:val="222222"/>
          <w:sz w:val="24"/>
          <w:szCs w:val="24"/>
        </w:rPr>
        <w:t>BMC Medical Education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19</w:t>
      </w:r>
      <w:r>
        <w:rPr>
          <w:rFonts w:ascii="Times New Roman" w:eastAsia="Times New Roman" w:hAnsi="Times New Roman" w:cs="Times New Roman"/>
          <w:color w:val="222222"/>
          <w:sz w:val="24"/>
          <w:szCs w:val="24"/>
        </w:rPr>
        <w:t>(1), pp.1-10.</w:t>
      </w:r>
    </w:p>
    <w:sectPr w:rsidR="00B92403">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776A5" w14:textId="77777777" w:rsidR="00CD38D0" w:rsidRDefault="00CD38D0" w:rsidP="00B92403">
      <w:pPr>
        <w:spacing w:line="240" w:lineRule="auto"/>
      </w:pPr>
      <w:r>
        <w:separator/>
      </w:r>
    </w:p>
  </w:endnote>
  <w:endnote w:type="continuationSeparator" w:id="0">
    <w:p w14:paraId="6417B512" w14:textId="77777777" w:rsidR="00CD38D0" w:rsidRDefault="00CD38D0" w:rsidP="00B924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6333716"/>
      <w:docPartObj>
        <w:docPartGallery w:val="Page Numbers (Bottom of Page)"/>
        <w:docPartUnique/>
      </w:docPartObj>
    </w:sdtPr>
    <w:sdtEndPr>
      <w:rPr>
        <w:noProof/>
      </w:rPr>
    </w:sdtEndPr>
    <w:sdtContent>
      <w:p w14:paraId="357CBD2A" w14:textId="77777777" w:rsidR="00B92403" w:rsidRDefault="00B92403">
        <w:pPr>
          <w:pStyle w:val="Footer"/>
          <w:jc w:val="right"/>
        </w:pPr>
        <w:r>
          <w:fldChar w:fldCharType="begin"/>
        </w:r>
        <w:r>
          <w:instrText xml:space="preserve"> PAGE   \* MERGEFORMAT </w:instrText>
        </w:r>
        <w:r>
          <w:fldChar w:fldCharType="separate"/>
        </w:r>
        <w:r w:rsidR="005B24A4">
          <w:rPr>
            <w:noProof/>
          </w:rPr>
          <w:t>9</w:t>
        </w:r>
        <w:r>
          <w:rPr>
            <w:noProof/>
          </w:rPr>
          <w:fldChar w:fldCharType="end"/>
        </w:r>
      </w:p>
    </w:sdtContent>
  </w:sdt>
  <w:p w14:paraId="0D71C4F6" w14:textId="77777777" w:rsidR="00B92403" w:rsidRDefault="00B924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D6CAF" w14:textId="77777777" w:rsidR="00CD38D0" w:rsidRDefault="00CD38D0" w:rsidP="00B92403">
      <w:pPr>
        <w:spacing w:line="240" w:lineRule="auto"/>
      </w:pPr>
      <w:r>
        <w:separator/>
      </w:r>
    </w:p>
  </w:footnote>
  <w:footnote w:type="continuationSeparator" w:id="0">
    <w:p w14:paraId="2979A87A" w14:textId="77777777" w:rsidR="00CD38D0" w:rsidRDefault="00CD38D0" w:rsidP="00B924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31BDC"/>
    <w:multiLevelType w:val="multilevel"/>
    <w:tmpl w:val="08C246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7FE3714"/>
    <w:multiLevelType w:val="multilevel"/>
    <w:tmpl w:val="78EEA8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98F2393"/>
    <w:multiLevelType w:val="multilevel"/>
    <w:tmpl w:val="CAEC66E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0869940">
    <w:abstractNumId w:val="1"/>
  </w:num>
  <w:num w:numId="2" w16cid:durableId="1874347755">
    <w:abstractNumId w:val="2"/>
  </w:num>
  <w:num w:numId="3" w16cid:durableId="1000163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5552"/>
    <w:rsid w:val="00174463"/>
    <w:rsid w:val="002D0C95"/>
    <w:rsid w:val="005A5552"/>
    <w:rsid w:val="005B24A4"/>
    <w:rsid w:val="009930FB"/>
    <w:rsid w:val="009B6929"/>
    <w:rsid w:val="00B92403"/>
    <w:rsid w:val="00CD38D0"/>
    <w:rsid w:val="00FB5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2FD17"/>
  <w15:docId w15:val="{5937FD48-E7E3-4A06-B31E-67A42AC5E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92403"/>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92403"/>
    <w:pPr>
      <w:keepNext/>
      <w:keepLines/>
      <w:spacing w:after="60" w:line="360" w:lineRule="auto"/>
      <w:jc w:val="center"/>
    </w:pPr>
    <w:rPr>
      <w:rFonts w:ascii="Times New Roman" w:hAnsi="Times New Roman"/>
      <w:b/>
      <w:sz w:val="32"/>
      <w:szCs w:val="52"/>
      <w:u w:val="single"/>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9240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92403"/>
    <w:pPr>
      <w:spacing w:after="100"/>
    </w:pPr>
  </w:style>
  <w:style w:type="character" w:styleId="Hyperlink">
    <w:name w:val="Hyperlink"/>
    <w:basedOn w:val="DefaultParagraphFont"/>
    <w:uiPriority w:val="99"/>
    <w:unhideWhenUsed/>
    <w:rsid w:val="00B92403"/>
    <w:rPr>
      <w:color w:val="0000FF" w:themeColor="hyperlink"/>
      <w:u w:val="single"/>
    </w:rPr>
  </w:style>
  <w:style w:type="paragraph" w:styleId="Header">
    <w:name w:val="header"/>
    <w:basedOn w:val="Normal"/>
    <w:link w:val="HeaderChar"/>
    <w:uiPriority w:val="99"/>
    <w:unhideWhenUsed/>
    <w:rsid w:val="00B92403"/>
    <w:pPr>
      <w:tabs>
        <w:tab w:val="center" w:pos="4513"/>
        <w:tab w:val="right" w:pos="9026"/>
      </w:tabs>
      <w:spacing w:line="240" w:lineRule="auto"/>
    </w:pPr>
  </w:style>
  <w:style w:type="character" w:customStyle="1" w:styleId="HeaderChar">
    <w:name w:val="Header Char"/>
    <w:basedOn w:val="DefaultParagraphFont"/>
    <w:link w:val="Header"/>
    <w:uiPriority w:val="99"/>
    <w:rsid w:val="00B92403"/>
  </w:style>
  <w:style w:type="paragraph" w:styleId="Footer">
    <w:name w:val="footer"/>
    <w:basedOn w:val="Normal"/>
    <w:link w:val="FooterChar"/>
    <w:uiPriority w:val="99"/>
    <w:unhideWhenUsed/>
    <w:rsid w:val="00B92403"/>
    <w:pPr>
      <w:tabs>
        <w:tab w:val="center" w:pos="4513"/>
        <w:tab w:val="right" w:pos="9026"/>
      </w:tabs>
      <w:spacing w:line="240" w:lineRule="auto"/>
    </w:pPr>
  </w:style>
  <w:style w:type="character" w:customStyle="1" w:styleId="FooterChar">
    <w:name w:val="Footer Char"/>
    <w:basedOn w:val="DefaultParagraphFont"/>
    <w:link w:val="Footer"/>
    <w:uiPriority w:val="99"/>
    <w:rsid w:val="00B924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CACF2B-BC9C-4B61-9E20-CE2E46FDE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1532</Words>
  <Characters>8780</Characters>
  <Application>Microsoft Office Word</Application>
  <DocSecurity>0</DocSecurity>
  <Lines>159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Anton Imbrea (2125640)</cp:lastModifiedBy>
  <cp:revision>5</cp:revision>
  <dcterms:created xsi:type="dcterms:W3CDTF">2023-06-16T07:56:00Z</dcterms:created>
  <dcterms:modified xsi:type="dcterms:W3CDTF">2023-06-16T14:12:00Z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e6b1e70eabbfddf11ad9189db5864f03b5105354b6724a106906dc7b1b304532</vt:lpwstr>
  </property>
</Properties>
</file>