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AF660" w14:textId="77777777" w:rsidR="00CE413F" w:rsidRDefault="007C259C" w:rsidP="00CE413F">
      <w:pPr>
        <w:jc w:val="left"/>
        <w:rPr>
          <w:rStyle w:val="BookTitle"/>
        </w:rPr>
      </w:pPr>
      <w:r w:rsidRPr="00EB4AA0">
        <w:rPr>
          <w:rFonts w:cs="Times New Roman"/>
          <w:noProof/>
          <w:szCs w:val="24"/>
          <w:lang w:val="en-US"/>
        </w:rPr>
        <w:drawing>
          <wp:inline distT="0" distB="0" distL="0" distR="0" wp14:anchorId="1C1487B2" wp14:editId="2E7021D8">
            <wp:extent cx="2654300" cy="1131570"/>
            <wp:effectExtent l="0" t="0" r="0" b="0"/>
            <wp:docPr id="2"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cstate="print"/>
                    <a:srcRect/>
                    <a:stretch>
                      <a:fillRect/>
                    </a:stretch>
                  </pic:blipFill>
                  <pic:spPr bwMode="auto">
                    <a:xfrm>
                      <a:off x="0" y="0"/>
                      <a:ext cx="2654300" cy="1131570"/>
                    </a:xfrm>
                    <a:prstGeom prst="rect">
                      <a:avLst/>
                    </a:prstGeom>
                    <a:noFill/>
                    <a:ln w="9525">
                      <a:noFill/>
                      <a:miter lim="800000"/>
                      <a:headEnd/>
                      <a:tailEnd/>
                    </a:ln>
                  </pic:spPr>
                </pic:pic>
              </a:graphicData>
            </a:graphic>
          </wp:inline>
        </w:drawing>
      </w:r>
      <w:bookmarkStart w:id="0" w:name="_Hlk77681338"/>
    </w:p>
    <w:p w14:paraId="0C05547B" w14:textId="77777777" w:rsidR="00CE413F" w:rsidRDefault="00CE413F" w:rsidP="00CE413F">
      <w:pPr>
        <w:jc w:val="left"/>
        <w:rPr>
          <w:rStyle w:val="BookTitle"/>
        </w:rPr>
      </w:pPr>
    </w:p>
    <w:p w14:paraId="1FA14492" w14:textId="77777777" w:rsidR="00CE413F" w:rsidRDefault="00CE413F" w:rsidP="00CE413F">
      <w:pPr>
        <w:jc w:val="left"/>
        <w:rPr>
          <w:rStyle w:val="BookTitle"/>
        </w:rPr>
      </w:pPr>
    </w:p>
    <w:p w14:paraId="2F11B1C3" w14:textId="77777777" w:rsidR="00CE413F" w:rsidRDefault="00CE413F" w:rsidP="00CE413F">
      <w:pPr>
        <w:pStyle w:val="Caption"/>
        <w:jc w:val="left"/>
        <w:rPr>
          <w:rStyle w:val="BookTitle"/>
          <w:sz w:val="40"/>
          <w:szCs w:val="40"/>
        </w:rPr>
      </w:pPr>
    </w:p>
    <w:p w14:paraId="4C4A80C5" w14:textId="77777777" w:rsidR="00CE413F" w:rsidRDefault="00CE413F" w:rsidP="00CE413F">
      <w:pPr>
        <w:pStyle w:val="Caption"/>
        <w:jc w:val="left"/>
        <w:rPr>
          <w:rStyle w:val="BookTitle"/>
          <w:sz w:val="40"/>
          <w:szCs w:val="40"/>
        </w:rPr>
      </w:pPr>
    </w:p>
    <w:p w14:paraId="2B0F4527" w14:textId="77777777" w:rsidR="00CE413F" w:rsidRDefault="00CE413F" w:rsidP="00CE413F">
      <w:pPr>
        <w:pStyle w:val="Caption"/>
        <w:jc w:val="left"/>
        <w:rPr>
          <w:rStyle w:val="BookTitle"/>
          <w:sz w:val="40"/>
          <w:szCs w:val="40"/>
        </w:rPr>
      </w:pPr>
    </w:p>
    <w:p w14:paraId="4C4687DA" w14:textId="613AE27A" w:rsidR="00CE413F" w:rsidRPr="00CE413F" w:rsidRDefault="00CE413F" w:rsidP="00CE413F">
      <w:pPr>
        <w:pStyle w:val="Caption"/>
        <w:jc w:val="left"/>
        <w:rPr>
          <w:rStyle w:val="BookTitle"/>
          <w:sz w:val="40"/>
          <w:szCs w:val="40"/>
        </w:rPr>
      </w:pPr>
      <w:r w:rsidRPr="00CE413F">
        <w:rPr>
          <w:rStyle w:val="BookTitle"/>
          <w:sz w:val="40"/>
          <w:szCs w:val="40"/>
        </w:rPr>
        <w:t>Student Name:  Rusti Monica</w:t>
      </w:r>
    </w:p>
    <w:p w14:paraId="48D690C9" w14:textId="77777777" w:rsidR="00CE413F" w:rsidRPr="00CE413F" w:rsidRDefault="00CE413F" w:rsidP="00CE413F">
      <w:pPr>
        <w:pStyle w:val="Caption"/>
        <w:jc w:val="left"/>
        <w:rPr>
          <w:rStyle w:val="BookTitle"/>
          <w:sz w:val="40"/>
          <w:szCs w:val="40"/>
        </w:rPr>
      </w:pPr>
      <w:r w:rsidRPr="00CE413F">
        <w:rPr>
          <w:rStyle w:val="BookTitle"/>
          <w:sz w:val="40"/>
          <w:szCs w:val="40"/>
        </w:rPr>
        <w:t>Student Number: 1909952</w:t>
      </w:r>
    </w:p>
    <w:p w14:paraId="6A7D39A5" w14:textId="46EFCE83" w:rsidR="00CE413F" w:rsidRPr="00CE413F" w:rsidRDefault="00CE413F" w:rsidP="00CE413F">
      <w:pPr>
        <w:pStyle w:val="Caption"/>
        <w:jc w:val="left"/>
        <w:rPr>
          <w:rStyle w:val="BookTitle"/>
          <w:sz w:val="40"/>
          <w:szCs w:val="40"/>
        </w:rPr>
      </w:pPr>
      <w:r w:rsidRPr="00CE413F">
        <w:rPr>
          <w:rStyle w:val="BookTitle"/>
          <w:sz w:val="40"/>
          <w:szCs w:val="40"/>
        </w:rPr>
        <w:t xml:space="preserve">Lecture name: Racheal Adebayo </w:t>
      </w:r>
    </w:p>
    <w:p w14:paraId="61196BD8" w14:textId="65FD91E9" w:rsidR="00CE413F" w:rsidRPr="00CE413F" w:rsidRDefault="00CE413F" w:rsidP="00CE413F">
      <w:pPr>
        <w:pStyle w:val="Caption"/>
        <w:jc w:val="left"/>
        <w:rPr>
          <w:rStyle w:val="BookTitle"/>
          <w:sz w:val="40"/>
          <w:szCs w:val="40"/>
        </w:rPr>
      </w:pPr>
      <w:r w:rsidRPr="00CE413F">
        <w:rPr>
          <w:rStyle w:val="BookTitle"/>
          <w:sz w:val="40"/>
          <w:szCs w:val="40"/>
        </w:rPr>
        <w:t>Module name: Principles of Health and Social Care Practice</w:t>
      </w:r>
    </w:p>
    <w:p w14:paraId="274B35CE" w14:textId="09F790BF" w:rsidR="00CE413F" w:rsidRPr="00CE413F" w:rsidRDefault="00CE413F" w:rsidP="00CE413F">
      <w:pPr>
        <w:pStyle w:val="Caption"/>
        <w:jc w:val="left"/>
        <w:rPr>
          <w:rStyle w:val="BookTitle"/>
          <w:sz w:val="40"/>
          <w:szCs w:val="40"/>
        </w:rPr>
      </w:pPr>
      <w:r w:rsidRPr="00CE413F">
        <w:rPr>
          <w:rStyle w:val="BookTitle"/>
          <w:sz w:val="40"/>
          <w:szCs w:val="40"/>
        </w:rPr>
        <w:t>Module Code: BMHP500</w:t>
      </w:r>
      <w:bookmarkEnd w:id="0"/>
      <w:r w:rsidRPr="00CE413F">
        <w:rPr>
          <w:rStyle w:val="BookTitle"/>
          <w:sz w:val="40"/>
          <w:szCs w:val="40"/>
        </w:rPr>
        <w:t xml:space="preserve">2 </w:t>
      </w:r>
    </w:p>
    <w:p w14:paraId="0B5BEEBD" w14:textId="77777777" w:rsidR="00CE413F" w:rsidRDefault="00CE413F" w:rsidP="00CE413F">
      <w:pPr>
        <w:rPr>
          <w:sz w:val="36"/>
          <w:szCs w:val="36"/>
        </w:rPr>
      </w:pPr>
    </w:p>
    <w:p w14:paraId="60E28666" w14:textId="77777777" w:rsidR="00CE413F" w:rsidRDefault="00CE413F" w:rsidP="00CE413F">
      <w:pPr>
        <w:rPr>
          <w:sz w:val="36"/>
          <w:szCs w:val="36"/>
        </w:rPr>
      </w:pPr>
    </w:p>
    <w:p w14:paraId="00AEB90A" w14:textId="6D4AEAAB" w:rsidR="007C259C" w:rsidRPr="00EB4AA0" w:rsidRDefault="007C259C">
      <w:pPr>
        <w:spacing w:line="276" w:lineRule="auto"/>
        <w:jc w:val="left"/>
        <w:rPr>
          <w:rFonts w:eastAsia="Times New Roman" w:cs="Times New Roman"/>
          <w:b/>
          <w:szCs w:val="24"/>
        </w:rPr>
      </w:pPr>
    </w:p>
    <w:p w14:paraId="56A37DD8" w14:textId="77777777" w:rsidR="00CE413F" w:rsidRDefault="00CE413F" w:rsidP="007C259C">
      <w:pPr>
        <w:jc w:val="center"/>
        <w:rPr>
          <w:rFonts w:eastAsia="Times New Roman" w:cs="Times New Roman"/>
          <w:b/>
          <w:szCs w:val="24"/>
        </w:rPr>
      </w:pPr>
    </w:p>
    <w:p w14:paraId="4977655B" w14:textId="77777777" w:rsidR="007C259C" w:rsidRPr="00EB4AA0" w:rsidRDefault="007C259C" w:rsidP="004572C7">
      <w:pPr>
        <w:rPr>
          <w:rFonts w:eastAsia="Times New Roman" w:cs="Times New Roman"/>
          <w:b/>
          <w:szCs w:val="24"/>
        </w:rPr>
      </w:pPr>
      <w:r w:rsidRPr="00EB4AA0">
        <w:rPr>
          <w:rFonts w:eastAsia="Times New Roman" w:cs="Times New Roman"/>
          <w:b/>
          <w:szCs w:val="24"/>
        </w:rPr>
        <w:br w:type="page"/>
      </w:r>
    </w:p>
    <w:p w14:paraId="1E81AAE8" w14:textId="77777777" w:rsidR="00C3012E" w:rsidRDefault="00C3012E" w:rsidP="00F430ED">
      <w:pPr>
        <w:rPr>
          <w:rFonts w:eastAsia="Times New Roman" w:cs="Times New Roman"/>
          <w:b/>
          <w:bCs/>
          <w:szCs w:val="24"/>
        </w:rPr>
      </w:pPr>
    </w:p>
    <w:p w14:paraId="6AF4B3B6" w14:textId="6F8637BB" w:rsidR="00AD68D4" w:rsidRDefault="00AD68D4" w:rsidP="00C3012E">
      <w:pPr>
        <w:rPr>
          <w:rFonts w:eastAsia="Times New Roman" w:cs="Times New Roman"/>
          <w:b/>
          <w:bCs/>
          <w:szCs w:val="24"/>
        </w:rPr>
      </w:pPr>
      <w:r>
        <w:rPr>
          <w:rFonts w:eastAsia="Times New Roman" w:cs="Times New Roman"/>
          <w:b/>
          <w:bCs/>
          <w:szCs w:val="24"/>
        </w:rPr>
        <w:t xml:space="preserve">Table of Contents </w:t>
      </w:r>
    </w:p>
    <w:p w14:paraId="422D7539" w14:textId="64F6EE76" w:rsidR="00AD68D4" w:rsidRPr="00AD68D4" w:rsidRDefault="00AD68D4" w:rsidP="00C3012E">
      <w:pPr>
        <w:rPr>
          <w:rFonts w:eastAsia="Times New Roman" w:cs="Times New Roman"/>
          <w:szCs w:val="24"/>
        </w:rPr>
      </w:pPr>
    </w:p>
    <w:p w14:paraId="3AC856C9" w14:textId="77777777" w:rsidR="00C3012E" w:rsidRDefault="00C3012E" w:rsidP="00C3012E">
      <w:pPr>
        <w:rPr>
          <w:rFonts w:eastAsia="Times New Roman" w:cs="Times New Roman"/>
          <w:szCs w:val="24"/>
        </w:rPr>
      </w:pPr>
    </w:p>
    <w:p w14:paraId="70270E24" w14:textId="76CB2DE3" w:rsidR="00AD68D4" w:rsidRDefault="00AD68D4" w:rsidP="00C3012E">
      <w:pPr>
        <w:rPr>
          <w:rFonts w:eastAsia="Times New Roman" w:cs="Times New Roman"/>
          <w:szCs w:val="24"/>
        </w:rPr>
      </w:pPr>
      <w:r w:rsidRPr="00AD68D4">
        <w:rPr>
          <w:rFonts w:eastAsia="Times New Roman" w:cs="Times New Roman"/>
          <w:szCs w:val="24"/>
        </w:rPr>
        <w:t>Introduction</w:t>
      </w:r>
      <w:r>
        <w:rPr>
          <w:rFonts w:eastAsia="Times New Roman" w:cs="Times New Roman"/>
          <w:szCs w:val="24"/>
        </w:rPr>
        <w:t>………………………………………………………………………….…</w:t>
      </w:r>
      <w:r w:rsidR="00C3012E">
        <w:rPr>
          <w:rFonts w:eastAsia="Times New Roman" w:cs="Times New Roman"/>
          <w:szCs w:val="24"/>
        </w:rPr>
        <w:t>.</w:t>
      </w:r>
      <w:r>
        <w:rPr>
          <w:rFonts w:eastAsia="Times New Roman" w:cs="Times New Roman"/>
          <w:szCs w:val="24"/>
        </w:rPr>
        <w:t>…</w:t>
      </w:r>
      <w:proofErr w:type="gramStart"/>
      <w:r>
        <w:rPr>
          <w:rFonts w:eastAsia="Times New Roman" w:cs="Times New Roman"/>
          <w:szCs w:val="24"/>
        </w:rPr>
        <w:t>…..</w:t>
      </w:r>
      <w:proofErr w:type="gramEnd"/>
      <w:r w:rsidR="00C3012E">
        <w:rPr>
          <w:rFonts w:eastAsia="Times New Roman" w:cs="Times New Roman"/>
          <w:szCs w:val="24"/>
        </w:rPr>
        <w:t>2</w:t>
      </w:r>
    </w:p>
    <w:p w14:paraId="1C4A5250" w14:textId="383CB5AE" w:rsidR="00AD68D4" w:rsidRDefault="00AD68D4" w:rsidP="00C3012E">
      <w:pPr>
        <w:rPr>
          <w:rFonts w:eastAsia="Times New Roman" w:cs="Times New Roman"/>
          <w:szCs w:val="24"/>
        </w:rPr>
      </w:pPr>
      <w:r>
        <w:rPr>
          <w:rFonts w:eastAsia="Times New Roman" w:cs="Times New Roman"/>
          <w:szCs w:val="24"/>
        </w:rPr>
        <w:t>Care plan based on the case study…………………………………………………………</w:t>
      </w:r>
      <w:proofErr w:type="gramStart"/>
      <w:r>
        <w:rPr>
          <w:rFonts w:eastAsia="Times New Roman" w:cs="Times New Roman"/>
          <w:szCs w:val="24"/>
        </w:rPr>
        <w:t>…..</w:t>
      </w:r>
      <w:proofErr w:type="gramEnd"/>
      <w:r>
        <w:rPr>
          <w:rFonts w:eastAsia="Times New Roman" w:cs="Times New Roman"/>
          <w:szCs w:val="24"/>
        </w:rPr>
        <w:t>3</w:t>
      </w:r>
    </w:p>
    <w:p w14:paraId="4E632A01" w14:textId="559BF2B6" w:rsidR="00AD68D4" w:rsidRDefault="00AD68D4" w:rsidP="00C3012E">
      <w:pPr>
        <w:rPr>
          <w:rFonts w:eastAsia="Times New Roman" w:cs="Times New Roman"/>
          <w:szCs w:val="24"/>
        </w:rPr>
      </w:pPr>
      <w:r>
        <w:rPr>
          <w:rFonts w:eastAsia="Times New Roman" w:cs="Times New Roman"/>
          <w:szCs w:val="24"/>
        </w:rPr>
        <w:t>Implementation of principles of support within health and social care practice………………4</w:t>
      </w:r>
    </w:p>
    <w:p w14:paraId="792FABA8" w14:textId="77777777" w:rsidR="00C3012E" w:rsidRDefault="00AD68D4" w:rsidP="00C3012E">
      <w:pPr>
        <w:rPr>
          <w:rFonts w:eastAsia="Times New Roman" w:cs="Times New Roman"/>
          <w:szCs w:val="24"/>
        </w:rPr>
      </w:pPr>
      <w:bookmarkStart w:id="1" w:name="_Hlk80776165"/>
      <w:r>
        <w:rPr>
          <w:rFonts w:eastAsia="Times New Roman" w:cs="Times New Roman"/>
          <w:szCs w:val="24"/>
        </w:rPr>
        <w:t>Evaluating the impact of policy</w:t>
      </w:r>
      <w:r w:rsidR="00C3012E">
        <w:rPr>
          <w:rFonts w:eastAsia="Times New Roman" w:cs="Times New Roman"/>
          <w:szCs w:val="24"/>
        </w:rPr>
        <w:t>, legislation, regulation, codes of practice and standards on organisation policy and practice</w:t>
      </w:r>
      <w:bookmarkEnd w:id="1"/>
      <w:r w:rsidR="00C3012E">
        <w:rPr>
          <w:rFonts w:eastAsia="Times New Roman" w:cs="Times New Roman"/>
          <w:szCs w:val="24"/>
        </w:rPr>
        <w:t>………………………………………………………………7</w:t>
      </w:r>
    </w:p>
    <w:p w14:paraId="39483843" w14:textId="77777777" w:rsidR="00C3012E" w:rsidRDefault="00C3012E" w:rsidP="00C3012E">
      <w:pPr>
        <w:rPr>
          <w:rFonts w:eastAsia="Times New Roman" w:cs="Times New Roman"/>
          <w:szCs w:val="24"/>
        </w:rPr>
      </w:pPr>
      <w:bookmarkStart w:id="2" w:name="_Hlk80776741"/>
      <w:r>
        <w:rPr>
          <w:rFonts w:eastAsia="Times New Roman" w:cs="Times New Roman"/>
          <w:szCs w:val="24"/>
        </w:rPr>
        <w:t>Analysing the theories that underpin health and social care practice</w:t>
      </w:r>
      <w:bookmarkEnd w:id="2"/>
      <w:r>
        <w:rPr>
          <w:rFonts w:eastAsia="Times New Roman" w:cs="Times New Roman"/>
          <w:szCs w:val="24"/>
        </w:rPr>
        <w:t>………………………</w:t>
      </w:r>
      <w:proofErr w:type="gramStart"/>
      <w:r>
        <w:rPr>
          <w:rFonts w:eastAsia="Times New Roman" w:cs="Times New Roman"/>
          <w:szCs w:val="24"/>
        </w:rPr>
        <w:t>…..</w:t>
      </w:r>
      <w:proofErr w:type="gramEnd"/>
      <w:r>
        <w:rPr>
          <w:rFonts w:eastAsia="Times New Roman" w:cs="Times New Roman"/>
          <w:szCs w:val="24"/>
        </w:rPr>
        <w:t>9</w:t>
      </w:r>
    </w:p>
    <w:p w14:paraId="5ABB2288" w14:textId="29A915CE" w:rsidR="00AD68D4" w:rsidRDefault="00C3012E" w:rsidP="00C3012E">
      <w:pPr>
        <w:rPr>
          <w:rFonts w:eastAsia="Times New Roman" w:cs="Times New Roman"/>
          <w:szCs w:val="24"/>
        </w:rPr>
      </w:pPr>
      <w:r>
        <w:rPr>
          <w:rFonts w:eastAsia="Times New Roman" w:cs="Times New Roman"/>
          <w:szCs w:val="24"/>
        </w:rPr>
        <w:t>Recommendations……………………………………………………………</w:t>
      </w:r>
      <w:proofErr w:type="gramStart"/>
      <w:r>
        <w:rPr>
          <w:rFonts w:eastAsia="Times New Roman" w:cs="Times New Roman"/>
          <w:szCs w:val="24"/>
        </w:rPr>
        <w:t>…..</w:t>
      </w:r>
      <w:proofErr w:type="gramEnd"/>
      <w:r>
        <w:rPr>
          <w:rFonts w:eastAsia="Times New Roman" w:cs="Times New Roman"/>
          <w:szCs w:val="24"/>
        </w:rPr>
        <w:t xml:space="preserve">……………9 </w:t>
      </w:r>
    </w:p>
    <w:p w14:paraId="56B63B41" w14:textId="3DD26060" w:rsidR="00C3012E" w:rsidRDefault="00C3012E" w:rsidP="00C3012E">
      <w:pPr>
        <w:rPr>
          <w:rFonts w:eastAsia="Times New Roman" w:cs="Times New Roman"/>
          <w:szCs w:val="24"/>
        </w:rPr>
      </w:pPr>
      <w:r>
        <w:rPr>
          <w:rFonts w:eastAsia="Times New Roman" w:cs="Times New Roman"/>
          <w:szCs w:val="24"/>
        </w:rPr>
        <w:t>Conclusion……………………………………………………………………………………11</w:t>
      </w:r>
    </w:p>
    <w:p w14:paraId="70D9D55F" w14:textId="3B9D2017" w:rsidR="00C3012E" w:rsidRDefault="00C3012E" w:rsidP="00C3012E">
      <w:pPr>
        <w:rPr>
          <w:rFonts w:eastAsia="Times New Roman" w:cs="Times New Roman"/>
          <w:szCs w:val="24"/>
        </w:rPr>
      </w:pPr>
      <w:r>
        <w:rPr>
          <w:rFonts w:eastAsia="Times New Roman" w:cs="Times New Roman"/>
          <w:szCs w:val="24"/>
        </w:rPr>
        <w:t>References……………………………………………………………………………………1</w:t>
      </w:r>
      <w:r w:rsidR="00F27F08">
        <w:rPr>
          <w:rFonts w:eastAsia="Times New Roman" w:cs="Times New Roman"/>
          <w:szCs w:val="24"/>
        </w:rPr>
        <w:t>4</w:t>
      </w:r>
    </w:p>
    <w:p w14:paraId="58150C25" w14:textId="77777777" w:rsidR="00AD68D4" w:rsidRPr="00AD68D4" w:rsidRDefault="00AD68D4" w:rsidP="00C3012E">
      <w:pPr>
        <w:rPr>
          <w:rFonts w:eastAsia="Times New Roman" w:cs="Times New Roman"/>
          <w:szCs w:val="24"/>
        </w:rPr>
      </w:pPr>
    </w:p>
    <w:p w14:paraId="1D868CAA" w14:textId="77777777" w:rsidR="00AD68D4" w:rsidRDefault="00AD68D4" w:rsidP="00C3012E">
      <w:pPr>
        <w:rPr>
          <w:rFonts w:eastAsia="Times New Roman" w:cs="Times New Roman"/>
          <w:b/>
          <w:bCs/>
          <w:szCs w:val="24"/>
        </w:rPr>
      </w:pPr>
    </w:p>
    <w:p w14:paraId="1F2E4018" w14:textId="77777777" w:rsidR="00AD68D4" w:rsidRDefault="00AD68D4" w:rsidP="00C3012E">
      <w:pPr>
        <w:rPr>
          <w:rFonts w:eastAsia="Times New Roman" w:cs="Times New Roman"/>
          <w:b/>
          <w:bCs/>
          <w:szCs w:val="24"/>
        </w:rPr>
      </w:pPr>
    </w:p>
    <w:p w14:paraId="3E9E2BE5" w14:textId="77777777" w:rsidR="00AD68D4" w:rsidRDefault="00AD68D4" w:rsidP="00C3012E">
      <w:pPr>
        <w:rPr>
          <w:rFonts w:eastAsia="Times New Roman" w:cs="Times New Roman"/>
          <w:b/>
          <w:bCs/>
          <w:szCs w:val="24"/>
        </w:rPr>
      </w:pPr>
    </w:p>
    <w:p w14:paraId="7D5F6AA8" w14:textId="77777777" w:rsidR="00AD68D4" w:rsidRDefault="00AD68D4" w:rsidP="00C3012E">
      <w:pPr>
        <w:rPr>
          <w:rFonts w:eastAsia="Times New Roman" w:cs="Times New Roman"/>
          <w:b/>
          <w:bCs/>
          <w:szCs w:val="24"/>
        </w:rPr>
      </w:pPr>
    </w:p>
    <w:p w14:paraId="19920556" w14:textId="77777777" w:rsidR="00AD68D4" w:rsidRDefault="00AD68D4" w:rsidP="00C3012E">
      <w:pPr>
        <w:rPr>
          <w:rFonts w:eastAsia="Times New Roman" w:cs="Times New Roman"/>
          <w:b/>
          <w:bCs/>
          <w:szCs w:val="24"/>
        </w:rPr>
      </w:pPr>
    </w:p>
    <w:p w14:paraId="5F8CC74B" w14:textId="77777777" w:rsidR="00AD68D4" w:rsidRDefault="00AD68D4" w:rsidP="00C3012E">
      <w:pPr>
        <w:rPr>
          <w:rFonts w:eastAsia="Times New Roman" w:cs="Times New Roman"/>
          <w:b/>
          <w:bCs/>
          <w:szCs w:val="24"/>
        </w:rPr>
      </w:pPr>
    </w:p>
    <w:p w14:paraId="77037140" w14:textId="77777777" w:rsidR="00AD68D4" w:rsidRDefault="00AD68D4" w:rsidP="00C3012E">
      <w:pPr>
        <w:rPr>
          <w:rFonts w:eastAsia="Times New Roman" w:cs="Times New Roman"/>
          <w:b/>
          <w:bCs/>
          <w:szCs w:val="24"/>
        </w:rPr>
      </w:pPr>
    </w:p>
    <w:p w14:paraId="18596267" w14:textId="77777777" w:rsidR="00AD68D4" w:rsidRDefault="00AD68D4" w:rsidP="00C3012E">
      <w:pPr>
        <w:rPr>
          <w:rFonts w:eastAsia="Times New Roman" w:cs="Times New Roman"/>
          <w:b/>
          <w:bCs/>
          <w:szCs w:val="24"/>
        </w:rPr>
      </w:pPr>
    </w:p>
    <w:p w14:paraId="5F315E5D" w14:textId="77777777" w:rsidR="00AD68D4" w:rsidRDefault="00AD68D4" w:rsidP="00C3012E">
      <w:pPr>
        <w:rPr>
          <w:rFonts w:eastAsia="Times New Roman" w:cs="Times New Roman"/>
          <w:b/>
          <w:bCs/>
          <w:szCs w:val="24"/>
        </w:rPr>
      </w:pPr>
    </w:p>
    <w:p w14:paraId="43EC501C" w14:textId="77777777" w:rsidR="00AD68D4" w:rsidRDefault="00AD68D4" w:rsidP="00C3012E">
      <w:pPr>
        <w:rPr>
          <w:rFonts w:eastAsia="Times New Roman" w:cs="Times New Roman"/>
          <w:b/>
          <w:bCs/>
          <w:szCs w:val="24"/>
        </w:rPr>
      </w:pPr>
    </w:p>
    <w:p w14:paraId="74D502EC" w14:textId="77777777" w:rsidR="00AD68D4" w:rsidRDefault="00AD68D4" w:rsidP="00C3012E">
      <w:pPr>
        <w:rPr>
          <w:rFonts w:eastAsia="Times New Roman" w:cs="Times New Roman"/>
          <w:b/>
          <w:bCs/>
          <w:szCs w:val="24"/>
        </w:rPr>
      </w:pPr>
    </w:p>
    <w:p w14:paraId="2260A55B" w14:textId="77777777" w:rsidR="00AD68D4" w:rsidRDefault="00AD68D4" w:rsidP="00C3012E">
      <w:pPr>
        <w:rPr>
          <w:rFonts w:eastAsia="Times New Roman" w:cs="Times New Roman"/>
          <w:b/>
          <w:bCs/>
          <w:szCs w:val="24"/>
        </w:rPr>
      </w:pPr>
    </w:p>
    <w:p w14:paraId="53D20EC5" w14:textId="77777777" w:rsidR="00AD68D4" w:rsidRDefault="00AD68D4" w:rsidP="00F430ED">
      <w:pPr>
        <w:rPr>
          <w:rFonts w:eastAsia="Times New Roman" w:cs="Times New Roman"/>
          <w:b/>
          <w:bCs/>
          <w:szCs w:val="24"/>
        </w:rPr>
      </w:pPr>
    </w:p>
    <w:p w14:paraId="1C398D4C" w14:textId="77777777" w:rsidR="00AD68D4" w:rsidRDefault="00AD68D4" w:rsidP="00F430ED">
      <w:pPr>
        <w:rPr>
          <w:rFonts w:eastAsia="Times New Roman" w:cs="Times New Roman"/>
          <w:b/>
          <w:bCs/>
          <w:szCs w:val="24"/>
        </w:rPr>
      </w:pPr>
    </w:p>
    <w:p w14:paraId="61FB9136" w14:textId="77777777" w:rsidR="00AD68D4" w:rsidRDefault="00AD68D4" w:rsidP="00F430ED">
      <w:pPr>
        <w:rPr>
          <w:rFonts w:eastAsia="Times New Roman" w:cs="Times New Roman"/>
          <w:b/>
          <w:bCs/>
          <w:szCs w:val="24"/>
        </w:rPr>
      </w:pPr>
    </w:p>
    <w:p w14:paraId="671CE8A3" w14:textId="77777777" w:rsidR="00AD68D4" w:rsidRDefault="00AD68D4" w:rsidP="00F430ED">
      <w:pPr>
        <w:rPr>
          <w:rFonts w:eastAsia="Times New Roman" w:cs="Times New Roman"/>
          <w:b/>
          <w:bCs/>
          <w:szCs w:val="24"/>
        </w:rPr>
      </w:pPr>
    </w:p>
    <w:p w14:paraId="67A1C0C9" w14:textId="77777777" w:rsidR="00AD68D4" w:rsidRDefault="00AD68D4" w:rsidP="00F430ED">
      <w:pPr>
        <w:rPr>
          <w:rFonts w:eastAsia="Times New Roman" w:cs="Times New Roman"/>
          <w:b/>
          <w:bCs/>
          <w:szCs w:val="24"/>
        </w:rPr>
      </w:pPr>
    </w:p>
    <w:p w14:paraId="4F0EE81C" w14:textId="5496393F" w:rsidR="00AD68D4" w:rsidRPr="00AD68D4" w:rsidRDefault="00AD68D4" w:rsidP="00F430ED">
      <w:pPr>
        <w:rPr>
          <w:rFonts w:eastAsia="Times New Roman" w:cs="Times New Roman"/>
          <w:b/>
          <w:bCs/>
          <w:szCs w:val="24"/>
        </w:rPr>
      </w:pPr>
      <w:r w:rsidRPr="00AD68D4">
        <w:rPr>
          <w:rFonts w:eastAsia="Times New Roman" w:cs="Times New Roman"/>
          <w:b/>
          <w:bCs/>
          <w:szCs w:val="24"/>
        </w:rPr>
        <w:t>Introduction</w:t>
      </w:r>
    </w:p>
    <w:p w14:paraId="785B6641" w14:textId="77777777" w:rsidR="00C3012E" w:rsidRDefault="00C3012E" w:rsidP="00F430ED">
      <w:pPr>
        <w:rPr>
          <w:rFonts w:eastAsia="Times New Roman" w:cs="Times New Roman"/>
          <w:szCs w:val="24"/>
        </w:rPr>
      </w:pPr>
    </w:p>
    <w:p w14:paraId="4B08C388" w14:textId="77777777" w:rsidR="00C3012E" w:rsidRDefault="00C3012E" w:rsidP="00C3012E">
      <w:pPr>
        <w:rPr>
          <w:rFonts w:eastAsia="Times New Roman" w:cs="Times New Roman"/>
          <w:szCs w:val="24"/>
        </w:rPr>
      </w:pPr>
    </w:p>
    <w:p w14:paraId="3C0BCAF5" w14:textId="6BAC4610" w:rsidR="00C3012E" w:rsidRDefault="00C3012E" w:rsidP="00C3012E">
      <w:pPr>
        <w:rPr>
          <w:rFonts w:eastAsia="Times New Roman" w:cs="Times New Roman"/>
          <w:szCs w:val="24"/>
        </w:rPr>
      </w:pPr>
      <w:r w:rsidRPr="00CE413F">
        <w:rPr>
          <w:rFonts w:eastAsia="Times New Roman" w:cs="Times New Roman"/>
          <w:szCs w:val="24"/>
        </w:rPr>
        <w:t xml:space="preserve">The assessment below has critically discussed the principles of support that will be adopted within the social and health care practices. Along with this, it has also discussed the effect of policy, legislation, regulations, and code of practice as well as standards that are vital for any care giving organisations such as NHS in formulating their practices. </w:t>
      </w:r>
      <w:r>
        <w:rPr>
          <w:rFonts w:eastAsia="Times New Roman" w:cs="Times New Roman"/>
          <w:szCs w:val="24"/>
        </w:rPr>
        <w:t xml:space="preserve"> </w:t>
      </w:r>
    </w:p>
    <w:p w14:paraId="78B20977" w14:textId="3EF0B04E" w:rsidR="00AD68D4" w:rsidRDefault="001D405D" w:rsidP="00F430ED">
      <w:pPr>
        <w:rPr>
          <w:rFonts w:eastAsia="Times New Roman" w:cs="Times New Roman"/>
          <w:szCs w:val="24"/>
        </w:rPr>
      </w:pPr>
      <w:r w:rsidRPr="00EB4AA0">
        <w:rPr>
          <w:rFonts w:eastAsia="Times New Roman" w:cs="Times New Roman"/>
          <w:szCs w:val="24"/>
        </w:rPr>
        <w:t xml:space="preserve">In context to this, the following assessment will discuss the importance of </w:t>
      </w:r>
      <w:r w:rsidRPr="00AD68D4">
        <w:rPr>
          <w:rFonts w:eastAsia="Times New Roman" w:cs="Times New Roman"/>
          <w:bCs/>
          <w:iCs/>
          <w:szCs w:val="24"/>
        </w:rPr>
        <w:t>person-centred</w:t>
      </w:r>
      <w:r w:rsidR="00127703" w:rsidRPr="00AD68D4">
        <w:rPr>
          <w:rFonts w:eastAsia="Times New Roman" w:cs="Times New Roman"/>
          <w:bCs/>
          <w:iCs/>
          <w:szCs w:val="24"/>
        </w:rPr>
        <w:t xml:space="preserve"> care</w:t>
      </w:r>
      <w:r w:rsidRPr="00DC1963">
        <w:rPr>
          <w:rFonts w:eastAsia="Times New Roman" w:cs="Times New Roman"/>
          <w:i/>
          <w:szCs w:val="24"/>
        </w:rPr>
        <w:t xml:space="preserve"> </w:t>
      </w:r>
      <w:r w:rsidRPr="00DC1963">
        <w:rPr>
          <w:rFonts w:eastAsia="Times New Roman" w:cs="Times New Roman"/>
          <w:szCs w:val="24"/>
        </w:rPr>
        <w:t>under</w:t>
      </w:r>
      <w:r w:rsidRPr="00EB4AA0">
        <w:rPr>
          <w:rFonts w:eastAsia="Times New Roman" w:cs="Times New Roman"/>
          <w:b/>
          <w:szCs w:val="24"/>
        </w:rPr>
        <w:t xml:space="preserve"> </w:t>
      </w:r>
      <w:r w:rsidR="00C636B7" w:rsidRPr="00AD68D4">
        <w:rPr>
          <w:rFonts w:eastAsia="Times New Roman" w:cs="Times New Roman"/>
          <w:bCs/>
          <w:szCs w:val="24"/>
        </w:rPr>
        <w:t>NHS</w:t>
      </w:r>
      <w:r w:rsidRPr="00DC1963">
        <w:rPr>
          <w:rFonts w:eastAsia="Times New Roman" w:cs="Times New Roman"/>
          <w:color w:val="FF0000"/>
          <w:szCs w:val="24"/>
        </w:rPr>
        <w:t xml:space="preserve"> </w:t>
      </w:r>
      <w:r w:rsidRPr="00DC1963">
        <w:rPr>
          <w:rFonts w:eastAsia="Times New Roman" w:cs="Times New Roman"/>
          <w:szCs w:val="24"/>
        </w:rPr>
        <w:t>f</w:t>
      </w:r>
      <w:r w:rsidRPr="00EB4AA0">
        <w:rPr>
          <w:rFonts w:eastAsia="Times New Roman" w:cs="Times New Roman"/>
          <w:szCs w:val="24"/>
        </w:rPr>
        <w:t xml:space="preserve">or providing them with support and care in case of any disability or illnesses. </w:t>
      </w:r>
    </w:p>
    <w:p w14:paraId="73BBED4F" w14:textId="4560D725" w:rsidR="00AD68D4" w:rsidRDefault="001D405D" w:rsidP="00F430ED">
      <w:pPr>
        <w:rPr>
          <w:rFonts w:eastAsia="Times New Roman" w:cs="Times New Roman"/>
          <w:szCs w:val="24"/>
        </w:rPr>
      </w:pPr>
      <w:r w:rsidRPr="00EB4AA0">
        <w:rPr>
          <w:rFonts w:eastAsia="Times New Roman" w:cs="Times New Roman"/>
          <w:szCs w:val="24"/>
        </w:rPr>
        <w:t xml:space="preserve">In addition, it will also critically discuss the </w:t>
      </w:r>
      <w:r w:rsidR="00E511BF" w:rsidRPr="00EB4AA0">
        <w:rPr>
          <w:rFonts w:eastAsia="Times New Roman" w:cs="Times New Roman"/>
          <w:szCs w:val="24"/>
        </w:rPr>
        <w:t>effect</w:t>
      </w:r>
      <w:r w:rsidRPr="00EB4AA0">
        <w:rPr>
          <w:rFonts w:eastAsia="Times New Roman" w:cs="Times New Roman"/>
          <w:szCs w:val="24"/>
        </w:rPr>
        <w:t xml:space="preserve"> of policy, legislation, regulations and code of practice and standards within the policy and practices of the concerned organisation. </w:t>
      </w:r>
    </w:p>
    <w:p w14:paraId="2DC92029" w14:textId="0DC0B1C4" w:rsidR="00C3012E" w:rsidRDefault="00C3012E" w:rsidP="00C3012E">
      <w:pPr>
        <w:rPr>
          <w:rFonts w:eastAsia="Times New Roman" w:cs="Times New Roman"/>
          <w:szCs w:val="24"/>
        </w:rPr>
      </w:pPr>
      <w:r w:rsidRPr="00CE413F">
        <w:rPr>
          <w:rFonts w:eastAsia="Times New Roman" w:cs="Times New Roman"/>
          <w:szCs w:val="24"/>
        </w:rPr>
        <w:t>Lastly, the assessment has highlighted some of the theories that support all the practices related to the care and social care within NHS. Collectively, the implementations of this changes aim to bring in new reformation within the care system.</w:t>
      </w:r>
      <w:r w:rsidRPr="00C3012E">
        <w:rPr>
          <w:rFonts w:eastAsia="Times New Roman" w:cs="Times New Roman"/>
          <w:szCs w:val="24"/>
        </w:rPr>
        <w:t xml:space="preserve"> </w:t>
      </w:r>
      <w:r w:rsidRPr="00EB4AA0">
        <w:rPr>
          <w:rFonts w:eastAsia="Times New Roman" w:cs="Times New Roman"/>
          <w:szCs w:val="24"/>
        </w:rPr>
        <w:t>All this would be discussed based on the case study of two elderly individuals</w:t>
      </w:r>
      <w:r w:rsidR="007C02C6">
        <w:rPr>
          <w:rFonts w:eastAsia="Times New Roman" w:cs="Times New Roman"/>
          <w:szCs w:val="24"/>
        </w:rPr>
        <w:t xml:space="preserve"> and offer recommendation.</w:t>
      </w:r>
      <w:r w:rsidRPr="00EB4AA0">
        <w:rPr>
          <w:rFonts w:eastAsia="Times New Roman" w:cs="Times New Roman"/>
          <w:szCs w:val="24"/>
        </w:rPr>
        <w:t xml:space="preserve"> </w:t>
      </w:r>
      <w:r>
        <w:rPr>
          <w:rFonts w:eastAsia="Times New Roman" w:cs="Times New Roman"/>
          <w:szCs w:val="24"/>
        </w:rPr>
        <w:t xml:space="preserve"> </w:t>
      </w:r>
      <w:r w:rsidRPr="00EB4AA0">
        <w:rPr>
          <w:rFonts w:eastAsia="Times New Roman" w:cs="Times New Roman"/>
          <w:szCs w:val="24"/>
        </w:rPr>
        <w:t xml:space="preserve">  </w:t>
      </w:r>
    </w:p>
    <w:p w14:paraId="02417A55" w14:textId="17E3893B" w:rsidR="00C3012E" w:rsidRPr="00AD68D4" w:rsidRDefault="00C3012E" w:rsidP="00C3012E">
      <w:pPr>
        <w:rPr>
          <w:rFonts w:eastAsia="Times New Roman" w:cs="Times New Roman"/>
          <w:szCs w:val="24"/>
        </w:rPr>
      </w:pPr>
    </w:p>
    <w:p w14:paraId="56AAD47D" w14:textId="77777777" w:rsidR="00C3012E" w:rsidRDefault="00C3012E" w:rsidP="00F430ED">
      <w:pPr>
        <w:rPr>
          <w:rFonts w:eastAsia="Times New Roman" w:cs="Times New Roman"/>
          <w:szCs w:val="24"/>
        </w:rPr>
      </w:pPr>
    </w:p>
    <w:p w14:paraId="7DEFEB4C" w14:textId="77777777" w:rsidR="00C3012E" w:rsidRDefault="00C3012E" w:rsidP="00F430ED">
      <w:pPr>
        <w:rPr>
          <w:rFonts w:eastAsia="Times New Roman" w:cs="Times New Roman"/>
          <w:szCs w:val="24"/>
        </w:rPr>
      </w:pPr>
    </w:p>
    <w:p w14:paraId="65DB16DD" w14:textId="77777777" w:rsidR="00C3012E" w:rsidRDefault="00C3012E" w:rsidP="00F430ED">
      <w:pPr>
        <w:rPr>
          <w:rFonts w:eastAsia="Times New Roman" w:cs="Times New Roman"/>
          <w:szCs w:val="24"/>
        </w:rPr>
      </w:pPr>
    </w:p>
    <w:p w14:paraId="720A61F2" w14:textId="77777777" w:rsidR="00C3012E" w:rsidRDefault="00C3012E" w:rsidP="00F430ED">
      <w:pPr>
        <w:rPr>
          <w:rFonts w:eastAsia="Times New Roman" w:cs="Times New Roman"/>
          <w:szCs w:val="24"/>
        </w:rPr>
      </w:pPr>
    </w:p>
    <w:p w14:paraId="5E70720A" w14:textId="77777777" w:rsidR="00C3012E" w:rsidRDefault="00C3012E" w:rsidP="00F430ED">
      <w:pPr>
        <w:rPr>
          <w:rFonts w:eastAsia="Times New Roman" w:cs="Times New Roman"/>
          <w:szCs w:val="24"/>
        </w:rPr>
      </w:pPr>
    </w:p>
    <w:p w14:paraId="10E4A979" w14:textId="135C7E92" w:rsidR="009B5320" w:rsidRPr="00EB4AA0" w:rsidRDefault="001D405D" w:rsidP="00F430ED">
      <w:pPr>
        <w:rPr>
          <w:rFonts w:eastAsia="Times New Roman" w:cs="Times New Roman"/>
          <w:szCs w:val="24"/>
        </w:rPr>
      </w:pPr>
      <w:r w:rsidRPr="00EB4AA0">
        <w:rPr>
          <w:rFonts w:eastAsia="Times New Roman" w:cs="Times New Roman"/>
          <w:szCs w:val="24"/>
        </w:rPr>
        <w:t xml:space="preserve">     </w:t>
      </w:r>
    </w:p>
    <w:p w14:paraId="7C079747" w14:textId="77777777" w:rsidR="00D519A3" w:rsidRDefault="00D519A3" w:rsidP="00F430ED">
      <w:pPr>
        <w:rPr>
          <w:rFonts w:eastAsia="Times New Roman" w:cs="Times New Roman"/>
          <w:b/>
          <w:bCs/>
          <w:szCs w:val="24"/>
        </w:rPr>
      </w:pPr>
    </w:p>
    <w:p w14:paraId="56A764F8" w14:textId="0D291497" w:rsidR="00AD68D4" w:rsidRPr="00AD68D4" w:rsidRDefault="00AD68D4" w:rsidP="00F430ED">
      <w:pPr>
        <w:rPr>
          <w:rFonts w:eastAsia="Times New Roman" w:cs="Times New Roman"/>
          <w:b/>
          <w:bCs/>
          <w:szCs w:val="24"/>
        </w:rPr>
      </w:pPr>
      <w:r w:rsidRPr="00AD68D4">
        <w:rPr>
          <w:rFonts w:eastAsia="Times New Roman" w:cs="Times New Roman"/>
          <w:b/>
          <w:bCs/>
          <w:szCs w:val="24"/>
        </w:rPr>
        <w:lastRenderedPageBreak/>
        <w:t>Care Plan based on the Case Study</w:t>
      </w:r>
    </w:p>
    <w:p w14:paraId="6FC1A7BF" w14:textId="77777777" w:rsidR="00AD68D4" w:rsidRDefault="001D405D" w:rsidP="00F430ED">
      <w:pPr>
        <w:rPr>
          <w:rFonts w:eastAsia="Times New Roman" w:cs="Times New Roman"/>
          <w:szCs w:val="24"/>
        </w:rPr>
      </w:pPr>
      <w:r w:rsidRPr="00EB4AA0">
        <w:rPr>
          <w:rFonts w:eastAsia="Times New Roman" w:cs="Times New Roman"/>
          <w:szCs w:val="24"/>
        </w:rPr>
        <w:t>According to the case study, it can be noted that both Mr and Mrs T are over 85 years old. Mr T for instance is suff</w:t>
      </w:r>
      <w:r w:rsidR="00E511BF" w:rsidRPr="00EB4AA0">
        <w:rPr>
          <w:rFonts w:eastAsia="Times New Roman" w:cs="Times New Roman"/>
          <w:szCs w:val="24"/>
        </w:rPr>
        <w:t>ering from progressive dementia.</w:t>
      </w:r>
    </w:p>
    <w:p w14:paraId="73EBFA5D" w14:textId="77777777" w:rsidR="00AD68D4" w:rsidRDefault="00E511BF" w:rsidP="00F430ED">
      <w:pPr>
        <w:rPr>
          <w:rFonts w:eastAsia="Times New Roman" w:cs="Times New Roman"/>
          <w:szCs w:val="24"/>
        </w:rPr>
      </w:pPr>
      <w:r w:rsidRPr="00EB4AA0">
        <w:rPr>
          <w:rFonts w:eastAsia="Times New Roman" w:cs="Times New Roman"/>
          <w:szCs w:val="24"/>
        </w:rPr>
        <w:t xml:space="preserve"> Further, he is also suffering from </w:t>
      </w:r>
      <w:r w:rsidR="001D405D" w:rsidRPr="00EB4AA0">
        <w:rPr>
          <w:rFonts w:eastAsia="Times New Roman" w:cs="Times New Roman"/>
          <w:szCs w:val="24"/>
        </w:rPr>
        <w:t xml:space="preserve">other chronic conditions. Both of them have been taking care of one another independently until recently when Mrs T </w:t>
      </w:r>
      <w:r w:rsidRPr="00EB4AA0">
        <w:rPr>
          <w:rFonts w:eastAsia="Times New Roman" w:cs="Times New Roman"/>
          <w:szCs w:val="24"/>
        </w:rPr>
        <w:t>fell</w:t>
      </w:r>
      <w:r w:rsidR="001D405D" w:rsidRPr="00EB4AA0">
        <w:rPr>
          <w:rFonts w:eastAsia="Times New Roman" w:cs="Times New Roman"/>
          <w:szCs w:val="24"/>
        </w:rPr>
        <w:t>.</w:t>
      </w:r>
    </w:p>
    <w:p w14:paraId="344245BD" w14:textId="734D34B5" w:rsidR="009B5320" w:rsidRPr="00EB4AA0" w:rsidRDefault="001D405D" w:rsidP="00F430ED">
      <w:pPr>
        <w:rPr>
          <w:rFonts w:eastAsia="Times New Roman" w:cs="Times New Roman"/>
          <w:szCs w:val="24"/>
        </w:rPr>
      </w:pPr>
      <w:r w:rsidRPr="00EB4AA0">
        <w:rPr>
          <w:rFonts w:eastAsia="Times New Roman" w:cs="Times New Roman"/>
          <w:szCs w:val="24"/>
        </w:rPr>
        <w:t xml:space="preserve"> For this reason, she </w:t>
      </w:r>
      <w:r w:rsidR="005F2708" w:rsidRPr="00EB4AA0">
        <w:rPr>
          <w:rFonts w:eastAsia="Times New Roman" w:cs="Times New Roman"/>
          <w:szCs w:val="24"/>
        </w:rPr>
        <w:t>was</w:t>
      </w:r>
      <w:r w:rsidRPr="00EB4AA0">
        <w:rPr>
          <w:rFonts w:eastAsia="Times New Roman" w:cs="Times New Roman"/>
          <w:szCs w:val="24"/>
        </w:rPr>
        <w:t xml:space="preserve"> admitted to the hospital and had to go for a hip operation. She has recovered and has returned to the home with a mobility frame. In such a chaotic crisis </w:t>
      </w:r>
      <w:r w:rsidR="00424358" w:rsidRPr="00EB4AA0">
        <w:rPr>
          <w:rFonts w:eastAsia="Times New Roman" w:cs="Times New Roman"/>
          <w:szCs w:val="24"/>
        </w:rPr>
        <w:t xml:space="preserve">she </w:t>
      </w:r>
      <w:r w:rsidRPr="00EB4AA0">
        <w:rPr>
          <w:rFonts w:eastAsia="Times New Roman" w:cs="Times New Roman"/>
          <w:szCs w:val="24"/>
        </w:rPr>
        <w:t xml:space="preserve">feels that they </w:t>
      </w:r>
      <w:r w:rsidR="00424358" w:rsidRPr="00EB4AA0">
        <w:rPr>
          <w:rFonts w:eastAsia="Times New Roman" w:cs="Times New Roman"/>
          <w:szCs w:val="24"/>
        </w:rPr>
        <w:t>in need of support</w:t>
      </w:r>
      <w:r w:rsidRPr="00EB4AA0">
        <w:rPr>
          <w:rFonts w:eastAsia="Times New Roman" w:cs="Times New Roman"/>
          <w:szCs w:val="24"/>
        </w:rPr>
        <w:t xml:space="preserve"> if they want to carry their living independently.</w:t>
      </w:r>
    </w:p>
    <w:p w14:paraId="0448B82D" w14:textId="463DB5B2" w:rsidR="009B5320" w:rsidRDefault="001D405D" w:rsidP="00D519A3">
      <w:pPr>
        <w:rPr>
          <w:rFonts w:eastAsia="Times New Roman" w:cs="Times New Roman"/>
          <w:szCs w:val="24"/>
        </w:rPr>
      </w:pPr>
      <w:r w:rsidRPr="00EB4AA0">
        <w:rPr>
          <w:rFonts w:eastAsia="Times New Roman" w:cs="Times New Roman"/>
          <w:szCs w:val="24"/>
        </w:rPr>
        <w:t xml:space="preserve">In context to the current condition of Mr and Mrs T, </w:t>
      </w:r>
      <w:r w:rsidRPr="00AD68D4">
        <w:rPr>
          <w:rFonts w:eastAsia="Times New Roman" w:cs="Times New Roman"/>
          <w:bCs/>
          <w:iCs/>
          <w:szCs w:val="24"/>
        </w:rPr>
        <w:t>person-centred care</w:t>
      </w:r>
      <w:r w:rsidRPr="00EB4AA0">
        <w:rPr>
          <w:rFonts w:eastAsia="Times New Roman" w:cs="Times New Roman"/>
          <w:b/>
          <w:i/>
          <w:szCs w:val="24"/>
        </w:rPr>
        <w:t xml:space="preserve"> </w:t>
      </w:r>
      <w:r w:rsidRPr="00EB4AA0">
        <w:rPr>
          <w:rFonts w:eastAsia="Times New Roman" w:cs="Times New Roman"/>
          <w:szCs w:val="24"/>
        </w:rPr>
        <w:t>would be most suitable for them. According to</w:t>
      </w:r>
      <w:r w:rsidR="007C259C" w:rsidRPr="00EB4AA0">
        <w:rPr>
          <w:rFonts w:eastAsia="Times New Roman" w:cs="Times New Roman"/>
          <w:szCs w:val="24"/>
        </w:rPr>
        <w:t xml:space="preserve"> </w:t>
      </w:r>
      <w:r w:rsidR="007C259C" w:rsidRPr="00EB4AA0">
        <w:rPr>
          <w:rFonts w:cs="Times New Roman"/>
          <w:szCs w:val="24"/>
          <w:shd w:val="clear" w:color="auto" w:fill="FFFFFF"/>
        </w:rPr>
        <w:t>Morton and Sellars</w:t>
      </w:r>
      <w:r w:rsidRPr="00EB4AA0">
        <w:rPr>
          <w:rFonts w:eastAsia="Times New Roman" w:cs="Times New Roman"/>
          <w:szCs w:val="24"/>
        </w:rPr>
        <w:t xml:space="preserve"> (</w:t>
      </w:r>
      <w:r w:rsidR="007C259C" w:rsidRPr="00EB4AA0">
        <w:rPr>
          <w:rFonts w:eastAsia="Times New Roman" w:cs="Times New Roman"/>
          <w:szCs w:val="24"/>
        </w:rPr>
        <w:t>2019</w:t>
      </w:r>
      <w:r w:rsidRPr="00EB4AA0">
        <w:rPr>
          <w:rFonts w:eastAsia="Times New Roman" w:cs="Times New Roman"/>
          <w:szCs w:val="24"/>
        </w:rPr>
        <w:t xml:space="preserve">), geriatric care also referred to as elderly care is the act of delivering a range of medical treatment, personal </w:t>
      </w:r>
      <w:r w:rsidR="00AD68D4" w:rsidRPr="00EB4AA0">
        <w:rPr>
          <w:rFonts w:eastAsia="Times New Roman" w:cs="Times New Roman"/>
          <w:szCs w:val="24"/>
        </w:rPr>
        <w:t>care,</w:t>
      </w:r>
      <w:r w:rsidRPr="00EB4AA0">
        <w:rPr>
          <w:rFonts w:eastAsia="Times New Roman" w:cs="Times New Roman"/>
          <w:szCs w:val="24"/>
        </w:rPr>
        <w:t xml:space="preserve"> and nursing care to the scenarios. The caregivers in this case are usually licensed as well as well-trained healthcare professionals. </w:t>
      </w:r>
    </w:p>
    <w:p w14:paraId="35CFC334" w14:textId="77777777" w:rsidR="00D519A3" w:rsidRDefault="00D519A3" w:rsidP="00D519A3">
      <w:pPr>
        <w:rPr>
          <w:rFonts w:eastAsia="Times New Roman" w:cs="Times New Roman"/>
          <w:b/>
          <w:bCs/>
          <w:szCs w:val="24"/>
        </w:rPr>
      </w:pPr>
      <w:r w:rsidRPr="00D519A3">
        <w:rPr>
          <w:rFonts w:eastAsia="Times New Roman" w:cs="Times New Roman"/>
          <w:b/>
          <w:bCs/>
          <w:szCs w:val="24"/>
        </w:rPr>
        <w:t>Implementation of Principles of support within health and social care practice</w:t>
      </w:r>
    </w:p>
    <w:p w14:paraId="74CE5B34" w14:textId="2F6E14B0" w:rsidR="009B5320" w:rsidRPr="00D519A3" w:rsidRDefault="00D519A3" w:rsidP="00D519A3">
      <w:pPr>
        <w:rPr>
          <w:rFonts w:eastAsia="Times New Roman" w:cs="Times New Roman"/>
          <w:b/>
          <w:bCs/>
          <w:i/>
          <w:iCs/>
          <w:szCs w:val="24"/>
        </w:rPr>
      </w:pPr>
      <w:r w:rsidRPr="00D519A3">
        <w:rPr>
          <w:rFonts w:eastAsia="Times New Roman" w:cs="Times New Roman"/>
          <w:b/>
          <w:bCs/>
          <w:i/>
          <w:iCs/>
          <w:szCs w:val="24"/>
        </w:rPr>
        <w:t xml:space="preserve"> </w:t>
      </w:r>
      <w:r w:rsidRPr="00D519A3">
        <w:rPr>
          <w:rFonts w:cs="Times New Roman"/>
          <w:i/>
          <w:iCs/>
          <w:szCs w:val="24"/>
        </w:rPr>
        <w:t>Principles that are supported at NHS:</w:t>
      </w:r>
    </w:p>
    <w:p w14:paraId="37B07CDF" w14:textId="77777777" w:rsidR="00D519A3" w:rsidRDefault="00C636B7" w:rsidP="00F430ED">
      <w:pPr>
        <w:rPr>
          <w:rFonts w:cs="Times New Roman"/>
          <w:szCs w:val="24"/>
        </w:rPr>
      </w:pPr>
      <w:r w:rsidRPr="00D519A3">
        <w:rPr>
          <w:rFonts w:cs="Times New Roman"/>
          <w:szCs w:val="24"/>
        </w:rPr>
        <w:t xml:space="preserve">According to </w:t>
      </w:r>
      <w:r w:rsidR="000330E3" w:rsidRPr="00D519A3">
        <w:rPr>
          <w:rFonts w:cs="Times New Roman"/>
          <w:szCs w:val="24"/>
          <w:shd w:val="clear" w:color="auto" w:fill="FFFFFF"/>
        </w:rPr>
        <w:t xml:space="preserve">NHS </w:t>
      </w:r>
      <w:r w:rsidRPr="00D519A3">
        <w:rPr>
          <w:rFonts w:cs="Times New Roman"/>
          <w:szCs w:val="24"/>
        </w:rPr>
        <w:t>(</w:t>
      </w:r>
      <w:r w:rsidR="000330E3" w:rsidRPr="00D519A3">
        <w:rPr>
          <w:rFonts w:cs="Times New Roman"/>
          <w:szCs w:val="24"/>
        </w:rPr>
        <w:t>2021</w:t>
      </w:r>
      <w:r w:rsidRPr="00D519A3">
        <w:rPr>
          <w:rFonts w:cs="Times New Roman"/>
          <w:szCs w:val="24"/>
        </w:rPr>
        <w:t xml:space="preserve">), NHS is focused in improving the quality of health and wellbeing of the locals in the UK. Along with this, they also offer to support the public for maintaining their mental and physical health that would eventually be helpful for </w:t>
      </w:r>
      <w:r w:rsidR="000330E3" w:rsidRPr="00D519A3">
        <w:rPr>
          <w:rFonts w:cs="Times New Roman"/>
          <w:szCs w:val="24"/>
        </w:rPr>
        <w:t>improving the quality of living until the end of their lives.</w:t>
      </w:r>
    </w:p>
    <w:p w14:paraId="004A94C8" w14:textId="77777777" w:rsidR="00D519A3" w:rsidRDefault="000330E3" w:rsidP="00F430ED">
      <w:pPr>
        <w:rPr>
          <w:rFonts w:cs="Times New Roman"/>
          <w:szCs w:val="24"/>
        </w:rPr>
      </w:pPr>
      <w:r w:rsidRPr="00D519A3">
        <w:rPr>
          <w:rFonts w:cs="Times New Roman"/>
          <w:szCs w:val="24"/>
        </w:rPr>
        <w:t xml:space="preserve"> </w:t>
      </w:r>
      <w:proofErr w:type="spellStart"/>
      <w:r w:rsidR="00AD36EC" w:rsidRPr="00D519A3">
        <w:rPr>
          <w:rFonts w:cs="Times New Roman"/>
          <w:szCs w:val="24"/>
        </w:rPr>
        <w:t>Regmi</w:t>
      </w:r>
      <w:proofErr w:type="spellEnd"/>
      <w:r w:rsidR="00AD36EC" w:rsidRPr="00D519A3">
        <w:rPr>
          <w:rFonts w:cs="Times New Roman"/>
          <w:szCs w:val="24"/>
        </w:rPr>
        <w:t xml:space="preserve"> and </w:t>
      </w:r>
      <w:proofErr w:type="spellStart"/>
      <w:r w:rsidR="00AD36EC" w:rsidRPr="00D519A3">
        <w:rPr>
          <w:rFonts w:cs="Times New Roman"/>
          <w:szCs w:val="24"/>
        </w:rPr>
        <w:t>Mudyarabikwa</w:t>
      </w:r>
      <w:proofErr w:type="spellEnd"/>
      <w:r w:rsidR="00AD36EC" w:rsidRPr="00D519A3">
        <w:rPr>
          <w:rFonts w:cs="Times New Roman"/>
          <w:szCs w:val="24"/>
        </w:rPr>
        <w:t xml:space="preserve"> </w:t>
      </w:r>
      <w:r w:rsidRPr="00D519A3">
        <w:rPr>
          <w:rFonts w:cs="Times New Roman"/>
          <w:szCs w:val="24"/>
        </w:rPr>
        <w:t>(</w:t>
      </w:r>
      <w:r w:rsidR="00AD36EC" w:rsidRPr="00D519A3">
        <w:rPr>
          <w:rFonts w:cs="Times New Roman"/>
          <w:szCs w:val="24"/>
        </w:rPr>
        <w:t>2020</w:t>
      </w:r>
      <w:r w:rsidRPr="00D519A3">
        <w:rPr>
          <w:rFonts w:cs="Times New Roman"/>
          <w:szCs w:val="24"/>
        </w:rPr>
        <w:t xml:space="preserve">) stated that NHS works within the limits of science by bringing in highest level of human knowledge and skills for saving the lives of people in the UK. Further, NHS also aims to provide people of the UK with some basic human needs, care and compassion that are essential for them to lead a positive life. </w:t>
      </w:r>
    </w:p>
    <w:p w14:paraId="77CA449D" w14:textId="77777777" w:rsidR="00D519A3" w:rsidRDefault="000330E3" w:rsidP="00F430ED">
      <w:pPr>
        <w:rPr>
          <w:rFonts w:cs="Times New Roman"/>
          <w:szCs w:val="24"/>
        </w:rPr>
      </w:pPr>
      <w:r w:rsidRPr="00D519A3">
        <w:rPr>
          <w:rFonts w:cs="Times New Roman"/>
          <w:szCs w:val="24"/>
        </w:rPr>
        <w:t xml:space="preserve">According to </w:t>
      </w:r>
      <w:r w:rsidR="00AD36EC" w:rsidRPr="00D519A3">
        <w:rPr>
          <w:rFonts w:cs="Times New Roman"/>
          <w:szCs w:val="24"/>
        </w:rPr>
        <w:t xml:space="preserve">Foster </w:t>
      </w:r>
      <w:r w:rsidR="00AD36EC" w:rsidRPr="00D519A3">
        <w:rPr>
          <w:rFonts w:cs="Times New Roman"/>
          <w:i/>
          <w:szCs w:val="24"/>
        </w:rPr>
        <w:t>et al.</w:t>
      </w:r>
      <w:r w:rsidR="00AD36EC" w:rsidRPr="00D519A3">
        <w:rPr>
          <w:rFonts w:cs="Times New Roman"/>
          <w:szCs w:val="24"/>
        </w:rPr>
        <w:t xml:space="preserve"> </w:t>
      </w:r>
      <w:r w:rsidRPr="00D519A3">
        <w:rPr>
          <w:rFonts w:cs="Times New Roman"/>
          <w:szCs w:val="24"/>
        </w:rPr>
        <w:t>(</w:t>
      </w:r>
      <w:r w:rsidR="00AD36EC" w:rsidRPr="00D519A3">
        <w:rPr>
          <w:rFonts w:cs="Times New Roman"/>
          <w:szCs w:val="24"/>
        </w:rPr>
        <w:t>2018</w:t>
      </w:r>
      <w:r w:rsidRPr="00D519A3">
        <w:rPr>
          <w:rFonts w:cs="Times New Roman"/>
          <w:szCs w:val="24"/>
        </w:rPr>
        <w:t>), NHS was initially started on a set of common principle and values for binding the communities and people of the UK that includes publics and patients as well as their working staffs.</w:t>
      </w:r>
      <w:r w:rsidR="00AD36EC" w:rsidRPr="00D519A3">
        <w:rPr>
          <w:rFonts w:cs="Times New Roman"/>
          <w:szCs w:val="24"/>
        </w:rPr>
        <w:t xml:space="preserve"> The constituti</w:t>
      </w:r>
      <w:r w:rsidR="00EB4AA0" w:rsidRPr="00D519A3">
        <w:rPr>
          <w:rFonts w:cs="Times New Roman"/>
          <w:szCs w:val="24"/>
        </w:rPr>
        <w:t>on of NHS clearly mentions as to</w:t>
      </w:r>
      <w:r w:rsidR="00AD36EC" w:rsidRPr="00D519A3">
        <w:rPr>
          <w:rFonts w:cs="Times New Roman"/>
          <w:szCs w:val="24"/>
        </w:rPr>
        <w:t xml:space="preserve"> which patients, publics</w:t>
      </w:r>
      <w:r w:rsidR="00D519A3">
        <w:rPr>
          <w:rFonts w:cs="Times New Roman"/>
          <w:szCs w:val="24"/>
        </w:rPr>
        <w:t>,</w:t>
      </w:r>
      <w:r w:rsidR="00AD36EC" w:rsidRPr="00D519A3">
        <w:rPr>
          <w:rFonts w:cs="Times New Roman"/>
          <w:szCs w:val="24"/>
        </w:rPr>
        <w:t xml:space="preserve"> and staff their facilities are entailed, for which they are committed to achieve </w:t>
      </w:r>
      <w:r w:rsidR="00EB4AA0" w:rsidRPr="00D519A3">
        <w:rPr>
          <w:rFonts w:cs="Times New Roman"/>
          <w:szCs w:val="24"/>
        </w:rPr>
        <w:t>greater</w:t>
      </w:r>
      <w:r w:rsidR="00AD36EC" w:rsidRPr="00D519A3">
        <w:rPr>
          <w:rFonts w:cs="Times New Roman"/>
          <w:szCs w:val="24"/>
        </w:rPr>
        <w:t xml:space="preserve"> stability of care system in the country with collaborations.</w:t>
      </w:r>
    </w:p>
    <w:p w14:paraId="0337ADB0" w14:textId="0A0EE094" w:rsidR="00D519A3" w:rsidRDefault="00AD36EC" w:rsidP="00F430ED">
      <w:pPr>
        <w:rPr>
          <w:rFonts w:cs="Times New Roman"/>
          <w:szCs w:val="24"/>
        </w:rPr>
      </w:pPr>
      <w:r w:rsidRPr="00D519A3">
        <w:rPr>
          <w:rFonts w:cs="Times New Roman"/>
          <w:szCs w:val="24"/>
        </w:rPr>
        <w:t xml:space="preserve"> For </w:t>
      </w:r>
      <w:r w:rsidR="00EB4AA0" w:rsidRPr="00D519A3">
        <w:rPr>
          <w:rFonts w:cs="Times New Roman"/>
          <w:szCs w:val="24"/>
        </w:rPr>
        <w:t>instance,</w:t>
      </w:r>
      <w:r w:rsidRPr="00D519A3">
        <w:rPr>
          <w:rFonts w:cs="Times New Roman"/>
          <w:szCs w:val="24"/>
        </w:rPr>
        <w:t xml:space="preserve"> all the NHS bodies such as private and voluntary sectors in the UK are bound to supply their services to NHS (</w:t>
      </w:r>
      <w:r w:rsidRPr="00D519A3">
        <w:rPr>
          <w:rFonts w:cs="Times New Roman"/>
          <w:szCs w:val="24"/>
          <w:shd w:val="clear" w:color="auto" w:fill="FFFFFF"/>
        </w:rPr>
        <w:t>Scobie and Castle‐Clarke, 2020)</w:t>
      </w:r>
      <w:r w:rsidRPr="00D519A3">
        <w:rPr>
          <w:rFonts w:cs="Times New Roman"/>
          <w:szCs w:val="24"/>
        </w:rPr>
        <w:t>.</w:t>
      </w:r>
    </w:p>
    <w:p w14:paraId="2B8DD752" w14:textId="483A64BE" w:rsidR="009B5320" w:rsidRPr="00EB4AA0" w:rsidRDefault="00AD36EC" w:rsidP="00F430ED">
      <w:pPr>
        <w:rPr>
          <w:rFonts w:cs="Times New Roman"/>
          <w:color w:val="FF0000"/>
          <w:szCs w:val="24"/>
        </w:rPr>
      </w:pPr>
      <w:r w:rsidRPr="00D519A3">
        <w:rPr>
          <w:rFonts w:cs="Times New Roman"/>
          <w:szCs w:val="24"/>
        </w:rPr>
        <w:lastRenderedPageBreak/>
        <w:t xml:space="preserve"> </w:t>
      </w:r>
      <w:r w:rsidR="001D405D" w:rsidRPr="00EB4AA0">
        <w:rPr>
          <w:rFonts w:eastAsia="Times New Roman" w:cs="Times New Roman"/>
          <w:szCs w:val="24"/>
        </w:rPr>
        <w:t xml:space="preserve">Further, the organisations also have an expert team of professionals who offer support and care to patients suffering from dementia. These particular aspects of the organisations would be a great help for Mr T in dealing with this progressive dementia. </w:t>
      </w:r>
    </w:p>
    <w:p w14:paraId="7B8A4152" w14:textId="77777777" w:rsidR="004572C7" w:rsidRPr="00EB4AA0" w:rsidRDefault="004572C7" w:rsidP="00F430ED">
      <w:pPr>
        <w:jc w:val="center"/>
        <w:rPr>
          <w:rFonts w:eastAsia="Times New Roman" w:cs="Times New Roman"/>
          <w:szCs w:val="24"/>
        </w:rPr>
      </w:pPr>
      <w:r w:rsidRPr="00EB4AA0">
        <w:rPr>
          <w:rFonts w:cs="Times New Roman"/>
          <w:noProof/>
          <w:szCs w:val="24"/>
          <w:lang w:val="en-US"/>
        </w:rPr>
        <w:drawing>
          <wp:inline distT="0" distB="0" distL="0" distR="0" wp14:anchorId="3ED63C54" wp14:editId="074BE040">
            <wp:extent cx="5130800" cy="3708400"/>
            <wp:effectExtent l="0" t="0" r="0" b="6350"/>
            <wp:docPr id="4" name="Picture 4" descr="Principles of rehabilitation of older people - 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nciples of rehabilitation of older people - Medicine"/>
                    <pic:cNvPicPr>
                      <a:picLocks noChangeAspect="1" noChangeArrowheads="1"/>
                    </pic:cNvPicPr>
                  </pic:nvPicPr>
                  <pic:blipFill>
                    <a:blip r:embed="rId9" cstate="print"/>
                    <a:srcRect/>
                    <a:stretch>
                      <a:fillRect/>
                    </a:stretch>
                  </pic:blipFill>
                  <pic:spPr bwMode="auto">
                    <a:xfrm>
                      <a:off x="0" y="0"/>
                      <a:ext cx="5130800" cy="3708400"/>
                    </a:xfrm>
                    <a:prstGeom prst="rect">
                      <a:avLst/>
                    </a:prstGeom>
                    <a:noFill/>
                    <a:ln w="9525">
                      <a:noFill/>
                      <a:miter lim="800000"/>
                      <a:headEnd/>
                      <a:tailEnd/>
                    </a:ln>
                  </pic:spPr>
                </pic:pic>
              </a:graphicData>
            </a:graphic>
          </wp:inline>
        </w:drawing>
      </w:r>
    </w:p>
    <w:p w14:paraId="01F8F382" w14:textId="77777777" w:rsidR="004572C7" w:rsidRPr="00EB4AA0" w:rsidRDefault="004572C7" w:rsidP="00F430ED">
      <w:pPr>
        <w:pStyle w:val="Caption"/>
        <w:rPr>
          <w:rFonts w:cs="Times New Roman"/>
          <w:szCs w:val="24"/>
        </w:rPr>
      </w:pPr>
      <w:r w:rsidRPr="00EB4AA0">
        <w:rPr>
          <w:rFonts w:cs="Times New Roman"/>
          <w:szCs w:val="24"/>
        </w:rPr>
        <w:t xml:space="preserve">Figure </w:t>
      </w:r>
      <w:r w:rsidR="006602AD" w:rsidRPr="00EB4AA0">
        <w:rPr>
          <w:rFonts w:cs="Times New Roman"/>
          <w:szCs w:val="24"/>
        </w:rPr>
        <w:fldChar w:fldCharType="begin"/>
      </w:r>
      <w:r w:rsidRPr="00EB4AA0">
        <w:rPr>
          <w:rFonts w:cs="Times New Roman"/>
          <w:szCs w:val="24"/>
        </w:rPr>
        <w:instrText xml:space="preserve"> SEQ Figure \* ARABIC </w:instrText>
      </w:r>
      <w:r w:rsidR="006602AD" w:rsidRPr="00EB4AA0">
        <w:rPr>
          <w:rFonts w:cs="Times New Roman"/>
          <w:szCs w:val="24"/>
        </w:rPr>
        <w:fldChar w:fldCharType="separate"/>
      </w:r>
      <w:r w:rsidR="00127703" w:rsidRPr="00EB4AA0">
        <w:rPr>
          <w:rFonts w:cs="Times New Roman"/>
          <w:szCs w:val="24"/>
        </w:rPr>
        <w:t>1</w:t>
      </w:r>
      <w:r w:rsidR="006602AD" w:rsidRPr="00EB4AA0">
        <w:rPr>
          <w:rFonts w:cs="Times New Roman"/>
          <w:szCs w:val="24"/>
        </w:rPr>
        <w:fldChar w:fldCharType="end"/>
      </w:r>
      <w:r w:rsidRPr="00EB4AA0">
        <w:rPr>
          <w:rFonts w:cs="Times New Roman"/>
          <w:szCs w:val="24"/>
        </w:rPr>
        <w:t>: Principles of Support</w:t>
      </w:r>
    </w:p>
    <w:p w14:paraId="46A27A7F" w14:textId="77777777" w:rsidR="004572C7" w:rsidRPr="00EB4AA0" w:rsidRDefault="004572C7" w:rsidP="00F430ED">
      <w:pPr>
        <w:jc w:val="center"/>
        <w:rPr>
          <w:rFonts w:cs="Times New Roman"/>
          <w:szCs w:val="24"/>
        </w:rPr>
      </w:pPr>
      <w:r w:rsidRPr="00EB4AA0">
        <w:rPr>
          <w:rFonts w:cs="Times New Roman"/>
          <w:szCs w:val="24"/>
        </w:rPr>
        <w:t xml:space="preserve">(Source: </w:t>
      </w:r>
      <w:r w:rsidR="00025041" w:rsidRPr="00EB4AA0">
        <w:rPr>
          <w:rFonts w:cs="Times New Roman"/>
          <w:szCs w:val="24"/>
          <w:shd w:val="clear" w:color="auto" w:fill="FFFFFF"/>
        </w:rPr>
        <w:t>V</w:t>
      </w:r>
      <w:r w:rsidRPr="00EB4AA0">
        <w:rPr>
          <w:rFonts w:cs="Times New Roman"/>
          <w:szCs w:val="24"/>
          <w:shd w:val="clear" w:color="auto" w:fill="FFFFFF"/>
        </w:rPr>
        <w:t xml:space="preserve">an </w:t>
      </w:r>
      <w:proofErr w:type="spellStart"/>
      <w:r w:rsidRPr="00EB4AA0">
        <w:rPr>
          <w:rFonts w:cs="Times New Roman"/>
          <w:szCs w:val="24"/>
          <w:shd w:val="clear" w:color="auto" w:fill="FFFFFF"/>
        </w:rPr>
        <w:t>Vlie</w:t>
      </w:r>
      <w:proofErr w:type="spellEnd"/>
      <w:r w:rsidRPr="00EB4AA0">
        <w:rPr>
          <w:rFonts w:eastAsia="Times New Roman" w:cs="Times New Roman"/>
          <w:szCs w:val="24"/>
        </w:rPr>
        <w:t xml:space="preserve"> </w:t>
      </w:r>
      <w:r w:rsidRPr="00EB4AA0">
        <w:rPr>
          <w:rFonts w:eastAsia="Times New Roman" w:cs="Times New Roman"/>
          <w:i/>
          <w:szCs w:val="24"/>
        </w:rPr>
        <w:t>et al.</w:t>
      </w:r>
      <w:r w:rsidR="00025041" w:rsidRPr="00EB4AA0">
        <w:rPr>
          <w:rFonts w:eastAsia="Times New Roman" w:cs="Times New Roman"/>
          <w:szCs w:val="24"/>
        </w:rPr>
        <w:t xml:space="preserve">, </w:t>
      </w:r>
      <w:r w:rsidRPr="00EB4AA0">
        <w:rPr>
          <w:rFonts w:eastAsia="Times New Roman" w:cs="Times New Roman"/>
          <w:szCs w:val="24"/>
        </w:rPr>
        <w:t>2019)</w:t>
      </w:r>
    </w:p>
    <w:p w14:paraId="7EE14611" w14:textId="09D6ECBB" w:rsidR="00D519A3" w:rsidRPr="00D519A3" w:rsidRDefault="00D519A3" w:rsidP="00F430ED">
      <w:pPr>
        <w:rPr>
          <w:rFonts w:eastAsia="Times New Roman" w:cs="Times New Roman"/>
          <w:b/>
          <w:bCs/>
          <w:szCs w:val="24"/>
        </w:rPr>
      </w:pPr>
      <w:r w:rsidRPr="00D519A3">
        <w:rPr>
          <w:rFonts w:eastAsia="Times New Roman" w:cs="Times New Roman"/>
          <w:b/>
          <w:bCs/>
          <w:szCs w:val="24"/>
        </w:rPr>
        <w:t>Procedures that are to be adopted at NHS</w:t>
      </w:r>
    </w:p>
    <w:p w14:paraId="7E09BDBF" w14:textId="77777777" w:rsidR="00C1668C" w:rsidRDefault="001D405D" w:rsidP="00F430ED">
      <w:pPr>
        <w:rPr>
          <w:rFonts w:eastAsia="Times New Roman" w:cs="Times New Roman"/>
          <w:szCs w:val="24"/>
        </w:rPr>
      </w:pPr>
      <w:r w:rsidRPr="00D519A3">
        <w:rPr>
          <w:rFonts w:eastAsia="Times New Roman" w:cs="Times New Roman"/>
          <w:szCs w:val="24"/>
        </w:rPr>
        <w:t xml:space="preserve">The figure above shows the procedures that need to be strictly taken into account by </w:t>
      </w:r>
      <w:r w:rsidR="00AD36EC" w:rsidRPr="00D519A3">
        <w:rPr>
          <w:rFonts w:eastAsia="Times New Roman" w:cs="Times New Roman"/>
          <w:szCs w:val="24"/>
        </w:rPr>
        <w:t>NHS</w:t>
      </w:r>
      <w:r w:rsidRPr="00D519A3">
        <w:rPr>
          <w:rFonts w:eastAsia="Times New Roman" w:cs="Times New Roman"/>
          <w:szCs w:val="24"/>
        </w:rPr>
        <w:t xml:space="preserve"> to offer protection to their clients and </w:t>
      </w:r>
      <w:r w:rsidR="00E511BF" w:rsidRPr="00D519A3">
        <w:rPr>
          <w:rFonts w:eastAsia="Times New Roman" w:cs="Times New Roman"/>
          <w:szCs w:val="24"/>
        </w:rPr>
        <w:t>other working staff members</w:t>
      </w:r>
      <w:r w:rsidRPr="00D519A3">
        <w:rPr>
          <w:rFonts w:eastAsia="Times New Roman" w:cs="Times New Roman"/>
          <w:szCs w:val="24"/>
        </w:rPr>
        <w:t xml:space="preserve"> from any kind of harm.</w:t>
      </w:r>
      <w:r w:rsidR="00B73515" w:rsidRPr="00D519A3">
        <w:rPr>
          <w:rFonts w:eastAsia="Times New Roman" w:cs="Times New Roman"/>
          <w:szCs w:val="24"/>
        </w:rPr>
        <w:t xml:space="preserve"> </w:t>
      </w:r>
    </w:p>
    <w:p w14:paraId="5B6A55FD" w14:textId="5661B92C" w:rsidR="00D519A3" w:rsidRDefault="00B73515" w:rsidP="00F430ED">
      <w:pPr>
        <w:rPr>
          <w:rFonts w:eastAsia="Times New Roman" w:cs="Times New Roman"/>
          <w:szCs w:val="24"/>
        </w:rPr>
      </w:pPr>
      <w:r w:rsidRPr="00D519A3">
        <w:rPr>
          <w:rFonts w:eastAsia="Times New Roman" w:cs="Times New Roman"/>
          <w:szCs w:val="24"/>
        </w:rPr>
        <w:t>For instance</w:t>
      </w:r>
      <w:r w:rsidR="00C1668C">
        <w:rPr>
          <w:rFonts w:eastAsia="Times New Roman" w:cs="Times New Roman"/>
          <w:szCs w:val="24"/>
        </w:rPr>
        <w:t>,</w:t>
      </w:r>
      <w:r w:rsidRPr="00D519A3">
        <w:rPr>
          <w:rFonts w:eastAsia="Times New Roman" w:cs="Times New Roman"/>
          <w:szCs w:val="24"/>
        </w:rPr>
        <w:t xml:space="preserve"> to enhance their protection management system, it is necessary for the NHS to re-design their policy for personalised care planning. </w:t>
      </w:r>
    </w:p>
    <w:p w14:paraId="5229E215" w14:textId="77777777" w:rsidR="00C1668C" w:rsidRDefault="00B73515" w:rsidP="00F430ED">
      <w:pPr>
        <w:rPr>
          <w:rFonts w:eastAsia="Times New Roman" w:cs="Times New Roman"/>
          <w:szCs w:val="24"/>
        </w:rPr>
      </w:pPr>
      <w:r w:rsidRPr="00D519A3">
        <w:rPr>
          <w:rFonts w:eastAsia="Times New Roman" w:cs="Times New Roman"/>
          <w:szCs w:val="24"/>
        </w:rPr>
        <w:t>However, it is necessary for them to ensure that it is in accordance to their regulations and guideline and is followed as well as positively accepted by their service providers (</w:t>
      </w:r>
      <w:r w:rsidRPr="00D519A3">
        <w:rPr>
          <w:rFonts w:cs="Times New Roman"/>
          <w:szCs w:val="24"/>
          <w:shd w:val="clear" w:color="auto" w:fill="FFFFFF"/>
        </w:rPr>
        <w:t xml:space="preserve">Lewis </w:t>
      </w:r>
      <w:r w:rsidRPr="00D519A3">
        <w:rPr>
          <w:rFonts w:cs="Times New Roman"/>
          <w:i/>
          <w:szCs w:val="24"/>
          <w:shd w:val="clear" w:color="auto" w:fill="FFFFFF"/>
        </w:rPr>
        <w:t xml:space="preserve">et al., </w:t>
      </w:r>
      <w:r w:rsidRPr="00D519A3">
        <w:rPr>
          <w:rFonts w:cs="Times New Roman"/>
          <w:szCs w:val="24"/>
          <w:shd w:val="clear" w:color="auto" w:fill="FFFFFF"/>
        </w:rPr>
        <w:t>2019)</w:t>
      </w:r>
      <w:r w:rsidRPr="00D519A3">
        <w:rPr>
          <w:rFonts w:eastAsia="Times New Roman" w:cs="Times New Roman"/>
          <w:szCs w:val="24"/>
        </w:rPr>
        <w:t xml:space="preserve">. </w:t>
      </w:r>
    </w:p>
    <w:p w14:paraId="6075D4DF" w14:textId="77777777" w:rsidR="00C1668C" w:rsidRDefault="00B73515" w:rsidP="00F430ED">
      <w:pPr>
        <w:rPr>
          <w:rFonts w:eastAsia="Times New Roman" w:cs="Times New Roman"/>
          <w:szCs w:val="24"/>
        </w:rPr>
      </w:pPr>
      <w:r w:rsidRPr="00D519A3">
        <w:rPr>
          <w:rFonts w:eastAsia="Times New Roman" w:cs="Times New Roman"/>
          <w:szCs w:val="24"/>
        </w:rPr>
        <w:t>Apart from this</w:t>
      </w:r>
      <w:r w:rsidR="00EB4AA0" w:rsidRPr="00D519A3">
        <w:rPr>
          <w:rFonts w:eastAsia="Times New Roman" w:cs="Times New Roman"/>
          <w:szCs w:val="24"/>
        </w:rPr>
        <w:t>,</w:t>
      </w:r>
      <w:r w:rsidRPr="00D519A3">
        <w:rPr>
          <w:rFonts w:eastAsia="Times New Roman" w:cs="Times New Roman"/>
          <w:szCs w:val="24"/>
        </w:rPr>
        <w:t xml:space="preserve"> risk management and risk assessment can help NHS in determining and managing their time. This will ensure that they are able to offer personalised care in most organised manner. Further, it will also help them in avoiding any conflicts among the employed.</w:t>
      </w:r>
    </w:p>
    <w:p w14:paraId="232F6B36" w14:textId="2BD333C5" w:rsidR="009B5320" w:rsidRPr="00D519A3" w:rsidRDefault="00B73515" w:rsidP="00F430ED">
      <w:pPr>
        <w:rPr>
          <w:rFonts w:eastAsia="Times New Roman" w:cs="Times New Roman"/>
          <w:szCs w:val="24"/>
        </w:rPr>
      </w:pPr>
      <w:r w:rsidRPr="00D519A3">
        <w:rPr>
          <w:rFonts w:eastAsia="Times New Roman" w:cs="Times New Roman"/>
          <w:szCs w:val="24"/>
        </w:rPr>
        <w:lastRenderedPageBreak/>
        <w:t xml:space="preserve"> In addition, it is also necessary for NHS to</w:t>
      </w:r>
      <w:r w:rsidR="00EF1820" w:rsidRPr="00D519A3">
        <w:rPr>
          <w:rFonts w:eastAsia="Times New Roman" w:cs="Times New Roman"/>
          <w:szCs w:val="24"/>
        </w:rPr>
        <w:t xml:space="preserve"> keep their working staff informed regarding all the important </w:t>
      </w:r>
      <w:r w:rsidR="00EB4AA0" w:rsidRPr="00D519A3">
        <w:rPr>
          <w:rFonts w:eastAsia="Times New Roman" w:cs="Times New Roman"/>
          <w:szCs w:val="24"/>
        </w:rPr>
        <w:t>information,</w:t>
      </w:r>
      <w:r w:rsidR="00EF1820" w:rsidRPr="00D519A3">
        <w:rPr>
          <w:rFonts w:eastAsia="Times New Roman" w:cs="Times New Roman"/>
          <w:szCs w:val="24"/>
        </w:rPr>
        <w:t xml:space="preserve"> as it will help them in avoiding confusions and unnecessary conflicts among the employees. In order to achieve this, it necessary for NHS to establish a good communication between management team and the working staff as it will avoid any unnecessary confusion.  </w:t>
      </w:r>
      <w:r w:rsidRPr="00D519A3">
        <w:rPr>
          <w:rFonts w:eastAsia="Times New Roman" w:cs="Times New Roman"/>
          <w:szCs w:val="24"/>
        </w:rPr>
        <w:t xml:space="preserve">   </w:t>
      </w:r>
      <w:r w:rsidR="001D405D" w:rsidRPr="00D519A3">
        <w:rPr>
          <w:rFonts w:eastAsia="Times New Roman" w:cs="Times New Roman"/>
          <w:szCs w:val="24"/>
        </w:rPr>
        <w:t xml:space="preserve"> </w:t>
      </w:r>
    </w:p>
    <w:p w14:paraId="1872AC30" w14:textId="361994D3" w:rsidR="00C1668C" w:rsidRPr="00C1668C" w:rsidRDefault="00C1668C" w:rsidP="00F430ED">
      <w:pPr>
        <w:rPr>
          <w:rFonts w:eastAsia="Times New Roman" w:cs="Times New Roman"/>
          <w:b/>
          <w:bCs/>
          <w:szCs w:val="24"/>
        </w:rPr>
      </w:pPr>
      <w:r w:rsidRPr="00C1668C">
        <w:rPr>
          <w:rFonts w:eastAsia="Times New Roman" w:cs="Times New Roman"/>
          <w:b/>
          <w:bCs/>
          <w:szCs w:val="24"/>
        </w:rPr>
        <w:t>Benefits of Person-centre care approaches for patients of NHS</w:t>
      </w:r>
    </w:p>
    <w:p w14:paraId="5906A6C2" w14:textId="77777777" w:rsidR="00C1668C" w:rsidRDefault="001D405D" w:rsidP="007C02C6">
      <w:pPr>
        <w:rPr>
          <w:rFonts w:eastAsia="Times New Roman" w:cs="Times New Roman"/>
          <w:szCs w:val="24"/>
        </w:rPr>
      </w:pPr>
      <w:r w:rsidRPr="00EB4AA0">
        <w:rPr>
          <w:rFonts w:eastAsia="Times New Roman" w:cs="Times New Roman"/>
          <w:szCs w:val="24"/>
        </w:rPr>
        <w:t xml:space="preserve">According to </w:t>
      </w:r>
      <w:r w:rsidR="00287134" w:rsidRPr="00EB4AA0">
        <w:rPr>
          <w:rFonts w:cs="Times New Roman"/>
          <w:szCs w:val="24"/>
          <w:shd w:val="clear" w:color="auto" w:fill="FFFFFF"/>
        </w:rPr>
        <w:t>Zhang and Chignell</w:t>
      </w:r>
      <w:r w:rsidR="00287134" w:rsidRPr="00EB4AA0">
        <w:rPr>
          <w:rFonts w:eastAsia="Times New Roman" w:cs="Times New Roman"/>
          <w:szCs w:val="24"/>
        </w:rPr>
        <w:t xml:space="preserve"> </w:t>
      </w:r>
      <w:r w:rsidRPr="00EB4AA0">
        <w:rPr>
          <w:rFonts w:eastAsia="Times New Roman" w:cs="Times New Roman"/>
          <w:szCs w:val="24"/>
        </w:rPr>
        <w:t>(</w:t>
      </w:r>
      <w:r w:rsidR="00287134" w:rsidRPr="00EB4AA0">
        <w:rPr>
          <w:rFonts w:eastAsia="Times New Roman" w:cs="Times New Roman"/>
          <w:szCs w:val="24"/>
        </w:rPr>
        <w:t>2020</w:t>
      </w:r>
      <w:r w:rsidRPr="00EB4AA0">
        <w:rPr>
          <w:rFonts w:eastAsia="Times New Roman" w:cs="Times New Roman"/>
          <w:szCs w:val="24"/>
        </w:rPr>
        <w:t xml:space="preserve">), all the person-centred approaches have been directed under recent health and social care practices of the UK. All models related to person-centred care are based on </w:t>
      </w:r>
      <w:r w:rsidR="00E511BF" w:rsidRPr="00EB4AA0">
        <w:rPr>
          <w:rFonts w:eastAsia="Times New Roman" w:cs="Times New Roman"/>
          <w:szCs w:val="24"/>
        </w:rPr>
        <w:t>Carl Rogers’s therapeutic approaches</w:t>
      </w:r>
      <w:r w:rsidRPr="00EB4AA0">
        <w:rPr>
          <w:rFonts w:eastAsia="Times New Roman" w:cs="Times New Roman"/>
          <w:szCs w:val="24"/>
        </w:rPr>
        <w:t xml:space="preserve">. </w:t>
      </w:r>
    </w:p>
    <w:p w14:paraId="5ED69C6B" w14:textId="77777777" w:rsidR="00C1668C" w:rsidRDefault="001D405D" w:rsidP="007C02C6">
      <w:pPr>
        <w:rPr>
          <w:rFonts w:eastAsia="Times New Roman" w:cs="Times New Roman"/>
          <w:szCs w:val="24"/>
        </w:rPr>
      </w:pPr>
      <w:r w:rsidRPr="00EB4AA0">
        <w:rPr>
          <w:rFonts w:eastAsia="Times New Roman" w:cs="Times New Roman"/>
          <w:szCs w:val="24"/>
        </w:rPr>
        <w:t xml:space="preserve">This is especially </w:t>
      </w:r>
      <w:r w:rsidR="00E511BF" w:rsidRPr="00EB4AA0">
        <w:rPr>
          <w:rFonts w:eastAsia="Times New Roman" w:cs="Times New Roman"/>
          <w:szCs w:val="24"/>
        </w:rPr>
        <w:t xml:space="preserve">emphasis </w:t>
      </w:r>
      <w:r w:rsidRPr="00EB4AA0">
        <w:rPr>
          <w:rFonts w:eastAsia="Times New Roman" w:cs="Times New Roman"/>
          <w:szCs w:val="24"/>
        </w:rPr>
        <w:t xml:space="preserve">on defending the personal rights of users and ensuring that decisions taken comply with their distinctive requirements. </w:t>
      </w:r>
    </w:p>
    <w:p w14:paraId="0CF80A19" w14:textId="77777777" w:rsidR="00C1668C" w:rsidRDefault="001D405D" w:rsidP="007C02C6">
      <w:pPr>
        <w:rPr>
          <w:rFonts w:eastAsia="Times New Roman" w:cs="Times New Roman"/>
          <w:szCs w:val="24"/>
        </w:rPr>
      </w:pPr>
      <w:r w:rsidRPr="00EB4AA0">
        <w:rPr>
          <w:rFonts w:eastAsia="Times New Roman" w:cs="Times New Roman"/>
          <w:szCs w:val="24"/>
        </w:rPr>
        <w:t>A Person-</w:t>
      </w:r>
      <w:r w:rsidR="005F2708" w:rsidRPr="00EB4AA0">
        <w:rPr>
          <w:rFonts w:eastAsia="Times New Roman" w:cs="Times New Roman"/>
          <w:szCs w:val="24"/>
        </w:rPr>
        <w:t>centred</w:t>
      </w:r>
      <w:r w:rsidRPr="00EB4AA0">
        <w:rPr>
          <w:rFonts w:eastAsia="Times New Roman" w:cs="Times New Roman"/>
          <w:szCs w:val="24"/>
        </w:rPr>
        <w:t xml:space="preserve"> approach has been significantly used in other organisation</w:t>
      </w:r>
      <w:r w:rsidR="00025041" w:rsidRPr="00EB4AA0">
        <w:rPr>
          <w:rFonts w:eastAsia="Times New Roman" w:cs="Times New Roman"/>
          <w:szCs w:val="24"/>
        </w:rPr>
        <w:t>s and social care organisations</w:t>
      </w:r>
      <w:r w:rsidRPr="00EB4AA0">
        <w:rPr>
          <w:rFonts w:eastAsia="Times New Roman" w:cs="Times New Roman"/>
          <w:szCs w:val="24"/>
        </w:rPr>
        <w:t xml:space="preserve"> regularly. </w:t>
      </w:r>
    </w:p>
    <w:p w14:paraId="7F78A6B2" w14:textId="7B5E926B" w:rsidR="009B5320" w:rsidRPr="00EB4AA0" w:rsidRDefault="00287134" w:rsidP="007C02C6">
      <w:pPr>
        <w:jc w:val="left"/>
        <w:rPr>
          <w:rFonts w:eastAsia="Times New Roman" w:cs="Times New Roman"/>
          <w:szCs w:val="24"/>
        </w:rPr>
      </w:pPr>
      <w:proofErr w:type="spellStart"/>
      <w:r w:rsidRPr="00EB4AA0">
        <w:rPr>
          <w:rFonts w:cs="Times New Roman"/>
          <w:szCs w:val="24"/>
          <w:shd w:val="clear" w:color="auto" w:fill="FFFFFF"/>
        </w:rPr>
        <w:t>Gosti</w:t>
      </w:r>
      <w:proofErr w:type="spellEnd"/>
      <w:r w:rsidRPr="00EB4AA0">
        <w:rPr>
          <w:rFonts w:eastAsia="Times New Roman" w:cs="Times New Roman"/>
          <w:szCs w:val="24"/>
        </w:rPr>
        <w:t xml:space="preserve"> </w:t>
      </w:r>
      <w:r w:rsidRPr="00EB4AA0">
        <w:rPr>
          <w:rFonts w:eastAsia="Times New Roman" w:cs="Times New Roman"/>
          <w:i/>
          <w:szCs w:val="24"/>
        </w:rPr>
        <w:t>et al.</w:t>
      </w:r>
      <w:r w:rsidRPr="00EB4AA0">
        <w:rPr>
          <w:rFonts w:eastAsia="Times New Roman" w:cs="Times New Roman"/>
          <w:szCs w:val="24"/>
        </w:rPr>
        <w:t xml:space="preserve"> </w:t>
      </w:r>
      <w:r w:rsidR="001D405D" w:rsidRPr="00EB4AA0">
        <w:rPr>
          <w:rFonts w:eastAsia="Times New Roman" w:cs="Times New Roman"/>
          <w:szCs w:val="24"/>
        </w:rPr>
        <w:t>(</w:t>
      </w:r>
      <w:r w:rsidRPr="00EB4AA0">
        <w:rPr>
          <w:rFonts w:eastAsia="Times New Roman" w:cs="Times New Roman"/>
          <w:szCs w:val="24"/>
        </w:rPr>
        <w:t>2021</w:t>
      </w:r>
      <w:r w:rsidR="001D405D" w:rsidRPr="00EB4AA0">
        <w:rPr>
          <w:rFonts w:eastAsia="Times New Roman" w:cs="Times New Roman"/>
          <w:szCs w:val="24"/>
        </w:rPr>
        <w:t>) stated that a person-centred offer has an advantage in a wide, for instance, it enlarges the satisfaction of the service users and ensures that ethnicity, religion</w:t>
      </w:r>
      <w:r w:rsidR="00C1668C">
        <w:rPr>
          <w:rFonts w:eastAsia="Times New Roman" w:cs="Times New Roman"/>
          <w:szCs w:val="24"/>
        </w:rPr>
        <w:t>,</w:t>
      </w:r>
      <w:r w:rsidR="001D405D" w:rsidRPr="00EB4AA0">
        <w:rPr>
          <w:rFonts w:eastAsia="Times New Roman" w:cs="Times New Roman"/>
          <w:szCs w:val="24"/>
        </w:rPr>
        <w:t xml:space="preserve"> and financial background</w:t>
      </w:r>
      <w:r w:rsidR="00C1668C">
        <w:rPr>
          <w:rFonts w:eastAsia="Times New Roman" w:cs="Times New Roman"/>
          <w:szCs w:val="24"/>
        </w:rPr>
        <w:t xml:space="preserve"> </w:t>
      </w:r>
      <w:r w:rsidR="001D405D" w:rsidRPr="00EB4AA0">
        <w:rPr>
          <w:rFonts w:eastAsia="Times New Roman" w:cs="Times New Roman"/>
          <w:szCs w:val="24"/>
        </w:rPr>
        <w:t>of a person are valued as well as taken into account</w:t>
      </w:r>
      <w:r w:rsidR="007C02C6">
        <w:rPr>
          <w:rFonts w:eastAsia="Times New Roman" w:cs="Times New Roman"/>
          <w:szCs w:val="24"/>
        </w:rPr>
        <w:t>.</w:t>
      </w:r>
      <w:r w:rsidR="00C1668C">
        <w:rPr>
          <w:rFonts w:eastAsia="Times New Roman" w:cs="Times New Roman"/>
          <w:szCs w:val="24"/>
        </w:rPr>
        <w:br/>
      </w:r>
      <w:r w:rsidR="001D405D" w:rsidRPr="00C1668C">
        <w:rPr>
          <w:rFonts w:eastAsia="Times New Roman" w:cs="Times New Roman"/>
          <w:szCs w:val="24"/>
        </w:rPr>
        <w:t>Considering, the implementations of person-centred care for the service use of</w:t>
      </w:r>
      <w:r w:rsidR="00C1668C">
        <w:rPr>
          <w:rFonts w:eastAsia="Times New Roman" w:cs="Times New Roman"/>
          <w:szCs w:val="24"/>
        </w:rPr>
        <w:t xml:space="preserve"> </w:t>
      </w:r>
      <w:r w:rsidR="001D405D" w:rsidRPr="00C1668C">
        <w:rPr>
          <w:rFonts w:eastAsia="Times New Roman" w:cs="Times New Roman"/>
          <w:szCs w:val="24"/>
        </w:rPr>
        <w:t xml:space="preserve"> </w:t>
      </w:r>
      <w:r w:rsidR="00EF1820" w:rsidRPr="00C1668C">
        <w:rPr>
          <w:rFonts w:eastAsia="Times New Roman" w:cs="Times New Roman"/>
          <w:szCs w:val="24"/>
        </w:rPr>
        <w:t>NHS</w:t>
      </w:r>
      <w:r w:rsidR="00C1668C">
        <w:rPr>
          <w:rFonts w:eastAsia="Times New Roman" w:cs="Times New Roman"/>
          <w:szCs w:val="24"/>
        </w:rPr>
        <w:t xml:space="preserve"> </w:t>
      </w:r>
      <w:r w:rsidR="00EF1820" w:rsidRPr="00C1668C">
        <w:rPr>
          <w:rFonts w:eastAsia="Times New Roman" w:cs="Times New Roman"/>
          <w:szCs w:val="24"/>
        </w:rPr>
        <w:t xml:space="preserve"> </w:t>
      </w:r>
      <w:r w:rsidR="001D405D" w:rsidRPr="00C1668C">
        <w:rPr>
          <w:rFonts w:eastAsia="Times New Roman" w:cs="Times New Roman"/>
          <w:szCs w:val="24"/>
        </w:rPr>
        <w:t xml:space="preserve">them with place preferences, requirements were meeting the needs and serving the service users would be the prime focus of the </w:t>
      </w:r>
      <w:r w:rsidR="00EF1820" w:rsidRPr="00C1668C">
        <w:rPr>
          <w:rFonts w:eastAsia="Times New Roman" w:cs="Times New Roman"/>
          <w:szCs w:val="24"/>
        </w:rPr>
        <w:t>NHS</w:t>
      </w:r>
      <w:r w:rsidR="001D405D" w:rsidRPr="00C1668C">
        <w:rPr>
          <w:rFonts w:eastAsia="Times New Roman" w:cs="Times New Roman"/>
          <w:szCs w:val="24"/>
        </w:rPr>
        <w:t xml:space="preserve">.                                                                                                                                                                                                                                                                                                                                                                                                                                                                                                                                                                                                                                                                                                                                                                                                                                                             </w:t>
      </w:r>
    </w:p>
    <w:p w14:paraId="347C6E32" w14:textId="58C828B7" w:rsidR="00C1668C" w:rsidRPr="00C1668C" w:rsidRDefault="00C1668C" w:rsidP="00F430ED">
      <w:pPr>
        <w:rPr>
          <w:rFonts w:eastAsia="Times New Roman" w:cs="Times New Roman"/>
          <w:b/>
          <w:bCs/>
          <w:i/>
          <w:iCs/>
          <w:szCs w:val="24"/>
        </w:rPr>
      </w:pPr>
      <w:r w:rsidRPr="00C1668C">
        <w:rPr>
          <w:rFonts w:eastAsia="Times New Roman" w:cs="Times New Roman"/>
          <w:b/>
          <w:bCs/>
          <w:i/>
          <w:iCs/>
          <w:szCs w:val="24"/>
        </w:rPr>
        <w:t>Issues that can possibly arise while offering care, support</w:t>
      </w:r>
      <w:r>
        <w:rPr>
          <w:rFonts w:eastAsia="Times New Roman" w:cs="Times New Roman"/>
          <w:b/>
          <w:bCs/>
          <w:i/>
          <w:iCs/>
          <w:szCs w:val="24"/>
        </w:rPr>
        <w:t>,</w:t>
      </w:r>
      <w:r w:rsidRPr="00C1668C">
        <w:rPr>
          <w:rFonts w:eastAsia="Times New Roman" w:cs="Times New Roman"/>
          <w:b/>
          <w:bCs/>
          <w:i/>
          <w:iCs/>
          <w:szCs w:val="24"/>
        </w:rPr>
        <w:t xml:space="preserve"> and protection</w:t>
      </w:r>
    </w:p>
    <w:p w14:paraId="7A8C4EAA" w14:textId="77777777" w:rsidR="00C1668C" w:rsidRDefault="001D405D" w:rsidP="00F430ED">
      <w:pPr>
        <w:rPr>
          <w:rFonts w:eastAsia="Times New Roman" w:cs="Times New Roman"/>
          <w:szCs w:val="24"/>
        </w:rPr>
      </w:pPr>
      <w:r w:rsidRPr="00EB4AA0">
        <w:rPr>
          <w:rFonts w:eastAsia="Times New Roman" w:cs="Times New Roman"/>
          <w:szCs w:val="24"/>
        </w:rPr>
        <w:t xml:space="preserve">According to </w:t>
      </w:r>
      <w:r w:rsidR="00287134" w:rsidRPr="00EB4AA0">
        <w:rPr>
          <w:rFonts w:cs="Times New Roman"/>
          <w:szCs w:val="24"/>
          <w:shd w:val="clear" w:color="auto" w:fill="FFFFFF"/>
        </w:rPr>
        <w:t>Kinley</w:t>
      </w:r>
      <w:r w:rsidR="00287134" w:rsidRPr="00EB4AA0">
        <w:rPr>
          <w:rFonts w:eastAsia="Times New Roman" w:cs="Times New Roman"/>
          <w:szCs w:val="24"/>
        </w:rPr>
        <w:t xml:space="preserve"> </w:t>
      </w:r>
      <w:r w:rsidR="00287134" w:rsidRPr="00EB4AA0">
        <w:rPr>
          <w:rFonts w:eastAsia="Times New Roman" w:cs="Times New Roman"/>
          <w:i/>
          <w:szCs w:val="24"/>
        </w:rPr>
        <w:t>et al</w:t>
      </w:r>
      <w:r w:rsidR="00287134" w:rsidRPr="00EB4AA0">
        <w:rPr>
          <w:rFonts w:eastAsia="Times New Roman" w:cs="Times New Roman"/>
          <w:szCs w:val="24"/>
        </w:rPr>
        <w:t xml:space="preserve">. </w:t>
      </w:r>
      <w:r w:rsidRPr="00EB4AA0">
        <w:rPr>
          <w:rFonts w:eastAsia="Times New Roman" w:cs="Times New Roman"/>
          <w:szCs w:val="24"/>
        </w:rPr>
        <w:t>(</w:t>
      </w:r>
      <w:r w:rsidR="00287134" w:rsidRPr="00EB4AA0">
        <w:rPr>
          <w:rFonts w:eastAsia="Times New Roman" w:cs="Times New Roman"/>
          <w:szCs w:val="24"/>
        </w:rPr>
        <w:t>2018</w:t>
      </w:r>
      <w:r w:rsidRPr="00EB4AA0">
        <w:rPr>
          <w:rFonts w:eastAsia="Times New Roman" w:cs="Times New Roman"/>
          <w:szCs w:val="24"/>
        </w:rPr>
        <w:t>), several moral dilemmas and conflicts are often accounted by service providers while offering support, care</w:t>
      </w:r>
      <w:r w:rsidR="00C1668C">
        <w:rPr>
          <w:rFonts w:eastAsia="Times New Roman" w:cs="Times New Roman"/>
          <w:szCs w:val="24"/>
        </w:rPr>
        <w:t>,</w:t>
      </w:r>
      <w:r w:rsidRPr="00EB4AA0">
        <w:rPr>
          <w:rFonts w:eastAsia="Times New Roman" w:cs="Times New Roman"/>
          <w:szCs w:val="24"/>
        </w:rPr>
        <w:t xml:space="preserve"> and security to health and social </w:t>
      </w:r>
      <w:r w:rsidR="003D44E9" w:rsidRPr="00EB4AA0">
        <w:rPr>
          <w:rFonts w:eastAsia="Times New Roman" w:cs="Times New Roman"/>
          <w:szCs w:val="24"/>
        </w:rPr>
        <w:t>for the patients. T</w:t>
      </w:r>
      <w:r w:rsidRPr="00EB4AA0">
        <w:rPr>
          <w:rFonts w:eastAsia="Times New Roman" w:cs="Times New Roman"/>
          <w:szCs w:val="24"/>
        </w:rPr>
        <w:t xml:space="preserve">he </w:t>
      </w:r>
      <w:r w:rsidR="003D44E9" w:rsidRPr="00EB4AA0">
        <w:rPr>
          <w:rFonts w:eastAsia="Times New Roman" w:cs="Times New Roman"/>
          <w:szCs w:val="24"/>
        </w:rPr>
        <w:t>main</w:t>
      </w:r>
      <w:r w:rsidRPr="00EB4AA0">
        <w:rPr>
          <w:rFonts w:eastAsia="Times New Roman" w:cs="Times New Roman"/>
          <w:szCs w:val="24"/>
        </w:rPr>
        <w:t xml:space="preserve"> task of health care professionals </w:t>
      </w:r>
      <w:r w:rsidR="003D44E9" w:rsidRPr="00EB4AA0">
        <w:rPr>
          <w:rFonts w:eastAsia="Times New Roman" w:cs="Times New Roman"/>
          <w:szCs w:val="24"/>
        </w:rPr>
        <w:t>is to ensure that they are able to mitigate the problems of patient</w:t>
      </w:r>
      <w:r w:rsidRPr="00EB4AA0">
        <w:rPr>
          <w:rFonts w:eastAsia="Times New Roman" w:cs="Times New Roman"/>
          <w:szCs w:val="24"/>
        </w:rPr>
        <w:t xml:space="preserve"> at both functional and biological levels. </w:t>
      </w:r>
    </w:p>
    <w:p w14:paraId="2F2E531D" w14:textId="77777777" w:rsidR="00C1668C" w:rsidRDefault="001D405D" w:rsidP="00F430ED">
      <w:pPr>
        <w:rPr>
          <w:rFonts w:eastAsia="Times New Roman" w:cs="Times New Roman"/>
          <w:szCs w:val="24"/>
        </w:rPr>
      </w:pPr>
      <w:r w:rsidRPr="00EB4AA0">
        <w:rPr>
          <w:rFonts w:eastAsia="Times New Roman" w:cs="Times New Roman"/>
          <w:szCs w:val="24"/>
        </w:rPr>
        <w:t xml:space="preserve">However, in many cases ignoring the ethical challenges can be impractical. For instance, in the case of Mrs T, it can be noted that she is been dependent on her mobility frame due to her hips operations and Mr T is already a patient with progressive dementia and other chronic diseases. In such a </w:t>
      </w:r>
      <w:r w:rsidR="005F2708" w:rsidRPr="00EB4AA0">
        <w:rPr>
          <w:rFonts w:eastAsia="Times New Roman" w:cs="Times New Roman"/>
          <w:szCs w:val="24"/>
        </w:rPr>
        <w:t>situation,</w:t>
      </w:r>
      <w:r w:rsidRPr="00EB4AA0">
        <w:rPr>
          <w:rFonts w:eastAsia="Times New Roman" w:cs="Times New Roman"/>
          <w:szCs w:val="24"/>
        </w:rPr>
        <w:t xml:space="preserve"> the care providers are in an ethical dilemma as to how they would help them offer support for independent living</w:t>
      </w:r>
      <w:r w:rsidR="00287134" w:rsidRPr="00EB4AA0">
        <w:rPr>
          <w:rFonts w:eastAsia="Times New Roman" w:cs="Times New Roman"/>
          <w:szCs w:val="24"/>
        </w:rPr>
        <w:t xml:space="preserve"> (</w:t>
      </w:r>
      <w:r w:rsidR="00287134" w:rsidRPr="00EB4AA0">
        <w:rPr>
          <w:rFonts w:cs="Times New Roman"/>
          <w:szCs w:val="24"/>
          <w:shd w:val="clear" w:color="auto" w:fill="FFFFFF"/>
        </w:rPr>
        <w:t xml:space="preserve">Pringle </w:t>
      </w:r>
      <w:r w:rsidR="00287134" w:rsidRPr="00EB4AA0">
        <w:rPr>
          <w:rFonts w:cs="Times New Roman"/>
          <w:i/>
          <w:szCs w:val="24"/>
          <w:shd w:val="clear" w:color="auto" w:fill="FFFFFF"/>
        </w:rPr>
        <w:t>et al.,</w:t>
      </w:r>
      <w:r w:rsidR="00287134" w:rsidRPr="00EB4AA0">
        <w:rPr>
          <w:rFonts w:cs="Times New Roman"/>
          <w:szCs w:val="24"/>
          <w:shd w:val="clear" w:color="auto" w:fill="FFFFFF"/>
        </w:rPr>
        <w:t xml:space="preserve"> 2021)</w:t>
      </w:r>
      <w:r w:rsidRPr="00EB4AA0">
        <w:rPr>
          <w:rFonts w:eastAsia="Times New Roman" w:cs="Times New Roman"/>
          <w:szCs w:val="24"/>
        </w:rPr>
        <w:t xml:space="preserve">. </w:t>
      </w:r>
    </w:p>
    <w:p w14:paraId="0AA3C8A1" w14:textId="77777777" w:rsidR="00C1668C" w:rsidRDefault="001D405D" w:rsidP="00C1668C">
      <w:pPr>
        <w:rPr>
          <w:rFonts w:eastAsia="Times New Roman" w:cs="Times New Roman"/>
          <w:szCs w:val="24"/>
        </w:rPr>
      </w:pPr>
      <w:r w:rsidRPr="00EB4AA0">
        <w:rPr>
          <w:rFonts w:eastAsia="Times New Roman" w:cs="Times New Roman"/>
          <w:szCs w:val="24"/>
        </w:rPr>
        <w:lastRenderedPageBreak/>
        <w:t>This seems a huge challenge because, on one hand, the principle of health care states that people must be treated in the best possible manner, while on the other hand choices and dignity of a person must also be taken into account.</w:t>
      </w:r>
    </w:p>
    <w:p w14:paraId="14B8BA58" w14:textId="4B03B908" w:rsidR="00C1668C" w:rsidRDefault="00C1668C" w:rsidP="00F430ED">
      <w:pPr>
        <w:rPr>
          <w:rFonts w:eastAsia="Times New Roman" w:cs="Times New Roman"/>
          <w:b/>
          <w:bCs/>
          <w:i/>
          <w:iCs/>
          <w:szCs w:val="24"/>
        </w:rPr>
      </w:pPr>
      <w:r w:rsidRPr="00C1668C">
        <w:rPr>
          <w:rFonts w:eastAsia="Times New Roman" w:cs="Times New Roman"/>
          <w:b/>
          <w:bCs/>
          <w:i/>
          <w:iCs/>
          <w:szCs w:val="24"/>
        </w:rPr>
        <w:t xml:space="preserve">Evaluating the impact of policy, legislation, regulation, codes of practice and standards on organisation policy and practice </w:t>
      </w:r>
    </w:p>
    <w:p w14:paraId="68DE505B" w14:textId="788357E9" w:rsidR="00C1668C" w:rsidRPr="00C1668C" w:rsidRDefault="00C1668C" w:rsidP="00F430ED">
      <w:pPr>
        <w:rPr>
          <w:rFonts w:eastAsia="Times New Roman" w:cs="Times New Roman"/>
          <w:b/>
          <w:bCs/>
          <w:i/>
          <w:iCs/>
          <w:szCs w:val="24"/>
        </w:rPr>
      </w:pPr>
      <w:r>
        <w:rPr>
          <w:rFonts w:eastAsia="Times New Roman" w:cs="Times New Roman"/>
          <w:b/>
          <w:bCs/>
          <w:i/>
          <w:iCs/>
          <w:szCs w:val="24"/>
        </w:rPr>
        <w:t>Implementing regulations, policies, legislation, codes of practice within the work culture of NHS</w:t>
      </w:r>
    </w:p>
    <w:p w14:paraId="13E2F33D" w14:textId="77777777" w:rsidR="00C1668C" w:rsidRDefault="001D405D" w:rsidP="00F430ED">
      <w:pPr>
        <w:rPr>
          <w:rFonts w:eastAsia="Times New Roman" w:cs="Times New Roman"/>
          <w:szCs w:val="24"/>
        </w:rPr>
      </w:pPr>
      <w:r w:rsidRPr="00EB4AA0">
        <w:rPr>
          <w:rFonts w:eastAsia="Times New Roman" w:cs="Times New Roman"/>
          <w:szCs w:val="24"/>
        </w:rPr>
        <w:t xml:space="preserve">According to </w:t>
      </w:r>
      <w:r w:rsidR="00287134" w:rsidRPr="00EB4AA0">
        <w:rPr>
          <w:rFonts w:cs="Times New Roman"/>
          <w:szCs w:val="24"/>
          <w:shd w:val="clear" w:color="auto" w:fill="FFFFFF"/>
        </w:rPr>
        <w:t>Hitchens</w:t>
      </w:r>
      <w:r w:rsidR="00287134" w:rsidRPr="00EB4AA0">
        <w:rPr>
          <w:rFonts w:eastAsia="Times New Roman" w:cs="Times New Roman"/>
          <w:szCs w:val="24"/>
        </w:rPr>
        <w:t xml:space="preserve"> </w:t>
      </w:r>
      <w:r w:rsidR="00287134" w:rsidRPr="00EB4AA0">
        <w:rPr>
          <w:rFonts w:eastAsia="Times New Roman" w:cs="Times New Roman"/>
          <w:i/>
          <w:szCs w:val="24"/>
        </w:rPr>
        <w:t>et al</w:t>
      </w:r>
      <w:r w:rsidR="00287134" w:rsidRPr="00EB4AA0">
        <w:rPr>
          <w:rFonts w:eastAsia="Times New Roman" w:cs="Times New Roman"/>
          <w:szCs w:val="24"/>
        </w:rPr>
        <w:t xml:space="preserve">. </w:t>
      </w:r>
      <w:r w:rsidRPr="00EB4AA0">
        <w:rPr>
          <w:rFonts w:eastAsia="Times New Roman" w:cs="Times New Roman"/>
          <w:szCs w:val="24"/>
        </w:rPr>
        <w:t>(</w:t>
      </w:r>
      <w:r w:rsidR="00287134" w:rsidRPr="00EB4AA0">
        <w:rPr>
          <w:rFonts w:eastAsia="Times New Roman" w:cs="Times New Roman"/>
          <w:szCs w:val="24"/>
        </w:rPr>
        <w:t>2021</w:t>
      </w:r>
      <w:r w:rsidRPr="00EB4AA0">
        <w:rPr>
          <w:rFonts w:eastAsia="Times New Roman" w:cs="Times New Roman"/>
          <w:szCs w:val="24"/>
        </w:rPr>
        <w:t>), the NHS constantly brings new changes within their legislation, policies, regulations</w:t>
      </w:r>
      <w:r w:rsidR="00CE413F">
        <w:rPr>
          <w:rFonts w:eastAsia="Times New Roman" w:cs="Times New Roman"/>
          <w:szCs w:val="24"/>
        </w:rPr>
        <w:t>,</w:t>
      </w:r>
      <w:r w:rsidRPr="00EB4AA0">
        <w:rPr>
          <w:rFonts w:eastAsia="Times New Roman" w:cs="Times New Roman"/>
          <w:szCs w:val="24"/>
        </w:rPr>
        <w:t xml:space="preserve"> and code of practice for ensuring that their actions are app</w:t>
      </w:r>
      <w:r w:rsidR="00424358" w:rsidRPr="00EB4AA0">
        <w:rPr>
          <w:rFonts w:eastAsia="Times New Roman" w:cs="Times New Roman"/>
          <w:szCs w:val="24"/>
        </w:rPr>
        <w:t>ropriate and fits specifically to bring change in</w:t>
      </w:r>
      <w:r w:rsidRPr="00EB4AA0">
        <w:rPr>
          <w:rFonts w:eastAsia="Times New Roman" w:cs="Times New Roman"/>
          <w:szCs w:val="24"/>
        </w:rPr>
        <w:t xml:space="preserve"> ethnics, </w:t>
      </w:r>
      <w:r w:rsidR="003D44E9" w:rsidRPr="00EB4AA0">
        <w:rPr>
          <w:rFonts w:eastAsia="Times New Roman" w:cs="Times New Roman"/>
          <w:szCs w:val="24"/>
        </w:rPr>
        <w:t>economical</w:t>
      </w:r>
      <w:r w:rsidR="00CE413F">
        <w:rPr>
          <w:rFonts w:eastAsia="Times New Roman" w:cs="Times New Roman"/>
          <w:szCs w:val="24"/>
        </w:rPr>
        <w:t>,</w:t>
      </w:r>
      <w:r w:rsidRPr="00EB4AA0">
        <w:rPr>
          <w:rFonts w:eastAsia="Times New Roman" w:cs="Times New Roman"/>
          <w:szCs w:val="24"/>
        </w:rPr>
        <w:t xml:space="preserve"> and cultural background of the citizens.</w:t>
      </w:r>
    </w:p>
    <w:p w14:paraId="5ED4D62A" w14:textId="77777777" w:rsidR="00C1668C" w:rsidRDefault="001D405D" w:rsidP="00F430ED">
      <w:pPr>
        <w:rPr>
          <w:rFonts w:eastAsia="Times New Roman" w:cs="Times New Roman"/>
          <w:szCs w:val="24"/>
        </w:rPr>
      </w:pPr>
      <w:r w:rsidRPr="00EB4AA0">
        <w:rPr>
          <w:rFonts w:eastAsia="Times New Roman" w:cs="Times New Roman"/>
          <w:szCs w:val="24"/>
        </w:rPr>
        <w:t xml:space="preserve"> Currently, Health and Social Care Act 2012 is regarded as one of the most widespread and accepted legislation that directs all the health and care fields within the UK.</w:t>
      </w:r>
    </w:p>
    <w:p w14:paraId="2AC3A04A" w14:textId="2DE900EA" w:rsidR="00C1668C" w:rsidRDefault="001D405D" w:rsidP="00F430ED">
      <w:pPr>
        <w:rPr>
          <w:rFonts w:eastAsia="Times New Roman" w:cs="Times New Roman"/>
          <w:szCs w:val="24"/>
        </w:rPr>
      </w:pPr>
      <w:r w:rsidRPr="00EB4AA0">
        <w:rPr>
          <w:rFonts w:eastAsia="Times New Roman" w:cs="Times New Roman"/>
          <w:szCs w:val="24"/>
        </w:rPr>
        <w:t xml:space="preserve"> This particular act has helped in providing policies for all the health and social care managers</w:t>
      </w:r>
      <w:r w:rsidR="00287134" w:rsidRPr="00EB4AA0">
        <w:rPr>
          <w:rFonts w:eastAsia="Times New Roman" w:cs="Times New Roman"/>
          <w:szCs w:val="24"/>
        </w:rPr>
        <w:t xml:space="preserve"> (</w:t>
      </w:r>
      <w:r w:rsidR="00287134" w:rsidRPr="00EB4AA0">
        <w:rPr>
          <w:rFonts w:cs="Times New Roman"/>
          <w:szCs w:val="24"/>
          <w:shd w:val="clear" w:color="auto" w:fill="FFFFFF"/>
        </w:rPr>
        <w:t>Comino, 2021)</w:t>
      </w:r>
      <w:r w:rsidRPr="00EB4AA0">
        <w:rPr>
          <w:rFonts w:eastAsia="Times New Roman" w:cs="Times New Roman"/>
          <w:szCs w:val="24"/>
        </w:rPr>
        <w:t xml:space="preserve">. </w:t>
      </w:r>
      <w:r w:rsidR="00D9370A" w:rsidRPr="00EB4AA0">
        <w:rPr>
          <w:rFonts w:eastAsia="Times New Roman" w:cs="Times New Roman"/>
          <w:szCs w:val="24"/>
        </w:rPr>
        <w:t xml:space="preserve">The particular policy standards of this Act </w:t>
      </w:r>
      <w:r w:rsidR="00CE413F" w:rsidRPr="00EB4AA0">
        <w:rPr>
          <w:rFonts w:eastAsia="Times New Roman" w:cs="Times New Roman"/>
          <w:szCs w:val="24"/>
        </w:rPr>
        <w:t>offer</w:t>
      </w:r>
      <w:r w:rsidR="00D9370A" w:rsidRPr="00EB4AA0">
        <w:rPr>
          <w:rFonts w:eastAsia="Times New Roman" w:cs="Times New Roman"/>
          <w:szCs w:val="24"/>
        </w:rPr>
        <w:t xml:space="preserve"> a superior voice to clients, offering better patient-centred care approaches. Along with this, they will also be able to bring required reformations within their health and safety services that would avoid any negligence in the deliverance of care.</w:t>
      </w:r>
    </w:p>
    <w:p w14:paraId="0D5FFC6F" w14:textId="77777777" w:rsidR="00C1668C" w:rsidRDefault="00D9370A" w:rsidP="00F430ED">
      <w:pPr>
        <w:rPr>
          <w:rFonts w:eastAsia="Times New Roman" w:cs="Times New Roman"/>
          <w:szCs w:val="24"/>
        </w:rPr>
      </w:pPr>
      <w:r w:rsidRPr="00EB4AA0">
        <w:rPr>
          <w:rFonts w:eastAsia="Times New Roman" w:cs="Times New Roman"/>
          <w:szCs w:val="24"/>
        </w:rPr>
        <w:t xml:space="preserve"> If NHS can strictly implement this then they would be able to bring higher accessibility of care, along with enhancement in health and core competence. </w:t>
      </w:r>
    </w:p>
    <w:p w14:paraId="49A0656B" w14:textId="77777777" w:rsidR="00C1668C" w:rsidRDefault="00D9370A" w:rsidP="00F430ED">
      <w:pPr>
        <w:rPr>
          <w:rFonts w:eastAsia="Times New Roman" w:cs="Times New Roman"/>
          <w:szCs w:val="24"/>
        </w:rPr>
      </w:pPr>
      <w:r w:rsidRPr="00C1668C">
        <w:rPr>
          <w:rFonts w:cs="Times New Roman"/>
          <w:szCs w:val="24"/>
          <w:shd w:val="clear" w:color="auto" w:fill="FFFFFF"/>
        </w:rPr>
        <w:t>Marti</w:t>
      </w:r>
      <w:r w:rsidRPr="00C1668C">
        <w:rPr>
          <w:rFonts w:eastAsia="Times New Roman" w:cs="Times New Roman"/>
          <w:szCs w:val="24"/>
        </w:rPr>
        <w:t xml:space="preserve"> </w:t>
      </w:r>
      <w:r w:rsidRPr="00C1668C">
        <w:rPr>
          <w:rFonts w:eastAsia="Times New Roman" w:cs="Times New Roman"/>
          <w:i/>
          <w:szCs w:val="24"/>
        </w:rPr>
        <w:t>et al.</w:t>
      </w:r>
      <w:r w:rsidRPr="00C1668C">
        <w:rPr>
          <w:rFonts w:eastAsia="Times New Roman" w:cs="Times New Roman"/>
          <w:szCs w:val="24"/>
        </w:rPr>
        <w:t xml:space="preserve"> </w:t>
      </w:r>
      <w:r w:rsidR="00EF1820" w:rsidRPr="00C1668C">
        <w:rPr>
          <w:rFonts w:eastAsia="Times New Roman" w:cs="Times New Roman"/>
          <w:szCs w:val="24"/>
        </w:rPr>
        <w:t>(</w:t>
      </w:r>
      <w:r w:rsidRPr="00C1668C">
        <w:rPr>
          <w:rFonts w:eastAsia="Times New Roman" w:cs="Times New Roman"/>
          <w:szCs w:val="24"/>
        </w:rPr>
        <w:t>2019</w:t>
      </w:r>
      <w:r w:rsidR="00EF1820" w:rsidRPr="00C1668C">
        <w:rPr>
          <w:rFonts w:eastAsia="Times New Roman" w:cs="Times New Roman"/>
          <w:szCs w:val="24"/>
        </w:rPr>
        <w:t xml:space="preserve">) stated that NHS is gives their major emphasis in creating positive and inclusive working environment, culture as well as offer conditions that will help people and </w:t>
      </w:r>
      <w:r w:rsidRPr="00C1668C">
        <w:rPr>
          <w:rFonts w:eastAsia="Times New Roman" w:cs="Times New Roman"/>
          <w:szCs w:val="24"/>
        </w:rPr>
        <w:t xml:space="preserve">their staff members in achieving the highest standards of services and performance. </w:t>
      </w:r>
    </w:p>
    <w:p w14:paraId="29CC1CCF" w14:textId="6062CEB2" w:rsidR="00C1668C" w:rsidRDefault="00D9370A" w:rsidP="00F430ED">
      <w:pPr>
        <w:rPr>
          <w:rFonts w:eastAsia="Times New Roman" w:cs="Times New Roman"/>
          <w:szCs w:val="24"/>
        </w:rPr>
      </w:pPr>
      <w:r w:rsidRPr="00C1668C">
        <w:rPr>
          <w:rFonts w:eastAsia="Times New Roman" w:cs="Times New Roman"/>
          <w:szCs w:val="24"/>
        </w:rPr>
        <w:t>Similarly, the person-cantered care support provided by NHS is focused in offering knowledge, care, skill</w:t>
      </w:r>
      <w:r w:rsidR="00C1668C">
        <w:rPr>
          <w:rFonts w:eastAsia="Times New Roman" w:cs="Times New Roman"/>
          <w:szCs w:val="24"/>
        </w:rPr>
        <w:t>,</w:t>
      </w:r>
      <w:r w:rsidRPr="00C1668C">
        <w:rPr>
          <w:rFonts w:eastAsia="Times New Roman" w:cs="Times New Roman"/>
          <w:szCs w:val="24"/>
        </w:rPr>
        <w:t xml:space="preserve"> and confidence that is often required by an individual for securing healthy life. Along with this, it also ensures that people with any impartment or disorder are able to make informed decision about their own health and care without any pressure or dependency (</w:t>
      </w:r>
      <w:proofErr w:type="spellStart"/>
      <w:r w:rsidRPr="00C1668C">
        <w:rPr>
          <w:rFonts w:cs="Times New Roman"/>
          <w:szCs w:val="24"/>
          <w:shd w:val="clear" w:color="auto" w:fill="FFFFFF"/>
        </w:rPr>
        <w:t>Kyratsis</w:t>
      </w:r>
      <w:proofErr w:type="spellEnd"/>
      <w:r w:rsidRPr="00C1668C">
        <w:rPr>
          <w:rFonts w:cs="Times New Roman"/>
          <w:szCs w:val="24"/>
          <w:shd w:val="clear" w:color="auto" w:fill="FFFFFF"/>
        </w:rPr>
        <w:t xml:space="preserve"> </w:t>
      </w:r>
      <w:r w:rsidRPr="00C1668C">
        <w:rPr>
          <w:rFonts w:cs="Times New Roman"/>
          <w:i/>
          <w:szCs w:val="24"/>
          <w:shd w:val="clear" w:color="auto" w:fill="FFFFFF"/>
        </w:rPr>
        <w:t>et al.</w:t>
      </w:r>
      <w:r w:rsidRPr="00C1668C">
        <w:rPr>
          <w:rFonts w:cs="Times New Roman"/>
          <w:szCs w:val="24"/>
          <w:shd w:val="clear" w:color="auto" w:fill="FFFFFF"/>
        </w:rPr>
        <w:t xml:space="preserve"> 2019)</w:t>
      </w:r>
      <w:r w:rsidRPr="00C1668C">
        <w:rPr>
          <w:rFonts w:eastAsia="Times New Roman" w:cs="Times New Roman"/>
          <w:szCs w:val="24"/>
        </w:rPr>
        <w:t xml:space="preserve">. </w:t>
      </w:r>
    </w:p>
    <w:p w14:paraId="6052F934" w14:textId="77777777" w:rsidR="007C02C6" w:rsidRDefault="007C02C6" w:rsidP="00F430ED">
      <w:pPr>
        <w:rPr>
          <w:rFonts w:eastAsia="Times New Roman" w:cs="Times New Roman"/>
          <w:szCs w:val="24"/>
        </w:rPr>
      </w:pPr>
    </w:p>
    <w:p w14:paraId="2DDDD6E1" w14:textId="77777777" w:rsidR="007C02C6" w:rsidRDefault="007C02C6" w:rsidP="00F430ED">
      <w:pPr>
        <w:rPr>
          <w:rFonts w:eastAsia="Times New Roman" w:cs="Times New Roman"/>
          <w:szCs w:val="24"/>
        </w:rPr>
      </w:pPr>
    </w:p>
    <w:p w14:paraId="3EDBD7ED" w14:textId="6A2F2651" w:rsidR="00C1668C" w:rsidRDefault="00B968BE" w:rsidP="00F430ED">
      <w:pPr>
        <w:rPr>
          <w:rFonts w:eastAsia="Times New Roman" w:cs="Times New Roman"/>
          <w:szCs w:val="24"/>
        </w:rPr>
      </w:pPr>
      <w:r w:rsidRPr="00EB4AA0">
        <w:rPr>
          <w:rFonts w:eastAsia="Times New Roman" w:cs="Times New Roman"/>
          <w:szCs w:val="24"/>
        </w:rPr>
        <w:lastRenderedPageBreak/>
        <w:t>It</w:t>
      </w:r>
      <w:r w:rsidR="001D405D" w:rsidRPr="00EB4AA0">
        <w:rPr>
          <w:rFonts w:eastAsia="Times New Roman" w:cs="Times New Roman"/>
          <w:szCs w:val="24"/>
        </w:rPr>
        <w:t xml:space="preserve"> is also necessary for </w:t>
      </w:r>
      <w:r w:rsidRPr="00C1668C">
        <w:rPr>
          <w:rFonts w:eastAsia="Times New Roman" w:cs="Times New Roman"/>
          <w:szCs w:val="24"/>
        </w:rPr>
        <w:t>NHS</w:t>
      </w:r>
      <w:r w:rsidR="001D405D" w:rsidRPr="00C1668C">
        <w:rPr>
          <w:rFonts w:eastAsia="Times New Roman" w:cs="Times New Roman"/>
          <w:szCs w:val="24"/>
        </w:rPr>
        <w:t xml:space="preserve"> </w:t>
      </w:r>
      <w:r w:rsidR="001D405D" w:rsidRPr="00EB4AA0">
        <w:rPr>
          <w:rFonts w:eastAsia="Times New Roman" w:cs="Times New Roman"/>
          <w:szCs w:val="24"/>
        </w:rPr>
        <w:t xml:space="preserve">to give their focus on other policies such as Right to Action, Quality Protects, valuing people, The Care Standard Act 2000. Further, as </w:t>
      </w:r>
      <w:r w:rsidR="00D9370A" w:rsidRPr="00EB4AA0">
        <w:rPr>
          <w:rFonts w:eastAsia="Times New Roman" w:cs="Times New Roman"/>
          <w:szCs w:val="24"/>
        </w:rPr>
        <w:t xml:space="preserve">per NHS's codes of Practice they </w:t>
      </w:r>
      <w:r w:rsidR="001D405D" w:rsidRPr="00EB4AA0">
        <w:rPr>
          <w:rFonts w:eastAsia="Times New Roman" w:cs="Times New Roman"/>
          <w:szCs w:val="24"/>
        </w:rPr>
        <w:t>give their major emphasis in using their health records, management system</w:t>
      </w:r>
      <w:r w:rsidR="00025041" w:rsidRPr="00EB4AA0">
        <w:rPr>
          <w:rFonts w:eastAsia="Times New Roman" w:cs="Times New Roman"/>
          <w:szCs w:val="24"/>
        </w:rPr>
        <w:t xml:space="preserve"> of information security</w:t>
      </w:r>
      <w:r w:rsidR="001D405D" w:rsidRPr="00EB4AA0">
        <w:rPr>
          <w:rFonts w:eastAsia="Times New Roman" w:cs="Times New Roman"/>
          <w:szCs w:val="24"/>
        </w:rPr>
        <w:t xml:space="preserve"> as well as application and relevance of the information</w:t>
      </w:r>
      <w:r w:rsidR="00287134" w:rsidRPr="00EB4AA0">
        <w:rPr>
          <w:rFonts w:eastAsia="Times New Roman" w:cs="Times New Roman"/>
          <w:szCs w:val="24"/>
        </w:rPr>
        <w:t xml:space="preserve"> (</w:t>
      </w:r>
      <w:r w:rsidR="00025041" w:rsidRPr="00EB4AA0">
        <w:rPr>
          <w:rFonts w:cs="Times New Roman"/>
          <w:szCs w:val="24"/>
          <w:shd w:val="clear" w:color="auto" w:fill="FFFFFF"/>
        </w:rPr>
        <w:t xml:space="preserve">Flew and Wilding, </w:t>
      </w:r>
      <w:r w:rsidR="00287134" w:rsidRPr="00EB4AA0">
        <w:rPr>
          <w:rFonts w:cs="Times New Roman"/>
          <w:szCs w:val="24"/>
          <w:shd w:val="clear" w:color="auto" w:fill="FFFFFF"/>
        </w:rPr>
        <w:t>2021)</w:t>
      </w:r>
      <w:r w:rsidR="001D405D" w:rsidRPr="00EB4AA0">
        <w:rPr>
          <w:rFonts w:eastAsia="Times New Roman" w:cs="Times New Roman"/>
          <w:szCs w:val="24"/>
        </w:rPr>
        <w:t xml:space="preserve">. </w:t>
      </w:r>
    </w:p>
    <w:p w14:paraId="2E6CF4D7" w14:textId="77777777" w:rsidR="00C1668C" w:rsidRDefault="001D405D" w:rsidP="00F430ED">
      <w:pPr>
        <w:rPr>
          <w:rFonts w:eastAsia="Times New Roman" w:cs="Times New Roman"/>
          <w:szCs w:val="24"/>
        </w:rPr>
      </w:pPr>
      <w:r w:rsidRPr="00EB4AA0">
        <w:rPr>
          <w:rFonts w:eastAsia="Times New Roman" w:cs="Times New Roman"/>
          <w:szCs w:val="24"/>
        </w:rPr>
        <w:t xml:space="preserve">Collectively, all this will ensure that they can maintain all the required laws and orders while offering person-centric care to their service users.  </w:t>
      </w:r>
    </w:p>
    <w:p w14:paraId="16CF243E" w14:textId="2BDCF901" w:rsidR="00C1668C" w:rsidRPr="00C1668C" w:rsidRDefault="00C1668C" w:rsidP="00F430ED">
      <w:pPr>
        <w:rPr>
          <w:rFonts w:eastAsia="Times New Roman" w:cs="Times New Roman"/>
          <w:b/>
          <w:bCs/>
          <w:i/>
          <w:iCs/>
          <w:szCs w:val="24"/>
        </w:rPr>
      </w:pPr>
      <w:r w:rsidRPr="00C1668C">
        <w:rPr>
          <w:rFonts w:eastAsia="Times New Roman" w:cs="Times New Roman"/>
          <w:b/>
          <w:bCs/>
          <w:i/>
          <w:iCs/>
          <w:szCs w:val="24"/>
        </w:rPr>
        <w:t xml:space="preserve">Ways to develop policies and procedures at NHS according to a national policy requirement </w:t>
      </w:r>
    </w:p>
    <w:p w14:paraId="45153600" w14:textId="77777777" w:rsidR="00C96B71" w:rsidRDefault="00287134" w:rsidP="00F430ED">
      <w:pPr>
        <w:rPr>
          <w:rFonts w:eastAsia="Times New Roman" w:cs="Times New Roman"/>
          <w:szCs w:val="24"/>
        </w:rPr>
      </w:pPr>
      <w:r w:rsidRPr="00EB4AA0">
        <w:rPr>
          <w:rFonts w:cs="Times New Roman"/>
          <w:szCs w:val="24"/>
          <w:shd w:val="clear" w:color="auto" w:fill="FFFFFF"/>
        </w:rPr>
        <w:t>Bull</w:t>
      </w:r>
      <w:r w:rsidRPr="00EB4AA0">
        <w:rPr>
          <w:rFonts w:eastAsia="Times New Roman" w:cs="Times New Roman"/>
          <w:szCs w:val="24"/>
        </w:rPr>
        <w:t xml:space="preserve"> </w:t>
      </w:r>
      <w:r w:rsidRPr="00EB4AA0">
        <w:rPr>
          <w:rFonts w:eastAsia="Times New Roman" w:cs="Times New Roman"/>
          <w:i/>
          <w:szCs w:val="24"/>
        </w:rPr>
        <w:t>et al</w:t>
      </w:r>
      <w:r w:rsidRPr="00EB4AA0">
        <w:rPr>
          <w:rFonts w:eastAsia="Times New Roman" w:cs="Times New Roman"/>
          <w:szCs w:val="24"/>
        </w:rPr>
        <w:t xml:space="preserve">. </w:t>
      </w:r>
      <w:r w:rsidR="001D405D" w:rsidRPr="00EB4AA0">
        <w:rPr>
          <w:rFonts w:eastAsia="Times New Roman" w:cs="Times New Roman"/>
          <w:szCs w:val="24"/>
        </w:rPr>
        <w:t>(</w:t>
      </w:r>
      <w:r w:rsidRPr="00EB4AA0">
        <w:rPr>
          <w:rFonts w:eastAsia="Times New Roman" w:cs="Times New Roman"/>
          <w:szCs w:val="24"/>
        </w:rPr>
        <w:t>2020</w:t>
      </w:r>
      <w:r w:rsidR="001D405D" w:rsidRPr="00EB4AA0">
        <w:rPr>
          <w:rFonts w:eastAsia="Times New Roman" w:cs="Times New Roman"/>
          <w:szCs w:val="24"/>
        </w:rPr>
        <w:t>) stated that all the health and social care organisations are directed under the UK's legislation. Along with this, it also governs the policies and procedures that usually differ depending upon the needs of the populations.</w:t>
      </w:r>
    </w:p>
    <w:p w14:paraId="06C16E39" w14:textId="77777777" w:rsidR="00C96B71" w:rsidRDefault="001D405D" w:rsidP="00F430ED">
      <w:pPr>
        <w:rPr>
          <w:rFonts w:eastAsia="Times New Roman" w:cs="Times New Roman"/>
          <w:szCs w:val="24"/>
        </w:rPr>
      </w:pPr>
      <w:r w:rsidRPr="00EB4AA0">
        <w:rPr>
          <w:rFonts w:eastAsia="Times New Roman" w:cs="Times New Roman"/>
          <w:szCs w:val="24"/>
        </w:rPr>
        <w:t xml:space="preserve"> For example, the locations with superior or lower socioeconomic status may depend upon local health and social care rules based on their preferences.</w:t>
      </w:r>
    </w:p>
    <w:p w14:paraId="461AABFF" w14:textId="77777777" w:rsidR="00C96B71" w:rsidRDefault="001D405D" w:rsidP="00F430ED">
      <w:pPr>
        <w:rPr>
          <w:rFonts w:eastAsia="Times New Roman" w:cs="Times New Roman"/>
          <w:szCs w:val="24"/>
        </w:rPr>
      </w:pPr>
      <w:r w:rsidRPr="00EB4AA0">
        <w:rPr>
          <w:rFonts w:eastAsia="Times New Roman" w:cs="Times New Roman"/>
          <w:szCs w:val="24"/>
        </w:rPr>
        <w:t xml:space="preserve"> Further, all the policies and procedures at </w:t>
      </w:r>
      <w:r w:rsidR="00B968BE" w:rsidRPr="00EB4AA0">
        <w:rPr>
          <w:rFonts w:eastAsia="Times New Roman" w:cs="Times New Roman"/>
          <w:szCs w:val="24"/>
        </w:rPr>
        <w:t>NHS</w:t>
      </w:r>
      <w:r w:rsidRPr="00EB4AA0">
        <w:rPr>
          <w:rFonts w:eastAsia="Times New Roman" w:cs="Times New Roman"/>
          <w:szCs w:val="24"/>
        </w:rPr>
        <w:t xml:space="preserve"> must be developed with the requirement of national </w:t>
      </w:r>
      <w:r w:rsidR="005F2708" w:rsidRPr="00EB4AA0">
        <w:rPr>
          <w:rFonts w:eastAsia="Times New Roman" w:cs="Times New Roman"/>
          <w:szCs w:val="24"/>
        </w:rPr>
        <w:t>policy,</w:t>
      </w:r>
      <w:r w:rsidRPr="00EB4AA0">
        <w:rPr>
          <w:rFonts w:eastAsia="Times New Roman" w:cs="Times New Roman"/>
          <w:szCs w:val="24"/>
        </w:rPr>
        <w:t xml:space="preserve"> as it will help them in eradicating all the barriers that hamper the incorporation of care</w:t>
      </w:r>
      <w:r w:rsidR="00287134" w:rsidRPr="00EB4AA0">
        <w:rPr>
          <w:rFonts w:eastAsia="Times New Roman" w:cs="Times New Roman"/>
          <w:szCs w:val="24"/>
        </w:rPr>
        <w:t xml:space="preserve"> (</w:t>
      </w:r>
      <w:r w:rsidR="00287134" w:rsidRPr="00EB4AA0">
        <w:rPr>
          <w:rFonts w:cs="Times New Roman"/>
          <w:szCs w:val="24"/>
          <w:shd w:val="clear" w:color="auto" w:fill="FFFFFF"/>
        </w:rPr>
        <w:t xml:space="preserve">Bone </w:t>
      </w:r>
      <w:r w:rsidR="00287134" w:rsidRPr="00EB4AA0">
        <w:rPr>
          <w:rFonts w:cs="Times New Roman"/>
          <w:i/>
          <w:szCs w:val="24"/>
          <w:shd w:val="clear" w:color="auto" w:fill="FFFFFF"/>
        </w:rPr>
        <w:t>et al.,</w:t>
      </w:r>
      <w:r w:rsidR="00287134" w:rsidRPr="00EB4AA0">
        <w:rPr>
          <w:rFonts w:cs="Times New Roman"/>
          <w:szCs w:val="24"/>
          <w:shd w:val="clear" w:color="auto" w:fill="FFFFFF"/>
        </w:rPr>
        <w:t xml:space="preserve"> 2018)</w:t>
      </w:r>
      <w:r w:rsidRPr="00EB4AA0">
        <w:rPr>
          <w:rFonts w:eastAsia="Times New Roman" w:cs="Times New Roman"/>
          <w:szCs w:val="24"/>
        </w:rPr>
        <w:t xml:space="preserve">. </w:t>
      </w:r>
    </w:p>
    <w:p w14:paraId="6326B6E0" w14:textId="77777777" w:rsidR="00C96B71" w:rsidRDefault="00B968BE" w:rsidP="00F430ED">
      <w:pPr>
        <w:rPr>
          <w:rFonts w:eastAsia="Times New Roman" w:cs="Times New Roman"/>
          <w:szCs w:val="24"/>
        </w:rPr>
      </w:pPr>
      <w:r w:rsidRPr="00EB4AA0">
        <w:rPr>
          <w:rFonts w:eastAsia="Times New Roman" w:cs="Times New Roman"/>
          <w:szCs w:val="24"/>
        </w:rPr>
        <w:t>NHS</w:t>
      </w:r>
      <w:r w:rsidR="001D405D" w:rsidRPr="00EB4AA0">
        <w:rPr>
          <w:rFonts w:eastAsia="Times New Roman" w:cs="Times New Roman"/>
          <w:szCs w:val="24"/>
        </w:rPr>
        <w:t xml:space="preserve"> must work in collaboration with health and social care organisations to </w:t>
      </w:r>
      <w:r w:rsidR="00287134" w:rsidRPr="00EB4AA0">
        <w:rPr>
          <w:rFonts w:eastAsia="Times New Roman" w:cs="Times New Roman"/>
          <w:szCs w:val="24"/>
        </w:rPr>
        <w:t xml:space="preserve">ensure that they are </w:t>
      </w:r>
      <w:r w:rsidR="001D405D" w:rsidRPr="00EB4AA0">
        <w:rPr>
          <w:rFonts w:eastAsia="Times New Roman" w:cs="Times New Roman"/>
          <w:szCs w:val="24"/>
        </w:rPr>
        <w:t>liable for meeting the needs of the people</w:t>
      </w:r>
      <w:r w:rsidR="005F2708" w:rsidRPr="00EB4AA0">
        <w:rPr>
          <w:rFonts w:eastAsia="Times New Roman" w:cs="Times New Roman"/>
          <w:szCs w:val="24"/>
        </w:rPr>
        <w:t>, to whom</w:t>
      </w:r>
      <w:r w:rsidR="001D405D" w:rsidRPr="00EB4AA0">
        <w:rPr>
          <w:rFonts w:eastAsia="Times New Roman" w:cs="Times New Roman"/>
          <w:szCs w:val="24"/>
        </w:rPr>
        <w:t xml:space="preserve"> they are</w:t>
      </w:r>
      <w:r w:rsidR="005F2708" w:rsidRPr="00EB4AA0">
        <w:rPr>
          <w:rFonts w:eastAsia="Times New Roman" w:cs="Times New Roman"/>
          <w:szCs w:val="24"/>
        </w:rPr>
        <w:t xml:space="preserve"> offering their care services</w:t>
      </w:r>
      <w:r w:rsidR="001D405D" w:rsidRPr="00EB4AA0">
        <w:rPr>
          <w:rFonts w:eastAsia="Times New Roman" w:cs="Times New Roman"/>
          <w:szCs w:val="24"/>
        </w:rPr>
        <w:t>. This will ensure that people can choose the services that are most suitable for them. In context to this even, Mr T and Mrs T would be able to make their decision independently without any confusion or dilemma</w:t>
      </w:r>
      <w:r w:rsidR="00287134" w:rsidRPr="00EB4AA0">
        <w:rPr>
          <w:rFonts w:eastAsia="Times New Roman" w:cs="Times New Roman"/>
          <w:szCs w:val="24"/>
        </w:rPr>
        <w:t xml:space="preserve"> (</w:t>
      </w:r>
      <w:r w:rsidR="00287134" w:rsidRPr="00EB4AA0">
        <w:rPr>
          <w:rFonts w:cs="Times New Roman"/>
          <w:szCs w:val="24"/>
          <w:shd w:val="clear" w:color="auto" w:fill="FFFFFF"/>
        </w:rPr>
        <w:t xml:space="preserve">Pérez‐Escamilla </w:t>
      </w:r>
      <w:r w:rsidR="00287134" w:rsidRPr="00EB4AA0">
        <w:rPr>
          <w:rFonts w:cs="Times New Roman"/>
          <w:i/>
          <w:szCs w:val="24"/>
          <w:shd w:val="clear" w:color="auto" w:fill="FFFFFF"/>
        </w:rPr>
        <w:t>et al.,</w:t>
      </w:r>
      <w:r w:rsidR="00287134" w:rsidRPr="00EB4AA0">
        <w:rPr>
          <w:rFonts w:cs="Times New Roman"/>
          <w:szCs w:val="24"/>
          <w:shd w:val="clear" w:color="auto" w:fill="FFFFFF"/>
        </w:rPr>
        <w:t xml:space="preserve"> 2017)</w:t>
      </w:r>
      <w:r w:rsidR="001D405D" w:rsidRPr="00EB4AA0">
        <w:rPr>
          <w:rFonts w:eastAsia="Times New Roman" w:cs="Times New Roman"/>
          <w:szCs w:val="24"/>
        </w:rPr>
        <w:t>.</w:t>
      </w:r>
    </w:p>
    <w:p w14:paraId="22093FD7" w14:textId="08453C4B" w:rsidR="009B5320" w:rsidRPr="00EB4AA0" w:rsidRDefault="001D405D" w:rsidP="00F430ED">
      <w:pPr>
        <w:rPr>
          <w:rFonts w:eastAsia="Times New Roman" w:cs="Times New Roman"/>
          <w:szCs w:val="24"/>
        </w:rPr>
      </w:pPr>
      <w:r w:rsidRPr="00EB4AA0">
        <w:rPr>
          <w:rFonts w:eastAsia="Times New Roman" w:cs="Times New Roman"/>
          <w:szCs w:val="24"/>
        </w:rPr>
        <w:t xml:space="preserve"> All this would help them gain the support of the public, which could have been difficult for them to meet. </w:t>
      </w:r>
    </w:p>
    <w:p w14:paraId="6F8131F3" w14:textId="77777777" w:rsidR="00C96B71" w:rsidRDefault="00B968BE" w:rsidP="00F430ED">
      <w:pPr>
        <w:rPr>
          <w:rFonts w:eastAsia="Times New Roman" w:cs="Times New Roman"/>
          <w:szCs w:val="24"/>
        </w:rPr>
      </w:pPr>
      <w:r w:rsidRPr="00C96B71">
        <w:rPr>
          <w:rFonts w:eastAsia="Times New Roman" w:cs="Times New Roman"/>
          <w:szCs w:val="24"/>
        </w:rPr>
        <w:t>Acco</w:t>
      </w:r>
      <w:r w:rsidR="00602706" w:rsidRPr="00C96B71">
        <w:rPr>
          <w:rFonts w:eastAsia="Times New Roman" w:cs="Times New Roman"/>
          <w:szCs w:val="24"/>
        </w:rPr>
        <w:t>rd</w:t>
      </w:r>
      <w:r w:rsidRPr="00C96B71">
        <w:rPr>
          <w:rFonts w:eastAsia="Times New Roman" w:cs="Times New Roman"/>
          <w:szCs w:val="24"/>
        </w:rPr>
        <w:t xml:space="preserve">ing to </w:t>
      </w:r>
      <w:proofErr w:type="spellStart"/>
      <w:r w:rsidR="00FC2841" w:rsidRPr="00C96B71">
        <w:rPr>
          <w:rFonts w:cs="Times New Roman"/>
          <w:szCs w:val="24"/>
          <w:shd w:val="clear" w:color="auto" w:fill="FFFFFF"/>
        </w:rPr>
        <w:t>Corazzini</w:t>
      </w:r>
      <w:proofErr w:type="spellEnd"/>
      <w:r w:rsidR="00FC2841" w:rsidRPr="00C96B71">
        <w:rPr>
          <w:rFonts w:eastAsia="Times New Roman" w:cs="Times New Roman"/>
          <w:szCs w:val="24"/>
        </w:rPr>
        <w:t xml:space="preserve"> </w:t>
      </w:r>
      <w:r w:rsidR="00FC2841" w:rsidRPr="00C96B71">
        <w:rPr>
          <w:rFonts w:eastAsia="Times New Roman" w:cs="Times New Roman"/>
          <w:i/>
          <w:szCs w:val="24"/>
        </w:rPr>
        <w:t>et al.</w:t>
      </w:r>
      <w:r w:rsidR="00FC2841" w:rsidRPr="00C96B71">
        <w:rPr>
          <w:rFonts w:eastAsia="Times New Roman" w:cs="Times New Roman"/>
          <w:szCs w:val="24"/>
        </w:rPr>
        <w:t xml:space="preserve"> </w:t>
      </w:r>
      <w:r w:rsidRPr="00C96B71">
        <w:rPr>
          <w:rFonts w:eastAsia="Times New Roman" w:cs="Times New Roman"/>
          <w:szCs w:val="24"/>
        </w:rPr>
        <w:t>(</w:t>
      </w:r>
      <w:r w:rsidR="00FC2841" w:rsidRPr="00C96B71">
        <w:rPr>
          <w:rFonts w:eastAsia="Times New Roman" w:cs="Times New Roman"/>
          <w:szCs w:val="24"/>
        </w:rPr>
        <w:t>2019</w:t>
      </w:r>
      <w:r w:rsidRPr="00C96B71">
        <w:rPr>
          <w:rFonts w:eastAsia="Times New Roman" w:cs="Times New Roman"/>
          <w:szCs w:val="24"/>
        </w:rPr>
        <w:t>)</w:t>
      </w:r>
      <w:r w:rsidR="00FC2841" w:rsidRPr="00C96B71">
        <w:rPr>
          <w:rFonts w:eastAsia="Times New Roman" w:cs="Times New Roman"/>
          <w:szCs w:val="24"/>
        </w:rPr>
        <w:t xml:space="preserve">, </w:t>
      </w:r>
      <w:r w:rsidRPr="00C96B71">
        <w:rPr>
          <w:rFonts w:eastAsia="Times New Roman" w:cs="Times New Roman"/>
          <w:szCs w:val="24"/>
        </w:rPr>
        <w:t xml:space="preserve">NHS has made a commitment in offering improved care plan by involving the patients to managing their own health and eventually makes them capable enough to take informed decision regarding their care and treatment. </w:t>
      </w:r>
    </w:p>
    <w:p w14:paraId="0FA6888B" w14:textId="77777777" w:rsidR="00C96B71" w:rsidRDefault="00B968BE" w:rsidP="00F430ED">
      <w:pPr>
        <w:rPr>
          <w:rFonts w:eastAsia="Times New Roman" w:cs="Times New Roman"/>
          <w:szCs w:val="24"/>
        </w:rPr>
      </w:pPr>
      <w:r w:rsidRPr="00C96B71">
        <w:rPr>
          <w:rFonts w:eastAsia="Times New Roman" w:cs="Times New Roman"/>
          <w:szCs w:val="24"/>
        </w:rPr>
        <w:t xml:space="preserve">Along with this, they also aim to provide support to the patients in enhancing their health and eventually offer them with better opportunity to lead a life of their choice. </w:t>
      </w:r>
    </w:p>
    <w:p w14:paraId="35EA9B78" w14:textId="10638283" w:rsidR="009B5320" w:rsidRDefault="00B968BE" w:rsidP="00C96B71">
      <w:pPr>
        <w:rPr>
          <w:rFonts w:eastAsia="Times New Roman" w:cs="Times New Roman"/>
          <w:szCs w:val="24"/>
        </w:rPr>
      </w:pPr>
      <w:r w:rsidRPr="00C96B71">
        <w:rPr>
          <w:rFonts w:eastAsia="Times New Roman" w:cs="Times New Roman"/>
          <w:szCs w:val="24"/>
        </w:rPr>
        <w:t xml:space="preserve">The objectives of NHS’s </w:t>
      </w:r>
      <w:r w:rsidR="00C96B71" w:rsidRPr="00C96B71">
        <w:rPr>
          <w:rFonts w:eastAsia="Times New Roman" w:cs="Times New Roman"/>
          <w:szCs w:val="24"/>
        </w:rPr>
        <w:t>person-centred</w:t>
      </w:r>
      <w:r w:rsidRPr="00C96B71">
        <w:rPr>
          <w:rFonts w:eastAsia="Times New Roman" w:cs="Times New Roman"/>
          <w:szCs w:val="24"/>
        </w:rPr>
        <w:t xml:space="preserve"> care </w:t>
      </w:r>
      <w:r w:rsidR="00C96B71" w:rsidRPr="00C96B71">
        <w:rPr>
          <w:rFonts w:eastAsia="Times New Roman" w:cs="Times New Roman"/>
          <w:szCs w:val="24"/>
        </w:rPr>
        <w:t>aim</w:t>
      </w:r>
      <w:r w:rsidRPr="00C96B71">
        <w:rPr>
          <w:rFonts w:eastAsia="Times New Roman" w:cs="Times New Roman"/>
          <w:szCs w:val="24"/>
        </w:rPr>
        <w:t xml:space="preserve"> to coordinate and tailor the needs of the individuals and all the healthcare professionals in the UK so as in ensure a collaborative work for providing best care and support to the citizens of the UK.</w:t>
      </w:r>
    </w:p>
    <w:p w14:paraId="10EEC722" w14:textId="09BA32D1" w:rsidR="00C96B71" w:rsidRPr="00C96B71" w:rsidRDefault="00C96B71" w:rsidP="00C96B71">
      <w:pPr>
        <w:rPr>
          <w:rFonts w:eastAsia="Times New Roman" w:cs="Times New Roman"/>
          <w:b/>
          <w:bCs/>
          <w:i/>
          <w:iCs/>
          <w:szCs w:val="24"/>
        </w:rPr>
      </w:pPr>
      <w:r w:rsidRPr="00C96B71">
        <w:rPr>
          <w:rFonts w:eastAsia="Times New Roman" w:cs="Times New Roman"/>
          <w:b/>
          <w:bCs/>
          <w:i/>
          <w:iCs/>
          <w:szCs w:val="24"/>
        </w:rPr>
        <w:lastRenderedPageBreak/>
        <w:t>Effect of policy, regulations, legislation</w:t>
      </w:r>
      <w:r>
        <w:rPr>
          <w:rFonts w:eastAsia="Times New Roman" w:cs="Times New Roman"/>
          <w:b/>
          <w:bCs/>
          <w:i/>
          <w:iCs/>
          <w:szCs w:val="24"/>
        </w:rPr>
        <w:t>,</w:t>
      </w:r>
      <w:r w:rsidRPr="00C96B71">
        <w:rPr>
          <w:rFonts w:eastAsia="Times New Roman" w:cs="Times New Roman"/>
          <w:b/>
          <w:bCs/>
          <w:i/>
          <w:iCs/>
          <w:szCs w:val="24"/>
        </w:rPr>
        <w:t xml:space="preserve"> and code </w:t>
      </w:r>
      <w:r>
        <w:rPr>
          <w:rFonts w:eastAsia="Times New Roman" w:cs="Times New Roman"/>
          <w:b/>
          <w:bCs/>
          <w:i/>
          <w:iCs/>
          <w:szCs w:val="24"/>
        </w:rPr>
        <w:t>o</w:t>
      </w:r>
      <w:r w:rsidRPr="00C96B71">
        <w:rPr>
          <w:rFonts w:eastAsia="Times New Roman" w:cs="Times New Roman"/>
          <w:b/>
          <w:bCs/>
          <w:i/>
          <w:iCs/>
          <w:szCs w:val="24"/>
        </w:rPr>
        <w:t>f practice at NHS</w:t>
      </w:r>
    </w:p>
    <w:p w14:paraId="1492CF20" w14:textId="77777777" w:rsidR="00C96B71" w:rsidRDefault="00FC2841" w:rsidP="00F430ED">
      <w:pPr>
        <w:rPr>
          <w:rFonts w:cs="Times New Roman"/>
          <w:szCs w:val="24"/>
        </w:rPr>
      </w:pPr>
      <w:r w:rsidRPr="00C96B71">
        <w:rPr>
          <w:rFonts w:cs="Times New Roman"/>
          <w:szCs w:val="24"/>
        </w:rPr>
        <w:t xml:space="preserve">According to </w:t>
      </w:r>
      <w:r w:rsidR="005431F8" w:rsidRPr="00C96B71">
        <w:rPr>
          <w:rFonts w:cs="Times New Roman"/>
          <w:szCs w:val="24"/>
          <w:shd w:val="clear" w:color="auto" w:fill="FFFFFF"/>
        </w:rPr>
        <w:t xml:space="preserve">Rumbold and </w:t>
      </w:r>
      <w:proofErr w:type="spellStart"/>
      <w:r w:rsidR="005431F8" w:rsidRPr="00C96B71">
        <w:rPr>
          <w:rFonts w:cs="Times New Roman"/>
          <w:szCs w:val="24"/>
          <w:shd w:val="clear" w:color="auto" w:fill="FFFFFF"/>
        </w:rPr>
        <w:t>Pierscionek</w:t>
      </w:r>
      <w:proofErr w:type="spellEnd"/>
      <w:r w:rsidR="005431F8" w:rsidRPr="00C96B71">
        <w:rPr>
          <w:rFonts w:cs="Times New Roman"/>
          <w:szCs w:val="24"/>
        </w:rPr>
        <w:t xml:space="preserve"> </w:t>
      </w:r>
      <w:r w:rsidRPr="00C96B71">
        <w:rPr>
          <w:rFonts w:cs="Times New Roman"/>
          <w:szCs w:val="24"/>
        </w:rPr>
        <w:t>(</w:t>
      </w:r>
      <w:r w:rsidR="005431F8" w:rsidRPr="00C96B71">
        <w:rPr>
          <w:rFonts w:cs="Times New Roman"/>
          <w:szCs w:val="24"/>
        </w:rPr>
        <w:t>2017</w:t>
      </w:r>
      <w:r w:rsidRPr="00C96B71">
        <w:rPr>
          <w:rFonts w:cs="Times New Roman"/>
          <w:szCs w:val="24"/>
        </w:rPr>
        <w:t xml:space="preserve">), introduction of </w:t>
      </w:r>
      <w:r w:rsidRPr="00C96B71">
        <w:rPr>
          <w:rFonts w:cs="Times New Roman"/>
          <w:iCs/>
          <w:szCs w:val="24"/>
        </w:rPr>
        <w:t>The Health and Social Care Act 2012</w:t>
      </w:r>
      <w:r w:rsidRPr="00C96B71">
        <w:rPr>
          <w:rFonts w:cs="Times New Roman"/>
          <w:i/>
          <w:szCs w:val="24"/>
          <w:u w:val="single"/>
        </w:rPr>
        <w:t xml:space="preserve"> </w:t>
      </w:r>
      <w:r w:rsidRPr="00C96B71">
        <w:rPr>
          <w:rFonts w:cs="Times New Roman"/>
          <w:szCs w:val="24"/>
        </w:rPr>
        <w:t xml:space="preserve">has shaped the first legal duties of NHS regarding their inequalities. </w:t>
      </w:r>
    </w:p>
    <w:p w14:paraId="05E72F67" w14:textId="77777777" w:rsidR="00C96B71" w:rsidRDefault="00FC2841" w:rsidP="00F430ED">
      <w:pPr>
        <w:rPr>
          <w:rFonts w:cs="Times New Roman"/>
          <w:szCs w:val="24"/>
        </w:rPr>
      </w:pPr>
      <w:r w:rsidRPr="00C96B71">
        <w:rPr>
          <w:rFonts w:cs="Times New Roman"/>
          <w:szCs w:val="24"/>
        </w:rPr>
        <w:t xml:space="preserve">This has made a significant impact on the duties for health bodies of </w:t>
      </w:r>
      <w:r w:rsidR="00EB4AA0" w:rsidRPr="00C96B71">
        <w:rPr>
          <w:rFonts w:cs="Times New Roman"/>
          <w:szCs w:val="24"/>
        </w:rPr>
        <w:t>NHS, which</w:t>
      </w:r>
      <w:r w:rsidRPr="00C96B71">
        <w:rPr>
          <w:rFonts w:cs="Times New Roman"/>
          <w:szCs w:val="24"/>
        </w:rPr>
        <w:t xml:space="preserve"> compelled them to reduce their health inequalities among the public of England. </w:t>
      </w:r>
    </w:p>
    <w:p w14:paraId="0439F1E4" w14:textId="77777777" w:rsidR="00C96B71" w:rsidRDefault="005431F8" w:rsidP="00F430ED">
      <w:pPr>
        <w:rPr>
          <w:rFonts w:eastAsia="Times New Roman" w:cs="Times New Roman"/>
          <w:szCs w:val="24"/>
        </w:rPr>
      </w:pPr>
      <w:r w:rsidRPr="00C96B71">
        <w:rPr>
          <w:rFonts w:cs="Times New Roman"/>
          <w:szCs w:val="24"/>
        </w:rPr>
        <w:t xml:space="preserve">According to </w:t>
      </w:r>
      <w:r w:rsidRPr="00C96B71">
        <w:rPr>
          <w:rFonts w:cs="Times New Roman"/>
          <w:szCs w:val="24"/>
          <w:shd w:val="clear" w:color="auto" w:fill="FFFFFF"/>
        </w:rPr>
        <w:t>Drennan and Ross</w:t>
      </w:r>
      <w:r w:rsidRPr="00C96B71">
        <w:rPr>
          <w:rFonts w:cs="Times New Roman"/>
          <w:szCs w:val="24"/>
        </w:rPr>
        <w:t xml:space="preserve"> </w:t>
      </w:r>
      <w:r w:rsidR="00FC2841" w:rsidRPr="00C96B71">
        <w:rPr>
          <w:rFonts w:cs="Times New Roman"/>
          <w:szCs w:val="24"/>
        </w:rPr>
        <w:t>(</w:t>
      </w:r>
      <w:r w:rsidRPr="00C96B71">
        <w:rPr>
          <w:rFonts w:cs="Times New Roman"/>
          <w:szCs w:val="24"/>
        </w:rPr>
        <w:t>2019</w:t>
      </w:r>
      <w:r w:rsidR="00FC2841" w:rsidRPr="00C96B71">
        <w:rPr>
          <w:rFonts w:cs="Times New Roman"/>
          <w:szCs w:val="24"/>
        </w:rPr>
        <w:t>)</w:t>
      </w:r>
      <w:r w:rsidRPr="00C96B71">
        <w:rPr>
          <w:rFonts w:cs="Times New Roman"/>
          <w:szCs w:val="24"/>
        </w:rPr>
        <w:t>, this</w:t>
      </w:r>
      <w:r w:rsidR="00FC2841" w:rsidRPr="00C96B71">
        <w:rPr>
          <w:rFonts w:cs="Times New Roman"/>
          <w:szCs w:val="24"/>
        </w:rPr>
        <w:t xml:space="preserve"> Act </w:t>
      </w:r>
      <w:r w:rsidRPr="00C96B71">
        <w:rPr>
          <w:rFonts w:cs="Times New Roman"/>
          <w:szCs w:val="24"/>
        </w:rPr>
        <w:t xml:space="preserve">has also </w:t>
      </w:r>
      <w:r w:rsidR="00FC2841" w:rsidRPr="00C96B71">
        <w:rPr>
          <w:rFonts w:cs="Times New Roman"/>
          <w:szCs w:val="24"/>
        </w:rPr>
        <w:t xml:space="preserve">brought </w:t>
      </w:r>
      <w:r w:rsidRPr="00C96B71">
        <w:rPr>
          <w:rFonts w:cs="Times New Roman"/>
          <w:szCs w:val="24"/>
        </w:rPr>
        <w:t>a major change among the local authorities, who are responsible for public health functions in the UK.</w:t>
      </w:r>
      <w:r w:rsidRPr="00C96B71">
        <w:rPr>
          <w:rFonts w:eastAsia="Times New Roman" w:cs="Times New Roman"/>
          <w:szCs w:val="24"/>
        </w:rPr>
        <w:t xml:space="preserve"> Similarly, as per The Social Act </w:t>
      </w:r>
      <w:r w:rsidR="00EB4AA0" w:rsidRPr="00C96B71">
        <w:rPr>
          <w:rFonts w:eastAsia="Times New Roman" w:cs="Times New Roman"/>
          <w:szCs w:val="24"/>
        </w:rPr>
        <w:t>2012,</w:t>
      </w:r>
      <w:r w:rsidRPr="00C96B71">
        <w:rPr>
          <w:rFonts w:eastAsia="Times New Roman" w:cs="Times New Roman"/>
          <w:szCs w:val="24"/>
        </w:rPr>
        <w:t xml:space="preserve"> it is necessary for NHS to take in consideration the economic, social</w:t>
      </w:r>
      <w:r w:rsidR="00C96B71">
        <w:rPr>
          <w:rFonts w:eastAsia="Times New Roman" w:cs="Times New Roman"/>
          <w:szCs w:val="24"/>
        </w:rPr>
        <w:t>,</w:t>
      </w:r>
      <w:r w:rsidRPr="00C96B71">
        <w:rPr>
          <w:rFonts w:eastAsia="Times New Roman" w:cs="Times New Roman"/>
          <w:szCs w:val="24"/>
        </w:rPr>
        <w:t xml:space="preserve"> and environmental wellbeing practices within their care and service plans.</w:t>
      </w:r>
    </w:p>
    <w:p w14:paraId="57D1BD42" w14:textId="77777777" w:rsidR="00C96B71" w:rsidRDefault="005431F8" w:rsidP="00F430ED">
      <w:pPr>
        <w:rPr>
          <w:rFonts w:eastAsia="Times New Roman" w:cs="Times New Roman"/>
          <w:szCs w:val="24"/>
        </w:rPr>
      </w:pPr>
      <w:r w:rsidRPr="00C96B71">
        <w:rPr>
          <w:rFonts w:eastAsia="Times New Roman" w:cs="Times New Roman"/>
          <w:szCs w:val="24"/>
        </w:rPr>
        <w:t xml:space="preserve"> Along with this, it is also necessary for them to give their major emphasis in determining social health that would be useful for them in reducing their local inequalities, improve the quality of health and wellbeing for the locals. </w:t>
      </w:r>
    </w:p>
    <w:p w14:paraId="20F85A02" w14:textId="77777777" w:rsidR="00C96B71" w:rsidRDefault="000305AC" w:rsidP="00F430ED">
      <w:pPr>
        <w:rPr>
          <w:rFonts w:eastAsia="Times New Roman" w:cs="Times New Roman"/>
          <w:szCs w:val="24"/>
        </w:rPr>
      </w:pPr>
      <w:r w:rsidRPr="00C96B71">
        <w:rPr>
          <w:rFonts w:eastAsia="Times New Roman" w:cs="Times New Roman"/>
          <w:szCs w:val="24"/>
        </w:rPr>
        <w:t>In order to maintain this, it is necessary for NHS to ensure that all their policies and practices are aligned with this Acts (</w:t>
      </w:r>
      <w:r w:rsidRPr="00C96B71">
        <w:rPr>
          <w:rFonts w:cs="Times New Roman"/>
          <w:szCs w:val="24"/>
          <w:shd w:val="clear" w:color="auto" w:fill="FFFFFF"/>
        </w:rPr>
        <w:t xml:space="preserve">Allen </w:t>
      </w:r>
      <w:r w:rsidRPr="00C96B71">
        <w:rPr>
          <w:rFonts w:cs="Times New Roman"/>
          <w:i/>
          <w:szCs w:val="24"/>
          <w:shd w:val="clear" w:color="auto" w:fill="FFFFFF"/>
        </w:rPr>
        <w:t>et al.,</w:t>
      </w:r>
      <w:r w:rsidRPr="00C96B71">
        <w:rPr>
          <w:rFonts w:cs="Times New Roman"/>
          <w:szCs w:val="24"/>
          <w:shd w:val="clear" w:color="auto" w:fill="FFFFFF"/>
        </w:rPr>
        <w:t xml:space="preserve"> 2017)</w:t>
      </w:r>
      <w:r w:rsidRPr="00C96B71">
        <w:rPr>
          <w:rFonts w:eastAsia="Times New Roman" w:cs="Times New Roman"/>
          <w:szCs w:val="24"/>
        </w:rPr>
        <w:t xml:space="preserve">. </w:t>
      </w:r>
      <w:r w:rsidR="00EB4AA0" w:rsidRPr="00C96B71">
        <w:rPr>
          <w:rFonts w:eastAsia="Times New Roman" w:cs="Times New Roman"/>
          <w:szCs w:val="24"/>
        </w:rPr>
        <w:t>Further,</w:t>
      </w:r>
      <w:r w:rsidRPr="00C96B71">
        <w:rPr>
          <w:rFonts w:eastAsia="Times New Roman" w:cs="Times New Roman"/>
          <w:szCs w:val="24"/>
        </w:rPr>
        <w:t xml:space="preserve"> in case of any changes within their code of practice, it is necessary for NHS to keep their staff informed and ask them to include while dealing or handling any patients. </w:t>
      </w:r>
    </w:p>
    <w:p w14:paraId="2FCF3B98" w14:textId="3D4BE9EF" w:rsidR="009B5320" w:rsidRDefault="000305AC" w:rsidP="00C96B71">
      <w:pPr>
        <w:rPr>
          <w:rFonts w:eastAsia="Times New Roman" w:cs="Times New Roman"/>
          <w:szCs w:val="24"/>
        </w:rPr>
      </w:pPr>
      <w:r w:rsidRPr="00C96B71">
        <w:rPr>
          <w:rFonts w:eastAsia="Times New Roman" w:cs="Times New Roman"/>
          <w:szCs w:val="24"/>
        </w:rPr>
        <w:t xml:space="preserve">In context to </w:t>
      </w:r>
      <w:r w:rsidR="00EB4AA0" w:rsidRPr="00C96B71">
        <w:rPr>
          <w:rFonts w:eastAsia="Times New Roman" w:cs="Times New Roman"/>
          <w:szCs w:val="24"/>
        </w:rPr>
        <w:t>this,</w:t>
      </w:r>
      <w:r w:rsidRPr="00C96B71">
        <w:rPr>
          <w:rFonts w:eastAsia="Times New Roman" w:cs="Times New Roman"/>
          <w:szCs w:val="24"/>
        </w:rPr>
        <w:t xml:space="preserve"> it can be noted that policy, legislations, regulations</w:t>
      </w:r>
      <w:r w:rsidR="00C96B71">
        <w:rPr>
          <w:rFonts w:eastAsia="Times New Roman" w:cs="Times New Roman"/>
          <w:szCs w:val="24"/>
        </w:rPr>
        <w:t>,</w:t>
      </w:r>
      <w:r w:rsidRPr="00C96B71">
        <w:rPr>
          <w:rFonts w:eastAsia="Times New Roman" w:cs="Times New Roman"/>
          <w:szCs w:val="24"/>
        </w:rPr>
        <w:t xml:space="preserve"> and code of practice make a major impact on the way NHS functions and operates. For this </w:t>
      </w:r>
      <w:r w:rsidR="00EB4AA0" w:rsidRPr="00C96B71">
        <w:rPr>
          <w:rFonts w:eastAsia="Times New Roman" w:cs="Times New Roman"/>
          <w:szCs w:val="24"/>
        </w:rPr>
        <w:t>reason,</w:t>
      </w:r>
      <w:r w:rsidRPr="00C96B71">
        <w:rPr>
          <w:rFonts w:eastAsia="Times New Roman" w:cs="Times New Roman"/>
          <w:szCs w:val="24"/>
        </w:rPr>
        <w:t xml:space="preserve"> it is necessary for NHS to align all their policies and practices in accordance to the aforementioned Acts.  </w:t>
      </w:r>
    </w:p>
    <w:p w14:paraId="37FA221F" w14:textId="32894D55" w:rsidR="00C96B71" w:rsidRPr="00C96B71" w:rsidRDefault="00C96B71" w:rsidP="00C96B71">
      <w:pPr>
        <w:rPr>
          <w:rFonts w:eastAsia="Times New Roman" w:cs="Times New Roman"/>
          <w:b/>
          <w:bCs/>
          <w:i/>
          <w:iCs/>
          <w:szCs w:val="24"/>
        </w:rPr>
      </w:pPr>
      <w:r w:rsidRPr="00C96B71">
        <w:rPr>
          <w:rFonts w:eastAsia="Times New Roman" w:cs="Times New Roman"/>
          <w:b/>
          <w:bCs/>
          <w:i/>
          <w:iCs/>
          <w:szCs w:val="24"/>
        </w:rPr>
        <w:t>Analysing the theories that underpin health and social care practice</w:t>
      </w:r>
    </w:p>
    <w:p w14:paraId="36CC0813" w14:textId="7D7603ED" w:rsidR="00C96B71" w:rsidRPr="007C02C6" w:rsidRDefault="00C96B71" w:rsidP="00C96B71">
      <w:pPr>
        <w:rPr>
          <w:rFonts w:eastAsia="Times New Roman" w:cs="Times New Roman"/>
          <w:b/>
          <w:bCs/>
          <w:szCs w:val="24"/>
        </w:rPr>
      </w:pPr>
      <w:r w:rsidRPr="007C02C6">
        <w:rPr>
          <w:rFonts w:eastAsia="Times New Roman" w:cs="Times New Roman"/>
          <w:b/>
          <w:bCs/>
          <w:szCs w:val="24"/>
        </w:rPr>
        <w:t>Recommendation</w:t>
      </w:r>
    </w:p>
    <w:p w14:paraId="1020F446" w14:textId="77777777" w:rsidR="00C96B71" w:rsidRDefault="001D405D" w:rsidP="00F430ED">
      <w:pPr>
        <w:rPr>
          <w:rFonts w:eastAsia="Times New Roman" w:cs="Times New Roman"/>
          <w:szCs w:val="24"/>
        </w:rPr>
      </w:pPr>
      <w:r w:rsidRPr="00EB4AA0">
        <w:rPr>
          <w:rFonts w:eastAsia="Times New Roman" w:cs="Times New Roman"/>
          <w:szCs w:val="24"/>
        </w:rPr>
        <w:t xml:space="preserve">The current situation in </w:t>
      </w:r>
      <w:r w:rsidR="000305AC" w:rsidRPr="00C96B71">
        <w:rPr>
          <w:rFonts w:eastAsia="Times New Roman" w:cs="Times New Roman"/>
          <w:szCs w:val="24"/>
        </w:rPr>
        <w:t>NHS</w:t>
      </w:r>
      <w:r w:rsidRPr="00EB4AA0">
        <w:rPr>
          <w:rFonts w:eastAsia="Times New Roman" w:cs="Times New Roman"/>
          <w:szCs w:val="24"/>
        </w:rPr>
        <w:t xml:space="preserve"> indicates that system theory would be most suitable as well as applicable for them as it gives its major emphasis on human behaviour and its flexibility with the complexity of the system</w:t>
      </w:r>
      <w:r w:rsidR="00287134" w:rsidRPr="00EB4AA0">
        <w:rPr>
          <w:rFonts w:eastAsia="Times New Roman" w:cs="Times New Roman"/>
          <w:szCs w:val="24"/>
        </w:rPr>
        <w:t xml:space="preserve"> (</w:t>
      </w:r>
      <w:r w:rsidR="00287134" w:rsidRPr="00EB4AA0">
        <w:rPr>
          <w:rFonts w:cs="Times New Roman"/>
          <w:szCs w:val="24"/>
          <w:shd w:val="clear" w:color="auto" w:fill="FFFFFF"/>
        </w:rPr>
        <w:t xml:space="preserve">Xu </w:t>
      </w:r>
      <w:r w:rsidR="00287134" w:rsidRPr="00EB4AA0">
        <w:rPr>
          <w:rFonts w:cs="Times New Roman"/>
          <w:i/>
          <w:szCs w:val="24"/>
          <w:shd w:val="clear" w:color="auto" w:fill="FFFFFF"/>
        </w:rPr>
        <w:t>et al.,</w:t>
      </w:r>
      <w:r w:rsidR="00287134" w:rsidRPr="00EB4AA0">
        <w:rPr>
          <w:rFonts w:cs="Times New Roman"/>
          <w:szCs w:val="24"/>
          <w:shd w:val="clear" w:color="auto" w:fill="FFFFFF"/>
        </w:rPr>
        <w:t xml:space="preserve"> 2017)</w:t>
      </w:r>
      <w:r w:rsidRPr="00EB4AA0">
        <w:rPr>
          <w:rFonts w:eastAsia="Times New Roman" w:cs="Times New Roman"/>
          <w:szCs w:val="24"/>
        </w:rPr>
        <w:t xml:space="preserve">. The main body at </w:t>
      </w:r>
      <w:r w:rsidR="000305AC" w:rsidRPr="00C96B71">
        <w:rPr>
          <w:rFonts w:eastAsia="Times New Roman" w:cs="Times New Roman"/>
          <w:szCs w:val="24"/>
        </w:rPr>
        <w:t>NHS</w:t>
      </w:r>
      <w:r w:rsidR="000305AC" w:rsidRPr="00EB4AA0">
        <w:rPr>
          <w:rFonts w:eastAsia="Times New Roman" w:cs="Times New Roman"/>
          <w:szCs w:val="24"/>
        </w:rPr>
        <w:t xml:space="preserve"> </w:t>
      </w:r>
      <w:r w:rsidRPr="00EB4AA0">
        <w:rPr>
          <w:rFonts w:eastAsia="Times New Roman" w:cs="Times New Roman"/>
          <w:szCs w:val="24"/>
        </w:rPr>
        <w:t xml:space="preserve">must focus on the system and eventually try to fulfil their daily targets such as care, timely services, achieving all the set attributes and expectations of their service users within their existing system. </w:t>
      </w:r>
    </w:p>
    <w:p w14:paraId="3C2DF78F" w14:textId="3381A843" w:rsidR="009B5320" w:rsidRPr="00EB4AA0" w:rsidRDefault="001D405D" w:rsidP="00F430ED">
      <w:pPr>
        <w:rPr>
          <w:rFonts w:eastAsia="Times New Roman" w:cs="Times New Roman"/>
          <w:szCs w:val="24"/>
        </w:rPr>
      </w:pPr>
      <w:r w:rsidRPr="00EB4AA0">
        <w:rPr>
          <w:rFonts w:eastAsia="Times New Roman" w:cs="Times New Roman"/>
          <w:szCs w:val="24"/>
        </w:rPr>
        <w:t xml:space="preserve">According to </w:t>
      </w:r>
      <w:r w:rsidR="00287134" w:rsidRPr="00EB4AA0">
        <w:rPr>
          <w:rFonts w:cs="Times New Roman"/>
          <w:szCs w:val="24"/>
          <w:shd w:val="clear" w:color="auto" w:fill="FFFFFF"/>
        </w:rPr>
        <w:t>Le</w:t>
      </w:r>
      <w:r w:rsidR="00287134" w:rsidRPr="00EB4AA0">
        <w:rPr>
          <w:rFonts w:eastAsia="Times New Roman" w:cs="Times New Roman"/>
          <w:szCs w:val="24"/>
        </w:rPr>
        <w:t xml:space="preserve"> </w:t>
      </w:r>
      <w:r w:rsidR="00287134" w:rsidRPr="00EB4AA0">
        <w:rPr>
          <w:rFonts w:eastAsia="Times New Roman" w:cs="Times New Roman"/>
          <w:i/>
          <w:szCs w:val="24"/>
        </w:rPr>
        <w:t>et al</w:t>
      </w:r>
      <w:r w:rsidR="00287134" w:rsidRPr="00EB4AA0">
        <w:rPr>
          <w:rFonts w:eastAsia="Times New Roman" w:cs="Times New Roman"/>
          <w:szCs w:val="24"/>
        </w:rPr>
        <w:t xml:space="preserve">. </w:t>
      </w:r>
      <w:r w:rsidRPr="00EB4AA0">
        <w:rPr>
          <w:rFonts w:eastAsia="Times New Roman" w:cs="Times New Roman"/>
          <w:szCs w:val="24"/>
        </w:rPr>
        <w:t>(</w:t>
      </w:r>
      <w:r w:rsidR="00287134" w:rsidRPr="00EB4AA0">
        <w:rPr>
          <w:rFonts w:eastAsia="Times New Roman" w:cs="Times New Roman"/>
          <w:szCs w:val="24"/>
        </w:rPr>
        <w:t>2019</w:t>
      </w:r>
      <w:r w:rsidRPr="00EB4AA0">
        <w:rPr>
          <w:rFonts w:eastAsia="Times New Roman" w:cs="Times New Roman"/>
          <w:szCs w:val="24"/>
        </w:rPr>
        <w:t xml:space="preserve">), a system theory is a group effort that a group of individuals or an individual can apply, transforming their lives better and more conveniently. </w:t>
      </w:r>
      <w:r w:rsidR="005F2708" w:rsidRPr="00EB4AA0">
        <w:rPr>
          <w:rFonts w:eastAsia="Times New Roman" w:cs="Times New Roman"/>
          <w:szCs w:val="24"/>
        </w:rPr>
        <w:t>T</w:t>
      </w:r>
      <w:r w:rsidRPr="00EB4AA0">
        <w:rPr>
          <w:rFonts w:eastAsia="Times New Roman" w:cs="Times New Roman"/>
          <w:szCs w:val="24"/>
        </w:rPr>
        <w:t>his approach is more applicable</w:t>
      </w:r>
      <w:r w:rsidR="005F2708" w:rsidRPr="00EB4AA0">
        <w:rPr>
          <w:rFonts w:eastAsia="Times New Roman" w:cs="Times New Roman"/>
          <w:szCs w:val="24"/>
        </w:rPr>
        <w:t xml:space="preserve"> for </w:t>
      </w:r>
      <w:r w:rsidR="000305AC" w:rsidRPr="00C96B71">
        <w:rPr>
          <w:rFonts w:eastAsia="Times New Roman" w:cs="Times New Roman"/>
          <w:szCs w:val="24"/>
        </w:rPr>
        <w:t>NHS</w:t>
      </w:r>
      <w:r w:rsidR="005F2708" w:rsidRPr="00EB4AA0">
        <w:rPr>
          <w:rFonts w:eastAsia="Times New Roman" w:cs="Times New Roman"/>
          <w:szCs w:val="24"/>
        </w:rPr>
        <w:t>,</w:t>
      </w:r>
      <w:r w:rsidRPr="00EB4AA0">
        <w:rPr>
          <w:rFonts w:eastAsia="Times New Roman" w:cs="Times New Roman"/>
          <w:szCs w:val="24"/>
        </w:rPr>
        <w:t xml:space="preserve"> because people are facing more issues because of disruptions and ineffectiveness when offering services to their patients. </w:t>
      </w:r>
    </w:p>
    <w:p w14:paraId="4A7EEB69" w14:textId="77777777" w:rsidR="00F430ED" w:rsidRPr="00EB4AA0" w:rsidRDefault="00F430ED" w:rsidP="00F430ED">
      <w:pPr>
        <w:jc w:val="center"/>
        <w:rPr>
          <w:rFonts w:eastAsia="Times New Roman" w:cs="Times New Roman"/>
          <w:szCs w:val="24"/>
        </w:rPr>
      </w:pPr>
      <w:r w:rsidRPr="00EB4AA0">
        <w:rPr>
          <w:rFonts w:eastAsia="Times New Roman" w:cs="Times New Roman"/>
          <w:noProof/>
          <w:szCs w:val="24"/>
          <w:lang w:val="en-US"/>
        </w:rPr>
        <w:lastRenderedPageBreak/>
        <w:drawing>
          <wp:inline distT="0" distB="0" distL="0" distR="0" wp14:anchorId="7F1A397C" wp14:editId="2C1C4934">
            <wp:extent cx="3905250" cy="3171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22787" b="2915"/>
                    <a:stretch>
                      <a:fillRect/>
                    </a:stretch>
                  </pic:blipFill>
                  <pic:spPr bwMode="auto">
                    <a:xfrm>
                      <a:off x="0" y="0"/>
                      <a:ext cx="3905250" cy="3171825"/>
                    </a:xfrm>
                    <a:prstGeom prst="rect">
                      <a:avLst/>
                    </a:prstGeom>
                    <a:noFill/>
                    <a:ln w="9525">
                      <a:noFill/>
                      <a:miter lim="800000"/>
                      <a:headEnd/>
                      <a:tailEnd/>
                    </a:ln>
                  </pic:spPr>
                </pic:pic>
              </a:graphicData>
            </a:graphic>
          </wp:inline>
        </w:drawing>
      </w:r>
    </w:p>
    <w:p w14:paraId="0219F969" w14:textId="77777777" w:rsidR="00F430ED" w:rsidRPr="00EB4AA0" w:rsidRDefault="00F430ED" w:rsidP="00F430ED">
      <w:pPr>
        <w:pStyle w:val="Caption"/>
        <w:rPr>
          <w:rFonts w:cs="Times New Roman"/>
          <w:szCs w:val="24"/>
        </w:rPr>
      </w:pPr>
      <w:r w:rsidRPr="00EB4AA0">
        <w:rPr>
          <w:rFonts w:cs="Times New Roman"/>
          <w:szCs w:val="24"/>
        </w:rPr>
        <w:t xml:space="preserve">Figure </w:t>
      </w:r>
      <w:r w:rsidR="006602AD" w:rsidRPr="00EB4AA0">
        <w:rPr>
          <w:rFonts w:cs="Times New Roman"/>
          <w:szCs w:val="24"/>
        </w:rPr>
        <w:fldChar w:fldCharType="begin"/>
      </w:r>
      <w:r w:rsidR="002F08E6" w:rsidRPr="00EB4AA0">
        <w:rPr>
          <w:rFonts w:cs="Times New Roman"/>
          <w:szCs w:val="24"/>
        </w:rPr>
        <w:instrText xml:space="preserve"> SEQ Figure \* ARABIC </w:instrText>
      </w:r>
      <w:r w:rsidR="006602AD" w:rsidRPr="00EB4AA0">
        <w:rPr>
          <w:rFonts w:cs="Times New Roman"/>
          <w:szCs w:val="24"/>
        </w:rPr>
        <w:fldChar w:fldCharType="separate"/>
      </w:r>
      <w:r w:rsidR="00612AE4" w:rsidRPr="00EB4AA0">
        <w:rPr>
          <w:rFonts w:cs="Times New Roman"/>
          <w:szCs w:val="24"/>
        </w:rPr>
        <w:t>3</w:t>
      </w:r>
      <w:r w:rsidR="006602AD" w:rsidRPr="00EB4AA0">
        <w:rPr>
          <w:rFonts w:cs="Times New Roman"/>
          <w:szCs w:val="24"/>
        </w:rPr>
        <w:fldChar w:fldCharType="end"/>
      </w:r>
      <w:r w:rsidR="00127703" w:rsidRPr="00EB4AA0">
        <w:rPr>
          <w:rFonts w:cs="Times New Roman"/>
          <w:szCs w:val="24"/>
        </w:rPr>
        <w:t>: Concept of S</w:t>
      </w:r>
      <w:r w:rsidRPr="00EB4AA0">
        <w:rPr>
          <w:rFonts w:cs="Times New Roman"/>
          <w:szCs w:val="24"/>
        </w:rPr>
        <w:t xml:space="preserve">ystem </w:t>
      </w:r>
      <w:r w:rsidR="00127703" w:rsidRPr="00EB4AA0">
        <w:rPr>
          <w:rFonts w:cs="Times New Roman"/>
          <w:szCs w:val="24"/>
        </w:rPr>
        <w:t>Theory in Care H</w:t>
      </w:r>
      <w:r w:rsidRPr="00EB4AA0">
        <w:rPr>
          <w:rFonts w:cs="Times New Roman"/>
          <w:szCs w:val="24"/>
        </w:rPr>
        <w:t>ome</w:t>
      </w:r>
    </w:p>
    <w:p w14:paraId="3981D197" w14:textId="77777777" w:rsidR="00F430ED" w:rsidRPr="00EB4AA0" w:rsidRDefault="00F430ED" w:rsidP="00F430ED">
      <w:pPr>
        <w:jc w:val="center"/>
        <w:rPr>
          <w:rFonts w:cs="Times New Roman"/>
          <w:szCs w:val="24"/>
        </w:rPr>
      </w:pPr>
      <w:r w:rsidRPr="00EB4AA0">
        <w:rPr>
          <w:rFonts w:cs="Times New Roman"/>
          <w:szCs w:val="24"/>
        </w:rPr>
        <w:t xml:space="preserve">(Source: </w:t>
      </w:r>
      <w:r w:rsidRPr="00EB4AA0">
        <w:rPr>
          <w:rFonts w:cs="Times New Roman"/>
          <w:szCs w:val="24"/>
          <w:shd w:val="clear" w:color="auto" w:fill="FFFFFF"/>
        </w:rPr>
        <w:t>Grossman</w:t>
      </w:r>
      <w:r w:rsidRPr="00EB4AA0">
        <w:rPr>
          <w:rFonts w:eastAsia="Times New Roman" w:cs="Times New Roman"/>
          <w:szCs w:val="24"/>
        </w:rPr>
        <w:t xml:space="preserve"> </w:t>
      </w:r>
      <w:r w:rsidRPr="00EB4AA0">
        <w:rPr>
          <w:rFonts w:eastAsia="Times New Roman" w:cs="Times New Roman"/>
          <w:i/>
          <w:szCs w:val="24"/>
        </w:rPr>
        <w:t>et al.</w:t>
      </w:r>
      <w:r w:rsidRPr="00EB4AA0">
        <w:rPr>
          <w:rFonts w:eastAsia="Times New Roman" w:cs="Times New Roman"/>
          <w:szCs w:val="24"/>
        </w:rPr>
        <w:t>, 2018)</w:t>
      </w:r>
    </w:p>
    <w:p w14:paraId="73B064DE" w14:textId="77777777" w:rsidR="00F27F08" w:rsidRDefault="001D405D" w:rsidP="00F430ED">
      <w:pPr>
        <w:rPr>
          <w:rFonts w:eastAsia="Times New Roman" w:cs="Times New Roman"/>
          <w:szCs w:val="24"/>
        </w:rPr>
      </w:pPr>
      <w:r w:rsidRPr="00EB4AA0">
        <w:rPr>
          <w:rFonts w:eastAsia="Times New Roman" w:cs="Times New Roman"/>
          <w:szCs w:val="24"/>
        </w:rPr>
        <w:t>The application of this theory will help various individuals such as Mr T and Mrs T to survive most suitably and appropriately. Along with this, it can also be noted that social learning plays a very vital role in enhancing the knowledge, awareness</w:t>
      </w:r>
      <w:r w:rsidR="00CE413F">
        <w:rPr>
          <w:rFonts w:eastAsia="Times New Roman" w:cs="Times New Roman"/>
          <w:szCs w:val="24"/>
        </w:rPr>
        <w:t>,</w:t>
      </w:r>
      <w:r w:rsidRPr="00EB4AA0">
        <w:rPr>
          <w:rFonts w:eastAsia="Times New Roman" w:cs="Times New Roman"/>
          <w:szCs w:val="24"/>
        </w:rPr>
        <w:t xml:space="preserve"> and literacy of the people. This increases their standards of living and enhances awareness for maintaining their health fit for longer. Apart from this, Mr and Mrs T can also acquire the support of various external agencies such as NGOs and other social organisations to improve their quality of life for independent living.</w:t>
      </w:r>
    </w:p>
    <w:p w14:paraId="6150403C" w14:textId="39AE6DA0" w:rsidR="00C96B71" w:rsidRDefault="001D405D" w:rsidP="00F430ED">
      <w:pPr>
        <w:rPr>
          <w:rFonts w:eastAsia="Times New Roman" w:cs="Times New Roman"/>
          <w:szCs w:val="24"/>
        </w:rPr>
      </w:pPr>
      <w:r w:rsidRPr="00EB4AA0">
        <w:rPr>
          <w:rFonts w:eastAsia="Times New Roman" w:cs="Times New Roman"/>
          <w:szCs w:val="24"/>
        </w:rPr>
        <w:t xml:space="preserve"> </w:t>
      </w:r>
      <w:r w:rsidR="00287134" w:rsidRPr="00EB4AA0">
        <w:rPr>
          <w:rFonts w:cs="Times New Roman"/>
          <w:szCs w:val="24"/>
          <w:shd w:val="clear" w:color="auto" w:fill="FFFFFF"/>
        </w:rPr>
        <w:t>Grossman</w:t>
      </w:r>
      <w:r w:rsidR="00287134" w:rsidRPr="00EB4AA0">
        <w:rPr>
          <w:rFonts w:eastAsia="Times New Roman" w:cs="Times New Roman"/>
          <w:szCs w:val="24"/>
        </w:rPr>
        <w:t xml:space="preserve"> </w:t>
      </w:r>
      <w:r w:rsidR="00287134" w:rsidRPr="00EB4AA0">
        <w:rPr>
          <w:rFonts w:eastAsia="Times New Roman" w:cs="Times New Roman"/>
          <w:i/>
          <w:szCs w:val="24"/>
        </w:rPr>
        <w:t>et al.</w:t>
      </w:r>
      <w:r w:rsidR="00287134" w:rsidRPr="00EB4AA0">
        <w:rPr>
          <w:rFonts w:eastAsia="Times New Roman" w:cs="Times New Roman"/>
          <w:szCs w:val="24"/>
        </w:rPr>
        <w:t xml:space="preserve"> </w:t>
      </w:r>
      <w:r w:rsidRPr="00EB4AA0">
        <w:rPr>
          <w:rFonts w:eastAsia="Times New Roman" w:cs="Times New Roman"/>
          <w:szCs w:val="24"/>
        </w:rPr>
        <w:t>(</w:t>
      </w:r>
      <w:r w:rsidR="00287134" w:rsidRPr="00EB4AA0">
        <w:rPr>
          <w:rFonts w:eastAsia="Times New Roman" w:cs="Times New Roman"/>
          <w:szCs w:val="24"/>
        </w:rPr>
        <w:t>2018</w:t>
      </w:r>
      <w:r w:rsidRPr="00EB4AA0">
        <w:rPr>
          <w:rFonts w:eastAsia="Times New Roman" w:cs="Times New Roman"/>
          <w:szCs w:val="24"/>
        </w:rPr>
        <w:t xml:space="preserve">) stated that various home care </w:t>
      </w:r>
      <w:r w:rsidR="005F2708" w:rsidRPr="00EB4AA0">
        <w:rPr>
          <w:rFonts w:eastAsia="Times New Roman" w:cs="Times New Roman"/>
          <w:szCs w:val="24"/>
        </w:rPr>
        <w:t>could</w:t>
      </w:r>
      <w:r w:rsidRPr="00EB4AA0">
        <w:rPr>
          <w:rFonts w:eastAsia="Times New Roman" w:cs="Times New Roman"/>
          <w:szCs w:val="24"/>
        </w:rPr>
        <w:t xml:space="preserve"> also conduct social programs where patients such as Mr and Mrs T gets to interact with one another and share those experiences with others to make them inspired for better living</w:t>
      </w:r>
      <w:r w:rsidR="00612AE4" w:rsidRPr="00EB4AA0">
        <w:rPr>
          <w:rFonts w:eastAsia="Times New Roman" w:cs="Times New Roman"/>
          <w:szCs w:val="24"/>
        </w:rPr>
        <w:t xml:space="preserve">. </w:t>
      </w:r>
    </w:p>
    <w:p w14:paraId="1C2021C3" w14:textId="77777777" w:rsidR="00C96B71" w:rsidRDefault="001D405D" w:rsidP="00F430ED">
      <w:pPr>
        <w:rPr>
          <w:rFonts w:eastAsia="Times New Roman" w:cs="Times New Roman"/>
          <w:szCs w:val="24"/>
        </w:rPr>
      </w:pPr>
      <w:r w:rsidRPr="00EB4AA0">
        <w:rPr>
          <w:rFonts w:eastAsia="Times New Roman" w:cs="Times New Roman"/>
          <w:szCs w:val="24"/>
        </w:rPr>
        <w:t>It is very essential to note that each individual must be given a chance to interact with the guides and share their thoughts on life and health care activists</w:t>
      </w:r>
      <w:r w:rsidR="00287134" w:rsidRPr="00EB4AA0">
        <w:rPr>
          <w:rFonts w:eastAsia="Times New Roman" w:cs="Times New Roman"/>
          <w:szCs w:val="24"/>
        </w:rPr>
        <w:t xml:space="preserve"> (</w:t>
      </w:r>
      <w:r w:rsidR="00287134" w:rsidRPr="00EB4AA0">
        <w:rPr>
          <w:rFonts w:cs="Times New Roman"/>
          <w:szCs w:val="24"/>
          <w:shd w:val="clear" w:color="auto" w:fill="FFFFFF"/>
        </w:rPr>
        <w:t>Koch and Jones</w:t>
      </w:r>
      <w:r w:rsidR="00612AE4" w:rsidRPr="00EB4AA0">
        <w:rPr>
          <w:rFonts w:cs="Times New Roman"/>
          <w:szCs w:val="24"/>
          <w:shd w:val="clear" w:color="auto" w:fill="FFFFFF"/>
        </w:rPr>
        <w:t>, 2018</w:t>
      </w:r>
      <w:r w:rsidR="00287134" w:rsidRPr="00EB4AA0">
        <w:rPr>
          <w:rFonts w:cs="Times New Roman"/>
          <w:szCs w:val="24"/>
          <w:shd w:val="clear" w:color="auto" w:fill="FFFFFF"/>
        </w:rPr>
        <w:t>)</w:t>
      </w:r>
      <w:r w:rsidRPr="00EB4AA0">
        <w:rPr>
          <w:rFonts w:eastAsia="Times New Roman" w:cs="Times New Roman"/>
          <w:szCs w:val="24"/>
        </w:rPr>
        <w:t xml:space="preserve">. </w:t>
      </w:r>
    </w:p>
    <w:p w14:paraId="44525A49" w14:textId="5EBD3827" w:rsidR="009B5320" w:rsidRPr="00EB4AA0" w:rsidRDefault="001D405D" w:rsidP="00F430ED">
      <w:pPr>
        <w:rPr>
          <w:rFonts w:eastAsia="Times New Roman" w:cs="Times New Roman"/>
          <w:szCs w:val="24"/>
        </w:rPr>
      </w:pPr>
      <w:r w:rsidRPr="00EB4AA0">
        <w:rPr>
          <w:rFonts w:eastAsia="Times New Roman" w:cs="Times New Roman"/>
          <w:szCs w:val="24"/>
        </w:rPr>
        <w:t xml:space="preserve">This kind of social indulgence will ensure faster recovery of the patients who are suffering from depression or any sort of psychological disease such as Mr T who have progressive dementia along with other chronic diseases.  </w:t>
      </w:r>
    </w:p>
    <w:p w14:paraId="210F01C9" w14:textId="77777777" w:rsidR="00C96B71" w:rsidRDefault="001D405D" w:rsidP="00F430ED">
      <w:pPr>
        <w:rPr>
          <w:rFonts w:eastAsia="Times New Roman" w:cs="Times New Roman"/>
          <w:szCs w:val="24"/>
        </w:rPr>
      </w:pPr>
      <w:r w:rsidRPr="00EB4AA0">
        <w:rPr>
          <w:rFonts w:eastAsia="Times New Roman" w:cs="Times New Roman"/>
          <w:szCs w:val="24"/>
        </w:rPr>
        <w:t xml:space="preserve">Similarly, the implementation of inter-professional working can be another effective approach for </w:t>
      </w:r>
      <w:r w:rsidR="000305AC" w:rsidRPr="00C96B71">
        <w:rPr>
          <w:rFonts w:eastAsia="Times New Roman" w:cs="Times New Roman"/>
          <w:szCs w:val="24"/>
        </w:rPr>
        <w:t>NHS</w:t>
      </w:r>
      <w:r w:rsidR="000305AC" w:rsidRPr="00EB4AA0">
        <w:rPr>
          <w:rFonts w:eastAsia="Times New Roman" w:cs="Times New Roman"/>
          <w:szCs w:val="24"/>
        </w:rPr>
        <w:t xml:space="preserve"> </w:t>
      </w:r>
      <w:r w:rsidRPr="00EB4AA0">
        <w:rPr>
          <w:rFonts w:eastAsia="Times New Roman" w:cs="Times New Roman"/>
          <w:szCs w:val="24"/>
        </w:rPr>
        <w:t xml:space="preserve">in effectively delivering their services and care to the patients. </w:t>
      </w:r>
    </w:p>
    <w:p w14:paraId="20EDF84E" w14:textId="77777777" w:rsidR="00C96B71" w:rsidRDefault="001D405D" w:rsidP="00F430ED">
      <w:pPr>
        <w:rPr>
          <w:rFonts w:eastAsia="Times New Roman" w:cs="Times New Roman"/>
          <w:szCs w:val="24"/>
        </w:rPr>
      </w:pPr>
      <w:r w:rsidRPr="00C96B71">
        <w:rPr>
          <w:rFonts w:eastAsia="Times New Roman" w:cs="Times New Roman"/>
          <w:szCs w:val="24"/>
        </w:rPr>
        <w:lastRenderedPageBreak/>
        <w:t xml:space="preserve">According to </w:t>
      </w:r>
      <w:proofErr w:type="spellStart"/>
      <w:r w:rsidR="00287134" w:rsidRPr="00C96B71">
        <w:rPr>
          <w:rFonts w:cs="Times New Roman"/>
          <w:szCs w:val="24"/>
          <w:shd w:val="clear" w:color="auto" w:fill="FFFFFF"/>
        </w:rPr>
        <w:t>Zuurmond</w:t>
      </w:r>
      <w:proofErr w:type="spellEnd"/>
      <w:r w:rsidR="00287134" w:rsidRPr="00C96B71">
        <w:rPr>
          <w:rFonts w:cs="Times New Roman"/>
          <w:szCs w:val="24"/>
          <w:shd w:val="clear" w:color="auto" w:fill="FFFFFF"/>
        </w:rPr>
        <w:t xml:space="preserve"> </w:t>
      </w:r>
      <w:r w:rsidR="00287134" w:rsidRPr="00C96B71">
        <w:rPr>
          <w:rFonts w:cs="Times New Roman"/>
          <w:i/>
          <w:szCs w:val="24"/>
          <w:shd w:val="clear" w:color="auto" w:fill="FFFFFF"/>
        </w:rPr>
        <w:t>et al.</w:t>
      </w:r>
      <w:r w:rsidR="00287134" w:rsidRPr="00C96B71">
        <w:rPr>
          <w:rFonts w:cs="Times New Roman"/>
          <w:szCs w:val="24"/>
          <w:shd w:val="clear" w:color="auto" w:fill="FFFFFF"/>
        </w:rPr>
        <w:t xml:space="preserve"> </w:t>
      </w:r>
      <w:r w:rsidRPr="00C96B71">
        <w:rPr>
          <w:rFonts w:eastAsia="Times New Roman" w:cs="Times New Roman"/>
          <w:szCs w:val="24"/>
        </w:rPr>
        <w:t>(</w:t>
      </w:r>
      <w:r w:rsidR="00287134" w:rsidRPr="00C96B71">
        <w:rPr>
          <w:rFonts w:eastAsia="Times New Roman" w:cs="Times New Roman"/>
          <w:szCs w:val="24"/>
        </w:rPr>
        <w:t>2019</w:t>
      </w:r>
      <w:r w:rsidRPr="00C96B71">
        <w:rPr>
          <w:rFonts w:eastAsia="Times New Roman" w:cs="Times New Roman"/>
          <w:szCs w:val="24"/>
        </w:rPr>
        <w:t>), patients often suffer from different difficulties</w:t>
      </w:r>
      <w:r w:rsidR="00025041" w:rsidRPr="00C96B71">
        <w:rPr>
          <w:rFonts w:eastAsia="Times New Roman" w:cs="Times New Roman"/>
          <w:szCs w:val="24"/>
        </w:rPr>
        <w:t>,</w:t>
      </w:r>
      <w:r w:rsidRPr="00C96B71">
        <w:rPr>
          <w:rFonts w:eastAsia="Times New Roman" w:cs="Times New Roman"/>
          <w:szCs w:val="24"/>
        </w:rPr>
        <w:t xml:space="preserve"> due to which </w:t>
      </w:r>
      <w:r w:rsidR="000305AC" w:rsidRPr="00C96B71">
        <w:rPr>
          <w:rFonts w:eastAsia="Times New Roman" w:cs="Times New Roman"/>
          <w:szCs w:val="24"/>
        </w:rPr>
        <w:t>NHS</w:t>
      </w:r>
      <w:r w:rsidRPr="00C96B71">
        <w:rPr>
          <w:rFonts w:eastAsia="Times New Roman" w:cs="Times New Roman"/>
          <w:szCs w:val="24"/>
        </w:rPr>
        <w:t xml:space="preserve"> must implement inter-personal working styles within their existing system. </w:t>
      </w:r>
    </w:p>
    <w:p w14:paraId="265E777D" w14:textId="57C44DEA" w:rsidR="00612AE4" w:rsidRPr="00EB4AA0" w:rsidRDefault="001D405D" w:rsidP="00F430ED">
      <w:pPr>
        <w:rPr>
          <w:rFonts w:eastAsia="Times New Roman" w:cs="Times New Roman"/>
          <w:szCs w:val="24"/>
        </w:rPr>
      </w:pPr>
      <w:r w:rsidRPr="00C96B71">
        <w:rPr>
          <w:rFonts w:eastAsia="Times New Roman" w:cs="Times New Roman"/>
          <w:szCs w:val="24"/>
        </w:rPr>
        <w:t xml:space="preserve">This will help the staff members of </w:t>
      </w:r>
      <w:r w:rsidR="000305AC" w:rsidRPr="00C96B71">
        <w:rPr>
          <w:rFonts w:eastAsia="Times New Roman" w:cs="Times New Roman"/>
          <w:szCs w:val="24"/>
        </w:rPr>
        <w:t xml:space="preserve">NHS </w:t>
      </w:r>
      <w:r w:rsidRPr="00C96B71">
        <w:rPr>
          <w:rFonts w:eastAsia="Times New Roman" w:cs="Times New Roman"/>
          <w:szCs w:val="24"/>
        </w:rPr>
        <w:t>in facilitating the patients as per their needs and convenience.</w:t>
      </w:r>
      <w:r w:rsidR="00C40B30" w:rsidRPr="00C96B71">
        <w:rPr>
          <w:rFonts w:eastAsia="Times New Roman" w:cs="Times New Roman"/>
          <w:szCs w:val="24"/>
        </w:rPr>
        <w:t xml:space="preserve"> The implication of </w:t>
      </w:r>
      <w:r w:rsidR="00287134" w:rsidRPr="00C96B71">
        <w:rPr>
          <w:rFonts w:eastAsia="Times New Roman" w:cs="Times New Roman"/>
          <w:szCs w:val="24"/>
        </w:rPr>
        <w:t>these approaches</w:t>
      </w:r>
      <w:r w:rsidR="00C40B30" w:rsidRPr="00C96B71">
        <w:rPr>
          <w:rFonts w:eastAsia="Times New Roman" w:cs="Times New Roman"/>
          <w:szCs w:val="24"/>
        </w:rPr>
        <w:t xml:space="preserve"> within the health and social care system of </w:t>
      </w:r>
      <w:r w:rsidR="000305AC" w:rsidRPr="00C96B71">
        <w:rPr>
          <w:rFonts w:eastAsia="Times New Roman" w:cs="Times New Roman"/>
          <w:szCs w:val="24"/>
        </w:rPr>
        <w:t xml:space="preserve">NHS </w:t>
      </w:r>
      <w:r w:rsidR="00C40B30" w:rsidRPr="00C96B71">
        <w:rPr>
          <w:rFonts w:eastAsia="Times New Roman" w:cs="Times New Roman"/>
          <w:szCs w:val="24"/>
        </w:rPr>
        <w:t>will offer better stability and reformations within their services for person-</w:t>
      </w:r>
      <w:r w:rsidR="005F2708" w:rsidRPr="00C96B71">
        <w:rPr>
          <w:rFonts w:eastAsia="Times New Roman" w:cs="Times New Roman"/>
          <w:szCs w:val="24"/>
        </w:rPr>
        <w:t>centred</w:t>
      </w:r>
      <w:r w:rsidR="00C40B30" w:rsidRPr="00C96B71">
        <w:rPr>
          <w:rFonts w:eastAsia="Times New Roman" w:cs="Times New Roman"/>
          <w:szCs w:val="24"/>
        </w:rPr>
        <w:t xml:space="preserve"> care</w:t>
      </w:r>
      <w:r w:rsidR="00287134" w:rsidRPr="00C96B71">
        <w:rPr>
          <w:rFonts w:eastAsia="Times New Roman" w:cs="Times New Roman"/>
          <w:szCs w:val="24"/>
        </w:rPr>
        <w:t xml:space="preserve"> (</w:t>
      </w:r>
      <w:r w:rsidR="00287134" w:rsidRPr="00C96B71">
        <w:rPr>
          <w:rFonts w:cs="Times New Roman"/>
          <w:szCs w:val="24"/>
          <w:shd w:val="clear" w:color="auto" w:fill="FFFFFF"/>
        </w:rPr>
        <w:t>Delaney, 2018)</w:t>
      </w:r>
      <w:r w:rsidR="00C40B30" w:rsidRPr="00C96B71">
        <w:rPr>
          <w:rFonts w:eastAsia="Times New Roman" w:cs="Times New Roman"/>
          <w:szCs w:val="24"/>
        </w:rPr>
        <w:t xml:space="preserve">. </w:t>
      </w:r>
      <w:r w:rsidRPr="00C96B71">
        <w:rPr>
          <w:rFonts w:eastAsia="Times New Roman" w:cs="Times New Roman"/>
          <w:szCs w:val="24"/>
        </w:rPr>
        <w:t xml:space="preserve">     </w:t>
      </w:r>
    </w:p>
    <w:p w14:paraId="111ACF81" w14:textId="77777777" w:rsidR="00612AE4" w:rsidRPr="00EB4AA0" w:rsidRDefault="00612AE4" w:rsidP="00612AE4">
      <w:pPr>
        <w:jc w:val="center"/>
        <w:rPr>
          <w:rFonts w:eastAsia="Times New Roman" w:cs="Times New Roman"/>
          <w:szCs w:val="24"/>
        </w:rPr>
      </w:pPr>
      <w:r w:rsidRPr="00EB4AA0">
        <w:rPr>
          <w:rFonts w:cs="Times New Roman"/>
          <w:noProof/>
          <w:szCs w:val="24"/>
          <w:lang w:val="en-US"/>
        </w:rPr>
        <w:drawing>
          <wp:inline distT="0" distB="0" distL="0" distR="0" wp14:anchorId="54310CCE" wp14:editId="6B97E197">
            <wp:extent cx="4282440" cy="2736850"/>
            <wp:effectExtent l="0" t="0" r="3810" b="6350"/>
            <wp:docPr id="10" name="Picture 10" descr="9 Ways of Working in an Interprofessional Team – Communication in  occupational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 Ways of Working in an Interprofessional Team – Communication in  occupational therapy"/>
                    <pic:cNvPicPr>
                      <a:picLocks noChangeAspect="1" noChangeArrowheads="1"/>
                    </pic:cNvPicPr>
                  </pic:nvPicPr>
                  <pic:blipFill>
                    <a:blip r:embed="rId11" cstate="print"/>
                    <a:srcRect b="5892"/>
                    <a:stretch>
                      <a:fillRect/>
                    </a:stretch>
                  </pic:blipFill>
                  <pic:spPr bwMode="auto">
                    <a:xfrm>
                      <a:off x="0" y="0"/>
                      <a:ext cx="4312137" cy="2755829"/>
                    </a:xfrm>
                    <a:prstGeom prst="rect">
                      <a:avLst/>
                    </a:prstGeom>
                    <a:noFill/>
                    <a:ln w="9525">
                      <a:noFill/>
                      <a:miter lim="800000"/>
                      <a:headEnd/>
                      <a:tailEnd/>
                    </a:ln>
                  </pic:spPr>
                </pic:pic>
              </a:graphicData>
            </a:graphic>
          </wp:inline>
        </w:drawing>
      </w:r>
    </w:p>
    <w:p w14:paraId="4C973A37" w14:textId="77777777" w:rsidR="00612AE4" w:rsidRPr="00EB4AA0" w:rsidRDefault="00612AE4" w:rsidP="00612AE4">
      <w:pPr>
        <w:jc w:val="center"/>
        <w:rPr>
          <w:rFonts w:eastAsia="Times New Roman" w:cs="Times New Roman"/>
          <w:szCs w:val="24"/>
        </w:rPr>
      </w:pPr>
    </w:p>
    <w:p w14:paraId="222A2AD3" w14:textId="62469D47" w:rsidR="00612AE4" w:rsidRPr="00F27F08" w:rsidRDefault="00612AE4" w:rsidP="00F27F08">
      <w:pPr>
        <w:pStyle w:val="Caption"/>
        <w:rPr>
          <w:rFonts w:eastAsia="Times New Roman" w:cs="Times New Roman"/>
          <w:szCs w:val="24"/>
        </w:rPr>
      </w:pPr>
      <w:r w:rsidRPr="00EB4AA0">
        <w:rPr>
          <w:rFonts w:cs="Times New Roman"/>
          <w:szCs w:val="24"/>
        </w:rPr>
        <w:t xml:space="preserve">Figure </w:t>
      </w:r>
      <w:r w:rsidR="006602AD" w:rsidRPr="00EB4AA0">
        <w:rPr>
          <w:rFonts w:cs="Times New Roman"/>
          <w:szCs w:val="24"/>
        </w:rPr>
        <w:fldChar w:fldCharType="begin"/>
      </w:r>
      <w:r w:rsidR="002F08E6" w:rsidRPr="00EB4AA0">
        <w:rPr>
          <w:rFonts w:cs="Times New Roman"/>
          <w:szCs w:val="24"/>
        </w:rPr>
        <w:instrText xml:space="preserve"> SEQ Figure \* ARABIC </w:instrText>
      </w:r>
      <w:r w:rsidR="006602AD" w:rsidRPr="00EB4AA0">
        <w:rPr>
          <w:rFonts w:cs="Times New Roman"/>
          <w:szCs w:val="24"/>
        </w:rPr>
        <w:fldChar w:fldCharType="separate"/>
      </w:r>
      <w:r w:rsidRPr="00EB4AA0">
        <w:rPr>
          <w:rFonts w:cs="Times New Roman"/>
          <w:szCs w:val="24"/>
        </w:rPr>
        <w:t>4</w:t>
      </w:r>
      <w:r w:rsidR="006602AD" w:rsidRPr="00EB4AA0">
        <w:rPr>
          <w:rFonts w:cs="Times New Roman"/>
          <w:szCs w:val="24"/>
        </w:rPr>
        <w:fldChar w:fldCharType="end"/>
      </w:r>
      <w:r w:rsidRPr="00EB4AA0">
        <w:rPr>
          <w:rFonts w:cs="Times New Roman"/>
          <w:szCs w:val="24"/>
        </w:rPr>
        <w:t xml:space="preserve">: </w:t>
      </w:r>
      <w:r w:rsidRPr="00EB4AA0">
        <w:rPr>
          <w:rFonts w:eastAsia="Times New Roman" w:cs="Times New Roman"/>
          <w:szCs w:val="24"/>
        </w:rPr>
        <w:t>I</w:t>
      </w:r>
      <w:r w:rsidR="00127703" w:rsidRPr="00EB4AA0">
        <w:rPr>
          <w:rFonts w:eastAsia="Times New Roman" w:cs="Times New Roman"/>
          <w:szCs w:val="24"/>
        </w:rPr>
        <w:t>nter-Professional W</w:t>
      </w:r>
      <w:r w:rsidRPr="00EB4AA0">
        <w:rPr>
          <w:rFonts w:eastAsia="Times New Roman" w:cs="Times New Roman"/>
          <w:szCs w:val="24"/>
        </w:rPr>
        <w:t>orking</w:t>
      </w:r>
      <w:proofErr w:type="gramStart"/>
      <w:r w:rsidR="00F27F08">
        <w:rPr>
          <w:rFonts w:eastAsia="Times New Roman" w:cs="Times New Roman"/>
          <w:szCs w:val="24"/>
        </w:rPr>
        <w:t xml:space="preserve">   </w:t>
      </w:r>
      <w:r w:rsidRPr="00EB4AA0">
        <w:rPr>
          <w:rFonts w:cs="Times New Roman"/>
          <w:szCs w:val="24"/>
        </w:rPr>
        <w:t>(</w:t>
      </w:r>
      <w:proofErr w:type="gramEnd"/>
      <w:r w:rsidRPr="00EB4AA0">
        <w:rPr>
          <w:rFonts w:cs="Times New Roman"/>
          <w:szCs w:val="24"/>
        </w:rPr>
        <w:t xml:space="preserve">Source: </w:t>
      </w:r>
      <w:r w:rsidRPr="00EB4AA0">
        <w:rPr>
          <w:rFonts w:cs="Times New Roman"/>
          <w:szCs w:val="24"/>
          <w:shd w:val="clear" w:color="auto" w:fill="FFFFFF"/>
        </w:rPr>
        <w:t>Delaney, 2018)</w:t>
      </w:r>
    </w:p>
    <w:p w14:paraId="3715E74E" w14:textId="77777777" w:rsidR="00C96B71" w:rsidRDefault="00C96B71" w:rsidP="00F430ED">
      <w:pPr>
        <w:rPr>
          <w:rFonts w:eastAsia="Times New Roman" w:cs="Times New Roman"/>
          <w:b/>
          <w:bCs/>
          <w:i/>
          <w:iCs/>
          <w:sz w:val="28"/>
          <w:szCs w:val="28"/>
        </w:rPr>
      </w:pPr>
    </w:p>
    <w:p w14:paraId="5CF7A85A" w14:textId="77777777" w:rsidR="00C96B71" w:rsidRDefault="00C96B71" w:rsidP="00F430ED">
      <w:pPr>
        <w:rPr>
          <w:rFonts w:eastAsia="Times New Roman" w:cs="Times New Roman"/>
          <w:b/>
          <w:bCs/>
          <w:i/>
          <w:iCs/>
          <w:sz w:val="28"/>
          <w:szCs w:val="28"/>
        </w:rPr>
      </w:pPr>
    </w:p>
    <w:p w14:paraId="0E7DAB11" w14:textId="77777777" w:rsidR="00C96B71" w:rsidRDefault="00C96B71" w:rsidP="00F430ED">
      <w:pPr>
        <w:rPr>
          <w:rFonts w:eastAsia="Times New Roman" w:cs="Times New Roman"/>
          <w:b/>
          <w:bCs/>
          <w:i/>
          <w:iCs/>
          <w:sz w:val="28"/>
          <w:szCs w:val="28"/>
        </w:rPr>
      </w:pPr>
    </w:p>
    <w:p w14:paraId="3A8FE35C" w14:textId="77777777" w:rsidR="007C02C6" w:rsidRDefault="007C02C6" w:rsidP="00F430ED">
      <w:pPr>
        <w:rPr>
          <w:rFonts w:eastAsia="Times New Roman" w:cs="Times New Roman"/>
          <w:b/>
          <w:bCs/>
          <w:i/>
          <w:iCs/>
          <w:sz w:val="28"/>
          <w:szCs w:val="28"/>
        </w:rPr>
      </w:pPr>
    </w:p>
    <w:p w14:paraId="77199574" w14:textId="77777777" w:rsidR="007C02C6" w:rsidRDefault="007C02C6" w:rsidP="00F430ED">
      <w:pPr>
        <w:rPr>
          <w:rFonts w:eastAsia="Times New Roman" w:cs="Times New Roman"/>
          <w:b/>
          <w:bCs/>
          <w:i/>
          <w:iCs/>
          <w:sz w:val="28"/>
          <w:szCs w:val="28"/>
        </w:rPr>
      </w:pPr>
    </w:p>
    <w:p w14:paraId="07598912" w14:textId="77777777" w:rsidR="007C02C6" w:rsidRDefault="007C02C6" w:rsidP="00F430ED">
      <w:pPr>
        <w:rPr>
          <w:rFonts w:eastAsia="Times New Roman" w:cs="Times New Roman"/>
          <w:b/>
          <w:bCs/>
          <w:i/>
          <w:iCs/>
          <w:sz w:val="28"/>
          <w:szCs w:val="28"/>
        </w:rPr>
      </w:pPr>
    </w:p>
    <w:p w14:paraId="4D1BC291" w14:textId="77777777" w:rsidR="007C02C6" w:rsidRDefault="007C02C6" w:rsidP="00F430ED">
      <w:pPr>
        <w:rPr>
          <w:rFonts w:eastAsia="Times New Roman" w:cs="Times New Roman"/>
          <w:b/>
          <w:bCs/>
          <w:i/>
          <w:iCs/>
          <w:sz w:val="28"/>
          <w:szCs w:val="28"/>
        </w:rPr>
      </w:pPr>
    </w:p>
    <w:p w14:paraId="6159FC5B" w14:textId="77777777" w:rsidR="007C02C6" w:rsidRDefault="007C02C6" w:rsidP="00F430ED">
      <w:pPr>
        <w:rPr>
          <w:rFonts w:eastAsia="Times New Roman" w:cs="Times New Roman"/>
          <w:b/>
          <w:bCs/>
          <w:i/>
          <w:iCs/>
          <w:sz w:val="28"/>
          <w:szCs w:val="28"/>
        </w:rPr>
      </w:pPr>
    </w:p>
    <w:p w14:paraId="44CF5264" w14:textId="77777777" w:rsidR="007C02C6" w:rsidRDefault="007C02C6" w:rsidP="00F430ED">
      <w:pPr>
        <w:rPr>
          <w:rFonts w:eastAsia="Times New Roman" w:cs="Times New Roman"/>
          <w:b/>
          <w:bCs/>
          <w:i/>
          <w:iCs/>
          <w:sz w:val="28"/>
          <w:szCs w:val="28"/>
        </w:rPr>
      </w:pPr>
    </w:p>
    <w:p w14:paraId="5A034644" w14:textId="77777777" w:rsidR="007C02C6" w:rsidRDefault="007C02C6" w:rsidP="00F430ED">
      <w:pPr>
        <w:rPr>
          <w:rFonts w:eastAsia="Times New Roman" w:cs="Times New Roman"/>
          <w:b/>
          <w:bCs/>
          <w:i/>
          <w:iCs/>
          <w:sz w:val="28"/>
          <w:szCs w:val="28"/>
        </w:rPr>
      </w:pPr>
    </w:p>
    <w:p w14:paraId="26D19368" w14:textId="60989E71" w:rsidR="00C96B71" w:rsidRPr="00C96B71" w:rsidRDefault="00C96B71" w:rsidP="00F430ED">
      <w:pPr>
        <w:rPr>
          <w:rFonts w:eastAsia="Times New Roman" w:cs="Times New Roman"/>
          <w:b/>
          <w:bCs/>
          <w:i/>
          <w:iCs/>
          <w:sz w:val="28"/>
          <w:szCs w:val="28"/>
        </w:rPr>
      </w:pPr>
      <w:r w:rsidRPr="00C96B71">
        <w:rPr>
          <w:rFonts w:eastAsia="Times New Roman" w:cs="Times New Roman"/>
          <w:b/>
          <w:bCs/>
          <w:i/>
          <w:iCs/>
          <w:sz w:val="28"/>
          <w:szCs w:val="28"/>
        </w:rPr>
        <w:t>Conclusion</w:t>
      </w:r>
    </w:p>
    <w:p w14:paraId="7E9AC77F" w14:textId="77777777" w:rsidR="00C96B71" w:rsidRDefault="00C96B71" w:rsidP="00F430ED">
      <w:pPr>
        <w:rPr>
          <w:rFonts w:eastAsia="Times New Roman" w:cs="Times New Roman"/>
          <w:szCs w:val="24"/>
        </w:rPr>
      </w:pPr>
    </w:p>
    <w:p w14:paraId="5DC5521C" w14:textId="77777777" w:rsidR="00C96B71" w:rsidRDefault="00C96B71" w:rsidP="00F430ED">
      <w:pPr>
        <w:rPr>
          <w:rFonts w:eastAsia="Times New Roman" w:cs="Times New Roman"/>
          <w:szCs w:val="24"/>
        </w:rPr>
      </w:pPr>
    </w:p>
    <w:p w14:paraId="7A9D1506" w14:textId="12E45CB5" w:rsidR="00C96B71" w:rsidRDefault="001D405D" w:rsidP="00F430ED">
      <w:pPr>
        <w:rPr>
          <w:rFonts w:eastAsia="Times New Roman" w:cs="Times New Roman"/>
          <w:szCs w:val="24"/>
        </w:rPr>
      </w:pPr>
      <w:r w:rsidRPr="00C96B71">
        <w:rPr>
          <w:rFonts w:eastAsia="Times New Roman" w:cs="Times New Roman"/>
          <w:szCs w:val="24"/>
        </w:rPr>
        <w:t xml:space="preserve">In accordance with the above discussion, it can be noted that all the care homes such as </w:t>
      </w:r>
      <w:r w:rsidR="00FC2841" w:rsidRPr="00C96B71">
        <w:rPr>
          <w:rFonts w:eastAsia="Times New Roman" w:cs="Times New Roman"/>
          <w:szCs w:val="24"/>
        </w:rPr>
        <w:t>NHS</w:t>
      </w:r>
      <w:r w:rsidRPr="00C96B71">
        <w:rPr>
          <w:rFonts w:eastAsia="Times New Roman" w:cs="Times New Roman"/>
          <w:szCs w:val="24"/>
        </w:rPr>
        <w:t xml:space="preserve"> must meet the needs of the service users as well as their staff. This will help them in maintaining transparency while offering them their care under their supervision. </w:t>
      </w:r>
    </w:p>
    <w:p w14:paraId="5B9F2330" w14:textId="307B05DF" w:rsidR="007C259C" w:rsidRPr="00C96B71" w:rsidRDefault="001D405D" w:rsidP="00F430ED">
      <w:pPr>
        <w:rPr>
          <w:rFonts w:eastAsia="Times New Roman" w:cs="Times New Roman"/>
          <w:szCs w:val="24"/>
        </w:rPr>
      </w:pPr>
      <w:r w:rsidRPr="00C96B71">
        <w:rPr>
          <w:rFonts w:eastAsia="Times New Roman" w:cs="Times New Roman"/>
          <w:szCs w:val="24"/>
        </w:rPr>
        <w:t>Further, it can also be noted that policy, legislation, regulations</w:t>
      </w:r>
      <w:r w:rsidR="00C96B71">
        <w:rPr>
          <w:rFonts w:eastAsia="Times New Roman" w:cs="Times New Roman"/>
          <w:szCs w:val="24"/>
        </w:rPr>
        <w:t>,</w:t>
      </w:r>
      <w:r w:rsidRPr="00C96B71">
        <w:rPr>
          <w:rFonts w:eastAsia="Times New Roman" w:cs="Times New Roman"/>
          <w:szCs w:val="24"/>
        </w:rPr>
        <w:t xml:space="preserve"> and code of practice greatly affect the quality of services that are being offered in the care homes. In order to avoid such issues, all the care homes must have their practices and standards-aligned to the policy, legislation, regulations</w:t>
      </w:r>
      <w:r w:rsidR="00C96B71">
        <w:rPr>
          <w:rFonts w:eastAsia="Times New Roman" w:cs="Times New Roman"/>
          <w:szCs w:val="24"/>
        </w:rPr>
        <w:t>,</w:t>
      </w:r>
      <w:r w:rsidRPr="00C96B71">
        <w:rPr>
          <w:rFonts w:eastAsia="Times New Roman" w:cs="Times New Roman"/>
          <w:szCs w:val="24"/>
        </w:rPr>
        <w:t xml:space="preserve"> and code of practice of the UK. </w:t>
      </w:r>
    </w:p>
    <w:p w14:paraId="0913921D" w14:textId="77777777" w:rsidR="00F27F08" w:rsidRDefault="00F27F08" w:rsidP="00F27F08">
      <w:pPr>
        <w:spacing w:line="276" w:lineRule="auto"/>
        <w:jc w:val="left"/>
        <w:rPr>
          <w:rFonts w:eastAsia="Times New Roman" w:cs="Times New Roman"/>
          <w:szCs w:val="24"/>
        </w:rPr>
      </w:pPr>
    </w:p>
    <w:p w14:paraId="7A8CF2FB" w14:textId="77777777" w:rsidR="00F27F08" w:rsidRDefault="00F27F08" w:rsidP="00F27F08">
      <w:pPr>
        <w:spacing w:line="276" w:lineRule="auto"/>
        <w:jc w:val="left"/>
        <w:rPr>
          <w:rFonts w:eastAsia="Times New Roman" w:cs="Times New Roman"/>
          <w:szCs w:val="24"/>
        </w:rPr>
      </w:pPr>
    </w:p>
    <w:p w14:paraId="54743A78" w14:textId="77777777" w:rsidR="00F27F08" w:rsidRDefault="00F27F08" w:rsidP="00F27F08">
      <w:pPr>
        <w:spacing w:line="276" w:lineRule="auto"/>
        <w:jc w:val="left"/>
        <w:rPr>
          <w:rFonts w:eastAsia="Times New Roman" w:cs="Times New Roman"/>
          <w:szCs w:val="24"/>
        </w:rPr>
      </w:pPr>
    </w:p>
    <w:p w14:paraId="708BD641" w14:textId="77777777" w:rsidR="00F27F08" w:rsidRDefault="00F27F08" w:rsidP="00F27F08">
      <w:pPr>
        <w:spacing w:line="276" w:lineRule="auto"/>
        <w:jc w:val="left"/>
        <w:rPr>
          <w:rFonts w:eastAsia="Times New Roman" w:cs="Times New Roman"/>
          <w:szCs w:val="24"/>
        </w:rPr>
      </w:pPr>
    </w:p>
    <w:p w14:paraId="182328A4" w14:textId="77777777" w:rsidR="00F27F08" w:rsidRDefault="00F27F08" w:rsidP="00F27F08">
      <w:pPr>
        <w:spacing w:line="276" w:lineRule="auto"/>
        <w:jc w:val="left"/>
        <w:rPr>
          <w:rFonts w:eastAsia="Times New Roman" w:cs="Times New Roman"/>
          <w:szCs w:val="24"/>
        </w:rPr>
      </w:pPr>
    </w:p>
    <w:p w14:paraId="44650E4C" w14:textId="77777777" w:rsidR="00F27F08" w:rsidRDefault="00F27F08" w:rsidP="00F27F08">
      <w:pPr>
        <w:spacing w:line="276" w:lineRule="auto"/>
        <w:jc w:val="left"/>
        <w:rPr>
          <w:rFonts w:eastAsia="Times New Roman" w:cs="Times New Roman"/>
          <w:szCs w:val="24"/>
        </w:rPr>
      </w:pPr>
    </w:p>
    <w:p w14:paraId="4A27314A" w14:textId="77777777" w:rsidR="00F27F08" w:rsidRDefault="00F27F08" w:rsidP="00F27F08">
      <w:pPr>
        <w:spacing w:line="276" w:lineRule="auto"/>
        <w:jc w:val="left"/>
        <w:rPr>
          <w:rFonts w:eastAsia="Times New Roman" w:cs="Times New Roman"/>
          <w:szCs w:val="24"/>
        </w:rPr>
      </w:pPr>
    </w:p>
    <w:p w14:paraId="371CB780" w14:textId="77777777" w:rsidR="00F27F08" w:rsidRDefault="00F27F08" w:rsidP="00F27F08">
      <w:pPr>
        <w:spacing w:line="276" w:lineRule="auto"/>
        <w:jc w:val="left"/>
        <w:rPr>
          <w:rFonts w:eastAsia="Times New Roman" w:cs="Times New Roman"/>
          <w:szCs w:val="24"/>
        </w:rPr>
      </w:pPr>
    </w:p>
    <w:p w14:paraId="388DB289" w14:textId="77777777" w:rsidR="00F27F08" w:rsidRDefault="00F27F08" w:rsidP="00F27F08">
      <w:pPr>
        <w:spacing w:line="276" w:lineRule="auto"/>
        <w:jc w:val="left"/>
        <w:rPr>
          <w:rFonts w:eastAsia="Times New Roman" w:cs="Times New Roman"/>
          <w:szCs w:val="24"/>
        </w:rPr>
      </w:pPr>
    </w:p>
    <w:p w14:paraId="3D8023E5" w14:textId="77777777" w:rsidR="00F27F08" w:rsidRDefault="00F27F08" w:rsidP="00F27F08">
      <w:pPr>
        <w:spacing w:line="276" w:lineRule="auto"/>
        <w:jc w:val="left"/>
        <w:rPr>
          <w:rFonts w:eastAsia="Times New Roman" w:cs="Times New Roman"/>
          <w:szCs w:val="24"/>
        </w:rPr>
      </w:pPr>
    </w:p>
    <w:p w14:paraId="7AF6EABB" w14:textId="77777777" w:rsidR="00F27F08" w:rsidRDefault="00F27F08" w:rsidP="00F27F08">
      <w:pPr>
        <w:spacing w:line="276" w:lineRule="auto"/>
        <w:jc w:val="left"/>
        <w:rPr>
          <w:rFonts w:eastAsia="Times New Roman" w:cs="Times New Roman"/>
          <w:szCs w:val="24"/>
        </w:rPr>
      </w:pPr>
    </w:p>
    <w:p w14:paraId="7CFB72C5" w14:textId="77777777" w:rsidR="00F27F08" w:rsidRDefault="00F27F08" w:rsidP="00F27F08">
      <w:pPr>
        <w:spacing w:line="276" w:lineRule="auto"/>
        <w:jc w:val="left"/>
        <w:rPr>
          <w:rFonts w:eastAsia="Times New Roman" w:cs="Times New Roman"/>
          <w:szCs w:val="24"/>
        </w:rPr>
      </w:pPr>
    </w:p>
    <w:p w14:paraId="18C0CF0B" w14:textId="77777777" w:rsidR="00F27F08" w:rsidRDefault="00F27F08" w:rsidP="00F27F08">
      <w:pPr>
        <w:spacing w:line="276" w:lineRule="auto"/>
        <w:jc w:val="left"/>
        <w:rPr>
          <w:rFonts w:eastAsia="Times New Roman" w:cs="Times New Roman"/>
          <w:szCs w:val="24"/>
        </w:rPr>
      </w:pPr>
    </w:p>
    <w:p w14:paraId="4DA642C1" w14:textId="77777777" w:rsidR="00F27F08" w:rsidRDefault="00F27F08" w:rsidP="00F27F08">
      <w:pPr>
        <w:spacing w:line="276" w:lineRule="auto"/>
        <w:jc w:val="left"/>
        <w:rPr>
          <w:rFonts w:eastAsia="Times New Roman" w:cs="Times New Roman"/>
          <w:szCs w:val="24"/>
        </w:rPr>
      </w:pPr>
    </w:p>
    <w:p w14:paraId="1F393853" w14:textId="77777777" w:rsidR="00F27F08" w:rsidRDefault="00F27F08" w:rsidP="00F27F08">
      <w:pPr>
        <w:spacing w:line="276" w:lineRule="auto"/>
        <w:jc w:val="left"/>
        <w:rPr>
          <w:rFonts w:eastAsia="Times New Roman" w:cs="Times New Roman"/>
          <w:szCs w:val="24"/>
        </w:rPr>
      </w:pPr>
    </w:p>
    <w:p w14:paraId="3D3B6D6E" w14:textId="77777777" w:rsidR="00F27F08" w:rsidRDefault="00F27F08" w:rsidP="00F27F08">
      <w:pPr>
        <w:spacing w:line="276" w:lineRule="auto"/>
        <w:jc w:val="left"/>
        <w:rPr>
          <w:rFonts w:eastAsia="Times New Roman" w:cs="Times New Roman"/>
          <w:szCs w:val="24"/>
        </w:rPr>
      </w:pPr>
    </w:p>
    <w:p w14:paraId="15B57E98" w14:textId="77777777" w:rsidR="00F27F08" w:rsidRDefault="00F27F08" w:rsidP="00F27F08">
      <w:pPr>
        <w:spacing w:line="276" w:lineRule="auto"/>
        <w:jc w:val="left"/>
        <w:rPr>
          <w:rFonts w:eastAsia="Times New Roman" w:cs="Times New Roman"/>
          <w:szCs w:val="24"/>
        </w:rPr>
      </w:pPr>
    </w:p>
    <w:p w14:paraId="31DFBFC7" w14:textId="77777777" w:rsidR="007C02C6" w:rsidRDefault="007C02C6" w:rsidP="00F27F08">
      <w:pPr>
        <w:spacing w:line="276" w:lineRule="auto"/>
        <w:jc w:val="left"/>
        <w:rPr>
          <w:rFonts w:eastAsia="Times New Roman" w:cs="Times New Roman"/>
          <w:b/>
          <w:bCs/>
          <w:i/>
          <w:iCs/>
          <w:sz w:val="28"/>
          <w:szCs w:val="28"/>
        </w:rPr>
      </w:pPr>
    </w:p>
    <w:p w14:paraId="2751CDF8" w14:textId="77777777" w:rsidR="007C02C6" w:rsidRDefault="007C02C6" w:rsidP="00F27F08">
      <w:pPr>
        <w:spacing w:line="276" w:lineRule="auto"/>
        <w:jc w:val="left"/>
        <w:rPr>
          <w:rFonts w:eastAsia="Times New Roman" w:cs="Times New Roman"/>
          <w:b/>
          <w:bCs/>
          <w:i/>
          <w:iCs/>
          <w:sz w:val="28"/>
          <w:szCs w:val="28"/>
        </w:rPr>
      </w:pPr>
    </w:p>
    <w:p w14:paraId="2A05B7AB" w14:textId="6FCD0550" w:rsidR="00F27F08" w:rsidRPr="00F27F08" w:rsidRDefault="00F27F08" w:rsidP="00F27F08">
      <w:pPr>
        <w:spacing w:line="276" w:lineRule="auto"/>
        <w:jc w:val="left"/>
        <w:rPr>
          <w:rFonts w:eastAsia="Times New Roman" w:cs="Times New Roman"/>
          <w:b/>
          <w:bCs/>
          <w:i/>
          <w:iCs/>
          <w:sz w:val="28"/>
          <w:szCs w:val="28"/>
        </w:rPr>
      </w:pPr>
      <w:r w:rsidRPr="00F27F08">
        <w:rPr>
          <w:rFonts w:eastAsia="Times New Roman" w:cs="Times New Roman"/>
          <w:b/>
          <w:bCs/>
          <w:i/>
          <w:iCs/>
          <w:sz w:val="28"/>
          <w:szCs w:val="28"/>
        </w:rPr>
        <w:lastRenderedPageBreak/>
        <w:t xml:space="preserve">References </w:t>
      </w:r>
    </w:p>
    <w:p w14:paraId="023CC2B4" w14:textId="47E38D7D" w:rsidR="00602706" w:rsidRPr="00F27F08" w:rsidRDefault="00602706" w:rsidP="00F27F08">
      <w:pPr>
        <w:pStyle w:val="ListParagraph"/>
        <w:numPr>
          <w:ilvl w:val="0"/>
          <w:numId w:val="1"/>
        </w:numPr>
        <w:spacing w:line="276" w:lineRule="auto"/>
        <w:jc w:val="left"/>
        <w:rPr>
          <w:rFonts w:eastAsia="Times New Roman" w:cs="Times New Roman"/>
          <w:szCs w:val="24"/>
        </w:rPr>
      </w:pPr>
      <w:r w:rsidRPr="00F27F08">
        <w:rPr>
          <w:rFonts w:cs="Times New Roman"/>
          <w:szCs w:val="24"/>
          <w:shd w:val="clear" w:color="auto" w:fill="FFFFFF"/>
        </w:rPr>
        <w:t xml:space="preserve">Allen, P., </w:t>
      </w:r>
      <w:proofErr w:type="spellStart"/>
      <w:r w:rsidRPr="00F27F08">
        <w:rPr>
          <w:rFonts w:cs="Times New Roman"/>
          <w:szCs w:val="24"/>
          <w:shd w:val="clear" w:color="auto" w:fill="FFFFFF"/>
        </w:rPr>
        <w:t>Osipovič</w:t>
      </w:r>
      <w:proofErr w:type="spellEnd"/>
      <w:r w:rsidRPr="00F27F08">
        <w:rPr>
          <w:rFonts w:cs="Times New Roman"/>
          <w:szCs w:val="24"/>
          <w:shd w:val="clear" w:color="auto" w:fill="FFFFFF"/>
        </w:rPr>
        <w:t>, D., Shepherd, E., Coleman, A., Perkins, N., Garnett, E. and Williams, L. (2017). Commissioning through competition and cooperation in the English NHS under the Health and Social Care Act 2012: evidence from a qualitative study of four clinical commissioning groups. </w:t>
      </w:r>
      <w:r w:rsidRPr="00F27F08">
        <w:rPr>
          <w:rFonts w:cs="Times New Roman"/>
          <w:i/>
          <w:iCs/>
          <w:szCs w:val="24"/>
          <w:shd w:val="clear" w:color="auto" w:fill="FFFFFF"/>
        </w:rPr>
        <w:t>BMJ open</w:t>
      </w:r>
      <w:r w:rsidRPr="00F27F08">
        <w:rPr>
          <w:rFonts w:cs="Times New Roman"/>
          <w:szCs w:val="24"/>
          <w:shd w:val="clear" w:color="auto" w:fill="FFFFFF"/>
        </w:rPr>
        <w:t>, </w:t>
      </w:r>
      <w:r w:rsidRPr="00F27F08">
        <w:rPr>
          <w:rFonts w:cs="Times New Roman"/>
          <w:i/>
          <w:iCs/>
          <w:szCs w:val="24"/>
          <w:shd w:val="clear" w:color="auto" w:fill="FFFFFF"/>
        </w:rPr>
        <w:t>7</w:t>
      </w:r>
      <w:r w:rsidRPr="00F27F08">
        <w:rPr>
          <w:rFonts w:cs="Times New Roman"/>
          <w:szCs w:val="24"/>
          <w:shd w:val="clear" w:color="auto" w:fill="FFFFFF"/>
        </w:rPr>
        <w:t>(2), p.e011745.</w:t>
      </w:r>
    </w:p>
    <w:p w14:paraId="70061E2C"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Bone, A.E., Gomes, B., </w:t>
      </w:r>
      <w:proofErr w:type="spellStart"/>
      <w:r w:rsidRPr="00F27F08">
        <w:rPr>
          <w:rFonts w:cs="Times New Roman"/>
          <w:szCs w:val="24"/>
          <w:shd w:val="clear" w:color="auto" w:fill="FFFFFF"/>
        </w:rPr>
        <w:t>Etkind</w:t>
      </w:r>
      <w:proofErr w:type="spellEnd"/>
      <w:r w:rsidRPr="00F27F08">
        <w:rPr>
          <w:rFonts w:cs="Times New Roman"/>
          <w:szCs w:val="24"/>
          <w:shd w:val="clear" w:color="auto" w:fill="FFFFFF"/>
        </w:rPr>
        <w:t>, S.N., Verne, J., Murtagh, F.E., Evans, C.J. and Higginson, I.J. (2018). What is the impact of population ageing on the future provision of end-of-life care? Population-based projections of place of death. </w:t>
      </w:r>
      <w:r w:rsidRPr="00F27F08">
        <w:rPr>
          <w:rFonts w:cs="Times New Roman"/>
          <w:i/>
          <w:iCs/>
          <w:szCs w:val="24"/>
          <w:shd w:val="clear" w:color="auto" w:fill="FFFFFF"/>
        </w:rPr>
        <w:t>Palliative medicine</w:t>
      </w:r>
      <w:r w:rsidRPr="00F27F08">
        <w:rPr>
          <w:rFonts w:cs="Times New Roman"/>
          <w:szCs w:val="24"/>
          <w:shd w:val="clear" w:color="auto" w:fill="FFFFFF"/>
        </w:rPr>
        <w:t>, </w:t>
      </w:r>
      <w:r w:rsidRPr="00F27F08">
        <w:rPr>
          <w:rFonts w:cs="Times New Roman"/>
          <w:i/>
          <w:iCs/>
          <w:szCs w:val="24"/>
          <w:shd w:val="clear" w:color="auto" w:fill="FFFFFF"/>
        </w:rPr>
        <w:t>32</w:t>
      </w:r>
      <w:r w:rsidRPr="00F27F08">
        <w:rPr>
          <w:rFonts w:cs="Times New Roman"/>
          <w:szCs w:val="24"/>
          <w:shd w:val="clear" w:color="auto" w:fill="FFFFFF"/>
        </w:rPr>
        <w:t>(2), pp.329-336.</w:t>
      </w:r>
    </w:p>
    <w:p w14:paraId="35C07353"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Bull, F.C., Al-Ansari, S.S., Biddle, S., </w:t>
      </w:r>
      <w:proofErr w:type="spellStart"/>
      <w:r w:rsidRPr="00F27F08">
        <w:rPr>
          <w:rFonts w:cs="Times New Roman"/>
          <w:szCs w:val="24"/>
          <w:shd w:val="clear" w:color="auto" w:fill="FFFFFF"/>
        </w:rPr>
        <w:t>Borodulin</w:t>
      </w:r>
      <w:proofErr w:type="spellEnd"/>
      <w:r w:rsidRPr="00F27F08">
        <w:rPr>
          <w:rFonts w:cs="Times New Roman"/>
          <w:szCs w:val="24"/>
          <w:shd w:val="clear" w:color="auto" w:fill="FFFFFF"/>
        </w:rPr>
        <w:t xml:space="preserve">, K., </w:t>
      </w:r>
      <w:proofErr w:type="spellStart"/>
      <w:r w:rsidRPr="00F27F08">
        <w:rPr>
          <w:rFonts w:cs="Times New Roman"/>
          <w:szCs w:val="24"/>
          <w:shd w:val="clear" w:color="auto" w:fill="FFFFFF"/>
        </w:rPr>
        <w:t>Buman</w:t>
      </w:r>
      <w:proofErr w:type="spellEnd"/>
      <w:r w:rsidRPr="00F27F08">
        <w:rPr>
          <w:rFonts w:cs="Times New Roman"/>
          <w:szCs w:val="24"/>
          <w:shd w:val="clear" w:color="auto" w:fill="FFFFFF"/>
        </w:rPr>
        <w:t xml:space="preserve">, M.P., Cardon, G., Carty, C., </w:t>
      </w:r>
      <w:proofErr w:type="spellStart"/>
      <w:r w:rsidRPr="00F27F08">
        <w:rPr>
          <w:rFonts w:cs="Times New Roman"/>
          <w:szCs w:val="24"/>
          <w:shd w:val="clear" w:color="auto" w:fill="FFFFFF"/>
        </w:rPr>
        <w:t>Chaput</w:t>
      </w:r>
      <w:proofErr w:type="spellEnd"/>
      <w:r w:rsidRPr="00F27F08">
        <w:rPr>
          <w:rFonts w:cs="Times New Roman"/>
          <w:szCs w:val="24"/>
          <w:shd w:val="clear" w:color="auto" w:fill="FFFFFF"/>
        </w:rPr>
        <w:t xml:space="preserve">, J.P., </w:t>
      </w:r>
      <w:proofErr w:type="spellStart"/>
      <w:r w:rsidRPr="00F27F08">
        <w:rPr>
          <w:rFonts w:cs="Times New Roman"/>
          <w:szCs w:val="24"/>
          <w:shd w:val="clear" w:color="auto" w:fill="FFFFFF"/>
        </w:rPr>
        <w:t>Chastin</w:t>
      </w:r>
      <w:proofErr w:type="spellEnd"/>
      <w:r w:rsidRPr="00F27F08">
        <w:rPr>
          <w:rFonts w:cs="Times New Roman"/>
          <w:szCs w:val="24"/>
          <w:shd w:val="clear" w:color="auto" w:fill="FFFFFF"/>
        </w:rPr>
        <w:t>, S., Chou, R. and Dempsey, P.C. (2020). World Health Organization 2020 guidelines on physical activity and sedentary behaviour. </w:t>
      </w:r>
      <w:r w:rsidRPr="00F27F08">
        <w:rPr>
          <w:rFonts w:cs="Times New Roman"/>
          <w:i/>
          <w:iCs/>
          <w:szCs w:val="24"/>
          <w:shd w:val="clear" w:color="auto" w:fill="FFFFFF"/>
        </w:rPr>
        <w:t>British journal of sports medicine</w:t>
      </w:r>
      <w:r w:rsidRPr="00F27F08">
        <w:rPr>
          <w:rFonts w:cs="Times New Roman"/>
          <w:szCs w:val="24"/>
          <w:shd w:val="clear" w:color="auto" w:fill="FFFFFF"/>
        </w:rPr>
        <w:t>, </w:t>
      </w:r>
      <w:r w:rsidRPr="00F27F08">
        <w:rPr>
          <w:rFonts w:cs="Times New Roman"/>
          <w:i/>
          <w:iCs/>
          <w:szCs w:val="24"/>
          <w:shd w:val="clear" w:color="auto" w:fill="FFFFFF"/>
        </w:rPr>
        <w:t>54</w:t>
      </w:r>
      <w:r w:rsidRPr="00F27F08">
        <w:rPr>
          <w:rFonts w:cs="Times New Roman"/>
          <w:szCs w:val="24"/>
          <w:shd w:val="clear" w:color="auto" w:fill="FFFFFF"/>
        </w:rPr>
        <w:t>(24), pp.1451-1462.</w:t>
      </w:r>
    </w:p>
    <w:p w14:paraId="331512F1" w14:textId="4BCF4F66"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Comino, V. (2021). 'Corporate </w:t>
      </w:r>
      <w:proofErr w:type="spellStart"/>
      <w:r w:rsidRPr="00F27F08">
        <w:rPr>
          <w:rFonts w:cs="Times New Roman"/>
          <w:szCs w:val="24"/>
          <w:shd w:val="clear" w:color="auto" w:fill="FFFFFF"/>
        </w:rPr>
        <w:t>culture'is</w:t>
      </w:r>
      <w:proofErr w:type="spellEnd"/>
      <w:r w:rsidRPr="00F27F08">
        <w:rPr>
          <w:rFonts w:cs="Times New Roman"/>
          <w:szCs w:val="24"/>
          <w:shd w:val="clear" w:color="auto" w:fill="FFFFFF"/>
        </w:rPr>
        <w:t xml:space="preserve"> </w:t>
      </w:r>
      <w:proofErr w:type="spellStart"/>
      <w:r w:rsidRPr="00F27F08">
        <w:rPr>
          <w:rFonts w:cs="Times New Roman"/>
          <w:szCs w:val="24"/>
          <w:shd w:val="clear" w:color="auto" w:fill="FFFFFF"/>
        </w:rPr>
        <w:t>the'new</w:t>
      </w:r>
      <w:proofErr w:type="spellEnd"/>
      <w:r w:rsidRPr="00F27F08">
        <w:rPr>
          <w:rFonts w:cs="Times New Roman"/>
          <w:szCs w:val="24"/>
          <w:shd w:val="clear" w:color="auto" w:fill="FFFFFF"/>
        </w:rPr>
        <w:t xml:space="preserve"> black'-its possibilities and limits as a regulatory mechanism for corporations and financial </w:t>
      </w:r>
      <w:r w:rsidR="00F27F08" w:rsidRPr="00F27F08">
        <w:rPr>
          <w:rFonts w:cs="Times New Roman"/>
          <w:szCs w:val="24"/>
          <w:shd w:val="clear" w:color="auto" w:fill="FFFFFF"/>
        </w:rPr>
        <w:t>institutions.</w:t>
      </w:r>
      <w:r w:rsidRPr="00F27F08">
        <w:rPr>
          <w:rFonts w:cs="Times New Roman"/>
          <w:szCs w:val="24"/>
          <w:shd w:val="clear" w:color="auto" w:fill="FFFFFF"/>
        </w:rPr>
        <w:t> </w:t>
      </w:r>
      <w:r w:rsidRPr="00F27F08">
        <w:rPr>
          <w:rFonts w:cs="Times New Roman"/>
          <w:i/>
          <w:iCs/>
          <w:szCs w:val="24"/>
          <w:shd w:val="clear" w:color="auto" w:fill="FFFFFF"/>
        </w:rPr>
        <w:t>University of New South Wales Law Journal</w:t>
      </w:r>
      <w:r w:rsidRPr="00F27F08">
        <w:rPr>
          <w:rFonts w:cs="Times New Roman"/>
          <w:szCs w:val="24"/>
          <w:shd w:val="clear" w:color="auto" w:fill="FFFFFF"/>
        </w:rPr>
        <w:t>, </w:t>
      </w:r>
      <w:r w:rsidRPr="00F27F08">
        <w:rPr>
          <w:rFonts w:cs="Times New Roman"/>
          <w:i/>
          <w:iCs/>
          <w:szCs w:val="24"/>
          <w:shd w:val="clear" w:color="auto" w:fill="FFFFFF"/>
        </w:rPr>
        <w:t>44</w:t>
      </w:r>
      <w:r w:rsidRPr="00F27F08">
        <w:rPr>
          <w:rFonts w:cs="Times New Roman"/>
          <w:szCs w:val="24"/>
          <w:shd w:val="clear" w:color="auto" w:fill="FFFFFF"/>
        </w:rPr>
        <w:t>(1), pp.295-325.</w:t>
      </w:r>
    </w:p>
    <w:p w14:paraId="4A846E95" w14:textId="77777777" w:rsidR="00602706" w:rsidRPr="00F27F08" w:rsidRDefault="00602706" w:rsidP="00F27F08">
      <w:pPr>
        <w:pStyle w:val="ListParagraph"/>
        <w:numPr>
          <w:ilvl w:val="0"/>
          <w:numId w:val="1"/>
        </w:numPr>
        <w:rPr>
          <w:rFonts w:cs="Times New Roman"/>
          <w:szCs w:val="24"/>
          <w:shd w:val="clear" w:color="auto" w:fill="FFFFFF"/>
        </w:rPr>
      </w:pPr>
      <w:proofErr w:type="spellStart"/>
      <w:r w:rsidRPr="00F27F08">
        <w:rPr>
          <w:rFonts w:cs="Times New Roman"/>
          <w:szCs w:val="24"/>
          <w:shd w:val="clear" w:color="auto" w:fill="FFFFFF"/>
        </w:rPr>
        <w:t>Corazzini</w:t>
      </w:r>
      <w:proofErr w:type="spellEnd"/>
      <w:r w:rsidRPr="00F27F08">
        <w:rPr>
          <w:rFonts w:cs="Times New Roman"/>
          <w:szCs w:val="24"/>
          <w:shd w:val="clear" w:color="auto" w:fill="FFFFFF"/>
        </w:rPr>
        <w:t xml:space="preserve">, K.N., Anderson, R.A., Bowers, B.J., Chu, C.H., </w:t>
      </w:r>
      <w:proofErr w:type="spellStart"/>
      <w:r w:rsidRPr="00F27F08">
        <w:rPr>
          <w:rFonts w:cs="Times New Roman"/>
          <w:szCs w:val="24"/>
          <w:shd w:val="clear" w:color="auto" w:fill="FFFFFF"/>
        </w:rPr>
        <w:t>Edvardsson</w:t>
      </w:r>
      <w:proofErr w:type="spellEnd"/>
      <w:r w:rsidRPr="00F27F08">
        <w:rPr>
          <w:rFonts w:cs="Times New Roman"/>
          <w:szCs w:val="24"/>
          <w:shd w:val="clear" w:color="auto" w:fill="FFFFFF"/>
        </w:rPr>
        <w:t xml:space="preserve">, D., </w:t>
      </w:r>
      <w:proofErr w:type="spellStart"/>
      <w:r w:rsidRPr="00F27F08">
        <w:rPr>
          <w:rFonts w:cs="Times New Roman"/>
          <w:szCs w:val="24"/>
          <w:shd w:val="clear" w:color="auto" w:fill="FFFFFF"/>
        </w:rPr>
        <w:t>Fagertun</w:t>
      </w:r>
      <w:proofErr w:type="spellEnd"/>
      <w:r w:rsidRPr="00F27F08">
        <w:rPr>
          <w:rFonts w:cs="Times New Roman"/>
          <w:szCs w:val="24"/>
          <w:shd w:val="clear" w:color="auto" w:fill="FFFFFF"/>
        </w:rPr>
        <w:t xml:space="preserve">, A., Gordon, A.L., Leung, A.Y., </w:t>
      </w:r>
      <w:proofErr w:type="spellStart"/>
      <w:r w:rsidRPr="00F27F08">
        <w:rPr>
          <w:rFonts w:cs="Times New Roman"/>
          <w:szCs w:val="24"/>
          <w:shd w:val="clear" w:color="auto" w:fill="FFFFFF"/>
        </w:rPr>
        <w:t>McGilton</w:t>
      </w:r>
      <w:proofErr w:type="spellEnd"/>
      <w:r w:rsidRPr="00F27F08">
        <w:rPr>
          <w:rFonts w:cs="Times New Roman"/>
          <w:szCs w:val="24"/>
          <w:shd w:val="clear" w:color="auto" w:fill="FFFFFF"/>
        </w:rPr>
        <w:t>, K.S., Meyer, J.E. and Siegel, E.O. (2019). Toward common data elements for international research in long-term care homes: Advancing person-</w:t>
      </w:r>
      <w:proofErr w:type="spellStart"/>
      <w:r w:rsidRPr="00F27F08">
        <w:rPr>
          <w:rFonts w:cs="Times New Roman"/>
          <w:szCs w:val="24"/>
          <w:shd w:val="clear" w:color="auto" w:fill="FFFFFF"/>
        </w:rPr>
        <w:t>centered</w:t>
      </w:r>
      <w:proofErr w:type="spellEnd"/>
      <w:r w:rsidRPr="00F27F08">
        <w:rPr>
          <w:rFonts w:cs="Times New Roman"/>
          <w:szCs w:val="24"/>
          <w:shd w:val="clear" w:color="auto" w:fill="FFFFFF"/>
        </w:rPr>
        <w:t xml:space="preserve"> care. </w:t>
      </w:r>
      <w:r w:rsidRPr="00F27F08">
        <w:rPr>
          <w:rFonts w:cs="Times New Roman"/>
          <w:i/>
          <w:iCs/>
          <w:szCs w:val="24"/>
          <w:shd w:val="clear" w:color="auto" w:fill="FFFFFF"/>
        </w:rPr>
        <w:t>Journal of the American Medical Directors Association</w:t>
      </w:r>
      <w:r w:rsidRPr="00F27F08">
        <w:rPr>
          <w:rFonts w:cs="Times New Roman"/>
          <w:szCs w:val="24"/>
          <w:shd w:val="clear" w:color="auto" w:fill="FFFFFF"/>
        </w:rPr>
        <w:t>, </w:t>
      </w:r>
      <w:r w:rsidRPr="00F27F08">
        <w:rPr>
          <w:rFonts w:cs="Times New Roman"/>
          <w:i/>
          <w:iCs/>
          <w:szCs w:val="24"/>
          <w:shd w:val="clear" w:color="auto" w:fill="FFFFFF"/>
        </w:rPr>
        <w:t>20</w:t>
      </w:r>
      <w:r w:rsidRPr="00F27F08">
        <w:rPr>
          <w:rFonts w:cs="Times New Roman"/>
          <w:szCs w:val="24"/>
          <w:shd w:val="clear" w:color="auto" w:fill="FFFFFF"/>
        </w:rPr>
        <w:t>(5), pp.598-603.</w:t>
      </w:r>
    </w:p>
    <w:p w14:paraId="55932B76"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Delaney, M.C. (2018). Caring for the caregivers: Evaluation of the effect of an eight-week pilot mindful self-compassion (MSC) training program on nurses’ compassion fatigue and resilience. </w:t>
      </w:r>
      <w:proofErr w:type="spellStart"/>
      <w:r w:rsidRPr="00F27F08">
        <w:rPr>
          <w:rFonts w:cs="Times New Roman"/>
          <w:i/>
          <w:iCs/>
          <w:szCs w:val="24"/>
          <w:shd w:val="clear" w:color="auto" w:fill="FFFFFF"/>
        </w:rPr>
        <w:t>PloS</w:t>
      </w:r>
      <w:proofErr w:type="spellEnd"/>
      <w:r w:rsidRPr="00F27F08">
        <w:rPr>
          <w:rFonts w:cs="Times New Roman"/>
          <w:i/>
          <w:iCs/>
          <w:szCs w:val="24"/>
          <w:shd w:val="clear" w:color="auto" w:fill="FFFFFF"/>
        </w:rPr>
        <w:t xml:space="preserve"> one</w:t>
      </w:r>
      <w:r w:rsidRPr="00F27F08">
        <w:rPr>
          <w:rFonts w:cs="Times New Roman"/>
          <w:szCs w:val="24"/>
          <w:shd w:val="clear" w:color="auto" w:fill="FFFFFF"/>
        </w:rPr>
        <w:t>, </w:t>
      </w:r>
      <w:r w:rsidRPr="00F27F08">
        <w:rPr>
          <w:rFonts w:cs="Times New Roman"/>
          <w:i/>
          <w:iCs/>
          <w:szCs w:val="24"/>
          <w:shd w:val="clear" w:color="auto" w:fill="FFFFFF"/>
        </w:rPr>
        <w:t>13</w:t>
      </w:r>
      <w:r w:rsidRPr="00F27F08">
        <w:rPr>
          <w:rFonts w:cs="Times New Roman"/>
          <w:szCs w:val="24"/>
          <w:shd w:val="clear" w:color="auto" w:fill="FFFFFF"/>
        </w:rPr>
        <w:t>(11), p.e0207261.</w:t>
      </w:r>
    </w:p>
    <w:p w14:paraId="09F725D6"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Drennan, V.M. and Ross, F. (2019). Global nurse shortages: The facts, the impact and action for change. </w:t>
      </w:r>
      <w:r w:rsidRPr="00F27F08">
        <w:rPr>
          <w:rFonts w:cs="Times New Roman"/>
          <w:i/>
          <w:iCs/>
          <w:szCs w:val="24"/>
          <w:shd w:val="clear" w:color="auto" w:fill="FFFFFF"/>
        </w:rPr>
        <w:t>British medical bulletin</w:t>
      </w:r>
      <w:r w:rsidRPr="00F27F08">
        <w:rPr>
          <w:rFonts w:cs="Times New Roman"/>
          <w:szCs w:val="24"/>
          <w:shd w:val="clear" w:color="auto" w:fill="FFFFFF"/>
        </w:rPr>
        <w:t>, </w:t>
      </w:r>
      <w:r w:rsidRPr="00F27F08">
        <w:rPr>
          <w:rFonts w:cs="Times New Roman"/>
          <w:i/>
          <w:iCs/>
          <w:szCs w:val="24"/>
          <w:shd w:val="clear" w:color="auto" w:fill="FFFFFF"/>
        </w:rPr>
        <w:t>130</w:t>
      </w:r>
      <w:r w:rsidRPr="00F27F08">
        <w:rPr>
          <w:rFonts w:cs="Times New Roman"/>
          <w:szCs w:val="24"/>
          <w:shd w:val="clear" w:color="auto" w:fill="FFFFFF"/>
        </w:rPr>
        <w:t>(1), pp.25-37.</w:t>
      </w:r>
    </w:p>
    <w:p w14:paraId="69733FA8"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Foster, C., </w:t>
      </w:r>
      <w:proofErr w:type="spellStart"/>
      <w:r w:rsidRPr="00F27F08">
        <w:rPr>
          <w:rFonts w:cs="Times New Roman"/>
          <w:szCs w:val="24"/>
          <w:shd w:val="clear" w:color="auto" w:fill="FFFFFF"/>
        </w:rPr>
        <w:t>Calman</w:t>
      </w:r>
      <w:proofErr w:type="spellEnd"/>
      <w:r w:rsidRPr="00F27F08">
        <w:rPr>
          <w:rFonts w:cs="Times New Roman"/>
          <w:szCs w:val="24"/>
          <w:shd w:val="clear" w:color="auto" w:fill="FFFFFF"/>
        </w:rPr>
        <w:t xml:space="preserve">, L., Richardson, A., </w:t>
      </w:r>
      <w:proofErr w:type="spellStart"/>
      <w:r w:rsidRPr="00F27F08">
        <w:rPr>
          <w:rFonts w:cs="Times New Roman"/>
          <w:szCs w:val="24"/>
          <w:shd w:val="clear" w:color="auto" w:fill="FFFFFF"/>
        </w:rPr>
        <w:t>Pimperton</w:t>
      </w:r>
      <w:proofErr w:type="spellEnd"/>
      <w:r w:rsidRPr="00F27F08">
        <w:rPr>
          <w:rFonts w:cs="Times New Roman"/>
          <w:szCs w:val="24"/>
          <w:shd w:val="clear" w:color="auto" w:fill="FFFFFF"/>
        </w:rPr>
        <w:t>, H. and Nash, R., (2018). Improving the lives of people living with and beyond cancer: generating the evidence needed to inform policy and practice. </w:t>
      </w:r>
      <w:r w:rsidRPr="00F27F08">
        <w:rPr>
          <w:rFonts w:cs="Times New Roman"/>
          <w:i/>
          <w:iCs/>
          <w:szCs w:val="24"/>
          <w:shd w:val="clear" w:color="auto" w:fill="FFFFFF"/>
        </w:rPr>
        <w:t>Journal of cancer policy</w:t>
      </w:r>
      <w:r w:rsidRPr="00F27F08">
        <w:rPr>
          <w:rFonts w:cs="Times New Roman"/>
          <w:szCs w:val="24"/>
          <w:shd w:val="clear" w:color="auto" w:fill="FFFFFF"/>
        </w:rPr>
        <w:t>, </w:t>
      </w:r>
      <w:r w:rsidRPr="00F27F08">
        <w:rPr>
          <w:rFonts w:cs="Times New Roman"/>
          <w:i/>
          <w:iCs/>
          <w:szCs w:val="24"/>
          <w:shd w:val="clear" w:color="auto" w:fill="FFFFFF"/>
        </w:rPr>
        <w:t>15</w:t>
      </w:r>
      <w:r w:rsidRPr="00F27F08">
        <w:rPr>
          <w:rFonts w:cs="Times New Roman"/>
          <w:szCs w:val="24"/>
          <w:shd w:val="clear" w:color="auto" w:fill="FFFFFF"/>
        </w:rPr>
        <w:t>, pp.92-95.</w:t>
      </w:r>
    </w:p>
    <w:p w14:paraId="055E03B9" w14:textId="77777777" w:rsidR="00602706" w:rsidRPr="00F27F08" w:rsidRDefault="00602706" w:rsidP="00F27F08">
      <w:pPr>
        <w:pStyle w:val="ListParagraph"/>
        <w:numPr>
          <w:ilvl w:val="0"/>
          <w:numId w:val="1"/>
        </w:numPr>
        <w:rPr>
          <w:rFonts w:cs="Times New Roman"/>
          <w:szCs w:val="24"/>
          <w:shd w:val="clear" w:color="auto" w:fill="FFFFFF"/>
        </w:rPr>
      </w:pPr>
      <w:proofErr w:type="spellStart"/>
      <w:r w:rsidRPr="00F27F08">
        <w:rPr>
          <w:rFonts w:cs="Times New Roman"/>
          <w:szCs w:val="24"/>
          <w:shd w:val="clear" w:color="auto" w:fill="FFFFFF"/>
        </w:rPr>
        <w:t>Gostin</w:t>
      </w:r>
      <w:proofErr w:type="spellEnd"/>
      <w:r w:rsidRPr="00F27F08">
        <w:rPr>
          <w:rFonts w:cs="Times New Roman"/>
          <w:szCs w:val="24"/>
          <w:shd w:val="clear" w:color="auto" w:fill="FFFFFF"/>
        </w:rPr>
        <w:t>, L.O., Friedman, E.A. and Wetter, S.A. (2020). Responding to COVID‐19: how to navigate a public health emergency legally and ethically. </w:t>
      </w:r>
      <w:r w:rsidRPr="00F27F08">
        <w:rPr>
          <w:rFonts w:cs="Times New Roman"/>
          <w:i/>
          <w:iCs/>
          <w:szCs w:val="24"/>
          <w:shd w:val="clear" w:color="auto" w:fill="FFFFFF"/>
        </w:rPr>
        <w:t xml:space="preserve">Hastings </w:t>
      </w:r>
      <w:proofErr w:type="spellStart"/>
      <w:r w:rsidRPr="00F27F08">
        <w:rPr>
          <w:rFonts w:cs="Times New Roman"/>
          <w:i/>
          <w:iCs/>
          <w:szCs w:val="24"/>
          <w:shd w:val="clear" w:color="auto" w:fill="FFFFFF"/>
        </w:rPr>
        <w:t>center</w:t>
      </w:r>
      <w:proofErr w:type="spellEnd"/>
      <w:r w:rsidRPr="00F27F08">
        <w:rPr>
          <w:rFonts w:cs="Times New Roman"/>
          <w:i/>
          <w:iCs/>
          <w:szCs w:val="24"/>
          <w:shd w:val="clear" w:color="auto" w:fill="FFFFFF"/>
        </w:rPr>
        <w:t xml:space="preserve"> report</w:t>
      </w:r>
      <w:r w:rsidRPr="00F27F08">
        <w:rPr>
          <w:rFonts w:cs="Times New Roman"/>
          <w:szCs w:val="24"/>
          <w:shd w:val="clear" w:color="auto" w:fill="FFFFFF"/>
        </w:rPr>
        <w:t>, </w:t>
      </w:r>
      <w:r w:rsidRPr="00F27F08">
        <w:rPr>
          <w:rFonts w:cs="Times New Roman"/>
          <w:i/>
          <w:iCs/>
          <w:szCs w:val="24"/>
          <w:shd w:val="clear" w:color="auto" w:fill="FFFFFF"/>
        </w:rPr>
        <w:t>50</w:t>
      </w:r>
      <w:r w:rsidRPr="00F27F08">
        <w:rPr>
          <w:rFonts w:cs="Times New Roman"/>
          <w:szCs w:val="24"/>
          <w:shd w:val="clear" w:color="auto" w:fill="FFFFFF"/>
        </w:rPr>
        <w:t>(2), pp.8-12.</w:t>
      </w:r>
    </w:p>
    <w:p w14:paraId="02C19512"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Grossman, M.R., Zak, D.K. and </w:t>
      </w:r>
      <w:proofErr w:type="spellStart"/>
      <w:r w:rsidRPr="00F27F08">
        <w:rPr>
          <w:rFonts w:cs="Times New Roman"/>
          <w:szCs w:val="24"/>
          <w:shd w:val="clear" w:color="auto" w:fill="FFFFFF"/>
        </w:rPr>
        <w:t>Zelinski</w:t>
      </w:r>
      <w:proofErr w:type="spellEnd"/>
      <w:r w:rsidRPr="00F27F08">
        <w:rPr>
          <w:rFonts w:cs="Times New Roman"/>
          <w:szCs w:val="24"/>
          <w:shd w:val="clear" w:color="auto" w:fill="FFFFFF"/>
        </w:rPr>
        <w:t>, E.M. (2018). Mobile apps for caregivers of older adults: Quantitative content analysis. </w:t>
      </w:r>
      <w:r w:rsidRPr="00F27F08">
        <w:rPr>
          <w:rFonts w:cs="Times New Roman"/>
          <w:i/>
          <w:iCs/>
          <w:szCs w:val="24"/>
          <w:shd w:val="clear" w:color="auto" w:fill="FFFFFF"/>
        </w:rPr>
        <w:t xml:space="preserve">JMIR mHealth and </w:t>
      </w:r>
      <w:proofErr w:type="spellStart"/>
      <w:r w:rsidRPr="00F27F08">
        <w:rPr>
          <w:rFonts w:cs="Times New Roman"/>
          <w:i/>
          <w:iCs/>
          <w:szCs w:val="24"/>
          <w:shd w:val="clear" w:color="auto" w:fill="FFFFFF"/>
        </w:rPr>
        <w:t>uHealth</w:t>
      </w:r>
      <w:proofErr w:type="spellEnd"/>
      <w:r w:rsidRPr="00F27F08">
        <w:rPr>
          <w:rFonts w:cs="Times New Roman"/>
          <w:szCs w:val="24"/>
          <w:shd w:val="clear" w:color="auto" w:fill="FFFFFF"/>
        </w:rPr>
        <w:t>, </w:t>
      </w:r>
      <w:r w:rsidRPr="00F27F08">
        <w:rPr>
          <w:rFonts w:cs="Times New Roman"/>
          <w:i/>
          <w:iCs/>
          <w:szCs w:val="24"/>
          <w:shd w:val="clear" w:color="auto" w:fill="FFFFFF"/>
        </w:rPr>
        <w:t>6</w:t>
      </w:r>
      <w:r w:rsidRPr="00F27F08">
        <w:rPr>
          <w:rFonts w:cs="Times New Roman"/>
          <w:szCs w:val="24"/>
          <w:shd w:val="clear" w:color="auto" w:fill="FFFFFF"/>
        </w:rPr>
        <w:t>(7), p.e162.</w:t>
      </w:r>
    </w:p>
    <w:p w14:paraId="5780843E"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lastRenderedPageBreak/>
        <w:t xml:space="preserve">Hitchens, P.L., Booth, R.H., Stevens, K., Murphy, A., Jones, </w:t>
      </w:r>
      <w:proofErr w:type="gramStart"/>
      <w:r w:rsidRPr="00F27F08">
        <w:rPr>
          <w:rFonts w:cs="Times New Roman"/>
          <w:szCs w:val="24"/>
          <w:shd w:val="clear" w:color="auto" w:fill="FFFFFF"/>
        </w:rPr>
        <w:t>B.</w:t>
      </w:r>
      <w:proofErr w:type="gramEnd"/>
      <w:r w:rsidRPr="00F27F08">
        <w:rPr>
          <w:rFonts w:cs="Times New Roman"/>
          <w:szCs w:val="24"/>
          <w:shd w:val="clear" w:color="auto" w:fill="FFFFFF"/>
        </w:rPr>
        <w:t xml:space="preserve"> and Hemsworth, L.M. (2021). The Welfare of Animals in Australian Filmed Media. </w:t>
      </w:r>
      <w:r w:rsidRPr="00F27F08">
        <w:rPr>
          <w:rFonts w:cs="Times New Roman"/>
          <w:i/>
          <w:iCs/>
          <w:szCs w:val="24"/>
          <w:shd w:val="clear" w:color="auto" w:fill="FFFFFF"/>
        </w:rPr>
        <w:t>Animals</w:t>
      </w:r>
      <w:r w:rsidRPr="00F27F08">
        <w:rPr>
          <w:rFonts w:cs="Times New Roman"/>
          <w:szCs w:val="24"/>
          <w:shd w:val="clear" w:color="auto" w:fill="FFFFFF"/>
        </w:rPr>
        <w:t>, </w:t>
      </w:r>
      <w:r w:rsidRPr="00F27F08">
        <w:rPr>
          <w:rFonts w:cs="Times New Roman"/>
          <w:i/>
          <w:iCs/>
          <w:szCs w:val="24"/>
          <w:shd w:val="clear" w:color="auto" w:fill="FFFFFF"/>
        </w:rPr>
        <w:t>11</w:t>
      </w:r>
      <w:r w:rsidRPr="00F27F08">
        <w:rPr>
          <w:rFonts w:cs="Times New Roman"/>
          <w:szCs w:val="24"/>
          <w:shd w:val="clear" w:color="auto" w:fill="FFFFFF"/>
        </w:rPr>
        <w:t>(7), p.1986.</w:t>
      </w:r>
    </w:p>
    <w:p w14:paraId="785E1AE9"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Kinley, J., Hockley, J., Stone, L. and Brazil, K. (2018). Family perceptions of care at the end of life in UK nursing care homes. </w:t>
      </w:r>
      <w:r w:rsidRPr="00F27F08">
        <w:rPr>
          <w:rFonts w:cs="Times New Roman"/>
          <w:i/>
          <w:iCs/>
          <w:szCs w:val="24"/>
          <w:shd w:val="clear" w:color="auto" w:fill="FFFFFF"/>
        </w:rPr>
        <w:t>Journal of Research in Nursing</w:t>
      </w:r>
      <w:r w:rsidRPr="00F27F08">
        <w:rPr>
          <w:rFonts w:cs="Times New Roman"/>
          <w:szCs w:val="24"/>
          <w:shd w:val="clear" w:color="auto" w:fill="FFFFFF"/>
        </w:rPr>
        <w:t>, </w:t>
      </w:r>
      <w:r w:rsidRPr="00F27F08">
        <w:rPr>
          <w:rFonts w:cs="Times New Roman"/>
          <w:i/>
          <w:iCs/>
          <w:szCs w:val="24"/>
          <w:shd w:val="clear" w:color="auto" w:fill="FFFFFF"/>
        </w:rPr>
        <w:t>23</w:t>
      </w:r>
      <w:r w:rsidRPr="00F27F08">
        <w:rPr>
          <w:rFonts w:cs="Times New Roman"/>
          <w:szCs w:val="24"/>
          <w:shd w:val="clear" w:color="auto" w:fill="FFFFFF"/>
        </w:rPr>
        <w:t>(2-3), pp.203-217.</w:t>
      </w:r>
    </w:p>
    <w:p w14:paraId="4D3B4C10"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Koch, K.D. and Jones, B.L. (2018). Supporting parent caregivers of children with life-limiting illness. </w:t>
      </w:r>
      <w:r w:rsidRPr="00F27F08">
        <w:rPr>
          <w:rFonts w:cs="Times New Roman"/>
          <w:i/>
          <w:iCs/>
          <w:szCs w:val="24"/>
          <w:shd w:val="clear" w:color="auto" w:fill="FFFFFF"/>
        </w:rPr>
        <w:t>Children</w:t>
      </w:r>
      <w:r w:rsidRPr="00F27F08">
        <w:rPr>
          <w:rFonts w:cs="Times New Roman"/>
          <w:szCs w:val="24"/>
          <w:shd w:val="clear" w:color="auto" w:fill="FFFFFF"/>
        </w:rPr>
        <w:t>, </w:t>
      </w:r>
      <w:r w:rsidRPr="00F27F08">
        <w:rPr>
          <w:rFonts w:cs="Times New Roman"/>
          <w:i/>
          <w:iCs/>
          <w:szCs w:val="24"/>
          <w:shd w:val="clear" w:color="auto" w:fill="FFFFFF"/>
        </w:rPr>
        <w:t>5</w:t>
      </w:r>
      <w:r w:rsidRPr="00F27F08">
        <w:rPr>
          <w:rFonts w:cs="Times New Roman"/>
          <w:szCs w:val="24"/>
          <w:shd w:val="clear" w:color="auto" w:fill="FFFFFF"/>
        </w:rPr>
        <w:t>(7), p.85.</w:t>
      </w:r>
    </w:p>
    <w:p w14:paraId="76E1DF8B" w14:textId="77777777" w:rsidR="00602706" w:rsidRPr="00F27F08" w:rsidRDefault="00602706" w:rsidP="00F27F08">
      <w:pPr>
        <w:pStyle w:val="ListParagraph"/>
        <w:numPr>
          <w:ilvl w:val="0"/>
          <w:numId w:val="1"/>
        </w:numPr>
        <w:rPr>
          <w:rFonts w:cs="Times New Roman"/>
          <w:szCs w:val="24"/>
          <w:shd w:val="clear" w:color="auto" w:fill="FFFFFF"/>
        </w:rPr>
      </w:pPr>
      <w:proofErr w:type="spellStart"/>
      <w:r w:rsidRPr="00F27F08">
        <w:rPr>
          <w:rFonts w:cs="Times New Roman"/>
          <w:szCs w:val="24"/>
          <w:shd w:val="clear" w:color="auto" w:fill="FFFFFF"/>
        </w:rPr>
        <w:t>Kyratsis</w:t>
      </w:r>
      <w:proofErr w:type="spellEnd"/>
      <w:r w:rsidRPr="00F27F08">
        <w:rPr>
          <w:rFonts w:cs="Times New Roman"/>
          <w:szCs w:val="24"/>
          <w:shd w:val="clear" w:color="auto" w:fill="FFFFFF"/>
        </w:rPr>
        <w:t xml:space="preserve">, Y., Ahmad, R., </w:t>
      </w:r>
      <w:proofErr w:type="spellStart"/>
      <w:r w:rsidRPr="00F27F08">
        <w:rPr>
          <w:rFonts w:cs="Times New Roman"/>
          <w:szCs w:val="24"/>
          <w:shd w:val="clear" w:color="auto" w:fill="FFFFFF"/>
        </w:rPr>
        <w:t>Iwami</w:t>
      </w:r>
      <w:proofErr w:type="spellEnd"/>
      <w:r w:rsidRPr="00F27F08">
        <w:rPr>
          <w:rFonts w:cs="Times New Roman"/>
          <w:szCs w:val="24"/>
          <w:shd w:val="clear" w:color="auto" w:fill="FFFFFF"/>
        </w:rPr>
        <w:t xml:space="preserve">, M., Castro‐Sánchez, E., </w:t>
      </w:r>
      <w:proofErr w:type="spellStart"/>
      <w:r w:rsidRPr="00F27F08">
        <w:rPr>
          <w:rFonts w:cs="Times New Roman"/>
          <w:szCs w:val="24"/>
          <w:shd w:val="clear" w:color="auto" w:fill="FFFFFF"/>
        </w:rPr>
        <w:t>Atun</w:t>
      </w:r>
      <w:proofErr w:type="spellEnd"/>
      <w:r w:rsidRPr="00F27F08">
        <w:rPr>
          <w:rFonts w:cs="Times New Roman"/>
          <w:szCs w:val="24"/>
          <w:shd w:val="clear" w:color="auto" w:fill="FFFFFF"/>
        </w:rPr>
        <w:t xml:space="preserve">, R. and Holmes, A.H. (2019). A multilevel neo‐institutional analysis of infection prevention and control in English hospitals: coerced safety culture </w:t>
      </w:r>
      <w:proofErr w:type="gramStart"/>
      <w:r w:rsidRPr="00F27F08">
        <w:rPr>
          <w:rFonts w:cs="Times New Roman"/>
          <w:szCs w:val="24"/>
          <w:shd w:val="clear" w:color="auto" w:fill="FFFFFF"/>
        </w:rPr>
        <w:t>change?.</w:t>
      </w:r>
      <w:proofErr w:type="gramEnd"/>
      <w:r w:rsidRPr="00F27F08">
        <w:rPr>
          <w:rFonts w:cs="Times New Roman"/>
          <w:szCs w:val="24"/>
          <w:shd w:val="clear" w:color="auto" w:fill="FFFFFF"/>
        </w:rPr>
        <w:t> </w:t>
      </w:r>
      <w:r w:rsidRPr="00F27F08">
        <w:rPr>
          <w:rFonts w:cs="Times New Roman"/>
          <w:i/>
          <w:iCs/>
          <w:szCs w:val="24"/>
          <w:shd w:val="clear" w:color="auto" w:fill="FFFFFF"/>
        </w:rPr>
        <w:t>Sociology of health &amp; illness</w:t>
      </w:r>
      <w:r w:rsidRPr="00F27F08">
        <w:rPr>
          <w:rFonts w:cs="Times New Roman"/>
          <w:szCs w:val="24"/>
          <w:shd w:val="clear" w:color="auto" w:fill="FFFFFF"/>
        </w:rPr>
        <w:t>, </w:t>
      </w:r>
      <w:r w:rsidRPr="00F27F08">
        <w:rPr>
          <w:rFonts w:cs="Times New Roman"/>
          <w:i/>
          <w:iCs/>
          <w:szCs w:val="24"/>
          <w:shd w:val="clear" w:color="auto" w:fill="FFFFFF"/>
        </w:rPr>
        <w:t>41</w:t>
      </w:r>
      <w:r w:rsidRPr="00F27F08">
        <w:rPr>
          <w:rFonts w:cs="Times New Roman"/>
          <w:szCs w:val="24"/>
          <w:shd w:val="clear" w:color="auto" w:fill="FFFFFF"/>
        </w:rPr>
        <w:t>(6), pp.1138-1158.</w:t>
      </w:r>
    </w:p>
    <w:p w14:paraId="5249E09D"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Lee, K., </w:t>
      </w:r>
      <w:proofErr w:type="spellStart"/>
      <w:r w:rsidRPr="00F27F08">
        <w:rPr>
          <w:rFonts w:cs="Times New Roman"/>
          <w:szCs w:val="24"/>
          <w:shd w:val="clear" w:color="auto" w:fill="FFFFFF"/>
        </w:rPr>
        <w:t>Puga</w:t>
      </w:r>
      <w:proofErr w:type="spellEnd"/>
      <w:r w:rsidRPr="00F27F08">
        <w:rPr>
          <w:rFonts w:cs="Times New Roman"/>
          <w:szCs w:val="24"/>
          <w:shd w:val="clear" w:color="auto" w:fill="FFFFFF"/>
        </w:rPr>
        <w:t>, F., Pickering, C.E., Masoud, S.S. and White, C.L. (2019). Transitioning into the caregiver role following a diagnosis of Alzheimer’s disease or related dementia: A scoping review. </w:t>
      </w:r>
      <w:r w:rsidRPr="00F27F08">
        <w:rPr>
          <w:rFonts w:cs="Times New Roman"/>
          <w:i/>
          <w:iCs/>
          <w:szCs w:val="24"/>
          <w:shd w:val="clear" w:color="auto" w:fill="FFFFFF"/>
        </w:rPr>
        <w:t>International journal of nursing studies</w:t>
      </w:r>
      <w:r w:rsidRPr="00F27F08">
        <w:rPr>
          <w:rFonts w:cs="Times New Roman"/>
          <w:szCs w:val="24"/>
          <w:shd w:val="clear" w:color="auto" w:fill="FFFFFF"/>
        </w:rPr>
        <w:t>, </w:t>
      </w:r>
      <w:r w:rsidRPr="00F27F08">
        <w:rPr>
          <w:rFonts w:cs="Times New Roman"/>
          <w:i/>
          <w:iCs/>
          <w:szCs w:val="24"/>
          <w:shd w:val="clear" w:color="auto" w:fill="FFFFFF"/>
        </w:rPr>
        <w:t>96</w:t>
      </w:r>
      <w:r w:rsidRPr="00F27F08">
        <w:rPr>
          <w:rFonts w:cs="Times New Roman"/>
          <w:szCs w:val="24"/>
          <w:shd w:val="clear" w:color="auto" w:fill="FFFFFF"/>
        </w:rPr>
        <w:t>, pp.119-131.</w:t>
      </w:r>
    </w:p>
    <w:p w14:paraId="773AD075"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Martin, G.P., Chew, S. and Dixon-Woods, M. (2019). Senior stakeholder views on policies to foster a culture of openness in the English National Health Service: a qualitative interview study. </w:t>
      </w:r>
      <w:r w:rsidRPr="00F27F08">
        <w:rPr>
          <w:rFonts w:cs="Times New Roman"/>
          <w:i/>
          <w:iCs/>
          <w:szCs w:val="24"/>
          <w:shd w:val="clear" w:color="auto" w:fill="FFFFFF"/>
        </w:rPr>
        <w:t>Journal of the Royal Society of Medicine</w:t>
      </w:r>
      <w:r w:rsidRPr="00F27F08">
        <w:rPr>
          <w:rFonts w:cs="Times New Roman"/>
          <w:szCs w:val="24"/>
          <w:shd w:val="clear" w:color="auto" w:fill="FFFFFF"/>
        </w:rPr>
        <w:t>, </w:t>
      </w:r>
      <w:r w:rsidRPr="00F27F08">
        <w:rPr>
          <w:rFonts w:cs="Times New Roman"/>
          <w:i/>
          <w:iCs/>
          <w:szCs w:val="24"/>
          <w:shd w:val="clear" w:color="auto" w:fill="FFFFFF"/>
        </w:rPr>
        <w:t>112</w:t>
      </w:r>
      <w:r w:rsidRPr="00F27F08">
        <w:rPr>
          <w:rFonts w:cs="Times New Roman"/>
          <w:szCs w:val="24"/>
          <w:shd w:val="clear" w:color="auto" w:fill="FFFFFF"/>
        </w:rPr>
        <w:t>(4), pp.153-159.</w:t>
      </w:r>
    </w:p>
    <w:p w14:paraId="265C0826"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Morton, R.L. and Sellars, M. (2019). From patient-</w:t>
      </w:r>
      <w:proofErr w:type="spellStart"/>
      <w:r w:rsidRPr="00F27F08">
        <w:rPr>
          <w:rFonts w:cs="Times New Roman"/>
          <w:szCs w:val="24"/>
          <w:shd w:val="clear" w:color="auto" w:fill="FFFFFF"/>
        </w:rPr>
        <w:t>centered</w:t>
      </w:r>
      <w:proofErr w:type="spellEnd"/>
      <w:r w:rsidRPr="00F27F08">
        <w:rPr>
          <w:rFonts w:cs="Times New Roman"/>
          <w:szCs w:val="24"/>
          <w:shd w:val="clear" w:color="auto" w:fill="FFFFFF"/>
        </w:rPr>
        <w:t xml:space="preserve"> to person-</w:t>
      </w:r>
      <w:proofErr w:type="spellStart"/>
      <w:r w:rsidRPr="00F27F08">
        <w:rPr>
          <w:rFonts w:cs="Times New Roman"/>
          <w:szCs w:val="24"/>
          <w:shd w:val="clear" w:color="auto" w:fill="FFFFFF"/>
        </w:rPr>
        <w:t>centered</w:t>
      </w:r>
      <w:proofErr w:type="spellEnd"/>
      <w:r w:rsidRPr="00F27F08">
        <w:rPr>
          <w:rFonts w:cs="Times New Roman"/>
          <w:szCs w:val="24"/>
          <w:shd w:val="clear" w:color="auto" w:fill="FFFFFF"/>
        </w:rPr>
        <w:t xml:space="preserve"> care for kidney diseases. </w:t>
      </w:r>
      <w:r w:rsidRPr="00F27F08">
        <w:rPr>
          <w:rFonts w:cs="Times New Roman"/>
          <w:i/>
          <w:iCs/>
          <w:szCs w:val="24"/>
          <w:shd w:val="clear" w:color="auto" w:fill="FFFFFF"/>
        </w:rPr>
        <w:t>Clinical Journal of the American Society of Nephrology</w:t>
      </w:r>
      <w:r w:rsidRPr="00F27F08">
        <w:rPr>
          <w:rFonts w:cs="Times New Roman"/>
          <w:szCs w:val="24"/>
          <w:shd w:val="clear" w:color="auto" w:fill="FFFFFF"/>
        </w:rPr>
        <w:t>, </w:t>
      </w:r>
      <w:r w:rsidRPr="00F27F08">
        <w:rPr>
          <w:rFonts w:cs="Times New Roman"/>
          <w:i/>
          <w:iCs/>
          <w:szCs w:val="24"/>
          <w:shd w:val="clear" w:color="auto" w:fill="FFFFFF"/>
        </w:rPr>
        <w:t>14</w:t>
      </w:r>
      <w:r w:rsidRPr="00F27F08">
        <w:rPr>
          <w:rFonts w:cs="Times New Roman"/>
          <w:szCs w:val="24"/>
          <w:shd w:val="clear" w:color="auto" w:fill="FFFFFF"/>
        </w:rPr>
        <w:t>(4), pp.623-625.</w:t>
      </w:r>
    </w:p>
    <w:p w14:paraId="33B16628"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NHS (2021). </w:t>
      </w:r>
      <w:r w:rsidRPr="00F27F08">
        <w:rPr>
          <w:rFonts w:cs="Times New Roman"/>
          <w:i/>
          <w:iCs/>
          <w:szCs w:val="24"/>
          <w:shd w:val="clear" w:color="auto" w:fill="FFFFFF"/>
        </w:rPr>
        <w:t>The NHS Constitution for England</w:t>
      </w:r>
      <w:r w:rsidRPr="00F27F08">
        <w:rPr>
          <w:rFonts w:cs="Times New Roman"/>
          <w:szCs w:val="24"/>
          <w:shd w:val="clear" w:color="auto" w:fill="FFFFFF"/>
        </w:rPr>
        <w:t>. [online] GOV.UK. Available at: &lt;https://www.gov.uk/government/publications/the-nhs-constitution-for-england/the-nhs-constitution-for-england&gt; [Accessed 16 August 2021].</w:t>
      </w:r>
    </w:p>
    <w:p w14:paraId="37A8E9E5"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Pérez‐Escamilla, R., </w:t>
      </w:r>
      <w:proofErr w:type="spellStart"/>
      <w:r w:rsidRPr="00F27F08">
        <w:rPr>
          <w:rFonts w:cs="Times New Roman"/>
          <w:szCs w:val="24"/>
          <w:shd w:val="clear" w:color="auto" w:fill="FFFFFF"/>
        </w:rPr>
        <w:t>Lutter</w:t>
      </w:r>
      <w:proofErr w:type="spellEnd"/>
      <w:r w:rsidRPr="00F27F08">
        <w:rPr>
          <w:rFonts w:cs="Times New Roman"/>
          <w:szCs w:val="24"/>
          <w:shd w:val="clear" w:color="auto" w:fill="FFFFFF"/>
        </w:rPr>
        <w:t xml:space="preserve">, C.K., </w:t>
      </w:r>
      <w:proofErr w:type="spellStart"/>
      <w:r w:rsidRPr="00F27F08">
        <w:rPr>
          <w:rFonts w:cs="Times New Roman"/>
          <w:szCs w:val="24"/>
          <w:shd w:val="clear" w:color="auto" w:fill="FFFFFF"/>
        </w:rPr>
        <w:t>Rabadan</w:t>
      </w:r>
      <w:proofErr w:type="spellEnd"/>
      <w:r w:rsidRPr="00F27F08">
        <w:rPr>
          <w:rFonts w:cs="Times New Roman"/>
          <w:szCs w:val="24"/>
          <w:shd w:val="clear" w:color="auto" w:fill="FFFFFF"/>
        </w:rPr>
        <w:t xml:space="preserve">‐Diehl, C., Rubinstein, A., Calvillo, A., </w:t>
      </w:r>
      <w:proofErr w:type="spellStart"/>
      <w:r w:rsidRPr="00F27F08">
        <w:rPr>
          <w:rFonts w:cs="Times New Roman"/>
          <w:szCs w:val="24"/>
          <w:shd w:val="clear" w:color="auto" w:fill="FFFFFF"/>
        </w:rPr>
        <w:t>Corvalán</w:t>
      </w:r>
      <w:proofErr w:type="spellEnd"/>
      <w:r w:rsidRPr="00F27F08">
        <w:rPr>
          <w:rFonts w:cs="Times New Roman"/>
          <w:szCs w:val="24"/>
          <w:shd w:val="clear" w:color="auto" w:fill="FFFFFF"/>
        </w:rPr>
        <w:t xml:space="preserve">, C., </w:t>
      </w:r>
      <w:proofErr w:type="spellStart"/>
      <w:r w:rsidRPr="00F27F08">
        <w:rPr>
          <w:rFonts w:cs="Times New Roman"/>
          <w:szCs w:val="24"/>
          <w:shd w:val="clear" w:color="auto" w:fill="FFFFFF"/>
        </w:rPr>
        <w:t>Batis</w:t>
      </w:r>
      <w:proofErr w:type="spellEnd"/>
      <w:r w:rsidRPr="00F27F08">
        <w:rPr>
          <w:rFonts w:cs="Times New Roman"/>
          <w:szCs w:val="24"/>
          <w:shd w:val="clear" w:color="auto" w:fill="FFFFFF"/>
        </w:rPr>
        <w:t xml:space="preserve">, C., Jacoby, E., </w:t>
      </w:r>
      <w:proofErr w:type="spellStart"/>
      <w:r w:rsidRPr="00F27F08">
        <w:rPr>
          <w:rFonts w:cs="Times New Roman"/>
          <w:szCs w:val="24"/>
          <w:shd w:val="clear" w:color="auto" w:fill="FFFFFF"/>
        </w:rPr>
        <w:t>Vorkoper</w:t>
      </w:r>
      <w:proofErr w:type="spellEnd"/>
      <w:r w:rsidRPr="00F27F08">
        <w:rPr>
          <w:rFonts w:cs="Times New Roman"/>
          <w:szCs w:val="24"/>
          <w:shd w:val="clear" w:color="auto" w:fill="FFFFFF"/>
        </w:rPr>
        <w:t>, S., Kline, L. and Ewart‐Pierce, E. (2017). Prevention of childhood obesity and food policies in Latin America: from research to practice. </w:t>
      </w:r>
      <w:r w:rsidRPr="00F27F08">
        <w:rPr>
          <w:rFonts w:cs="Times New Roman"/>
          <w:i/>
          <w:iCs/>
          <w:szCs w:val="24"/>
          <w:shd w:val="clear" w:color="auto" w:fill="FFFFFF"/>
        </w:rPr>
        <w:t>Obesity Reviews</w:t>
      </w:r>
      <w:r w:rsidRPr="00F27F08">
        <w:rPr>
          <w:rFonts w:cs="Times New Roman"/>
          <w:szCs w:val="24"/>
          <w:shd w:val="clear" w:color="auto" w:fill="FFFFFF"/>
        </w:rPr>
        <w:t>, </w:t>
      </w:r>
      <w:r w:rsidRPr="00F27F08">
        <w:rPr>
          <w:rFonts w:cs="Times New Roman"/>
          <w:i/>
          <w:iCs/>
          <w:szCs w:val="24"/>
          <w:shd w:val="clear" w:color="auto" w:fill="FFFFFF"/>
        </w:rPr>
        <w:t>18</w:t>
      </w:r>
      <w:r w:rsidRPr="00F27F08">
        <w:rPr>
          <w:rFonts w:cs="Times New Roman"/>
          <w:szCs w:val="24"/>
          <w:shd w:val="clear" w:color="auto" w:fill="FFFFFF"/>
        </w:rPr>
        <w:t>, pp.28-38.</w:t>
      </w:r>
    </w:p>
    <w:p w14:paraId="6621B61A"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Pringle, J., </w:t>
      </w:r>
      <w:proofErr w:type="spellStart"/>
      <w:r w:rsidRPr="00F27F08">
        <w:rPr>
          <w:rFonts w:cs="Times New Roman"/>
          <w:szCs w:val="24"/>
          <w:shd w:val="clear" w:color="auto" w:fill="FFFFFF"/>
        </w:rPr>
        <w:t>Mellado</w:t>
      </w:r>
      <w:proofErr w:type="spellEnd"/>
      <w:r w:rsidRPr="00F27F08">
        <w:rPr>
          <w:rFonts w:cs="Times New Roman"/>
          <w:szCs w:val="24"/>
          <w:shd w:val="clear" w:color="auto" w:fill="FFFFFF"/>
        </w:rPr>
        <w:t xml:space="preserve">, A.S.A.V., </w:t>
      </w:r>
      <w:proofErr w:type="spellStart"/>
      <w:r w:rsidRPr="00F27F08">
        <w:rPr>
          <w:rFonts w:cs="Times New Roman"/>
          <w:szCs w:val="24"/>
          <w:shd w:val="clear" w:color="auto" w:fill="FFFFFF"/>
        </w:rPr>
        <w:t>Haraldsdottir</w:t>
      </w:r>
      <w:proofErr w:type="spellEnd"/>
      <w:r w:rsidRPr="00F27F08">
        <w:rPr>
          <w:rFonts w:cs="Times New Roman"/>
          <w:szCs w:val="24"/>
          <w:shd w:val="clear" w:color="auto" w:fill="FFFFFF"/>
        </w:rPr>
        <w:t>, E., Kelly, F. and Hockley, J. (2021). Pain assessment and management in care homes: understanding the context through a scoping review. </w:t>
      </w:r>
      <w:r w:rsidRPr="00F27F08">
        <w:rPr>
          <w:rFonts w:cs="Times New Roman"/>
          <w:i/>
          <w:iCs/>
          <w:szCs w:val="24"/>
          <w:shd w:val="clear" w:color="auto" w:fill="FFFFFF"/>
        </w:rPr>
        <w:t>BMC geriatrics</w:t>
      </w:r>
      <w:r w:rsidRPr="00F27F08">
        <w:rPr>
          <w:rFonts w:cs="Times New Roman"/>
          <w:szCs w:val="24"/>
          <w:shd w:val="clear" w:color="auto" w:fill="FFFFFF"/>
        </w:rPr>
        <w:t>, </w:t>
      </w:r>
      <w:r w:rsidRPr="00F27F08">
        <w:rPr>
          <w:rFonts w:cs="Times New Roman"/>
          <w:i/>
          <w:iCs/>
          <w:szCs w:val="24"/>
          <w:shd w:val="clear" w:color="auto" w:fill="FFFFFF"/>
        </w:rPr>
        <w:t>21</w:t>
      </w:r>
      <w:r w:rsidRPr="00F27F08">
        <w:rPr>
          <w:rFonts w:cs="Times New Roman"/>
          <w:szCs w:val="24"/>
          <w:shd w:val="clear" w:color="auto" w:fill="FFFFFF"/>
        </w:rPr>
        <w:t>(1), pp.1-13.</w:t>
      </w:r>
    </w:p>
    <w:p w14:paraId="36540153" w14:textId="77777777" w:rsidR="00602706" w:rsidRPr="00F27F08" w:rsidRDefault="00602706" w:rsidP="00F27F08">
      <w:pPr>
        <w:pStyle w:val="ListParagraph"/>
        <w:numPr>
          <w:ilvl w:val="0"/>
          <w:numId w:val="1"/>
        </w:numPr>
        <w:rPr>
          <w:rFonts w:cs="Times New Roman"/>
          <w:szCs w:val="24"/>
          <w:shd w:val="clear" w:color="auto" w:fill="FFFFFF"/>
        </w:rPr>
      </w:pPr>
      <w:proofErr w:type="spellStart"/>
      <w:r w:rsidRPr="00F27F08">
        <w:rPr>
          <w:rFonts w:cs="Times New Roman"/>
          <w:szCs w:val="24"/>
          <w:shd w:val="clear" w:color="auto" w:fill="FFFFFF"/>
        </w:rPr>
        <w:t>Regmi</w:t>
      </w:r>
      <w:proofErr w:type="spellEnd"/>
      <w:r w:rsidRPr="00F27F08">
        <w:rPr>
          <w:rFonts w:cs="Times New Roman"/>
          <w:szCs w:val="24"/>
          <w:shd w:val="clear" w:color="auto" w:fill="FFFFFF"/>
        </w:rPr>
        <w:t xml:space="preserve">, K. and </w:t>
      </w:r>
      <w:proofErr w:type="spellStart"/>
      <w:r w:rsidRPr="00F27F08">
        <w:rPr>
          <w:rFonts w:cs="Times New Roman"/>
          <w:szCs w:val="24"/>
          <w:shd w:val="clear" w:color="auto" w:fill="FFFFFF"/>
        </w:rPr>
        <w:t>Mudyarabikwa</w:t>
      </w:r>
      <w:proofErr w:type="spellEnd"/>
      <w:r w:rsidRPr="00F27F08">
        <w:rPr>
          <w:rFonts w:cs="Times New Roman"/>
          <w:szCs w:val="24"/>
          <w:shd w:val="clear" w:color="auto" w:fill="FFFFFF"/>
        </w:rPr>
        <w:t xml:space="preserve">, O. (2020). A systematic review of the factors-barriers and enablers-affecting the implementation of clinical commissioning policy to reduce </w:t>
      </w:r>
      <w:r w:rsidRPr="00F27F08">
        <w:rPr>
          <w:rFonts w:cs="Times New Roman"/>
          <w:szCs w:val="24"/>
          <w:shd w:val="clear" w:color="auto" w:fill="FFFFFF"/>
        </w:rPr>
        <w:lastRenderedPageBreak/>
        <w:t>health inequalities in the National Health Service (NHS), UK. </w:t>
      </w:r>
      <w:r w:rsidRPr="00F27F08">
        <w:rPr>
          <w:rFonts w:cs="Times New Roman"/>
          <w:i/>
          <w:iCs/>
          <w:szCs w:val="24"/>
          <w:shd w:val="clear" w:color="auto" w:fill="FFFFFF"/>
        </w:rPr>
        <w:t>Public Health</w:t>
      </w:r>
      <w:r w:rsidRPr="00F27F08">
        <w:rPr>
          <w:rFonts w:cs="Times New Roman"/>
          <w:szCs w:val="24"/>
          <w:shd w:val="clear" w:color="auto" w:fill="FFFFFF"/>
        </w:rPr>
        <w:t>, </w:t>
      </w:r>
      <w:r w:rsidRPr="00F27F08">
        <w:rPr>
          <w:rFonts w:cs="Times New Roman"/>
          <w:i/>
          <w:iCs/>
          <w:szCs w:val="24"/>
          <w:shd w:val="clear" w:color="auto" w:fill="FFFFFF"/>
        </w:rPr>
        <w:t>186</w:t>
      </w:r>
      <w:r w:rsidRPr="00F27F08">
        <w:rPr>
          <w:rFonts w:cs="Times New Roman"/>
          <w:szCs w:val="24"/>
          <w:shd w:val="clear" w:color="auto" w:fill="FFFFFF"/>
        </w:rPr>
        <w:t>, pp.271-282.</w:t>
      </w:r>
    </w:p>
    <w:p w14:paraId="4FC3ACFC"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Rumbold, J.M.M. and </w:t>
      </w:r>
      <w:proofErr w:type="spellStart"/>
      <w:r w:rsidRPr="00F27F08">
        <w:rPr>
          <w:rFonts w:cs="Times New Roman"/>
          <w:szCs w:val="24"/>
          <w:shd w:val="clear" w:color="auto" w:fill="FFFFFF"/>
        </w:rPr>
        <w:t>Pierscionek</w:t>
      </w:r>
      <w:proofErr w:type="spellEnd"/>
      <w:r w:rsidRPr="00F27F08">
        <w:rPr>
          <w:rFonts w:cs="Times New Roman"/>
          <w:szCs w:val="24"/>
          <w:shd w:val="clear" w:color="auto" w:fill="FFFFFF"/>
        </w:rPr>
        <w:t>, B. (2017). The effect of the general data protection regulation on medical research. </w:t>
      </w:r>
      <w:r w:rsidRPr="00F27F08">
        <w:rPr>
          <w:rFonts w:cs="Times New Roman"/>
          <w:i/>
          <w:iCs/>
          <w:szCs w:val="24"/>
          <w:shd w:val="clear" w:color="auto" w:fill="FFFFFF"/>
        </w:rPr>
        <w:t>Journal of medical Internet research</w:t>
      </w:r>
      <w:r w:rsidRPr="00F27F08">
        <w:rPr>
          <w:rFonts w:cs="Times New Roman"/>
          <w:szCs w:val="24"/>
          <w:shd w:val="clear" w:color="auto" w:fill="FFFFFF"/>
        </w:rPr>
        <w:t>, </w:t>
      </w:r>
      <w:r w:rsidRPr="00F27F08">
        <w:rPr>
          <w:rFonts w:cs="Times New Roman"/>
          <w:i/>
          <w:iCs/>
          <w:szCs w:val="24"/>
          <w:shd w:val="clear" w:color="auto" w:fill="FFFFFF"/>
        </w:rPr>
        <w:t>19</w:t>
      </w:r>
      <w:r w:rsidRPr="00F27F08">
        <w:rPr>
          <w:rFonts w:cs="Times New Roman"/>
          <w:szCs w:val="24"/>
          <w:shd w:val="clear" w:color="auto" w:fill="FFFFFF"/>
        </w:rPr>
        <w:t>(2), p.e47.</w:t>
      </w:r>
    </w:p>
    <w:p w14:paraId="20D0259A"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Scobie, S. and Castle‐Clarke, S. (2020). Implementing learning health systems in the UK NHS: policy actions to improve collaboration and transparency and support innovation and better use of analytics. </w:t>
      </w:r>
      <w:r w:rsidRPr="00F27F08">
        <w:rPr>
          <w:rFonts w:cs="Times New Roman"/>
          <w:i/>
          <w:iCs/>
          <w:szCs w:val="24"/>
          <w:shd w:val="clear" w:color="auto" w:fill="FFFFFF"/>
        </w:rPr>
        <w:t>Learning health systems</w:t>
      </w:r>
      <w:r w:rsidRPr="00F27F08">
        <w:rPr>
          <w:rFonts w:cs="Times New Roman"/>
          <w:szCs w:val="24"/>
          <w:shd w:val="clear" w:color="auto" w:fill="FFFFFF"/>
        </w:rPr>
        <w:t>, </w:t>
      </w:r>
      <w:r w:rsidRPr="00F27F08">
        <w:rPr>
          <w:rFonts w:cs="Times New Roman"/>
          <w:i/>
          <w:iCs/>
          <w:szCs w:val="24"/>
          <w:shd w:val="clear" w:color="auto" w:fill="FFFFFF"/>
        </w:rPr>
        <w:t>4</w:t>
      </w:r>
      <w:r w:rsidRPr="00F27F08">
        <w:rPr>
          <w:rFonts w:cs="Times New Roman"/>
          <w:szCs w:val="24"/>
          <w:shd w:val="clear" w:color="auto" w:fill="FFFFFF"/>
        </w:rPr>
        <w:t>(1), p.e10209.</w:t>
      </w:r>
    </w:p>
    <w:p w14:paraId="6C3F478E"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 xml:space="preserve">Van Vliet, L.M., de Veer, A.J., </w:t>
      </w:r>
      <w:proofErr w:type="spellStart"/>
      <w:r w:rsidRPr="00F27F08">
        <w:rPr>
          <w:rFonts w:cs="Times New Roman"/>
          <w:szCs w:val="24"/>
          <w:shd w:val="clear" w:color="auto" w:fill="FFFFFF"/>
        </w:rPr>
        <w:t>Raijmakers</w:t>
      </w:r>
      <w:proofErr w:type="spellEnd"/>
      <w:r w:rsidRPr="00F27F08">
        <w:rPr>
          <w:rFonts w:cs="Times New Roman"/>
          <w:szCs w:val="24"/>
          <w:shd w:val="clear" w:color="auto" w:fill="FFFFFF"/>
        </w:rPr>
        <w:t xml:space="preserve">, N.J. and </w:t>
      </w:r>
      <w:proofErr w:type="spellStart"/>
      <w:r w:rsidRPr="00F27F08">
        <w:rPr>
          <w:rFonts w:cs="Times New Roman"/>
          <w:szCs w:val="24"/>
          <w:shd w:val="clear" w:color="auto" w:fill="FFFFFF"/>
        </w:rPr>
        <w:t>Francke</w:t>
      </w:r>
      <w:proofErr w:type="spellEnd"/>
      <w:r w:rsidRPr="00F27F08">
        <w:rPr>
          <w:rFonts w:cs="Times New Roman"/>
          <w:szCs w:val="24"/>
          <w:shd w:val="clear" w:color="auto" w:fill="FFFFFF"/>
        </w:rPr>
        <w:t>, A. (2019). Is Information Provision about Benefits and Risks of Treatment Options Associated with Receiving Person-</w:t>
      </w:r>
      <w:proofErr w:type="spellStart"/>
      <w:r w:rsidRPr="00F27F08">
        <w:rPr>
          <w:rFonts w:cs="Times New Roman"/>
          <w:szCs w:val="24"/>
          <w:shd w:val="clear" w:color="auto" w:fill="FFFFFF"/>
        </w:rPr>
        <w:t>Centered</w:t>
      </w:r>
      <w:proofErr w:type="spellEnd"/>
      <w:r w:rsidRPr="00F27F08">
        <w:rPr>
          <w:rFonts w:cs="Times New Roman"/>
          <w:szCs w:val="24"/>
          <w:shd w:val="clear" w:color="auto" w:fill="FFFFFF"/>
        </w:rPr>
        <w:t xml:space="preserve"> </w:t>
      </w:r>
      <w:proofErr w:type="gramStart"/>
      <w:r w:rsidRPr="00F27F08">
        <w:rPr>
          <w:rFonts w:cs="Times New Roman"/>
          <w:szCs w:val="24"/>
          <w:shd w:val="clear" w:color="auto" w:fill="FFFFFF"/>
        </w:rPr>
        <w:t>Care?:</w:t>
      </w:r>
      <w:proofErr w:type="gramEnd"/>
      <w:r w:rsidRPr="00F27F08">
        <w:rPr>
          <w:rFonts w:cs="Times New Roman"/>
          <w:szCs w:val="24"/>
          <w:shd w:val="clear" w:color="auto" w:fill="FFFFFF"/>
        </w:rPr>
        <w:t xml:space="preserve"> A Survey among Incurably Ill Cancer Patients. </w:t>
      </w:r>
      <w:r w:rsidRPr="00F27F08">
        <w:rPr>
          <w:rFonts w:cs="Times New Roman"/>
          <w:i/>
          <w:iCs/>
          <w:szCs w:val="24"/>
          <w:shd w:val="clear" w:color="auto" w:fill="FFFFFF"/>
        </w:rPr>
        <w:t>Journal of palliative medicine</w:t>
      </w:r>
      <w:r w:rsidRPr="00F27F08">
        <w:rPr>
          <w:rFonts w:cs="Times New Roman"/>
          <w:szCs w:val="24"/>
          <w:shd w:val="clear" w:color="auto" w:fill="FFFFFF"/>
        </w:rPr>
        <w:t>, </w:t>
      </w:r>
      <w:r w:rsidRPr="00F27F08">
        <w:rPr>
          <w:rFonts w:cs="Times New Roman"/>
          <w:i/>
          <w:iCs/>
          <w:szCs w:val="24"/>
          <w:shd w:val="clear" w:color="auto" w:fill="FFFFFF"/>
        </w:rPr>
        <w:t>22</w:t>
      </w:r>
      <w:r w:rsidRPr="00F27F08">
        <w:rPr>
          <w:rFonts w:cs="Times New Roman"/>
          <w:szCs w:val="24"/>
          <w:shd w:val="clear" w:color="auto" w:fill="FFFFFF"/>
        </w:rPr>
        <w:t>(7), pp.797-803.</w:t>
      </w:r>
    </w:p>
    <w:p w14:paraId="52A8FEC8"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Xu, L., Tang, F., Li, L.W. and Dong, X.Q. (2017). Grandparent caregiving and psychological well-being among Chinese American older adults—the roles of caregiving burden and pressure. </w:t>
      </w:r>
      <w:r w:rsidRPr="00F27F08">
        <w:rPr>
          <w:rFonts w:cs="Times New Roman"/>
          <w:i/>
          <w:iCs/>
          <w:szCs w:val="24"/>
          <w:shd w:val="clear" w:color="auto" w:fill="FFFFFF"/>
        </w:rPr>
        <w:t>Journals of Gerontology Series A: Biomedical Sciences and Medical Sciences</w:t>
      </w:r>
      <w:r w:rsidRPr="00F27F08">
        <w:rPr>
          <w:rFonts w:cs="Times New Roman"/>
          <w:szCs w:val="24"/>
          <w:shd w:val="clear" w:color="auto" w:fill="FFFFFF"/>
        </w:rPr>
        <w:t>, </w:t>
      </w:r>
      <w:r w:rsidRPr="00F27F08">
        <w:rPr>
          <w:rFonts w:cs="Times New Roman"/>
          <w:i/>
          <w:iCs/>
          <w:szCs w:val="24"/>
          <w:shd w:val="clear" w:color="auto" w:fill="FFFFFF"/>
        </w:rPr>
        <w:t>72</w:t>
      </w:r>
      <w:r w:rsidRPr="00F27F08">
        <w:rPr>
          <w:rFonts w:cs="Times New Roman"/>
          <w:szCs w:val="24"/>
          <w:shd w:val="clear" w:color="auto" w:fill="FFFFFF"/>
        </w:rPr>
        <w:t xml:space="preserve">(suppl_1), </w:t>
      </w:r>
      <w:proofErr w:type="gramStart"/>
      <w:r w:rsidRPr="00F27F08">
        <w:rPr>
          <w:rFonts w:cs="Times New Roman"/>
          <w:szCs w:val="24"/>
          <w:shd w:val="clear" w:color="auto" w:fill="FFFFFF"/>
        </w:rPr>
        <w:t>pp.S</w:t>
      </w:r>
      <w:proofErr w:type="gramEnd"/>
      <w:r w:rsidRPr="00F27F08">
        <w:rPr>
          <w:rFonts w:cs="Times New Roman"/>
          <w:szCs w:val="24"/>
          <w:shd w:val="clear" w:color="auto" w:fill="FFFFFF"/>
        </w:rPr>
        <w:t>56-S62.</w:t>
      </w:r>
    </w:p>
    <w:p w14:paraId="38432396" w14:textId="77777777" w:rsidR="00602706" w:rsidRPr="00F27F08" w:rsidRDefault="00602706" w:rsidP="00F27F08">
      <w:pPr>
        <w:pStyle w:val="ListParagraph"/>
        <w:numPr>
          <w:ilvl w:val="0"/>
          <w:numId w:val="1"/>
        </w:numPr>
        <w:rPr>
          <w:rFonts w:cs="Times New Roman"/>
          <w:szCs w:val="24"/>
          <w:shd w:val="clear" w:color="auto" w:fill="FFFFFF"/>
        </w:rPr>
      </w:pPr>
      <w:r w:rsidRPr="00F27F08">
        <w:rPr>
          <w:rFonts w:cs="Times New Roman"/>
          <w:szCs w:val="24"/>
          <w:shd w:val="clear" w:color="auto" w:fill="FFFFFF"/>
        </w:rPr>
        <w:t>Zhang, B.Y. and Chignell, M. (2020). A Person-</w:t>
      </w:r>
      <w:proofErr w:type="spellStart"/>
      <w:r w:rsidRPr="00F27F08">
        <w:rPr>
          <w:rFonts w:cs="Times New Roman"/>
          <w:szCs w:val="24"/>
          <w:shd w:val="clear" w:color="auto" w:fill="FFFFFF"/>
        </w:rPr>
        <w:t>Centered</w:t>
      </w:r>
      <w:proofErr w:type="spellEnd"/>
      <w:r w:rsidRPr="00F27F08">
        <w:rPr>
          <w:rFonts w:cs="Times New Roman"/>
          <w:szCs w:val="24"/>
          <w:shd w:val="clear" w:color="auto" w:fill="FFFFFF"/>
        </w:rPr>
        <w:t xml:space="preserve"> Design Framework for Serious Games for Dementia. In </w:t>
      </w:r>
      <w:r w:rsidRPr="00F27F08">
        <w:rPr>
          <w:rFonts w:cs="Times New Roman"/>
          <w:i/>
          <w:iCs/>
          <w:szCs w:val="24"/>
          <w:shd w:val="clear" w:color="auto" w:fill="FFFFFF"/>
        </w:rPr>
        <w:t>Proceedings of the Human Factors and Ergonomics Society Annual Meeting</w:t>
      </w:r>
      <w:r w:rsidRPr="00F27F08">
        <w:rPr>
          <w:rFonts w:cs="Times New Roman"/>
          <w:szCs w:val="24"/>
          <w:shd w:val="clear" w:color="auto" w:fill="FFFFFF"/>
        </w:rPr>
        <w:t> (Vol. 64, No. 1, pp. 18-22). Sage CA: Los Angeles, CA: SAGE Publications.</w:t>
      </w:r>
    </w:p>
    <w:p w14:paraId="02B8FEAC" w14:textId="77777777" w:rsidR="00602706" w:rsidRPr="00F27F08" w:rsidRDefault="00602706" w:rsidP="00F27F08">
      <w:pPr>
        <w:pStyle w:val="ListParagraph"/>
        <w:numPr>
          <w:ilvl w:val="0"/>
          <w:numId w:val="1"/>
        </w:numPr>
        <w:rPr>
          <w:rFonts w:cs="Times New Roman"/>
          <w:szCs w:val="24"/>
          <w:shd w:val="clear" w:color="auto" w:fill="FFFFFF"/>
        </w:rPr>
      </w:pPr>
      <w:proofErr w:type="spellStart"/>
      <w:r w:rsidRPr="00F27F08">
        <w:rPr>
          <w:rFonts w:cs="Times New Roman"/>
          <w:szCs w:val="24"/>
          <w:shd w:val="clear" w:color="auto" w:fill="FFFFFF"/>
        </w:rPr>
        <w:t>Zuurmond</w:t>
      </w:r>
      <w:proofErr w:type="spellEnd"/>
      <w:r w:rsidRPr="00F27F08">
        <w:rPr>
          <w:rFonts w:cs="Times New Roman"/>
          <w:szCs w:val="24"/>
          <w:shd w:val="clear" w:color="auto" w:fill="FFFFFF"/>
        </w:rPr>
        <w:t xml:space="preserve">, M., </w:t>
      </w:r>
      <w:proofErr w:type="spellStart"/>
      <w:r w:rsidRPr="00F27F08">
        <w:rPr>
          <w:rFonts w:cs="Times New Roman"/>
          <w:szCs w:val="24"/>
          <w:shd w:val="clear" w:color="auto" w:fill="FFFFFF"/>
        </w:rPr>
        <w:t>Nyante</w:t>
      </w:r>
      <w:proofErr w:type="spellEnd"/>
      <w:r w:rsidRPr="00F27F08">
        <w:rPr>
          <w:rFonts w:cs="Times New Roman"/>
          <w:szCs w:val="24"/>
          <w:shd w:val="clear" w:color="auto" w:fill="FFFFFF"/>
        </w:rPr>
        <w:t xml:space="preserve">, G., </w:t>
      </w:r>
      <w:proofErr w:type="spellStart"/>
      <w:r w:rsidRPr="00F27F08">
        <w:rPr>
          <w:rFonts w:cs="Times New Roman"/>
          <w:szCs w:val="24"/>
          <w:shd w:val="clear" w:color="auto" w:fill="FFFFFF"/>
        </w:rPr>
        <w:t>Baltussen</w:t>
      </w:r>
      <w:proofErr w:type="spellEnd"/>
      <w:r w:rsidRPr="00F27F08">
        <w:rPr>
          <w:rFonts w:cs="Times New Roman"/>
          <w:szCs w:val="24"/>
          <w:shd w:val="clear" w:color="auto" w:fill="FFFFFF"/>
        </w:rPr>
        <w:t xml:space="preserve">, M., Seeley, J., </w:t>
      </w:r>
      <w:proofErr w:type="spellStart"/>
      <w:r w:rsidRPr="00F27F08">
        <w:rPr>
          <w:rFonts w:cs="Times New Roman"/>
          <w:szCs w:val="24"/>
          <w:shd w:val="clear" w:color="auto" w:fill="FFFFFF"/>
        </w:rPr>
        <w:t>Abanga</w:t>
      </w:r>
      <w:proofErr w:type="spellEnd"/>
      <w:r w:rsidRPr="00F27F08">
        <w:rPr>
          <w:rFonts w:cs="Times New Roman"/>
          <w:szCs w:val="24"/>
          <w:shd w:val="clear" w:color="auto" w:fill="FFFFFF"/>
        </w:rPr>
        <w:t xml:space="preserve">, J., Shakespeare, T., </w:t>
      </w:r>
      <w:proofErr w:type="spellStart"/>
      <w:r w:rsidRPr="00F27F08">
        <w:rPr>
          <w:rFonts w:cs="Times New Roman"/>
          <w:szCs w:val="24"/>
          <w:shd w:val="clear" w:color="auto" w:fill="FFFFFF"/>
        </w:rPr>
        <w:t>Collumbien</w:t>
      </w:r>
      <w:proofErr w:type="spellEnd"/>
      <w:r w:rsidRPr="00F27F08">
        <w:rPr>
          <w:rFonts w:cs="Times New Roman"/>
          <w:szCs w:val="24"/>
          <w:shd w:val="clear" w:color="auto" w:fill="FFFFFF"/>
        </w:rPr>
        <w:t>, M. and Bernays, S. (2019). A support programme for caregivers of children with disabilities in Ghana: Understanding the impact on the wellbeing of caregivers. </w:t>
      </w:r>
      <w:r w:rsidRPr="00F27F08">
        <w:rPr>
          <w:rFonts w:cs="Times New Roman"/>
          <w:i/>
          <w:iCs/>
          <w:szCs w:val="24"/>
          <w:shd w:val="clear" w:color="auto" w:fill="FFFFFF"/>
        </w:rPr>
        <w:t>Child: Care, Health and Development</w:t>
      </w:r>
      <w:r w:rsidRPr="00F27F08">
        <w:rPr>
          <w:rFonts w:cs="Times New Roman"/>
          <w:szCs w:val="24"/>
          <w:shd w:val="clear" w:color="auto" w:fill="FFFFFF"/>
        </w:rPr>
        <w:t>, </w:t>
      </w:r>
      <w:r w:rsidRPr="00F27F08">
        <w:rPr>
          <w:rFonts w:cs="Times New Roman"/>
          <w:i/>
          <w:iCs/>
          <w:szCs w:val="24"/>
          <w:shd w:val="clear" w:color="auto" w:fill="FFFFFF"/>
        </w:rPr>
        <w:t>45</w:t>
      </w:r>
      <w:r w:rsidRPr="00F27F08">
        <w:rPr>
          <w:rFonts w:cs="Times New Roman"/>
          <w:szCs w:val="24"/>
          <w:shd w:val="clear" w:color="auto" w:fill="FFFFFF"/>
        </w:rPr>
        <w:t>(1), pp.45-53.</w:t>
      </w:r>
    </w:p>
    <w:p w14:paraId="0E0EC369" w14:textId="77777777" w:rsidR="000305AC" w:rsidRPr="00F27F08" w:rsidRDefault="000305AC" w:rsidP="000305AC">
      <w:pPr>
        <w:rPr>
          <w:rFonts w:cs="Times New Roman"/>
          <w:szCs w:val="24"/>
          <w:shd w:val="clear" w:color="auto" w:fill="FFFFFF"/>
        </w:rPr>
      </w:pPr>
    </w:p>
    <w:p w14:paraId="676B4C17" w14:textId="77777777" w:rsidR="000305AC" w:rsidRPr="00F27F08" w:rsidRDefault="000305AC" w:rsidP="000305AC">
      <w:pPr>
        <w:rPr>
          <w:rFonts w:cs="Times New Roman"/>
          <w:szCs w:val="24"/>
          <w:shd w:val="clear" w:color="auto" w:fill="FFFFFF"/>
        </w:rPr>
      </w:pPr>
    </w:p>
    <w:p w14:paraId="1A530100" w14:textId="77777777" w:rsidR="000305AC" w:rsidRPr="00EB4AA0" w:rsidRDefault="000305AC" w:rsidP="000305AC">
      <w:pPr>
        <w:rPr>
          <w:rFonts w:cs="Times New Roman"/>
          <w:szCs w:val="24"/>
          <w:shd w:val="clear" w:color="auto" w:fill="FFFFFF"/>
        </w:rPr>
      </w:pPr>
    </w:p>
    <w:p w14:paraId="7D5A0D07" w14:textId="77777777" w:rsidR="000305AC" w:rsidRPr="00EB4AA0" w:rsidRDefault="000305AC" w:rsidP="000330E3">
      <w:pPr>
        <w:rPr>
          <w:rFonts w:cs="Times New Roman"/>
          <w:szCs w:val="24"/>
        </w:rPr>
      </w:pPr>
    </w:p>
    <w:p w14:paraId="02B2AFF2" w14:textId="77777777" w:rsidR="00DB17BA" w:rsidRPr="00EB4AA0" w:rsidRDefault="00DB17BA" w:rsidP="0014117F">
      <w:pPr>
        <w:rPr>
          <w:rFonts w:cs="Times New Roman"/>
          <w:szCs w:val="24"/>
          <w:shd w:val="clear" w:color="auto" w:fill="FFFFFF"/>
        </w:rPr>
      </w:pPr>
    </w:p>
    <w:sectPr w:rsidR="00DB17BA" w:rsidRPr="00EB4AA0" w:rsidSect="00AD68D4">
      <w:footerReference w:type="default" r:id="rId12"/>
      <w:pgSz w:w="11909" w:h="16834"/>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D82EA" w14:textId="77777777" w:rsidR="00D12FCE" w:rsidRDefault="00D12FCE" w:rsidP="007C259C">
      <w:pPr>
        <w:spacing w:line="240" w:lineRule="auto"/>
      </w:pPr>
      <w:r>
        <w:separator/>
      </w:r>
    </w:p>
  </w:endnote>
  <w:endnote w:type="continuationSeparator" w:id="0">
    <w:p w14:paraId="40BFABDB" w14:textId="77777777" w:rsidR="00D12FCE" w:rsidRDefault="00D12FCE" w:rsidP="007C25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622547"/>
      <w:docPartObj>
        <w:docPartGallery w:val="Page Numbers (Bottom of Page)"/>
        <w:docPartUnique/>
      </w:docPartObj>
    </w:sdtPr>
    <w:sdtEndPr/>
    <w:sdtContent>
      <w:p w14:paraId="215BCBFB" w14:textId="77777777" w:rsidR="00602706" w:rsidRDefault="008C2DF5" w:rsidP="001F7756">
        <w:pPr>
          <w:pStyle w:val="Footer"/>
          <w:jc w:val="right"/>
        </w:pPr>
        <w:r>
          <w:fldChar w:fldCharType="begin"/>
        </w:r>
        <w:r>
          <w:instrText xml:space="preserve"> PAGE   \* MERGEFORMAT </w:instrText>
        </w:r>
        <w:r>
          <w:fldChar w:fldCharType="separate"/>
        </w:r>
        <w:r w:rsidR="00882671">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32173" w14:textId="77777777" w:rsidR="00D12FCE" w:rsidRDefault="00D12FCE" w:rsidP="007C259C">
      <w:pPr>
        <w:spacing w:line="240" w:lineRule="auto"/>
      </w:pPr>
      <w:r>
        <w:separator/>
      </w:r>
    </w:p>
  </w:footnote>
  <w:footnote w:type="continuationSeparator" w:id="0">
    <w:p w14:paraId="30621FC7" w14:textId="77777777" w:rsidR="00D12FCE" w:rsidRDefault="00D12FCE" w:rsidP="007C25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B647C9"/>
    <w:multiLevelType w:val="hybridMultilevel"/>
    <w:tmpl w:val="4A66B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320"/>
    <w:rsid w:val="00025041"/>
    <w:rsid w:val="000305AC"/>
    <w:rsid w:val="000330E3"/>
    <w:rsid w:val="00083463"/>
    <w:rsid w:val="00102FCA"/>
    <w:rsid w:val="00127703"/>
    <w:rsid w:val="00135B16"/>
    <w:rsid w:val="0014117F"/>
    <w:rsid w:val="001D405D"/>
    <w:rsid w:val="001F7756"/>
    <w:rsid w:val="00287134"/>
    <w:rsid w:val="002E6054"/>
    <w:rsid w:val="002F08E6"/>
    <w:rsid w:val="00306B2A"/>
    <w:rsid w:val="00306DCB"/>
    <w:rsid w:val="00324098"/>
    <w:rsid w:val="00324981"/>
    <w:rsid w:val="00374B14"/>
    <w:rsid w:val="003D44E9"/>
    <w:rsid w:val="00424358"/>
    <w:rsid w:val="004572C7"/>
    <w:rsid w:val="005431F8"/>
    <w:rsid w:val="005F2708"/>
    <w:rsid w:val="00602706"/>
    <w:rsid w:val="00604029"/>
    <w:rsid w:val="00612AE4"/>
    <w:rsid w:val="00645A29"/>
    <w:rsid w:val="006602AD"/>
    <w:rsid w:val="006E0934"/>
    <w:rsid w:val="006F1E03"/>
    <w:rsid w:val="00714079"/>
    <w:rsid w:val="00774407"/>
    <w:rsid w:val="007C02C6"/>
    <w:rsid w:val="007C259C"/>
    <w:rsid w:val="007D0B0B"/>
    <w:rsid w:val="008147E6"/>
    <w:rsid w:val="00842573"/>
    <w:rsid w:val="00882671"/>
    <w:rsid w:val="008C2DF5"/>
    <w:rsid w:val="008E58E0"/>
    <w:rsid w:val="00954022"/>
    <w:rsid w:val="009B5320"/>
    <w:rsid w:val="009C26C0"/>
    <w:rsid w:val="00AD36EC"/>
    <w:rsid w:val="00AD68D4"/>
    <w:rsid w:val="00AF6049"/>
    <w:rsid w:val="00B73515"/>
    <w:rsid w:val="00B968BE"/>
    <w:rsid w:val="00C1668C"/>
    <w:rsid w:val="00C23CF6"/>
    <w:rsid w:val="00C3012E"/>
    <w:rsid w:val="00C40B30"/>
    <w:rsid w:val="00C636B7"/>
    <w:rsid w:val="00C96B71"/>
    <w:rsid w:val="00CA4499"/>
    <w:rsid w:val="00CE413F"/>
    <w:rsid w:val="00D12FCE"/>
    <w:rsid w:val="00D34BDB"/>
    <w:rsid w:val="00D519A3"/>
    <w:rsid w:val="00D9370A"/>
    <w:rsid w:val="00DB17BA"/>
    <w:rsid w:val="00DC1963"/>
    <w:rsid w:val="00E511BF"/>
    <w:rsid w:val="00E73AA4"/>
    <w:rsid w:val="00EB4AA0"/>
    <w:rsid w:val="00EF1820"/>
    <w:rsid w:val="00F27F08"/>
    <w:rsid w:val="00F430ED"/>
    <w:rsid w:val="00FC2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9E1F"/>
  <w15:docId w15:val="{4B724EE0-2504-44F4-8694-AE82A965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756"/>
    <w:pPr>
      <w:spacing w:after="120" w:line="360" w:lineRule="auto"/>
      <w:jc w:val="both"/>
    </w:pPr>
    <w:rPr>
      <w:rFonts w:ascii="Times New Roman" w:hAnsi="Times New Roman"/>
      <w:sz w:val="24"/>
      <w:lang w:val="en-GB"/>
    </w:rPr>
  </w:style>
  <w:style w:type="paragraph" w:styleId="Heading1">
    <w:name w:val="heading 1"/>
    <w:basedOn w:val="Normal"/>
    <w:next w:val="Normal"/>
    <w:autoRedefine/>
    <w:qFormat/>
    <w:rsid w:val="001F7756"/>
    <w:pPr>
      <w:keepNext/>
      <w:keepLines/>
      <w:spacing w:before="400"/>
      <w:outlineLvl w:val="0"/>
    </w:pPr>
    <w:rPr>
      <w:b/>
      <w:szCs w:val="40"/>
    </w:rPr>
  </w:style>
  <w:style w:type="paragraph" w:styleId="Heading2">
    <w:name w:val="heading 2"/>
    <w:basedOn w:val="Normal"/>
    <w:next w:val="Normal"/>
    <w:autoRedefine/>
    <w:qFormat/>
    <w:rsid w:val="001F7756"/>
    <w:pPr>
      <w:keepNext/>
      <w:keepLines/>
      <w:spacing w:before="240"/>
      <w:outlineLvl w:val="1"/>
    </w:pPr>
    <w:rPr>
      <w:b/>
      <w:i/>
      <w:szCs w:val="32"/>
    </w:rPr>
  </w:style>
  <w:style w:type="paragraph" w:styleId="Heading3">
    <w:name w:val="heading 3"/>
    <w:basedOn w:val="Normal"/>
    <w:next w:val="Normal"/>
    <w:rsid w:val="009B5320"/>
    <w:pPr>
      <w:keepNext/>
      <w:keepLines/>
      <w:spacing w:before="320" w:after="80"/>
      <w:outlineLvl w:val="2"/>
    </w:pPr>
    <w:rPr>
      <w:color w:val="434343"/>
      <w:sz w:val="28"/>
      <w:szCs w:val="28"/>
    </w:rPr>
  </w:style>
  <w:style w:type="paragraph" w:styleId="Heading4">
    <w:name w:val="heading 4"/>
    <w:basedOn w:val="Normal"/>
    <w:next w:val="Normal"/>
    <w:rsid w:val="009B5320"/>
    <w:pPr>
      <w:keepNext/>
      <w:keepLines/>
      <w:spacing w:before="280" w:after="80"/>
      <w:outlineLvl w:val="3"/>
    </w:pPr>
    <w:rPr>
      <w:color w:val="666666"/>
      <w:szCs w:val="24"/>
    </w:rPr>
  </w:style>
  <w:style w:type="paragraph" w:styleId="Heading5">
    <w:name w:val="heading 5"/>
    <w:basedOn w:val="Normal"/>
    <w:next w:val="Normal"/>
    <w:rsid w:val="009B5320"/>
    <w:pPr>
      <w:keepNext/>
      <w:keepLines/>
      <w:spacing w:before="240" w:after="80"/>
      <w:outlineLvl w:val="4"/>
    </w:pPr>
    <w:rPr>
      <w:color w:val="666666"/>
    </w:rPr>
  </w:style>
  <w:style w:type="paragraph" w:styleId="Heading6">
    <w:name w:val="heading 6"/>
    <w:basedOn w:val="Normal"/>
    <w:next w:val="Normal"/>
    <w:rsid w:val="009B532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5320"/>
    <w:pPr>
      <w:keepNext/>
      <w:keepLines/>
      <w:spacing w:after="60"/>
    </w:pPr>
    <w:rPr>
      <w:sz w:val="52"/>
      <w:szCs w:val="52"/>
    </w:rPr>
  </w:style>
  <w:style w:type="paragraph" w:styleId="Subtitle">
    <w:name w:val="Subtitle"/>
    <w:basedOn w:val="Normal"/>
    <w:next w:val="Normal"/>
    <w:rsid w:val="009B532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511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1BF"/>
    <w:rPr>
      <w:rFonts w:ascii="Tahoma" w:hAnsi="Tahoma" w:cs="Tahoma"/>
      <w:sz w:val="16"/>
      <w:szCs w:val="16"/>
      <w:lang w:val="en-GB"/>
    </w:rPr>
  </w:style>
  <w:style w:type="paragraph" w:styleId="Caption">
    <w:name w:val="caption"/>
    <w:basedOn w:val="Normal"/>
    <w:next w:val="Normal"/>
    <w:autoRedefine/>
    <w:uiPriority w:val="35"/>
    <w:unhideWhenUsed/>
    <w:qFormat/>
    <w:rsid w:val="007C259C"/>
    <w:pPr>
      <w:spacing w:after="200"/>
      <w:jc w:val="center"/>
    </w:pPr>
    <w:rPr>
      <w:b/>
      <w:bCs/>
      <w:szCs w:val="18"/>
    </w:rPr>
  </w:style>
  <w:style w:type="paragraph" w:styleId="Header">
    <w:name w:val="header"/>
    <w:basedOn w:val="Normal"/>
    <w:link w:val="HeaderChar"/>
    <w:uiPriority w:val="99"/>
    <w:semiHidden/>
    <w:unhideWhenUsed/>
    <w:rsid w:val="007C259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C259C"/>
    <w:rPr>
      <w:rFonts w:ascii="Times New Roman" w:hAnsi="Times New Roman"/>
      <w:sz w:val="24"/>
      <w:lang w:val="en-GB"/>
    </w:rPr>
  </w:style>
  <w:style w:type="paragraph" w:styleId="Footer">
    <w:name w:val="footer"/>
    <w:basedOn w:val="Normal"/>
    <w:link w:val="FooterChar"/>
    <w:uiPriority w:val="99"/>
    <w:unhideWhenUsed/>
    <w:rsid w:val="007C259C"/>
    <w:pPr>
      <w:tabs>
        <w:tab w:val="center" w:pos="4680"/>
        <w:tab w:val="right" w:pos="9360"/>
      </w:tabs>
      <w:spacing w:line="240" w:lineRule="auto"/>
    </w:pPr>
  </w:style>
  <w:style w:type="character" w:customStyle="1" w:styleId="FooterChar">
    <w:name w:val="Footer Char"/>
    <w:basedOn w:val="DefaultParagraphFont"/>
    <w:link w:val="Footer"/>
    <w:uiPriority w:val="99"/>
    <w:rsid w:val="007C259C"/>
    <w:rPr>
      <w:rFonts w:ascii="Times New Roman" w:hAnsi="Times New Roman"/>
      <w:sz w:val="24"/>
      <w:lang w:val="en-GB"/>
    </w:rPr>
  </w:style>
  <w:style w:type="paragraph" w:styleId="TOCHeading">
    <w:name w:val="TOC Heading"/>
    <w:basedOn w:val="Heading1"/>
    <w:next w:val="Normal"/>
    <w:uiPriority w:val="39"/>
    <w:unhideWhenUsed/>
    <w:qFormat/>
    <w:rsid w:val="004572C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572C7"/>
    <w:pPr>
      <w:spacing w:after="100"/>
    </w:pPr>
  </w:style>
  <w:style w:type="paragraph" w:styleId="TOC2">
    <w:name w:val="toc 2"/>
    <w:basedOn w:val="Normal"/>
    <w:next w:val="Normal"/>
    <w:autoRedefine/>
    <w:uiPriority w:val="39"/>
    <w:unhideWhenUsed/>
    <w:rsid w:val="004572C7"/>
    <w:pPr>
      <w:spacing w:after="100"/>
      <w:ind w:left="240"/>
    </w:pPr>
  </w:style>
  <w:style w:type="character" w:styleId="Hyperlink">
    <w:name w:val="Hyperlink"/>
    <w:basedOn w:val="DefaultParagraphFont"/>
    <w:uiPriority w:val="99"/>
    <w:unhideWhenUsed/>
    <w:rsid w:val="004572C7"/>
    <w:rPr>
      <w:color w:val="0000FF" w:themeColor="hyperlink"/>
      <w:u w:val="single"/>
    </w:rPr>
  </w:style>
  <w:style w:type="character" w:customStyle="1" w:styleId="selectable">
    <w:name w:val="selectable"/>
    <w:basedOn w:val="DefaultParagraphFont"/>
    <w:rsid w:val="00306B2A"/>
  </w:style>
  <w:style w:type="character" w:customStyle="1" w:styleId="TitleChar">
    <w:name w:val="Title Char"/>
    <w:basedOn w:val="DefaultParagraphFont"/>
    <w:link w:val="Title"/>
    <w:uiPriority w:val="10"/>
    <w:rsid w:val="00CE413F"/>
    <w:rPr>
      <w:rFonts w:ascii="Times New Roman" w:hAnsi="Times New Roman"/>
      <w:sz w:val="52"/>
      <w:szCs w:val="52"/>
      <w:lang w:val="en-GB"/>
    </w:rPr>
  </w:style>
  <w:style w:type="character" w:styleId="BookTitle">
    <w:name w:val="Book Title"/>
    <w:basedOn w:val="DefaultParagraphFont"/>
    <w:uiPriority w:val="33"/>
    <w:qFormat/>
    <w:rsid w:val="00CE413F"/>
    <w:rPr>
      <w:b/>
      <w:bCs/>
      <w:i/>
      <w:iCs/>
      <w:spacing w:val="5"/>
    </w:rPr>
  </w:style>
  <w:style w:type="paragraph" w:styleId="ListParagraph">
    <w:name w:val="List Paragraph"/>
    <w:basedOn w:val="Normal"/>
    <w:uiPriority w:val="34"/>
    <w:qFormat/>
    <w:rsid w:val="00F27F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AB39C-4D3A-4FC0-9F17-C21FF1ED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3710</Words>
  <Characters>21152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Rusti</dc:creator>
  <cp:lastModifiedBy>rustimonica92@gmail.com</cp:lastModifiedBy>
  <cp:revision>4</cp:revision>
  <dcterms:created xsi:type="dcterms:W3CDTF">2021-08-19T13:49:00Z</dcterms:created>
  <dcterms:modified xsi:type="dcterms:W3CDTF">2021-08-27T06:44:00Z</dcterms:modified>
</cp:coreProperties>
</file>