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5CE30F" w14:textId="68838AB2" w:rsidR="00593DE4" w:rsidRPr="005E4DA9" w:rsidRDefault="004F1125" w:rsidP="004F1125">
      <w:pPr>
        <w:spacing w:line="360" w:lineRule="auto"/>
        <w:jc w:val="center"/>
        <w:rPr>
          <w:rFonts w:ascii="Arial" w:hAnsi="Arial" w:cs="Arial"/>
          <w:b/>
          <w:bCs/>
          <w:sz w:val="28"/>
          <w:szCs w:val="28"/>
        </w:rPr>
      </w:pPr>
      <w:r w:rsidRPr="005E4DA9">
        <w:rPr>
          <w:rFonts w:ascii="Arial" w:hAnsi="Arial" w:cs="Arial"/>
          <w:b/>
          <w:bCs/>
          <w:sz w:val="28"/>
          <w:szCs w:val="28"/>
        </w:rPr>
        <w:t>Design, conduct and critically evaluate a close-to-practice research project focusing on the model of the transformative teacher in developing practice that has a positive impact on the learner.</w:t>
      </w:r>
    </w:p>
    <w:p w14:paraId="7EBFA845" w14:textId="007D57EA" w:rsidR="004F1125" w:rsidRPr="00691C8F" w:rsidRDefault="00691C8F" w:rsidP="004F1125">
      <w:pPr>
        <w:spacing w:line="360" w:lineRule="auto"/>
        <w:jc w:val="center"/>
        <w:rPr>
          <w:rFonts w:ascii="Arial" w:hAnsi="Arial" w:cs="Arial"/>
        </w:rPr>
      </w:pPr>
      <w:r w:rsidRPr="00691C8F">
        <w:rPr>
          <w:rFonts w:ascii="Arial" w:hAnsi="Arial" w:cs="Arial"/>
        </w:rPr>
        <w:t>Student number:</w:t>
      </w:r>
      <w:r w:rsidR="005E4DA9">
        <w:rPr>
          <w:rFonts w:ascii="Arial" w:hAnsi="Arial" w:cs="Arial"/>
        </w:rPr>
        <w:t xml:space="preserve"> </w:t>
      </w:r>
      <w:r w:rsidR="00B81A4A">
        <w:rPr>
          <w:rFonts w:ascii="Arial" w:hAnsi="Arial" w:cs="Arial"/>
        </w:rPr>
        <w:t>2317</w:t>
      </w:r>
      <w:r w:rsidR="00A43D7E">
        <w:rPr>
          <w:rFonts w:ascii="Arial" w:hAnsi="Arial" w:cs="Arial"/>
        </w:rPr>
        <w:t>644</w:t>
      </w:r>
    </w:p>
    <w:p w14:paraId="14C69DB9" w14:textId="38A7D828" w:rsidR="00691C8F" w:rsidRPr="00691C8F" w:rsidRDefault="00691C8F" w:rsidP="004F1125">
      <w:pPr>
        <w:spacing w:line="360" w:lineRule="auto"/>
        <w:jc w:val="center"/>
        <w:rPr>
          <w:rFonts w:ascii="Arial" w:hAnsi="Arial" w:cs="Arial"/>
        </w:rPr>
      </w:pPr>
      <w:r w:rsidRPr="00691C8F">
        <w:rPr>
          <w:rFonts w:ascii="Arial" w:hAnsi="Arial" w:cs="Arial"/>
        </w:rPr>
        <w:t>Word count:</w:t>
      </w:r>
      <w:r w:rsidR="005A01A6">
        <w:rPr>
          <w:rFonts w:ascii="Arial" w:hAnsi="Arial" w:cs="Arial"/>
        </w:rPr>
        <w:t xml:space="preserve"> 4871</w:t>
      </w:r>
    </w:p>
    <w:tbl>
      <w:tblPr>
        <w:tblStyle w:val="TableGrid"/>
        <w:tblpPr w:leftFromText="180" w:rightFromText="180" w:vertAnchor="page" w:horzAnchor="margin" w:tblpXSpec="center" w:tblpY="4194"/>
        <w:tblW w:w="0" w:type="auto"/>
        <w:tblLook w:val="04A0" w:firstRow="1" w:lastRow="0" w:firstColumn="1" w:lastColumn="0" w:noHBand="0" w:noVBand="1"/>
      </w:tblPr>
      <w:tblGrid>
        <w:gridCol w:w="1028"/>
        <w:gridCol w:w="2180"/>
        <w:gridCol w:w="939"/>
      </w:tblGrid>
      <w:tr w:rsidR="00691C8F" w:rsidRPr="00691C8F" w14:paraId="4BEB5E56" w14:textId="77777777" w:rsidTr="005E4DA9">
        <w:trPr>
          <w:trHeight w:val="487"/>
        </w:trPr>
        <w:tc>
          <w:tcPr>
            <w:tcW w:w="1028" w:type="dxa"/>
          </w:tcPr>
          <w:p w14:paraId="49315AA1" w14:textId="77777777" w:rsidR="00691C8F" w:rsidRPr="00691C8F" w:rsidRDefault="00691C8F" w:rsidP="005E4DA9">
            <w:pPr>
              <w:pStyle w:val="AssignBody"/>
              <w:rPr>
                <w:rFonts w:cs="Arial"/>
                <w:sz w:val="8"/>
                <w:szCs w:val="8"/>
              </w:rPr>
            </w:pPr>
          </w:p>
        </w:tc>
        <w:tc>
          <w:tcPr>
            <w:tcW w:w="2180" w:type="dxa"/>
          </w:tcPr>
          <w:p w14:paraId="056EBB2B" w14:textId="77777777" w:rsidR="00691C8F" w:rsidRPr="00691C8F" w:rsidRDefault="00691C8F" w:rsidP="005E4DA9">
            <w:pPr>
              <w:pStyle w:val="AssignBody"/>
              <w:rPr>
                <w:rFonts w:cs="Arial"/>
                <w:sz w:val="8"/>
                <w:szCs w:val="8"/>
              </w:rPr>
            </w:pPr>
            <w:r w:rsidRPr="00691C8F">
              <w:rPr>
                <w:rFonts w:cs="Arial"/>
                <w:sz w:val="8"/>
                <w:szCs w:val="8"/>
              </w:rPr>
              <w:t>Targed/target</w:t>
            </w:r>
          </w:p>
        </w:tc>
        <w:tc>
          <w:tcPr>
            <w:tcW w:w="939" w:type="dxa"/>
          </w:tcPr>
          <w:p w14:paraId="040F0A96" w14:textId="77777777" w:rsidR="00691C8F" w:rsidRPr="00691C8F" w:rsidRDefault="00691C8F" w:rsidP="005E4DA9">
            <w:pPr>
              <w:pStyle w:val="NormalWeb"/>
              <w:spacing w:before="0" w:beforeAutospacing="0" w:after="0" w:afterAutospacing="0"/>
              <w:rPr>
                <w:rFonts w:ascii="Arial" w:hAnsi="Arial" w:cs="Arial"/>
                <w:color w:val="222222"/>
                <w:sz w:val="8"/>
                <w:szCs w:val="8"/>
                <w:lang w:val="en-US"/>
              </w:rPr>
            </w:pPr>
            <w:r w:rsidRPr="00691C8F">
              <w:rPr>
                <w:rFonts w:ascii="Arial" w:hAnsi="Arial" w:cs="Arial"/>
                <w:color w:val="222222"/>
                <w:sz w:val="8"/>
                <w:szCs w:val="8"/>
                <w:shd w:val="clear" w:color="auto" w:fill="F8F9FA"/>
                <w:lang w:val="en-US"/>
              </w:rPr>
              <w:t>Yr hyn yr wyf wedi'i wneud yn yr aseiniad hwn</w:t>
            </w:r>
          </w:p>
          <w:p w14:paraId="5015C52D" w14:textId="77777777" w:rsidR="00691C8F" w:rsidRPr="00691C8F" w:rsidRDefault="00691C8F" w:rsidP="005E4DA9">
            <w:pPr>
              <w:pStyle w:val="NormalWeb"/>
              <w:spacing w:before="0" w:beforeAutospacing="0" w:after="0" w:afterAutospacing="0"/>
              <w:rPr>
                <w:rFonts w:ascii="Arial" w:hAnsi="Arial" w:cs="Arial"/>
                <w:sz w:val="8"/>
                <w:szCs w:val="8"/>
                <w:lang w:val="en-US"/>
              </w:rPr>
            </w:pPr>
            <w:r w:rsidRPr="00691C8F">
              <w:rPr>
                <w:rFonts w:ascii="Arial" w:hAnsi="Arial" w:cs="Arial"/>
                <w:sz w:val="8"/>
                <w:szCs w:val="8"/>
                <w:lang w:val="en-US"/>
              </w:rPr>
              <w:t>What I have done in this assignment...</w:t>
            </w:r>
          </w:p>
          <w:p w14:paraId="6E3A4163" w14:textId="77777777" w:rsidR="00691C8F" w:rsidRPr="00691C8F" w:rsidRDefault="00691C8F" w:rsidP="005E4DA9">
            <w:pPr>
              <w:pStyle w:val="AssignBody"/>
              <w:rPr>
                <w:rFonts w:cs="Arial"/>
                <w:sz w:val="8"/>
                <w:szCs w:val="8"/>
              </w:rPr>
            </w:pPr>
          </w:p>
        </w:tc>
      </w:tr>
      <w:tr w:rsidR="00691C8F" w:rsidRPr="00691C8F" w14:paraId="2A66116D" w14:textId="77777777" w:rsidTr="005E4DA9">
        <w:trPr>
          <w:trHeight w:val="395"/>
        </w:trPr>
        <w:tc>
          <w:tcPr>
            <w:tcW w:w="1028" w:type="dxa"/>
          </w:tcPr>
          <w:p w14:paraId="1F8EEE53" w14:textId="77777777" w:rsidR="00691C8F" w:rsidRPr="00691C8F" w:rsidRDefault="00691C8F" w:rsidP="005E4DA9">
            <w:pPr>
              <w:pStyle w:val="AssignBody"/>
              <w:rPr>
                <w:rFonts w:cs="Arial"/>
                <w:sz w:val="8"/>
                <w:szCs w:val="8"/>
              </w:rPr>
            </w:pPr>
            <w:r w:rsidRPr="00691C8F">
              <w:rPr>
                <w:rFonts w:cs="Arial"/>
                <w:sz w:val="8"/>
                <w:szCs w:val="8"/>
              </w:rPr>
              <w:t>Targed/Target 1</w:t>
            </w:r>
          </w:p>
        </w:tc>
        <w:tc>
          <w:tcPr>
            <w:tcW w:w="2180" w:type="dxa"/>
          </w:tcPr>
          <w:p w14:paraId="49599AE7" w14:textId="77777777" w:rsidR="00691C8F" w:rsidRPr="00691C8F" w:rsidRDefault="00691C8F" w:rsidP="005E4DA9">
            <w:pPr>
              <w:pStyle w:val="AssignBody"/>
              <w:rPr>
                <w:rFonts w:cs="Arial"/>
                <w:sz w:val="8"/>
                <w:szCs w:val="8"/>
              </w:rPr>
            </w:pPr>
            <w:r w:rsidRPr="00691C8F">
              <w:rPr>
                <w:rFonts w:cs="Arial"/>
                <w:sz w:val="8"/>
                <w:szCs w:val="8"/>
                <w:shd w:val="clear" w:color="auto" w:fill="FFFFFF"/>
              </w:rPr>
              <w:t>Re-read your work and / or get someone else to read it to make sure that you have expressed all of your ideas clearly.</w:t>
            </w:r>
          </w:p>
        </w:tc>
        <w:tc>
          <w:tcPr>
            <w:tcW w:w="939" w:type="dxa"/>
          </w:tcPr>
          <w:p w14:paraId="0D9864F7" w14:textId="77777777" w:rsidR="00691C8F" w:rsidRPr="00691C8F" w:rsidRDefault="00691C8F" w:rsidP="005E4DA9">
            <w:pPr>
              <w:pStyle w:val="AssignBody"/>
              <w:rPr>
                <w:rFonts w:cs="Arial"/>
                <w:sz w:val="8"/>
                <w:szCs w:val="8"/>
              </w:rPr>
            </w:pPr>
            <w:r w:rsidRPr="00691C8F">
              <w:rPr>
                <w:rFonts w:cs="Arial"/>
                <w:sz w:val="8"/>
                <w:szCs w:val="8"/>
              </w:rPr>
              <w:t>I have re-read every section before submitting multiple times.</w:t>
            </w:r>
          </w:p>
        </w:tc>
      </w:tr>
      <w:tr w:rsidR="00691C8F" w:rsidRPr="00691C8F" w14:paraId="6B6B9B97" w14:textId="77777777" w:rsidTr="005E4DA9">
        <w:trPr>
          <w:trHeight w:val="928"/>
        </w:trPr>
        <w:tc>
          <w:tcPr>
            <w:tcW w:w="1028" w:type="dxa"/>
          </w:tcPr>
          <w:p w14:paraId="28B75732" w14:textId="77777777" w:rsidR="00691C8F" w:rsidRPr="00691C8F" w:rsidRDefault="00691C8F" w:rsidP="005E4DA9">
            <w:pPr>
              <w:pStyle w:val="AssignBody"/>
              <w:rPr>
                <w:rFonts w:cs="Arial"/>
                <w:sz w:val="8"/>
                <w:szCs w:val="8"/>
              </w:rPr>
            </w:pPr>
            <w:r w:rsidRPr="00691C8F">
              <w:rPr>
                <w:rFonts w:cs="Arial"/>
                <w:sz w:val="8"/>
                <w:szCs w:val="8"/>
              </w:rPr>
              <w:t>Targed/Target 2</w:t>
            </w:r>
          </w:p>
        </w:tc>
        <w:tc>
          <w:tcPr>
            <w:tcW w:w="2180" w:type="dxa"/>
          </w:tcPr>
          <w:p w14:paraId="1C98CF6A" w14:textId="77777777" w:rsidR="00691C8F" w:rsidRPr="00691C8F" w:rsidRDefault="00691C8F" w:rsidP="005E4DA9">
            <w:pPr>
              <w:pStyle w:val="AssignBody"/>
              <w:rPr>
                <w:rFonts w:cs="Arial"/>
                <w:sz w:val="8"/>
                <w:szCs w:val="8"/>
              </w:rPr>
            </w:pPr>
            <w:r w:rsidRPr="00691C8F">
              <w:rPr>
                <w:rFonts w:cs="Arial"/>
                <w:sz w:val="8"/>
                <w:szCs w:val="8"/>
                <w:shd w:val="clear" w:color="auto" w:fill="FFFFFF"/>
              </w:rPr>
              <w:t>Make sure you read the guidance so that you fulfil the brief you are given.</w:t>
            </w:r>
          </w:p>
        </w:tc>
        <w:tc>
          <w:tcPr>
            <w:tcW w:w="939" w:type="dxa"/>
          </w:tcPr>
          <w:p w14:paraId="2D59DC77" w14:textId="77777777" w:rsidR="00691C8F" w:rsidRPr="00691C8F" w:rsidRDefault="00691C8F" w:rsidP="005E4DA9">
            <w:pPr>
              <w:pStyle w:val="AssignBody"/>
              <w:rPr>
                <w:rFonts w:cs="Arial"/>
                <w:sz w:val="8"/>
                <w:szCs w:val="8"/>
              </w:rPr>
            </w:pPr>
            <w:r w:rsidRPr="00691C8F">
              <w:rPr>
                <w:rFonts w:cs="Arial"/>
                <w:sz w:val="8"/>
                <w:szCs w:val="8"/>
              </w:rPr>
              <w:t>Before I starting, I copy and pasted the success criteria for each section. So that I could cross reference and make sure that I achieved every point within this success criteria.</w:t>
            </w:r>
          </w:p>
        </w:tc>
      </w:tr>
    </w:tbl>
    <w:p w14:paraId="1EADA285" w14:textId="29DC3395" w:rsidR="00691C8F" w:rsidRPr="005E4DA9" w:rsidRDefault="00691C8F" w:rsidP="004F1125">
      <w:pPr>
        <w:spacing w:line="360" w:lineRule="auto"/>
        <w:jc w:val="center"/>
        <w:rPr>
          <w:rFonts w:ascii="Arial" w:hAnsi="Arial" w:cs="Arial"/>
        </w:rPr>
      </w:pPr>
      <w:r w:rsidRPr="005E4DA9">
        <w:rPr>
          <w:rFonts w:ascii="Arial" w:hAnsi="Arial" w:cs="Arial"/>
        </w:rPr>
        <w:t>Previous targets:</w:t>
      </w:r>
    </w:p>
    <w:p w14:paraId="6F1ACEBD" w14:textId="77777777" w:rsidR="00593DE4" w:rsidRDefault="00593DE4" w:rsidP="00E96D1B">
      <w:pPr>
        <w:spacing w:line="360" w:lineRule="auto"/>
        <w:jc w:val="both"/>
        <w:rPr>
          <w:rFonts w:ascii="Arial" w:hAnsi="Arial" w:cs="Arial"/>
          <w:b/>
          <w:bCs/>
        </w:rPr>
      </w:pPr>
    </w:p>
    <w:p w14:paraId="537E7808" w14:textId="77777777" w:rsidR="00593DE4" w:rsidRDefault="00593DE4" w:rsidP="00E96D1B">
      <w:pPr>
        <w:spacing w:line="360" w:lineRule="auto"/>
        <w:jc w:val="both"/>
        <w:rPr>
          <w:rFonts w:ascii="Arial" w:hAnsi="Arial" w:cs="Arial"/>
          <w:b/>
          <w:bCs/>
        </w:rPr>
      </w:pPr>
    </w:p>
    <w:p w14:paraId="7AECF9AD" w14:textId="77777777" w:rsidR="00593DE4" w:rsidRDefault="00593DE4" w:rsidP="00E96D1B">
      <w:pPr>
        <w:spacing w:line="360" w:lineRule="auto"/>
        <w:jc w:val="both"/>
        <w:rPr>
          <w:rFonts w:ascii="Arial" w:hAnsi="Arial" w:cs="Arial"/>
          <w:b/>
          <w:bCs/>
        </w:rPr>
      </w:pPr>
    </w:p>
    <w:p w14:paraId="7B993D3F" w14:textId="77777777" w:rsidR="00593DE4" w:rsidRDefault="00593DE4" w:rsidP="00E96D1B">
      <w:pPr>
        <w:spacing w:line="360" w:lineRule="auto"/>
        <w:jc w:val="both"/>
        <w:rPr>
          <w:rFonts w:ascii="Arial" w:hAnsi="Arial" w:cs="Arial"/>
          <w:b/>
          <w:bCs/>
        </w:rPr>
      </w:pPr>
    </w:p>
    <w:p w14:paraId="75D6076E" w14:textId="77777777" w:rsidR="00593DE4" w:rsidRDefault="00593DE4" w:rsidP="00E96D1B">
      <w:pPr>
        <w:spacing w:line="360" w:lineRule="auto"/>
        <w:jc w:val="both"/>
        <w:rPr>
          <w:rFonts w:ascii="Arial" w:hAnsi="Arial" w:cs="Arial"/>
          <w:b/>
          <w:bCs/>
        </w:rPr>
      </w:pPr>
    </w:p>
    <w:p w14:paraId="13E6A4C6" w14:textId="77777777" w:rsidR="00593DE4" w:rsidRDefault="00593DE4" w:rsidP="00E96D1B">
      <w:pPr>
        <w:spacing w:line="360" w:lineRule="auto"/>
        <w:jc w:val="both"/>
        <w:rPr>
          <w:rFonts w:ascii="Arial" w:hAnsi="Arial" w:cs="Arial"/>
          <w:b/>
          <w:bCs/>
        </w:rPr>
      </w:pPr>
    </w:p>
    <w:p w14:paraId="06725235" w14:textId="77777777" w:rsidR="00593DE4" w:rsidRDefault="00593DE4" w:rsidP="00E96D1B">
      <w:pPr>
        <w:spacing w:line="360" w:lineRule="auto"/>
        <w:jc w:val="both"/>
        <w:rPr>
          <w:rFonts w:ascii="Arial" w:hAnsi="Arial" w:cs="Arial"/>
          <w:b/>
          <w:bCs/>
        </w:rPr>
      </w:pPr>
    </w:p>
    <w:p w14:paraId="26E526C1" w14:textId="77777777" w:rsidR="00593DE4" w:rsidRDefault="00593DE4" w:rsidP="00E96D1B">
      <w:pPr>
        <w:spacing w:line="360" w:lineRule="auto"/>
        <w:jc w:val="both"/>
        <w:rPr>
          <w:rFonts w:ascii="Arial" w:hAnsi="Arial" w:cs="Arial"/>
          <w:b/>
          <w:bCs/>
        </w:rPr>
      </w:pPr>
    </w:p>
    <w:p w14:paraId="3989F7DF" w14:textId="77777777" w:rsidR="00593DE4" w:rsidRDefault="00593DE4" w:rsidP="00E96D1B">
      <w:pPr>
        <w:spacing w:line="360" w:lineRule="auto"/>
        <w:jc w:val="both"/>
        <w:rPr>
          <w:rFonts w:ascii="Arial" w:hAnsi="Arial" w:cs="Arial"/>
          <w:b/>
          <w:bCs/>
        </w:rPr>
      </w:pPr>
    </w:p>
    <w:p w14:paraId="28CDF65F" w14:textId="77777777" w:rsidR="00593DE4" w:rsidRDefault="00593DE4" w:rsidP="00E96D1B">
      <w:pPr>
        <w:spacing w:line="360" w:lineRule="auto"/>
        <w:jc w:val="both"/>
        <w:rPr>
          <w:rFonts w:ascii="Arial" w:hAnsi="Arial" w:cs="Arial"/>
          <w:b/>
          <w:bCs/>
        </w:rPr>
      </w:pPr>
    </w:p>
    <w:p w14:paraId="19B20794" w14:textId="77777777" w:rsidR="00593DE4" w:rsidRDefault="00593DE4" w:rsidP="00E96D1B">
      <w:pPr>
        <w:spacing w:line="360" w:lineRule="auto"/>
        <w:jc w:val="both"/>
        <w:rPr>
          <w:rFonts w:ascii="Arial" w:hAnsi="Arial" w:cs="Arial"/>
          <w:b/>
          <w:bCs/>
        </w:rPr>
      </w:pPr>
    </w:p>
    <w:p w14:paraId="7C957B9A" w14:textId="77777777" w:rsidR="00593DE4" w:rsidRDefault="00593DE4" w:rsidP="00E96D1B">
      <w:pPr>
        <w:spacing w:line="360" w:lineRule="auto"/>
        <w:jc w:val="both"/>
        <w:rPr>
          <w:rFonts w:ascii="Arial" w:hAnsi="Arial" w:cs="Arial"/>
          <w:b/>
          <w:bCs/>
        </w:rPr>
      </w:pPr>
    </w:p>
    <w:p w14:paraId="44B6F61A" w14:textId="77777777" w:rsidR="00593DE4" w:rsidRDefault="00593DE4" w:rsidP="00E96D1B">
      <w:pPr>
        <w:spacing w:line="360" w:lineRule="auto"/>
        <w:jc w:val="both"/>
        <w:rPr>
          <w:rFonts w:ascii="Arial" w:hAnsi="Arial" w:cs="Arial"/>
          <w:b/>
          <w:bCs/>
        </w:rPr>
      </w:pPr>
    </w:p>
    <w:p w14:paraId="7B738638" w14:textId="77777777" w:rsidR="00593DE4" w:rsidRDefault="00593DE4" w:rsidP="00E96D1B">
      <w:pPr>
        <w:spacing w:line="360" w:lineRule="auto"/>
        <w:jc w:val="both"/>
        <w:rPr>
          <w:rFonts w:ascii="Arial" w:hAnsi="Arial" w:cs="Arial"/>
          <w:b/>
          <w:bCs/>
        </w:rPr>
      </w:pPr>
    </w:p>
    <w:p w14:paraId="4D285BA6" w14:textId="77777777" w:rsidR="00593DE4" w:rsidRDefault="00593DE4" w:rsidP="00E96D1B">
      <w:pPr>
        <w:spacing w:line="360" w:lineRule="auto"/>
        <w:jc w:val="both"/>
        <w:rPr>
          <w:rFonts w:ascii="Arial" w:hAnsi="Arial" w:cs="Arial"/>
          <w:b/>
          <w:bCs/>
        </w:rPr>
      </w:pPr>
    </w:p>
    <w:p w14:paraId="55360E24" w14:textId="77777777" w:rsidR="00593DE4" w:rsidRDefault="00593DE4" w:rsidP="00E96D1B">
      <w:pPr>
        <w:spacing w:line="360" w:lineRule="auto"/>
        <w:jc w:val="both"/>
        <w:rPr>
          <w:rFonts w:ascii="Arial" w:hAnsi="Arial" w:cs="Arial"/>
          <w:b/>
          <w:bCs/>
        </w:rPr>
      </w:pPr>
    </w:p>
    <w:p w14:paraId="67ABEE77" w14:textId="77777777" w:rsidR="00593DE4" w:rsidRDefault="00593DE4" w:rsidP="00E96D1B">
      <w:pPr>
        <w:spacing w:line="360" w:lineRule="auto"/>
        <w:jc w:val="both"/>
        <w:rPr>
          <w:rFonts w:ascii="Arial" w:hAnsi="Arial" w:cs="Arial"/>
          <w:b/>
          <w:bCs/>
        </w:rPr>
      </w:pPr>
    </w:p>
    <w:p w14:paraId="6ADD09F5" w14:textId="77777777" w:rsidR="00593DE4" w:rsidRDefault="00593DE4" w:rsidP="00E96D1B">
      <w:pPr>
        <w:spacing w:line="360" w:lineRule="auto"/>
        <w:jc w:val="both"/>
        <w:rPr>
          <w:rFonts w:ascii="Arial" w:hAnsi="Arial" w:cs="Arial"/>
          <w:b/>
          <w:bCs/>
        </w:rPr>
      </w:pPr>
    </w:p>
    <w:p w14:paraId="29714698" w14:textId="77777777" w:rsidR="00593DE4" w:rsidRDefault="00593DE4" w:rsidP="00E96D1B">
      <w:pPr>
        <w:spacing w:line="360" w:lineRule="auto"/>
        <w:jc w:val="both"/>
        <w:rPr>
          <w:rFonts w:ascii="Arial" w:hAnsi="Arial" w:cs="Arial"/>
          <w:b/>
          <w:bCs/>
        </w:rPr>
      </w:pPr>
    </w:p>
    <w:p w14:paraId="237C3B88" w14:textId="77777777" w:rsidR="00593DE4" w:rsidRDefault="00593DE4" w:rsidP="00E96D1B">
      <w:pPr>
        <w:spacing w:line="360" w:lineRule="auto"/>
        <w:jc w:val="both"/>
        <w:rPr>
          <w:rFonts w:ascii="Arial" w:hAnsi="Arial" w:cs="Arial"/>
          <w:b/>
          <w:bCs/>
        </w:rPr>
      </w:pPr>
    </w:p>
    <w:p w14:paraId="7AC26A0F" w14:textId="77777777" w:rsidR="00593DE4" w:rsidRDefault="00593DE4" w:rsidP="00E96D1B">
      <w:pPr>
        <w:spacing w:line="360" w:lineRule="auto"/>
        <w:jc w:val="both"/>
        <w:rPr>
          <w:rFonts w:ascii="Arial" w:hAnsi="Arial" w:cs="Arial"/>
          <w:b/>
          <w:bCs/>
        </w:rPr>
      </w:pPr>
    </w:p>
    <w:p w14:paraId="34BFEC1B" w14:textId="77777777" w:rsidR="00593DE4" w:rsidRDefault="00593DE4" w:rsidP="00E96D1B">
      <w:pPr>
        <w:spacing w:line="360" w:lineRule="auto"/>
        <w:jc w:val="both"/>
        <w:rPr>
          <w:rFonts w:ascii="Arial" w:hAnsi="Arial" w:cs="Arial"/>
          <w:b/>
          <w:bCs/>
        </w:rPr>
      </w:pPr>
    </w:p>
    <w:p w14:paraId="1EF4745B" w14:textId="77777777" w:rsidR="00593DE4" w:rsidRDefault="00593DE4" w:rsidP="00E96D1B">
      <w:pPr>
        <w:spacing w:line="360" w:lineRule="auto"/>
        <w:jc w:val="both"/>
        <w:rPr>
          <w:rFonts w:ascii="Arial" w:hAnsi="Arial" w:cs="Arial"/>
          <w:b/>
          <w:bCs/>
        </w:rPr>
      </w:pPr>
    </w:p>
    <w:p w14:paraId="22D602D2" w14:textId="59E17D99" w:rsidR="0058594D" w:rsidRPr="00E96D1B" w:rsidRDefault="00A43D7E" w:rsidP="00593DE4">
      <w:pPr>
        <w:spacing w:line="360" w:lineRule="auto"/>
        <w:jc w:val="center"/>
        <w:rPr>
          <w:rFonts w:ascii="Arial" w:hAnsi="Arial" w:cs="Arial"/>
          <w:b/>
          <w:bCs/>
        </w:rPr>
      </w:pPr>
      <w:r>
        <w:rPr>
          <w:rFonts w:ascii="Arial" w:hAnsi="Arial" w:cs="Arial"/>
          <w:b/>
          <w:bCs/>
        </w:rPr>
        <w:lastRenderedPageBreak/>
        <w:t>I</w:t>
      </w:r>
      <w:r w:rsidR="0058594D" w:rsidRPr="00E96D1B">
        <w:rPr>
          <w:rFonts w:ascii="Arial" w:hAnsi="Arial" w:cs="Arial"/>
          <w:b/>
          <w:bCs/>
        </w:rPr>
        <w:t>ntroduction</w:t>
      </w:r>
    </w:p>
    <w:p w14:paraId="71AA21D4" w14:textId="55E4399F" w:rsidR="00E45BDF" w:rsidRPr="00E96D1B" w:rsidRDefault="0058594D" w:rsidP="00E96D1B">
      <w:pPr>
        <w:spacing w:line="360" w:lineRule="auto"/>
        <w:jc w:val="both"/>
        <w:rPr>
          <w:rFonts w:ascii="Arial" w:hAnsi="Arial" w:cs="Arial"/>
        </w:rPr>
      </w:pPr>
      <w:r w:rsidRPr="00E96D1B">
        <w:rPr>
          <w:rFonts w:ascii="Arial" w:hAnsi="Arial" w:cs="Arial"/>
        </w:rPr>
        <w:t>The aim of this study is to carry out an exp</w:t>
      </w:r>
      <w:r w:rsidR="004419CA" w:rsidRPr="00E96D1B">
        <w:rPr>
          <w:rFonts w:ascii="Arial" w:hAnsi="Arial" w:cs="Arial"/>
        </w:rPr>
        <w:t>lo</w:t>
      </w:r>
      <w:r w:rsidRPr="00E96D1B">
        <w:rPr>
          <w:rFonts w:ascii="Arial" w:hAnsi="Arial" w:cs="Arial"/>
        </w:rPr>
        <w:t xml:space="preserve">ratory research project with the objective of </w:t>
      </w:r>
      <w:r w:rsidR="004419CA" w:rsidRPr="00E96D1B">
        <w:rPr>
          <w:rFonts w:ascii="Arial" w:hAnsi="Arial" w:cs="Arial"/>
        </w:rPr>
        <w:t>displaying</w:t>
      </w:r>
      <w:r w:rsidRPr="00E96D1B">
        <w:rPr>
          <w:rFonts w:ascii="Arial" w:hAnsi="Arial" w:cs="Arial"/>
        </w:rPr>
        <w:t xml:space="preserve"> potential directions for future research. This will be carried out </w:t>
      </w:r>
      <w:r w:rsidR="004419CA" w:rsidRPr="00E96D1B">
        <w:rPr>
          <w:rFonts w:ascii="Arial" w:hAnsi="Arial" w:cs="Arial"/>
        </w:rPr>
        <w:t xml:space="preserve">during the PTE2 placement </w:t>
      </w:r>
      <w:r w:rsidRPr="00E96D1B">
        <w:rPr>
          <w:rFonts w:ascii="Arial" w:hAnsi="Arial" w:cs="Arial"/>
        </w:rPr>
        <w:t>with</w:t>
      </w:r>
      <w:r w:rsidR="004419CA" w:rsidRPr="00E96D1B">
        <w:rPr>
          <w:rFonts w:ascii="Arial" w:hAnsi="Arial" w:cs="Arial"/>
        </w:rPr>
        <w:t xml:space="preserve"> a</w:t>
      </w:r>
      <w:r w:rsidRPr="00E96D1B">
        <w:rPr>
          <w:rFonts w:ascii="Arial" w:hAnsi="Arial" w:cs="Arial"/>
        </w:rPr>
        <w:t xml:space="preserve"> year 1 and 2 split class</w:t>
      </w:r>
      <w:r w:rsidR="004419CA" w:rsidRPr="00E96D1B">
        <w:rPr>
          <w:rFonts w:ascii="Arial" w:hAnsi="Arial" w:cs="Arial"/>
        </w:rPr>
        <w:t>. This particular class has</w:t>
      </w:r>
      <w:r w:rsidRPr="00E96D1B">
        <w:rPr>
          <w:rFonts w:ascii="Arial" w:hAnsi="Arial" w:cs="Arial"/>
        </w:rPr>
        <w:t xml:space="preserve"> a significant amount of ALN</w:t>
      </w:r>
      <w:r w:rsidR="004419CA" w:rsidRPr="00E96D1B">
        <w:rPr>
          <w:rFonts w:ascii="Arial" w:hAnsi="Arial" w:cs="Arial"/>
        </w:rPr>
        <w:t>, specifically with lower-than-normal social development</w:t>
      </w:r>
      <w:r w:rsidRPr="00E96D1B">
        <w:rPr>
          <w:rFonts w:ascii="Arial" w:hAnsi="Arial" w:cs="Arial"/>
        </w:rPr>
        <w:t xml:space="preserve">. This school is also situated within a highly deprived area. </w:t>
      </w:r>
      <w:r w:rsidR="004419CA" w:rsidRPr="00E96D1B">
        <w:rPr>
          <w:rFonts w:ascii="Arial" w:hAnsi="Arial" w:cs="Arial"/>
        </w:rPr>
        <w:t>For this study a question has been developed focusing on a</w:t>
      </w:r>
      <w:r w:rsidR="00936313" w:rsidRPr="00E96D1B">
        <w:rPr>
          <w:rFonts w:ascii="Arial" w:hAnsi="Arial" w:cs="Arial"/>
        </w:rPr>
        <w:t xml:space="preserve">n aspect of the classroom environment. </w:t>
      </w:r>
      <w:r w:rsidRPr="00E96D1B">
        <w:rPr>
          <w:rFonts w:ascii="Arial" w:hAnsi="Arial" w:cs="Arial"/>
        </w:rPr>
        <w:t xml:space="preserve">The research question used for this study </w:t>
      </w:r>
      <w:r w:rsidR="00872693" w:rsidRPr="00E96D1B">
        <w:rPr>
          <w:rFonts w:ascii="Arial" w:hAnsi="Arial" w:cs="Arial"/>
        </w:rPr>
        <w:t>is: -</w:t>
      </w:r>
    </w:p>
    <w:p w14:paraId="2F03A023" w14:textId="7A5FBD73" w:rsidR="00E45BDF" w:rsidRPr="00E96D1B" w:rsidRDefault="00E45BDF" w:rsidP="00E96D1B">
      <w:pPr>
        <w:spacing w:line="360" w:lineRule="auto"/>
        <w:jc w:val="both"/>
        <w:rPr>
          <w:rFonts w:ascii="Arial" w:hAnsi="Arial" w:cs="Arial"/>
        </w:rPr>
      </w:pPr>
      <w:r w:rsidRPr="00E96D1B">
        <w:rPr>
          <w:rFonts w:ascii="Arial" w:hAnsi="Arial" w:cs="Arial"/>
        </w:rPr>
        <w:t>‘W</w:t>
      </w:r>
      <w:r w:rsidR="0058594D" w:rsidRPr="00E96D1B">
        <w:rPr>
          <w:rFonts w:ascii="Arial" w:hAnsi="Arial" w:cs="Arial"/>
        </w:rPr>
        <w:t>hat are the perceptions and engagement of year 1 and 2 students on extrinsic motivation regarding carousel activities?</w:t>
      </w:r>
      <w:r w:rsidRPr="00E96D1B">
        <w:rPr>
          <w:rFonts w:ascii="Arial" w:hAnsi="Arial" w:cs="Arial"/>
        </w:rPr>
        <w:t>’</w:t>
      </w:r>
    </w:p>
    <w:p w14:paraId="20812310" w14:textId="77777777" w:rsidR="00B7012F" w:rsidRDefault="00936313" w:rsidP="00E96D1B">
      <w:pPr>
        <w:spacing w:line="360" w:lineRule="auto"/>
        <w:jc w:val="both"/>
        <w:rPr>
          <w:rFonts w:ascii="Arial" w:hAnsi="Arial" w:cs="Arial"/>
        </w:rPr>
      </w:pPr>
      <w:r w:rsidRPr="00E96D1B">
        <w:rPr>
          <w:rFonts w:ascii="Arial" w:hAnsi="Arial" w:cs="Arial"/>
        </w:rPr>
        <w:t xml:space="preserve">This is </w:t>
      </w:r>
      <w:r w:rsidR="0058594D" w:rsidRPr="00E96D1B">
        <w:rPr>
          <w:rFonts w:ascii="Arial" w:hAnsi="Arial" w:cs="Arial"/>
        </w:rPr>
        <w:t xml:space="preserve">focusing </w:t>
      </w:r>
      <w:r w:rsidRPr="00E96D1B">
        <w:rPr>
          <w:rFonts w:ascii="Arial" w:hAnsi="Arial" w:cs="Arial"/>
        </w:rPr>
        <w:t xml:space="preserve">more </w:t>
      </w:r>
      <w:r w:rsidR="0058594D" w:rsidRPr="00E96D1B">
        <w:rPr>
          <w:rFonts w:ascii="Arial" w:hAnsi="Arial" w:cs="Arial"/>
        </w:rPr>
        <w:t>on the enhanced and continuous provisions set around the classroom</w:t>
      </w:r>
      <w:r w:rsidRPr="00E96D1B">
        <w:rPr>
          <w:rFonts w:ascii="Arial" w:hAnsi="Arial" w:cs="Arial"/>
        </w:rPr>
        <w:t xml:space="preserve"> within the planned carousels</w:t>
      </w:r>
      <w:r w:rsidR="0058594D" w:rsidRPr="00E96D1B">
        <w:rPr>
          <w:rFonts w:ascii="Arial" w:hAnsi="Arial" w:cs="Arial"/>
        </w:rPr>
        <w:t xml:space="preserve">. This question was chosen due to the importance of </w:t>
      </w:r>
      <w:r w:rsidR="00D90C8B" w:rsidRPr="00E96D1B">
        <w:rPr>
          <w:rFonts w:ascii="Arial" w:hAnsi="Arial" w:cs="Arial"/>
        </w:rPr>
        <w:t xml:space="preserve">effective </w:t>
      </w:r>
      <w:r w:rsidR="0058594D" w:rsidRPr="00E96D1B">
        <w:rPr>
          <w:rFonts w:ascii="Arial" w:hAnsi="Arial" w:cs="Arial"/>
        </w:rPr>
        <w:t xml:space="preserve">independent play within early years education. </w:t>
      </w:r>
    </w:p>
    <w:p w14:paraId="26A84AAB" w14:textId="77777777" w:rsidR="00AE1163" w:rsidRDefault="009B5B6B" w:rsidP="00E96D1B">
      <w:pPr>
        <w:spacing w:line="360" w:lineRule="auto"/>
        <w:jc w:val="both"/>
        <w:rPr>
          <w:rFonts w:ascii="Arial" w:hAnsi="Arial" w:cs="Arial"/>
        </w:rPr>
      </w:pPr>
      <w:r w:rsidRPr="00E96D1B">
        <w:rPr>
          <w:rFonts w:ascii="Arial" w:hAnsi="Arial" w:cs="Arial"/>
        </w:rPr>
        <w:t xml:space="preserve">My interest in this area of research is aimed at developing strategies that can enhance the communication and cognitive skills </w:t>
      </w:r>
      <w:r w:rsidR="00992BFE" w:rsidRPr="00E96D1B">
        <w:rPr>
          <w:rFonts w:ascii="Arial" w:hAnsi="Arial" w:cs="Arial"/>
        </w:rPr>
        <w:t xml:space="preserve">in the students, thereby nurturing their ability to learn in a positive manner. </w:t>
      </w:r>
      <w:r w:rsidR="0058594D" w:rsidRPr="00E96D1B">
        <w:rPr>
          <w:rFonts w:ascii="Arial" w:hAnsi="Arial" w:cs="Arial"/>
        </w:rPr>
        <w:t>Article 31 of the United Nations Convention on the Rights of the Child (UNCRC) states that every child has the right to play, whether that’s structured or recreational in nature (Goodhall and Atkinson, 202</w:t>
      </w:r>
      <w:r w:rsidR="008E4CC6" w:rsidRPr="00E96D1B">
        <w:rPr>
          <w:rFonts w:ascii="Arial" w:hAnsi="Arial" w:cs="Arial"/>
        </w:rPr>
        <w:t>1</w:t>
      </w:r>
      <w:r w:rsidR="0058594D" w:rsidRPr="00E96D1B">
        <w:rPr>
          <w:rFonts w:ascii="Arial" w:hAnsi="Arial" w:cs="Arial"/>
        </w:rPr>
        <w:t>). This shows the importance of giving children appropriate opportunity to play and explore within the classroom.</w:t>
      </w:r>
      <w:r w:rsidR="00DD7296" w:rsidRPr="00E96D1B">
        <w:rPr>
          <w:rFonts w:ascii="Arial" w:hAnsi="Arial" w:cs="Arial"/>
        </w:rPr>
        <w:t xml:space="preserve"> </w:t>
      </w:r>
      <w:r w:rsidR="008A6B2C" w:rsidRPr="00E96D1B">
        <w:rPr>
          <w:rFonts w:ascii="Arial" w:hAnsi="Arial" w:cs="Arial"/>
        </w:rPr>
        <w:t xml:space="preserve">The importance </w:t>
      </w:r>
      <w:r w:rsidR="00E45BDF" w:rsidRPr="00E96D1B">
        <w:rPr>
          <w:rFonts w:ascii="Arial" w:hAnsi="Arial" w:cs="Arial"/>
        </w:rPr>
        <w:t xml:space="preserve">of </w:t>
      </w:r>
      <w:r w:rsidR="008A6B2C" w:rsidRPr="00E96D1B">
        <w:rPr>
          <w:rFonts w:ascii="Arial" w:hAnsi="Arial" w:cs="Arial"/>
        </w:rPr>
        <w:t xml:space="preserve">developing </w:t>
      </w:r>
      <w:r w:rsidR="00E45BDF" w:rsidRPr="00E96D1B">
        <w:rPr>
          <w:rFonts w:ascii="Arial" w:hAnsi="Arial" w:cs="Arial"/>
        </w:rPr>
        <w:t xml:space="preserve">a </w:t>
      </w:r>
      <w:r w:rsidR="008A6B2C" w:rsidRPr="00E96D1B">
        <w:rPr>
          <w:rFonts w:ascii="Arial" w:hAnsi="Arial" w:cs="Arial"/>
        </w:rPr>
        <w:t>child’s cognitive skills was first identified by Vygotsky</w:t>
      </w:r>
      <w:r w:rsidR="00F259D9" w:rsidRPr="00E96D1B">
        <w:rPr>
          <w:rFonts w:ascii="Arial" w:hAnsi="Arial" w:cs="Arial"/>
        </w:rPr>
        <w:t xml:space="preserve"> (Mercer and Mannion, 2018, p8)</w:t>
      </w:r>
      <w:r w:rsidR="008A6B2C" w:rsidRPr="00E96D1B">
        <w:rPr>
          <w:rFonts w:ascii="Arial" w:hAnsi="Arial" w:cs="Arial"/>
        </w:rPr>
        <w:t xml:space="preserve">, suggesting that interpersonal communication is key to developing cognitive skills. This is reiterated by Donaldson (2016) </w:t>
      </w:r>
      <w:r w:rsidR="00E45BDF" w:rsidRPr="00E96D1B">
        <w:rPr>
          <w:rFonts w:ascii="Arial" w:hAnsi="Arial" w:cs="Arial"/>
        </w:rPr>
        <w:t xml:space="preserve">who </w:t>
      </w:r>
      <w:r w:rsidR="008A6B2C" w:rsidRPr="00E96D1B">
        <w:rPr>
          <w:rFonts w:ascii="Arial" w:hAnsi="Arial" w:cs="Arial"/>
        </w:rPr>
        <w:t>states that the ability to use verbal and non-verbal communication are essential skills and that to effectively develop a child’s ability to learn we must make it possible for them to express ideas through speech and other forms of communication.</w:t>
      </w:r>
      <w:r w:rsidR="00DD7296" w:rsidRPr="00E96D1B">
        <w:rPr>
          <w:rFonts w:ascii="Arial" w:hAnsi="Arial" w:cs="Arial"/>
        </w:rPr>
        <w:t xml:space="preserve"> </w:t>
      </w:r>
      <w:r w:rsidR="008A6B2C" w:rsidRPr="00E96D1B">
        <w:rPr>
          <w:rFonts w:ascii="Arial" w:hAnsi="Arial" w:cs="Arial"/>
        </w:rPr>
        <w:t>Goodhall and Atkinson (202</w:t>
      </w:r>
      <w:r w:rsidR="00FB6E1F" w:rsidRPr="00E96D1B">
        <w:rPr>
          <w:rFonts w:ascii="Arial" w:hAnsi="Arial" w:cs="Arial"/>
        </w:rPr>
        <w:t>0</w:t>
      </w:r>
      <w:r w:rsidR="008A6B2C" w:rsidRPr="00E96D1B">
        <w:rPr>
          <w:rFonts w:ascii="Arial" w:hAnsi="Arial" w:cs="Arial"/>
        </w:rPr>
        <w:t>) also suggest that there are significant pressures put upon children to excel in formal academic</w:t>
      </w:r>
      <w:r w:rsidR="00E45BDF" w:rsidRPr="00E96D1B">
        <w:rPr>
          <w:rFonts w:ascii="Arial" w:hAnsi="Arial" w:cs="Arial"/>
        </w:rPr>
        <w:t xml:space="preserve"> learning</w:t>
      </w:r>
      <w:r w:rsidR="008A6B2C" w:rsidRPr="00E96D1B">
        <w:rPr>
          <w:rFonts w:ascii="Arial" w:hAnsi="Arial" w:cs="Arial"/>
        </w:rPr>
        <w:t>, which has led to a further focus on academic targets rather than cognitive child development. They also suggest that in some situation</w:t>
      </w:r>
      <w:r w:rsidR="00E45BDF" w:rsidRPr="00E96D1B">
        <w:rPr>
          <w:rFonts w:ascii="Arial" w:hAnsi="Arial" w:cs="Arial"/>
        </w:rPr>
        <w:t>s</w:t>
      </w:r>
      <w:r w:rsidR="008A6B2C" w:rsidRPr="00E96D1B">
        <w:rPr>
          <w:rFonts w:ascii="Arial" w:hAnsi="Arial" w:cs="Arial"/>
        </w:rPr>
        <w:t xml:space="preserve"> this has led to reductions in play provision</w:t>
      </w:r>
      <w:r w:rsidR="00E45BDF" w:rsidRPr="00E96D1B">
        <w:rPr>
          <w:rFonts w:ascii="Arial" w:hAnsi="Arial" w:cs="Arial"/>
        </w:rPr>
        <w:t xml:space="preserve"> within the school environment</w:t>
      </w:r>
      <w:r w:rsidR="008A6B2C" w:rsidRPr="00E96D1B">
        <w:rPr>
          <w:rFonts w:ascii="Arial" w:hAnsi="Arial" w:cs="Arial"/>
        </w:rPr>
        <w:t>. Baines and Blatchford (20</w:t>
      </w:r>
      <w:r w:rsidR="002D5287" w:rsidRPr="00E96D1B">
        <w:rPr>
          <w:rFonts w:ascii="Arial" w:hAnsi="Arial" w:cs="Arial"/>
        </w:rPr>
        <w:t>23</w:t>
      </w:r>
      <w:r w:rsidR="008A6B2C" w:rsidRPr="00E96D1B">
        <w:rPr>
          <w:rFonts w:ascii="Arial" w:hAnsi="Arial" w:cs="Arial"/>
        </w:rPr>
        <w:t>)</w:t>
      </w:r>
      <w:r w:rsidR="004419CA" w:rsidRPr="00E96D1B">
        <w:rPr>
          <w:rFonts w:ascii="Arial" w:hAnsi="Arial" w:cs="Arial"/>
        </w:rPr>
        <w:t xml:space="preserve"> have</w:t>
      </w:r>
      <w:r w:rsidR="008A6B2C" w:rsidRPr="00E96D1B">
        <w:rPr>
          <w:rFonts w:ascii="Arial" w:hAnsi="Arial" w:cs="Arial"/>
        </w:rPr>
        <w:t xml:space="preserve"> highlight</w:t>
      </w:r>
      <w:r w:rsidR="004419CA" w:rsidRPr="00E96D1B">
        <w:rPr>
          <w:rFonts w:ascii="Arial" w:hAnsi="Arial" w:cs="Arial"/>
        </w:rPr>
        <w:t>ed</w:t>
      </w:r>
      <w:r w:rsidR="008A6B2C" w:rsidRPr="00E96D1B">
        <w:rPr>
          <w:rFonts w:ascii="Arial" w:hAnsi="Arial" w:cs="Arial"/>
        </w:rPr>
        <w:t xml:space="preserve"> that </w:t>
      </w:r>
      <w:r w:rsidR="004419CA" w:rsidRPr="00E96D1B">
        <w:rPr>
          <w:rFonts w:ascii="Arial" w:hAnsi="Arial" w:cs="Arial"/>
        </w:rPr>
        <w:t xml:space="preserve">breaktimes, which are ideal opportunities for recreational play, have </w:t>
      </w:r>
      <w:r w:rsidR="00E80014" w:rsidRPr="00E96D1B">
        <w:rPr>
          <w:rFonts w:ascii="Arial" w:hAnsi="Arial" w:cs="Arial"/>
        </w:rPr>
        <w:t xml:space="preserve">gradually </w:t>
      </w:r>
      <w:r w:rsidR="004419CA" w:rsidRPr="00E96D1B">
        <w:rPr>
          <w:rFonts w:ascii="Arial" w:hAnsi="Arial" w:cs="Arial"/>
        </w:rPr>
        <w:t>been reduced in English school</w:t>
      </w:r>
      <w:r w:rsidR="00E45BDF" w:rsidRPr="00E96D1B">
        <w:rPr>
          <w:rFonts w:ascii="Arial" w:hAnsi="Arial" w:cs="Arial"/>
        </w:rPr>
        <w:t>s,</w:t>
      </w:r>
      <w:r w:rsidR="004419CA" w:rsidRPr="00E96D1B">
        <w:rPr>
          <w:rFonts w:ascii="Arial" w:hAnsi="Arial" w:cs="Arial"/>
        </w:rPr>
        <w:t xml:space="preserve"> and has party put this down to the </w:t>
      </w:r>
      <w:r w:rsidR="00E80014" w:rsidRPr="00E96D1B">
        <w:rPr>
          <w:rFonts w:ascii="Arial" w:hAnsi="Arial" w:cs="Arial"/>
        </w:rPr>
        <w:t xml:space="preserve">necessary </w:t>
      </w:r>
      <w:r w:rsidR="004419CA" w:rsidRPr="00E96D1B">
        <w:rPr>
          <w:rFonts w:ascii="Arial" w:hAnsi="Arial" w:cs="Arial"/>
        </w:rPr>
        <w:t xml:space="preserve">increased accommodation of additional teaching and learning </w:t>
      </w:r>
      <w:r w:rsidR="00E80014" w:rsidRPr="00E96D1B">
        <w:rPr>
          <w:rFonts w:ascii="Arial" w:hAnsi="Arial" w:cs="Arial"/>
        </w:rPr>
        <w:t>requirements</w:t>
      </w:r>
      <w:r w:rsidR="004419CA" w:rsidRPr="00E96D1B">
        <w:rPr>
          <w:rFonts w:ascii="Arial" w:hAnsi="Arial" w:cs="Arial"/>
        </w:rPr>
        <w:t>. With this in mind</w:t>
      </w:r>
      <w:r w:rsidR="00E80014" w:rsidRPr="00E96D1B">
        <w:rPr>
          <w:rFonts w:ascii="Arial" w:hAnsi="Arial" w:cs="Arial"/>
        </w:rPr>
        <w:t>,</w:t>
      </w:r>
      <w:r w:rsidR="004419CA" w:rsidRPr="00E96D1B">
        <w:rPr>
          <w:rFonts w:ascii="Arial" w:hAnsi="Arial" w:cs="Arial"/>
        </w:rPr>
        <w:t xml:space="preserve"> it seems even more crucial to have appropriate opportunities for play within the classroom. </w:t>
      </w:r>
      <w:r w:rsidR="00E80014" w:rsidRPr="00E96D1B">
        <w:rPr>
          <w:rFonts w:ascii="Arial" w:hAnsi="Arial" w:cs="Arial"/>
        </w:rPr>
        <w:t>This can be achieved by</w:t>
      </w:r>
      <w:r w:rsidR="00DD7296" w:rsidRPr="00E96D1B">
        <w:rPr>
          <w:rFonts w:ascii="Arial" w:hAnsi="Arial" w:cs="Arial"/>
        </w:rPr>
        <w:t xml:space="preserve"> having effective continuous and enhanced provisions. </w:t>
      </w:r>
    </w:p>
    <w:p w14:paraId="0736E7F1" w14:textId="2BB700D9" w:rsidR="008A6B2C" w:rsidRPr="00E96D1B" w:rsidRDefault="00DD7296" w:rsidP="00E96D1B">
      <w:pPr>
        <w:spacing w:line="360" w:lineRule="auto"/>
        <w:jc w:val="both"/>
        <w:rPr>
          <w:rFonts w:ascii="Arial" w:hAnsi="Arial" w:cs="Arial"/>
        </w:rPr>
      </w:pPr>
      <w:r w:rsidRPr="00E96D1B">
        <w:rPr>
          <w:rFonts w:ascii="Arial" w:hAnsi="Arial" w:cs="Arial"/>
        </w:rPr>
        <w:t>Goodhall and Atkinson (20</w:t>
      </w:r>
      <w:r w:rsidR="00260705" w:rsidRPr="00E96D1B">
        <w:rPr>
          <w:rFonts w:ascii="Arial" w:hAnsi="Arial" w:cs="Arial"/>
        </w:rPr>
        <w:t>20</w:t>
      </w:r>
      <w:r w:rsidRPr="00E96D1B">
        <w:rPr>
          <w:rFonts w:ascii="Arial" w:hAnsi="Arial" w:cs="Arial"/>
        </w:rPr>
        <w:t>)</w:t>
      </w:r>
      <w:r w:rsidRPr="00E96D1B">
        <w:rPr>
          <w:rFonts w:ascii="Arial" w:hAnsi="Arial" w:cs="Arial"/>
          <w:color w:val="ED0000"/>
        </w:rPr>
        <w:t xml:space="preserve"> </w:t>
      </w:r>
      <w:r w:rsidRPr="00E96D1B">
        <w:rPr>
          <w:rFonts w:ascii="Arial" w:hAnsi="Arial" w:cs="Arial"/>
        </w:rPr>
        <w:t>define continuous provision as materials accessible all year round</w:t>
      </w:r>
      <w:r w:rsidR="00002315" w:rsidRPr="00E96D1B">
        <w:rPr>
          <w:rFonts w:ascii="Arial" w:hAnsi="Arial" w:cs="Arial"/>
        </w:rPr>
        <w:t>,</w:t>
      </w:r>
      <w:r w:rsidRPr="00E96D1B">
        <w:rPr>
          <w:rFonts w:ascii="Arial" w:hAnsi="Arial" w:cs="Arial"/>
        </w:rPr>
        <w:t xml:space="preserve"> and at any time</w:t>
      </w:r>
      <w:r w:rsidR="00002315" w:rsidRPr="00E96D1B">
        <w:rPr>
          <w:rFonts w:ascii="Arial" w:hAnsi="Arial" w:cs="Arial"/>
        </w:rPr>
        <w:t>,</w:t>
      </w:r>
      <w:r w:rsidRPr="00E96D1B">
        <w:rPr>
          <w:rFonts w:ascii="Arial" w:hAnsi="Arial" w:cs="Arial"/>
        </w:rPr>
        <w:t xml:space="preserve"> to the children</w:t>
      </w:r>
      <w:r w:rsidR="00002315" w:rsidRPr="00E96D1B">
        <w:rPr>
          <w:rFonts w:ascii="Arial" w:hAnsi="Arial" w:cs="Arial"/>
        </w:rPr>
        <w:t xml:space="preserve"> on an unstructured basis. They also define</w:t>
      </w:r>
      <w:r w:rsidR="00F95DC4" w:rsidRPr="00E96D1B">
        <w:rPr>
          <w:rFonts w:ascii="Arial" w:hAnsi="Arial" w:cs="Arial"/>
        </w:rPr>
        <w:t xml:space="preserve"> </w:t>
      </w:r>
      <w:r w:rsidRPr="00E96D1B">
        <w:rPr>
          <w:rFonts w:ascii="Arial" w:hAnsi="Arial" w:cs="Arial"/>
        </w:rPr>
        <w:t>enhanced provision as tasks or activities that have more of a focus on a particular skill (planned by the teacher) that can be completed independently</w:t>
      </w:r>
      <w:r w:rsidR="00E80014" w:rsidRPr="00E96D1B">
        <w:rPr>
          <w:rFonts w:ascii="Arial" w:hAnsi="Arial" w:cs="Arial"/>
        </w:rPr>
        <w:t>,</w:t>
      </w:r>
      <w:r w:rsidRPr="00E96D1B">
        <w:rPr>
          <w:rFonts w:ascii="Arial" w:hAnsi="Arial" w:cs="Arial"/>
        </w:rPr>
        <w:t xml:space="preserve"> or in groups, with little or no </w:t>
      </w:r>
      <w:r w:rsidR="00E80014" w:rsidRPr="00E96D1B">
        <w:rPr>
          <w:rFonts w:ascii="Arial" w:hAnsi="Arial" w:cs="Arial"/>
        </w:rPr>
        <w:t>direct scaffolding</w:t>
      </w:r>
      <w:r w:rsidRPr="00E96D1B">
        <w:rPr>
          <w:rFonts w:ascii="Arial" w:hAnsi="Arial" w:cs="Arial"/>
        </w:rPr>
        <w:t xml:space="preserve"> </w:t>
      </w:r>
      <w:r w:rsidR="00E80014" w:rsidRPr="00E96D1B">
        <w:rPr>
          <w:rFonts w:ascii="Arial" w:hAnsi="Arial" w:cs="Arial"/>
        </w:rPr>
        <w:t xml:space="preserve">being provided by </w:t>
      </w:r>
      <w:r w:rsidRPr="00E96D1B">
        <w:rPr>
          <w:rFonts w:ascii="Arial" w:hAnsi="Arial" w:cs="Arial"/>
        </w:rPr>
        <w:t>the teacher.</w:t>
      </w:r>
    </w:p>
    <w:p w14:paraId="1BBEF932" w14:textId="77777777" w:rsidR="00FB7144" w:rsidRPr="00E96D1B" w:rsidRDefault="00FB7144" w:rsidP="00E96D1B">
      <w:pPr>
        <w:spacing w:line="360" w:lineRule="auto"/>
        <w:jc w:val="both"/>
        <w:rPr>
          <w:rFonts w:ascii="Arial" w:hAnsi="Arial" w:cs="Arial"/>
        </w:rPr>
      </w:pPr>
    </w:p>
    <w:p w14:paraId="78CF6D1C" w14:textId="77777777" w:rsidR="00AE1163" w:rsidRDefault="00AE1163" w:rsidP="00E96D1B">
      <w:pPr>
        <w:spacing w:line="360" w:lineRule="auto"/>
        <w:jc w:val="both"/>
        <w:rPr>
          <w:rFonts w:ascii="Arial" w:hAnsi="Arial" w:cs="Arial"/>
          <w:b/>
          <w:bCs/>
        </w:rPr>
      </w:pPr>
    </w:p>
    <w:p w14:paraId="4FA02DAC" w14:textId="77777777" w:rsidR="00AE1163" w:rsidRDefault="00AE1163" w:rsidP="00E96D1B">
      <w:pPr>
        <w:spacing w:line="360" w:lineRule="auto"/>
        <w:jc w:val="both"/>
        <w:rPr>
          <w:rFonts w:ascii="Arial" w:hAnsi="Arial" w:cs="Arial"/>
          <w:b/>
          <w:bCs/>
        </w:rPr>
      </w:pPr>
    </w:p>
    <w:p w14:paraId="7F428AD7" w14:textId="4899CED2" w:rsidR="00FB7144" w:rsidRPr="00E96D1B" w:rsidRDefault="00FB7144" w:rsidP="00A43D7E">
      <w:pPr>
        <w:spacing w:line="360" w:lineRule="auto"/>
        <w:jc w:val="center"/>
        <w:rPr>
          <w:rFonts w:ascii="Arial" w:hAnsi="Arial" w:cs="Arial"/>
          <w:b/>
          <w:bCs/>
        </w:rPr>
      </w:pPr>
      <w:r w:rsidRPr="00E96D1B">
        <w:rPr>
          <w:rFonts w:ascii="Arial" w:hAnsi="Arial" w:cs="Arial"/>
          <w:b/>
          <w:bCs/>
        </w:rPr>
        <w:lastRenderedPageBreak/>
        <w:t>Literature Review</w:t>
      </w:r>
    </w:p>
    <w:p w14:paraId="631E32A3" w14:textId="6E185B47" w:rsidR="003941CA" w:rsidRPr="00E96D1B" w:rsidRDefault="003941CA" w:rsidP="00E96D1B">
      <w:pPr>
        <w:spacing w:line="360" w:lineRule="auto"/>
        <w:jc w:val="both"/>
        <w:rPr>
          <w:rFonts w:ascii="Arial" w:hAnsi="Arial" w:cs="Arial"/>
        </w:rPr>
      </w:pPr>
      <w:r w:rsidRPr="00E96D1B">
        <w:rPr>
          <w:rFonts w:ascii="Arial" w:hAnsi="Arial" w:cs="Arial"/>
        </w:rPr>
        <w:t>T</w:t>
      </w:r>
      <w:r w:rsidR="005427AF" w:rsidRPr="00E96D1B">
        <w:rPr>
          <w:rFonts w:ascii="Arial" w:hAnsi="Arial" w:cs="Arial"/>
        </w:rPr>
        <w:t xml:space="preserve">he research question mentions </w:t>
      </w:r>
      <w:r w:rsidRPr="00E96D1B">
        <w:rPr>
          <w:rFonts w:ascii="Arial" w:hAnsi="Arial" w:cs="Arial"/>
        </w:rPr>
        <w:t>the implementation</w:t>
      </w:r>
      <w:r w:rsidR="005427AF" w:rsidRPr="00E96D1B">
        <w:rPr>
          <w:rFonts w:ascii="Arial" w:hAnsi="Arial" w:cs="Arial"/>
        </w:rPr>
        <w:t xml:space="preserve"> of extrinsic reward systems to increase engagement </w:t>
      </w:r>
      <w:r w:rsidRPr="00E96D1B">
        <w:rPr>
          <w:rFonts w:ascii="Arial" w:hAnsi="Arial" w:cs="Arial"/>
        </w:rPr>
        <w:t xml:space="preserve">within the classroom environment. </w:t>
      </w:r>
      <w:r w:rsidR="005427AF" w:rsidRPr="00E96D1B">
        <w:rPr>
          <w:rFonts w:ascii="Arial" w:hAnsi="Arial" w:cs="Arial"/>
        </w:rPr>
        <w:t>It</w:t>
      </w:r>
      <w:r w:rsidRPr="00E96D1B">
        <w:rPr>
          <w:rFonts w:ascii="Arial" w:hAnsi="Arial" w:cs="Arial"/>
        </w:rPr>
        <w:t>’</w:t>
      </w:r>
      <w:r w:rsidR="005427AF" w:rsidRPr="00E96D1B">
        <w:rPr>
          <w:rFonts w:ascii="Arial" w:hAnsi="Arial" w:cs="Arial"/>
        </w:rPr>
        <w:t xml:space="preserve">s important to understand the difference between </w:t>
      </w:r>
      <w:r w:rsidRPr="00E96D1B">
        <w:rPr>
          <w:rFonts w:ascii="Arial" w:hAnsi="Arial" w:cs="Arial"/>
        </w:rPr>
        <w:t xml:space="preserve">extrinsic </w:t>
      </w:r>
      <w:r w:rsidR="005427AF" w:rsidRPr="00E96D1B">
        <w:rPr>
          <w:rFonts w:ascii="Arial" w:hAnsi="Arial" w:cs="Arial"/>
        </w:rPr>
        <w:t xml:space="preserve">and </w:t>
      </w:r>
      <w:r w:rsidRPr="00E96D1B">
        <w:rPr>
          <w:rFonts w:ascii="Arial" w:hAnsi="Arial" w:cs="Arial"/>
        </w:rPr>
        <w:t>in</w:t>
      </w:r>
      <w:r w:rsidR="005427AF" w:rsidRPr="00E96D1B">
        <w:rPr>
          <w:rFonts w:ascii="Arial" w:hAnsi="Arial" w:cs="Arial"/>
        </w:rPr>
        <w:t>trinsic motivation.</w:t>
      </w:r>
      <w:r w:rsidRPr="00E96D1B">
        <w:rPr>
          <w:rFonts w:ascii="Arial" w:hAnsi="Arial" w:cs="Arial"/>
        </w:rPr>
        <w:t xml:space="preserve"> </w:t>
      </w:r>
      <w:r w:rsidR="005427AF" w:rsidRPr="00E96D1B">
        <w:rPr>
          <w:rFonts w:ascii="Arial" w:hAnsi="Arial" w:cs="Arial"/>
        </w:rPr>
        <w:t xml:space="preserve">Ryan and Deci (2020) define extrinsic motivation as behaviours performed and completed for reasons other than enjoyment or satisfaction. </w:t>
      </w:r>
      <w:r w:rsidR="00984026" w:rsidRPr="00E96D1B">
        <w:rPr>
          <w:rFonts w:ascii="Arial" w:hAnsi="Arial" w:cs="Arial"/>
        </w:rPr>
        <w:t>They also define intrinsic motivation as behaviours carried out purely for personal self-interest or enjoyment without any external coercion.</w:t>
      </w:r>
      <w:r w:rsidR="003974C5" w:rsidRPr="00E96D1B">
        <w:rPr>
          <w:rFonts w:ascii="Arial" w:hAnsi="Arial" w:cs="Arial"/>
        </w:rPr>
        <w:t xml:space="preserve"> </w:t>
      </w:r>
    </w:p>
    <w:p w14:paraId="6BEE15D1" w14:textId="4B120DFC" w:rsidR="003941CA" w:rsidRPr="00E96D1B" w:rsidRDefault="00F03B87" w:rsidP="00E96D1B">
      <w:pPr>
        <w:spacing w:line="360" w:lineRule="auto"/>
        <w:jc w:val="both"/>
        <w:rPr>
          <w:rFonts w:ascii="Arial" w:hAnsi="Arial" w:cs="Arial"/>
        </w:rPr>
      </w:pPr>
      <w:r w:rsidRPr="00E96D1B">
        <w:rPr>
          <w:rFonts w:ascii="Arial" w:hAnsi="Arial" w:cs="Arial"/>
        </w:rPr>
        <w:t>Taylor et al (201</w:t>
      </w:r>
      <w:r w:rsidR="009978BE" w:rsidRPr="00E96D1B">
        <w:rPr>
          <w:rFonts w:ascii="Arial" w:hAnsi="Arial" w:cs="Arial"/>
        </w:rPr>
        <w:t>4</w:t>
      </w:r>
      <w:r w:rsidRPr="00E96D1B">
        <w:rPr>
          <w:rFonts w:ascii="Arial" w:hAnsi="Arial" w:cs="Arial"/>
        </w:rPr>
        <w:t xml:space="preserve">) suggest that motivation should be characterised as autonomous </w:t>
      </w:r>
      <w:r w:rsidR="00550415" w:rsidRPr="00E96D1B">
        <w:rPr>
          <w:rFonts w:ascii="Arial" w:hAnsi="Arial" w:cs="Arial"/>
        </w:rPr>
        <w:t xml:space="preserve">(intrinsic) </w:t>
      </w:r>
      <w:r w:rsidRPr="00E96D1B">
        <w:rPr>
          <w:rFonts w:ascii="Arial" w:hAnsi="Arial" w:cs="Arial"/>
        </w:rPr>
        <w:t xml:space="preserve">and </w:t>
      </w:r>
      <w:r w:rsidR="00BC62CB" w:rsidRPr="00E96D1B">
        <w:rPr>
          <w:rFonts w:ascii="Arial" w:hAnsi="Arial" w:cs="Arial"/>
        </w:rPr>
        <w:t xml:space="preserve">externally </w:t>
      </w:r>
      <w:r w:rsidRPr="00E96D1B">
        <w:rPr>
          <w:rFonts w:ascii="Arial" w:hAnsi="Arial" w:cs="Arial"/>
        </w:rPr>
        <w:t>controlled intentional actions</w:t>
      </w:r>
      <w:r w:rsidR="00550415" w:rsidRPr="00E96D1B">
        <w:rPr>
          <w:rFonts w:ascii="Arial" w:hAnsi="Arial" w:cs="Arial"/>
        </w:rPr>
        <w:t xml:space="preserve"> (extrinsic)</w:t>
      </w:r>
      <w:r w:rsidRPr="00E96D1B">
        <w:rPr>
          <w:rFonts w:ascii="Arial" w:hAnsi="Arial" w:cs="Arial"/>
        </w:rPr>
        <w:t xml:space="preserve">. Autonomous actions being those that are performed by choice and controlled actions being those reliant on external factors. </w:t>
      </w:r>
      <w:r w:rsidR="00550415" w:rsidRPr="00E96D1B">
        <w:rPr>
          <w:rFonts w:ascii="Arial" w:hAnsi="Arial" w:cs="Arial"/>
        </w:rPr>
        <w:t xml:space="preserve">They describe this using the self-determination theory (SDT) suggesting that motivation is on a continuum (see figure 1). </w:t>
      </w:r>
      <w:r w:rsidR="00BC62CB" w:rsidRPr="00E96D1B">
        <w:rPr>
          <w:rFonts w:ascii="Arial" w:hAnsi="Arial" w:cs="Arial"/>
        </w:rPr>
        <w:t>This determines</w:t>
      </w:r>
      <w:r w:rsidR="00550415" w:rsidRPr="00E96D1B">
        <w:rPr>
          <w:rFonts w:ascii="Arial" w:hAnsi="Arial" w:cs="Arial"/>
        </w:rPr>
        <w:t xml:space="preserve"> that one does not exist without the other. </w:t>
      </w:r>
      <w:r w:rsidR="00007AAD" w:rsidRPr="00E96D1B">
        <w:rPr>
          <w:rFonts w:ascii="Arial" w:hAnsi="Arial" w:cs="Arial"/>
        </w:rPr>
        <w:t>Some children may be on the amotivation side of the continuum, which means that they have little or no motivation to perform action</w:t>
      </w:r>
      <w:r w:rsidR="00BC62CB" w:rsidRPr="00E96D1B">
        <w:rPr>
          <w:rFonts w:ascii="Arial" w:hAnsi="Arial" w:cs="Arial"/>
        </w:rPr>
        <w:t>s</w:t>
      </w:r>
      <w:r w:rsidR="00007AAD" w:rsidRPr="00E96D1B">
        <w:rPr>
          <w:rFonts w:ascii="Arial" w:hAnsi="Arial" w:cs="Arial"/>
        </w:rPr>
        <w:t xml:space="preserve"> or activities</w:t>
      </w:r>
      <w:r w:rsidR="00007AAD" w:rsidRPr="00AE1163">
        <w:rPr>
          <w:rFonts w:ascii="Arial" w:hAnsi="Arial" w:cs="Arial"/>
        </w:rPr>
        <w:t xml:space="preserve">. Burton et al (2006) stated that from research into predictions of final examination grades, </w:t>
      </w:r>
      <w:r w:rsidR="00BC62CB" w:rsidRPr="00AE1163">
        <w:rPr>
          <w:rFonts w:ascii="Arial" w:hAnsi="Arial" w:cs="Arial"/>
        </w:rPr>
        <w:t xml:space="preserve">there seemed to be no correlation between </w:t>
      </w:r>
      <w:r w:rsidR="00007AAD" w:rsidRPr="00AE1163">
        <w:rPr>
          <w:rFonts w:ascii="Arial" w:hAnsi="Arial" w:cs="Arial"/>
        </w:rPr>
        <w:t>intr</w:t>
      </w:r>
      <w:r w:rsidR="00BC62CB" w:rsidRPr="00AE1163">
        <w:rPr>
          <w:rFonts w:ascii="Arial" w:hAnsi="Arial" w:cs="Arial"/>
        </w:rPr>
        <w:t>insic motivation and final results. However, the research of Guay et al</w:t>
      </w:r>
      <w:r w:rsidR="003A1FA6" w:rsidRPr="00AE1163">
        <w:rPr>
          <w:rFonts w:ascii="Arial" w:hAnsi="Arial" w:cs="Arial"/>
        </w:rPr>
        <w:t xml:space="preserve"> (</w:t>
      </w:r>
      <w:r w:rsidR="00BC62CB" w:rsidRPr="00AE1163">
        <w:rPr>
          <w:rFonts w:ascii="Arial" w:hAnsi="Arial" w:cs="Arial"/>
        </w:rPr>
        <w:t>2010) suggest</w:t>
      </w:r>
      <w:r w:rsidR="00BC62CB" w:rsidRPr="00E96D1B">
        <w:rPr>
          <w:rFonts w:ascii="Arial" w:hAnsi="Arial" w:cs="Arial"/>
        </w:rPr>
        <w:t>ed that there is a link between highly motivated students and higher academic achievement. Although this did not take into account exactly what aspects of motivation determined the driving force for this success.</w:t>
      </w:r>
      <w:r w:rsidR="00B71C3B" w:rsidRPr="00E96D1B">
        <w:rPr>
          <w:rFonts w:ascii="Arial" w:hAnsi="Arial" w:cs="Arial"/>
        </w:rPr>
        <w:t xml:space="preserve"> </w:t>
      </w:r>
      <w:r w:rsidR="00D63E55" w:rsidRPr="00E96D1B">
        <w:rPr>
          <w:rFonts w:ascii="Arial" w:hAnsi="Arial" w:cs="Arial"/>
        </w:rPr>
        <w:t xml:space="preserve">Although </w:t>
      </w:r>
      <w:r w:rsidR="00D63E55" w:rsidRPr="00E96D1B">
        <w:rPr>
          <w:rFonts w:ascii="Arial" w:hAnsi="Arial" w:cs="Arial"/>
          <w:shd w:val="clear" w:color="auto" w:fill="FFFFFF"/>
        </w:rPr>
        <w:t>Kotera et al (2023</w:t>
      </w:r>
      <w:r w:rsidR="00D63E55" w:rsidRPr="00E96D1B">
        <w:rPr>
          <w:rFonts w:ascii="Arial" w:hAnsi="Arial" w:cs="Arial"/>
        </w:rPr>
        <w:t>) noted s</w:t>
      </w:r>
      <w:r w:rsidR="00B71C3B" w:rsidRPr="00E96D1B">
        <w:rPr>
          <w:rFonts w:ascii="Arial" w:hAnsi="Arial" w:cs="Arial"/>
        </w:rPr>
        <w:t xml:space="preserve">imilar findings </w:t>
      </w:r>
      <w:r w:rsidR="00035D67" w:rsidRPr="00E96D1B">
        <w:rPr>
          <w:rFonts w:ascii="Arial" w:hAnsi="Arial" w:cs="Arial"/>
        </w:rPr>
        <w:t>noting a correlation between intrinsic motivations and attainment levels.</w:t>
      </w:r>
    </w:p>
    <w:p w14:paraId="450154EB" w14:textId="77777777" w:rsidR="00DD4AC9" w:rsidRPr="00E96D1B" w:rsidRDefault="00DD4AC9" w:rsidP="00E96D1B">
      <w:pPr>
        <w:spacing w:line="360" w:lineRule="auto"/>
        <w:jc w:val="both"/>
        <w:rPr>
          <w:rFonts w:ascii="Arial" w:hAnsi="Arial" w:cs="Arial"/>
        </w:rPr>
      </w:pPr>
    </w:p>
    <w:p w14:paraId="1EEA0495" w14:textId="4B4D702F" w:rsidR="005427AF" w:rsidRPr="00E96D1B" w:rsidRDefault="00F31E21" w:rsidP="00E96D1B">
      <w:pPr>
        <w:spacing w:line="360" w:lineRule="auto"/>
        <w:jc w:val="both"/>
        <w:rPr>
          <w:rFonts w:ascii="Arial" w:hAnsi="Arial" w:cs="Arial"/>
          <w:u w:val="single"/>
        </w:rPr>
      </w:pPr>
      <w:r w:rsidRPr="00E96D1B">
        <w:rPr>
          <w:rFonts w:ascii="Arial" w:hAnsi="Arial" w:cs="Arial"/>
          <w:b/>
          <w:bCs/>
          <w:noProof/>
        </w:rPr>
        <w:drawing>
          <wp:anchor distT="0" distB="0" distL="114300" distR="114300" simplePos="0" relativeHeight="251658240" behindDoc="1" locked="0" layoutInCell="1" allowOverlap="1" wp14:anchorId="126DBC45" wp14:editId="5ABA0170">
            <wp:simplePos x="0" y="0"/>
            <wp:positionH relativeFrom="column">
              <wp:posOffset>0</wp:posOffset>
            </wp:positionH>
            <wp:positionV relativeFrom="paragraph">
              <wp:posOffset>198755</wp:posOffset>
            </wp:positionV>
            <wp:extent cx="3590925" cy="1823085"/>
            <wp:effectExtent l="0" t="0" r="9525" b="5715"/>
            <wp:wrapTopAndBottom/>
            <wp:docPr id="56459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9351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90925" cy="1823085"/>
                    </a:xfrm>
                    <a:prstGeom prst="rect">
                      <a:avLst/>
                    </a:prstGeom>
                  </pic:spPr>
                </pic:pic>
              </a:graphicData>
            </a:graphic>
          </wp:anchor>
        </w:drawing>
      </w:r>
      <w:r w:rsidR="00491481" w:rsidRPr="00E96D1B">
        <w:rPr>
          <w:rFonts w:ascii="Arial" w:hAnsi="Arial" w:cs="Arial"/>
          <w:u w:val="single"/>
        </w:rPr>
        <w:t>Figure 1</w:t>
      </w:r>
      <w:r w:rsidR="00B43125" w:rsidRPr="00E96D1B">
        <w:rPr>
          <w:rFonts w:ascii="Arial" w:hAnsi="Arial" w:cs="Arial"/>
          <w:u w:val="single"/>
        </w:rPr>
        <w:t>: Self-Determination Theory</w:t>
      </w:r>
      <w:r w:rsidR="00DD4AC9" w:rsidRPr="00E96D1B">
        <w:rPr>
          <w:rFonts w:ascii="Arial" w:hAnsi="Arial" w:cs="Arial"/>
          <w:u w:val="single"/>
        </w:rPr>
        <w:t xml:space="preserve"> Diagram</w:t>
      </w:r>
    </w:p>
    <w:p w14:paraId="6BF475FB" w14:textId="78192F05" w:rsidR="00491481" w:rsidRPr="00E96D1B" w:rsidRDefault="00F31E21" w:rsidP="00E96D1B">
      <w:pPr>
        <w:spacing w:line="360" w:lineRule="auto"/>
        <w:jc w:val="both"/>
        <w:rPr>
          <w:rFonts w:ascii="Arial" w:hAnsi="Arial" w:cs="Arial"/>
        </w:rPr>
      </w:pPr>
      <w:r w:rsidRPr="00E96D1B">
        <w:rPr>
          <w:rFonts w:ascii="Arial" w:hAnsi="Arial" w:cs="Arial"/>
        </w:rPr>
        <w:t>Taylor et al (2014)</w:t>
      </w:r>
    </w:p>
    <w:p w14:paraId="1E79C60F" w14:textId="77777777" w:rsidR="00D246EA" w:rsidRDefault="00D246EA" w:rsidP="00E96D1B">
      <w:pPr>
        <w:spacing w:line="360" w:lineRule="auto"/>
        <w:jc w:val="both"/>
        <w:rPr>
          <w:rFonts w:ascii="Arial" w:hAnsi="Arial" w:cs="Arial"/>
        </w:rPr>
      </w:pPr>
    </w:p>
    <w:p w14:paraId="13CA4C6E" w14:textId="40231F6F" w:rsidR="00ED4421" w:rsidRPr="00E96D1B" w:rsidRDefault="00ED4421" w:rsidP="00E96D1B">
      <w:pPr>
        <w:spacing w:line="360" w:lineRule="auto"/>
        <w:jc w:val="both"/>
        <w:rPr>
          <w:rFonts w:ascii="Arial" w:hAnsi="Arial" w:cs="Arial"/>
        </w:rPr>
      </w:pPr>
      <w:r w:rsidRPr="00E96D1B">
        <w:rPr>
          <w:rFonts w:ascii="Arial" w:hAnsi="Arial" w:cs="Arial"/>
        </w:rPr>
        <w:t xml:space="preserve">Within foundation learning previously known as Key stage 1, now known as progression steps </w:t>
      </w:r>
      <w:r w:rsidRPr="00E96D1B">
        <w:rPr>
          <w:rFonts w:ascii="Arial" w:hAnsi="Arial" w:cs="Arial"/>
          <w:color w:val="ED0000"/>
        </w:rPr>
        <w:t xml:space="preserve">(Curriculum for Wales, 2020), </w:t>
      </w:r>
      <w:r w:rsidRPr="00E96D1B">
        <w:rPr>
          <w:rFonts w:ascii="Arial" w:hAnsi="Arial" w:cs="Arial"/>
        </w:rPr>
        <w:t xml:space="preserve">they use carousel learning </w:t>
      </w:r>
      <w:r w:rsidR="007F553E" w:rsidRPr="00E96D1B">
        <w:rPr>
          <w:rFonts w:ascii="Arial" w:hAnsi="Arial" w:cs="Arial"/>
        </w:rPr>
        <w:t>in addition to</w:t>
      </w:r>
      <w:r w:rsidRPr="00E96D1B">
        <w:rPr>
          <w:rFonts w:ascii="Arial" w:hAnsi="Arial" w:cs="Arial"/>
        </w:rPr>
        <w:t xml:space="preserve"> directed teaching. This has been implemented due to the </w:t>
      </w:r>
      <w:r w:rsidR="007F553E" w:rsidRPr="00E96D1B">
        <w:rPr>
          <w:rFonts w:ascii="Arial" w:hAnsi="Arial" w:cs="Arial"/>
        </w:rPr>
        <w:t xml:space="preserve">perceived </w:t>
      </w:r>
      <w:r w:rsidRPr="00E96D1B">
        <w:rPr>
          <w:rFonts w:ascii="Arial" w:hAnsi="Arial" w:cs="Arial"/>
        </w:rPr>
        <w:t xml:space="preserve">increase </w:t>
      </w:r>
      <w:r w:rsidR="007F553E" w:rsidRPr="00E96D1B">
        <w:rPr>
          <w:rFonts w:ascii="Arial" w:hAnsi="Arial" w:cs="Arial"/>
        </w:rPr>
        <w:t xml:space="preserve">in </w:t>
      </w:r>
      <w:r w:rsidRPr="00E96D1B">
        <w:rPr>
          <w:rFonts w:ascii="Arial" w:hAnsi="Arial" w:cs="Arial"/>
        </w:rPr>
        <w:t xml:space="preserve">importance from research of children’s need for play. </w:t>
      </w:r>
      <w:r w:rsidR="00815FD2" w:rsidRPr="00E96D1B">
        <w:rPr>
          <w:rFonts w:ascii="Arial" w:hAnsi="Arial" w:cs="Arial"/>
        </w:rPr>
        <w:t>The carousel activities in the school within this study normally include a focus task with the teacher, a task with the teaching assistant which is quite often more practical in nature</w:t>
      </w:r>
      <w:r w:rsidR="007F553E" w:rsidRPr="00E96D1B">
        <w:rPr>
          <w:rFonts w:ascii="Arial" w:hAnsi="Arial" w:cs="Arial"/>
        </w:rPr>
        <w:t>,</w:t>
      </w:r>
      <w:r w:rsidR="00815FD2" w:rsidRPr="00E96D1B">
        <w:rPr>
          <w:rFonts w:ascii="Arial" w:hAnsi="Arial" w:cs="Arial"/>
        </w:rPr>
        <w:t xml:space="preserve"> and finally</w:t>
      </w:r>
      <w:r w:rsidR="007F553E" w:rsidRPr="00E96D1B">
        <w:rPr>
          <w:rFonts w:ascii="Arial" w:hAnsi="Arial" w:cs="Arial"/>
        </w:rPr>
        <w:t>,</w:t>
      </w:r>
      <w:r w:rsidR="00815FD2" w:rsidRPr="00E96D1B">
        <w:rPr>
          <w:rFonts w:ascii="Arial" w:hAnsi="Arial" w:cs="Arial"/>
        </w:rPr>
        <w:t xml:space="preserve"> challenges around the class room. These challenges are known as the enhanced provisions. All of these activities tend to be topic based. </w:t>
      </w:r>
      <w:r w:rsidR="00687FF4" w:rsidRPr="00E96D1B">
        <w:rPr>
          <w:rFonts w:ascii="Arial" w:hAnsi="Arial" w:cs="Arial"/>
        </w:rPr>
        <w:t xml:space="preserve">For the purposes of the carousel activities, the class is split into 4 groups based on ability. </w:t>
      </w:r>
      <w:r w:rsidR="00815FD2" w:rsidRPr="00E96D1B">
        <w:rPr>
          <w:rFonts w:ascii="Arial" w:hAnsi="Arial" w:cs="Arial"/>
        </w:rPr>
        <w:t>T</w:t>
      </w:r>
      <w:r w:rsidR="00687FF4" w:rsidRPr="00E96D1B">
        <w:rPr>
          <w:rFonts w:ascii="Arial" w:hAnsi="Arial" w:cs="Arial"/>
        </w:rPr>
        <w:t>he</w:t>
      </w:r>
      <w:r w:rsidR="00815FD2" w:rsidRPr="00E96D1B">
        <w:rPr>
          <w:rFonts w:ascii="Arial" w:hAnsi="Arial" w:cs="Arial"/>
        </w:rPr>
        <w:t xml:space="preserve"> </w:t>
      </w:r>
      <w:r w:rsidR="00687FF4" w:rsidRPr="00E96D1B">
        <w:rPr>
          <w:rFonts w:ascii="Arial" w:hAnsi="Arial" w:cs="Arial"/>
        </w:rPr>
        <w:t xml:space="preserve">activity </w:t>
      </w:r>
      <w:r w:rsidR="00815FD2" w:rsidRPr="00E96D1B">
        <w:rPr>
          <w:rFonts w:ascii="Arial" w:hAnsi="Arial" w:cs="Arial"/>
        </w:rPr>
        <w:t xml:space="preserve">is </w:t>
      </w:r>
      <w:r w:rsidR="007F553E" w:rsidRPr="00E96D1B">
        <w:rPr>
          <w:rFonts w:ascii="Arial" w:hAnsi="Arial" w:cs="Arial"/>
        </w:rPr>
        <w:t>completed in a circuit</w:t>
      </w:r>
      <w:r w:rsidR="00687FF4" w:rsidRPr="00E96D1B">
        <w:rPr>
          <w:rFonts w:ascii="Arial" w:hAnsi="Arial" w:cs="Arial"/>
        </w:rPr>
        <w:t>,</w:t>
      </w:r>
      <w:r w:rsidR="007F553E" w:rsidRPr="00E96D1B">
        <w:rPr>
          <w:rFonts w:ascii="Arial" w:hAnsi="Arial" w:cs="Arial"/>
        </w:rPr>
        <w:t xml:space="preserve"> </w:t>
      </w:r>
      <w:r w:rsidR="00687FF4" w:rsidRPr="00E96D1B">
        <w:rPr>
          <w:rFonts w:ascii="Arial" w:hAnsi="Arial" w:cs="Arial"/>
        </w:rPr>
        <w:t>hence</w:t>
      </w:r>
      <w:r w:rsidR="007F553E" w:rsidRPr="00E96D1B">
        <w:rPr>
          <w:rFonts w:ascii="Arial" w:hAnsi="Arial" w:cs="Arial"/>
        </w:rPr>
        <w:t xml:space="preserve"> </w:t>
      </w:r>
      <w:r w:rsidR="00687FF4" w:rsidRPr="00E96D1B">
        <w:rPr>
          <w:rFonts w:ascii="Arial" w:hAnsi="Arial" w:cs="Arial"/>
        </w:rPr>
        <w:t>‘</w:t>
      </w:r>
      <w:r w:rsidR="007F553E" w:rsidRPr="00E96D1B">
        <w:rPr>
          <w:rFonts w:ascii="Arial" w:hAnsi="Arial" w:cs="Arial"/>
        </w:rPr>
        <w:t>carousel</w:t>
      </w:r>
      <w:r w:rsidR="00687FF4" w:rsidRPr="00E96D1B">
        <w:rPr>
          <w:rFonts w:ascii="Arial" w:hAnsi="Arial" w:cs="Arial"/>
        </w:rPr>
        <w:t>’,</w:t>
      </w:r>
      <w:r w:rsidR="007F553E" w:rsidRPr="00E96D1B">
        <w:rPr>
          <w:rFonts w:ascii="Arial" w:hAnsi="Arial" w:cs="Arial"/>
        </w:rPr>
        <w:t xml:space="preserve"> with all four groups of children completing all tasks in rotation. </w:t>
      </w:r>
      <w:r w:rsidRPr="00E96D1B">
        <w:rPr>
          <w:rFonts w:ascii="Arial" w:hAnsi="Arial" w:cs="Arial"/>
        </w:rPr>
        <w:t xml:space="preserve">The use of </w:t>
      </w:r>
      <w:r w:rsidR="00815FD2" w:rsidRPr="00E96D1B">
        <w:rPr>
          <w:rFonts w:ascii="Arial" w:hAnsi="Arial" w:cs="Arial"/>
        </w:rPr>
        <w:t>high-quality</w:t>
      </w:r>
      <w:r w:rsidRPr="00E96D1B">
        <w:rPr>
          <w:rFonts w:ascii="Arial" w:hAnsi="Arial" w:cs="Arial"/>
        </w:rPr>
        <w:t xml:space="preserve"> provisions within the classroom and outdoor areas throughout early years and foundation learning has been seen to </w:t>
      </w:r>
      <w:r w:rsidRPr="00E96D1B">
        <w:rPr>
          <w:rFonts w:ascii="Arial" w:hAnsi="Arial" w:cs="Arial"/>
        </w:rPr>
        <w:lastRenderedPageBreak/>
        <w:t xml:space="preserve">have a positive effect on child development, in particular language, communication and cognitive development </w:t>
      </w:r>
      <w:r w:rsidRPr="00D246EA">
        <w:rPr>
          <w:rFonts w:ascii="Arial" w:hAnsi="Arial" w:cs="Arial"/>
        </w:rPr>
        <w:t>(Welsh Government, 2014)</w:t>
      </w:r>
    </w:p>
    <w:p w14:paraId="7A156A0B" w14:textId="6B7ED64B" w:rsidR="00ED4421" w:rsidRPr="00E96D1B" w:rsidRDefault="00ED4421" w:rsidP="00E96D1B">
      <w:pPr>
        <w:spacing w:line="360" w:lineRule="auto"/>
        <w:jc w:val="both"/>
        <w:rPr>
          <w:rFonts w:ascii="Arial" w:hAnsi="Arial" w:cs="Arial"/>
        </w:rPr>
      </w:pPr>
      <w:r w:rsidRPr="00E96D1B">
        <w:rPr>
          <w:rFonts w:ascii="Arial" w:hAnsi="Arial" w:cs="Arial"/>
        </w:rPr>
        <w:t xml:space="preserve">Early years provision can be used as preparation for life. This is emphasised </w:t>
      </w:r>
      <w:r w:rsidRPr="00D246EA">
        <w:rPr>
          <w:rFonts w:ascii="Arial" w:hAnsi="Arial" w:cs="Arial"/>
        </w:rPr>
        <w:t>by (</w:t>
      </w:r>
      <w:r w:rsidRPr="00D246EA">
        <w:rPr>
          <w:rFonts w:ascii="Arial" w:hAnsi="Arial" w:cs="Arial"/>
          <w:shd w:val="clear" w:color="auto" w:fill="FFFFFF"/>
        </w:rPr>
        <w:t>Perry, 2013</w:t>
      </w:r>
      <w:r w:rsidRPr="00D246EA">
        <w:rPr>
          <w:rFonts w:ascii="Arial" w:hAnsi="Arial" w:cs="Arial"/>
        </w:rPr>
        <w:t>) stat</w:t>
      </w:r>
      <w:r w:rsidR="00687FF4" w:rsidRPr="00D246EA">
        <w:rPr>
          <w:rFonts w:ascii="Arial" w:hAnsi="Arial" w:cs="Arial"/>
        </w:rPr>
        <w:t>es</w:t>
      </w:r>
      <w:r w:rsidRPr="00D246EA">
        <w:rPr>
          <w:rFonts w:ascii="Arial" w:hAnsi="Arial" w:cs="Arial"/>
        </w:rPr>
        <w:t xml:space="preserve"> </w:t>
      </w:r>
      <w:r w:rsidRPr="00E96D1B">
        <w:rPr>
          <w:rFonts w:ascii="Arial" w:hAnsi="Arial" w:cs="Arial"/>
        </w:rPr>
        <w:t>that the objective of provisions is that children gain a desire for learning, rather than proscribed knowledge</w:t>
      </w:r>
      <w:r w:rsidR="00687FF4" w:rsidRPr="00E96D1B">
        <w:rPr>
          <w:rFonts w:ascii="Arial" w:hAnsi="Arial" w:cs="Arial"/>
        </w:rPr>
        <w:t>,</w:t>
      </w:r>
      <w:r w:rsidRPr="00E96D1B">
        <w:rPr>
          <w:rFonts w:ascii="Arial" w:hAnsi="Arial" w:cs="Arial"/>
        </w:rPr>
        <w:t xml:space="preserve"> with a greater emphasis on supporting children in their own tasks and interests. </w:t>
      </w:r>
    </w:p>
    <w:p w14:paraId="38DB0748" w14:textId="77777777" w:rsidR="00687FF4" w:rsidRPr="00D246EA" w:rsidRDefault="00815FD2" w:rsidP="00E96D1B">
      <w:pPr>
        <w:spacing w:line="360" w:lineRule="auto"/>
        <w:jc w:val="both"/>
        <w:rPr>
          <w:rFonts w:ascii="Arial" w:hAnsi="Arial" w:cs="Arial"/>
        </w:rPr>
      </w:pPr>
      <w:r w:rsidRPr="00D246EA">
        <w:rPr>
          <w:rFonts w:ascii="Arial" w:hAnsi="Arial" w:cs="Arial"/>
        </w:rPr>
        <w:t>Howe (2016) suggest that children used play to follow their own interests and develop social relationships. They also state that from their research</w:t>
      </w:r>
      <w:r w:rsidR="00687FF4" w:rsidRPr="00D246EA">
        <w:rPr>
          <w:rFonts w:ascii="Arial" w:hAnsi="Arial" w:cs="Arial"/>
        </w:rPr>
        <w:t>,</w:t>
      </w:r>
      <w:r w:rsidRPr="00D246EA">
        <w:rPr>
          <w:rFonts w:ascii="Arial" w:hAnsi="Arial" w:cs="Arial"/>
        </w:rPr>
        <w:t xml:space="preserve"> children have conveyed a dissatisfaction with the play opportunities given to them to during school. However, Goodhall and Atkinson (2020) when observing Welsh classrooms have </w:t>
      </w:r>
      <w:r w:rsidR="00687FF4" w:rsidRPr="00D246EA">
        <w:rPr>
          <w:rFonts w:ascii="Arial" w:hAnsi="Arial" w:cs="Arial"/>
        </w:rPr>
        <w:t>noted that there has been</w:t>
      </w:r>
      <w:r w:rsidRPr="00D246EA">
        <w:rPr>
          <w:rFonts w:ascii="Arial" w:hAnsi="Arial" w:cs="Arial"/>
        </w:rPr>
        <w:t xml:space="preserve"> a significant improvement in free and structured play opportunities. This is in line with the Welsh curriculum focus of having a more child focused curriculum (Curriculum for Wales, 2020). </w:t>
      </w:r>
    </w:p>
    <w:p w14:paraId="7F418178" w14:textId="77777777" w:rsidR="00A836CC" w:rsidRDefault="00424014" w:rsidP="00E96D1B">
      <w:pPr>
        <w:spacing w:line="360" w:lineRule="auto"/>
        <w:jc w:val="both"/>
        <w:rPr>
          <w:rFonts w:ascii="Arial" w:hAnsi="Arial" w:cs="Arial"/>
        </w:rPr>
      </w:pPr>
      <w:r w:rsidRPr="00E96D1B">
        <w:rPr>
          <w:rFonts w:ascii="Arial" w:hAnsi="Arial" w:cs="Arial"/>
        </w:rPr>
        <w:t xml:space="preserve">Children see play as a very important part of childhood. Playtime, perceived freedom of expression and play environment form valuable </w:t>
      </w:r>
      <w:r w:rsidRPr="00D246EA">
        <w:rPr>
          <w:rFonts w:ascii="Arial" w:hAnsi="Arial" w:cs="Arial"/>
        </w:rPr>
        <w:t xml:space="preserve">facets of life (Dallimore, 2019). </w:t>
      </w:r>
      <w:r w:rsidR="003A1FA6" w:rsidRPr="00D246EA">
        <w:rPr>
          <w:rFonts w:ascii="Arial" w:hAnsi="Arial" w:cs="Arial"/>
        </w:rPr>
        <w:t>From research</w:t>
      </w:r>
      <w:r w:rsidR="00EF36FB" w:rsidRPr="00D246EA">
        <w:rPr>
          <w:rFonts w:ascii="Arial" w:hAnsi="Arial" w:cs="Arial"/>
        </w:rPr>
        <w:t>,</w:t>
      </w:r>
      <w:r w:rsidR="003A1FA6" w:rsidRPr="00D246EA">
        <w:rPr>
          <w:rFonts w:ascii="Arial" w:hAnsi="Arial" w:cs="Arial"/>
        </w:rPr>
        <w:t xml:space="preserve"> </w:t>
      </w:r>
      <w:r w:rsidRPr="00D246EA">
        <w:rPr>
          <w:rFonts w:ascii="Arial" w:hAnsi="Arial" w:cs="Arial"/>
        </w:rPr>
        <w:t>children were asked about their experiences of play</w:t>
      </w:r>
      <w:r w:rsidR="00EF36FB" w:rsidRPr="00D246EA">
        <w:rPr>
          <w:rFonts w:ascii="Arial" w:hAnsi="Arial" w:cs="Arial"/>
        </w:rPr>
        <w:t>.</w:t>
      </w:r>
      <w:r w:rsidRPr="00D246EA">
        <w:rPr>
          <w:rFonts w:ascii="Arial" w:hAnsi="Arial" w:cs="Arial"/>
        </w:rPr>
        <w:t xml:space="preserve"> </w:t>
      </w:r>
      <w:r w:rsidR="00EF36FB" w:rsidRPr="00D246EA">
        <w:rPr>
          <w:rFonts w:ascii="Arial" w:hAnsi="Arial" w:cs="Arial"/>
        </w:rPr>
        <w:t>O</w:t>
      </w:r>
      <w:r w:rsidRPr="00D246EA">
        <w:rPr>
          <w:rFonts w:ascii="Arial" w:hAnsi="Arial" w:cs="Arial"/>
        </w:rPr>
        <w:t xml:space="preserve">ver 20% stated that they didn’t have enough free time to play (Dallimore 2019). </w:t>
      </w:r>
      <w:r w:rsidR="003A1FA6" w:rsidRPr="00D246EA">
        <w:rPr>
          <w:rFonts w:ascii="Arial" w:hAnsi="Arial" w:cs="Arial"/>
        </w:rPr>
        <w:t>This reiterates the research of Baines and Blatchford (20</w:t>
      </w:r>
      <w:r w:rsidR="00AF12BB" w:rsidRPr="00D246EA">
        <w:rPr>
          <w:rFonts w:ascii="Arial" w:hAnsi="Arial" w:cs="Arial"/>
        </w:rPr>
        <w:t>23</w:t>
      </w:r>
      <w:r w:rsidR="003A1FA6" w:rsidRPr="00D246EA">
        <w:rPr>
          <w:rFonts w:ascii="Arial" w:hAnsi="Arial" w:cs="Arial"/>
        </w:rPr>
        <w:t xml:space="preserve">) that stated that play opportunities have been reduced to make space for more </w:t>
      </w:r>
      <w:r w:rsidR="00EF36FB" w:rsidRPr="00D246EA">
        <w:rPr>
          <w:rFonts w:ascii="Arial" w:hAnsi="Arial" w:cs="Arial"/>
        </w:rPr>
        <w:t xml:space="preserve">structured </w:t>
      </w:r>
      <w:r w:rsidR="003A1FA6" w:rsidRPr="00D246EA">
        <w:rPr>
          <w:rFonts w:ascii="Arial" w:hAnsi="Arial" w:cs="Arial"/>
        </w:rPr>
        <w:t xml:space="preserve">teaching and learning. </w:t>
      </w:r>
      <w:r w:rsidRPr="00D246EA">
        <w:rPr>
          <w:rFonts w:ascii="Arial" w:hAnsi="Arial" w:cs="Arial"/>
        </w:rPr>
        <w:t>Children seem to refer to the benefit of the moment from immediate enjoyment and consider that you get better at the things you enjoy through play (Nicholson</w:t>
      </w:r>
      <w:r w:rsidR="00510962" w:rsidRPr="00D246EA">
        <w:rPr>
          <w:rFonts w:ascii="Arial" w:hAnsi="Arial" w:cs="Arial"/>
        </w:rPr>
        <w:t xml:space="preserve"> et al</w:t>
      </w:r>
      <w:r w:rsidRPr="00D246EA">
        <w:rPr>
          <w:rFonts w:ascii="Arial" w:hAnsi="Arial" w:cs="Arial"/>
        </w:rPr>
        <w:t>, 2014). The term guided play (</w:t>
      </w:r>
      <w:r w:rsidR="007913EA" w:rsidRPr="00D246EA">
        <w:rPr>
          <w:rFonts w:ascii="Arial" w:hAnsi="Arial" w:cs="Arial"/>
          <w:shd w:val="clear" w:color="auto" w:fill="FFFFFF"/>
        </w:rPr>
        <w:t>Weisberg</w:t>
      </w:r>
      <w:r w:rsidR="00345A8F" w:rsidRPr="00D246EA">
        <w:rPr>
          <w:rFonts w:ascii="Arial" w:hAnsi="Arial" w:cs="Arial"/>
          <w:shd w:val="clear" w:color="auto" w:fill="FFFFFF"/>
        </w:rPr>
        <w:t xml:space="preserve"> et al, </w:t>
      </w:r>
      <w:r w:rsidRPr="00D246EA">
        <w:rPr>
          <w:rFonts w:ascii="Arial" w:hAnsi="Arial" w:cs="Arial"/>
        </w:rPr>
        <w:t xml:space="preserve">2016) has been </w:t>
      </w:r>
      <w:r w:rsidRPr="00E96D1B">
        <w:rPr>
          <w:rFonts w:ascii="Arial" w:hAnsi="Arial" w:cs="Arial"/>
        </w:rPr>
        <w:t>used to describe play that is combined with learning, which is seen in practice as enhanced provision.</w:t>
      </w:r>
      <w:r w:rsidR="003A1FA6" w:rsidRPr="00E96D1B">
        <w:rPr>
          <w:rFonts w:ascii="Arial" w:hAnsi="Arial" w:cs="Arial"/>
        </w:rPr>
        <w:t xml:space="preserve"> This reiterates the importance of having effective play opportunities throughout the school day. As children perceive play to be important in the learning process. This also relates to how children are motivated within the learning environment. </w:t>
      </w:r>
    </w:p>
    <w:p w14:paraId="56727B79" w14:textId="68D645D2" w:rsidR="00424014" w:rsidRPr="00E96D1B" w:rsidRDefault="003A1FA6" w:rsidP="00E96D1B">
      <w:pPr>
        <w:spacing w:line="360" w:lineRule="auto"/>
        <w:jc w:val="both"/>
        <w:rPr>
          <w:rFonts w:ascii="Arial" w:hAnsi="Arial" w:cs="Arial"/>
        </w:rPr>
      </w:pPr>
      <w:r w:rsidRPr="00E96D1B">
        <w:rPr>
          <w:rFonts w:ascii="Arial" w:hAnsi="Arial" w:cs="Arial"/>
        </w:rPr>
        <w:t xml:space="preserve">As previously </w:t>
      </w:r>
      <w:r w:rsidR="00511A89" w:rsidRPr="00E96D1B">
        <w:rPr>
          <w:rFonts w:ascii="Arial" w:hAnsi="Arial" w:cs="Arial"/>
        </w:rPr>
        <w:t>stated,</w:t>
      </w:r>
      <w:r w:rsidRPr="00E96D1B">
        <w:rPr>
          <w:rFonts w:ascii="Arial" w:hAnsi="Arial" w:cs="Arial"/>
        </w:rPr>
        <w:t xml:space="preserve"> children that are intrinsically motivated or have autonomous motivation are more likely to achieve greater academic success </w:t>
      </w:r>
      <w:r w:rsidR="00511A89" w:rsidRPr="00E96D1B">
        <w:rPr>
          <w:rFonts w:ascii="Arial" w:hAnsi="Arial" w:cs="Arial"/>
        </w:rPr>
        <w:t>(</w:t>
      </w:r>
      <w:r w:rsidR="001E65CE" w:rsidRPr="00E96D1B">
        <w:rPr>
          <w:rFonts w:ascii="Arial" w:hAnsi="Arial" w:cs="Arial"/>
          <w:shd w:val="clear" w:color="auto" w:fill="FFFFFF"/>
        </w:rPr>
        <w:t>Kotera et al, 2023</w:t>
      </w:r>
      <w:r w:rsidR="00511A89" w:rsidRPr="00E96D1B">
        <w:rPr>
          <w:rFonts w:ascii="Arial" w:hAnsi="Arial" w:cs="Arial"/>
        </w:rPr>
        <w:t>). When relating this to high-quality provisions we need to take into account what motivates the children in our care. When using SDT to show levels of motivation (see figure 1)</w:t>
      </w:r>
      <w:r w:rsidR="00EF36FB" w:rsidRPr="00E96D1B">
        <w:rPr>
          <w:rFonts w:ascii="Arial" w:hAnsi="Arial" w:cs="Arial"/>
        </w:rPr>
        <w:t>,</w:t>
      </w:r>
      <w:r w:rsidR="00511A89" w:rsidRPr="00E96D1B">
        <w:rPr>
          <w:rFonts w:ascii="Arial" w:hAnsi="Arial" w:cs="Arial"/>
        </w:rPr>
        <w:t xml:space="preserve"> personal importance is seen as still being in the extrinsically motivation aspect of the continuum. This means that the addition of interest, enjoyment and satisfaction needs to be considered in the effort of moving them from non-autonomous (extrinsic) motivat</w:t>
      </w:r>
      <w:r w:rsidR="00EF36FB" w:rsidRPr="00E96D1B">
        <w:rPr>
          <w:rFonts w:ascii="Arial" w:hAnsi="Arial" w:cs="Arial"/>
        </w:rPr>
        <w:t>ion</w:t>
      </w:r>
      <w:r w:rsidR="00511A89" w:rsidRPr="00E96D1B">
        <w:rPr>
          <w:rFonts w:ascii="Arial" w:hAnsi="Arial" w:cs="Arial"/>
        </w:rPr>
        <w:t xml:space="preserve"> to autonomous (intrinsic) motivation</w:t>
      </w:r>
      <w:r w:rsidR="001708C8" w:rsidRPr="00E96D1B">
        <w:rPr>
          <w:rFonts w:ascii="Arial" w:hAnsi="Arial" w:cs="Arial"/>
        </w:rPr>
        <w:t xml:space="preserve"> (</w:t>
      </w:r>
      <w:r w:rsidR="001708C8" w:rsidRPr="00E96D1B">
        <w:rPr>
          <w:rFonts w:ascii="Arial" w:hAnsi="Arial" w:cs="Arial"/>
          <w:color w:val="222222"/>
          <w:shd w:val="clear" w:color="auto" w:fill="FFFFFF"/>
        </w:rPr>
        <w:t>Howard et al,</w:t>
      </w:r>
      <w:r w:rsidR="0020789B" w:rsidRPr="00E96D1B">
        <w:rPr>
          <w:rFonts w:ascii="Arial" w:hAnsi="Arial" w:cs="Arial"/>
          <w:color w:val="222222"/>
          <w:shd w:val="clear" w:color="auto" w:fill="FFFFFF"/>
        </w:rPr>
        <w:t xml:space="preserve"> </w:t>
      </w:r>
      <w:r w:rsidR="001708C8" w:rsidRPr="00E96D1B">
        <w:rPr>
          <w:rFonts w:ascii="Arial" w:hAnsi="Arial" w:cs="Arial"/>
          <w:color w:val="222222"/>
          <w:shd w:val="clear" w:color="auto" w:fill="FFFFFF"/>
        </w:rPr>
        <w:t>2021</w:t>
      </w:r>
      <w:r w:rsidR="0020789B" w:rsidRPr="00E96D1B">
        <w:rPr>
          <w:rFonts w:ascii="Arial" w:hAnsi="Arial" w:cs="Arial"/>
          <w:color w:val="222222"/>
          <w:shd w:val="clear" w:color="auto" w:fill="FFFFFF"/>
        </w:rPr>
        <w:t>)</w:t>
      </w:r>
      <w:r w:rsidR="00511A89" w:rsidRPr="00E96D1B">
        <w:rPr>
          <w:rFonts w:ascii="Arial" w:hAnsi="Arial" w:cs="Arial"/>
        </w:rPr>
        <w:t>. As some of the early signs of amotivation are seen as lack of perceived competence and lack of value of the activity, the addition of extrinsic rewards may influence the children within this section of the continuum. Taylor et al (201</w:t>
      </w:r>
      <w:r w:rsidR="00F31E21" w:rsidRPr="00E96D1B">
        <w:rPr>
          <w:rFonts w:ascii="Arial" w:hAnsi="Arial" w:cs="Arial"/>
        </w:rPr>
        <w:t>4</w:t>
      </w:r>
      <w:r w:rsidR="00511A89" w:rsidRPr="00E96D1B">
        <w:rPr>
          <w:rFonts w:ascii="Arial" w:hAnsi="Arial" w:cs="Arial"/>
        </w:rPr>
        <w:t xml:space="preserve">) also suggests that extrinsic rewards have the potential to add </w:t>
      </w:r>
      <w:r w:rsidR="00EF36FB" w:rsidRPr="00E96D1B">
        <w:rPr>
          <w:rFonts w:ascii="Arial" w:hAnsi="Arial" w:cs="Arial"/>
        </w:rPr>
        <w:t>value to activities and also increase perceived competence, especially when these are linked to low self-esteem.</w:t>
      </w:r>
    </w:p>
    <w:p w14:paraId="165F4495" w14:textId="77777777" w:rsidR="00A836CC" w:rsidRDefault="00A836CC" w:rsidP="00E96D1B">
      <w:pPr>
        <w:spacing w:line="360" w:lineRule="auto"/>
        <w:jc w:val="both"/>
        <w:rPr>
          <w:rFonts w:ascii="Arial" w:hAnsi="Arial" w:cs="Arial"/>
          <w:b/>
          <w:bCs/>
        </w:rPr>
      </w:pPr>
    </w:p>
    <w:p w14:paraId="2E9B8FF1" w14:textId="5FD6B53C" w:rsidR="0027275D" w:rsidRPr="00E96D1B" w:rsidRDefault="0027275D" w:rsidP="00A836CC">
      <w:pPr>
        <w:spacing w:line="360" w:lineRule="auto"/>
        <w:jc w:val="center"/>
        <w:rPr>
          <w:rFonts w:ascii="Arial" w:hAnsi="Arial" w:cs="Arial"/>
          <w:b/>
          <w:bCs/>
        </w:rPr>
      </w:pPr>
      <w:r w:rsidRPr="00E96D1B">
        <w:rPr>
          <w:rFonts w:ascii="Arial" w:hAnsi="Arial" w:cs="Arial"/>
          <w:b/>
          <w:bCs/>
        </w:rPr>
        <w:t>Case Study</w:t>
      </w:r>
    </w:p>
    <w:p w14:paraId="1AA23D58" w14:textId="6386E3FC" w:rsidR="0027275D" w:rsidRPr="00E96D1B" w:rsidRDefault="0027275D" w:rsidP="00E96D1B">
      <w:pPr>
        <w:spacing w:line="360" w:lineRule="auto"/>
        <w:jc w:val="both"/>
        <w:rPr>
          <w:rFonts w:ascii="Arial" w:hAnsi="Arial" w:cs="Arial"/>
        </w:rPr>
      </w:pPr>
      <w:r w:rsidRPr="00E96D1B">
        <w:rPr>
          <w:rFonts w:ascii="Arial" w:hAnsi="Arial" w:cs="Arial"/>
        </w:rPr>
        <w:t>Yin (2018) suggests that a case study is an in-depth investigation of a real-life phenomenon, often relying on multiple data sources for evidence. It can identify possible questions and directions for future research. It should have clear boundaries set for the research parameters, i.e. keeping it in the same school/class/group (</w:t>
      </w:r>
      <w:r w:rsidR="00240FE3" w:rsidRPr="00E96D1B">
        <w:rPr>
          <w:rFonts w:ascii="Arial" w:hAnsi="Arial" w:cs="Arial"/>
        </w:rPr>
        <w:t>Schoch</w:t>
      </w:r>
      <w:r w:rsidRPr="00E96D1B">
        <w:rPr>
          <w:rFonts w:ascii="Arial" w:hAnsi="Arial" w:cs="Arial"/>
        </w:rPr>
        <w:t>, 2020</w:t>
      </w:r>
      <w:r w:rsidR="00AA40B3" w:rsidRPr="00E96D1B">
        <w:rPr>
          <w:rFonts w:ascii="Arial" w:hAnsi="Arial" w:cs="Arial"/>
        </w:rPr>
        <w:t>)</w:t>
      </w:r>
      <w:r w:rsidRPr="00E96D1B">
        <w:rPr>
          <w:rFonts w:ascii="Arial" w:hAnsi="Arial" w:cs="Arial"/>
        </w:rPr>
        <w:t xml:space="preserve">. A case study is research normally seen within the social sciences arena, the purpose being </w:t>
      </w:r>
      <w:r w:rsidRPr="00E96D1B">
        <w:rPr>
          <w:rFonts w:ascii="Arial" w:hAnsi="Arial" w:cs="Arial"/>
        </w:rPr>
        <w:lastRenderedPageBreak/>
        <w:t xml:space="preserve">is to is to carry out a systematic investigation about a person, group of people or unit (Heale and </w:t>
      </w:r>
      <w:r w:rsidRPr="00E96D1B">
        <w:rPr>
          <w:rFonts w:ascii="Arial" w:hAnsi="Arial" w:cs="Arial"/>
          <w:shd w:val="clear" w:color="auto" w:fill="FFFFFF"/>
        </w:rPr>
        <w:t>Twycross, 2018</w:t>
      </w:r>
      <w:r w:rsidRPr="00E96D1B">
        <w:rPr>
          <w:rFonts w:ascii="Arial" w:hAnsi="Arial" w:cs="Arial"/>
        </w:rPr>
        <w:t xml:space="preserve">). </w:t>
      </w:r>
    </w:p>
    <w:p w14:paraId="5D181B6E" w14:textId="00E8F3BC" w:rsidR="0027275D" w:rsidRPr="00E96D1B" w:rsidRDefault="0027275D" w:rsidP="00E96D1B">
      <w:pPr>
        <w:spacing w:line="360" w:lineRule="auto"/>
        <w:jc w:val="both"/>
        <w:rPr>
          <w:rFonts w:ascii="Arial" w:hAnsi="Arial" w:cs="Arial"/>
        </w:rPr>
      </w:pPr>
      <w:r w:rsidRPr="00E96D1B">
        <w:rPr>
          <w:rFonts w:ascii="Arial" w:hAnsi="Arial" w:cs="Arial"/>
        </w:rPr>
        <w:t xml:space="preserve">Yin (2018) suggests that a case study should use ‘how or why’ research questions rather than a ‘what’ research questions. However, </w:t>
      </w:r>
      <w:r w:rsidR="000722AF" w:rsidRPr="00E96D1B">
        <w:rPr>
          <w:rFonts w:ascii="Arial" w:hAnsi="Arial" w:cs="Arial"/>
          <w:shd w:val="clear" w:color="auto" w:fill="FFFFFF"/>
        </w:rPr>
        <w:t>Priya (2021</w:t>
      </w:r>
      <w:r w:rsidR="00364270" w:rsidRPr="00E96D1B">
        <w:rPr>
          <w:rFonts w:ascii="Arial" w:hAnsi="Arial" w:cs="Arial"/>
          <w:shd w:val="clear" w:color="auto" w:fill="FFFFFF"/>
        </w:rPr>
        <w:t xml:space="preserve">) </w:t>
      </w:r>
      <w:r w:rsidRPr="00E96D1B">
        <w:rPr>
          <w:rFonts w:ascii="Arial" w:hAnsi="Arial" w:cs="Arial"/>
        </w:rPr>
        <w:t>argued that case studies are able to use more descriptive questions such as ‘what’ questions. This justifies the use of ‘what’ questions within this study.</w:t>
      </w:r>
      <w:r w:rsidRPr="00E96D1B">
        <w:rPr>
          <w:rFonts w:ascii="Arial" w:hAnsi="Arial" w:cs="Arial"/>
          <w:color w:val="ED0000"/>
        </w:rPr>
        <w:t xml:space="preserve"> </w:t>
      </w:r>
    </w:p>
    <w:p w14:paraId="58F73683" w14:textId="330096D9" w:rsidR="0027275D" w:rsidRPr="00E96D1B" w:rsidRDefault="0027275D" w:rsidP="00E96D1B">
      <w:pPr>
        <w:spacing w:line="360" w:lineRule="auto"/>
        <w:jc w:val="both"/>
        <w:rPr>
          <w:rFonts w:ascii="Arial" w:hAnsi="Arial" w:cs="Arial"/>
        </w:rPr>
      </w:pPr>
      <w:r w:rsidRPr="00E96D1B">
        <w:rPr>
          <w:rFonts w:ascii="Arial" w:hAnsi="Arial" w:cs="Arial"/>
        </w:rPr>
        <w:t xml:space="preserve">Researchers may also discuss their findings and ask their colleagues to provide alternative interpretations of the findings (Yin, 2018). This is done to limit potential researcher bias, especially when dealing with qualitive research data. Researcher bias regarding data collection and analysis has been seen as one of the difficulties when conducting case study research </w:t>
      </w:r>
      <w:r w:rsidR="005D67DD" w:rsidRPr="00E96D1B">
        <w:rPr>
          <w:rFonts w:ascii="Arial" w:hAnsi="Arial" w:cs="Arial"/>
        </w:rPr>
        <w:t>(</w:t>
      </w:r>
      <w:r w:rsidR="005D67DD" w:rsidRPr="00E96D1B">
        <w:rPr>
          <w:rFonts w:ascii="Arial" w:hAnsi="Arial" w:cs="Arial"/>
          <w:shd w:val="clear" w:color="auto" w:fill="FFFFFF"/>
        </w:rPr>
        <w:t>Roulston and Shelton, 2015)</w:t>
      </w:r>
      <w:r w:rsidR="005D67DD" w:rsidRPr="00E96D1B">
        <w:rPr>
          <w:rFonts w:ascii="Arial" w:hAnsi="Arial" w:cs="Arial"/>
          <w:color w:val="222222"/>
          <w:shd w:val="clear" w:color="auto" w:fill="FFFFFF"/>
        </w:rPr>
        <w:t xml:space="preserve">. </w:t>
      </w:r>
      <w:r w:rsidRPr="00E96D1B">
        <w:rPr>
          <w:rFonts w:ascii="Arial" w:hAnsi="Arial" w:cs="Arial"/>
        </w:rPr>
        <w:t>Case study research focuses on an understanding of a given situation and context and may involve a range of techniques including interviews, observation, questionnaires and document analysis</w:t>
      </w:r>
      <w:r w:rsidR="004D6AA1" w:rsidRPr="00E96D1B">
        <w:rPr>
          <w:rFonts w:ascii="Arial" w:hAnsi="Arial" w:cs="Arial"/>
        </w:rPr>
        <w:t xml:space="preserve">. Potter et al (2010) </w:t>
      </w:r>
      <w:r w:rsidRPr="00E96D1B">
        <w:rPr>
          <w:rFonts w:ascii="Arial" w:hAnsi="Arial" w:cs="Arial"/>
        </w:rPr>
        <w:t xml:space="preserve">suggest that within a case study approach that the context and experiences of individuals and are of critical importance. Other challenges for the researcher when the subject area is within their normal workplace can be difficulty in controlling the environment. This can lead to incomplete data sets and content spread where the collected data strays from the intended subject constraints </w:t>
      </w:r>
      <w:r w:rsidR="005D67DD" w:rsidRPr="00E96D1B">
        <w:rPr>
          <w:rFonts w:ascii="Arial" w:hAnsi="Arial" w:cs="Arial"/>
        </w:rPr>
        <w:t>(</w:t>
      </w:r>
      <w:r w:rsidR="005D67DD" w:rsidRPr="00E96D1B">
        <w:rPr>
          <w:rFonts w:ascii="Arial" w:hAnsi="Arial" w:cs="Arial"/>
          <w:shd w:val="clear" w:color="auto" w:fill="FFFFFF"/>
        </w:rPr>
        <w:t>Roulston and Shelton, 2015).</w:t>
      </w:r>
    </w:p>
    <w:p w14:paraId="163128CA" w14:textId="09BC594E" w:rsidR="00B75919" w:rsidRPr="00E96D1B" w:rsidRDefault="0027275D" w:rsidP="00E96D1B">
      <w:pPr>
        <w:spacing w:line="360" w:lineRule="auto"/>
        <w:jc w:val="both"/>
        <w:rPr>
          <w:rFonts w:ascii="Arial" w:hAnsi="Arial" w:cs="Arial"/>
        </w:rPr>
      </w:pPr>
      <w:r w:rsidRPr="00E96D1B">
        <w:rPr>
          <w:rFonts w:ascii="Arial" w:hAnsi="Arial" w:cs="Arial"/>
        </w:rPr>
        <w:t xml:space="preserve">There are advantages and disadvantages to case </w:t>
      </w:r>
      <w:r w:rsidR="00E91184" w:rsidRPr="00E96D1B">
        <w:rPr>
          <w:rFonts w:ascii="Arial" w:hAnsi="Arial" w:cs="Arial"/>
        </w:rPr>
        <w:t>study-based</w:t>
      </w:r>
      <w:r w:rsidRPr="00E96D1B">
        <w:rPr>
          <w:rFonts w:ascii="Arial" w:hAnsi="Arial" w:cs="Arial"/>
        </w:rPr>
        <w:t xml:space="preserve"> research. Where a researche</w:t>
      </w:r>
      <w:r w:rsidR="0067141B" w:rsidRPr="00E96D1B">
        <w:rPr>
          <w:rFonts w:ascii="Arial" w:hAnsi="Arial" w:cs="Arial"/>
        </w:rPr>
        <w:t>r</w:t>
      </w:r>
      <w:r w:rsidRPr="00E96D1B">
        <w:rPr>
          <w:rFonts w:ascii="Arial" w:hAnsi="Arial" w:cs="Arial"/>
        </w:rPr>
        <w:t xml:space="preserve"> wishes to study a </w:t>
      </w:r>
      <w:r w:rsidR="0067141B" w:rsidRPr="00E96D1B">
        <w:rPr>
          <w:rFonts w:ascii="Arial" w:hAnsi="Arial" w:cs="Arial"/>
        </w:rPr>
        <w:t xml:space="preserve">particular </w:t>
      </w:r>
      <w:r w:rsidRPr="00E96D1B">
        <w:rPr>
          <w:rFonts w:ascii="Arial" w:hAnsi="Arial" w:cs="Arial"/>
        </w:rPr>
        <w:t xml:space="preserve">phenomenon arising </w:t>
      </w:r>
      <w:r w:rsidR="0067141B" w:rsidRPr="00E96D1B">
        <w:rPr>
          <w:rFonts w:ascii="Arial" w:hAnsi="Arial" w:cs="Arial"/>
        </w:rPr>
        <w:t>in specific circumstances</w:t>
      </w:r>
      <w:r w:rsidRPr="00E96D1B">
        <w:rPr>
          <w:rFonts w:ascii="Arial" w:hAnsi="Arial" w:cs="Arial"/>
        </w:rPr>
        <w:t xml:space="preserve"> a single-case study </w:t>
      </w:r>
      <w:r w:rsidR="0067141B" w:rsidRPr="00E96D1B">
        <w:rPr>
          <w:rFonts w:ascii="Arial" w:hAnsi="Arial" w:cs="Arial"/>
        </w:rPr>
        <w:t>may be appropriate</w:t>
      </w:r>
      <w:r w:rsidRPr="00E96D1B">
        <w:rPr>
          <w:rFonts w:ascii="Arial" w:hAnsi="Arial" w:cs="Arial"/>
        </w:rPr>
        <w:t xml:space="preserve"> </w:t>
      </w:r>
      <w:r w:rsidR="0067141B" w:rsidRPr="00E96D1B">
        <w:rPr>
          <w:rFonts w:ascii="Arial" w:hAnsi="Arial" w:cs="Arial"/>
        </w:rPr>
        <w:t>as it</w:t>
      </w:r>
      <w:r w:rsidRPr="00E96D1B">
        <w:rPr>
          <w:rFonts w:ascii="Arial" w:hAnsi="Arial" w:cs="Arial"/>
        </w:rPr>
        <w:t xml:space="preserve"> will allow for an in-depth understanding of th</w:t>
      </w:r>
      <w:r w:rsidR="0067141B" w:rsidRPr="00E96D1B">
        <w:rPr>
          <w:rFonts w:ascii="Arial" w:hAnsi="Arial" w:cs="Arial"/>
        </w:rPr>
        <w:t xml:space="preserve">at single enclosed situation. </w:t>
      </w:r>
      <w:r w:rsidRPr="00E96D1B">
        <w:rPr>
          <w:rFonts w:ascii="Arial" w:hAnsi="Arial" w:cs="Arial"/>
        </w:rPr>
        <w:t xml:space="preserve">Using a multiple-case research study allows for a more in-depth understanding of the cases as </w:t>
      </w:r>
      <w:r w:rsidR="00B75919" w:rsidRPr="00E96D1B">
        <w:rPr>
          <w:rFonts w:ascii="Arial" w:hAnsi="Arial" w:cs="Arial"/>
        </w:rPr>
        <w:t>subject matter</w:t>
      </w:r>
      <w:r w:rsidR="008E0896" w:rsidRPr="00E96D1B">
        <w:rPr>
          <w:rFonts w:ascii="Arial" w:hAnsi="Arial" w:cs="Arial"/>
        </w:rPr>
        <w:t xml:space="preserve"> </w:t>
      </w:r>
      <w:r w:rsidR="00713C80" w:rsidRPr="00E96D1B">
        <w:rPr>
          <w:rFonts w:ascii="Arial" w:hAnsi="Arial" w:cs="Arial"/>
        </w:rPr>
        <w:t>(</w:t>
      </w:r>
      <w:r w:rsidR="00713C80" w:rsidRPr="00E96D1B">
        <w:rPr>
          <w:rFonts w:ascii="Arial" w:hAnsi="Arial" w:cs="Arial"/>
          <w:color w:val="222222"/>
          <w:shd w:val="clear" w:color="auto" w:fill="FFFFFF"/>
        </w:rPr>
        <w:t>Tomaszewski et al, 2020)</w:t>
      </w:r>
      <w:r w:rsidRPr="00E96D1B">
        <w:rPr>
          <w:rFonts w:ascii="Arial" w:hAnsi="Arial" w:cs="Arial"/>
        </w:rPr>
        <w:t xml:space="preserve">. </w:t>
      </w:r>
      <w:r w:rsidR="007E7FAB" w:rsidRPr="00E96D1B">
        <w:rPr>
          <w:rFonts w:ascii="Arial" w:hAnsi="Arial" w:cs="Arial"/>
        </w:rPr>
        <w:t>Heal</w:t>
      </w:r>
      <w:r w:rsidR="00D8520C" w:rsidRPr="00E96D1B">
        <w:rPr>
          <w:rFonts w:ascii="Arial" w:hAnsi="Arial" w:cs="Arial"/>
        </w:rPr>
        <w:t>e and Twycross (2028)</w:t>
      </w:r>
      <w:r w:rsidR="00E028D9" w:rsidRPr="00E96D1B">
        <w:rPr>
          <w:rFonts w:ascii="Arial" w:hAnsi="Arial" w:cs="Arial"/>
        </w:rPr>
        <w:t xml:space="preserve"> state that e</w:t>
      </w:r>
      <w:r w:rsidRPr="00E96D1B">
        <w:rPr>
          <w:rFonts w:ascii="Arial" w:hAnsi="Arial" w:cs="Arial"/>
        </w:rPr>
        <w:t>vidence arising from multiple-case studies is often stronger and more reliable than from single-case research.</w:t>
      </w:r>
      <w:r w:rsidR="00BF52E9" w:rsidRPr="00E96D1B">
        <w:rPr>
          <w:rFonts w:ascii="Arial" w:hAnsi="Arial" w:cs="Arial"/>
        </w:rPr>
        <w:t xml:space="preserve"> </w:t>
      </w:r>
      <w:r w:rsidR="00BF52E9" w:rsidRPr="00E96D1B">
        <w:rPr>
          <w:rFonts w:ascii="Arial" w:hAnsi="Arial" w:cs="Arial"/>
          <w:shd w:val="clear" w:color="auto" w:fill="FFFFFF"/>
        </w:rPr>
        <w:t>Roulston and Shelton (2015)</w:t>
      </w:r>
      <w:r w:rsidR="00BF52E9" w:rsidRPr="00E96D1B">
        <w:rPr>
          <w:rFonts w:ascii="Arial" w:hAnsi="Arial" w:cs="Arial"/>
          <w:color w:val="222222"/>
          <w:shd w:val="clear" w:color="auto" w:fill="FFFFFF"/>
        </w:rPr>
        <w:t xml:space="preserve"> suggest that m</w:t>
      </w:r>
      <w:r w:rsidRPr="00E96D1B">
        <w:rPr>
          <w:rFonts w:ascii="Arial" w:hAnsi="Arial" w:cs="Arial"/>
        </w:rPr>
        <w:t>ultiple</w:t>
      </w:r>
      <w:r w:rsidR="00B75919" w:rsidRPr="00E96D1B">
        <w:rPr>
          <w:rFonts w:ascii="Arial" w:hAnsi="Arial" w:cs="Arial"/>
        </w:rPr>
        <w:t xml:space="preserve"> </w:t>
      </w:r>
      <w:r w:rsidRPr="00E96D1B">
        <w:rPr>
          <w:rFonts w:ascii="Arial" w:hAnsi="Arial" w:cs="Arial"/>
        </w:rPr>
        <w:t xml:space="preserve">case studies allow for more comprehensive exploration of research questions and theory development. </w:t>
      </w:r>
      <w:r w:rsidR="00E028D9" w:rsidRPr="00E96D1B">
        <w:rPr>
          <w:rFonts w:ascii="Arial" w:hAnsi="Arial" w:cs="Arial"/>
        </w:rPr>
        <w:t>The</w:t>
      </w:r>
      <w:r w:rsidR="00BF52E9" w:rsidRPr="00E96D1B">
        <w:rPr>
          <w:rFonts w:ascii="Arial" w:hAnsi="Arial" w:cs="Arial"/>
        </w:rPr>
        <w:t>y</w:t>
      </w:r>
      <w:r w:rsidR="00E028D9" w:rsidRPr="00E96D1B">
        <w:rPr>
          <w:rFonts w:ascii="Arial" w:hAnsi="Arial" w:cs="Arial"/>
        </w:rPr>
        <w:t xml:space="preserve"> move on to noting that d</w:t>
      </w:r>
      <w:r w:rsidRPr="00E96D1B">
        <w:rPr>
          <w:rFonts w:ascii="Arial" w:hAnsi="Arial" w:cs="Arial"/>
        </w:rPr>
        <w:t xml:space="preserve">espite the advantages of case studies, there are limitations. The </w:t>
      </w:r>
      <w:r w:rsidR="00B75919" w:rsidRPr="00E96D1B">
        <w:rPr>
          <w:rFonts w:ascii="Arial" w:hAnsi="Arial" w:cs="Arial"/>
        </w:rPr>
        <w:t xml:space="preserve">data from this type of research tends to be qualitative and consequently there is likely to be a large volume of data to analyse and organise. Where multiple case studies are combined into a single research project, the researcher has poor control over the subject constraints. Although the data may appear to be solid and consistent due to the </w:t>
      </w:r>
      <w:r w:rsidR="001D320D" w:rsidRPr="00E96D1B">
        <w:rPr>
          <w:rFonts w:ascii="Arial" w:hAnsi="Arial" w:cs="Arial"/>
        </w:rPr>
        <w:t xml:space="preserve">large number of cases that have been combined, if the core subject matter across these cases is not consistent the data may not be reliable. There may also be a temptation to diversify the project constraints as data becomes available, again leading to unintended invalidation of the results. The large volume of data from case study research may also lead to difficulties in condensing the results and conclusions into a usable size as many journals have word limit restrictions placed on presented papers (Heale and </w:t>
      </w:r>
      <w:r w:rsidR="001D320D" w:rsidRPr="00E96D1B">
        <w:rPr>
          <w:rFonts w:ascii="Arial" w:hAnsi="Arial" w:cs="Arial"/>
          <w:shd w:val="clear" w:color="auto" w:fill="FFFFFF"/>
        </w:rPr>
        <w:t>Twycross, 2018</w:t>
      </w:r>
      <w:r w:rsidR="001D320D" w:rsidRPr="00E96D1B">
        <w:rPr>
          <w:rFonts w:ascii="Arial" w:hAnsi="Arial" w:cs="Arial"/>
        </w:rPr>
        <w:t>).</w:t>
      </w:r>
    </w:p>
    <w:p w14:paraId="5E403263" w14:textId="067A91E3" w:rsidR="00606A2C" w:rsidRPr="00E96D1B" w:rsidRDefault="00606A2C" w:rsidP="00E96D1B">
      <w:pPr>
        <w:spacing w:line="360" w:lineRule="auto"/>
        <w:jc w:val="both"/>
        <w:rPr>
          <w:rFonts w:ascii="Arial" w:hAnsi="Arial" w:cs="Arial"/>
        </w:rPr>
      </w:pPr>
      <w:r w:rsidRPr="00E96D1B">
        <w:rPr>
          <w:rFonts w:ascii="Arial" w:hAnsi="Arial" w:cs="Arial"/>
        </w:rPr>
        <w:t xml:space="preserve">The core subject </w:t>
      </w:r>
      <w:r w:rsidR="008308DA" w:rsidRPr="00E96D1B">
        <w:rPr>
          <w:rFonts w:ascii="Arial" w:hAnsi="Arial" w:cs="Arial"/>
        </w:rPr>
        <w:t>constraints</w:t>
      </w:r>
      <w:r w:rsidRPr="00E96D1B">
        <w:rPr>
          <w:rFonts w:ascii="Arial" w:hAnsi="Arial" w:cs="Arial"/>
        </w:rPr>
        <w:t xml:space="preserve"> for this study were set to comprise of a group of 5 to 6 learners from a mix of year 1 and year 2 students. The subject matter was set to be limited to their response to extrinsic motivation while taking part in carousel activities. </w:t>
      </w:r>
      <w:r w:rsidR="00516B43" w:rsidRPr="00E96D1B">
        <w:rPr>
          <w:rFonts w:ascii="Arial" w:hAnsi="Arial" w:cs="Arial"/>
        </w:rPr>
        <w:t xml:space="preserve">The data gathered was from observation and focus group interviews. </w:t>
      </w:r>
      <w:r w:rsidRPr="00E96D1B">
        <w:rPr>
          <w:rFonts w:ascii="Arial" w:hAnsi="Arial" w:cs="Arial"/>
        </w:rPr>
        <w:t xml:space="preserve">In order to reduce the risk of </w:t>
      </w:r>
      <w:r w:rsidR="00516B43" w:rsidRPr="00E96D1B">
        <w:rPr>
          <w:rFonts w:ascii="Arial" w:hAnsi="Arial" w:cs="Arial"/>
        </w:rPr>
        <w:t xml:space="preserve">unintentional </w:t>
      </w:r>
      <w:r w:rsidRPr="00E96D1B">
        <w:rPr>
          <w:rFonts w:ascii="Arial" w:hAnsi="Arial" w:cs="Arial"/>
        </w:rPr>
        <w:t>researcher bias, the learner</w:t>
      </w:r>
      <w:r w:rsidR="00516B43" w:rsidRPr="00E96D1B">
        <w:rPr>
          <w:rFonts w:ascii="Arial" w:hAnsi="Arial" w:cs="Arial"/>
        </w:rPr>
        <w:t xml:space="preserve"> allocation </w:t>
      </w:r>
      <w:r w:rsidRPr="00E96D1B">
        <w:rPr>
          <w:rFonts w:ascii="Arial" w:hAnsi="Arial" w:cs="Arial"/>
        </w:rPr>
        <w:t xml:space="preserve">process was </w:t>
      </w:r>
      <w:r w:rsidR="00516B43" w:rsidRPr="00E96D1B">
        <w:rPr>
          <w:rFonts w:ascii="Arial" w:hAnsi="Arial" w:cs="Arial"/>
        </w:rPr>
        <w:t>a systemic</w:t>
      </w:r>
      <w:r w:rsidRPr="00E96D1B">
        <w:rPr>
          <w:rFonts w:ascii="Arial" w:hAnsi="Arial" w:cs="Arial"/>
        </w:rPr>
        <w:t xml:space="preserve"> random </w:t>
      </w:r>
      <w:r w:rsidR="00516B43" w:rsidRPr="00E96D1B">
        <w:rPr>
          <w:rFonts w:ascii="Arial" w:hAnsi="Arial" w:cs="Arial"/>
        </w:rPr>
        <w:t xml:space="preserve">sample for the observation group and a stratified random sample for the focus group interviews. All candidates were taken from </w:t>
      </w:r>
      <w:r w:rsidRPr="00E96D1B">
        <w:rPr>
          <w:rFonts w:ascii="Arial" w:hAnsi="Arial" w:cs="Arial"/>
        </w:rPr>
        <w:t>within the available class group.</w:t>
      </w:r>
    </w:p>
    <w:p w14:paraId="328C178C" w14:textId="77777777" w:rsidR="00B763E3" w:rsidRPr="00E96D1B" w:rsidRDefault="00B763E3" w:rsidP="00E96D1B">
      <w:pPr>
        <w:spacing w:line="360" w:lineRule="auto"/>
        <w:jc w:val="both"/>
        <w:rPr>
          <w:rFonts w:ascii="Arial" w:hAnsi="Arial" w:cs="Arial"/>
          <w:b/>
          <w:bCs/>
        </w:rPr>
      </w:pPr>
    </w:p>
    <w:p w14:paraId="646B9137" w14:textId="37898A51" w:rsidR="00872693" w:rsidRPr="00E96D1B" w:rsidRDefault="00872693" w:rsidP="00A43D7E">
      <w:pPr>
        <w:spacing w:line="360" w:lineRule="auto"/>
        <w:jc w:val="center"/>
        <w:rPr>
          <w:rFonts w:ascii="Arial" w:hAnsi="Arial" w:cs="Arial"/>
          <w:b/>
          <w:bCs/>
        </w:rPr>
      </w:pPr>
      <w:r w:rsidRPr="00E96D1B">
        <w:rPr>
          <w:rFonts w:ascii="Arial" w:hAnsi="Arial" w:cs="Arial"/>
          <w:b/>
          <w:bCs/>
        </w:rPr>
        <w:lastRenderedPageBreak/>
        <w:t>Research Methods</w:t>
      </w:r>
    </w:p>
    <w:p w14:paraId="2C1CB3F9" w14:textId="724FFA27" w:rsidR="00872693" w:rsidRPr="00E96D1B" w:rsidRDefault="007C1F21" w:rsidP="00E96D1B">
      <w:pPr>
        <w:spacing w:line="360" w:lineRule="auto"/>
        <w:jc w:val="both"/>
        <w:rPr>
          <w:rFonts w:ascii="Arial" w:hAnsi="Arial" w:cs="Arial"/>
        </w:rPr>
      </w:pPr>
      <w:r w:rsidRPr="00E96D1B">
        <w:rPr>
          <w:rFonts w:ascii="Arial" w:hAnsi="Arial" w:cs="Arial"/>
        </w:rPr>
        <w:t xml:space="preserve">The methods that will be used to collect data </w:t>
      </w:r>
      <w:r w:rsidR="000726A5" w:rsidRPr="00E96D1B">
        <w:rPr>
          <w:rFonts w:ascii="Arial" w:hAnsi="Arial" w:cs="Arial"/>
        </w:rPr>
        <w:t xml:space="preserve">in this study </w:t>
      </w:r>
      <w:r w:rsidRPr="00E96D1B">
        <w:rPr>
          <w:rFonts w:ascii="Arial" w:hAnsi="Arial" w:cs="Arial"/>
        </w:rPr>
        <w:t xml:space="preserve">will be </w:t>
      </w:r>
      <w:r w:rsidR="00776BA3" w:rsidRPr="00E96D1B">
        <w:rPr>
          <w:rFonts w:ascii="Arial" w:hAnsi="Arial" w:cs="Arial"/>
        </w:rPr>
        <w:t xml:space="preserve">through the use of </w:t>
      </w:r>
      <w:r w:rsidRPr="00E96D1B">
        <w:rPr>
          <w:rFonts w:ascii="Arial" w:hAnsi="Arial" w:cs="Arial"/>
        </w:rPr>
        <w:t>observations and focus group</w:t>
      </w:r>
      <w:r w:rsidR="0067299A" w:rsidRPr="00E96D1B">
        <w:rPr>
          <w:rFonts w:ascii="Arial" w:hAnsi="Arial" w:cs="Arial"/>
        </w:rPr>
        <w:t xml:space="preserve"> interviews</w:t>
      </w:r>
      <w:r w:rsidRPr="00E96D1B">
        <w:rPr>
          <w:rFonts w:ascii="Arial" w:hAnsi="Arial" w:cs="Arial"/>
        </w:rPr>
        <w:t>. Consent and a</w:t>
      </w:r>
      <w:r w:rsidR="008B210A" w:rsidRPr="00E96D1B">
        <w:rPr>
          <w:rFonts w:ascii="Arial" w:hAnsi="Arial" w:cs="Arial"/>
        </w:rPr>
        <w:t>ss</w:t>
      </w:r>
      <w:r w:rsidRPr="00E96D1B">
        <w:rPr>
          <w:rFonts w:ascii="Arial" w:hAnsi="Arial" w:cs="Arial"/>
        </w:rPr>
        <w:t xml:space="preserve">ent will be provided before the start of the research. Observations </w:t>
      </w:r>
      <w:r w:rsidR="008B210A" w:rsidRPr="00E96D1B">
        <w:rPr>
          <w:rFonts w:ascii="Arial" w:hAnsi="Arial" w:cs="Arial"/>
        </w:rPr>
        <w:t xml:space="preserve">are recorded </w:t>
      </w:r>
      <w:r w:rsidRPr="00E96D1B">
        <w:rPr>
          <w:rFonts w:ascii="Arial" w:hAnsi="Arial" w:cs="Arial"/>
        </w:rPr>
        <w:t>by means of an observation sheet that uses the Leuven scale to measure engagement in the activities as this is key to exploring the student’s perceptions of the extrinsic reward gained for completion of the carousel activities. This has also been chosen as it</w:t>
      </w:r>
      <w:r w:rsidR="00A402B1" w:rsidRPr="00E96D1B">
        <w:rPr>
          <w:rFonts w:ascii="Arial" w:hAnsi="Arial" w:cs="Arial"/>
        </w:rPr>
        <w:t xml:space="preserve"> is</w:t>
      </w:r>
      <w:r w:rsidRPr="00E96D1B">
        <w:rPr>
          <w:rFonts w:ascii="Arial" w:hAnsi="Arial" w:cs="Arial"/>
        </w:rPr>
        <w:t xml:space="preserve"> very effective with early years learners, puts the focus on the learners and is less time consuming </w:t>
      </w:r>
      <w:r w:rsidR="00687149" w:rsidRPr="00E96D1B">
        <w:rPr>
          <w:rFonts w:ascii="Arial" w:hAnsi="Arial" w:cs="Arial"/>
        </w:rPr>
        <w:t xml:space="preserve">than other methods </w:t>
      </w:r>
      <w:r w:rsidRPr="00E96D1B">
        <w:rPr>
          <w:rFonts w:ascii="Arial" w:hAnsi="Arial" w:cs="Arial"/>
        </w:rPr>
        <w:t>as time availability will be a factor within this research</w:t>
      </w:r>
      <w:r w:rsidR="00687149" w:rsidRPr="00E96D1B">
        <w:rPr>
          <w:rFonts w:ascii="Arial" w:hAnsi="Arial" w:cs="Arial"/>
        </w:rPr>
        <w:t xml:space="preserve"> project</w:t>
      </w:r>
      <w:r w:rsidRPr="00E96D1B">
        <w:rPr>
          <w:rFonts w:ascii="Arial" w:hAnsi="Arial" w:cs="Arial"/>
        </w:rPr>
        <w:t xml:space="preserve">. Focus groups will be used to </w:t>
      </w:r>
      <w:r w:rsidR="003A3379" w:rsidRPr="00E96D1B">
        <w:rPr>
          <w:rFonts w:ascii="Arial" w:hAnsi="Arial" w:cs="Arial"/>
        </w:rPr>
        <w:t>obtain</w:t>
      </w:r>
      <w:r w:rsidRPr="00E96D1B">
        <w:rPr>
          <w:rFonts w:ascii="Arial" w:hAnsi="Arial" w:cs="Arial"/>
        </w:rPr>
        <w:t xml:space="preserve"> extra verbal perspectives from the students </w:t>
      </w:r>
      <w:r w:rsidR="006363F2" w:rsidRPr="00E96D1B">
        <w:rPr>
          <w:rFonts w:ascii="Arial" w:hAnsi="Arial" w:cs="Arial"/>
        </w:rPr>
        <w:t xml:space="preserve">with </w:t>
      </w:r>
      <w:r w:rsidR="00BB5F8E" w:rsidRPr="00E96D1B">
        <w:rPr>
          <w:rFonts w:ascii="Arial" w:hAnsi="Arial" w:cs="Arial"/>
        </w:rPr>
        <w:t xml:space="preserve">open </w:t>
      </w:r>
      <w:r w:rsidR="006363F2" w:rsidRPr="00E96D1B">
        <w:rPr>
          <w:rFonts w:ascii="Arial" w:hAnsi="Arial" w:cs="Arial"/>
        </w:rPr>
        <w:t xml:space="preserve">questions specifically chosen </w:t>
      </w:r>
      <w:r w:rsidR="00C952DE" w:rsidRPr="00E96D1B">
        <w:rPr>
          <w:rFonts w:ascii="Arial" w:hAnsi="Arial" w:cs="Arial"/>
        </w:rPr>
        <w:t>t</w:t>
      </w:r>
      <w:r w:rsidRPr="00E96D1B">
        <w:rPr>
          <w:rFonts w:ascii="Arial" w:hAnsi="Arial" w:cs="Arial"/>
        </w:rPr>
        <w:t xml:space="preserve">o </w:t>
      </w:r>
      <w:r w:rsidR="00C952DE" w:rsidRPr="00E96D1B">
        <w:rPr>
          <w:rFonts w:ascii="Arial" w:hAnsi="Arial" w:cs="Arial"/>
        </w:rPr>
        <w:t>reduce the risk</w:t>
      </w:r>
      <w:r w:rsidR="00AE3D61" w:rsidRPr="00E96D1B">
        <w:rPr>
          <w:rFonts w:ascii="Arial" w:hAnsi="Arial" w:cs="Arial"/>
        </w:rPr>
        <w:t xml:space="preserve"> of</w:t>
      </w:r>
      <w:r w:rsidRPr="00E96D1B">
        <w:rPr>
          <w:rFonts w:ascii="Arial" w:hAnsi="Arial" w:cs="Arial"/>
        </w:rPr>
        <w:t xml:space="preserve"> researcher bias. Literature suggests that observations can be used to evaluate performance, interests, attitudes</w:t>
      </w:r>
      <w:r w:rsidR="00BB5F8E" w:rsidRPr="00E96D1B">
        <w:rPr>
          <w:rFonts w:ascii="Arial" w:hAnsi="Arial" w:cs="Arial"/>
        </w:rPr>
        <w:t xml:space="preserve"> and</w:t>
      </w:r>
      <w:r w:rsidRPr="00E96D1B">
        <w:rPr>
          <w:rFonts w:ascii="Arial" w:hAnsi="Arial" w:cs="Arial"/>
        </w:rPr>
        <w:t xml:space="preserve"> values towards life problems and natural situations (</w:t>
      </w:r>
      <w:r w:rsidR="00493FD7" w:rsidRPr="00E96D1B">
        <w:rPr>
          <w:rFonts w:ascii="Arial" w:hAnsi="Arial" w:cs="Arial"/>
        </w:rPr>
        <w:t>Fan, 2022</w:t>
      </w:r>
      <w:r w:rsidRPr="00E96D1B">
        <w:rPr>
          <w:rFonts w:ascii="Arial" w:hAnsi="Arial" w:cs="Arial"/>
        </w:rPr>
        <w:t>). It is also stated that the purpose of observations is to identify people</w:t>
      </w:r>
      <w:r w:rsidR="00B86EC6" w:rsidRPr="00E96D1B">
        <w:rPr>
          <w:rFonts w:ascii="Arial" w:hAnsi="Arial" w:cs="Arial"/>
        </w:rPr>
        <w:t>’</w:t>
      </w:r>
      <w:r w:rsidRPr="00E96D1B">
        <w:rPr>
          <w:rFonts w:ascii="Arial" w:hAnsi="Arial" w:cs="Arial"/>
        </w:rPr>
        <w:t>s thought process</w:t>
      </w:r>
      <w:r w:rsidR="004875E6" w:rsidRPr="00E96D1B">
        <w:rPr>
          <w:rFonts w:ascii="Arial" w:hAnsi="Arial" w:cs="Arial"/>
        </w:rPr>
        <w:t>es</w:t>
      </w:r>
      <w:r w:rsidR="00A262A2" w:rsidRPr="00E96D1B">
        <w:rPr>
          <w:rFonts w:ascii="Arial" w:hAnsi="Arial" w:cs="Arial"/>
        </w:rPr>
        <w:t xml:space="preserve"> </w:t>
      </w:r>
      <w:r w:rsidRPr="00E96D1B">
        <w:rPr>
          <w:rFonts w:ascii="Arial" w:hAnsi="Arial" w:cs="Arial"/>
        </w:rPr>
        <w:t xml:space="preserve">as they express themselves in various situations and activities </w:t>
      </w:r>
      <w:r w:rsidR="005F1837" w:rsidRPr="00E96D1B">
        <w:rPr>
          <w:rFonts w:ascii="Arial" w:hAnsi="Arial" w:cs="Arial"/>
        </w:rPr>
        <w:t>(</w:t>
      </w:r>
      <w:r w:rsidR="005F1837" w:rsidRPr="00E96D1B">
        <w:rPr>
          <w:rFonts w:ascii="Arial" w:hAnsi="Arial" w:cs="Arial"/>
          <w:color w:val="222222"/>
          <w:shd w:val="clear" w:color="auto" w:fill="FFFFFF"/>
        </w:rPr>
        <w:t>Fan, 2022)</w:t>
      </w:r>
      <w:r w:rsidRPr="00E96D1B">
        <w:rPr>
          <w:rFonts w:ascii="Arial" w:hAnsi="Arial" w:cs="Arial"/>
        </w:rPr>
        <w:t xml:space="preserve">. The </w:t>
      </w:r>
      <w:r w:rsidR="0035382A" w:rsidRPr="00E96D1B">
        <w:rPr>
          <w:rFonts w:ascii="Arial" w:hAnsi="Arial" w:cs="Arial"/>
        </w:rPr>
        <w:t>L</w:t>
      </w:r>
      <w:r w:rsidRPr="00E96D1B">
        <w:rPr>
          <w:rFonts w:ascii="Arial" w:hAnsi="Arial" w:cs="Arial"/>
        </w:rPr>
        <w:t xml:space="preserve">eaven scale has </w:t>
      </w:r>
      <w:r w:rsidR="004D17EA" w:rsidRPr="00E96D1B">
        <w:rPr>
          <w:rFonts w:ascii="Arial" w:hAnsi="Arial" w:cs="Arial"/>
        </w:rPr>
        <w:t>seen</w:t>
      </w:r>
      <w:r w:rsidRPr="00E96D1B">
        <w:rPr>
          <w:rFonts w:ascii="Arial" w:hAnsi="Arial" w:cs="Arial"/>
        </w:rPr>
        <w:t xml:space="preserve"> </w:t>
      </w:r>
      <w:r w:rsidR="0040773F" w:rsidRPr="00E96D1B">
        <w:rPr>
          <w:rFonts w:ascii="Arial" w:hAnsi="Arial" w:cs="Arial"/>
        </w:rPr>
        <w:t xml:space="preserve">widespread </w:t>
      </w:r>
      <w:r w:rsidR="004D17EA" w:rsidRPr="00E96D1B">
        <w:rPr>
          <w:rFonts w:ascii="Arial" w:hAnsi="Arial" w:cs="Arial"/>
        </w:rPr>
        <w:t xml:space="preserve">use </w:t>
      </w:r>
      <w:r w:rsidRPr="00E96D1B">
        <w:rPr>
          <w:rFonts w:ascii="Arial" w:hAnsi="Arial" w:cs="Arial"/>
        </w:rPr>
        <w:t xml:space="preserve">in </w:t>
      </w:r>
      <w:r w:rsidR="00C1792F" w:rsidRPr="00E96D1B">
        <w:rPr>
          <w:rFonts w:ascii="Arial" w:hAnsi="Arial" w:cs="Arial"/>
        </w:rPr>
        <w:t xml:space="preserve">behavioural </w:t>
      </w:r>
      <w:r w:rsidRPr="00E96D1B">
        <w:rPr>
          <w:rFonts w:ascii="Arial" w:hAnsi="Arial" w:cs="Arial"/>
        </w:rPr>
        <w:t>research regarding engagement and involvement. Ma</w:t>
      </w:r>
      <w:r w:rsidR="005F1837" w:rsidRPr="00E96D1B">
        <w:rPr>
          <w:rFonts w:ascii="Arial" w:hAnsi="Arial" w:cs="Arial"/>
        </w:rPr>
        <w:t>c</w:t>
      </w:r>
      <w:r w:rsidRPr="00E96D1B">
        <w:rPr>
          <w:rFonts w:ascii="Arial" w:hAnsi="Arial" w:cs="Arial"/>
        </w:rPr>
        <w:t xml:space="preserve">Rae and Jones (2023) describe the Leuven scale </w:t>
      </w:r>
      <w:r w:rsidR="00004514" w:rsidRPr="00E96D1B">
        <w:rPr>
          <w:rFonts w:ascii="Arial" w:hAnsi="Arial" w:cs="Arial"/>
        </w:rPr>
        <w:t xml:space="preserve">as </w:t>
      </w:r>
      <w:r w:rsidRPr="00E96D1B">
        <w:rPr>
          <w:rFonts w:ascii="Arial" w:hAnsi="Arial" w:cs="Arial"/>
        </w:rPr>
        <w:t xml:space="preserve">a </w:t>
      </w:r>
      <w:r w:rsidR="00004514" w:rsidRPr="00E96D1B">
        <w:rPr>
          <w:rFonts w:ascii="Arial" w:hAnsi="Arial" w:cs="Arial"/>
        </w:rPr>
        <w:t>useful</w:t>
      </w:r>
      <w:r w:rsidRPr="00E96D1B">
        <w:rPr>
          <w:rFonts w:ascii="Arial" w:hAnsi="Arial" w:cs="Arial"/>
        </w:rPr>
        <w:t xml:space="preserve"> tool to use in early years education. The scale uses a points system of 1-5</w:t>
      </w:r>
      <w:r w:rsidR="00067C66" w:rsidRPr="00E96D1B">
        <w:rPr>
          <w:rFonts w:ascii="Arial" w:hAnsi="Arial" w:cs="Arial"/>
        </w:rPr>
        <w:t>.</w:t>
      </w:r>
      <w:r w:rsidRPr="00E96D1B">
        <w:rPr>
          <w:rFonts w:ascii="Arial" w:hAnsi="Arial" w:cs="Arial"/>
        </w:rPr>
        <w:t xml:space="preserve"> </w:t>
      </w:r>
      <w:r w:rsidR="00067C66" w:rsidRPr="00E96D1B">
        <w:rPr>
          <w:rFonts w:ascii="Arial" w:hAnsi="Arial" w:cs="Arial"/>
        </w:rPr>
        <w:t>W</w:t>
      </w:r>
      <w:r w:rsidRPr="00E96D1B">
        <w:rPr>
          <w:rFonts w:ascii="Arial" w:hAnsi="Arial" w:cs="Arial"/>
        </w:rPr>
        <w:t xml:space="preserve">ithin this points scale there are descriptors that explain </w:t>
      </w:r>
      <w:r w:rsidR="00067C66" w:rsidRPr="00E96D1B">
        <w:rPr>
          <w:rFonts w:ascii="Arial" w:hAnsi="Arial" w:cs="Arial"/>
        </w:rPr>
        <w:t>how</w:t>
      </w:r>
      <w:r w:rsidRPr="00E96D1B">
        <w:rPr>
          <w:rFonts w:ascii="Arial" w:hAnsi="Arial" w:cs="Arial"/>
        </w:rPr>
        <w:t xml:space="preserve"> high and low engagement </w:t>
      </w:r>
      <w:r w:rsidR="00067C66" w:rsidRPr="00E96D1B">
        <w:rPr>
          <w:rFonts w:ascii="Arial" w:hAnsi="Arial" w:cs="Arial"/>
        </w:rPr>
        <w:t>appear</w:t>
      </w:r>
      <w:r w:rsidRPr="00E96D1B">
        <w:rPr>
          <w:rFonts w:ascii="Arial" w:hAnsi="Arial" w:cs="Arial"/>
        </w:rPr>
        <w:t xml:space="preserve"> </w:t>
      </w:r>
      <w:r w:rsidRPr="00E96D1B">
        <w:rPr>
          <w:rFonts w:ascii="Arial" w:hAnsi="Arial" w:cs="Arial"/>
          <w:color w:val="007BB8"/>
        </w:rPr>
        <w:t xml:space="preserve">(see figure 2 and 3). </w:t>
      </w:r>
      <w:r w:rsidRPr="00E96D1B">
        <w:rPr>
          <w:rFonts w:ascii="Arial" w:hAnsi="Arial" w:cs="Arial"/>
        </w:rPr>
        <w:t xml:space="preserve">Within this study the </w:t>
      </w:r>
      <w:r w:rsidR="003620D1" w:rsidRPr="00E96D1B">
        <w:rPr>
          <w:rFonts w:ascii="Arial" w:hAnsi="Arial" w:cs="Arial"/>
        </w:rPr>
        <w:t>L</w:t>
      </w:r>
      <w:r w:rsidRPr="00E96D1B">
        <w:rPr>
          <w:rFonts w:ascii="Arial" w:hAnsi="Arial" w:cs="Arial"/>
        </w:rPr>
        <w:t xml:space="preserve">eaven scale used was an adaption of the scale used in the research of Goodhall and Atkinson (2021) and the </w:t>
      </w:r>
      <w:r w:rsidR="004662DD" w:rsidRPr="00E96D1B">
        <w:rPr>
          <w:rFonts w:ascii="Arial" w:hAnsi="Arial" w:cs="Arial"/>
        </w:rPr>
        <w:t xml:space="preserve">template used </w:t>
      </w:r>
      <w:r w:rsidR="00546782" w:rsidRPr="00E96D1B">
        <w:rPr>
          <w:rFonts w:ascii="Arial" w:hAnsi="Arial" w:cs="Arial"/>
        </w:rPr>
        <w:t xml:space="preserve">within a </w:t>
      </w:r>
      <w:r w:rsidRPr="00E96D1B">
        <w:rPr>
          <w:rFonts w:ascii="Arial" w:hAnsi="Arial" w:cs="Arial"/>
        </w:rPr>
        <w:t xml:space="preserve">review of the </w:t>
      </w:r>
      <w:r w:rsidR="003620D1" w:rsidRPr="00E96D1B">
        <w:rPr>
          <w:rFonts w:ascii="Arial" w:hAnsi="Arial" w:cs="Arial"/>
        </w:rPr>
        <w:t>L</w:t>
      </w:r>
      <w:r w:rsidRPr="00E96D1B">
        <w:rPr>
          <w:rFonts w:ascii="Arial" w:hAnsi="Arial" w:cs="Arial"/>
        </w:rPr>
        <w:t xml:space="preserve">eaven scale from </w:t>
      </w:r>
      <w:r w:rsidRPr="00E96D1B">
        <w:rPr>
          <w:rFonts w:ascii="Arial" w:hAnsi="Arial" w:cs="Arial"/>
          <w:shd w:val="clear" w:color="auto" w:fill="FFFFFF"/>
        </w:rPr>
        <w:t>Mannevaara et al (2024)</w:t>
      </w:r>
      <w:r w:rsidR="003620D1" w:rsidRPr="00E96D1B">
        <w:rPr>
          <w:rFonts w:ascii="Arial" w:hAnsi="Arial" w:cs="Arial"/>
          <w:shd w:val="clear" w:color="auto" w:fill="FFFFFF"/>
        </w:rPr>
        <w:t>.</w:t>
      </w:r>
      <w:r w:rsidRPr="00E96D1B">
        <w:rPr>
          <w:rFonts w:ascii="Arial" w:hAnsi="Arial" w:cs="Arial"/>
          <w:shd w:val="clear" w:color="auto" w:fill="FFFFFF"/>
        </w:rPr>
        <w:t xml:space="preserve"> </w:t>
      </w:r>
      <w:r w:rsidR="003620D1" w:rsidRPr="00E96D1B">
        <w:rPr>
          <w:rFonts w:ascii="Arial" w:hAnsi="Arial" w:cs="Arial"/>
          <w:shd w:val="clear" w:color="auto" w:fill="FFFFFF"/>
        </w:rPr>
        <w:t>T</w:t>
      </w:r>
      <w:r w:rsidRPr="00E96D1B">
        <w:rPr>
          <w:rFonts w:ascii="Arial" w:hAnsi="Arial" w:cs="Arial"/>
          <w:shd w:val="clear" w:color="auto" w:fill="FFFFFF"/>
        </w:rPr>
        <w:t xml:space="preserve">his was </w:t>
      </w:r>
      <w:r w:rsidR="00C12B38" w:rsidRPr="00E96D1B">
        <w:rPr>
          <w:rFonts w:ascii="Arial" w:hAnsi="Arial" w:cs="Arial"/>
          <w:shd w:val="clear" w:color="auto" w:fill="FFFFFF"/>
        </w:rPr>
        <w:t>adopted with</w:t>
      </w:r>
      <w:r w:rsidRPr="00E96D1B">
        <w:rPr>
          <w:rFonts w:ascii="Arial" w:hAnsi="Arial" w:cs="Arial"/>
          <w:shd w:val="clear" w:color="auto" w:fill="FFFFFF"/>
        </w:rPr>
        <w:t xml:space="preserve"> the addition of a wellbeing scale (Goodhall and Atkinson</w:t>
      </w:r>
      <w:r w:rsidR="00CB1F46" w:rsidRPr="00E96D1B">
        <w:rPr>
          <w:rFonts w:ascii="Arial" w:hAnsi="Arial" w:cs="Arial"/>
          <w:shd w:val="clear" w:color="auto" w:fill="FFFFFF"/>
        </w:rPr>
        <w:t>, 2020</w:t>
      </w:r>
      <w:r w:rsidRPr="00E96D1B">
        <w:rPr>
          <w:rFonts w:ascii="Arial" w:hAnsi="Arial" w:cs="Arial"/>
          <w:shd w:val="clear" w:color="auto" w:fill="FFFFFF"/>
        </w:rPr>
        <w:t>) and clear descriptors of engagement/involvement (Mannevaara et al, 2024). This addition of wellbeing is relevant to this study due to the fact that the research question involves both perception and engagement in the activities. In the case of education, the research of MacRae and Jones (2023) suggest</w:t>
      </w:r>
      <w:r w:rsidR="008573D5" w:rsidRPr="00E96D1B">
        <w:rPr>
          <w:rFonts w:ascii="Arial" w:hAnsi="Arial" w:cs="Arial"/>
          <w:shd w:val="clear" w:color="auto" w:fill="FFFFFF"/>
        </w:rPr>
        <w:t>s</w:t>
      </w:r>
      <w:r w:rsidRPr="00E96D1B">
        <w:rPr>
          <w:rFonts w:ascii="Arial" w:hAnsi="Arial" w:cs="Arial"/>
          <w:shd w:val="clear" w:color="auto" w:fill="FFFFFF"/>
        </w:rPr>
        <w:t xml:space="preserve"> that the scale is based upon on the preconceived conception that higher engagement shows better quality provision. They also suggest that </w:t>
      </w:r>
      <w:r w:rsidR="00B23F93" w:rsidRPr="00E96D1B">
        <w:rPr>
          <w:rFonts w:ascii="Arial" w:hAnsi="Arial" w:cs="Arial"/>
          <w:shd w:val="clear" w:color="auto" w:fill="FFFFFF"/>
        </w:rPr>
        <w:t xml:space="preserve">with </w:t>
      </w:r>
      <w:r w:rsidR="00600D70" w:rsidRPr="00E96D1B">
        <w:rPr>
          <w:rFonts w:ascii="Arial" w:hAnsi="Arial" w:cs="Arial"/>
        </w:rPr>
        <w:t>increased</w:t>
      </w:r>
      <w:r w:rsidRPr="00E96D1B">
        <w:rPr>
          <w:rFonts w:ascii="Arial" w:hAnsi="Arial" w:cs="Arial"/>
        </w:rPr>
        <w:t xml:space="preserve"> engag</w:t>
      </w:r>
      <w:r w:rsidR="00600D70" w:rsidRPr="00E96D1B">
        <w:rPr>
          <w:rFonts w:ascii="Arial" w:hAnsi="Arial" w:cs="Arial"/>
        </w:rPr>
        <w:t>ement</w:t>
      </w:r>
      <w:r w:rsidRPr="00E96D1B">
        <w:rPr>
          <w:rFonts w:ascii="Arial" w:hAnsi="Arial" w:cs="Arial"/>
        </w:rPr>
        <w:t xml:space="preserve"> </w:t>
      </w:r>
      <w:r w:rsidR="00B23F93" w:rsidRPr="00E96D1B">
        <w:rPr>
          <w:rFonts w:ascii="Arial" w:hAnsi="Arial" w:cs="Arial"/>
        </w:rPr>
        <w:t>the child will become more absorbed by the su</w:t>
      </w:r>
      <w:r w:rsidR="00977878" w:rsidRPr="00E96D1B">
        <w:rPr>
          <w:rFonts w:ascii="Arial" w:hAnsi="Arial" w:cs="Arial"/>
        </w:rPr>
        <w:t>b</w:t>
      </w:r>
      <w:r w:rsidR="00B23F93" w:rsidRPr="00E96D1B">
        <w:rPr>
          <w:rFonts w:ascii="Arial" w:hAnsi="Arial" w:cs="Arial"/>
        </w:rPr>
        <w:t>ject matter</w:t>
      </w:r>
      <w:r w:rsidRPr="00E96D1B">
        <w:rPr>
          <w:rFonts w:ascii="Arial" w:hAnsi="Arial" w:cs="Arial"/>
        </w:rPr>
        <w:t xml:space="preserve">, </w:t>
      </w:r>
      <w:r w:rsidR="00977878" w:rsidRPr="00E96D1B">
        <w:rPr>
          <w:rFonts w:ascii="Arial" w:hAnsi="Arial" w:cs="Arial"/>
        </w:rPr>
        <w:t xml:space="preserve">leading to a </w:t>
      </w:r>
      <w:r w:rsidR="00F75161" w:rsidRPr="00E96D1B">
        <w:rPr>
          <w:rFonts w:ascii="Arial" w:hAnsi="Arial" w:cs="Arial"/>
        </w:rPr>
        <w:t>deepen</w:t>
      </w:r>
      <w:r w:rsidR="00A4104E" w:rsidRPr="00E96D1B">
        <w:rPr>
          <w:rFonts w:ascii="Arial" w:hAnsi="Arial" w:cs="Arial"/>
        </w:rPr>
        <w:t>ed</w:t>
      </w:r>
      <w:r w:rsidR="00F75161" w:rsidRPr="00E96D1B">
        <w:rPr>
          <w:rFonts w:ascii="Arial" w:hAnsi="Arial" w:cs="Arial"/>
        </w:rPr>
        <w:t xml:space="preserve"> and enriched overall experience</w:t>
      </w:r>
      <w:r w:rsidR="00A4104E" w:rsidRPr="00E96D1B">
        <w:rPr>
          <w:rFonts w:ascii="Arial" w:hAnsi="Arial" w:cs="Arial"/>
        </w:rPr>
        <w:t xml:space="preserve">. </w:t>
      </w:r>
      <w:r w:rsidRPr="00E96D1B">
        <w:rPr>
          <w:rFonts w:ascii="Arial" w:hAnsi="Arial" w:cs="Arial"/>
        </w:rPr>
        <w:t xml:space="preserve">Laevers </w:t>
      </w:r>
      <w:r w:rsidR="00C936C8" w:rsidRPr="00E96D1B">
        <w:rPr>
          <w:rFonts w:ascii="Arial" w:hAnsi="Arial" w:cs="Arial"/>
        </w:rPr>
        <w:t xml:space="preserve">(2015) </w:t>
      </w:r>
      <w:r w:rsidRPr="00E96D1B">
        <w:rPr>
          <w:rFonts w:ascii="Arial" w:hAnsi="Arial" w:cs="Arial"/>
        </w:rPr>
        <w:t>note</w:t>
      </w:r>
      <w:r w:rsidR="00C936C8" w:rsidRPr="00E96D1B">
        <w:rPr>
          <w:rFonts w:ascii="Arial" w:hAnsi="Arial" w:cs="Arial"/>
        </w:rPr>
        <w:t>d</w:t>
      </w:r>
      <w:r w:rsidRPr="00E96D1B">
        <w:rPr>
          <w:rFonts w:ascii="Arial" w:hAnsi="Arial" w:cs="Arial"/>
        </w:rPr>
        <w:t xml:space="preserve"> </w:t>
      </w:r>
      <w:r w:rsidR="00120812" w:rsidRPr="00E96D1B">
        <w:rPr>
          <w:rFonts w:ascii="Arial" w:hAnsi="Arial" w:cs="Arial"/>
        </w:rPr>
        <w:t xml:space="preserve">that </w:t>
      </w:r>
      <w:r w:rsidRPr="00E96D1B">
        <w:rPr>
          <w:rFonts w:ascii="Arial" w:hAnsi="Arial" w:cs="Arial"/>
        </w:rPr>
        <w:t xml:space="preserve">the results of administering the scale </w:t>
      </w:r>
      <w:r w:rsidR="008B11BE" w:rsidRPr="00E96D1B">
        <w:rPr>
          <w:rFonts w:ascii="Arial" w:hAnsi="Arial" w:cs="Arial"/>
        </w:rPr>
        <w:t xml:space="preserve">will </w:t>
      </w:r>
      <w:r w:rsidRPr="00E96D1B">
        <w:rPr>
          <w:rFonts w:ascii="Arial" w:hAnsi="Arial" w:cs="Arial"/>
        </w:rPr>
        <w:t xml:space="preserve">not only match the </w:t>
      </w:r>
      <w:r w:rsidR="00120812" w:rsidRPr="00E96D1B">
        <w:rPr>
          <w:rFonts w:ascii="Arial" w:hAnsi="Arial" w:cs="Arial"/>
        </w:rPr>
        <w:t>perceptions</w:t>
      </w:r>
      <w:r w:rsidRPr="00E96D1B">
        <w:rPr>
          <w:rFonts w:ascii="Arial" w:hAnsi="Arial" w:cs="Arial"/>
        </w:rPr>
        <w:t xml:space="preserve"> of teachers but, </w:t>
      </w:r>
      <w:r w:rsidR="00842B25" w:rsidRPr="00E96D1B">
        <w:rPr>
          <w:rFonts w:ascii="Arial" w:hAnsi="Arial" w:cs="Arial"/>
        </w:rPr>
        <w:t>it can</w:t>
      </w:r>
      <w:r w:rsidRPr="00E96D1B">
        <w:rPr>
          <w:rFonts w:ascii="Arial" w:hAnsi="Arial" w:cs="Arial"/>
        </w:rPr>
        <w:t xml:space="preserve"> </w:t>
      </w:r>
      <w:r w:rsidR="00842B25" w:rsidRPr="00E96D1B">
        <w:rPr>
          <w:rFonts w:ascii="Arial" w:hAnsi="Arial" w:cs="Arial"/>
        </w:rPr>
        <w:t>provide</w:t>
      </w:r>
      <w:r w:rsidRPr="00E96D1B">
        <w:rPr>
          <w:rFonts w:ascii="Arial" w:hAnsi="Arial" w:cs="Arial"/>
        </w:rPr>
        <w:t xml:space="preserve"> a </w:t>
      </w:r>
      <w:r w:rsidR="00534FC2" w:rsidRPr="00E96D1B">
        <w:rPr>
          <w:rFonts w:ascii="Arial" w:hAnsi="Arial" w:cs="Arial"/>
        </w:rPr>
        <w:t>research-based</w:t>
      </w:r>
      <w:r w:rsidRPr="00E96D1B">
        <w:rPr>
          <w:rFonts w:ascii="Arial" w:hAnsi="Arial" w:cs="Arial"/>
        </w:rPr>
        <w:t xml:space="preserve"> confirmation of what they knew already</w:t>
      </w:r>
      <w:r w:rsidR="00534FC2" w:rsidRPr="00E96D1B">
        <w:rPr>
          <w:rFonts w:ascii="Arial" w:hAnsi="Arial" w:cs="Arial"/>
        </w:rPr>
        <w:t>. F</w:t>
      </w:r>
      <w:r w:rsidR="003D0260" w:rsidRPr="00E96D1B">
        <w:rPr>
          <w:rFonts w:ascii="Arial" w:hAnsi="Arial" w:cs="Arial"/>
        </w:rPr>
        <w:t xml:space="preserve">rom </w:t>
      </w:r>
      <w:r w:rsidR="00B561B4" w:rsidRPr="00E96D1B">
        <w:rPr>
          <w:rFonts w:ascii="Arial" w:hAnsi="Arial" w:cs="Arial"/>
        </w:rPr>
        <w:t>previous research it has been suggested that</w:t>
      </w:r>
      <w:r w:rsidRPr="00E96D1B">
        <w:rPr>
          <w:rFonts w:ascii="Arial" w:hAnsi="Arial" w:cs="Arial"/>
        </w:rPr>
        <w:t xml:space="preserve"> observation</w:t>
      </w:r>
      <w:r w:rsidR="001470D4" w:rsidRPr="00E96D1B">
        <w:rPr>
          <w:rFonts w:ascii="Arial" w:hAnsi="Arial" w:cs="Arial"/>
        </w:rPr>
        <w:t xml:space="preserve">s </w:t>
      </w:r>
      <w:r w:rsidR="00303124" w:rsidRPr="00E96D1B">
        <w:rPr>
          <w:rFonts w:ascii="Arial" w:hAnsi="Arial" w:cs="Arial"/>
        </w:rPr>
        <w:t xml:space="preserve">should be carried out as a series of short (2 minute) </w:t>
      </w:r>
      <w:r w:rsidR="008847DB" w:rsidRPr="00E96D1B">
        <w:rPr>
          <w:rFonts w:ascii="Arial" w:hAnsi="Arial" w:cs="Arial"/>
        </w:rPr>
        <w:t>assessments</w:t>
      </w:r>
      <w:r w:rsidR="00A66958" w:rsidRPr="00E96D1B">
        <w:rPr>
          <w:rFonts w:ascii="Arial" w:hAnsi="Arial" w:cs="Arial"/>
        </w:rPr>
        <w:t xml:space="preserve"> (MacRae and Jones, 2023)</w:t>
      </w:r>
      <w:r w:rsidR="008847DB" w:rsidRPr="00E96D1B">
        <w:rPr>
          <w:rFonts w:ascii="Arial" w:hAnsi="Arial" w:cs="Arial"/>
        </w:rPr>
        <w:t>.</w:t>
      </w:r>
      <w:r w:rsidR="00572252" w:rsidRPr="00E96D1B">
        <w:rPr>
          <w:rFonts w:ascii="Arial" w:hAnsi="Arial" w:cs="Arial"/>
        </w:rPr>
        <w:t xml:space="preserve"> </w:t>
      </w:r>
      <w:r w:rsidR="008847DB" w:rsidRPr="00E96D1B">
        <w:rPr>
          <w:rFonts w:ascii="Arial" w:hAnsi="Arial" w:cs="Arial"/>
        </w:rPr>
        <w:t xml:space="preserve">It was noted that longer observation periods do not appear to </w:t>
      </w:r>
      <w:r w:rsidR="005D5B3F" w:rsidRPr="00E96D1B">
        <w:rPr>
          <w:rFonts w:ascii="Arial" w:hAnsi="Arial" w:cs="Arial"/>
        </w:rPr>
        <w:t>add any further benefit to the collected data</w:t>
      </w:r>
      <w:r w:rsidR="008847DB" w:rsidRPr="00E96D1B">
        <w:rPr>
          <w:rFonts w:ascii="Arial" w:hAnsi="Arial" w:cs="Arial"/>
        </w:rPr>
        <w:t xml:space="preserve">. </w:t>
      </w:r>
      <w:r w:rsidR="002915B1" w:rsidRPr="00E96D1B">
        <w:rPr>
          <w:rFonts w:ascii="Arial" w:hAnsi="Arial" w:cs="Arial"/>
        </w:rPr>
        <w:t>Th</w:t>
      </w:r>
      <w:r w:rsidR="00426DFA" w:rsidRPr="00E96D1B">
        <w:rPr>
          <w:rFonts w:ascii="Arial" w:hAnsi="Arial" w:cs="Arial"/>
        </w:rPr>
        <w:t>ere</w:t>
      </w:r>
      <w:r w:rsidR="002915B1" w:rsidRPr="00E96D1B">
        <w:rPr>
          <w:rFonts w:ascii="Arial" w:hAnsi="Arial" w:cs="Arial"/>
        </w:rPr>
        <w:t xml:space="preserve"> may </w:t>
      </w:r>
      <w:r w:rsidR="004555B3" w:rsidRPr="00E96D1B">
        <w:rPr>
          <w:rFonts w:ascii="Arial" w:hAnsi="Arial" w:cs="Arial"/>
        </w:rPr>
        <w:t>also be</w:t>
      </w:r>
      <w:r w:rsidR="002915B1" w:rsidRPr="00E96D1B">
        <w:rPr>
          <w:rFonts w:ascii="Arial" w:hAnsi="Arial" w:cs="Arial"/>
        </w:rPr>
        <w:t xml:space="preserve"> </w:t>
      </w:r>
      <w:r w:rsidR="004555B3" w:rsidRPr="00E96D1B">
        <w:rPr>
          <w:rFonts w:ascii="Arial" w:hAnsi="Arial" w:cs="Arial"/>
        </w:rPr>
        <w:t xml:space="preserve">the </w:t>
      </w:r>
      <w:r w:rsidR="005A620B" w:rsidRPr="00E96D1B">
        <w:rPr>
          <w:rFonts w:ascii="Arial" w:hAnsi="Arial" w:cs="Arial"/>
        </w:rPr>
        <w:t xml:space="preserve">possibility that the extended </w:t>
      </w:r>
      <w:r w:rsidR="0080180E" w:rsidRPr="00E96D1B">
        <w:rPr>
          <w:rFonts w:ascii="Arial" w:hAnsi="Arial" w:cs="Arial"/>
        </w:rPr>
        <w:t>presence</w:t>
      </w:r>
      <w:r w:rsidR="005A620B" w:rsidRPr="00E96D1B">
        <w:rPr>
          <w:rFonts w:ascii="Arial" w:hAnsi="Arial" w:cs="Arial"/>
        </w:rPr>
        <w:t xml:space="preserve"> </w:t>
      </w:r>
      <w:r w:rsidR="0080180E" w:rsidRPr="00E96D1B">
        <w:rPr>
          <w:rFonts w:ascii="Arial" w:hAnsi="Arial" w:cs="Arial"/>
        </w:rPr>
        <w:t xml:space="preserve">of the observer may </w:t>
      </w:r>
      <w:r w:rsidR="004C04F6" w:rsidRPr="00E96D1B">
        <w:rPr>
          <w:rFonts w:ascii="Arial" w:hAnsi="Arial" w:cs="Arial"/>
        </w:rPr>
        <w:t xml:space="preserve">have an influence on the behaviour of the </w:t>
      </w:r>
      <w:r w:rsidR="004D6FEA" w:rsidRPr="00E96D1B">
        <w:rPr>
          <w:rFonts w:ascii="Arial" w:hAnsi="Arial" w:cs="Arial"/>
        </w:rPr>
        <w:t xml:space="preserve">learner. Additionally, </w:t>
      </w:r>
      <w:r w:rsidR="005E6A40" w:rsidRPr="00E96D1B">
        <w:rPr>
          <w:rFonts w:ascii="Arial" w:hAnsi="Arial" w:cs="Arial"/>
        </w:rPr>
        <w:t xml:space="preserve">the observer may unintentionally become involved with the </w:t>
      </w:r>
      <w:r w:rsidR="003E6BE5" w:rsidRPr="00E96D1B">
        <w:rPr>
          <w:rFonts w:ascii="Arial" w:hAnsi="Arial" w:cs="Arial"/>
        </w:rPr>
        <w:t>learning activity.</w:t>
      </w:r>
      <w:r w:rsidRPr="00E96D1B">
        <w:rPr>
          <w:rFonts w:ascii="Arial" w:hAnsi="Arial" w:cs="Arial"/>
        </w:rPr>
        <w:t xml:space="preserve"> </w:t>
      </w:r>
      <w:r w:rsidR="00A934CA" w:rsidRPr="00E96D1B">
        <w:rPr>
          <w:rFonts w:ascii="Arial" w:hAnsi="Arial" w:cs="Arial"/>
        </w:rPr>
        <w:t>Either of these situations could skew the results of the s</w:t>
      </w:r>
      <w:r w:rsidR="00186DEC" w:rsidRPr="00E96D1B">
        <w:rPr>
          <w:rFonts w:ascii="Arial" w:hAnsi="Arial" w:cs="Arial"/>
        </w:rPr>
        <w:t>tudy</w:t>
      </w:r>
      <w:r w:rsidR="00593DE4">
        <w:rPr>
          <w:rFonts w:ascii="Arial" w:hAnsi="Arial" w:cs="Arial"/>
        </w:rPr>
        <w:t>.</w:t>
      </w:r>
      <w:r w:rsidR="00F32029" w:rsidRPr="00E96D1B">
        <w:rPr>
          <w:rFonts w:ascii="Arial" w:hAnsi="Arial" w:cs="Arial"/>
          <w:color w:val="ED0000"/>
        </w:rPr>
        <w:t xml:space="preserve"> </w:t>
      </w:r>
      <w:r w:rsidR="00AC1E44" w:rsidRPr="00E96D1B">
        <w:rPr>
          <w:rFonts w:ascii="Arial" w:hAnsi="Arial" w:cs="Arial"/>
        </w:rPr>
        <w:t>From literature it</w:t>
      </w:r>
      <w:r w:rsidR="00F32029" w:rsidRPr="00E96D1B">
        <w:rPr>
          <w:rFonts w:ascii="Arial" w:hAnsi="Arial" w:cs="Arial"/>
        </w:rPr>
        <w:t xml:space="preserve"> was noted that </w:t>
      </w:r>
      <w:r w:rsidR="00907ACA" w:rsidRPr="00E96D1B">
        <w:rPr>
          <w:rFonts w:ascii="Arial" w:hAnsi="Arial" w:cs="Arial"/>
        </w:rPr>
        <w:t xml:space="preserve">higher levels of involvement </w:t>
      </w:r>
      <w:r w:rsidR="000804DD" w:rsidRPr="00E96D1B">
        <w:rPr>
          <w:rFonts w:ascii="Arial" w:hAnsi="Arial" w:cs="Arial"/>
        </w:rPr>
        <w:t xml:space="preserve">would be indicated by observations </w:t>
      </w:r>
      <w:r w:rsidR="006C58B4" w:rsidRPr="00E96D1B">
        <w:rPr>
          <w:rFonts w:ascii="Arial" w:hAnsi="Arial" w:cs="Arial"/>
        </w:rPr>
        <w:t xml:space="preserve">such as </w:t>
      </w:r>
      <w:r w:rsidR="00C253D7" w:rsidRPr="00E96D1B">
        <w:rPr>
          <w:rFonts w:ascii="Arial" w:hAnsi="Arial" w:cs="Arial"/>
        </w:rPr>
        <w:t>the learner displaying a positive posture</w:t>
      </w:r>
      <w:r w:rsidR="002C0702" w:rsidRPr="00E96D1B">
        <w:rPr>
          <w:rFonts w:ascii="Arial" w:hAnsi="Arial" w:cs="Arial"/>
        </w:rPr>
        <w:t>,</w:t>
      </w:r>
      <w:r w:rsidR="00C253D7" w:rsidRPr="00E96D1B">
        <w:rPr>
          <w:rFonts w:ascii="Arial" w:hAnsi="Arial" w:cs="Arial"/>
        </w:rPr>
        <w:t xml:space="preserve"> </w:t>
      </w:r>
      <w:r w:rsidR="009979DF" w:rsidRPr="00E96D1B">
        <w:rPr>
          <w:rFonts w:ascii="Arial" w:hAnsi="Arial" w:cs="Arial"/>
        </w:rPr>
        <w:t xml:space="preserve">signs of </w:t>
      </w:r>
      <w:r w:rsidR="006517D4" w:rsidRPr="00E96D1B">
        <w:rPr>
          <w:rFonts w:ascii="Arial" w:hAnsi="Arial" w:cs="Arial"/>
        </w:rPr>
        <w:t>engagement</w:t>
      </w:r>
      <w:r w:rsidR="00294F62" w:rsidRPr="00E96D1B">
        <w:rPr>
          <w:rFonts w:ascii="Arial" w:hAnsi="Arial" w:cs="Arial"/>
        </w:rPr>
        <w:t>, c</w:t>
      </w:r>
      <w:r w:rsidR="006517D4" w:rsidRPr="00E96D1B">
        <w:rPr>
          <w:rFonts w:ascii="Arial" w:hAnsi="Arial" w:cs="Arial"/>
        </w:rPr>
        <w:t>oncentration</w:t>
      </w:r>
      <w:r w:rsidR="00940AB8" w:rsidRPr="00E96D1B">
        <w:rPr>
          <w:rFonts w:ascii="Arial" w:hAnsi="Arial" w:cs="Arial"/>
        </w:rPr>
        <w:t xml:space="preserve"> </w:t>
      </w:r>
      <w:r w:rsidR="00294F62" w:rsidRPr="00E96D1B">
        <w:rPr>
          <w:rFonts w:ascii="Arial" w:hAnsi="Arial" w:cs="Arial"/>
        </w:rPr>
        <w:t>and fascination</w:t>
      </w:r>
      <w:r w:rsidR="00D20E9F" w:rsidRPr="00E96D1B">
        <w:rPr>
          <w:rFonts w:ascii="Arial" w:hAnsi="Arial" w:cs="Arial"/>
        </w:rPr>
        <w:t xml:space="preserve">. With </w:t>
      </w:r>
      <w:r w:rsidR="00281154" w:rsidRPr="00E96D1B">
        <w:rPr>
          <w:rFonts w:ascii="Arial" w:hAnsi="Arial" w:cs="Arial"/>
        </w:rPr>
        <w:t>t</w:t>
      </w:r>
      <w:r w:rsidR="006517D4" w:rsidRPr="00E96D1B">
        <w:rPr>
          <w:rFonts w:ascii="Arial" w:hAnsi="Arial" w:cs="Arial"/>
        </w:rPr>
        <w:t xml:space="preserve">he lower levels of involvement </w:t>
      </w:r>
      <w:r w:rsidR="00E65A1F" w:rsidRPr="00E96D1B">
        <w:rPr>
          <w:rFonts w:ascii="Arial" w:hAnsi="Arial" w:cs="Arial"/>
        </w:rPr>
        <w:t>tend</w:t>
      </w:r>
      <w:r w:rsidR="00281154" w:rsidRPr="00E96D1B">
        <w:rPr>
          <w:rFonts w:ascii="Arial" w:hAnsi="Arial" w:cs="Arial"/>
        </w:rPr>
        <w:t>ing</w:t>
      </w:r>
      <w:r w:rsidR="00E65A1F" w:rsidRPr="00E96D1B">
        <w:rPr>
          <w:rFonts w:ascii="Arial" w:hAnsi="Arial" w:cs="Arial"/>
        </w:rPr>
        <w:t xml:space="preserve"> to be displayed through a slouching posture, </w:t>
      </w:r>
      <w:r w:rsidR="00E37375" w:rsidRPr="00E96D1B">
        <w:rPr>
          <w:rFonts w:ascii="Arial" w:hAnsi="Arial" w:cs="Arial"/>
        </w:rPr>
        <w:t>passive</w:t>
      </w:r>
      <w:r w:rsidR="00685FAB" w:rsidRPr="00E96D1B">
        <w:rPr>
          <w:rFonts w:ascii="Arial" w:hAnsi="Arial" w:cs="Arial"/>
        </w:rPr>
        <w:t xml:space="preserve"> repetitive actions</w:t>
      </w:r>
      <w:r w:rsidR="005C3298" w:rsidRPr="00E96D1B">
        <w:rPr>
          <w:rFonts w:ascii="Arial" w:hAnsi="Arial" w:cs="Arial"/>
        </w:rPr>
        <w:t xml:space="preserve"> and signs of boredom and disinterest</w:t>
      </w:r>
      <w:r w:rsidR="000A111C" w:rsidRPr="00E96D1B">
        <w:rPr>
          <w:rFonts w:ascii="Arial" w:hAnsi="Arial" w:cs="Arial"/>
        </w:rPr>
        <w:t xml:space="preserve"> in particular with little signs of </w:t>
      </w:r>
      <w:r w:rsidR="00CF69C8" w:rsidRPr="00E96D1B">
        <w:rPr>
          <w:rFonts w:ascii="Arial" w:hAnsi="Arial" w:cs="Arial"/>
        </w:rPr>
        <w:t>exploration</w:t>
      </w:r>
      <w:r w:rsidR="00E6351E" w:rsidRPr="00E96D1B">
        <w:rPr>
          <w:rFonts w:ascii="Arial" w:hAnsi="Arial" w:cs="Arial"/>
        </w:rPr>
        <w:t xml:space="preserve"> or enquiry</w:t>
      </w:r>
      <w:r w:rsidR="00940AB8" w:rsidRPr="00E96D1B">
        <w:rPr>
          <w:rFonts w:ascii="Arial" w:hAnsi="Arial" w:cs="Arial"/>
        </w:rPr>
        <w:t xml:space="preserve"> </w:t>
      </w:r>
      <w:r w:rsidR="00294F62" w:rsidRPr="00E96D1B">
        <w:rPr>
          <w:rFonts w:ascii="Arial" w:hAnsi="Arial" w:cs="Arial"/>
        </w:rPr>
        <w:t>(</w:t>
      </w:r>
      <w:r w:rsidR="00CB3DFF" w:rsidRPr="00E96D1B">
        <w:rPr>
          <w:rFonts w:ascii="Arial" w:hAnsi="Arial" w:cs="Arial"/>
        </w:rPr>
        <w:t>Ma</w:t>
      </w:r>
      <w:r w:rsidR="00946C69" w:rsidRPr="00E96D1B">
        <w:rPr>
          <w:rFonts w:ascii="Arial" w:hAnsi="Arial" w:cs="Arial"/>
        </w:rPr>
        <w:t>C</w:t>
      </w:r>
      <w:r w:rsidR="00CB3DFF" w:rsidRPr="00E96D1B">
        <w:rPr>
          <w:rFonts w:ascii="Arial" w:hAnsi="Arial" w:cs="Arial"/>
        </w:rPr>
        <w:t>rae and Jones, 2023)</w:t>
      </w:r>
      <w:r w:rsidR="005C3298" w:rsidRPr="00E96D1B">
        <w:rPr>
          <w:rFonts w:ascii="Arial" w:hAnsi="Arial" w:cs="Arial"/>
        </w:rPr>
        <w:t>.</w:t>
      </w:r>
      <w:r w:rsidR="00E65A1F" w:rsidRPr="00E96D1B">
        <w:rPr>
          <w:rFonts w:ascii="Arial" w:hAnsi="Arial" w:cs="Arial"/>
        </w:rPr>
        <w:t xml:space="preserve"> </w:t>
      </w:r>
      <w:r w:rsidR="006517D4" w:rsidRPr="00E96D1B">
        <w:rPr>
          <w:rFonts w:ascii="Arial" w:hAnsi="Arial" w:cs="Arial"/>
        </w:rPr>
        <w:t xml:space="preserve"> </w:t>
      </w:r>
    </w:p>
    <w:p w14:paraId="0D55A7CD" w14:textId="77777777" w:rsidR="00593DE4" w:rsidRDefault="00094BDC" w:rsidP="00E96D1B">
      <w:pPr>
        <w:spacing w:line="360" w:lineRule="auto"/>
        <w:jc w:val="both"/>
        <w:rPr>
          <w:rFonts w:ascii="Arial" w:hAnsi="Arial" w:cs="Arial"/>
        </w:rPr>
      </w:pPr>
      <w:r w:rsidRPr="00E96D1B">
        <w:rPr>
          <w:rFonts w:ascii="Arial" w:hAnsi="Arial" w:cs="Arial"/>
          <w:shd w:val="clear" w:color="auto" w:fill="FFFFFF"/>
        </w:rPr>
        <w:t xml:space="preserve">As previously </w:t>
      </w:r>
      <w:r w:rsidR="00B93556" w:rsidRPr="00E96D1B">
        <w:rPr>
          <w:rFonts w:ascii="Arial" w:hAnsi="Arial" w:cs="Arial"/>
          <w:shd w:val="clear" w:color="auto" w:fill="FFFFFF"/>
        </w:rPr>
        <w:t>stated,</w:t>
      </w:r>
      <w:r w:rsidRPr="00E96D1B">
        <w:rPr>
          <w:rFonts w:ascii="Arial" w:hAnsi="Arial" w:cs="Arial"/>
          <w:shd w:val="clear" w:color="auto" w:fill="FFFFFF"/>
        </w:rPr>
        <w:t xml:space="preserve"> the focus group interviews were chosen </w:t>
      </w:r>
      <w:r w:rsidRPr="00E96D1B">
        <w:rPr>
          <w:rFonts w:ascii="Arial" w:hAnsi="Arial" w:cs="Arial"/>
        </w:rPr>
        <w:t xml:space="preserve">to attain extra verbal perspectives from the participants and to limit researcher bias. The questions used were semi-structured in nature and as the participants used within this study were of a young age, the </w:t>
      </w:r>
      <w:r w:rsidR="006C0D29" w:rsidRPr="00E96D1B">
        <w:rPr>
          <w:rFonts w:ascii="Arial" w:hAnsi="Arial" w:cs="Arial"/>
        </w:rPr>
        <w:t>complexities</w:t>
      </w:r>
      <w:r w:rsidRPr="00E96D1B">
        <w:rPr>
          <w:rFonts w:ascii="Arial" w:hAnsi="Arial" w:cs="Arial"/>
        </w:rPr>
        <w:t xml:space="preserve"> of the questions needed to be considered. </w:t>
      </w:r>
      <w:r w:rsidR="00B32BA7" w:rsidRPr="00E96D1B">
        <w:rPr>
          <w:rFonts w:ascii="Arial" w:hAnsi="Arial" w:cs="Arial"/>
        </w:rPr>
        <w:t>T</w:t>
      </w:r>
      <w:r w:rsidRPr="00E96D1B">
        <w:rPr>
          <w:rFonts w:ascii="Arial" w:hAnsi="Arial" w:cs="Arial"/>
        </w:rPr>
        <w:t xml:space="preserve">he questions chosen were as follow: </w:t>
      </w:r>
    </w:p>
    <w:p w14:paraId="495BAFA3" w14:textId="013C9CBD" w:rsidR="005A0AC6" w:rsidRPr="00E96D1B" w:rsidRDefault="00094BDC" w:rsidP="00E96D1B">
      <w:pPr>
        <w:spacing w:line="360" w:lineRule="auto"/>
        <w:jc w:val="both"/>
        <w:rPr>
          <w:rFonts w:ascii="Arial" w:hAnsi="Arial" w:cs="Arial"/>
        </w:rPr>
      </w:pPr>
      <w:r w:rsidRPr="00E96D1B">
        <w:rPr>
          <w:rFonts w:ascii="Arial" w:hAnsi="Arial" w:cs="Arial"/>
        </w:rPr>
        <w:lastRenderedPageBreak/>
        <w:t>1. How do you feel about the challenges (enhanced provisions) around the classroom?</w:t>
      </w:r>
    </w:p>
    <w:p w14:paraId="5B8F59FF" w14:textId="321B3393" w:rsidR="005A0AC6" w:rsidRPr="00E96D1B" w:rsidRDefault="00094BDC" w:rsidP="00E96D1B">
      <w:pPr>
        <w:spacing w:line="360" w:lineRule="auto"/>
        <w:jc w:val="both"/>
        <w:rPr>
          <w:rFonts w:ascii="Arial" w:hAnsi="Arial" w:cs="Arial"/>
        </w:rPr>
      </w:pPr>
      <w:r w:rsidRPr="00E96D1B">
        <w:rPr>
          <w:rFonts w:ascii="Arial" w:hAnsi="Arial" w:cs="Arial"/>
        </w:rPr>
        <w:t xml:space="preserve">2. </w:t>
      </w:r>
      <w:r w:rsidR="00CB1F46" w:rsidRPr="00E96D1B">
        <w:rPr>
          <w:rFonts w:ascii="Arial" w:hAnsi="Arial" w:cs="Arial"/>
        </w:rPr>
        <w:t xml:space="preserve">How </w:t>
      </w:r>
      <w:r w:rsidR="00055EB6" w:rsidRPr="00E96D1B">
        <w:rPr>
          <w:rFonts w:ascii="Arial" w:hAnsi="Arial" w:cs="Arial"/>
        </w:rPr>
        <w:t>d</w:t>
      </w:r>
      <w:r w:rsidRPr="00E96D1B">
        <w:rPr>
          <w:rFonts w:ascii="Arial" w:hAnsi="Arial" w:cs="Arial"/>
        </w:rPr>
        <w:t>o</w:t>
      </w:r>
      <w:r w:rsidR="00055EB6" w:rsidRPr="00E96D1B">
        <w:rPr>
          <w:rFonts w:ascii="Arial" w:hAnsi="Arial" w:cs="Arial"/>
        </w:rPr>
        <w:t>es</w:t>
      </w:r>
      <w:r w:rsidRPr="00E96D1B">
        <w:rPr>
          <w:rFonts w:ascii="Arial" w:hAnsi="Arial" w:cs="Arial"/>
        </w:rPr>
        <w:t xml:space="preserve"> </w:t>
      </w:r>
      <w:r w:rsidR="000F5431" w:rsidRPr="00E96D1B">
        <w:rPr>
          <w:rFonts w:ascii="Arial" w:hAnsi="Arial" w:cs="Arial"/>
        </w:rPr>
        <w:t xml:space="preserve">having </w:t>
      </w:r>
      <w:r w:rsidRPr="00E96D1B">
        <w:rPr>
          <w:rFonts w:ascii="Arial" w:hAnsi="Arial" w:cs="Arial"/>
        </w:rPr>
        <w:t xml:space="preserve">a reward for completing these challenges </w:t>
      </w:r>
      <w:r w:rsidR="000F5431" w:rsidRPr="00E96D1B">
        <w:rPr>
          <w:rFonts w:ascii="Arial" w:hAnsi="Arial" w:cs="Arial"/>
        </w:rPr>
        <w:t>what you feel</w:t>
      </w:r>
      <w:r w:rsidRPr="00E96D1B">
        <w:rPr>
          <w:rFonts w:ascii="Arial" w:hAnsi="Arial" w:cs="Arial"/>
        </w:rPr>
        <w:t xml:space="preserve">? </w:t>
      </w:r>
    </w:p>
    <w:p w14:paraId="30172D73" w14:textId="51EAA726" w:rsidR="005A0AC6" w:rsidRPr="00E96D1B" w:rsidRDefault="00094BDC" w:rsidP="00E96D1B">
      <w:pPr>
        <w:spacing w:line="360" w:lineRule="auto"/>
        <w:jc w:val="both"/>
        <w:rPr>
          <w:rFonts w:ascii="Arial" w:hAnsi="Arial" w:cs="Arial"/>
        </w:rPr>
      </w:pPr>
      <w:r w:rsidRPr="00E96D1B">
        <w:rPr>
          <w:rFonts w:ascii="Arial" w:hAnsi="Arial" w:cs="Arial"/>
        </w:rPr>
        <w:t xml:space="preserve">3. What kinds of rewards would work </w:t>
      </w:r>
      <w:r w:rsidR="004F781B" w:rsidRPr="00E96D1B">
        <w:rPr>
          <w:rFonts w:ascii="Arial" w:hAnsi="Arial" w:cs="Arial"/>
        </w:rPr>
        <w:t>best?</w:t>
      </w:r>
      <w:r w:rsidRPr="00E96D1B">
        <w:rPr>
          <w:rFonts w:ascii="Arial" w:hAnsi="Arial" w:cs="Arial"/>
        </w:rPr>
        <w:t xml:space="preserve"> </w:t>
      </w:r>
    </w:p>
    <w:p w14:paraId="5DC69321" w14:textId="522C5C82" w:rsidR="005A0AC6" w:rsidRPr="00E96D1B" w:rsidRDefault="00094BDC" w:rsidP="00E96D1B">
      <w:pPr>
        <w:spacing w:line="360" w:lineRule="auto"/>
        <w:jc w:val="both"/>
        <w:rPr>
          <w:rFonts w:ascii="Arial" w:hAnsi="Arial" w:cs="Arial"/>
        </w:rPr>
      </w:pPr>
      <w:r w:rsidRPr="00E96D1B">
        <w:rPr>
          <w:rFonts w:ascii="Arial" w:hAnsi="Arial" w:cs="Arial"/>
        </w:rPr>
        <w:t xml:space="preserve">4. What would you change/improve about the challenges? </w:t>
      </w:r>
    </w:p>
    <w:p w14:paraId="54EB42BF" w14:textId="7D9E0889" w:rsidR="00094BDC" w:rsidRPr="00E96D1B" w:rsidRDefault="00094BDC" w:rsidP="00E96D1B">
      <w:pPr>
        <w:spacing w:line="360" w:lineRule="auto"/>
        <w:jc w:val="both"/>
        <w:rPr>
          <w:rFonts w:ascii="Arial" w:hAnsi="Arial" w:cs="Arial"/>
        </w:rPr>
      </w:pPr>
      <w:r w:rsidRPr="00E96D1B">
        <w:rPr>
          <w:rFonts w:ascii="Arial" w:hAnsi="Arial" w:cs="Arial"/>
        </w:rPr>
        <w:t xml:space="preserve">These questions were also followed by probing questions such as why, tell me more and how does that make you feel. These were only used if the researcher felt that there was not sufficient information or explanation from </w:t>
      </w:r>
      <w:r w:rsidR="00B43500" w:rsidRPr="00E96D1B">
        <w:rPr>
          <w:rFonts w:ascii="Arial" w:hAnsi="Arial" w:cs="Arial"/>
        </w:rPr>
        <w:t>a</w:t>
      </w:r>
      <w:r w:rsidRPr="00E96D1B">
        <w:rPr>
          <w:rFonts w:ascii="Arial" w:hAnsi="Arial" w:cs="Arial"/>
        </w:rPr>
        <w:t xml:space="preserve"> </w:t>
      </w:r>
      <w:r w:rsidR="002353D5" w:rsidRPr="00E96D1B">
        <w:rPr>
          <w:rFonts w:ascii="Arial" w:hAnsi="Arial" w:cs="Arial"/>
        </w:rPr>
        <w:t>base question</w:t>
      </w:r>
      <w:r w:rsidR="00B43500" w:rsidRPr="00E96D1B">
        <w:rPr>
          <w:rFonts w:ascii="Arial" w:hAnsi="Arial" w:cs="Arial"/>
        </w:rPr>
        <w:t xml:space="preserve"> </w:t>
      </w:r>
      <w:r w:rsidR="002353D5" w:rsidRPr="00E96D1B">
        <w:rPr>
          <w:rFonts w:ascii="Arial" w:hAnsi="Arial" w:cs="Arial"/>
        </w:rPr>
        <w:t>initial response</w:t>
      </w:r>
      <w:r w:rsidRPr="00E96D1B">
        <w:rPr>
          <w:rFonts w:ascii="Arial" w:hAnsi="Arial" w:cs="Arial"/>
        </w:rPr>
        <w:t>.</w:t>
      </w:r>
    </w:p>
    <w:p w14:paraId="0F17B478" w14:textId="608DA48E" w:rsidR="00F805FA" w:rsidRPr="00E96D1B" w:rsidRDefault="00303A99" w:rsidP="00E96D1B">
      <w:pPr>
        <w:spacing w:line="360" w:lineRule="auto"/>
        <w:jc w:val="both"/>
        <w:rPr>
          <w:rFonts w:ascii="Arial" w:hAnsi="Arial" w:cs="Arial"/>
        </w:rPr>
      </w:pPr>
      <w:r w:rsidRPr="00E96D1B">
        <w:rPr>
          <w:rFonts w:ascii="Arial" w:hAnsi="Arial" w:cs="Arial"/>
          <w:shd w:val="clear" w:color="auto" w:fill="FFFFFF"/>
        </w:rPr>
        <w:t xml:space="preserve">Much research </w:t>
      </w:r>
      <w:r w:rsidR="00A60394" w:rsidRPr="00E96D1B">
        <w:rPr>
          <w:rFonts w:ascii="Arial" w:hAnsi="Arial" w:cs="Arial"/>
          <w:shd w:val="clear" w:color="auto" w:fill="FFFFFF"/>
        </w:rPr>
        <w:t xml:space="preserve">agrees that one of the main advantages of </w:t>
      </w:r>
      <w:r w:rsidR="005115BA" w:rsidRPr="00E96D1B">
        <w:rPr>
          <w:rFonts w:ascii="Arial" w:hAnsi="Arial" w:cs="Arial"/>
          <w:shd w:val="clear" w:color="auto" w:fill="FFFFFF"/>
        </w:rPr>
        <w:t xml:space="preserve">using focus group interviews is </w:t>
      </w:r>
      <w:r w:rsidR="00EE04AB" w:rsidRPr="00E96D1B">
        <w:rPr>
          <w:rFonts w:ascii="Arial" w:hAnsi="Arial" w:cs="Arial"/>
          <w:shd w:val="clear" w:color="auto" w:fill="FFFFFF"/>
        </w:rPr>
        <w:t xml:space="preserve">the addition of </w:t>
      </w:r>
      <w:r w:rsidR="00356CC6" w:rsidRPr="00E96D1B">
        <w:rPr>
          <w:rFonts w:ascii="Arial" w:hAnsi="Arial" w:cs="Arial"/>
          <w:shd w:val="clear" w:color="auto" w:fill="FFFFFF"/>
        </w:rPr>
        <w:t xml:space="preserve">verbal </w:t>
      </w:r>
      <w:r w:rsidR="001D4440" w:rsidRPr="00593DE4">
        <w:rPr>
          <w:rFonts w:ascii="Arial" w:hAnsi="Arial" w:cs="Arial"/>
          <w:shd w:val="clear" w:color="auto" w:fill="FFFFFF"/>
        </w:rPr>
        <w:t>interaction</w:t>
      </w:r>
      <w:r w:rsidR="00356CC6" w:rsidRPr="00593DE4">
        <w:rPr>
          <w:rFonts w:ascii="Arial" w:hAnsi="Arial" w:cs="Arial"/>
          <w:shd w:val="clear" w:color="auto" w:fill="FFFFFF"/>
        </w:rPr>
        <w:t>s</w:t>
      </w:r>
      <w:r w:rsidR="00870075" w:rsidRPr="00593DE4">
        <w:rPr>
          <w:rFonts w:ascii="Arial" w:hAnsi="Arial" w:cs="Arial"/>
          <w:shd w:val="clear" w:color="auto" w:fill="FFFFFF"/>
        </w:rPr>
        <w:t xml:space="preserve"> </w:t>
      </w:r>
      <w:r w:rsidR="00870075" w:rsidRPr="00593DE4">
        <w:rPr>
          <w:rFonts w:ascii="Arial" w:hAnsi="Arial" w:cs="Arial"/>
        </w:rPr>
        <w:t>(</w:t>
      </w:r>
      <w:r w:rsidR="001232CF" w:rsidRPr="00593DE4">
        <w:rPr>
          <w:rFonts w:ascii="Arial" w:hAnsi="Arial" w:cs="Arial"/>
        </w:rPr>
        <w:t>Doody, 2013</w:t>
      </w:r>
      <w:r w:rsidR="00870075" w:rsidRPr="00593DE4">
        <w:rPr>
          <w:rFonts w:ascii="Arial" w:hAnsi="Arial" w:cs="Arial"/>
        </w:rPr>
        <w:t xml:space="preserve">). Research states that they can be used within exploratory research and </w:t>
      </w:r>
      <w:r w:rsidR="00B00CAA" w:rsidRPr="00593DE4">
        <w:rPr>
          <w:rFonts w:ascii="Arial" w:hAnsi="Arial" w:cs="Arial"/>
        </w:rPr>
        <w:t>can be used to</w:t>
      </w:r>
      <w:r w:rsidR="00870075" w:rsidRPr="00593DE4">
        <w:rPr>
          <w:rFonts w:ascii="Arial" w:hAnsi="Arial" w:cs="Arial"/>
        </w:rPr>
        <w:t xml:space="preserve"> generat</w:t>
      </w:r>
      <w:r w:rsidR="00B00CAA" w:rsidRPr="00593DE4">
        <w:rPr>
          <w:rFonts w:ascii="Arial" w:hAnsi="Arial" w:cs="Arial"/>
        </w:rPr>
        <w:t>e</w:t>
      </w:r>
      <w:r w:rsidR="00870075" w:rsidRPr="00593DE4">
        <w:rPr>
          <w:rFonts w:ascii="Arial" w:hAnsi="Arial" w:cs="Arial"/>
        </w:rPr>
        <w:t xml:space="preserve"> hypotheses</w:t>
      </w:r>
      <w:r w:rsidR="006A6C70" w:rsidRPr="00593DE4">
        <w:rPr>
          <w:rFonts w:ascii="Arial" w:hAnsi="Arial" w:cs="Arial"/>
        </w:rPr>
        <w:t xml:space="preserve"> and</w:t>
      </w:r>
      <w:r w:rsidR="004A4CD8" w:rsidRPr="00593DE4">
        <w:rPr>
          <w:rFonts w:ascii="Arial" w:hAnsi="Arial" w:cs="Arial"/>
        </w:rPr>
        <w:t xml:space="preserve"> </w:t>
      </w:r>
      <w:r w:rsidR="00870075" w:rsidRPr="00593DE4">
        <w:rPr>
          <w:rFonts w:ascii="Arial" w:hAnsi="Arial" w:cs="Arial"/>
        </w:rPr>
        <w:t>to identify constructs prior to a quantitative study</w:t>
      </w:r>
      <w:r w:rsidR="004A4CD8" w:rsidRPr="00593DE4">
        <w:rPr>
          <w:rFonts w:ascii="Arial" w:hAnsi="Arial" w:cs="Arial"/>
        </w:rPr>
        <w:t xml:space="preserve"> (</w:t>
      </w:r>
      <w:r w:rsidR="00870075" w:rsidRPr="00593DE4">
        <w:rPr>
          <w:rFonts w:ascii="Arial" w:hAnsi="Arial" w:cs="Arial"/>
          <w:shd w:val="clear" w:color="auto" w:fill="FFFFFF"/>
        </w:rPr>
        <w:t>McLafferty, 2004</w:t>
      </w:r>
      <w:r w:rsidR="004A4CD8" w:rsidRPr="00593DE4">
        <w:rPr>
          <w:rFonts w:ascii="Arial" w:hAnsi="Arial" w:cs="Arial"/>
          <w:shd w:val="clear" w:color="auto" w:fill="FFFFFF"/>
        </w:rPr>
        <w:t>)</w:t>
      </w:r>
      <w:r w:rsidR="00DF2CC7" w:rsidRPr="00593DE4">
        <w:rPr>
          <w:rFonts w:ascii="Arial" w:hAnsi="Arial" w:cs="Arial"/>
          <w:shd w:val="clear" w:color="auto" w:fill="FFFFFF"/>
        </w:rPr>
        <w:t xml:space="preserve">. </w:t>
      </w:r>
      <w:r w:rsidR="004F671C" w:rsidRPr="00593DE4">
        <w:rPr>
          <w:rFonts w:ascii="Arial" w:hAnsi="Arial" w:cs="Arial"/>
          <w:shd w:val="clear" w:color="auto" w:fill="FFFFFF"/>
        </w:rPr>
        <w:t>Onwuegbuzie</w:t>
      </w:r>
      <w:r w:rsidR="004F671C" w:rsidRPr="00593DE4">
        <w:rPr>
          <w:rFonts w:ascii="Arial" w:hAnsi="Arial" w:cs="Arial"/>
        </w:rPr>
        <w:t xml:space="preserve"> (2009) </w:t>
      </w:r>
      <w:r w:rsidR="005557D8" w:rsidRPr="00593DE4">
        <w:rPr>
          <w:rFonts w:ascii="Arial" w:hAnsi="Arial" w:cs="Arial"/>
        </w:rPr>
        <w:t>suggests that</w:t>
      </w:r>
      <w:r w:rsidR="000B1804" w:rsidRPr="00593DE4">
        <w:rPr>
          <w:rFonts w:ascii="Arial" w:hAnsi="Arial" w:cs="Arial"/>
        </w:rPr>
        <w:t xml:space="preserve"> focus group </w:t>
      </w:r>
      <w:r w:rsidR="0071778B" w:rsidRPr="00593DE4">
        <w:rPr>
          <w:rFonts w:ascii="Arial" w:hAnsi="Arial" w:cs="Arial"/>
        </w:rPr>
        <w:t>interviews</w:t>
      </w:r>
      <w:r w:rsidR="00DF2CC7" w:rsidRPr="00593DE4">
        <w:rPr>
          <w:rFonts w:ascii="Arial" w:hAnsi="Arial" w:cs="Arial"/>
        </w:rPr>
        <w:t xml:space="preserve"> </w:t>
      </w:r>
      <w:r w:rsidR="005557D8" w:rsidRPr="00593DE4">
        <w:rPr>
          <w:rFonts w:ascii="Arial" w:hAnsi="Arial" w:cs="Arial"/>
        </w:rPr>
        <w:t>should</w:t>
      </w:r>
      <w:r w:rsidR="00DF2CC7" w:rsidRPr="00593DE4">
        <w:rPr>
          <w:rFonts w:ascii="Arial" w:hAnsi="Arial" w:cs="Arial"/>
        </w:rPr>
        <w:t xml:space="preserve"> us</w:t>
      </w:r>
      <w:r w:rsidR="005557D8" w:rsidRPr="00593DE4">
        <w:rPr>
          <w:rFonts w:ascii="Arial" w:hAnsi="Arial" w:cs="Arial"/>
        </w:rPr>
        <w:t>e</w:t>
      </w:r>
      <w:r w:rsidR="00DF2CC7" w:rsidRPr="00593DE4">
        <w:rPr>
          <w:rFonts w:ascii="Arial" w:hAnsi="Arial" w:cs="Arial"/>
        </w:rPr>
        <w:t xml:space="preserve"> </w:t>
      </w:r>
      <w:r w:rsidR="005B58F4" w:rsidRPr="00593DE4">
        <w:rPr>
          <w:rFonts w:ascii="Arial" w:hAnsi="Arial" w:cs="Arial"/>
        </w:rPr>
        <w:t>semi structured questions</w:t>
      </w:r>
      <w:r w:rsidR="00DF2CC7" w:rsidRPr="00593DE4">
        <w:rPr>
          <w:rFonts w:ascii="Arial" w:hAnsi="Arial" w:cs="Arial"/>
        </w:rPr>
        <w:t xml:space="preserve">, moderated by a group leader, held in an informal setting, with the purpose of collecting information on a designated topic. </w:t>
      </w:r>
      <w:r w:rsidR="007F61F7" w:rsidRPr="00593DE4">
        <w:rPr>
          <w:rFonts w:ascii="Arial" w:hAnsi="Arial" w:cs="Arial"/>
        </w:rPr>
        <w:t>McLafferty</w:t>
      </w:r>
      <w:r w:rsidR="005B58F4" w:rsidRPr="00593DE4">
        <w:rPr>
          <w:rFonts w:ascii="Arial" w:hAnsi="Arial" w:cs="Arial"/>
        </w:rPr>
        <w:t xml:space="preserve"> (2004)</w:t>
      </w:r>
      <w:r w:rsidR="005476A4" w:rsidRPr="00593DE4">
        <w:rPr>
          <w:rFonts w:ascii="Arial" w:hAnsi="Arial" w:cs="Arial"/>
        </w:rPr>
        <w:t xml:space="preserve"> emphasise</w:t>
      </w:r>
      <w:r w:rsidR="00DF2CC7" w:rsidRPr="00593DE4">
        <w:rPr>
          <w:rFonts w:ascii="Arial" w:hAnsi="Arial" w:cs="Arial"/>
        </w:rPr>
        <w:t xml:space="preserve"> </w:t>
      </w:r>
      <w:r w:rsidR="005476A4" w:rsidRPr="00593DE4">
        <w:rPr>
          <w:rFonts w:ascii="Arial" w:hAnsi="Arial" w:cs="Arial"/>
        </w:rPr>
        <w:t xml:space="preserve">the importance </w:t>
      </w:r>
      <w:r w:rsidR="005476A4" w:rsidRPr="00E96D1B">
        <w:rPr>
          <w:rFonts w:ascii="Arial" w:hAnsi="Arial" w:cs="Arial"/>
        </w:rPr>
        <w:t>of</w:t>
      </w:r>
      <w:r w:rsidR="00DF2CC7" w:rsidRPr="00E96D1B">
        <w:rPr>
          <w:rFonts w:ascii="Arial" w:hAnsi="Arial" w:cs="Arial"/>
        </w:rPr>
        <w:t xml:space="preserve"> interaction </w:t>
      </w:r>
      <w:r w:rsidR="00564A87" w:rsidRPr="00E96D1B">
        <w:rPr>
          <w:rFonts w:ascii="Arial" w:hAnsi="Arial" w:cs="Arial"/>
        </w:rPr>
        <w:t>and</w:t>
      </w:r>
      <w:r w:rsidR="00DF2CC7" w:rsidRPr="00E96D1B">
        <w:rPr>
          <w:rFonts w:ascii="Arial" w:hAnsi="Arial" w:cs="Arial"/>
        </w:rPr>
        <w:t xml:space="preserve"> identif</w:t>
      </w:r>
      <w:r w:rsidR="00564A87" w:rsidRPr="00E96D1B">
        <w:rPr>
          <w:rFonts w:ascii="Arial" w:hAnsi="Arial" w:cs="Arial"/>
        </w:rPr>
        <w:t>ies</w:t>
      </w:r>
      <w:r w:rsidR="00DF2CC7" w:rsidRPr="00E96D1B">
        <w:rPr>
          <w:rFonts w:ascii="Arial" w:hAnsi="Arial" w:cs="Arial"/>
        </w:rPr>
        <w:t xml:space="preserve"> three major components of focus group research </w:t>
      </w:r>
      <w:r w:rsidR="00CA6918" w:rsidRPr="00E96D1B">
        <w:rPr>
          <w:rFonts w:ascii="Arial" w:hAnsi="Arial" w:cs="Arial"/>
        </w:rPr>
        <w:t>as: -</w:t>
      </w:r>
      <w:r w:rsidR="00F805FA" w:rsidRPr="00E96D1B">
        <w:rPr>
          <w:rFonts w:ascii="Arial" w:hAnsi="Arial" w:cs="Arial"/>
        </w:rPr>
        <w:t xml:space="preserve"> </w:t>
      </w:r>
    </w:p>
    <w:p w14:paraId="28B80AD3" w14:textId="77777777" w:rsidR="00F805FA" w:rsidRPr="00E96D1B" w:rsidRDefault="00F805FA" w:rsidP="00E96D1B">
      <w:pPr>
        <w:spacing w:line="360" w:lineRule="auto"/>
        <w:jc w:val="both"/>
        <w:rPr>
          <w:rFonts w:ascii="Arial" w:hAnsi="Arial" w:cs="Arial"/>
        </w:rPr>
      </w:pPr>
      <w:r w:rsidRPr="00E96D1B">
        <w:rPr>
          <w:rFonts w:ascii="Arial" w:hAnsi="Arial" w:cs="Arial"/>
        </w:rPr>
        <w:t>1.</w:t>
      </w:r>
      <w:r w:rsidR="00DF2CC7" w:rsidRPr="00E96D1B">
        <w:rPr>
          <w:rFonts w:ascii="Arial" w:hAnsi="Arial" w:cs="Arial"/>
        </w:rPr>
        <w:t xml:space="preserve"> a method devoted to data collection; </w:t>
      </w:r>
    </w:p>
    <w:p w14:paraId="247B4E78" w14:textId="77777777" w:rsidR="00F805FA" w:rsidRPr="00E96D1B" w:rsidRDefault="00DF2CC7" w:rsidP="00E96D1B">
      <w:pPr>
        <w:spacing w:line="360" w:lineRule="auto"/>
        <w:jc w:val="both"/>
        <w:rPr>
          <w:rFonts w:ascii="Arial" w:hAnsi="Arial" w:cs="Arial"/>
        </w:rPr>
      </w:pPr>
      <w:r w:rsidRPr="00E96D1B">
        <w:rPr>
          <w:rFonts w:ascii="Arial" w:hAnsi="Arial" w:cs="Arial"/>
        </w:rPr>
        <w:t>2</w:t>
      </w:r>
      <w:r w:rsidR="00F805FA" w:rsidRPr="00E96D1B">
        <w:rPr>
          <w:rFonts w:ascii="Arial" w:hAnsi="Arial" w:cs="Arial"/>
        </w:rPr>
        <w:t>.</w:t>
      </w:r>
      <w:r w:rsidRPr="00E96D1B">
        <w:rPr>
          <w:rFonts w:ascii="Arial" w:hAnsi="Arial" w:cs="Arial"/>
        </w:rPr>
        <w:t xml:space="preserve"> interaction as a source of data </w:t>
      </w:r>
    </w:p>
    <w:p w14:paraId="5D705715" w14:textId="77777777" w:rsidR="00923F6B" w:rsidRPr="00E96D1B" w:rsidRDefault="00DF2CC7" w:rsidP="00E96D1B">
      <w:pPr>
        <w:spacing w:line="360" w:lineRule="auto"/>
        <w:jc w:val="both"/>
        <w:rPr>
          <w:rFonts w:ascii="Arial" w:hAnsi="Arial" w:cs="Arial"/>
        </w:rPr>
      </w:pPr>
      <w:r w:rsidRPr="00E96D1B">
        <w:rPr>
          <w:rFonts w:ascii="Arial" w:hAnsi="Arial" w:cs="Arial"/>
        </w:rPr>
        <w:t>3</w:t>
      </w:r>
      <w:r w:rsidR="00F805FA" w:rsidRPr="00E96D1B">
        <w:rPr>
          <w:rFonts w:ascii="Arial" w:hAnsi="Arial" w:cs="Arial"/>
        </w:rPr>
        <w:t>.</w:t>
      </w:r>
      <w:r w:rsidRPr="00E96D1B">
        <w:rPr>
          <w:rFonts w:ascii="Arial" w:hAnsi="Arial" w:cs="Arial"/>
        </w:rPr>
        <w:t xml:space="preserve"> the active role of the researcher in creating group discussion for data collection. </w:t>
      </w:r>
    </w:p>
    <w:p w14:paraId="6474D7E1" w14:textId="34FAFE76" w:rsidR="00094BDC" w:rsidRPr="00593DE4" w:rsidRDefault="005B58F4" w:rsidP="00E96D1B">
      <w:pPr>
        <w:spacing w:line="360" w:lineRule="auto"/>
        <w:jc w:val="both"/>
        <w:rPr>
          <w:rFonts w:ascii="Arial" w:hAnsi="Arial" w:cs="Arial"/>
          <w:shd w:val="clear" w:color="auto" w:fill="FFFFFF"/>
        </w:rPr>
      </w:pPr>
      <w:r w:rsidRPr="00E96D1B">
        <w:rPr>
          <w:rFonts w:ascii="Arial" w:hAnsi="Arial" w:cs="Arial"/>
        </w:rPr>
        <w:t>However</w:t>
      </w:r>
      <w:r w:rsidR="00C65F53" w:rsidRPr="00E96D1B">
        <w:rPr>
          <w:rFonts w:ascii="Arial" w:hAnsi="Arial" w:cs="Arial"/>
        </w:rPr>
        <w:t>,</w:t>
      </w:r>
      <w:r w:rsidRPr="00E96D1B">
        <w:rPr>
          <w:rFonts w:ascii="Arial" w:hAnsi="Arial" w:cs="Arial"/>
        </w:rPr>
        <w:t xml:space="preserve"> </w:t>
      </w:r>
      <w:r w:rsidR="00FC1D9A" w:rsidRPr="00E96D1B">
        <w:rPr>
          <w:rFonts w:ascii="Arial" w:hAnsi="Arial" w:cs="Arial"/>
        </w:rPr>
        <w:t xml:space="preserve">there are limitations </w:t>
      </w:r>
      <w:r w:rsidR="00FC1D9A" w:rsidRPr="00593DE4">
        <w:rPr>
          <w:rFonts w:ascii="Arial" w:hAnsi="Arial" w:cs="Arial"/>
        </w:rPr>
        <w:t xml:space="preserve">when using focus group interviews. </w:t>
      </w:r>
      <w:r w:rsidR="004F671C" w:rsidRPr="00593DE4">
        <w:rPr>
          <w:rFonts w:ascii="Arial" w:hAnsi="Arial" w:cs="Arial"/>
          <w:shd w:val="clear" w:color="auto" w:fill="FFFFFF"/>
        </w:rPr>
        <w:t>Onwuegbuzie</w:t>
      </w:r>
      <w:r w:rsidR="004F671C" w:rsidRPr="00593DE4">
        <w:rPr>
          <w:rFonts w:ascii="Arial" w:hAnsi="Arial" w:cs="Arial"/>
        </w:rPr>
        <w:t xml:space="preserve"> (2009) </w:t>
      </w:r>
      <w:r w:rsidR="00094BDC" w:rsidRPr="00593DE4">
        <w:rPr>
          <w:rFonts w:ascii="Arial" w:hAnsi="Arial" w:cs="Arial"/>
        </w:rPr>
        <w:t>describes focus group technique</w:t>
      </w:r>
      <w:r w:rsidR="00FC1D9A" w:rsidRPr="00593DE4">
        <w:rPr>
          <w:rFonts w:ascii="Arial" w:hAnsi="Arial" w:cs="Arial"/>
        </w:rPr>
        <w:t>s</w:t>
      </w:r>
      <w:r w:rsidR="00094BDC" w:rsidRPr="00593DE4">
        <w:rPr>
          <w:rFonts w:ascii="Arial" w:hAnsi="Arial" w:cs="Arial"/>
        </w:rPr>
        <w:t xml:space="preserve"> as imprecise</w:t>
      </w:r>
      <w:r w:rsidR="00FD24E6" w:rsidRPr="00593DE4">
        <w:rPr>
          <w:rFonts w:ascii="Arial" w:hAnsi="Arial" w:cs="Arial"/>
        </w:rPr>
        <w:t>,</w:t>
      </w:r>
      <w:r w:rsidR="00FC1D9A" w:rsidRPr="00593DE4">
        <w:rPr>
          <w:rFonts w:ascii="Arial" w:hAnsi="Arial" w:cs="Arial"/>
        </w:rPr>
        <w:t xml:space="preserve"> and </w:t>
      </w:r>
      <w:r w:rsidR="00094BDC" w:rsidRPr="00593DE4">
        <w:rPr>
          <w:rFonts w:ascii="Arial" w:hAnsi="Arial" w:cs="Arial"/>
        </w:rPr>
        <w:t xml:space="preserve">Kitzinger (1996) identifies </w:t>
      </w:r>
      <w:r w:rsidR="00D6052E" w:rsidRPr="00593DE4">
        <w:rPr>
          <w:rFonts w:ascii="Arial" w:hAnsi="Arial" w:cs="Arial"/>
        </w:rPr>
        <w:t xml:space="preserve">that there is a possibility </w:t>
      </w:r>
      <w:r w:rsidR="00095081" w:rsidRPr="00593DE4">
        <w:rPr>
          <w:rFonts w:ascii="Arial" w:hAnsi="Arial" w:cs="Arial"/>
        </w:rPr>
        <w:t xml:space="preserve">of </w:t>
      </w:r>
      <w:r w:rsidR="00094BDC" w:rsidRPr="00593DE4">
        <w:rPr>
          <w:rFonts w:ascii="Arial" w:hAnsi="Arial" w:cs="Arial"/>
        </w:rPr>
        <w:t>silenc</w:t>
      </w:r>
      <w:r w:rsidR="00095081" w:rsidRPr="00593DE4">
        <w:rPr>
          <w:rFonts w:ascii="Arial" w:hAnsi="Arial" w:cs="Arial"/>
        </w:rPr>
        <w:t>ing</w:t>
      </w:r>
      <w:r w:rsidR="00094BDC" w:rsidRPr="00593DE4">
        <w:rPr>
          <w:rFonts w:ascii="Arial" w:hAnsi="Arial" w:cs="Arial"/>
        </w:rPr>
        <w:t xml:space="preserve"> individual</w:t>
      </w:r>
      <w:r w:rsidR="00095081" w:rsidRPr="00593DE4">
        <w:rPr>
          <w:rFonts w:ascii="Arial" w:hAnsi="Arial" w:cs="Arial"/>
        </w:rPr>
        <w:t>s and that group dynamics should be considered</w:t>
      </w:r>
      <w:r w:rsidR="00D70A88" w:rsidRPr="00593DE4">
        <w:rPr>
          <w:rFonts w:ascii="Arial" w:hAnsi="Arial" w:cs="Arial"/>
        </w:rPr>
        <w:t>,</w:t>
      </w:r>
      <w:r w:rsidR="00AE0302" w:rsidRPr="00593DE4">
        <w:rPr>
          <w:rFonts w:ascii="Arial" w:hAnsi="Arial" w:cs="Arial"/>
        </w:rPr>
        <w:t xml:space="preserve"> it is also suggest</w:t>
      </w:r>
      <w:r w:rsidR="00D70A88" w:rsidRPr="00593DE4">
        <w:rPr>
          <w:rFonts w:ascii="Arial" w:hAnsi="Arial" w:cs="Arial"/>
        </w:rPr>
        <w:t>ed</w:t>
      </w:r>
      <w:r w:rsidR="00AE0302" w:rsidRPr="00593DE4">
        <w:rPr>
          <w:rFonts w:ascii="Arial" w:hAnsi="Arial" w:cs="Arial"/>
        </w:rPr>
        <w:t xml:space="preserve"> that it can limit</w:t>
      </w:r>
      <w:r w:rsidR="00094BDC" w:rsidRPr="00593DE4">
        <w:rPr>
          <w:rFonts w:ascii="Arial" w:hAnsi="Arial" w:cs="Arial"/>
        </w:rPr>
        <w:t xml:space="preserve"> voices of dissent </w:t>
      </w:r>
      <w:r w:rsidR="00D70A88" w:rsidRPr="00593DE4">
        <w:rPr>
          <w:rFonts w:ascii="Arial" w:hAnsi="Arial" w:cs="Arial"/>
        </w:rPr>
        <w:t>(</w:t>
      </w:r>
      <w:r w:rsidR="00094BDC" w:rsidRPr="00593DE4">
        <w:rPr>
          <w:rFonts w:ascii="Arial" w:hAnsi="Arial" w:cs="Arial"/>
          <w:shd w:val="clear" w:color="auto" w:fill="FFFFFF"/>
        </w:rPr>
        <w:t>McLafferty, 2004</w:t>
      </w:r>
      <w:r w:rsidR="00D70A88" w:rsidRPr="00593DE4">
        <w:rPr>
          <w:rFonts w:ascii="Arial" w:hAnsi="Arial" w:cs="Arial"/>
          <w:shd w:val="clear" w:color="auto" w:fill="FFFFFF"/>
        </w:rPr>
        <w:t>)</w:t>
      </w:r>
    </w:p>
    <w:p w14:paraId="718ABB09" w14:textId="77777777" w:rsidR="00094BDC" w:rsidRPr="00593DE4" w:rsidRDefault="00094BDC" w:rsidP="00E96D1B">
      <w:pPr>
        <w:spacing w:line="360" w:lineRule="auto"/>
        <w:jc w:val="both"/>
        <w:rPr>
          <w:rFonts w:ascii="Arial" w:hAnsi="Arial" w:cs="Arial"/>
          <w:shd w:val="clear" w:color="auto" w:fill="FFFFFF"/>
        </w:rPr>
      </w:pPr>
      <w:r w:rsidRPr="00593DE4">
        <w:rPr>
          <w:rFonts w:ascii="Arial" w:hAnsi="Arial" w:cs="Arial"/>
        </w:rPr>
        <w:t xml:space="preserve">Morgan (1996) points out that focus groups are neither as strong as participant observation in their ability to observe phenomena in context, nor as strong as in-depth individual interviews in providing a rich understanding of participants’ knowledge. However, they are better at combining those two goals than either technique alone. </w:t>
      </w:r>
      <w:r w:rsidRPr="00593DE4">
        <w:rPr>
          <w:rFonts w:ascii="Arial" w:hAnsi="Arial" w:cs="Arial"/>
          <w:shd w:val="clear" w:color="auto" w:fill="FFFFFF"/>
        </w:rPr>
        <w:t>McLafferty, I., 2004</w:t>
      </w:r>
    </w:p>
    <w:p w14:paraId="7236427A" w14:textId="1BE363E0" w:rsidR="00094BDC" w:rsidRPr="00E96D1B" w:rsidRDefault="00391A7F" w:rsidP="00E96D1B">
      <w:pPr>
        <w:spacing w:line="360" w:lineRule="auto"/>
        <w:jc w:val="both"/>
        <w:rPr>
          <w:rFonts w:ascii="Arial" w:hAnsi="Arial" w:cs="Arial"/>
        </w:rPr>
      </w:pPr>
      <w:r w:rsidRPr="00593DE4">
        <w:rPr>
          <w:rFonts w:ascii="Arial" w:hAnsi="Arial" w:cs="Arial"/>
          <w:shd w:val="clear" w:color="auto" w:fill="FFFFFF"/>
        </w:rPr>
        <w:t xml:space="preserve">In their research </w:t>
      </w:r>
      <w:r w:rsidR="00094BDC" w:rsidRPr="00593DE4">
        <w:rPr>
          <w:rFonts w:ascii="Arial" w:hAnsi="Arial" w:cs="Arial"/>
          <w:shd w:val="clear" w:color="auto" w:fill="FFFFFF"/>
        </w:rPr>
        <w:t xml:space="preserve">McLafferty </w:t>
      </w:r>
      <w:r w:rsidRPr="00593DE4">
        <w:rPr>
          <w:rFonts w:ascii="Arial" w:hAnsi="Arial" w:cs="Arial"/>
          <w:shd w:val="clear" w:color="auto" w:fill="FFFFFF"/>
        </w:rPr>
        <w:t>(</w:t>
      </w:r>
      <w:r w:rsidR="00094BDC" w:rsidRPr="00593DE4">
        <w:rPr>
          <w:rFonts w:ascii="Arial" w:hAnsi="Arial" w:cs="Arial"/>
          <w:shd w:val="clear" w:color="auto" w:fill="FFFFFF"/>
        </w:rPr>
        <w:t>2004</w:t>
      </w:r>
      <w:r w:rsidR="00A55877" w:rsidRPr="00593DE4">
        <w:rPr>
          <w:rFonts w:ascii="Arial" w:hAnsi="Arial" w:cs="Arial"/>
          <w:shd w:val="clear" w:color="auto" w:fill="FFFFFF"/>
        </w:rPr>
        <w:t xml:space="preserve">) </w:t>
      </w:r>
      <w:r w:rsidRPr="00593DE4">
        <w:rPr>
          <w:rFonts w:ascii="Arial" w:hAnsi="Arial" w:cs="Arial"/>
        </w:rPr>
        <w:t>noted</w:t>
      </w:r>
      <w:r w:rsidR="00C31EE7" w:rsidRPr="00593DE4">
        <w:rPr>
          <w:rFonts w:ascii="Arial" w:hAnsi="Arial" w:cs="Arial"/>
        </w:rPr>
        <w:t xml:space="preserve"> challenges</w:t>
      </w:r>
      <w:r w:rsidR="00094BDC" w:rsidRPr="00593DE4">
        <w:rPr>
          <w:rFonts w:ascii="Arial" w:hAnsi="Arial" w:cs="Arial"/>
        </w:rPr>
        <w:t xml:space="preserve"> in </w:t>
      </w:r>
      <w:r w:rsidR="00C31EE7" w:rsidRPr="00593DE4">
        <w:rPr>
          <w:rFonts w:ascii="Arial" w:hAnsi="Arial" w:cs="Arial"/>
        </w:rPr>
        <w:t xml:space="preserve">having too much involvement and </w:t>
      </w:r>
      <w:r w:rsidR="00BB49BF" w:rsidRPr="00593DE4">
        <w:rPr>
          <w:rFonts w:ascii="Arial" w:hAnsi="Arial" w:cs="Arial"/>
        </w:rPr>
        <w:t>thus contributing opinions when they should on</w:t>
      </w:r>
      <w:r w:rsidR="002E7744" w:rsidRPr="00593DE4">
        <w:rPr>
          <w:rFonts w:ascii="Arial" w:hAnsi="Arial" w:cs="Arial"/>
        </w:rPr>
        <w:t>ly</w:t>
      </w:r>
      <w:r w:rsidR="00BB49BF" w:rsidRPr="00593DE4">
        <w:rPr>
          <w:rFonts w:ascii="Arial" w:hAnsi="Arial" w:cs="Arial"/>
        </w:rPr>
        <w:t xml:space="preserve"> be</w:t>
      </w:r>
      <w:r w:rsidR="00094BDC" w:rsidRPr="00593DE4">
        <w:rPr>
          <w:rFonts w:ascii="Arial" w:hAnsi="Arial" w:cs="Arial"/>
        </w:rPr>
        <w:t xml:space="preserve"> facilitat</w:t>
      </w:r>
      <w:r w:rsidR="002E7744" w:rsidRPr="00593DE4">
        <w:rPr>
          <w:rFonts w:ascii="Arial" w:hAnsi="Arial" w:cs="Arial"/>
        </w:rPr>
        <w:t>ing the process</w:t>
      </w:r>
      <w:r w:rsidR="00094BDC" w:rsidRPr="00593DE4">
        <w:rPr>
          <w:rFonts w:ascii="Arial" w:hAnsi="Arial" w:cs="Arial"/>
        </w:rPr>
        <w:t xml:space="preserve">. </w:t>
      </w:r>
      <w:r w:rsidR="002E7744" w:rsidRPr="00593DE4">
        <w:rPr>
          <w:rFonts w:ascii="Arial" w:hAnsi="Arial" w:cs="Arial"/>
        </w:rPr>
        <w:t xml:space="preserve">To limit this within this study </w:t>
      </w:r>
      <w:r w:rsidR="00DC1CFF" w:rsidRPr="00593DE4">
        <w:rPr>
          <w:rFonts w:ascii="Arial" w:hAnsi="Arial" w:cs="Arial"/>
        </w:rPr>
        <w:t xml:space="preserve">the role of the researcher was explained and </w:t>
      </w:r>
      <w:r w:rsidR="00B072DA" w:rsidRPr="00593DE4">
        <w:rPr>
          <w:rFonts w:ascii="Arial" w:hAnsi="Arial" w:cs="Arial"/>
        </w:rPr>
        <w:t xml:space="preserve">stated that their opinions should not have any </w:t>
      </w:r>
      <w:r w:rsidR="00B072DA" w:rsidRPr="00E96D1B">
        <w:rPr>
          <w:rFonts w:ascii="Arial" w:hAnsi="Arial" w:cs="Arial"/>
        </w:rPr>
        <w:t>merit</w:t>
      </w:r>
      <w:r w:rsidR="004D084A" w:rsidRPr="00E96D1B">
        <w:rPr>
          <w:rFonts w:ascii="Arial" w:hAnsi="Arial" w:cs="Arial"/>
        </w:rPr>
        <w:t xml:space="preserve"> or </w:t>
      </w:r>
      <w:r w:rsidR="00D17C72" w:rsidRPr="00E96D1B">
        <w:rPr>
          <w:rFonts w:ascii="Arial" w:hAnsi="Arial" w:cs="Arial"/>
        </w:rPr>
        <w:t>affect on the opinions of the partic</w:t>
      </w:r>
      <w:r w:rsidR="00F652CD" w:rsidRPr="00E96D1B">
        <w:rPr>
          <w:rFonts w:ascii="Arial" w:hAnsi="Arial" w:cs="Arial"/>
        </w:rPr>
        <w:t>i</w:t>
      </w:r>
      <w:r w:rsidR="00D17C72" w:rsidRPr="00E96D1B">
        <w:rPr>
          <w:rFonts w:ascii="Arial" w:hAnsi="Arial" w:cs="Arial"/>
        </w:rPr>
        <w:t>pants. They</w:t>
      </w:r>
      <w:r w:rsidR="00EF7370" w:rsidRPr="00E96D1B">
        <w:rPr>
          <w:rFonts w:ascii="Arial" w:hAnsi="Arial" w:cs="Arial"/>
        </w:rPr>
        <w:t xml:space="preserve"> should</w:t>
      </w:r>
      <w:r w:rsidR="00D17C72" w:rsidRPr="00E96D1B">
        <w:rPr>
          <w:rFonts w:ascii="Arial" w:hAnsi="Arial" w:cs="Arial"/>
        </w:rPr>
        <w:t xml:space="preserve"> also </w:t>
      </w:r>
      <w:r w:rsidR="00EF7370" w:rsidRPr="00E96D1B">
        <w:rPr>
          <w:rFonts w:ascii="Arial" w:hAnsi="Arial" w:cs="Arial"/>
        </w:rPr>
        <w:t xml:space="preserve">consciously </w:t>
      </w:r>
      <w:r w:rsidR="00CE581A" w:rsidRPr="00E96D1B">
        <w:rPr>
          <w:rFonts w:ascii="Arial" w:hAnsi="Arial" w:cs="Arial"/>
        </w:rPr>
        <w:t>aim to</w:t>
      </w:r>
      <w:r w:rsidR="00D706AE" w:rsidRPr="00E96D1B">
        <w:rPr>
          <w:rFonts w:ascii="Arial" w:hAnsi="Arial" w:cs="Arial"/>
        </w:rPr>
        <w:t xml:space="preserve"> remain i</w:t>
      </w:r>
      <w:r w:rsidR="00D13E2C" w:rsidRPr="00E96D1B">
        <w:rPr>
          <w:rFonts w:ascii="Arial" w:hAnsi="Arial" w:cs="Arial"/>
        </w:rPr>
        <w:t>mpartial throughout the preceding.</w:t>
      </w:r>
      <w:r w:rsidR="00094BDC" w:rsidRPr="00E96D1B">
        <w:rPr>
          <w:rFonts w:ascii="Arial" w:hAnsi="Arial" w:cs="Arial"/>
        </w:rPr>
        <w:t xml:space="preserve"> </w:t>
      </w:r>
      <w:r w:rsidR="00D13E2C" w:rsidRPr="00E96D1B">
        <w:rPr>
          <w:rFonts w:ascii="Arial" w:hAnsi="Arial" w:cs="Arial"/>
        </w:rPr>
        <w:t>Within this study only a maximum of 6 participants were used for the focus group interviews</w:t>
      </w:r>
      <w:r w:rsidR="008E3394" w:rsidRPr="00E96D1B">
        <w:rPr>
          <w:rFonts w:ascii="Arial" w:hAnsi="Arial" w:cs="Arial"/>
        </w:rPr>
        <w:t xml:space="preserve">. This is justified by </w:t>
      </w:r>
      <w:r w:rsidR="00D22A4B" w:rsidRPr="00E96D1B">
        <w:rPr>
          <w:rFonts w:ascii="Arial" w:hAnsi="Arial" w:cs="Arial"/>
        </w:rPr>
        <w:t>(</w:t>
      </w:r>
      <w:r w:rsidR="00D22A4B" w:rsidRPr="00E96D1B">
        <w:rPr>
          <w:rFonts w:ascii="Arial" w:hAnsi="Arial" w:cs="Arial"/>
          <w:color w:val="222222"/>
          <w:shd w:val="clear" w:color="auto" w:fill="FFFFFF"/>
        </w:rPr>
        <w:t>Ropponen, 2010</w:t>
      </w:r>
      <w:r w:rsidR="0090034C" w:rsidRPr="00E96D1B">
        <w:rPr>
          <w:rFonts w:ascii="Arial" w:hAnsi="Arial" w:cs="Arial"/>
          <w:color w:val="222222"/>
          <w:shd w:val="clear" w:color="auto" w:fill="FFFFFF"/>
        </w:rPr>
        <w:t xml:space="preserve">) </w:t>
      </w:r>
      <w:r w:rsidR="008E3394" w:rsidRPr="00E96D1B">
        <w:rPr>
          <w:rFonts w:ascii="Arial" w:hAnsi="Arial" w:cs="Arial"/>
        </w:rPr>
        <w:t xml:space="preserve">that </w:t>
      </w:r>
      <w:r w:rsidR="00094BDC" w:rsidRPr="00E96D1B">
        <w:rPr>
          <w:rFonts w:ascii="Arial" w:hAnsi="Arial" w:cs="Arial"/>
        </w:rPr>
        <w:t xml:space="preserve">suggests that the minimum </w:t>
      </w:r>
      <w:r w:rsidR="008E3394" w:rsidRPr="00E96D1B">
        <w:rPr>
          <w:rFonts w:ascii="Arial" w:hAnsi="Arial" w:cs="Arial"/>
        </w:rPr>
        <w:t>should be</w:t>
      </w:r>
      <w:r w:rsidR="00094BDC" w:rsidRPr="00E96D1B">
        <w:rPr>
          <w:rFonts w:ascii="Arial" w:hAnsi="Arial" w:cs="Arial"/>
        </w:rPr>
        <w:t xml:space="preserve"> three and the maximum</w:t>
      </w:r>
      <w:r w:rsidR="00FD78F0" w:rsidRPr="00E96D1B">
        <w:rPr>
          <w:rFonts w:ascii="Arial" w:hAnsi="Arial" w:cs="Arial"/>
        </w:rPr>
        <w:t xml:space="preserve"> </w:t>
      </w:r>
      <w:r w:rsidR="00094BDC" w:rsidRPr="00E96D1B">
        <w:rPr>
          <w:rFonts w:ascii="Arial" w:hAnsi="Arial" w:cs="Arial"/>
        </w:rPr>
        <w:t>12</w:t>
      </w:r>
      <w:r w:rsidR="008E3394" w:rsidRPr="00E96D1B">
        <w:rPr>
          <w:rFonts w:ascii="Arial" w:hAnsi="Arial" w:cs="Arial"/>
        </w:rPr>
        <w:t xml:space="preserve">, to </w:t>
      </w:r>
      <w:r w:rsidR="00C53EAF" w:rsidRPr="00E96D1B">
        <w:rPr>
          <w:rFonts w:ascii="Arial" w:hAnsi="Arial" w:cs="Arial"/>
        </w:rPr>
        <w:t>keep the interviews informal</w:t>
      </w:r>
      <w:r w:rsidR="00094BDC" w:rsidRPr="00E96D1B">
        <w:rPr>
          <w:rFonts w:ascii="Arial" w:hAnsi="Arial" w:cs="Arial"/>
        </w:rPr>
        <w:t>.</w:t>
      </w:r>
      <w:r w:rsidR="00FD78F0" w:rsidRPr="00E96D1B">
        <w:rPr>
          <w:rFonts w:ascii="Arial" w:hAnsi="Arial" w:cs="Arial"/>
        </w:rPr>
        <w:t xml:space="preserve"> </w:t>
      </w:r>
      <w:r w:rsidR="00094BDC" w:rsidRPr="00E96D1B">
        <w:rPr>
          <w:rFonts w:ascii="Arial" w:hAnsi="Arial" w:cs="Arial"/>
        </w:rPr>
        <w:t>However,</w:t>
      </w:r>
      <w:r w:rsidR="00FD78F0" w:rsidRPr="00E96D1B">
        <w:rPr>
          <w:rFonts w:ascii="Arial" w:hAnsi="Arial" w:cs="Arial"/>
        </w:rPr>
        <w:t xml:space="preserve"> </w:t>
      </w:r>
      <w:r w:rsidR="00C53EAF" w:rsidRPr="00E96D1B">
        <w:rPr>
          <w:rFonts w:ascii="Arial" w:hAnsi="Arial" w:cs="Arial"/>
        </w:rPr>
        <w:t xml:space="preserve">they do </w:t>
      </w:r>
      <w:r w:rsidR="00B47AED" w:rsidRPr="00E96D1B">
        <w:rPr>
          <w:rFonts w:ascii="Arial" w:hAnsi="Arial" w:cs="Arial"/>
        </w:rPr>
        <w:t xml:space="preserve">state that </w:t>
      </w:r>
      <w:r w:rsidR="00094BDC" w:rsidRPr="00E96D1B">
        <w:rPr>
          <w:rFonts w:ascii="Arial" w:hAnsi="Arial" w:cs="Arial"/>
        </w:rPr>
        <w:t>several</w:t>
      </w:r>
      <w:r w:rsidR="00FD78F0" w:rsidRPr="00E96D1B">
        <w:rPr>
          <w:rFonts w:ascii="Arial" w:hAnsi="Arial" w:cs="Arial"/>
        </w:rPr>
        <w:t xml:space="preserve"> </w:t>
      </w:r>
      <w:r w:rsidR="00094BDC" w:rsidRPr="00E96D1B">
        <w:rPr>
          <w:rFonts w:ascii="Arial" w:hAnsi="Arial" w:cs="Arial"/>
        </w:rPr>
        <w:t xml:space="preserve">focus groups </w:t>
      </w:r>
      <w:r w:rsidR="00B47AED" w:rsidRPr="00E96D1B">
        <w:rPr>
          <w:rFonts w:ascii="Arial" w:hAnsi="Arial" w:cs="Arial"/>
        </w:rPr>
        <w:t>should be</w:t>
      </w:r>
      <w:r w:rsidR="00094BDC" w:rsidRPr="00E96D1B">
        <w:rPr>
          <w:rFonts w:ascii="Arial" w:hAnsi="Arial" w:cs="Arial"/>
        </w:rPr>
        <w:t xml:space="preserve"> conducted with similar types of participants.</w:t>
      </w:r>
      <w:r w:rsidR="00B47AED" w:rsidRPr="00E96D1B">
        <w:rPr>
          <w:rFonts w:ascii="Arial" w:hAnsi="Arial" w:cs="Arial"/>
        </w:rPr>
        <w:t xml:space="preserve"> This was not possible within this research due to timings from the organisation (PTE2 placement) and </w:t>
      </w:r>
      <w:r w:rsidR="00C65F53" w:rsidRPr="00E96D1B">
        <w:rPr>
          <w:rFonts w:ascii="Arial" w:hAnsi="Arial" w:cs="Arial"/>
        </w:rPr>
        <w:t>time available to complete the research.</w:t>
      </w:r>
    </w:p>
    <w:p w14:paraId="26A1260D" w14:textId="14CC974E" w:rsidR="00094BDC" w:rsidRPr="00E96D1B" w:rsidRDefault="009D23D1" w:rsidP="00E96D1B">
      <w:pPr>
        <w:spacing w:line="360" w:lineRule="auto"/>
        <w:jc w:val="both"/>
        <w:rPr>
          <w:rFonts w:ascii="Arial" w:hAnsi="Arial" w:cs="Arial"/>
        </w:rPr>
      </w:pPr>
      <w:r w:rsidRPr="00E96D1B">
        <w:rPr>
          <w:rFonts w:ascii="Arial" w:hAnsi="Arial" w:cs="Arial"/>
          <w:shd w:val="clear" w:color="auto" w:fill="FFFFFF"/>
        </w:rPr>
        <w:lastRenderedPageBreak/>
        <w:t>There still seem</w:t>
      </w:r>
      <w:r w:rsidR="00B9354B" w:rsidRPr="00E96D1B">
        <w:rPr>
          <w:rFonts w:ascii="Arial" w:hAnsi="Arial" w:cs="Arial"/>
          <w:shd w:val="clear" w:color="auto" w:fill="FFFFFF"/>
        </w:rPr>
        <w:t>s</w:t>
      </w:r>
      <w:r w:rsidRPr="00E96D1B">
        <w:rPr>
          <w:rFonts w:ascii="Arial" w:hAnsi="Arial" w:cs="Arial"/>
          <w:shd w:val="clear" w:color="auto" w:fill="FFFFFF"/>
        </w:rPr>
        <w:t xml:space="preserve"> to be </w:t>
      </w:r>
      <w:r w:rsidR="00B9354B" w:rsidRPr="00E96D1B">
        <w:rPr>
          <w:rFonts w:ascii="Arial" w:hAnsi="Arial" w:cs="Arial"/>
          <w:shd w:val="clear" w:color="auto" w:fill="FFFFFF"/>
        </w:rPr>
        <w:t xml:space="preserve">some </w:t>
      </w:r>
      <w:r w:rsidRPr="00E96D1B">
        <w:rPr>
          <w:rFonts w:ascii="Arial" w:hAnsi="Arial" w:cs="Arial"/>
          <w:shd w:val="clear" w:color="auto" w:fill="FFFFFF"/>
        </w:rPr>
        <w:t xml:space="preserve">confusion </w:t>
      </w:r>
      <w:r w:rsidR="004A2711" w:rsidRPr="00E96D1B">
        <w:rPr>
          <w:rFonts w:ascii="Arial" w:hAnsi="Arial" w:cs="Arial"/>
          <w:shd w:val="clear" w:color="auto" w:fill="FFFFFF"/>
        </w:rPr>
        <w:t>as to</w:t>
      </w:r>
      <w:r w:rsidRPr="00E96D1B">
        <w:rPr>
          <w:rFonts w:ascii="Arial" w:hAnsi="Arial" w:cs="Arial"/>
          <w:shd w:val="clear" w:color="auto" w:fill="FFFFFF"/>
        </w:rPr>
        <w:t xml:space="preserve"> the quality of </w:t>
      </w:r>
      <w:r w:rsidR="000A3CA4" w:rsidRPr="00E96D1B">
        <w:rPr>
          <w:rFonts w:ascii="Arial" w:hAnsi="Arial" w:cs="Arial"/>
          <w:shd w:val="clear" w:color="auto" w:fill="FFFFFF"/>
        </w:rPr>
        <w:t>data collected when using focus group interviews (</w:t>
      </w:r>
      <w:r w:rsidR="00094BDC" w:rsidRPr="00E96D1B">
        <w:rPr>
          <w:rFonts w:ascii="Arial" w:hAnsi="Arial" w:cs="Arial"/>
          <w:shd w:val="clear" w:color="auto" w:fill="FFFFFF"/>
        </w:rPr>
        <w:t>McLafferty,</w:t>
      </w:r>
      <w:r w:rsidR="000A3CA4" w:rsidRPr="00E96D1B">
        <w:rPr>
          <w:rFonts w:ascii="Arial" w:hAnsi="Arial" w:cs="Arial"/>
          <w:shd w:val="clear" w:color="auto" w:fill="FFFFFF"/>
        </w:rPr>
        <w:t xml:space="preserve"> </w:t>
      </w:r>
      <w:r w:rsidR="00094BDC" w:rsidRPr="00E96D1B">
        <w:rPr>
          <w:rFonts w:ascii="Arial" w:hAnsi="Arial" w:cs="Arial"/>
          <w:shd w:val="clear" w:color="auto" w:fill="FFFFFF"/>
        </w:rPr>
        <w:t>2004</w:t>
      </w:r>
      <w:r w:rsidR="000A3CA4" w:rsidRPr="00E96D1B">
        <w:rPr>
          <w:rFonts w:ascii="Arial" w:hAnsi="Arial" w:cs="Arial"/>
          <w:shd w:val="clear" w:color="auto" w:fill="FFFFFF"/>
        </w:rPr>
        <w:t xml:space="preserve">) and also on how to </w:t>
      </w:r>
      <w:r w:rsidR="00094BDC" w:rsidRPr="00E96D1B">
        <w:rPr>
          <w:rFonts w:ascii="Arial" w:hAnsi="Arial" w:cs="Arial"/>
          <w:shd w:val="clear" w:color="auto" w:fill="FFFFFF"/>
        </w:rPr>
        <w:t xml:space="preserve">effectively carry out </w:t>
      </w:r>
      <w:r w:rsidR="000A3CA4" w:rsidRPr="00E96D1B">
        <w:rPr>
          <w:rFonts w:ascii="Arial" w:hAnsi="Arial" w:cs="Arial"/>
          <w:shd w:val="clear" w:color="auto" w:fill="FFFFFF"/>
        </w:rPr>
        <w:t>them out. Suggesting that there still does</w:t>
      </w:r>
      <w:r w:rsidR="00972DA4" w:rsidRPr="00E96D1B">
        <w:rPr>
          <w:rFonts w:ascii="Arial" w:hAnsi="Arial" w:cs="Arial"/>
          <w:shd w:val="clear" w:color="auto" w:fill="FFFFFF"/>
        </w:rPr>
        <w:t xml:space="preserve"> </w:t>
      </w:r>
      <w:r w:rsidR="000A3CA4" w:rsidRPr="00E96D1B">
        <w:rPr>
          <w:rFonts w:ascii="Arial" w:hAnsi="Arial" w:cs="Arial"/>
          <w:shd w:val="clear" w:color="auto" w:fill="FFFFFF"/>
        </w:rPr>
        <w:t>n</w:t>
      </w:r>
      <w:r w:rsidR="00972DA4" w:rsidRPr="00E96D1B">
        <w:rPr>
          <w:rFonts w:ascii="Arial" w:hAnsi="Arial" w:cs="Arial"/>
          <w:shd w:val="clear" w:color="auto" w:fill="FFFFFF"/>
        </w:rPr>
        <w:t>o</w:t>
      </w:r>
      <w:r w:rsidR="000A3CA4" w:rsidRPr="00E96D1B">
        <w:rPr>
          <w:rFonts w:ascii="Arial" w:hAnsi="Arial" w:cs="Arial"/>
          <w:shd w:val="clear" w:color="auto" w:fill="FFFFFF"/>
        </w:rPr>
        <w:t xml:space="preserve">t seem to be a </w:t>
      </w:r>
      <w:r w:rsidR="004F54AD" w:rsidRPr="00E96D1B">
        <w:rPr>
          <w:rFonts w:ascii="Arial" w:hAnsi="Arial" w:cs="Arial"/>
          <w:shd w:val="clear" w:color="auto" w:fill="FFFFFF"/>
        </w:rPr>
        <w:t xml:space="preserve">generalised </w:t>
      </w:r>
      <w:r w:rsidR="00094BDC" w:rsidRPr="00E96D1B">
        <w:rPr>
          <w:rFonts w:ascii="Arial" w:hAnsi="Arial" w:cs="Arial"/>
          <w:shd w:val="clear" w:color="auto" w:fill="FFFFFF"/>
        </w:rPr>
        <w:t>proscribed method.</w:t>
      </w:r>
    </w:p>
    <w:p w14:paraId="0F3D9193" w14:textId="261077CF" w:rsidR="00094BDC" w:rsidRPr="00E96D1B" w:rsidRDefault="004F54AD" w:rsidP="00E96D1B">
      <w:pPr>
        <w:spacing w:line="360" w:lineRule="auto"/>
        <w:jc w:val="both"/>
        <w:rPr>
          <w:rFonts w:ascii="Arial" w:hAnsi="Arial" w:cs="Arial"/>
          <w:shd w:val="clear" w:color="auto" w:fill="FFFFFF"/>
        </w:rPr>
      </w:pPr>
      <w:r w:rsidRPr="00E96D1B">
        <w:rPr>
          <w:rFonts w:ascii="Arial" w:hAnsi="Arial" w:cs="Arial"/>
        </w:rPr>
        <w:t xml:space="preserve">Mannevaara et al (2024) </w:t>
      </w:r>
      <w:r w:rsidR="00DC3993" w:rsidRPr="00E96D1B">
        <w:rPr>
          <w:rFonts w:ascii="Arial" w:hAnsi="Arial" w:cs="Arial"/>
        </w:rPr>
        <w:t xml:space="preserve">stated that the interviews should be carried out at a suitable time for all of the </w:t>
      </w:r>
      <w:r w:rsidR="00094BDC" w:rsidRPr="00E96D1B">
        <w:rPr>
          <w:rFonts w:ascii="Arial" w:hAnsi="Arial" w:cs="Arial"/>
        </w:rPr>
        <w:t xml:space="preserve">participants, </w:t>
      </w:r>
      <w:r w:rsidR="00DC3993" w:rsidRPr="00E96D1B">
        <w:rPr>
          <w:rFonts w:ascii="Arial" w:hAnsi="Arial" w:cs="Arial"/>
        </w:rPr>
        <w:t>and if possible</w:t>
      </w:r>
      <w:r w:rsidR="00C66DE7" w:rsidRPr="00E96D1B">
        <w:rPr>
          <w:rFonts w:ascii="Arial" w:hAnsi="Arial" w:cs="Arial"/>
        </w:rPr>
        <w:t>,</w:t>
      </w:r>
      <w:r w:rsidR="00DC3993" w:rsidRPr="00E96D1B">
        <w:rPr>
          <w:rFonts w:ascii="Arial" w:hAnsi="Arial" w:cs="Arial"/>
        </w:rPr>
        <w:t xml:space="preserve"> there should be </w:t>
      </w:r>
      <w:r w:rsidR="00094BDC" w:rsidRPr="00E96D1B">
        <w:rPr>
          <w:rFonts w:ascii="Arial" w:hAnsi="Arial" w:cs="Arial"/>
        </w:rPr>
        <w:t>two interviewers conduct</w:t>
      </w:r>
      <w:r w:rsidR="00DC3993" w:rsidRPr="00E96D1B">
        <w:rPr>
          <w:rFonts w:ascii="Arial" w:hAnsi="Arial" w:cs="Arial"/>
        </w:rPr>
        <w:t>ing</w:t>
      </w:r>
      <w:r w:rsidR="00094BDC" w:rsidRPr="00E96D1B">
        <w:rPr>
          <w:rFonts w:ascii="Arial" w:hAnsi="Arial" w:cs="Arial"/>
        </w:rPr>
        <w:t xml:space="preserve"> the interview. </w:t>
      </w:r>
      <w:r w:rsidR="00DC3993" w:rsidRPr="00E96D1B">
        <w:rPr>
          <w:rFonts w:ascii="Arial" w:hAnsi="Arial" w:cs="Arial"/>
          <w:shd w:val="clear" w:color="auto" w:fill="FFFFFF"/>
        </w:rPr>
        <w:t>This would have the potential to limit possible researcher bias</w:t>
      </w:r>
      <w:r w:rsidR="0051309A" w:rsidRPr="00E96D1B">
        <w:rPr>
          <w:rFonts w:ascii="Arial" w:hAnsi="Arial" w:cs="Arial"/>
          <w:shd w:val="clear" w:color="auto" w:fill="FFFFFF"/>
        </w:rPr>
        <w:t xml:space="preserve"> and give the opportunity to discuss findings to make a more </w:t>
      </w:r>
      <w:r w:rsidR="00217526" w:rsidRPr="00E96D1B">
        <w:rPr>
          <w:rFonts w:ascii="Arial" w:hAnsi="Arial" w:cs="Arial"/>
          <w:shd w:val="clear" w:color="auto" w:fill="FFFFFF"/>
        </w:rPr>
        <w:t xml:space="preserve">concise decision on what the data actually shows. </w:t>
      </w:r>
    </w:p>
    <w:p w14:paraId="2B11620C" w14:textId="77777777" w:rsidR="00094BDC" w:rsidRPr="00E96D1B" w:rsidRDefault="00094BDC" w:rsidP="00E96D1B">
      <w:pPr>
        <w:spacing w:line="360" w:lineRule="auto"/>
        <w:jc w:val="both"/>
        <w:rPr>
          <w:rFonts w:ascii="Arial" w:hAnsi="Arial" w:cs="Arial"/>
          <w:b/>
          <w:bCs/>
        </w:rPr>
      </w:pPr>
    </w:p>
    <w:p w14:paraId="7CA892DD" w14:textId="6A171B4C" w:rsidR="000146A8" w:rsidRPr="00E96D1B" w:rsidRDefault="000146A8" w:rsidP="00A43D7E">
      <w:pPr>
        <w:spacing w:line="360" w:lineRule="auto"/>
        <w:jc w:val="center"/>
        <w:rPr>
          <w:rFonts w:ascii="Arial" w:hAnsi="Arial" w:cs="Arial"/>
          <w:b/>
          <w:bCs/>
        </w:rPr>
      </w:pPr>
      <w:r w:rsidRPr="00E96D1B">
        <w:rPr>
          <w:rFonts w:ascii="Arial" w:hAnsi="Arial" w:cs="Arial"/>
          <w:b/>
          <w:bCs/>
        </w:rPr>
        <w:t>Data Presentation and Analysis Method</w:t>
      </w:r>
    </w:p>
    <w:p w14:paraId="6B5A4A22" w14:textId="5BCC5991" w:rsidR="0067636F" w:rsidRPr="00E96D1B" w:rsidRDefault="00673659" w:rsidP="00E96D1B">
      <w:pPr>
        <w:spacing w:line="360" w:lineRule="auto"/>
        <w:jc w:val="both"/>
        <w:rPr>
          <w:rFonts w:ascii="Arial" w:hAnsi="Arial" w:cs="Arial"/>
        </w:rPr>
      </w:pPr>
      <w:r w:rsidRPr="00E96D1B">
        <w:rPr>
          <w:rFonts w:ascii="Arial" w:hAnsi="Arial" w:cs="Arial"/>
        </w:rPr>
        <w:t xml:space="preserve">For the observations </w:t>
      </w:r>
      <w:r w:rsidR="009D160A" w:rsidRPr="00E96D1B">
        <w:rPr>
          <w:rFonts w:ascii="Arial" w:hAnsi="Arial" w:cs="Arial"/>
        </w:rPr>
        <w:t>a mean score w</w:t>
      </w:r>
      <w:r w:rsidR="00153AEF" w:rsidRPr="00E96D1B">
        <w:rPr>
          <w:rFonts w:ascii="Arial" w:hAnsi="Arial" w:cs="Arial"/>
        </w:rPr>
        <w:t>as</w:t>
      </w:r>
      <w:r w:rsidR="009D160A" w:rsidRPr="00E96D1B">
        <w:rPr>
          <w:rFonts w:ascii="Arial" w:hAnsi="Arial" w:cs="Arial"/>
        </w:rPr>
        <w:t xml:space="preserve"> be used to show a general </w:t>
      </w:r>
      <w:r w:rsidR="009F6B56" w:rsidRPr="00E96D1B">
        <w:rPr>
          <w:rFonts w:ascii="Arial" w:hAnsi="Arial" w:cs="Arial"/>
        </w:rPr>
        <w:t>cons</w:t>
      </w:r>
      <w:r w:rsidR="00FC1769" w:rsidRPr="00E96D1B">
        <w:rPr>
          <w:rFonts w:ascii="Arial" w:hAnsi="Arial" w:cs="Arial"/>
        </w:rPr>
        <w:t>ensus</w:t>
      </w:r>
      <w:r w:rsidR="009F6B56" w:rsidRPr="00E96D1B">
        <w:rPr>
          <w:rFonts w:ascii="Arial" w:hAnsi="Arial" w:cs="Arial"/>
        </w:rPr>
        <w:t xml:space="preserve"> of where on the scale the participants fell</w:t>
      </w:r>
      <w:r w:rsidR="005C4B55" w:rsidRPr="00E96D1B">
        <w:rPr>
          <w:rFonts w:ascii="Arial" w:hAnsi="Arial" w:cs="Arial"/>
        </w:rPr>
        <w:t xml:space="preserve"> and all</w:t>
      </w:r>
      <w:r w:rsidR="00B72035" w:rsidRPr="00E96D1B">
        <w:rPr>
          <w:rFonts w:ascii="Arial" w:hAnsi="Arial" w:cs="Arial"/>
        </w:rPr>
        <w:t xml:space="preserve"> data will then be presented in a table</w:t>
      </w:r>
      <w:r w:rsidR="005C4B55" w:rsidRPr="00E96D1B">
        <w:rPr>
          <w:rFonts w:ascii="Arial" w:hAnsi="Arial" w:cs="Arial"/>
        </w:rPr>
        <w:t>.</w:t>
      </w:r>
      <w:r w:rsidR="009F6B56" w:rsidRPr="00E96D1B">
        <w:rPr>
          <w:rFonts w:ascii="Arial" w:hAnsi="Arial" w:cs="Arial"/>
        </w:rPr>
        <w:t xml:space="preserve"> </w:t>
      </w:r>
      <w:r w:rsidR="009A7FA5" w:rsidRPr="00E96D1B">
        <w:rPr>
          <w:rFonts w:ascii="Arial" w:hAnsi="Arial" w:cs="Arial"/>
        </w:rPr>
        <w:t>As the observation</w:t>
      </w:r>
      <w:r w:rsidR="00140046" w:rsidRPr="00E96D1B">
        <w:rPr>
          <w:rFonts w:ascii="Arial" w:hAnsi="Arial" w:cs="Arial"/>
        </w:rPr>
        <w:t>s</w:t>
      </w:r>
      <w:r w:rsidR="009A7FA5" w:rsidRPr="00E96D1B">
        <w:rPr>
          <w:rFonts w:ascii="Arial" w:hAnsi="Arial" w:cs="Arial"/>
        </w:rPr>
        <w:t xml:space="preserve"> in isolation are </w:t>
      </w:r>
      <w:r w:rsidR="002A381B" w:rsidRPr="00E96D1B">
        <w:rPr>
          <w:rFonts w:ascii="Arial" w:hAnsi="Arial" w:cs="Arial"/>
        </w:rPr>
        <w:t xml:space="preserve">subjective </w:t>
      </w:r>
      <w:r w:rsidR="003E108B" w:rsidRPr="00E96D1B">
        <w:rPr>
          <w:rFonts w:ascii="Arial" w:hAnsi="Arial" w:cs="Arial"/>
        </w:rPr>
        <w:t xml:space="preserve">in nature, </w:t>
      </w:r>
      <w:r w:rsidR="0067636F" w:rsidRPr="00E96D1B">
        <w:rPr>
          <w:rFonts w:ascii="Arial" w:hAnsi="Arial" w:cs="Arial"/>
        </w:rPr>
        <w:t xml:space="preserve">they were </w:t>
      </w:r>
      <w:r w:rsidR="002A381B" w:rsidRPr="00E96D1B">
        <w:rPr>
          <w:rFonts w:ascii="Arial" w:hAnsi="Arial" w:cs="Arial"/>
        </w:rPr>
        <w:t xml:space="preserve">also </w:t>
      </w:r>
      <w:r w:rsidR="0067636F" w:rsidRPr="00E96D1B">
        <w:rPr>
          <w:rFonts w:ascii="Arial" w:hAnsi="Arial" w:cs="Arial"/>
        </w:rPr>
        <w:t xml:space="preserve">supported with </w:t>
      </w:r>
      <w:r w:rsidR="00B7612B" w:rsidRPr="00E96D1B">
        <w:rPr>
          <w:rFonts w:ascii="Arial" w:hAnsi="Arial" w:cs="Arial"/>
        </w:rPr>
        <w:t>detailed observation notes to add context.</w:t>
      </w:r>
      <w:r w:rsidR="00391F89" w:rsidRPr="00E96D1B">
        <w:rPr>
          <w:rFonts w:ascii="Arial" w:hAnsi="Arial" w:cs="Arial"/>
        </w:rPr>
        <w:t xml:space="preserve"> This method was based on Goodhall and Atkinson (2020)</w:t>
      </w:r>
      <w:r w:rsidR="00EA528C" w:rsidRPr="00E96D1B">
        <w:rPr>
          <w:rFonts w:ascii="Arial" w:hAnsi="Arial" w:cs="Arial"/>
        </w:rPr>
        <w:t xml:space="preserve">, the observation data was recorded </w:t>
      </w:r>
      <w:r w:rsidR="00AD01AE" w:rsidRPr="00E96D1B">
        <w:rPr>
          <w:rFonts w:ascii="Arial" w:hAnsi="Arial" w:cs="Arial"/>
        </w:rPr>
        <w:t xml:space="preserve">per individual participant, with their allocated number, the time of the activity and some detail of </w:t>
      </w:r>
      <w:r w:rsidR="003A3311" w:rsidRPr="00E96D1B">
        <w:rPr>
          <w:rFonts w:ascii="Arial" w:hAnsi="Arial" w:cs="Arial"/>
        </w:rPr>
        <w:t xml:space="preserve">the activity they were </w:t>
      </w:r>
      <w:r w:rsidR="009A7FA5" w:rsidRPr="00E96D1B">
        <w:rPr>
          <w:rFonts w:ascii="Arial" w:hAnsi="Arial" w:cs="Arial"/>
        </w:rPr>
        <w:t>participating</w:t>
      </w:r>
      <w:r w:rsidR="003A3311" w:rsidRPr="00E96D1B">
        <w:rPr>
          <w:rFonts w:ascii="Arial" w:hAnsi="Arial" w:cs="Arial"/>
        </w:rPr>
        <w:t xml:space="preserve"> in. their wellbeing score was also recorded with additional comments. This was then put into a table of results</w:t>
      </w:r>
      <w:r w:rsidR="00CE11BC" w:rsidRPr="00E96D1B">
        <w:rPr>
          <w:rFonts w:ascii="Arial" w:hAnsi="Arial" w:cs="Arial"/>
        </w:rPr>
        <w:t xml:space="preserve"> so that a generalised mean score for each activity </w:t>
      </w:r>
      <w:r w:rsidR="00387F08" w:rsidRPr="00E96D1B">
        <w:rPr>
          <w:rFonts w:ascii="Arial" w:hAnsi="Arial" w:cs="Arial"/>
        </w:rPr>
        <w:t>could</w:t>
      </w:r>
      <w:r w:rsidR="00CE11BC" w:rsidRPr="00E96D1B">
        <w:rPr>
          <w:rFonts w:ascii="Arial" w:hAnsi="Arial" w:cs="Arial"/>
        </w:rPr>
        <w:t xml:space="preserve"> be </w:t>
      </w:r>
      <w:r w:rsidR="00387F08" w:rsidRPr="00E96D1B">
        <w:rPr>
          <w:rFonts w:ascii="Arial" w:hAnsi="Arial" w:cs="Arial"/>
        </w:rPr>
        <w:t>calculated and displayed</w:t>
      </w:r>
      <w:r w:rsidR="00CE11BC" w:rsidRPr="00E96D1B">
        <w:rPr>
          <w:rFonts w:ascii="Arial" w:hAnsi="Arial" w:cs="Arial"/>
        </w:rPr>
        <w:t xml:space="preserve">. </w:t>
      </w:r>
    </w:p>
    <w:p w14:paraId="2D79DF83" w14:textId="77777777" w:rsidR="00593DE4" w:rsidRDefault="00593DE4" w:rsidP="00E96D1B">
      <w:pPr>
        <w:spacing w:line="360" w:lineRule="auto"/>
        <w:jc w:val="both"/>
        <w:rPr>
          <w:rFonts w:ascii="Arial" w:hAnsi="Arial" w:cs="Arial"/>
          <w:u w:val="single"/>
        </w:rPr>
      </w:pPr>
    </w:p>
    <w:p w14:paraId="291F826B" w14:textId="5D5553BA" w:rsidR="003F262F" w:rsidRPr="00E96D1B" w:rsidRDefault="003F262F" w:rsidP="00E96D1B">
      <w:pPr>
        <w:spacing w:line="360" w:lineRule="auto"/>
        <w:jc w:val="both"/>
        <w:rPr>
          <w:rFonts w:ascii="Arial" w:hAnsi="Arial" w:cs="Arial"/>
          <w:u w:val="single"/>
        </w:rPr>
      </w:pPr>
      <w:r w:rsidRPr="00E96D1B">
        <w:rPr>
          <w:rFonts w:ascii="Arial" w:hAnsi="Arial" w:cs="Arial"/>
          <w:u w:val="single"/>
        </w:rPr>
        <w:t xml:space="preserve">Figure 2: </w:t>
      </w:r>
      <w:r w:rsidR="00251DFB" w:rsidRPr="00E96D1B">
        <w:rPr>
          <w:rFonts w:ascii="Arial" w:hAnsi="Arial" w:cs="Arial"/>
          <w:u w:val="single"/>
        </w:rPr>
        <w:t xml:space="preserve">Example of observation sheet used by Goodhall and Atkinson </w:t>
      </w:r>
      <w:r w:rsidR="00102458" w:rsidRPr="00E96D1B">
        <w:rPr>
          <w:rFonts w:ascii="Arial" w:hAnsi="Arial" w:cs="Arial"/>
          <w:u w:val="single"/>
        </w:rPr>
        <w:t>(</w:t>
      </w:r>
      <w:r w:rsidR="00251DFB" w:rsidRPr="00E96D1B">
        <w:rPr>
          <w:rFonts w:ascii="Arial" w:hAnsi="Arial" w:cs="Arial"/>
          <w:u w:val="single"/>
        </w:rPr>
        <w:t>2020</w:t>
      </w:r>
      <w:r w:rsidR="00102458" w:rsidRPr="00E96D1B">
        <w:rPr>
          <w:rFonts w:ascii="Arial" w:hAnsi="Arial" w:cs="Arial"/>
          <w:u w:val="single"/>
        </w:rPr>
        <w:t>).</w:t>
      </w:r>
    </w:p>
    <w:p w14:paraId="2A72086D" w14:textId="1BBEA3C6" w:rsidR="004053FC" w:rsidRPr="00E96D1B" w:rsidRDefault="004053FC" w:rsidP="00E96D1B">
      <w:pPr>
        <w:spacing w:line="360" w:lineRule="auto"/>
        <w:jc w:val="both"/>
        <w:rPr>
          <w:rFonts w:ascii="Arial" w:hAnsi="Arial" w:cs="Arial"/>
        </w:rPr>
      </w:pPr>
      <w:r w:rsidRPr="00E96D1B">
        <w:rPr>
          <w:rFonts w:ascii="Arial" w:hAnsi="Arial" w:cs="Arial"/>
          <w:noProof/>
        </w:rPr>
        <w:drawing>
          <wp:inline distT="0" distB="0" distL="0" distR="0" wp14:anchorId="7B9DAA7C" wp14:editId="3AB28CAF">
            <wp:extent cx="4865628" cy="1281113"/>
            <wp:effectExtent l="0" t="0" r="0" b="0"/>
            <wp:docPr id="23704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4385" name=""/>
                    <pic:cNvPicPr/>
                  </pic:nvPicPr>
                  <pic:blipFill rotWithShape="1">
                    <a:blip r:embed="rId6"/>
                    <a:srcRect t="10847" b="5767"/>
                    <a:stretch/>
                  </pic:blipFill>
                  <pic:spPr bwMode="auto">
                    <a:xfrm>
                      <a:off x="0" y="0"/>
                      <a:ext cx="5041476" cy="1327414"/>
                    </a:xfrm>
                    <a:prstGeom prst="rect">
                      <a:avLst/>
                    </a:prstGeom>
                    <a:ln>
                      <a:noFill/>
                    </a:ln>
                    <a:extLst>
                      <a:ext uri="{53640926-AAD7-44D8-BBD7-CCE9431645EC}">
                        <a14:shadowObscured xmlns:a14="http://schemas.microsoft.com/office/drawing/2010/main"/>
                      </a:ext>
                    </a:extLst>
                  </pic:spPr>
                </pic:pic>
              </a:graphicData>
            </a:graphic>
          </wp:inline>
        </w:drawing>
      </w:r>
    </w:p>
    <w:p w14:paraId="553D4DA0" w14:textId="77777777" w:rsidR="00593DE4" w:rsidRDefault="00593DE4" w:rsidP="00E96D1B">
      <w:pPr>
        <w:spacing w:line="360" w:lineRule="auto"/>
        <w:jc w:val="both"/>
        <w:rPr>
          <w:rFonts w:ascii="Arial" w:hAnsi="Arial" w:cs="Arial"/>
          <w:shd w:val="clear" w:color="auto" w:fill="FFFFFF"/>
        </w:rPr>
      </w:pPr>
    </w:p>
    <w:p w14:paraId="547928F6" w14:textId="37806F5E" w:rsidR="007C3D15" w:rsidRPr="00E96D1B" w:rsidRDefault="007C3D15" w:rsidP="00E96D1B">
      <w:pPr>
        <w:spacing w:line="360" w:lineRule="auto"/>
        <w:jc w:val="both"/>
        <w:rPr>
          <w:rFonts w:ascii="Arial" w:hAnsi="Arial" w:cs="Arial"/>
        </w:rPr>
      </w:pPr>
      <w:r w:rsidRPr="00E96D1B">
        <w:rPr>
          <w:rFonts w:ascii="Arial" w:hAnsi="Arial" w:cs="Arial"/>
          <w:shd w:val="clear" w:color="auto" w:fill="FFFFFF"/>
        </w:rPr>
        <w:t xml:space="preserve">A thematic analysis will be used to collate the data. This has been shown to be flexible, iterative in nature and allows for a deeper understanding of the data by creating common themes. Within this study the </w:t>
      </w:r>
      <w:r w:rsidRPr="00E96D1B">
        <w:rPr>
          <w:rFonts w:ascii="Arial" w:hAnsi="Arial" w:cs="Arial"/>
        </w:rPr>
        <w:t>Braun and Clarke’s six phases of thematic analysis ha</w:t>
      </w:r>
      <w:r w:rsidR="00011493" w:rsidRPr="00E96D1B">
        <w:rPr>
          <w:rFonts w:ascii="Arial" w:hAnsi="Arial" w:cs="Arial"/>
        </w:rPr>
        <w:t>ve</w:t>
      </w:r>
      <w:r w:rsidRPr="00E96D1B">
        <w:rPr>
          <w:rFonts w:ascii="Arial" w:hAnsi="Arial" w:cs="Arial"/>
        </w:rPr>
        <w:t xml:space="preserve"> been adapted, but only sections 3, 4 and 5 were focused on (see </w:t>
      </w:r>
      <w:r w:rsidR="004D5505" w:rsidRPr="00E96D1B">
        <w:rPr>
          <w:rFonts w:ascii="Arial" w:hAnsi="Arial" w:cs="Arial"/>
        </w:rPr>
        <w:t>figure 3</w:t>
      </w:r>
      <w:r w:rsidRPr="00E96D1B">
        <w:rPr>
          <w:rFonts w:ascii="Arial" w:hAnsi="Arial" w:cs="Arial"/>
        </w:rPr>
        <w:t>), this was due to time constraints and the small amount of data. These sections focus on the creation of generalised themes from the data provided from the participants’ responses to questions.</w:t>
      </w:r>
    </w:p>
    <w:p w14:paraId="1A318737" w14:textId="77777777" w:rsidR="00D12CF3" w:rsidRPr="00E96D1B" w:rsidRDefault="00D12CF3" w:rsidP="00E96D1B">
      <w:pPr>
        <w:spacing w:line="360" w:lineRule="auto"/>
        <w:jc w:val="both"/>
        <w:rPr>
          <w:rFonts w:ascii="Arial" w:hAnsi="Arial" w:cs="Arial"/>
          <w:u w:val="single"/>
        </w:rPr>
      </w:pPr>
    </w:p>
    <w:p w14:paraId="1434AAFF" w14:textId="77777777" w:rsidR="00593DE4" w:rsidRDefault="00593DE4" w:rsidP="00E96D1B">
      <w:pPr>
        <w:spacing w:line="360" w:lineRule="auto"/>
        <w:jc w:val="both"/>
        <w:rPr>
          <w:rFonts w:ascii="Arial" w:hAnsi="Arial" w:cs="Arial"/>
          <w:u w:val="single"/>
        </w:rPr>
      </w:pPr>
    </w:p>
    <w:p w14:paraId="20A340A6" w14:textId="77777777" w:rsidR="00593DE4" w:rsidRDefault="00593DE4" w:rsidP="00E96D1B">
      <w:pPr>
        <w:spacing w:line="360" w:lineRule="auto"/>
        <w:jc w:val="both"/>
        <w:rPr>
          <w:rFonts w:ascii="Arial" w:hAnsi="Arial" w:cs="Arial"/>
          <w:u w:val="single"/>
        </w:rPr>
      </w:pPr>
    </w:p>
    <w:p w14:paraId="742FB8E2" w14:textId="77777777" w:rsidR="00593DE4" w:rsidRDefault="00593DE4" w:rsidP="00E96D1B">
      <w:pPr>
        <w:spacing w:line="360" w:lineRule="auto"/>
        <w:jc w:val="both"/>
        <w:rPr>
          <w:rFonts w:ascii="Arial" w:hAnsi="Arial" w:cs="Arial"/>
          <w:u w:val="single"/>
        </w:rPr>
      </w:pPr>
    </w:p>
    <w:p w14:paraId="2A93D4FB" w14:textId="77777777" w:rsidR="00593DE4" w:rsidRDefault="00593DE4" w:rsidP="00E96D1B">
      <w:pPr>
        <w:spacing w:line="360" w:lineRule="auto"/>
        <w:jc w:val="both"/>
        <w:rPr>
          <w:rFonts w:ascii="Arial" w:hAnsi="Arial" w:cs="Arial"/>
          <w:u w:val="single"/>
        </w:rPr>
      </w:pPr>
    </w:p>
    <w:p w14:paraId="655E4B55" w14:textId="65D4AA3D" w:rsidR="0006627B" w:rsidRPr="00E96D1B" w:rsidRDefault="004D5505" w:rsidP="00E96D1B">
      <w:pPr>
        <w:spacing w:line="360" w:lineRule="auto"/>
        <w:jc w:val="both"/>
        <w:rPr>
          <w:rFonts w:ascii="Arial" w:hAnsi="Arial" w:cs="Arial"/>
          <w:b/>
          <w:bCs/>
        </w:rPr>
      </w:pPr>
      <w:r w:rsidRPr="00E96D1B">
        <w:rPr>
          <w:rFonts w:ascii="Arial" w:hAnsi="Arial" w:cs="Arial"/>
          <w:u w:val="single"/>
        </w:rPr>
        <w:lastRenderedPageBreak/>
        <w:t xml:space="preserve">Figure 3: </w:t>
      </w:r>
      <w:r w:rsidR="0006627B" w:rsidRPr="00E96D1B">
        <w:rPr>
          <w:rFonts w:ascii="Arial" w:hAnsi="Arial" w:cs="Arial"/>
          <w:u w:val="single"/>
        </w:rPr>
        <w:t>six phase thematic analysis</w:t>
      </w:r>
    </w:p>
    <w:p w14:paraId="785F53DA" w14:textId="2B738840" w:rsidR="004D5505" w:rsidRPr="00E96D1B" w:rsidRDefault="0006627B" w:rsidP="00E96D1B">
      <w:pPr>
        <w:spacing w:line="360" w:lineRule="auto"/>
        <w:jc w:val="both"/>
        <w:rPr>
          <w:rFonts w:ascii="Arial" w:hAnsi="Arial" w:cs="Arial"/>
          <w:b/>
          <w:bCs/>
        </w:rPr>
      </w:pPr>
      <w:r w:rsidRPr="00E96D1B">
        <w:rPr>
          <w:rFonts w:ascii="Arial" w:hAnsi="Arial" w:cs="Arial"/>
          <w:b/>
          <w:bCs/>
          <w:noProof/>
        </w:rPr>
        <w:drawing>
          <wp:inline distT="0" distB="0" distL="0" distR="0" wp14:anchorId="0A3ED5A5" wp14:editId="359FDB2C">
            <wp:extent cx="5153025" cy="2170333"/>
            <wp:effectExtent l="0" t="0" r="0" b="1905"/>
            <wp:docPr id="1965688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88960" name=""/>
                    <pic:cNvPicPr/>
                  </pic:nvPicPr>
                  <pic:blipFill rotWithShape="1">
                    <a:blip r:embed="rId7"/>
                    <a:srcRect l="509" t="8428" r="945"/>
                    <a:stretch/>
                  </pic:blipFill>
                  <pic:spPr bwMode="auto">
                    <a:xfrm>
                      <a:off x="0" y="0"/>
                      <a:ext cx="5210592" cy="2194579"/>
                    </a:xfrm>
                    <a:prstGeom prst="rect">
                      <a:avLst/>
                    </a:prstGeom>
                    <a:ln>
                      <a:noFill/>
                    </a:ln>
                    <a:extLst>
                      <a:ext uri="{53640926-AAD7-44D8-BBD7-CCE9431645EC}">
                        <a14:shadowObscured xmlns:a14="http://schemas.microsoft.com/office/drawing/2010/main"/>
                      </a:ext>
                    </a:extLst>
                  </pic:spPr>
                </pic:pic>
              </a:graphicData>
            </a:graphic>
          </wp:inline>
        </w:drawing>
      </w:r>
      <w:r w:rsidRPr="00E96D1B">
        <w:rPr>
          <w:rFonts w:ascii="Arial" w:hAnsi="Arial" w:cs="Arial"/>
          <w:b/>
          <w:bCs/>
        </w:rPr>
        <w:t xml:space="preserve"> </w:t>
      </w:r>
    </w:p>
    <w:p w14:paraId="3B23798A" w14:textId="6726AB99" w:rsidR="003635E8" w:rsidRPr="00E96D1B" w:rsidRDefault="00455844" w:rsidP="00E96D1B">
      <w:pPr>
        <w:spacing w:line="360" w:lineRule="auto"/>
        <w:jc w:val="both"/>
        <w:rPr>
          <w:rFonts w:ascii="Arial" w:hAnsi="Arial" w:cs="Arial"/>
          <w:b/>
          <w:bCs/>
        </w:rPr>
      </w:pPr>
      <w:r w:rsidRPr="00E96D1B">
        <w:rPr>
          <w:rFonts w:ascii="Arial" w:hAnsi="Arial" w:cs="Arial"/>
          <w:shd w:val="clear" w:color="auto" w:fill="FFFFFF"/>
        </w:rPr>
        <w:t>(McLafferty, 2004).</w:t>
      </w:r>
    </w:p>
    <w:p w14:paraId="69915D3E" w14:textId="77777777" w:rsidR="00455844" w:rsidRPr="00E96D1B" w:rsidRDefault="00455844" w:rsidP="00E96D1B">
      <w:pPr>
        <w:spacing w:line="360" w:lineRule="auto"/>
        <w:jc w:val="both"/>
        <w:rPr>
          <w:rFonts w:ascii="Arial" w:hAnsi="Arial" w:cs="Arial"/>
          <w:b/>
          <w:bCs/>
        </w:rPr>
      </w:pPr>
    </w:p>
    <w:p w14:paraId="4CBEF2E5" w14:textId="51920331" w:rsidR="007C3D15" w:rsidRPr="00E96D1B" w:rsidRDefault="00926A9A" w:rsidP="00A43D7E">
      <w:pPr>
        <w:spacing w:line="360" w:lineRule="auto"/>
        <w:jc w:val="center"/>
        <w:rPr>
          <w:rFonts w:ascii="Arial" w:hAnsi="Arial" w:cs="Arial"/>
          <w:b/>
          <w:bCs/>
        </w:rPr>
      </w:pPr>
      <w:r w:rsidRPr="00E96D1B">
        <w:rPr>
          <w:rFonts w:ascii="Arial" w:hAnsi="Arial" w:cs="Arial"/>
          <w:b/>
          <w:bCs/>
        </w:rPr>
        <w:t>Ethical considerations</w:t>
      </w:r>
    </w:p>
    <w:p w14:paraId="3FE0CAAF" w14:textId="77777777" w:rsidR="003635E8" w:rsidRPr="00593DE4" w:rsidRDefault="00551CFE" w:rsidP="00E96D1B">
      <w:pPr>
        <w:spacing w:line="360" w:lineRule="auto"/>
        <w:jc w:val="both"/>
        <w:rPr>
          <w:rFonts w:ascii="Arial" w:hAnsi="Arial" w:cs="Arial"/>
        </w:rPr>
      </w:pPr>
      <w:r w:rsidRPr="00593DE4">
        <w:rPr>
          <w:rFonts w:ascii="Arial" w:hAnsi="Arial" w:cs="Arial"/>
        </w:rPr>
        <w:t xml:space="preserve">When conducting research, it is of vital importance to consider the ethical implications of that research. Ramrathan et al (2017) states that research should not be conducted without considerations to ethics. </w:t>
      </w:r>
    </w:p>
    <w:p w14:paraId="2DCC6EF9" w14:textId="377A7CE8" w:rsidR="003635E8" w:rsidRPr="00E96D1B" w:rsidRDefault="003635E8" w:rsidP="00E96D1B">
      <w:pPr>
        <w:spacing w:line="360" w:lineRule="auto"/>
        <w:jc w:val="both"/>
        <w:rPr>
          <w:rFonts w:ascii="Arial" w:hAnsi="Arial" w:cs="Arial"/>
        </w:rPr>
      </w:pPr>
      <w:r w:rsidRPr="00593DE4">
        <w:rPr>
          <w:rFonts w:ascii="Arial" w:hAnsi="Arial" w:cs="Arial"/>
        </w:rPr>
        <w:t>Before conducting any of the research within this study all aspects of the study were detailed within an ethics form, this ethics form (appendix</w:t>
      </w:r>
      <w:r w:rsidR="0021778A" w:rsidRPr="00593DE4">
        <w:rPr>
          <w:rFonts w:ascii="Arial" w:hAnsi="Arial" w:cs="Arial"/>
        </w:rPr>
        <w:t xml:space="preserve"> 1</w:t>
      </w:r>
      <w:r w:rsidRPr="00593DE4">
        <w:rPr>
          <w:rFonts w:ascii="Arial" w:hAnsi="Arial" w:cs="Arial"/>
        </w:rPr>
        <w:t xml:space="preserve">) </w:t>
      </w:r>
      <w:r w:rsidR="006E75E9" w:rsidRPr="00593DE4">
        <w:rPr>
          <w:rFonts w:ascii="Arial" w:hAnsi="Arial" w:cs="Arial"/>
        </w:rPr>
        <w:t>and this</w:t>
      </w:r>
      <w:r w:rsidRPr="00593DE4">
        <w:rPr>
          <w:rFonts w:ascii="Arial" w:hAnsi="Arial" w:cs="Arial"/>
        </w:rPr>
        <w:t xml:space="preserve"> needed to be approved by the university ethics board (Research, Ethics and Integrity code of practice, 2022). This includes how the data will be saved, which in this case is by password protected one drive </w:t>
      </w:r>
      <w:r w:rsidR="002E0BB9" w:rsidRPr="00593DE4">
        <w:rPr>
          <w:rFonts w:ascii="Arial" w:hAnsi="Arial" w:cs="Arial"/>
        </w:rPr>
        <w:t>(</w:t>
      </w:r>
      <w:r w:rsidR="00CD2923" w:rsidRPr="00593DE4">
        <w:rPr>
          <w:rFonts w:ascii="Arial" w:hAnsi="Arial" w:cs="Arial"/>
        </w:rPr>
        <w:t xml:space="preserve">secure cloud server) </w:t>
      </w:r>
      <w:r w:rsidRPr="00593DE4">
        <w:rPr>
          <w:rFonts w:ascii="Arial" w:hAnsi="Arial" w:cs="Arial"/>
        </w:rPr>
        <w:t>and also a step-by-step description of what the research entails.</w:t>
      </w:r>
      <w:r w:rsidR="00A43DFE" w:rsidRPr="00593DE4">
        <w:rPr>
          <w:rFonts w:ascii="Arial" w:hAnsi="Arial" w:cs="Arial"/>
        </w:rPr>
        <w:t xml:space="preserve"> Consent and assent has been </w:t>
      </w:r>
      <w:r w:rsidR="00766972" w:rsidRPr="00593DE4">
        <w:rPr>
          <w:rFonts w:ascii="Arial" w:hAnsi="Arial" w:cs="Arial"/>
        </w:rPr>
        <w:t xml:space="preserve">given by all participants used within this </w:t>
      </w:r>
      <w:r w:rsidR="00766972" w:rsidRPr="00E96D1B">
        <w:rPr>
          <w:rFonts w:ascii="Arial" w:hAnsi="Arial" w:cs="Arial"/>
        </w:rPr>
        <w:t>study.</w:t>
      </w:r>
    </w:p>
    <w:p w14:paraId="1BF5D260" w14:textId="580F85CB" w:rsidR="00551CFE" w:rsidRPr="00E96D1B" w:rsidRDefault="003635E8" w:rsidP="00E96D1B">
      <w:pPr>
        <w:spacing w:line="360" w:lineRule="auto"/>
        <w:jc w:val="both"/>
        <w:rPr>
          <w:rFonts w:ascii="Arial" w:hAnsi="Arial" w:cs="Arial"/>
        </w:rPr>
      </w:pPr>
      <w:r w:rsidRPr="00E96D1B">
        <w:rPr>
          <w:rFonts w:ascii="Arial" w:hAnsi="Arial" w:cs="Arial"/>
        </w:rPr>
        <w:t>Another</w:t>
      </w:r>
      <w:r w:rsidR="00AD3183" w:rsidRPr="00E96D1B">
        <w:rPr>
          <w:rFonts w:ascii="Arial" w:hAnsi="Arial" w:cs="Arial"/>
        </w:rPr>
        <w:t xml:space="preserve"> </w:t>
      </w:r>
      <w:r w:rsidR="008A1D65" w:rsidRPr="00E96D1B">
        <w:rPr>
          <w:rFonts w:ascii="Arial" w:hAnsi="Arial" w:cs="Arial"/>
        </w:rPr>
        <w:t xml:space="preserve">ethical </w:t>
      </w:r>
      <w:r w:rsidRPr="00E96D1B">
        <w:rPr>
          <w:rFonts w:ascii="Arial" w:hAnsi="Arial" w:cs="Arial"/>
        </w:rPr>
        <w:t>consideration</w:t>
      </w:r>
      <w:r w:rsidR="008A1D65" w:rsidRPr="00E96D1B">
        <w:rPr>
          <w:rFonts w:ascii="Arial" w:hAnsi="Arial" w:cs="Arial"/>
        </w:rPr>
        <w:t xml:space="preserve"> relating to this study is </w:t>
      </w:r>
      <w:r w:rsidR="00551CFE" w:rsidRPr="00E96D1B">
        <w:rPr>
          <w:rFonts w:ascii="Arial" w:hAnsi="Arial" w:cs="Arial"/>
        </w:rPr>
        <w:t xml:space="preserve">the relationship between the researcher and the </w:t>
      </w:r>
      <w:r w:rsidR="008A1D65" w:rsidRPr="00E96D1B">
        <w:rPr>
          <w:rFonts w:ascii="Arial" w:hAnsi="Arial" w:cs="Arial"/>
        </w:rPr>
        <w:t>participants</w:t>
      </w:r>
      <w:r w:rsidR="00551CFE" w:rsidRPr="00E96D1B">
        <w:rPr>
          <w:rFonts w:ascii="Arial" w:hAnsi="Arial" w:cs="Arial"/>
        </w:rPr>
        <w:t xml:space="preserve">. When carrying out any research that involves direct interaction with the participants the researcher must consider possibilities of, power, harm, deception, secrecy and confidentiality (Ramrathan et al, 2017). </w:t>
      </w:r>
    </w:p>
    <w:p w14:paraId="40947E8C" w14:textId="3A0CCA5D" w:rsidR="00551CFE" w:rsidRPr="00E96D1B" w:rsidRDefault="00551CFE" w:rsidP="00E96D1B">
      <w:pPr>
        <w:spacing w:line="360" w:lineRule="auto"/>
        <w:jc w:val="both"/>
        <w:rPr>
          <w:rFonts w:ascii="Arial" w:hAnsi="Arial" w:cs="Arial"/>
        </w:rPr>
      </w:pPr>
      <w:r w:rsidRPr="00E96D1B">
        <w:rPr>
          <w:rFonts w:ascii="Arial" w:hAnsi="Arial" w:cs="Arial"/>
        </w:rPr>
        <w:t>Most educational researchers are associated with universities and this produces a power differential when working with vulnerable groups such as children (Ramrathan et al, 2017). This is particularly prevalent to this research as the children also know the researcher as their teacher.</w:t>
      </w:r>
      <w:r w:rsidR="003B3F1F" w:rsidRPr="00E96D1B">
        <w:rPr>
          <w:rFonts w:ascii="Arial" w:hAnsi="Arial" w:cs="Arial"/>
        </w:rPr>
        <w:t xml:space="preserve"> </w:t>
      </w:r>
      <w:r w:rsidR="00CE3D0F" w:rsidRPr="00E96D1B">
        <w:rPr>
          <w:rFonts w:ascii="Arial" w:hAnsi="Arial" w:cs="Arial"/>
        </w:rPr>
        <w:t>This</w:t>
      </w:r>
      <w:r w:rsidRPr="00E96D1B">
        <w:rPr>
          <w:rFonts w:ascii="Arial" w:hAnsi="Arial" w:cs="Arial"/>
        </w:rPr>
        <w:t xml:space="preserve"> could lead them to want to please and be obligated to participate even when they are not comfortable. </w:t>
      </w:r>
      <w:r w:rsidR="003A2890" w:rsidRPr="00E96D1B">
        <w:rPr>
          <w:rFonts w:ascii="Arial" w:hAnsi="Arial" w:cs="Arial"/>
        </w:rPr>
        <w:t xml:space="preserve">This </w:t>
      </w:r>
      <w:r w:rsidR="00E03AED" w:rsidRPr="00E96D1B">
        <w:rPr>
          <w:rFonts w:ascii="Arial" w:hAnsi="Arial" w:cs="Arial"/>
        </w:rPr>
        <w:t>has been limited by every participant knowing their rights to leave the research project at any time</w:t>
      </w:r>
      <w:r w:rsidR="00AE2306" w:rsidRPr="00E96D1B">
        <w:rPr>
          <w:rFonts w:ascii="Arial" w:hAnsi="Arial" w:cs="Arial"/>
        </w:rPr>
        <w:t xml:space="preserve"> without explanation. T</w:t>
      </w:r>
      <w:r w:rsidR="008169DE" w:rsidRPr="00E96D1B">
        <w:rPr>
          <w:rFonts w:ascii="Arial" w:hAnsi="Arial" w:cs="Arial"/>
        </w:rPr>
        <w:t>his is in line with BERA</w:t>
      </w:r>
      <w:r w:rsidR="0037705C" w:rsidRPr="00E96D1B">
        <w:rPr>
          <w:rFonts w:ascii="Arial" w:hAnsi="Arial" w:cs="Arial"/>
        </w:rPr>
        <w:t xml:space="preserve"> (</w:t>
      </w:r>
      <w:r w:rsidR="008169DE" w:rsidRPr="00E96D1B">
        <w:rPr>
          <w:rFonts w:ascii="Arial" w:hAnsi="Arial" w:cs="Arial"/>
        </w:rPr>
        <w:t>2018)</w:t>
      </w:r>
      <w:r w:rsidR="0037705C" w:rsidRPr="00E96D1B">
        <w:rPr>
          <w:rFonts w:ascii="Arial" w:hAnsi="Arial" w:cs="Arial"/>
        </w:rPr>
        <w:t xml:space="preserve"> also stating that participants </w:t>
      </w:r>
      <w:r w:rsidR="006B68CD" w:rsidRPr="00E96D1B">
        <w:rPr>
          <w:rFonts w:ascii="Arial" w:hAnsi="Arial" w:cs="Arial"/>
        </w:rPr>
        <w:t xml:space="preserve">must give </w:t>
      </w:r>
      <w:r w:rsidR="0037705C" w:rsidRPr="00E96D1B">
        <w:rPr>
          <w:rFonts w:ascii="Arial" w:hAnsi="Arial" w:cs="Arial"/>
        </w:rPr>
        <w:t>consent</w:t>
      </w:r>
      <w:r w:rsidR="00471703" w:rsidRPr="00E96D1B">
        <w:rPr>
          <w:rFonts w:ascii="Arial" w:hAnsi="Arial" w:cs="Arial"/>
        </w:rPr>
        <w:t xml:space="preserve"> and in the case of this study </w:t>
      </w:r>
      <w:r w:rsidR="00A43DFE" w:rsidRPr="00E96D1B">
        <w:rPr>
          <w:rFonts w:ascii="Arial" w:hAnsi="Arial" w:cs="Arial"/>
        </w:rPr>
        <w:t>due to the age of the children accent is needed</w:t>
      </w:r>
      <w:r w:rsidR="006B68CD" w:rsidRPr="00E96D1B">
        <w:rPr>
          <w:rFonts w:ascii="Arial" w:hAnsi="Arial" w:cs="Arial"/>
        </w:rPr>
        <w:t xml:space="preserve">, </w:t>
      </w:r>
      <w:r w:rsidR="0037705C" w:rsidRPr="00E96D1B">
        <w:rPr>
          <w:rFonts w:ascii="Arial" w:hAnsi="Arial" w:cs="Arial"/>
        </w:rPr>
        <w:t xml:space="preserve">ensure that participants understand the process that they are engaging in, why their participation is required, who will use the research findings and how it will be </w:t>
      </w:r>
      <w:r w:rsidR="006B68CD" w:rsidRPr="00E96D1B">
        <w:rPr>
          <w:rFonts w:ascii="Arial" w:hAnsi="Arial" w:cs="Arial"/>
        </w:rPr>
        <w:t>reported.</w:t>
      </w:r>
      <w:r w:rsidRPr="00E96D1B">
        <w:rPr>
          <w:rFonts w:ascii="Arial" w:hAnsi="Arial" w:cs="Arial"/>
        </w:rPr>
        <w:t xml:space="preserve"> </w:t>
      </w:r>
    </w:p>
    <w:p w14:paraId="359A1E43" w14:textId="77777777" w:rsidR="00593DE4" w:rsidRDefault="00593DE4" w:rsidP="00E96D1B">
      <w:pPr>
        <w:spacing w:line="360" w:lineRule="auto"/>
        <w:jc w:val="both"/>
        <w:rPr>
          <w:rFonts w:ascii="Arial" w:hAnsi="Arial" w:cs="Arial"/>
          <w:b/>
          <w:bCs/>
        </w:rPr>
      </w:pPr>
    </w:p>
    <w:p w14:paraId="151F9E05" w14:textId="77777777" w:rsidR="00593DE4" w:rsidRDefault="00593DE4" w:rsidP="00E96D1B">
      <w:pPr>
        <w:spacing w:line="360" w:lineRule="auto"/>
        <w:jc w:val="both"/>
        <w:rPr>
          <w:rFonts w:ascii="Arial" w:hAnsi="Arial" w:cs="Arial"/>
          <w:b/>
          <w:bCs/>
        </w:rPr>
      </w:pPr>
    </w:p>
    <w:p w14:paraId="3EF5D35D" w14:textId="77777777" w:rsidR="00593DE4" w:rsidRDefault="00593DE4" w:rsidP="00E96D1B">
      <w:pPr>
        <w:spacing w:line="360" w:lineRule="auto"/>
        <w:jc w:val="both"/>
        <w:rPr>
          <w:rFonts w:ascii="Arial" w:hAnsi="Arial" w:cs="Arial"/>
          <w:b/>
          <w:bCs/>
        </w:rPr>
      </w:pPr>
    </w:p>
    <w:p w14:paraId="107FFE45" w14:textId="78FDE2E1" w:rsidR="002143DD" w:rsidRPr="00E96D1B" w:rsidRDefault="002143DD" w:rsidP="00593DE4">
      <w:pPr>
        <w:spacing w:line="360" w:lineRule="auto"/>
        <w:jc w:val="center"/>
        <w:rPr>
          <w:rFonts w:ascii="Arial" w:hAnsi="Arial" w:cs="Arial"/>
          <w:b/>
          <w:bCs/>
        </w:rPr>
      </w:pPr>
      <w:r w:rsidRPr="00E96D1B">
        <w:rPr>
          <w:rFonts w:ascii="Arial" w:hAnsi="Arial" w:cs="Arial"/>
          <w:b/>
          <w:bCs/>
        </w:rPr>
        <w:lastRenderedPageBreak/>
        <w:t>Results / Analysis of results / Discussion</w:t>
      </w:r>
    </w:p>
    <w:p w14:paraId="060D7334" w14:textId="12AF09E4" w:rsidR="00672E35" w:rsidRPr="00E96D1B" w:rsidRDefault="00776866" w:rsidP="00E96D1B">
      <w:pPr>
        <w:spacing w:line="360" w:lineRule="auto"/>
        <w:jc w:val="both"/>
        <w:rPr>
          <w:rFonts w:ascii="Arial" w:hAnsi="Arial" w:cs="Arial"/>
        </w:rPr>
      </w:pPr>
      <w:r w:rsidRPr="00E96D1B">
        <w:rPr>
          <w:rFonts w:ascii="Arial" w:hAnsi="Arial" w:cs="Arial"/>
        </w:rPr>
        <w:t xml:space="preserve">Following </w:t>
      </w:r>
      <w:r w:rsidR="00F118F8" w:rsidRPr="00E96D1B">
        <w:rPr>
          <w:rFonts w:ascii="Arial" w:hAnsi="Arial" w:cs="Arial"/>
        </w:rPr>
        <w:t xml:space="preserve">completion of the </w:t>
      </w:r>
      <w:r w:rsidR="00A43AC6" w:rsidRPr="00E96D1B">
        <w:rPr>
          <w:rFonts w:ascii="Arial" w:hAnsi="Arial" w:cs="Arial"/>
        </w:rPr>
        <w:t>research project</w:t>
      </w:r>
      <w:r w:rsidR="00F118F8" w:rsidRPr="00E96D1B">
        <w:rPr>
          <w:rFonts w:ascii="Arial" w:hAnsi="Arial" w:cs="Arial"/>
        </w:rPr>
        <w:t xml:space="preserve"> the results were collated and processed</w:t>
      </w:r>
      <w:r w:rsidR="00A43AC6" w:rsidRPr="00E96D1B">
        <w:rPr>
          <w:rFonts w:ascii="Arial" w:hAnsi="Arial" w:cs="Arial"/>
        </w:rPr>
        <w:t xml:space="preserve">. </w:t>
      </w:r>
      <w:r w:rsidR="00EE2AFE" w:rsidRPr="00E96D1B">
        <w:rPr>
          <w:rFonts w:ascii="Arial" w:hAnsi="Arial" w:cs="Arial"/>
        </w:rPr>
        <w:t xml:space="preserve">The data suggests that there </w:t>
      </w:r>
      <w:r w:rsidR="000D43DF" w:rsidRPr="00E96D1B">
        <w:rPr>
          <w:rFonts w:ascii="Arial" w:hAnsi="Arial" w:cs="Arial"/>
        </w:rPr>
        <w:t>appears</w:t>
      </w:r>
      <w:r w:rsidR="00EE2AFE" w:rsidRPr="00E96D1B">
        <w:rPr>
          <w:rFonts w:ascii="Arial" w:hAnsi="Arial" w:cs="Arial"/>
        </w:rPr>
        <w:t xml:space="preserve"> to be a </w:t>
      </w:r>
      <w:r w:rsidR="00046B7E" w:rsidRPr="00E96D1B">
        <w:rPr>
          <w:rFonts w:ascii="Arial" w:hAnsi="Arial" w:cs="Arial"/>
        </w:rPr>
        <w:t>correlation</w:t>
      </w:r>
      <w:r w:rsidR="00EE2AFE" w:rsidRPr="00E96D1B">
        <w:rPr>
          <w:rFonts w:ascii="Arial" w:hAnsi="Arial" w:cs="Arial"/>
        </w:rPr>
        <w:t xml:space="preserve"> between </w:t>
      </w:r>
      <w:r w:rsidR="00046B7E" w:rsidRPr="00E96D1B">
        <w:rPr>
          <w:rFonts w:ascii="Arial" w:hAnsi="Arial" w:cs="Arial"/>
        </w:rPr>
        <w:t xml:space="preserve">higher scores of </w:t>
      </w:r>
      <w:r w:rsidR="00EC0241" w:rsidRPr="00E96D1B">
        <w:rPr>
          <w:rFonts w:ascii="Arial" w:hAnsi="Arial" w:cs="Arial"/>
        </w:rPr>
        <w:t>engagements</w:t>
      </w:r>
      <w:r w:rsidR="00046B7E" w:rsidRPr="00E96D1B">
        <w:rPr>
          <w:rFonts w:ascii="Arial" w:hAnsi="Arial" w:cs="Arial"/>
        </w:rPr>
        <w:t xml:space="preserve"> and higher scores of wellbeing/</w:t>
      </w:r>
      <w:r w:rsidR="00EC0241" w:rsidRPr="00E96D1B">
        <w:rPr>
          <w:rFonts w:ascii="Arial" w:hAnsi="Arial" w:cs="Arial"/>
        </w:rPr>
        <w:t>perceptions</w:t>
      </w:r>
      <w:r w:rsidR="00406DCE" w:rsidRPr="00E96D1B">
        <w:rPr>
          <w:rFonts w:ascii="Arial" w:hAnsi="Arial" w:cs="Arial"/>
        </w:rPr>
        <w:t xml:space="preserve"> of the enhanced provisions</w:t>
      </w:r>
      <w:r w:rsidR="008546FC" w:rsidRPr="00E96D1B">
        <w:rPr>
          <w:rFonts w:ascii="Arial" w:hAnsi="Arial" w:cs="Arial"/>
        </w:rPr>
        <w:t xml:space="preserve"> and continuous provisions within the carousel. </w:t>
      </w:r>
      <w:r w:rsidR="001302C7" w:rsidRPr="00E96D1B">
        <w:rPr>
          <w:rFonts w:ascii="Arial" w:hAnsi="Arial" w:cs="Arial"/>
        </w:rPr>
        <w:t xml:space="preserve">The </w:t>
      </w:r>
      <w:r w:rsidR="00153193" w:rsidRPr="00E96D1B">
        <w:rPr>
          <w:rFonts w:ascii="Arial" w:hAnsi="Arial" w:cs="Arial"/>
        </w:rPr>
        <w:t>observation</w:t>
      </w:r>
      <w:r w:rsidR="00C33807" w:rsidRPr="00E96D1B">
        <w:rPr>
          <w:rFonts w:ascii="Arial" w:hAnsi="Arial" w:cs="Arial"/>
        </w:rPr>
        <w:t>s</w:t>
      </w:r>
      <w:r w:rsidR="00153193" w:rsidRPr="00E96D1B">
        <w:rPr>
          <w:rFonts w:ascii="Arial" w:hAnsi="Arial" w:cs="Arial"/>
        </w:rPr>
        <w:t xml:space="preserve"> were </w:t>
      </w:r>
      <w:r w:rsidR="00782B06" w:rsidRPr="00E96D1B">
        <w:rPr>
          <w:rFonts w:ascii="Arial" w:hAnsi="Arial" w:cs="Arial"/>
        </w:rPr>
        <w:t xml:space="preserve">carried </w:t>
      </w:r>
      <w:r w:rsidR="003F60C7" w:rsidRPr="00E96D1B">
        <w:rPr>
          <w:rFonts w:ascii="Arial" w:hAnsi="Arial" w:cs="Arial"/>
        </w:rPr>
        <w:t xml:space="preserve">out </w:t>
      </w:r>
      <w:r w:rsidR="00782B06" w:rsidRPr="00E96D1B">
        <w:rPr>
          <w:rFonts w:ascii="Arial" w:hAnsi="Arial" w:cs="Arial"/>
        </w:rPr>
        <w:t xml:space="preserve">during a </w:t>
      </w:r>
      <w:r w:rsidR="00CA2B1B" w:rsidRPr="00E96D1B">
        <w:rPr>
          <w:rFonts w:ascii="Arial" w:hAnsi="Arial" w:cs="Arial"/>
        </w:rPr>
        <w:t>1-hour</w:t>
      </w:r>
      <w:r w:rsidR="00A6319C" w:rsidRPr="00E96D1B">
        <w:rPr>
          <w:rFonts w:ascii="Arial" w:hAnsi="Arial" w:cs="Arial"/>
        </w:rPr>
        <w:t xml:space="preserve"> session during which time the learners were </w:t>
      </w:r>
      <w:r w:rsidR="00677550" w:rsidRPr="00E96D1B">
        <w:rPr>
          <w:rFonts w:ascii="Arial" w:hAnsi="Arial" w:cs="Arial"/>
        </w:rPr>
        <w:t xml:space="preserve">free to experience any of eight separate </w:t>
      </w:r>
      <w:r w:rsidR="004D6532" w:rsidRPr="00E96D1B">
        <w:rPr>
          <w:rFonts w:ascii="Arial" w:hAnsi="Arial" w:cs="Arial"/>
        </w:rPr>
        <w:t xml:space="preserve">continuous provision areas </w:t>
      </w:r>
      <w:r w:rsidR="0018751C" w:rsidRPr="00E96D1B">
        <w:rPr>
          <w:rFonts w:ascii="Arial" w:hAnsi="Arial" w:cs="Arial"/>
        </w:rPr>
        <w:t>(carousel)</w:t>
      </w:r>
      <w:r w:rsidR="00154A14" w:rsidRPr="00E96D1B">
        <w:rPr>
          <w:rFonts w:ascii="Arial" w:hAnsi="Arial" w:cs="Arial"/>
        </w:rPr>
        <w:t>.</w:t>
      </w:r>
      <w:r w:rsidR="00354401" w:rsidRPr="00E96D1B">
        <w:rPr>
          <w:rFonts w:ascii="Arial" w:hAnsi="Arial" w:cs="Arial"/>
        </w:rPr>
        <w:t xml:space="preserve"> </w:t>
      </w:r>
      <w:r w:rsidR="003107C0" w:rsidRPr="00E96D1B">
        <w:rPr>
          <w:rFonts w:ascii="Arial" w:hAnsi="Arial" w:cs="Arial"/>
        </w:rPr>
        <w:t xml:space="preserve">Individual </w:t>
      </w:r>
      <w:r w:rsidR="00E362F3" w:rsidRPr="00E96D1B">
        <w:rPr>
          <w:rFonts w:ascii="Arial" w:hAnsi="Arial" w:cs="Arial"/>
        </w:rPr>
        <w:t>short-term (2</w:t>
      </w:r>
      <w:r w:rsidR="003C4AD0" w:rsidRPr="00E96D1B">
        <w:rPr>
          <w:rFonts w:ascii="Arial" w:hAnsi="Arial" w:cs="Arial"/>
        </w:rPr>
        <w:t xml:space="preserve"> </w:t>
      </w:r>
      <w:r w:rsidR="00E362F3" w:rsidRPr="00E96D1B">
        <w:rPr>
          <w:rFonts w:ascii="Arial" w:hAnsi="Arial" w:cs="Arial"/>
        </w:rPr>
        <w:t>minute</w:t>
      </w:r>
      <w:r w:rsidR="003C4AD0" w:rsidRPr="00E96D1B">
        <w:rPr>
          <w:rFonts w:ascii="Arial" w:hAnsi="Arial" w:cs="Arial"/>
        </w:rPr>
        <w:t>)</w:t>
      </w:r>
      <w:r w:rsidR="00061C4A" w:rsidRPr="00E96D1B">
        <w:rPr>
          <w:rFonts w:ascii="Arial" w:hAnsi="Arial" w:cs="Arial"/>
        </w:rPr>
        <w:t xml:space="preserve"> </w:t>
      </w:r>
      <w:r w:rsidR="003107C0" w:rsidRPr="00E96D1B">
        <w:rPr>
          <w:rFonts w:ascii="Arial" w:hAnsi="Arial" w:cs="Arial"/>
        </w:rPr>
        <w:t xml:space="preserve">observations were made </w:t>
      </w:r>
      <w:r w:rsidR="00E12351" w:rsidRPr="00E96D1B">
        <w:rPr>
          <w:rFonts w:ascii="Arial" w:hAnsi="Arial" w:cs="Arial"/>
        </w:rPr>
        <w:t xml:space="preserve">during this period. The individual results from the observation were tabulated </w:t>
      </w:r>
      <w:r w:rsidR="00C149F2" w:rsidRPr="00E96D1B">
        <w:rPr>
          <w:rFonts w:ascii="Arial" w:hAnsi="Arial" w:cs="Arial"/>
        </w:rPr>
        <w:t xml:space="preserve">prior to being entered onto a Leaven scale. </w:t>
      </w:r>
      <w:r w:rsidR="00D55CF4" w:rsidRPr="00E96D1B">
        <w:rPr>
          <w:rFonts w:ascii="Arial" w:hAnsi="Arial" w:cs="Arial"/>
        </w:rPr>
        <w:t xml:space="preserve">In order to produce </w:t>
      </w:r>
      <w:r w:rsidR="008F58DF" w:rsidRPr="00E96D1B">
        <w:rPr>
          <w:rFonts w:ascii="Arial" w:hAnsi="Arial" w:cs="Arial"/>
        </w:rPr>
        <w:t xml:space="preserve">consistent results, it was noted that five of the eight </w:t>
      </w:r>
      <w:r w:rsidR="00FF1D44" w:rsidRPr="00E96D1B">
        <w:rPr>
          <w:rFonts w:ascii="Arial" w:hAnsi="Arial" w:cs="Arial"/>
        </w:rPr>
        <w:t xml:space="preserve">provision areas were visited by all of the </w:t>
      </w:r>
      <w:r w:rsidR="00275297" w:rsidRPr="00E96D1B">
        <w:rPr>
          <w:rFonts w:ascii="Arial" w:hAnsi="Arial" w:cs="Arial"/>
        </w:rPr>
        <w:t xml:space="preserve">participants. </w:t>
      </w:r>
      <w:r w:rsidR="00826921" w:rsidRPr="00E96D1B">
        <w:rPr>
          <w:rFonts w:ascii="Arial" w:hAnsi="Arial" w:cs="Arial"/>
        </w:rPr>
        <w:t xml:space="preserve">The mean statistical values </w:t>
      </w:r>
      <w:r w:rsidR="0012628D" w:rsidRPr="00E96D1B">
        <w:rPr>
          <w:rFonts w:ascii="Arial" w:hAnsi="Arial" w:cs="Arial"/>
        </w:rPr>
        <w:t>taken from the Leaven scale only</w:t>
      </w:r>
      <w:r w:rsidR="00DE36FD" w:rsidRPr="00E96D1B">
        <w:rPr>
          <w:rFonts w:ascii="Arial" w:hAnsi="Arial" w:cs="Arial"/>
        </w:rPr>
        <w:t xml:space="preserve"> consider observation taken at these locations. </w:t>
      </w:r>
      <w:r w:rsidR="00275297" w:rsidRPr="00E96D1B">
        <w:rPr>
          <w:rFonts w:ascii="Arial" w:hAnsi="Arial" w:cs="Arial"/>
        </w:rPr>
        <w:t>It should be noted that other learners, not involved with th</w:t>
      </w:r>
      <w:r w:rsidR="000B20F0" w:rsidRPr="00E96D1B">
        <w:rPr>
          <w:rFonts w:ascii="Arial" w:hAnsi="Arial" w:cs="Arial"/>
        </w:rPr>
        <w:t xml:space="preserve">is research project were present during the observation period. </w:t>
      </w:r>
      <w:r w:rsidR="004046AC" w:rsidRPr="00E96D1B">
        <w:rPr>
          <w:rFonts w:ascii="Arial" w:hAnsi="Arial" w:cs="Arial"/>
        </w:rPr>
        <w:t xml:space="preserve">The observations of the participants </w:t>
      </w:r>
      <w:r w:rsidR="007C1A19" w:rsidRPr="00E96D1B">
        <w:rPr>
          <w:rFonts w:ascii="Arial" w:hAnsi="Arial" w:cs="Arial"/>
        </w:rPr>
        <w:t>included interaction with their peers</w:t>
      </w:r>
      <w:r w:rsidR="00C02333" w:rsidRPr="00E96D1B">
        <w:rPr>
          <w:rFonts w:ascii="Arial" w:hAnsi="Arial" w:cs="Arial"/>
        </w:rPr>
        <w:t xml:space="preserve">, but only </w:t>
      </w:r>
      <w:r w:rsidR="00813F42" w:rsidRPr="00E96D1B">
        <w:rPr>
          <w:rFonts w:ascii="Arial" w:hAnsi="Arial" w:cs="Arial"/>
        </w:rPr>
        <w:t>actions by the participants w</w:t>
      </w:r>
      <w:r w:rsidR="00C33807" w:rsidRPr="00E96D1B">
        <w:rPr>
          <w:rFonts w:ascii="Arial" w:hAnsi="Arial" w:cs="Arial"/>
        </w:rPr>
        <w:t>ere</w:t>
      </w:r>
      <w:r w:rsidR="00813F42" w:rsidRPr="00E96D1B">
        <w:rPr>
          <w:rFonts w:ascii="Arial" w:hAnsi="Arial" w:cs="Arial"/>
        </w:rPr>
        <w:t xml:space="preserve"> included in the study. </w:t>
      </w:r>
    </w:p>
    <w:p w14:paraId="47E3EBC3" w14:textId="77777777" w:rsidR="00593DE4" w:rsidRDefault="008546FC" w:rsidP="00E96D1B">
      <w:pPr>
        <w:spacing w:line="360" w:lineRule="auto"/>
        <w:jc w:val="both"/>
        <w:rPr>
          <w:rFonts w:ascii="Arial" w:hAnsi="Arial" w:cs="Arial"/>
        </w:rPr>
      </w:pPr>
      <w:r w:rsidRPr="00E96D1B">
        <w:rPr>
          <w:rFonts w:ascii="Arial" w:hAnsi="Arial" w:cs="Arial"/>
        </w:rPr>
        <w:t>On average</w:t>
      </w:r>
      <w:r w:rsidR="003950CB" w:rsidRPr="00E96D1B">
        <w:rPr>
          <w:rFonts w:ascii="Arial" w:hAnsi="Arial" w:cs="Arial"/>
        </w:rPr>
        <w:t>,</w:t>
      </w:r>
      <w:r w:rsidRPr="00E96D1B">
        <w:rPr>
          <w:rFonts w:ascii="Arial" w:hAnsi="Arial" w:cs="Arial"/>
        </w:rPr>
        <w:t xml:space="preserve"> the scores </w:t>
      </w:r>
      <w:r w:rsidR="008A0160" w:rsidRPr="00E96D1B">
        <w:rPr>
          <w:rFonts w:ascii="Arial" w:hAnsi="Arial" w:cs="Arial"/>
        </w:rPr>
        <w:t xml:space="preserve">seen from the </w:t>
      </w:r>
      <w:r w:rsidR="00D75F24" w:rsidRPr="00E96D1B">
        <w:rPr>
          <w:rFonts w:ascii="Arial" w:hAnsi="Arial" w:cs="Arial"/>
        </w:rPr>
        <w:t>L</w:t>
      </w:r>
      <w:r w:rsidR="008A0160" w:rsidRPr="00E96D1B">
        <w:rPr>
          <w:rFonts w:ascii="Arial" w:hAnsi="Arial" w:cs="Arial"/>
        </w:rPr>
        <w:t>eaven scale observations show that the more practical elements of the provisions</w:t>
      </w:r>
      <w:r w:rsidR="00FE7EA8" w:rsidRPr="00E96D1B">
        <w:rPr>
          <w:rFonts w:ascii="Arial" w:hAnsi="Arial" w:cs="Arial"/>
        </w:rPr>
        <w:t>,</w:t>
      </w:r>
      <w:r w:rsidR="008A0160" w:rsidRPr="00E96D1B">
        <w:rPr>
          <w:rFonts w:ascii="Arial" w:hAnsi="Arial" w:cs="Arial"/>
        </w:rPr>
        <w:t xml:space="preserve"> i.e. role play areas</w:t>
      </w:r>
      <w:r w:rsidR="00FE7EA8" w:rsidRPr="00E96D1B">
        <w:rPr>
          <w:rFonts w:ascii="Arial" w:hAnsi="Arial" w:cs="Arial"/>
        </w:rPr>
        <w:t>,</w:t>
      </w:r>
      <w:r w:rsidR="008A0160" w:rsidRPr="00E96D1B">
        <w:rPr>
          <w:rFonts w:ascii="Arial" w:hAnsi="Arial" w:cs="Arial"/>
        </w:rPr>
        <w:t xml:space="preserve"> with a mean score of </w:t>
      </w:r>
      <w:r w:rsidR="002505CF" w:rsidRPr="00E96D1B">
        <w:rPr>
          <w:rFonts w:ascii="Arial" w:hAnsi="Arial" w:cs="Arial"/>
        </w:rPr>
        <w:t xml:space="preserve">5 for engagement and 4.2 for wellbeing tend to have higher score ratings. </w:t>
      </w:r>
      <w:r w:rsidR="006E3157" w:rsidRPr="00E96D1B">
        <w:rPr>
          <w:rFonts w:ascii="Arial" w:hAnsi="Arial" w:cs="Arial"/>
        </w:rPr>
        <w:t xml:space="preserve">Whereas maths with a mean score of </w:t>
      </w:r>
      <w:r w:rsidR="00D37D4E" w:rsidRPr="00E96D1B">
        <w:rPr>
          <w:rFonts w:ascii="Arial" w:hAnsi="Arial" w:cs="Arial"/>
        </w:rPr>
        <w:t xml:space="preserve">1.6 for both engagement and perception and writing area activities with a mean score of </w:t>
      </w:r>
      <w:r w:rsidR="00EC0241" w:rsidRPr="00E96D1B">
        <w:rPr>
          <w:rFonts w:ascii="Arial" w:hAnsi="Arial" w:cs="Arial"/>
        </w:rPr>
        <w:t xml:space="preserve">1 for engagement and 1.6 for perception are significantly lower. </w:t>
      </w:r>
      <w:r w:rsidR="00167BD8" w:rsidRPr="00E96D1B">
        <w:rPr>
          <w:rFonts w:ascii="Arial" w:hAnsi="Arial" w:cs="Arial"/>
        </w:rPr>
        <w:t>This could be down to a number of variables</w:t>
      </w:r>
      <w:r w:rsidR="009E17E1" w:rsidRPr="00E96D1B">
        <w:rPr>
          <w:rFonts w:ascii="Arial" w:hAnsi="Arial" w:cs="Arial"/>
        </w:rPr>
        <w:t>, even tho</w:t>
      </w:r>
      <w:r w:rsidR="005C6793" w:rsidRPr="00E96D1B">
        <w:rPr>
          <w:rFonts w:ascii="Arial" w:hAnsi="Arial" w:cs="Arial"/>
        </w:rPr>
        <w:t>ugh</w:t>
      </w:r>
      <w:r w:rsidR="009E17E1" w:rsidRPr="00E96D1B">
        <w:rPr>
          <w:rFonts w:ascii="Arial" w:hAnsi="Arial" w:cs="Arial"/>
        </w:rPr>
        <w:t xml:space="preserve"> the researcher attempted to control as many variables as possible there are still some variables that may s</w:t>
      </w:r>
      <w:r w:rsidR="00986B21" w:rsidRPr="00E96D1B">
        <w:rPr>
          <w:rFonts w:ascii="Arial" w:hAnsi="Arial" w:cs="Arial"/>
        </w:rPr>
        <w:t xml:space="preserve">kew </w:t>
      </w:r>
      <w:r w:rsidR="00B0518A" w:rsidRPr="00E96D1B">
        <w:rPr>
          <w:rFonts w:ascii="Arial" w:hAnsi="Arial" w:cs="Arial"/>
        </w:rPr>
        <w:t xml:space="preserve">the </w:t>
      </w:r>
      <w:r w:rsidR="00986B21" w:rsidRPr="00E96D1B">
        <w:rPr>
          <w:rFonts w:ascii="Arial" w:hAnsi="Arial" w:cs="Arial"/>
        </w:rPr>
        <w:t xml:space="preserve">results. An example of this is an underlining enjoyment or interest in a particular type of activity. </w:t>
      </w:r>
      <w:r w:rsidR="005C6793" w:rsidRPr="00E96D1B">
        <w:rPr>
          <w:rFonts w:ascii="Arial" w:hAnsi="Arial" w:cs="Arial"/>
        </w:rPr>
        <w:t xml:space="preserve">This may have been why the results </w:t>
      </w:r>
      <w:r w:rsidR="002E01A7" w:rsidRPr="00E96D1B">
        <w:rPr>
          <w:rFonts w:ascii="Arial" w:hAnsi="Arial" w:cs="Arial"/>
        </w:rPr>
        <w:t>showed</w:t>
      </w:r>
      <w:r w:rsidR="005C6793" w:rsidRPr="00E96D1B">
        <w:rPr>
          <w:rFonts w:ascii="Arial" w:hAnsi="Arial" w:cs="Arial"/>
        </w:rPr>
        <w:t xml:space="preserve"> significant difference</w:t>
      </w:r>
      <w:r w:rsidR="002E01A7" w:rsidRPr="00E96D1B">
        <w:rPr>
          <w:rFonts w:ascii="Arial" w:hAnsi="Arial" w:cs="Arial"/>
        </w:rPr>
        <w:t xml:space="preserve">s </w:t>
      </w:r>
      <w:r w:rsidR="00923F63" w:rsidRPr="00E96D1B">
        <w:rPr>
          <w:rFonts w:ascii="Arial" w:hAnsi="Arial" w:cs="Arial"/>
        </w:rPr>
        <w:t>across various subject areas</w:t>
      </w:r>
      <w:r w:rsidR="005C6793" w:rsidRPr="00E96D1B">
        <w:rPr>
          <w:rFonts w:ascii="Arial" w:hAnsi="Arial" w:cs="Arial"/>
        </w:rPr>
        <w:t>.</w:t>
      </w:r>
      <w:r w:rsidR="00167BD8" w:rsidRPr="00E96D1B">
        <w:rPr>
          <w:rFonts w:ascii="Arial" w:hAnsi="Arial" w:cs="Arial"/>
        </w:rPr>
        <w:t xml:space="preserve"> </w:t>
      </w:r>
    </w:p>
    <w:p w14:paraId="6B1AD0A3" w14:textId="77BA79EA" w:rsidR="0035510F" w:rsidRPr="00E96D1B" w:rsidRDefault="00623C34" w:rsidP="00E96D1B">
      <w:pPr>
        <w:spacing w:line="360" w:lineRule="auto"/>
        <w:jc w:val="both"/>
        <w:rPr>
          <w:rFonts w:ascii="Arial" w:hAnsi="Arial" w:cs="Arial"/>
        </w:rPr>
      </w:pPr>
      <w:r w:rsidRPr="00E96D1B">
        <w:rPr>
          <w:rFonts w:ascii="Arial" w:hAnsi="Arial" w:cs="Arial"/>
        </w:rPr>
        <w:t xml:space="preserve">The UNCRC </w:t>
      </w:r>
      <w:r w:rsidR="009458A9" w:rsidRPr="00E96D1B">
        <w:rPr>
          <w:rFonts w:ascii="Arial" w:hAnsi="Arial" w:cs="Arial"/>
        </w:rPr>
        <w:t xml:space="preserve">document </w:t>
      </w:r>
      <w:r w:rsidR="00903713" w:rsidRPr="00E96D1B">
        <w:rPr>
          <w:rFonts w:ascii="Arial" w:hAnsi="Arial" w:cs="Arial"/>
        </w:rPr>
        <w:t>(</w:t>
      </w:r>
      <w:r w:rsidR="003A7BED" w:rsidRPr="00E96D1B">
        <w:rPr>
          <w:rFonts w:ascii="Arial" w:hAnsi="Arial" w:cs="Arial"/>
        </w:rPr>
        <w:t>Goodhall and Atkinson, 2020)</w:t>
      </w:r>
      <w:r w:rsidR="00903713" w:rsidRPr="00E96D1B">
        <w:rPr>
          <w:rFonts w:ascii="Arial" w:hAnsi="Arial" w:cs="Arial"/>
        </w:rPr>
        <w:t xml:space="preserve"> highlights </w:t>
      </w:r>
      <w:r w:rsidR="009458A9" w:rsidRPr="00E96D1B">
        <w:rPr>
          <w:rFonts w:ascii="Arial" w:hAnsi="Arial" w:cs="Arial"/>
        </w:rPr>
        <w:t xml:space="preserve">that children are being </w:t>
      </w:r>
      <w:r w:rsidR="00903713" w:rsidRPr="00E96D1B">
        <w:rPr>
          <w:rFonts w:ascii="Arial" w:hAnsi="Arial" w:cs="Arial"/>
        </w:rPr>
        <w:t xml:space="preserve">put </w:t>
      </w:r>
      <w:r w:rsidR="009458A9" w:rsidRPr="00E96D1B">
        <w:rPr>
          <w:rFonts w:ascii="Arial" w:hAnsi="Arial" w:cs="Arial"/>
        </w:rPr>
        <w:t xml:space="preserve">under </w:t>
      </w:r>
      <w:r w:rsidR="00E318C5" w:rsidRPr="00E96D1B">
        <w:rPr>
          <w:rFonts w:ascii="Arial" w:hAnsi="Arial" w:cs="Arial"/>
        </w:rPr>
        <w:t xml:space="preserve">increased pressure </w:t>
      </w:r>
      <w:r w:rsidR="00E318C5" w:rsidRPr="00593DE4">
        <w:rPr>
          <w:rFonts w:ascii="Arial" w:hAnsi="Arial" w:cs="Arial"/>
        </w:rPr>
        <w:t xml:space="preserve">to </w:t>
      </w:r>
      <w:r w:rsidR="00903713" w:rsidRPr="00593DE4">
        <w:rPr>
          <w:rFonts w:ascii="Arial" w:hAnsi="Arial" w:cs="Arial"/>
        </w:rPr>
        <w:t xml:space="preserve">achieve </w:t>
      </w:r>
      <w:r w:rsidR="00E318C5" w:rsidRPr="00593DE4">
        <w:rPr>
          <w:rFonts w:ascii="Arial" w:hAnsi="Arial" w:cs="Arial"/>
        </w:rPr>
        <w:t xml:space="preserve">in </w:t>
      </w:r>
      <w:r w:rsidR="00903713" w:rsidRPr="00593DE4">
        <w:rPr>
          <w:rFonts w:ascii="Arial" w:hAnsi="Arial" w:cs="Arial"/>
        </w:rPr>
        <w:t>formal academic</w:t>
      </w:r>
      <w:r w:rsidR="00FA324F" w:rsidRPr="00593DE4">
        <w:rPr>
          <w:rFonts w:ascii="Arial" w:hAnsi="Arial" w:cs="Arial"/>
        </w:rPr>
        <w:t xml:space="preserve"> environments</w:t>
      </w:r>
      <w:r w:rsidR="00903713" w:rsidRPr="00593DE4">
        <w:rPr>
          <w:rFonts w:ascii="Arial" w:hAnsi="Arial" w:cs="Arial"/>
        </w:rPr>
        <w:t xml:space="preserve">. </w:t>
      </w:r>
      <w:r w:rsidR="00846038" w:rsidRPr="00593DE4">
        <w:rPr>
          <w:rFonts w:ascii="Arial" w:hAnsi="Arial" w:cs="Arial"/>
        </w:rPr>
        <w:t xml:space="preserve">The results </w:t>
      </w:r>
      <w:r w:rsidR="00BB7C64" w:rsidRPr="00593DE4">
        <w:rPr>
          <w:rFonts w:ascii="Arial" w:hAnsi="Arial" w:cs="Arial"/>
        </w:rPr>
        <w:t>from</w:t>
      </w:r>
      <w:r w:rsidR="00E318C5" w:rsidRPr="00593DE4">
        <w:rPr>
          <w:rFonts w:ascii="Arial" w:hAnsi="Arial" w:cs="Arial"/>
        </w:rPr>
        <w:t xml:space="preserve"> this study </w:t>
      </w:r>
      <w:r w:rsidR="00C633D2" w:rsidRPr="00593DE4">
        <w:rPr>
          <w:rFonts w:ascii="Arial" w:hAnsi="Arial" w:cs="Arial"/>
        </w:rPr>
        <w:t xml:space="preserve">indicated that the participants </w:t>
      </w:r>
      <w:r w:rsidR="00880C4C" w:rsidRPr="00593DE4">
        <w:rPr>
          <w:rFonts w:ascii="Arial" w:hAnsi="Arial" w:cs="Arial"/>
        </w:rPr>
        <w:t xml:space="preserve">showed signs of </w:t>
      </w:r>
      <w:r w:rsidR="006A585A" w:rsidRPr="00593DE4">
        <w:rPr>
          <w:rFonts w:ascii="Arial" w:hAnsi="Arial" w:cs="Arial"/>
        </w:rPr>
        <w:t xml:space="preserve">less interest </w:t>
      </w:r>
      <w:r w:rsidR="00864154" w:rsidRPr="00593DE4">
        <w:rPr>
          <w:rFonts w:ascii="Arial" w:hAnsi="Arial" w:cs="Arial"/>
        </w:rPr>
        <w:t>within the maths and writing areas</w:t>
      </w:r>
      <w:r w:rsidR="00AA291D" w:rsidRPr="00593DE4">
        <w:rPr>
          <w:rFonts w:ascii="Arial" w:hAnsi="Arial" w:cs="Arial"/>
        </w:rPr>
        <w:t>. D</w:t>
      </w:r>
      <w:r w:rsidR="006A585A" w:rsidRPr="00593DE4">
        <w:rPr>
          <w:rFonts w:ascii="Arial" w:hAnsi="Arial" w:cs="Arial"/>
        </w:rPr>
        <w:t>uring the day these types of skill</w:t>
      </w:r>
      <w:r w:rsidR="00AA291D" w:rsidRPr="00593DE4">
        <w:rPr>
          <w:rFonts w:ascii="Arial" w:hAnsi="Arial" w:cs="Arial"/>
        </w:rPr>
        <w:t>s</w:t>
      </w:r>
      <w:r w:rsidR="00864154" w:rsidRPr="00593DE4">
        <w:rPr>
          <w:rFonts w:ascii="Arial" w:hAnsi="Arial" w:cs="Arial"/>
        </w:rPr>
        <w:t xml:space="preserve"> are </w:t>
      </w:r>
      <w:r w:rsidR="00AA291D" w:rsidRPr="00593DE4">
        <w:rPr>
          <w:rFonts w:ascii="Arial" w:hAnsi="Arial" w:cs="Arial"/>
        </w:rPr>
        <w:t xml:space="preserve">mainly </w:t>
      </w:r>
      <w:r w:rsidR="00864154" w:rsidRPr="00593DE4">
        <w:rPr>
          <w:rFonts w:ascii="Arial" w:hAnsi="Arial" w:cs="Arial"/>
        </w:rPr>
        <w:t xml:space="preserve">developed </w:t>
      </w:r>
      <w:r w:rsidR="006A585A" w:rsidRPr="00593DE4">
        <w:rPr>
          <w:rFonts w:ascii="Arial" w:hAnsi="Arial" w:cs="Arial"/>
        </w:rPr>
        <w:t>during focus tasks with the teacher</w:t>
      </w:r>
      <w:r w:rsidR="00864154" w:rsidRPr="00593DE4">
        <w:rPr>
          <w:rFonts w:ascii="Arial" w:hAnsi="Arial" w:cs="Arial"/>
        </w:rPr>
        <w:t xml:space="preserve">. </w:t>
      </w:r>
      <w:r w:rsidR="00D95F1F" w:rsidRPr="00593DE4">
        <w:rPr>
          <w:rFonts w:ascii="Arial" w:hAnsi="Arial" w:cs="Arial"/>
        </w:rPr>
        <w:t xml:space="preserve">A </w:t>
      </w:r>
      <w:r w:rsidR="009337FB" w:rsidRPr="00593DE4">
        <w:rPr>
          <w:rFonts w:ascii="Arial" w:hAnsi="Arial" w:cs="Arial"/>
        </w:rPr>
        <w:t>number points of context were raised while reviewing the initial results</w:t>
      </w:r>
      <w:r w:rsidR="003E3280" w:rsidRPr="00593DE4">
        <w:rPr>
          <w:rFonts w:ascii="Arial" w:hAnsi="Arial" w:cs="Arial"/>
        </w:rPr>
        <w:t xml:space="preserve">. These particular activities tend to take longer </w:t>
      </w:r>
      <w:r w:rsidR="00D54160" w:rsidRPr="00593DE4">
        <w:rPr>
          <w:rFonts w:ascii="Arial" w:hAnsi="Arial" w:cs="Arial"/>
        </w:rPr>
        <w:t xml:space="preserve">for the learners to achieve success and </w:t>
      </w:r>
      <w:r w:rsidR="000D48D7" w:rsidRPr="00593DE4">
        <w:rPr>
          <w:rFonts w:ascii="Arial" w:hAnsi="Arial" w:cs="Arial"/>
        </w:rPr>
        <w:t>also</w:t>
      </w:r>
      <w:r w:rsidR="00F60D0C" w:rsidRPr="00593DE4">
        <w:rPr>
          <w:rFonts w:ascii="Arial" w:hAnsi="Arial" w:cs="Arial"/>
        </w:rPr>
        <w:t>,</w:t>
      </w:r>
      <w:r w:rsidR="000D48D7" w:rsidRPr="00593DE4">
        <w:rPr>
          <w:rFonts w:ascii="Arial" w:hAnsi="Arial" w:cs="Arial"/>
        </w:rPr>
        <w:t xml:space="preserve"> they may not perceive </w:t>
      </w:r>
      <w:r w:rsidR="00021503" w:rsidRPr="00593DE4">
        <w:rPr>
          <w:rFonts w:ascii="Arial" w:hAnsi="Arial" w:cs="Arial"/>
        </w:rPr>
        <w:t>instantaneous value in this type of activity</w:t>
      </w:r>
      <w:r w:rsidR="00FC39AF" w:rsidRPr="00593DE4">
        <w:rPr>
          <w:rFonts w:ascii="Arial" w:hAnsi="Arial" w:cs="Arial"/>
        </w:rPr>
        <w:t>.</w:t>
      </w:r>
      <w:r w:rsidR="00F60D0C" w:rsidRPr="00593DE4">
        <w:rPr>
          <w:rFonts w:ascii="Arial" w:hAnsi="Arial" w:cs="Arial"/>
        </w:rPr>
        <w:t xml:space="preserve"> </w:t>
      </w:r>
      <w:r w:rsidR="00E91184" w:rsidRPr="00593DE4">
        <w:rPr>
          <w:rFonts w:ascii="Arial" w:hAnsi="Arial" w:cs="Arial"/>
        </w:rPr>
        <w:t xml:space="preserve">When </w:t>
      </w:r>
      <w:r w:rsidR="0083341C" w:rsidRPr="00593DE4">
        <w:rPr>
          <w:rFonts w:ascii="Arial" w:hAnsi="Arial" w:cs="Arial"/>
        </w:rPr>
        <w:t xml:space="preserve">relating to SDT, </w:t>
      </w:r>
      <w:r w:rsidR="00B215F0" w:rsidRPr="00593DE4">
        <w:rPr>
          <w:rFonts w:ascii="Arial" w:hAnsi="Arial" w:cs="Arial"/>
        </w:rPr>
        <w:t>Taylo</w:t>
      </w:r>
      <w:r w:rsidR="00134A61" w:rsidRPr="00593DE4">
        <w:rPr>
          <w:rFonts w:ascii="Arial" w:hAnsi="Arial" w:cs="Arial"/>
        </w:rPr>
        <w:t>r</w:t>
      </w:r>
      <w:r w:rsidR="00B215F0" w:rsidRPr="00593DE4">
        <w:rPr>
          <w:rFonts w:ascii="Arial" w:hAnsi="Arial" w:cs="Arial"/>
        </w:rPr>
        <w:t xml:space="preserve"> et al (201</w:t>
      </w:r>
      <w:r w:rsidR="00F31E21" w:rsidRPr="00593DE4">
        <w:rPr>
          <w:rFonts w:ascii="Arial" w:hAnsi="Arial" w:cs="Arial"/>
        </w:rPr>
        <w:t>4</w:t>
      </w:r>
      <w:r w:rsidR="00B215F0" w:rsidRPr="00593DE4">
        <w:rPr>
          <w:rFonts w:ascii="Arial" w:hAnsi="Arial" w:cs="Arial"/>
        </w:rPr>
        <w:t xml:space="preserve">) has suggested that </w:t>
      </w:r>
      <w:r w:rsidR="00537554" w:rsidRPr="00593DE4">
        <w:rPr>
          <w:rFonts w:ascii="Arial" w:hAnsi="Arial" w:cs="Arial"/>
        </w:rPr>
        <w:t xml:space="preserve">extrinsic </w:t>
      </w:r>
      <w:r w:rsidR="00E054D8" w:rsidRPr="00593DE4">
        <w:rPr>
          <w:rFonts w:ascii="Arial" w:hAnsi="Arial" w:cs="Arial"/>
        </w:rPr>
        <w:t>rewards have the potential to push children away from being</w:t>
      </w:r>
      <w:r w:rsidR="00F420DF" w:rsidRPr="00593DE4">
        <w:rPr>
          <w:rFonts w:ascii="Arial" w:hAnsi="Arial" w:cs="Arial"/>
        </w:rPr>
        <w:t xml:space="preserve"> on the</w:t>
      </w:r>
      <w:r w:rsidR="00E054D8" w:rsidRPr="00593DE4">
        <w:rPr>
          <w:rFonts w:ascii="Arial" w:hAnsi="Arial" w:cs="Arial"/>
        </w:rPr>
        <w:t xml:space="preserve"> amotivat</w:t>
      </w:r>
      <w:r w:rsidR="00F420DF" w:rsidRPr="00593DE4">
        <w:rPr>
          <w:rFonts w:ascii="Arial" w:hAnsi="Arial" w:cs="Arial"/>
        </w:rPr>
        <w:t>ion</w:t>
      </w:r>
      <w:r w:rsidR="00E054D8" w:rsidRPr="00593DE4">
        <w:rPr>
          <w:rFonts w:ascii="Arial" w:hAnsi="Arial" w:cs="Arial"/>
        </w:rPr>
        <w:t xml:space="preserve"> </w:t>
      </w:r>
      <w:r w:rsidR="00F420DF" w:rsidRPr="00593DE4">
        <w:rPr>
          <w:rFonts w:ascii="Arial" w:hAnsi="Arial" w:cs="Arial"/>
        </w:rPr>
        <w:t xml:space="preserve">section of the continuum, </w:t>
      </w:r>
      <w:r w:rsidR="009C2A4F" w:rsidRPr="00593DE4">
        <w:rPr>
          <w:rFonts w:ascii="Arial" w:hAnsi="Arial" w:cs="Arial"/>
        </w:rPr>
        <w:t xml:space="preserve">however </w:t>
      </w:r>
      <w:r w:rsidR="00B81E7E" w:rsidRPr="00593DE4">
        <w:rPr>
          <w:rFonts w:ascii="Arial" w:hAnsi="Arial" w:cs="Arial"/>
        </w:rPr>
        <w:t xml:space="preserve">this may not be enough on its own to produce results. </w:t>
      </w:r>
      <w:r w:rsidR="00E91184" w:rsidRPr="00593DE4">
        <w:rPr>
          <w:rFonts w:ascii="Arial" w:hAnsi="Arial" w:cs="Arial"/>
        </w:rPr>
        <w:t>This is emphasised by (</w:t>
      </w:r>
      <w:r w:rsidR="00E91184" w:rsidRPr="00593DE4">
        <w:rPr>
          <w:rFonts w:ascii="Arial" w:hAnsi="Arial" w:cs="Arial"/>
          <w:shd w:val="clear" w:color="auto" w:fill="FFFFFF"/>
        </w:rPr>
        <w:t>Perry</w:t>
      </w:r>
      <w:r w:rsidR="009454A2" w:rsidRPr="00593DE4">
        <w:rPr>
          <w:rFonts w:ascii="Arial" w:hAnsi="Arial" w:cs="Arial"/>
          <w:shd w:val="clear" w:color="auto" w:fill="FFFFFF"/>
        </w:rPr>
        <w:t xml:space="preserve">, </w:t>
      </w:r>
      <w:r w:rsidR="00E91184" w:rsidRPr="00593DE4">
        <w:rPr>
          <w:rFonts w:ascii="Arial" w:hAnsi="Arial" w:cs="Arial"/>
          <w:shd w:val="clear" w:color="auto" w:fill="FFFFFF"/>
        </w:rPr>
        <w:t>2013</w:t>
      </w:r>
      <w:r w:rsidR="00134A61" w:rsidRPr="00593DE4">
        <w:rPr>
          <w:rFonts w:ascii="Arial" w:hAnsi="Arial" w:cs="Arial"/>
          <w:shd w:val="clear" w:color="auto" w:fill="FFFFFF"/>
        </w:rPr>
        <w:t>)</w:t>
      </w:r>
      <w:r w:rsidR="00E91184" w:rsidRPr="00593DE4">
        <w:rPr>
          <w:rFonts w:ascii="Arial" w:hAnsi="Arial" w:cs="Arial"/>
          <w:shd w:val="clear" w:color="auto" w:fill="FFFFFF"/>
        </w:rPr>
        <w:t xml:space="preserve"> Early years provision, p6</w:t>
      </w:r>
      <w:r w:rsidR="00E91184" w:rsidRPr="00593DE4">
        <w:rPr>
          <w:rFonts w:ascii="Arial" w:hAnsi="Arial" w:cs="Arial"/>
        </w:rPr>
        <w:t xml:space="preserve">) </w:t>
      </w:r>
      <w:r w:rsidR="00B81E7E" w:rsidRPr="00593DE4">
        <w:rPr>
          <w:rFonts w:ascii="Arial" w:hAnsi="Arial" w:cs="Arial"/>
        </w:rPr>
        <w:t xml:space="preserve">that </w:t>
      </w:r>
      <w:r w:rsidR="00E91184" w:rsidRPr="00593DE4">
        <w:rPr>
          <w:rFonts w:ascii="Arial" w:hAnsi="Arial" w:cs="Arial"/>
        </w:rPr>
        <w:t xml:space="preserve">states that </w:t>
      </w:r>
      <w:r w:rsidR="005160B6" w:rsidRPr="00593DE4">
        <w:rPr>
          <w:rFonts w:ascii="Arial" w:hAnsi="Arial" w:cs="Arial"/>
        </w:rPr>
        <w:t xml:space="preserve">early </w:t>
      </w:r>
      <w:r w:rsidR="002D2C92" w:rsidRPr="00593DE4">
        <w:rPr>
          <w:rFonts w:ascii="Arial" w:hAnsi="Arial" w:cs="Arial"/>
        </w:rPr>
        <w:t>year’s</w:t>
      </w:r>
      <w:r w:rsidR="005160B6" w:rsidRPr="00593DE4">
        <w:rPr>
          <w:rFonts w:ascii="Arial" w:hAnsi="Arial" w:cs="Arial"/>
        </w:rPr>
        <w:t xml:space="preserve"> </w:t>
      </w:r>
      <w:r w:rsidR="00E91184" w:rsidRPr="00593DE4">
        <w:rPr>
          <w:rFonts w:ascii="Arial" w:hAnsi="Arial" w:cs="Arial"/>
        </w:rPr>
        <w:t xml:space="preserve">provisions </w:t>
      </w:r>
      <w:r w:rsidR="005160B6" w:rsidRPr="00593DE4">
        <w:rPr>
          <w:rFonts w:ascii="Arial" w:hAnsi="Arial" w:cs="Arial"/>
        </w:rPr>
        <w:t>should be increasing the child’s</w:t>
      </w:r>
      <w:r w:rsidR="00E91184" w:rsidRPr="00593DE4">
        <w:rPr>
          <w:rFonts w:ascii="Arial" w:hAnsi="Arial" w:cs="Arial"/>
        </w:rPr>
        <w:t xml:space="preserve"> desire for learning</w:t>
      </w:r>
      <w:r w:rsidR="00335E47" w:rsidRPr="00593DE4">
        <w:rPr>
          <w:rFonts w:ascii="Arial" w:hAnsi="Arial" w:cs="Arial"/>
        </w:rPr>
        <w:t>.</w:t>
      </w:r>
      <w:r w:rsidR="00DB4C89" w:rsidRPr="00593DE4">
        <w:rPr>
          <w:rFonts w:ascii="Arial" w:hAnsi="Arial" w:cs="Arial"/>
        </w:rPr>
        <w:t xml:space="preserve"> Tator et al (201</w:t>
      </w:r>
      <w:r w:rsidR="00F31E21" w:rsidRPr="00593DE4">
        <w:rPr>
          <w:rFonts w:ascii="Arial" w:hAnsi="Arial" w:cs="Arial"/>
        </w:rPr>
        <w:t>4</w:t>
      </w:r>
      <w:r w:rsidR="00DB4C89" w:rsidRPr="00593DE4">
        <w:rPr>
          <w:rFonts w:ascii="Arial" w:hAnsi="Arial" w:cs="Arial"/>
        </w:rPr>
        <w:t xml:space="preserve">) states that from research </w:t>
      </w:r>
      <w:r w:rsidR="001E734D" w:rsidRPr="00593DE4">
        <w:rPr>
          <w:rFonts w:ascii="Arial" w:hAnsi="Arial" w:cs="Arial"/>
        </w:rPr>
        <w:t>there appears to be slow decrease in motivation</w:t>
      </w:r>
      <w:r w:rsidR="00036863" w:rsidRPr="00593DE4">
        <w:rPr>
          <w:rFonts w:ascii="Arial" w:hAnsi="Arial" w:cs="Arial"/>
        </w:rPr>
        <w:t xml:space="preserve"> levels</w:t>
      </w:r>
      <w:r w:rsidR="001E734D" w:rsidRPr="00593DE4">
        <w:rPr>
          <w:rFonts w:ascii="Arial" w:hAnsi="Arial" w:cs="Arial"/>
        </w:rPr>
        <w:t xml:space="preserve"> throughout </w:t>
      </w:r>
      <w:r w:rsidR="00036863" w:rsidRPr="00593DE4">
        <w:rPr>
          <w:rFonts w:ascii="Arial" w:hAnsi="Arial" w:cs="Arial"/>
        </w:rPr>
        <w:t>school life.</w:t>
      </w:r>
      <w:r w:rsidR="00335E47" w:rsidRPr="00593DE4">
        <w:rPr>
          <w:rFonts w:ascii="Arial" w:hAnsi="Arial" w:cs="Arial"/>
        </w:rPr>
        <w:t xml:space="preserve"> </w:t>
      </w:r>
      <w:r w:rsidR="00C76BC2" w:rsidRPr="00593DE4">
        <w:rPr>
          <w:rFonts w:ascii="Arial" w:hAnsi="Arial" w:cs="Arial"/>
        </w:rPr>
        <w:t>W</w:t>
      </w:r>
      <w:r w:rsidR="00335E47" w:rsidRPr="00593DE4">
        <w:rPr>
          <w:rFonts w:ascii="Arial" w:hAnsi="Arial" w:cs="Arial"/>
        </w:rPr>
        <w:t xml:space="preserve">hen </w:t>
      </w:r>
      <w:r w:rsidR="002D2C92" w:rsidRPr="00593DE4">
        <w:rPr>
          <w:rFonts w:ascii="Arial" w:hAnsi="Arial" w:cs="Arial"/>
        </w:rPr>
        <w:t>considering</w:t>
      </w:r>
      <w:r w:rsidR="00335E47" w:rsidRPr="00593DE4">
        <w:rPr>
          <w:rFonts w:ascii="Arial" w:hAnsi="Arial" w:cs="Arial"/>
        </w:rPr>
        <w:t xml:space="preserve"> that the research suggests that children value play as following their own interests</w:t>
      </w:r>
      <w:r w:rsidR="002D2C92" w:rsidRPr="00593DE4">
        <w:rPr>
          <w:rFonts w:ascii="Arial" w:hAnsi="Arial" w:cs="Arial"/>
        </w:rPr>
        <w:t xml:space="preserve"> (Howe, 2016), this highlights the question of whether or not the </w:t>
      </w:r>
      <w:r w:rsidR="00EB6918" w:rsidRPr="00593DE4">
        <w:rPr>
          <w:rFonts w:ascii="Arial" w:hAnsi="Arial" w:cs="Arial"/>
        </w:rPr>
        <w:t xml:space="preserve">form that the </w:t>
      </w:r>
      <w:r w:rsidR="002D2C92" w:rsidRPr="00593DE4">
        <w:rPr>
          <w:rFonts w:ascii="Arial" w:hAnsi="Arial" w:cs="Arial"/>
        </w:rPr>
        <w:t xml:space="preserve">provisions </w:t>
      </w:r>
      <w:r w:rsidR="00EB6918" w:rsidRPr="00593DE4">
        <w:rPr>
          <w:rFonts w:ascii="Arial" w:hAnsi="Arial" w:cs="Arial"/>
        </w:rPr>
        <w:t xml:space="preserve">take are potentially distorting the </w:t>
      </w:r>
      <w:r w:rsidR="000B1CAA" w:rsidRPr="00E96D1B">
        <w:rPr>
          <w:rFonts w:ascii="Arial" w:hAnsi="Arial" w:cs="Arial"/>
        </w:rPr>
        <w:t>results</w:t>
      </w:r>
      <w:r w:rsidR="006D7B05" w:rsidRPr="00E96D1B">
        <w:rPr>
          <w:rFonts w:ascii="Arial" w:hAnsi="Arial" w:cs="Arial"/>
        </w:rPr>
        <w:t>.</w:t>
      </w:r>
      <w:r w:rsidR="00CA2B1B" w:rsidRPr="00E96D1B">
        <w:rPr>
          <w:rFonts w:ascii="Arial" w:hAnsi="Arial" w:cs="Arial"/>
        </w:rPr>
        <w:t xml:space="preserve"> </w:t>
      </w:r>
      <w:r w:rsidR="008C63C7" w:rsidRPr="00E96D1B">
        <w:rPr>
          <w:rFonts w:ascii="Arial" w:hAnsi="Arial" w:cs="Arial"/>
        </w:rPr>
        <w:t xml:space="preserve">When </w:t>
      </w:r>
      <w:r w:rsidR="002C468C" w:rsidRPr="00E96D1B">
        <w:rPr>
          <w:rFonts w:ascii="Arial" w:hAnsi="Arial" w:cs="Arial"/>
        </w:rPr>
        <w:t>correlating</w:t>
      </w:r>
      <w:r w:rsidR="008C63C7" w:rsidRPr="00E96D1B">
        <w:rPr>
          <w:rFonts w:ascii="Arial" w:hAnsi="Arial" w:cs="Arial"/>
        </w:rPr>
        <w:t xml:space="preserve"> the </w:t>
      </w:r>
      <w:r w:rsidR="002C468C" w:rsidRPr="00E96D1B">
        <w:rPr>
          <w:rFonts w:ascii="Arial" w:hAnsi="Arial" w:cs="Arial"/>
        </w:rPr>
        <w:t>responses</w:t>
      </w:r>
      <w:r w:rsidR="008C63C7" w:rsidRPr="00E96D1B">
        <w:rPr>
          <w:rFonts w:ascii="Arial" w:hAnsi="Arial" w:cs="Arial"/>
        </w:rPr>
        <w:t xml:space="preserve"> from the focus group </w:t>
      </w:r>
      <w:r w:rsidR="002C468C" w:rsidRPr="00E96D1B">
        <w:rPr>
          <w:rFonts w:ascii="Arial" w:hAnsi="Arial" w:cs="Arial"/>
        </w:rPr>
        <w:t>interviews</w:t>
      </w:r>
      <w:r w:rsidR="008C63C7" w:rsidRPr="00E96D1B">
        <w:rPr>
          <w:rFonts w:ascii="Arial" w:hAnsi="Arial" w:cs="Arial"/>
        </w:rPr>
        <w:t xml:space="preserve">, using thematic </w:t>
      </w:r>
      <w:r w:rsidR="002C468C" w:rsidRPr="00E96D1B">
        <w:rPr>
          <w:rFonts w:ascii="Arial" w:hAnsi="Arial" w:cs="Arial"/>
        </w:rPr>
        <w:t>analysis</w:t>
      </w:r>
      <w:r w:rsidR="008C63C7" w:rsidRPr="00E96D1B">
        <w:rPr>
          <w:rFonts w:ascii="Arial" w:hAnsi="Arial" w:cs="Arial"/>
        </w:rPr>
        <w:t xml:space="preserve">, </w:t>
      </w:r>
      <w:r w:rsidR="004B086E" w:rsidRPr="00E96D1B">
        <w:rPr>
          <w:rFonts w:ascii="Arial" w:hAnsi="Arial" w:cs="Arial"/>
        </w:rPr>
        <w:t xml:space="preserve">three themes were </w:t>
      </w:r>
      <w:r w:rsidR="002C468C" w:rsidRPr="00E96D1B">
        <w:rPr>
          <w:rFonts w:ascii="Arial" w:hAnsi="Arial" w:cs="Arial"/>
        </w:rPr>
        <w:t>identified</w:t>
      </w:r>
      <w:r w:rsidR="00EE0EF7" w:rsidRPr="00E96D1B">
        <w:rPr>
          <w:rFonts w:ascii="Arial" w:hAnsi="Arial" w:cs="Arial"/>
        </w:rPr>
        <w:t xml:space="preserve"> from the participant </w:t>
      </w:r>
      <w:r w:rsidR="002E767E" w:rsidRPr="00E96D1B">
        <w:rPr>
          <w:rFonts w:ascii="Arial" w:hAnsi="Arial" w:cs="Arial"/>
        </w:rPr>
        <w:t>responses: -</w:t>
      </w:r>
    </w:p>
    <w:p w14:paraId="265EFCCC" w14:textId="73E4197F" w:rsidR="000A5CA4" w:rsidRPr="00E96D1B" w:rsidRDefault="004B086E" w:rsidP="00E96D1B">
      <w:pPr>
        <w:spacing w:line="360" w:lineRule="auto"/>
        <w:jc w:val="both"/>
        <w:rPr>
          <w:rFonts w:ascii="Arial" w:hAnsi="Arial" w:cs="Arial"/>
        </w:rPr>
      </w:pPr>
      <w:r w:rsidRPr="00E96D1B">
        <w:rPr>
          <w:rFonts w:ascii="Arial" w:hAnsi="Arial" w:cs="Arial"/>
        </w:rPr>
        <w:t xml:space="preserve">1. </w:t>
      </w:r>
      <w:r w:rsidR="00315F00" w:rsidRPr="00E96D1B">
        <w:rPr>
          <w:rFonts w:ascii="Arial" w:hAnsi="Arial" w:cs="Arial"/>
        </w:rPr>
        <w:t>That they w</w:t>
      </w:r>
      <w:r w:rsidRPr="00E96D1B">
        <w:rPr>
          <w:rFonts w:ascii="Arial" w:hAnsi="Arial" w:cs="Arial"/>
        </w:rPr>
        <w:t>ant</w:t>
      </w:r>
      <w:r w:rsidR="00315F00" w:rsidRPr="00E96D1B">
        <w:rPr>
          <w:rFonts w:ascii="Arial" w:hAnsi="Arial" w:cs="Arial"/>
        </w:rPr>
        <w:t>ed</w:t>
      </w:r>
      <w:r w:rsidRPr="00E96D1B">
        <w:rPr>
          <w:rFonts w:ascii="Arial" w:hAnsi="Arial" w:cs="Arial"/>
        </w:rPr>
        <w:t xml:space="preserve"> more drawing</w:t>
      </w:r>
      <w:r w:rsidR="00EE7A72" w:rsidRPr="00E96D1B">
        <w:rPr>
          <w:rFonts w:ascii="Arial" w:hAnsi="Arial" w:cs="Arial"/>
        </w:rPr>
        <w:t xml:space="preserve"> or </w:t>
      </w:r>
      <w:r w:rsidRPr="00E96D1B">
        <w:rPr>
          <w:rFonts w:ascii="Arial" w:hAnsi="Arial" w:cs="Arial"/>
        </w:rPr>
        <w:t xml:space="preserve">practical activities </w:t>
      </w:r>
    </w:p>
    <w:p w14:paraId="45F4B0E3" w14:textId="77777777" w:rsidR="000A5CA4" w:rsidRPr="00E96D1B" w:rsidRDefault="004B086E" w:rsidP="00E96D1B">
      <w:pPr>
        <w:spacing w:line="360" w:lineRule="auto"/>
        <w:jc w:val="both"/>
        <w:rPr>
          <w:rFonts w:ascii="Arial" w:hAnsi="Arial" w:cs="Arial"/>
        </w:rPr>
      </w:pPr>
      <w:r w:rsidRPr="00E96D1B">
        <w:rPr>
          <w:rFonts w:ascii="Arial" w:hAnsi="Arial" w:cs="Arial"/>
        </w:rPr>
        <w:t xml:space="preserve">2. </w:t>
      </w:r>
      <w:r w:rsidR="007F749D" w:rsidRPr="00E96D1B">
        <w:rPr>
          <w:rFonts w:ascii="Arial" w:hAnsi="Arial" w:cs="Arial"/>
        </w:rPr>
        <w:t xml:space="preserve">That the additional extrinsic reward helped motivate them </w:t>
      </w:r>
    </w:p>
    <w:p w14:paraId="1F66192A" w14:textId="7A6CAB41" w:rsidR="00421115" w:rsidRPr="00E96D1B" w:rsidRDefault="007F749D" w:rsidP="00E96D1B">
      <w:pPr>
        <w:spacing w:line="360" w:lineRule="auto"/>
        <w:jc w:val="both"/>
        <w:rPr>
          <w:rFonts w:ascii="Arial" w:hAnsi="Arial" w:cs="Arial"/>
        </w:rPr>
      </w:pPr>
      <w:r w:rsidRPr="00E96D1B">
        <w:rPr>
          <w:rFonts w:ascii="Arial" w:hAnsi="Arial" w:cs="Arial"/>
        </w:rPr>
        <w:t xml:space="preserve">3. </w:t>
      </w:r>
      <w:r w:rsidR="002C468C" w:rsidRPr="00E96D1B">
        <w:rPr>
          <w:rFonts w:ascii="Arial" w:hAnsi="Arial" w:cs="Arial"/>
        </w:rPr>
        <w:t xml:space="preserve">That they enjoyed the added competition </w:t>
      </w:r>
      <w:r w:rsidR="00242983" w:rsidRPr="00E96D1B">
        <w:rPr>
          <w:rFonts w:ascii="Arial" w:hAnsi="Arial" w:cs="Arial"/>
        </w:rPr>
        <w:t>from the possibili</w:t>
      </w:r>
      <w:r w:rsidR="004075CE" w:rsidRPr="00E96D1B">
        <w:rPr>
          <w:rFonts w:ascii="Arial" w:hAnsi="Arial" w:cs="Arial"/>
        </w:rPr>
        <w:t>ty of receiving a reward</w:t>
      </w:r>
    </w:p>
    <w:p w14:paraId="475DC9EF" w14:textId="641B1FE3" w:rsidR="00556E30" w:rsidRPr="00E96D1B" w:rsidRDefault="001E64EF" w:rsidP="00E96D1B">
      <w:pPr>
        <w:spacing w:line="360" w:lineRule="auto"/>
        <w:jc w:val="both"/>
        <w:rPr>
          <w:rFonts w:ascii="Arial" w:hAnsi="Arial" w:cs="Arial"/>
        </w:rPr>
      </w:pPr>
      <w:r w:rsidRPr="00E96D1B">
        <w:rPr>
          <w:rFonts w:ascii="Arial" w:hAnsi="Arial" w:cs="Arial"/>
        </w:rPr>
        <w:lastRenderedPageBreak/>
        <w:t>It is im</w:t>
      </w:r>
      <w:r w:rsidR="00D429F6" w:rsidRPr="00E96D1B">
        <w:rPr>
          <w:rFonts w:ascii="Arial" w:hAnsi="Arial" w:cs="Arial"/>
        </w:rPr>
        <w:t>portant to note that t</w:t>
      </w:r>
      <w:r w:rsidR="007C2BDD" w:rsidRPr="00E96D1B">
        <w:rPr>
          <w:rFonts w:ascii="Arial" w:hAnsi="Arial" w:cs="Arial"/>
        </w:rPr>
        <w:t xml:space="preserve">he focus </w:t>
      </w:r>
      <w:r w:rsidR="00D429F6" w:rsidRPr="00E96D1B">
        <w:rPr>
          <w:rFonts w:ascii="Arial" w:hAnsi="Arial" w:cs="Arial"/>
        </w:rPr>
        <w:t xml:space="preserve">group </w:t>
      </w:r>
      <w:r w:rsidR="007C2BDD" w:rsidRPr="00E96D1B">
        <w:rPr>
          <w:rFonts w:ascii="Arial" w:hAnsi="Arial" w:cs="Arial"/>
        </w:rPr>
        <w:t xml:space="preserve">interviews have been used as a </w:t>
      </w:r>
      <w:r w:rsidRPr="00E96D1B">
        <w:rPr>
          <w:rFonts w:ascii="Arial" w:hAnsi="Arial" w:cs="Arial"/>
        </w:rPr>
        <w:t>support for the main data (</w:t>
      </w:r>
      <w:r w:rsidR="00316D93" w:rsidRPr="00E96D1B">
        <w:rPr>
          <w:rFonts w:ascii="Arial" w:hAnsi="Arial" w:cs="Arial"/>
        </w:rPr>
        <w:t>L</w:t>
      </w:r>
      <w:r w:rsidRPr="00E96D1B">
        <w:rPr>
          <w:rFonts w:ascii="Arial" w:hAnsi="Arial" w:cs="Arial"/>
        </w:rPr>
        <w:t>eaven scale)</w:t>
      </w:r>
      <w:r w:rsidR="00F369BA" w:rsidRPr="00E96D1B">
        <w:rPr>
          <w:rFonts w:ascii="Arial" w:hAnsi="Arial" w:cs="Arial"/>
        </w:rPr>
        <w:t xml:space="preserve"> through feedback</w:t>
      </w:r>
      <w:r w:rsidR="00340C71" w:rsidRPr="00E96D1B">
        <w:rPr>
          <w:rFonts w:ascii="Arial" w:hAnsi="Arial" w:cs="Arial"/>
        </w:rPr>
        <w:t>.</w:t>
      </w:r>
      <w:r w:rsidR="00D429F6" w:rsidRPr="00E96D1B">
        <w:rPr>
          <w:rFonts w:ascii="Arial" w:hAnsi="Arial" w:cs="Arial"/>
        </w:rPr>
        <w:t xml:space="preserve"> </w:t>
      </w:r>
      <w:r w:rsidR="00340C71" w:rsidRPr="00E96D1B">
        <w:rPr>
          <w:rFonts w:ascii="Arial" w:hAnsi="Arial" w:cs="Arial"/>
        </w:rPr>
        <w:t>T</w:t>
      </w:r>
      <w:r w:rsidR="00D429F6" w:rsidRPr="00E96D1B">
        <w:rPr>
          <w:rFonts w:ascii="Arial" w:hAnsi="Arial" w:cs="Arial"/>
        </w:rPr>
        <w:t xml:space="preserve">hey can </w:t>
      </w:r>
      <w:r w:rsidR="00FB20DC" w:rsidRPr="00E96D1B">
        <w:rPr>
          <w:rFonts w:ascii="Arial" w:hAnsi="Arial" w:cs="Arial"/>
        </w:rPr>
        <w:t>con</w:t>
      </w:r>
      <w:r w:rsidR="00D429F6" w:rsidRPr="00E96D1B">
        <w:rPr>
          <w:rFonts w:ascii="Arial" w:hAnsi="Arial" w:cs="Arial"/>
        </w:rPr>
        <w:t xml:space="preserve">tain </w:t>
      </w:r>
      <w:r w:rsidR="00E87892" w:rsidRPr="00E96D1B">
        <w:rPr>
          <w:rFonts w:ascii="Arial" w:hAnsi="Arial" w:cs="Arial"/>
        </w:rPr>
        <w:t xml:space="preserve">additional </w:t>
      </w:r>
      <w:r w:rsidR="00FB20DC" w:rsidRPr="00E96D1B">
        <w:rPr>
          <w:rFonts w:ascii="Arial" w:hAnsi="Arial" w:cs="Arial"/>
        </w:rPr>
        <w:t>contextual information</w:t>
      </w:r>
      <w:r w:rsidR="00E87892" w:rsidRPr="00E96D1B">
        <w:rPr>
          <w:rFonts w:ascii="Arial" w:hAnsi="Arial" w:cs="Arial"/>
        </w:rPr>
        <w:t xml:space="preserve"> from the participants. </w:t>
      </w:r>
      <w:r w:rsidR="005508BB" w:rsidRPr="00E96D1B">
        <w:rPr>
          <w:rFonts w:ascii="Arial" w:hAnsi="Arial" w:cs="Arial"/>
        </w:rPr>
        <w:t xml:space="preserve">One factor that has been seen from both collected data forms has been the interest in </w:t>
      </w:r>
      <w:r w:rsidR="003C5910" w:rsidRPr="00E96D1B">
        <w:rPr>
          <w:rFonts w:ascii="Arial" w:hAnsi="Arial" w:cs="Arial"/>
        </w:rPr>
        <w:t xml:space="preserve">having more </w:t>
      </w:r>
      <w:r w:rsidR="005508BB" w:rsidRPr="00E96D1B">
        <w:rPr>
          <w:rFonts w:ascii="Arial" w:hAnsi="Arial" w:cs="Arial"/>
        </w:rPr>
        <w:t>practical</w:t>
      </w:r>
      <w:r w:rsidR="003C5910" w:rsidRPr="00E96D1B">
        <w:rPr>
          <w:rFonts w:ascii="Arial" w:hAnsi="Arial" w:cs="Arial"/>
        </w:rPr>
        <w:t xml:space="preserve"> elements within the provisions. However, even though the data f</w:t>
      </w:r>
      <w:r w:rsidR="00527EC8" w:rsidRPr="00E96D1B">
        <w:rPr>
          <w:rFonts w:ascii="Arial" w:hAnsi="Arial" w:cs="Arial"/>
        </w:rPr>
        <w:t>ro</w:t>
      </w:r>
      <w:r w:rsidR="003C5910" w:rsidRPr="00E96D1B">
        <w:rPr>
          <w:rFonts w:ascii="Arial" w:hAnsi="Arial" w:cs="Arial"/>
        </w:rPr>
        <w:t xml:space="preserve">m the </w:t>
      </w:r>
      <w:r w:rsidR="00527EC8" w:rsidRPr="00E96D1B">
        <w:rPr>
          <w:rFonts w:ascii="Arial" w:hAnsi="Arial" w:cs="Arial"/>
        </w:rPr>
        <w:t>L</w:t>
      </w:r>
      <w:r w:rsidR="003C5910" w:rsidRPr="00E96D1B">
        <w:rPr>
          <w:rFonts w:ascii="Arial" w:hAnsi="Arial" w:cs="Arial"/>
        </w:rPr>
        <w:t>eaven scale seems to be inconclusive as to what effect extrinsic rewards have on motivation, it is important to not</w:t>
      </w:r>
      <w:r w:rsidR="00527EC8" w:rsidRPr="00E96D1B">
        <w:rPr>
          <w:rFonts w:ascii="Arial" w:hAnsi="Arial" w:cs="Arial"/>
        </w:rPr>
        <w:t>e</w:t>
      </w:r>
      <w:r w:rsidR="003C5910" w:rsidRPr="00E96D1B">
        <w:rPr>
          <w:rFonts w:ascii="Arial" w:hAnsi="Arial" w:cs="Arial"/>
        </w:rPr>
        <w:t xml:space="preserve"> that the participants</w:t>
      </w:r>
      <w:r w:rsidR="00AD5451" w:rsidRPr="00E96D1B">
        <w:rPr>
          <w:rFonts w:ascii="Arial" w:hAnsi="Arial" w:cs="Arial"/>
        </w:rPr>
        <w:t>’</w:t>
      </w:r>
      <w:r w:rsidR="003C5910" w:rsidRPr="00E96D1B">
        <w:rPr>
          <w:rFonts w:ascii="Arial" w:hAnsi="Arial" w:cs="Arial"/>
        </w:rPr>
        <w:t xml:space="preserve"> </w:t>
      </w:r>
      <w:r w:rsidR="002E767E" w:rsidRPr="00E96D1B">
        <w:rPr>
          <w:rFonts w:ascii="Arial" w:hAnsi="Arial" w:cs="Arial"/>
        </w:rPr>
        <w:t>responses</w:t>
      </w:r>
      <w:r w:rsidR="003C5910" w:rsidRPr="00E96D1B">
        <w:rPr>
          <w:rFonts w:ascii="Arial" w:hAnsi="Arial" w:cs="Arial"/>
        </w:rPr>
        <w:t xml:space="preserve"> seem to show that they </w:t>
      </w:r>
      <w:r w:rsidR="000B4187" w:rsidRPr="00E96D1B">
        <w:rPr>
          <w:rFonts w:ascii="Arial" w:hAnsi="Arial" w:cs="Arial"/>
        </w:rPr>
        <w:t xml:space="preserve">had positive perceptions of the use of this reward and that it added a sense of </w:t>
      </w:r>
      <w:r w:rsidR="008F7B8B" w:rsidRPr="00E96D1B">
        <w:rPr>
          <w:rStyle w:val="SubtleEmphasis"/>
          <w:rFonts w:ascii="Arial" w:hAnsi="Arial" w:cs="Arial"/>
          <w:i w:val="0"/>
          <w:iCs w:val="0"/>
          <w:color w:val="auto"/>
        </w:rPr>
        <w:t>accomplishment</w:t>
      </w:r>
      <w:r w:rsidR="008F7B8B" w:rsidRPr="00E96D1B">
        <w:rPr>
          <w:rFonts w:ascii="Arial" w:hAnsi="Arial" w:cs="Arial"/>
        </w:rPr>
        <w:t xml:space="preserve"> and competition to the activities</w:t>
      </w:r>
      <w:r w:rsidR="00AD5451" w:rsidRPr="00E96D1B">
        <w:rPr>
          <w:rFonts w:ascii="Arial" w:hAnsi="Arial" w:cs="Arial"/>
        </w:rPr>
        <w:t>.</w:t>
      </w:r>
      <w:r w:rsidR="008F7B8B" w:rsidRPr="00E96D1B">
        <w:rPr>
          <w:rFonts w:ascii="Arial" w:hAnsi="Arial" w:cs="Arial"/>
        </w:rPr>
        <w:t xml:space="preserve"> </w:t>
      </w:r>
      <w:r w:rsidR="00AD5451" w:rsidRPr="00E96D1B">
        <w:rPr>
          <w:rFonts w:ascii="Arial" w:hAnsi="Arial" w:cs="Arial"/>
        </w:rPr>
        <w:t>O</w:t>
      </w:r>
      <w:r w:rsidR="008F7B8B" w:rsidRPr="00E96D1B">
        <w:rPr>
          <w:rFonts w:ascii="Arial" w:hAnsi="Arial" w:cs="Arial"/>
        </w:rPr>
        <w:t>ne participant mention</w:t>
      </w:r>
      <w:r w:rsidR="006E5793" w:rsidRPr="00E96D1B">
        <w:rPr>
          <w:rFonts w:ascii="Arial" w:hAnsi="Arial" w:cs="Arial"/>
        </w:rPr>
        <w:t>ed</w:t>
      </w:r>
      <w:r w:rsidR="008F7B8B" w:rsidRPr="00E96D1B">
        <w:rPr>
          <w:rFonts w:ascii="Arial" w:hAnsi="Arial" w:cs="Arial"/>
        </w:rPr>
        <w:t xml:space="preserve"> that </w:t>
      </w:r>
      <w:r w:rsidR="002D39A3" w:rsidRPr="00E96D1B">
        <w:rPr>
          <w:rFonts w:ascii="Arial" w:hAnsi="Arial" w:cs="Arial"/>
        </w:rPr>
        <w:t>they liked the idea of doing better than someone else (ego) and another comment</w:t>
      </w:r>
      <w:r w:rsidR="006E5793" w:rsidRPr="00E96D1B">
        <w:rPr>
          <w:rFonts w:ascii="Arial" w:hAnsi="Arial" w:cs="Arial"/>
        </w:rPr>
        <w:t>ed</w:t>
      </w:r>
      <w:r w:rsidR="002D39A3" w:rsidRPr="00E96D1B">
        <w:rPr>
          <w:rFonts w:ascii="Arial" w:hAnsi="Arial" w:cs="Arial"/>
        </w:rPr>
        <w:t xml:space="preserve"> that they enjoyed </w:t>
      </w:r>
      <w:r w:rsidR="002F57ED" w:rsidRPr="00E96D1B">
        <w:rPr>
          <w:rFonts w:ascii="Arial" w:hAnsi="Arial" w:cs="Arial"/>
        </w:rPr>
        <w:t>presenting</w:t>
      </w:r>
      <w:r w:rsidR="00827AA6" w:rsidRPr="00E96D1B">
        <w:rPr>
          <w:rFonts w:ascii="Arial" w:hAnsi="Arial" w:cs="Arial"/>
        </w:rPr>
        <w:t xml:space="preserve"> the</w:t>
      </w:r>
      <w:r w:rsidR="006E5793" w:rsidRPr="00E96D1B">
        <w:rPr>
          <w:rFonts w:ascii="Arial" w:hAnsi="Arial" w:cs="Arial"/>
        </w:rPr>
        <w:t>ir</w:t>
      </w:r>
      <w:r w:rsidR="00827AA6" w:rsidRPr="00E96D1B">
        <w:rPr>
          <w:rFonts w:ascii="Arial" w:hAnsi="Arial" w:cs="Arial"/>
        </w:rPr>
        <w:t xml:space="preserve"> work and being rewarded</w:t>
      </w:r>
      <w:r w:rsidR="008F7B8B" w:rsidRPr="00E96D1B">
        <w:rPr>
          <w:rFonts w:ascii="Arial" w:hAnsi="Arial" w:cs="Arial"/>
        </w:rPr>
        <w:t>.</w:t>
      </w:r>
    </w:p>
    <w:p w14:paraId="41AB079C" w14:textId="77777777" w:rsidR="00593DE4" w:rsidRDefault="00593DE4" w:rsidP="00593DE4">
      <w:pPr>
        <w:spacing w:line="360" w:lineRule="auto"/>
        <w:jc w:val="center"/>
        <w:rPr>
          <w:rFonts w:ascii="Arial" w:hAnsi="Arial" w:cs="Arial"/>
          <w:b/>
          <w:bCs/>
        </w:rPr>
      </w:pPr>
    </w:p>
    <w:p w14:paraId="0B6A998F" w14:textId="594FC6DC" w:rsidR="009A6AF1" w:rsidRPr="00E96D1B" w:rsidRDefault="009A6AF1" w:rsidP="00593DE4">
      <w:pPr>
        <w:spacing w:line="360" w:lineRule="auto"/>
        <w:jc w:val="center"/>
        <w:rPr>
          <w:rFonts w:ascii="Arial" w:hAnsi="Arial" w:cs="Arial"/>
          <w:b/>
          <w:bCs/>
        </w:rPr>
      </w:pPr>
      <w:r w:rsidRPr="00E96D1B">
        <w:rPr>
          <w:rFonts w:ascii="Arial" w:hAnsi="Arial" w:cs="Arial"/>
          <w:b/>
          <w:bCs/>
        </w:rPr>
        <w:t>Conclusions</w:t>
      </w:r>
    </w:p>
    <w:p w14:paraId="38802DD8" w14:textId="1303F043" w:rsidR="009A6AF1" w:rsidRPr="00E96D1B" w:rsidRDefault="009A6AF1" w:rsidP="00E96D1B">
      <w:pPr>
        <w:spacing w:line="360" w:lineRule="auto"/>
        <w:jc w:val="both"/>
        <w:rPr>
          <w:rFonts w:ascii="Arial" w:hAnsi="Arial" w:cs="Arial"/>
        </w:rPr>
      </w:pPr>
      <w:r w:rsidRPr="00E96D1B">
        <w:rPr>
          <w:rFonts w:ascii="Arial" w:hAnsi="Arial" w:cs="Arial"/>
        </w:rPr>
        <w:t xml:space="preserve">In conclusion, the data from this </w:t>
      </w:r>
      <w:r w:rsidR="00C908C9" w:rsidRPr="00E96D1B">
        <w:rPr>
          <w:rFonts w:ascii="Arial" w:hAnsi="Arial" w:cs="Arial"/>
        </w:rPr>
        <w:t xml:space="preserve">research project has shown that the notion of motivation is very complex and that when </w:t>
      </w:r>
      <w:r w:rsidR="0084145C" w:rsidRPr="00E96D1B">
        <w:rPr>
          <w:rFonts w:ascii="Arial" w:hAnsi="Arial" w:cs="Arial"/>
        </w:rPr>
        <w:t>looking at motivation with children it is important to consider where they are on the SD</w:t>
      </w:r>
      <w:r w:rsidR="00E362F3" w:rsidRPr="00E96D1B">
        <w:rPr>
          <w:rFonts w:ascii="Arial" w:hAnsi="Arial" w:cs="Arial"/>
        </w:rPr>
        <w:t>T</w:t>
      </w:r>
      <w:r w:rsidR="003C4AD0" w:rsidRPr="00E96D1B">
        <w:rPr>
          <w:rFonts w:ascii="Arial" w:hAnsi="Arial" w:cs="Arial"/>
        </w:rPr>
        <w:t xml:space="preserve"> (Taylor et al, 201</w:t>
      </w:r>
      <w:r w:rsidR="00F31E21" w:rsidRPr="00E96D1B">
        <w:rPr>
          <w:rFonts w:ascii="Arial" w:hAnsi="Arial" w:cs="Arial"/>
        </w:rPr>
        <w:t>4</w:t>
      </w:r>
      <w:r w:rsidR="003C4AD0" w:rsidRPr="00E96D1B">
        <w:rPr>
          <w:rFonts w:ascii="Arial" w:hAnsi="Arial" w:cs="Arial"/>
        </w:rPr>
        <w:t>)</w:t>
      </w:r>
      <w:r w:rsidR="0084145C" w:rsidRPr="00E96D1B">
        <w:rPr>
          <w:rFonts w:ascii="Arial" w:hAnsi="Arial" w:cs="Arial"/>
        </w:rPr>
        <w:t xml:space="preserve"> continuum of motivation. Research is agreed that the use of play within </w:t>
      </w:r>
      <w:r w:rsidR="00232785" w:rsidRPr="00E96D1B">
        <w:rPr>
          <w:rFonts w:ascii="Arial" w:hAnsi="Arial" w:cs="Arial"/>
        </w:rPr>
        <w:t xml:space="preserve">school is vital for child development and that the children perceive this </w:t>
      </w:r>
      <w:r w:rsidR="00AB7BB7" w:rsidRPr="00E96D1B">
        <w:rPr>
          <w:rFonts w:ascii="Arial" w:hAnsi="Arial" w:cs="Arial"/>
        </w:rPr>
        <w:t>as the most important aspect of their development</w:t>
      </w:r>
      <w:r w:rsidR="00C86022" w:rsidRPr="00E96D1B">
        <w:rPr>
          <w:rFonts w:ascii="Arial" w:hAnsi="Arial" w:cs="Arial"/>
        </w:rPr>
        <w:t xml:space="preserve"> (Goodhall and Atkinson, 202</w:t>
      </w:r>
      <w:r w:rsidR="00F31E21" w:rsidRPr="00E96D1B">
        <w:rPr>
          <w:rFonts w:ascii="Arial" w:hAnsi="Arial" w:cs="Arial"/>
        </w:rPr>
        <w:t>0</w:t>
      </w:r>
      <w:r w:rsidR="00C86022" w:rsidRPr="00E96D1B">
        <w:rPr>
          <w:rFonts w:ascii="Arial" w:hAnsi="Arial" w:cs="Arial"/>
        </w:rPr>
        <w:t>)</w:t>
      </w:r>
      <w:r w:rsidR="00AB7BB7" w:rsidRPr="00E96D1B">
        <w:rPr>
          <w:rFonts w:ascii="Arial" w:hAnsi="Arial" w:cs="Arial"/>
        </w:rPr>
        <w:t>.</w:t>
      </w:r>
      <w:r w:rsidR="0018398F" w:rsidRPr="00E96D1B">
        <w:rPr>
          <w:rFonts w:ascii="Arial" w:hAnsi="Arial" w:cs="Arial"/>
        </w:rPr>
        <w:t xml:space="preserve"> </w:t>
      </w:r>
      <w:r w:rsidR="006932DD" w:rsidRPr="00E96D1B">
        <w:rPr>
          <w:rFonts w:ascii="Arial" w:hAnsi="Arial" w:cs="Arial"/>
        </w:rPr>
        <w:t>Taylor et al (201</w:t>
      </w:r>
      <w:r w:rsidR="00F31E21" w:rsidRPr="00E96D1B">
        <w:rPr>
          <w:rFonts w:ascii="Arial" w:hAnsi="Arial" w:cs="Arial"/>
        </w:rPr>
        <w:t>4</w:t>
      </w:r>
      <w:r w:rsidR="006932DD" w:rsidRPr="00E96D1B">
        <w:rPr>
          <w:rFonts w:ascii="Arial" w:hAnsi="Arial" w:cs="Arial"/>
        </w:rPr>
        <w:t>) also states the importance of extrinsic motivation</w:t>
      </w:r>
      <w:r w:rsidR="002B46E9" w:rsidRPr="00E96D1B">
        <w:rPr>
          <w:rFonts w:ascii="Arial" w:hAnsi="Arial" w:cs="Arial"/>
        </w:rPr>
        <w:t>,</w:t>
      </w:r>
      <w:r w:rsidR="006932DD" w:rsidRPr="00E96D1B">
        <w:rPr>
          <w:rFonts w:ascii="Arial" w:hAnsi="Arial" w:cs="Arial"/>
        </w:rPr>
        <w:t xml:space="preserve"> not as a negative</w:t>
      </w:r>
      <w:r w:rsidR="00B14576" w:rsidRPr="00E96D1B">
        <w:rPr>
          <w:rFonts w:ascii="Arial" w:hAnsi="Arial" w:cs="Arial"/>
        </w:rPr>
        <w:t>,</w:t>
      </w:r>
      <w:r w:rsidR="006932DD" w:rsidRPr="00E96D1B">
        <w:rPr>
          <w:rFonts w:ascii="Arial" w:hAnsi="Arial" w:cs="Arial"/>
        </w:rPr>
        <w:t xml:space="preserve"> but as a </w:t>
      </w:r>
      <w:r w:rsidR="004B6350" w:rsidRPr="00E96D1B">
        <w:rPr>
          <w:rFonts w:ascii="Arial" w:hAnsi="Arial" w:cs="Arial"/>
        </w:rPr>
        <w:t xml:space="preserve">push in the direction of becoming </w:t>
      </w:r>
      <w:r w:rsidR="00003A8E" w:rsidRPr="00E96D1B">
        <w:rPr>
          <w:rFonts w:ascii="Arial" w:hAnsi="Arial" w:cs="Arial"/>
        </w:rPr>
        <w:t>autonomously</w:t>
      </w:r>
      <w:r w:rsidR="004B6350" w:rsidRPr="00E96D1B">
        <w:rPr>
          <w:rFonts w:ascii="Arial" w:hAnsi="Arial" w:cs="Arial"/>
        </w:rPr>
        <w:t xml:space="preserve"> motivated (intrinsic)</w:t>
      </w:r>
      <w:r w:rsidR="00003A8E" w:rsidRPr="00E96D1B">
        <w:rPr>
          <w:rFonts w:ascii="Arial" w:hAnsi="Arial" w:cs="Arial"/>
        </w:rPr>
        <w:t xml:space="preserve">. This reiterates the use of extrinsic rewards being used with early years as a way of </w:t>
      </w:r>
      <w:r w:rsidR="0034736C" w:rsidRPr="00E96D1B">
        <w:rPr>
          <w:rFonts w:ascii="Arial" w:hAnsi="Arial" w:cs="Arial"/>
        </w:rPr>
        <w:t xml:space="preserve">instilling </w:t>
      </w:r>
      <w:r w:rsidR="00321DE2" w:rsidRPr="00E96D1B">
        <w:rPr>
          <w:rFonts w:ascii="Arial" w:hAnsi="Arial" w:cs="Arial"/>
        </w:rPr>
        <w:t xml:space="preserve">a sense of worth which has the potential to lead to </w:t>
      </w:r>
      <w:r w:rsidR="00E72ACF" w:rsidRPr="00E96D1B">
        <w:rPr>
          <w:rFonts w:ascii="Arial" w:hAnsi="Arial" w:cs="Arial"/>
        </w:rPr>
        <w:t xml:space="preserve">the children becoming intrinsically motivated at a young age. </w:t>
      </w:r>
      <w:r w:rsidR="00D924C1" w:rsidRPr="00E96D1B">
        <w:rPr>
          <w:rFonts w:ascii="Arial" w:hAnsi="Arial" w:cs="Arial"/>
        </w:rPr>
        <w:t>W</w:t>
      </w:r>
      <w:r w:rsidR="00E72ACF" w:rsidRPr="00E96D1B">
        <w:rPr>
          <w:rFonts w:ascii="Arial" w:hAnsi="Arial" w:cs="Arial"/>
        </w:rPr>
        <w:t xml:space="preserve">hen </w:t>
      </w:r>
      <w:r w:rsidR="00BF1E41" w:rsidRPr="00E96D1B">
        <w:rPr>
          <w:rFonts w:ascii="Arial" w:hAnsi="Arial" w:cs="Arial"/>
        </w:rPr>
        <w:t>considering</w:t>
      </w:r>
      <w:r w:rsidR="00E72ACF" w:rsidRPr="00E96D1B">
        <w:rPr>
          <w:rFonts w:ascii="Arial" w:hAnsi="Arial" w:cs="Arial"/>
        </w:rPr>
        <w:t xml:space="preserve"> that research suggests that </w:t>
      </w:r>
      <w:r w:rsidR="00E35460" w:rsidRPr="00E96D1B">
        <w:rPr>
          <w:rFonts w:ascii="Arial" w:hAnsi="Arial" w:cs="Arial"/>
        </w:rPr>
        <w:t xml:space="preserve">the levels of motivation from children appear to decrease as they </w:t>
      </w:r>
      <w:r w:rsidR="00FE00BD" w:rsidRPr="00E96D1B">
        <w:rPr>
          <w:rFonts w:ascii="Arial" w:hAnsi="Arial" w:cs="Arial"/>
        </w:rPr>
        <w:t>move through their school life (Taylor et al, 201</w:t>
      </w:r>
      <w:r w:rsidR="00F31E21" w:rsidRPr="00E96D1B">
        <w:rPr>
          <w:rFonts w:ascii="Arial" w:hAnsi="Arial" w:cs="Arial"/>
        </w:rPr>
        <w:t>4</w:t>
      </w:r>
      <w:r w:rsidR="00FE00BD" w:rsidRPr="00E96D1B">
        <w:rPr>
          <w:rFonts w:ascii="Arial" w:hAnsi="Arial" w:cs="Arial"/>
        </w:rPr>
        <w:t xml:space="preserve">), it is important to foster </w:t>
      </w:r>
      <w:r w:rsidR="00BF1E41" w:rsidRPr="00E96D1B">
        <w:rPr>
          <w:rFonts w:ascii="Arial" w:hAnsi="Arial" w:cs="Arial"/>
        </w:rPr>
        <w:t>children’s intrinsic motivation.</w:t>
      </w:r>
      <w:r w:rsidR="00FE00BD" w:rsidRPr="00E96D1B">
        <w:rPr>
          <w:rFonts w:ascii="Arial" w:hAnsi="Arial" w:cs="Arial"/>
        </w:rPr>
        <w:t xml:space="preserve"> </w:t>
      </w:r>
      <w:r w:rsidR="002B419D" w:rsidRPr="00E96D1B">
        <w:rPr>
          <w:rFonts w:ascii="Arial" w:hAnsi="Arial" w:cs="Arial"/>
        </w:rPr>
        <w:t xml:space="preserve">This study seems to have highlighted important variables to consider when conducting this type of research. </w:t>
      </w:r>
      <w:r w:rsidR="00A741AB" w:rsidRPr="00E96D1B">
        <w:rPr>
          <w:rFonts w:ascii="Arial" w:hAnsi="Arial" w:cs="Arial"/>
        </w:rPr>
        <w:t>Multiple observations</w:t>
      </w:r>
      <w:r w:rsidR="00CF32AB" w:rsidRPr="00E96D1B">
        <w:rPr>
          <w:rFonts w:ascii="Arial" w:hAnsi="Arial" w:cs="Arial"/>
        </w:rPr>
        <w:t xml:space="preserve"> (Goodhall and Atkinson, 2020)</w:t>
      </w:r>
      <w:r w:rsidR="00A741AB" w:rsidRPr="00E96D1B">
        <w:rPr>
          <w:rFonts w:ascii="Arial" w:hAnsi="Arial" w:cs="Arial"/>
        </w:rPr>
        <w:t xml:space="preserve"> may have given more </w:t>
      </w:r>
      <w:r w:rsidR="00A741AB" w:rsidRPr="00593DE4">
        <w:rPr>
          <w:rFonts w:ascii="Arial" w:hAnsi="Arial" w:cs="Arial"/>
        </w:rPr>
        <w:t xml:space="preserve">conclusive data and the use of </w:t>
      </w:r>
      <w:r w:rsidR="00CF32AB" w:rsidRPr="00593DE4">
        <w:rPr>
          <w:rFonts w:ascii="Arial" w:hAnsi="Arial" w:cs="Arial"/>
        </w:rPr>
        <w:t>other researchers to discus result</w:t>
      </w:r>
      <w:r w:rsidR="00866617" w:rsidRPr="00593DE4">
        <w:rPr>
          <w:rFonts w:ascii="Arial" w:hAnsi="Arial" w:cs="Arial"/>
        </w:rPr>
        <w:t>s</w:t>
      </w:r>
      <w:r w:rsidR="00CF32AB" w:rsidRPr="00593DE4">
        <w:rPr>
          <w:rFonts w:ascii="Arial" w:hAnsi="Arial" w:cs="Arial"/>
        </w:rPr>
        <w:t xml:space="preserve"> may have formed different conclusions</w:t>
      </w:r>
      <w:r w:rsidR="00CF32AB" w:rsidRPr="00593DE4">
        <w:rPr>
          <w:rFonts w:ascii="Arial" w:hAnsi="Arial" w:cs="Arial"/>
          <w:shd w:val="clear" w:color="auto" w:fill="FFFFFF"/>
        </w:rPr>
        <w:t xml:space="preserve"> (McLafferty, 2004).</w:t>
      </w:r>
    </w:p>
    <w:p w14:paraId="1A8B1CE6" w14:textId="77777777" w:rsidR="0018398F" w:rsidRPr="00E96D1B" w:rsidRDefault="0018398F" w:rsidP="00E96D1B">
      <w:pPr>
        <w:spacing w:line="360" w:lineRule="auto"/>
        <w:jc w:val="both"/>
        <w:rPr>
          <w:rFonts w:ascii="Arial" w:hAnsi="Arial" w:cs="Arial"/>
        </w:rPr>
      </w:pPr>
    </w:p>
    <w:p w14:paraId="6A8E9E8B" w14:textId="06F8C9C4" w:rsidR="0018398F" w:rsidRPr="00E96D1B" w:rsidRDefault="0018398F" w:rsidP="00593DE4">
      <w:pPr>
        <w:spacing w:line="360" w:lineRule="auto"/>
        <w:jc w:val="center"/>
        <w:rPr>
          <w:rFonts w:ascii="Arial" w:hAnsi="Arial" w:cs="Arial"/>
          <w:b/>
          <w:bCs/>
        </w:rPr>
      </w:pPr>
      <w:r w:rsidRPr="00E96D1B">
        <w:rPr>
          <w:rFonts w:ascii="Arial" w:hAnsi="Arial" w:cs="Arial"/>
          <w:b/>
          <w:bCs/>
        </w:rPr>
        <w:t>Recommendations</w:t>
      </w:r>
    </w:p>
    <w:p w14:paraId="4EEBBD86" w14:textId="6876915C" w:rsidR="0018398F" w:rsidRPr="00E96D1B" w:rsidRDefault="00E5644C" w:rsidP="00E96D1B">
      <w:pPr>
        <w:spacing w:line="360" w:lineRule="auto"/>
        <w:jc w:val="both"/>
        <w:rPr>
          <w:rFonts w:ascii="Arial" w:hAnsi="Arial" w:cs="Arial"/>
        </w:rPr>
      </w:pPr>
      <w:r w:rsidRPr="00E96D1B">
        <w:rPr>
          <w:rFonts w:ascii="Arial" w:hAnsi="Arial" w:cs="Arial"/>
        </w:rPr>
        <w:t xml:space="preserve">In light of the highlighted </w:t>
      </w:r>
      <w:r w:rsidR="006A3FB1" w:rsidRPr="00E96D1B">
        <w:rPr>
          <w:rFonts w:ascii="Arial" w:hAnsi="Arial" w:cs="Arial"/>
        </w:rPr>
        <w:t>results from this study</w:t>
      </w:r>
      <w:r w:rsidR="006577F0" w:rsidRPr="00E96D1B">
        <w:rPr>
          <w:rFonts w:ascii="Arial" w:hAnsi="Arial" w:cs="Arial"/>
        </w:rPr>
        <w:t>,</w:t>
      </w:r>
      <w:r w:rsidR="00DD2F10" w:rsidRPr="00E96D1B">
        <w:rPr>
          <w:rFonts w:ascii="Arial" w:hAnsi="Arial" w:cs="Arial"/>
        </w:rPr>
        <w:t xml:space="preserve"> </w:t>
      </w:r>
      <w:r w:rsidR="00A049E4" w:rsidRPr="00E96D1B">
        <w:rPr>
          <w:rFonts w:ascii="Arial" w:hAnsi="Arial" w:cs="Arial"/>
        </w:rPr>
        <w:t>future</w:t>
      </w:r>
      <w:r w:rsidR="006A3FB1" w:rsidRPr="00E96D1B">
        <w:rPr>
          <w:rFonts w:ascii="Arial" w:hAnsi="Arial" w:cs="Arial"/>
        </w:rPr>
        <w:t xml:space="preserve"> direction could be to </w:t>
      </w:r>
      <w:r w:rsidR="00A049E4" w:rsidRPr="00E96D1B">
        <w:rPr>
          <w:rFonts w:ascii="Arial" w:hAnsi="Arial" w:cs="Arial"/>
        </w:rPr>
        <w:t xml:space="preserve">rethink what provisions will achieve the desired results. </w:t>
      </w:r>
      <w:r w:rsidR="003D4959" w:rsidRPr="00E96D1B">
        <w:rPr>
          <w:rFonts w:ascii="Arial" w:hAnsi="Arial" w:cs="Arial"/>
        </w:rPr>
        <w:t>Th</w:t>
      </w:r>
      <w:r w:rsidR="001E245D" w:rsidRPr="00E96D1B">
        <w:rPr>
          <w:rFonts w:ascii="Arial" w:hAnsi="Arial" w:cs="Arial"/>
        </w:rPr>
        <w:t>ere is po</w:t>
      </w:r>
      <w:r w:rsidR="002301B5" w:rsidRPr="00E96D1B">
        <w:rPr>
          <w:rFonts w:ascii="Arial" w:hAnsi="Arial" w:cs="Arial"/>
        </w:rPr>
        <w:t>t</w:t>
      </w:r>
      <w:r w:rsidR="001E245D" w:rsidRPr="00E96D1B">
        <w:rPr>
          <w:rFonts w:ascii="Arial" w:hAnsi="Arial" w:cs="Arial"/>
        </w:rPr>
        <w:t>ential to achieve this</w:t>
      </w:r>
      <w:r w:rsidR="002301B5" w:rsidRPr="00E96D1B">
        <w:rPr>
          <w:rFonts w:ascii="Arial" w:hAnsi="Arial" w:cs="Arial"/>
        </w:rPr>
        <w:t xml:space="preserve"> </w:t>
      </w:r>
      <w:r w:rsidR="003D4959" w:rsidRPr="00E96D1B">
        <w:rPr>
          <w:rFonts w:ascii="Arial" w:hAnsi="Arial" w:cs="Arial"/>
        </w:rPr>
        <w:t>by using more pu</w:t>
      </w:r>
      <w:r w:rsidR="00E46156" w:rsidRPr="00E96D1B">
        <w:rPr>
          <w:rFonts w:ascii="Arial" w:hAnsi="Arial" w:cs="Arial"/>
        </w:rPr>
        <w:t>p</w:t>
      </w:r>
      <w:r w:rsidR="003D4959" w:rsidRPr="00E96D1B">
        <w:rPr>
          <w:rFonts w:ascii="Arial" w:hAnsi="Arial" w:cs="Arial"/>
        </w:rPr>
        <w:t xml:space="preserve">il voice, where the children express their interests and the teacher then plans the enhanced provisions </w:t>
      </w:r>
      <w:r w:rsidR="00E46156" w:rsidRPr="00E96D1B">
        <w:rPr>
          <w:rFonts w:ascii="Arial" w:hAnsi="Arial" w:cs="Arial"/>
        </w:rPr>
        <w:t xml:space="preserve">from what has been shared. </w:t>
      </w:r>
      <w:r w:rsidR="00593F7F" w:rsidRPr="00E96D1B">
        <w:rPr>
          <w:rFonts w:ascii="Arial" w:hAnsi="Arial" w:cs="Arial"/>
        </w:rPr>
        <w:t>Considering the inconclusive results from this study in fu</w:t>
      </w:r>
      <w:r w:rsidR="00C34E59" w:rsidRPr="00E96D1B">
        <w:rPr>
          <w:rFonts w:ascii="Arial" w:hAnsi="Arial" w:cs="Arial"/>
        </w:rPr>
        <w:t xml:space="preserve">ture research, the scope </w:t>
      </w:r>
      <w:r w:rsidR="004B759E" w:rsidRPr="00E96D1B">
        <w:rPr>
          <w:rFonts w:ascii="Arial" w:hAnsi="Arial" w:cs="Arial"/>
        </w:rPr>
        <w:t xml:space="preserve">employed within </w:t>
      </w:r>
      <w:r w:rsidR="002641DC" w:rsidRPr="00E96D1B">
        <w:rPr>
          <w:rFonts w:ascii="Arial" w:hAnsi="Arial" w:cs="Arial"/>
        </w:rPr>
        <w:t>this</w:t>
      </w:r>
      <w:r w:rsidR="00C34E59" w:rsidRPr="00E96D1B">
        <w:rPr>
          <w:rFonts w:ascii="Arial" w:hAnsi="Arial" w:cs="Arial"/>
        </w:rPr>
        <w:t xml:space="preserve"> study may need to be increased, either by </w:t>
      </w:r>
      <w:r w:rsidR="002641DC" w:rsidRPr="00E96D1B">
        <w:rPr>
          <w:rFonts w:ascii="Arial" w:hAnsi="Arial" w:cs="Arial"/>
        </w:rPr>
        <w:t xml:space="preserve">increasing the number of </w:t>
      </w:r>
      <w:r w:rsidR="00C34E59" w:rsidRPr="00E96D1B">
        <w:rPr>
          <w:rFonts w:ascii="Arial" w:hAnsi="Arial" w:cs="Arial"/>
        </w:rPr>
        <w:t xml:space="preserve">participants or </w:t>
      </w:r>
      <w:r w:rsidR="00303CBC" w:rsidRPr="00E96D1B">
        <w:rPr>
          <w:rFonts w:ascii="Arial" w:hAnsi="Arial" w:cs="Arial"/>
        </w:rPr>
        <w:t xml:space="preserve">by increasing the observation </w:t>
      </w:r>
      <w:r w:rsidR="007161D4" w:rsidRPr="00E96D1B">
        <w:rPr>
          <w:rFonts w:ascii="Arial" w:hAnsi="Arial" w:cs="Arial"/>
        </w:rPr>
        <w:t>period</w:t>
      </w:r>
      <w:r w:rsidR="00F06A6E" w:rsidRPr="00E96D1B">
        <w:rPr>
          <w:rFonts w:ascii="Arial" w:hAnsi="Arial" w:cs="Arial"/>
        </w:rPr>
        <w:t xml:space="preserve">. This could lead to a more </w:t>
      </w:r>
      <w:r w:rsidR="00425ABA" w:rsidRPr="00E96D1B">
        <w:rPr>
          <w:rFonts w:ascii="Arial" w:hAnsi="Arial" w:cs="Arial"/>
        </w:rPr>
        <w:t xml:space="preserve">concise collection of data. </w:t>
      </w:r>
      <w:r w:rsidR="00787DA7" w:rsidRPr="00E96D1B">
        <w:rPr>
          <w:rFonts w:ascii="Arial" w:hAnsi="Arial" w:cs="Arial"/>
        </w:rPr>
        <w:t xml:space="preserve">The addition of interviewing teachers like the study of Goodhall and Atkinson (2020) may also be a possible direction to take, in the effort of </w:t>
      </w:r>
      <w:r w:rsidR="003167D6" w:rsidRPr="00E96D1B">
        <w:rPr>
          <w:rFonts w:ascii="Arial" w:hAnsi="Arial" w:cs="Arial"/>
        </w:rPr>
        <w:t xml:space="preserve">gaining multiple perspectives from all involved rather </w:t>
      </w:r>
      <w:r w:rsidR="00BE1D8C" w:rsidRPr="00E96D1B">
        <w:rPr>
          <w:rFonts w:ascii="Arial" w:hAnsi="Arial" w:cs="Arial"/>
        </w:rPr>
        <w:t>than</w:t>
      </w:r>
      <w:r w:rsidR="003167D6" w:rsidRPr="00E96D1B">
        <w:rPr>
          <w:rFonts w:ascii="Arial" w:hAnsi="Arial" w:cs="Arial"/>
        </w:rPr>
        <w:t xml:space="preserve"> some in isolation. </w:t>
      </w:r>
      <w:r w:rsidR="0026122B" w:rsidRPr="00E96D1B">
        <w:rPr>
          <w:rFonts w:ascii="Arial" w:hAnsi="Arial" w:cs="Arial"/>
        </w:rPr>
        <w:t>The use of multiple schools/</w:t>
      </w:r>
      <w:r w:rsidR="00BE1D8C" w:rsidRPr="00E96D1B">
        <w:rPr>
          <w:rFonts w:ascii="Arial" w:hAnsi="Arial" w:cs="Arial"/>
        </w:rPr>
        <w:t>organisations</w:t>
      </w:r>
      <w:r w:rsidR="0026122B" w:rsidRPr="00E96D1B">
        <w:rPr>
          <w:rFonts w:ascii="Arial" w:hAnsi="Arial" w:cs="Arial"/>
        </w:rPr>
        <w:t xml:space="preserve"> being </w:t>
      </w:r>
      <w:r w:rsidR="00BE1D8C" w:rsidRPr="00E96D1B">
        <w:rPr>
          <w:rFonts w:ascii="Arial" w:hAnsi="Arial" w:cs="Arial"/>
        </w:rPr>
        <w:t>involved</w:t>
      </w:r>
      <w:r w:rsidR="0026122B" w:rsidRPr="00E96D1B">
        <w:rPr>
          <w:rFonts w:ascii="Arial" w:hAnsi="Arial" w:cs="Arial"/>
        </w:rPr>
        <w:t xml:space="preserve"> could also lead to a better understanding</w:t>
      </w:r>
      <w:r w:rsidR="00BE1D8C" w:rsidRPr="00E96D1B">
        <w:rPr>
          <w:rFonts w:ascii="Arial" w:hAnsi="Arial" w:cs="Arial"/>
        </w:rPr>
        <w:t xml:space="preserve"> </w:t>
      </w:r>
      <w:r w:rsidR="00A56050" w:rsidRPr="00E96D1B">
        <w:rPr>
          <w:rFonts w:ascii="Arial" w:hAnsi="Arial" w:cs="Arial"/>
        </w:rPr>
        <w:t xml:space="preserve">together with employing </w:t>
      </w:r>
      <w:r w:rsidR="00BE1D8C" w:rsidRPr="00E96D1B">
        <w:rPr>
          <w:rFonts w:ascii="Arial" w:hAnsi="Arial" w:cs="Arial"/>
        </w:rPr>
        <w:t>more experienced researchers.</w:t>
      </w:r>
    </w:p>
    <w:p w14:paraId="601C8331" w14:textId="77777777" w:rsidR="0018398F" w:rsidRPr="00E96D1B" w:rsidRDefault="0018398F" w:rsidP="00E96D1B">
      <w:pPr>
        <w:spacing w:line="360" w:lineRule="auto"/>
        <w:jc w:val="both"/>
        <w:rPr>
          <w:rFonts w:ascii="Arial" w:hAnsi="Arial" w:cs="Arial"/>
        </w:rPr>
      </w:pPr>
    </w:p>
    <w:p w14:paraId="5DC1C373" w14:textId="77777777" w:rsidR="00252F87" w:rsidRPr="00E96D1B" w:rsidRDefault="00252F87" w:rsidP="00E96D1B">
      <w:pPr>
        <w:spacing w:line="360" w:lineRule="auto"/>
        <w:jc w:val="both"/>
        <w:rPr>
          <w:rFonts w:ascii="Arial" w:hAnsi="Arial" w:cs="Arial"/>
          <w:b/>
          <w:bCs/>
        </w:rPr>
      </w:pPr>
    </w:p>
    <w:p w14:paraId="6B2D9A97" w14:textId="3A7CB799" w:rsidR="00252F87" w:rsidRPr="00E96D1B" w:rsidRDefault="00252F87" w:rsidP="00593DE4">
      <w:pPr>
        <w:spacing w:line="360" w:lineRule="auto"/>
        <w:jc w:val="center"/>
        <w:rPr>
          <w:rFonts w:ascii="Arial" w:hAnsi="Arial" w:cs="Arial"/>
          <w:b/>
          <w:bCs/>
        </w:rPr>
      </w:pPr>
      <w:r w:rsidRPr="00E96D1B">
        <w:rPr>
          <w:rFonts w:ascii="Arial" w:hAnsi="Arial" w:cs="Arial"/>
          <w:b/>
          <w:bCs/>
        </w:rPr>
        <w:lastRenderedPageBreak/>
        <w:t>Reference List</w:t>
      </w:r>
    </w:p>
    <w:p w14:paraId="4F9076A9"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Baines, E. and Blatchford, P., 2023. The decline in breaktimes and lunchtimes in primary and secondary schools in England: Results from three national surveys spanning 25 years. British Educational Research Journal, 49(5), pp.925-946.</w:t>
      </w:r>
    </w:p>
    <w:p w14:paraId="74250922"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British Educational Research Association (2018) </w:t>
      </w:r>
      <w:r w:rsidRPr="00593DE4">
        <w:rPr>
          <w:rStyle w:val="Emphasis"/>
          <w:rFonts w:ascii="Arial" w:hAnsi="Arial" w:cs="Arial"/>
          <w:i w:val="0"/>
          <w:iCs w:val="0"/>
          <w:shd w:val="clear" w:color="auto" w:fill="FFFFFF"/>
        </w:rPr>
        <w:t>Ethical guidelines for educational research</w:t>
      </w:r>
      <w:r w:rsidRPr="00593DE4">
        <w:rPr>
          <w:rFonts w:ascii="Arial" w:hAnsi="Arial" w:cs="Arial"/>
          <w:shd w:val="clear" w:color="auto" w:fill="FFFFFF"/>
        </w:rPr>
        <w:t>. 4th edn. Available at: </w:t>
      </w:r>
      <w:hyperlink r:id="rId8" w:history="1">
        <w:r w:rsidRPr="00593DE4">
          <w:rPr>
            <w:rStyle w:val="Hyperlink"/>
            <w:rFonts w:ascii="Arial" w:hAnsi="Arial" w:cs="Arial"/>
            <w:color w:val="auto"/>
            <w:shd w:val="clear" w:color="auto" w:fill="FFFFFF"/>
          </w:rPr>
          <w:t>https://www.bera.ac.uk/researchers-resources/publications/ethical-guidelines-for-educational-research-2018</w:t>
        </w:r>
      </w:hyperlink>
      <w:r w:rsidRPr="00593DE4">
        <w:rPr>
          <w:rFonts w:ascii="Arial" w:hAnsi="Arial" w:cs="Arial"/>
          <w:shd w:val="clear" w:color="auto" w:fill="FFFFFF"/>
        </w:rPr>
        <w:t> (Accessed: 5 May 2024).</w:t>
      </w:r>
    </w:p>
    <w:p w14:paraId="4BDC5217"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rPr>
        <w:t xml:space="preserve">Dallimore, D. (2019). ‘I learn new things and climb trees’ what children say about play in Wales. Analysis of 2018/19 children’s surveys. Cardiff: Play Wales. Cited in: </w:t>
      </w:r>
      <w:r w:rsidRPr="00593DE4">
        <w:rPr>
          <w:rFonts w:ascii="Arial" w:hAnsi="Arial" w:cs="Arial"/>
          <w:shd w:val="clear" w:color="auto" w:fill="FFFFFF"/>
        </w:rPr>
        <w:t>Goodhall, N. and Atkinson, C., 2021. An exploratory case study: children’s comparative play access in English and Welsh classrooms. International Journal of Play, 10(3), pp.203-227.</w:t>
      </w:r>
    </w:p>
    <w:p w14:paraId="5E461631"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Donaldson, G., 2016. A systematic approach to curriculum reform in Wales. Wales Journal of Education, 18(1).</w:t>
      </w:r>
    </w:p>
    <w:p w14:paraId="41CE4DD6"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Doody, O., Slevin, E. and Taggart, L., 2013. Focus group interviews in nursing research: part 1. British Journal of Nursing, 22(1), pp.16-19.</w:t>
      </w:r>
    </w:p>
    <w:p w14:paraId="228CE422" w14:textId="77777777" w:rsidR="00252F87" w:rsidRPr="00593DE4" w:rsidRDefault="00252F87" w:rsidP="00E96D1B">
      <w:pPr>
        <w:spacing w:line="360" w:lineRule="auto"/>
        <w:jc w:val="both"/>
        <w:rPr>
          <w:rFonts w:ascii="Arial" w:hAnsi="Arial" w:cs="Arial"/>
        </w:rPr>
      </w:pPr>
      <w:bookmarkStart w:id="0" w:name="_Hlk166008293"/>
      <w:r w:rsidRPr="00593DE4">
        <w:rPr>
          <w:rFonts w:ascii="Arial" w:hAnsi="Arial" w:cs="Arial"/>
          <w:shd w:val="clear" w:color="auto" w:fill="FFFFFF"/>
        </w:rPr>
        <w:t>Fan</w:t>
      </w:r>
      <w:bookmarkEnd w:id="0"/>
      <w:r w:rsidRPr="00593DE4">
        <w:rPr>
          <w:rFonts w:ascii="Arial" w:hAnsi="Arial" w:cs="Arial"/>
          <w:shd w:val="clear" w:color="auto" w:fill="FFFFFF"/>
        </w:rPr>
        <w:t>, X., 2022. Teachers’ perspectives on the evaluation of teacher effectiveness: A focus on student learning objectives. Teaching and Teacher Education, 110, p.103604.</w:t>
      </w:r>
    </w:p>
    <w:p w14:paraId="1218BA94"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Goodhall, N. and Atkinson, C., 2020. An exploratory case study: Children’s perceptions of play access in two schools (England and Wales). Educational &amp; Child Psychology, 37(4), pp.37-52.</w:t>
      </w:r>
    </w:p>
    <w:p w14:paraId="59BA8B84"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Goodhall, N. and Atkinson, C., 2021. An exploratory case study: children’s comparative play access in English and Welsh classrooms. International Journal of Play, 10(3), pp.203-227.</w:t>
      </w:r>
    </w:p>
    <w:p w14:paraId="6487394B"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Heale, R. and Twycross, A., 2018. What is a case study?. Evidence-based nursing, 21(1), pp.7-8.</w:t>
      </w:r>
    </w:p>
    <w:p w14:paraId="32ADD321"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Howard, J.L., Bureau, J.S., Guay, F., Chong, J.X. and Ryan, R.M., 2021. Student motivation and associated outcomes: A meta-analysis from self-determination theory. Perspectives on Psychological Science, 16(6), pp.1300-1323.</w:t>
      </w:r>
    </w:p>
    <w:p w14:paraId="51896D82"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rPr>
        <w:t xml:space="preserve">Howe, S. (2016). What play means to us: Exploring children’s perspectives on play in an English year 1 classroom. European Early Childhood Education Research Journal, 24(5), 748–759. doi:10. 1080/1350293X.2016.1213567. </w:t>
      </w:r>
      <w:r w:rsidRPr="00593DE4">
        <w:rPr>
          <w:rFonts w:ascii="Arial" w:hAnsi="Arial" w:cs="Arial"/>
          <w:shd w:val="clear" w:color="auto" w:fill="FFFFFF"/>
        </w:rPr>
        <w:t>Cited in: Goodhall, N. and Atkinson, C., 2021. An exploratory case study: children’s comparative play access in English and Welsh classrooms. International Journal of Play, 10(3), pp.203-227.</w:t>
      </w:r>
    </w:p>
    <w:p w14:paraId="203AE9DF" w14:textId="77777777" w:rsidR="00252F87" w:rsidRPr="00593DE4" w:rsidRDefault="00252F87" w:rsidP="00E96D1B">
      <w:pPr>
        <w:spacing w:line="360" w:lineRule="auto"/>
        <w:jc w:val="both"/>
        <w:rPr>
          <w:rFonts w:ascii="Arial" w:hAnsi="Arial" w:cs="Arial"/>
        </w:rPr>
      </w:pPr>
      <w:r w:rsidRPr="00593DE4">
        <w:rPr>
          <w:rFonts w:ascii="Arial" w:hAnsi="Arial" w:cs="Arial"/>
        </w:rPr>
        <w:t xml:space="preserve">Kitzinger J. (1996) Introducing focus groups. In Qualitative Research in Health Care (Mays N. &amp; Pope C., eds), B. M. J. Publishing Group, London, pp. 36–45. Cited in: </w:t>
      </w:r>
      <w:r w:rsidRPr="00593DE4">
        <w:rPr>
          <w:rFonts w:ascii="Arial" w:hAnsi="Arial" w:cs="Arial"/>
          <w:shd w:val="clear" w:color="auto" w:fill="FFFFFF"/>
        </w:rPr>
        <w:t>McLafferty, I., 2004. Focus group interviews as a data collecting strategy. Journal of advanced nursing, 48(2), pp.187-194.</w:t>
      </w:r>
    </w:p>
    <w:p w14:paraId="0F2ADB18" w14:textId="77777777" w:rsidR="00252F87" w:rsidRPr="00593DE4" w:rsidRDefault="00252F87" w:rsidP="00E96D1B">
      <w:pPr>
        <w:spacing w:line="360" w:lineRule="auto"/>
        <w:jc w:val="both"/>
        <w:rPr>
          <w:rFonts w:ascii="Arial" w:hAnsi="Arial" w:cs="Arial"/>
        </w:rPr>
      </w:pPr>
      <w:bookmarkStart w:id="1" w:name="_Hlk166003879"/>
      <w:r w:rsidRPr="00593DE4">
        <w:rPr>
          <w:rFonts w:ascii="Arial" w:hAnsi="Arial" w:cs="Arial"/>
          <w:shd w:val="clear" w:color="auto" w:fill="FFFFFF"/>
        </w:rPr>
        <w:lastRenderedPageBreak/>
        <w:t>Kotera</w:t>
      </w:r>
      <w:bookmarkEnd w:id="1"/>
      <w:r w:rsidRPr="00593DE4">
        <w:rPr>
          <w:rFonts w:ascii="Arial" w:hAnsi="Arial" w:cs="Arial"/>
          <w:shd w:val="clear" w:color="auto" w:fill="FFFFFF"/>
        </w:rPr>
        <w:t>, Y., Taylor, E., Fido, D., Williams, D. and Tsuda-McCaie, F., 2023. Motivation of UK graduate students in education: Self-compassion moderates pathway from extrinsic motivation to intrinsic motivation. Current Psychology, 42(12), pp.10163-10176.</w:t>
      </w:r>
    </w:p>
    <w:p w14:paraId="7A23DB57"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Laevers, F., 2015. Making care and education more effective through wellbeing and involvement. An introduction to Experiential Education. Research Centre for Experiential Education; University of Leuven: Leauven, Belgium.</w:t>
      </w:r>
    </w:p>
    <w:p w14:paraId="4CA29E94"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MacRae, C. and Jones, L., 2023. A philosophical reflection on the “Leuven Scale” and young children’s expressions of involvement. International Journal of Qualitative Studies in Education, 36(2), pp.234-246.</w:t>
      </w:r>
    </w:p>
    <w:p w14:paraId="15AA64EA"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Mannevaara, P., Kinnunen, U.M., Egbert, N., Hübner, U., Vieira-Marques, P., Sousa, P. and Saranto, K., 2024. Discovering the importance of health informatics education competencies in healthcare practice. A focus group interview. International Journal of Medical Informatics, p.105463.</w:t>
      </w:r>
    </w:p>
    <w:p w14:paraId="44EE33FB"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McLafferty, I., 2004. Focus group interviews as a data collecting strategy. Journal of advanced nursing, 48(2), pp.187-194.</w:t>
      </w:r>
    </w:p>
    <w:p w14:paraId="014D0F43"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Mercer, N. and Mannion, J., 2018. Oracy across the Welsh curriculum: A research-based review–key principles and recommendations for teachers.</w:t>
      </w:r>
    </w:p>
    <w:p w14:paraId="044F201C"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rPr>
        <w:t xml:space="preserve">Nicholson, J., Shimpi, P. M., Kurnik, J., Carducci, C., &amp; Jevgjovikj, M. (2014). Listening to chil dren’s perspectives on play across the lifespan: Children’s right to inform adults’ discussions of contemporary play. International Journal of Play, 3(2), 136–156. Cited in: Cited in: </w:t>
      </w:r>
      <w:r w:rsidRPr="00593DE4">
        <w:rPr>
          <w:rFonts w:ascii="Arial" w:hAnsi="Arial" w:cs="Arial"/>
          <w:shd w:val="clear" w:color="auto" w:fill="FFFFFF"/>
        </w:rPr>
        <w:t>Goodhall, N. and Atkinson, C., 2021. An exploratory case study: children’s comparative play access in English and Welsh classrooms. International Journal of Play, 10(3), pp.203-227.</w:t>
      </w:r>
    </w:p>
    <w:p w14:paraId="6A8F9070" w14:textId="77777777" w:rsidR="00252F87" w:rsidRPr="00593DE4" w:rsidRDefault="00252F87" w:rsidP="00E96D1B">
      <w:pPr>
        <w:spacing w:line="360" w:lineRule="auto"/>
        <w:jc w:val="both"/>
        <w:rPr>
          <w:rFonts w:ascii="Arial" w:hAnsi="Arial" w:cs="Arial"/>
          <w:shd w:val="clear" w:color="auto" w:fill="FFFFFF"/>
        </w:rPr>
      </w:pPr>
      <w:bookmarkStart w:id="2" w:name="_Hlk166011036"/>
      <w:r w:rsidRPr="00593DE4">
        <w:rPr>
          <w:rFonts w:ascii="Arial" w:hAnsi="Arial" w:cs="Arial"/>
          <w:shd w:val="clear" w:color="auto" w:fill="FFFFFF"/>
        </w:rPr>
        <w:t>Onwuegbuzie</w:t>
      </w:r>
      <w:bookmarkEnd w:id="2"/>
      <w:r w:rsidRPr="00593DE4">
        <w:rPr>
          <w:rFonts w:ascii="Arial" w:hAnsi="Arial" w:cs="Arial"/>
          <w:shd w:val="clear" w:color="auto" w:fill="FFFFFF"/>
        </w:rPr>
        <w:t>, A. J., Dickinson, W. B., Leech, N. L., &amp; Zoran, A. G. (2009). A Qualitative Framework for Collecting and Analyzing Data in Focus Group Research. International Journal of Qualitative Methods, 8(3), 1-21.</w:t>
      </w:r>
    </w:p>
    <w:p w14:paraId="20A4FBDA"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Pandey, P. and Pandey, M.M., 2021. Research methodology tools and techniques. Bridge Center.</w:t>
      </w:r>
    </w:p>
    <w:p w14:paraId="745EA8A4"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Perry, C., 2013. Early years provision</w:t>
      </w:r>
    </w:p>
    <w:p w14:paraId="6E78A299"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Priya, A., 2021. Case study methodology of qualitative research: Key attributes and navigating the conundrums in its application. Sociological Bulletin, 70(1), pp.94-110.</w:t>
      </w:r>
    </w:p>
    <w:p w14:paraId="2502ADB6"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Ramrathan, L., Le Grange, L. and Shawa, L.B., 2017. Ethics in educational research. Education studies for initial teacher education, pp.432-443.</w:t>
      </w:r>
    </w:p>
    <w:p w14:paraId="72CEE8C5" w14:textId="77777777" w:rsidR="00252F87" w:rsidRPr="00593DE4" w:rsidRDefault="00252F87" w:rsidP="00E96D1B">
      <w:pPr>
        <w:spacing w:line="360" w:lineRule="auto"/>
        <w:jc w:val="both"/>
        <w:rPr>
          <w:rFonts w:ascii="Arial" w:hAnsi="Arial" w:cs="Arial"/>
        </w:rPr>
      </w:pPr>
      <w:r w:rsidRPr="00593DE4">
        <w:rPr>
          <w:rFonts w:ascii="Arial" w:hAnsi="Arial" w:cs="Arial"/>
        </w:rPr>
        <w:t xml:space="preserve">Research, Ethics and Integrity code of practice (2022). Available at: </w:t>
      </w:r>
      <w:hyperlink r:id="rId9" w:history="1">
        <w:r w:rsidRPr="00593DE4">
          <w:rPr>
            <w:rStyle w:val="Hyperlink"/>
            <w:rFonts w:ascii="Arial" w:hAnsi="Arial" w:cs="Arial"/>
            <w:color w:val="auto"/>
          </w:rPr>
          <w:t>Research Integrity and Ethics | University of Wales Trinity Saint David (uwtsd.ac.uk)</w:t>
        </w:r>
      </w:hyperlink>
      <w:r w:rsidRPr="00593DE4">
        <w:rPr>
          <w:rFonts w:ascii="Arial" w:hAnsi="Arial" w:cs="Arial"/>
        </w:rPr>
        <w:t>.</w:t>
      </w:r>
      <w:r w:rsidRPr="00593DE4">
        <w:rPr>
          <w:rFonts w:ascii="Arial" w:hAnsi="Arial" w:cs="Arial"/>
          <w:shd w:val="clear" w:color="auto" w:fill="FFFFFF"/>
        </w:rPr>
        <w:t xml:space="preserve"> (Accessed: 5 May 2024).</w:t>
      </w:r>
    </w:p>
    <w:p w14:paraId="06C4BC9D"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Roulston, K. and Shelton, S.A., 2015. Reconceptualizing bias in teaching qualitative research methods. Qualitative Inquiry, 21(4), pp.332-342.</w:t>
      </w:r>
    </w:p>
    <w:p w14:paraId="44848E01"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lastRenderedPageBreak/>
        <w:t>Ryan, R.M. and Deci, E.L., 2020. Intrinsic and extrinsic motivation from a self-determination theory perspective: Definitions, theory, practices, and future directions. Contemporary educational psychology, 61, p.101860.</w:t>
      </w:r>
    </w:p>
    <w:p w14:paraId="2C489455"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Schoch, K., 2020. Case study research. Research design and methods: An applied guide for the scholar-practitioner, pp.245-258.</w:t>
      </w:r>
    </w:p>
    <w:p w14:paraId="776F3DCB"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Taylor, G., Jungert, T., Mageau, G.A., Schattke, K., Dedic, H., Rosenfield, S. and Koestner, R., 2014. A self-determination theory approach to predicting school achievement over time: The unique role of intrinsic motivation. Contemporary educational psychology, 39(4), pp.342-358.</w:t>
      </w:r>
    </w:p>
    <w:p w14:paraId="01A28871" w14:textId="77777777" w:rsidR="00252F87" w:rsidRPr="00593DE4" w:rsidRDefault="00252F87" w:rsidP="00E96D1B">
      <w:pPr>
        <w:spacing w:line="360" w:lineRule="auto"/>
        <w:jc w:val="both"/>
        <w:rPr>
          <w:rFonts w:ascii="Arial" w:hAnsi="Arial" w:cs="Arial"/>
        </w:rPr>
      </w:pPr>
      <w:bookmarkStart w:id="3" w:name="_Hlk166007381"/>
      <w:r w:rsidRPr="00593DE4">
        <w:rPr>
          <w:rFonts w:ascii="Arial" w:hAnsi="Arial" w:cs="Arial"/>
          <w:shd w:val="clear" w:color="auto" w:fill="FFFFFF"/>
        </w:rPr>
        <w:t>Tomaszewski</w:t>
      </w:r>
      <w:bookmarkEnd w:id="3"/>
      <w:r w:rsidRPr="00593DE4">
        <w:rPr>
          <w:rFonts w:ascii="Arial" w:hAnsi="Arial" w:cs="Arial"/>
          <w:shd w:val="clear" w:color="auto" w:fill="FFFFFF"/>
        </w:rPr>
        <w:t>, L.E., Zarestky, J. and Gonzalez, E., 2020. Planning qualitative research: Design and decision making for new researchers. International journal of qualitative methods, 19, p.1609406920967174.</w:t>
      </w:r>
    </w:p>
    <w:p w14:paraId="5358F58C" w14:textId="77777777" w:rsidR="00252F87" w:rsidRPr="00593DE4" w:rsidRDefault="00252F87" w:rsidP="00E96D1B">
      <w:pPr>
        <w:spacing w:line="360" w:lineRule="auto"/>
        <w:jc w:val="both"/>
        <w:rPr>
          <w:rFonts w:ascii="Arial" w:hAnsi="Arial" w:cs="Arial"/>
        </w:rPr>
      </w:pPr>
      <w:r w:rsidRPr="00593DE4">
        <w:rPr>
          <w:rFonts w:ascii="Arial" w:hAnsi="Arial" w:cs="Arial"/>
          <w:shd w:val="clear" w:color="auto" w:fill="FFFFFF"/>
        </w:rPr>
        <w:t xml:space="preserve">UNCRC document. Available at: </w:t>
      </w:r>
      <w:hyperlink r:id="rId10" w:history="1">
        <w:r w:rsidRPr="00593DE4">
          <w:rPr>
            <w:rStyle w:val="Hyperlink"/>
            <w:rFonts w:ascii="Arial" w:hAnsi="Arial" w:cs="Arial"/>
            <w:color w:val="auto"/>
          </w:rPr>
          <w:t>UN Convention on the Rights of the Child - UNICEF UK</w:t>
        </w:r>
      </w:hyperlink>
      <w:r w:rsidRPr="00593DE4">
        <w:rPr>
          <w:rFonts w:ascii="Arial" w:hAnsi="Arial" w:cs="Arial"/>
        </w:rPr>
        <w:t xml:space="preserve"> (Accessed: 6 May 2024).</w:t>
      </w:r>
    </w:p>
    <w:p w14:paraId="16D0D2EE" w14:textId="77777777" w:rsidR="00252F87" w:rsidRPr="00593DE4" w:rsidRDefault="00252F87" w:rsidP="00E96D1B">
      <w:pPr>
        <w:spacing w:line="360" w:lineRule="auto"/>
        <w:jc w:val="both"/>
        <w:rPr>
          <w:rFonts w:ascii="Arial" w:hAnsi="Arial" w:cs="Arial"/>
          <w:shd w:val="clear" w:color="auto" w:fill="FFFFFF"/>
        </w:rPr>
      </w:pPr>
      <w:bookmarkStart w:id="4" w:name="_Hlk166010891"/>
      <w:r w:rsidRPr="00593DE4">
        <w:rPr>
          <w:rFonts w:ascii="Arial" w:hAnsi="Arial" w:cs="Arial"/>
          <w:shd w:val="clear" w:color="auto" w:fill="FFFFFF"/>
        </w:rPr>
        <w:t>Weisberg</w:t>
      </w:r>
      <w:bookmarkEnd w:id="4"/>
      <w:r w:rsidRPr="00593DE4">
        <w:rPr>
          <w:rFonts w:ascii="Arial" w:hAnsi="Arial" w:cs="Arial"/>
          <w:shd w:val="clear" w:color="auto" w:fill="FFFFFF"/>
        </w:rPr>
        <w:t xml:space="preserve">, D. S., Hirsh-Pasek, K., Golinkoff, R. M., Kittredge, A. K., &amp; Klahr, D. (2016). Guided Play: Principles and Practices. Current Directions in Psychological Science, 25(3), 177-182. </w:t>
      </w:r>
      <w:r w:rsidRPr="00593DE4">
        <w:rPr>
          <w:rFonts w:ascii="Arial" w:hAnsi="Arial" w:cs="Arial"/>
        </w:rPr>
        <w:t xml:space="preserve">Cited in: Cited in: </w:t>
      </w:r>
      <w:r w:rsidRPr="00593DE4">
        <w:rPr>
          <w:rFonts w:ascii="Arial" w:hAnsi="Arial" w:cs="Arial"/>
          <w:shd w:val="clear" w:color="auto" w:fill="FFFFFF"/>
        </w:rPr>
        <w:t>Goodhall, N. and Atkinson, C., 2021. An exploratory case study: children’s comparative play access in English and Welsh classrooms. International Journal of Play, 10(3), pp.203-227.</w:t>
      </w:r>
    </w:p>
    <w:p w14:paraId="6438B5F2" w14:textId="77777777" w:rsidR="00252F87" w:rsidRPr="00593DE4" w:rsidRDefault="00252F87" w:rsidP="00E96D1B">
      <w:pPr>
        <w:spacing w:line="360" w:lineRule="auto"/>
        <w:jc w:val="both"/>
        <w:rPr>
          <w:rFonts w:ascii="Arial" w:hAnsi="Arial" w:cs="Arial"/>
          <w:shd w:val="clear" w:color="auto" w:fill="FFFFFF"/>
        </w:rPr>
      </w:pPr>
      <w:r w:rsidRPr="00593DE4">
        <w:rPr>
          <w:rFonts w:ascii="Arial" w:hAnsi="Arial" w:cs="Arial"/>
          <w:shd w:val="clear" w:color="auto" w:fill="FFFFFF"/>
        </w:rPr>
        <w:t>Yin, R.K., 2018. Case study research and applications (Vol. 6). Thousand Oaks, CA: Sage.</w:t>
      </w:r>
    </w:p>
    <w:p w14:paraId="5D0DD470" w14:textId="77777777" w:rsidR="00B4152C" w:rsidRPr="00E96D1B" w:rsidRDefault="00B4152C" w:rsidP="00E96D1B">
      <w:pPr>
        <w:spacing w:line="360" w:lineRule="auto"/>
        <w:jc w:val="both"/>
        <w:rPr>
          <w:rFonts w:ascii="Arial" w:hAnsi="Arial" w:cs="Arial"/>
        </w:rPr>
      </w:pPr>
    </w:p>
    <w:p w14:paraId="3365B465" w14:textId="77777777" w:rsidR="00593DE4" w:rsidRDefault="00593DE4" w:rsidP="00593DE4">
      <w:pPr>
        <w:spacing w:line="360" w:lineRule="auto"/>
        <w:jc w:val="center"/>
        <w:rPr>
          <w:rFonts w:ascii="Arial" w:hAnsi="Arial" w:cs="Arial"/>
          <w:b/>
          <w:bCs/>
        </w:rPr>
      </w:pPr>
    </w:p>
    <w:p w14:paraId="584F94A1" w14:textId="77777777" w:rsidR="00593DE4" w:rsidRDefault="00593DE4" w:rsidP="00593DE4">
      <w:pPr>
        <w:spacing w:line="360" w:lineRule="auto"/>
        <w:jc w:val="center"/>
        <w:rPr>
          <w:rFonts w:ascii="Arial" w:hAnsi="Arial" w:cs="Arial"/>
          <w:b/>
          <w:bCs/>
        </w:rPr>
      </w:pPr>
    </w:p>
    <w:p w14:paraId="78FB9BD2" w14:textId="77777777" w:rsidR="00593DE4" w:rsidRDefault="00593DE4" w:rsidP="00593DE4">
      <w:pPr>
        <w:spacing w:line="360" w:lineRule="auto"/>
        <w:jc w:val="center"/>
        <w:rPr>
          <w:rFonts w:ascii="Arial" w:hAnsi="Arial" w:cs="Arial"/>
          <w:b/>
          <w:bCs/>
        </w:rPr>
      </w:pPr>
    </w:p>
    <w:p w14:paraId="768C1DE4" w14:textId="77777777" w:rsidR="00593DE4" w:rsidRDefault="00593DE4" w:rsidP="00593DE4">
      <w:pPr>
        <w:spacing w:line="360" w:lineRule="auto"/>
        <w:jc w:val="center"/>
        <w:rPr>
          <w:rFonts w:ascii="Arial" w:hAnsi="Arial" w:cs="Arial"/>
          <w:b/>
          <w:bCs/>
        </w:rPr>
      </w:pPr>
    </w:p>
    <w:p w14:paraId="25267B69" w14:textId="77777777" w:rsidR="00593DE4" w:rsidRDefault="00593DE4" w:rsidP="00593DE4">
      <w:pPr>
        <w:spacing w:line="360" w:lineRule="auto"/>
        <w:jc w:val="center"/>
        <w:rPr>
          <w:rFonts w:ascii="Arial" w:hAnsi="Arial" w:cs="Arial"/>
          <w:b/>
          <w:bCs/>
        </w:rPr>
      </w:pPr>
    </w:p>
    <w:p w14:paraId="07A1F84C" w14:textId="77777777" w:rsidR="00593DE4" w:rsidRDefault="00593DE4" w:rsidP="00593DE4">
      <w:pPr>
        <w:spacing w:line="360" w:lineRule="auto"/>
        <w:jc w:val="center"/>
        <w:rPr>
          <w:rFonts w:ascii="Arial" w:hAnsi="Arial" w:cs="Arial"/>
          <w:b/>
          <w:bCs/>
        </w:rPr>
      </w:pPr>
    </w:p>
    <w:p w14:paraId="21026AB8" w14:textId="77777777" w:rsidR="00593DE4" w:rsidRDefault="00593DE4" w:rsidP="00593DE4">
      <w:pPr>
        <w:spacing w:line="360" w:lineRule="auto"/>
        <w:jc w:val="center"/>
        <w:rPr>
          <w:rFonts w:ascii="Arial" w:hAnsi="Arial" w:cs="Arial"/>
          <w:b/>
          <w:bCs/>
        </w:rPr>
      </w:pPr>
    </w:p>
    <w:p w14:paraId="3C8AC05C" w14:textId="77777777" w:rsidR="00593DE4" w:rsidRDefault="00593DE4" w:rsidP="00593DE4">
      <w:pPr>
        <w:spacing w:line="360" w:lineRule="auto"/>
        <w:jc w:val="center"/>
        <w:rPr>
          <w:rFonts w:ascii="Arial" w:hAnsi="Arial" w:cs="Arial"/>
          <w:b/>
          <w:bCs/>
        </w:rPr>
      </w:pPr>
    </w:p>
    <w:p w14:paraId="1D4879D0" w14:textId="77777777" w:rsidR="00593DE4" w:rsidRDefault="00593DE4" w:rsidP="00593DE4">
      <w:pPr>
        <w:spacing w:line="360" w:lineRule="auto"/>
        <w:jc w:val="center"/>
        <w:rPr>
          <w:rFonts w:ascii="Arial" w:hAnsi="Arial" w:cs="Arial"/>
          <w:b/>
          <w:bCs/>
        </w:rPr>
      </w:pPr>
    </w:p>
    <w:p w14:paraId="44908714" w14:textId="77777777" w:rsidR="00593DE4" w:rsidRDefault="00593DE4" w:rsidP="00593DE4">
      <w:pPr>
        <w:spacing w:line="360" w:lineRule="auto"/>
        <w:jc w:val="center"/>
        <w:rPr>
          <w:rFonts w:ascii="Arial" w:hAnsi="Arial" w:cs="Arial"/>
          <w:b/>
          <w:bCs/>
        </w:rPr>
      </w:pPr>
    </w:p>
    <w:p w14:paraId="0D2AB191" w14:textId="77777777" w:rsidR="00593DE4" w:rsidRDefault="00593DE4" w:rsidP="00593DE4">
      <w:pPr>
        <w:spacing w:line="360" w:lineRule="auto"/>
        <w:jc w:val="center"/>
        <w:rPr>
          <w:rFonts w:ascii="Arial" w:hAnsi="Arial" w:cs="Arial"/>
          <w:b/>
          <w:bCs/>
        </w:rPr>
      </w:pPr>
    </w:p>
    <w:p w14:paraId="7EFD831C" w14:textId="77777777" w:rsidR="00593DE4" w:rsidRDefault="00593DE4" w:rsidP="00593DE4">
      <w:pPr>
        <w:spacing w:line="360" w:lineRule="auto"/>
        <w:jc w:val="center"/>
        <w:rPr>
          <w:rFonts w:ascii="Arial" w:hAnsi="Arial" w:cs="Arial"/>
          <w:b/>
          <w:bCs/>
        </w:rPr>
      </w:pPr>
    </w:p>
    <w:p w14:paraId="1932FD81" w14:textId="77777777" w:rsidR="00593DE4" w:rsidRDefault="00593DE4" w:rsidP="00593DE4">
      <w:pPr>
        <w:spacing w:line="360" w:lineRule="auto"/>
        <w:jc w:val="center"/>
        <w:rPr>
          <w:rFonts w:ascii="Arial" w:hAnsi="Arial" w:cs="Arial"/>
          <w:b/>
          <w:bCs/>
        </w:rPr>
      </w:pPr>
    </w:p>
    <w:p w14:paraId="6A002E48" w14:textId="77777777" w:rsidR="00593DE4" w:rsidRDefault="00593DE4" w:rsidP="00593DE4">
      <w:pPr>
        <w:spacing w:line="360" w:lineRule="auto"/>
        <w:jc w:val="center"/>
        <w:rPr>
          <w:rFonts w:ascii="Arial" w:hAnsi="Arial" w:cs="Arial"/>
          <w:b/>
          <w:bCs/>
        </w:rPr>
      </w:pPr>
    </w:p>
    <w:sectPr w:rsidR="00593DE4" w:rsidSect="00844D2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B6167"/>
    <w:multiLevelType w:val="hybridMultilevel"/>
    <w:tmpl w:val="284A0DFC"/>
    <w:lvl w:ilvl="0" w:tplc="B03445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32D02"/>
    <w:multiLevelType w:val="hybridMultilevel"/>
    <w:tmpl w:val="A7A4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62B87"/>
    <w:multiLevelType w:val="hybridMultilevel"/>
    <w:tmpl w:val="932A1E34"/>
    <w:lvl w:ilvl="0" w:tplc="668433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75837"/>
    <w:multiLevelType w:val="hybridMultilevel"/>
    <w:tmpl w:val="23D03B76"/>
    <w:lvl w:ilvl="0" w:tplc="763416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273A8"/>
    <w:multiLevelType w:val="hybridMultilevel"/>
    <w:tmpl w:val="DC986834"/>
    <w:lvl w:ilvl="0" w:tplc="EB049A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0A4D39"/>
    <w:multiLevelType w:val="hybridMultilevel"/>
    <w:tmpl w:val="FDEE6048"/>
    <w:lvl w:ilvl="0" w:tplc="C5FA93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210016"/>
    <w:multiLevelType w:val="hybridMultilevel"/>
    <w:tmpl w:val="13DEA6CE"/>
    <w:lvl w:ilvl="0" w:tplc="F2CE69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3F2090"/>
    <w:multiLevelType w:val="hybridMultilevel"/>
    <w:tmpl w:val="F35A6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B3250E"/>
    <w:multiLevelType w:val="hybridMultilevel"/>
    <w:tmpl w:val="EFC2A3D6"/>
    <w:lvl w:ilvl="0" w:tplc="0C9E86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45F1D"/>
    <w:multiLevelType w:val="hybridMultilevel"/>
    <w:tmpl w:val="A928E04E"/>
    <w:lvl w:ilvl="0" w:tplc="32EAB6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980334">
    <w:abstractNumId w:val="1"/>
  </w:num>
  <w:num w:numId="2" w16cid:durableId="1248925662">
    <w:abstractNumId w:val="25"/>
  </w:num>
  <w:num w:numId="3" w16cid:durableId="850493201">
    <w:abstractNumId w:val="16"/>
  </w:num>
  <w:num w:numId="4" w16cid:durableId="1418014885">
    <w:abstractNumId w:val="27"/>
  </w:num>
  <w:num w:numId="5" w16cid:durableId="1351489909">
    <w:abstractNumId w:val="7"/>
  </w:num>
  <w:num w:numId="6" w16cid:durableId="996802858">
    <w:abstractNumId w:val="33"/>
  </w:num>
  <w:num w:numId="7"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8"/>
  </w:num>
  <w:num w:numId="11" w16cid:durableId="465201546">
    <w:abstractNumId w:val="13"/>
  </w:num>
  <w:num w:numId="12" w16cid:durableId="801313199">
    <w:abstractNumId w:val="14"/>
  </w:num>
  <w:num w:numId="13" w16cid:durableId="1932622472">
    <w:abstractNumId w:val="30"/>
  </w:num>
  <w:num w:numId="14" w16cid:durableId="803698313">
    <w:abstractNumId w:val="28"/>
  </w:num>
  <w:num w:numId="15" w16cid:durableId="1870216879">
    <w:abstractNumId w:val="29"/>
  </w:num>
  <w:num w:numId="16" w16cid:durableId="100340676">
    <w:abstractNumId w:val="4"/>
  </w:num>
  <w:num w:numId="17" w16cid:durableId="1557625305">
    <w:abstractNumId w:val="10"/>
  </w:num>
  <w:num w:numId="18" w16cid:durableId="1281380168">
    <w:abstractNumId w:val="12"/>
  </w:num>
  <w:num w:numId="19" w16cid:durableId="1244143853">
    <w:abstractNumId w:val="17"/>
  </w:num>
  <w:num w:numId="20" w16cid:durableId="131824218">
    <w:abstractNumId w:val="19"/>
  </w:num>
  <w:num w:numId="21" w16cid:durableId="395248324">
    <w:abstractNumId w:val="32"/>
  </w:num>
  <w:num w:numId="22" w16cid:durableId="267927197">
    <w:abstractNumId w:val="9"/>
  </w:num>
  <w:num w:numId="23" w16cid:durableId="48654765">
    <w:abstractNumId w:val="20"/>
  </w:num>
  <w:num w:numId="24" w16cid:durableId="1337196786">
    <w:abstractNumId w:val="26"/>
  </w:num>
  <w:num w:numId="25" w16cid:durableId="1755130753">
    <w:abstractNumId w:val="5"/>
  </w:num>
  <w:num w:numId="26" w16cid:durableId="726926220">
    <w:abstractNumId w:val="15"/>
  </w:num>
  <w:num w:numId="27" w16cid:durableId="2083483834">
    <w:abstractNumId w:val="18"/>
  </w:num>
  <w:num w:numId="28" w16cid:durableId="2097245557">
    <w:abstractNumId w:val="34"/>
  </w:num>
  <w:num w:numId="29" w16cid:durableId="475149258">
    <w:abstractNumId w:val="24"/>
  </w:num>
  <w:num w:numId="30" w16cid:durableId="1447502696">
    <w:abstractNumId w:val="21"/>
  </w:num>
  <w:num w:numId="31" w16cid:durableId="1866480214">
    <w:abstractNumId w:val="3"/>
  </w:num>
  <w:num w:numId="32" w16cid:durableId="2124884957">
    <w:abstractNumId w:val="31"/>
  </w:num>
  <w:num w:numId="33" w16cid:durableId="1143038364">
    <w:abstractNumId w:val="0"/>
  </w:num>
  <w:num w:numId="34" w16cid:durableId="940524458">
    <w:abstractNumId w:val="35"/>
  </w:num>
  <w:num w:numId="35" w16cid:durableId="70469087">
    <w:abstractNumId w:val="2"/>
  </w:num>
  <w:num w:numId="36" w16cid:durableId="1737900775">
    <w:abstractNumId w:val="11"/>
  </w:num>
  <w:num w:numId="37" w16cid:durableId="15892643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94D"/>
    <w:rsid w:val="00002315"/>
    <w:rsid w:val="00003A8E"/>
    <w:rsid w:val="00004514"/>
    <w:rsid w:val="00007AAD"/>
    <w:rsid w:val="00007BCB"/>
    <w:rsid w:val="00011493"/>
    <w:rsid w:val="000146A8"/>
    <w:rsid w:val="00021503"/>
    <w:rsid w:val="000227B5"/>
    <w:rsid w:val="000313F1"/>
    <w:rsid w:val="00035D67"/>
    <w:rsid w:val="00036863"/>
    <w:rsid w:val="00046B7E"/>
    <w:rsid w:val="000513D3"/>
    <w:rsid w:val="00055EB6"/>
    <w:rsid w:val="00057ABE"/>
    <w:rsid w:val="00061C4A"/>
    <w:rsid w:val="0006627B"/>
    <w:rsid w:val="00067C66"/>
    <w:rsid w:val="000722AF"/>
    <w:rsid w:val="000726A5"/>
    <w:rsid w:val="000804DD"/>
    <w:rsid w:val="00082082"/>
    <w:rsid w:val="000935F1"/>
    <w:rsid w:val="00094BDC"/>
    <w:rsid w:val="00095081"/>
    <w:rsid w:val="000A111C"/>
    <w:rsid w:val="000A3CA4"/>
    <w:rsid w:val="000A4E68"/>
    <w:rsid w:val="000A5CA4"/>
    <w:rsid w:val="000B1804"/>
    <w:rsid w:val="000B1CAA"/>
    <w:rsid w:val="000B20F0"/>
    <w:rsid w:val="000B4187"/>
    <w:rsid w:val="000D43DF"/>
    <w:rsid w:val="000D48D7"/>
    <w:rsid w:val="000D4EC3"/>
    <w:rsid w:val="000F5431"/>
    <w:rsid w:val="00102458"/>
    <w:rsid w:val="00112F77"/>
    <w:rsid w:val="00115E21"/>
    <w:rsid w:val="00120812"/>
    <w:rsid w:val="001232CF"/>
    <w:rsid w:val="0012628D"/>
    <w:rsid w:val="001302C7"/>
    <w:rsid w:val="00134A61"/>
    <w:rsid w:val="00140046"/>
    <w:rsid w:val="00141AB1"/>
    <w:rsid w:val="001470D4"/>
    <w:rsid w:val="00153193"/>
    <w:rsid w:val="00153AEF"/>
    <w:rsid w:val="00154A14"/>
    <w:rsid w:val="0016606E"/>
    <w:rsid w:val="00167BD8"/>
    <w:rsid w:val="001708C8"/>
    <w:rsid w:val="001809BF"/>
    <w:rsid w:val="0018398F"/>
    <w:rsid w:val="00186DEC"/>
    <w:rsid w:val="0018751C"/>
    <w:rsid w:val="001922F5"/>
    <w:rsid w:val="001935DD"/>
    <w:rsid w:val="001D320D"/>
    <w:rsid w:val="001D4440"/>
    <w:rsid w:val="001D5BB0"/>
    <w:rsid w:val="001E110B"/>
    <w:rsid w:val="001E245D"/>
    <w:rsid w:val="001E64EF"/>
    <w:rsid w:val="001E65CE"/>
    <w:rsid w:val="001E723F"/>
    <w:rsid w:val="001E734D"/>
    <w:rsid w:val="001F2A4E"/>
    <w:rsid w:val="0020789B"/>
    <w:rsid w:val="002143DD"/>
    <w:rsid w:val="00217526"/>
    <w:rsid w:val="0021778A"/>
    <w:rsid w:val="002301B5"/>
    <w:rsid w:val="00232785"/>
    <w:rsid w:val="002353D5"/>
    <w:rsid w:val="002400E2"/>
    <w:rsid w:val="00240FE3"/>
    <w:rsid w:val="00242983"/>
    <w:rsid w:val="002452BB"/>
    <w:rsid w:val="002452CB"/>
    <w:rsid w:val="002505CF"/>
    <w:rsid w:val="00251DFB"/>
    <w:rsid w:val="00252F87"/>
    <w:rsid w:val="00260705"/>
    <w:rsid w:val="0026122B"/>
    <w:rsid w:val="002641DC"/>
    <w:rsid w:val="002644A9"/>
    <w:rsid w:val="0026729E"/>
    <w:rsid w:val="0027275D"/>
    <w:rsid w:val="002728A4"/>
    <w:rsid w:val="00275297"/>
    <w:rsid w:val="00277BCF"/>
    <w:rsid w:val="00281154"/>
    <w:rsid w:val="002915B1"/>
    <w:rsid w:val="00294F62"/>
    <w:rsid w:val="00296C8B"/>
    <w:rsid w:val="002A381B"/>
    <w:rsid w:val="002A3BC8"/>
    <w:rsid w:val="002B419D"/>
    <w:rsid w:val="002B46E9"/>
    <w:rsid w:val="002B4F30"/>
    <w:rsid w:val="002B5125"/>
    <w:rsid w:val="002B5191"/>
    <w:rsid w:val="002C0702"/>
    <w:rsid w:val="002C468C"/>
    <w:rsid w:val="002D2C92"/>
    <w:rsid w:val="002D39A3"/>
    <w:rsid w:val="002D5287"/>
    <w:rsid w:val="002E01A7"/>
    <w:rsid w:val="002E0BB9"/>
    <w:rsid w:val="002E767E"/>
    <w:rsid w:val="002E7744"/>
    <w:rsid w:val="002F474B"/>
    <w:rsid w:val="002F5461"/>
    <w:rsid w:val="002F57ED"/>
    <w:rsid w:val="00303124"/>
    <w:rsid w:val="00303A99"/>
    <w:rsid w:val="00303CBC"/>
    <w:rsid w:val="003107C0"/>
    <w:rsid w:val="00310A60"/>
    <w:rsid w:val="00315F00"/>
    <w:rsid w:val="003167D6"/>
    <w:rsid w:val="00316D93"/>
    <w:rsid w:val="00321DE2"/>
    <w:rsid w:val="00335E47"/>
    <w:rsid w:val="00340C71"/>
    <w:rsid w:val="00345A8F"/>
    <w:rsid w:val="0034725A"/>
    <w:rsid w:val="0034736C"/>
    <w:rsid w:val="0035382A"/>
    <w:rsid w:val="00354401"/>
    <w:rsid w:val="0035510F"/>
    <w:rsid w:val="00356CC6"/>
    <w:rsid w:val="00361D89"/>
    <w:rsid w:val="003620D1"/>
    <w:rsid w:val="003635E8"/>
    <w:rsid w:val="00364270"/>
    <w:rsid w:val="003704BD"/>
    <w:rsid w:val="0037705C"/>
    <w:rsid w:val="00387F08"/>
    <w:rsid w:val="00391A7F"/>
    <w:rsid w:val="00391F89"/>
    <w:rsid w:val="003941CA"/>
    <w:rsid w:val="003950CB"/>
    <w:rsid w:val="003962BA"/>
    <w:rsid w:val="003974C5"/>
    <w:rsid w:val="003A1FA6"/>
    <w:rsid w:val="003A2890"/>
    <w:rsid w:val="003A3311"/>
    <w:rsid w:val="003A3379"/>
    <w:rsid w:val="003A7BED"/>
    <w:rsid w:val="003B3F1F"/>
    <w:rsid w:val="003C4AD0"/>
    <w:rsid w:val="003C5910"/>
    <w:rsid w:val="003D0260"/>
    <w:rsid w:val="003D4959"/>
    <w:rsid w:val="003D747C"/>
    <w:rsid w:val="003E108B"/>
    <w:rsid w:val="003E3280"/>
    <w:rsid w:val="003E6BE5"/>
    <w:rsid w:val="003F076D"/>
    <w:rsid w:val="003F262F"/>
    <w:rsid w:val="003F60C7"/>
    <w:rsid w:val="004046AC"/>
    <w:rsid w:val="004053FC"/>
    <w:rsid w:val="00406DCE"/>
    <w:rsid w:val="004075CE"/>
    <w:rsid w:val="0040773F"/>
    <w:rsid w:val="00421115"/>
    <w:rsid w:val="00424014"/>
    <w:rsid w:val="00425ABA"/>
    <w:rsid w:val="00426DFA"/>
    <w:rsid w:val="004419CA"/>
    <w:rsid w:val="00444BFC"/>
    <w:rsid w:val="00445A86"/>
    <w:rsid w:val="004468D5"/>
    <w:rsid w:val="00453220"/>
    <w:rsid w:val="004555B3"/>
    <w:rsid w:val="00455844"/>
    <w:rsid w:val="00457362"/>
    <w:rsid w:val="004638E1"/>
    <w:rsid w:val="004660D2"/>
    <w:rsid w:val="004662DD"/>
    <w:rsid w:val="00471703"/>
    <w:rsid w:val="00474A53"/>
    <w:rsid w:val="004875E6"/>
    <w:rsid w:val="00491481"/>
    <w:rsid w:val="004931FD"/>
    <w:rsid w:val="00493244"/>
    <w:rsid w:val="00493990"/>
    <w:rsid w:val="00493FD7"/>
    <w:rsid w:val="004A2511"/>
    <w:rsid w:val="004A2711"/>
    <w:rsid w:val="004A4CD8"/>
    <w:rsid w:val="004B086E"/>
    <w:rsid w:val="004B6350"/>
    <w:rsid w:val="004B759E"/>
    <w:rsid w:val="004C04F6"/>
    <w:rsid w:val="004D084A"/>
    <w:rsid w:val="004D17EA"/>
    <w:rsid w:val="004D18D2"/>
    <w:rsid w:val="004D4BF4"/>
    <w:rsid w:val="004D5505"/>
    <w:rsid w:val="004D6532"/>
    <w:rsid w:val="004D6AA1"/>
    <w:rsid w:val="004D6FEA"/>
    <w:rsid w:val="004E08D5"/>
    <w:rsid w:val="004E0BDD"/>
    <w:rsid w:val="004E3D87"/>
    <w:rsid w:val="004F1125"/>
    <w:rsid w:val="004F45D7"/>
    <w:rsid w:val="004F4743"/>
    <w:rsid w:val="004F54AD"/>
    <w:rsid w:val="004F671C"/>
    <w:rsid w:val="004F781B"/>
    <w:rsid w:val="005024D2"/>
    <w:rsid w:val="00510962"/>
    <w:rsid w:val="005115BA"/>
    <w:rsid w:val="00511A89"/>
    <w:rsid w:val="0051309A"/>
    <w:rsid w:val="005160B6"/>
    <w:rsid w:val="00516B43"/>
    <w:rsid w:val="005177F5"/>
    <w:rsid w:val="00527EC8"/>
    <w:rsid w:val="00534FC2"/>
    <w:rsid w:val="00537554"/>
    <w:rsid w:val="005427AF"/>
    <w:rsid w:val="00546782"/>
    <w:rsid w:val="005476A4"/>
    <w:rsid w:val="00547CBD"/>
    <w:rsid w:val="00550415"/>
    <w:rsid w:val="005508BB"/>
    <w:rsid w:val="00551CFE"/>
    <w:rsid w:val="005557D8"/>
    <w:rsid w:val="00556E30"/>
    <w:rsid w:val="0055718B"/>
    <w:rsid w:val="00564A87"/>
    <w:rsid w:val="00572252"/>
    <w:rsid w:val="0058594D"/>
    <w:rsid w:val="00593DE4"/>
    <w:rsid w:val="00593F7F"/>
    <w:rsid w:val="005A01A6"/>
    <w:rsid w:val="005A0701"/>
    <w:rsid w:val="005A0A32"/>
    <w:rsid w:val="005A0AC6"/>
    <w:rsid w:val="005A620B"/>
    <w:rsid w:val="005B58F4"/>
    <w:rsid w:val="005C3298"/>
    <w:rsid w:val="005C4B55"/>
    <w:rsid w:val="005C6793"/>
    <w:rsid w:val="005D2917"/>
    <w:rsid w:val="005D5B3F"/>
    <w:rsid w:val="005D67DD"/>
    <w:rsid w:val="005E3AED"/>
    <w:rsid w:val="005E4DA9"/>
    <w:rsid w:val="005E6A40"/>
    <w:rsid w:val="005F1837"/>
    <w:rsid w:val="005F5DB2"/>
    <w:rsid w:val="00600D70"/>
    <w:rsid w:val="00606A2C"/>
    <w:rsid w:val="006130C4"/>
    <w:rsid w:val="00623C34"/>
    <w:rsid w:val="00624CD5"/>
    <w:rsid w:val="006363F2"/>
    <w:rsid w:val="00636CDA"/>
    <w:rsid w:val="00637D23"/>
    <w:rsid w:val="006517D4"/>
    <w:rsid w:val="006577BB"/>
    <w:rsid w:val="006577F0"/>
    <w:rsid w:val="0066492A"/>
    <w:rsid w:val="0067141B"/>
    <w:rsid w:val="0067299A"/>
    <w:rsid w:val="00672E35"/>
    <w:rsid w:val="00673659"/>
    <w:rsid w:val="0067636F"/>
    <w:rsid w:val="00677550"/>
    <w:rsid w:val="00680B09"/>
    <w:rsid w:val="0068284D"/>
    <w:rsid w:val="00685FAB"/>
    <w:rsid w:val="00687149"/>
    <w:rsid w:val="00687FF4"/>
    <w:rsid w:val="00691C8F"/>
    <w:rsid w:val="006932DD"/>
    <w:rsid w:val="006A2C2A"/>
    <w:rsid w:val="006A3FB1"/>
    <w:rsid w:val="006A4DF1"/>
    <w:rsid w:val="006A585A"/>
    <w:rsid w:val="006A6C70"/>
    <w:rsid w:val="006B68CD"/>
    <w:rsid w:val="006C0D29"/>
    <w:rsid w:val="006C58B4"/>
    <w:rsid w:val="006D23C8"/>
    <w:rsid w:val="006D7B05"/>
    <w:rsid w:val="006E3157"/>
    <w:rsid w:val="006E5793"/>
    <w:rsid w:val="006E75E9"/>
    <w:rsid w:val="007112A2"/>
    <w:rsid w:val="00713C80"/>
    <w:rsid w:val="007161D4"/>
    <w:rsid w:val="0071778B"/>
    <w:rsid w:val="00721561"/>
    <w:rsid w:val="0072282D"/>
    <w:rsid w:val="007247C2"/>
    <w:rsid w:val="007409DA"/>
    <w:rsid w:val="00741619"/>
    <w:rsid w:val="007503DA"/>
    <w:rsid w:val="00766972"/>
    <w:rsid w:val="00771CB4"/>
    <w:rsid w:val="00776866"/>
    <w:rsid w:val="00776BA3"/>
    <w:rsid w:val="00782B06"/>
    <w:rsid w:val="007874BD"/>
    <w:rsid w:val="00787DA7"/>
    <w:rsid w:val="00787E4A"/>
    <w:rsid w:val="007913EA"/>
    <w:rsid w:val="007C1A19"/>
    <w:rsid w:val="007C1F21"/>
    <w:rsid w:val="007C2BDD"/>
    <w:rsid w:val="007C3D15"/>
    <w:rsid w:val="007D1F1A"/>
    <w:rsid w:val="007E7FAB"/>
    <w:rsid w:val="007F553E"/>
    <w:rsid w:val="007F61F7"/>
    <w:rsid w:val="007F7185"/>
    <w:rsid w:val="007F749D"/>
    <w:rsid w:val="0080180E"/>
    <w:rsid w:val="008036D8"/>
    <w:rsid w:val="00813F42"/>
    <w:rsid w:val="00815FD2"/>
    <w:rsid w:val="008169DE"/>
    <w:rsid w:val="00826921"/>
    <w:rsid w:val="00827AA6"/>
    <w:rsid w:val="008308DA"/>
    <w:rsid w:val="0083341C"/>
    <w:rsid w:val="0084145C"/>
    <w:rsid w:val="00842B25"/>
    <w:rsid w:val="00844D29"/>
    <w:rsid w:val="00846014"/>
    <w:rsid w:val="00846038"/>
    <w:rsid w:val="008546FC"/>
    <w:rsid w:val="008573D5"/>
    <w:rsid w:val="00864154"/>
    <w:rsid w:val="00866617"/>
    <w:rsid w:val="00870075"/>
    <w:rsid w:val="00870FD8"/>
    <w:rsid w:val="00872693"/>
    <w:rsid w:val="00880C4C"/>
    <w:rsid w:val="00881CDB"/>
    <w:rsid w:val="008831CB"/>
    <w:rsid w:val="008847DB"/>
    <w:rsid w:val="008A0160"/>
    <w:rsid w:val="008A1605"/>
    <w:rsid w:val="008A1D65"/>
    <w:rsid w:val="008A6B2C"/>
    <w:rsid w:val="008B11BE"/>
    <w:rsid w:val="008B210A"/>
    <w:rsid w:val="008C36BA"/>
    <w:rsid w:val="008C63C7"/>
    <w:rsid w:val="008E03CB"/>
    <w:rsid w:val="008E0896"/>
    <w:rsid w:val="008E3394"/>
    <w:rsid w:val="008E4CC6"/>
    <w:rsid w:val="008E6BF1"/>
    <w:rsid w:val="008F58DF"/>
    <w:rsid w:val="008F7B8B"/>
    <w:rsid w:val="0090034C"/>
    <w:rsid w:val="00903518"/>
    <w:rsid w:val="00903713"/>
    <w:rsid w:val="0090591B"/>
    <w:rsid w:val="00907ACA"/>
    <w:rsid w:val="009112A8"/>
    <w:rsid w:val="00923F63"/>
    <w:rsid w:val="00923F6B"/>
    <w:rsid w:val="00926A9A"/>
    <w:rsid w:val="009337FB"/>
    <w:rsid w:val="00936313"/>
    <w:rsid w:val="00940AB8"/>
    <w:rsid w:val="009454A2"/>
    <w:rsid w:val="009458A9"/>
    <w:rsid w:val="00946C69"/>
    <w:rsid w:val="00950564"/>
    <w:rsid w:val="00972DA4"/>
    <w:rsid w:val="00977878"/>
    <w:rsid w:val="00984026"/>
    <w:rsid w:val="00985CD1"/>
    <w:rsid w:val="00986B21"/>
    <w:rsid w:val="00992BFE"/>
    <w:rsid w:val="0099405E"/>
    <w:rsid w:val="009978BE"/>
    <w:rsid w:val="009979DF"/>
    <w:rsid w:val="009A6A06"/>
    <w:rsid w:val="009A6AF1"/>
    <w:rsid w:val="009A7FA5"/>
    <w:rsid w:val="009B5B6B"/>
    <w:rsid w:val="009C2A4F"/>
    <w:rsid w:val="009D0193"/>
    <w:rsid w:val="009D160A"/>
    <w:rsid w:val="009D23D1"/>
    <w:rsid w:val="009E17E1"/>
    <w:rsid w:val="009E2259"/>
    <w:rsid w:val="009F6B56"/>
    <w:rsid w:val="00A049E4"/>
    <w:rsid w:val="00A13BBC"/>
    <w:rsid w:val="00A262A2"/>
    <w:rsid w:val="00A402B1"/>
    <w:rsid w:val="00A4104E"/>
    <w:rsid w:val="00A42E4F"/>
    <w:rsid w:val="00A43AC6"/>
    <w:rsid w:val="00A43D7E"/>
    <w:rsid w:val="00A43DFE"/>
    <w:rsid w:val="00A55877"/>
    <w:rsid w:val="00A56050"/>
    <w:rsid w:val="00A60394"/>
    <w:rsid w:val="00A6319C"/>
    <w:rsid w:val="00A66958"/>
    <w:rsid w:val="00A735A4"/>
    <w:rsid w:val="00A741AB"/>
    <w:rsid w:val="00A836CC"/>
    <w:rsid w:val="00A83C03"/>
    <w:rsid w:val="00A911ED"/>
    <w:rsid w:val="00A934CA"/>
    <w:rsid w:val="00AA291D"/>
    <w:rsid w:val="00AA40B3"/>
    <w:rsid w:val="00AB7BB7"/>
    <w:rsid w:val="00AC1E44"/>
    <w:rsid w:val="00AD01AE"/>
    <w:rsid w:val="00AD3183"/>
    <w:rsid w:val="00AD4285"/>
    <w:rsid w:val="00AD5451"/>
    <w:rsid w:val="00AE0302"/>
    <w:rsid w:val="00AE1163"/>
    <w:rsid w:val="00AE1CB5"/>
    <w:rsid w:val="00AE2306"/>
    <w:rsid w:val="00AE3D61"/>
    <w:rsid w:val="00AE7BFB"/>
    <w:rsid w:val="00AF12BB"/>
    <w:rsid w:val="00AF13D8"/>
    <w:rsid w:val="00AF343B"/>
    <w:rsid w:val="00B00CAA"/>
    <w:rsid w:val="00B0518A"/>
    <w:rsid w:val="00B072DA"/>
    <w:rsid w:val="00B14576"/>
    <w:rsid w:val="00B215F0"/>
    <w:rsid w:val="00B218B1"/>
    <w:rsid w:val="00B23F93"/>
    <w:rsid w:val="00B27E22"/>
    <w:rsid w:val="00B32BA7"/>
    <w:rsid w:val="00B4152C"/>
    <w:rsid w:val="00B43125"/>
    <w:rsid w:val="00B43500"/>
    <w:rsid w:val="00B47AED"/>
    <w:rsid w:val="00B54087"/>
    <w:rsid w:val="00B561B4"/>
    <w:rsid w:val="00B7012F"/>
    <w:rsid w:val="00B71C3B"/>
    <w:rsid w:val="00B72035"/>
    <w:rsid w:val="00B72225"/>
    <w:rsid w:val="00B75919"/>
    <w:rsid w:val="00B7612B"/>
    <w:rsid w:val="00B763E3"/>
    <w:rsid w:val="00B81A4A"/>
    <w:rsid w:val="00B81E7E"/>
    <w:rsid w:val="00B824DF"/>
    <w:rsid w:val="00B86EC6"/>
    <w:rsid w:val="00B91738"/>
    <w:rsid w:val="00B9354B"/>
    <w:rsid w:val="00B93556"/>
    <w:rsid w:val="00B95AE1"/>
    <w:rsid w:val="00BA5A9A"/>
    <w:rsid w:val="00BB49BF"/>
    <w:rsid w:val="00BB5F8E"/>
    <w:rsid w:val="00BB7C64"/>
    <w:rsid w:val="00BC62CB"/>
    <w:rsid w:val="00BE1D8C"/>
    <w:rsid w:val="00BF1E41"/>
    <w:rsid w:val="00BF5289"/>
    <w:rsid w:val="00BF52E9"/>
    <w:rsid w:val="00C02333"/>
    <w:rsid w:val="00C0254B"/>
    <w:rsid w:val="00C10CA0"/>
    <w:rsid w:val="00C12B38"/>
    <w:rsid w:val="00C149F2"/>
    <w:rsid w:val="00C1792F"/>
    <w:rsid w:val="00C22C20"/>
    <w:rsid w:val="00C253D7"/>
    <w:rsid w:val="00C31EE7"/>
    <w:rsid w:val="00C33807"/>
    <w:rsid w:val="00C34E59"/>
    <w:rsid w:val="00C52A96"/>
    <w:rsid w:val="00C53EAF"/>
    <w:rsid w:val="00C5774B"/>
    <w:rsid w:val="00C633D2"/>
    <w:rsid w:val="00C65F53"/>
    <w:rsid w:val="00C66DE7"/>
    <w:rsid w:val="00C73D44"/>
    <w:rsid w:val="00C762FB"/>
    <w:rsid w:val="00C76BC2"/>
    <w:rsid w:val="00C81083"/>
    <w:rsid w:val="00C84A69"/>
    <w:rsid w:val="00C86022"/>
    <w:rsid w:val="00C908C9"/>
    <w:rsid w:val="00C92871"/>
    <w:rsid w:val="00C936C8"/>
    <w:rsid w:val="00C952DE"/>
    <w:rsid w:val="00CA2B1B"/>
    <w:rsid w:val="00CA66E8"/>
    <w:rsid w:val="00CA6918"/>
    <w:rsid w:val="00CB1F46"/>
    <w:rsid w:val="00CB3DFF"/>
    <w:rsid w:val="00CC6BD8"/>
    <w:rsid w:val="00CD2923"/>
    <w:rsid w:val="00CE11BC"/>
    <w:rsid w:val="00CE3D0F"/>
    <w:rsid w:val="00CE581A"/>
    <w:rsid w:val="00CF32AB"/>
    <w:rsid w:val="00CF5BB8"/>
    <w:rsid w:val="00CF69C8"/>
    <w:rsid w:val="00D0459F"/>
    <w:rsid w:val="00D12CF3"/>
    <w:rsid w:val="00D13E2C"/>
    <w:rsid w:val="00D15715"/>
    <w:rsid w:val="00D17C72"/>
    <w:rsid w:val="00D20E9F"/>
    <w:rsid w:val="00D22A4B"/>
    <w:rsid w:val="00D246EA"/>
    <w:rsid w:val="00D37D4E"/>
    <w:rsid w:val="00D429F6"/>
    <w:rsid w:val="00D525DE"/>
    <w:rsid w:val="00D54160"/>
    <w:rsid w:val="00D55CF4"/>
    <w:rsid w:val="00D57A3B"/>
    <w:rsid w:val="00D6052E"/>
    <w:rsid w:val="00D63E55"/>
    <w:rsid w:val="00D706AE"/>
    <w:rsid w:val="00D70A88"/>
    <w:rsid w:val="00D72AE7"/>
    <w:rsid w:val="00D73EE1"/>
    <w:rsid w:val="00D75F24"/>
    <w:rsid w:val="00D7601A"/>
    <w:rsid w:val="00D8520C"/>
    <w:rsid w:val="00D90C8B"/>
    <w:rsid w:val="00D924C1"/>
    <w:rsid w:val="00D95F1F"/>
    <w:rsid w:val="00DB4C89"/>
    <w:rsid w:val="00DC1CFF"/>
    <w:rsid w:val="00DC3993"/>
    <w:rsid w:val="00DD2F10"/>
    <w:rsid w:val="00DD4AC9"/>
    <w:rsid w:val="00DD7296"/>
    <w:rsid w:val="00DE1864"/>
    <w:rsid w:val="00DE188E"/>
    <w:rsid w:val="00DE36FD"/>
    <w:rsid w:val="00DF2CC7"/>
    <w:rsid w:val="00E028D9"/>
    <w:rsid w:val="00E03AED"/>
    <w:rsid w:val="00E047BC"/>
    <w:rsid w:val="00E054D8"/>
    <w:rsid w:val="00E12351"/>
    <w:rsid w:val="00E144D8"/>
    <w:rsid w:val="00E318C5"/>
    <w:rsid w:val="00E35460"/>
    <w:rsid w:val="00E362F3"/>
    <w:rsid w:val="00E37375"/>
    <w:rsid w:val="00E3774E"/>
    <w:rsid w:val="00E45BDF"/>
    <w:rsid w:val="00E46156"/>
    <w:rsid w:val="00E5644C"/>
    <w:rsid w:val="00E6351E"/>
    <w:rsid w:val="00E65A1F"/>
    <w:rsid w:val="00E72ACF"/>
    <w:rsid w:val="00E80014"/>
    <w:rsid w:val="00E87892"/>
    <w:rsid w:val="00E91184"/>
    <w:rsid w:val="00E9218F"/>
    <w:rsid w:val="00E96D1B"/>
    <w:rsid w:val="00EA528C"/>
    <w:rsid w:val="00EB07A0"/>
    <w:rsid w:val="00EB6918"/>
    <w:rsid w:val="00EC0241"/>
    <w:rsid w:val="00ED4421"/>
    <w:rsid w:val="00ED488B"/>
    <w:rsid w:val="00ED499C"/>
    <w:rsid w:val="00ED75E6"/>
    <w:rsid w:val="00EE04AB"/>
    <w:rsid w:val="00EE0EF7"/>
    <w:rsid w:val="00EE2AFE"/>
    <w:rsid w:val="00EE7A72"/>
    <w:rsid w:val="00EF36FB"/>
    <w:rsid w:val="00EF7370"/>
    <w:rsid w:val="00F03B87"/>
    <w:rsid w:val="00F06A6E"/>
    <w:rsid w:val="00F0773E"/>
    <w:rsid w:val="00F118F8"/>
    <w:rsid w:val="00F12704"/>
    <w:rsid w:val="00F259D9"/>
    <w:rsid w:val="00F314D8"/>
    <w:rsid w:val="00F31E21"/>
    <w:rsid w:val="00F32029"/>
    <w:rsid w:val="00F369BA"/>
    <w:rsid w:val="00F420DF"/>
    <w:rsid w:val="00F468E8"/>
    <w:rsid w:val="00F47DEE"/>
    <w:rsid w:val="00F60D0C"/>
    <w:rsid w:val="00F63958"/>
    <w:rsid w:val="00F652CD"/>
    <w:rsid w:val="00F75161"/>
    <w:rsid w:val="00F805FA"/>
    <w:rsid w:val="00F80CB8"/>
    <w:rsid w:val="00F84AAF"/>
    <w:rsid w:val="00F865C0"/>
    <w:rsid w:val="00F95DC4"/>
    <w:rsid w:val="00FA324F"/>
    <w:rsid w:val="00FB20DC"/>
    <w:rsid w:val="00FB6E1F"/>
    <w:rsid w:val="00FB7144"/>
    <w:rsid w:val="00FC1769"/>
    <w:rsid w:val="00FC1D9A"/>
    <w:rsid w:val="00FC39AF"/>
    <w:rsid w:val="00FD24E6"/>
    <w:rsid w:val="00FD78F0"/>
    <w:rsid w:val="00FE00BD"/>
    <w:rsid w:val="00FE7EA8"/>
    <w:rsid w:val="00FF1D44"/>
    <w:rsid w:val="00FF1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EB350"/>
  <w15:chartTrackingRefBased/>
  <w15:docId w15:val="{6ACC7740-3154-451D-B70D-FBFEDE33B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A2C"/>
  </w:style>
  <w:style w:type="paragraph" w:styleId="Heading1">
    <w:name w:val="heading 1"/>
    <w:basedOn w:val="Normal"/>
    <w:next w:val="Normal"/>
    <w:link w:val="Heading1Char"/>
    <w:uiPriority w:val="99"/>
    <w:qFormat/>
    <w:rsid w:val="00844D29"/>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844D2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275D"/>
    <w:pPr>
      <w:ind w:left="720"/>
      <w:contextualSpacing/>
    </w:pPr>
  </w:style>
  <w:style w:type="character" w:styleId="Emphasis">
    <w:name w:val="Emphasis"/>
    <w:basedOn w:val="DefaultParagraphFont"/>
    <w:uiPriority w:val="20"/>
    <w:qFormat/>
    <w:rsid w:val="00082082"/>
    <w:rPr>
      <w:i/>
      <w:iCs/>
    </w:rPr>
  </w:style>
  <w:style w:type="character" w:styleId="IntenseEmphasis">
    <w:name w:val="Intense Emphasis"/>
    <w:basedOn w:val="DefaultParagraphFont"/>
    <w:uiPriority w:val="21"/>
    <w:qFormat/>
    <w:rsid w:val="00082082"/>
    <w:rPr>
      <w:i/>
      <w:iCs/>
      <w:color w:val="4472C4" w:themeColor="accent1"/>
    </w:rPr>
  </w:style>
  <w:style w:type="character" w:styleId="SubtleEmphasis">
    <w:name w:val="Subtle Emphasis"/>
    <w:basedOn w:val="DefaultParagraphFont"/>
    <w:uiPriority w:val="19"/>
    <w:qFormat/>
    <w:rsid w:val="00082082"/>
    <w:rPr>
      <w:i/>
      <w:iCs/>
      <w:color w:val="404040" w:themeColor="text1" w:themeTint="BF"/>
    </w:rPr>
  </w:style>
  <w:style w:type="character" w:styleId="Hyperlink">
    <w:name w:val="Hyperlink"/>
    <w:basedOn w:val="DefaultParagraphFont"/>
    <w:unhideWhenUsed/>
    <w:rsid w:val="00252F87"/>
    <w:rPr>
      <w:color w:val="0000FF"/>
      <w:u w:val="single"/>
    </w:rPr>
  </w:style>
  <w:style w:type="character" w:customStyle="1" w:styleId="Heading1Char">
    <w:name w:val="Heading 1 Char"/>
    <w:basedOn w:val="DefaultParagraphFont"/>
    <w:link w:val="Heading1"/>
    <w:uiPriority w:val="99"/>
    <w:rsid w:val="00844D29"/>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844D2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844D2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44D2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44D2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44D2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44D29"/>
    <w:rPr>
      <w:rFonts w:ascii="Tahoma" w:eastAsia="Times New Roman" w:hAnsi="Tahoma" w:cs="Tahoma"/>
      <w:kern w:val="0"/>
      <w:sz w:val="16"/>
      <w:szCs w:val="16"/>
      <w14:ligatures w14:val="none"/>
    </w:rPr>
  </w:style>
  <w:style w:type="table" w:styleId="TableGrid">
    <w:name w:val="Table Grid"/>
    <w:basedOn w:val="TableNormal"/>
    <w:uiPriority w:val="39"/>
    <w:rsid w:val="00844D2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44D29"/>
    <w:rPr>
      <w:color w:val="800080"/>
      <w:u w:val="single"/>
    </w:rPr>
  </w:style>
  <w:style w:type="paragraph" w:styleId="Header">
    <w:name w:val="header"/>
    <w:basedOn w:val="Normal"/>
    <w:link w:val="HeaderChar"/>
    <w:uiPriority w:val="99"/>
    <w:semiHidden/>
    <w:rsid w:val="00844D2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844D2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844D2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844D2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844D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844D29"/>
    <w:rPr>
      <w:color w:val="535353"/>
      <w:u w:val="single"/>
      <w:effect w:val="none"/>
    </w:rPr>
  </w:style>
  <w:style w:type="paragraph" w:customStyle="1" w:styleId="NormalWeb1">
    <w:name w:val="Normal (Web)1"/>
    <w:basedOn w:val="Normal"/>
    <w:uiPriority w:val="99"/>
    <w:rsid w:val="00844D2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44D29"/>
  </w:style>
  <w:style w:type="character" w:styleId="CommentReference">
    <w:name w:val="annotation reference"/>
    <w:uiPriority w:val="99"/>
    <w:semiHidden/>
    <w:unhideWhenUsed/>
    <w:rsid w:val="00844D29"/>
    <w:rPr>
      <w:sz w:val="16"/>
      <w:szCs w:val="16"/>
    </w:rPr>
  </w:style>
  <w:style w:type="paragraph" w:styleId="CommentText">
    <w:name w:val="annotation text"/>
    <w:basedOn w:val="Normal"/>
    <w:link w:val="CommentTextChar"/>
    <w:uiPriority w:val="99"/>
    <w:semiHidden/>
    <w:unhideWhenUsed/>
    <w:rsid w:val="00844D2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44D2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44D29"/>
    <w:rPr>
      <w:b/>
      <w:bCs/>
    </w:rPr>
  </w:style>
  <w:style w:type="character" w:customStyle="1" w:styleId="CommentSubjectChar">
    <w:name w:val="Comment Subject Char"/>
    <w:basedOn w:val="CommentTextChar"/>
    <w:link w:val="CommentSubject"/>
    <w:uiPriority w:val="99"/>
    <w:semiHidden/>
    <w:rsid w:val="00844D29"/>
    <w:rPr>
      <w:rFonts w:ascii="Times New Roman" w:eastAsia="Times New Roman" w:hAnsi="Times New Roman" w:cs="Times New Roman"/>
      <w:b/>
      <w:bCs/>
      <w:kern w:val="0"/>
      <w:sz w:val="20"/>
      <w:szCs w:val="20"/>
      <w14:ligatures w14:val="none"/>
    </w:rPr>
  </w:style>
  <w:style w:type="character" w:styleId="Strong">
    <w:name w:val="Strong"/>
    <w:uiPriority w:val="22"/>
    <w:qFormat/>
    <w:rsid w:val="00844D29"/>
    <w:rPr>
      <w:b/>
      <w:bCs/>
    </w:rPr>
  </w:style>
  <w:style w:type="character" w:styleId="UnresolvedMention">
    <w:name w:val="Unresolved Mention"/>
    <w:basedOn w:val="DefaultParagraphFont"/>
    <w:uiPriority w:val="99"/>
    <w:semiHidden/>
    <w:unhideWhenUsed/>
    <w:rsid w:val="00844D29"/>
    <w:rPr>
      <w:color w:val="605E5C"/>
      <w:shd w:val="clear" w:color="auto" w:fill="E1DFDD"/>
    </w:rPr>
  </w:style>
  <w:style w:type="character" w:customStyle="1" w:styleId="nw1">
    <w:name w:val="nw1"/>
    <w:uiPriority w:val="99"/>
    <w:rsid w:val="00844D29"/>
  </w:style>
  <w:style w:type="character" w:customStyle="1" w:styleId="apple-style-span">
    <w:name w:val="apple-style-span"/>
    <w:rsid w:val="007409DA"/>
  </w:style>
  <w:style w:type="paragraph" w:customStyle="1" w:styleId="AssignBody">
    <w:name w:val="AssignBody"/>
    <w:basedOn w:val="Normal"/>
    <w:link w:val="AssignBodyChar"/>
    <w:qFormat/>
    <w:rsid w:val="00691C8F"/>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691C8F"/>
    <w:rPr>
      <w:rFonts w:ascii="Arial" w:hAnsi="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TotalTime>
  <Pages>14</Pages>
  <Words>5826</Words>
  <Characters>33212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Aslet</dc:creator>
  <cp:keywords/>
  <dc:description/>
  <cp:lastModifiedBy>Michael Aslet</cp:lastModifiedBy>
  <cp:revision>553</cp:revision>
  <dcterms:created xsi:type="dcterms:W3CDTF">2024-05-04T22:37:00Z</dcterms:created>
  <dcterms:modified xsi:type="dcterms:W3CDTF">2024-05-07T22:15:00Z</dcterms:modified>
</cp:coreProperties>
</file>