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6BB2FA" w14:textId="017C6EE4" w:rsidR="002A5F9D" w:rsidRDefault="00185033">
      <w:r>
        <w:t>1.</w:t>
      </w:r>
    </w:p>
    <w:p w14:paraId="0718C740" w14:textId="1703092A" w:rsidR="00185033" w:rsidRDefault="00185033">
      <w:r>
        <w:t>CD</w:t>
      </w:r>
    </w:p>
    <w:p w14:paraId="4A262552" w14:textId="3E681B53" w:rsidR="00185033" w:rsidRDefault="00185033">
      <w:r>
        <w:t>Autoimmune disease</w:t>
      </w:r>
    </w:p>
    <w:p w14:paraId="043DF663" w14:textId="109F5915" w:rsidR="00185033" w:rsidRDefault="00185033">
      <w:r>
        <w:t>Only treatment</w:t>
      </w:r>
    </w:p>
    <w:p w14:paraId="65CBB198" w14:textId="160E79B3" w:rsidR="00185033" w:rsidRDefault="00185033">
      <w:r>
        <w:t>Adherence level 41% - 90%</w:t>
      </w:r>
    </w:p>
    <w:p w14:paraId="1F8D4477" w14:textId="788650C7" w:rsidR="00185033" w:rsidRDefault="00185033">
      <w:r>
        <w:t>Intentional gluten consumption as high as 40%</w:t>
      </w:r>
    </w:p>
    <w:p w14:paraId="4D3CCC74" w14:textId="2F5FC97A" w:rsidR="00185033" w:rsidRDefault="00185033">
      <w:r>
        <w:t>TPB</w:t>
      </w:r>
    </w:p>
    <w:p w14:paraId="72B7FC34" w14:textId="3A975157" w:rsidR="00185033" w:rsidRDefault="00185033">
      <w:r>
        <w:t>Ajzen 1991</w:t>
      </w:r>
    </w:p>
    <w:p w14:paraId="7265907D" w14:textId="35CA8F9A" w:rsidR="00185033" w:rsidRDefault="00185033">
      <w:r>
        <w:t>Determine behaviour by looking at attitudes, subjective norms and perceived behavioural control</w:t>
      </w:r>
    </w:p>
    <w:p w14:paraId="6A2197DF" w14:textId="26A914EF" w:rsidR="00185033" w:rsidRDefault="00185033">
      <w:r>
        <w:t>2.</w:t>
      </w:r>
    </w:p>
    <w:p w14:paraId="4BB22E2D" w14:textId="1C34289A" w:rsidR="00185033" w:rsidRDefault="00185033">
      <w:r>
        <w:t>Sainsbury and Mullan (2011)</w:t>
      </w:r>
    </w:p>
    <w:p w14:paraId="45892F40" w14:textId="418838C8" w:rsidR="00185033" w:rsidRDefault="00185033">
      <w:r>
        <w:t>Used the TBP to predict adherence</w:t>
      </w:r>
    </w:p>
    <w:p w14:paraId="4075FB5C" w14:textId="25856E98" w:rsidR="00185033" w:rsidRDefault="00185033">
      <w:r>
        <w:t xml:space="preserve">It can indeed predict </w:t>
      </w:r>
    </w:p>
    <w:p w14:paraId="48986660" w14:textId="21F73596" w:rsidR="00185033" w:rsidRDefault="00185033">
      <w:r>
        <w:t>Criticised, only the conscious and rational aspects of decision making</w:t>
      </w:r>
    </w:p>
    <w:p w14:paraId="74E25AFD" w14:textId="242E0537" w:rsidR="00185033" w:rsidRDefault="00185033">
      <w:r>
        <w:t>HBM</w:t>
      </w:r>
    </w:p>
    <w:p w14:paraId="2C2FFEB6" w14:textId="6BBAE568" w:rsidR="00185033" w:rsidRDefault="00185033">
      <w:r>
        <w:t>In relation to prevention and management</w:t>
      </w:r>
    </w:p>
    <w:p w14:paraId="33952A12" w14:textId="1B5E4587" w:rsidR="00185033" w:rsidRDefault="00185033">
      <w:r>
        <w:t>Decisions influenced by personal beliefs about risks and benefits</w:t>
      </w:r>
    </w:p>
    <w:p w14:paraId="6A748215" w14:textId="7BFFA616" w:rsidR="00185033" w:rsidRDefault="00185033">
      <w:proofErr w:type="gramStart"/>
      <w:r>
        <w:t>Motivation</w:t>
      </w:r>
      <w:proofErr w:type="gramEnd"/>
      <w:r>
        <w:t xml:space="preserve"> therefore, is important </w:t>
      </w:r>
    </w:p>
    <w:p w14:paraId="3DBDD6AF" w14:textId="4ED43ECE" w:rsidR="00185033" w:rsidRDefault="00185033">
      <w:r>
        <w:t>Health promotion, educational intervention (Rajpoot et al. 2015)</w:t>
      </w:r>
    </w:p>
    <w:p w14:paraId="532A3D55" w14:textId="40718A6B" w:rsidR="00185033" w:rsidRDefault="00185033">
      <w:r>
        <w:t>3.</w:t>
      </w:r>
    </w:p>
    <w:p w14:paraId="1F2E37D2" w14:textId="105523FD" w:rsidR="00185033" w:rsidRDefault="00185033">
      <w:r>
        <w:t>Cognitive dissonance</w:t>
      </w:r>
    </w:p>
    <w:p w14:paraId="4C003A2D" w14:textId="7574BD7E" w:rsidR="00185033" w:rsidRDefault="00185033">
      <w:r>
        <w:t>Inconsistencies between beliefs and actions</w:t>
      </w:r>
    </w:p>
    <w:p w14:paraId="1961CCF8" w14:textId="709A8547" w:rsidR="00185033" w:rsidRDefault="00185033">
      <w:r>
        <w:t>Psychological tension-alter behaviour or change beliefs</w:t>
      </w:r>
    </w:p>
    <w:p w14:paraId="2D538E40" w14:textId="79A5627E" w:rsidR="00185033" w:rsidRDefault="00185033">
      <w:r>
        <w:t xml:space="preserve">Silent coeliacs lower adherence rate (Hall </w:t>
      </w:r>
      <w:proofErr w:type="gramStart"/>
      <w:r>
        <w:t>et al. )</w:t>
      </w:r>
      <w:proofErr w:type="gramEnd"/>
    </w:p>
    <w:p w14:paraId="6B191ADF" w14:textId="496BB2E0" w:rsidR="00185033" w:rsidRDefault="00185033">
      <w:r>
        <w:t>Can lead to anxiety</w:t>
      </w:r>
    </w:p>
    <w:p w14:paraId="5370E04D" w14:textId="152DBABC" w:rsidR="00185033" w:rsidRDefault="00185033">
      <w:r>
        <w:t>Psychosocial factors</w:t>
      </w:r>
    </w:p>
    <w:p w14:paraId="36A3A495" w14:textId="197C8876" w:rsidR="00185033" w:rsidRDefault="00185033">
      <w:r>
        <w:t>QoL Barratt et al</w:t>
      </w:r>
    </w:p>
    <w:p w14:paraId="6317E10D" w14:textId="1EE3E34F" w:rsidR="00185033" w:rsidRDefault="00185033">
      <w:r>
        <w:lastRenderedPageBreak/>
        <w:t>Burden</w:t>
      </w:r>
    </w:p>
    <w:p w14:paraId="23A6064E" w14:textId="004333B7" w:rsidR="00185033" w:rsidRDefault="00185033">
      <w:r>
        <w:t>Others’ perception-anxiety</w:t>
      </w:r>
    </w:p>
    <w:p w14:paraId="4D63E42F" w14:textId="04069A8E" w:rsidR="00185033" w:rsidRDefault="00185033">
      <w:r>
        <w:t>4.</w:t>
      </w:r>
    </w:p>
    <w:p w14:paraId="6FDAF85F" w14:textId="7FA743DF" w:rsidR="00185033" w:rsidRDefault="00185033">
      <w:r>
        <w:t xml:space="preserve">The aim of the </w:t>
      </w:r>
      <w:r w:rsidR="00870A05">
        <w:t>study</w:t>
      </w:r>
      <w:r>
        <w:t xml:space="preserve"> was</w:t>
      </w:r>
      <w:r w:rsidR="00870A05">
        <w:t>…</w:t>
      </w:r>
    </w:p>
    <w:p w14:paraId="30FBDED0" w14:textId="21553AEA" w:rsidR="00185033" w:rsidRDefault="00185033">
      <w:r>
        <w:t>Existing research shows that adherence rates are low</w:t>
      </w:r>
    </w:p>
    <w:p w14:paraId="715C588F" w14:textId="2BA1C6F9" w:rsidR="00185033" w:rsidRDefault="00185033">
      <w:r>
        <w:t>Why NOT?</w:t>
      </w:r>
    </w:p>
    <w:p w14:paraId="590235D1" w14:textId="17E767B4" w:rsidR="00185033" w:rsidRDefault="00185033">
      <w:r>
        <w:t>5.</w:t>
      </w:r>
    </w:p>
    <w:p w14:paraId="54D4038A" w14:textId="195E28D4" w:rsidR="00185033" w:rsidRDefault="00185033">
      <w:r>
        <w:t>Methodology</w:t>
      </w:r>
    </w:p>
    <w:p w14:paraId="5A2DD7B6" w14:textId="59BA9519" w:rsidR="00185033" w:rsidRDefault="00185033">
      <w:r>
        <w:t>Ethical approval</w:t>
      </w:r>
    </w:p>
    <w:p w14:paraId="457E01F3" w14:textId="0F516FC1" w:rsidR="00185033" w:rsidRDefault="00185033">
      <w:r>
        <w:t xml:space="preserve">Non-experimental qualitative, to allow for thematic a. of participants free text responses, </w:t>
      </w:r>
      <w:r w:rsidR="00870A05">
        <w:t>open-ended</w:t>
      </w:r>
    </w:p>
    <w:p w14:paraId="27EBE8A5" w14:textId="4D0964FD" w:rsidR="00185033" w:rsidRDefault="00185033">
      <w:r>
        <w:t>Participants</w:t>
      </w:r>
    </w:p>
    <w:p w14:paraId="0F35761A" w14:textId="620CC3E6" w:rsidR="00185033" w:rsidRDefault="00F5698B">
      <w:r>
        <w:t>Purposive</w:t>
      </w:r>
      <w:r w:rsidR="00185033">
        <w:t xml:space="preserve"> sampling</w:t>
      </w:r>
    </w:p>
    <w:p w14:paraId="2797E0AE" w14:textId="7111A132" w:rsidR="00185033" w:rsidRDefault="00185033">
      <w:r>
        <w:t>23 8 excluded</w:t>
      </w:r>
      <w:r w:rsidR="00F5698B">
        <w:t xml:space="preserve"> over 18 6 months</w:t>
      </w:r>
    </w:p>
    <w:p w14:paraId="697BF7C3" w14:textId="322B2014" w:rsidR="00F5698B" w:rsidRDefault="00F5698B">
      <w:r>
        <w:t>Materials</w:t>
      </w:r>
    </w:p>
    <w:p w14:paraId="6065E1F1" w14:textId="07C9AED4" w:rsidR="00F5698B" w:rsidRDefault="00F5698B">
      <w:r>
        <w:t>Modified from close ended and multiple choice</w:t>
      </w:r>
    </w:p>
    <w:p w14:paraId="6B39EEAC" w14:textId="2C3CD706" w:rsidR="00F5698B" w:rsidRDefault="00F5698B">
      <w:r>
        <w:t>Explain with their own words</w:t>
      </w:r>
    </w:p>
    <w:p w14:paraId="054EEB8F" w14:textId="340917EB" w:rsidR="00F5698B" w:rsidRDefault="00F5698B">
      <w:r>
        <w:t>Procedure</w:t>
      </w:r>
    </w:p>
    <w:p w14:paraId="56D914AE" w14:textId="0732A699" w:rsidR="00F5698B" w:rsidRDefault="00F5698B">
      <w:r>
        <w:t>After ethical approval pilot study</w:t>
      </w:r>
    </w:p>
    <w:p w14:paraId="277DB582" w14:textId="7DE62860" w:rsidR="00F5698B" w:rsidRDefault="00F5698B">
      <w:r>
        <w:t>Online format used Qualtrics</w:t>
      </w:r>
    </w:p>
    <w:p w14:paraId="1F4EAE55" w14:textId="1585F536" w:rsidR="00F5698B" w:rsidRDefault="00F5698B">
      <w:r>
        <w:t>10 open ended questions</w:t>
      </w:r>
    </w:p>
    <w:p w14:paraId="1EA08876" w14:textId="0D76C9C4" w:rsidR="00F5698B" w:rsidRDefault="00F5698B">
      <w:r>
        <w:t>Anonymous link social media</w:t>
      </w:r>
    </w:p>
    <w:p w14:paraId="741D5BDF" w14:textId="35A52C61" w:rsidR="00F5698B" w:rsidRDefault="00F5698B">
      <w:r>
        <w:t>Information page: purpose, aim, right to withdraw,</w:t>
      </w:r>
      <w:r w:rsidR="00870A05">
        <w:t xml:space="preserve"> anonymous</w:t>
      </w:r>
      <w:r>
        <w:t>,</w:t>
      </w:r>
      <w:r w:rsidR="00870A05">
        <w:t xml:space="preserve"> </w:t>
      </w:r>
      <w:r>
        <w:t>confidential</w:t>
      </w:r>
    </w:p>
    <w:p w14:paraId="6D3DCE90" w14:textId="6866A4E3" w:rsidR="00F5698B" w:rsidRDefault="00F5698B">
      <w:r>
        <w:t>6.</w:t>
      </w:r>
    </w:p>
    <w:p w14:paraId="0F10C5BB" w14:textId="48E38344" w:rsidR="00F5698B" w:rsidRDefault="00F5698B">
      <w:r>
        <w:t>Consent page: click all statements</w:t>
      </w:r>
    </w:p>
    <w:p w14:paraId="4CBFA9E4" w14:textId="065F4414" w:rsidR="00F5698B" w:rsidRDefault="00F5698B">
      <w:r>
        <w:t>If they accept them therefore consent to take part</w:t>
      </w:r>
    </w:p>
    <w:p w14:paraId="56B243F9" w14:textId="2CD3F567" w:rsidR="00F5698B" w:rsidRDefault="00F5698B">
      <w:r>
        <w:t>Demographic form: contact info, link to coeliac UK website</w:t>
      </w:r>
    </w:p>
    <w:p w14:paraId="1FB380D5" w14:textId="2AFDE97E" w:rsidR="00F5698B" w:rsidRDefault="00F5698B">
      <w:r>
        <w:t>Thematic analysis identified 4 main themes</w:t>
      </w:r>
    </w:p>
    <w:p w14:paraId="36EB4E6F" w14:textId="3339CA12" w:rsidR="00F5698B" w:rsidRDefault="00F5698B">
      <w:r>
        <w:lastRenderedPageBreak/>
        <w:t>7.</w:t>
      </w:r>
    </w:p>
    <w:p w14:paraId="56EE1234" w14:textId="26D2B2AA" w:rsidR="00F5698B" w:rsidRDefault="00F5698B">
      <w:r>
        <w:t>Negative emotions linked to being coeliac</w:t>
      </w:r>
    </w:p>
    <w:p w14:paraId="7AE9D9E9" w14:textId="3FD42A69" w:rsidR="00F5698B" w:rsidRDefault="00F5698B">
      <w:r>
        <w:t xml:space="preserve">Limited choice – shopping – read every label-increase cognitive load (Gallegos et al. 2015) </w:t>
      </w:r>
    </w:p>
    <w:p w14:paraId="4A2FA5DF" w14:textId="6E4412BD" w:rsidR="00F5698B" w:rsidRDefault="00F5698B">
      <w:r>
        <w:t>Social situations</w:t>
      </w:r>
    </w:p>
    <w:p w14:paraId="5DA5E134" w14:textId="111B0D21" w:rsidR="00F5698B" w:rsidRDefault="00F5698B">
      <w:r>
        <w:t>Explaining condition – misconceptions</w:t>
      </w:r>
    </w:p>
    <w:p w14:paraId="2CB556B6" w14:textId="658694BB" w:rsidR="00F5698B" w:rsidRDefault="00F5698B">
      <w:r>
        <w:t>QoL-very strict gf diet – lower QoL (</w:t>
      </w:r>
      <w:proofErr w:type="spellStart"/>
      <w:r>
        <w:t>Elwenspoek</w:t>
      </w:r>
      <w:proofErr w:type="spellEnd"/>
      <w:r>
        <w:t xml:space="preserve"> 2014), perceived difficulty (Barratt et al.)</w:t>
      </w:r>
    </w:p>
    <w:p w14:paraId="0AC9150D" w14:textId="62673904" w:rsidR="00F5698B" w:rsidRDefault="00F5698B">
      <w:r>
        <w:t>Anxiety and depression – screen coeliacs for these</w:t>
      </w:r>
    </w:p>
    <w:p w14:paraId="706F3169" w14:textId="24FB77F2" w:rsidR="00F5698B" w:rsidRDefault="00F5698B">
      <w:r>
        <w:t>8.</w:t>
      </w:r>
    </w:p>
    <w:p w14:paraId="3AFA6B11" w14:textId="53B71B78" w:rsidR="00F5698B" w:rsidRDefault="00870A05">
      <w:r>
        <w:t>The safety of home</w:t>
      </w:r>
    </w:p>
    <w:p w14:paraId="1662F65B" w14:textId="523F7577" w:rsidR="00870A05" w:rsidRDefault="00870A05">
      <w:r>
        <w:t>Home equivalent control</w:t>
      </w:r>
    </w:p>
    <w:p w14:paraId="3D73DC6A" w14:textId="3CF7BD5D" w:rsidR="00870A05" w:rsidRDefault="00870A05">
      <w:r>
        <w:t xml:space="preserve">Out and about danger, restaurants, travelling, other people </w:t>
      </w:r>
      <w:proofErr w:type="gramStart"/>
      <w:r>
        <w:t>houses</w:t>
      </w:r>
      <w:proofErr w:type="gramEnd"/>
    </w:p>
    <w:p w14:paraId="34C2614F" w14:textId="7A7AE27F" w:rsidR="00870A05" w:rsidRDefault="00870A05">
      <w:r>
        <w:t>Support Barratt et al accidental gluten consumption</w:t>
      </w:r>
    </w:p>
    <w:p w14:paraId="37D7DA37" w14:textId="089A1A72" w:rsidR="00870A05" w:rsidRDefault="00870A05">
      <w:r>
        <w:t>Adolescence – spend most time in school- social isolation etc. – eat normal food (</w:t>
      </w:r>
      <w:proofErr w:type="spellStart"/>
      <w:r>
        <w:t>Karwatz</w:t>
      </w:r>
      <w:proofErr w:type="spellEnd"/>
      <w:r>
        <w:t xml:space="preserve"> et al) more research needed</w:t>
      </w:r>
    </w:p>
    <w:p w14:paraId="4A8E0945" w14:textId="242F589D" w:rsidR="00870A05" w:rsidRDefault="00870A05">
      <w:r>
        <w:t>While home is control – financial burden</w:t>
      </w:r>
    </w:p>
    <w:p w14:paraId="60651697" w14:textId="7AC23CC8" w:rsidR="00870A05" w:rsidRDefault="00870A05">
      <w:r>
        <w:t>8.</w:t>
      </w:r>
    </w:p>
    <w:p w14:paraId="68781175" w14:textId="4AF2F2DA" w:rsidR="00870A05" w:rsidRDefault="00870A05">
      <w:r>
        <w:t>Motivations to follow a GF diet</w:t>
      </w:r>
    </w:p>
    <w:p w14:paraId="00DEF103" w14:textId="6CA1CE64" w:rsidR="00870A05" w:rsidRDefault="00870A05">
      <w:r>
        <w:t>Some form of motivation needed</w:t>
      </w:r>
    </w:p>
    <w:p w14:paraId="3B1ACC34" w14:textId="6C80A1B9" w:rsidR="00870A05" w:rsidRDefault="00870A05">
      <w:r>
        <w:t>According to TPB and HBM more likely if there is motivation</w:t>
      </w:r>
    </w:p>
    <w:p w14:paraId="7C2B7DC7" w14:textId="2D68818C" w:rsidR="00870A05" w:rsidRDefault="00870A05">
      <w:r>
        <w:t xml:space="preserve">Barberis et al. </w:t>
      </w:r>
      <w:proofErr w:type="spellStart"/>
      <w:r>
        <w:t>selfdriven</w:t>
      </w:r>
      <w:proofErr w:type="spellEnd"/>
      <w:r>
        <w:t xml:space="preserve"> and externally driven</w:t>
      </w:r>
    </w:p>
    <w:p w14:paraId="185956AF" w14:textId="77777777" w:rsidR="00870A05" w:rsidRDefault="00870A05">
      <w:r>
        <w:t xml:space="preserve">S&amp;M: more motivated by </w:t>
      </w:r>
      <w:proofErr w:type="gramStart"/>
      <w:r>
        <w:t>benefits  -</w:t>
      </w:r>
      <w:proofErr w:type="gramEnd"/>
      <w:r>
        <w:t xml:space="preserve"> promote the benefits of adherence </w:t>
      </w:r>
    </w:p>
    <w:p w14:paraId="0637541B" w14:textId="0B821481" w:rsidR="00870A05" w:rsidRDefault="00870A05">
      <w:r>
        <w:t>most often fear of being physically ill</w:t>
      </w:r>
    </w:p>
    <w:p w14:paraId="36051FFF" w14:textId="026D6585" w:rsidR="00870A05" w:rsidRDefault="00870A05">
      <w:proofErr w:type="spellStart"/>
      <w:r>
        <w:t>Self driven</w:t>
      </w:r>
      <w:proofErr w:type="spellEnd"/>
    </w:p>
    <w:p w14:paraId="7B2BCD17" w14:textId="6006BBCB" w:rsidR="00870A05" w:rsidRDefault="00870A05">
      <w:r>
        <w:t>9.</w:t>
      </w:r>
    </w:p>
    <w:p w14:paraId="4D8195D6" w14:textId="69E96550" w:rsidR="00870A05" w:rsidRDefault="00870A05">
      <w:r>
        <w:t>Others’ perception</w:t>
      </w:r>
    </w:p>
    <w:p w14:paraId="78F5161E" w14:textId="7CFAA1CE" w:rsidR="00870A05" w:rsidRDefault="00870A05">
      <w:r>
        <w:t>Allergy or fad diet – only treatment</w:t>
      </w:r>
    </w:p>
    <w:p w14:paraId="43A7156F" w14:textId="17CE0756" w:rsidR="00870A05" w:rsidRDefault="00870A05">
      <w:r>
        <w:t>TPB – dining out-lower perceived control</w:t>
      </w:r>
    </w:p>
    <w:p w14:paraId="44C32039" w14:textId="03181AF7" w:rsidR="00870A05" w:rsidRDefault="00870A05">
      <w:r>
        <w:t>Trovato et al. -social media – self diagnosing celebrities – fashion diet</w:t>
      </w:r>
    </w:p>
    <w:p w14:paraId="7A41E0E2" w14:textId="058EFFA0" w:rsidR="00870A05" w:rsidRDefault="00870A05">
      <w:r>
        <w:lastRenderedPageBreak/>
        <w:t>Lack of knowledge – educational intervention maybe for family</w:t>
      </w:r>
    </w:p>
    <w:sectPr w:rsidR="00870A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5033"/>
    <w:rsid w:val="000A558C"/>
    <w:rsid w:val="00185033"/>
    <w:rsid w:val="002A5F9D"/>
    <w:rsid w:val="00870A05"/>
    <w:rsid w:val="00C81C4E"/>
    <w:rsid w:val="00F5698B"/>
    <w:rsid w:val="00F663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D18F40C"/>
  <w15:chartTrackingRefBased/>
  <w15:docId w15:val="{B43947BE-508A-4288-8AF5-222FE4F0E1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50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50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50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50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50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50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50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50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50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50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50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50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50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50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50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50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50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50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50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50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50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50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50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50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50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50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50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50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503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4</Pages>
  <Words>408</Words>
  <Characters>2416</Characters>
  <Application>Microsoft Office Word</Application>
  <DocSecurity>0</DocSecurity>
  <Lines>92</Lines>
  <Paragraphs>97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Zsuzsanna Telekesi (2203653)</dc:creator>
  <cp:keywords/>
  <dc:description/>
  <cp:lastModifiedBy>Zsuzsanna Telekesi (2203653)</cp:lastModifiedBy>
  <cp:revision>1</cp:revision>
  <dcterms:created xsi:type="dcterms:W3CDTF">2025-05-19T17:44:00Z</dcterms:created>
  <dcterms:modified xsi:type="dcterms:W3CDTF">2025-05-19T18:15:00Z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7746e535-47c4-40cf-98c4-77da07a912bd</vt:lpwstr>
  </property>
</Properties>
</file>