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6974"/>
        <w:gridCol w:w="6974"/>
      </w:tblGrid>
      <w:tr w:rsidR="00A4403E" w14:paraId="4D42D8F4" w14:textId="77777777" w:rsidTr="00A4403E">
        <w:tc>
          <w:tcPr>
            <w:tcW w:w="6974" w:type="dxa"/>
          </w:tcPr>
          <w:p w14:paraId="7D76DC9E" w14:textId="7622124D" w:rsidR="00A4403E" w:rsidRPr="00CA02E0" w:rsidRDefault="00A4403E" w:rsidP="00CA02E0">
            <w:pPr>
              <w:jc w:val="center"/>
              <w:rPr>
                <w:rFonts w:cstheme="minorHAnsi"/>
                <w:b/>
                <w:bCs/>
                <w:sz w:val="28"/>
                <w:szCs w:val="28"/>
              </w:rPr>
            </w:pPr>
            <w:r w:rsidRPr="00CA02E0">
              <w:rPr>
                <w:rFonts w:cstheme="minorHAnsi"/>
                <w:b/>
                <w:bCs/>
                <w:sz w:val="28"/>
                <w:szCs w:val="28"/>
              </w:rPr>
              <w:t>Students’ Feedback</w:t>
            </w:r>
          </w:p>
        </w:tc>
        <w:tc>
          <w:tcPr>
            <w:tcW w:w="6974" w:type="dxa"/>
          </w:tcPr>
          <w:p w14:paraId="53FA8811" w14:textId="44885E24" w:rsidR="00A4403E" w:rsidRPr="00CA02E0" w:rsidRDefault="00A4403E" w:rsidP="00CA02E0">
            <w:pPr>
              <w:jc w:val="center"/>
              <w:rPr>
                <w:rFonts w:cstheme="minorHAnsi"/>
                <w:b/>
                <w:bCs/>
                <w:sz w:val="28"/>
                <w:szCs w:val="28"/>
              </w:rPr>
            </w:pPr>
            <w:r w:rsidRPr="00CA02E0">
              <w:rPr>
                <w:rFonts w:cstheme="minorHAnsi"/>
                <w:b/>
                <w:bCs/>
                <w:sz w:val="28"/>
                <w:szCs w:val="28"/>
              </w:rPr>
              <w:t xml:space="preserve">OME Team’s </w:t>
            </w:r>
            <w:r w:rsidR="00D420E4" w:rsidRPr="00CA02E0">
              <w:rPr>
                <w:rFonts w:cstheme="minorHAnsi"/>
                <w:b/>
                <w:bCs/>
                <w:sz w:val="28"/>
                <w:szCs w:val="28"/>
              </w:rPr>
              <w:t>Response</w:t>
            </w:r>
          </w:p>
        </w:tc>
      </w:tr>
      <w:tr w:rsidR="00577384" w14:paraId="564B6108" w14:textId="77777777" w:rsidTr="0056487D">
        <w:tc>
          <w:tcPr>
            <w:tcW w:w="13948" w:type="dxa"/>
            <w:gridSpan w:val="2"/>
          </w:tcPr>
          <w:p w14:paraId="78C26FE3" w14:textId="10E493D0" w:rsidR="00577384" w:rsidRPr="00CA02E0" w:rsidRDefault="00577384" w:rsidP="00CA02E0">
            <w:pPr>
              <w:jc w:val="center"/>
              <w:rPr>
                <w:rFonts w:cstheme="minorHAnsi"/>
                <w:b/>
                <w:bCs/>
                <w:sz w:val="28"/>
                <w:szCs w:val="28"/>
              </w:rPr>
            </w:pPr>
            <w:r w:rsidRPr="00CA02E0">
              <w:rPr>
                <w:rFonts w:cstheme="minorHAnsi"/>
                <w:b/>
                <w:bCs/>
                <w:sz w:val="28"/>
                <w:szCs w:val="28"/>
              </w:rPr>
              <w:t>COMMUNICATION</w:t>
            </w:r>
          </w:p>
        </w:tc>
      </w:tr>
      <w:tr w:rsidR="00A4403E" w14:paraId="68401F48" w14:textId="77777777" w:rsidTr="00A4403E">
        <w:tc>
          <w:tcPr>
            <w:tcW w:w="6974" w:type="dxa"/>
          </w:tcPr>
          <w:p w14:paraId="47E18AA0" w14:textId="77777777" w:rsidR="00113A4A" w:rsidRPr="00B8340D" w:rsidRDefault="00113A4A" w:rsidP="00113A4A">
            <w:pPr>
              <w:pStyle w:val="ListParagraph"/>
              <w:numPr>
                <w:ilvl w:val="0"/>
                <w:numId w:val="8"/>
              </w:numPr>
              <w:rPr>
                <w:rFonts w:eastAsia="Times New Roman" w:cstheme="minorHAnsi"/>
              </w:rPr>
            </w:pPr>
            <w:r w:rsidRPr="00B8340D">
              <w:rPr>
                <w:rFonts w:eastAsia="Times New Roman" w:cstheme="minorHAnsi"/>
              </w:rPr>
              <w:t>Difficulty contacting lecturers outside teaching blocks, with students preferring in-office hours during blocks for better support.</w:t>
            </w:r>
          </w:p>
          <w:p w14:paraId="328FFC69" w14:textId="77777777" w:rsidR="00113A4A" w:rsidRPr="00B8340D" w:rsidRDefault="00113A4A" w:rsidP="00113A4A">
            <w:pPr>
              <w:pStyle w:val="ListParagraph"/>
              <w:numPr>
                <w:ilvl w:val="0"/>
                <w:numId w:val="8"/>
              </w:numPr>
              <w:rPr>
                <w:rFonts w:eastAsia="Times New Roman" w:cstheme="minorHAnsi"/>
              </w:rPr>
            </w:pPr>
            <w:r w:rsidRPr="00B8340D">
              <w:rPr>
                <w:rFonts w:eastAsia="Times New Roman" w:cstheme="minorHAnsi"/>
              </w:rPr>
              <w:t>Poor communication about support services, including unclear guidance on remote tools, roles, escalation processes, and relevance, particularly for part-time learners.</w:t>
            </w:r>
          </w:p>
          <w:p w14:paraId="58D30B47" w14:textId="2FF9A44F" w:rsidR="00113A4A" w:rsidRPr="00B8340D" w:rsidRDefault="00113A4A" w:rsidP="00113A4A">
            <w:pPr>
              <w:pStyle w:val="ListParagraph"/>
              <w:numPr>
                <w:ilvl w:val="0"/>
                <w:numId w:val="8"/>
              </w:numPr>
              <w:rPr>
                <w:rFonts w:eastAsia="Times New Roman" w:cstheme="minorHAnsi"/>
              </w:rPr>
            </w:pPr>
            <w:r w:rsidRPr="00B8340D">
              <w:rPr>
                <w:rFonts w:eastAsia="Times New Roman" w:cstheme="minorHAnsi"/>
              </w:rPr>
              <w:t xml:space="preserve">Lack of transparency in feedback pathways, with students seeking </w:t>
            </w:r>
            <w:r w:rsidR="00DF4C30">
              <w:rPr>
                <w:rFonts w:eastAsia="Times New Roman" w:cstheme="minorHAnsi"/>
              </w:rPr>
              <w:t>acknowledgement</w:t>
            </w:r>
            <w:r w:rsidRPr="00B8340D">
              <w:rPr>
                <w:rFonts w:eastAsia="Times New Roman" w:cstheme="minorHAnsi"/>
              </w:rPr>
              <w:t xml:space="preserve"> of input and preferring face-to-face or virtual feedback options.</w:t>
            </w:r>
          </w:p>
          <w:p w14:paraId="355DF2DD" w14:textId="06C061BB" w:rsidR="00113A4A" w:rsidRPr="00B8340D" w:rsidRDefault="00113A4A" w:rsidP="00113A4A">
            <w:pPr>
              <w:pStyle w:val="ListParagraph"/>
              <w:numPr>
                <w:ilvl w:val="0"/>
                <w:numId w:val="8"/>
              </w:numPr>
              <w:rPr>
                <w:rFonts w:eastAsia="Times New Roman" w:cstheme="minorHAnsi"/>
              </w:rPr>
            </w:pPr>
            <w:r w:rsidRPr="00B8340D">
              <w:rPr>
                <w:rFonts w:eastAsia="Times New Roman" w:cstheme="minorHAnsi"/>
              </w:rPr>
              <w:t>Lecturers’ limited understanding of SCMs hindered effective integration into teaching.</w:t>
            </w:r>
          </w:p>
          <w:p w14:paraId="7BE95AD3" w14:textId="17B6F83A" w:rsidR="00BA7D17" w:rsidRPr="00B8340D" w:rsidRDefault="00BA7D17" w:rsidP="00BA7D17">
            <w:pPr>
              <w:pStyle w:val="ListParagraph"/>
              <w:numPr>
                <w:ilvl w:val="0"/>
                <w:numId w:val="8"/>
              </w:numPr>
              <w:rPr>
                <w:rFonts w:eastAsia="Times New Roman" w:cstheme="minorHAnsi"/>
                <w:color w:val="00B050"/>
              </w:rPr>
            </w:pPr>
            <w:r w:rsidRPr="00B8340D">
              <w:rPr>
                <w:rFonts w:eastAsia="Times New Roman" w:cstheme="minorHAnsi"/>
                <w:color w:val="00B050"/>
              </w:rPr>
              <w:t>Liaison officers focus on positive feedback but fail to track or address issues raised.</w:t>
            </w:r>
          </w:p>
          <w:p w14:paraId="1889EE3F" w14:textId="0A064AA7" w:rsidR="00A4403E" w:rsidRPr="00B8340D" w:rsidRDefault="00113A4A" w:rsidP="00113A4A">
            <w:pPr>
              <w:pStyle w:val="ListParagraph"/>
              <w:numPr>
                <w:ilvl w:val="0"/>
                <w:numId w:val="8"/>
              </w:numPr>
              <w:rPr>
                <w:rFonts w:cstheme="minorHAnsi"/>
              </w:rPr>
            </w:pPr>
            <w:r w:rsidRPr="00B8340D">
              <w:rPr>
                <w:rFonts w:eastAsia="Times New Roman" w:cstheme="minorHAnsi"/>
              </w:rPr>
              <w:t>Lecturers’ support and availability were praised.</w:t>
            </w:r>
          </w:p>
        </w:tc>
        <w:tc>
          <w:tcPr>
            <w:tcW w:w="6974" w:type="dxa"/>
          </w:tcPr>
          <w:p w14:paraId="7E85A60C" w14:textId="0F62E443" w:rsidR="00A4403E" w:rsidRPr="00B8340D" w:rsidRDefault="0056116A" w:rsidP="009F4E05">
            <w:pPr>
              <w:pStyle w:val="NormalWeb"/>
              <w:rPr>
                <w:rFonts w:asciiTheme="minorHAnsi" w:hAnsiTheme="minorHAnsi" w:cstheme="minorHAnsi"/>
                <w:sz w:val="22"/>
                <w:szCs w:val="22"/>
              </w:rPr>
            </w:pPr>
            <w:r w:rsidRPr="00E206C3">
              <w:rPr>
                <w:rFonts w:asciiTheme="minorHAnsi" w:hAnsiTheme="minorHAnsi" w:cstheme="minorHAnsi"/>
                <w:color w:val="7030A0"/>
                <w:sz w:val="22"/>
                <w:szCs w:val="22"/>
              </w:rPr>
              <w:t>Students are encouraged to contact lecturers via university email and copy Academic Liaison Officers (ALOs) for additional support. F</w:t>
            </w:r>
            <w:r w:rsidR="00BA7D17" w:rsidRPr="00E206C3">
              <w:rPr>
                <w:rFonts w:asciiTheme="minorHAnsi" w:hAnsiTheme="minorHAnsi" w:cstheme="minorHAnsi"/>
                <w:color w:val="7030A0"/>
                <w:sz w:val="22"/>
                <w:szCs w:val="22"/>
              </w:rPr>
              <w:t xml:space="preserve">2f </w:t>
            </w:r>
            <w:r w:rsidRPr="00E206C3">
              <w:rPr>
                <w:rFonts w:asciiTheme="minorHAnsi" w:hAnsiTheme="minorHAnsi" w:cstheme="minorHAnsi"/>
                <w:color w:val="7030A0"/>
                <w:sz w:val="22"/>
                <w:szCs w:val="22"/>
              </w:rPr>
              <w:t>or Teams meetings to discuss feedback and other concerns can be pre-arranged, with unresolved issues escalated to the Programme Manager for follow-up. Comprehensive information on student support services is available on the Student H</w:t>
            </w:r>
            <w:r w:rsidR="00BA7D17" w:rsidRPr="00E206C3">
              <w:rPr>
                <w:rFonts w:asciiTheme="minorHAnsi" w:hAnsiTheme="minorHAnsi" w:cstheme="minorHAnsi"/>
                <w:color w:val="7030A0"/>
                <w:sz w:val="22"/>
                <w:szCs w:val="22"/>
              </w:rPr>
              <w:t xml:space="preserve">wb </w:t>
            </w:r>
            <w:r w:rsidRPr="00E206C3">
              <w:rPr>
                <w:rFonts w:asciiTheme="minorHAnsi" w:hAnsiTheme="minorHAnsi" w:cstheme="minorHAnsi"/>
                <w:color w:val="7030A0"/>
                <w:sz w:val="22"/>
                <w:szCs w:val="22"/>
              </w:rPr>
              <w:t xml:space="preserve">website </w:t>
            </w:r>
            <w:r w:rsidR="00BA7D17" w:rsidRPr="00B8340D">
              <w:rPr>
                <w:rFonts w:asciiTheme="minorHAnsi" w:hAnsiTheme="minorHAnsi" w:cstheme="minorHAnsi"/>
                <w:sz w:val="22"/>
                <w:szCs w:val="22"/>
              </w:rPr>
              <w:t>(</w:t>
            </w:r>
            <w:hyperlink r:id="rId7" w:history="1">
              <w:r w:rsidR="00BA7D17" w:rsidRPr="00B8340D">
                <w:rPr>
                  <w:rStyle w:val="Hyperlink"/>
                  <w:rFonts w:asciiTheme="minorHAnsi" w:hAnsiTheme="minorHAnsi" w:cstheme="minorHAnsi"/>
                  <w:sz w:val="22"/>
                  <w:szCs w:val="22"/>
                </w:rPr>
                <w:t>https://www.uwtsd.ac.uk/experience-facilities/student-support-wellbeing/student-hwb</w:t>
              </w:r>
            </w:hyperlink>
            <w:r w:rsidR="00BA7D17" w:rsidRPr="00B8340D">
              <w:rPr>
                <w:rStyle w:val="Hyperlink"/>
                <w:rFonts w:asciiTheme="minorHAnsi" w:hAnsiTheme="minorHAnsi" w:cstheme="minorHAnsi"/>
                <w:sz w:val="22"/>
                <w:szCs w:val="22"/>
              </w:rPr>
              <w:t>)</w:t>
            </w:r>
            <w:r w:rsidR="00BA7D17" w:rsidRPr="00B8340D">
              <w:rPr>
                <w:rStyle w:val="Hyperlink"/>
                <w:sz w:val="22"/>
                <w:szCs w:val="22"/>
              </w:rPr>
              <w:t xml:space="preserve"> </w:t>
            </w:r>
            <w:r w:rsidRPr="00E206C3">
              <w:rPr>
                <w:rFonts w:asciiTheme="minorHAnsi" w:hAnsiTheme="minorHAnsi" w:cstheme="minorHAnsi"/>
                <w:color w:val="7030A0"/>
                <w:sz w:val="22"/>
                <w:szCs w:val="22"/>
              </w:rPr>
              <w:t xml:space="preserve">and the OME general page on Moodle, which students should check periodically for updates. </w:t>
            </w:r>
            <w:r w:rsidR="00BA7D17" w:rsidRPr="00E206C3">
              <w:rPr>
                <w:rFonts w:asciiTheme="minorHAnsi" w:hAnsiTheme="minorHAnsi" w:cstheme="minorHAnsi"/>
                <w:color w:val="7030A0"/>
                <w:sz w:val="22"/>
                <w:szCs w:val="22"/>
              </w:rPr>
              <w:t>T</w:t>
            </w:r>
            <w:r w:rsidRPr="00E206C3">
              <w:rPr>
                <w:rFonts w:asciiTheme="minorHAnsi" w:hAnsiTheme="minorHAnsi" w:cstheme="minorHAnsi"/>
                <w:color w:val="7030A0"/>
                <w:sz w:val="22"/>
                <w:szCs w:val="22"/>
              </w:rPr>
              <w:t>he extensive variety of student-specific issues cannot be fully addressed during induction</w:t>
            </w:r>
            <w:r w:rsidR="00BA7D17" w:rsidRPr="00E206C3">
              <w:rPr>
                <w:rFonts w:asciiTheme="minorHAnsi" w:hAnsiTheme="minorHAnsi" w:cstheme="minorHAnsi"/>
                <w:color w:val="7030A0"/>
                <w:sz w:val="22"/>
                <w:szCs w:val="22"/>
              </w:rPr>
              <w:t>. E</w:t>
            </w:r>
            <w:r w:rsidRPr="00E206C3">
              <w:rPr>
                <w:rFonts w:asciiTheme="minorHAnsi" w:hAnsiTheme="minorHAnsi" w:cstheme="minorHAnsi"/>
                <w:color w:val="7030A0"/>
                <w:sz w:val="22"/>
                <w:szCs w:val="22"/>
              </w:rPr>
              <w:t>fforts are underway to enhance feedback pathways through tools like a feedback log and Moodle updates using a traffic light system. SCMs are being integrated more effectively into teaching practices through improved communication between lecturers and the SCM team. If support services are unhelpful or fail to provide solutions, students can escalate concerns to ALOs or the Programme Manager to ensure proper resolution.</w:t>
            </w:r>
          </w:p>
        </w:tc>
      </w:tr>
      <w:tr w:rsidR="00577384" w14:paraId="3F28916A" w14:textId="77777777" w:rsidTr="004831B8">
        <w:tc>
          <w:tcPr>
            <w:tcW w:w="13948" w:type="dxa"/>
            <w:gridSpan w:val="2"/>
          </w:tcPr>
          <w:p w14:paraId="30015BB9" w14:textId="4E258823" w:rsidR="00577384" w:rsidRPr="00CA02E0" w:rsidRDefault="00577384" w:rsidP="00CA02E0">
            <w:pPr>
              <w:jc w:val="center"/>
              <w:rPr>
                <w:rFonts w:cstheme="minorHAnsi"/>
                <w:b/>
                <w:bCs/>
                <w:sz w:val="28"/>
                <w:szCs w:val="28"/>
              </w:rPr>
            </w:pPr>
            <w:r w:rsidRPr="00CA02E0">
              <w:rPr>
                <w:rFonts w:cstheme="minorHAnsi"/>
                <w:b/>
                <w:bCs/>
                <w:sz w:val="28"/>
                <w:szCs w:val="28"/>
              </w:rPr>
              <w:t>ACCESS TO RESOURCES</w:t>
            </w:r>
          </w:p>
        </w:tc>
      </w:tr>
      <w:tr w:rsidR="00A4403E" w14:paraId="4532D11E" w14:textId="77777777" w:rsidTr="00A4403E">
        <w:tc>
          <w:tcPr>
            <w:tcW w:w="6974" w:type="dxa"/>
          </w:tcPr>
          <w:p w14:paraId="67587DED" w14:textId="77777777" w:rsidR="001621F0" w:rsidRPr="00B8340D" w:rsidRDefault="001621F0" w:rsidP="001621F0">
            <w:pPr>
              <w:pStyle w:val="ListParagraph"/>
              <w:numPr>
                <w:ilvl w:val="0"/>
                <w:numId w:val="9"/>
              </w:numPr>
              <w:rPr>
                <w:rFonts w:cstheme="minorHAnsi"/>
              </w:rPr>
            </w:pPr>
            <w:r w:rsidRPr="00B8340D">
              <w:rPr>
                <w:rFonts w:cstheme="minorHAnsi"/>
              </w:rPr>
              <w:t>Remote access is unsatisfactory, with a need for clearer guidance and concerns about losing in-person access.</w:t>
            </w:r>
          </w:p>
          <w:p w14:paraId="48E3DD6A" w14:textId="77777777" w:rsidR="001621F0" w:rsidRPr="00B8340D" w:rsidRDefault="001621F0" w:rsidP="001621F0">
            <w:pPr>
              <w:pStyle w:val="ListParagraph"/>
              <w:numPr>
                <w:ilvl w:val="0"/>
                <w:numId w:val="9"/>
              </w:numPr>
              <w:rPr>
                <w:rFonts w:cstheme="minorHAnsi"/>
              </w:rPr>
            </w:pPr>
            <w:r w:rsidRPr="00B8340D">
              <w:rPr>
                <w:rFonts w:cstheme="minorHAnsi"/>
              </w:rPr>
              <w:t>Centralised software access is needed, with earlier clarification of hardware requirements.</w:t>
            </w:r>
          </w:p>
          <w:p w14:paraId="121F0683" w14:textId="4EC6820C" w:rsidR="001621F0" w:rsidRPr="00E206C3" w:rsidRDefault="001621F0" w:rsidP="00FD3AA7">
            <w:pPr>
              <w:pStyle w:val="ListParagraph"/>
              <w:numPr>
                <w:ilvl w:val="0"/>
                <w:numId w:val="9"/>
              </w:numPr>
              <w:rPr>
                <w:rFonts w:cstheme="minorHAnsi"/>
              </w:rPr>
            </w:pPr>
            <w:r w:rsidRPr="00E206C3">
              <w:rPr>
                <w:rFonts w:cstheme="minorHAnsi"/>
              </w:rPr>
              <w:t>Restricted software access outside university blocks adds stress and time pressure.</w:t>
            </w:r>
          </w:p>
          <w:p w14:paraId="024EA292" w14:textId="77777777" w:rsidR="00E206C3" w:rsidRDefault="001621F0" w:rsidP="00E206C3">
            <w:pPr>
              <w:pStyle w:val="ListParagraph"/>
              <w:numPr>
                <w:ilvl w:val="0"/>
                <w:numId w:val="8"/>
              </w:numPr>
              <w:rPr>
                <w:rFonts w:eastAsia="Times New Roman" w:cstheme="minorHAnsi"/>
              </w:rPr>
            </w:pPr>
            <w:r w:rsidRPr="00B8340D">
              <w:rPr>
                <w:rFonts w:cstheme="minorHAnsi"/>
              </w:rPr>
              <w:t>University computers are slow and struggle to run required simulation software.</w:t>
            </w:r>
            <w:r w:rsidR="00E206C3" w:rsidRPr="00B8340D">
              <w:rPr>
                <w:rFonts w:eastAsia="Times New Roman" w:cstheme="minorHAnsi"/>
              </w:rPr>
              <w:t xml:space="preserve"> </w:t>
            </w:r>
          </w:p>
          <w:p w14:paraId="61D0AB55" w14:textId="77777777" w:rsidR="001621F0" w:rsidRPr="00B8340D" w:rsidRDefault="001621F0" w:rsidP="001621F0">
            <w:pPr>
              <w:pStyle w:val="ListParagraph"/>
              <w:numPr>
                <w:ilvl w:val="0"/>
                <w:numId w:val="9"/>
              </w:numPr>
              <w:rPr>
                <w:rFonts w:cstheme="minorHAnsi"/>
              </w:rPr>
            </w:pPr>
            <w:r w:rsidRPr="00B8340D">
              <w:rPr>
                <w:rFonts w:cstheme="minorHAnsi"/>
              </w:rPr>
              <w:t>SOAC accounts for part-time students are often locked out, creating access issues.</w:t>
            </w:r>
          </w:p>
          <w:p w14:paraId="1D49C920" w14:textId="77777777" w:rsidR="001621F0" w:rsidRPr="00B8340D" w:rsidRDefault="001621F0" w:rsidP="001621F0">
            <w:pPr>
              <w:pStyle w:val="ListParagraph"/>
              <w:numPr>
                <w:ilvl w:val="0"/>
                <w:numId w:val="9"/>
              </w:numPr>
              <w:rPr>
                <w:rFonts w:cstheme="minorHAnsi"/>
              </w:rPr>
            </w:pPr>
            <w:r w:rsidRPr="00B8340D">
              <w:rPr>
                <w:rFonts w:cstheme="minorHAnsi"/>
              </w:rPr>
              <w:t>On-campus software access is limited to free lab times, often outside regular hours.</w:t>
            </w:r>
          </w:p>
          <w:p w14:paraId="32B5A405" w14:textId="77777777" w:rsidR="001621F0" w:rsidRPr="00B8340D" w:rsidRDefault="001621F0" w:rsidP="001621F0">
            <w:pPr>
              <w:pStyle w:val="ListParagraph"/>
              <w:numPr>
                <w:ilvl w:val="0"/>
                <w:numId w:val="9"/>
              </w:numPr>
              <w:rPr>
                <w:rFonts w:cstheme="minorHAnsi"/>
              </w:rPr>
            </w:pPr>
            <w:r w:rsidRPr="00B8340D">
              <w:rPr>
                <w:rFonts w:cstheme="minorHAnsi"/>
              </w:rPr>
              <w:t>Lack of chemistry labs hinders skill development.</w:t>
            </w:r>
          </w:p>
          <w:p w14:paraId="7D623405" w14:textId="77777777" w:rsidR="001621F0" w:rsidRPr="00B8340D" w:rsidRDefault="001621F0" w:rsidP="001621F0">
            <w:pPr>
              <w:pStyle w:val="ListParagraph"/>
              <w:numPr>
                <w:ilvl w:val="0"/>
                <w:numId w:val="9"/>
              </w:numPr>
              <w:rPr>
                <w:rFonts w:cstheme="minorHAnsi"/>
              </w:rPr>
            </w:pPr>
            <w:r w:rsidRPr="00B8340D">
              <w:rPr>
                <w:rFonts w:cstheme="minorHAnsi"/>
              </w:rPr>
              <w:lastRenderedPageBreak/>
              <w:t>Practical sessions are delayed by slow or malfunctioning equipment.</w:t>
            </w:r>
          </w:p>
          <w:p w14:paraId="3B72ACB6" w14:textId="77777777" w:rsidR="001621F0" w:rsidRPr="00B8340D" w:rsidRDefault="001621F0" w:rsidP="001621F0">
            <w:pPr>
              <w:pStyle w:val="ListParagraph"/>
              <w:numPr>
                <w:ilvl w:val="0"/>
                <w:numId w:val="9"/>
              </w:numPr>
              <w:rPr>
                <w:rFonts w:cstheme="minorHAnsi"/>
              </w:rPr>
            </w:pPr>
            <w:r w:rsidRPr="00B8340D">
              <w:rPr>
                <w:rFonts w:cstheme="minorHAnsi"/>
              </w:rPr>
              <w:t>Limited access to specialist journals for Years 4 and 5 impacts research and learning.</w:t>
            </w:r>
          </w:p>
          <w:p w14:paraId="39589690" w14:textId="77777777" w:rsidR="001621F0" w:rsidRPr="00B8340D" w:rsidRDefault="001621F0" w:rsidP="001621F0">
            <w:pPr>
              <w:pStyle w:val="ListParagraph"/>
              <w:numPr>
                <w:ilvl w:val="0"/>
                <w:numId w:val="9"/>
              </w:numPr>
              <w:rPr>
                <w:rFonts w:cstheme="minorHAnsi"/>
              </w:rPr>
            </w:pPr>
            <w:r w:rsidRPr="00B8340D">
              <w:rPr>
                <w:rFonts w:cstheme="minorHAnsi"/>
              </w:rPr>
              <w:t>Moodle uploads need to be faster to ensure timely access to materials.</w:t>
            </w:r>
          </w:p>
          <w:p w14:paraId="1694E0FD" w14:textId="7CE3444E" w:rsidR="001621F0" w:rsidRPr="00B8340D" w:rsidRDefault="00E206C3" w:rsidP="001621F0">
            <w:pPr>
              <w:pStyle w:val="ListParagraph"/>
              <w:numPr>
                <w:ilvl w:val="0"/>
                <w:numId w:val="9"/>
              </w:numPr>
              <w:rPr>
                <w:rFonts w:cstheme="minorHAnsi"/>
              </w:rPr>
            </w:pPr>
            <w:r>
              <w:rPr>
                <w:rFonts w:cstheme="minorHAnsi"/>
              </w:rPr>
              <w:t>Yearly e</w:t>
            </w:r>
            <w:r w:rsidR="001621F0" w:rsidRPr="00B8340D">
              <w:rPr>
                <w:rFonts w:cstheme="minorHAnsi"/>
              </w:rPr>
              <w:t xml:space="preserve">nrolment </w:t>
            </w:r>
            <w:r>
              <w:rPr>
                <w:rFonts w:cstheme="minorHAnsi"/>
              </w:rPr>
              <w:t>is</w:t>
            </w:r>
            <w:r w:rsidR="001621F0" w:rsidRPr="00B8340D">
              <w:rPr>
                <w:rFonts w:cstheme="minorHAnsi"/>
              </w:rPr>
              <w:t xml:space="preserve"> frustrating</w:t>
            </w:r>
            <w:r>
              <w:rPr>
                <w:rFonts w:cstheme="minorHAnsi"/>
              </w:rPr>
              <w:t>.</w:t>
            </w:r>
          </w:p>
          <w:p w14:paraId="7EFCEFFC" w14:textId="5862F4DC" w:rsidR="002F585F" w:rsidRPr="00B8340D" w:rsidRDefault="002F585F" w:rsidP="001621F0">
            <w:pPr>
              <w:ind w:left="360"/>
              <w:rPr>
                <w:rFonts w:cstheme="minorHAnsi"/>
              </w:rPr>
            </w:pPr>
          </w:p>
        </w:tc>
        <w:tc>
          <w:tcPr>
            <w:tcW w:w="6974" w:type="dxa"/>
          </w:tcPr>
          <w:p w14:paraId="488F86CA" w14:textId="613D797D" w:rsidR="00A4403E" w:rsidRPr="00B8340D" w:rsidRDefault="00762AB5" w:rsidP="001E0420">
            <w:pPr>
              <w:pStyle w:val="NormalWeb"/>
              <w:rPr>
                <w:rFonts w:asciiTheme="minorHAnsi" w:hAnsiTheme="minorHAnsi" w:cstheme="minorHAnsi"/>
                <w:sz w:val="22"/>
                <w:szCs w:val="22"/>
              </w:rPr>
            </w:pPr>
            <w:r w:rsidRPr="00E206C3">
              <w:rPr>
                <w:rFonts w:asciiTheme="minorHAnsi" w:hAnsiTheme="minorHAnsi" w:cstheme="minorHAnsi"/>
                <w:color w:val="7030A0"/>
                <w:sz w:val="22"/>
                <w:szCs w:val="22"/>
              </w:rPr>
              <w:lastRenderedPageBreak/>
              <w:t>We are addressing concerns about remote access, software, hardware, and practical facilities. SOAC labs, now upgraded with high-spec computers, are accessible both on-campus and remotely, with detailed guidance available on the Moodle General Page. Licensing constraints prevent centralising all course software or offering external access to full versions, but labs are open during non-teaching hours, and hardware recommendations are available on request. Technicians are reviewing access procedures to improve reliability.</w:t>
            </w:r>
            <w:r w:rsidR="001E0420">
              <w:rPr>
                <w:rFonts w:asciiTheme="minorHAnsi" w:hAnsiTheme="minorHAnsi" w:cstheme="minorHAnsi"/>
                <w:color w:val="7030A0"/>
                <w:sz w:val="22"/>
                <w:szCs w:val="22"/>
              </w:rPr>
              <w:t xml:space="preserve"> </w:t>
            </w:r>
            <w:r w:rsidRPr="00E206C3">
              <w:rPr>
                <w:rFonts w:asciiTheme="minorHAnsi" w:hAnsiTheme="minorHAnsi" w:cstheme="minorHAnsi"/>
                <w:color w:val="7030A0"/>
                <w:sz w:val="22"/>
                <w:szCs w:val="22"/>
              </w:rPr>
              <w:t>Advanced Chemistry students will have access to</w:t>
            </w:r>
            <w:r w:rsidR="00184E66">
              <w:rPr>
                <w:rFonts w:asciiTheme="minorHAnsi" w:hAnsiTheme="minorHAnsi" w:cstheme="minorHAnsi"/>
                <w:color w:val="7030A0"/>
                <w:sz w:val="22"/>
                <w:szCs w:val="22"/>
              </w:rPr>
              <w:t xml:space="preserve"> the</w:t>
            </w:r>
            <w:r w:rsidRPr="00E206C3">
              <w:rPr>
                <w:rFonts w:asciiTheme="minorHAnsi" w:hAnsiTheme="minorHAnsi" w:cstheme="minorHAnsi"/>
                <w:color w:val="7030A0"/>
                <w:sz w:val="22"/>
                <w:szCs w:val="22"/>
              </w:rPr>
              <w:t xml:space="preserve"> </w:t>
            </w:r>
            <w:r w:rsidR="001E0420">
              <w:rPr>
                <w:rFonts w:asciiTheme="minorHAnsi" w:hAnsiTheme="minorHAnsi" w:cstheme="minorHAnsi"/>
                <w:color w:val="7030A0"/>
                <w:sz w:val="22"/>
                <w:szCs w:val="22"/>
              </w:rPr>
              <w:t>lab at</w:t>
            </w:r>
            <w:r w:rsidRPr="00E206C3">
              <w:rPr>
                <w:rFonts w:asciiTheme="minorHAnsi" w:hAnsiTheme="minorHAnsi" w:cstheme="minorHAnsi"/>
                <w:color w:val="7030A0"/>
                <w:sz w:val="22"/>
                <w:szCs w:val="22"/>
              </w:rPr>
              <w:t xml:space="preserve"> Cranfield University</w:t>
            </w:r>
            <w:r w:rsidR="001E0420">
              <w:rPr>
                <w:rFonts w:asciiTheme="minorHAnsi" w:hAnsiTheme="minorHAnsi" w:cstheme="minorHAnsi"/>
                <w:color w:val="7030A0"/>
                <w:sz w:val="22"/>
                <w:szCs w:val="22"/>
              </w:rPr>
              <w:t xml:space="preserve">. </w:t>
            </w:r>
            <w:r w:rsidRPr="00E206C3">
              <w:rPr>
                <w:rFonts w:asciiTheme="minorHAnsi" w:hAnsiTheme="minorHAnsi" w:cstheme="minorHAnsi"/>
                <w:color w:val="7030A0"/>
                <w:sz w:val="22"/>
                <w:szCs w:val="22"/>
              </w:rPr>
              <w:t xml:space="preserve">Request </w:t>
            </w:r>
            <w:r w:rsidR="007E165B">
              <w:rPr>
                <w:rFonts w:asciiTheme="minorHAnsi" w:hAnsiTheme="minorHAnsi" w:cstheme="minorHAnsi"/>
                <w:color w:val="7030A0"/>
                <w:sz w:val="22"/>
                <w:szCs w:val="22"/>
              </w:rPr>
              <w:t xml:space="preserve">a </w:t>
            </w:r>
            <w:r w:rsidRPr="00E206C3">
              <w:rPr>
                <w:rFonts w:asciiTheme="minorHAnsi" w:hAnsiTheme="minorHAnsi" w:cstheme="minorHAnsi"/>
                <w:color w:val="7030A0"/>
                <w:sz w:val="22"/>
                <w:szCs w:val="22"/>
              </w:rPr>
              <w:t xml:space="preserve">reasonable extension </w:t>
            </w:r>
            <w:r w:rsidR="00B8340D" w:rsidRPr="00E206C3">
              <w:rPr>
                <w:rFonts w:asciiTheme="minorHAnsi" w:hAnsiTheme="minorHAnsi" w:cstheme="minorHAnsi"/>
                <w:color w:val="7030A0"/>
                <w:sz w:val="22"/>
                <w:szCs w:val="22"/>
              </w:rPr>
              <w:t>of p</w:t>
            </w:r>
            <w:r w:rsidRPr="00E206C3">
              <w:rPr>
                <w:rFonts w:asciiTheme="minorHAnsi" w:hAnsiTheme="minorHAnsi" w:cstheme="minorHAnsi"/>
                <w:color w:val="7030A0"/>
                <w:sz w:val="22"/>
                <w:szCs w:val="22"/>
              </w:rPr>
              <w:t xml:space="preserve">ractical sessions to </w:t>
            </w:r>
            <w:r w:rsidR="00B8340D" w:rsidRPr="00E206C3">
              <w:rPr>
                <w:rFonts w:asciiTheme="minorHAnsi" w:hAnsiTheme="minorHAnsi" w:cstheme="minorHAnsi"/>
                <w:color w:val="7030A0"/>
                <w:sz w:val="22"/>
                <w:szCs w:val="22"/>
              </w:rPr>
              <w:t>collect data and complete experiment from the lecturer individually. S</w:t>
            </w:r>
            <w:r w:rsidRPr="00E206C3">
              <w:rPr>
                <w:rFonts w:asciiTheme="minorHAnsi" w:hAnsiTheme="minorHAnsi" w:cstheme="minorHAnsi"/>
                <w:color w:val="7030A0"/>
                <w:sz w:val="22"/>
                <w:szCs w:val="22"/>
              </w:rPr>
              <w:t>tudents are encouraged to report equipment issues for prompt resolution.</w:t>
            </w:r>
            <w:r w:rsidR="001E0420">
              <w:rPr>
                <w:rFonts w:asciiTheme="minorHAnsi" w:hAnsiTheme="minorHAnsi" w:cstheme="minorHAnsi"/>
                <w:color w:val="7030A0"/>
                <w:sz w:val="22"/>
                <w:szCs w:val="22"/>
              </w:rPr>
              <w:t xml:space="preserve"> </w:t>
            </w:r>
            <w:r w:rsidR="00B8340D" w:rsidRPr="00E206C3">
              <w:rPr>
                <w:rFonts w:asciiTheme="minorHAnsi" w:hAnsiTheme="minorHAnsi" w:cstheme="minorHAnsi"/>
                <w:color w:val="7030A0"/>
                <w:sz w:val="22"/>
                <w:szCs w:val="22"/>
              </w:rPr>
              <w:t xml:space="preserve">All lecturers teaching OME courses were asked for </w:t>
            </w:r>
            <w:r w:rsidRPr="00E206C3">
              <w:rPr>
                <w:rFonts w:asciiTheme="minorHAnsi" w:hAnsiTheme="minorHAnsi" w:cstheme="minorHAnsi"/>
                <w:color w:val="7030A0"/>
                <w:sz w:val="22"/>
                <w:szCs w:val="22"/>
              </w:rPr>
              <w:t xml:space="preserve">faster Moodle uploads for timely access to materials. </w:t>
            </w:r>
            <w:r w:rsidR="00B8340D" w:rsidRPr="00E206C3">
              <w:rPr>
                <w:rFonts w:asciiTheme="minorHAnsi" w:hAnsiTheme="minorHAnsi" w:cstheme="minorHAnsi"/>
                <w:color w:val="7030A0"/>
                <w:sz w:val="22"/>
                <w:szCs w:val="22"/>
              </w:rPr>
              <w:t xml:space="preserve">Yearly enrolment is a </w:t>
            </w:r>
            <w:r w:rsidR="00B8340D" w:rsidRPr="00E206C3">
              <w:rPr>
                <w:rFonts w:asciiTheme="minorHAnsi" w:hAnsiTheme="minorHAnsi" w:cstheme="minorHAnsi"/>
                <w:color w:val="7030A0"/>
                <w:sz w:val="22"/>
                <w:szCs w:val="22"/>
              </w:rPr>
              <w:lastRenderedPageBreak/>
              <w:t>university-wide process beyond our control.</w:t>
            </w:r>
            <w:r w:rsidR="001E0420">
              <w:rPr>
                <w:rFonts w:asciiTheme="minorHAnsi" w:hAnsiTheme="minorHAnsi" w:cstheme="minorHAnsi"/>
                <w:color w:val="7030A0"/>
                <w:sz w:val="22"/>
                <w:szCs w:val="22"/>
              </w:rPr>
              <w:t xml:space="preserve"> </w:t>
            </w:r>
            <w:r w:rsidRPr="00E206C3">
              <w:rPr>
                <w:rFonts w:asciiTheme="minorHAnsi" w:hAnsiTheme="minorHAnsi" w:cstheme="minorHAnsi"/>
                <w:color w:val="7030A0"/>
                <w:sz w:val="22"/>
                <w:szCs w:val="22"/>
              </w:rPr>
              <w:t xml:space="preserve">A library update session for Year 4 students will be arranged to improve access to specialist journals. </w:t>
            </w:r>
          </w:p>
        </w:tc>
      </w:tr>
      <w:tr w:rsidR="00577384" w14:paraId="4D21181A" w14:textId="77777777" w:rsidTr="00FD6FB7">
        <w:tc>
          <w:tcPr>
            <w:tcW w:w="13948" w:type="dxa"/>
            <w:gridSpan w:val="2"/>
          </w:tcPr>
          <w:p w14:paraId="451EE417" w14:textId="722D127D" w:rsidR="00577384" w:rsidRPr="00B8340D" w:rsidRDefault="00577384" w:rsidP="00B8340D">
            <w:pPr>
              <w:jc w:val="center"/>
              <w:rPr>
                <w:rFonts w:cstheme="minorHAnsi"/>
                <w:b/>
                <w:bCs/>
                <w:sz w:val="28"/>
                <w:szCs w:val="28"/>
              </w:rPr>
            </w:pPr>
            <w:r w:rsidRPr="00B8340D">
              <w:rPr>
                <w:rFonts w:cstheme="minorHAnsi"/>
                <w:b/>
                <w:bCs/>
                <w:sz w:val="28"/>
                <w:szCs w:val="28"/>
              </w:rPr>
              <w:lastRenderedPageBreak/>
              <w:t>WORKLOAD AND ORGANISATION (INCLUDING COURSE CONTENT)</w:t>
            </w:r>
          </w:p>
        </w:tc>
      </w:tr>
      <w:tr w:rsidR="00A4403E" w14:paraId="5DFB1041" w14:textId="77777777" w:rsidTr="00A4403E">
        <w:tc>
          <w:tcPr>
            <w:tcW w:w="6974" w:type="dxa"/>
          </w:tcPr>
          <w:p w14:paraId="1340C9A0" w14:textId="77777777" w:rsidR="00081AC8" w:rsidRPr="00081AC8" w:rsidRDefault="00081AC8" w:rsidP="00E206C3">
            <w:pPr>
              <w:pStyle w:val="ListParagraph"/>
              <w:numPr>
                <w:ilvl w:val="0"/>
                <w:numId w:val="10"/>
              </w:numPr>
              <w:rPr>
                <w:rFonts w:eastAsia="Times New Roman" w:cstheme="minorHAnsi"/>
              </w:rPr>
            </w:pPr>
            <w:r w:rsidRPr="00081AC8">
              <w:rPr>
                <w:rFonts w:eastAsia="Times New Roman" w:cstheme="minorHAnsi"/>
              </w:rPr>
              <w:t>Students felt overwhelmed by uneven workload distribution and requested better balancing of deadlines.</w:t>
            </w:r>
          </w:p>
          <w:p w14:paraId="3783AFFB" w14:textId="3C9D4FFA" w:rsidR="00081AC8" w:rsidRPr="00081AC8" w:rsidRDefault="00081AC8" w:rsidP="00E206C3">
            <w:pPr>
              <w:pStyle w:val="ListParagraph"/>
              <w:numPr>
                <w:ilvl w:val="0"/>
                <w:numId w:val="10"/>
              </w:numPr>
              <w:rPr>
                <w:rFonts w:eastAsia="Times New Roman" w:cstheme="minorHAnsi"/>
              </w:rPr>
            </w:pPr>
            <w:r w:rsidRPr="00081AC8">
              <w:rPr>
                <w:rFonts w:eastAsia="Times New Roman" w:cstheme="minorHAnsi"/>
              </w:rPr>
              <w:t xml:space="preserve">Modules were overly assignment-focused, with repetitive or irrelevant content. Practical topics, like the impact of </w:t>
            </w:r>
            <w:r>
              <w:rPr>
                <w:rFonts w:eastAsia="Times New Roman" w:cstheme="minorHAnsi"/>
              </w:rPr>
              <w:t>EMR</w:t>
            </w:r>
            <w:r w:rsidRPr="00081AC8">
              <w:rPr>
                <w:rFonts w:eastAsia="Times New Roman" w:cstheme="minorHAnsi"/>
              </w:rPr>
              <w:t xml:space="preserve"> on OME, were preferred.</w:t>
            </w:r>
          </w:p>
          <w:p w14:paraId="5202F425" w14:textId="77777777" w:rsidR="00081AC8" w:rsidRPr="00081AC8" w:rsidRDefault="00081AC8" w:rsidP="00E206C3">
            <w:pPr>
              <w:pStyle w:val="ListParagraph"/>
              <w:numPr>
                <w:ilvl w:val="0"/>
                <w:numId w:val="10"/>
              </w:numPr>
              <w:rPr>
                <w:rFonts w:eastAsia="Times New Roman" w:cstheme="minorHAnsi"/>
              </w:rPr>
            </w:pPr>
            <w:r w:rsidRPr="00081AC8">
              <w:rPr>
                <w:rFonts w:eastAsia="Times New Roman" w:cstheme="minorHAnsi"/>
              </w:rPr>
              <w:t>Coursework was favoured over exams, with requests for engaging, tailored content to match varying skill levels and reduce confusion.</w:t>
            </w:r>
          </w:p>
          <w:p w14:paraId="565CFF9D" w14:textId="77777777" w:rsidR="00081AC8" w:rsidRPr="00081AC8" w:rsidRDefault="00081AC8" w:rsidP="00E206C3">
            <w:pPr>
              <w:pStyle w:val="ListParagraph"/>
              <w:numPr>
                <w:ilvl w:val="0"/>
                <w:numId w:val="10"/>
              </w:numPr>
              <w:rPr>
                <w:rFonts w:eastAsia="Times New Roman" w:cstheme="minorHAnsi"/>
              </w:rPr>
            </w:pPr>
            <w:r w:rsidRPr="00081AC8">
              <w:rPr>
                <w:rFonts w:eastAsia="Times New Roman" w:cstheme="minorHAnsi"/>
              </w:rPr>
              <w:t>The OME Advanced Physics module resembled a CAD/CAE course, with insufficient theory to support assignments.</w:t>
            </w:r>
          </w:p>
          <w:p w14:paraId="48C71183" w14:textId="77777777" w:rsidR="00081AC8" w:rsidRPr="00081AC8" w:rsidRDefault="00081AC8" w:rsidP="00E206C3">
            <w:pPr>
              <w:pStyle w:val="ListParagraph"/>
              <w:numPr>
                <w:ilvl w:val="0"/>
                <w:numId w:val="10"/>
              </w:numPr>
              <w:rPr>
                <w:rFonts w:eastAsia="Times New Roman" w:cstheme="minorHAnsi"/>
              </w:rPr>
            </w:pPr>
            <w:r w:rsidRPr="00081AC8">
              <w:rPr>
                <w:rFonts w:eastAsia="Times New Roman" w:cstheme="minorHAnsi"/>
              </w:rPr>
              <w:t>The OME Safety and Hazard module had overly complex assignments relying on classified systems. Simpler systems were suggested to focus on safety processes, along with integrating hands-on learning throughout the week.</w:t>
            </w:r>
          </w:p>
          <w:p w14:paraId="17F7A283" w14:textId="77777777" w:rsidR="00081AC8" w:rsidRPr="00081AC8" w:rsidRDefault="00081AC8" w:rsidP="00E206C3">
            <w:pPr>
              <w:pStyle w:val="ListParagraph"/>
              <w:numPr>
                <w:ilvl w:val="0"/>
                <w:numId w:val="10"/>
              </w:numPr>
              <w:rPr>
                <w:rFonts w:eastAsia="Times New Roman" w:cstheme="minorHAnsi"/>
              </w:rPr>
            </w:pPr>
            <w:r w:rsidRPr="00081AC8">
              <w:rPr>
                <w:rFonts w:eastAsia="Times New Roman" w:cstheme="minorHAnsi"/>
              </w:rPr>
              <w:t>Repetition of safety modules was noted, while key subjects like material science were omitted. The broad topic range led to insufficient depth in key areas.</w:t>
            </w:r>
          </w:p>
          <w:p w14:paraId="46F853E1" w14:textId="77777777" w:rsidR="00081AC8" w:rsidRPr="00081AC8" w:rsidRDefault="00081AC8" w:rsidP="00E206C3">
            <w:pPr>
              <w:pStyle w:val="ListParagraph"/>
              <w:numPr>
                <w:ilvl w:val="0"/>
                <w:numId w:val="10"/>
              </w:numPr>
              <w:rPr>
                <w:rFonts w:eastAsia="Times New Roman" w:cstheme="minorHAnsi"/>
              </w:rPr>
            </w:pPr>
            <w:r w:rsidRPr="00081AC8">
              <w:rPr>
                <w:rFonts w:eastAsia="Times New Roman" w:cstheme="minorHAnsi"/>
              </w:rPr>
              <w:t>Lecture cancellations and rescheduling disrupted planning, and students requested breaks between sessions for food and drink.</w:t>
            </w:r>
          </w:p>
          <w:p w14:paraId="3FB6B5BB" w14:textId="77777777" w:rsidR="00081AC8" w:rsidRPr="00081AC8" w:rsidRDefault="00081AC8" w:rsidP="00E206C3">
            <w:pPr>
              <w:pStyle w:val="ListParagraph"/>
              <w:numPr>
                <w:ilvl w:val="0"/>
                <w:numId w:val="10"/>
              </w:numPr>
              <w:rPr>
                <w:rFonts w:eastAsia="Times New Roman" w:cstheme="minorHAnsi"/>
              </w:rPr>
            </w:pPr>
            <w:r w:rsidRPr="00081AC8">
              <w:rPr>
                <w:rFonts w:eastAsia="Times New Roman" w:cstheme="minorHAnsi"/>
              </w:rPr>
              <w:t>Students wanted more hands-on experiences, such as designing munitions or detailed OME studies, and suggested using guest lectures to enhance module relevance.</w:t>
            </w:r>
          </w:p>
          <w:p w14:paraId="5F669C5A" w14:textId="77777777" w:rsidR="00081AC8" w:rsidRPr="00081AC8" w:rsidRDefault="00081AC8" w:rsidP="00E206C3">
            <w:pPr>
              <w:pStyle w:val="ListParagraph"/>
              <w:numPr>
                <w:ilvl w:val="0"/>
                <w:numId w:val="10"/>
              </w:numPr>
              <w:rPr>
                <w:rFonts w:eastAsia="Times New Roman" w:cstheme="minorHAnsi"/>
              </w:rPr>
            </w:pPr>
            <w:r w:rsidRPr="00081AC8">
              <w:rPr>
                <w:rFonts w:eastAsia="Times New Roman" w:cstheme="minorHAnsi"/>
              </w:rPr>
              <w:t>Contradictory assignment requirements caused confusion.</w:t>
            </w:r>
          </w:p>
          <w:p w14:paraId="7E89053A" w14:textId="77777777" w:rsidR="00081AC8" w:rsidRPr="00081AC8" w:rsidRDefault="00081AC8" w:rsidP="00E206C3">
            <w:pPr>
              <w:pStyle w:val="ListParagraph"/>
              <w:numPr>
                <w:ilvl w:val="0"/>
                <w:numId w:val="10"/>
              </w:numPr>
              <w:rPr>
                <w:rFonts w:eastAsia="Times New Roman" w:cstheme="minorHAnsi"/>
              </w:rPr>
            </w:pPr>
            <w:r w:rsidRPr="00081AC8">
              <w:rPr>
                <w:rFonts w:eastAsia="Times New Roman" w:cstheme="minorHAnsi"/>
              </w:rPr>
              <w:lastRenderedPageBreak/>
              <w:t>Separating theory and practical applications reduced engagement, with recommendations to integrate them throughout the week.</w:t>
            </w:r>
          </w:p>
          <w:p w14:paraId="20D36F48" w14:textId="77777777" w:rsidR="00E206C3" w:rsidRPr="00B8340D" w:rsidRDefault="00E206C3" w:rsidP="00E206C3">
            <w:pPr>
              <w:pStyle w:val="ListParagraph"/>
              <w:numPr>
                <w:ilvl w:val="0"/>
                <w:numId w:val="10"/>
              </w:numPr>
              <w:spacing w:after="160" w:line="259" w:lineRule="auto"/>
              <w:rPr>
                <w:rFonts w:eastAsia="Times New Roman" w:cstheme="minorHAnsi"/>
              </w:rPr>
            </w:pPr>
            <w:r w:rsidRPr="00B8340D">
              <w:rPr>
                <w:rFonts w:eastAsia="Times New Roman" w:cstheme="minorHAnsi"/>
              </w:rPr>
              <w:t>Criticism of module structure, including filler lectures and incoherence due to multiple lecturers per module.</w:t>
            </w:r>
          </w:p>
          <w:p w14:paraId="699A8EC9" w14:textId="77777777" w:rsidR="00081AC8" w:rsidRPr="00081AC8" w:rsidRDefault="00081AC8" w:rsidP="00081AC8">
            <w:pPr>
              <w:rPr>
                <w:rFonts w:eastAsia="Times New Roman" w:cstheme="minorHAnsi"/>
              </w:rPr>
            </w:pPr>
          </w:p>
          <w:p w14:paraId="696493A7" w14:textId="77777777" w:rsidR="00081AC8" w:rsidRPr="00081AC8" w:rsidRDefault="00081AC8" w:rsidP="00081AC8">
            <w:pPr>
              <w:rPr>
                <w:rFonts w:eastAsia="Times New Roman" w:cstheme="minorHAnsi"/>
              </w:rPr>
            </w:pPr>
          </w:p>
          <w:p w14:paraId="498D4EA7" w14:textId="3E6051EC" w:rsidR="00F3593C" w:rsidRPr="00081AC8" w:rsidRDefault="00F3593C">
            <w:pPr>
              <w:rPr>
                <w:rFonts w:cstheme="minorHAnsi"/>
              </w:rPr>
            </w:pPr>
          </w:p>
        </w:tc>
        <w:tc>
          <w:tcPr>
            <w:tcW w:w="6974" w:type="dxa"/>
          </w:tcPr>
          <w:p w14:paraId="4D0F45F1" w14:textId="2508DAB3" w:rsidR="00022462" w:rsidRPr="001E0420" w:rsidRDefault="009E6280" w:rsidP="001E0420">
            <w:pPr>
              <w:pStyle w:val="NormalWeb"/>
              <w:rPr>
                <w:rFonts w:asciiTheme="minorHAnsi" w:hAnsiTheme="minorHAnsi" w:cstheme="minorHAnsi"/>
                <w:color w:val="7030A0"/>
                <w:sz w:val="22"/>
                <w:szCs w:val="22"/>
              </w:rPr>
            </w:pPr>
            <w:r w:rsidRPr="001E0420">
              <w:rPr>
                <w:rFonts w:asciiTheme="minorHAnsi" w:hAnsiTheme="minorHAnsi" w:cstheme="minorHAnsi"/>
                <w:color w:val="7030A0"/>
                <w:sz w:val="22"/>
                <w:szCs w:val="22"/>
              </w:rPr>
              <w:lastRenderedPageBreak/>
              <w:t xml:space="preserve">We understand the challenges of balancing workload with other commitments and are working to ensure module workloads are distributed evenly. The curriculum is regularly reviewed to align with industry KSBs, maintain relevance, and avoid repetition. Specific feedback related to Adv Physics  and S&amp;HA were </w:t>
            </w:r>
            <w:r w:rsidR="00B35C4E" w:rsidRPr="001E0420">
              <w:rPr>
                <w:rFonts w:asciiTheme="minorHAnsi" w:hAnsiTheme="minorHAnsi" w:cstheme="minorHAnsi"/>
                <w:color w:val="7030A0"/>
                <w:sz w:val="22"/>
                <w:szCs w:val="22"/>
              </w:rPr>
              <w:t xml:space="preserve">passed to lecturers. Module content is also assessed for relevance, and we are working to make the EMR module more OME-specific. The programme provides a general knowledge base agreed upon with employers, which students can further develop through self-study or workplace applications. Where available, guest lecturers are </w:t>
            </w:r>
            <w:r w:rsidR="001E0420">
              <w:rPr>
                <w:rFonts w:asciiTheme="minorHAnsi" w:hAnsiTheme="minorHAnsi" w:cstheme="minorHAnsi"/>
                <w:color w:val="7030A0"/>
                <w:sz w:val="22"/>
                <w:szCs w:val="22"/>
              </w:rPr>
              <w:t>invited</w:t>
            </w:r>
            <w:r w:rsidR="00B35C4E" w:rsidRPr="001E0420">
              <w:rPr>
                <w:rFonts w:asciiTheme="minorHAnsi" w:hAnsiTheme="minorHAnsi" w:cstheme="minorHAnsi"/>
                <w:color w:val="7030A0"/>
                <w:sz w:val="22"/>
                <w:szCs w:val="22"/>
              </w:rPr>
              <w:t xml:space="preserve"> to deliver specialised material, offering industry insights and practical expertise (e.g. EMR, Adv Chem, SPOMED). Accreditation standards require to maintain a diversity of assessment to ensure comprehensive learning outcomes</w:t>
            </w:r>
            <w:r w:rsidR="001E0420" w:rsidRPr="001E0420">
              <w:rPr>
                <w:rFonts w:asciiTheme="minorHAnsi" w:hAnsiTheme="minorHAnsi" w:cstheme="minorHAnsi"/>
                <w:color w:val="7030A0"/>
                <w:sz w:val="22"/>
                <w:szCs w:val="22"/>
              </w:rPr>
              <w:t xml:space="preserve">. </w:t>
            </w:r>
            <w:r w:rsidRPr="001E0420">
              <w:rPr>
                <w:rFonts w:asciiTheme="minorHAnsi" w:hAnsiTheme="minorHAnsi" w:cstheme="minorHAnsi"/>
                <w:color w:val="7030A0"/>
                <w:sz w:val="22"/>
                <w:szCs w:val="22"/>
              </w:rPr>
              <w:t xml:space="preserve">Timetable changes are kept to a minimum, with lectures delivered within agreed hours and breaks considered for student wellbeing. All assignments </w:t>
            </w:r>
            <w:r w:rsidR="001E0420">
              <w:rPr>
                <w:rFonts w:asciiTheme="minorHAnsi" w:hAnsiTheme="minorHAnsi" w:cstheme="minorHAnsi"/>
                <w:color w:val="7030A0"/>
                <w:sz w:val="22"/>
                <w:szCs w:val="22"/>
              </w:rPr>
              <w:t xml:space="preserve">(including assignment briefs) </w:t>
            </w:r>
            <w:r w:rsidRPr="001E0420">
              <w:rPr>
                <w:rFonts w:asciiTheme="minorHAnsi" w:hAnsiTheme="minorHAnsi" w:cstheme="minorHAnsi"/>
                <w:color w:val="7030A0"/>
                <w:sz w:val="22"/>
                <w:szCs w:val="22"/>
              </w:rPr>
              <w:t xml:space="preserve">are </w:t>
            </w:r>
            <w:r w:rsidR="001E0420">
              <w:rPr>
                <w:rFonts w:asciiTheme="minorHAnsi" w:hAnsiTheme="minorHAnsi" w:cstheme="minorHAnsi"/>
                <w:color w:val="7030A0"/>
                <w:sz w:val="22"/>
                <w:szCs w:val="22"/>
              </w:rPr>
              <w:t xml:space="preserve">internally </w:t>
            </w:r>
            <w:r w:rsidRPr="001E0420">
              <w:rPr>
                <w:rFonts w:asciiTheme="minorHAnsi" w:hAnsiTheme="minorHAnsi" w:cstheme="minorHAnsi"/>
                <w:color w:val="7030A0"/>
                <w:sz w:val="22"/>
                <w:szCs w:val="22"/>
              </w:rPr>
              <w:t xml:space="preserve">verified and </w:t>
            </w:r>
            <w:r w:rsidR="001E0420">
              <w:rPr>
                <w:rFonts w:asciiTheme="minorHAnsi" w:hAnsiTheme="minorHAnsi" w:cstheme="minorHAnsi"/>
                <w:color w:val="7030A0"/>
                <w:sz w:val="22"/>
                <w:szCs w:val="22"/>
              </w:rPr>
              <w:t xml:space="preserve">externally </w:t>
            </w:r>
            <w:r w:rsidRPr="001E0420">
              <w:rPr>
                <w:rFonts w:asciiTheme="minorHAnsi" w:hAnsiTheme="minorHAnsi" w:cstheme="minorHAnsi"/>
                <w:color w:val="7030A0"/>
                <w:sz w:val="22"/>
                <w:szCs w:val="22"/>
              </w:rPr>
              <w:t xml:space="preserve">moderated to meet academic and professional standards. </w:t>
            </w:r>
            <w:r w:rsidR="00022462" w:rsidRPr="001E0420">
              <w:rPr>
                <w:rFonts w:asciiTheme="minorHAnsi" w:hAnsiTheme="minorHAnsi" w:cstheme="minorHAnsi"/>
                <w:color w:val="7030A0"/>
                <w:sz w:val="22"/>
                <w:szCs w:val="22"/>
              </w:rPr>
              <w:t>We are committed to continually improving the programme to meet both student and industry needs.</w:t>
            </w:r>
          </w:p>
        </w:tc>
      </w:tr>
      <w:tr w:rsidR="00577384" w14:paraId="295DB06A" w14:textId="77777777" w:rsidTr="00F73195">
        <w:tc>
          <w:tcPr>
            <w:tcW w:w="13948" w:type="dxa"/>
            <w:gridSpan w:val="2"/>
          </w:tcPr>
          <w:p w14:paraId="0E568CA1" w14:textId="541ED77A" w:rsidR="00577384" w:rsidRPr="00022462" w:rsidRDefault="00577384" w:rsidP="00022462">
            <w:pPr>
              <w:pStyle w:val="NormalWeb"/>
              <w:jc w:val="center"/>
              <w:rPr>
                <w:rFonts w:asciiTheme="minorHAnsi" w:hAnsiTheme="minorHAnsi" w:cstheme="minorHAnsi"/>
                <w:b/>
                <w:bCs/>
                <w:sz w:val="28"/>
                <w:szCs w:val="28"/>
              </w:rPr>
            </w:pPr>
            <w:r w:rsidRPr="00022462">
              <w:rPr>
                <w:rFonts w:asciiTheme="minorHAnsi" w:hAnsiTheme="minorHAnsi" w:cstheme="minorHAnsi"/>
                <w:b/>
                <w:bCs/>
                <w:sz w:val="28"/>
                <w:szCs w:val="28"/>
              </w:rPr>
              <w:t>STUDENT SUPPORT AND ENGAGEMENT</w:t>
            </w:r>
          </w:p>
        </w:tc>
      </w:tr>
      <w:tr w:rsidR="00A4403E" w14:paraId="3F5B6AD8" w14:textId="77777777" w:rsidTr="00A4403E">
        <w:tc>
          <w:tcPr>
            <w:tcW w:w="6974" w:type="dxa"/>
          </w:tcPr>
          <w:p w14:paraId="6895694C" w14:textId="77777777" w:rsidR="00E206C3" w:rsidRPr="00E206C3" w:rsidRDefault="00E206C3" w:rsidP="00E206C3">
            <w:pPr>
              <w:pStyle w:val="ListParagraph"/>
              <w:numPr>
                <w:ilvl w:val="0"/>
                <w:numId w:val="11"/>
              </w:numPr>
              <w:rPr>
                <w:rFonts w:cstheme="minorHAnsi"/>
              </w:rPr>
            </w:pPr>
            <w:r w:rsidRPr="00E206C3">
              <w:rPr>
                <w:rFonts w:cstheme="minorHAnsi"/>
              </w:rPr>
              <w:t>Students felt isolated from the university community and its resources, highlighting a need for stronger connections.</w:t>
            </w:r>
          </w:p>
          <w:p w14:paraId="03AB886D" w14:textId="46F58165" w:rsidR="00681C01" w:rsidRPr="00E206C3" w:rsidRDefault="00E206C3" w:rsidP="00E206C3">
            <w:pPr>
              <w:pStyle w:val="ListParagraph"/>
              <w:numPr>
                <w:ilvl w:val="0"/>
                <w:numId w:val="11"/>
              </w:numPr>
              <w:rPr>
                <w:rFonts w:cstheme="minorHAnsi"/>
              </w:rPr>
            </w:pPr>
            <w:r w:rsidRPr="00E206C3">
              <w:rPr>
                <w:rFonts w:cstheme="minorHAnsi"/>
              </w:rPr>
              <w:t>More social events were requested to enhance engagement and build a sense of community among OME apprentices.</w:t>
            </w:r>
          </w:p>
        </w:tc>
        <w:tc>
          <w:tcPr>
            <w:tcW w:w="6974" w:type="dxa"/>
          </w:tcPr>
          <w:p w14:paraId="669D65E8" w14:textId="39D17527" w:rsidR="00A4403E" w:rsidRPr="001E0420" w:rsidRDefault="00E206C3">
            <w:pPr>
              <w:rPr>
                <w:rFonts w:cstheme="minorHAnsi"/>
              </w:rPr>
            </w:pPr>
            <w:r w:rsidRPr="001E0420">
              <w:rPr>
                <w:rFonts w:cstheme="minorHAnsi"/>
                <w:color w:val="7030A0"/>
              </w:rPr>
              <w:t xml:space="preserve">The Students' Union (SU) is a great resource for supporting and organising social events. </w:t>
            </w:r>
            <w:hyperlink r:id="rId8" w:history="1">
              <w:r w:rsidRPr="001E0420">
                <w:rPr>
                  <w:rStyle w:val="Hyperlink"/>
                  <w:rFonts w:cstheme="minorHAnsi"/>
                </w:rPr>
                <w:t>https://www.uwtsd.ac.uk/experience-facilities/students-union</w:t>
              </w:r>
            </w:hyperlink>
            <w:r w:rsidRPr="001E0420">
              <w:rPr>
                <w:rStyle w:val="Hyperlink"/>
                <w:rFonts w:cstheme="minorHAnsi"/>
              </w:rPr>
              <w:t xml:space="preserve"> </w:t>
            </w:r>
            <w:r w:rsidRPr="001E0420">
              <w:rPr>
                <w:rFonts w:cstheme="minorHAnsi"/>
                <w:color w:val="7030A0"/>
              </w:rPr>
              <w:t xml:space="preserve">We encourage you to collaborate with them if you wish to implement new ideas. </w:t>
            </w:r>
          </w:p>
        </w:tc>
      </w:tr>
    </w:tbl>
    <w:p w14:paraId="5286A16F" w14:textId="232D3D3A" w:rsidR="00EF53BA" w:rsidRDefault="00EF53BA"/>
    <w:p w14:paraId="1992A932" w14:textId="2A71B5D0" w:rsidR="00C42495" w:rsidRDefault="00C42495"/>
    <w:p w14:paraId="6758AD73" w14:textId="3007998D" w:rsidR="00C42495" w:rsidRPr="00EC3360" w:rsidRDefault="00C42495">
      <w:pPr>
        <w:rPr>
          <w:b/>
          <w:bCs/>
          <w:sz w:val="28"/>
          <w:szCs w:val="28"/>
        </w:rPr>
      </w:pPr>
      <w:r w:rsidRPr="00EC3360">
        <w:rPr>
          <w:b/>
          <w:bCs/>
          <w:sz w:val="28"/>
          <w:szCs w:val="28"/>
        </w:rPr>
        <w:t>TRAFFIC LIGHT RESPONSES:</w:t>
      </w:r>
    </w:p>
    <w:p w14:paraId="3620C52C" w14:textId="77777777" w:rsidR="00C42495" w:rsidRPr="00C42495" w:rsidRDefault="00C42495" w:rsidP="00C42495">
      <w:pPr>
        <w:spacing w:before="100" w:beforeAutospacing="1" w:after="100" w:afterAutospacing="1" w:line="240" w:lineRule="auto"/>
        <w:outlineLvl w:val="2"/>
        <w:rPr>
          <w:rFonts w:eastAsia="Times New Roman" w:cstheme="minorHAnsi"/>
          <w:b/>
          <w:bCs/>
          <w:sz w:val="24"/>
          <w:szCs w:val="24"/>
          <w:highlight w:val="green"/>
        </w:rPr>
      </w:pPr>
      <w:r w:rsidRPr="00C42495">
        <w:rPr>
          <w:rFonts w:eastAsia="Times New Roman" w:cstheme="minorHAnsi"/>
          <w:b/>
          <w:bCs/>
          <w:sz w:val="24"/>
          <w:szCs w:val="24"/>
          <w:highlight w:val="green"/>
        </w:rPr>
        <w:t>It's Done</w:t>
      </w:r>
    </w:p>
    <w:p w14:paraId="34D6E884" w14:textId="6B972EDC" w:rsidR="008B6335" w:rsidRPr="00EC3360" w:rsidRDefault="00C42495" w:rsidP="009D1A79">
      <w:pPr>
        <w:numPr>
          <w:ilvl w:val="0"/>
          <w:numId w:val="14"/>
        </w:numPr>
        <w:spacing w:before="100" w:beforeAutospacing="1" w:after="100" w:afterAutospacing="1" w:line="240" w:lineRule="auto"/>
        <w:rPr>
          <w:rFonts w:eastAsia="Times New Roman" w:cstheme="minorHAnsi"/>
          <w:sz w:val="24"/>
          <w:szCs w:val="24"/>
          <w:highlight w:val="green"/>
        </w:rPr>
      </w:pPr>
      <w:r w:rsidRPr="00C42495">
        <w:rPr>
          <w:rFonts w:eastAsia="Times New Roman" w:cstheme="minorHAnsi"/>
          <w:sz w:val="24"/>
          <w:szCs w:val="24"/>
          <w:highlight w:val="green"/>
        </w:rPr>
        <w:t>SOAC labs have been upgraded with high-spec computers, accessible both on-campus and remotely, with detailed guidance provided on the Moodle General Page.</w:t>
      </w:r>
    </w:p>
    <w:p w14:paraId="75EB0AC9" w14:textId="133A0B79" w:rsidR="008B6335" w:rsidRPr="00EC3360" w:rsidRDefault="00C42495" w:rsidP="009D1A79">
      <w:pPr>
        <w:numPr>
          <w:ilvl w:val="0"/>
          <w:numId w:val="14"/>
        </w:numPr>
        <w:spacing w:before="100" w:beforeAutospacing="1" w:after="100" w:afterAutospacing="1" w:line="240" w:lineRule="auto"/>
        <w:rPr>
          <w:rFonts w:eastAsia="Times New Roman" w:cstheme="minorHAnsi"/>
          <w:sz w:val="24"/>
          <w:szCs w:val="24"/>
          <w:highlight w:val="green"/>
        </w:rPr>
      </w:pPr>
      <w:r w:rsidRPr="00C42495">
        <w:rPr>
          <w:rFonts w:eastAsia="Times New Roman" w:cstheme="minorHAnsi"/>
          <w:sz w:val="24"/>
          <w:szCs w:val="24"/>
          <w:highlight w:val="green"/>
        </w:rPr>
        <w:t>Lecturers were asked to upload materials to Moodle faster for timely access.</w:t>
      </w:r>
    </w:p>
    <w:p w14:paraId="28A3960E" w14:textId="6E3EAFCC" w:rsidR="008B6335" w:rsidRPr="00EC3360" w:rsidRDefault="00C42495" w:rsidP="00F2266E">
      <w:pPr>
        <w:numPr>
          <w:ilvl w:val="0"/>
          <w:numId w:val="14"/>
        </w:numPr>
        <w:spacing w:before="100" w:beforeAutospacing="1" w:after="100" w:afterAutospacing="1" w:line="240" w:lineRule="auto"/>
        <w:rPr>
          <w:rFonts w:eastAsia="Times New Roman" w:cstheme="minorHAnsi"/>
          <w:sz w:val="24"/>
          <w:szCs w:val="24"/>
          <w:highlight w:val="green"/>
        </w:rPr>
      </w:pPr>
      <w:r w:rsidRPr="00C42495">
        <w:rPr>
          <w:rFonts w:eastAsia="Times New Roman" w:cstheme="minorHAnsi"/>
          <w:sz w:val="24"/>
          <w:szCs w:val="24"/>
          <w:highlight w:val="green"/>
        </w:rPr>
        <w:t>Guest lecturers are invited where possible to deliver specialised content (e.g., EMR, Adv Chem, SPOMED).</w:t>
      </w:r>
    </w:p>
    <w:p w14:paraId="2C064AC0" w14:textId="56B2E90E" w:rsidR="008B6335" w:rsidRPr="00EC3360" w:rsidRDefault="00C42495" w:rsidP="00BE3727">
      <w:pPr>
        <w:numPr>
          <w:ilvl w:val="0"/>
          <w:numId w:val="14"/>
        </w:numPr>
        <w:spacing w:before="100" w:beforeAutospacing="1" w:after="100" w:afterAutospacing="1" w:line="240" w:lineRule="auto"/>
        <w:rPr>
          <w:rFonts w:eastAsia="Times New Roman" w:cstheme="minorHAnsi"/>
          <w:sz w:val="24"/>
          <w:szCs w:val="24"/>
          <w:highlight w:val="green"/>
        </w:rPr>
      </w:pPr>
      <w:r w:rsidRPr="00C42495">
        <w:rPr>
          <w:rFonts w:eastAsia="Times New Roman" w:cstheme="minorHAnsi"/>
          <w:sz w:val="24"/>
          <w:szCs w:val="24"/>
          <w:highlight w:val="green"/>
        </w:rPr>
        <w:t>Timetable changes are minimised, and lectures are delivered within agreed hours. Breaks between sessions are being considered.</w:t>
      </w:r>
    </w:p>
    <w:p w14:paraId="3707486B" w14:textId="4A5D93C3" w:rsidR="00C42495" w:rsidRPr="00C42495" w:rsidRDefault="00C42495" w:rsidP="00CA2E7F">
      <w:pPr>
        <w:numPr>
          <w:ilvl w:val="0"/>
          <w:numId w:val="14"/>
        </w:numPr>
        <w:spacing w:before="100" w:beforeAutospacing="1" w:after="100" w:afterAutospacing="1" w:line="240" w:lineRule="auto"/>
        <w:rPr>
          <w:rFonts w:eastAsia="Times New Roman" w:cstheme="minorHAnsi"/>
          <w:sz w:val="24"/>
          <w:szCs w:val="24"/>
          <w:highlight w:val="green"/>
        </w:rPr>
      </w:pPr>
      <w:r w:rsidRPr="00C42495">
        <w:rPr>
          <w:rFonts w:eastAsia="Times New Roman" w:cstheme="minorHAnsi"/>
          <w:sz w:val="24"/>
          <w:szCs w:val="24"/>
          <w:highlight w:val="green"/>
        </w:rPr>
        <w:t>Assignments and briefs are internally verified and externally moderated to ensure academic and professional standards.</w:t>
      </w:r>
      <w:r w:rsidR="008B6335" w:rsidRPr="00EC3360">
        <w:rPr>
          <w:rFonts w:eastAsia="Times New Roman" w:cstheme="minorHAnsi"/>
          <w:sz w:val="24"/>
          <w:szCs w:val="24"/>
          <w:highlight w:val="green"/>
        </w:rPr>
        <w:t xml:space="preserve"> </w:t>
      </w:r>
      <w:r w:rsidR="008B6335" w:rsidRPr="00C42495">
        <w:rPr>
          <w:rFonts w:eastAsia="Times New Roman" w:cstheme="minorHAnsi"/>
          <w:sz w:val="24"/>
          <w:szCs w:val="24"/>
          <w:highlight w:val="green"/>
        </w:rPr>
        <w:t>Addressing the lack of chemistry labs internally, though external facilities like Cranfield University are being utilised.</w:t>
      </w:r>
    </w:p>
    <w:p w14:paraId="2D71F0F0" w14:textId="77777777" w:rsidR="00C42495" w:rsidRPr="00C42495" w:rsidRDefault="00C42495" w:rsidP="00C42495">
      <w:pPr>
        <w:spacing w:before="100" w:beforeAutospacing="1" w:after="100" w:afterAutospacing="1" w:line="240" w:lineRule="auto"/>
        <w:outlineLvl w:val="2"/>
        <w:rPr>
          <w:rFonts w:eastAsia="Times New Roman" w:cstheme="minorHAnsi"/>
          <w:b/>
          <w:bCs/>
          <w:sz w:val="24"/>
          <w:szCs w:val="24"/>
          <w:highlight w:val="yellow"/>
        </w:rPr>
      </w:pPr>
      <w:r w:rsidRPr="00C42495">
        <w:rPr>
          <w:rFonts w:eastAsia="Times New Roman" w:cstheme="minorHAnsi"/>
          <w:b/>
          <w:bCs/>
          <w:sz w:val="24"/>
          <w:szCs w:val="24"/>
          <w:highlight w:val="yellow"/>
        </w:rPr>
        <w:t>We Are Working on These</w:t>
      </w:r>
    </w:p>
    <w:p w14:paraId="0734E648" w14:textId="77777777" w:rsidR="00C42495" w:rsidRPr="00C42495" w:rsidRDefault="00C42495" w:rsidP="00C42495">
      <w:pPr>
        <w:numPr>
          <w:ilvl w:val="0"/>
          <w:numId w:val="13"/>
        </w:numPr>
        <w:spacing w:before="100" w:beforeAutospacing="1" w:after="100" w:afterAutospacing="1" w:line="240" w:lineRule="auto"/>
        <w:rPr>
          <w:rFonts w:eastAsia="Times New Roman" w:cstheme="minorHAnsi"/>
          <w:sz w:val="24"/>
          <w:szCs w:val="24"/>
          <w:highlight w:val="yellow"/>
        </w:rPr>
      </w:pPr>
      <w:r w:rsidRPr="00C42495">
        <w:rPr>
          <w:rFonts w:eastAsia="Times New Roman" w:cstheme="minorHAnsi"/>
          <w:sz w:val="24"/>
          <w:szCs w:val="24"/>
          <w:highlight w:val="yellow"/>
        </w:rPr>
        <w:t>Reviewing module workloads to ensure even distribution and avoid overwhelming students.</w:t>
      </w:r>
    </w:p>
    <w:p w14:paraId="13730963" w14:textId="11E7127A" w:rsidR="00C42495" w:rsidRPr="00C42495" w:rsidRDefault="00C42495" w:rsidP="00C42495">
      <w:pPr>
        <w:numPr>
          <w:ilvl w:val="0"/>
          <w:numId w:val="13"/>
        </w:numPr>
        <w:spacing w:before="100" w:beforeAutospacing="1" w:after="100" w:afterAutospacing="1" w:line="240" w:lineRule="auto"/>
        <w:rPr>
          <w:rFonts w:eastAsia="Times New Roman" w:cstheme="minorHAnsi"/>
          <w:sz w:val="24"/>
          <w:szCs w:val="24"/>
          <w:highlight w:val="yellow"/>
        </w:rPr>
      </w:pPr>
      <w:r w:rsidRPr="00C42495">
        <w:rPr>
          <w:rFonts w:eastAsia="Times New Roman" w:cstheme="minorHAnsi"/>
          <w:sz w:val="24"/>
          <w:szCs w:val="24"/>
          <w:highlight w:val="yellow"/>
        </w:rPr>
        <w:lastRenderedPageBreak/>
        <w:t xml:space="preserve">Making the EMR module more OME-specific </w:t>
      </w:r>
    </w:p>
    <w:p w14:paraId="3F3BDB67" w14:textId="77777777" w:rsidR="00C42495" w:rsidRPr="00C42495" w:rsidRDefault="00C42495" w:rsidP="00C42495">
      <w:pPr>
        <w:numPr>
          <w:ilvl w:val="0"/>
          <w:numId w:val="13"/>
        </w:numPr>
        <w:spacing w:before="100" w:beforeAutospacing="1" w:after="100" w:afterAutospacing="1" w:line="240" w:lineRule="auto"/>
        <w:rPr>
          <w:rFonts w:eastAsia="Times New Roman" w:cstheme="minorHAnsi"/>
          <w:sz w:val="24"/>
          <w:szCs w:val="24"/>
          <w:highlight w:val="yellow"/>
        </w:rPr>
      </w:pPr>
      <w:r w:rsidRPr="00C42495">
        <w:rPr>
          <w:rFonts w:eastAsia="Times New Roman" w:cstheme="minorHAnsi"/>
          <w:sz w:val="24"/>
          <w:szCs w:val="24"/>
          <w:highlight w:val="yellow"/>
        </w:rPr>
        <w:t>Simplifying assignments in OME Safety and Hazard by using less complex systems and integrating hands-on elements throughout the week.</w:t>
      </w:r>
    </w:p>
    <w:p w14:paraId="7955BF08" w14:textId="795F14B5" w:rsidR="00C42495" w:rsidRPr="00C42495" w:rsidRDefault="00C42495" w:rsidP="00484FF0">
      <w:pPr>
        <w:numPr>
          <w:ilvl w:val="0"/>
          <w:numId w:val="13"/>
        </w:numPr>
        <w:spacing w:before="100" w:beforeAutospacing="1" w:after="100" w:afterAutospacing="1" w:line="240" w:lineRule="auto"/>
        <w:rPr>
          <w:rFonts w:eastAsia="Times New Roman" w:cstheme="minorHAnsi"/>
          <w:sz w:val="24"/>
          <w:szCs w:val="24"/>
          <w:highlight w:val="yellow"/>
        </w:rPr>
      </w:pPr>
      <w:r w:rsidRPr="00C42495">
        <w:rPr>
          <w:rFonts w:eastAsia="Times New Roman" w:cstheme="minorHAnsi"/>
          <w:sz w:val="24"/>
          <w:szCs w:val="24"/>
          <w:highlight w:val="yellow"/>
        </w:rPr>
        <w:t>Enhancing feedback pathways with tools like feedback logs and Moodle updates using a traffic light system..</w:t>
      </w:r>
    </w:p>
    <w:p w14:paraId="698E9A87" w14:textId="77777777" w:rsidR="00C42495" w:rsidRPr="00C42495" w:rsidRDefault="00C42495" w:rsidP="00C42495">
      <w:pPr>
        <w:numPr>
          <w:ilvl w:val="0"/>
          <w:numId w:val="13"/>
        </w:numPr>
        <w:spacing w:before="100" w:beforeAutospacing="1" w:after="100" w:afterAutospacing="1" w:line="240" w:lineRule="auto"/>
        <w:rPr>
          <w:rFonts w:eastAsia="Times New Roman" w:cstheme="minorHAnsi"/>
          <w:sz w:val="24"/>
          <w:szCs w:val="24"/>
          <w:highlight w:val="yellow"/>
        </w:rPr>
      </w:pPr>
      <w:r w:rsidRPr="00C42495">
        <w:rPr>
          <w:rFonts w:eastAsia="Times New Roman" w:cstheme="minorHAnsi"/>
          <w:sz w:val="24"/>
          <w:szCs w:val="24"/>
          <w:highlight w:val="yellow"/>
        </w:rPr>
        <w:t>Improving access to specialist journals, with a library update session planned for Year 4 students.</w:t>
      </w:r>
    </w:p>
    <w:p w14:paraId="1ECB1A5E" w14:textId="77777777" w:rsidR="00C42495" w:rsidRPr="00C42495" w:rsidRDefault="00C42495" w:rsidP="00C42495">
      <w:pPr>
        <w:numPr>
          <w:ilvl w:val="0"/>
          <w:numId w:val="13"/>
        </w:numPr>
        <w:spacing w:before="100" w:beforeAutospacing="1" w:after="100" w:afterAutospacing="1" w:line="240" w:lineRule="auto"/>
        <w:rPr>
          <w:rFonts w:eastAsia="Times New Roman" w:cstheme="minorHAnsi"/>
          <w:sz w:val="24"/>
          <w:szCs w:val="24"/>
          <w:highlight w:val="yellow"/>
        </w:rPr>
      </w:pPr>
      <w:r w:rsidRPr="00C42495">
        <w:rPr>
          <w:rFonts w:eastAsia="Times New Roman" w:cstheme="minorHAnsi"/>
          <w:sz w:val="24"/>
          <w:szCs w:val="24"/>
          <w:highlight w:val="yellow"/>
        </w:rPr>
        <w:t>Encouraging reporting of equipment issues for prompt resolution and exploring extensions for practical sessions as needed.</w:t>
      </w:r>
    </w:p>
    <w:p w14:paraId="70BF3C25" w14:textId="40843DA0" w:rsidR="00C42495" w:rsidRPr="00C42495" w:rsidRDefault="00C42495" w:rsidP="00C42495">
      <w:pPr>
        <w:numPr>
          <w:ilvl w:val="0"/>
          <w:numId w:val="13"/>
        </w:numPr>
        <w:spacing w:before="100" w:beforeAutospacing="1" w:after="100" w:afterAutospacing="1" w:line="240" w:lineRule="auto"/>
        <w:rPr>
          <w:rFonts w:eastAsia="Times New Roman" w:cstheme="minorHAnsi"/>
          <w:sz w:val="24"/>
          <w:szCs w:val="24"/>
          <w:highlight w:val="yellow"/>
        </w:rPr>
      </w:pPr>
      <w:r w:rsidRPr="00C42495">
        <w:rPr>
          <w:rFonts w:eastAsia="Times New Roman" w:cstheme="minorHAnsi"/>
          <w:sz w:val="24"/>
          <w:szCs w:val="24"/>
          <w:highlight w:val="yellow"/>
        </w:rPr>
        <w:t>Strengthening communication about support services</w:t>
      </w:r>
      <w:r w:rsidR="0050141D" w:rsidRPr="00EC3360">
        <w:rPr>
          <w:rFonts w:eastAsia="Times New Roman" w:cstheme="minorHAnsi"/>
          <w:sz w:val="24"/>
          <w:szCs w:val="24"/>
          <w:highlight w:val="yellow"/>
        </w:rPr>
        <w:t xml:space="preserve"> (including SCMs)</w:t>
      </w:r>
      <w:r w:rsidRPr="00C42495">
        <w:rPr>
          <w:rFonts w:eastAsia="Times New Roman" w:cstheme="minorHAnsi"/>
          <w:sz w:val="24"/>
          <w:szCs w:val="24"/>
          <w:highlight w:val="yellow"/>
        </w:rPr>
        <w:t xml:space="preserve"> and escalation processes for unresolved issues.</w:t>
      </w:r>
    </w:p>
    <w:p w14:paraId="737359E4" w14:textId="77777777" w:rsidR="00C42495" w:rsidRPr="00C42495" w:rsidRDefault="00C42495" w:rsidP="00C42495">
      <w:pPr>
        <w:spacing w:before="100" w:beforeAutospacing="1" w:after="100" w:afterAutospacing="1" w:line="240" w:lineRule="auto"/>
        <w:outlineLvl w:val="2"/>
        <w:rPr>
          <w:rFonts w:eastAsia="Times New Roman" w:cstheme="minorHAnsi"/>
          <w:b/>
          <w:bCs/>
          <w:sz w:val="24"/>
          <w:szCs w:val="24"/>
          <w:highlight w:val="red"/>
        </w:rPr>
      </w:pPr>
      <w:r w:rsidRPr="00C42495">
        <w:rPr>
          <w:rFonts w:eastAsia="Times New Roman" w:cstheme="minorHAnsi"/>
          <w:b/>
          <w:bCs/>
          <w:sz w:val="24"/>
          <w:szCs w:val="24"/>
          <w:highlight w:val="red"/>
        </w:rPr>
        <w:t>We Can’t Do This at the Moment</w:t>
      </w:r>
    </w:p>
    <w:p w14:paraId="2B4C62CF" w14:textId="77777777" w:rsidR="00C42495" w:rsidRPr="00C42495" w:rsidRDefault="00C42495" w:rsidP="00C42495">
      <w:pPr>
        <w:numPr>
          <w:ilvl w:val="0"/>
          <w:numId w:val="14"/>
        </w:numPr>
        <w:spacing w:before="100" w:beforeAutospacing="1" w:after="100" w:afterAutospacing="1" w:line="240" w:lineRule="auto"/>
        <w:rPr>
          <w:rFonts w:eastAsia="Times New Roman" w:cstheme="minorHAnsi"/>
          <w:sz w:val="24"/>
          <w:szCs w:val="24"/>
          <w:highlight w:val="red"/>
        </w:rPr>
      </w:pPr>
      <w:r w:rsidRPr="00C42495">
        <w:rPr>
          <w:rFonts w:eastAsia="Times New Roman" w:cstheme="minorHAnsi"/>
          <w:sz w:val="24"/>
          <w:szCs w:val="24"/>
          <w:highlight w:val="red"/>
        </w:rPr>
        <w:t>Centralising all course software or offering external access to full software versions due to licensing constraints.</w:t>
      </w:r>
    </w:p>
    <w:p w14:paraId="2C777717" w14:textId="77777777" w:rsidR="00C42495" w:rsidRPr="00C42495" w:rsidRDefault="00C42495" w:rsidP="00C42495">
      <w:pPr>
        <w:numPr>
          <w:ilvl w:val="0"/>
          <w:numId w:val="14"/>
        </w:numPr>
        <w:spacing w:before="100" w:beforeAutospacing="1" w:after="100" w:afterAutospacing="1" w:line="240" w:lineRule="auto"/>
        <w:rPr>
          <w:rFonts w:eastAsia="Times New Roman" w:cstheme="minorHAnsi"/>
          <w:sz w:val="24"/>
          <w:szCs w:val="24"/>
          <w:highlight w:val="red"/>
        </w:rPr>
      </w:pPr>
      <w:r w:rsidRPr="00C42495">
        <w:rPr>
          <w:rFonts w:eastAsia="Times New Roman" w:cstheme="minorHAnsi"/>
          <w:sz w:val="24"/>
          <w:szCs w:val="24"/>
          <w:highlight w:val="red"/>
        </w:rPr>
        <w:t>Resolving yearly enrolment issues, as this is a university-wide process outside the programme's control.</w:t>
      </w:r>
    </w:p>
    <w:p w14:paraId="414E3692" w14:textId="77777777" w:rsidR="00C42495" w:rsidRPr="00C42495" w:rsidRDefault="00C42495" w:rsidP="00C42495">
      <w:pPr>
        <w:numPr>
          <w:ilvl w:val="0"/>
          <w:numId w:val="14"/>
        </w:numPr>
        <w:spacing w:before="100" w:beforeAutospacing="1" w:after="100" w:afterAutospacing="1" w:line="240" w:lineRule="auto"/>
        <w:rPr>
          <w:rFonts w:eastAsia="Times New Roman" w:cstheme="minorHAnsi"/>
          <w:sz w:val="24"/>
          <w:szCs w:val="24"/>
          <w:highlight w:val="red"/>
        </w:rPr>
      </w:pPr>
      <w:r w:rsidRPr="00C42495">
        <w:rPr>
          <w:rFonts w:eastAsia="Times New Roman" w:cstheme="minorHAnsi"/>
          <w:sz w:val="24"/>
          <w:szCs w:val="24"/>
          <w:highlight w:val="red"/>
        </w:rPr>
        <w:t>Providing more social events for OME apprentices directly, as this is within the remit of the Students’ Union. Students are encouraged to collaborate with the SU to implement ideas.</w:t>
      </w:r>
    </w:p>
    <w:p w14:paraId="3A2051E7" w14:textId="77777777" w:rsidR="00C42495" w:rsidRPr="0020415A" w:rsidRDefault="00C42495">
      <w:pPr>
        <w:rPr>
          <w:rFonts w:cstheme="minorHAnsi"/>
        </w:rPr>
      </w:pPr>
    </w:p>
    <w:sectPr w:rsidR="00C42495" w:rsidRPr="0020415A" w:rsidSect="00A4403E">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2C06F" w14:textId="77777777" w:rsidR="00C42495" w:rsidRDefault="00C42495" w:rsidP="00C42495">
      <w:pPr>
        <w:spacing w:after="0" w:line="240" w:lineRule="auto"/>
      </w:pPr>
      <w:r>
        <w:separator/>
      </w:r>
    </w:p>
  </w:endnote>
  <w:endnote w:type="continuationSeparator" w:id="0">
    <w:p w14:paraId="699068EF" w14:textId="77777777" w:rsidR="00C42495" w:rsidRDefault="00C42495" w:rsidP="00C424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21FA67" w14:textId="77777777" w:rsidR="00C42495" w:rsidRDefault="00C42495" w:rsidP="00C42495">
      <w:pPr>
        <w:spacing w:after="0" w:line="240" w:lineRule="auto"/>
      </w:pPr>
      <w:r>
        <w:separator/>
      </w:r>
    </w:p>
  </w:footnote>
  <w:footnote w:type="continuationSeparator" w:id="0">
    <w:p w14:paraId="06CB5D8D" w14:textId="77777777" w:rsidR="00C42495" w:rsidRDefault="00C42495" w:rsidP="00C424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D7172"/>
    <w:multiLevelType w:val="multilevel"/>
    <w:tmpl w:val="01A8CF4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BB09AB"/>
    <w:multiLevelType w:val="multilevel"/>
    <w:tmpl w:val="10A00E3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E121C3"/>
    <w:multiLevelType w:val="multilevel"/>
    <w:tmpl w:val="000ADCF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A465D1"/>
    <w:multiLevelType w:val="multilevel"/>
    <w:tmpl w:val="A45C058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35509C"/>
    <w:multiLevelType w:val="multilevel"/>
    <w:tmpl w:val="885CA54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BA3170"/>
    <w:multiLevelType w:val="multilevel"/>
    <w:tmpl w:val="9240361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840FE3"/>
    <w:multiLevelType w:val="hybridMultilevel"/>
    <w:tmpl w:val="4134F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6A4D30"/>
    <w:multiLevelType w:val="hybridMultilevel"/>
    <w:tmpl w:val="DC4C0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845CD2"/>
    <w:multiLevelType w:val="multilevel"/>
    <w:tmpl w:val="771293E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4E698E"/>
    <w:multiLevelType w:val="multilevel"/>
    <w:tmpl w:val="6DEA0AB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714CB8"/>
    <w:multiLevelType w:val="multilevel"/>
    <w:tmpl w:val="D2B869D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8046FF"/>
    <w:multiLevelType w:val="hybridMultilevel"/>
    <w:tmpl w:val="AE4E6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715092"/>
    <w:multiLevelType w:val="hybridMultilevel"/>
    <w:tmpl w:val="918E9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E31568"/>
    <w:multiLevelType w:val="multilevel"/>
    <w:tmpl w:val="E20687E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705F46"/>
    <w:multiLevelType w:val="multilevel"/>
    <w:tmpl w:val="7706A2B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F25251"/>
    <w:multiLevelType w:val="multilevel"/>
    <w:tmpl w:val="8B92C84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B2684C"/>
    <w:multiLevelType w:val="multilevel"/>
    <w:tmpl w:val="D012D09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0"/>
  </w:num>
  <w:num w:numId="3">
    <w:abstractNumId w:val="3"/>
  </w:num>
  <w:num w:numId="4">
    <w:abstractNumId w:val="9"/>
  </w:num>
  <w:num w:numId="5">
    <w:abstractNumId w:val="2"/>
  </w:num>
  <w:num w:numId="6">
    <w:abstractNumId w:val="13"/>
  </w:num>
  <w:num w:numId="7">
    <w:abstractNumId w:val="14"/>
  </w:num>
  <w:num w:numId="8">
    <w:abstractNumId w:val="7"/>
  </w:num>
  <w:num w:numId="9">
    <w:abstractNumId w:val="6"/>
  </w:num>
  <w:num w:numId="10">
    <w:abstractNumId w:val="11"/>
  </w:num>
  <w:num w:numId="11">
    <w:abstractNumId w:val="12"/>
  </w:num>
  <w:num w:numId="12">
    <w:abstractNumId w:val="1"/>
  </w:num>
  <w:num w:numId="13">
    <w:abstractNumId w:val="5"/>
  </w:num>
  <w:num w:numId="14">
    <w:abstractNumId w:val="8"/>
  </w:num>
  <w:num w:numId="15">
    <w:abstractNumId w:val="15"/>
  </w:num>
  <w:num w:numId="16">
    <w:abstractNumId w:val="16"/>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defaultTabStop w:val="720"/>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03E"/>
    <w:rsid w:val="00022462"/>
    <w:rsid w:val="00081AC8"/>
    <w:rsid w:val="00113A4A"/>
    <w:rsid w:val="001621F0"/>
    <w:rsid w:val="00184E66"/>
    <w:rsid w:val="001E0420"/>
    <w:rsid w:val="0020415A"/>
    <w:rsid w:val="00241562"/>
    <w:rsid w:val="002F585F"/>
    <w:rsid w:val="003737F6"/>
    <w:rsid w:val="00484FF0"/>
    <w:rsid w:val="0050141D"/>
    <w:rsid w:val="0056116A"/>
    <w:rsid w:val="00577384"/>
    <w:rsid w:val="00681C01"/>
    <w:rsid w:val="00762AB5"/>
    <w:rsid w:val="00786941"/>
    <w:rsid w:val="007E165B"/>
    <w:rsid w:val="008B6335"/>
    <w:rsid w:val="008F6146"/>
    <w:rsid w:val="00904A45"/>
    <w:rsid w:val="0093562C"/>
    <w:rsid w:val="009E6280"/>
    <w:rsid w:val="009F4E05"/>
    <w:rsid w:val="00A4403E"/>
    <w:rsid w:val="00B35C4E"/>
    <w:rsid w:val="00B8340D"/>
    <w:rsid w:val="00BA7D17"/>
    <w:rsid w:val="00BB45F8"/>
    <w:rsid w:val="00C42495"/>
    <w:rsid w:val="00C64CD9"/>
    <w:rsid w:val="00CA02E0"/>
    <w:rsid w:val="00CA2E7F"/>
    <w:rsid w:val="00D420E4"/>
    <w:rsid w:val="00DF4C30"/>
    <w:rsid w:val="00E206C3"/>
    <w:rsid w:val="00EC3360"/>
    <w:rsid w:val="00EF53BA"/>
    <w:rsid w:val="00F3593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5A5A7B7"/>
  <w15:chartTrackingRefBased/>
  <w15:docId w15:val="{51AF6E9E-7084-47C4-A412-D8237A0F5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C4249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440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4403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A4403E"/>
    <w:rPr>
      <w:color w:val="0000FF"/>
      <w:u w:val="single"/>
    </w:rPr>
  </w:style>
  <w:style w:type="character" w:customStyle="1" w:styleId="overflow-hidden">
    <w:name w:val="overflow-hidden"/>
    <w:basedOn w:val="DefaultParagraphFont"/>
    <w:rsid w:val="00F3593C"/>
  </w:style>
  <w:style w:type="character" w:styleId="FollowedHyperlink">
    <w:name w:val="FollowedHyperlink"/>
    <w:basedOn w:val="DefaultParagraphFont"/>
    <w:uiPriority w:val="99"/>
    <w:semiHidden/>
    <w:unhideWhenUsed/>
    <w:rsid w:val="009F4E05"/>
    <w:rPr>
      <w:color w:val="954F72" w:themeColor="followedHyperlink"/>
      <w:u w:val="single"/>
    </w:rPr>
  </w:style>
  <w:style w:type="character" w:styleId="Strong">
    <w:name w:val="Strong"/>
    <w:basedOn w:val="DefaultParagraphFont"/>
    <w:uiPriority w:val="22"/>
    <w:qFormat/>
    <w:rsid w:val="00113A4A"/>
    <w:rPr>
      <w:b/>
      <w:bCs/>
    </w:rPr>
  </w:style>
  <w:style w:type="paragraph" w:styleId="ListParagraph">
    <w:name w:val="List Paragraph"/>
    <w:basedOn w:val="Normal"/>
    <w:uiPriority w:val="34"/>
    <w:qFormat/>
    <w:rsid w:val="00113A4A"/>
    <w:pPr>
      <w:ind w:left="720"/>
      <w:contextualSpacing/>
    </w:pPr>
  </w:style>
  <w:style w:type="paragraph" w:styleId="Header">
    <w:name w:val="header"/>
    <w:basedOn w:val="Normal"/>
    <w:link w:val="HeaderChar"/>
    <w:uiPriority w:val="99"/>
    <w:unhideWhenUsed/>
    <w:rsid w:val="00C424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2495"/>
  </w:style>
  <w:style w:type="paragraph" w:styleId="Footer">
    <w:name w:val="footer"/>
    <w:basedOn w:val="Normal"/>
    <w:link w:val="FooterChar"/>
    <w:uiPriority w:val="99"/>
    <w:unhideWhenUsed/>
    <w:rsid w:val="00C424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2495"/>
  </w:style>
  <w:style w:type="character" w:customStyle="1" w:styleId="Heading3Char">
    <w:name w:val="Heading 3 Char"/>
    <w:basedOn w:val="DefaultParagraphFont"/>
    <w:link w:val="Heading3"/>
    <w:uiPriority w:val="9"/>
    <w:rsid w:val="00C42495"/>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33674">
      <w:bodyDiv w:val="1"/>
      <w:marLeft w:val="0"/>
      <w:marRight w:val="0"/>
      <w:marTop w:val="0"/>
      <w:marBottom w:val="0"/>
      <w:divBdr>
        <w:top w:val="none" w:sz="0" w:space="0" w:color="auto"/>
        <w:left w:val="none" w:sz="0" w:space="0" w:color="auto"/>
        <w:bottom w:val="none" w:sz="0" w:space="0" w:color="auto"/>
        <w:right w:val="none" w:sz="0" w:space="0" w:color="auto"/>
      </w:divBdr>
    </w:div>
    <w:div w:id="261035218">
      <w:bodyDiv w:val="1"/>
      <w:marLeft w:val="0"/>
      <w:marRight w:val="0"/>
      <w:marTop w:val="0"/>
      <w:marBottom w:val="0"/>
      <w:divBdr>
        <w:top w:val="none" w:sz="0" w:space="0" w:color="auto"/>
        <w:left w:val="none" w:sz="0" w:space="0" w:color="auto"/>
        <w:bottom w:val="none" w:sz="0" w:space="0" w:color="auto"/>
        <w:right w:val="none" w:sz="0" w:space="0" w:color="auto"/>
      </w:divBdr>
    </w:div>
    <w:div w:id="348264418">
      <w:bodyDiv w:val="1"/>
      <w:marLeft w:val="0"/>
      <w:marRight w:val="0"/>
      <w:marTop w:val="0"/>
      <w:marBottom w:val="0"/>
      <w:divBdr>
        <w:top w:val="none" w:sz="0" w:space="0" w:color="auto"/>
        <w:left w:val="none" w:sz="0" w:space="0" w:color="auto"/>
        <w:bottom w:val="none" w:sz="0" w:space="0" w:color="auto"/>
        <w:right w:val="none" w:sz="0" w:space="0" w:color="auto"/>
      </w:divBdr>
    </w:div>
    <w:div w:id="548229380">
      <w:bodyDiv w:val="1"/>
      <w:marLeft w:val="0"/>
      <w:marRight w:val="0"/>
      <w:marTop w:val="0"/>
      <w:marBottom w:val="0"/>
      <w:divBdr>
        <w:top w:val="none" w:sz="0" w:space="0" w:color="auto"/>
        <w:left w:val="none" w:sz="0" w:space="0" w:color="auto"/>
        <w:bottom w:val="none" w:sz="0" w:space="0" w:color="auto"/>
        <w:right w:val="none" w:sz="0" w:space="0" w:color="auto"/>
      </w:divBdr>
    </w:div>
    <w:div w:id="1227641631">
      <w:bodyDiv w:val="1"/>
      <w:marLeft w:val="0"/>
      <w:marRight w:val="0"/>
      <w:marTop w:val="0"/>
      <w:marBottom w:val="0"/>
      <w:divBdr>
        <w:top w:val="none" w:sz="0" w:space="0" w:color="auto"/>
        <w:left w:val="none" w:sz="0" w:space="0" w:color="auto"/>
        <w:bottom w:val="none" w:sz="0" w:space="0" w:color="auto"/>
        <w:right w:val="none" w:sz="0" w:space="0" w:color="auto"/>
      </w:divBdr>
      <w:divsChild>
        <w:div w:id="740635848">
          <w:marLeft w:val="0"/>
          <w:marRight w:val="0"/>
          <w:marTop w:val="0"/>
          <w:marBottom w:val="0"/>
          <w:divBdr>
            <w:top w:val="none" w:sz="0" w:space="0" w:color="auto"/>
            <w:left w:val="none" w:sz="0" w:space="0" w:color="auto"/>
            <w:bottom w:val="none" w:sz="0" w:space="0" w:color="auto"/>
            <w:right w:val="none" w:sz="0" w:space="0" w:color="auto"/>
          </w:divBdr>
          <w:divsChild>
            <w:div w:id="194078121">
              <w:marLeft w:val="0"/>
              <w:marRight w:val="0"/>
              <w:marTop w:val="0"/>
              <w:marBottom w:val="0"/>
              <w:divBdr>
                <w:top w:val="none" w:sz="0" w:space="0" w:color="auto"/>
                <w:left w:val="none" w:sz="0" w:space="0" w:color="auto"/>
                <w:bottom w:val="none" w:sz="0" w:space="0" w:color="auto"/>
                <w:right w:val="none" w:sz="0" w:space="0" w:color="auto"/>
              </w:divBdr>
              <w:divsChild>
                <w:div w:id="2003584415">
                  <w:marLeft w:val="0"/>
                  <w:marRight w:val="0"/>
                  <w:marTop w:val="0"/>
                  <w:marBottom w:val="0"/>
                  <w:divBdr>
                    <w:top w:val="none" w:sz="0" w:space="0" w:color="auto"/>
                    <w:left w:val="none" w:sz="0" w:space="0" w:color="auto"/>
                    <w:bottom w:val="none" w:sz="0" w:space="0" w:color="auto"/>
                    <w:right w:val="none" w:sz="0" w:space="0" w:color="auto"/>
                  </w:divBdr>
                  <w:divsChild>
                    <w:div w:id="28550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20752">
          <w:marLeft w:val="0"/>
          <w:marRight w:val="0"/>
          <w:marTop w:val="0"/>
          <w:marBottom w:val="0"/>
          <w:divBdr>
            <w:top w:val="none" w:sz="0" w:space="0" w:color="auto"/>
            <w:left w:val="none" w:sz="0" w:space="0" w:color="auto"/>
            <w:bottom w:val="none" w:sz="0" w:space="0" w:color="auto"/>
            <w:right w:val="none" w:sz="0" w:space="0" w:color="auto"/>
          </w:divBdr>
          <w:divsChild>
            <w:div w:id="1297953896">
              <w:marLeft w:val="0"/>
              <w:marRight w:val="0"/>
              <w:marTop w:val="0"/>
              <w:marBottom w:val="0"/>
              <w:divBdr>
                <w:top w:val="none" w:sz="0" w:space="0" w:color="auto"/>
                <w:left w:val="none" w:sz="0" w:space="0" w:color="auto"/>
                <w:bottom w:val="none" w:sz="0" w:space="0" w:color="auto"/>
                <w:right w:val="none" w:sz="0" w:space="0" w:color="auto"/>
              </w:divBdr>
              <w:divsChild>
                <w:div w:id="1667393148">
                  <w:marLeft w:val="0"/>
                  <w:marRight w:val="0"/>
                  <w:marTop w:val="0"/>
                  <w:marBottom w:val="0"/>
                  <w:divBdr>
                    <w:top w:val="none" w:sz="0" w:space="0" w:color="auto"/>
                    <w:left w:val="none" w:sz="0" w:space="0" w:color="auto"/>
                    <w:bottom w:val="none" w:sz="0" w:space="0" w:color="auto"/>
                    <w:right w:val="none" w:sz="0" w:space="0" w:color="auto"/>
                  </w:divBdr>
                  <w:divsChild>
                    <w:div w:id="7277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5138569">
      <w:bodyDiv w:val="1"/>
      <w:marLeft w:val="0"/>
      <w:marRight w:val="0"/>
      <w:marTop w:val="0"/>
      <w:marBottom w:val="0"/>
      <w:divBdr>
        <w:top w:val="none" w:sz="0" w:space="0" w:color="auto"/>
        <w:left w:val="none" w:sz="0" w:space="0" w:color="auto"/>
        <w:bottom w:val="none" w:sz="0" w:space="0" w:color="auto"/>
        <w:right w:val="none" w:sz="0" w:space="0" w:color="auto"/>
      </w:divBdr>
    </w:div>
    <w:div w:id="1435711878">
      <w:bodyDiv w:val="1"/>
      <w:marLeft w:val="0"/>
      <w:marRight w:val="0"/>
      <w:marTop w:val="0"/>
      <w:marBottom w:val="0"/>
      <w:divBdr>
        <w:top w:val="none" w:sz="0" w:space="0" w:color="auto"/>
        <w:left w:val="none" w:sz="0" w:space="0" w:color="auto"/>
        <w:bottom w:val="none" w:sz="0" w:space="0" w:color="auto"/>
        <w:right w:val="none" w:sz="0" w:space="0" w:color="auto"/>
      </w:divBdr>
    </w:div>
    <w:div w:id="1646201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experience-facilities/students-union" TargetMode="External"/><Relationship Id="rId3" Type="http://schemas.openxmlformats.org/officeDocument/2006/relationships/settings" Target="settings.xml"/><Relationship Id="rId7" Type="http://schemas.openxmlformats.org/officeDocument/2006/relationships/hyperlink" Target="https://www.uwtsd.ac.uk/experience-facilities/student-support-wellbeing/student-hw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1239</Words>
  <Characters>7822</Characters>
  <Application>Microsoft Office Word</Application>
  <DocSecurity>0</DocSecurity>
  <Lines>156</Lines>
  <Paragraphs>69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Kazimierska</dc:creator>
  <cp:keywords/>
  <dc:description/>
  <cp:lastModifiedBy>Ewa Kazimierska</cp:lastModifiedBy>
  <cp:revision>15</cp:revision>
  <dcterms:created xsi:type="dcterms:W3CDTF">2025-01-14T20:08:00Z</dcterms:created>
  <dcterms:modified xsi:type="dcterms:W3CDTF">2025-01-15T19:32:00Z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6f3084a4-b686-4fc8-ad98-789c20c05ea8</vt:lpwstr>
  </property>
</Properties>
</file>