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B03C61" w:rsidRDefault="00B03C61" w14:paraId="672A6659" wp14:textId="77777777">
      <w:pPr>
        <w:pStyle w:val="normal0"/>
        <w:jc w:val="center"/>
        <w:rPr>
          <w:sz w:val="32"/>
          <w:szCs w:val="32"/>
        </w:rPr>
      </w:pPr>
    </w:p>
    <w:p xmlns:wp14="http://schemas.microsoft.com/office/word/2010/wordml" w:rsidR="00B03C61" w:rsidRDefault="00B03C61" w14:paraId="0A37501D" wp14:textId="77777777">
      <w:pPr>
        <w:pStyle w:val="normal0"/>
        <w:jc w:val="center"/>
        <w:rPr>
          <w:sz w:val="32"/>
          <w:szCs w:val="32"/>
        </w:rPr>
      </w:pPr>
    </w:p>
    <w:p xmlns:wp14="http://schemas.microsoft.com/office/word/2010/wordml" w:rsidR="00B03C61" w:rsidRDefault="00B03C61" w14:paraId="5DAB6C7B" wp14:textId="77777777">
      <w:pPr>
        <w:pStyle w:val="normal0"/>
        <w:jc w:val="center"/>
        <w:rPr>
          <w:sz w:val="32"/>
          <w:szCs w:val="32"/>
        </w:rPr>
      </w:pPr>
    </w:p>
    <w:p xmlns:wp14="http://schemas.microsoft.com/office/word/2010/wordml" w:rsidR="00B03C61" w:rsidP="7226A091" w:rsidRDefault="00B03C61" w14:paraId="02EB378F" wp14:textId="75CFA08A">
      <w:pPr>
        <w:pStyle w:val="normal0"/>
        <w:jc w:val="center"/>
        <w:rPr>
          <w:b w:val="1"/>
          <w:bCs w:val="1"/>
          <w:sz w:val="32"/>
          <w:szCs w:val="32"/>
        </w:rPr>
      </w:pPr>
      <w:r w:rsidRPr="7226A091" w:rsidR="7226A091">
        <w:rPr>
          <w:b w:val="1"/>
          <w:bCs w:val="1"/>
          <w:sz w:val="32"/>
          <w:szCs w:val="32"/>
        </w:rPr>
        <w:t>BA (Hons) Business Management</w:t>
      </w:r>
    </w:p>
    <w:p w:rsidR="25E17F61" w:rsidP="7226A091" w:rsidRDefault="25E17F61" w14:paraId="2C1BCBEF" w14:textId="422A3F21">
      <w:pPr>
        <w:pStyle w:val="normal0"/>
        <w:jc w:val="center"/>
        <w:rPr>
          <w:b w:val="1"/>
          <w:bCs w:val="1"/>
          <w:sz w:val="32"/>
          <w:szCs w:val="32"/>
        </w:rPr>
      </w:pPr>
      <w:r w:rsidRPr="7226A091" w:rsidR="7226A091">
        <w:rPr>
          <w:b w:val="1"/>
          <w:bCs w:val="1"/>
          <w:sz w:val="32"/>
          <w:szCs w:val="32"/>
        </w:rPr>
        <w:t>Entrepreneurship</w:t>
      </w:r>
    </w:p>
    <w:p w:rsidR="25E17F61" w:rsidP="7226A091" w:rsidRDefault="25E17F61" w14:paraId="2C563FC0" w14:textId="1E5CF3DA">
      <w:pPr>
        <w:pStyle w:val="normal0"/>
        <w:jc w:val="center"/>
        <w:rPr>
          <w:b w:val="1"/>
          <w:bCs w:val="1"/>
          <w:sz w:val="32"/>
          <w:szCs w:val="32"/>
        </w:rPr>
      </w:pPr>
      <w:r w:rsidRPr="7226A091" w:rsidR="7226A091">
        <w:rPr>
          <w:b w:val="1"/>
          <w:bCs w:val="1"/>
          <w:sz w:val="28"/>
          <w:szCs w:val="28"/>
        </w:rPr>
        <w:t>LCBB5001</w:t>
      </w:r>
    </w:p>
    <w:p w:rsidR="25E17F61" w:rsidP="25E17F61" w:rsidRDefault="25E17F61" w14:paraId="09BD3E97" w14:textId="740AE80D">
      <w:pPr>
        <w:pStyle w:val="normal0"/>
        <w:jc w:val="center"/>
        <w:rPr>
          <w:sz w:val="28"/>
          <w:szCs w:val="28"/>
        </w:rPr>
      </w:pPr>
    </w:p>
    <w:p w:rsidR="25E17F61" w:rsidP="25E17F61" w:rsidRDefault="25E17F61" w14:paraId="6C0A37AA" w14:textId="41A4C3F5">
      <w:pPr>
        <w:pStyle w:val="normal0"/>
        <w:jc w:val="center"/>
        <w:rPr>
          <w:sz w:val="28"/>
          <w:szCs w:val="28"/>
        </w:rPr>
      </w:pPr>
    </w:p>
    <w:p w:rsidR="25E17F61" w:rsidP="25E17F61" w:rsidRDefault="25E17F61" w14:paraId="4CA48145" w14:textId="66B40A65">
      <w:pPr>
        <w:pStyle w:val="normal0"/>
        <w:jc w:val="center"/>
        <w:rPr>
          <w:sz w:val="28"/>
          <w:szCs w:val="28"/>
        </w:rPr>
      </w:pPr>
    </w:p>
    <w:p w:rsidR="25E17F61" w:rsidP="25E17F61" w:rsidRDefault="25E17F61" w14:paraId="26233CAA" w14:textId="04B0A8D5">
      <w:pPr>
        <w:pStyle w:val="normal0"/>
        <w:jc w:val="center"/>
        <w:rPr>
          <w:sz w:val="28"/>
          <w:szCs w:val="28"/>
        </w:rPr>
      </w:pPr>
    </w:p>
    <w:p xmlns:wp14="http://schemas.microsoft.com/office/word/2010/wordml" w:rsidR="0010283A" w:rsidP="25E17F61" w:rsidRDefault="00B52D16" w14:paraId="4346E1D3" wp14:textId="14D88449">
      <w:pPr>
        <w:pStyle w:val="normal0"/>
        <w:jc w:val="center"/>
        <w:rPr>
          <w:b w:val="1"/>
          <w:bCs w:val="1"/>
          <w:sz w:val="32"/>
          <w:szCs w:val="32"/>
        </w:rPr>
      </w:pPr>
      <w:r w:rsidRPr="25E17F61" w:rsidR="25E17F61">
        <w:rPr>
          <w:b w:val="1"/>
          <w:bCs w:val="1"/>
          <w:sz w:val="28"/>
          <w:szCs w:val="28"/>
        </w:rPr>
        <w:t>ASSESSMENT 2: BUSINESS PLAN</w:t>
      </w:r>
    </w:p>
    <w:p w:rsidR="25E17F61" w:rsidP="25E17F61" w:rsidRDefault="25E17F61" w14:paraId="0AD25E7B" w14:textId="5B5214CA">
      <w:pPr>
        <w:pStyle w:val="normal0"/>
        <w:jc w:val="center"/>
        <w:rPr>
          <w:b w:val="1"/>
          <w:bCs w:val="1"/>
          <w:sz w:val="32"/>
          <w:szCs w:val="32"/>
        </w:rPr>
      </w:pPr>
      <w:r w:rsidRPr="25E17F61" w:rsidR="25E17F61">
        <w:rPr>
          <w:b w:val="1"/>
          <w:bCs w:val="1"/>
          <w:sz w:val="28"/>
          <w:szCs w:val="28"/>
        </w:rPr>
        <w:t>Student Name: Krisztina Pocsik</w:t>
      </w:r>
    </w:p>
    <w:p w:rsidR="25E17F61" w:rsidP="25E17F61" w:rsidRDefault="25E17F61" w14:paraId="28E0BB98" w14:textId="15EC4D34">
      <w:pPr>
        <w:pStyle w:val="normal0"/>
        <w:jc w:val="center"/>
        <w:rPr>
          <w:b w:val="1"/>
          <w:bCs w:val="1"/>
          <w:sz w:val="28"/>
          <w:szCs w:val="28"/>
        </w:rPr>
      </w:pPr>
      <w:r w:rsidRPr="25E17F61" w:rsidR="25E17F61">
        <w:rPr>
          <w:b w:val="1"/>
          <w:bCs w:val="1"/>
          <w:sz w:val="28"/>
          <w:szCs w:val="28"/>
        </w:rPr>
        <w:t>Student Number: 2115263</w:t>
      </w:r>
    </w:p>
    <w:p w:rsidR="25E17F61" w:rsidP="25E17F61" w:rsidRDefault="25E17F61" w14:paraId="28EC7C14" w14:textId="0D66AF44">
      <w:pPr>
        <w:pStyle w:val="normal0"/>
        <w:jc w:val="center"/>
        <w:rPr>
          <w:b w:val="1"/>
          <w:bCs w:val="1"/>
          <w:sz w:val="28"/>
          <w:szCs w:val="28"/>
        </w:rPr>
      </w:pPr>
      <w:r w:rsidRPr="25E17F61" w:rsidR="25E17F61">
        <w:rPr>
          <w:b w:val="1"/>
          <w:bCs w:val="1"/>
          <w:sz w:val="28"/>
          <w:szCs w:val="28"/>
        </w:rPr>
        <w:t>Lecturer Name: Nadeem Mirza</w:t>
      </w:r>
    </w:p>
    <w:p xmlns:wp14="http://schemas.microsoft.com/office/word/2010/wordml" w:rsidR="0010283A" w:rsidRDefault="0010283A" w14:paraId="0D0B940D" wp14:textId="77777777">
      <w:pPr>
        <w:rPr>
          <w:sz w:val="32"/>
          <w:szCs w:val="32"/>
        </w:rPr>
      </w:pPr>
      <w:r w:rsidRPr="7226A091">
        <w:rPr>
          <w:b w:val="0"/>
          <w:bCs w:val="0"/>
          <w:sz w:val="32"/>
          <w:szCs w:val="32"/>
        </w:rPr>
        <w:br w:type="page"/>
      </w:r>
    </w:p>
    <w:sdt>
      <w:sdtPr>
        <w:id w:val="46223878"/>
        <w:docPartObj>
          <w:docPartGallery w:val="Table of Contents"/>
          <w:docPartUnique/>
        </w:docPartObj>
      </w:sdtPr>
      <w:sdtContent>
        <w:p w:rsidR="7226A091" w:rsidP="7226A091" w:rsidRDefault="7226A091" w14:paraId="21B7215D" w14:textId="6D720857">
          <w:pPr>
            <w:pStyle w:val="TOC1"/>
            <w:tabs>
              <w:tab w:val="right" w:leader="dot" w:pos="9360"/>
            </w:tabs>
            <w:bidi w:val="0"/>
            <w:rPr>
              <w:rStyle w:val="Hyperlink"/>
            </w:rPr>
          </w:pPr>
          <w:r>
            <w:fldChar w:fldCharType="begin"/>
          </w:r>
          <w:r>
            <w:instrText xml:space="preserve">TOC \o \z \u \h</w:instrText>
          </w:r>
          <w:r>
            <w:fldChar w:fldCharType="separate"/>
          </w:r>
          <w:hyperlink w:anchor="_Toc36359039">
            <w:r w:rsidRPr="7226A091" w:rsidR="7226A091">
              <w:rPr>
                <w:rStyle w:val="Hyperlink"/>
              </w:rPr>
              <w:t>Description of the bakery business</w:t>
            </w:r>
            <w:r>
              <w:tab/>
            </w:r>
            <w:r>
              <w:fldChar w:fldCharType="begin"/>
            </w:r>
            <w:r>
              <w:instrText xml:space="preserve">PAGEREF _Toc36359039 \h</w:instrText>
            </w:r>
            <w:r>
              <w:fldChar w:fldCharType="separate"/>
            </w:r>
            <w:r w:rsidRPr="7226A091" w:rsidR="7226A091">
              <w:rPr>
                <w:rStyle w:val="Hyperlink"/>
              </w:rPr>
              <w:t>2</w:t>
            </w:r>
            <w:r>
              <w:fldChar w:fldCharType="end"/>
            </w:r>
          </w:hyperlink>
        </w:p>
        <w:p w:rsidR="7226A091" w:rsidP="7226A091" w:rsidRDefault="7226A091" w14:paraId="633B0C09" w14:textId="48A6B673">
          <w:pPr>
            <w:pStyle w:val="TOC1"/>
            <w:tabs>
              <w:tab w:val="right" w:leader="dot" w:pos="9360"/>
            </w:tabs>
            <w:bidi w:val="0"/>
            <w:rPr>
              <w:rStyle w:val="Hyperlink"/>
            </w:rPr>
          </w:pPr>
          <w:hyperlink w:anchor="_Toc1206797211">
            <w:r w:rsidRPr="7226A091" w:rsidR="7226A091">
              <w:rPr>
                <w:rStyle w:val="Hyperlink"/>
              </w:rPr>
              <w:t>Analysis of the Industry</w:t>
            </w:r>
            <w:r>
              <w:tab/>
            </w:r>
            <w:r>
              <w:fldChar w:fldCharType="begin"/>
            </w:r>
            <w:r>
              <w:instrText xml:space="preserve">PAGEREF _Toc1206797211 \h</w:instrText>
            </w:r>
            <w:r>
              <w:fldChar w:fldCharType="separate"/>
            </w:r>
            <w:r w:rsidRPr="7226A091" w:rsidR="7226A091">
              <w:rPr>
                <w:rStyle w:val="Hyperlink"/>
              </w:rPr>
              <w:t>3</w:t>
            </w:r>
            <w:r>
              <w:fldChar w:fldCharType="end"/>
            </w:r>
          </w:hyperlink>
        </w:p>
        <w:p w:rsidR="7226A091" w:rsidP="7226A091" w:rsidRDefault="7226A091" w14:paraId="3087B059" w14:textId="1001F80C">
          <w:pPr>
            <w:pStyle w:val="TOC1"/>
            <w:tabs>
              <w:tab w:val="right" w:leader="dot" w:pos="9360"/>
            </w:tabs>
            <w:bidi w:val="0"/>
            <w:rPr>
              <w:rStyle w:val="Hyperlink"/>
            </w:rPr>
          </w:pPr>
          <w:hyperlink w:anchor="_Toc737594424">
            <w:r w:rsidRPr="7226A091" w:rsidR="7226A091">
              <w:rPr>
                <w:rStyle w:val="Hyperlink"/>
              </w:rPr>
              <w:t>Illustration concerning management team plan and operation</w:t>
            </w:r>
            <w:r>
              <w:tab/>
            </w:r>
            <w:r>
              <w:fldChar w:fldCharType="begin"/>
            </w:r>
            <w:r>
              <w:instrText xml:space="preserve">PAGEREF _Toc737594424 \h</w:instrText>
            </w:r>
            <w:r>
              <w:fldChar w:fldCharType="separate"/>
            </w:r>
            <w:r w:rsidRPr="7226A091" w:rsidR="7226A091">
              <w:rPr>
                <w:rStyle w:val="Hyperlink"/>
              </w:rPr>
              <w:t>3</w:t>
            </w:r>
            <w:r>
              <w:fldChar w:fldCharType="end"/>
            </w:r>
          </w:hyperlink>
        </w:p>
        <w:p w:rsidR="7226A091" w:rsidP="7226A091" w:rsidRDefault="7226A091" w14:paraId="1E283029" w14:textId="165065E4">
          <w:pPr>
            <w:pStyle w:val="TOC1"/>
            <w:tabs>
              <w:tab w:val="right" w:leader="dot" w:pos="9360"/>
            </w:tabs>
            <w:bidi w:val="0"/>
            <w:rPr>
              <w:rStyle w:val="Hyperlink"/>
            </w:rPr>
          </w:pPr>
          <w:hyperlink w:anchor="_Toc134987427">
            <w:r w:rsidRPr="7226A091" w:rsidR="7226A091">
              <w:rPr>
                <w:rStyle w:val="Hyperlink"/>
              </w:rPr>
              <w:t>Analysis of the marketing plan</w:t>
            </w:r>
            <w:r>
              <w:tab/>
            </w:r>
            <w:r>
              <w:fldChar w:fldCharType="begin"/>
            </w:r>
            <w:r>
              <w:instrText xml:space="preserve">PAGEREF _Toc134987427 \h</w:instrText>
            </w:r>
            <w:r>
              <w:fldChar w:fldCharType="separate"/>
            </w:r>
            <w:r w:rsidRPr="7226A091" w:rsidR="7226A091">
              <w:rPr>
                <w:rStyle w:val="Hyperlink"/>
              </w:rPr>
              <w:t>4</w:t>
            </w:r>
            <w:r>
              <w:fldChar w:fldCharType="end"/>
            </w:r>
          </w:hyperlink>
        </w:p>
        <w:p w:rsidR="7226A091" w:rsidP="7226A091" w:rsidRDefault="7226A091" w14:paraId="4FEEC974" w14:textId="19222909">
          <w:pPr>
            <w:pStyle w:val="TOC1"/>
            <w:tabs>
              <w:tab w:val="right" w:leader="dot" w:pos="9360"/>
            </w:tabs>
            <w:bidi w:val="0"/>
            <w:rPr>
              <w:rStyle w:val="Hyperlink"/>
            </w:rPr>
          </w:pPr>
          <w:hyperlink w:anchor="_Toc1692646666">
            <w:r w:rsidRPr="7226A091" w:rsidR="7226A091">
              <w:rPr>
                <w:rStyle w:val="Hyperlink"/>
              </w:rPr>
              <w:t>Report concerning financial plan</w:t>
            </w:r>
            <w:r>
              <w:tab/>
            </w:r>
            <w:r>
              <w:fldChar w:fldCharType="begin"/>
            </w:r>
            <w:r>
              <w:instrText xml:space="preserve">PAGEREF _Toc1692646666 \h</w:instrText>
            </w:r>
            <w:r>
              <w:fldChar w:fldCharType="separate"/>
            </w:r>
            <w:r w:rsidRPr="7226A091" w:rsidR="7226A091">
              <w:rPr>
                <w:rStyle w:val="Hyperlink"/>
              </w:rPr>
              <w:t>5</w:t>
            </w:r>
            <w:r>
              <w:fldChar w:fldCharType="end"/>
            </w:r>
          </w:hyperlink>
        </w:p>
        <w:p w:rsidR="7226A091" w:rsidP="7226A091" w:rsidRDefault="7226A091" w14:paraId="7BF1923C" w14:textId="3BAEEC99">
          <w:pPr>
            <w:pStyle w:val="TOC1"/>
            <w:tabs>
              <w:tab w:val="right" w:leader="dot" w:pos="9360"/>
            </w:tabs>
            <w:bidi w:val="0"/>
            <w:rPr>
              <w:rStyle w:val="Hyperlink"/>
            </w:rPr>
          </w:pPr>
          <w:hyperlink w:anchor="_Toc1406182790">
            <w:r w:rsidRPr="7226A091" w:rsidR="7226A091">
              <w:rPr>
                <w:rStyle w:val="Hyperlink"/>
              </w:rPr>
              <w:t>Market Research</w:t>
            </w:r>
            <w:r>
              <w:tab/>
            </w:r>
            <w:r>
              <w:fldChar w:fldCharType="begin"/>
            </w:r>
            <w:r>
              <w:instrText xml:space="preserve">PAGEREF _Toc1406182790 \h</w:instrText>
            </w:r>
            <w:r>
              <w:fldChar w:fldCharType="separate"/>
            </w:r>
            <w:r w:rsidRPr="7226A091" w:rsidR="7226A091">
              <w:rPr>
                <w:rStyle w:val="Hyperlink"/>
              </w:rPr>
              <w:t>8</w:t>
            </w:r>
            <w:r>
              <w:fldChar w:fldCharType="end"/>
            </w:r>
          </w:hyperlink>
        </w:p>
        <w:p w:rsidR="7226A091" w:rsidP="7226A091" w:rsidRDefault="7226A091" w14:paraId="1C98EC3B" w14:textId="61E5C968">
          <w:pPr>
            <w:pStyle w:val="TOC1"/>
            <w:tabs>
              <w:tab w:val="right" w:leader="dot" w:pos="9360"/>
            </w:tabs>
            <w:bidi w:val="0"/>
            <w:rPr>
              <w:rStyle w:val="Hyperlink"/>
            </w:rPr>
          </w:pPr>
          <w:hyperlink w:anchor="_Toc307892470">
            <w:r w:rsidRPr="7226A091" w:rsidR="7226A091">
              <w:rPr>
                <w:rStyle w:val="Hyperlink"/>
              </w:rPr>
              <w:t>Reference list</w:t>
            </w:r>
            <w:r>
              <w:tab/>
            </w:r>
            <w:r>
              <w:fldChar w:fldCharType="begin"/>
            </w:r>
            <w:r>
              <w:instrText xml:space="preserve">PAGEREF _Toc307892470 \h</w:instrText>
            </w:r>
            <w:r>
              <w:fldChar w:fldCharType="separate"/>
            </w:r>
            <w:r w:rsidRPr="7226A091" w:rsidR="7226A091">
              <w:rPr>
                <w:rStyle w:val="Hyperlink"/>
              </w:rPr>
              <w:t>9</w:t>
            </w:r>
            <w:r>
              <w:fldChar w:fldCharType="end"/>
            </w:r>
          </w:hyperlink>
          <w:r>
            <w:fldChar w:fldCharType="end"/>
          </w:r>
        </w:p>
      </w:sdtContent>
    </w:sdt>
    <w:p xmlns:wp14="http://schemas.microsoft.com/office/word/2010/wordml" w:rsidR="0010283A" w:rsidP="0010283A" w:rsidRDefault="0010283A" w14:paraId="0E27B00A" wp14:textId="77777777">
      <w:pPr>
        <w:jc w:val="center"/>
      </w:pPr>
    </w:p>
    <w:p xmlns:wp14="http://schemas.microsoft.com/office/word/2010/wordml" w:rsidRPr="0010283A" w:rsidR="00B03C61" w:rsidP="0010283A" w:rsidRDefault="00B52D16" w14:paraId="60061E4C" wp14:textId="77777777">
      <w:pPr>
        <w:pStyle w:val="normal0"/>
        <w:rPr>
          <w:b/>
        </w:rPr>
      </w:pPr>
      <w:r w:rsidRPr="0010283A">
        <w:rPr>
          <w:b/>
        </w:rPr>
        <w:br w:type="page"/>
      </w:r>
    </w:p>
    <w:p xmlns:wp14="http://schemas.microsoft.com/office/word/2010/wordml" w:rsidR="00B03C61" w:rsidP="4E9E863C" w:rsidRDefault="00B52D16" w14:paraId="50294525" wp14:textId="77777777">
      <w:pPr>
        <w:pStyle w:val="Heading1"/>
        <w:ind w:left="0"/>
      </w:pPr>
      <w:bookmarkStart w:name="_sa8tm1o9dfnw" w:id="0"/>
      <w:bookmarkEnd w:id="0"/>
      <w:bookmarkStart w:name="_Toc36359039" w:id="138568107"/>
      <w:r w:rsidR="7226A091">
        <w:rPr/>
        <w:t>Description of the bakery business</w:t>
      </w:r>
      <w:bookmarkEnd w:id="138568107"/>
      <w:r w:rsidR="7226A091">
        <w:rPr/>
        <w:t xml:space="preserve"> </w:t>
      </w:r>
    </w:p>
    <w:p xmlns:wp14="http://schemas.microsoft.com/office/word/2010/wordml" w:rsidR="00B03C61" w:rsidRDefault="00B52D16" w14:paraId="4B511B62" wp14:textId="2D09D24D">
      <w:pPr>
        <w:pStyle w:val="normal0"/>
        <w:rPr>
          <w:b w:val="0"/>
          <w:bCs w:val="0"/>
        </w:rPr>
      </w:pPr>
      <w:r w:rsidR="25E17F61">
        <w:rPr>
          <w:b w:val="0"/>
          <w:bCs w:val="0"/>
        </w:rPr>
        <w:t xml:space="preserve">The Little Home Bakery is a new business in the UK that produces </w:t>
      </w:r>
      <w:r w:rsidR="25E17F61">
        <w:rPr>
          <w:b w:val="0"/>
          <w:bCs w:val="0"/>
        </w:rPr>
        <w:t>several types</w:t>
      </w:r>
      <w:r w:rsidR="25E17F61">
        <w:rPr>
          <w:b w:val="0"/>
          <w:bCs w:val="0"/>
        </w:rPr>
        <w:t xml:space="preserve"> of bread, cakes, muffins, and cookies. The world of baking has been around for centuries; the art of baking is still active and well it being today (</w:t>
      </w:r>
      <w:r w:rsidRPr="25E17F61" w:rsidR="25E17F61">
        <w:rPr>
          <w:b w:val="0"/>
          <w:bCs w:val="0"/>
          <w:highlight w:val="white"/>
        </w:rPr>
        <w:t xml:space="preserve">Lyon, </w:t>
      </w:r>
      <w:r w:rsidRPr="25E17F61" w:rsidR="25E17F61">
        <w:rPr>
          <w:b w:val="0"/>
          <w:bCs w:val="0"/>
          <w:i w:val="1"/>
          <w:iCs w:val="1"/>
          <w:highlight w:val="white"/>
        </w:rPr>
        <w:t>et al</w:t>
      </w:r>
      <w:r w:rsidRPr="25E17F61" w:rsidR="25E17F61">
        <w:rPr>
          <w:b w:val="0"/>
          <w:bCs w:val="0"/>
          <w:highlight w:val="white"/>
        </w:rPr>
        <w:t>.2020, p408</w:t>
      </w:r>
      <w:r w:rsidR="25E17F61">
        <w:rPr>
          <w:b w:val="0"/>
          <w:bCs w:val="0"/>
        </w:rPr>
        <w:t xml:space="preserve">). From making new customer-creation cakes, coffees, tea, etc. from special occasions to baking artisan bread for a meal everyday baking has become popular to express creativity and celebrate and share the joy with others. Bakery businesses have a unique set of goals and </w:t>
      </w:r>
      <w:r w:rsidR="25E17F61">
        <w:rPr>
          <w:b w:val="0"/>
          <w:bCs w:val="0"/>
        </w:rPr>
        <w:t>objectives</w:t>
      </w:r>
      <w:r w:rsidR="25E17F61">
        <w:rPr>
          <w:b w:val="0"/>
          <w:bCs w:val="0"/>
        </w:rPr>
        <w:t xml:space="preserve"> they need to fulfil. At the heart of any successful bakery is a mission statement that captures the essence of the company's values mission and vision.</w:t>
      </w:r>
    </w:p>
    <w:p xmlns:wp14="http://schemas.microsoft.com/office/word/2010/wordml" w:rsidR="00B03C61" w:rsidRDefault="00B52D16" w14:paraId="2BFAA3AD" wp14:textId="40448847">
      <w:pPr>
        <w:pStyle w:val="normal0"/>
        <w:rPr>
          <w:b w:val="0"/>
          <w:bCs w:val="0"/>
        </w:rPr>
      </w:pPr>
      <w:r w:rsidR="25E17F61">
        <w:rPr>
          <w:b w:val="0"/>
          <w:bCs w:val="0"/>
        </w:rPr>
        <w:t xml:space="preserve">The world of the bakery business is an exciting one with a wide range of unique and delicious products and services that make for a thriving industry. In the bakery business but there are many more products like in which can win the market by started giving various range of services like catering services, fast delivery services, locate the location nearby schools, colleges, airports and other nearby huge population and busy areas I just need to find the gaps in the market where I can set my organic bakery. </w:t>
      </w:r>
    </w:p>
    <w:p w:rsidR="7226A091" w:rsidP="7226A091" w:rsidRDefault="7226A091" w14:paraId="6F640BC9" w14:textId="40E7E977">
      <w:pPr>
        <w:pStyle w:val="Heading1"/>
        <w:spacing w:before="240" w:after="240"/>
        <w:ind w:left="0"/>
        <w:jc w:val="left"/>
      </w:pPr>
      <w:bookmarkStart w:name="_lkpwok92i72o" w:id="2"/>
      <w:bookmarkEnd w:id="2"/>
      <w:bookmarkStart w:name="_Toc1206797211" w:id="2010325105"/>
      <w:r w:rsidR="7226A091">
        <w:rPr/>
        <w:t>Analysis of the Industry</w:t>
      </w:r>
      <w:bookmarkEnd w:id="2010325105"/>
    </w:p>
    <w:p w:rsidR="7226A091" w:rsidP="7226A091" w:rsidRDefault="7226A091" w14:paraId="2E607D49" w14:textId="0011D7B3">
      <w:pPr>
        <w:pStyle w:val="Heading1"/>
        <w:spacing w:before="240" w:after="240"/>
        <w:ind w:left="0"/>
        <w:rPr>
          <w:b w:val="0"/>
          <w:bCs w:val="0"/>
        </w:rPr>
      </w:pPr>
      <w:r w:rsidRPr="7226A091" w:rsidR="7226A091">
        <w:rPr>
          <w:b w:val="0"/>
          <w:bCs w:val="0"/>
          <w:i w:val="0"/>
          <w:iCs w:val="0"/>
        </w:rPr>
        <w:t>These plans can apply and identify it is facilities for the long term for the company's competitive advantage by assessing the capabilities and inner resources of the bakery business. It helps the business establishment with the core of competencies, knowledge abilities and skills to contribute to each performance by organizational to develop and able for long run. The threat of new entry: Porters about the competition and corporate strategies in the industry. The new entrant of the industry is the power of suppliers, the power of customers, and different threats for substitute products (</w:t>
      </w:r>
      <w:r w:rsidRPr="7226A091" w:rsidR="7226A091">
        <w:rPr>
          <w:b w:val="0"/>
          <w:bCs w:val="0"/>
          <w:highlight w:val="white"/>
        </w:rPr>
        <w:t>Crowley,</w:t>
      </w:r>
      <w:r w:rsidRPr="7226A091" w:rsidR="7226A091">
        <w:rPr>
          <w:b w:val="0"/>
          <w:bCs w:val="0"/>
          <w:i w:val="1"/>
          <w:iCs w:val="1"/>
          <w:highlight w:val="white"/>
        </w:rPr>
        <w:t xml:space="preserve"> et al</w:t>
      </w:r>
      <w:r w:rsidRPr="7226A091" w:rsidR="7226A091">
        <w:rPr>
          <w:b w:val="0"/>
          <w:bCs w:val="0"/>
          <w:highlight w:val="white"/>
        </w:rPr>
        <w:t>.2020, p50</w:t>
      </w:r>
      <w:r w:rsidR="7226A091">
        <w:rPr>
          <w:b w:val="0"/>
          <w:bCs w:val="0"/>
        </w:rPr>
        <w:t>). If the new competitor gets entry into this industry or by offering the same services and products the industry's competitive position will be at very risk. The threat of substitutes</w:t>
      </w:r>
      <w:r w:rsidRPr="7226A091" w:rsidR="7226A091">
        <w:rPr>
          <w:b w:val="0"/>
          <w:bCs w:val="0"/>
          <w:i w:val="1"/>
          <w:iCs w:val="1"/>
        </w:rPr>
        <w:t>:</w:t>
      </w:r>
      <w:r w:rsidR="7226A091">
        <w:rPr>
          <w:b w:val="0"/>
          <w:bCs w:val="0"/>
        </w:rPr>
        <w:t xml:space="preserve"> Substitute product applies when the demand for a product is effect by the service provider or by different price categories changing its substitute product (</w:t>
      </w:r>
      <w:r w:rsidRPr="7226A091" w:rsidR="7226A091">
        <w:rPr>
          <w:b w:val="0"/>
          <w:bCs w:val="0"/>
          <w:highlight w:val="white"/>
        </w:rPr>
        <w:t xml:space="preserve">Sainaghi, </w:t>
      </w:r>
      <w:r w:rsidRPr="7226A091" w:rsidR="7226A091">
        <w:rPr>
          <w:b w:val="0"/>
          <w:bCs w:val="0"/>
          <w:i w:val="1"/>
          <w:iCs w:val="1"/>
          <w:highlight w:val="white"/>
        </w:rPr>
        <w:t>et al.</w:t>
      </w:r>
      <w:r w:rsidRPr="7226A091" w:rsidR="7226A091">
        <w:rPr>
          <w:b w:val="0"/>
          <w:bCs w:val="0"/>
          <w:highlight w:val="white"/>
        </w:rPr>
        <w:t>2020,p10</w:t>
      </w:r>
      <w:r w:rsidR="7226A091">
        <w:rPr>
          <w:b w:val="0"/>
          <w:bCs w:val="0"/>
        </w:rPr>
        <w:t>). It can be as services or those products that meet all the needs of consumers but gets in different market areas. In the competitive environment for an organization influences the industry and their abilities to get profitability because people can choose in several product. Based on of the research threat of substitutes increases due to consumer selecting costs being very high. The Little Home Bakery is using organic raw materials like organic flour, and organic fruit and vegetables for the preparation of food can be healthy and able to eat food items for a long time.</w:t>
      </w:r>
    </w:p>
    <w:p w:rsidR="7226A091" w:rsidP="7226A091" w:rsidRDefault="7226A091" w14:paraId="6081E2D3" w14:textId="5F7680D8">
      <w:pPr>
        <w:pStyle w:val="Heading1"/>
        <w:spacing w:before="240" w:after="240"/>
        <w:ind w:left="0"/>
        <w:rPr>
          <w:b w:val="0"/>
          <w:bCs w:val="0"/>
        </w:rPr>
      </w:pPr>
      <w:r w:rsidR="7226A091">
        <w:rPr>
          <w:b w:val="0"/>
          <w:bCs w:val="0"/>
        </w:rPr>
        <w:t>Bargaining power of customers</w:t>
      </w:r>
      <w:r w:rsidRPr="7226A091" w:rsidR="7226A091">
        <w:rPr>
          <w:b w:val="0"/>
          <w:bCs w:val="0"/>
          <w:i w:val="1"/>
          <w:iCs w:val="1"/>
        </w:rPr>
        <w:t>:</w:t>
      </w:r>
      <w:r w:rsidR="7226A091">
        <w:rPr>
          <w:b w:val="0"/>
          <w:bCs w:val="0"/>
        </w:rPr>
        <w:t xml:space="preserve"> The Buyer and customer have high bargaining power on a site the fast-food and they can be able to select any of the items (</w:t>
      </w:r>
      <w:r w:rsidRPr="7226A091" w:rsidR="7226A091">
        <w:rPr>
          <w:b w:val="0"/>
          <w:bCs w:val="0"/>
          <w:highlight w:val="white"/>
        </w:rPr>
        <w:t xml:space="preserve">Cho, </w:t>
      </w:r>
      <w:r w:rsidRPr="7226A091" w:rsidR="7226A091">
        <w:rPr>
          <w:b w:val="0"/>
          <w:bCs w:val="0"/>
          <w:i w:val="1"/>
          <w:iCs w:val="1"/>
          <w:highlight w:val="white"/>
        </w:rPr>
        <w:t>et al</w:t>
      </w:r>
      <w:r w:rsidRPr="7226A091" w:rsidR="7226A091">
        <w:rPr>
          <w:b w:val="0"/>
          <w:bCs w:val="0"/>
          <w:highlight w:val="white"/>
        </w:rPr>
        <w:t>.2019, p165</w:t>
      </w:r>
      <w:r w:rsidR="7226A091">
        <w:rPr>
          <w:b w:val="0"/>
          <w:bCs w:val="0"/>
        </w:rPr>
        <w:t>). The abstraction is where customers can apply vendors under pressure and can order for low product prices, increases the quality of product, and provide better customer care. Thats why is important to keep in mind the customer's needs and wants when I create the menu.</w:t>
      </w:r>
    </w:p>
    <w:p w:rsidR="7226A091" w:rsidP="7226A091" w:rsidRDefault="7226A091" w14:paraId="76CE8E97" w14:textId="563BA1BA">
      <w:pPr>
        <w:pStyle w:val="Heading1"/>
        <w:spacing w:before="240" w:after="240"/>
        <w:ind w:left="0"/>
        <w:rPr>
          <w:b w:val="0"/>
          <w:bCs w:val="0"/>
        </w:rPr>
      </w:pPr>
      <w:r w:rsidRPr="7226A091" w:rsidR="7226A091">
        <w:rPr>
          <w:b w:val="0"/>
          <w:bCs w:val="0"/>
          <w:i w:val="0"/>
          <w:iCs w:val="0"/>
        </w:rPr>
        <w:t>Bargaining power of suppliers</w:t>
      </w:r>
      <w:r w:rsidRPr="7226A091" w:rsidR="7226A091">
        <w:rPr>
          <w:b w:val="0"/>
          <w:bCs w:val="0"/>
          <w:i w:val="1"/>
          <w:iCs w:val="1"/>
        </w:rPr>
        <w:t xml:space="preserve">: </w:t>
      </w:r>
      <w:r w:rsidR="7226A091">
        <w:rPr>
          <w:b w:val="0"/>
          <w:bCs w:val="0"/>
        </w:rPr>
        <w:t>It presents bargain power of supplier which decrease the profit margins in the industry. Supplier helps by increasing highly contesting opposition by intimidating bullying to raise the price and reducing the services and quality of services and goods.</w:t>
      </w:r>
    </w:p>
    <w:p w:rsidR="7226A091" w:rsidP="7226A091" w:rsidRDefault="7226A091" w14:paraId="62BD56DA" w14:textId="519144C5">
      <w:pPr>
        <w:pStyle w:val="normal0"/>
      </w:pPr>
    </w:p>
    <w:p w:rsidR="25E17F61" w:rsidP="25E17F61" w:rsidRDefault="25E17F61" w14:paraId="3E102FB6" w14:textId="352B06E1">
      <w:pPr>
        <w:pStyle w:val="normal0"/>
      </w:pPr>
    </w:p>
    <w:p xmlns:wp14="http://schemas.microsoft.com/office/word/2010/wordml" w:rsidR="00B03C61" w:rsidP="4E9E863C" w:rsidRDefault="00B52D16" w14:paraId="67504D26" wp14:textId="1B757440">
      <w:pPr>
        <w:pStyle w:val="Heading1"/>
        <w:ind w:left="0"/>
      </w:pPr>
      <w:bookmarkStart w:name="_dj7k2n7vhhmo" w:id="4"/>
      <w:bookmarkEnd w:id="4"/>
      <w:bookmarkStart w:name="_Toc737594424" w:id="1922686557"/>
      <w:r w:rsidR="7226A091">
        <w:rPr/>
        <w:t>Illustration concerning management team plan and operation</w:t>
      </w:r>
      <w:bookmarkEnd w:id="1922686557"/>
      <w:r w:rsidR="7226A091">
        <w:rPr/>
        <w:t xml:space="preserve"> </w:t>
      </w:r>
    </w:p>
    <w:p xmlns:wp14="http://schemas.microsoft.com/office/word/2010/wordml" w:rsidR="00B03C61" w:rsidP="4E9E863C" w:rsidRDefault="00B52D16" w14:paraId="661ACB7F" wp14:textId="06DCC028">
      <w:pPr>
        <w:pStyle w:val="normal0"/>
        <w:rPr>
          <w:b w:val="0"/>
          <w:bCs w:val="0"/>
          <w:color w:val="222222"/>
          <w:highlight w:val="white"/>
        </w:rPr>
      </w:pPr>
      <w:r w:rsidR="25E17F61">
        <w:rPr>
          <w:b w:val="0"/>
          <w:bCs w:val="0"/>
        </w:rPr>
        <w:t>It will create an advantage for customers and employees because it inputs to plan about deadlines and procedures. It is a unique idea of running a business properly and setting the way to reach the desired goals actively. A good operation idea helps to plan activities. All information will get from the market, increasing competition and customer demand. (</w:t>
      </w:r>
      <w:r w:rsidRPr="25E17F61" w:rsidR="25E17F61">
        <w:rPr>
          <w:b w:val="0"/>
          <w:bCs w:val="0"/>
          <w:color w:val="222222"/>
          <w:highlight w:val="white"/>
        </w:rPr>
        <w:t>Chatterjee et al 2021. P.9.)</w:t>
      </w:r>
    </w:p>
    <w:p xmlns:wp14="http://schemas.microsoft.com/office/word/2010/wordml" w:rsidR="00B03C61" w:rsidP="4E9E863C" w:rsidRDefault="00B52D16" w14:paraId="398A41D0" wp14:textId="2E0D8659">
      <w:pPr>
        <w:pStyle w:val="normal0"/>
        <w:rPr>
          <w:b w:val="0"/>
          <w:bCs w:val="0"/>
          <w:color w:val="222222"/>
          <w:highlight w:val="white"/>
        </w:rPr>
      </w:pPr>
      <w:r w:rsidR="25E17F61">
        <w:rPr>
          <w:b w:val="0"/>
          <w:bCs w:val="0"/>
        </w:rPr>
        <w:t xml:space="preserve">There are some advantages to putting operational ideas into the business because a well business plan makes the business strategy easier. It </w:t>
      </w:r>
      <w:r w:rsidR="25E17F61">
        <w:rPr>
          <w:b w:val="0"/>
          <w:bCs w:val="0"/>
        </w:rPr>
        <w:t>provides</w:t>
      </w:r>
      <w:r w:rsidR="25E17F61">
        <w:rPr>
          <w:b w:val="0"/>
          <w:bCs w:val="0"/>
        </w:rPr>
        <w:t xml:space="preserve"> better and clear guidelines for each department and helps to understand their actions good or need to better. Not only that but also it supports to team in a better working system whole over the month or quarterly manage their workflow as per instructed. In such cases, the employees can see the feedback on their work and how to increase or decrease it. It also includes the departmental works, key mentions, budgetary needs, and techniques for reporting and </w:t>
      </w:r>
      <w:r w:rsidR="25E17F61">
        <w:rPr>
          <w:b w:val="0"/>
          <w:bCs w:val="0"/>
        </w:rPr>
        <w:t>submitting</w:t>
      </w:r>
      <w:r w:rsidR="25E17F61">
        <w:rPr>
          <w:b w:val="0"/>
          <w:bCs w:val="0"/>
        </w:rPr>
        <w:t xml:space="preserve"> the work progress. (</w:t>
      </w:r>
      <w:r w:rsidRPr="25E17F61" w:rsidR="25E17F61">
        <w:rPr>
          <w:b w:val="0"/>
          <w:bCs w:val="0"/>
          <w:color w:val="222222"/>
          <w:highlight w:val="white"/>
        </w:rPr>
        <w:t xml:space="preserve">Jakovljevic, </w:t>
      </w:r>
      <w:r w:rsidRPr="25E17F61" w:rsidR="25E17F61">
        <w:rPr>
          <w:b w:val="0"/>
          <w:bCs w:val="0"/>
          <w:i w:val="1"/>
          <w:iCs w:val="1"/>
          <w:color w:val="222222"/>
          <w:highlight w:val="white"/>
        </w:rPr>
        <w:t xml:space="preserve">et al. </w:t>
      </w:r>
      <w:r w:rsidRPr="25E17F61" w:rsidR="25E17F61">
        <w:rPr>
          <w:b w:val="0"/>
          <w:bCs w:val="0"/>
          <w:color w:val="222222"/>
          <w:highlight w:val="white"/>
        </w:rPr>
        <w:t>2020 p.11)</w:t>
      </w:r>
    </w:p>
    <w:p xmlns:wp14="http://schemas.microsoft.com/office/word/2010/wordml" w:rsidR="00B03C61" w:rsidP="4E9E863C" w:rsidRDefault="00B52D16" w14:paraId="7C3E0CAA" wp14:textId="433D48BC">
      <w:pPr>
        <w:pStyle w:val="normal0"/>
        <w:rPr>
          <w:b w:val="0"/>
          <w:bCs w:val="0"/>
          <w:color w:val="222222"/>
          <w:highlight w:val="white"/>
        </w:rPr>
      </w:pPr>
      <w:r w:rsidR="25E17F61">
        <w:rPr>
          <w:b w:val="0"/>
          <w:bCs w:val="0"/>
        </w:rPr>
        <w:t>The management group idea is an important and</w:t>
      </w:r>
      <w:r w:rsidRPr="25E17F61" w:rsidR="25E17F61">
        <w:rPr>
          <w:b w:val="0"/>
          <w:bCs w:val="0"/>
          <w:color w:val="202124"/>
          <w:highlight w:val="white"/>
        </w:rPr>
        <w:t xml:space="preserve"> </w:t>
      </w:r>
      <w:r w:rsidR="25E17F61">
        <w:rPr>
          <w:b w:val="0"/>
          <w:bCs w:val="0"/>
        </w:rPr>
        <w:t>part of the business as considered another important part after the business structure plans, with references to this research book providing a summarized profile of each person on the management team, starting with the founders of the firm. After getting the business plan executes, registering the businesses, and licenses, looking for financing, and finding a good place. Having a well-equipped environment in managing to set the actions for being successful. Getting more customers by using promotions, attractive discounts, referrals, reconnect with old customers, high network, and take benefits of inline reviews. Customers will see the opportunities and benefit they get, and it is the effective season for customers’ choosing part. (</w:t>
      </w:r>
      <w:r w:rsidRPr="25E17F61" w:rsidR="25E17F61">
        <w:rPr>
          <w:b w:val="0"/>
          <w:bCs w:val="0"/>
          <w:color w:val="222222"/>
          <w:highlight w:val="white"/>
        </w:rPr>
        <w:t xml:space="preserve">Gazzola, et al </w:t>
      </w:r>
      <w:r w:rsidRPr="25E17F61" w:rsidR="25E17F61">
        <w:rPr>
          <w:b w:val="0"/>
          <w:bCs w:val="0"/>
          <w:color w:val="222222"/>
          <w:highlight w:val="white"/>
        </w:rPr>
        <w:t>2020 p.28</w:t>
      </w:r>
      <w:r w:rsidRPr="25E17F61" w:rsidR="25E17F61">
        <w:rPr>
          <w:b w:val="0"/>
          <w:bCs w:val="0"/>
          <w:color w:val="222222"/>
          <w:highlight w:val="white"/>
        </w:rPr>
        <w:t>).</w:t>
      </w:r>
    </w:p>
    <w:p xmlns:wp14="http://schemas.microsoft.com/office/word/2010/wordml" w:rsidR="00B03C61" w:rsidRDefault="00B52D16" w14:paraId="5CE501C3" wp14:textId="6F9CE23A">
      <w:pPr>
        <w:pStyle w:val="normal0"/>
        <w:rPr>
          <w:b w:val="0"/>
          <w:bCs w:val="0"/>
          <w:color w:val="202124"/>
          <w:highlight w:val="white"/>
        </w:rPr>
      </w:pPr>
      <w:r w:rsidRPr="25E17F61" w:rsidR="25E17F61">
        <w:rPr>
          <w:b w:val="0"/>
          <w:bCs w:val="0"/>
          <w:color w:val="202124"/>
          <w:highlight w:val="white"/>
        </w:rPr>
        <w:t xml:space="preserve">As per the analysis, it is </w:t>
      </w:r>
      <w:r w:rsidRPr="25E17F61" w:rsidR="25E17F61">
        <w:rPr>
          <w:b w:val="0"/>
          <w:bCs w:val="0"/>
          <w:color w:val="202124"/>
          <w:highlight w:val="white"/>
        </w:rPr>
        <w:t>determined</w:t>
      </w:r>
      <w:r w:rsidRPr="25E17F61" w:rsidR="25E17F61">
        <w:rPr>
          <w:b w:val="0"/>
          <w:bCs w:val="0"/>
          <w:color w:val="202124"/>
          <w:highlight w:val="white"/>
        </w:rPr>
        <w:t xml:space="preserve"> that to increase the revenue it needs to grow the average order value. </w:t>
      </w:r>
      <w:r w:rsidRPr="25E17F61" w:rsidR="25E17F61">
        <w:rPr>
          <w:b w:val="0"/>
          <w:bCs w:val="0"/>
          <w:color w:val="202124"/>
          <w:highlight w:val="white"/>
        </w:rPr>
        <w:t>A simple way</w:t>
      </w:r>
      <w:r w:rsidRPr="25E17F61" w:rsidR="25E17F61">
        <w:rPr>
          <w:b w:val="0"/>
          <w:bCs w:val="0"/>
          <w:color w:val="202124"/>
          <w:highlight w:val="white"/>
        </w:rPr>
        <w:t xml:space="preserve"> is a need to put up selling and </w:t>
      </w:r>
      <w:r w:rsidRPr="25E17F61" w:rsidR="25E17F61">
        <w:rPr>
          <w:b w:val="0"/>
          <w:bCs w:val="0"/>
          <w:color w:val="202124"/>
          <w:highlight w:val="white"/>
        </w:rPr>
        <w:t>cross selling</w:t>
      </w:r>
      <w:r w:rsidRPr="25E17F61" w:rsidR="25E17F61">
        <w:rPr>
          <w:b w:val="0"/>
          <w:bCs w:val="0"/>
          <w:color w:val="202124"/>
          <w:highlight w:val="white"/>
        </w:rPr>
        <w:t xml:space="preserve"> the products. Upselling is when the seller encourages the buyers to spend more money by suggesting higher-priced upgrades to the current consideration.</w:t>
      </w:r>
    </w:p>
    <w:p w:rsidR="25E17F61" w:rsidP="25E17F61" w:rsidRDefault="25E17F61" w14:paraId="7A5EBF1B" w14:textId="06888EAC">
      <w:pPr>
        <w:pStyle w:val="normal0"/>
        <w:rPr>
          <w:b w:val="0"/>
          <w:bCs w:val="0"/>
        </w:rPr>
      </w:pPr>
      <w:r w:rsidR="25E17F61">
        <w:rPr>
          <w:b w:val="0"/>
          <w:bCs w:val="0"/>
        </w:rPr>
        <w:t xml:space="preserve">It can </w:t>
      </w:r>
      <w:r w:rsidR="25E17F61">
        <w:rPr>
          <w:b w:val="0"/>
          <w:bCs w:val="0"/>
        </w:rPr>
        <w:t>maintain</w:t>
      </w:r>
      <w:r w:rsidR="25E17F61">
        <w:rPr>
          <w:b w:val="0"/>
          <w:bCs w:val="0"/>
        </w:rPr>
        <w:t xml:space="preserve"> a clear structure of stock, make casual systems more efficient, expense money to train employees, and make sure that the cost is realistic. Managers, relational skills appreciate communication, forward and strategic planning, problem-solving, decision-making, commercial thinking, and mentoring.</w:t>
      </w:r>
      <w:r w:rsidR="25E17F61">
        <w:rPr/>
        <w:t xml:space="preserve"> </w:t>
      </w:r>
      <w:r w:rsidR="25E17F61">
        <w:rPr>
          <w:b w:val="0"/>
          <w:bCs w:val="0"/>
        </w:rPr>
        <w:t xml:space="preserve">Make individual strategic and operational decisions to ensure the company’s growth. </w:t>
      </w:r>
      <w:r w:rsidR="25E17F61">
        <w:rPr>
          <w:b w:val="0"/>
          <w:bCs w:val="0"/>
        </w:rPr>
        <w:t>Provide</w:t>
      </w:r>
      <w:r w:rsidR="25E17F61">
        <w:rPr>
          <w:b w:val="0"/>
          <w:bCs w:val="0"/>
        </w:rPr>
        <w:t xml:space="preserve"> leadership and give direction on how employees can trust the business. Employees, communication, time management, combined with relationship management, innovation, and creative. Understand the company's desire for the profession, qualities, and demonstrative skills to be competent in the job.</w:t>
      </w:r>
    </w:p>
    <w:p w:rsidR="25E17F61" w:rsidP="25E17F61" w:rsidRDefault="25E17F61" w14:paraId="05160189" w14:textId="3E81B621">
      <w:pPr>
        <w:pStyle w:val="normal0"/>
        <w:spacing w:before="240" w:after="240"/>
        <w:rPr>
          <w:b w:val="0"/>
          <w:bCs w:val="0"/>
        </w:rPr>
      </w:pPr>
    </w:p>
    <w:p xmlns:wp14="http://schemas.microsoft.com/office/word/2010/wordml" w:rsidR="00B03C61" w:rsidP="4E9E863C" w:rsidRDefault="00B52D16" w14:paraId="56A4C640" wp14:textId="77777777">
      <w:pPr>
        <w:pStyle w:val="Heading1"/>
        <w:ind w:left="0"/>
      </w:pPr>
      <w:bookmarkStart w:name="_6uktba35xba" w:id="6"/>
      <w:bookmarkEnd w:id="6"/>
      <w:bookmarkStart w:name="_Toc134987427" w:id="1775803174"/>
      <w:r w:rsidR="7226A091">
        <w:rPr/>
        <w:t>Analysis of the marketing plan</w:t>
      </w:r>
      <w:bookmarkEnd w:id="1775803174"/>
      <w:r w:rsidR="7226A091">
        <w:rPr/>
        <w:t xml:space="preserve"> </w:t>
      </w:r>
    </w:p>
    <w:p xmlns:wp14="http://schemas.microsoft.com/office/word/2010/wordml" w:rsidR="00B03C61" w:rsidP="25E17F61" w:rsidRDefault="00B52D16" w14:paraId="7D268FED" wp14:textId="02348649">
      <w:pPr>
        <w:pStyle w:val="normal0"/>
        <w:spacing w:before="240" w:after="240"/>
        <w:rPr>
          <w:i w:val="1"/>
          <w:iCs w:val="1"/>
          <w:color w:val="202124"/>
          <w:highlight w:val="white"/>
        </w:rPr>
      </w:pPr>
      <w:r w:rsidR="25E17F61">
        <w:rPr>
          <w:b w:val="0"/>
          <w:bCs w:val="0"/>
        </w:rPr>
        <w:t xml:space="preserve">A market analysis </w:t>
      </w:r>
      <w:r w:rsidR="25E17F61">
        <w:rPr>
          <w:b w:val="0"/>
          <w:bCs w:val="0"/>
        </w:rPr>
        <w:t>provides</w:t>
      </w:r>
      <w:r w:rsidR="25E17F61">
        <w:rPr>
          <w:b w:val="0"/>
          <w:bCs w:val="0"/>
        </w:rPr>
        <w:t xml:space="preserve"> internal data for potential customers. Industry analysis which is making the general industry environment. </w:t>
      </w:r>
      <w:r w:rsidRPr="25E17F61" w:rsidR="25E17F61">
        <w:rPr>
          <w:b w:val="0"/>
          <w:bCs w:val="0"/>
          <w:color w:val="232323"/>
          <w:highlight w:val="white"/>
        </w:rPr>
        <w:t xml:space="preserve">Industry analysis is a part of executing business ideas that </w:t>
      </w:r>
      <w:r w:rsidRPr="25E17F61" w:rsidR="25E17F61">
        <w:rPr>
          <w:b w:val="0"/>
          <w:bCs w:val="0"/>
          <w:color w:val="232323"/>
          <w:highlight w:val="white"/>
        </w:rPr>
        <w:t>d</w:t>
      </w:r>
      <w:r w:rsidRPr="25E17F61" w:rsidR="25E17F61">
        <w:rPr>
          <w:b w:val="0"/>
          <w:bCs w:val="0"/>
          <w:color w:val="232323"/>
          <w:highlight w:val="white"/>
        </w:rPr>
        <w:t>emonstrate</w:t>
      </w:r>
      <w:r w:rsidRPr="25E17F61" w:rsidR="25E17F61">
        <w:rPr>
          <w:b w:val="0"/>
          <w:bCs w:val="0"/>
          <w:color w:val="232323"/>
          <w:highlight w:val="white"/>
        </w:rPr>
        <w:t xml:space="preserve"> </w:t>
      </w:r>
      <w:r w:rsidRPr="25E17F61" w:rsidR="25E17F61">
        <w:rPr>
          <w:b w:val="0"/>
          <w:bCs w:val="0"/>
          <w:color w:val="232323"/>
          <w:highlight w:val="white"/>
        </w:rPr>
        <w:t xml:space="preserve">the knowledge about the </w:t>
      </w:r>
      <w:r w:rsidRPr="25E17F61" w:rsidR="25E17F61">
        <w:rPr>
          <w:b w:val="0"/>
          <w:bCs w:val="0"/>
          <w:color w:val="232323"/>
          <w:highlight w:val="white"/>
        </w:rPr>
        <w:t>typical characteristics</w:t>
      </w:r>
      <w:r w:rsidRPr="25E17F61" w:rsidR="25E17F61">
        <w:rPr>
          <w:b w:val="0"/>
          <w:bCs w:val="0"/>
          <w:color w:val="232323"/>
          <w:highlight w:val="white"/>
        </w:rPr>
        <w:t xml:space="preserve"> </w:t>
      </w:r>
      <w:r w:rsidRPr="25E17F61" w:rsidR="25E17F61">
        <w:rPr>
          <w:b w:val="0"/>
          <w:bCs w:val="0"/>
          <w:color w:val="232323"/>
          <w:highlight w:val="white"/>
        </w:rPr>
        <w:t xml:space="preserve">of the type of business structure. </w:t>
      </w:r>
      <w:r w:rsidR="25E17F61">
        <w:rPr>
          <w:b w:val="0"/>
          <w:bCs w:val="0"/>
        </w:rPr>
        <w:t xml:space="preserve">The target-making analysis is </w:t>
      </w:r>
      <w:r w:rsidR="25E17F61">
        <w:rPr>
          <w:b w:val="0"/>
          <w:bCs w:val="0"/>
        </w:rPr>
        <w:t>i</w:t>
      </w:r>
      <w:r w:rsidR="25E17F61">
        <w:rPr>
          <w:b w:val="0"/>
          <w:bCs w:val="0"/>
        </w:rPr>
        <w:t>dentified</w:t>
      </w:r>
      <w:r w:rsidR="25E17F61">
        <w:rPr>
          <w:b w:val="0"/>
          <w:bCs w:val="0"/>
        </w:rPr>
        <w:t xml:space="preserve"> </w:t>
      </w:r>
      <w:r w:rsidR="25E17F61">
        <w:rPr>
          <w:b w:val="0"/>
          <w:bCs w:val="0"/>
        </w:rPr>
        <w:t xml:space="preserve">customer demands which would be targeted for sales. </w:t>
      </w:r>
      <w:r w:rsidR="25E17F61">
        <w:rPr>
          <w:b w:val="0"/>
          <w:bCs w:val="0"/>
        </w:rPr>
        <w:t>D</w:t>
      </w:r>
      <w:r w:rsidR="25E17F61">
        <w:rPr>
          <w:b w:val="0"/>
          <w:bCs w:val="0"/>
        </w:rPr>
        <w:t>etermine</w:t>
      </w:r>
      <w:r w:rsidR="25E17F61">
        <w:rPr>
          <w:b w:val="0"/>
          <w:bCs w:val="0"/>
        </w:rPr>
        <w:t xml:space="preserve"> </w:t>
      </w:r>
      <w:r w:rsidR="25E17F61">
        <w:rPr>
          <w:b w:val="0"/>
          <w:bCs w:val="0"/>
        </w:rPr>
        <w:t xml:space="preserve">the </w:t>
      </w:r>
      <w:r w:rsidR="25E17F61">
        <w:rPr>
          <w:b w:val="0"/>
          <w:bCs w:val="0"/>
        </w:rPr>
        <w:t>h</w:t>
      </w:r>
      <w:r w:rsidR="25E17F61">
        <w:rPr>
          <w:b w:val="0"/>
          <w:bCs w:val="0"/>
        </w:rPr>
        <w:t>uge number</w:t>
      </w:r>
      <w:r w:rsidR="25E17F61">
        <w:rPr>
          <w:b w:val="0"/>
          <w:bCs w:val="0"/>
        </w:rPr>
        <w:t xml:space="preserve"> </w:t>
      </w:r>
      <w:r w:rsidR="25E17F61">
        <w:rPr>
          <w:b w:val="0"/>
          <w:bCs w:val="0"/>
        </w:rPr>
        <w:t xml:space="preserve">of people in the market and the purchase cost that needs to be charged to gain profit. Competitive analysis always </w:t>
      </w:r>
      <w:r w:rsidR="25E17F61">
        <w:rPr>
          <w:b w:val="0"/>
          <w:bCs w:val="0"/>
        </w:rPr>
        <w:t>i</w:t>
      </w:r>
      <w:r w:rsidR="25E17F61">
        <w:rPr>
          <w:b w:val="0"/>
          <w:bCs w:val="0"/>
        </w:rPr>
        <w:t>dentifies</w:t>
      </w:r>
      <w:r w:rsidR="25E17F61">
        <w:rPr>
          <w:b w:val="0"/>
          <w:bCs w:val="0"/>
        </w:rPr>
        <w:t xml:space="preserve"> </w:t>
      </w:r>
      <w:r w:rsidR="25E17F61">
        <w:rPr>
          <w:b w:val="0"/>
          <w:bCs w:val="0"/>
        </w:rPr>
        <w:t>the competitors and determined their strengths and weaknesses. Gathering the data competitive intelligence is the practice of recovering useful information about the business. Because it helps the competitive environment with the opportunities and challenges it presents. (</w:t>
      </w:r>
      <w:r w:rsidRPr="25E17F61" w:rsidR="25E17F61">
        <w:rPr>
          <w:b w:val="0"/>
          <w:bCs w:val="0"/>
          <w:color w:val="222222"/>
          <w:highlight w:val="white"/>
        </w:rPr>
        <w:t>I</w:t>
      </w:r>
      <w:r w:rsidRPr="25E17F61" w:rsidR="25E17F61">
        <w:rPr>
          <w:b w:val="0"/>
          <w:bCs w:val="0"/>
          <w:color w:val="222222"/>
          <w:highlight w:val="white"/>
        </w:rPr>
        <w:t>ndrawati</w:t>
      </w:r>
      <w:r w:rsidRPr="25E17F61" w:rsidR="25E17F61">
        <w:rPr>
          <w:b w:val="0"/>
          <w:bCs w:val="0"/>
          <w:color w:val="222222"/>
          <w:highlight w:val="white"/>
        </w:rPr>
        <w:t>,</w:t>
      </w:r>
      <w:r w:rsidRPr="25E17F61" w:rsidR="25E17F61">
        <w:rPr>
          <w:b w:val="0"/>
          <w:bCs w:val="0"/>
          <w:color w:val="222222"/>
          <w:highlight w:val="white"/>
        </w:rPr>
        <w:t xml:space="preserve"> et al 2021 p.11) </w:t>
      </w:r>
      <w:r w:rsidR="25E17F61">
        <w:rPr>
          <w:b w:val="0"/>
          <w:bCs w:val="0"/>
        </w:rPr>
        <w:t xml:space="preserve">It is also important to realize the ideas for a business structure should be doing a lot of research and learning </w:t>
      </w:r>
      <w:r w:rsidR="25E17F61">
        <w:rPr>
          <w:b w:val="0"/>
          <w:bCs w:val="0"/>
        </w:rPr>
        <w:t>p</w:t>
      </w:r>
      <w:r w:rsidR="25E17F61">
        <w:rPr>
          <w:b w:val="0"/>
          <w:bCs w:val="0"/>
        </w:rPr>
        <w:t>ortion</w:t>
      </w:r>
      <w:r w:rsidR="25E17F61">
        <w:rPr>
          <w:b w:val="0"/>
          <w:bCs w:val="0"/>
        </w:rPr>
        <w:t xml:space="preserve"> </w:t>
      </w:r>
      <w:r w:rsidR="25E17F61">
        <w:rPr>
          <w:b w:val="0"/>
          <w:bCs w:val="0"/>
        </w:rPr>
        <w:t xml:space="preserve">of the marketing environment for the business. </w:t>
      </w:r>
    </w:p>
    <w:p xmlns:wp14="http://schemas.microsoft.com/office/word/2010/wordml" w:rsidR="00B03C61" w:rsidP="25E17F61" w:rsidRDefault="00B52D16" w14:paraId="579C3B5C" wp14:textId="67E89654">
      <w:pPr>
        <w:pStyle w:val="normal0"/>
        <w:spacing w:before="240" w:after="240"/>
        <w:rPr>
          <w:i w:val="1"/>
          <w:iCs w:val="1"/>
          <w:color w:val="202124"/>
          <w:highlight w:val="white"/>
        </w:rPr>
      </w:pPr>
      <w:r w:rsidRPr="25E17F61" w:rsidR="25E17F61">
        <w:rPr>
          <w:b w:val="0"/>
          <w:bCs w:val="0"/>
          <w:color w:val="202124"/>
          <w:highlight w:val="white"/>
        </w:rPr>
        <w:t xml:space="preserve">Bakery’s customer's demands are going hand in hand with good taste, texture, and appearance. The prices should be covered by the cost of goods sold at a minimum. The formula to calculate the COGS is including cost per serving, </w:t>
      </w:r>
      <w:r w:rsidRPr="25E17F61" w:rsidR="25E17F61">
        <w:rPr>
          <w:b w:val="0"/>
          <w:bCs w:val="0"/>
          <w:color w:val="202124"/>
          <w:highlight w:val="white"/>
        </w:rPr>
        <w:t>labour</w:t>
      </w:r>
      <w:r w:rsidRPr="25E17F61" w:rsidR="25E17F61">
        <w:rPr>
          <w:b w:val="0"/>
          <w:bCs w:val="0"/>
          <w:color w:val="202124"/>
          <w:highlight w:val="white"/>
        </w:rPr>
        <w:t xml:space="preserve"> cost per cost, variable costs, fixed costs, and startup costs. </w:t>
      </w:r>
      <w:r w:rsidRPr="25E17F61" w:rsidR="25E17F61">
        <w:rPr>
          <w:b w:val="0"/>
          <w:bCs w:val="0"/>
          <w:i w:val="1"/>
          <w:iCs w:val="1"/>
          <w:color w:val="202124"/>
          <w:highlight w:val="white"/>
        </w:rPr>
        <w:t>The bakery products are distributed by these methods; r</w:t>
      </w:r>
      <w:r w:rsidRPr="25E17F61" w:rsidR="25E17F61">
        <w:rPr>
          <w:b w:val="0"/>
          <w:bCs w:val="0"/>
          <w:color w:val="202124"/>
          <w:highlight w:val="white"/>
        </w:rPr>
        <w:t xml:space="preserve">estaurants offering the products </w:t>
      </w:r>
      <w:r w:rsidRPr="25E17F61" w:rsidR="25E17F61">
        <w:rPr>
          <w:b w:val="0"/>
          <w:bCs w:val="0"/>
          <w:highlight w:val="white"/>
        </w:rPr>
        <w:t xml:space="preserve">can be a great path to open a new distribution channel for bakery owners. </w:t>
      </w:r>
      <w:r w:rsidRPr="25E17F61" w:rsidR="25E17F61">
        <w:rPr>
          <w:b w:val="0"/>
          <w:bCs w:val="0"/>
          <w:color w:val="202124"/>
          <w:highlight w:val="white"/>
        </w:rPr>
        <w:t>Frozen options are offering products to faster reach customers who need to save the goods for use. Events are</w:t>
      </w:r>
      <w:r w:rsidRPr="25E17F61" w:rsidR="25E17F61">
        <w:rPr>
          <w:b w:val="0"/>
          <w:bCs w:val="0"/>
          <w:color w:val="202124"/>
          <w:highlight w:val="white"/>
        </w:rPr>
        <w:t xml:space="preserve"> </w:t>
      </w:r>
      <w:r w:rsidRPr="25E17F61" w:rsidR="25E17F61">
        <w:rPr>
          <w:b w:val="0"/>
          <w:bCs w:val="0"/>
          <w:color w:val="202124"/>
          <w:highlight w:val="white"/>
        </w:rPr>
        <w:t>a great wa</w:t>
      </w:r>
      <w:r w:rsidRPr="25E17F61" w:rsidR="25E17F61">
        <w:rPr>
          <w:b w:val="0"/>
          <w:bCs w:val="0"/>
          <w:color w:val="202124"/>
          <w:highlight w:val="white"/>
        </w:rPr>
        <w:t>y</w:t>
      </w:r>
      <w:r w:rsidRPr="25E17F61" w:rsidR="25E17F61">
        <w:rPr>
          <w:b w:val="0"/>
          <w:bCs w:val="0"/>
          <w:color w:val="202124"/>
          <w:highlight w:val="white"/>
        </w:rPr>
        <w:t xml:space="preserve"> to move the product places and introduce new products, to understand people’s demand. E-commerce selling baked goods online has become a big business in the present years. Lastly produce stands are the established places for larger items such as bread, cakes, pies, cookies, and pastries.</w:t>
      </w:r>
    </w:p>
    <w:p w:rsidR="25E17F61" w:rsidP="25E17F61" w:rsidRDefault="25E17F61" w14:paraId="2A9D64AA" w14:textId="7FB87D1D">
      <w:pPr>
        <w:pStyle w:val="normal0"/>
        <w:rPr>
          <w:b w:val="0"/>
          <w:bCs w:val="0"/>
          <w:color w:val="202124"/>
          <w:highlight w:val="white"/>
        </w:rPr>
      </w:pPr>
    </w:p>
    <w:p xmlns:wp14="http://schemas.microsoft.com/office/word/2010/wordml" w:rsidR="00B03C61" w:rsidP="4E9E863C" w:rsidRDefault="00B52D16" w14:paraId="3AA27CE0" wp14:textId="77777777">
      <w:pPr>
        <w:pStyle w:val="Heading1"/>
        <w:ind w:left="0"/>
      </w:pPr>
      <w:bookmarkStart w:name="_arano8t068ys" w:id="8"/>
      <w:bookmarkEnd w:id="8"/>
      <w:bookmarkStart w:name="_Toc1692646666" w:id="1977299953"/>
      <w:r w:rsidR="7226A091">
        <w:rPr/>
        <w:t>Report concerning financial plan</w:t>
      </w:r>
      <w:bookmarkEnd w:id="1977299953"/>
      <w:r w:rsidR="7226A091">
        <w:rPr/>
        <w:t xml:space="preserve"> </w:t>
      </w:r>
    </w:p>
    <w:p xmlns:wp14="http://schemas.microsoft.com/office/word/2010/wordml" w:rsidR="00B03C61" w:rsidRDefault="00B52D16" w14:paraId="20A15479" wp14:textId="77777777">
      <w:pPr>
        <w:pStyle w:val="normal0"/>
        <w:rPr>
          <w:b w:val="0"/>
          <w:bCs w:val="0"/>
        </w:rPr>
      </w:pPr>
      <w:r w:rsidR="4E9E863C">
        <w:rPr>
          <w:b w:val="0"/>
          <w:bCs w:val="0"/>
        </w:rPr>
        <w:t xml:space="preserve">For many businesses, the growth of the company's actions creates new opportunities for bringing in new customers and generating more profit and higher revenue. There are </w:t>
      </w:r>
      <w:r w:rsidR="4E9E863C">
        <w:rPr>
          <w:b w:val="0"/>
          <w:bCs w:val="0"/>
        </w:rPr>
        <w:t>different sources</w:t>
      </w:r>
      <w:r w:rsidR="4E9E863C">
        <w:rPr>
          <w:b w:val="0"/>
          <w:bCs w:val="0"/>
        </w:rPr>
        <w:t xml:space="preserve"> of funds such as </w:t>
      </w:r>
      <w:r w:rsidR="4E9E863C">
        <w:rPr>
          <w:b w:val="0"/>
          <w:bCs w:val="0"/>
        </w:rPr>
        <w:t>retained</w:t>
      </w:r>
      <w:r w:rsidR="4E9E863C">
        <w:rPr>
          <w:b w:val="0"/>
          <w:bCs w:val="0"/>
        </w:rPr>
        <w:t xml:space="preserve"> sources, debt funding sources and equity c</w:t>
      </w:r>
      <w:r w:rsidR="4E9E863C">
        <w:rPr>
          <w:b w:val="0"/>
          <w:bCs w:val="0"/>
        </w:rPr>
        <w:t xml:space="preserve">apital funding sources. </w:t>
      </w:r>
    </w:p>
    <w:p xmlns:wp14="http://schemas.microsoft.com/office/word/2010/wordml" w:rsidR="00B03C61" w:rsidRDefault="00B52D16" w14:paraId="4592B8F3" wp14:textId="77777777">
      <w:pPr>
        <w:pStyle w:val="normal0"/>
        <w:rPr>
          <w:b w:val="0"/>
          <w:bCs w:val="0"/>
        </w:rPr>
      </w:pPr>
      <w:r w:rsidR="4E9E863C">
        <w:rPr>
          <w:b w:val="0"/>
          <w:bCs w:val="0"/>
        </w:rPr>
        <w:t xml:space="preserve">Retained funding source: As per the detailed interpretation it is </w:t>
      </w:r>
      <w:r w:rsidR="4E9E863C">
        <w:rPr>
          <w:b w:val="0"/>
          <w:bCs w:val="0"/>
        </w:rPr>
        <w:t>determined</w:t>
      </w:r>
      <w:r w:rsidR="4E9E863C">
        <w:rPr>
          <w:b w:val="0"/>
          <w:bCs w:val="0"/>
        </w:rPr>
        <w:t xml:space="preserve"> that the part of the profit which is re-injected in the business is referred to as the retained earnings (Podolsky </w:t>
      </w:r>
      <w:r w:rsidRPr="4E9E863C" w:rsidR="4E9E863C">
        <w:rPr>
          <w:b w:val="0"/>
          <w:bCs w:val="0"/>
          <w:i w:val="1"/>
          <w:iCs w:val="1"/>
        </w:rPr>
        <w:t>et al</w:t>
      </w:r>
      <w:r w:rsidR="4E9E863C">
        <w:rPr>
          <w:b w:val="0"/>
          <w:bCs w:val="0"/>
        </w:rPr>
        <w:t>. 2019).</w:t>
      </w:r>
    </w:p>
    <w:p xmlns:wp14="http://schemas.microsoft.com/office/word/2010/wordml" w:rsidR="00B03C61" w:rsidRDefault="00B52D16" w14:paraId="35B62004" wp14:textId="77777777">
      <w:pPr>
        <w:pStyle w:val="normal0"/>
        <w:rPr>
          <w:b w:val="0"/>
          <w:bCs w:val="0"/>
        </w:rPr>
      </w:pPr>
      <w:r w:rsidR="4E9E863C">
        <w:rPr>
          <w:b w:val="0"/>
          <w:bCs w:val="0"/>
        </w:rPr>
        <w:t xml:space="preserve">Debt funding: it is </w:t>
      </w:r>
      <w:r w:rsidR="4E9E863C">
        <w:rPr>
          <w:b w:val="0"/>
          <w:bCs w:val="0"/>
        </w:rPr>
        <w:t>deter</w:t>
      </w:r>
      <w:r w:rsidR="4E9E863C">
        <w:rPr>
          <w:b w:val="0"/>
          <w:bCs w:val="0"/>
        </w:rPr>
        <w:t>mined</w:t>
      </w:r>
      <w:r w:rsidR="4E9E863C">
        <w:rPr>
          <w:b w:val="0"/>
          <w:bCs w:val="0"/>
        </w:rPr>
        <w:t xml:space="preserve"> as the type of funding which obliges the company to borrow money from different commercial sources at a certain rate of interest.</w:t>
      </w:r>
    </w:p>
    <w:p xmlns:wp14="http://schemas.microsoft.com/office/word/2010/wordml" w:rsidR="00B03C61" w:rsidRDefault="00B52D16" w14:paraId="7969B76B" wp14:textId="77777777">
      <w:pPr>
        <w:pStyle w:val="normal0"/>
        <w:rPr>
          <w:b w:val="0"/>
          <w:bCs w:val="0"/>
        </w:rPr>
      </w:pPr>
      <w:r w:rsidR="4E9E863C">
        <w:rPr>
          <w:b w:val="0"/>
          <w:bCs w:val="0"/>
        </w:rPr>
        <w:t xml:space="preserve">Equity funding: It is </w:t>
      </w:r>
      <w:r w:rsidR="4E9E863C">
        <w:rPr>
          <w:b w:val="0"/>
          <w:bCs w:val="0"/>
        </w:rPr>
        <w:t>determined</w:t>
      </w:r>
      <w:r w:rsidR="4E9E863C">
        <w:rPr>
          <w:b w:val="0"/>
          <w:bCs w:val="0"/>
        </w:rPr>
        <w:t xml:space="preserve"> as the type of funding source where a company can accumulate funds by selling some of i</w:t>
      </w:r>
      <w:r w:rsidR="4E9E863C">
        <w:rPr>
          <w:b w:val="0"/>
          <w:bCs w:val="0"/>
        </w:rPr>
        <w:t xml:space="preserve">ts shares in the business market. </w:t>
      </w:r>
    </w:p>
    <w:p xmlns:wp14="http://schemas.microsoft.com/office/word/2010/wordml" w:rsidR="00B03C61" w:rsidRDefault="00B52D16" w14:paraId="571B78F4" wp14:textId="77777777">
      <w:pPr>
        <w:pStyle w:val="normal0"/>
        <w:rPr>
          <w:b w:val="0"/>
          <w:bCs w:val="0"/>
        </w:rPr>
      </w:pPr>
      <w:r w:rsidR="4E9E863C">
        <w:rPr>
          <w:b w:val="0"/>
          <w:bCs w:val="0"/>
        </w:rPr>
        <w:t>The report is mentioned in some steps below;</w:t>
      </w:r>
    </w:p>
    <w:p xmlns:wp14="http://schemas.microsoft.com/office/word/2010/wordml" w:rsidR="00B03C61" w:rsidP="4E9E863C" w:rsidRDefault="00B52D16" w14:paraId="2BD05A4C" wp14:textId="77777777">
      <w:pPr>
        <w:pStyle w:val="normal0"/>
        <w:numPr>
          <w:ilvl w:val="0"/>
          <w:numId w:val="2"/>
        </w:numPr>
        <w:shd w:val="clear" w:color="auto" w:fill="FFFFFF" w:themeFill="background1"/>
        <w:rPr>
          <w:b w:val="0"/>
          <w:bCs w:val="0"/>
          <w:color w:val="202124"/>
        </w:rPr>
      </w:pPr>
      <w:r w:rsidRPr="4E9E863C" w:rsidR="4E9E863C">
        <w:rPr>
          <w:b w:val="0"/>
          <w:bCs w:val="0"/>
          <w:color w:val="202124"/>
        </w:rPr>
        <w:t>Step 1: Make a sales strategy</w:t>
      </w:r>
    </w:p>
    <w:p xmlns:wp14="http://schemas.microsoft.com/office/word/2010/wordml" w:rsidR="00B03C61" w:rsidP="4E9E863C" w:rsidRDefault="00B52D16" w14:paraId="7F7907F8" wp14:textId="77777777">
      <w:pPr>
        <w:pStyle w:val="normal0"/>
        <w:numPr>
          <w:ilvl w:val="0"/>
          <w:numId w:val="2"/>
        </w:numPr>
        <w:shd w:val="clear" w:color="auto" w:fill="FFFFFF" w:themeFill="background1"/>
        <w:rPr>
          <w:b w:val="0"/>
          <w:bCs w:val="0"/>
          <w:color w:val="202124"/>
        </w:rPr>
      </w:pPr>
      <w:r w:rsidRPr="4E9E863C" w:rsidR="4E9E863C">
        <w:rPr>
          <w:b w:val="0"/>
          <w:bCs w:val="0"/>
          <w:color w:val="202124"/>
        </w:rPr>
        <w:t>Step 2: Create a budget for spending or expenses. ...</w:t>
      </w:r>
    </w:p>
    <w:p xmlns:wp14="http://schemas.microsoft.com/office/word/2010/wordml" w:rsidR="00B03C61" w:rsidP="4E9E863C" w:rsidRDefault="00B52D16" w14:paraId="2DCC10AA" wp14:textId="77777777">
      <w:pPr>
        <w:pStyle w:val="normal0"/>
        <w:numPr>
          <w:ilvl w:val="0"/>
          <w:numId w:val="2"/>
        </w:numPr>
        <w:shd w:val="clear" w:color="auto" w:fill="FFFFFF" w:themeFill="background1"/>
        <w:rPr>
          <w:b w:val="0"/>
          <w:bCs w:val="0"/>
          <w:color w:val="202124"/>
        </w:rPr>
      </w:pPr>
      <w:r w:rsidRPr="4E9E863C" w:rsidR="4E9E863C">
        <w:rPr>
          <w:b w:val="0"/>
          <w:bCs w:val="0"/>
          <w:color w:val="202124"/>
        </w:rPr>
        <w:t>Step 3: grow a cash flow statement. ...</w:t>
      </w:r>
    </w:p>
    <w:p xmlns:wp14="http://schemas.microsoft.com/office/word/2010/wordml" w:rsidR="00B03C61" w:rsidP="4E9E863C" w:rsidRDefault="00B52D16" w14:paraId="5F05F8BD" wp14:textId="77777777">
      <w:pPr>
        <w:pStyle w:val="normal0"/>
        <w:numPr>
          <w:ilvl w:val="0"/>
          <w:numId w:val="2"/>
        </w:numPr>
        <w:shd w:val="clear" w:color="auto" w:fill="FFFFFF" w:themeFill="background1"/>
        <w:rPr>
          <w:b w:val="0"/>
          <w:bCs w:val="0"/>
          <w:color w:val="202124"/>
        </w:rPr>
      </w:pPr>
      <w:r w:rsidRPr="4E9E863C" w:rsidR="4E9E863C">
        <w:rPr>
          <w:b w:val="0"/>
          <w:bCs w:val="0"/>
          <w:color w:val="202124"/>
        </w:rPr>
        <w:t>Step 4: Project on net profit. ...</w:t>
      </w:r>
    </w:p>
    <w:p xmlns:wp14="http://schemas.microsoft.com/office/word/2010/wordml" w:rsidR="00B03C61" w:rsidP="4E9E863C" w:rsidRDefault="00B52D16" w14:paraId="24B32E87" wp14:textId="77777777">
      <w:pPr>
        <w:pStyle w:val="normal0"/>
        <w:numPr>
          <w:ilvl w:val="0"/>
          <w:numId w:val="2"/>
        </w:numPr>
        <w:shd w:val="clear" w:color="auto" w:fill="FFFFFF" w:themeFill="background1"/>
        <w:rPr>
          <w:b w:val="0"/>
          <w:bCs w:val="0"/>
          <w:color w:val="202124"/>
        </w:rPr>
      </w:pPr>
      <w:r w:rsidRPr="4E9E863C" w:rsidR="4E9E863C">
        <w:rPr>
          <w:b w:val="0"/>
          <w:bCs w:val="0"/>
          <w:color w:val="202124"/>
        </w:rPr>
        <w:t>Step 5: Dealing w</w:t>
      </w:r>
      <w:r w:rsidRPr="4E9E863C" w:rsidR="4E9E863C">
        <w:rPr>
          <w:b w:val="0"/>
          <w:bCs w:val="0"/>
          <w:color w:val="202124"/>
        </w:rPr>
        <w:t>ith the assets and whole liabilities. ...</w:t>
      </w:r>
    </w:p>
    <w:p xmlns:wp14="http://schemas.microsoft.com/office/word/2010/wordml" w:rsidR="00B03C61" w:rsidP="4E9E863C" w:rsidRDefault="00B52D16" w14:paraId="5CDF4893" wp14:textId="77777777">
      <w:pPr>
        <w:pStyle w:val="normal0"/>
        <w:numPr>
          <w:ilvl w:val="0"/>
          <w:numId w:val="2"/>
        </w:numPr>
        <w:shd w:val="clear" w:color="auto" w:fill="FFFFFF" w:themeFill="background1"/>
        <w:spacing w:after="60"/>
        <w:rPr>
          <w:b w:val="0"/>
          <w:bCs w:val="0"/>
          <w:color w:val="202124"/>
        </w:rPr>
      </w:pPr>
      <w:r w:rsidRPr="4E9E863C" w:rsidR="4E9E863C">
        <w:rPr>
          <w:b w:val="0"/>
          <w:bCs w:val="0"/>
          <w:color w:val="202124"/>
        </w:rPr>
        <w:t>Step 6: Find the proper way to Breakeven point</w:t>
      </w:r>
    </w:p>
    <w:p xmlns:wp14="http://schemas.microsoft.com/office/word/2010/wordml" w:rsidR="00B03C61" w:rsidP="4E9E863C" w:rsidRDefault="00B52D16" w14:paraId="60B07806" wp14:textId="77777777">
      <w:pPr>
        <w:pStyle w:val="normal0"/>
        <w:shd w:val="clear" w:color="auto" w:fill="FFFFFF" w:themeFill="background1"/>
        <w:spacing w:after="60"/>
        <w:rPr>
          <w:b w:val="0"/>
          <w:bCs w:val="0"/>
          <w:i w:val="1"/>
          <w:iCs w:val="1"/>
          <w:color w:val="202124"/>
        </w:rPr>
      </w:pPr>
      <w:r w:rsidRPr="4E9E863C" w:rsidR="4E9E863C">
        <w:rPr>
          <w:b w:val="0"/>
          <w:bCs w:val="0"/>
          <w:i w:val="1"/>
          <w:iCs w:val="1"/>
          <w:color w:val="202124"/>
        </w:rPr>
        <w:t>Use of funds</w:t>
      </w:r>
    </w:p>
    <w:tbl>
      <w:tblPr>
        <w:tblStyle w:val="a0"/>
        <w:tblW w:w="9360" w:type="dxa"/>
        <w:jc w:val="center"/>
        <w:tblBorders>
          <w:top w:val="nil"/>
          <w:left w:val="nil"/>
          <w:bottom w:val="nil"/>
          <w:right w:val="nil"/>
          <w:insideH w:val="nil"/>
          <w:insideV w:val="nil"/>
        </w:tblBorders>
        <w:tblLayout w:type="fixed"/>
        <w:tblLook w:val="0600"/>
      </w:tblPr>
      <w:tblGrid>
        <w:gridCol w:w="3456"/>
        <w:gridCol w:w="984"/>
        <w:gridCol w:w="984"/>
        <w:gridCol w:w="984"/>
        <w:gridCol w:w="984"/>
        <w:gridCol w:w="984"/>
        <w:gridCol w:w="984"/>
      </w:tblGrid>
      <w:tr xmlns:wp14="http://schemas.microsoft.com/office/word/2010/wordml" w:rsidR="00B03C61" w:rsidTr="4E9E863C" w14:paraId="3C5E119A" wp14:textId="77777777">
        <w:trPr>
          <w:cantSplit/>
          <w:trHeight w:val="500"/>
          <w:tblHeader/>
          <w:jc w:val="center"/>
        </w:trPr>
        <w:tc>
          <w:tcPr>
            <w:tcW w:w="345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03C61" w14:paraId="44EAFD9C" wp14:textId="77777777">
            <w:pPr>
              <w:pStyle w:val="normal0"/>
              <w:widowControl w:val="0"/>
              <w:pBdr>
                <w:top w:val="nil" w:color="000000" w:sz="0" w:space="0"/>
                <w:left w:val="nil" w:color="000000" w:sz="0" w:space="0"/>
                <w:bottom w:val="nil" w:color="000000" w:sz="0" w:space="0"/>
                <w:right w:val="nil" w:color="000000" w:sz="0" w:space="0"/>
                <w:between w:val="nil" w:color="000000" w:sz="0" w:space="0"/>
              </w:pBdr>
              <w:rPr>
                <w:b w:val="0"/>
                <w:bCs w:val="0"/>
                <w:color w:val="202124"/>
              </w:rPr>
            </w:pP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4A8AE49B"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1</w:t>
            </w: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674FCEAF"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2</w:t>
            </w: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466BD60F"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3</w:t>
            </w: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0D81F28A"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4</w:t>
            </w: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3CCEB498"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5</w:t>
            </w:r>
          </w:p>
        </w:tc>
        <w:tc>
          <w:tcPr>
            <w:tcW w:w="984" w:type="dxa"/>
            <w:tcBorders>
              <w:top w:val="single" w:color="000000" w:themeColor="text1" w:sz="6" w:space="0"/>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03D02ED7" wp14:textId="77777777">
            <w:pPr>
              <w:pStyle w:val="normal0"/>
              <w:shd w:val="clear" w:color="auto" w:fill="FFFFFF" w:themeFill="background1"/>
              <w:spacing w:before="240" w:after="240"/>
              <w:rPr>
                <w:b w:val="0"/>
                <w:bCs w:val="0"/>
                <w:i w:val="1"/>
                <w:iCs w:val="1"/>
                <w:color w:val="202124"/>
              </w:rPr>
            </w:pPr>
            <w:r w:rsidRPr="4E9E863C" w:rsidR="4E9E863C">
              <w:rPr>
                <w:b w:val="0"/>
                <w:bCs w:val="0"/>
                <w:i w:val="1"/>
                <w:iCs w:val="1"/>
                <w:color w:val="202124"/>
              </w:rPr>
              <w:t>Month 6</w:t>
            </w:r>
          </w:p>
        </w:tc>
      </w:tr>
      <w:tr xmlns:wp14="http://schemas.microsoft.com/office/word/2010/wordml" w:rsidR="00B03C61" w:rsidTr="4E9E863C" w14:paraId="21D7E3A0"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BE9CD2A" wp14:textId="77777777">
            <w:pPr>
              <w:pStyle w:val="normal0"/>
              <w:shd w:val="clear" w:color="auto" w:fill="FFFFFF"/>
              <w:spacing w:before="240" w:after="240"/>
              <w:rPr>
                <w:color w:val="202124"/>
              </w:rPr>
            </w:pPr>
            <w:r>
              <w:rPr>
                <w:color w:val="202124"/>
              </w:rPr>
              <w:t>Revenue (from your operations and marketing section)</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181607F" wp14:textId="77777777">
            <w:pPr>
              <w:pStyle w:val="normal0"/>
              <w:shd w:val="clear" w:color="auto" w:fill="FFFFFF"/>
              <w:spacing w:before="240" w:after="240"/>
              <w:rPr>
                <w:color w:val="202124"/>
              </w:rPr>
            </w:pPr>
            <w:r>
              <w:rPr>
                <w:color w:val="202124"/>
              </w:rPr>
              <w:t xml:space="preserve"> £  65,000.00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9CD801E" wp14:textId="77777777">
            <w:pPr>
              <w:pStyle w:val="normal0"/>
              <w:shd w:val="clear" w:color="auto" w:fill="FFFFFF"/>
              <w:spacing w:before="240" w:after="240"/>
              <w:rPr>
                <w:color w:val="202124"/>
              </w:rPr>
            </w:pPr>
            <w:r>
              <w:rPr>
                <w:color w:val="202124"/>
              </w:rPr>
              <w:t xml:space="preserve"> £  67,000.00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55456E3" wp14:textId="77777777">
            <w:pPr>
              <w:pStyle w:val="normal0"/>
              <w:shd w:val="clear" w:color="auto" w:fill="FFFFFF"/>
              <w:spacing w:before="240" w:after="240"/>
              <w:rPr>
                <w:color w:val="202124"/>
              </w:rPr>
            </w:pPr>
            <w:r>
              <w:rPr>
                <w:color w:val="202124"/>
              </w:rPr>
              <w:t xml:space="preserve"> £  68,000.00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A76FE4D" wp14:textId="77777777">
            <w:pPr>
              <w:pStyle w:val="normal0"/>
              <w:shd w:val="clear" w:color="auto" w:fill="FFFFFF"/>
              <w:spacing w:before="240" w:after="240"/>
              <w:rPr>
                <w:color w:val="202124"/>
              </w:rPr>
            </w:pPr>
            <w:r>
              <w:rPr>
                <w:color w:val="202124"/>
              </w:rPr>
              <w:t xml:space="preserve"> £  69,000.00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F94BA10" wp14:textId="77777777">
            <w:pPr>
              <w:pStyle w:val="normal0"/>
              <w:shd w:val="clear" w:color="auto" w:fill="FFFFFF"/>
              <w:spacing w:before="240" w:after="240"/>
              <w:rPr>
                <w:color w:val="202124"/>
              </w:rPr>
            </w:pPr>
            <w:r>
              <w:rPr>
                <w:color w:val="202124"/>
              </w:rPr>
              <w:t xml:space="preserve"> £  70,000.00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DFC68ED" wp14:textId="77777777">
            <w:pPr>
              <w:pStyle w:val="normal0"/>
              <w:shd w:val="clear" w:color="auto" w:fill="FFFFFF"/>
              <w:spacing w:before="240" w:after="240"/>
              <w:rPr>
                <w:color w:val="202124"/>
              </w:rPr>
            </w:pPr>
            <w:r>
              <w:rPr>
                <w:color w:val="202124"/>
              </w:rPr>
              <w:t xml:space="preserve"> £  71,000.00</w:t>
            </w:r>
          </w:p>
        </w:tc>
      </w:tr>
      <w:tr xmlns:wp14="http://schemas.microsoft.com/office/word/2010/wordml" w:rsidR="00B03C61" w:rsidTr="4E9E863C" w14:paraId="14B9B8E6"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077B975" wp14:textId="77777777">
            <w:pPr>
              <w:pStyle w:val="normal0"/>
              <w:shd w:val="clear" w:color="auto" w:fill="FFFFFF"/>
              <w:spacing w:before="240" w:after="240"/>
              <w:rPr>
                <w:color w:val="202124"/>
              </w:rPr>
            </w:pPr>
            <w:r>
              <w:rPr>
                <w:color w:val="202124"/>
              </w:rPr>
              <w:t>Fixed Costs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B94D5A5" wp14:textId="77777777">
            <w:pPr>
              <w:pStyle w:val="normal0"/>
              <w:shd w:val="clear" w:color="auto" w:fill="FFFFFF"/>
              <w:spacing w:after="60"/>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DEEC669"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656B9AB"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5FB0818"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49F31CB"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53128261"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6275EDCE"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F8F1705" wp14:textId="77777777">
            <w:pPr>
              <w:pStyle w:val="normal0"/>
              <w:shd w:val="clear" w:color="auto" w:fill="FFFFFF"/>
              <w:spacing w:before="240" w:after="240"/>
              <w:rPr>
                <w:color w:val="202124"/>
              </w:rPr>
            </w:pPr>
            <w:r>
              <w:rPr>
                <w:color w:val="202124"/>
              </w:rPr>
              <w:t>(List out your fixed costs)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2486C05" wp14:textId="77777777">
            <w:pPr>
              <w:pStyle w:val="normal0"/>
              <w:shd w:val="clear" w:color="auto" w:fill="FFFFFF"/>
              <w:spacing w:after="60"/>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101652C"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B99056E"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299C43A"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DDBEF00"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461D779"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3CF2D8B6"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FB78278"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FC39945"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562CB0E"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4CE0A41"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2EBF3C5"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D98A12B"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2946DB82"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19D528E8"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BF56AAA" wp14:textId="77777777">
            <w:pPr>
              <w:pStyle w:val="normal0"/>
              <w:shd w:val="clear" w:color="auto" w:fill="FFFFFF"/>
              <w:spacing w:before="240" w:after="240"/>
              <w:rPr>
                <w:color w:val="202124"/>
              </w:rPr>
            </w:pPr>
            <w:r>
              <w:rPr>
                <w:color w:val="202124"/>
              </w:rPr>
              <w:t>Rent</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5999D24" wp14:textId="77777777">
            <w:pPr>
              <w:pStyle w:val="normal0"/>
              <w:shd w:val="clear" w:color="auto" w:fill="FFFFFF"/>
              <w:spacing w:before="240" w:after="240"/>
              <w:rPr>
                <w:color w:val="202124"/>
              </w:rPr>
            </w:pPr>
            <w:r>
              <w:rPr>
                <w:color w:val="202124"/>
              </w:rPr>
              <w:t xml:space="preserve"> £  20,000.00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4A57117" wp14:textId="77777777">
            <w:pPr>
              <w:pStyle w:val="normal0"/>
              <w:shd w:val="clear" w:color="auto" w:fill="FFFFFF"/>
              <w:spacing w:before="240" w:after="240"/>
              <w:rPr>
                <w:color w:val="202124"/>
              </w:rPr>
            </w:pPr>
            <w:r>
              <w:rPr>
                <w:color w:val="202124"/>
              </w:rPr>
              <w:t xml:space="preserve"> £  20,000.00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F29C26F" wp14:textId="77777777">
            <w:pPr>
              <w:pStyle w:val="normal0"/>
              <w:shd w:val="clear" w:color="auto" w:fill="FFFFFF"/>
              <w:spacing w:before="240" w:after="240"/>
              <w:rPr>
                <w:color w:val="202124"/>
              </w:rPr>
            </w:pPr>
            <w:r>
              <w:rPr>
                <w:color w:val="202124"/>
              </w:rPr>
              <w:t xml:space="preserve"> £  20,000.00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D3FF51C" wp14:textId="77777777">
            <w:pPr>
              <w:pStyle w:val="normal0"/>
              <w:shd w:val="clear" w:color="auto" w:fill="FFFFFF"/>
              <w:spacing w:before="240" w:after="240"/>
              <w:rPr>
                <w:color w:val="202124"/>
              </w:rPr>
            </w:pPr>
            <w:r>
              <w:rPr>
                <w:color w:val="202124"/>
              </w:rPr>
              <w:t xml:space="preserve"> £  20,000.00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B3BDB25" wp14:textId="77777777">
            <w:pPr>
              <w:pStyle w:val="normal0"/>
              <w:shd w:val="clear" w:color="auto" w:fill="FFFFFF"/>
              <w:spacing w:before="240" w:after="240"/>
              <w:rPr>
                <w:color w:val="202124"/>
              </w:rPr>
            </w:pPr>
            <w:r>
              <w:rPr>
                <w:color w:val="202124"/>
              </w:rPr>
              <w:t xml:space="preserve"> £  20,000.00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8DEFD9D" wp14:textId="77777777">
            <w:pPr>
              <w:pStyle w:val="normal0"/>
              <w:shd w:val="clear" w:color="auto" w:fill="FFFFFF"/>
              <w:spacing w:before="240" w:after="240"/>
              <w:rPr>
                <w:color w:val="202124"/>
              </w:rPr>
            </w:pPr>
            <w:r>
              <w:rPr>
                <w:color w:val="202124"/>
              </w:rPr>
              <w:t xml:space="preserve"> £  20,000.00</w:t>
            </w:r>
          </w:p>
        </w:tc>
      </w:tr>
      <w:tr xmlns:wp14="http://schemas.microsoft.com/office/word/2010/wordml" w:rsidR="00B03C61" w:rsidTr="4E9E863C" w14:paraId="54762E27"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C75DA83" wp14:textId="77777777">
            <w:pPr>
              <w:pStyle w:val="normal0"/>
              <w:shd w:val="clear" w:color="auto" w:fill="FFFFFF"/>
              <w:spacing w:before="240" w:after="240"/>
              <w:rPr>
                <w:color w:val="202124"/>
              </w:rPr>
            </w:pPr>
            <w:r>
              <w:rPr>
                <w:color w:val="202124"/>
              </w:rPr>
              <w:lastRenderedPageBreak/>
              <w:t>Loan payment</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7604E39" wp14:textId="77777777">
            <w:pPr>
              <w:pStyle w:val="normal0"/>
              <w:shd w:val="clear" w:color="auto" w:fill="FFFFFF"/>
              <w:spacing w:before="240" w:after="240"/>
              <w:rPr>
                <w:color w:val="202124"/>
              </w:rPr>
            </w:pPr>
            <w:r>
              <w:rPr>
                <w:color w:val="202124"/>
              </w:rPr>
              <w:t xml:space="preserve"> £  25,000.00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790DD2C" wp14:textId="77777777">
            <w:pPr>
              <w:pStyle w:val="normal0"/>
              <w:shd w:val="clear" w:color="auto" w:fill="FFFFFF"/>
              <w:spacing w:before="240" w:after="240"/>
              <w:rPr>
                <w:color w:val="202124"/>
              </w:rPr>
            </w:pPr>
            <w:r>
              <w:rPr>
                <w:color w:val="202124"/>
              </w:rPr>
              <w:t xml:space="preserve"> £  25,000.00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09F6AEC" wp14:textId="77777777">
            <w:pPr>
              <w:pStyle w:val="normal0"/>
              <w:shd w:val="clear" w:color="auto" w:fill="FFFFFF"/>
              <w:spacing w:before="240" w:after="240"/>
              <w:rPr>
                <w:color w:val="202124"/>
              </w:rPr>
            </w:pPr>
            <w:r>
              <w:rPr>
                <w:color w:val="202124"/>
              </w:rPr>
              <w:t xml:space="preserve"> £  25,000.00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8AF6506" wp14:textId="77777777">
            <w:pPr>
              <w:pStyle w:val="normal0"/>
              <w:shd w:val="clear" w:color="auto" w:fill="FFFFFF"/>
              <w:spacing w:before="240" w:after="240"/>
              <w:rPr>
                <w:color w:val="202124"/>
              </w:rPr>
            </w:pPr>
            <w:r>
              <w:rPr>
                <w:color w:val="202124"/>
              </w:rPr>
              <w:t xml:space="preserve"> £  25,000.00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BB62DA7" wp14:textId="77777777">
            <w:pPr>
              <w:pStyle w:val="normal0"/>
              <w:shd w:val="clear" w:color="auto" w:fill="FFFFFF"/>
              <w:spacing w:before="240" w:after="240"/>
              <w:rPr>
                <w:color w:val="202124"/>
              </w:rPr>
            </w:pPr>
            <w:r>
              <w:rPr>
                <w:color w:val="202124"/>
              </w:rPr>
              <w:t xml:space="preserve"> £  25,000.00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0CECA72" wp14:textId="77777777">
            <w:pPr>
              <w:pStyle w:val="normal0"/>
              <w:shd w:val="clear" w:color="auto" w:fill="FFFFFF"/>
              <w:spacing w:before="240" w:after="240"/>
              <w:rPr>
                <w:color w:val="202124"/>
              </w:rPr>
            </w:pPr>
            <w:r>
              <w:rPr>
                <w:color w:val="202124"/>
              </w:rPr>
              <w:t xml:space="preserve"> £  25,000.00</w:t>
            </w:r>
          </w:p>
        </w:tc>
      </w:tr>
      <w:tr xmlns:wp14="http://schemas.microsoft.com/office/word/2010/wordml" w:rsidR="00B03C61" w:rsidTr="4E9E863C" w14:paraId="2BE20DDC"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D904795" wp14:textId="77777777">
            <w:pPr>
              <w:pStyle w:val="normal0"/>
              <w:shd w:val="clear" w:color="auto" w:fill="FFFFFF"/>
              <w:spacing w:before="240" w:after="240"/>
              <w:rPr>
                <w:color w:val="202124"/>
              </w:rPr>
            </w:pPr>
            <w:r>
              <w:rPr>
                <w:color w:val="202124"/>
              </w:rPr>
              <w:t>Management and administrative wages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C1BE231" wp14:textId="77777777">
            <w:pPr>
              <w:pStyle w:val="normal0"/>
              <w:shd w:val="clear" w:color="auto" w:fill="FFFFFF"/>
              <w:spacing w:before="240" w:after="240"/>
              <w:rPr>
                <w:color w:val="202124"/>
              </w:rPr>
            </w:pPr>
            <w:r>
              <w:rPr>
                <w:color w:val="202124"/>
              </w:rPr>
              <w:t xml:space="preserve"> £  12,000.00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F123DB4" wp14:textId="77777777">
            <w:pPr>
              <w:pStyle w:val="normal0"/>
              <w:shd w:val="clear" w:color="auto" w:fill="FFFFFF"/>
              <w:spacing w:before="240" w:after="240"/>
              <w:rPr>
                <w:color w:val="202124"/>
              </w:rPr>
            </w:pPr>
            <w:r>
              <w:rPr>
                <w:color w:val="202124"/>
              </w:rPr>
              <w:t xml:space="preserve"> £  12,000.00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5E9CE56" wp14:textId="77777777">
            <w:pPr>
              <w:pStyle w:val="normal0"/>
              <w:shd w:val="clear" w:color="auto" w:fill="FFFFFF"/>
              <w:spacing w:before="240" w:after="240"/>
              <w:rPr>
                <w:color w:val="202124"/>
              </w:rPr>
            </w:pPr>
            <w:r>
              <w:rPr>
                <w:color w:val="202124"/>
              </w:rPr>
              <w:t xml:space="preserve"> £  12,000.00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7406DE7" wp14:textId="77777777">
            <w:pPr>
              <w:pStyle w:val="normal0"/>
              <w:shd w:val="clear" w:color="auto" w:fill="FFFFFF"/>
              <w:spacing w:before="240" w:after="240"/>
              <w:rPr>
                <w:color w:val="202124"/>
              </w:rPr>
            </w:pPr>
            <w:r>
              <w:rPr>
                <w:color w:val="202124"/>
              </w:rPr>
              <w:t xml:space="preserve"> £  12,000.00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7A0CAAD" wp14:textId="77777777">
            <w:pPr>
              <w:pStyle w:val="normal0"/>
              <w:shd w:val="clear" w:color="auto" w:fill="FFFFFF"/>
              <w:spacing w:before="240" w:after="240"/>
              <w:rPr>
                <w:color w:val="202124"/>
              </w:rPr>
            </w:pPr>
            <w:r>
              <w:rPr>
                <w:color w:val="202124"/>
              </w:rPr>
              <w:t xml:space="preserve"> £  12,000.00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AA1364D" wp14:textId="77777777">
            <w:pPr>
              <w:pStyle w:val="normal0"/>
              <w:shd w:val="clear" w:color="auto" w:fill="FFFFFF"/>
              <w:spacing w:before="240" w:after="240"/>
              <w:rPr>
                <w:color w:val="202124"/>
              </w:rPr>
            </w:pPr>
            <w:r>
              <w:rPr>
                <w:color w:val="202124"/>
              </w:rPr>
              <w:t xml:space="preserve"> £  12,000.00</w:t>
            </w:r>
          </w:p>
        </w:tc>
      </w:tr>
      <w:tr xmlns:wp14="http://schemas.microsoft.com/office/word/2010/wordml" w:rsidR="00B03C61" w:rsidTr="4E9E863C" w14:paraId="74DDF0B2"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D0D97E3" wp14:textId="77777777">
            <w:pPr>
              <w:pStyle w:val="normal0"/>
              <w:shd w:val="clear" w:color="auto" w:fill="FFFFFF"/>
              <w:spacing w:before="240" w:after="240"/>
              <w:rPr>
                <w:color w:val="202124"/>
              </w:rPr>
            </w:pPr>
            <w:r>
              <w:rPr>
                <w:color w:val="202124"/>
              </w:rPr>
              <w:t>Office utilities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49B6FD1"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4488B55"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2B408DB"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46D3EBC"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5ECDABE"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71A8392"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r>
      <w:tr xmlns:wp14="http://schemas.microsoft.com/office/word/2010/wordml" w:rsidR="00B03C61" w:rsidTr="4E9E863C" w14:paraId="56E49078"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3A64365" wp14:textId="77777777">
            <w:pPr>
              <w:pStyle w:val="normal0"/>
              <w:shd w:val="clear" w:color="auto" w:fill="FFFFFF"/>
              <w:spacing w:before="240" w:after="240"/>
              <w:rPr>
                <w:color w:val="202124"/>
              </w:rPr>
            </w:pPr>
            <w:r>
              <w:rPr>
                <w:color w:val="202124"/>
              </w:rPr>
              <w:t>Insurance</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33F7366"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77368EF"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2A10FF7"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6E62944"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A920242"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9ADE3EB"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r>
      <w:tr xmlns:wp14="http://schemas.microsoft.com/office/word/2010/wordml" w:rsidR="00B03C61" w:rsidTr="4E9E863C" w14:paraId="374C7BDD"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P="4E9E863C" w:rsidRDefault="00B52D16" w14:paraId="6B464DB8" wp14:textId="15BACEFE">
            <w:pPr>
              <w:pStyle w:val="normal0"/>
              <w:shd w:val="clear" w:color="auto" w:fill="FFFFFF" w:themeFill="background1"/>
              <w:spacing w:before="240" w:after="240"/>
              <w:rPr>
                <w:color w:val="202124"/>
              </w:rPr>
            </w:pPr>
            <w:r w:rsidRPr="4E9E863C">
              <w:rPr>
                <w:rStyle w:val="FootnoteReference"/>
                <w:color w:val="202124"/>
              </w:rPr>
              <w:footnoteReference w:id="16327"/>
            </w:r>
            <w:r w:rsidRPr="4E9E863C" w:rsidR="4E9E863C">
              <w:rPr>
                <w:color w:val="202124"/>
              </w:rPr>
              <w:t>Property taxes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79DDFAE"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96D09A7"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7291DD5"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88BA756"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D5C04F5"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36009B7"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r>
      <w:tr xmlns:wp14="http://schemas.microsoft.com/office/word/2010/wordml" w:rsidR="00B03C61" w:rsidTr="4E9E863C" w14:paraId="0A80A1B4"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3393515" wp14:textId="77777777">
            <w:pPr>
              <w:pStyle w:val="normal0"/>
              <w:shd w:val="clear" w:color="auto" w:fill="FFFFFF"/>
              <w:spacing w:before="240" w:after="240"/>
              <w:rPr>
                <w:color w:val="202124"/>
              </w:rPr>
            </w:pPr>
            <w:r>
              <w:rPr>
                <w:color w:val="202124"/>
              </w:rPr>
              <w:t>Total fixed cost</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D6DE05D" wp14:textId="77777777">
            <w:pPr>
              <w:pStyle w:val="normal0"/>
              <w:shd w:val="clear" w:color="auto" w:fill="FFFFFF"/>
              <w:spacing w:before="240" w:after="240"/>
              <w:rPr>
                <w:color w:val="202124"/>
              </w:rPr>
            </w:pPr>
            <w:r>
              <w:rPr>
                <w:color w:val="202124"/>
              </w:rPr>
              <w:t xml:space="preserve"> £  61,100.00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781F3D9" wp14:textId="77777777">
            <w:pPr>
              <w:pStyle w:val="normal0"/>
              <w:shd w:val="clear" w:color="auto" w:fill="FFFFFF"/>
              <w:spacing w:before="240" w:after="240"/>
              <w:rPr>
                <w:color w:val="202124"/>
              </w:rPr>
            </w:pPr>
            <w:r>
              <w:rPr>
                <w:color w:val="202124"/>
              </w:rPr>
              <w:t xml:space="preserve"> £  61,100.00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B838CA8" wp14:textId="77777777">
            <w:pPr>
              <w:pStyle w:val="normal0"/>
              <w:shd w:val="clear" w:color="auto" w:fill="FFFFFF"/>
              <w:spacing w:before="240" w:after="240"/>
              <w:rPr>
                <w:color w:val="202124"/>
              </w:rPr>
            </w:pPr>
            <w:r>
              <w:rPr>
                <w:color w:val="202124"/>
              </w:rPr>
              <w:t xml:space="preserve"> £  61,100.00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239858A" wp14:textId="77777777">
            <w:pPr>
              <w:pStyle w:val="normal0"/>
              <w:shd w:val="clear" w:color="auto" w:fill="FFFFFF"/>
              <w:spacing w:before="240" w:after="240"/>
              <w:rPr>
                <w:color w:val="202124"/>
              </w:rPr>
            </w:pPr>
            <w:r>
              <w:rPr>
                <w:color w:val="202124"/>
              </w:rPr>
              <w:t xml:space="preserve"> £  61,100.00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B0879DF" wp14:textId="77777777">
            <w:pPr>
              <w:pStyle w:val="normal0"/>
              <w:shd w:val="clear" w:color="auto" w:fill="FFFFFF"/>
              <w:spacing w:before="240" w:after="240"/>
              <w:rPr>
                <w:color w:val="202124"/>
              </w:rPr>
            </w:pPr>
            <w:r>
              <w:rPr>
                <w:color w:val="202124"/>
              </w:rPr>
              <w:t xml:space="preserve"> £  61,100.00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50A87C2" wp14:textId="77777777">
            <w:pPr>
              <w:pStyle w:val="normal0"/>
              <w:shd w:val="clear" w:color="auto" w:fill="FFFFFF"/>
              <w:spacing w:before="240" w:after="240"/>
              <w:rPr>
                <w:color w:val="202124"/>
              </w:rPr>
            </w:pPr>
            <w:r>
              <w:rPr>
                <w:color w:val="202124"/>
              </w:rPr>
              <w:t xml:space="preserve"> £  61,100.00</w:t>
            </w:r>
          </w:p>
        </w:tc>
      </w:tr>
      <w:tr xmlns:wp14="http://schemas.microsoft.com/office/word/2010/wordml" w:rsidR="00B03C61" w:rsidTr="4E9E863C" w14:paraId="662BC5AD"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103F41A" wp14:textId="77777777">
            <w:pPr>
              <w:pStyle w:val="normal0"/>
              <w:shd w:val="clear" w:color="auto" w:fill="FFFFFF"/>
              <w:spacing w:before="240" w:after="240"/>
              <w:rPr>
                <w:color w:val="202124"/>
              </w:rPr>
            </w:pPr>
            <w:r>
              <w:rPr>
                <w:color w:val="202124"/>
              </w:rPr>
              <w:lastRenderedPageBreak/>
              <w:t>Variable Costs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5997CC1D" wp14:textId="77777777">
            <w:pPr>
              <w:pStyle w:val="normal0"/>
              <w:shd w:val="clear" w:color="auto" w:fill="FFFFFF"/>
              <w:spacing w:after="60"/>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10FFD37"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B699379"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FE9F23F"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F72F646"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8CE6F91"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61C1571A"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40F4224" wp14:textId="77777777">
            <w:pPr>
              <w:pStyle w:val="normal0"/>
              <w:shd w:val="clear" w:color="auto" w:fill="FFFFFF"/>
              <w:spacing w:before="240" w:after="240"/>
              <w:rPr>
                <w:color w:val="202124"/>
              </w:rPr>
            </w:pPr>
            <w:r>
              <w:rPr>
                <w:color w:val="202124"/>
              </w:rPr>
              <w:t>(List out your variable costs)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1CDCEAD" wp14:textId="77777777">
            <w:pPr>
              <w:pStyle w:val="normal0"/>
              <w:shd w:val="clear" w:color="auto" w:fill="FFFFFF"/>
              <w:spacing w:after="60"/>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BB9E253"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23DE523C"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52E56223"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7547A01"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5043CB0F"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07459315"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537F28F"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DFB9E20"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70DF9E56"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44E871BC"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44A5D23"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738610EB"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37805D2"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463F29E8"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B7B4B86"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3A0FF5F2"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5630AD66"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61829076"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2BA226A1"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17AD93B2" wp14:textId="77777777">
            <w:pPr>
              <w:pStyle w:val="normal0"/>
              <w:widowControl w:val="0"/>
              <w:pBdr>
                <w:top w:val="nil"/>
                <w:left w:val="nil"/>
                <w:bottom w:val="nil"/>
                <w:right w:val="nil"/>
                <w:between w:val="nil"/>
              </w:pBdr>
              <w:rPr>
                <w:color w:val="202124"/>
              </w:rPr>
            </w:pP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03C61" w14:paraId="0DE4B5B7" wp14:textId="77777777">
            <w:pPr>
              <w:pStyle w:val="normal0"/>
              <w:widowControl w:val="0"/>
              <w:pBdr>
                <w:top w:val="nil"/>
                <w:left w:val="nil"/>
                <w:bottom w:val="nil"/>
                <w:right w:val="nil"/>
                <w:between w:val="nil"/>
              </w:pBdr>
              <w:rPr>
                <w:color w:val="202124"/>
              </w:rPr>
            </w:pPr>
          </w:p>
        </w:tc>
      </w:tr>
      <w:tr xmlns:wp14="http://schemas.microsoft.com/office/word/2010/wordml" w:rsidR="00B03C61" w:rsidTr="4E9E863C" w14:paraId="60DB0CAD"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FB5A6EB" wp14:textId="77777777">
            <w:pPr>
              <w:pStyle w:val="normal0"/>
              <w:shd w:val="clear" w:color="auto" w:fill="FFFFFF"/>
              <w:spacing w:before="240" w:after="240"/>
              <w:rPr>
                <w:color w:val="202124"/>
              </w:rPr>
            </w:pPr>
            <w:r>
              <w:rPr>
                <w:color w:val="202124"/>
              </w:rPr>
              <w:t>Direct material</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F3ACF6B" wp14:textId="77777777">
            <w:pPr>
              <w:pStyle w:val="normal0"/>
              <w:shd w:val="clear" w:color="auto" w:fill="FFFFFF"/>
              <w:spacing w:before="240" w:after="240"/>
              <w:rPr>
                <w:color w:val="202124"/>
              </w:rPr>
            </w:pPr>
            <w:r>
              <w:rPr>
                <w:color w:val="202124"/>
              </w:rPr>
              <w:t xml:space="preserve"> £</w:t>
            </w:r>
            <w:r>
              <w:rPr>
                <w:color w:val="202124"/>
              </w:rPr>
              <w:tab/>
            </w:r>
            <w:r>
              <w:rPr>
                <w:color w:val="202124"/>
              </w:rPr>
              <w:t>1,000.00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7D986C6" wp14:textId="77777777">
            <w:pPr>
              <w:pStyle w:val="normal0"/>
              <w:shd w:val="clear" w:color="auto" w:fill="FFFFFF"/>
              <w:spacing w:before="240" w:after="240"/>
              <w:rPr>
                <w:color w:val="202124"/>
              </w:rPr>
            </w:pPr>
            <w:r>
              <w:rPr>
                <w:color w:val="202124"/>
              </w:rPr>
              <w:t xml:space="preserve"> £</w:t>
            </w:r>
            <w:r>
              <w:rPr>
                <w:color w:val="202124"/>
              </w:rPr>
              <w:tab/>
            </w:r>
            <w:r>
              <w:rPr>
                <w:color w:val="202124"/>
              </w:rPr>
              <w:t>1,200.00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4F5D925" wp14:textId="77777777">
            <w:pPr>
              <w:pStyle w:val="normal0"/>
              <w:shd w:val="clear" w:color="auto" w:fill="FFFFFF"/>
              <w:spacing w:before="240" w:after="240"/>
              <w:rPr>
                <w:color w:val="202124"/>
              </w:rPr>
            </w:pPr>
            <w:r>
              <w:rPr>
                <w:color w:val="202124"/>
              </w:rPr>
              <w:t xml:space="preserve"> £</w:t>
            </w:r>
            <w:r>
              <w:rPr>
                <w:color w:val="202124"/>
              </w:rPr>
              <w:tab/>
            </w:r>
            <w:r>
              <w:rPr>
                <w:color w:val="202124"/>
              </w:rPr>
              <w:t>1,400.00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11FCF28" wp14:textId="77777777">
            <w:pPr>
              <w:pStyle w:val="normal0"/>
              <w:shd w:val="clear" w:color="auto" w:fill="FFFFFF"/>
              <w:spacing w:before="240" w:after="240"/>
              <w:rPr>
                <w:color w:val="202124"/>
              </w:rPr>
            </w:pPr>
            <w:r>
              <w:rPr>
                <w:color w:val="202124"/>
              </w:rPr>
              <w:t xml:space="preserve"> £</w:t>
            </w:r>
            <w:r>
              <w:rPr>
                <w:color w:val="202124"/>
              </w:rPr>
              <w:tab/>
            </w:r>
            <w:r>
              <w:rPr>
                <w:color w:val="202124"/>
              </w:rPr>
              <w:t>1,600.00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703D314" wp14:textId="77777777">
            <w:pPr>
              <w:pStyle w:val="normal0"/>
              <w:shd w:val="clear" w:color="auto" w:fill="FFFFFF"/>
              <w:spacing w:before="240" w:after="240"/>
              <w:rPr>
                <w:color w:val="202124"/>
              </w:rPr>
            </w:pPr>
            <w:r>
              <w:rPr>
                <w:color w:val="202124"/>
              </w:rPr>
              <w:t xml:space="preserve"> £</w:t>
            </w:r>
            <w:r>
              <w:rPr>
                <w:color w:val="202124"/>
              </w:rPr>
              <w:tab/>
            </w:r>
            <w:r>
              <w:rPr>
                <w:color w:val="202124"/>
              </w:rPr>
              <w:t>1,800.00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2004917" wp14:textId="77777777">
            <w:pPr>
              <w:pStyle w:val="normal0"/>
              <w:shd w:val="clear" w:color="auto" w:fill="FFFFFF"/>
              <w:spacing w:before="240" w:after="240"/>
              <w:rPr>
                <w:color w:val="202124"/>
              </w:rPr>
            </w:pPr>
            <w:r>
              <w:rPr>
                <w:color w:val="202124"/>
              </w:rPr>
              <w:t xml:space="preserve"> £</w:t>
            </w:r>
            <w:r>
              <w:rPr>
                <w:color w:val="202124"/>
              </w:rPr>
              <w:tab/>
            </w:r>
            <w:r>
              <w:rPr>
                <w:color w:val="202124"/>
              </w:rPr>
              <w:t>2,000.00</w:t>
            </w:r>
          </w:p>
        </w:tc>
      </w:tr>
      <w:tr xmlns:wp14="http://schemas.microsoft.com/office/word/2010/wordml" w:rsidR="00B03C61" w:rsidTr="4E9E863C" w14:paraId="5D0F7369"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7A25F7D" wp14:textId="77777777">
            <w:pPr>
              <w:pStyle w:val="normal0"/>
              <w:shd w:val="clear" w:color="auto" w:fill="FFFFFF"/>
              <w:spacing w:before="240" w:after="240"/>
              <w:rPr>
                <w:color w:val="202124"/>
              </w:rPr>
            </w:pPr>
            <w:r>
              <w:rPr>
                <w:color w:val="202124"/>
              </w:rPr>
              <w:t>Marketing and advertising</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D9BC1D3" wp14:textId="77777777">
            <w:pPr>
              <w:pStyle w:val="normal0"/>
              <w:shd w:val="clear" w:color="auto" w:fill="FFFFFF"/>
              <w:spacing w:before="240" w:after="240"/>
              <w:rPr>
                <w:color w:val="202124"/>
              </w:rPr>
            </w:pPr>
            <w:r>
              <w:rPr>
                <w:color w:val="202124"/>
              </w:rPr>
              <w:t xml:space="preserve"> £    </w:t>
            </w:r>
            <w:r>
              <w:rPr>
                <w:color w:val="202124"/>
              </w:rPr>
              <w:tab/>
            </w:r>
            <w:r>
              <w:rPr>
                <w:color w:val="202124"/>
              </w:rPr>
              <w:t>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0DF9171" wp14:textId="77777777">
            <w:pPr>
              <w:pStyle w:val="normal0"/>
              <w:shd w:val="clear" w:color="auto" w:fill="FFFFFF"/>
              <w:spacing w:before="240" w:after="240"/>
              <w:rPr>
                <w:color w:val="202124"/>
              </w:rPr>
            </w:pPr>
            <w:r>
              <w:rPr>
                <w:color w:val="202124"/>
              </w:rPr>
              <w:t xml:space="preserve"> £    </w:t>
            </w:r>
            <w:r>
              <w:rPr>
                <w:color w:val="202124"/>
              </w:rPr>
              <w:tab/>
            </w:r>
            <w:r>
              <w:rPr>
                <w:color w:val="202124"/>
              </w:rPr>
              <w:t>700.00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BFD6454" wp14:textId="77777777">
            <w:pPr>
              <w:pStyle w:val="normal0"/>
              <w:shd w:val="clear" w:color="auto" w:fill="FFFFFF"/>
              <w:spacing w:before="240" w:after="240"/>
              <w:rPr>
                <w:color w:val="202124"/>
              </w:rPr>
            </w:pPr>
            <w:r>
              <w:rPr>
                <w:color w:val="202124"/>
              </w:rPr>
              <w:t xml:space="preserve"> £    </w:t>
            </w:r>
            <w:r>
              <w:rPr>
                <w:color w:val="202124"/>
              </w:rPr>
              <w:tab/>
            </w:r>
            <w:r>
              <w:rPr>
                <w:color w:val="202124"/>
              </w:rPr>
              <w:t>800.00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6C54593" wp14:textId="77777777">
            <w:pPr>
              <w:pStyle w:val="normal0"/>
              <w:shd w:val="clear" w:color="auto" w:fill="FFFFFF"/>
              <w:spacing w:before="240" w:after="240"/>
              <w:rPr>
                <w:color w:val="202124"/>
              </w:rPr>
            </w:pPr>
            <w:r>
              <w:rPr>
                <w:color w:val="202124"/>
              </w:rPr>
              <w:t xml:space="preserve"> £    </w:t>
            </w:r>
            <w:r>
              <w:rPr>
                <w:color w:val="202124"/>
              </w:rPr>
              <w:tab/>
            </w:r>
            <w:r>
              <w:rPr>
                <w:color w:val="202124"/>
              </w:rPr>
              <w:t>900.00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98BD68D" wp14:textId="77777777">
            <w:pPr>
              <w:pStyle w:val="normal0"/>
              <w:shd w:val="clear" w:color="auto" w:fill="FFFFFF"/>
              <w:spacing w:before="240" w:after="240"/>
              <w:rPr>
                <w:color w:val="202124"/>
              </w:rPr>
            </w:pPr>
            <w:r>
              <w:rPr>
                <w:color w:val="202124"/>
              </w:rPr>
              <w:t xml:space="preserve"> £</w:t>
            </w:r>
            <w:r>
              <w:rPr>
                <w:color w:val="202124"/>
              </w:rPr>
              <w:tab/>
            </w:r>
            <w:r>
              <w:rPr>
                <w:color w:val="202124"/>
              </w:rPr>
              <w:t>1,000.00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311CCA3" wp14:textId="77777777">
            <w:pPr>
              <w:pStyle w:val="normal0"/>
              <w:shd w:val="clear" w:color="auto" w:fill="FFFFFF"/>
              <w:spacing w:before="240" w:after="240"/>
              <w:rPr>
                <w:color w:val="202124"/>
              </w:rPr>
            </w:pPr>
            <w:r>
              <w:rPr>
                <w:color w:val="202124"/>
              </w:rPr>
              <w:t xml:space="preserve"> £</w:t>
            </w:r>
            <w:r>
              <w:rPr>
                <w:color w:val="202124"/>
              </w:rPr>
              <w:tab/>
            </w:r>
            <w:r>
              <w:rPr>
                <w:color w:val="202124"/>
              </w:rPr>
              <w:t>1,100.00</w:t>
            </w:r>
          </w:p>
        </w:tc>
      </w:tr>
      <w:tr xmlns:wp14="http://schemas.microsoft.com/office/word/2010/wordml" w:rsidR="00B03C61" w:rsidTr="4E9E863C" w14:paraId="686C9BC1"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AE57BD7" wp14:textId="77777777">
            <w:pPr>
              <w:pStyle w:val="normal0"/>
              <w:shd w:val="clear" w:color="auto" w:fill="FFFFFF"/>
              <w:spacing w:before="240" w:after="240"/>
              <w:rPr>
                <w:color w:val="202124"/>
              </w:rPr>
            </w:pPr>
            <w:r>
              <w:rPr>
                <w:color w:val="202124"/>
              </w:rPr>
              <w:t>salaries</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5C7A67CB" wp14:textId="77777777">
            <w:pPr>
              <w:pStyle w:val="normal0"/>
              <w:shd w:val="clear" w:color="auto" w:fill="FFFFFF"/>
              <w:spacing w:before="240" w:after="240"/>
              <w:rPr>
                <w:color w:val="202124"/>
              </w:rPr>
            </w:pPr>
            <w:r>
              <w:rPr>
                <w:color w:val="202124"/>
              </w:rPr>
              <w:t xml:space="preserve"> £</w:t>
            </w:r>
            <w:r>
              <w:rPr>
                <w:color w:val="202124"/>
              </w:rPr>
              <w:tab/>
            </w:r>
            <w:r>
              <w:rPr>
                <w:color w:val="202124"/>
              </w:rPr>
              <w:t>1,000.00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3C926CE" wp14:textId="77777777">
            <w:pPr>
              <w:pStyle w:val="normal0"/>
              <w:shd w:val="clear" w:color="auto" w:fill="FFFFFF"/>
              <w:spacing w:before="240" w:after="240"/>
              <w:rPr>
                <w:color w:val="202124"/>
              </w:rPr>
            </w:pPr>
            <w:r>
              <w:rPr>
                <w:color w:val="202124"/>
              </w:rPr>
              <w:t xml:space="preserve"> £</w:t>
            </w:r>
            <w:r>
              <w:rPr>
                <w:color w:val="202124"/>
              </w:rPr>
              <w:tab/>
            </w:r>
            <w:r>
              <w:rPr>
                <w:color w:val="202124"/>
              </w:rPr>
              <w:t>1,500.00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21568D4" wp14:textId="77777777">
            <w:pPr>
              <w:pStyle w:val="normal0"/>
              <w:shd w:val="clear" w:color="auto" w:fill="FFFFFF"/>
              <w:spacing w:before="240" w:after="240"/>
              <w:rPr>
                <w:color w:val="202124"/>
              </w:rPr>
            </w:pPr>
            <w:r>
              <w:rPr>
                <w:color w:val="202124"/>
              </w:rPr>
              <w:t xml:space="preserve"> £</w:t>
            </w:r>
            <w:r>
              <w:rPr>
                <w:color w:val="202124"/>
              </w:rPr>
              <w:tab/>
            </w:r>
            <w:r>
              <w:rPr>
                <w:color w:val="202124"/>
              </w:rPr>
              <w:t>1,600.00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897F6CD" wp14:textId="77777777">
            <w:pPr>
              <w:pStyle w:val="normal0"/>
              <w:shd w:val="clear" w:color="auto" w:fill="FFFFFF"/>
              <w:spacing w:before="240" w:after="240"/>
              <w:rPr>
                <w:color w:val="202124"/>
              </w:rPr>
            </w:pPr>
            <w:r>
              <w:rPr>
                <w:color w:val="202124"/>
              </w:rPr>
              <w:t xml:space="preserve"> £</w:t>
            </w:r>
            <w:r>
              <w:rPr>
                <w:color w:val="202124"/>
              </w:rPr>
              <w:tab/>
            </w:r>
            <w:r>
              <w:rPr>
                <w:color w:val="202124"/>
              </w:rPr>
              <w:t>1,700.00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B792C50" wp14:textId="77777777">
            <w:pPr>
              <w:pStyle w:val="normal0"/>
              <w:shd w:val="clear" w:color="auto" w:fill="FFFFFF"/>
              <w:spacing w:before="240" w:after="240"/>
              <w:rPr>
                <w:color w:val="202124"/>
              </w:rPr>
            </w:pPr>
            <w:r>
              <w:rPr>
                <w:color w:val="202124"/>
              </w:rPr>
              <w:t xml:space="preserve"> £</w:t>
            </w:r>
            <w:r>
              <w:rPr>
                <w:color w:val="202124"/>
              </w:rPr>
              <w:tab/>
            </w:r>
            <w:r>
              <w:rPr>
                <w:color w:val="202124"/>
              </w:rPr>
              <w:t>1,800.00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5465062" wp14:textId="77777777">
            <w:pPr>
              <w:pStyle w:val="normal0"/>
              <w:shd w:val="clear" w:color="auto" w:fill="FFFFFF"/>
              <w:spacing w:before="240" w:after="240"/>
              <w:rPr>
                <w:color w:val="202124"/>
              </w:rPr>
            </w:pPr>
            <w:r>
              <w:rPr>
                <w:color w:val="202124"/>
              </w:rPr>
              <w:t xml:space="preserve"> £</w:t>
            </w:r>
            <w:r>
              <w:rPr>
                <w:color w:val="202124"/>
              </w:rPr>
              <w:tab/>
            </w:r>
            <w:r>
              <w:rPr>
                <w:color w:val="202124"/>
              </w:rPr>
              <w:t>1,900.00</w:t>
            </w:r>
          </w:p>
        </w:tc>
      </w:tr>
      <w:tr xmlns:wp14="http://schemas.microsoft.com/office/word/2010/wordml" w:rsidR="00B03C61" w:rsidTr="4E9E863C" w14:paraId="05818B36"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81C6074" wp14:textId="77777777">
            <w:pPr>
              <w:pStyle w:val="normal0"/>
              <w:shd w:val="clear" w:color="auto" w:fill="FFFFFF"/>
              <w:spacing w:before="240" w:after="240"/>
              <w:rPr>
                <w:color w:val="202124"/>
              </w:rPr>
            </w:pPr>
            <w:r>
              <w:rPr>
                <w:color w:val="202124"/>
              </w:rPr>
              <w:t>Total cost</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6B4A7C1A" wp14:textId="77777777">
            <w:pPr>
              <w:pStyle w:val="normal0"/>
              <w:shd w:val="clear" w:color="auto" w:fill="FFFFFF"/>
              <w:spacing w:before="240" w:after="240"/>
              <w:rPr>
                <w:color w:val="202124"/>
              </w:rPr>
            </w:pPr>
            <w:r>
              <w:rPr>
                <w:color w:val="202124"/>
              </w:rPr>
              <w:t xml:space="preserve"> £  62,100.00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7D6D7A8" wp14:textId="77777777">
            <w:pPr>
              <w:pStyle w:val="normal0"/>
              <w:shd w:val="clear" w:color="auto" w:fill="FFFFFF"/>
              <w:spacing w:before="240" w:after="240"/>
              <w:rPr>
                <w:color w:val="202124"/>
              </w:rPr>
            </w:pPr>
            <w:r>
              <w:rPr>
                <w:color w:val="202124"/>
              </w:rPr>
              <w:t xml:space="preserve"> £  62,600.00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6D21BBC" wp14:textId="77777777">
            <w:pPr>
              <w:pStyle w:val="normal0"/>
              <w:shd w:val="clear" w:color="auto" w:fill="FFFFFF"/>
              <w:spacing w:before="240" w:after="240"/>
              <w:rPr>
                <w:color w:val="202124"/>
              </w:rPr>
            </w:pPr>
            <w:r>
              <w:rPr>
                <w:color w:val="202124"/>
              </w:rPr>
              <w:t xml:space="preserve"> £  62,700.00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8D53F28" wp14:textId="77777777">
            <w:pPr>
              <w:pStyle w:val="normal0"/>
              <w:shd w:val="clear" w:color="auto" w:fill="FFFFFF"/>
              <w:spacing w:before="240" w:after="240"/>
              <w:rPr>
                <w:color w:val="202124"/>
              </w:rPr>
            </w:pPr>
            <w:r>
              <w:rPr>
                <w:color w:val="202124"/>
              </w:rPr>
              <w:t xml:space="preserve"> £  62,800.00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2A088259" wp14:textId="77777777">
            <w:pPr>
              <w:pStyle w:val="normal0"/>
              <w:shd w:val="clear" w:color="auto" w:fill="FFFFFF"/>
              <w:spacing w:before="240" w:after="240"/>
              <w:rPr>
                <w:color w:val="202124"/>
              </w:rPr>
            </w:pPr>
            <w:r>
              <w:rPr>
                <w:color w:val="202124"/>
              </w:rPr>
              <w:t xml:space="preserve"> £  62,900.00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3778D63" wp14:textId="77777777">
            <w:pPr>
              <w:pStyle w:val="normal0"/>
              <w:shd w:val="clear" w:color="auto" w:fill="FFFFFF"/>
              <w:spacing w:before="240" w:after="240"/>
              <w:rPr>
                <w:color w:val="202124"/>
              </w:rPr>
            </w:pPr>
            <w:r>
              <w:rPr>
                <w:color w:val="202124"/>
              </w:rPr>
              <w:t xml:space="preserve"> £  63,000.00</w:t>
            </w:r>
          </w:p>
        </w:tc>
      </w:tr>
      <w:tr xmlns:wp14="http://schemas.microsoft.com/office/word/2010/wordml" w:rsidR="00B03C61" w:rsidTr="4E9E863C" w14:paraId="271FA248" wp14:textId="77777777">
        <w:trPr>
          <w:cantSplit/>
          <w:trHeight w:val="500"/>
          <w:tblHeader/>
          <w:jc w:val="center"/>
        </w:trPr>
        <w:tc>
          <w:tcPr>
            <w:tcW w:w="3454" w:type="dxa"/>
            <w:tcBorders>
              <w:top w:val="nil"/>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4614978" wp14:textId="77777777">
            <w:pPr>
              <w:pStyle w:val="normal0"/>
              <w:shd w:val="clear" w:color="auto" w:fill="FFFFFF"/>
              <w:spacing w:before="240" w:after="240"/>
              <w:rPr>
                <w:color w:val="202124"/>
              </w:rPr>
            </w:pPr>
            <w:r>
              <w:rPr>
                <w:color w:val="202124"/>
              </w:rPr>
              <w:lastRenderedPageBreak/>
              <w:t>Profit</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7ECBF111" wp14:textId="77777777">
            <w:pPr>
              <w:pStyle w:val="normal0"/>
              <w:shd w:val="clear" w:color="auto" w:fill="FFFFFF"/>
              <w:spacing w:before="240" w:after="240"/>
              <w:rPr>
                <w:color w:val="202124"/>
              </w:rPr>
            </w:pPr>
            <w:r>
              <w:rPr>
                <w:color w:val="202124"/>
              </w:rPr>
              <w:t xml:space="preserve"> £</w:t>
            </w:r>
            <w:r>
              <w:rPr>
                <w:color w:val="202124"/>
              </w:rPr>
              <w:tab/>
            </w:r>
            <w:r>
              <w:rPr>
                <w:color w:val="202124"/>
              </w:rPr>
              <w:t>2,900.00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809E25C" wp14:textId="77777777">
            <w:pPr>
              <w:pStyle w:val="normal0"/>
              <w:shd w:val="clear" w:color="auto" w:fill="FFFFFF"/>
              <w:spacing w:before="240" w:after="240"/>
              <w:rPr>
                <w:color w:val="202124"/>
              </w:rPr>
            </w:pPr>
            <w:r>
              <w:rPr>
                <w:color w:val="202124"/>
              </w:rPr>
              <w:t xml:space="preserve"> £</w:t>
            </w:r>
            <w:r>
              <w:rPr>
                <w:color w:val="202124"/>
              </w:rPr>
              <w:tab/>
            </w:r>
            <w:r>
              <w:rPr>
                <w:color w:val="202124"/>
              </w:rPr>
              <w:t>4,400.00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4C7C60B4" wp14:textId="77777777">
            <w:pPr>
              <w:pStyle w:val="normal0"/>
              <w:shd w:val="clear" w:color="auto" w:fill="FFFFFF"/>
              <w:spacing w:before="240" w:after="240"/>
              <w:rPr>
                <w:color w:val="202124"/>
              </w:rPr>
            </w:pPr>
            <w:r>
              <w:rPr>
                <w:color w:val="202124"/>
              </w:rPr>
              <w:t xml:space="preserve"> £</w:t>
            </w:r>
            <w:r>
              <w:rPr>
                <w:color w:val="202124"/>
              </w:rPr>
              <w:tab/>
            </w:r>
            <w:r>
              <w:rPr>
                <w:color w:val="202124"/>
              </w:rPr>
              <w:t>5,300.00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0134BCC0" wp14:textId="77777777">
            <w:pPr>
              <w:pStyle w:val="normal0"/>
              <w:shd w:val="clear" w:color="auto" w:fill="FFFFFF"/>
              <w:spacing w:before="240" w:after="240"/>
              <w:rPr>
                <w:color w:val="202124"/>
              </w:rPr>
            </w:pPr>
            <w:r>
              <w:rPr>
                <w:color w:val="202124"/>
              </w:rPr>
              <w:t xml:space="preserve"> £</w:t>
            </w:r>
            <w:r>
              <w:rPr>
                <w:color w:val="202124"/>
              </w:rPr>
              <w:tab/>
            </w:r>
            <w:r>
              <w:rPr>
                <w:color w:val="202124"/>
              </w:rPr>
              <w:t>6,200.00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1EF6C937" wp14:textId="77777777">
            <w:pPr>
              <w:pStyle w:val="normal0"/>
              <w:shd w:val="clear" w:color="auto" w:fill="FFFFFF"/>
              <w:spacing w:before="240" w:after="240"/>
              <w:rPr>
                <w:color w:val="202124"/>
              </w:rPr>
            </w:pPr>
            <w:r>
              <w:rPr>
                <w:color w:val="202124"/>
              </w:rPr>
              <w:t xml:space="preserve"> £</w:t>
            </w:r>
            <w:r>
              <w:rPr>
                <w:color w:val="202124"/>
              </w:rPr>
              <w:tab/>
            </w:r>
            <w:r>
              <w:rPr>
                <w:color w:val="202124"/>
              </w:rPr>
              <w:t>7,100.00</w:t>
            </w:r>
          </w:p>
        </w:tc>
        <w:tc>
          <w:tcPr>
            <w:tcW w:w="984" w:type="dxa"/>
            <w:tcBorders>
              <w:top w:val="nil"/>
              <w:left w:val="nil"/>
              <w:bottom w:val="single" w:color="000000" w:themeColor="text1" w:sz="6" w:space="0"/>
              <w:right w:val="single" w:color="000000" w:themeColor="text1" w:sz="6" w:space="0"/>
            </w:tcBorders>
            <w:tcMar>
              <w:top w:w="100" w:type="dxa"/>
              <w:left w:w="100" w:type="dxa"/>
              <w:bottom w:w="100" w:type="dxa"/>
              <w:right w:w="100" w:type="dxa"/>
            </w:tcMar>
            <w:vAlign w:val="bottom"/>
          </w:tcPr>
          <w:p w:rsidR="00B03C61" w:rsidRDefault="00B52D16" w14:paraId="30F04D92" wp14:textId="77777777">
            <w:pPr>
              <w:pStyle w:val="normal0"/>
              <w:shd w:val="clear" w:color="auto" w:fill="FFFFFF"/>
              <w:spacing w:before="240" w:after="240"/>
              <w:rPr>
                <w:color w:val="202124"/>
              </w:rPr>
            </w:pPr>
            <w:r>
              <w:rPr>
                <w:color w:val="202124"/>
              </w:rPr>
              <w:t xml:space="preserve"> £</w:t>
            </w:r>
            <w:r>
              <w:rPr>
                <w:color w:val="202124"/>
              </w:rPr>
              <w:tab/>
            </w:r>
            <w:r>
              <w:rPr>
                <w:color w:val="202124"/>
              </w:rPr>
              <w:t>8,000.00</w:t>
            </w:r>
          </w:p>
        </w:tc>
      </w:tr>
    </w:tbl>
    <w:p xmlns:wp14="http://schemas.microsoft.com/office/word/2010/wordml" w:rsidR="00B03C61" w:rsidP="4E9E863C" w:rsidRDefault="00B52D16" w14:paraId="68777CBF" wp14:textId="6F79DB06">
      <w:pPr>
        <w:pStyle w:val="normal0"/>
        <w:shd w:val="clear" w:color="auto" w:fill="FFFFFF" w:themeFill="background1"/>
        <w:spacing w:after="60"/>
        <w:jc w:val="center"/>
        <w:rPr>
          <w:b w:val="0"/>
          <w:bCs w:val="0"/>
          <w:color w:val="202124"/>
        </w:rPr>
      </w:pPr>
      <w:r w:rsidRPr="25E17F61" w:rsidR="25E17F61">
        <w:rPr>
          <w:b w:val="0"/>
          <w:bCs w:val="0"/>
          <w:color w:val="202124"/>
        </w:rPr>
        <w:t>Table 1: Six-month cash budget forecast</w:t>
      </w:r>
    </w:p>
    <w:p xmlns:wp14="http://schemas.microsoft.com/office/word/2010/wordml" w:rsidR="00B03C61" w:rsidP="4E9E863C" w:rsidRDefault="00B52D16" w14:paraId="7A669D7C" wp14:textId="6EF0BC79">
      <w:pPr>
        <w:pStyle w:val="normal0"/>
        <w:shd w:val="clear" w:color="auto" w:fill="FFFFFF" w:themeFill="background1"/>
        <w:spacing w:after="60"/>
        <w:jc w:val="center"/>
        <w:rPr>
          <w:b w:val="0"/>
          <w:bCs w:val="0"/>
          <w:color w:val="202124"/>
        </w:rPr>
      </w:pPr>
      <w:r w:rsidRPr="25E17F61" w:rsidR="25E17F61">
        <w:rPr>
          <w:b w:val="0"/>
          <w:bCs w:val="0"/>
          <w:color w:val="202124"/>
        </w:rPr>
        <w:t xml:space="preserve">(Source: </w:t>
      </w:r>
      <w:r w:rsidRPr="25E17F61" w:rsidR="25E17F61">
        <w:rPr>
          <w:b w:val="0"/>
          <w:bCs w:val="0"/>
          <w:color w:val="202124"/>
        </w:rPr>
        <w:t>Student</w:t>
      </w:r>
      <w:r w:rsidRPr="25E17F61" w:rsidR="25E17F61">
        <w:rPr>
          <w:b w:val="0"/>
          <w:bCs w:val="0"/>
          <w:color w:val="202124"/>
        </w:rPr>
        <w:t>)</w:t>
      </w:r>
    </w:p>
    <w:p xmlns:wp14="http://schemas.microsoft.com/office/word/2010/wordml" w:rsidR="00B03C61" w:rsidP="4E9E863C" w:rsidRDefault="00B52D16" w14:paraId="63463146" wp14:textId="77777777">
      <w:pPr>
        <w:pStyle w:val="Heading1"/>
        <w:ind w:left="0"/>
        <w:rPr>
          <w:b w:val="0"/>
          <w:bCs w:val="0"/>
        </w:rPr>
      </w:pPr>
      <w:bookmarkStart w:name="_rvwscflr7irk" w:id="10"/>
      <w:bookmarkEnd w:id="10"/>
      <w:bookmarkStart w:name="_Toc1406182790" w:id="997652539"/>
      <w:r w:rsidR="7226A091">
        <w:rPr>
          <w:b w:val="0"/>
          <w:bCs w:val="0"/>
        </w:rPr>
        <w:t>Market Research</w:t>
      </w:r>
      <w:bookmarkEnd w:id="997652539"/>
      <w:r w:rsidR="7226A091">
        <w:rPr>
          <w:b w:val="0"/>
          <w:bCs w:val="0"/>
        </w:rPr>
        <w:t xml:space="preserve"> </w:t>
      </w:r>
    </w:p>
    <w:p xmlns:wp14="http://schemas.microsoft.com/office/word/2010/wordml" w:rsidR="00B03C61" w:rsidP="00BD599F" w:rsidRDefault="00B52D16" w14:paraId="230E1536" wp14:textId="1E2CB9E8">
      <w:pPr>
        <w:pStyle w:val="normal0"/>
      </w:pPr>
      <w:r w:rsidR="25E17F61">
        <w:rPr>
          <w:b w:val="0"/>
          <w:bCs w:val="0"/>
        </w:rPr>
        <w:t>As per the research, Bakery product has been a connect of the food industry it is positioning in strategies (</w:t>
      </w:r>
      <w:r w:rsidRPr="25E17F61" w:rsidR="25E17F61">
        <w:rPr>
          <w:b w:val="0"/>
          <w:bCs w:val="0"/>
          <w:highlight w:val="white"/>
        </w:rPr>
        <w:t>Tamene, et al.</w:t>
      </w:r>
      <w:r w:rsidRPr="25E17F61" w:rsidR="25E17F61">
        <w:rPr>
          <w:b w:val="0"/>
          <w:bCs w:val="0"/>
          <w:highlight w:val="white"/>
        </w:rPr>
        <w:t>2019,p</w:t>
      </w:r>
      <w:r w:rsidRPr="25E17F61" w:rsidR="25E17F61">
        <w:rPr>
          <w:b w:val="0"/>
          <w:bCs w:val="0"/>
          <w:highlight w:val="white"/>
        </w:rPr>
        <w:t>154</w:t>
      </w:r>
      <w:r w:rsidR="25E17F61">
        <w:rPr>
          <w:b w:val="0"/>
          <w:bCs w:val="0"/>
        </w:rPr>
        <w:t xml:space="preserve">). The bakery industry needed to be intelligible and understandable by some of these important points a clearly recognized spot and point out the target market and audience by unique selling of premises proposal plans from competitors. The microenvironment factors include for the Bakery industry is a spirited and vital sector such as that supplies food to millions of people every day can an establishment as a wholesale business these micros deals with a collection mass of production and by spending the </w:t>
      </w:r>
      <w:r w:rsidR="25E17F61">
        <w:rPr>
          <w:b w:val="0"/>
          <w:bCs w:val="0"/>
        </w:rPr>
        <w:t>high cost</w:t>
      </w:r>
      <w:r w:rsidR="25E17F61">
        <w:rPr>
          <w:b w:val="0"/>
          <w:bCs w:val="0"/>
        </w:rPr>
        <w:t xml:space="preserve"> in an economic market</w:t>
      </w:r>
      <w:r w:rsidR="25E17F61">
        <w:rPr/>
        <w:t>.</w:t>
      </w:r>
      <w:r>
        <w:br w:type="page"/>
      </w:r>
    </w:p>
    <w:p xmlns:wp14="http://schemas.microsoft.com/office/word/2010/wordml" w:rsidR="00B03C61" w:rsidRDefault="00B52D16" w14:paraId="3B67569F" wp14:textId="77777777">
      <w:pPr>
        <w:pStyle w:val="Heading1"/>
      </w:pPr>
      <w:bookmarkStart w:name="_lbctv921nr9z" w:id="12"/>
      <w:bookmarkEnd w:id="12"/>
      <w:bookmarkStart w:name="_Toc307892470" w:id="295824753"/>
      <w:r w:rsidR="7226A091">
        <w:rPr/>
        <w:t>Reference list</w:t>
      </w:r>
      <w:bookmarkEnd w:id="295824753"/>
    </w:p>
    <w:p xmlns:wp14="http://schemas.microsoft.com/office/word/2010/wordml" w:rsidR="00A42432" w:rsidP="25E17F61" w:rsidRDefault="00A42432" w14:paraId="08A484A8" wp14:textId="41D2C20A">
      <w:pPr>
        <w:pStyle w:val="normal0"/>
        <w:rPr>
          <w:b w:val="0"/>
          <w:bCs w:val="0"/>
          <w:color w:val="222222"/>
          <w:highlight w:val="white"/>
        </w:rPr>
      </w:pPr>
      <w:r w:rsidRPr="25E17F61" w:rsidR="25E17F61">
        <w:rPr>
          <w:b w:val="0"/>
          <w:bCs w:val="0"/>
          <w:color w:val="222222"/>
          <w:highlight w:val="white"/>
        </w:rPr>
        <w:t xml:space="preserve">Chatterjee, S., Chaudhuri, R. and </w:t>
      </w:r>
      <w:r w:rsidRPr="25E17F61" w:rsidR="25E17F61">
        <w:rPr>
          <w:b w:val="0"/>
          <w:bCs w:val="0"/>
          <w:color w:val="222222"/>
          <w:highlight w:val="white"/>
        </w:rPr>
        <w:t>Vrontis</w:t>
      </w:r>
      <w:r w:rsidRPr="25E17F61" w:rsidR="25E17F61">
        <w:rPr>
          <w:b w:val="0"/>
          <w:bCs w:val="0"/>
          <w:color w:val="222222"/>
          <w:highlight w:val="white"/>
        </w:rPr>
        <w:t xml:space="preserve">, D., 2021. Does data-driven culture impact innovation and performance of a firm. An empirical examination. </w:t>
      </w:r>
      <w:r w:rsidRPr="25E17F61" w:rsidR="25E17F61">
        <w:rPr>
          <w:b w:val="0"/>
          <w:bCs w:val="0"/>
          <w:i w:val="1"/>
          <w:iCs w:val="1"/>
          <w:color w:val="222222"/>
          <w:highlight w:val="white"/>
        </w:rPr>
        <w:t>Annals of Operations Research</w:t>
      </w:r>
      <w:r w:rsidRPr="25E17F61" w:rsidR="25E17F61">
        <w:rPr>
          <w:b w:val="0"/>
          <w:bCs w:val="0"/>
          <w:color w:val="222222"/>
          <w:highlight w:val="white"/>
        </w:rPr>
        <w:t>, pp.1-26.</w:t>
      </w:r>
    </w:p>
    <w:p xmlns:wp14="http://schemas.microsoft.com/office/word/2010/wordml" w:rsidR="00A42432" w:rsidRDefault="00A42432" w14:paraId="5F6FD848" wp14:textId="77777777">
      <w:pPr>
        <w:pStyle w:val="normal0"/>
        <w:spacing w:before="240" w:after="240"/>
        <w:rPr>
          <w:b w:val="0"/>
          <w:bCs w:val="0"/>
          <w:color w:val="222222"/>
          <w:highlight w:val="white"/>
        </w:rPr>
      </w:pPr>
      <w:r w:rsidRPr="25E17F61" w:rsidR="25E17F61">
        <w:rPr>
          <w:b w:val="0"/>
          <w:bCs w:val="0"/>
          <w:color w:val="222222"/>
          <w:highlight w:val="white"/>
        </w:rPr>
        <w:t xml:space="preserve">Cho, W., </w:t>
      </w:r>
      <w:r w:rsidRPr="25E17F61" w:rsidR="25E17F61">
        <w:rPr>
          <w:b w:val="0"/>
          <w:bCs w:val="0"/>
          <w:color w:val="222222"/>
          <w:highlight w:val="white"/>
        </w:rPr>
        <w:t>Ke</w:t>
      </w:r>
      <w:r w:rsidRPr="25E17F61" w:rsidR="25E17F61">
        <w:rPr>
          <w:b w:val="0"/>
          <w:bCs w:val="0"/>
          <w:color w:val="222222"/>
          <w:highlight w:val="white"/>
        </w:rPr>
        <w:t xml:space="preserve">, J.Y.F. and Han, C., 2019. An empirical examination of the use of bargaining power and its impacts on supply chain financial performance. </w:t>
      </w:r>
      <w:r w:rsidRPr="25E17F61" w:rsidR="25E17F61">
        <w:rPr>
          <w:b w:val="0"/>
          <w:bCs w:val="0"/>
          <w:i w:val="1"/>
          <w:iCs w:val="1"/>
          <w:color w:val="222222"/>
          <w:highlight w:val="white"/>
        </w:rPr>
        <w:t>Journal of Purchasing and Supply Management</w:t>
      </w:r>
      <w:r w:rsidRPr="25E17F61" w:rsidR="25E17F61">
        <w:rPr>
          <w:b w:val="0"/>
          <w:bCs w:val="0"/>
          <w:color w:val="222222"/>
          <w:highlight w:val="white"/>
        </w:rPr>
        <w:t xml:space="preserve">, </w:t>
      </w:r>
      <w:r w:rsidRPr="25E17F61" w:rsidR="25E17F61">
        <w:rPr>
          <w:b w:val="0"/>
          <w:bCs w:val="0"/>
          <w:i w:val="1"/>
          <w:iCs w:val="1"/>
          <w:color w:val="222222"/>
          <w:highlight w:val="white"/>
        </w:rPr>
        <w:t>25</w:t>
      </w:r>
      <w:r w:rsidRPr="25E17F61" w:rsidR="25E17F61">
        <w:rPr>
          <w:b w:val="0"/>
          <w:bCs w:val="0"/>
          <w:color w:val="222222"/>
          <w:highlight w:val="white"/>
        </w:rPr>
        <w:t>(4), p.100550.</w:t>
      </w:r>
    </w:p>
    <w:p xmlns:wp14="http://schemas.microsoft.com/office/word/2010/wordml" w:rsidR="00A42432" w:rsidRDefault="00A42432" w14:paraId="11BE8774" wp14:textId="77777777">
      <w:pPr>
        <w:pStyle w:val="normal0"/>
        <w:spacing w:before="240" w:after="240"/>
        <w:rPr>
          <w:b w:val="0"/>
          <w:bCs w:val="0"/>
          <w:color w:val="222222"/>
          <w:highlight w:val="white"/>
        </w:rPr>
      </w:pPr>
      <w:r w:rsidRPr="25E17F61" w:rsidR="25E17F61">
        <w:rPr>
          <w:b w:val="0"/>
          <w:bCs w:val="0"/>
          <w:color w:val="222222"/>
          <w:highlight w:val="white"/>
        </w:rPr>
        <w:t xml:space="preserve">Crowley, M.A., Exton, O. and Han, L., 2020, May. The looming threat of tariff hikes: Entry into exporting under trade agreement renegotiation. In </w:t>
      </w:r>
      <w:r w:rsidRPr="25E17F61" w:rsidR="25E17F61">
        <w:rPr>
          <w:b w:val="0"/>
          <w:bCs w:val="0"/>
          <w:i w:val="1"/>
          <w:iCs w:val="1"/>
          <w:color w:val="222222"/>
          <w:highlight w:val="white"/>
        </w:rPr>
        <w:t>AEA Papers and Proceedings</w:t>
      </w:r>
      <w:r w:rsidRPr="25E17F61" w:rsidR="25E17F61">
        <w:rPr>
          <w:b w:val="0"/>
          <w:bCs w:val="0"/>
          <w:color w:val="222222"/>
          <w:highlight w:val="white"/>
        </w:rPr>
        <w:t xml:space="preserve"> (Vol. 110, pp. 547-51).</w:t>
      </w:r>
    </w:p>
    <w:p xmlns:wp14="http://schemas.microsoft.com/office/word/2010/wordml" w:rsidR="00A42432" w:rsidRDefault="00A42432" w14:paraId="732E1050" wp14:textId="77777777">
      <w:pPr>
        <w:pStyle w:val="normal0"/>
        <w:rPr>
          <w:b w:val="0"/>
          <w:bCs w:val="0"/>
          <w:color w:val="222222"/>
          <w:highlight w:val="white"/>
        </w:rPr>
      </w:pPr>
      <w:r w:rsidRPr="25E17F61" w:rsidR="25E17F61">
        <w:rPr>
          <w:b w:val="0"/>
          <w:bCs w:val="0"/>
          <w:color w:val="222222"/>
          <w:highlight w:val="white"/>
        </w:rPr>
        <w:t xml:space="preserve">Gazzola, P., </w:t>
      </w:r>
      <w:r w:rsidRPr="25E17F61" w:rsidR="25E17F61">
        <w:rPr>
          <w:b w:val="0"/>
          <w:bCs w:val="0"/>
          <w:color w:val="222222"/>
          <w:highlight w:val="white"/>
        </w:rPr>
        <w:t>Pavione</w:t>
      </w:r>
      <w:r w:rsidRPr="25E17F61" w:rsidR="25E17F61">
        <w:rPr>
          <w:b w:val="0"/>
          <w:bCs w:val="0"/>
          <w:color w:val="222222"/>
          <w:highlight w:val="white"/>
        </w:rPr>
        <w:t xml:space="preserve">, E., Pezzetti, R. and </w:t>
      </w:r>
      <w:r w:rsidRPr="25E17F61" w:rsidR="25E17F61">
        <w:rPr>
          <w:b w:val="0"/>
          <w:bCs w:val="0"/>
          <w:color w:val="222222"/>
          <w:highlight w:val="white"/>
        </w:rPr>
        <w:t>Grechi</w:t>
      </w:r>
      <w:r w:rsidRPr="25E17F61" w:rsidR="25E17F61">
        <w:rPr>
          <w:b w:val="0"/>
          <w:bCs w:val="0"/>
          <w:color w:val="222222"/>
          <w:highlight w:val="white"/>
        </w:rPr>
        <w:t xml:space="preserve">, D., 2020. Trends in the fashion industry. The </w:t>
      </w:r>
      <w:r w:rsidRPr="25E17F61" w:rsidR="25E17F61">
        <w:rPr>
          <w:b w:val="0"/>
          <w:bCs w:val="0"/>
          <w:color w:val="222222"/>
          <w:highlight w:val="white"/>
        </w:rPr>
        <w:t>perception</w:t>
      </w:r>
      <w:r w:rsidRPr="25E17F61" w:rsidR="25E17F61">
        <w:rPr>
          <w:b w:val="0"/>
          <w:bCs w:val="0"/>
          <w:color w:val="222222"/>
          <w:highlight w:val="white"/>
        </w:rPr>
        <w:t xml:space="preserve"> of sustainability and circular economy: A gender/generation quantitative approach. </w:t>
      </w:r>
      <w:r w:rsidRPr="25E17F61" w:rsidR="25E17F61">
        <w:rPr>
          <w:b w:val="0"/>
          <w:bCs w:val="0"/>
          <w:i w:val="1"/>
          <w:iCs w:val="1"/>
          <w:color w:val="222222"/>
          <w:highlight w:val="white"/>
        </w:rPr>
        <w:t>Sustainability</w:t>
      </w:r>
      <w:r w:rsidRPr="25E17F61" w:rsidR="25E17F61">
        <w:rPr>
          <w:b w:val="0"/>
          <w:bCs w:val="0"/>
          <w:color w:val="222222"/>
          <w:highlight w:val="white"/>
        </w:rPr>
        <w:t xml:space="preserve">, </w:t>
      </w:r>
      <w:r w:rsidRPr="25E17F61" w:rsidR="25E17F61">
        <w:rPr>
          <w:b w:val="0"/>
          <w:bCs w:val="0"/>
          <w:i w:val="1"/>
          <w:iCs w:val="1"/>
          <w:color w:val="222222"/>
          <w:highlight w:val="white"/>
        </w:rPr>
        <w:t>12</w:t>
      </w:r>
      <w:r w:rsidRPr="25E17F61" w:rsidR="25E17F61">
        <w:rPr>
          <w:b w:val="0"/>
          <w:bCs w:val="0"/>
          <w:color w:val="222222"/>
          <w:highlight w:val="white"/>
        </w:rPr>
        <w:t>(7), p.2809.</w:t>
      </w:r>
    </w:p>
    <w:p w:rsidR="4E9E863C" w:rsidP="4E9E863C" w:rsidRDefault="4E9E863C" w14:paraId="6C9D6839" w14:textId="6B8F8279">
      <w:pPr>
        <w:pStyle w:val="normal0"/>
        <w:rPr>
          <w:b w:val="0"/>
          <w:bCs w:val="0"/>
          <w:color w:val="222222"/>
          <w:highlight w:val="white"/>
        </w:rPr>
      </w:pPr>
    </w:p>
    <w:p xmlns:wp14="http://schemas.microsoft.com/office/word/2010/wordml" w:rsidR="00A42432" w:rsidRDefault="00A42432" w14:paraId="026C48E4" wp14:textId="4E7B4872">
      <w:pPr>
        <w:pStyle w:val="normal0"/>
        <w:rPr>
          <w:b w:val="0"/>
          <w:bCs w:val="0"/>
          <w:color w:val="222222"/>
          <w:highlight w:val="white"/>
        </w:rPr>
      </w:pPr>
      <w:r w:rsidRPr="25E17F61" w:rsidR="25E17F61">
        <w:rPr>
          <w:b w:val="0"/>
          <w:bCs w:val="0"/>
          <w:color w:val="222222"/>
          <w:highlight w:val="white"/>
        </w:rPr>
        <w:t>Indrawati</w:t>
      </w:r>
      <w:r w:rsidRPr="25E17F61" w:rsidR="25E17F61">
        <w:rPr>
          <w:b w:val="0"/>
          <w:bCs w:val="0"/>
          <w:color w:val="222222"/>
          <w:highlight w:val="white"/>
        </w:rPr>
        <w:t xml:space="preserve">, M., Utari, W., </w:t>
      </w:r>
      <w:r w:rsidRPr="25E17F61" w:rsidR="25E17F61">
        <w:rPr>
          <w:b w:val="0"/>
          <w:bCs w:val="0"/>
          <w:color w:val="222222"/>
          <w:highlight w:val="white"/>
        </w:rPr>
        <w:t>Prasetyo</w:t>
      </w:r>
      <w:r w:rsidRPr="25E17F61" w:rsidR="25E17F61">
        <w:rPr>
          <w:b w:val="0"/>
          <w:bCs w:val="0"/>
          <w:color w:val="222222"/>
          <w:highlight w:val="white"/>
        </w:rPr>
        <w:t xml:space="preserve">, I., Rusdiyanto, R. and </w:t>
      </w:r>
      <w:r w:rsidRPr="25E17F61" w:rsidR="25E17F61">
        <w:rPr>
          <w:b w:val="0"/>
          <w:bCs w:val="0"/>
          <w:color w:val="222222"/>
          <w:highlight w:val="white"/>
        </w:rPr>
        <w:t>Kalbuana</w:t>
      </w:r>
      <w:r w:rsidRPr="25E17F61" w:rsidR="25E17F61">
        <w:rPr>
          <w:b w:val="0"/>
          <w:bCs w:val="0"/>
          <w:color w:val="222222"/>
          <w:highlight w:val="white"/>
        </w:rPr>
        <w:t xml:space="preserve">, N., 2021. Household business strategy during the covid 19 </w:t>
      </w:r>
      <w:r w:rsidRPr="25E17F61" w:rsidR="25E17F61">
        <w:rPr>
          <w:b w:val="0"/>
          <w:bCs w:val="0"/>
          <w:color w:val="222222"/>
          <w:highlight w:val="white"/>
        </w:rPr>
        <w:t>pandemic</w:t>
      </w:r>
      <w:r w:rsidRPr="25E17F61" w:rsidR="25E17F61">
        <w:rPr>
          <w:b w:val="0"/>
          <w:bCs w:val="0"/>
          <w:color w:val="222222"/>
          <w:highlight w:val="white"/>
        </w:rPr>
        <w:t xml:space="preserve">. </w:t>
      </w:r>
      <w:r w:rsidRPr="25E17F61" w:rsidR="25E17F61">
        <w:rPr>
          <w:b w:val="0"/>
          <w:bCs w:val="0"/>
          <w:i w:val="1"/>
          <w:iCs w:val="1"/>
          <w:color w:val="222222"/>
          <w:highlight w:val="white"/>
        </w:rPr>
        <w:t>Journal of Management Information and Decision Sciences</w:t>
      </w:r>
      <w:r w:rsidRPr="25E17F61" w:rsidR="25E17F61">
        <w:rPr>
          <w:b w:val="0"/>
          <w:bCs w:val="0"/>
          <w:color w:val="222222"/>
          <w:highlight w:val="white"/>
        </w:rPr>
        <w:t xml:space="preserve">, </w:t>
      </w:r>
      <w:r w:rsidRPr="25E17F61" w:rsidR="25E17F61">
        <w:rPr>
          <w:b w:val="0"/>
          <w:bCs w:val="0"/>
          <w:i w:val="1"/>
          <w:iCs w:val="1"/>
          <w:color w:val="222222"/>
          <w:highlight w:val="white"/>
        </w:rPr>
        <w:t>24</w:t>
      </w:r>
      <w:r w:rsidRPr="25E17F61" w:rsidR="25E17F61">
        <w:rPr>
          <w:b w:val="0"/>
          <w:bCs w:val="0"/>
          <w:color w:val="222222"/>
          <w:highlight w:val="white"/>
        </w:rPr>
        <w:t>(1), pp.1-12.</w:t>
      </w:r>
    </w:p>
    <w:p w:rsidR="4E9E863C" w:rsidP="4E9E863C" w:rsidRDefault="4E9E863C" w14:paraId="2634C5CE" w14:textId="015053EE">
      <w:pPr>
        <w:pStyle w:val="normal0"/>
        <w:rPr>
          <w:b w:val="0"/>
          <w:bCs w:val="0"/>
          <w:color w:val="222222"/>
          <w:highlight w:val="white"/>
        </w:rPr>
      </w:pPr>
    </w:p>
    <w:p xmlns:wp14="http://schemas.microsoft.com/office/word/2010/wordml" w:rsidR="00A42432" w:rsidRDefault="00A42432" w14:paraId="5B75621B" wp14:textId="77777777">
      <w:pPr>
        <w:pStyle w:val="normal0"/>
        <w:rPr>
          <w:b w:val="0"/>
          <w:bCs w:val="0"/>
          <w:color w:val="222222"/>
          <w:highlight w:val="white"/>
        </w:rPr>
      </w:pPr>
      <w:r w:rsidRPr="25E17F61" w:rsidR="25E17F61">
        <w:rPr>
          <w:b w:val="0"/>
          <w:bCs w:val="0"/>
          <w:color w:val="222222"/>
          <w:highlight w:val="white"/>
        </w:rPr>
        <w:t xml:space="preserve">Jakovljevic, M., </w:t>
      </w:r>
      <w:r w:rsidRPr="25E17F61" w:rsidR="25E17F61">
        <w:rPr>
          <w:b w:val="0"/>
          <w:bCs w:val="0"/>
          <w:color w:val="222222"/>
          <w:highlight w:val="white"/>
        </w:rPr>
        <w:t>Bjedov</w:t>
      </w:r>
      <w:r w:rsidRPr="25E17F61" w:rsidR="25E17F61">
        <w:rPr>
          <w:b w:val="0"/>
          <w:bCs w:val="0"/>
          <w:color w:val="222222"/>
          <w:highlight w:val="white"/>
        </w:rPr>
        <w:t xml:space="preserve">, S., Jaksic, N. and Jakovljevic, I., 2020. COVID-19 </w:t>
      </w:r>
      <w:r w:rsidRPr="25E17F61" w:rsidR="25E17F61">
        <w:rPr>
          <w:b w:val="0"/>
          <w:bCs w:val="0"/>
          <w:color w:val="222222"/>
          <w:highlight w:val="white"/>
        </w:rPr>
        <w:t>pandemia</w:t>
      </w:r>
      <w:r w:rsidRPr="25E17F61" w:rsidR="25E17F61">
        <w:rPr>
          <w:b w:val="0"/>
          <w:bCs w:val="0"/>
          <w:color w:val="222222"/>
          <w:highlight w:val="white"/>
        </w:rPr>
        <w:t xml:space="preserve"> and public and global mental health from the perspective of global health security. </w:t>
      </w:r>
      <w:r w:rsidRPr="25E17F61" w:rsidR="25E17F61">
        <w:rPr>
          <w:b w:val="0"/>
          <w:bCs w:val="0"/>
          <w:i w:val="1"/>
          <w:iCs w:val="1"/>
          <w:color w:val="222222"/>
          <w:highlight w:val="white"/>
        </w:rPr>
        <w:t>Psychiatria</w:t>
      </w:r>
      <w:r w:rsidRPr="25E17F61" w:rsidR="25E17F61">
        <w:rPr>
          <w:b w:val="0"/>
          <w:bCs w:val="0"/>
          <w:i w:val="1"/>
          <w:iCs w:val="1"/>
          <w:color w:val="222222"/>
          <w:highlight w:val="white"/>
        </w:rPr>
        <w:t xml:space="preserve"> </w:t>
      </w:r>
      <w:r w:rsidRPr="25E17F61" w:rsidR="25E17F61">
        <w:rPr>
          <w:b w:val="0"/>
          <w:bCs w:val="0"/>
          <w:i w:val="1"/>
          <w:iCs w:val="1"/>
          <w:color w:val="222222"/>
          <w:highlight w:val="white"/>
        </w:rPr>
        <w:t>Danubina</w:t>
      </w:r>
      <w:r w:rsidRPr="25E17F61" w:rsidR="25E17F61">
        <w:rPr>
          <w:b w:val="0"/>
          <w:bCs w:val="0"/>
          <w:color w:val="222222"/>
          <w:highlight w:val="white"/>
        </w:rPr>
        <w:t xml:space="preserve">, </w:t>
      </w:r>
      <w:r w:rsidRPr="25E17F61" w:rsidR="25E17F61">
        <w:rPr>
          <w:b w:val="0"/>
          <w:bCs w:val="0"/>
          <w:i w:val="1"/>
          <w:iCs w:val="1"/>
          <w:color w:val="222222"/>
          <w:highlight w:val="white"/>
        </w:rPr>
        <w:t>32</w:t>
      </w:r>
      <w:r w:rsidRPr="25E17F61" w:rsidR="25E17F61">
        <w:rPr>
          <w:b w:val="0"/>
          <w:bCs w:val="0"/>
          <w:color w:val="222222"/>
          <w:highlight w:val="white"/>
        </w:rPr>
        <w:t>(1), pp.6-14.</w:t>
      </w:r>
    </w:p>
    <w:p w:rsidR="4E9E863C" w:rsidP="4E9E863C" w:rsidRDefault="4E9E863C" w14:paraId="0DB0F521" w14:textId="1D043C16">
      <w:pPr>
        <w:pStyle w:val="normal0"/>
        <w:rPr>
          <w:b w:val="0"/>
          <w:bCs w:val="0"/>
          <w:color w:val="222222"/>
          <w:highlight w:val="white"/>
        </w:rPr>
      </w:pPr>
    </w:p>
    <w:p xmlns:wp14="http://schemas.microsoft.com/office/word/2010/wordml" w:rsidR="00A42432" w:rsidRDefault="00A42432" w14:paraId="360AFF6F" wp14:textId="39B50032">
      <w:pPr>
        <w:pStyle w:val="normal0"/>
        <w:rPr>
          <w:b w:val="0"/>
          <w:bCs w:val="0"/>
          <w:color w:val="222222"/>
          <w:highlight w:val="white"/>
        </w:rPr>
      </w:pPr>
      <w:r w:rsidRPr="25E17F61" w:rsidR="25E17F61">
        <w:rPr>
          <w:b w:val="0"/>
          <w:bCs w:val="0"/>
          <w:color w:val="222222"/>
          <w:highlight w:val="white"/>
        </w:rPr>
        <w:t xml:space="preserve">Lyon, P., 2020. Of what is “minimal cognition” the half-baked version? </w:t>
      </w:r>
      <w:r w:rsidRPr="25E17F61" w:rsidR="25E17F61">
        <w:rPr>
          <w:b w:val="0"/>
          <w:bCs w:val="0"/>
          <w:i w:val="1"/>
          <w:iCs w:val="1"/>
          <w:color w:val="222222"/>
          <w:highlight w:val="white"/>
        </w:rPr>
        <w:t xml:space="preserve">Adaptive </w:t>
      </w:r>
      <w:r w:rsidRPr="25E17F61" w:rsidR="25E17F61">
        <w:rPr>
          <w:b w:val="0"/>
          <w:bCs w:val="0"/>
          <w:i w:val="1"/>
          <w:iCs w:val="1"/>
          <w:color w:val="222222"/>
          <w:highlight w:val="white"/>
        </w:rPr>
        <w:t>Behaviour</w:t>
      </w:r>
      <w:r w:rsidRPr="25E17F61" w:rsidR="25E17F61">
        <w:rPr>
          <w:b w:val="0"/>
          <w:bCs w:val="0"/>
          <w:color w:val="222222"/>
          <w:highlight w:val="white"/>
        </w:rPr>
        <w:t xml:space="preserve">, </w:t>
      </w:r>
      <w:r w:rsidRPr="25E17F61" w:rsidR="25E17F61">
        <w:rPr>
          <w:b w:val="0"/>
          <w:bCs w:val="0"/>
          <w:i w:val="1"/>
          <w:iCs w:val="1"/>
          <w:color w:val="222222"/>
          <w:highlight w:val="white"/>
        </w:rPr>
        <w:t>28</w:t>
      </w:r>
      <w:r w:rsidRPr="25E17F61" w:rsidR="25E17F61">
        <w:rPr>
          <w:b w:val="0"/>
          <w:bCs w:val="0"/>
          <w:color w:val="222222"/>
          <w:highlight w:val="white"/>
        </w:rPr>
        <w:t>(6), pp.407-424.</w:t>
      </w:r>
    </w:p>
    <w:p xmlns:wp14="http://schemas.microsoft.com/office/word/2010/wordml" w:rsidR="00A42432" w:rsidRDefault="00A42432" w14:paraId="516852D7" wp14:textId="3F29A2ED">
      <w:pPr>
        <w:pStyle w:val="normal0"/>
        <w:spacing w:before="240" w:after="240"/>
        <w:rPr>
          <w:b w:val="0"/>
          <w:bCs w:val="0"/>
          <w:color w:val="222222"/>
          <w:highlight w:val="white"/>
        </w:rPr>
      </w:pPr>
      <w:r w:rsidRPr="25E17F61" w:rsidR="25E17F61">
        <w:rPr>
          <w:b w:val="0"/>
          <w:bCs w:val="0"/>
          <w:color w:val="222222"/>
          <w:highlight w:val="white"/>
        </w:rPr>
        <w:t xml:space="preserve">Podolsky, A., Kini, T., Darling-Hammond, L. and Bishop, J., 2019. Strategies for attracting and </w:t>
      </w:r>
      <w:r w:rsidRPr="25E17F61" w:rsidR="25E17F61">
        <w:rPr>
          <w:b w:val="0"/>
          <w:bCs w:val="0"/>
          <w:color w:val="222222"/>
          <w:highlight w:val="white"/>
        </w:rPr>
        <w:t>retaining</w:t>
      </w:r>
      <w:r w:rsidRPr="25E17F61" w:rsidR="25E17F61">
        <w:rPr>
          <w:b w:val="0"/>
          <w:bCs w:val="0"/>
          <w:color w:val="222222"/>
          <w:highlight w:val="white"/>
        </w:rPr>
        <w:t xml:space="preserve"> educators: What does the evidence </w:t>
      </w:r>
      <w:r w:rsidRPr="25E17F61" w:rsidR="25E17F61">
        <w:rPr>
          <w:b w:val="0"/>
          <w:bCs w:val="0"/>
          <w:color w:val="222222"/>
          <w:highlight w:val="white"/>
        </w:rPr>
        <w:t>say.</w:t>
      </w:r>
      <w:r w:rsidRPr="25E17F61" w:rsidR="25E17F61">
        <w:rPr>
          <w:b w:val="0"/>
          <w:bCs w:val="0"/>
          <w:color w:val="222222"/>
          <w:highlight w:val="white"/>
        </w:rPr>
        <w:t xml:space="preserve"> </w:t>
      </w:r>
      <w:r w:rsidRPr="25E17F61" w:rsidR="25E17F61">
        <w:rPr>
          <w:b w:val="0"/>
          <w:bCs w:val="0"/>
          <w:i w:val="1"/>
          <w:iCs w:val="1"/>
          <w:color w:val="222222"/>
          <w:highlight w:val="white"/>
        </w:rPr>
        <w:t>Education Policy Analysis Archives</w:t>
      </w:r>
      <w:r w:rsidRPr="25E17F61" w:rsidR="25E17F61">
        <w:rPr>
          <w:b w:val="0"/>
          <w:bCs w:val="0"/>
          <w:color w:val="222222"/>
          <w:highlight w:val="white"/>
        </w:rPr>
        <w:t xml:space="preserve">, </w:t>
      </w:r>
      <w:r w:rsidRPr="25E17F61" w:rsidR="25E17F61">
        <w:rPr>
          <w:b w:val="0"/>
          <w:bCs w:val="0"/>
          <w:i w:val="1"/>
          <w:iCs w:val="1"/>
          <w:color w:val="222222"/>
          <w:highlight w:val="white"/>
        </w:rPr>
        <w:t>27</w:t>
      </w:r>
      <w:r w:rsidRPr="25E17F61" w:rsidR="25E17F61">
        <w:rPr>
          <w:b w:val="0"/>
          <w:bCs w:val="0"/>
          <w:color w:val="222222"/>
          <w:highlight w:val="white"/>
        </w:rPr>
        <w:t>, pp.38-38.</w:t>
      </w:r>
    </w:p>
    <w:p xmlns:wp14="http://schemas.microsoft.com/office/word/2010/wordml" w:rsidR="00A42432" w:rsidRDefault="00A42432" w14:paraId="378C939D" wp14:textId="2C5DD409">
      <w:pPr>
        <w:pStyle w:val="normal0"/>
        <w:spacing w:before="240" w:after="240"/>
        <w:rPr>
          <w:b w:val="0"/>
          <w:bCs w:val="0"/>
          <w:color w:val="222222"/>
          <w:highlight w:val="white"/>
        </w:rPr>
      </w:pPr>
      <w:r w:rsidRPr="25E17F61" w:rsidR="25E17F61">
        <w:rPr>
          <w:b w:val="0"/>
          <w:bCs w:val="0"/>
          <w:color w:val="222222"/>
          <w:highlight w:val="white"/>
        </w:rPr>
        <w:t>Sainaghi</w:t>
      </w:r>
      <w:r w:rsidRPr="25E17F61" w:rsidR="25E17F61">
        <w:rPr>
          <w:b w:val="0"/>
          <w:bCs w:val="0"/>
          <w:color w:val="222222"/>
          <w:highlight w:val="white"/>
        </w:rPr>
        <w:t xml:space="preserve">, R. and Baggio, R., 2020. Substitution threat between Airbnb and hotels: Myth or </w:t>
      </w:r>
      <w:r w:rsidRPr="25E17F61" w:rsidR="25E17F61">
        <w:rPr>
          <w:b w:val="0"/>
          <w:bCs w:val="0"/>
          <w:color w:val="222222"/>
          <w:highlight w:val="white"/>
        </w:rPr>
        <w:t>reality.</w:t>
      </w:r>
      <w:r w:rsidRPr="25E17F61" w:rsidR="25E17F61">
        <w:rPr>
          <w:b w:val="0"/>
          <w:bCs w:val="0"/>
          <w:color w:val="222222"/>
          <w:highlight w:val="white"/>
        </w:rPr>
        <w:t xml:space="preserve"> </w:t>
      </w:r>
      <w:r w:rsidRPr="25E17F61" w:rsidR="25E17F61">
        <w:rPr>
          <w:b w:val="0"/>
          <w:bCs w:val="0"/>
          <w:i w:val="1"/>
          <w:iCs w:val="1"/>
          <w:color w:val="222222"/>
          <w:highlight w:val="white"/>
        </w:rPr>
        <w:t>Annals of Tourism Research</w:t>
      </w:r>
      <w:r w:rsidRPr="25E17F61" w:rsidR="25E17F61">
        <w:rPr>
          <w:b w:val="0"/>
          <w:bCs w:val="0"/>
          <w:color w:val="222222"/>
          <w:highlight w:val="white"/>
        </w:rPr>
        <w:t xml:space="preserve">, </w:t>
      </w:r>
      <w:r w:rsidRPr="25E17F61" w:rsidR="25E17F61">
        <w:rPr>
          <w:b w:val="0"/>
          <w:bCs w:val="0"/>
          <w:i w:val="1"/>
          <w:iCs w:val="1"/>
          <w:color w:val="222222"/>
          <w:highlight w:val="white"/>
        </w:rPr>
        <w:t>83</w:t>
      </w:r>
      <w:r w:rsidRPr="25E17F61" w:rsidR="25E17F61">
        <w:rPr>
          <w:b w:val="0"/>
          <w:bCs w:val="0"/>
          <w:color w:val="222222"/>
          <w:highlight w:val="white"/>
        </w:rPr>
        <w:t>, p.102959.</w:t>
      </w:r>
    </w:p>
    <w:p xmlns:wp14="http://schemas.microsoft.com/office/word/2010/wordml" w:rsidR="00B03C61" w:rsidP="006C51C2" w:rsidRDefault="00A42432" w14:paraId="5472CD7E" wp14:textId="77777777">
      <w:pPr>
        <w:pStyle w:val="normal0"/>
        <w:spacing w:before="240" w:after="240"/>
        <w:rPr>
          <w:b w:val="0"/>
          <w:bCs w:val="0"/>
          <w:color w:val="222222"/>
          <w:highlight w:val="white"/>
        </w:rPr>
      </w:pPr>
      <w:r w:rsidRPr="4E9E863C" w:rsidR="4E9E863C">
        <w:rPr>
          <w:b w:val="0"/>
          <w:bCs w:val="0"/>
          <w:color w:val="222222"/>
          <w:highlight w:val="white"/>
        </w:rPr>
        <w:t>Tamene</w:t>
      </w:r>
      <w:r w:rsidRPr="4E9E863C" w:rsidR="4E9E863C">
        <w:rPr>
          <w:b w:val="0"/>
          <w:bCs w:val="0"/>
          <w:color w:val="222222"/>
          <w:highlight w:val="white"/>
        </w:rPr>
        <w:t xml:space="preserve">, A., </w:t>
      </w:r>
      <w:r w:rsidRPr="4E9E863C" w:rsidR="4E9E863C">
        <w:rPr>
          <w:b w:val="0"/>
          <w:bCs w:val="0"/>
          <w:color w:val="222222"/>
          <w:highlight w:val="white"/>
        </w:rPr>
        <w:t>Kariluoto</w:t>
      </w:r>
      <w:r w:rsidRPr="4E9E863C" w:rsidR="4E9E863C">
        <w:rPr>
          <w:b w:val="0"/>
          <w:bCs w:val="0"/>
          <w:color w:val="222222"/>
          <w:highlight w:val="white"/>
        </w:rPr>
        <w:t xml:space="preserve">, S., </w:t>
      </w:r>
      <w:r w:rsidRPr="4E9E863C" w:rsidR="4E9E863C">
        <w:rPr>
          <w:b w:val="0"/>
          <w:bCs w:val="0"/>
          <w:color w:val="222222"/>
          <w:highlight w:val="white"/>
        </w:rPr>
        <w:t>Baye</w:t>
      </w:r>
      <w:r w:rsidRPr="4E9E863C" w:rsidR="4E9E863C">
        <w:rPr>
          <w:b w:val="0"/>
          <w:bCs w:val="0"/>
          <w:color w:val="222222"/>
          <w:highlight w:val="white"/>
        </w:rPr>
        <w:t xml:space="preserve">, K. and </w:t>
      </w:r>
      <w:r w:rsidRPr="4E9E863C" w:rsidR="4E9E863C">
        <w:rPr>
          <w:b w:val="0"/>
          <w:bCs w:val="0"/>
          <w:color w:val="222222"/>
          <w:highlight w:val="white"/>
        </w:rPr>
        <w:t>Humblot</w:t>
      </w:r>
      <w:r w:rsidRPr="4E9E863C" w:rsidR="4E9E863C">
        <w:rPr>
          <w:b w:val="0"/>
          <w:bCs w:val="0"/>
          <w:color w:val="222222"/>
          <w:highlight w:val="white"/>
        </w:rPr>
        <w:t xml:space="preserve">, C., 2019. </w:t>
      </w:r>
      <w:r w:rsidRPr="4E9E863C" w:rsidR="4E9E863C">
        <w:rPr>
          <w:b w:val="0"/>
          <w:bCs w:val="0"/>
          <w:color w:val="222222"/>
          <w:highlight w:val="white"/>
        </w:rPr>
        <w:t>Quantification</w:t>
      </w:r>
      <w:r w:rsidRPr="4E9E863C" w:rsidR="4E9E863C">
        <w:rPr>
          <w:b w:val="0"/>
          <w:bCs w:val="0"/>
          <w:color w:val="222222"/>
          <w:highlight w:val="white"/>
        </w:rPr>
        <w:t xml:space="preserve"> of </w:t>
      </w:r>
      <w:r w:rsidRPr="4E9E863C" w:rsidR="4E9E863C">
        <w:rPr>
          <w:b w:val="0"/>
          <w:bCs w:val="0"/>
          <w:color w:val="222222"/>
          <w:highlight w:val="white"/>
        </w:rPr>
        <w:t>folate</w:t>
      </w:r>
      <w:r w:rsidRPr="4E9E863C" w:rsidR="4E9E863C">
        <w:rPr>
          <w:b w:val="0"/>
          <w:bCs w:val="0"/>
          <w:color w:val="222222"/>
          <w:highlight w:val="white"/>
        </w:rPr>
        <w:t xml:space="preserve"> in </w:t>
      </w:r>
      <w:r w:rsidRPr="4E9E863C" w:rsidR="4E9E863C">
        <w:rPr>
          <w:b w:val="0"/>
          <w:bCs w:val="0"/>
          <w:color w:val="222222"/>
          <w:highlight w:val="white"/>
        </w:rPr>
        <w:t>the</w:t>
      </w:r>
      <w:r w:rsidRPr="4E9E863C" w:rsidR="4E9E863C">
        <w:rPr>
          <w:b w:val="0"/>
          <w:bCs w:val="0"/>
          <w:color w:val="222222"/>
          <w:highlight w:val="white"/>
        </w:rPr>
        <w:t xml:space="preserve"> main </w:t>
      </w:r>
      <w:r w:rsidRPr="4E9E863C" w:rsidR="4E9E863C">
        <w:rPr>
          <w:b w:val="0"/>
          <w:bCs w:val="0"/>
          <w:color w:val="222222"/>
          <w:highlight w:val="white"/>
        </w:rPr>
        <w:t>steps</w:t>
      </w:r>
      <w:r w:rsidRPr="4E9E863C" w:rsidR="4E9E863C">
        <w:rPr>
          <w:b w:val="0"/>
          <w:bCs w:val="0"/>
          <w:color w:val="222222"/>
          <w:highlight w:val="white"/>
        </w:rPr>
        <w:t xml:space="preserve"> of </w:t>
      </w:r>
      <w:r w:rsidRPr="4E9E863C" w:rsidR="4E9E863C">
        <w:rPr>
          <w:b w:val="0"/>
          <w:bCs w:val="0"/>
          <w:color w:val="222222"/>
          <w:highlight w:val="white"/>
        </w:rPr>
        <w:t>traditional</w:t>
      </w:r>
      <w:r w:rsidRPr="4E9E863C" w:rsidR="4E9E863C">
        <w:rPr>
          <w:b w:val="0"/>
          <w:bCs w:val="0"/>
          <w:color w:val="222222"/>
          <w:highlight w:val="white"/>
        </w:rPr>
        <w:t xml:space="preserve"> </w:t>
      </w:r>
      <w:r w:rsidRPr="4E9E863C" w:rsidR="4E9E863C">
        <w:rPr>
          <w:b w:val="0"/>
          <w:bCs w:val="0"/>
          <w:color w:val="222222"/>
          <w:highlight w:val="white"/>
        </w:rPr>
        <w:t>processing</w:t>
      </w:r>
      <w:r w:rsidRPr="4E9E863C" w:rsidR="4E9E863C">
        <w:rPr>
          <w:b w:val="0"/>
          <w:bCs w:val="0"/>
          <w:color w:val="222222"/>
          <w:highlight w:val="white"/>
        </w:rPr>
        <w:t xml:space="preserve"> of </w:t>
      </w:r>
      <w:r w:rsidRPr="4E9E863C" w:rsidR="4E9E863C">
        <w:rPr>
          <w:b w:val="0"/>
          <w:bCs w:val="0"/>
          <w:color w:val="222222"/>
          <w:highlight w:val="white"/>
        </w:rPr>
        <w:t>tef</w:t>
      </w:r>
      <w:r w:rsidRPr="4E9E863C" w:rsidR="4E9E863C">
        <w:rPr>
          <w:b w:val="0"/>
          <w:bCs w:val="0"/>
          <w:color w:val="222222"/>
          <w:highlight w:val="white"/>
        </w:rPr>
        <w:t xml:space="preserve"> </w:t>
      </w:r>
      <w:r w:rsidRPr="4E9E863C" w:rsidR="4E9E863C">
        <w:rPr>
          <w:b w:val="0"/>
          <w:bCs w:val="0"/>
          <w:color w:val="222222"/>
          <w:highlight w:val="white"/>
        </w:rPr>
        <w:t>injera</w:t>
      </w:r>
      <w:r w:rsidRPr="4E9E863C" w:rsidR="4E9E863C">
        <w:rPr>
          <w:b w:val="0"/>
          <w:bCs w:val="0"/>
          <w:color w:val="222222"/>
          <w:highlight w:val="white"/>
        </w:rPr>
        <w:t xml:space="preserve">, a </w:t>
      </w:r>
      <w:r w:rsidRPr="4E9E863C" w:rsidR="4E9E863C">
        <w:rPr>
          <w:b w:val="0"/>
          <w:bCs w:val="0"/>
          <w:color w:val="222222"/>
          <w:highlight w:val="white"/>
        </w:rPr>
        <w:t>cereal-based</w:t>
      </w:r>
      <w:r w:rsidRPr="4E9E863C" w:rsidR="4E9E863C">
        <w:rPr>
          <w:b w:val="0"/>
          <w:bCs w:val="0"/>
          <w:color w:val="222222"/>
          <w:highlight w:val="white"/>
        </w:rPr>
        <w:t xml:space="preserve"> </w:t>
      </w:r>
      <w:r w:rsidRPr="4E9E863C" w:rsidR="4E9E863C">
        <w:rPr>
          <w:b w:val="0"/>
          <w:bCs w:val="0"/>
          <w:color w:val="222222"/>
          <w:highlight w:val="white"/>
        </w:rPr>
        <w:t>fermented</w:t>
      </w:r>
      <w:r w:rsidRPr="4E9E863C" w:rsidR="4E9E863C">
        <w:rPr>
          <w:b w:val="0"/>
          <w:bCs w:val="0"/>
          <w:color w:val="222222"/>
          <w:highlight w:val="white"/>
        </w:rPr>
        <w:t xml:space="preserve"> </w:t>
      </w:r>
      <w:r w:rsidRPr="4E9E863C" w:rsidR="4E9E863C">
        <w:rPr>
          <w:b w:val="0"/>
          <w:bCs w:val="0"/>
          <w:color w:val="222222"/>
          <w:highlight w:val="white"/>
        </w:rPr>
        <w:t>staple</w:t>
      </w:r>
      <w:r w:rsidRPr="4E9E863C" w:rsidR="4E9E863C">
        <w:rPr>
          <w:b w:val="0"/>
          <w:bCs w:val="0"/>
          <w:color w:val="222222"/>
          <w:highlight w:val="white"/>
        </w:rPr>
        <w:t xml:space="preserve"> </w:t>
      </w:r>
      <w:r w:rsidRPr="4E9E863C" w:rsidR="4E9E863C">
        <w:rPr>
          <w:b w:val="0"/>
          <w:bCs w:val="0"/>
          <w:color w:val="222222"/>
          <w:highlight w:val="white"/>
        </w:rPr>
        <w:t>food</w:t>
      </w:r>
      <w:r w:rsidRPr="4E9E863C" w:rsidR="4E9E863C">
        <w:rPr>
          <w:b w:val="0"/>
          <w:bCs w:val="0"/>
          <w:color w:val="222222"/>
          <w:highlight w:val="white"/>
        </w:rPr>
        <w:t xml:space="preserve">. </w:t>
      </w:r>
      <w:r w:rsidRPr="4E9E863C" w:rsidR="4E9E863C">
        <w:rPr>
          <w:b w:val="0"/>
          <w:bCs w:val="0"/>
          <w:i w:val="1"/>
          <w:iCs w:val="1"/>
          <w:color w:val="222222"/>
          <w:highlight w:val="white"/>
        </w:rPr>
        <w:t xml:space="preserve">Journal of </w:t>
      </w:r>
      <w:r w:rsidRPr="4E9E863C" w:rsidR="4E9E863C">
        <w:rPr>
          <w:b w:val="0"/>
          <w:bCs w:val="0"/>
          <w:i w:val="1"/>
          <w:iCs w:val="1"/>
          <w:color w:val="222222"/>
          <w:highlight w:val="white"/>
        </w:rPr>
        <w:t>cereal</w:t>
      </w:r>
      <w:r w:rsidRPr="4E9E863C" w:rsidR="4E9E863C">
        <w:rPr>
          <w:b w:val="0"/>
          <w:bCs w:val="0"/>
          <w:i w:val="1"/>
          <w:iCs w:val="1"/>
          <w:color w:val="222222"/>
          <w:highlight w:val="white"/>
        </w:rPr>
        <w:t xml:space="preserve"> </w:t>
      </w:r>
      <w:r w:rsidRPr="4E9E863C" w:rsidR="4E9E863C">
        <w:rPr>
          <w:b w:val="0"/>
          <w:bCs w:val="0"/>
          <w:i w:val="1"/>
          <w:iCs w:val="1"/>
          <w:color w:val="222222"/>
          <w:highlight w:val="white"/>
        </w:rPr>
        <w:t>science</w:t>
      </w:r>
      <w:r w:rsidRPr="4E9E863C" w:rsidR="4E9E863C">
        <w:rPr>
          <w:b w:val="0"/>
          <w:bCs w:val="0"/>
          <w:color w:val="222222"/>
          <w:highlight w:val="white"/>
        </w:rPr>
        <w:t xml:space="preserve">, </w:t>
      </w:r>
      <w:r w:rsidRPr="4E9E863C" w:rsidR="4E9E863C">
        <w:rPr>
          <w:b w:val="0"/>
          <w:bCs w:val="0"/>
          <w:i w:val="1"/>
          <w:iCs w:val="1"/>
          <w:color w:val="222222"/>
          <w:highlight w:val="white"/>
        </w:rPr>
        <w:t>87</w:t>
      </w:r>
      <w:r w:rsidRPr="4E9E863C" w:rsidR="4E9E863C">
        <w:rPr>
          <w:b w:val="0"/>
          <w:bCs w:val="0"/>
          <w:color w:val="222222"/>
          <w:highlight w:val="white"/>
        </w:rPr>
        <w:t>, pp.225-230.</w:t>
      </w:r>
    </w:p>
    <w:sectPr w:rsidR="00B03C61" w:rsidSect="00122699">
      <w:footerReference w:type="default" r:id="rId8"/>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328"/>
      <w:headerReference w:type="default" r:id="R6ca29715adde4bb8"/>
      <w:headerReference w:type="first" r:id="R6a98e14adad44e7e"/>
      <w:footerReference w:type="first" r:id="R570ff5d834ea4e9c"/>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B52D16" w:rsidP="00B03C61" w:rsidRDefault="00B52D16" w14:paraId="2DBF0D7D" wp14:textId="77777777">
      <w:pPr>
        <w:spacing w:line="240" w:lineRule="auto"/>
      </w:pPr>
      <w:r>
        <w:separator/>
      </w:r>
    </w:p>
  </w:endnote>
  <w:endnote w:type="continuationSeparator" w:id="1">
    <w:p xmlns:wp14="http://schemas.microsoft.com/office/word/2010/wordml" w:rsidR="00B52D16" w:rsidP="00B03C61" w:rsidRDefault="00B52D16" w14:paraId="6B62F1B3"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65210056"/>
      <w:docPartObj>
        <w:docPartGallery w:val="Page Numbers (Bottom of Page)"/>
        <w:docPartUnique/>
      </w:docPartObj>
    </w:sdtPr>
    <w:sdtContent>
      <w:p xmlns:wp14="http://schemas.microsoft.com/office/word/2010/wordml" w:rsidR="0010283A" w:rsidRDefault="0010283A" w14:paraId="4559B97D" wp14:textId="77777777">
        <w:pPr>
          <w:pStyle w:val="Footer"/>
          <w:jc w:val="right"/>
        </w:pPr>
        <w:r w:rsidRPr="0010283A">
          <w:rPr>
            <w:b w:val="0"/>
            <w:sz w:val="20"/>
            <w:szCs w:val="20"/>
          </w:rPr>
          <w:fldChar w:fldCharType="begin"/>
        </w:r>
        <w:r w:rsidRPr="0010283A">
          <w:rPr>
            <w:b w:val="0"/>
            <w:sz w:val="20"/>
            <w:szCs w:val="20"/>
          </w:rPr>
          <w:instrText xml:space="preserve"> PAGE   \* MERGEFORMAT </w:instrText>
        </w:r>
        <w:r w:rsidRPr="0010283A">
          <w:rPr>
            <w:b w:val="0"/>
            <w:sz w:val="20"/>
            <w:szCs w:val="20"/>
          </w:rPr>
          <w:fldChar w:fldCharType="separate"/>
        </w:r>
        <w:r w:rsidR="00122699">
          <w:rPr>
            <w:b w:val="0"/>
            <w:noProof/>
            <w:sz w:val="20"/>
            <w:szCs w:val="20"/>
          </w:rPr>
          <w:t>13</w:t>
        </w:r>
        <w:r w:rsidRPr="0010283A">
          <w:rPr>
            <w:b w:val="0"/>
            <w:sz w:val="20"/>
            <w:szCs w:val="20"/>
          </w:rPr>
          <w:fldChar w:fldCharType="end"/>
        </w:r>
      </w:p>
    </w:sdtContent>
  </w:sdt>
  <w:p xmlns:wp14="http://schemas.microsoft.com/office/word/2010/wordml" w:rsidR="00B03C61" w:rsidRDefault="00B03C61" w14:paraId="66204FF1" wp14:textId="77777777">
    <w:pPr>
      <w:pStyle w:val="norm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E17F61" w:rsidTr="25E17F61" w14:paraId="43777754">
      <w:trPr>
        <w:trHeight w:val="300"/>
      </w:trPr>
      <w:tc>
        <w:tcPr>
          <w:tcW w:w="3120" w:type="dxa"/>
          <w:tcMar/>
        </w:tcPr>
        <w:p w:rsidR="25E17F61" w:rsidP="25E17F61" w:rsidRDefault="25E17F61" w14:paraId="07172CDD" w14:textId="7BE5E87F">
          <w:pPr>
            <w:pStyle w:val="Header"/>
            <w:bidi w:val="0"/>
            <w:ind w:left="-115"/>
            <w:jc w:val="left"/>
          </w:pPr>
        </w:p>
      </w:tc>
      <w:tc>
        <w:tcPr>
          <w:tcW w:w="3120" w:type="dxa"/>
          <w:tcMar/>
        </w:tcPr>
        <w:p w:rsidR="25E17F61" w:rsidP="25E17F61" w:rsidRDefault="25E17F61" w14:paraId="227E0175" w14:textId="2E640AE0">
          <w:pPr>
            <w:pStyle w:val="Header"/>
            <w:bidi w:val="0"/>
            <w:jc w:val="center"/>
          </w:pPr>
        </w:p>
      </w:tc>
      <w:tc>
        <w:tcPr>
          <w:tcW w:w="3120" w:type="dxa"/>
          <w:tcMar/>
        </w:tcPr>
        <w:p w:rsidR="25E17F61" w:rsidP="25E17F61" w:rsidRDefault="25E17F61" w14:paraId="2F7A04F7" w14:textId="088D20BC">
          <w:pPr>
            <w:pStyle w:val="Header"/>
            <w:bidi w:val="0"/>
            <w:ind w:right="-115"/>
            <w:jc w:val="right"/>
          </w:pPr>
        </w:p>
      </w:tc>
    </w:tr>
  </w:tbl>
  <w:p w:rsidR="25E17F61" w:rsidP="25E17F61" w:rsidRDefault="25E17F61" w14:paraId="3A87856C" w14:textId="349B5014">
    <w:pPr>
      <w:pStyle w:val="Footer"/>
      <w:bidi w:val="0"/>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B52D16" w:rsidP="00B03C61" w:rsidRDefault="00B52D16" w14:paraId="02F2C34E" wp14:textId="77777777">
      <w:pPr>
        <w:spacing w:line="240" w:lineRule="auto"/>
      </w:pPr>
      <w:r>
        <w:separator/>
      </w:r>
    </w:p>
  </w:footnote>
  <w:footnote w:type="continuationSeparator" w:id="1">
    <w:p xmlns:wp14="http://schemas.microsoft.com/office/word/2010/wordml" w:rsidR="00B52D16" w:rsidP="00B03C61" w:rsidRDefault="00B52D16" w14:paraId="680A4E5D" wp14:textId="77777777">
      <w:pPr>
        <w:spacing w:line="240" w:lineRule="auto"/>
      </w:pPr>
      <w:r>
        <w:continuationSeparator/>
      </w:r>
    </w:p>
  </w:footnote>
  <w:footnote w:id="16327">
    <w:p w:rsidR="4E9E863C" w:rsidP="4E9E863C" w:rsidRDefault="4E9E863C" w14:paraId="76886C00" w14:textId="16A7B02A">
      <w:pPr>
        <w:pStyle w:val="FootnoteText"/>
        <w:bidi w:val="0"/>
      </w:pPr>
      <w:r w:rsidRPr="4E9E863C">
        <w:rPr>
          <w:rStyle w:val="FootnoteReference"/>
        </w:rPr>
        <w:footnoteRef/>
      </w:r>
      <w:r w:rsidR="4E9E863C">
        <w:rPr/>
        <w:t xml:space="preserve"> </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E17F61" w:rsidTr="25E17F61" w14:paraId="0F0F2752">
      <w:trPr>
        <w:trHeight w:val="300"/>
      </w:trPr>
      <w:tc>
        <w:tcPr>
          <w:tcW w:w="3120" w:type="dxa"/>
          <w:tcMar/>
        </w:tcPr>
        <w:p w:rsidR="25E17F61" w:rsidP="25E17F61" w:rsidRDefault="25E17F61" w14:paraId="4F1C8F94" w14:textId="483E6D10">
          <w:pPr>
            <w:pStyle w:val="Header"/>
            <w:bidi w:val="0"/>
            <w:ind w:left="-115"/>
            <w:jc w:val="left"/>
          </w:pPr>
        </w:p>
      </w:tc>
      <w:tc>
        <w:tcPr>
          <w:tcW w:w="3120" w:type="dxa"/>
          <w:tcMar/>
        </w:tcPr>
        <w:p w:rsidR="25E17F61" w:rsidP="25E17F61" w:rsidRDefault="25E17F61" w14:paraId="7B054B01" w14:textId="225141D6">
          <w:pPr>
            <w:pStyle w:val="Header"/>
            <w:bidi w:val="0"/>
            <w:jc w:val="center"/>
          </w:pPr>
        </w:p>
      </w:tc>
      <w:tc>
        <w:tcPr>
          <w:tcW w:w="3120" w:type="dxa"/>
          <w:tcMar/>
        </w:tcPr>
        <w:p w:rsidR="25E17F61" w:rsidP="25E17F61" w:rsidRDefault="25E17F61" w14:paraId="7021BE86" w14:textId="307CBAA3">
          <w:pPr>
            <w:pStyle w:val="Header"/>
            <w:bidi w:val="0"/>
            <w:ind w:right="-115"/>
            <w:jc w:val="right"/>
          </w:pPr>
        </w:p>
      </w:tc>
    </w:tr>
  </w:tbl>
  <w:p w:rsidR="25E17F61" w:rsidP="25E17F61" w:rsidRDefault="25E17F61" w14:paraId="34674439" w14:textId="2D43D70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E17F61" w:rsidTr="25E17F61" w14:paraId="628BA690">
      <w:trPr>
        <w:trHeight w:val="300"/>
      </w:trPr>
      <w:tc>
        <w:tcPr>
          <w:tcW w:w="3120" w:type="dxa"/>
          <w:tcMar/>
        </w:tcPr>
        <w:p w:rsidR="25E17F61" w:rsidP="25E17F61" w:rsidRDefault="25E17F61" w14:paraId="18F5F8FB" w14:textId="129CC0D2">
          <w:pPr>
            <w:pStyle w:val="Header"/>
            <w:bidi w:val="0"/>
            <w:ind w:left="-115"/>
            <w:jc w:val="left"/>
          </w:pPr>
        </w:p>
      </w:tc>
      <w:tc>
        <w:tcPr>
          <w:tcW w:w="3120" w:type="dxa"/>
          <w:tcMar/>
        </w:tcPr>
        <w:p w:rsidR="25E17F61" w:rsidP="25E17F61" w:rsidRDefault="25E17F61" w14:paraId="0798E575" w14:textId="7218F1FD">
          <w:pPr>
            <w:pStyle w:val="Header"/>
            <w:bidi w:val="0"/>
            <w:jc w:val="center"/>
          </w:pPr>
        </w:p>
      </w:tc>
      <w:tc>
        <w:tcPr>
          <w:tcW w:w="3120" w:type="dxa"/>
          <w:tcMar/>
        </w:tcPr>
        <w:p w:rsidR="25E17F61" w:rsidP="25E17F61" w:rsidRDefault="25E17F61" w14:paraId="638F3979" w14:textId="46124C11">
          <w:pPr>
            <w:pStyle w:val="Header"/>
            <w:bidi w:val="0"/>
            <w:ind w:right="-115"/>
            <w:jc w:val="right"/>
          </w:pPr>
        </w:p>
      </w:tc>
    </w:tr>
  </w:tbl>
  <w:p w:rsidR="25E17F61" w:rsidP="25E17F61" w:rsidRDefault="25E17F61" w14:paraId="68E65EDF" w14:textId="432FB6D5">
    <w:pPr>
      <w:pStyle w:val="Header"/>
      <w:bidi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52140"/>
    <w:multiLevelType w:val="multilevel"/>
    <w:tmpl w:val="73888DE4"/>
    <w:lvl w:ilvl="0">
      <w:start w:val="1"/>
      <w:numFmt w:val="bullet"/>
      <w:lvlText w:val="●"/>
      <w:lvlJc w:val="left"/>
      <w:pPr>
        <w:ind w:left="720" w:hanging="360"/>
      </w:pPr>
      <w:rPr>
        <w:rFonts w:ascii="Arial" w:hAnsi="Arial" w:eastAsia="Arial" w:cs="Arial"/>
        <w:color w:val="20212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55A6179"/>
    <w:multiLevelType w:val="multilevel"/>
    <w:tmpl w:val="512C6E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775D05D7"/>
    <w:multiLevelType w:val="multilevel"/>
    <w:tmpl w:val="97540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drawingGridHorizontalSpacing w:val="241"/>
  <w:characterSpacingControl w:val="doNotCompress"/>
  <w:footnotePr>
    <w:footnote w:id="0"/>
    <w:footnote w:id="1"/>
  </w:footnotePr>
  <w:endnotePr>
    <w:endnote w:id="0"/>
    <w:endnote w:id="1"/>
  </w:endnotePr>
  <w:compat/>
  <w:rsids>
    <w:rsidRoot w:val="00B03C61"/>
    <w:rsid w:val="0010283A"/>
    <w:rsid w:val="00122699"/>
    <w:rsid w:val="002B2BF8"/>
    <w:rsid w:val="006C51C2"/>
    <w:rsid w:val="00A42432"/>
    <w:rsid w:val="00B03C61"/>
    <w:rsid w:val="00B52D16"/>
    <w:rsid w:val="00BD599F"/>
    <w:rsid w:val="25E17F61"/>
    <w:rsid w:val="4E9E863C"/>
    <w:rsid w:val="7226A0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BD4A82"/>
  <w15:docId w15:val="{505D36CC-7AD0-42FF-8914-DB0D4064714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b/>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0"/>
    <w:next w:val="normal0"/>
    <w:rsid w:val="00A42432"/>
    <w:pPr>
      <w:keepNext/>
      <w:keepLines/>
      <w:outlineLvl w:val="0"/>
    </w:pPr>
    <w:rPr>
      <w:b/>
    </w:rPr>
  </w:style>
  <w:style w:type="paragraph" w:styleId="Heading2">
    <w:name w:val="heading 2"/>
    <w:basedOn w:val="normal0"/>
    <w:next w:val="normal0"/>
    <w:rsid w:val="00B03C61"/>
    <w:pPr>
      <w:keepNext/>
      <w:keepLines/>
      <w:spacing w:before="360" w:after="120"/>
      <w:outlineLvl w:val="1"/>
    </w:pPr>
    <w:rPr>
      <w:sz w:val="32"/>
      <w:szCs w:val="32"/>
    </w:rPr>
  </w:style>
  <w:style w:type="paragraph" w:styleId="Heading3">
    <w:name w:val="heading 3"/>
    <w:basedOn w:val="normal0"/>
    <w:next w:val="normal0"/>
    <w:rsid w:val="00B03C61"/>
    <w:pPr>
      <w:keepNext/>
      <w:keepLines/>
      <w:spacing w:before="320" w:after="80"/>
      <w:outlineLvl w:val="2"/>
    </w:pPr>
    <w:rPr>
      <w:color w:val="434343"/>
      <w:sz w:val="28"/>
      <w:szCs w:val="28"/>
    </w:rPr>
  </w:style>
  <w:style w:type="paragraph" w:styleId="Heading4">
    <w:name w:val="heading 4"/>
    <w:basedOn w:val="normal0"/>
    <w:next w:val="normal0"/>
    <w:rsid w:val="00B03C61"/>
    <w:pPr>
      <w:keepNext/>
      <w:keepLines/>
      <w:spacing w:before="280" w:after="80"/>
      <w:outlineLvl w:val="3"/>
    </w:pPr>
    <w:rPr>
      <w:color w:val="666666"/>
    </w:rPr>
  </w:style>
  <w:style w:type="paragraph" w:styleId="Heading5">
    <w:name w:val="heading 5"/>
    <w:basedOn w:val="normal0"/>
    <w:next w:val="normal0"/>
    <w:rsid w:val="00B03C61"/>
    <w:pPr>
      <w:keepNext/>
      <w:keepLines/>
      <w:spacing w:before="240" w:after="80"/>
      <w:outlineLvl w:val="4"/>
    </w:pPr>
    <w:rPr>
      <w:color w:val="666666"/>
      <w:sz w:val="22"/>
      <w:szCs w:val="22"/>
    </w:rPr>
  </w:style>
  <w:style w:type="paragraph" w:styleId="Heading6">
    <w:name w:val="heading 6"/>
    <w:basedOn w:val="normal0"/>
    <w:next w:val="normal0"/>
    <w:rsid w:val="00B03C61"/>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A42432"/>
    <w:rPr>
      <w:b w:val="0"/>
    </w:rPr>
  </w:style>
  <w:style w:type="paragraph" w:styleId="Title">
    <w:name w:val="Title"/>
    <w:basedOn w:val="normal0"/>
    <w:next w:val="normal0"/>
    <w:rsid w:val="00B03C61"/>
    <w:pPr>
      <w:keepNext/>
      <w:keepLines/>
      <w:spacing w:after="60"/>
    </w:pPr>
    <w:rPr>
      <w:sz w:val="52"/>
      <w:szCs w:val="52"/>
    </w:rPr>
  </w:style>
  <w:style w:type="paragraph" w:styleId="Subtitle">
    <w:name w:val="Subtitle"/>
    <w:basedOn w:val="normal0"/>
    <w:next w:val="normal0"/>
    <w:rsid w:val="00B03C61"/>
    <w:pPr>
      <w:keepNext/>
      <w:keepLines/>
      <w:spacing w:after="320"/>
    </w:pPr>
    <w:rPr>
      <w:rFonts w:ascii="Arial" w:hAnsi="Arial" w:eastAsia="Arial" w:cs="Arial"/>
      <w:color w:val="666666"/>
      <w:sz w:val="30"/>
      <w:szCs w:val="30"/>
    </w:rPr>
  </w:style>
  <w:style w:type="table" w:styleId="a" w:customStyle="1">
    <w:basedOn w:val="TableNormal"/>
    <w:rsid w:val="00B03C61"/>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B03C61"/>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0283A"/>
    <w:pPr>
      <w:spacing w:before="480" w:line="276" w:lineRule="auto"/>
      <w:jc w:val="left"/>
      <w:outlineLvl w:val="9"/>
    </w:pPr>
    <w:rPr>
      <w:rFonts w:asciiTheme="majorHAnsi" w:hAnsiTheme="majorHAnsi" w:eastAsiaTheme="majorEastAsia" w:cstheme="majorBidi"/>
      <w:bCs/>
      <w:color w:val="365F91" w:themeColor="accent1" w:themeShade="BF"/>
      <w:sz w:val="28"/>
      <w:szCs w:val="28"/>
      <w:lang w:val="en-US"/>
    </w:rPr>
  </w:style>
  <w:style w:type="paragraph" w:styleId="TOC1">
    <w:name w:val="toc 1"/>
    <w:basedOn w:val="Normal"/>
    <w:next w:val="Normal"/>
    <w:autoRedefine/>
    <w:uiPriority w:val="39"/>
    <w:unhideWhenUsed/>
    <w:rsid w:val="0010283A"/>
    <w:pPr>
      <w:spacing w:after="100"/>
    </w:pPr>
  </w:style>
  <w:style w:type="character" w:styleId="Hyperlink">
    <w:name w:val="Hyperlink"/>
    <w:basedOn w:val="DefaultParagraphFont"/>
    <w:uiPriority w:val="99"/>
    <w:unhideWhenUsed/>
    <w:rsid w:val="0010283A"/>
    <w:rPr>
      <w:color w:val="0000FF" w:themeColor="hyperlink"/>
      <w:u w:val="single"/>
    </w:rPr>
  </w:style>
  <w:style w:type="paragraph" w:styleId="BalloonText">
    <w:name w:val="Balloon Text"/>
    <w:basedOn w:val="Normal"/>
    <w:link w:val="BalloonTextChar"/>
    <w:uiPriority w:val="99"/>
    <w:semiHidden/>
    <w:unhideWhenUsed/>
    <w:rsid w:val="0010283A"/>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0283A"/>
    <w:rPr>
      <w:rFonts w:ascii="Tahoma" w:hAnsi="Tahoma" w:cs="Tahoma"/>
      <w:sz w:val="16"/>
      <w:szCs w:val="16"/>
    </w:rPr>
  </w:style>
  <w:style w:type="paragraph" w:styleId="Header">
    <w:name w:val="header"/>
    <w:basedOn w:val="Normal"/>
    <w:link w:val="HeaderChar"/>
    <w:uiPriority w:val="99"/>
    <w:semiHidden/>
    <w:unhideWhenUsed/>
    <w:rsid w:val="0010283A"/>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10283A"/>
  </w:style>
  <w:style w:type="paragraph" w:styleId="Footer">
    <w:name w:val="footer"/>
    <w:basedOn w:val="Normal"/>
    <w:link w:val="FooterChar"/>
    <w:uiPriority w:val="99"/>
    <w:unhideWhenUsed/>
    <w:rsid w:val="0010283A"/>
    <w:pPr>
      <w:tabs>
        <w:tab w:val="center" w:pos="4680"/>
        <w:tab w:val="right" w:pos="9360"/>
      </w:tabs>
      <w:spacing w:line="240" w:lineRule="auto"/>
    </w:pPr>
  </w:style>
  <w:style w:type="character" w:styleId="FooterChar" w:customStyle="1">
    <w:name w:val="Footer Char"/>
    <w:basedOn w:val="DefaultParagraphFont"/>
    <w:link w:val="Footer"/>
    <w:uiPriority w:val="99"/>
    <w:rsid w:val="0010283A"/>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98e6a4c0f08b4b4f" /><Relationship Type="http://schemas.openxmlformats.org/officeDocument/2006/relationships/header" Target="header.xml" Id="R6ca29715adde4bb8" /><Relationship Type="http://schemas.openxmlformats.org/officeDocument/2006/relationships/header" Target="header2.xml" Id="R6a98e14adad44e7e" /><Relationship Type="http://schemas.openxmlformats.org/officeDocument/2006/relationships/footer" Target="footer2.xml" Id="R570ff5d834ea4e9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31232a-6091-4086-b965-f4aa16251750}"/>
      </w:docPartPr>
      <w:docPartBody>
        <w:p w14:paraId="27DDB5C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BB681CB-C7A5-4D92-9EC8-DF66EECBF1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10</revision>
  <dcterms:created xsi:type="dcterms:W3CDTF">2023-04-10T06:05:00.0000000Z</dcterms:created>
  <dcterms:modified xsi:type="dcterms:W3CDTF">2023-04-28T10:06:07.6086637Z</dcterms:modified>
</coreProperties>
</file>