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90AB5" w14:textId="77777777" w:rsidR="00A546C4" w:rsidRDefault="0019737E" w:rsidP="00616B8E">
      <w:pPr>
        <w:spacing w:line="480" w:lineRule="auto"/>
        <w:jc w:val="center"/>
        <w:rPr>
          <w:rFonts w:ascii="Times New Roman Regular" w:hAnsi="Times New Roman Regular" w:cs="Times New Roman Regular"/>
          <w:b/>
          <w:bCs/>
          <w:lang w:eastAsia="en-GB"/>
        </w:rPr>
      </w:pPr>
      <w:bookmarkStart w:id="0" w:name="_Toc343429583"/>
      <w:r>
        <w:rPr>
          <w:rFonts w:ascii="Times New Roman Regular" w:hAnsi="Times New Roman Regular" w:cs="Times New Roman Regular"/>
          <w:b/>
          <w:bCs/>
          <w:noProof/>
          <w:lang w:eastAsia="en-GB"/>
        </w:rPr>
        <w:drawing>
          <wp:inline distT="0" distB="0" distL="0" distR="0" wp14:anchorId="1C0C3DDB" wp14:editId="1CADC26B">
            <wp:extent cx="2924175" cy="1171575"/>
            <wp:effectExtent l="0" t="0" r="22225" b="22225"/>
            <wp:docPr id="10"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14:paraId="2CDC8C62" w14:textId="77777777" w:rsidR="00A546C4" w:rsidRDefault="00A546C4">
      <w:pPr>
        <w:spacing w:line="480" w:lineRule="auto"/>
        <w:rPr>
          <w:rFonts w:ascii="Times New Roman Regular" w:hAnsi="Times New Roman Regular" w:cs="Times New Roman Regular"/>
          <w:b/>
          <w:bCs/>
          <w:sz w:val="32"/>
          <w:szCs w:val="32"/>
          <w:lang w:eastAsia="en-GB"/>
        </w:rPr>
      </w:pPr>
    </w:p>
    <w:p w14:paraId="24026225" w14:textId="77777777" w:rsidR="00A546C4" w:rsidRDefault="00A546C4">
      <w:pPr>
        <w:spacing w:line="480" w:lineRule="auto"/>
        <w:jc w:val="center"/>
        <w:rPr>
          <w:rFonts w:ascii="Times New Roman Regular" w:hAnsi="Times New Roman Regular" w:cs="Times New Roman Regular"/>
          <w:b/>
          <w:bCs/>
          <w:sz w:val="32"/>
          <w:szCs w:val="32"/>
          <w:lang w:eastAsia="en-GB"/>
        </w:rPr>
      </w:pPr>
    </w:p>
    <w:p w14:paraId="50CF6C68" w14:textId="69E5E6D8" w:rsidR="00A546C4" w:rsidRPr="00707A34" w:rsidRDefault="00707A34">
      <w:pPr>
        <w:spacing w:line="480" w:lineRule="auto"/>
        <w:jc w:val="center"/>
        <w:rPr>
          <w:rFonts w:ascii="Times New Roman Regular" w:hAnsi="Times New Roman Regular" w:cs="Times New Roman Regular"/>
          <w:b/>
          <w:bCs/>
          <w:sz w:val="28"/>
          <w:szCs w:val="28"/>
          <w:lang w:eastAsia="en-GB"/>
        </w:rPr>
      </w:pPr>
      <w:r w:rsidRPr="00707A34">
        <w:rPr>
          <w:rFonts w:ascii="Times New Roman Regular" w:hAnsi="Times New Roman Regular" w:cs="Times New Roman Regular" w:hint="eastAsia"/>
          <w:b/>
          <w:bCs/>
          <w:sz w:val="36"/>
          <w:szCs w:val="36"/>
          <w:lang w:eastAsia="en-GB"/>
        </w:rPr>
        <w:t>The project developed for Eco Bike Hubs</w:t>
      </w:r>
    </w:p>
    <w:p w14:paraId="407EB5E3" w14:textId="77777777" w:rsidR="00A546C4" w:rsidRPr="00F102DE" w:rsidRDefault="00A546C4">
      <w:pPr>
        <w:spacing w:line="480" w:lineRule="auto"/>
        <w:jc w:val="center"/>
        <w:rPr>
          <w:rFonts w:ascii="Times New Roman Regular" w:hAnsi="Times New Roman Regular" w:cs="Times New Roman Regular"/>
          <w:b/>
          <w:bCs/>
          <w:lang w:eastAsia="en-GB"/>
        </w:rPr>
      </w:pPr>
    </w:p>
    <w:p w14:paraId="581492B7" w14:textId="77777777" w:rsidR="00A546C4" w:rsidRDefault="00A546C4">
      <w:pPr>
        <w:spacing w:line="480" w:lineRule="auto"/>
        <w:rPr>
          <w:rFonts w:ascii="Times New Roman Regular" w:hAnsi="Times New Roman Regular" w:cs="Times New Roman Regular"/>
          <w:b/>
          <w:bCs/>
          <w:sz w:val="30"/>
          <w:szCs w:val="30"/>
          <w:lang w:eastAsia="en-GB"/>
        </w:rPr>
      </w:pPr>
    </w:p>
    <w:p w14:paraId="284D5ABC" w14:textId="77777777" w:rsidR="00A546C4" w:rsidRDefault="00A546C4">
      <w:pPr>
        <w:spacing w:line="480" w:lineRule="auto"/>
        <w:rPr>
          <w:rFonts w:ascii="Times New Roman Regular" w:hAnsi="Times New Roman Regular" w:cs="Times New Roman Regular"/>
          <w:b/>
          <w:bCs/>
          <w:sz w:val="30"/>
          <w:szCs w:val="30"/>
          <w:lang w:eastAsia="en-GB"/>
        </w:rPr>
      </w:pPr>
    </w:p>
    <w:p w14:paraId="3A9EB97C" w14:textId="2A0B1EBD" w:rsidR="00A546C4" w:rsidRPr="007F27F4" w:rsidRDefault="0019737E" w:rsidP="007004A4">
      <w:pPr>
        <w:spacing w:line="480" w:lineRule="auto"/>
        <w:jc w:val="left"/>
        <w:rPr>
          <w:rFonts w:ascii="Times New Roman Regular" w:hAnsi="Times New Roman Regular" w:cs="Times New Roman Regular"/>
          <w:b/>
          <w:bCs/>
          <w:sz w:val="32"/>
          <w:szCs w:val="32"/>
          <w:u w:val="single"/>
          <w:lang w:eastAsia="en-GB"/>
        </w:rPr>
      </w:pPr>
      <w:r w:rsidRPr="007F27F4">
        <w:rPr>
          <w:rFonts w:ascii="Times New Roman Regular" w:hAnsi="Times New Roman Regular" w:cs="Times New Roman Regular"/>
          <w:b/>
          <w:bCs/>
          <w:sz w:val="32"/>
          <w:szCs w:val="32"/>
          <w:lang w:eastAsia="en-GB"/>
        </w:rPr>
        <w:t xml:space="preserve">Student: </w:t>
      </w:r>
      <w:r w:rsidR="009A0B4F" w:rsidRPr="007F27F4">
        <w:rPr>
          <w:rFonts w:ascii="Times New Roman Regular" w:hAnsi="Times New Roman Regular" w:cs="Times New Roman Regular"/>
          <w:b/>
          <w:bCs/>
          <w:sz w:val="32"/>
          <w:szCs w:val="32"/>
          <w:u w:val="single"/>
          <w:lang w:eastAsia="en-GB"/>
        </w:rPr>
        <w:t>H</w:t>
      </w:r>
      <w:r w:rsidR="009A0B4F" w:rsidRPr="007F27F4">
        <w:rPr>
          <w:rFonts w:ascii="Times New Roman Regular" w:hAnsi="Times New Roman Regular" w:cs="Times New Roman Regular" w:hint="eastAsia"/>
          <w:b/>
          <w:bCs/>
          <w:sz w:val="32"/>
          <w:szCs w:val="32"/>
          <w:u w:val="single"/>
        </w:rPr>
        <w:t>a</w:t>
      </w:r>
      <w:r w:rsidR="009A0B4F" w:rsidRPr="007F27F4">
        <w:rPr>
          <w:rFonts w:ascii="Times New Roman Regular" w:hAnsi="Times New Roman Regular" w:cs="Times New Roman Regular"/>
          <w:b/>
          <w:bCs/>
          <w:sz w:val="32"/>
          <w:szCs w:val="32"/>
          <w:u w:val="single"/>
          <w:lang w:eastAsia="en-GB"/>
        </w:rPr>
        <w:t xml:space="preserve">n </w:t>
      </w:r>
      <w:r w:rsidR="007004A4" w:rsidRPr="007F27F4">
        <w:rPr>
          <w:rFonts w:ascii="Times New Roman Regular" w:hAnsi="Times New Roman Regular" w:cs="Times New Roman Regular"/>
          <w:b/>
          <w:bCs/>
          <w:sz w:val="32"/>
          <w:szCs w:val="32"/>
          <w:u w:val="single"/>
          <w:lang w:eastAsia="en-GB"/>
        </w:rPr>
        <w:t>Z</w:t>
      </w:r>
      <w:r w:rsidR="009A0B4F" w:rsidRPr="007F27F4">
        <w:rPr>
          <w:rFonts w:ascii="Times New Roman Regular" w:hAnsi="Times New Roman Regular" w:cs="Times New Roman Regular"/>
          <w:b/>
          <w:bCs/>
          <w:sz w:val="32"/>
          <w:szCs w:val="32"/>
          <w:u w:val="single"/>
          <w:lang w:eastAsia="en-GB"/>
        </w:rPr>
        <w:t>hengyuan</w:t>
      </w:r>
    </w:p>
    <w:p w14:paraId="763EA60E" w14:textId="47585BA4" w:rsidR="00A546C4" w:rsidRPr="007F27F4" w:rsidRDefault="0019737E" w:rsidP="007004A4">
      <w:pPr>
        <w:spacing w:line="480" w:lineRule="auto"/>
        <w:jc w:val="left"/>
        <w:rPr>
          <w:rFonts w:ascii="Times New Roman Regular" w:hAnsi="Times New Roman Regular" w:cs="Times New Roman Regular"/>
          <w:b/>
          <w:bCs/>
          <w:sz w:val="32"/>
          <w:szCs w:val="32"/>
          <w:u w:val="single"/>
        </w:rPr>
      </w:pPr>
      <w:r w:rsidRPr="007F27F4">
        <w:rPr>
          <w:rFonts w:ascii="Times New Roman Regular" w:hAnsi="Times New Roman Regular" w:cs="Times New Roman Regular"/>
          <w:b/>
          <w:bCs/>
          <w:sz w:val="32"/>
          <w:szCs w:val="32"/>
        </w:rPr>
        <w:t xml:space="preserve">Lecturer: </w:t>
      </w:r>
      <w:hyperlink r:id="rId10" w:history="1">
        <w:r w:rsidR="00D10776" w:rsidRPr="00D10776">
          <w:rPr>
            <w:rStyle w:val="a7"/>
            <w:rFonts w:ascii="Times New Roman Regular" w:hAnsi="Times New Roman Regular" w:cs="Times New Roman Regular"/>
            <w:b/>
            <w:bCs/>
            <w:color w:val="000000" w:themeColor="text1"/>
            <w:sz w:val="32"/>
            <w:szCs w:val="32"/>
          </w:rPr>
          <w:t>Beverley Holland</w:t>
        </w:r>
      </w:hyperlink>
    </w:p>
    <w:p w14:paraId="5C756963" w14:textId="2B6D9961" w:rsidR="00A546C4" w:rsidRPr="007F27F4" w:rsidRDefault="0019737E" w:rsidP="007004A4">
      <w:pPr>
        <w:spacing w:line="480" w:lineRule="auto"/>
        <w:jc w:val="left"/>
        <w:rPr>
          <w:rFonts w:ascii="Times New Roman Regular" w:hAnsi="Times New Roman Regular" w:cs="Times New Roman Regular"/>
          <w:b/>
          <w:bCs/>
          <w:sz w:val="32"/>
          <w:szCs w:val="32"/>
          <w:u w:val="single"/>
          <w:lang w:eastAsia="en-GB"/>
        </w:rPr>
      </w:pPr>
      <w:r w:rsidRPr="007F27F4">
        <w:rPr>
          <w:rFonts w:ascii="Times New Roman Regular" w:hAnsi="Times New Roman Regular" w:cs="Times New Roman Regular"/>
          <w:b/>
          <w:bCs/>
          <w:sz w:val="32"/>
          <w:szCs w:val="32"/>
          <w:lang w:eastAsia="en-GB"/>
        </w:rPr>
        <w:t xml:space="preserve">Student ID number: </w:t>
      </w:r>
      <w:r w:rsidRPr="007F27F4">
        <w:rPr>
          <w:rFonts w:ascii="Times New Roman Regular" w:hAnsi="Times New Roman Regular" w:cs="Times New Roman Regular"/>
          <w:b/>
          <w:bCs/>
          <w:sz w:val="32"/>
          <w:szCs w:val="32"/>
          <w:u w:val="single"/>
          <w:lang w:eastAsia="en-GB"/>
        </w:rPr>
        <w:t>210</w:t>
      </w:r>
      <w:r w:rsidR="009A0B4F" w:rsidRPr="007F27F4">
        <w:rPr>
          <w:rFonts w:ascii="Times New Roman Regular" w:hAnsi="Times New Roman Regular" w:cs="Times New Roman Regular"/>
          <w:b/>
          <w:bCs/>
          <w:sz w:val="32"/>
          <w:szCs w:val="32"/>
          <w:u w:val="single"/>
          <w:lang w:eastAsia="en-GB"/>
        </w:rPr>
        <w:t>5611</w:t>
      </w:r>
    </w:p>
    <w:p w14:paraId="1F58D003" w14:textId="3AF69629" w:rsidR="00A546C4" w:rsidRPr="007F27F4" w:rsidRDefault="0019737E" w:rsidP="007004A4">
      <w:pPr>
        <w:spacing w:line="480" w:lineRule="auto"/>
        <w:jc w:val="left"/>
        <w:rPr>
          <w:rFonts w:ascii="Times New Roman Regular" w:hAnsi="Times New Roman Regular" w:cs="Times New Roman Regular"/>
          <w:b/>
          <w:bCs/>
          <w:sz w:val="32"/>
          <w:szCs w:val="32"/>
          <w:u w:val="single"/>
        </w:rPr>
      </w:pPr>
      <w:r w:rsidRPr="007F27F4">
        <w:rPr>
          <w:rFonts w:ascii="Times New Roman Regular" w:hAnsi="Times New Roman Regular" w:cs="Times New Roman Regular"/>
          <w:b/>
          <w:bCs/>
          <w:sz w:val="32"/>
          <w:szCs w:val="32"/>
        </w:rPr>
        <w:t>M</w:t>
      </w:r>
      <w:r w:rsidR="009A0B4F" w:rsidRPr="007F27F4">
        <w:rPr>
          <w:rFonts w:ascii="Times New Roman Regular" w:hAnsi="Times New Roman Regular" w:cs="Times New Roman Regular"/>
          <w:b/>
          <w:bCs/>
          <w:sz w:val="32"/>
          <w:szCs w:val="32"/>
        </w:rPr>
        <w:t>o</w:t>
      </w:r>
      <w:r w:rsidRPr="007F27F4">
        <w:rPr>
          <w:rFonts w:ascii="Times New Roman Regular" w:hAnsi="Times New Roman Regular" w:cs="Times New Roman Regular"/>
          <w:b/>
          <w:bCs/>
          <w:sz w:val="32"/>
          <w:szCs w:val="32"/>
        </w:rPr>
        <w:t xml:space="preserve">dule </w:t>
      </w:r>
      <w:r w:rsidR="00162B93" w:rsidRPr="007F27F4">
        <w:rPr>
          <w:rFonts w:ascii="Times New Roman Regular" w:hAnsi="Times New Roman Regular" w:cs="Times New Roman Regular"/>
          <w:b/>
          <w:bCs/>
          <w:sz w:val="32"/>
          <w:szCs w:val="32"/>
        </w:rPr>
        <w:t>code:</w:t>
      </w:r>
      <w:r w:rsidR="00162B93" w:rsidRPr="007F27F4">
        <w:rPr>
          <w:rFonts w:ascii="Times New Roman Regular" w:hAnsi="Times New Roman Regular" w:cs="Times New Roman Regular"/>
          <w:b/>
          <w:bCs/>
          <w:sz w:val="32"/>
          <w:szCs w:val="32"/>
          <w:u w:val="single"/>
        </w:rPr>
        <w:t xml:space="preserve"> </w:t>
      </w:r>
      <w:r w:rsidR="009A0B4F" w:rsidRPr="007F27F4">
        <w:rPr>
          <w:rFonts w:ascii="Times New Roman Regular" w:hAnsi="Times New Roman Regular" w:cs="Times New Roman Regular"/>
          <w:b/>
          <w:bCs/>
          <w:sz w:val="32"/>
          <w:szCs w:val="32"/>
          <w:u w:val="single"/>
        </w:rPr>
        <w:t>ACCA</w:t>
      </w:r>
      <w:r w:rsidRPr="007F27F4">
        <w:rPr>
          <w:rFonts w:ascii="Times New Roman Regular" w:hAnsi="Times New Roman Regular" w:cs="Times New Roman Regular"/>
          <w:b/>
          <w:bCs/>
          <w:sz w:val="32"/>
          <w:szCs w:val="32"/>
          <w:u w:val="single"/>
        </w:rPr>
        <w:t>70</w:t>
      </w:r>
      <w:r w:rsidR="00D10776">
        <w:rPr>
          <w:rFonts w:ascii="Times New Roman Regular" w:hAnsi="Times New Roman Regular" w:cs="Times New Roman Regular"/>
          <w:b/>
          <w:bCs/>
          <w:sz w:val="32"/>
          <w:szCs w:val="32"/>
          <w:u w:val="single"/>
        </w:rPr>
        <w:t>02</w:t>
      </w:r>
    </w:p>
    <w:p w14:paraId="03782C9B" w14:textId="4B470F69" w:rsidR="00D10776" w:rsidRDefault="007F27F4" w:rsidP="007004A4">
      <w:pPr>
        <w:spacing w:line="480" w:lineRule="auto"/>
        <w:rPr>
          <w:rFonts w:ascii="Times New Roman Regular" w:hAnsi="Times New Roman Regular" w:cs="Times New Roman Regular"/>
          <w:b/>
          <w:bCs/>
          <w:sz w:val="32"/>
          <w:szCs w:val="32"/>
          <w:u w:val="single"/>
        </w:rPr>
      </w:pPr>
      <w:r w:rsidRPr="007F27F4">
        <w:rPr>
          <w:rFonts w:ascii="Times New Roman Regular" w:hAnsi="Times New Roman Regular" w:cs="Times New Roman Regular"/>
          <w:b/>
          <w:bCs/>
          <w:sz w:val="32"/>
          <w:szCs w:val="32"/>
        </w:rPr>
        <w:t>Module:</w:t>
      </w:r>
      <w:r w:rsidRPr="007F27F4">
        <w:rPr>
          <w:rFonts w:ascii="Times New Roman Regular" w:hAnsi="Times New Roman Regular" w:cs="Times New Roman Regular"/>
          <w:b/>
          <w:bCs/>
          <w:sz w:val="32"/>
          <w:szCs w:val="32"/>
          <w:u w:val="single"/>
        </w:rPr>
        <w:t xml:space="preserve"> Data</w:t>
      </w:r>
      <w:r w:rsidR="00D10776">
        <w:rPr>
          <w:rFonts w:ascii="Times New Roman Regular" w:hAnsi="Times New Roman Regular" w:cs="Times New Roman Regular"/>
          <w:b/>
          <w:bCs/>
          <w:sz w:val="32"/>
          <w:szCs w:val="32"/>
          <w:u w:val="single"/>
        </w:rPr>
        <w:t>b</w:t>
      </w:r>
      <w:r w:rsidR="00D10776">
        <w:rPr>
          <w:rFonts w:ascii="Times New Roman Regular" w:hAnsi="Times New Roman Regular" w:cs="Times New Roman Regular" w:hint="eastAsia"/>
          <w:b/>
          <w:bCs/>
          <w:sz w:val="32"/>
          <w:szCs w:val="32"/>
          <w:u w:val="single"/>
        </w:rPr>
        <w:t>a</w:t>
      </w:r>
      <w:r w:rsidR="00D10776">
        <w:rPr>
          <w:rFonts w:ascii="Times New Roman Regular" w:hAnsi="Times New Roman Regular" w:cs="Times New Roman Regular"/>
          <w:b/>
          <w:bCs/>
          <w:sz w:val="32"/>
          <w:szCs w:val="32"/>
          <w:u w:val="single"/>
        </w:rPr>
        <w:t>se Systems</w:t>
      </w:r>
      <w:r w:rsidR="007004A4" w:rsidRPr="007F27F4">
        <w:rPr>
          <w:rFonts w:ascii="Times New Roman Regular" w:hAnsi="Times New Roman Regular" w:cs="Times New Roman Regular"/>
          <w:b/>
          <w:bCs/>
          <w:sz w:val="32"/>
          <w:szCs w:val="32"/>
          <w:u w:val="single"/>
        </w:rPr>
        <w:t xml:space="preserve"> </w:t>
      </w:r>
    </w:p>
    <w:p w14:paraId="41C73F9D" w14:textId="45C1C8BE" w:rsidR="00A546C4" w:rsidRPr="007F27F4" w:rsidRDefault="0019737E" w:rsidP="007004A4">
      <w:pPr>
        <w:spacing w:line="480" w:lineRule="auto"/>
        <w:rPr>
          <w:rFonts w:ascii="Times New Roman Regular" w:hAnsi="Times New Roman Regular" w:cs="Times New Roman Regular"/>
          <w:b/>
          <w:bCs/>
          <w:sz w:val="32"/>
          <w:szCs w:val="32"/>
          <w:lang w:eastAsia="en-GB"/>
        </w:rPr>
      </w:pPr>
      <w:r w:rsidRPr="007F27F4">
        <w:rPr>
          <w:rFonts w:ascii="Times New Roman Regular" w:hAnsi="Times New Roman Regular" w:cs="Times New Roman Regular"/>
          <w:b/>
          <w:bCs/>
          <w:sz w:val="32"/>
          <w:szCs w:val="32"/>
        </w:rPr>
        <w:t xml:space="preserve">Programme: </w:t>
      </w:r>
      <w:r w:rsidR="00D10776" w:rsidRPr="00D10776">
        <w:rPr>
          <w:rFonts w:ascii="Times New Roman Regular" w:hAnsi="Times New Roman Regular" w:cs="Times New Roman Regular"/>
          <w:b/>
          <w:bCs/>
          <w:sz w:val="32"/>
          <w:szCs w:val="32"/>
          <w:u w:val="single"/>
        </w:rPr>
        <w:t>MSc Computing Portfolio</w:t>
      </w:r>
    </w:p>
    <w:p w14:paraId="13E046A6" w14:textId="77777777" w:rsidR="00A546C4" w:rsidRDefault="00A546C4">
      <w:pPr>
        <w:spacing w:line="480" w:lineRule="auto"/>
        <w:jc w:val="center"/>
        <w:rPr>
          <w:rFonts w:ascii="Times New Roman Regular" w:hAnsi="Times New Roman Regular" w:cs="Times New Roman Regular"/>
          <w:b/>
          <w:bCs/>
          <w:sz w:val="36"/>
          <w:szCs w:val="36"/>
        </w:rPr>
      </w:pPr>
    </w:p>
    <w:p w14:paraId="1E031544" w14:textId="77777777" w:rsidR="00A546C4" w:rsidRDefault="00A546C4">
      <w:pPr>
        <w:spacing w:line="480" w:lineRule="auto"/>
        <w:rPr>
          <w:rFonts w:ascii="Times New Roman Regular" w:eastAsia="宋体" w:hAnsi="Times New Roman Regular" w:cs="Times New Roman Regular"/>
          <w:b/>
        </w:rPr>
      </w:pPr>
    </w:p>
    <w:p w14:paraId="775385B3" w14:textId="77777777" w:rsidR="00A546C4" w:rsidRDefault="00A546C4">
      <w:pPr>
        <w:spacing w:line="480" w:lineRule="auto"/>
        <w:rPr>
          <w:rFonts w:ascii="Times New Roman Regular" w:eastAsia="宋体" w:hAnsi="Times New Roman Regular" w:cs="Times New Roman Regular"/>
          <w:b/>
        </w:rPr>
      </w:pPr>
    </w:p>
    <w:p w14:paraId="5A3D267A" w14:textId="77777777" w:rsidR="00A546C4" w:rsidRDefault="00A546C4">
      <w:pPr>
        <w:spacing w:line="480" w:lineRule="auto"/>
        <w:rPr>
          <w:rFonts w:ascii="Times New Roman Regular" w:eastAsia="宋体" w:hAnsi="Times New Roman Regular" w:cs="Times New Roman Regular"/>
          <w:b/>
        </w:rPr>
      </w:pPr>
    </w:p>
    <w:p w14:paraId="76F9F94C" w14:textId="77777777" w:rsidR="00A546C4" w:rsidRDefault="00A546C4">
      <w:pPr>
        <w:spacing w:line="480" w:lineRule="auto"/>
        <w:jc w:val="center"/>
        <w:rPr>
          <w:rFonts w:ascii="Times New Roman Regular" w:eastAsia="宋体" w:hAnsi="Times New Roman Regular" w:cs="Times New Roman Regular"/>
          <w:b/>
        </w:rPr>
      </w:pPr>
    </w:p>
    <w:p w14:paraId="2F3CB71D" w14:textId="4749A249" w:rsidR="00A546C4" w:rsidRDefault="0019737E" w:rsidP="00707A34">
      <w:pPr>
        <w:spacing w:line="480" w:lineRule="auto"/>
        <w:jc w:val="center"/>
        <w:rPr>
          <w:rFonts w:ascii="Times New Roman Regular" w:hAnsi="Times New Roman Regular" w:cs="Times New Roman Regular"/>
          <w:b/>
          <w:bCs/>
        </w:rPr>
      </w:pPr>
      <w:r>
        <w:rPr>
          <w:rFonts w:ascii="Times New Roman Regular" w:hAnsi="Times New Roman Regular" w:cs="Times New Roman Regular"/>
          <w:b/>
          <w:bCs/>
        </w:rPr>
        <w:t>Date:1</w:t>
      </w:r>
      <w:r w:rsidR="00D10776">
        <w:rPr>
          <w:rFonts w:ascii="Times New Roman Regular" w:hAnsi="Times New Roman Regular" w:cs="Times New Roman Regular"/>
          <w:b/>
          <w:bCs/>
        </w:rPr>
        <w:t>4</w:t>
      </w:r>
      <w:r>
        <w:rPr>
          <w:rFonts w:ascii="Times New Roman Regular" w:hAnsi="Times New Roman Regular" w:cs="Times New Roman Regular"/>
          <w:b/>
          <w:bCs/>
        </w:rPr>
        <w:t>/</w:t>
      </w:r>
      <w:r w:rsidR="006833B1">
        <w:rPr>
          <w:rFonts w:ascii="Times New Roman Regular" w:hAnsi="Times New Roman Regular" w:cs="Times New Roman Regular"/>
          <w:b/>
          <w:bCs/>
        </w:rPr>
        <w:t>1</w:t>
      </w:r>
      <w:r>
        <w:rPr>
          <w:rFonts w:ascii="Times New Roman Regular" w:hAnsi="Times New Roman Regular" w:cs="Times New Roman Regular"/>
          <w:b/>
          <w:bCs/>
        </w:rPr>
        <w:t>/202</w:t>
      </w:r>
      <w:r w:rsidR="007004A4">
        <w:rPr>
          <w:rFonts w:ascii="Times New Roman Regular" w:hAnsi="Times New Roman Regular" w:cs="Times New Roman Regular"/>
          <w:b/>
          <w:bCs/>
        </w:rPr>
        <w:t>2</w:t>
      </w:r>
      <w:r w:rsidR="00707A34">
        <w:rPr>
          <w:rFonts w:ascii="Times New Roman Regular" w:hAnsi="Times New Roman Regular" w:cs="Times New Roman Regular"/>
          <w:b/>
          <w:bCs/>
        </w:rPr>
        <w:br w:type="page"/>
      </w:r>
    </w:p>
    <w:p w14:paraId="4F85D8BA" w14:textId="77777777" w:rsidR="00A546C4" w:rsidRPr="007F27F4" w:rsidRDefault="0019737E">
      <w:pPr>
        <w:spacing w:line="480" w:lineRule="auto"/>
        <w:jc w:val="center"/>
        <w:rPr>
          <w:rFonts w:ascii="Times New Roman Regular" w:eastAsia="宋体" w:hAnsi="Times New Roman Regular" w:cs="Times New Roman Regular"/>
          <w:b/>
          <w:sz w:val="32"/>
          <w:szCs w:val="32"/>
        </w:rPr>
      </w:pPr>
      <w:r w:rsidRPr="007F27F4">
        <w:rPr>
          <w:rFonts w:ascii="Times New Roman Regular" w:eastAsia="宋体" w:hAnsi="Times New Roman Regular" w:cs="Times New Roman Regular"/>
          <w:b/>
          <w:sz w:val="32"/>
          <w:szCs w:val="32"/>
        </w:rPr>
        <w:lastRenderedPageBreak/>
        <w:t>Abstract</w:t>
      </w:r>
    </w:p>
    <w:p w14:paraId="5CD82D36" w14:textId="77777777" w:rsidR="00A546C4" w:rsidRDefault="00A546C4">
      <w:pPr>
        <w:spacing w:line="480" w:lineRule="auto"/>
        <w:rPr>
          <w:rFonts w:ascii="Times New Roman Regular" w:eastAsia="宋体" w:hAnsi="Times New Roman Regular" w:cs="Times New Roman Regular"/>
        </w:rPr>
      </w:pPr>
    </w:p>
    <w:p w14:paraId="305BABE5" w14:textId="3AFB52B3" w:rsidR="00DC569C" w:rsidRDefault="00F04985" w:rsidP="00F04985">
      <w:pPr>
        <w:rPr>
          <w:rFonts w:ascii="Times New Roman Regular" w:eastAsia="宋体" w:hAnsi="Times New Roman Regular" w:cs="Times New Roman Regular"/>
          <w:b/>
          <w:bCs/>
        </w:rPr>
      </w:pPr>
      <w:r w:rsidRPr="00F04985">
        <w:rPr>
          <w:rFonts w:hint="eastAsia"/>
          <w:shd w:val="clear" w:color="auto" w:fill="FFFFFF"/>
        </w:rPr>
        <w:t xml:space="preserve">This report designed a project developed for Eco Bike Hub to solve needs. This report first discusses the difference between using a SQL database versus a NoSQL database and compares their advantages and disadvantages. Secondly, it briefly introduces the case background. </w:t>
      </w:r>
      <w:r w:rsidRPr="00F04985">
        <w:rPr>
          <w:shd w:val="clear" w:color="auto" w:fill="FFFFFF"/>
        </w:rPr>
        <w:t>Additionally</w:t>
      </w:r>
      <w:r w:rsidRPr="00F04985">
        <w:rPr>
          <w:rFonts w:hint="eastAsia"/>
          <w:shd w:val="clear" w:color="auto" w:fill="FFFFFF"/>
        </w:rPr>
        <w:t>, it shows all the design tables and functional effects. Moreover, it illustrates the specific process, design ideas and purposes of performance tuning and transaction design by showing code and SSMS screenshots. At last, it proposes two distributed database solutions including vertical fragmentation and horizontal fragmentation.</w:t>
      </w:r>
    </w:p>
    <w:p w14:paraId="5CFB35BB" w14:textId="32C77B65" w:rsidR="00C85F20" w:rsidRDefault="00F04985">
      <w:pPr>
        <w:spacing w:line="480" w:lineRule="auto"/>
        <w:rPr>
          <w:rFonts w:ascii="Times New Roman Regular" w:eastAsia="宋体" w:hAnsi="Times New Roman Regular" w:cs="Times New Roman Regular"/>
          <w:b/>
          <w:bCs/>
        </w:rPr>
      </w:pPr>
      <w:r>
        <w:rPr>
          <w:rFonts w:ascii="Times New Roman Regular" w:eastAsia="宋体" w:hAnsi="Times New Roman Regular" w:cs="Times New Roman Regular"/>
          <w:b/>
          <w:bCs/>
        </w:rPr>
        <w:br w:type="page"/>
      </w:r>
    </w:p>
    <w:sdt>
      <w:sdtPr>
        <w:rPr>
          <w:rFonts w:ascii="Times New Roman" w:eastAsiaTheme="minorEastAsia" w:hAnsi="Times New Roman" w:cstheme="minorBidi"/>
          <w:color w:val="auto"/>
          <w:kern w:val="2"/>
          <w:sz w:val="24"/>
          <w:szCs w:val="24"/>
          <w:lang w:val="zh-CN"/>
        </w:rPr>
        <w:id w:val="-1812548079"/>
        <w:docPartObj>
          <w:docPartGallery w:val="Table of Contents"/>
          <w:docPartUnique/>
        </w:docPartObj>
      </w:sdtPr>
      <w:sdtEndPr>
        <w:rPr>
          <w:b/>
          <w:bCs/>
        </w:rPr>
      </w:sdtEndPr>
      <w:sdtContent>
        <w:p w14:paraId="7265A53F" w14:textId="397A129A" w:rsidR="00C85F20" w:rsidRPr="009A6606" w:rsidRDefault="009A6606" w:rsidP="009A6606">
          <w:pPr>
            <w:pStyle w:val="TOC"/>
            <w:jc w:val="center"/>
            <w:rPr>
              <w:rStyle w:val="10"/>
              <w:color w:val="000000" w:themeColor="text1"/>
            </w:rPr>
          </w:pPr>
          <w:r w:rsidRPr="009A6606">
            <w:rPr>
              <w:rStyle w:val="10"/>
              <w:rFonts w:hint="eastAsia"/>
              <w:color w:val="000000" w:themeColor="text1"/>
            </w:rPr>
            <w:t>C</w:t>
          </w:r>
          <w:r w:rsidRPr="009A6606">
            <w:rPr>
              <w:rStyle w:val="10"/>
              <w:color w:val="000000" w:themeColor="text1"/>
            </w:rPr>
            <w:t>ontent</w:t>
          </w:r>
        </w:p>
        <w:p w14:paraId="4997A53F" w14:textId="03EFFC09" w:rsidR="00B343F5" w:rsidRDefault="00C85F20">
          <w:pPr>
            <w:pStyle w:val="TOC1"/>
            <w:tabs>
              <w:tab w:val="right" w:leader="dot" w:pos="8296"/>
            </w:tabs>
            <w:rPr>
              <w:rFonts w:asciiTheme="minorHAnsi" w:hAnsiTheme="minorHAnsi"/>
              <w:noProof/>
              <w:kern w:val="0"/>
              <w:sz w:val="22"/>
              <w:szCs w:val="22"/>
            </w:rPr>
          </w:pPr>
          <w:r>
            <w:fldChar w:fldCharType="begin"/>
          </w:r>
          <w:r>
            <w:instrText xml:space="preserve"> TOC \o "1-3" \h \z \u </w:instrText>
          </w:r>
          <w:r>
            <w:fldChar w:fldCharType="separate"/>
          </w:r>
          <w:hyperlink w:anchor="_Toc93093518" w:history="1">
            <w:r w:rsidR="00B343F5" w:rsidRPr="00754819">
              <w:rPr>
                <w:rStyle w:val="a7"/>
                <w:noProof/>
              </w:rPr>
              <w:t>1. Introduction</w:t>
            </w:r>
            <w:r w:rsidR="00B343F5">
              <w:rPr>
                <w:noProof/>
                <w:webHidden/>
              </w:rPr>
              <w:tab/>
            </w:r>
            <w:r w:rsidR="00B343F5">
              <w:rPr>
                <w:noProof/>
                <w:webHidden/>
              </w:rPr>
              <w:fldChar w:fldCharType="begin"/>
            </w:r>
            <w:r w:rsidR="00B343F5">
              <w:rPr>
                <w:noProof/>
                <w:webHidden/>
              </w:rPr>
              <w:instrText xml:space="preserve"> PAGEREF _Toc93093518 \h </w:instrText>
            </w:r>
            <w:r w:rsidR="00B343F5">
              <w:rPr>
                <w:noProof/>
                <w:webHidden/>
              </w:rPr>
            </w:r>
            <w:r w:rsidR="00B343F5">
              <w:rPr>
                <w:noProof/>
                <w:webHidden/>
              </w:rPr>
              <w:fldChar w:fldCharType="separate"/>
            </w:r>
            <w:r w:rsidR="00B343F5">
              <w:rPr>
                <w:noProof/>
                <w:webHidden/>
              </w:rPr>
              <w:t>1</w:t>
            </w:r>
            <w:r w:rsidR="00B343F5">
              <w:rPr>
                <w:noProof/>
                <w:webHidden/>
              </w:rPr>
              <w:fldChar w:fldCharType="end"/>
            </w:r>
          </w:hyperlink>
        </w:p>
        <w:p w14:paraId="59AB38F4" w14:textId="033BA64C" w:rsidR="00B343F5" w:rsidRDefault="00D12D72">
          <w:pPr>
            <w:pStyle w:val="TOC1"/>
            <w:tabs>
              <w:tab w:val="right" w:leader="dot" w:pos="8296"/>
            </w:tabs>
            <w:rPr>
              <w:rFonts w:asciiTheme="minorHAnsi" w:hAnsiTheme="minorHAnsi"/>
              <w:noProof/>
              <w:kern w:val="0"/>
              <w:sz w:val="22"/>
              <w:szCs w:val="22"/>
            </w:rPr>
          </w:pPr>
          <w:hyperlink w:anchor="_Toc93093519" w:history="1">
            <w:r w:rsidR="00B343F5" w:rsidRPr="00754819">
              <w:rPr>
                <w:rStyle w:val="a7"/>
                <w:noProof/>
              </w:rPr>
              <w:t>2. Provided solutions for Eco Bike Hubs</w:t>
            </w:r>
            <w:r w:rsidR="00B343F5">
              <w:rPr>
                <w:noProof/>
                <w:webHidden/>
              </w:rPr>
              <w:tab/>
            </w:r>
            <w:r w:rsidR="00B343F5">
              <w:rPr>
                <w:noProof/>
                <w:webHidden/>
              </w:rPr>
              <w:fldChar w:fldCharType="begin"/>
            </w:r>
            <w:r w:rsidR="00B343F5">
              <w:rPr>
                <w:noProof/>
                <w:webHidden/>
              </w:rPr>
              <w:instrText xml:space="preserve"> PAGEREF _Toc93093519 \h </w:instrText>
            </w:r>
            <w:r w:rsidR="00B343F5">
              <w:rPr>
                <w:noProof/>
                <w:webHidden/>
              </w:rPr>
            </w:r>
            <w:r w:rsidR="00B343F5">
              <w:rPr>
                <w:noProof/>
                <w:webHidden/>
              </w:rPr>
              <w:fldChar w:fldCharType="separate"/>
            </w:r>
            <w:r w:rsidR="00B343F5">
              <w:rPr>
                <w:noProof/>
                <w:webHidden/>
              </w:rPr>
              <w:t>2</w:t>
            </w:r>
            <w:r w:rsidR="00B343F5">
              <w:rPr>
                <w:noProof/>
                <w:webHidden/>
              </w:rPr>
              <w:fldChar w:fldCharType="end"/>
            </w:r>
          </w:hyperlink>
        </w:p>
        <w:p w14:paraId="18B4C508" w14:textId="4C9AAC18" w:rsidR="00B343F5" w:rsidRDefault="00D12D72">
          <w:pPr>
            <w:pStyle w:val="TOC2"/>
            <w:tabs>
              <w:tab w:val="right" w:leader="dot" w:pos="8296"/>
            </w:tabs>
            <w:rPr>
              <w:rFonts w:asciiTheme="minorHAnsi" w:hAnsiTheme="minorHAnsi"/>
              <w:noProof/>
              <w:kern w:val="0"/>
              <w:sz w:val="22"/>
              <w:szCs w:val="22"/>
            </w:rPr>
          </w:pPr>
          <w:hyperlink w:anchor="_Toc93093520" w:history="1">
            <w:r w:rsidR="00B343F5" w:rsidRPr="00754819">
              <w:rPr>
                <w:rStyle w:val="a7"/>
                <w:noProof/>
              </w:rPr>
              <w:t xml:space="preserve">2.1. </w:t>
            </w:r>
            <w:r w:rsidR="00B343F5" w:rsidRPr="00754819">
              <w:rPr>
                <w:rStyle w:val="a7"/>
                <w:rFonts w:ascii="Times New Roman Regular" w:hAnsi="Times New Roman Regular" w:cs="Times New Roman Regular"/>
                <w:noProof/>
              </w:rPr>
              <w:t>Discussion of SQL database vs NoSQL database</w:t>
            </w:r>
            <w:r w:rsidR="00B343F5">
              <w:rPr>
                <w:noProof/>
                <w:webHidden/>
              </w:rPr>
              <w:tab/>
            </w:r>
            <w:r w:rsidR="00B343F5">
              <w:rPr>
                <w:noProof/>
                <w:webHidden/>
              </w:rPr>
              <w:fldChar w:fldCharType="begin"/>
            </w:r>
            <w:r w:rsidR="00B343F5">
              <w:rPr>
                <w:noProof/>
                <w:webHidden/>
              </w:rPr>
              <w:instrText xml:space="preserve"> PAGEREF _Toc93093520 \h </w:instrText>
            </w:r>
            <w:r w:rsidR="00B343F5">
              <w:rPr>
                <w:noProof/>
                <w:webHidden/>
              </w:rPr>
            </w:r>
            <w:r w:rsidR="00B343F5">
              <w:rPr>
                <w:noProof/>
                <w:webHidden/>
              </w:rPr>
              <w:fldChar w:fldCharType="separate"/>
            </w:r>
            <w:r w:rsidR="00B343F5">
              <w:rPr>
                <w:noProof/>
                <w:webHidden/>
              </w:rPr>
              <w:t>2</w:t>
            </w:r>
            <w:r w:rsidR="00B343F5">
              <w:rPr>
                <w:noProof/>
                <w:webHidden/>
              </w:rPr>
              <w:fldChar w:fldCharType="end"/>
            </w:r>
          </w:hyperlink>
        </w:p>
        <w:p w14:paraId="69F775F5" w14:textId="70DE1FF5" w:rsidR="00B343F5" w:rsidRDefault="00D12D72">
          <w:pPr>
            <w:pStyle w:val="TOC2"/>
            <w:tabs>
              <w:tab w:val="right" w:leader="dot" w:pos="8296"/>
            </w:tabs>
            <w:rPr>
              <w:rFonts w:asciiTheme="minorHAnsi" w:hAnsiTheme="minorHAnsi"/>
              <w:noProof/>
              <w:kern w:val="0"/>
              <w:sz w:val="22"/>
              <w:szCs w:val="22"/>
            </w:rPr>
          </w:pPr>
          <w:hyperlink w:anchor="_Toc93093521" w:history="1">
            <w:r w:rsidR="00B343F5" w:rsidRPr="00754819">
              <w:rPr>
                <w:rStyle w:val="a7"/>
                <w:noProof/>
              </w:rPr>
              <w:t>2.2. Case background</w:t>
            </w:r>
            <w:r w:rsidR="00B343F5">
              <w:rPr>
                <w:noProof/>
                <w:webHidden/>
              </w:rPr>
              <w:tab/>
            </w:r>
            <w:r w:rsidR="00B343F5">
              <w:rPr>
                <w:noProof/>
                <w:webHidden/>
              </w:rPr>
              <w:fldChar w:fldCharType="begin"/>
            </w:r>
            <w:r w:rsidR="00B343F5">
              <w:rPr>
                <w:noProof/>
                <w:webHidden/>
              </w:rPr>
              <w:instrText xml:space="preserve"> PAGEREF _Toc93093521 \h </w:instrText>
            </w:r>
            <w:r w:rsidR="00B343F5">
              <w:rPr>
                <w:noProof/>
                <w:webHidden/>
              </w:rPr>
            </w:r>
            <w:r w:rsidR="00B343F5">
              <w:rPr>
                <w:noProof/>
                <w:webHidden/>
              </w:rPr>
              <w:fldChar w:fldCharType="separate"/>
            </w:r>
            <w:r w:rsidR="00B343F5">
              <w:rPr>
                <w:noProof/>
                <w:webHidden/>
              </w:rPr>
              <w:t>5</w:t>
            </w:r>
            <w:r w:rsidR="00B343F5">
              <w:rPr>
                <w:noProof/>
                <w:webHidden/>
              </w:rPr>
              <w:fldChar w:fldCharType="end"/>
            </w:r>
          </w:hyperlink>
        </w:p>
        <w:p w14:paraId="55751EBB" w14:textId="3DF74E4B" w:rsidR="00B343F5" w:rsidRDefault="00D12D72">
          <w:pPr>
            <w:pStyle w:val="TOC2"/>
            <w:tabs>
              <w:tab w:val="right" w:leader="dot" w:pos="8296"/>
            </w:tabs>
            <w:rPr>
              <w:rFonts w:asciiTheme="minorHAnsi" w:hAnsiTheme="minorHAnsi"/>
              <w:noProof/>
              <w:kern w:val="0"/>
              <w:sz w:val="22"/>
              <w:szCs w:val="22"/>
            </w:rPr>
          </w:pPr>
          <w:hyperlink w:anchor="_Toc93093522" w:history="1">
            <w:r w:rsidR="00B343F5" w:rsidRPr="00754819">
              <w:rPr>
                <w:rStyle w:val="a7"/>
                <w:noProof/>
              </w:rPr>
              <w:t xml:space="preserve">2.3. Table Design and </w:t>
            </w:r>
            <w:r w:rsidR="00B343F5" w:rsidRPr="00754819">
              <w:rPr>
                <w:rStyle w:val="a7"/>
                <w:rFonts w:ascii="Times New Roman Regular" w:hAnsi="Times New Roman Regular" w:cs="Times New Roman Regular"/>
                <w:noProof/>
              </w:rPr>
              <w:t>functional effects</w:t>
            </w:r>
            <w:r w:rsidR="00B343F5">
              <w:rPr>
                <w:noProof/>
                <w:webHidden/>
              </w:rPr>
              <w:tab/>
            </w:r>
            <w:r w:rsidR="00B343F5">
              <w:rPr>
                <w:noProof/>
                <w:webHidden/>
              </w:rPr>
              <w:fldChar w:fldCharType="begin"/>
            </w:r>
            <w:r w:rsidR="00B343F5">
              <w:rPr>
                <w:noProof/>
                <w:webHidden/>
              </w:rPr>
              <w:instrText xml:space="preserve"> PAGEREF _Toc93093522 \h </w:instrText>
            </w:r>
            <w:r w:rsidR="00B343F5">
              <w:rPr>
                <w:noProof/>
                <w:webHidden/>
              </w:rPr>
            </w:r>
            <w:r w:rsidR="00B343F5">
              <w:rPr>
                <w:noProof/>
                <w:webHidden/>
              </w:rPr>
              <w:fldChar w:fldCharType="separate"/>
            </w:r>
            <w:r w:rsidR="00B343F5">
              <w:rPr>
                <w:noProof/>
                <w:webHidden/>
              </w:rPr>
              <w:t>5</w:t>
            </w:r>
            <w:r w:rsidR="00B343F5">
              <w:rPr>
                <w:noProof/>
                <w:webHidden/>
              </w:rPr>
              <w:fldChar w:fldCharType="end"/>
            </w:r>
          </w:hyperlink>
        </w:p>
        <w:p w14:paraId="0928C6E6" w14:textId="6C6580B9" w:rsidR="00B343F5" w:rsidRDefault="00D12D72">
          <w:pPr>
            <w:pStyle w:val="TOC2"/>
            <w:tabs>
              <w:tab w:val="right" w:leader="dot" w:pos="8296"/>
            </w:tabs>
            <w:rPr>
              <w:rFonts w:asciiTheme="minorHAnsi" w:hAnsiTheme="minorHAnsi"/>
              <w:noProof/>
              <w:kern w:val="0"/>
              <w:sz w:val="22"/>
              <w:szCs w:val="22"/>
            </w:rPr>
          </w:pPr>
          <w:hyperlink w:anchor="_Toc93093523" w:history="1">
            <w:r w:rsidR="00B343F5" w:rsidRPr="00754819">
              <w:rPr>
                <w:rStyle w:val="a7"/>
                <w:noProof/>
              </w:rPr>
              <w:t>2.4. Performance Tuning</w:t>
            </w:r>
            <w:r w:rsidR="00B343F5">
              <w:rPr>
                <w:noProof/>
                <w:webHidden/>
              </w:rPr>
              <w:tab/>
            </w:r>
            <w:r w:rsidR="00B343F5">
              <w:rPr>
                <w:noProof/>
                <w:webHidden/>
              </w:rPr>
              <w:fldChar w:fldCharType="begin"/>
            </w:r>
            <w:r w:rsidR="00B343F5">
              <w:rPr>
                <w:noProof/>
                <w:webHidden/>
              </w:rPr>
              <w:instrText xml:space="preserve"> PAGEREF _Toc93093523 \h </w:instrText>
            </w:r>
            <w:r w:rsidR="00B343F5">
              <w:rPr>
                <w:noProof/>
                <w:webHidden/>
              </w:rPr>
            </w:r>
            <w:r w:rsidR="00B343F5">
              <w:rPr>
                <w:noProof/>
                <w:webHidden/>
              </w:rPr>
              <w:fldChar w:fldCharType="separate"/>
            </w:r>
            <w:r w:rsidR="00B343F5">
              <w:rPr>
                <w:noProof/>
                <w:webHidden/>
              </w:rPr>
              <w:t>7</w:t>
            </w:r>
            <w:r w:rsidR="00B343F5">
              <w:rPr>
                <w:noProof/>
                <w:webHidden/>
              </w:rPr>
              <w:fldChar w:fldCharType="end"/>
            </w:r>
          </w:hyperlink>
        </w:p>
        <w:p w14:paraId="7C632CA9" w14:textId="234A11A1" w:rsidR="00B343F5" w:rsidRDefault="00D12D72">
          <w:pPr>
            <w:pStyle w:val="TOC2"/>
            <w:tabs>
              <w:tab w:val="right" w:leader="dot" w:pos="8296"/>
            </w:tabs>
            <w:rPr>
              <w:rFonts w:asciiTheme="minorHAnsi" w:hAnsiTheme="minorHAnsi"/>
              <w:noProof/>
              <w:kern w:val="0"/>
              <w:sz w:val="22"/>
              <w:szCs w:val="22"/>
            </w:rPr>
          </w:pPr>
          <w:hyperlink w:anchor="_Toc93093524" w:history="1">
            <w:r w:rsidR="00B343F5" w:rsidRPr="00754819">
              <w:rPr>
                <w:rStyle w:val="a7"/>
                <w:noProof/>
              </w:rPr>
              <w:t>2.5. Transaction design</w:t>
            </w:r>
            <w:r w:rsidR="00B343F5">
              <w:rPr>
                <w:noProof/>
                <w:webHidden/>
              </w:rPr>
              <w:tab/>
            </w:r>
            <w:r w:rsidR="00B343F5">
              <w:rPr>
                <w:noProof/>
                <w:webHidden/>
              </w:rPr>
              <w:fldChar w:fldCharType="begin"/>
            </w:r>
            <w:r w:rsidR="00B343F5">
              <w:rPr>
                <w:noProof/>
                <w:webHidden/>
              </w:rPr>
              <w:instrText xml:space="preserve"> PAGEREF _Toc93093524 \h </w:instrText>
            </w:r>
            <w:r w:rsidR="00B343F5">
              <w:rPr>
                <w:noProof/>
                <w:webHidden/>
              </w:rPr>
            </w:r>
            <w:r w:rsidR="00B343F5">
              <w:rPr>
                <w:noProof/>
                <w:webHidden/>
              </w:rPr>
              <w:fldChar w:fldCharType="separate"/>
            </w:r>
            <w:r w:rsidR="00B343F5">
              <w:rPr>
                <w:noProof/>
                <w:webHidden/>
              </w:rPr>
              <w:t>8</w:t>
            </w:r>
            <w:r w:rsidR="00B343F5">
              <w:rPr>
                <w:noProof/>
                <w:webHidden/>
              </w:rPr>
              <w:fldChar w:fldCharType="end"/>
            </w:r>
          </w:hyperlink>
        </w:p>
        <w:p w14:paraId="03B537B3" w14:textId="05465698" w:rsidR="00B343F5" w:rsidRDefault="00D12D72">
          <w:pPr>
            <w:pStyle w:val="TOC2"/>
            <w:tabs>
              <w:tab w:val="right" w:leader="dot" w:pos="8296"/>
            </w:tabs>
            <w:rPr>
              <w:rFonts w:asciiTheme="minorHAnsi" w:hAnsiTheme="minorHAnsi"/>
              <w:noProof/>
              <w:kern w:val="0"/>
              <w:sz w:val="22"/>
              <w:szCs w:val="22"/>
            </w:rPr>
          </w:pPr>
          <w:hyperlink w:anchor="_Toc93093525" w:history="1">
            <w:r w:rsidR="00B343F5" w:rsidRPr="00754819">
              <w:rPr>
                <w:rStyle w:val="a7"/>
                <w:noProof/>
              </w:rPr>
              <w:t>2.6. Distributed Database Solution</w:t>
            </w:r>
            <w:r w:rsidR="00B343F5">
              <w:rPr>
                <w:noProof/>
                <w:webHidden/>
              </w:rPr>
              <w:tab/>
            </w:r>
            <w:r w:rsidR="00B343F5">
              <w:rPr>
                <w:noProof/>
                <w:webHidden/>
              </w:rPr>
              <w:fldChar w:fldCharType="begin"/>
            </w:r>
            <w:r w:rsidR="00B343F5">
              <w:rPr>
                <w:noProof/>
                <w:webHidden/>
              </w:rPr>
              <w:instrText xml:space="preserve"> PAGEREF _Toc93093525 \h </w:instrText>
            </w:r>
            <w:r w:rsidR="00B343F5">
              <w:rPr>
                <w:noProof/>
                <w:webHidden/>
              </w:rPr>
            </w:r>
            <w:r w:rsidR="00B343F5">
              <w:rPr>
                <w:noProof/>
                <w:webHidden/>
              </w:rPr>
              <w:fldChar w:fldCharType="separate"/>
            </w:r>
            <w:r w:rsidR="00B343F5">
              <w:rPr>
                <w:noProof/>
                <w:webHidden/>
              </w:rPr>
              <w:t>9</w:t>
            </w:r>
            <w:r w:rsidR="00B343F5">
              <w:rPr>
                <w:noProof/>
                <w:webHidden/>
              </w:rPr>
              <w:fldChar w:fldCharType="end"/>
            </w:r>
          </w:hyperlink>
        </w:p>
        <w:p w14:paraId="5A267B82" w14:textId="64A9AA87" w:rsidR="00B343F5" w:rsidRDefault="00D12D72">
          <w:pPr>
            <w:pStyle w:val="TOC1"/>
            <w:tabs>
              <w:tab w:val="right" w:leader="dot" w:pos="8296"/>
            </w:tabs>
            <w:rPr>
              <w:rFonts w:asciiTheme="minorHAnsi" w:hAnsiTheme="minorHAnsi"/>
              <w:noProof/>
              <w:kern w:val="0"/>
              <w:sz w:val="22"/>
              <w:szCs w:val="22"/>
            </w:rPr>
          </w:pPr>
          <w:hyperlink w:anchor="_Toc93093526" w:history="1">
            <w:r w:rsidR="00B343F5" w:rsidRPr="00754819">
              <w:rPr>
                <w:rStyle w:val="a7"/>
                <w:noProof/>
              </w:rPr>
              <w:t>3. Conclusion</w:t>
            </w:r>
            <w:r w:rsidR="00B343F5">
              <w:rPr>
                <w:noProof/>
                <w:webHidden/>
              </w:rPr>
              <w:tab/>
            </w:r>
            <w:r w:rsidR="00B343F5">
              <w:rPr>
                <w:noProof/>
                <w:webHidden/>
              </w:rPr>
              <w:fldChar w:fldCharType="begin"/>
            </w:r>
            <w:r w:rsidR="00B343F5">
              <w:rPr>
                <w:noProof/>
                <w:webHidden/>
              </w:rPr>
              <w:instrText xml:space="preserve"> PAGEREF _Toc93093526 \h </w:instrText>
            </w:r>
            <w:r w:rsidR="00B343F5">
              <w:rPr>
                <w:noProof/>
                <w:webHidden/>
              </w:rPr>
            </w:r>
            <w:r w:rsidR="00B343F5">
              <w:rPr>
                <w:noProof/>
                <w:webHidden/>
              </w:rPr>
              <w:fldChar w:fldCharType="separate"/>
            </w:r>
            <w:r w:rsidR="00B343F5">
              <w:rPr>
                <w:noProof/>
                <w:webHidden/>
              </w:rPr>
              <w:t>11</w:t>
            </w:r>
            <w:r w:rsidR="00B343F5">
              <w:rPr>
                <w:noProof/>
                <w:webHidden/>
              </w:rPr>
              <w:fldChar w:fldCharType="end"/>
            </w:r>
          </w:hyperlink>
        </w:p>
        <w:p w14:paraId="115D0DE2" w14:textId="21187DA8" w:rsidR="00B343F5" w:rsidRDefault="00D12D72">
          <w:pPr>
            <w:pStyle w:val="TOC1"/>
            <w:tabs>
              <w:tab w:val="right" w:leader="dot" w:pos="8296"/>
            </w:tabs>
            <w:rPr>
              <w:rFonts w:asciiTheme="minorHAnsi" w:hAnsiTheme="minorHAnsi"/>
              <w:noProof/>
              <w:kern w:val="0"/>
              <w:sz w:val="22"/>
              <w:szCs w:val="22"/>
            </w:rPr>
          </w:pPr>
          <w:hyperlink w:anchor="_Toc93093527" w:history="1">
            <w:r w:rsidR="00B343F5" w:rsidRPr="00754819">
              <w:rPr>
                <w:rStyle w:val="a7"/>
                <w:noProof/>
              </w:rPr>
              <w:t>4. Reference list</w:t>
            </w:r>
            <w:r w:rsidR="00B343F5">
              <w:rPr>
                <w:noProof/>
                <w:webHidden/>
              </w:rPr>
              <w:tab/>
            </w:r>
            <w:r w:rsidR="00B343F5">
              <w:rPr>
                <w:noProof/>
                <w:webHidden/>
              </w:rPr>
              <w:fldChar w:fldCharType="begin"/>
            </w:r>
            <w:r w:rsidR="00B343F5">
              <w:rPr>
                <w:noProof/>
                <w:webHidden/>
              </w:rPr>
              <w:instrText xml:space="preserve"> PAGEREF _Toc93093527 \h </w:instrText>
            </w:r>
            <w:r w:rsidR="00B343F5">
              <w:rPr>
                <w:noProof/>
                <w:webHidden/>
              </w:rPr>
            </w:r>
            <w:r w:rsidR="00B343F5">
              <w:rPr>
                <w:noProof/>
                <w:webHidden/>
              </w:rPr>
              <w:fldChar w:fldCharType="separate"/>
            </w:r>
            <w:r w:rsidR="00B343F5">
              <w:rPr>
                <w:noProof/>
                <w:webHidden/>
              </w:rPr>
              <w:t>12</w:t>
            </w:r>
            <w:r w:rsidR="00B343F5">
              <w:rPr>
                <w:noProof/>
                <w:webHidden/>
              </w:rPr>
              <w:fldChar w:fldCharType="end"/>
            </w:r>
          </w:hyperlink>
        </w:p>
        <w:p w14:paraId="4081482A" w14:textId="39EA60E8" w:rsidR="00C85F20" w:rsidRDefault="00C85F20">
          <w:r>
            <w:rPr>
              <w:b/>
              <w:bCs/>
              <w:lang w:val="zh-CN"/>
            </w:rPr>
            <w:fldChar w:fldCharType="end"/>
          </w:r>
        </w:p>
      </w:sdtContent>
    </w:sdt>
    <w:p w14:paraId="5364730D" w14:textId="5288964F" w:rsidR="00C85F20" w:rsidRDefault="00C85F20">
      <w:pPr>
        <w:spacing w:line="480" w:lineRule="auto"/>
        <w:rPr>
          <w:rFonts w:ascii="Times New Roman Regular" w:eastAsia="宋体" w:hAnsi="Times New Roman Regular" w:cs="Times New Roman Regular"/>
          <w:b/>
          <w:bCs/>
        </w:rPr>
        <w:sectPr w:rsidR="00C85F20">
          <w:pgSz w:w="11906" w:h="16838"/>
          <w:pgMar w:top="1440" w:right="1800" w:bottom="1440" w:left="1800" w:header="851" w:footer="992" w:gutter="0"/>
          <w:cols w:space="425"/>
          <w:docGrid w:type="lines" w:linePitch="312"/>
        </w:sectPr>
      </w:pPr>
    </w:p>
    <w:p w14:paraId="42DDE569" w14:textId="2C85437B" w:rsidR="00281EA1" w:rsidRPr="00CD260E" w:rsidRDefault="00CD260E" w:rsidP="00CD260E">
      <w:pPr>
        <w:pStyle w:val="1"/>
      </w:pPr>
      <w:bookmarkStart w:id="1" w:name="_Toc367656183_WPSOffice_Level1"/>
      <w:bookmarkStart w:id="2" w:name="_Toc93093518"/>
      <w:r w:rsidRPr="00CD260E">
        <w:lastRenderedPageBreak/>
        <w:t xml:space="preserve">1. </w:t>
      </w:r>
      <w:r w:rsidR="0019737E" w:rsidRPr="00CD260E">
        <w:t>Introduction</w:t>
      </w:r>
      <w:bookmarkEnd w:id="1"/>
      <w:bookmarkEnd w:id="2"/>
    </w:p>
    <w:p w14:paraId="67C7AE84" w14:textId="76ADA7BF" w:rsidR="00596FD7" w:rsidRDefault="00596FD7" w:rsidP="00596FD7">
      <w:pPr>
        <w:spacing w:line="480" w:lineRule="auto"/>
        <w:rPr>
          <w:shd w:val="clear" w:color="auto" w:fill="FFFFFF"/>
        </w:rPr>
      </w:pPr>
    </w:p>
    <w:p w14:paraId="2249B2BF" w14:textId="77777777" w:rsidR="00D462B3" w:rsidRPr="00D462B3" w:rsidRDefault="00D462B3" w:rsidP="00D462B3">
      <w:pPr>
        <w:rPr>
          <w:shd w:val="clear" w:color="auto" w:fill="FFFFFF"/>
        </w:rPr>
      </w:pPr>
      <w:r w:rsidRPr="00D462B3">
        <w:rPr>
          <w:rFonts w:hint="eastAsia"/>
          <w:shd w:val="clear" w:color="auto" w:fill="FFFFFF"/>
        </w:rPr>
        <w:t>“</w:t>
      </w:r>
      <w:r w:rsidRPr="00D462B3">
        <w:rPr>
          <w:shd w:val="clear" w:color="auto" w:fill="FFFFFF"/>
        </w:rPr>
        <w:t xml:space="preserve">Eco Bike Hubs” are a small chain of independent shops trading in bicycles, parts, repairs and bicycle hire. The stores have been open since the late 90’s and the business has grown from two stores in the centre of Swansea to ten stores across South Wales. As the business continues to grow the company’s current database provision will not support their business model needs.  </w:t>
      </w:r>
    </w:p>
    <w:p w14:paraId="005B2028" w14:textId="77777777" w:rsidR="00D462B3" w:rsidRPr="00D462B3" w:rsidRDefault="00D462B3" w:rsidP="00D462B3">
      <w:pPr>
        <w:rPr>
          <w:shd w:val="clear" w:color="auto" w:fill="FFFFFF"/>
        </w:rPr>
      </w:pPr>
    </w:p>
    <w:p w14:paraId="2493FC46" w14:textId="450F71CE" w:rsidR="00596FD7" w:rsidRDefault="00D462B3" w:rsidP="00D462B3">
      <w:pPr>
        <w:rPr>
          <w:shd w:val="clear" w:color="auto" w:fill="FFFFFF"/>
        </w:rPr>
      </w:pPr>
      <w:r w:rsidRPr="00D462B3">
        <w:rPr>
          <w:shd w:val="clear" w:color="auto" w:fill="FFFFFF"/>
        </w:rPr>
        <w:t>This report analyses the requirements of Eco Bike Hubs and proposes a database design by creating a database schema prototype to show the company. It creates a Microsoft SQL Server database by using SQL statements that will enable Ecobikehubs.co.uk to manage customer requirements.</w:t>
      </w:r>
    </w:p>
    <w:p w14:paraId="425F3EDF" w14:textId="4C02EA84" w:rsidR="00D462B3" w:rsidRDefault="00D462B3" w:rsidP="00646917">
      <w:r>
        <w:br w:type="page"/>
      </w:r>
    </w:p>
    <w:p w14:paraId="0F9DD077" w14:textId="0DCD85E4" w:rsidR="005F66DC" w:rsidRPr="00CD260E" w:rsidRDefault="00D04C8F" w:rsidP="00CD260E">
      <w:pPr>
        <w:pStyle w:val="1"/>
      </w:pPr>
      <w:bookmarkStart w:id="3" w:name="_Toc93093519"/>
      <w:r>
        <w:lastRenderedPageBreak/>
        <w:t>2</w:t>
      </w:r>
      <w:r w:rsidR="00CD260E" w:rsidRPr="00CD260E">
        <w:t xml:space="preserve">. </w:t>
      </w:r>
      <w:r w:rsidR="002E66F7" w:rsidRPr="002E66F7">
        <w:t xml:space="preserve">Provided solutions </w:t>
      </w:r>
      <w:r w:rsidR="002E66F7">
        <w:t xml:space="preserve">for </w:t>
      </w:r>
      <w:r w:rsidR="002E66F7" w:rsidRPr="002E66F7">
        <w:t>Eco Bike Hubs</w:t>
      </w:r>
      <w:bookmarkEnd w:id="3"/>
    </w:p>
    <w:p w14:paraId="385D2EE9" w14:textId="72086EA7" w:rsidR="00093FCB" w:rsidRDefault="00093FCB" w:rsidP="005F66DC">
      <w:pPr>
        <w:spacing w:line="480" w:lineRule="auto"/>
        <w:rPr>
          <w:rFonts w:ascii="Times New Roman Regular" w:hAnsi="Times New Roman Regular" w:cs="Times New Roman Regular"/>
        </w:rPr>
      </w:pPr>
    </w:p>
    <w:p w14:paraId="6589193A" w14:textId="1D33FBBE" w:rsidR="008F2AFC" w:rsidRDefault="002A0035" w:rsidP="00FB2F00">
      <w:pPr>
        <w:rPr>
          <w:rFonts w:ascii="Times New Roman Regular" w:hAnsi="Times New Roman Regular" w:cs="Times New Roman Regular"/>
        </w:rPr>
      </w:pPr>
      <w:r w:rsidRPr="002A0035">
        <w:rPr>
          <w:rFonts w:ascii="Times New Roman Regular" w:hAnsi="Times New Roman Regular" w:cs="Times New Roman Regular" w:hint="eastAsia"/>
        </w:rPr>
        <w:t xml:space="preserve">Based on the scenario on Eco Bike Hubs introduction, it is important to design a developed project to meet the needs of the company requirements. This project includes </w:t>
      </w:r>
      <w:r w:rsidR="00736277">
        <w:rPr>
          <w:rFonts w:ascii="Times New Roman Regular" w:hAnsi="Times New Roman Regular" w:cs="Times New Roman Regular"/>
        </w:rPr>
        <w:t>d</w:t>
      </w:r>
      <w:r w:rsidR="00736277" w:rsidRPr="00736277">
        <w:rPr>
          <w:rFonts w:ascii="Times New Roman Regular" w:hAnsi="Times New Roman Regular" w:cs="Times New Roman Regular"/>
        </w:rPr>
        <w:t xml:space="preserve">iscussion of SQL </w:t>
      </w:r>
      <w:r w:rsidR="00736277">
        <w:rPr>
          <w:rFonts w:ascii="Times New Roman Regular" w:hAnsi="Times New Roman Regular" w:cs="Times New Roman Regular"/>
        </w:rPr>
        <w:t>d</w:t>
      </w:r>
      <w:r w:rsidR="00736277" w:rsidRPr="00736277">
        <w:rPr>
          <w:rFonts w:ascii="Times New Roman Regular" w:hAnsi="Times New Roman Regular" w:cs="Times New Roman Regular"/>
        </w:rPr>
        <w:t xml:space="preserve">atabase vs NoSQL </w:t>
      </w:r>
      <w:r w:rsidR="00736277">
        <w:rPr>
          <w:rFonts w:ascii="Times New Roman Regular" w:hAnsi="Times New Roman Regular" w:cs="Times New Roman Regular"/>
        </w:rPr>
        <w:t>d</w:t>
      </w:r>
      <w:r w:rsidR="00736277" w:rsidRPr="00736277">
        <w:rPr>
          <w:rFonts w:ascii="Times New Roman Regular" w:hAnsi="Times New Roman Regular" w:cs="Times New Roman Regular"/>
        </w:rPr>
        <w:t>atabase</w:t>
      </w:r>
      <w:r w:rsidR="00736277">
        <w:rPr>
          <w:rFonts w:ascii="Times New Roman Regular" w:hAnsi="Times New Roman Regular" w:cs="Times New Roman Regular"/>
        </w:rPr>
        <w:t xml:space="preserve">, </w:t>
      </w:r>
      <w:r w:rsidRPr="002A0035">
        <w:rPr>
          <w:rFonts w:ascii="Times New Roman Regular" w:hAnsi="Times New Roman Regular" w:cs="Times New Roman Regular" w:hint="eastAsia"/>
        </w:rPr>
        <w:t xml:space="preserve">case background, </w:t>
      </w:r>
      <w:r w:rsidR="00997ED8">
        <w:rPr>
          <w:rFonts w:ascii="Times New Roman Regular" w:hAnsi="Times New Roman Regular" w:cs="Times New Roman Regular"/>
        </w:rPr>
        <w:t>table</w:t>
      </w:r>
      <w:r w:rsidRPr="002A0035">
        <w:rPr>
          <w:rFonts w:ascii="Times New Roman Regular" w:hAnsi="Times New Roman Regular" w:cs="Times New Roman Regular" w:hint="eastAsia"/>
        </w:rPr>
        <w:t xml:space="preserve"> </w:t>
      </w:r>
      <w:r w:rsidR="00997ED8">
        <w:rPr>
          <w:rFonts w:ascii="Times New Roman Regular" w:hAnsi="Times New Roman Regular" w:cs="Times New Roman Regular"/>
        </w:rPr>
        <w:t>design</w:t>
      </w:r>
      <w:r w:rsidRPr="002A0035">
        <w:rPr>
          <w:rFonts w:ascii="Times New Roman Regular" w:hAnsi="Times New Roman Regular" w:cs="Times New Roman Regular" w:hint="eastAsia"/>
        </w:rPr>
        <w:t xml:space="preserve"> and functional effects</w:t>
      </w:r>
      <w:r w:rsidR="00997ED8">
        <w:rPr>
          <w:rFonts w:ascii="Times New Roman Regular" w:hAnsi="Times New Roman Regular" w:cs="Times New Roman Regular"/>
        </w:rPr>
        <w:t>, p</w:t>
      </w:r>
      <w:r w:rsidR="00997ED8" w:rsidRPr="00997ED8">
        <w:rPr>
          <w:rFonts w:ascii="Times New Roman Regular" w:hAnsi="Times New Roman Regular" w:cs="Times New Roman Regular"/>
        </w:rPr>
        <w:t>erformance Tuning</w:t>
      </w:r>
      <w:r w:rsidR="00997ED8">
        <w:rPr>
          <w:rFonts w:ascii="Times New Roman Regular" w:hAnsi="Times New Roman Regular" w:cs="Times New Roman Regular"/>
        </w:rPr>
        <w:t>, transaction design and d</w:t>
      </w:r>
      <w:r w:rsidR="00997ED8" w:rsidRPr="00997ED8">
        <w:rPr>
          <w:rFonts w:ascii="Times New Roman Regular" w:hAnsi="Times New Roman Regular" w:cs="Times New Roman Regular"/>
        </w:rPr>
        <w:t xml:space="preserve">istributed </w:t>
      </w:r>
      <w:r w:rsidR="00997ED8">
        <w:rPr>
          <w:rFonts w:ascii="Times New Roman Regular" w:hAnsi="Times New Roman Regular" w:cs="Times New Roman Regular"/>
        </w:rPr>
        <w:t>d</w:t>
      </w:r>
      <w:r w:rsidR="00997ED8" w:rsidRPr="00997ED8">
        <w:rPr>
          <w:rFonts w:ascii="Times New Roman Regular" w:hAnsi="Times New Roman Regular" w:cs="Times New Roman Regular"/>
        </w:rPr>
        <w:t xml:space="preserve">atabase </w:t>
      </w:r>
      <w:r w:rsidR="00997ED8">
        <w:rPr>
          <w:rFonts w:ascii="Times New Roman Regular" w:hAnsi="Times New Roman Regular" w:cs="Times New Roman Regular"/>
        </w:rPr>
        <w:t>s</w:t>
      </w:r>
      <w:r w:rsidR="00997ED8" w:rsidRPr="00997ED8">
        <w:rPr>
          <w:rFonts w:ascii="Times New Roman Regular" w:hAnsi="Times New Roman Regular" w:cs="Times New Roman Regular"/>
        </w:rPr>
        <w:t>olution</w:t>
      </w:r>
      <w:r w:rsidRPr="002A0035">
        <w:rPr>
          <w:rFonts w:ascii="Times New Roman Regular" w:hAnsi="Times New Roman Regular" w:cs="Times New Roman Regular" w:hint="eastAsia"/>
        </w:rPr>
        <w:t xml:space="preserve">. This project </w:t>
      </w:r>
      <w:r w:rsidRPr="002A0035">
        <w:rPr>
          <w:rFonts w:ascii="Times New Roman Regular" w:hAnsi="Times New Roman Regular" w:cs="Times New Roman Regular"/>
        </w:rPr>
        <w:t>provide</w:t>
      </w:r>
      <w:r>
        <w:rPr>
          <w:rFonts w:ascii="Times New Roman Regular" w:hAnsi="Times New Roman Regular" w:cs="Times New Roman Regular"/>
        </w:rPr>
        <w:t>s</w:t>
      </w:r>
      <w:r w:rsidRPr="002A0035">
        <w:rPr>
          <w:rFonts w:ascii="Times New Roman Regular" w:hAnsi="Times New Roman Regular" w:cs="Times New Roman Regular"/>
        </w:rPr>
        <w:t xml:space="preserve"> some clarity on the debate </w:t>
      </w:r>
      <w:r w:rsidR="00736277">
        <w:rPr>
          <w:rFonts w:ascii="Times New Roman Regular" w:hAnsi="Times New Roman Regular" w:cs="Times New Roman Regular"/>
        </w:rPr>
        <w:t>about</w:t>
      </w:r>
      <w:r w:rsidRPr="002A0035">
        <w:rPr>
          <w:rFonts w:ascii="Times New Roman Regular" w:hAnsi="Times New Roman Regular" w:cs="Times New Roman Regular"/>
        </w:rPr>
        <w:t xml:space="preserve"> using a SQL database versus a NoSQL database</w:t>
      </w:r>
      <w:r>
        <w:rPr>
          <w:rFonts w:ascii="Times New Roman Regular" w:hAnsi="Times New Roman Regular" w:cs="Times New Roman Regular"/>
        </w:rPr>
        <w:t xml:space="preserve">, it also can </w:t>
      </w:r>
      <w:r w:rsidRPr="002A0035">
        <w:rPr>
          <w:rFonts w:ascii="Times New Roman Regular" w:hAnsi="Times New Roman Regular" w:cs="Times New Roman Regular" w:hint="eastAsia"/>
        </w:rPr>
        <w:t>address the problem of Eco Bike Hubs and increase their staff's management efficiency.</w:t>
      </w:r>
    </w:p>
    <w:p w14:paraId="4DE88E5B" w14:textId="77777777" w:rsidR="002A0035" w:rsidRDefault="002A0035" w:rsidP="00AA0FC9">
      <w:pPr>
        <w:spacing w:line="480" w:lineRule="auto"/>
        <w:rPr>
          <w:rFonts w:ascii="Times New Roman Regular" w:hAnsi="Times New Roman Regular" w:cs="Times New Roman Regular"/>
        </w:rPr>
      </w:pPr>
    </w:p>
    <w:p w14:paraId="7001F4F5" w14:textId="49F77617" w:rsidR="00A546C4" w:rsidRPr="00AA0FC9" w:rsidRDefault="00BB6503" w:rsidP="005E16D0">
      <w:pPr>
        <w:pStyle w:val="2"/>
      </w:pPr>
      <w:bookmarkStart w:id="4" w:name="_Toc407614163_WPSOffice_Level3"/>
      <w:bookmarkStart w:id="5" w:name="_Toc93093520"/>
      <w:r>
        <w:t>2</w:t>
      </w:r>
      <w:r w:rsidR="00AA0FC9" w:rsidRPr="00AA0FC9">
        <w:t>.1.</w:t>
      </w:r>
      <w:r w:rsidR="0019737E" w:rsidRPr="00AA0FC9">
        <w:t xml:space="preserve"> </w:t>
      </w:r>
      <w:bookmarkEnd w:id="4"/>
      <w:r w:rsidR="00736277">
        <w:rPr>
          <w:rFonts w:ascii="Times New Roman Regular" w:hAnsi="Times New Roman Regular" w:cs="Times New Roman Regular"/>
        </w:rPr>
        <w:t>D</w:t>
      </w:r>
      <w:r w:rsidR="00736277" w:rsidRPr="00736277">
        <w:rPr>
          <w:rFonts w:ascii="Times New Roman Regular" w:hAnsi="Times New Roman Regular" w:cs="Times New Roman Regular"/>
        </w:rPr>
        <w:t xml:space="preserve">iscussion of SQL </w:t>
      </w:r>
      <w:r w:rsidR="00736277">
        <w:rPr>
          <w:rFonts w:ascii="Times New Roman Regular" w:hAnsi="Times New Roman Regular" w:cs="Times New Roman Regular"/>
        </w:rPr>
        <w:t>d</w:t>
      </w:r>
      <w:r w:rsidR="00736277" w:rsidRPr="00736277">
        <w:rPr>
          <w:rFonts w:ascii="Times New Roman Regular" w:hAnsi="Times New Roman Regular" w:cs="Times New Roman Regular"/>
        </w:rPr>
        <w:t xml:space="preserve">atabase vs NoSQL </w:t>
      </w:r>
      <w:r w:rsidR="00736277">
        <w:rPr>
          <w:rFonts w:ascii="Times New Roman Regular" w:hAnsi="Times New Roman Regular" w:cs="Times New Roman Regular"/>
        </w:rPr>
        <w:t>d</w:t>
      </w:r>
      <w:r w:rsidR="00736277" w:rsidRPr="00736277">
        <w:rPr>
          <w:rFonts w:ascii="Times New Roman Regular" w:hAnsi="Times New Roman Regular" w:cs="Times New Roman Regular"/>
        </w:rPr>
        <w:t>atabase</w:t>
      </w:r>
      <w:bookmarkEnd w:id="5"/>
    </w:p>
    <w:p w14:paraId="161F49FA" w14:textId="77777777" w:rsidR="00A546C4" w:rsidRDefault="00A546C4" w:rsidP="00AA0FC9">
      <w:pPr>
        <w:spacing w:line="480" w:lineRule="auto"/>
      </w:pPr>
    </w:p>
    <w:p w14:paraId="396708B5" w14:textId="78027AB5" w:rsidR="00032E52" w:rsidRDefault="004A42D8" w:rsidP="00D217A0">
      <w:r w:rsidRPr="004A42D8">
        <w:t>In the late 2000s, NoSQL ("</w:t>
      </w:r>
      <w:r w:rsidRPr="004A42D8">
        <w:t>non-SQL</w:t>
      </w:r>
      <w:r w:rsidRPr="004A42D8">
        <w:t>" or "not only SQL") databases were created with an emphasis on scalability, rapid queries, frequent application updates, and making programming easier for developers. In the 1970s, relational databases using SQL (Structured Query Language) were created with the goal of avoiding data duplication since storage was significantly more expensive than developer work. SQL databases are known for their inflexible, complicated, tabular schemas, which necessitate costly vertical scalability</w:t>
      </w:r>
      <w:r>
        <w:t xml:space="preserve"> </w:t>
      </w:r>
      <w:r w:rsidR="00D217A0">
        <w:t>[1]</w:t>
      </w:r>
      <w:r w:rsidR="00D217A0" w:rsidRPr="00D217A0">
        <w:t>.</w:t>
      </w:r>
      <w:r w:rsidR="00D217A0">
        <w:t xml:space="preserve"> </w:t>
      </w:r>
      <w:r w:rsidR="00D217A0" w:rsidRPr="00D217A0">
        <w:rPr>
          <w:rFonts w:hint="eastAsia"/>
        </w:rPr>
        <w:t xml:space="preserve">The </w:t>
      </w:r>
      <w:r w:rsidR="00B55C60">
        <w:t xml:space="preserve">general </w:t>
      </w:r>
      <w:r w:rsidR="00D217A0" w:rsidRPr="00D217A0">
        <w:rPr>
          <w:rFonts w:hint="eastAsia"/>
        </w:rPr>
        <w:t>difference between the two databases is shown in Table 1</w:t>
      </w:r>
      <w:r w:rsidR="00B45C46">
        <w:t xml:space="preserve"> [2]</w:t>
      </w:r>
      <w:r w:rsidR="00D217A0" w:rsidRPr="00D217A0">
        <w:rPr>
          <w:rFonts w:hint="eastAsia"/>
        </w:rPr>
        <w:t>.</w:t>
      </w:r>
      <w:r w:rsidR="00032E52">
        <w:br w:type="page"/>
      </w:r>
    </w:p>
    <w:p w14:paraId="08ACB0E0" w14:textId="0C6D9B60" w:rsidR="0076468F" w:rsidRDefault="0076468F" w:rsidP="0076468F">
      <w:r>
        <w:lastRenderedPageBreak/>
        <w:t xml:space="preserve">Table 1: General </w:t>
      </w:r>
      <w:r w:rsidRPr="00D217A0">
        <w:rPr>
          <w:rFonts w:hint="eastAsia"/>
        </w:rPr>
        <w:t>difference between</w:t>
      </w:r>
      <w:r>
        <w:t xml:space="preserve"> NoSQL and SQL</w:t>
      </w:r>
    </w:p>
    <w:tbl>
      <w:tblPr>
        <w:tblStyle w:val="a9"/>
        <w:tblW w:w="0" w:type="auto"/>
        <w:tblLook w:val="04A0" w:firstRow="1" w:lastRow="0" w:firstColumn="1" w:lastColumn="0" w:noHBand="0" w:noVBand="1"/>
      </w:tblPr>
      <w:tblGrid>
        <w:gridCol w:w="2093"/>
        <w:gridCol w:w="3402"/>
        <w:gridCol w:w="3793"/>
      </w:tblGrid>
      <w:tr w:rsidR="0076468F" w14:paraId="1C69F8DF" w14:textId="77777777" w:rsidTr="00032E52">
        <w:tc>
          <w:tcPr>
            <w:tcW w:w="2093" w:type="dxa"/>
          </w:tcPr>
          <w:p w14:paraId="514BDA09" w14:textId="6DA33C77" w:rsidR="0076468F" w:rsidRPr="0076468F" w:rsidRDefault="0076468F" w:rsidP="0076468F">
            <w:pPr>
              <w:jc w:val="center"/>
            </w:pPr>
            <w:r w:rsidRPr="0076468F">
              <w:t>Parameter</w:t>
            </w:r>
          </w:p>
        </w:tc>
        <w:tc>
          <w:tcPr>
            <w:tcW w:w="3402" w:type="dxa"/>
          </w:tcPr>
          <w:p w14:paraId="65F87D15" w14:textId="019287CE" w:rsidR="0076468F" w:rsidRDefault="0076468F" w:rsidP="0076468F">
            <w:pPr>
              <w:jc w:val="center"/>
            </w:pPr>
            <w:r>
              <w:t>SQL</w:t>
            </w:r>
          </w:p>
        </w:tc>
        <w:tc>
          <w:tcPr>
            <w:tcW w:w="3793" w:type="dxa"/>
          </w:tcPr>
          <w:p w14:paraId="08E38B77" w14:textId="277A9AAA" w:rsidR="0076468F" w:rsidRDefault="0076468F" w:rsidP="0076468F">
            <w:pPr>
              <w:jc w:val="center"/>
            </w:pPr>
            <w:r>
              <w:t>NoSQL</w:t>
            </w:r>
          </w:p>
        </w:tc>
      </w:tr>
      <w:tr w:rsidR="0076468F" w14:paraId="24B7D98F" w14:textId="77777777" w:rsidTr="00032E52">
        <w:tc>
          <w:tcPr>
            <w:tcW w:w="2093" w:type="dxa"/>
          </w:tcPr>
          <w:p w14:paraId="287D5609" w14:textId="09BB48D7" w:rsidR="0076468F" w:rsidRDefault="0076468F" w:rsidP="0076468F">
            <w:pPr>
              <w:jc w:val="center"/>
            </w:pPr>
            <w:r w:rsidRPr="0076468F">
              <w:t>Definition</w:t>
            </w:r>
          </w:p>
        </w:tc>
        <w:tc>
          <w:tcPr>
            <w:tcW w:w="3402" w:type="dxa"/>
          </w:tcPr>
          <w:p w14:paraId="6B5A54A2" w14:textId="7BB403F3" w:rsidR="0076468F" w:rsidRPr="00AA7528" w:rsidRDefault="00AA7528" w:rsidP="00AA7528">
            <w:pPr>
              <w:rPr>
                <w:kern w:val="0"/>
              </w:rPr>
            </w:pPr>
            <w:r>
              <w:t>SQL databases are primarily called RDBMS or Relational Databases</w:t>
            </w:r>
          </w:p>
        </w:tc>
        <w:tc>
          <w:tcPr>
            <w:tcW w:w="3793" w:type="dxa"/>
          </w:tcPr>
          <w:p w14:paraId="036DC1FE" w14:textId="3CC38CE1" w:rsidR="0076468F" w:rsidRDefault="00BB7DC3" w:rsidP="00032E52">
            <w:r>
              <w:rPr>
                <w:shd w:val="clear" w:color="auto" w:fill="F9F9F9"/>
              </w:rPr>
              <w:t xml:space="preserve">NoSQL databases are primarily called as </w:t>
            </w:r>
            <w:r w:rsidR="00032E52">
              <w:rPr>
                <w:shd w:val="clear" w:color="auto" w:fill="F9F9F9"/>
              </w:rPr>
              <w:t>non-relational</w:t>
            </w:r>
            <w:r>
              <w:rPr>
                <w:shd w:val="clear" w:color="auto" w:fill="F9F9F9"/>
              </w:rPr>
              <w:t xml:space="preserve"> or distributed database</w:t>
            </w:r>
          </w:p>
        </w:tc>
      </w:tr>
      <w:tr w:rsidR="0076468F" w14:paraId="118F4807" w14:textId="77777777" w:rsidTr="00032E52">
        <w:tc>
          <w:tcPr>
            <w:tcW w:w="2093" w:type="dxa"/>
          </w:tcPr>
          <w:p w14:paraId="3C2203D6" w14:textId="0FA94187" w:rsidR="0076468F" w:rsidRDefault="0076468F" w:rsidP="0076468F">
            <w:pPr>
              <w:jc w:val="center"/>
            </w:pPr>
            <w:r w:rsidRPr="0076468F">
              <w:t>Design for</w:t>
            </w:r>
          </w:p>
        </w:tc>
        <w:tc>
          <w:tcPr>
            <w:tcW w:w="3402" w:type="dxa"/>
          </w:tcPr>
          <w:p w14:paraId="7FFA0E1E" w14:textId="122A6A8B" w:rsidR="0076468F" w:rsidRDefault="00AA7528" w:rsidP="00AA7528">
            <w:r>
              <w:rPr>
                <w:shd w:val="clear" w:color="auto" w:fill="FFFFFF"/>
              </w:rPr>
              <w:t xml:space="preserve">Traditional RDBMS uses SQL syntax and queries to analyse and get the data for further insights. </w:t>
            </w:r>
          </w:p>
        </w:tc>
        <w:tc>
          <w:tcPr>
            <w:tcW w:w="3793" w:type="dxa"/>
          </w:tcPr>
          <w:p w14:paraId="36FC8BE3" w14:textId="0046027C" w:rsidR="0076468F" w:rsidRDefault="00BB7DC3" w:rsidP="00032E52">
            <w:r>
              <w:rPr>
                <w:shd w:val="clear" w:color="auto" w:fill="FFFFFF"/>
              </w:rPr>
              <w:t xml:space="preserve">NoSQL database system consists of various kind of database technologies. </w:t>
            </w:r>
          </w:p>
        </w:tc>
      </w:tr>
      <w:tr w:rsidR="0076468F" w14:paraId="6B3AF095" w14:textId="77777777" w:rsidTr="00032E52">
        <w:tc>
          <w:tcPr>
            <w:tcW w:w="2093" w:type="dxa"/>
          </w:tcPr>
          <w:p w14:paraId="40CAEFBD" w14:textId="2AE3AEED" w:rsidR="0076468F" w:rsidRDefault="0076468F" w:rsidP="00AA7528">
            <w:pPr>
              <w:jc w:val="center"/>
            </w:pPr>
            <w:r>
              <w:rPr>
                <w:shd w:val="clear" w:color="auto" w:fill="F9F9F9"/>
              </w:rPr>
              <w:t>Query Language</w:t>
            </w:r>
          </w:p>
        </w:tc>
        <w:tc>
          <w:tcPr>
            <w:tcW w:w="3402" w:type="dxa"/>
          </w:tcPr>
          <w:p w14:paraId="445BEC2B" w14:textId="0A3C0875" w:rsidR="0076468F" w:rsidRDefault="00AA7528" w:rsidP="00AA7528">
            <w:r>
              <w:rPr>
                <w:shd w:val="clear" w:color="auto" w:fill="F9F9F9"/>
              </w:rPr>
              <w:t>Structured query language (SQL)</w:t>
            </w:r>
          </w:p>
        </w:tc>
        <w:tc>
          <w:tcPr>
            <w:tcW w:w="3793" w:type="dxa"/>
          </w:tcPr>
          <w:p w14:paraId="1580048A" w14:textId="450A3915" w:rsidR="0076468F" w:rsidRDefault="00BB7DC3" w:rsidP="00032E52">
            <w:r>
              <w:rPr>
                <w:shd w:val="clear" w:color="auto" w:fill="F9F9F9"/>
              </w:rPr>
              <w:t>No declarative query language</w:t>
            </w:r>
          </w:p>
        </w:tc>
      </w:tr>
      <w:tr w:rsidR="0076468F" w14:paraId="278A27D4" w14:textId="77777777" w:rsidTr="00032E52">
        <w:tc>
          <w:tcPr>
            <w:tcW w:w="2093" w:type="dxa"/>
          </w:tcPr>
          <w:p w14:paraId="4F2C64C9" w14:textId="1BE86E48" w:rsidR="0076468F" w:rsidRDefault="0076468F" w:rsidP="00AA7528">
            <w:pPr>
              <w:jc w:val="center"/>
            </w:pPr>
            <w:r>
              <w:rPr>
                <w:shd w:val="clear" w:color="auto" w:fill="FFFFFF"/>
              </w:rPr>
              <w:t>Type</w:t>
            </w:r>
          </w:p>
        </w:tc>
        <w:tc>
          <w:tcPr>
            <w:tcW w:w="3402" w:type="dxa"/>
          </w:tcPr>
          <w:p w14:paraId="75235925" w14:textId="39ACB7E8" w:rsidR="0076468F" w:rsidRDefault="00AA7528" w:rsidP="00AA7528">
            <w:r>
              <w:rPr>
                <w:shd w:val="clear" w:color="auto" w:fill="FFFFFF"/>
              </w:rPr>
              <w:t>SQL databases are table-based databases</w:t>
            </w:r>
          </w:p>
        </w:tc>
        <w:tc>
          <w:tcPr>
            <w:tcW w:w="3793" w:type="dxa"/>
          </w:tcPr>
          <w:p w14:paraId="681FD062" w14:textId="085A65CA" w:rsidR="0076468F" w:rsidRDefault="00BB7DC3" w:rsidP="00032E52">
            <w:r>
              <w:rPr>
                <w:shd w:val="clear" w:color="auto" w:fill="FFFFFF"/>
              </w:rPr>
              <w:t>NoSQL databases can be document based, key-value pairs, graph databases</w:t>
            </w:r>
          </w:p>
        </w:tc>
      </w:tr>
      <w:tr w:rsidR="0076468F" w14:paraId="6F93F1AB" w14:textId="77777777" w:rsidTr="00032E52">
        <w:tc>
          <w:tcPr>
            <w:tcW w:w="2093" w:type="dxa"/>
          </w:tcPr>
          <w:p w14:paraId="7A26BCE4" w14:textId="52C5EABE" w:rsidR="0076468F" w:rsidRDefault="0076468F" w:rsidP="00AA7528">
            <w:pPr>
              <w:jc w:val="center"/>
            </w:pPr>
            <w:r>
              <w:rPr>
                <w:shd w:val="clear" w:color="auto" w:fill="F9F9F9"/>
              </w:rPr>
              <w:t>Schema</w:t>
            </w:r>
          </w:p>
        </w:tc>
        <w:tc>
          <w:tcPr>
            <w:tcW w:w="3402" w:type="dxa"/>
          </w:tcPr>
          <w:p w14:paraId="3B295E9B" w14:textId="5DC2B763" w:rsidR="0076468F" w:rsidRPr="00AA7528" w:rsidRDefault="00AA7528" w:rsidP="00AA7528">
            <w:pPr>
              <w:rPr>
                <w:kern w:val="0"/>
              </w:rPr>
            </w:pPr>
            <w:r>
              <w:t>SQL databases have a predefined schema</w:t>
            </w:r>
          </w:p>
        </w:tc>
        <w:tc>
          <w:tcPr>
            <w:tcW w:w="3793" w:type="dxa"/>
          </w:tcPr>
          <w:p w14:paraId="3D1F29D0" w14:textId="5EDCA87A" w:rsidR="0076468F" w:rsidRDefault="00032E52" w:rsidP="00032E52">
            <w:r>
              <w:rPr>
                <w:shd w:val="clear" w:color="auto" w:fill="F9F9F9"/>
              </w:rPr>
              <w:t>NoSQL databases use dynamic schema for unstructured data.</w:t>
            </w:r>
          </w:p>
        </w:tc>
      </w:tr>
      <w:tr w:rsidR="0076468F" w14:paraId="54FE2278" w14:textId="77777777" w:rsidTr="00032E52">
        <w:tc>
          <w:tcPr>
            <w:tcW w:w="2093" w:type="dxa"/>
          </w:tcPr>
          <w:p w14:paraId="19AB168C" w14:textId="563B6127" w:rsidR="0076468F" w:rsidRDefault="00AA7528" w:rsidP="00AA7528">
            <w:pPr>
              <w:jc w:val="center"/>
            </w:pPr>
            <w:r>
              <w:rPr>
                <w:shd w:val="clear" w:color="auto" w:fill="FFFFFF"/>
              </w:rPr>
              <w:t>Ability to scale</w:t>
            </w:r>
          </w:p>
        </w:tc>
        <w:tc>
          <w:tcPr>
            <w:tcW w:w="3402" w:type="dxa"/>
          </w:tcPr>
          <w:p w14:paraId="538CC237" w14:textId="51ED46FB" w:rsidR="0076468F" w:rsidRDefault="00AA7528" w:rsidP="00AA7528">
            <w:r>
              <w:rPr>
                <w:shd w:val="clear" w:color="auto" w:fill="FFFFFF"/>
              </w:rPr>
              <w:t>SQL databases are vertically scalable</w:t>
            </w:r>
          </w:p>
        </w:tc>
        <w:tc>
          <w:tcPr>
            <w:tcW w:w="3793" w:type="dxa"/>
          </w:tcPr>
          <w:p w14:paraId="5A038B26" w14:textId="31A6640D" w:rsidR="0076468F" w:rsidRDefault="00032E52" w:rsidP="00032E52">
            <w:r>
              <w:rPr>
                <w:shd w:val="clear" w:color="auto" w:fill="FFFFFF"/>
              </w:rPr>
              <w:t>NoSQL databases are horizontally scalable</w:t>
            </w:r>
          </w:p>
        </w:tc>
      </w:tr>
      <w:tr w:rsidR="0076468F" w14:paraId="14EEE9C0" w14:textId="77777777" w:rsidTr="00032E52">
        <w:tc>
          <w:tcPr>
            <w:tcW w:w="2093" w:type="dxa"/>
          </w:tcPr>
          <w:p w14:paraId="347D447D" w14:textId="613F01DF" w:rsidR="0076468F" w:rsidRDefault="00AA7528" w:rsidP="00AA7528">
            <w:pPr>
              <w:jc w:val="center"/>
            </w:pPr>
            <w:r>
              <w:rPr>
                <w:shd w:val="clear" w:color="auto" w:fill="F9F9F9"/>
              </w:rPr>
              <w:t>Examples</w:t>
            </w:r>
          </w:p>
        </w:tc>
        <w:tc>
          <w:tcPr>
            <w:tcW w:w="3402" w:type="dxa"/>
          </w:tcPr>
          <w:p w14:paraId="44B942A8" w14:textId="047621FD" w:rsidR="0076468F" w:rsidRDefault="00AA7528" w:rsidP="00AA7528">
            <w:r>
              <w:rPr>
                <w:shd w:val="clear" w:color="auto" w:fill="F9F9F9"/>
              </w:rPr>
              <w:t>Oracle, Postgres, and MS-SQL</w:t>
            </w:r>
          </w:p>
        </w:tc>
        <w:tc>
          <w:tcPr>
            <w:tcW w:w="3793" w:type="dxa"/>
          </w:tcPr>
          <w:p w14:paraId="123EF94E" w14:textId="502DA63E" w:rsidR="0076468F" w:rsidRDefault="00032E52" w:rsidP="00032E52">
            <w:r w:rsidRPr="00032E52">
              <w:t>MongoDB</w:t>
            </w:r>
            <w:r>
              <w:rPr>
                <w:shd w:val="clear" w:color="auto" w:fill="F9F9F9"/>
              </w:rPr>
              <w:t>, Redis, Neo4j, Cassandra, HBase.</w:t>
            </w:r>
          </w:p>
        </w:tc>
      </w:tr>
      <w:tr w:rsidR="00AA7528" w14:paraId="06720A89" w14:textId="77777777" w:rsidTr="00032E52">
        <w:tc>
          <w:tcPr>
            <w:tcW w:w="2093" w:type="dxa"/>
          </w:tcPr>
          <w:p w14:paraId="77E8933C" w14:textId="74D29371" w:rsidR="00AA7528" w:rsidRDefault="00AA7528" w:rsidP="00AA7528">
            <w:pPr>
              <w:jc w:val="center"/>
              <w:rPr>
                <w:shd w:val="clear" w:color="auto" w:fill="F9F9F9"/>
              </w:rPr>
            </w:pPr>
            <w:r>
              <w:rPr>
                <w:shd w:val="clear" w:color="auto" w:fill="FFFFFF"/>
              </w:rPr>
              <w:t>Best suited for</w:t>
            </w:r>
          </w:p>
        </w:tc>
        <w:tc>
          <w:tcPr>
            <w:tcW w:w="3402" w:type="dxa"/>
          </w:tcPr>
          <w:p w14:paraId="3065580A" w14:textId="4DCD1D91" w:rsidR="00AA7528" w:rsidRDefault="00AA7528" w:rsidP="00AA7528">
            <w:r>
              <w:rPr>
                <w:shd w:val="clear" w:color="auto" w:fill="FFFFFF"/>
              </w:rPr>
              <w:t>An ideal choice for the complex query intensive environment</w:t>
            </w:r>
          </w:p>
        </w:tc>
        <w:tc>
          <w:tcPr>
            <w:tcW w:w="3793" w:type="dxa"/>
          </w:tcPr>
          <w:p w14:paraId="3AEF3932" w14:textId="058C3800" w:rsidR="00AA7528" w:rsidRDefault="00032E52" w:rsidP="00032E52">
            <w:r>
              <w:rPr>
                <w:shd w:val="clear" w:color="auto" w:fill="FFFFFF"/>
              </w:rPr>
              <w:t>It is not good fit complex queries.</w:t>
            </w:r>
          </w:p>
        </w:tc>
      </w:tr>
      <w:tr w:rsidR="00AA7528" w14:paraId="0FC94307" w14:textId="77777777" w:rsidTr="00032E52">
        <w:tc>
          <w:tcPr>
            <w:tcW w:w="2093" w:type="dxa"/>
          </w:tcPr>
          <w:p w14:paraId="24909057" w14:textId="69F77D46" w:rsidR="00AA7528" w:rsidRDefault="00AA7528" w:rsidP="00AA7528">
            <w:pPr>
              <w:jc w:val="center"/>
              <w:rPr>
                <w:shd w:val="clear" w:color="auto" w:fill="F9F9F9"/>
              </w:rPr>
            </w:pPr>
            <w:r>
              <w:rPr>
                <w:shd w:val="clear" w:color="auto" w:fill="FFFFFF"/>
              </w:rPr>
              <w:t>Open-source</w:t>
            </w:r>
          </w:p>
        </w:tc>
        <w:tc>
          <w:tcPr>
            <w:tcW w:w="3402" w:type="dxa"/>
          </w:tcPr>
          <w:p w14:paraId="58FE1B04" w14:textId="0678B062" w:rsidR="00AA7528" w:rsidRPr="00AA7528" w:rsidRDefault="00AA7528" w:rsidP="00AA7528">
            <w:pPr>
              <w:rPr>
                <w:kern w:val="0"/>
              </w:rPr>
            </w:pPr>
            <w:r>
              <w:t>A mix of open-source like MySQL</w:t>
            </w:r>
            <w:r w:rsidR="004A42D8">
              <w:t xml:space="preserve"> </w:t>
            </w:r>
            <w:r>
              <w:t>and Oracle Database</w:t>
            </w:r>
          </w:p>
        </w:tc>
        <w:tc>
          <w:tcPr>
            <w:tcW w:w="3793" w:type="dxa"/>
          </w:tcPr>
          <w:p w14:paraId="275F583F" w14:textId="12F9EE9D" w:rsidR="00AA7528" w:rsidRDefault="00032E52" w:rsidP="00032E52">
            <w:r>
              <w:rPr>
                <w:shd w:val="clear" w:color="auto" w:fill="FFFFFF"/>
              </w:rPr>
              <w:t>Open-source</w:t>
            </w:r>
          </w:p>
        </w:tc>
      </w:tr>
    </w:tbl>
    <w:p w14:paraId="083D749B" w14:textId="700D0599" w:rsidR="009910FA" w:rsidRDefault="009910FA" w:rsidP="00D217A0">
      <w:r>
        <w:br w:type="page"/>
      </w:r>
    </w:p>
    <w:p w14:paraId="1DA9B96F" w14:textId="1247EEBB" w:rsidR="00FB2F00" w:rsidRDefault="00ED48CC" w:rsidP="009910FA">
      <w:r w:rsidRPr="00ED48CC">
        <w:lastRenderedPageBreak/>
        <w:t xml:space="preserve">Through TABLE 1, it can be concluded that </w:t>
      </w:r>
      <w:r>
        <w:t>more</w:t>
      </w:r>
      <w:r w:rsidR="00B55C60" w:rsidRPr="00B55C60">
        <w:t xml:space="preserve"> </w:t>
      </w:r>
      <w:r w:rsidR="00B55C60">
        <w:t xml:space="preserve">specific </w:t>
      </w:r>
      <w:r w:rsidR="00B55C60" w:rsidRPr="00B55C60">
        <w:t xml:space="preserve">advantages of SQL databases </w:t>
      </w:r>
      <w:r>
        <w:t>below</w:t>
      </w:r>
      <w:r w:rsidR="00B45C46">
        <w:t xml:space="preserve"> [3]</w:t>
      </w:r>
      <w:r w:rsidR="00B55C60" w:rsidRPr="00B55C60">
        <w:t>:</w:t>
      </w:r>
    </w:p>
    <w:p w14:paraId="7E543857" w14:textId="2D51058C" w:rsidR="00B55C60" w:rsidRDefault="00B55C60" w:rsidP="009910FA">
      <w:pPr>
        <w:pStyle w:val="a8"/>
        <w:numPr>
          <w:ilvl w:val="0"/>
          <w:numId w:val="38"/>
        </w:numPr>
      </w:pPr>
      <w:r w:rsidRPr="00B55C60">
        <w:t xml:space="preserve">Flexible queries: </w:t>
      </w:r>
      <w:r w:rsidR="00863879" w:rsidRPr="00863879">
        <w:t>Supports a wide range of workloads. Allows engines to optimise searches to fit on-disk representations by abstracting data over underlying implementations.</w:t>
      </w:r>
    </w:p>
    <w:p w14:paraId="236D5300" w14:textId="5864AB8B" w:rsidR="00B55C60" w:rsidRDefault="00B55C60" w:rsidP="009910FA">
      <w:pPr>
        <w:pStyle w:val="a8"/>
        <w:numPr>
          <w:ilvl w:val="0"/>
          <w:numId w:val="38"/>
        </w:numPr>
      </w:pPr>
      <w:r w:rsidRPr="00B55C60">
        <w:t xml:space="preserve">Reduced data storage footprint: </w:t>
      </w:r>
      <w:r w:rsidR="00863879" w:rsidRPr="00863879">
        <w:t>A smaller footprint increases database speed and resource use thanks to normalisation and other optimization options.</w:t>
      </w:r>
    </w:p>
    <w:p w14:paraId="11985A39" w14:textId="73E6EED8" w:rsidR="00B55C60" w:rsidRDefault="00B55C60" w:rsidP="009910FA">
      <w:pPr>
        <w:pStyle w:val="a8"/>
        <w:numPr>
          <w:ilvl w:val="0"/>
          <w:numId w:val="38"/>
        </w:numPr>
      </w:pPr>
      <w:r w:rsidRPr="00B55C60">
        <w:t xml:space="preserve">Strong and well-understood data integrity semantics: </w:t>
      </w:r>
      <w:r w:rsidR="00870C77" w:rsidRPr="00B55C60">
        <w:t>ACID</w:t>
      </w:r>
      <w:r w:rsidR="00870C77">
        <w:t xml:space="preserve"> (</w:t>
      </w:r>
      <w:r w:rsidRPr="00B55C60">
        <w:t>atomicity, consistency, isolation, and durability</w:t>
      </w:r>
      <w:r w:rsidR="00DD3294">
        <w:t>)</w:t>
      </w:r>
      <w:r w:rsidRPr="00B55C60">
        <w:t xml:space="preserve"> are</w:t>
      </w:r>
      <w:r w:rsidR="00863879" w:rsidRPr="00863879">
        <w:t xml:space="preserve"> database attributes that ensure legitimate transactions.</w:t>
      </w:r>
    </w:p>
    <w:p w14:paraId="3A56F20F" w14:textId="77777777" w:rsidR="00DD3294" w:rsidRDefault="00DD3294" w:rsidP="00DD3294">
      <w:pPr>
        <w:spacing w:line="480" w:lineRule="auto"/>
      </w:pPr>
    </w:p>
    <w:p w14:paraId="2241D5F2" w14:textId="46E8C2AA" w:rsidR="00B55C60" w:rsidRDefault="00E033AD" w:rsidP="009910FA">
      <w:r>
        <w:t>The specific dis</w:t>
      </w:r>
      <w:r w:rsidRPr="00B55C60">
        <w:t>advantages of SQL databases include</w:t>
      </w:r>
      <w:r>
        <w:t>:</w:t>
      </w:r>
    </w:p>
    <w:p w14:paraId="6A80D563" w14:textId="686E1DB8" w:rsidR="00E033AD" w:rsidRDefault="00E033AD" w:rsidP="009910FA">
      <w:pPr>
        <w:pStyle w:val="a8"/>
        <w:numPr>
          <w:ilvl w:val="0"/>
          <w:numId w:val="39"/>
        </w:numPr>
      </w:pPr>
      <w:r w:rsidRPr="00E033AD">
        <w:t xml:space="preserve">Rigid data models: </w:t>
      </w:r>
      <w:r w:rsidR="00A25AB3" w:rsidRPr="00A25AB3">
        <w:t>To achieve acceptable performance and evolution resistance, rigorous up-front design is required. Because SQL has a set schema, altering it frequently results in downtime.</w:t>
      </w:r>
    </w:p>
    <w:p w14:paraId="537E9C2F" w14:textId="64551E62" w:rsidR="00E033AD" w:rsidRDefault="00E033AD" w:rsidP="009910FA">
      <w:pPr>
        <w:pStyle w:val="a8"/>
        <w:numPr>
          <w:ilvl w:val="0"/>
          <w:numId w:val="39"/>
        </w:numPr>
      </w:pPr>
      <w:r w:rsidRPr="00E033AD">
        <w:t>Limited horizontal scalability:</w:t>
      </w:r>
      <w:r w:rsidR="00DD3294" w:rsidRPr="00DD3294">
        <w:t xml:space="preserve"> It's either entirely unsupported, only supported on young technology.</w:t>
      </w:r>
    </w:p>
    <w:p w14:paraId="307B7762" w14:textId="32847629" w:rsidR="00DD3294" w:rsidRDefault="00DD3294" w:rsidP="009910FA">
      <w:pPr>
        <w:pStyle w:val="a8"/>
        <w:numPr>
          <w:ilvl w:val="0"/>
          <w:numId w:val="39"/>
        </w:numPr>
      </w:pPr>
      <w:r w:rsidRPr="00DD3294">
        <w:t>Single point of failure: Replication and failover solutions are used to alleviate the effects of non-distributed engines.</w:t>
      </w:r>
    </w:p>
    <w:p w14:paraId="1EB5C030" w14:textId="2CFEC5A6" w:rsidR="00870C77" w:rsidRDefault="00870C77" w:rsidP="00870C77">
      <w:pPr>
        <w:spacing w:line="480" w:lineRule="auto"/>
      </w:pPr>
    </w:p>
    <w:p w14:paraId="76640D0D" w14:textId="1EF44475" w:rsidR="00870C77" w:rsidRDefault="00870C77" w:rsidP="009910FA">
      <w:r>
        <w:t xml:space="preserve">The specific </w:t>
      </w:r>
      <w:r w:rsidRPr="00B55C60">
        <w:t xml:space="preserve">advantages of </w:t>
      </w:r>
      <w:r>
        <w:t>No</w:t>
      </w:r>
      <w:r w:rsidRPr="00B55C60">
        <w:t>SQL databases include</w:t>
      </w:r>
      <w:r>
        <w:t>:</w:t>
      </w:r>
    </w:p>
    <w:p w14:paraId="1BF3045D" w14:textId="56229868" w:rsidR="00870C77" w:rsidRDefault="00870C77" w:rsidP="009910FA">
      <w:pPr>
        <w:pStyle w:val="a8"/>
        <w:numPr>
          <w:ilvl w:val="0"/>
          <w:numId w:val="40"/>
        </w:numPr>
      </w:pPr>
      <w:r w:rsidRPr="00870C77">
        <w:t>Scalable and highly available: Many NoSQL databases are built to facilitate horizontal scaling in real time without introducing large single points of failure.</w:t>
      </w:r>
    </w:p>
    <w:p w14:paraId="083DA813" w14:textId="4C7F0962" w:rsidR="00870C77" w:rsidRDefault="00870C77" w:rsidP="009910FA">
      <w:pPr>
        <w:pStyle w:val="a8"/>
        <w:numPr>
          <w:ilvl w:val="0"/>
          <w:numId w:val="40"/>
        </w:numPr>
      </w:pPr>
      <w:r w:rsidRPr="00870C77">
        <w:t>Flexible data models: Most non-relational systems do</w:t>
      </w:r>
      <w:r>
        <w:t xml:space="preserve"> no</w:t>
      </w:r>
      <w:r w:rsidRPr="00870C77">
        <w:t>t require developers to commit to data models up front. Because existing schemas are dynamic, they may frequently be modified "on the fly."</w:t>
      </w:r>
    </w:p>
    <w:p w14:paraId="012DCBCE" w14:textId="164E1310" w:rsidR="00870C77" w:rsidRDefault="00870C77" w:rsidP="009910FA">
      <w:pPr>
        <w:pStyle w:val="a8"/>
        <w:numPr>
          <w:ilvl w:val="0"/>
          <w:numId w:val="40"/>
        </w:numPr>
      </w:pPr>
      <w:r w:rsidRPr="00870C77">
        <w:t>Dynamic schema for unstructured data: Documents can be produced without previously defining a structure, allowing each to have its own distinct structure. The syntax varies each database, and fields can be added as the document is built.</w:t>
      </w:r>
    </w:p>
    <w:p w14:paraId="4C3E0934" w14:textId="240AC60D" w:rsidR="00870C77" w:rsidRDefault="00870C77" w:rsidP="009910FA">
      <w:pPr>
        <w:pStyle w:val="a8"/>
        <w:numPr>
          <w:ilvl w:val="0"/>
          <w:numId w:val="40"/>
        </w:numPr>
      </w:pPr>
      <w:r w:rsidRPr="00870C77">
        <w:lastRenderedPageBreak/>
        <w:t>High performance: Many NoSQL databases can achieve excellent speed by restricting database capabilities (for example, by reducing durability requirements).</w:t>
      </w:r>
    </w:p>
    <w:p w14:paraId="4C5CB517" w14:textId="3B2AFE1E" w:rsidR="00870C77" w:rsidRPr="009B1783" w:rsidRDefault="009B1783" w:rsidP="009910FA">
      <w:pPr>
        <w:pStyle w:val="a8"/>
        <w:numPr>
          <w:ilvl w:val="0"/>
          <w:numId w:val="40"/>
        </w:numPr>
      </w:pPr>
      <w:r w:rsidRPr="009B1783">
        <w:t>High-level data abstractions: NoSQL systems provide high-level API</w:t>
      </w:r>
      <w:r>
        <w:t>s</w:t>
      </w:r>
      <w:r w:rsidRPr="009B1783">
        <w:t xml:space="preserve"> for strong data structures in addition to the "value in a cell" data model. Redis, for example, has a native-sorted set abstraction.</w:t>
      </w:r>
    </w:p>
    <w:p w14:paraId="13C2A66A" w14:textId="64205050" w:rsidR="00FB2F00" w:rsidRDefault="00FB2F00" w:rsidP="00FB2F00">
      <w:pPr>
        <w:spacing w:line="480" w:lineRule="auto"/>
        <w:rPr>
          <w:rFonts w:ascii="Times New Roman Regular" w:hAnsi="Times New Roman Regular" w:cs="Times New Roman Regular"/>
        </w:rPr>
      </w:pPr>
    </w:p>
    <w:p w14:paraId="3C22B94A" w14:textId="33866FCF" w:rsidR="0034436B" w:rsidRPr="0034436B" w:rsidRDefault="0034436B" w:rsidP="001D6761">
      <w:r>
        <w:t>T</w:t>
      </w:r>
      <w:r>
        <w:rPr>
          <w:rFonts w:hint="eastAsia"/>
        </w:rPr>
        <w:t>h</w:t>
      </w:r>
      <w:r>
        <w:t>ere is a good example of NoSQL is Google Bigtable because it is a</w:t>
      </w:r>
      <w:r w:rsidRPr="0034436B">
        <w:t xml:space="preserve"> fully managed, scalable NoSQL database service for large analytical and operational workloads with up to 99.999% availability</w:t>
      </w:r>
      <w:r>
        <w:t xml:space="preserve"> [4]</w:t>
      </w:r>
      <w:r w:rsidRPr="0034436B">
        <w:t>.</w:t>
      </w:r>
      <w:r>
        <w:t xml:space="preserve"> Its key features </w:t>
      </w:r>
      <w:r w:rsidR="001D6761">
        <w:t>include</w:t>
      </w:r>
      <w:r>
        <w:t xml:space="preserve"> </w:t>
      </w:r>
      <w:r w:rsidRPr="0034436B">
        <w:t>High throughput at low latency</w:t>
      </w:r>
      <w:r>
        <w:t xml:space="preserve">, </w:t>
      </w:r>
      <w:r w:rsidRPr="0034436B">
        <w:t>Cluster resizing without downtime</w:t>
      </w:r>
      <w:r>
        <w:t xml:space="preserve"> and </w:t>
      </w:r>
      <w:r w:rsidRPr="0034436B">
        <w:t>Flexible, automated replication to optimize any workload</w:t>
      </w:r>
      <w:r>
        <w:t>.</w:t>
      </w:r>
      <w:r w:rsidR="001D6761">
        <w:t xml:space="preserve"> </w:t>
      </w:r>
      <w:r w:rsidR="001D6761" w:rsidRPr="001D6761">
        <w:t>Other well-known examples include Amazon DynamoDB, Apache Cassandra, MongoDB, Elasticsearch, Redis, these cases really help google build google map, amazon build dynamic database, etc. This shows that the development potential of NoSQL in the future is endless</w:t>
      </w:r>
      <w:r w:rsidR="001D6761">
        <w:t>.</w:t>
      </w:r>
    </w:p>
    <w:p w14:paraId="1AAFC4DF" w14:textId="77777777" w:rsidR="0034436B" w:rsidRDefault="0034436B" w:rsidP="00FB2F00">
      <w:pPr>
        <w:spacing w:line="480" w:lineRule="auto"/>
        <w:rPr>
          <w:rFonts w:ascii="Times New Roman Regular" w:hAnsi="Times New Roman Regular" w:cs="Times New Roman Regular"/>
        </w:rPr>
      </w:pPr>
    </w:p>
    <w:p w14:paraId="7A276797" w14:textId="7595DEFB" w:rsidR="00A546C4" w:rsidRDefault="00DC3534" w:rsidP="005E16D0">
      <w:pPr>
        <w:pStyle w:val="2"/>
      </w:pPr>
      <w:bookmarkStart w:id="6" w:name="_Toc298403611_WPSOffice_Level3"/>
      <w:bookmarkStart w:id="7" w:name="_Toc93093521"/>
      <w:r>
        <w:t>2</w:t>
      </w:r>
      <w:r w:rsidR="0004284C">
        <w:t>.2.</w:t>
      </w:r>
      <w:r w:rsidR="0019737E" w:rsidRPr="0004284C">
        <w:t xml:space="preserve"> </w:t>
      </w:r>
      <w:bookmarkEnd w:id="6"/>
      <w:r>
        <w:t>Case background</w:t>
      </w:r>
      <w:bookmarkEnd w:id="7"/>
    </w:p>
    <w:p w14:paraId="11983C32" w14:textId="77777777" w:rsidR="00DC3534" w:rsidRPr="00DC3534" w:rsidRDefault="00DC3534" w:rsidP="00DC3534">
      <w:pPr>
        <w:spacing w:line="480" w:lineRule="auto"/>
      </w:pPr>
    </w:p>
    <w:p w14:paraId="11437CF4" w14:textId="19FFB110" w:rsidR="00DC3534" w:rsidRDefault="00DC3534" w:rsidP="009F5277">
      <w:r w:rsidRPr="00DC3534">
        <w:rPr>
          <w:rFonts w:hint="eastAsia"/>
        </w:rPr>
        <w:t>“</w:t>
      </w:r>
      <w:r w:rsidRPr="00DC3534">
        <w:t xml:space="preserve">Eco Bike Hubs” </w:t>
      </w:r>
      <w:r>
        <w:rPr>
          <w:rFonts w:hint="eastAsia"/>
        </w:rPr>
        <w:t>is</w:t>
      </w:r>
      <w:r w:rsidRPr="00DC3534">
        <w:t xml:space="preserve"> a small chain of independent shops trading in bicycles, parts, repairs and bicycle hire.</w:t>
      </w:r>
      <w:r w:rsidR="009F5277">
        <w:t xml:space="preserve"> </w:t>
      </w:r>
      <w:r w:rsidR="009F5277" w:rsidRPr="009F5277">
        <w:t xml:space="preserve">The company's main services include bicycle sales, bicycle parts sales, bicycle repair and bicycle rental. Specifically, the company first needs to manage each branch and the </w:t>
      </w:r>
      <w:r w:rsidR="00A53399">
        <w:t>staff</w:t>
      </w:r>
      <w:r w:rsidR="009F5277" w:rsidRPr="009F5277">
        <w:t>s in the store, and then needs to record the customer's information. Finally, according to the needs of customers, the company should provide five services including the above four plus after-sales service.</w:t>
      </w:r>
    </w:p>
    <w:p w14:paraId="336BBFFB" w14:textId="77777777" w:rsidR="00DC3534" w:rsidRDefault="00DC3534" w:rsidP="00670897">
      <w:pPr>
        <w:spacing w:line="480" w:lineRule="auto"/>
      </w:pPr>
    </w:p>
    <w:p w14:paraId="784772DD" w14:textId="1F2CC27D" w:rsidR="00A546C4" w:rsidRPr="00436E94" w:rsidRDefault="009F5277" w:rsidP="005E16D0">
      <w:pPr>
        <w:pStyle w:val="2"/>
      </w:pPr>
      <w:bookmarkStart w:id="8" w:name="_Toc93093522"/>
      <w:r>
        <w:t>2</w:t>
      </w:r>
      <w:r w:rsidR="00436E94">
        <w:t xml:space="preserve">.3. </w:t>
      </w:r>
      <w:r w:rsidR="009C355F">
        <w:t>Table Design</w:t>
      </w:r>
      <w:r>
        <w:t xml:space="preserve"> and </w:t>
      </w:r>
      <w:r w:rsidRPr="002A0035">
        <w:rPr>
          <w:rFonts w:ascii="Times New Roman Regular" w:hAnsi="Times New Roman Regular" w:cs="Times New Roman Regular" w:hint="eastAsia"/>
        </w:rPr>
        <w:t>functional effects</w:t>
      </w:r>
      <w:bookmarkEnd w:id="8"/>
    </w:p>
    <w:p w14:paraId="680E7A53" w14:textId="77777777" w:rsidR="00A546C4" w:rsidRDefault="00A546C4">
      <w:pPr>
        <w:spacing w:line="480" w:lineRule="auto"/>
        <w:rPr>
          <w:rFonts w:ascii="Times New Roman Regular" w:hAnsi="Times New Roman Regular" w:cs="Times New Roman Regular"/>
          <w:b/>
          <w:bCs/>
        </w:rPr>
      </w:pPr>
    </w:p>
    <w:p w14:paraId="71EA205D" w14:textId="0DD270A2" w:rsidR="005F66DC" w:rsidRDefault="00E12C01" w:rsidP="0046312C">
      <w:r w:rsidRPr="00E12C01">
        <w:t>T</w:t>
      </w:r>
      <w:r>
        <w:t>able</w:t>
      </w:r>
      <w:r w:rsidRPr="00E12C01">
        <w:t xml:space="preserve"> Store sets up four stores and basic information of Eco Bike Hub, as shown in Figure 1</w:t>
      </w:r>
      <w:r>
        <w:t>.</w:t>
      </w:r>
    </w:p>
    <w:p w14:paraId="5D37B26B" w14:textId="59E4CD0D" w:rsidR="00E12C01" w:rsidRDefault="00E12C01" w:rsidP="0046312C">
      <w:r>
        <w:lastRenderedPageBreak/>
        <w:t>Figure 1:</w:t>
      </w:r>
      <w:r w:rsidRPr="00E12C01">
        <w:t xml:space="preserve"> Store basic information table</w:t>
      </w:r>
    </w:p>
    <w:p w14:paraId="399B5F7D" w14:textId="6AD0B62A" w:rsidR="00E12C01" w:rsidRDefault="00E12C01" w:rsidP="00E12C01">
      <w:pPr>
        <w:jc w:val="center"/>
      </w:pPr>
      <w:r>
        <w:rPr>
          <w:noProof/>
        </w:rPr>
        <w:drawing>
          <wp:inline distT="0" distB="0" distL="0" distR="0" wp14:anchorId="4F627D92" wp14:editId="6B4D48AF">
            <wp:extent cx="4025900" cy="59055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11">
                      <a:extLst>
                        <a:ext uri="{28A0092B-C50C-407E-A947-70E740481C1C}">
                          <a14:useLocalDpi xmlns:a14="http://schemas.microsoft.com/office/drawing/2010/main" val="0"/>
                        </a:ext>
                      </a:extLst>
                    </a:blip>
                    <a:stretch>
                      <a:fillRect/>
                    </a:stretch>
                  </pic:blipFill>
                  <pic:spPr>
                    <a:xfrm>
                      <a:off x="0" y="0"/>
                      <a:ext cx="4025900" cy="590550"/>
                    </a:xfrm>
                    <a:prstGeom prst="rect">
                      <a:avLst/>
                    </a:prstGeom>
                  </pic:spPr>
                </pic:pic>
              </a:graphicData>
            </a:graphic>
          </wp:inline>
        </w:drawing>
      </w:r>
    </w:p>
    <w:p w14:paraId="63E946D7" w14:textId="77777777" w:rsidR="00FF41B4" w:rsidRDefault="00FF41B4" w:rsidP="00E12C01">
      <w:pPr>
        <w:jc w:val="center"/>
      </w:pPr>
    </w:p>
    <w:p w14:paraId="454628A5" w14:textId="601BC4F5" w:rsidR="00E12C01" w:rsidRDefault="00E12C01" w:rsidP="00E12C01">
      <w:r w:rsidRPr="00E12C01">
        <w:t>T</w:t>
      </w:r>
      <w:r>
        <w:t>able</w:t>
      </w:r>
      <w:r w:rsidRPr="00E12C01">
        <w:t xml:space="preserve"> St</w:t>
      </w:r>
      <w:r>
        <w:t>aff</w:t>
      </w:r>
      <w:r w:rsidRPr="00E12C01">
        <w:t xml:space="preserve"> sets up </w:t>
      </w:r>
      <w:r>
        <w:t>ten staffs</w:t>
      </w:r>
      <w:r w:rsidRPr="00E12C01">
        <w:t xml:space="preserve"> and </w:t>
      </w:r>
      <w:r>
        <w:t xml:space="preserve">their </w:t>
      </w:r>
      <w:r w:rsidRPr="00E12C01">
        <w:t xml:space="preserve">basic information, as shown in Figure </w:t>
      </w:r>
      <w:r>
        <w:t>2.</w:t>
      </w:r>
    </w:p>
    <w:p w14:paraId="64521F2F" w14:textId="2218D406" w:rsidR="00E12C01" w:rsidRDefault="00E12C01" w:rsidP="00E12C01">
      <w:r>
        <w:t>Figure 2:</w:t>
      </w:r>
      <w:r w:rsidRPr="00E12C01">
        <w:t xml:space="preserve"> St</w:t>
      </w:r>
      <w:r>
        <w:t>aff</w:t>
      </w:r>
      <w:r w:rsidRPr="00E12C01">
        <w:t xml:space="preserve"> basic information table</w:t>
      </w:r>
    </w:p>
    <w:p w14:paraId="2D8ABDA7" w14:textId="074FA15E" w:rsidR="00E12C01" w:rsidRDefault="00E12C01" w:rsidP="0079785F">
      <w:pPr>
        <w:jc w:val="center"/>
      </w:pPr>
      <w:r>
        <w:rPr>
          <w:noProof/>
        </w:rPr>
        <w:drawing>
          <wp:inline distT="0" distB="0" distL="0" distR="0" wp14:anchorId="154052E6" wp14:editId="24FBABE2">
            <wp:extent cx="5760720" cy="36576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0720" cy="365760"/>
                    </a:xfrm>
                    <a:prstGeom prst="rect">
                      <a:avLst/>
                    </a:prstGeom>
                  </pic:spPr>
                </pic:pic>
              </a:graphicData>
            </a:graphic>
          </wp:inline>
        </w:drawing>
      </w:r>
    </w:p>
    <w:p w14:paraId="14EE3EE9" w14:textId="77777777" w:rsidR="00FF41B4" w:rsidRDefault="00FF41B4" w:rsidP="00E12C01"/>
    <w:p w14:paraId="4578DC5F" w14:textId="0C63DD16" w:rsidR="00E12C01" w:rsidRDefault="00E12C01" w:rsidP="00E12C01">
      <w:r w:rsidRPr="00E12C01">
        <w:t>T</w:t>
      </w:r>
      <w:r>
        <w:t>able</w:t>
      </w:r>
      <w:r w:rsidRPr="00E12C01">
        <w:t xml:space="preserve"> </w:t>
      </w:r>
      <w:r>
        <w:t>BikePart</w:t>
      </w:r>
      <w:r w:rsidRPr="00E12C01">
        <w:t xml:space="preserve"> sets up </w:t>
      </w:r>
      <w:r>
        <w:t>some</w:t>
      </w:r>
      <w:r w:rsidRPr="00E12C01">
        <w:t xml:space="preserve"> </w:t>
      </w:r>
      <w:r>
        <w:t xml:space="preserve">bike parts </w:t>
      </w:r>
      <w:r w:rsidRPr="00E12C01">
        <w:t xml:space="preserve">and </w:t>
      </w:r>
      <w:r>
        <w:t>their types</w:t>
      </w:r>
      <w:r w:rsidRPr="00E12C01">
        <w:t xml:space="preserve">, as shown in Figure </w:t>
      </w:r>
      <w:r>
        <w:t>3.</w:t>
      </w:r>
    </w:p>
    <w:p w14:paraId="4211818F" w14:textId="6FE68649" w:rsidR="00E12C01" w:rsidRDefault="00E12C01" w:rsidP="00E12C01">
      <w:r>
        <w:t>Figure 3:</w:t>
      </w:r>
      <w:r w:rsidRPr="00E12C01">
        <w:t xml:space="preserve"> </w:t>
      </w:r>
      <w:r>
        <w:t>BikePart</w:t>
      </w:r>
      <w:r w:rsidRPr="00E12C01">
        <w:t xml:space="preserve"> basic information table</w:t>
      </w:r>
    </w:p>
    <w:p w14:paraId="6E255E7F" w14:textId="12F0271F" w:rsidR="00E12C01" w:rsidRDefault="00E12C01" w:rsidP="0079785F">
      <w:pPr>
        <w:jc w:val="center"/>
      </w:pPr>
      <w:r>
        <w:rPr>
          <w:noProof/>
        </w:rPr>
        <w:drawing>
          <wp:inline distT="0" distB="0" distL="0" distR="0" wp14:anchorId="7F0F89DF" wp14:editId="5042AA47">
            <wp:extent cx="3416300" cy="55880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13">
                      <a:extLst>
                        <a:ext uri="{28A0092B-C50C-407E-A947-70E740481C1C}">
                          <a14:useLocalDpi xmlns:a14="http://schemas.microsoft.com/office/drawing/2010/main" val="0"/>
                        </a:ext>
                      </a:extLst>
                    </a:blip>
                    <a:stretch>
                      <a:fillRect/>
                    </a:stretch>
                  </pic:blipFill>
                  <pic:spPr>
                    <a:xfrm>
                      <a:off x="0" y="0"/>
                      <a:ext cx="3416300" cy="558800"/>
                    </a:xfrm>
                    <a:prstGeom prst="rect">
                      <a:avLst/>
                    </a:prstGeom>
                  </pic:spPr>
                </pic:pic>
              </a:graphicData>
            </a:graphic>
          </wp:inline>
        </w:drawing>
      </w:r>
    </w:p>
    <w:p w14:paraId="221985C3" w14:textId="77777777" w:rsidR="00FF41B4" w:rsidRDefault="00FF41B4" w:rsidP="00E12C01"/>
    <w:p w14:paraId="3E6F481E" w14:textId="174E19AB" w:rsidR="00E12C01" w:rsidRDefault="00E12C01" w:rsidP="00E12C01">
      <w:r w:rsidRPr="00E12C01">
        <w:t>T</w:t>
      </w:r>
      <w:r>
        <w:t>able</w:t>
      </w:r>
      <w:r w:rsidRPr="00E12C01">
        <w:t xml:space="preserve"> </w:t>
      </w:r>
      <w:r>
        <w:t>Bike</w:t>
      </w:r>
      <w:r w:rsidRPr="00E12C01">
        <w:t xml:space="preserve"> sets up </w:t>
      </w:r>
      <w:r>
        <w:t>some</w:t>
      </w:r>
      <w:r w:rsidRPr="00E12C01">
        <w:t xml:space="preserve"> </w:t>
      </w:r>
      <w:r>
        <w:t xml:space="preserve">bikes </w:t>
      </w:r>
      <w:r w:rsidRPr="00E12C01">
        <w:t xml:space="preserve">and </w:t>
      </w:r>
      <w:r>
        <w:t>their types</w:t>
      </w:r>
      <w:r w:rsidRPr="00E12C01">
        <w:t xml:space="preserve">, as shown in Figure </w:t>
      </w:r>
      <w:r>
        <w:t>4.</w:t>
      </w:r>
    </w:p>
    <w:p w14:paraId="45DD7399" w14:textId="790215EA" w:rsidR="00BB79BF" w:rsidRDefault="00BB79BF" w:rsidP="00BB79BF">
      <w:r>
        <w:t>Figure 4:</w:t>
      </w:r>
      <w:r w:rsidRPr="00E12C01">
        <w:t xml:space="preserve"> </w:t>
      </w:r>
      <w:r>
        <w:t>Bike</w:t>
      </w:r>
      <w:r w:rsidRPr="00E12C01">
        <w:t xml:space="preserve"> basic information table</w:t>
      </w:r>
    </w:p>
    <w:p w14:paraId="600FA7A5" w14:textId="482D57D7" w:rsidR="00BB79BF" w:rsidRDefault="00BB79BF" w:rsidP="0079785F">
      <w:pPr>
        <w:jc w:val="center"/>
      </w:pPr>
      <w:r>
        <w:rPr>
          <w:noProof/>
        </w:rPr>
        <w:drawing>
          <wp:inline distT="0" distB="0" distL="0" distR="0" wp14:anchorId="29EB7773" wp14:editId="709ECC1C">
            <wp:extent cx="2673350" cy="55245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14">
                      <a:extLst>
                        <a:ext uri="{28A0092B-C50C-407E-A947-70E740481C1C}">
                          <a14:useLocalDpi xmlns:a14="http://schemas.microsoft.com/office/drawing/2010/main" val="0"/>
                        </a:ext>
                      </a:extLst>
                    </a:blip>
                    <a:stretch>
                      <a:fillRect/>
                    </a:stretch>
                  </pic:blipFill>
                  <pic:spPr>
                    <a:xfrm>
                      <a:off x="0" y="0"/>
                      <a:ext cx="2673350" cy="552450"/>
                    </a:xfrm>
                    <a:prstGeom prst="rect">
                      <a:avLst/>
                    </a:prstGeom>
                  </pic:spPr>
                </pic:pic>
              </a:graphicData>
            </a:graphic>
          </wp:inline>
        </w:drawing>
      </w:r>
    </w:p>
    <w:p w14:paraId="0E8FB052" w14:textId="77777777" w:rsidR="00FF41B4" w:rsidRDefault="00FF41B4" w:rsidP="00BB79BF"/>
    <w:p w14:paraId="544B4196" w14:textId="5E0D4936" w:rsidR="00BB79BF" w:rsidRDefault="00BB79BF" w:rsidP="00BB79BF">
      <w:r w:rsidRPr="00E12C01">
        <w:t>T</w:t>
      </w:r>
      <w:r>
        <w:t>able</w:t>
      </w:r>
      <w:r w:rsidRPr="00E12C01">
        <w:t xml:space="preserve"> </w:t>
      </w:r>
      <w:r>
        <w:t>BikeRental</w:t>
      </w:r>
      <w:r w:rsidRPr="00E12C01">
        <w:t xml:space="preserve"> sets up </w:t>
      </w:r>
      <w:r w:rsidRPr="00BB79BF">
        <w:t>a fee per car rental</w:t>
      </w:r>
      <w:r w:rsidRPr="00E12C01">
        <w:t xml:space="preserve">, as shown in Figure </w:t>
      </w:r>
      <w:r>
        <w:t>5.</w:t>
      </w:r>
    </w:p>
    <w:p w14:paraId="3070A306" w14:textId="39930533" w:rsidR="00BB79BF" w:rsidRDefault="00BB79BF" w:rsidP="00BB79BF">
      <w:r>
        <w:t>Figure 5:</w:t>
      </w:r>
      <w:r w:rsidRPr="00E12C01">
        <w:t xml:space="preserve"> </w:t>
      </w:r>
      <w:r>
        <w:t>Bike b</w:t>
      </w:r>
      <w:r w:rsidRPr="00BB79BF">
        <w:t>asic information on rental fees</w:t>
      </w:r>
      <w:r>
        <w:t xml:space="preserve"> table</w:t>
      </w:r>
    </w:p>
    <w:p w14:paraId="583B58BB" w14:textId="396BEBC4" w:rsidR="00BB79BF" w:rsidRDefault="00BB79BF" w:rsidP="0079785F">
      <w:pPr>
        <w:jc w:val="center"/>
      </w:pPr>
      <w:r>
        <w:rPr>
          <w:noProof/>
        </w:rPr>
        <w:drawing>
          <wp:inline distT="0" distB="0" distL="0" distR="0" wp14:anchorId="541461EE" wp14:editId="20ECF61E">
            <wp:extent cx="5092700" cy="60960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pic:nvPicPr>
                  <pic:blipFill>
                    <a:blip r:embed="rId15">
                      <a:extLst>
                        <a:ext uri="{28A0092B-C50C-407E-A947-70E740481C1C}">
                          <a14:useLocalDpi xmlns:a14="http://schemas.microsoft.com/office/drawing/2010/main" val="0"/>
                        </a:ext>
                      </a:extLst>
                    </a:blip>
                    <a:stretch>
                      <a:fillRect/>
                    </a:stretch>
                  </pic:blipFill>
                  <pic:spPr>
                    <a:xfrm>
                      <a:off x="0" y="0"/>
                      <a:ext cx="5092700" cy="609600"/>
                    </a:xfrm>
                    <a:prstGeom prst="rect">
                      <a:avLst/>
                    </a:prstGeom>
                  </pic:spPr>
                </pic:pic>
              </a:graphicData>
            </a:graphic>
          </wp:inline>
        </w:drawing>
      </w:r>
    </w:p>
    <w:p w14:paraId="7C409DF5" w14:textId="77777777" w:rsidR="00FF41B4" w:rsidRDefault="00FF41B4" w:rsidP="00BB79BF"/>
    <w:p w14:paraId="62797F0E" w14:textId="27F4D6F8" w:rsidR="00BB79BF" w:rsidRDefault="00BB79BF" w:rsidP="00BB79BF">
      <w:r w:rsidRPr="00E12C01">
        <w:t>T</w:t>
      </w:r>
      <w:r>
        <w:t>able</w:t>
      </w:r>
      <w:r w:rsidRPr="00E12C01">
        <w:t xml:space="preserve"> </w:t>
      </w:r>
      <w:r w:rsidR="007C27FD">
        <w:t>Customer</w:t>
      </w:r>
      <w:r w:rsidRPr="00E12C01">
        <w:t xml:space="preserve"> sets up</w:t>
      </w:r>
      <w:r w:rsidR="007C27FD">
        <w:t xml:space="preserve"> some customers and their basic information</w:t>
      </w:r>
      <w:r w:rsidRPr="00E12C01">
        <w:t xml:space="preserve">, as shown in Figure </w:t>
      </w:r>
      <w:r w:rsidR="007C27FD">
        <w:t>6</w:t>
      </w:r>
      <w:r>
        <w:t>.</w:t>
      </w:r>
    </w:p>
    <w:p w14:paraId="6A0C3A30" w14:textId="0572A9EC" w:rsidR="00BB79BF" w:rsidRDefault="00BB79BF" w:rsidP="00BB79BF">
      <w:r>
        <w:t xml:space="preserve">Figure </w:t>
      </w:r>
      <w:r w:rsidR="007C27FD">
        <w:t>6</w:t>
      </w:r>
      <w:r>
        <w:t>:</w:t>
      </w:r>
      <w:r w:rsidRPr="00E12C01">
        <w:t xml:space="preserve"> </w:t>
      </w:r>
      <w:r w:rsidR="007C27FD">
        <w:t>Customer</w:t>
      </w:r>
      <w:r>
        <w:t xml:space="preserve"> b</w:t>
      </w:r>
      <w:r w:rsidRPr="00BB79BF">
        <w:t xml:space="preserve">asic information </w:t>
      </w:r>
      <w:r>
        <w:t>table</w:t>
      </w:r>
    </w:p>
    <w:p w14:paraId="1AED6BA6" w14:textId="37D893DC" w:rsidR="007C27FD" w:rsidRDefault="007C27FD" w:rsidP="00BB79BF">
      <w:r>
        <w:rPr>
          <w:noProof/>
        </w:rPr>
        <w:drawing>
          <wp:inline distT="0" distB="0" distL="0" distR="0" wp14:anchorId="06A48E12" wp14:editId="64AF9DD0">
            <wp:extent cx="5760720" cy="394335"/>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pic:nvPicPr>
                  <pic:blipFill>
                    <a:blip r:embed="rId16">
                      <a:extLst>
                        <a:ext uri="{28A0092B-C50C-407E-A947-70E740481C1C}">
                          <a14:useLocalDpi xmlns:a14="http://schemas.microsoft.com/office/drawing/2010/main" val="0"/>
                        </a:ext>
                      </a:extLst>
                    </a:blip>
                    <a:stretch>
                      <a:fillRect/>
                    </a:stretch>
                  </pic:blipFill>
                  <pic:spPr>
                    <a:xfrm>
                      <a:off x="0" y="0"/>
                      <a:ext cx="5760720" cy="394335"/>
                    </a:xfrm>
                    <a:prstGeom prst="rect">
                      <a:avLst/>
                    </a:prstGeom>
                  </pic:spPr>
                </pic:pic>
              </a:graphicData>
            </a:graphic>
          </wp:inline>
        </w:drawing>
      </w:r>
    </w:p>
    <w:p w14:paraId="0AAD432E" w14:textId="77777777" w:rsidR="00431C95" w:rsidRDefault="00431C95" w:rsidP="00BB79BF"/>
    <w:p w14:paraId="584FCE36" w14:textId="6618183D" w:rsidR="007C27FD" w:rsidRDefault="007C27FD" w:rsidP="007C27FD">
      <w:r w:rsidRPr="00E12C01">
        <w:t>T</w:t>
      </w:r>
      <w:r>
        <w:t>able</w:t>
      </w:r>
      <w:r w:rsidRPr="00E12C01">
        <w:t xml:space="preserve"> </w:t>
      </w:r>
      <w:r>
        <w:t>BuyPart</w:t>
      </w:r>
      <w:r w:rsidRPr="00E12C01">
        <w:t xml:space="preserve"> </w:t>
      </w:r>
      <w:r w:rsidRPr="007C27FD">
        <w:t xml:space="preserve">records order information for some purchased </w:t>
      </w:r>
      <w:r>
        <w:t xml:space="preserve">bike </w:t>
      </w:r>
      <w:r w:rsidRPr="007C27FD">
        <w:t>parts</w:t>
      </w:r>
      <w:r w:rsidRPr="00E12C01">
        <w:t xml:space="preserve">, as shown in Figure </w:t>
      </w:r>
      <w:r>
        <w:t>7.</w:t>
      </w:r>
    </w:p>
    <w:p w14:paraId="08A6DA7E" w14:textId="5F26C822" w:rsidR="007C27FD" w:rsidRDefault="007C27FD" w:rsidP="007C27FD">
      <w:r>
        <w:lastRenderedPageBreak/>
        <w:t>Figure 7:</w:t>
      </w:r>
      <w:r w:rsidRPr="00E12C01">
        <w:t xml:space="preserve"> </w:t>
      </w:r>
      <w:r>
        <w:t>Order</w:t>
      </w:r>
      <w:r w:rsidRPr="00BB79BF">
        <w:t xml:space="preserve"> information </w:t>
      </w:r>
      <w:r>
        <w:t>for bike part table</w:t>
      </w:r>
    </w:p>
    <w:p w14:paraId="6DD8A9EC" w14:textId="33F6F089" w:rsidR="007C27FD" w:rsidRDefault="007C27FD" w:rsidP="007C27FD">
      <w:r>
        <w:rPr>
          <w:noProof/>
        </w:rPr>
        <w:drawing>
          <wp:inline distT="0" distB="0" distL="0" distR="0" wp14:anchorId="4ADB5123" wp14:editId="42555276">
            <wp:extent cx="5600700" cy="51435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pic:nvPicPr>
                  <pic:blipFill>
                    <a:blip r:embed="rId17">
                      <a:extLst>
                        <a:ext uri="{28A0092B-C50C-407E-A947-70E740481C1C}">
                          <a14:useLocalDpi xmlns:a14="http://schemas.microsoft.com/office/drawing/2010/main" val="0"/>
                        </a:ext>
                      </a:extLst>
                    </a:blip>
                    <a:stretch>
                      <a:fillRect/>
                    </a:stretch>
                  </pic:blipFill>
                  <pic:spPr>
                    <a:xfrm>
                      <a:off x="0" y="0"/>
                      <a:ext cx="5600700" cy="514350"/>
                    </a:xfrm>
                    <a:prstGeom prst="rect">
                      <a:avLst/>
                    </a:prstGeom>
                  </pic:spPr>
                </pic:pic>
              </a:graphicData>
            </a:graphic>
          </wp:inline>
        </w:drawing>
      </w:r>
    </w:p>
    <w:p w14:paraId="237693C9" w14:textId="77777777" w:rsidR="00431C95" w:rsidRDefault="00431C95" w:rsidP="007C27FD"/>
    <w:p w14:paraId="1563F841" w14:textId="684C4DC6" w:rsidR="007C27FD" w:rsidRDefault="007C27FD" w:rsidP="007C27FD">
      <w:r w:rsidRPr="00E12C01">
        <w:t>T</w:t>
      </w:r>
      <w:r>
        <w:t>able</w:t>
      </w:r>
      <w:r w:rsidRPr="00E12C01">
        <w:t xml:space="preserve"> </w:t>
      </w:r>
      <w:r>
        <w:t>Buy</w:t>
      </w:r>
      <w:r w:rsidRPr="00E12C01">
        <w:t xml:space="preserve"> </w:t>
      </w:r>
      <w:r w:rsidRPr="007C27FD">
        <w:t xml:space="preserve">records order information for some purchased </w:t>
      </w:r>
      <w:r>
        <w:t>bikes</w:t>
      </w:r>
      <w:r w:rsidRPr="00E12C01">
        <w:t xml:space="preserve">, as shown in Figure </w:t>
      </w:r>
      <w:r>
        <w:t>8.</w:t>
      </w:r>
    </w:p>
    <w:p w14:paraId="37378F89" w14:textId="2DF886E3" w:rsidR="007C27FD" w:rsidRDefault="007C27FD" w:rsidP="007C27FD">
      <w:r>
        <w:t>Figure 8:</w:t>
      </w:r>
      <w:r w:rsidRPr="00E12C01">
        <w:t xml:space="preserve"> </w:t>
      </w:r>
      <w:r>
        <w:t>Order</w:t>
      </w:r>
      <w:r w:rsidRPr="00BB79BF">
        <w:t xml:space="preserve"> information </w:t>
      </w:r>
      <w:r>
        <w:t>for bike table</w:t>
      </w:r>
    </w:p>
    <w:p w14:paraId="325B8FAD" w14:textId="17103B99" w:rsidR="007C27FD" w:rsidRDefault="007C27FD" w:rsidP="0079785F">
      <w:pPr>
        <w:jc w:val="center"/>
      </w:pPr>
      <w:r>
        <w:rPr>
          <w:noProof/>
        </w:rPr>
        <w:drawing>
          <wp:inline distT="0" distB="0" distL="0" distR="0" wp14:anchorId="38480266" wp14:editId="78B0B7C9">
            <wp:extent cx="4940300" cy="514350"/>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pic:nvPicPr>
                  <pic:blipFill>
                    <a:blip r:embed="rId18">
                      <a:extLst>
                        <a:ext uri="{28A0092B-C50C-407E-A947-70E740481C1C}">
                          <a14:useLocalDpi xmlns:a14="http://schemas.microsoft.com/office/drawing/2010/main" val="0"/>
                        </a:ext>
                      </a:extLst>
                    </a:blip>
                    <a:stretch>
                      <a:fillRect/>
                    </a:stretch>
                  </pic:blipFill>
                  <pic:spPr>
                    <a:xfrm>
                      <a:off x="0" y="0"/>
                      <a:ext cx="4940300" cy="514350"/>
                    </a:xfrm>
                    <a:prstGeom prst="rect">
                      <a:avLst/>
                    </a:prstGeom>
                  </pic:spPr>
                </pic:pic>
              </a:graphicData>
            </a:graphic>
          </wp:inline>
        </w:drawing>
      </w:r>
    </w:p>
    <w:p w14:paraId="64CB0B2F" w14:textId="77777777" w:rsidR="00431C95" w:rsidRDefault="00431C95" w:rsidP="007C27FD"/>
    <w:p w14:paraId="3D5DEBA3" w14:textId="6A3D9C11" w:rsidR="007C27FD" w:rsidRDefault="007C27FD" w:rsidP="007C27FD">
      <w:r w:rsidRPr="00E12C01">
        <w:t>T</w:t>
      </w:r>
      <w:r>
        <w:t>able</w:t>
      </w:r>
      <w:r w:rsidRPr="00E12C01">
        <w:t xml:space="preserve"> </w:t>
      </w:r>
      <w:r w:rsidR="00FF41B4">
        <w:t>Repair</w:t>
      </w:r>
      <w:r w:rsidRPr="00E12C01">
        <w:t xml:space="preserve"> </w:t>
      </w:r>
      <w:r w:rsidRPr="007C27FD">
        <w:t xml:space="preserve">records </w:t>
      </w:r>
      <w:r>
        <w:t>repair</w:t>
      </w:r>
      <w:r w:rsidRPr="007C27FD">
        <w:t xml:space="preserve"> information for some </w:t>
      </w:r>
      <w:r>
        <w:t>bikes</w:t>
      </w:r>
      <w:r w:rsidRPr="00E12C01">
        <w:t xml:space="preserve">, as shown in Figure </w:t>
      </w:r>
      <w:r>
        <w:t>9.</w:t>
      </w:r>
    </w:p>
    <w:p w14:paraId="57259019" w14:textId="7D32B907" w:rsidR="007C27FD" w:rsidRDefault="007C27FD" w:rsidP="007C27FD">
      <w:r>
        <w:t>Figure 9:</w:t>
      </w:r>
      <w:r w:rsidRPr="00E12C01">
        <w:t xml:space="preserve"> </w:t>
      </w:r>
      <w:r>
        <w:t>Repair</w:t>
      </w:r>
      <w:r w:rsidRPr="00BB79BF">
        <w:t xml:space="preserve"> information </w:t>
      </w:r>
      <w:r>
        <w:t>for bike table</w:t>
      </w:r>
    </w:p>
    <w:p w14:paraId="1DF12A85" w14:textId="5C790987" w:rsidR="007C27FD" w:rsidRDefault="007C27FD" w:rsidP="0079785F">
      <w:pPr>
        <w:jc w:val="center"/>
      </w:pPr>
      <w:r>
        <w:rPr>
          <w:noProof/>
        </w:rPr>
        <w:drawing>
          <wp:inline distT="0" distB="0" distL="0" distR="0" wp14:anchorId="7B8B075C" wp14:editId="3753F6AA">
            <wp:extent cx="5760720" cy="421005"/>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pic:nvPicPr>
                  <pic:blipFill>
                    <a:blip r:embed="rId19">
                      <a:extLst>
                        <a:ext uri="{28A0092B-C50C-407E-A947-70E740481C1C}">
                          <a14:useLocalDpi xmlns:a14="http://schemas.microsoft.com/office/drawing/2010/main" val="0"/>
                        </a:ext>
                      </a:extLst>
                    </a:blip>
                    <a:stretch>
                      <a:fillRect/>
                    </a:stretch>
                  </pic:blipFill>
                  <pic:spPr>
                    <a:xfrm>
                      <a:off x="0" y="0"/>
                      <a:ext cx="5760720" cy="421005"/>
                    </a:xfrm>
                    <a:prstGeom prst="rect">
                      <a:avLst/>
                    </a:prstGeom>
                  </pic:spPr>
                </pic:pic>
              </a:graphicData>
            </a:graphic>
          </wp:inline>
        </w:drawing>
      </w:r>
    </w:p>
    <w:p w14:paraId="2A6F58C2" w14:textId="77777777" w:rsidR="00431C95" w:rsidRDefault="00431C95" w:rsidP="007C27FD"/>
    <w:p w14:paraId="65013F05" w14:textId="0D44307A" w:rsidR="007C27FD" w:rsidRDefault="007C27FD" w:rsidP="007C27FD">
      <w:r w:rsidRPr="00E12C01">
        <w:t>T</w:t>
      </w:r>
      <w:r>
        <w:t>able</w:t>
      </w:r>
      <w:r w:rsidRPr="00E12C01">
        <w:t xml:space="preserve"> </w:t>
      </w:r>
      <w:r w:rsidR="00FF41B4">
        <w:t>Hire</w:t>
      </w:r>
      <w:r w:rsidRPr="00E12C01">
        <w:t xml:space="preserve"> </w:t>
      </w:r>
      <w:r w:rsidRPr="007C27FD">
        <w:t xml:space="preserve">records </w:t>
      </w:r>
      <w:r w:rsidR="00FF41B4">
        <w:t>hire</w:t>
      </w:r>
      <w:r w:rsidRPr="007C27FD">
        <w:t xml:space="preserve"> information for some </w:t>
      </w:r>
      <w:r>
        <w:t>bikes</w:t>
      </w:r>
      <w:r w:rsidRPr="00E12C01">
        <w:t xml:space="preserve">, as shown in Figure </w:t>
      </w:r>
      <w:r>
        <w:t>10.</w:t>
      </w:r>
    </w:p>
    <w:p w14:paraId="7BDB929B" w14:textId="245FD9FA" w:rsidR="007C27FD" w:rsidRDefault="007C27FD" w:rsidP="007C27FD">
      <w:r>
        <w:t>Figure 10:</w:t>
      </w:r>
      <w:r w:rsidRPr="00E12C01">
        <w:t xml:space="preserve"> </w:t>
      </w:r>
      <w:r w:rsidR="00FF41B4">
        <w:t xml:space="preserve">Hire </w:t>
      </w:r>
      <w:r w:rsidRPr="00BB79BF">
        <w:t xml:space="preserve">information </w:t>
      </w:r>
      <w:r>
        <w:t>for bike table</w:t>
      </w:r>
    </w:p>
    <w:p w14:paraId="0C39FFAD" w14:textId="77777777" w:rsidR="00431C95" w:rsidRDefault="00431C95" w:rsidP="007C27FD"/>
    <w:p w14:paraId="1FCF4D8D" w14:textId="281237A3" w:rsidR="007C27FD" w:rsidRDefault="00FF41B4" w:rsidP="0079785F">
      <w:pPr>
        <w:jc w:val="center"/>
      </w:pPr>
      <w:r>
        <w:rPr>
          <w:noProof/>
        </w:rPr>
        <w:drawing>
          <wp:inline distT="0" distB="0" distL="0" distR="0" wp14:anchorId="3F7FE1CF" wp14:editId="33A387A3">
            <wp:extent cx="5760720" cy="372110"/>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pic:nvPicPr>
                  <pic:blipFill>
                    <a:blip r:embed="rId20">
                      <a:extLst>
                        <a:ext uri="{28A0092B-C50C-407E-A947-70E740481C1C}">
                          <a14:useLocalDpi xmlns:a14="http://schemas.microsoft.com/office/drawing/2010/main" val="0"/>
                        </a:ext>
                      </a:extLst>
                    </a:blip>
                    <a:stretch>
                      <a:fillRect/>
                    </a:stretch>
                  </pic:blipFill>
                  <pic:spPr>
                    <a:xfrm>
                      <a:off x="0" y="0"/>
                      <a:ext cx="5760720" cy="372110"/>
                    </a:xfrm>
                    <a:prstGeom prst="rect">
                      <a:avLst/>
                    </a:prstGeom>
                  </pic:spPr>
                </pic:pic>
              </a:graphicData>
            </a:graphic>
          </wp:inline>
        </w:drawing>
      </w:r>
    </w:p>
    <w:p w14:paraId="5DED2CFF" w14:textId="77777777" w:rsidR="00431C95" w:rsidRDefault="00431C95" w:rsidP="007C27FD"/>
    <w:p w14:paraId="4215479D" w14:textId="4E113463" w:rsidR="00FF41B4" w:rsidRDefault="00FF41B4" w:rsidP="00FF41B4">
      <w:r w:rsidRPr="00E12C01">
        <w:t>T</w:t>
      </w:r>
      <w:r>
        <w:t>able</w:t>
      </w:r>
      <w:r w:rsidRPr="00E12C01">
        <w:t xml:space="preserve"> </w:t>
      </w:r>
      <w:r>
        <w:t>AfterSale</w:t>
      </w:r>
      <w:r w:rsidRPr="00E12C01">
        <w:t xml:space="preserve"> </w:t>
      </w:r>
      <w:r w:rsidRPr="007C27FD">
        <w:t xml:space="preserve">records </w:t>
      </w:r>
      <w:r>
        <w:t>after sale</w:t>
      </w:r>
      <w:r w:rsidRPr="007C27FD">
        <w:t xml:space="preserve"> information for some </w:t>
      </w:r>
      <w:r>
        <w:t>repaired bikes</w:t>
      </w:r>
      <w:r w:rsidRPr="00E12C01">
        <w:t xml:space="preserve">, as shown in Figure </w:t>
      </w:r>
      <w:r>
        <w:t>11.</w:t>
      </w:r>
    </w:p>
    <w:p w14:paraId="456936D0" w14:textId="576000ED" w:rsidR="00FF41B4" w:rsidRDefault="00FF41B4" w:rsidP="00FF41B4">
      <w:r>
        <w:t>Figure 11:</w:t>
      </w:r>
      <w:r w:rsidRPr="00E12C01">
        <w:t xml:space="preserve"> </w:t>
      </w:r>
      <w:r>
        <w:t xml:space="preserve">AfterSale </w:t>
      </w:r>
      <w:r w:rsidRPr="00BB79BF">
        <w:t xml:space="preserve">information </w:t>
      </w:r>
      <w:r>
        <w:t>for bike table</w:t>
      </w:r>
    </w:p>
    <w:p w14:paraId="19106AD4" w14:textId="7667A381" w:rsidR="00FF41B4" w:rsidRDefault="00FF41B4" w:rsidP="0079785F">
      <w:pPr>
        <w:jc w:val="center"/>
      </w:pPr>
      <w:r>
        <w:rPr>
          <w:noProof/>
        </w:rPr>
        <w:drawing>
          <wp:inline distT="0" distB="0" distL="0" distR="0" wp14:anchorId="00F8742B" wp14:editId="0454201B">
            <wp:extent cx="3587750" cy="55880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pic:nvPicPr>
                  <pic:blipFill>
                    <a:blip r:embed="rId21">
                      <a:extLst>
                        <a:ext uri="{28A0092B-C50C-407E-A947-70E740481C1C}">
                          <a14:useLocalDpi xmlns:a14="http://schemas.microsoft.com/office/drawing/2010/main" val="0"/>
                        </a:ext>
                      </a:extLst>
                    </a:blip>
                    <a:stretch>
                      <a:fillRect/>
                    </a:stretch>
                  </pic:blipFill>
                  <pic:spPr>
                    <a:xfrm>
                      <a:off x="0" y="0"/>
                      <a:ext cx="3587750" cy="558800"/>
                    </a:xfrm>
                    <a:prstGeom prst="rect">
                      <a:avLst/>
                    </a:prstGeom>
                  </pic:spPr>
                </pic:pic>
              </a:graphicData>
            </a:graphic>
          </wp:inline>
        </w:drawing>
      </w:r>
    </w:p>
    <w:p w14:paraId="2114AB3F" w14:textId="77777777" w:rsidR="00997ED8" w:rsidRDefault="00997ED8" w:rsidP="00997ED8">
      <w:pPr>
        <w:spacing w:line="480" w:lineRule="auto"/>
      </w:pPr>
    </w:p>
    <w:p w14:paraId="30FA44B6" w14:textId="7119518A" w:rsidR="00997ED8" w:rsidRPr="00436E94" w:rsidRDefault="00997ED8" w:rsidP="00997ED8">
      <w:pPr>
        <w:pStyle w:val="2"/>
      </w:pPr>
      <w:bookmarkStart w:id="9" w:name="_Toc93093523"/>
      <w:r>
        <w:t xml:space="preserve">2.4. </w:t>
      </w:r>
      <w:r w:rsidRPr="00997ED8">
        <w:t>Performance Tuning</w:t>
      </w:r>
      <w:bookmarkEnd w:id="9"/>
    </w:p>
    <w:p w14:paraId="6796D921" w14:textId="77777777" w:rsidR="00997ED8" w:rsidRDefault="00997ED8" w:rsidP="00997ED8">
      <w:pPr>
        <w:spacing w:line="480" w:lineRule="auto"/>
      </w:pPr>
    </w:p>
    <w:p w14:paraId="1FC1D616" w14:textId="3A35AD09" w:rsidR="007C27FD" w:rsidRDefault="00431C95" w:rsidP="007C27FD">
      <w:r w:rsidRPr="00431C95">
        <w:t>Data queries are database transactions used to query the database for information</w:t>
      </w:r>
      <w:r>
        <w:t>.</w:t>
      </w:r>
      <w:r w:rsidR="0079785F">
        <w:t xml:space="preserve"> </w:t>
      </w:r>
      <w:r w:rsidR="0079785F" w:rsidRPr="0079785F">
        <w:t xml:space="preserve">To meet the needs of the company's Performance Tuning, this project created three secondary indexes to </w:t>
      </w:r>
      <w:r w:rsidR="0079785F" w:rsidRPr="0079785F">
        <w:lastRenderedPageBreak/>
        <w:t>improve the performance of such data queries</w:t>
      </w:r>
      <w:r w:rsidR="0079785F">
        <w:t xml:space="preserve">. </w:t>
      </w:r>
      <w:r w:rsidR="0079785F" w:rsidRPr="0079785F">
        <w:t>The specific codes of these three secondary indexes are</w:t>
      </w:r>
      <w:r w:rsidR="0079785F">
        <w:t>:</w:t>
      </w:r>
    </w:p>
    <w:p w14:paraId="7F0F3E98" w14:textId="60699D0C" w:rsidR="00C81AD4" w:rsidRDefault="00C81AD4" w:rsidP="00C81AD4">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CREATE</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INDEX</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idx_customer_information</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ON</w:t>
      </w:r>
      <w:r>
        <w:rPr>
          <w:rFonts w:ascii="新宋体" w:eastAsia="新宋体" w:hAnsiTheme="minorHAnsi" w:cs="新宋体"/>
          <w:color w:val="000000"/>
          <w:kern w:val="0"/>
          <w:sz w:val="19"/>
          <w:szCs w:val="19"/>
        </w:rPr>
        <w:t xml:space="preserve"> Customer</w:t>
      </w:r>
      <w:r>
        <w:rPr>
          <w:rFonts w:ascii="新宋体" w:eastAsia="新宋体" w:hAnsiTheme="minorHAnsi" w:cs="新宋体"/>
          <w:color w:val="0000FF"/>
          <w:kern w:val="0"/>
          <w:sz w:val="19"/>
          <w:szCs w:val="19"/>
        </w:rPr>
        <w:t xml:space="preserve"> </w:t>
      </w:r>
      <w:r>
        <w:rPr>
          <w:rFonts w:ascii="新宋体" w:eastAsia="新宋体" w:hAnsiTheme="minorHAnsi" w:cs="新宋体"/>
          <w:color w:val="808080"/>
          <w:kern w:val="0"/>
          <w:sz w:val="19"/>
          <w:szCs w:val="19"/>
        </w:rPr>
        <w:t>(</w:t>
      </w:r>
      <w:proofErr w:type="spellStart"/>
      <w:r>
        <w:rPr>
          <w:rFonts w:ascii="新宋体" w:eastAsia="新宋体" w:hAnsiTheme="minorHAnsi" w:cs="新宋体"/>
          <w:color w:val="000000"/>
          <w:kern w:val="0"/>
          <w:sz w:val="19"/>
          <w:szCs w:val="19"/>
        </w:rPr>
        <w:t>CustomerNo</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ASC</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RegistrationDate</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ASC</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EmailAddress</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ASC</w:t>
      </w:r>
      <w:r>
        <w:rPr>
          <w:rFonts w:ascii="新宋体" w:eastAsia="新宋体" w:hAnsiTheme="minorHAnsi" w:cs="新宋体"/>
          <w:color w:val="808080"/>
          <w:kern w:val="0"/>
          <w:sz w:val="19"/>
          <w:szCs w:val="19"/>
        </w:rPr>
        <w:t>);</w:t>
      </w:r>
    </w:p>
    <w:p w14:paraId="06E15AB0" w14:textId="4EBAB471" w:rsidR="00C81AD4" w:rsidRDefault="00C81AD4" w:rsidP="00C81AD4">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CREATE</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INDEX</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idx_staff_salary</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ON</w:t>
      </w:r>
      <w:r>
        <w:rPr>
          <w:rFonts w:ascii="新宋体" w:eastAsia="新宋体" w:hAnsiTheme="minorHAnsi" w:cs="新宋体"/>
          <w:color w:val="000000"/>
          <w:kern w:val="0"/>
          <w:sz w:val="19"/>
          <w:szCs w:val="19"/>
        </w:rPr>
        <w:t xml:space="preserve"> Staff</w:t>
      </w:r>
      <w:r>
        <w:rPr>
          <w:rFonts w:ascii="新宋体" w:eastAsia="新宋体" w:hAnsiTheme="minorHAnsi" w:cs="新宋体"/>
          <w:color w:val="0000FF"/>
          <w:kern w:val="0"/>
          <w:sz w:val="19"/>
          <w:szCs w:val="19"/>
        </w:rPr>
        <w:t xml:space="preserve"> </w:t>
      </w:r>
      <w:r>
        <w:rPr>
          <w:rFonts w:ascii="新宋体" w:eastAsia="新宋体" w:hAnsiTheme="minorHAnsi" w:cs="新宋体"/>
          <w:color w:val="808080"/>
          <w:kern w:val="0"/>
          <w:sz w:val="19"/>
          <w:szCs w:val="19"/>
        </w:rPr>
        <w:t>(</w:t>
      </w:r>
      <w:proofErr w:type="spellStart"/>
      <w:r>
        <w:rPr>
          <w:rFonts w:ascii="新宋体" w:eastAsia="新宋体" w:hAnsiTheme="minorHAnsi" w:cs="新宋体"/>
          <w:color w:val="000000"/>
          <w:kern w:val="0"/>
          <w:sz w:val="19"/>
          <w:szCs w:val="19"/>
        </w:rPr>
        <w:t>StaffNo</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ASC</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Salary </w:t>
      </w:r>
      <w:r>
        <w:rPr>
          <w:rFonts w:ascii="新宋体" w:eastAsia="新宋体" w:hAnsiTheme="minorHAnsi" w:cs="新宋体"/>
          <w:color w:val="0000FF"/>
          <w:kern w:val="0"/>
          <w:sz w:val="19"/>
          <w:szCs w:val="19"/>
        </w:rPr>
        <w:t>ASC</w:t>
      </w:r>
      <w:r>
        <w:rPr>
          <w:rFonts w:ascii="新宋体" w:eastAsia="新宋体" w:hAnsiTheme="minorHAnsi" w:cs="新宋体"/>
          <w:color w:val="808080"/>
          <w:kern w:val="0"/>
          <w:sz w:val="19"/>
          <w:szCs w:val="19"/>
        </w:rPr>
        <w:t>);</w:t>
      </w:r>
    </w:p>
    <w:p w14:paraId="00D921DF" w14:textId="6BA94025" w:rsidR="00070F5E" w:rsidRDefault="00C81AD4" w:rsidP="00C81AD4">
      <w:r>
        <w:rPr>
          <w:rFonts w:ascii="新宋体" w:eastAsia="新宋体" w:hAnsiTheme="minorHAnsi" w:cs="新宋体"/>
          <w:color w:val="0000FF"/>
          <w:kern w:val="0"/>
          <w:sz w:val="19"/>
          <w:szCs w:val="19"/>
        </w:rPr>
        <w:t>CREATE</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INDEX</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idx_buypart_discount</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ON</w:t>
      </w:r>
      <w:r>
        <w:rPr>
          <w:rFonts w:ascii="新宋体" w:eastAsia="新宋体" w:hAnsiTheme="minorHAnsi" w:cs="新宋体"/>
          <w:color w:val="000000"/>
          <w:kern w:val="0"/>
          <w:sz w:val="19"/>
          <w:szCs w:val="19"/>
        </w:rPr>
        <w:t xml:space="preserve"> BuyPart</w:t>
      </w:r>
      <w:r>
        <w:rPr>
          <w:rFonts w:ascii="新宋体" w:eastAsia="新宋体" w:hAnsiTheme="minorHAnsi" w:cs="新宋体"/>
          <w:color w:val="0000FF"/>
          <w:kern w:val="0"/>
          <w:sz w:val="19"/>
          <w:szCs w:val="19"/>
        </w:rPr>
        <w:t xml:space="preserve"> </w:t>
      </w:r>
      <w:r>
        <w:rPr>
          <w:rFonts w:ascii="新宋体" w:eastAsia="新宋体" w:hAnsiTheme="minorHAnsi" w:cs="新宋体"/>
          <w:color w:val="808080"/>
          <w:kern w:val="0"/>
          <w:sz w:val="19"/>
          <w:szCs w:val="19"/>
        </w:rPr>
        <w:t>(</w:t>
      </w:r>
      <w:proofErr w:type="spellStart"/>
      <w:r>
        <w:rPr>
          <w:rFonts w:ascii="新宋体" w:eastAsia="新宋体" w:hAnsiTheme="minorHAnsi" w:cs="新宋体"/>
          <w:color w:val="000000"/>
          <w:kern w:val="0"/>
          <w:sz w:val="19"/>
          <w:szCs w:val="19"/>
        </w:rPr>
        <w:t>BuyPartNo</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ASC</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Discount </w:t>
      </w:r>
      <w:r>
        <w:rPr>
          <w:rFonts w:ascii="新宋体" w:eastAsia="新宋体" w:hAnsiTheme="minorHAnsi" w:cs="新宋体"/>
          <w:color w:val="0000FF"/>
          <w:kern w:val="0"/>
          <w:sz w:val="19"/>
          <w:szCs w:val="19"/>
        </w:rPr>
        <w:t>ASC</w:t>
      </w:r>
      <w:r>
        <w:rPr>
          <w:rFonts w:ascii="新宋体" w:eastAsia="新宋体" w:hAnsiTheme="minorHAnsi" w:cs="新宋体"/>
          <w:color w:val="808080"/>
          <w:kern w:val="0"/>
          <w:sz w:val="19"/>
          <w:szCs w:val="19"/>
        </w:rPr>
        <w:t>)</w:t>
      </w:r>
      <w:r w:rsidRPr="0079785F">
        <w:t xml:space="preserve"> </w:t>
      </w:r>
    </w:p>
    <w:p w14:paraId="583BB637" w14:textId="1EE63703" w:rsidR="00437135" w:rsidRDefault="0079785F" w:rsidP="00C81AD4">
      <w:r w:rsidRPr="0079785F">
        <w:t>As the definition of secondary index says, A secondary index is an index defined on a non-ordering field of the data file.</w:t>
      </w:r>
      <w:r w:rsidR="008E28DE" w:rsidRPr="008E28DE">
        <w:t xml:space="preserve"> Another very important point is, do not index small relations.</w:t>
      </w:r>
      <w:r w:rsidR="008E28DE">
        <w:t xml:space="preserve"> </w:t>
      </w:r>
      <w:r w:rsidR="008E28DE" w:rsidRPr="008E28DE">
        <w:t>These three secondary indexes all come from tables with a relatively large amount of information, because the query only needs to access the columns defined in the index. Therefore, it can take advantage of fast query execution.</w:t>
      </w:r>
      <w:r w:rsidR="00437135" w:rsidRPr="00437135">
        <w:t xml:space="preserve"> </w:t>
      </w:r>
    </w:p>
    <w:p w14:paraId="39546CE7" w14:textId="77777777" w:rsidR="00437135" w:rsidRDefault="00437135" w:rsidP="00BB79BF"/>
    <w:p w14:paraId="5534D03E" w14:textId="41D27556" w:rsidR="00BB79BF" w:rsidRDefault="00437135" w:rsidP="00BB79BF">
      <w:r w:rsidRPr="00437135">
        <w:t>Specifically, the original intention of the first index design is to associate the customer's ID with the registration time, so that if the merchant wants to do some activities based on the number of days a customer has become a member, they can quickly find the customer's name and send them congratulations mail</w:t>
      </w:r>
      <w:r>
        <w:t xml:space="preserve">. </w:t>
      </w:r>
      <w:r w:rsidR="00C81AD4" w:rsidRPr="00C81AD4">
        <w:t xml:space="preserve">The original intention of the second index design is to associate the IDs of </w:t>
      </w:r>
      <w:r w:rsidR="00A53399">
        <w:t>staff</w:t>
      </w:r>
      <w:r w:rsidR="00C81AD4" w:rsidRPr="00C81AD4">
        <w:t xml:space="preserve">s with their salaries, because the sorting order in the staff table is in the order of </w:t>
      </w:r>
      <w:r w:rsidR="00A53399">
        <w:t>staff</w:t>
      </w:r>
      <w:r w:rsidR="00C81AD4" w:rsidRPr="00C81AD4">
        <w:t xml:space="preserve"> IDs instead of salary, and the design of this index can make up for this problem. The original intention of the third index design is to associate the order number of the purchased bike with the discount, because the sorting order in the </w:t>
      </w:r>
      <w:r w:rsidR="00C81AD4">
        <w:t>B</w:t>
      </w:r>
      <w:r w:rsidR="00C81AD4" w:rsidRPr="00C81AD4">
        <w:t>uypart table is in the order of the purchase order rather than the size of the discount. The design of this index can make up for this problem.</w:t>
      </w:r>
    </w:p>
    <w:p w14:paraId="7DE96ADA" w14:textId="77777777" w:rsidR="00997ED8" w:rsidRDefault="00997ED8" w:rsidP="00997ED8">
      <w:pPr>
        <w:spacing w:line="480" w:lineRule="auto"/>
      </w:pPr>
    </w:p>
    <w:p w14:paraId="7EB5175D" w14:textId="541513AD" w:rsidR="00997ED8" w:rsidRPr="00436E94" w:rsidRDefault="00997ED8" w:rsidP="00997ED8">
      <w:pPr>
        <w:pStyle w:val="2"/>
      </w:pPr>
      <w:bookmarkStart w:id="10" w:name="_Toc93093524"/>
      <w:r>
        <w:t>2.</w:t>
      </w:r>
      <w:r w:rsidR="00D80BCE">
        <w:t>5</w:t>
      </w:r>
      <w:r>
        <w:t>. Transaction design</w:t>
      </w:r>
      <w:bookmarkEnd w:id="10"/>
    </w:p>
    <w:p w14:paraId="6133D6DE" w14:textId="77777777" w:rsidR="00997ED8" w:rsidRDefault="00997ED8" w:rsidP="00997ED8">
      <w:pPr>
        <w:spacing w:line="480" w:lineRule="auto"/>
      </w:pPr>
    </w:p>
    <w:p w14:paraId="594A5F0E" w14:textId="6197ED44" w:rsidR="00BB79BF" w:rsidRDefault="00070F5E" w:rsidP="00BB79BF">
      <w:r w:rsidRPr="00070F5E">
        <w:t>Sometimes bicycle repair bookings are recorded but the details of the specific return date(s) as requested by customers are not registered in the system.</w:t>
      </w:r>
      <w:r>
        <w:t xml:space="preserve"> </w:t>
      </w:r>
      <w:r w:rsidRPr="00070F5E">
        <w:t>This problem is reflected in the Repair Table, as shown in Figure 12</w:t>
      </w:r>
      <w:r>
        <w:t>.</w:t>
      </w:r>
    </w:p>
    <w:p w14:paraId="514EB139" w14:textId="39559160" w:rsidR="00070F5E" w:rsidRDefault="00070F5E" w:rsidP="00070F5E">
      <w:r>
        <w:t>Figure 12:</w:t>
      </w:r>
      <w:r w:rsidRPr="00E12C01">
        <w:t xml:space="preserve"> </w:t>
      </w:r>
      <w:r w:rsidRPr="00070F5E">
        <w:t>Reflection of Transaction in repair table</w:t>
      </w:r>
    </w:p>
    <w:p w14:paraId="22B6EEF6" w14:textId="3BC81CE8" w:rsidR="00070F5E" w:rsidRDefault="00070F5E" w:rsidP="00070F5E">
      <w:r>
        <w:rPr>
          <w:noProof/>
        </w:rPr>
        <w:lastRenderedPageBreak/>
        <w:drawing>
          <wp:inline distT="0" distB="0" distL="0" distR="0" wp14:anchorId="0709B25F" wp14:editId="155415EE">
            <wp:extent cx="5760720" cy="794385"/>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pic:nvPicPr>
                  <pic:blipFill>
                    <a:blip r:embed="rId22">
                      <a:extLst>
                        <a:ext uri="{28A0092B-C50C-407E-A947-70E740481C1C}">
                          <a14:useLocalDpi xmlns:a14="http://schemas.microsoft.com/office/drawing/2010/main" val="0"/>
                        </a:ext>
                      </a:extLst>
                    </a:blip>
                    <a:stretch>
                      <a:fillRect/>
                    </a:stretch>
                  </pic:blipFill>
                  <pic:spPr>
                    <a:xfrm>
                      <a:off x="0" y="0"/>
                      <a:ext cx="5760720" cy="794385"/>
                    </a:xfrm>
                    <a:prstGeom prst="rect">
                      <a:avLst/>
                    </a:prstGeom>
                  </pic:spPr>
                </pic:pic>
              </a:graphicData>
            </a:graphic>
          </wp:inline>
        </w:drawing>
      </w:r>
    </w:p>
    <w:p w14:paraId="4958D4B2" w14:textId="72FC21EB" w:rsidR="00BA1028" w:rsidRDefault="00A53399" w:rsidP="00BA1028">
      <w:r w:rsidRPr="00A53399">
        <w:t>From this figure, it can be found that sometimes the property CancellationDateTime is not recorded</w:t>
      </w:r>
      <w:r>
        <w:t>.</w:t>
      </w:r>
      <w:r w:rsidRPr="00A53399">
        <w:t xml:space="preserve"> Therefore, the transaction process is completely realized through the following code, including rollback and commit. If the </w:t>
      </w:r>
      <w:r>
        <w:t>staff</w:t>
      </w:r>
      <w:r w:rsidRPr="00A53399">
        <w:t xml:space="preserve"> executes this Transaction, the update return date can be guaranteed</w:t>
      </w:r>
      <w:r w:rsidR="00BA1028">
        <w:t>.</w:t>
      </w:r>
      <w:r w:rsidR="00BA1028" w:rsidRPr="00BA1028">
        <w:t xml:space="preserve"> </w:t>
      </w:r>
      <w:r w:rsidR="00BA1028" w:rsidRPr="0079785F">
        <w:t xml:space="preserve">The specific codes of </w:t>
      </w:r>
      <w:r w:rsidR="00BA1028">
        <w:t>this transaction</w:t>
      </w:r>
      <w:r w:rsidR="00BA1028" w:rsidRPr="0079785F">
        <w:t xml:space="preserve"> are</w:t>
      </w:r>
      <w:r w:rsidR="00BA1028">
        <w:t>:</w:t>
      </w:r>
    </w:p>
    <w:p w14:paraId="0D0E3E4D" w14:textId="4D3409D2"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Begin</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transaction</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UpdateRepairInformation</w:t>
      </w:r>
      <w:proofErr w:type="spellEnd"/>
    </w:p>
    <w:p w14:paraId="7678DA4C" w14:textId="335489B7"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FF00FF"/>
          <w:kern w:val="0"/>
          <w:sz w:val="19"/>
          <w:szCs w:val="19"/>
        </w:rPr>
        <w:t>Update</w:t>
      </w:r>
      <w:r>
        <w:rPr>
          <w:rFonts w:ascii="新宋体" w:eastAsia="新宋体" w:hAnsiTheme="minorHAnsi" w:cs="新宋体"/>
          <w:color w:val="000000"/>
          <w:kern w:val="0"/>
          <w:sz w:val="19"/>
          <w:szCs w:val="19"/>
        </w:rPr>
        <w:t xml:space="preserve"> Repair </w:t>
      </w:r>
      <w:r>
        <w:rPr>
          <w:rFonts w:ascii="新宋体" w:eastAsia="新宋体" w:hAnsiTheme="minorHAnsi" w:cs="新宋体"/>
          <w:color w:val="0000FF"/>
          <w:kern w:val="0"/>
          <w:sz w:val="19"/>
          <w:szCs w:val="19"/>
        </w:rPr>
        <w:t>Set</w:t>
      </w:r>
      <w:r>
        <w:rPr>
          <w:rFonts w:ascii="新宋体" w:eastAsia="新宋体" w:hAnsiTheme="minorHAnsi" w:cs="新宋体"/>
          <w:color w:val="000000"/>
          <w:kern w:val="0"/>
          <w:sz w:val="19"/>
          <w:szCs w:val="19"/>
        </w:rPr>
        <w:t xml:space="preserve"> CancellationDateTime </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FF0000"/>
          <w:kern w:val="0"/>
          <w:sz w:val="19"/>
          <w:szCs w:val="19"/>
        </w:rPr>
        <w:t>'2021-06-14'</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where</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RepairNo</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FF0000"/>
          <w:kern w:val="0"/>
          <w:sz w:val="19"/>
          <w:szCs w:val="19"/>
        </w:rPr>
        <w:t>'RA001'</w:t>
      </w:r>
    </w:p>
    <w:p w14:paraId="155B9D02" w14:textId="0CE47476"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if</w:t>
      </w:r>
      <w:r>
        <w:rPr>
          <w:rFonts w:ascii="新宋体" w:eastAsia="新宋体" w:hAnsiTheme="minorHAnsi" w:cs="新宋体"/>
          <w:color w:val="808080"/>
          <w:kern w:val="0"/>
          <w:sz w:val="19"/>
          <w:szCs w:val="19"/>
        </w:rPr>
        <w:t>(</w:t>
      </w:r>
      <w:r>
        <w:rPr>
          <w:rFonts w:ascii="新宋体" w:eastAsia="新宋体" w:hAnsiTheme="minorHAnsi" w:cs="新宋体"/>
          <w:color w:val="0000FF"/>
          <w:kern w:val="0"/>
          <w:sz w:val="19"/>
          <w:szCs w:val="19"/>
        </w:rPr>
        <w:t>select</w:t>
      </w:r>
      <w:r>
        <w:rPr>
          <w:rFonts w:ascii="新宋体" w:eastAsia="新宋体" w:hAnsiTheme="minorHAnsi" w:cs="新宋体"/>
          <w:color w:val="000000"/>
          <w:kern w:val="0"/>
          <w:sz w:val="19"/>
          <w:szCs w:val="19"/>
        </w:rPr>
        <w:t xml:space="preserve"> CancellationDateTime </w:t>
      </w:r>
      <w:r>
        <w:rPr>
          <w:rFonts w:ascii="新宋体" w:eastAsia="新宋体" w:hAnsiTheme="minorHAnsi" w:cs="新宋体"/>
          <w:color w:val="0000FF"/>
          <w:kern w:val="0"/>
          <w:sz w:val="19"/>
          <w:szCs w:val="19"/>
        </w:rPr>
        <w:t>from</w:t>
      </w:r>
      <w:r>
        <w:rPr>
          <w:rFonts w:ascii="新宋体" w:eastAsia="新宋体" w:hAnsiTheme="minorHAnsi" w:cs="新宋体"/>
          <w:color w:val="000000"/>
          <w:kern w:val="0"/>
          <w:sz w:val="19"/>
          <w:szCs w:val="19"/>
        </w:rPr>
        <w:t xml:space="preserve"> Repair </w:t>
      </w:r>
      <w:r>
        <w:rPr>
          <w:rFonts w:ascii="新宋体" w:eastAsia="新宋体" w:hAnsiTheme="minorHAnsi" w:cs="新宋体"/>
          <w:color w:val="0000FF"/>
          <w:kern w:val="0"/>
          <w:sz w:val="19"/>
          <w:szCs w:val="19"/>
        </w:rPr>
        <w:t>where</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RepairNo</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FF0000"/>
          <w:kern w:val="0"/>
          <w:sz w:val="19"/>
          <w:szCs w:val="19"/>
        </w:rPr>
        <w:t>'RA001'</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808080"/>
          <w:kern w:val="0"/>
          <w:sz w:val="19"/>
          <w:szCs w:val="19"/>
        </w:rPr>
        <w:t>NULL</w:t>
      </w:r>
    </w:p>
    <w:p w14:paraId="76A311E4" w14:textId="59EA4EF8"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Begin</w:t>
      </w:r>
    </w:p>
    <w:p w14:paraId="68F2528F" w14:textId="15EA55CD"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Rollback</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transaction</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UpdateRepairInformation</w:t>
      </w:r>
      <w:proofErr w:type="spellEnd"/>
    </w:p>
    <w:p w14:paraId="3356262B" w14:textId="4CA8CCA3"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proofErr w:type="spellStart"/>
      <w:r>
        <w:rPr>
          <w:rFonts w:ascii="新宋体" w:eastAsia="新宋体" w:hAnsiTheme="minorHAnsi" w:cs="新宋体"/>
          <w:color w:val="0000FF"/>
          <w:kern w:val="0"/>
          <w:sz w:val="19"/>
          <w:szCs w:val="19"/>
        </w:rPr>
        <w:t>Raiserror</w:t>
      </w:r>
      <w:proofErr w:type="spellEnd"/>
      <w:r>
        <w:rPr>
          <w:rFonts w:ascii="新宋体" w:eastAsia="新宋体" w:hAnsiTheme="minorHAnsi" w:cs="新宋体"/>
          <w:color w:val="808080"/>
          <w:kern w:val="0"/>
          <w:sz w:val="19"/>
          <w:szCs w:val="19"/>
        </w:rPr>
        <w:t>(</w:t>
      </w:r>
      <w:r>
        <w:rPr>
          <w:rFonts w:ascii="新宋体" w:eastAsia="新宋体" w:hAnsiTheme="minorHAnsi" w:cs="新宋体"/>
          <w:color w:val="FF0000"/>
          <w:kern w:val="0"/>
          <w:sz w:val="19"/>
          <w:szCs w:val="19"/>
        </w:rPr>
        <w:t>'Rolling back, please record details of the specific return date requested</w:t>
      </w:r>
      <w:r w:rsidR="009A1646">
        <w:rPr>
          <w:rFonts w:ascii="新宋体" w:eastAsia="新宋体" w:hAnsiTheme="minorHAnsi" w:cs="新宋体"/>
          <w:color w:val="FF0000"/>
          <w:kern w:val="0"/>
          <w:sz w:val="19"/>
          <w:szCs w:val="19"/>
        </w:rPr>
        <w:t>.</w:t>
      </w:r>
      <w:r>
        <w:rPr>
          <w:rFonts w:ascii="新宋体" w:eastAsia="新宋体" w:hAnsiTheme="minorHAnsi" w:cs="新宋体"/>
          <w:color w:val="FF0000"/>
          <w:kern w:val="0"/>
          <w:sz w:val="19"/>
          <w:szCs w:val="19"/>
        </w:rPr>
        <w:t>'</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16</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1</w:t>
      </w:r>
      <w:r>
        <w:rPr>
          <w:rFonts w:ascii="新宋体" w:eastAsia="新宋体" w:hAnsiTheme="minorHAnsi" w:cs="新宋体"/>
          <w:color w:val="808080"/>
          <w:kern w:val="0"/>
          <w:sz w:val="19"/>
          <w:szCs w:val="19"/>
        </w:rPr>
        <w:t>);</w:t>
      </w:r>
    </w:p>
    <w:p w14:paraId="0B0320E2" w14:textId="6F1A28AB"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end</w:t>
      </w:r>
    </w:p>
    <w:p w14:paraId="121128BD" w14:textId="1BC852B8"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else</w:t>
      </w:r>
    </w:p>
    <w:p w14:paraId="4DAE1C4C" w14:textId="37549BB3" w:rsidR="00BA1028" w:rsidRDefault="00BA1028" w:rsidP="00BA1028">
      <w:r>
        <w:rPr>
          <w:rFonts w:ascii="新宋体" w:eastAsia="新宋体" w:hAnsiTheme="minorHAnsi" w:cs="新宋体"/>
          <w:color w:val="0000FF"/>
          <w:kern w:val="0"/>
          <w:sz w:val="19"/>
          <w:szCs w:val="19"/>
        </w:rPr>
        <w:t>Commit</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transaction</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UpdateRepairInformation</w:t>
      </w:r>
      <w:proofErr w:type="spellEnd"/>
    </w:p>
    <w:p w14:paraId="4310EF9C" w14:textId="503FBC4C" w:rsidR="009C355F" w:rsidRDefault="009C355F" w:rsidP="009C355F">
      <w:r w:rsidRPr="009C355F">
        <w:t>Since a member of staff must not have more than 20 trade customers assignment at any given time. So here is another transaction designed to meet this requirement</w:t>
      </w:r>
      <w:r>
        <w:t>.</w:t>
      </w:r>
      <w:r w:rsidRPr="009C355F">
        <w:t xml:space="preserve"> </w:t>
      </w:r>
      <w:r w:rsidRPr="0079785F">
        <w:t xml:space="preserve">The specific codes of </w:t>
      </w:r>
      <w:r>
        <w:t>this transaction</w:t>
      </w:r>
      <w:r w:rsidRPr="0079785F">
        <w:t xml:space="preserve"> are</w:t>
      </w:r>
      <w:r>
        <w:t>:</w:t>
      </w:r>
    </w:p>
    <w:p w14:paraId="36E50489" w14:textId="77777777" w:rsidR="009C355F" w:rsidRDefault="009C355F" w:rsidP="009C355F">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Begin</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transaction</w:t>
      </w:r>
      <w:r>
        <w:rPr>
          <w:rFonts w:ascii="新宋体" w:eastAsia="新宋体" w:hAnsiTheme="minorHAnsi" w:cs="新宋体"/>
          <w:color w:val="000000"/>
          <w:kern w:val="0"/>
          <w:sz w:val="19"/>
          <w:szCs w:val="19"/>
        </w:rPr>
        <w:t xml:space="preserve"> check20trade</w:t>
      </w:r>
    </w:p>
    <w:p w14:paraId="0AEBDD68" w14:textId="77777777" w:rsidR="009C355F" w:rsidRDefault="009C355F" w:rsidP="009C355F">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 xml:space="preserve">IF </w:t>
      </w:r>
      <w:r>
        <w:rPr>
          <w:rFonts w:ascii="新宋体" w:eastAsia="新宋体" w:hAnsiTheme="minorHAnsi" w:cs="新宋体"/>
          <w:color w:val="808080"/>
          <w:kern w:val="0"/>
          <w:sz w:val="19"/>
          <w:szCs w:val="19"/>
        </w:rPr>
        <w:t>(</w:t>
      </w:r>
      <w:r>
        <w:rPr>
          <w:rFonts w:ascii="新宋体" w:eastAsia="新宋体" w:hAnsiTheme="minorHAnsi" w:cs="新宋体"/>
          <w:color w:val="0000FF"/>
          <w:kern w:val="0"/>
          <w:sz w:val="19"/>
          <w:szCs w:val="19"/>
        </w:rPr>
        <w:t>SELECT</w:t>
      </w:r>
      <w:r>
        <w:rPr>
          <w:rFonts w:ascii="新宋体" w:eastAsia="新宋体" w:hAnsiTheme="minorHAnsi" w:cs="新宋体"/>
          <w:color w:val="000000"/>
          <w:kern w:val="0"/>
          <w:sz w:val="19"/>
          <w:szCs w:val="19"/>
        </w:rPr>
        <w:t xml:space="preserve"> </w:t>
      </w:r>
      <w:r>
        <w:rPr>
          <w:rFonts w:ascii="新宋体" w:eastAsia="新宋体" w:hAnsiTheme="minorHAnsi" w:cs="新宋体"/>
          <w:color w:val="FF00FF"/>
          <w:kern w:val="0"/>
          <w:sz w:val="19"/>
          <w:szCs w:val="19"/>
        </w:rPr>
        <w:t>COUNT</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FROM</w:t>
      </w:r>
      <w:r>
        <w:rPr>
          <w:rFonts w:ascii="新宋体" w:eastAsia="新宋体" w:hAnsiTheme="minorHAnsi" w:cs="新宋体"/>
          <w:color w:val="000000"/>
          <w:kern w:val="0"/>
          <w:sz w:val="19"/>
          <w:szCs w:val="19"/>
        </w:rPr>
        <w:t xml:space="preserve"> Staff p </w:t>
      </w:r>
      <w:r>
        <w:rPr>
          <w:rFonts w:ascii="新宋体" w:eastAsia="新宋体" w:hAnsiTheme="minorHAnsi" w:cs="新宋体"/>
          <w:color w:val="0000FF"/>
          <w:kern w:val="0"/>
          <w:sz w:val="19"/>
          <w:szCs w:val="19"/>
        </w:rPr>
        <w:t>WHERE</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StaffNo</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FF0000"/>
          <w:kern w:val="0"/>
          <w:sz w:val="19"/>
          <w:szCs w:val="19"/>
        </w:rPr>
        <w:t>'S1001'</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808080"/>
          <w:kern w:val="0"/>
          <w:sz w:val="19"/>
          <w:szCs w:val="19"/>
        </w:rPr>
        <w:t>&gt;</w:t>
      </w:r>
      <w:r>
        <w:rPr>
          <w:rFonts w:ascii="新宋体" w:eastAsia="新宋体" w:hAnsiTheme="minorHAnsi" w:cs="新宋体"/>
          <w:color w:val="000000"/>
          <w:kern w:val="0"/>
          <w:sz w:val="19"/>
          <w:szCs w:val="19"/>
        </w:rPr>
        <w:t>20</w:t>
      </w:r>
    </w:p>
    <w:p w14:paraId="159985E6" w14:textId="77777777" w:rsidR="009C355F" w:rsidRDefault="009C355F" w:rsidP="009C355F">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BEGIN</w:t>
      </w:r>
    </w:p>
    <w:p w14:paraId="3DB274FD" w14:textId="77777777" w:rsidR="009C355F" w:rsidRDefault="009C355F" w:rsidP="009C355F">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ROLLBACK</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TRANSACTION</w:t>
      </w:r>
      <w:r>
        <w:rPr>
          <w:rFonts w:ascii="新宋体" w:eastAsia="新宋体" w:hAnsiTheme="minorHAnsi" w:cs="新宋体"/>
          <w:color w:val="000000"/>
          <w:kern w:val="0"/>
          <w:sz w:val="19"/>
          <w:szCs w:val="19"/>
        </w:rPr>
        <w:t xml:space="preserve"> check20trade</w:t>
      </w:r>
    </w:p>
    <w:p w14:paraId="023EDCBD" w14:textId="77777777" w:rsidR="009C355F" w:rsidRDefault="009C355F" w:rsidP="009C355F">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RAISERROR</w:t>
      </w:r>
      <w:r>
        <w:rPr>
          <w:rFonts w:ascii="新宋体" w:eastAsia="新宋体" w:hAnsiTheme="minorHAnsi" w:cs="新宋体"/>
          <w:color w:val="808080"/>
          <w:kern w:val="0"/>
          <w:sz w:val="19"/>
          <w:szCs w:val="19"/>
        </w:rPr>
        <w:t>(</w:t>
      </w:r>
      <w:r>
        <w:rPr>
          <w:rFonts w:ascii="新宋体" w:eastAsia="新宋体" w:hAnsiTheme="minorHAnsi" w:cs="新宋体"/>
          <w:color w:val="FF0000"/>
          <w:kern w:val="0"/>
          <w:sz w:val="19"/>
          <w:szCs w:val="19"/>
        </w:rPr>
        <w:t>'Rolling back, staff already doing too much!'</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16</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1</w:t>
      </w:r>
      <w:r>
        <w:rPr>
          <w:rFonts w:ascii="新宋体" w:eastAsia="新宋体" w:hAnsiTheme="minorHAnsi" w:cs="新宋体"/>
          <w:color w:val="808080"/>
          <w:kern w:val="0"/>
          <w:sz w:val="19"/>
          <w:szCs w:val="19"/>
        </w:rPr>
        <w:t>);</w:t>
      </w:r>
    </w:p>
    <w:p w14:paraId="40A6F56F" w14:textId="77777777" w:rsidR="009C355F" w:rsidRDefault="009C355F" w:rsidP="009C355F">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END</w:t>
      </w:r>
    </w:p>
    <w:p w14:paraId="602274B2" w14:textId="77777777" w:rsidR="009C355F" w:rsidRDefault="009C355F" w:rsidP="009C355F">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ELSE</w:t>
      </w:r>
    </w:p>
    <w:p w14:paraId="1C763F91" w14:textId="2E9D818B" w:rsidR="00070F5E" w:rsidRDefault="009C355F" w:rsidP="009C355F">
      <w:pPr>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COMMIT</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TRANSACTION</w:t>
      </w:r>
      <w:r>
        <w:rPr>
          <w:rFonts w:ascii="新宋体" w:eastAsia="新宋体" w:hAnsiTheme="minorHAnsi" w:cs="新宋体"/>
          <w:color w:val="000000"/>
          <w:kern w:val="0"/>
          <w:sz w:val="19"/>
          <w:szCs w:val="19"/>
        </w:rPr>
        <w:t xml:space="preserve"> check20trade</w:t>
      </w:r>
    </w:p>
    <w:p w14:paraId="3218E582" w14:textId="77777777" w:rsidR="00997ED8" w:rsidRDefault="00997ED8" w:rsidP="00997ED8">
      <w:pPr>
        <w:spacing w:line="480" w:lineRule="auto"/>
      </w:pPr>
    </w:p>
    <w:p w14:paraId="002987B8" w14:textId="7A288B20" w:rsidR="00997ED8" w:rsidRPr="00436E94" w:rsidRDefault="00997ED8" w:rsidP="00997ED8">
      <w:pPr>
        <w:pStyle w:val="2"/>
      </w:pPr>
      <w:bookmarkStart w:id="11" w:name="_Toc93093525"/>
      <w:r>
        <w:t>2.</w:t>
      </w:r>
      <w:r w:rsidR="00D80BCE">
        <w:t>6</w:t>
      </w:r>
      <w:r>
        <w:t xml:space="preserve">. </w:t>
      </w:r>
      <w:r w:rsidRPr="00997ED8">
        <w:t>Distributed Database Solution</w:t>
      </w:r>
      <w:bookmarkEnd w:id="11"/>
    </w:p>
    <w:p w14:paraId="2A3B73FD" w14:textId="77777777" w:rsidR="00BB79BF" w:rsidRDefault="00BB79BF" w:rsidP="00D44E79">
      <w:pPr>
        <w:spacing w:line="480" w:lineRule="auto"/>
      </w:pPr>
    </w:p>
    <w:p w14:paraId="220D37C9" w14:textId="148E761C" w:rsidR="000E44B8" w:rsidRDefault="00D44E79" w:rsidP="000E44B8">
      <w:r w:rsidRPr="00D44E79">
        <w:rPr>
          <w:rFonts w:hint="eastAsia"/>
        </w:rPr>
        <w:t>Due to the project being asked to come up with a proposed distributed database design that can be used to distribute their information according to the proposed requirements presented in the case study.</w:t>
      </w:r>
      <w:r w:rsidR="000E44B8">
        <w:t xml:space="preserve"> </w:t>
      </w:r>
      <w:r w:rsidR="000E44B8" w:rsidRPr="000E44B8">
        <w:t xml:space="preserve">For example, the person responsible for the maintenance work must be </w:t>
      </w:r>
      <w:r w:rsidR="00FE0F0B">
        <w:rPr>
          <w:rFonts w:hint="eastAsia"/>
        </w:rPr>
        <w:t>a</w:t>
      </w:r>
      <w:r w:rsidR="00FE0F0B">
        <w:t xml:space="preserve"> </w:t>
      </w:r>
      <w:r w:rsidR="000E44B8" w:rsidRPr="000E44B8">
        <w:lastRenderedPageBreak/>
        <w:t>mechanic, which means that it is necessary to form the horizontal fragmentation of the staff table, the purpose is to filter out only the information of the staff whose job position is mechanical</w:t>
      </w:r>
      <w:r w:rsidR="000E44B8">
        <w:t>.</w:t>
      </w:r>
      <w:r w:rsidR="0024546D">
        <w:t xml:space="preserve"> </w:t>
      </w:r>
      <w:r w:rsidR="0024546D" w:rsidRPr="0024546D">
        <w:t xml:space="preserve">The effect after </w:t>
      </w:r>
      <w:r w:rsidR="0024546D" w:rsidRPr="000E44B8">
        <w:t>fragmentation</w:t>
      </w:r>
      <w:r w:rsidR="0024546D" w:rsidRPr="0024546D">
        <w:t xml:space="preserve"> is shown in Figure 1</w:t>
      </w:r>
      <w:r w:rsidR="0024546D">
        <w:t>3 and</w:t>
      </w:r>
      <w:r w:rsidR="000E44B8" w:rsidRPr="000E44B8">
        <w:t xml:space="preserve"> </w:t>
      </w:r>
      <w:r w:rsidR="0024546D">
        <w:t>t</w:t>
      </w:r>
      <w:r w:rsidR="000E44B8" w:rsidRPr="0079785F">
        <w:t xml:space="preserve">he specific codes of </w:t>
      </w:r>
      <w:r w:rsidR="000E44B8">
        <w:t xml:space="preserve">this </w:t>
      </w:r>
      <w:r w:rsidR="000E44B8" w:rsidRPr="000E44B8">
        <w:t>fragmentation</w:t>
      </w:r>
      <w:r w:rsidR="000E44B8" w:rsidRPr="0079785F">
        <w:t xml:space="preserve"> are</w:t>
      </w:r>
      <w:r w:rsidR="000E44B8">
        <w:t>:</w:t>
      </w:r>
    </w:p>
    <w:p w14:paraId="7D23055B" w14:textId="13DDE3B9" w:rsidR="000E44B8" w:rsidRDefault="000E44B8" w:rsidP="000E44B8">
      <w:pPr>
        <w:rPr>
          <w:rFonts w:ascii="新宋体" w:eastAsia="新宋体" w:hAnsiTheme="minorHAnsi" w:cs="新宋体"/>
          <w:color w:val="FF0000"/>
          <w:kern w:val="0"/>
          <w:sz w:val="19"/>
          <w:szCs w:val="19"/>
        </w:rPr>
      </w:pPr>
      <w:r>
        <w:rPr>
          <w:rFonts w:ascii="新宋体" w:eastAsia="新宋体" w:hAnsiTheme="minorHAnsi" w:cs="新宋体"/>
          <w:color w:val="0000FF"/>
          <w:kern w:val="0"/>
          <w:sz w:val="19"/>
          <w:szCs w:val="19"/>
        </w:rPr>
        <w:t>SELECT</w:t>
      </w:r>
      <w:r>
        <w:rPr>
          <w:rFonts w:ascii="新宋体" w:eastAsia="新宋体" w:hAnsiTheme="minorHAnsi" w:cs="新宋体"/>
          <w:color w:val="000000"/>
          <w:kern w:val="0"/>
          <w:sz w:val="19"/>
          <w:szCs w:val="19"/>
        </w:rPr>
        <w:t xml:space="preserve"> </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FROM</w:t>
      </w:r>
      <w:r>
        <w:rPr>
          <w:rFonts w:ascii="新宋体" w:eastAsia="新宋体" w:hAnsiTheme="minorHAnsi" w:cs="新宋体"/>
          <w:color w:val="000000"/>
          <w:kern w:val="0"/>
          <w:sz w:val="19"/>
          <w:szCs w:val="19"/>
        </w:rPr>
        <w:t xml:space="preserve"> Staff </w:t>
      </w:r>
      <w:r>
        <w:rPr>
          <w:rFonts w:ascii="新宋体" w:eastAsia="新宋体" w:hAnsiTheme="minorHAnsi" w:cs="新宋体"/>
          <w:color w:val="0000FF"/>
          <w:kern w:val="0"/>
          <w:sz w:val="19"/>
          <w:szCs w:val="19"/>
        </w:rPr>
        <w:t>where</w:t>
      </w:r>
      <w:r>
        <w:rPr>
          <w:rFonts w:ascii="新宋体" w:eastAsia="新宋体" w:hAnsiTheme="minorHAnsi" w:cs="新宋体"/>
          <w:color w:val="000000"/>
          <w:kern w:val="0"/>
          <w:sz w:val="19"/>
          <w:szCs w:val="19"/>
        </w:rPr>
        <w:t xml:space="preserve"> Position </w:t>
      </w:r>
      <w:r>
        <w:rPr>
          <w:rFonts w:ascii="新宋体" w:eastAsia="新宋体" w:hAnsiTheme="minorHAnsi" w:cs="新宋体"/>
          <w:color w:val="808080"/>
          <w:kern w:val="0"/>
          <w:sz w:val="19"/>
          <w:szCs w:val="19"/>
        </w:rPr>
        <w:t>=</w:t>
      </w:r>
      <w:r>
        <w:rPr>
          <w:rFonts w:ascii="新宋体" w:eastAsia="新宋体" w:hAnsiTheme="minorHAnsi" w:cs="新宋体"/>
          <w:color w:val="FF0000"/>
          <w:kern w:val="0"/>
          <w:sz w:val="19"/>
          <w:szCs w:val="19"/>
        </w:rPr>
        <w:t>'Mechanic'</w:t>
      </w:r>
    </w:p>
    <w:p w14:paraId="30501B81" w14:textId="7874935B" w:rsidR="0024546D" w:rsidRDefault="0024546D" w:rsidP="0024546D">
      <w:r>
        <w:t>Figure 13:</w:t>
      </w:r>
      <w:r w:rsidRPr="00E12C01">
        <w:t xml:space="preserve"> </w:t>
      </w:r>
      <w:r>
        <w:t>H</w:t>
      </w:r>
      <w:r w:rsidRPr="0024546D">
        <w:t>orizontal fragmentation</w:t>
      </w:r>
      <w:r>
        <w:t xml:space="preserve"> </w:t>
      </w:r>
      <w:r w:rsidRPr="00070F5E">
        <w:t xml:space="preserve">in </w:t>
      </w:r>
      <w:r>
        <w:t>staff</w:t>
      </w:r>
      <w:r w:rsidRPr="00070F5E">
        <w:t xml:space="preserve"> table</w:t>
      </w:r>
    </w:p>
    <w:p w14:paraId="4275F1EB" w14:textId="77777777" w:rsidR="0024546D" w:rsidRDefault="0024546D" w:rsidP="000E44B8">
      <w:pPr>
        <w:rPr>
          <w:rFonts w:ascii="新宋体" w:eastAsia="新宋体" w:hAnsiTheme="minorHAnsi" w:cs="新宋体"/>
          <w:color w:val="FF0000"/>
          <w:kern w:val="0"/>
          <w:sz w:val="19"/>
          <w:szCs w:val="19"/>
        </w:rPr>
      </w:pPr>
    </w:p>
    <w:p w14:paraId="79BA93A2" w14:textId="4D9418F8" w:rsidR="000E44B8" w:rsidRDefault="0024546D" w:rsidP="000E44B8">
      <w:r>
        <w:rPr>
          <w:noProof/>
        </w:rPr>
        <w:drawing>
          <wp:inline distT="0" distB="0" distL="0" distR="0" wp14:anchorId="41657B76" wp14:editId="49531874">
            <wp:extent cx="5760720" cy="398780"/>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60720" cy="398780"/>
                    </a:xfrm>
                    <a:prstGeom prst="rect">
                      <a:avLst/>
                    </a:prstGeom>
                  </pic:spPr>
                </pic:pic>
              </a:graphicData>
            </a:graphic>
          </wp:inline>
        </w:drawing>
      </w:r>
    </w:p>
    <w:p w14:paraId="458EBE55" w14:textId="10288D5C" w:rsidR="00C52A09" w:rsidRDefault="00C52A09" w:rsidP="000E44B8"/>
    <w:p w14:paraId="19BFB4BD" w14:textId="75603A3F" w:rsidR="00C52A09" w:rsidRDefault="00C52A09" w:rsidP="00C52A09">
      <w:r w:rsidRPr="00C52A09">
        <w:rPr>
          <w:rFonts w:hint="eastAsia"/>
        </w:rPr>
        <w:t xml:space="preserve">Another example is that sometimes customers need to modify their own information, and some of it can be modified by themselves without the need for </w:t>
      </w:r>
      <w:r>
        <w:t>staffs</w:t>
      </w:r>
      <w:r w:rsidRPr="00C52A09">
        <w:rPr>
          <w:rFonts w:hint="eastAsia"/>
        </w:rPr>
        <w:t xml:space="preserve"> to help them modify, as shown in Figure 1</w:t>
      </w:r>
      <w:r>
        <w:t>4</w:t>
      </w:r>
      <w:r w:rsidRPr="00C52A09">
        <w:rPr>
          <w:rFonts w:hint="eastAsia"/>
        </w:rPr>
        <w:t>, such as the customer's birthday, mobile phone and email. Some of this data is more likely to be changed. If each piece of data is modified by staff, it will undoubtedly increase the work pressure of staff. This means that a vertical fragmentation of the customer table needs to be formed, in order to segment the information into different uses.</w:t>
      </w:r>
      <w:r>
        <w:t xml:space="preserve"> T</w:t>
      </w:r>
      <w:r w:rsidRPr="0079785F">
        <w:t xml:space="preserve">he specific codes of </w:t>
      </w:r>
      <w:r>
        <w:t xml:space="preserve">this </w:t>
      </w:r>
      <w:r w:rsidRPr="000E44B8">
        <w:t>fragmentation</w:t>
      </w:r>
      <w:r w:rsidRPr="0079785F">
        <w:t xml:space="preserve"> are</w:t>
      </w:r>
      <w:r>
        <w:t>:</w:t>
      </w:r>
    </w:p>
    <w:p w14:paraId="3F9FD170" w14:textId="59AEF5F0" w:rsidR="00C52A09" w:rsidRDefault="00C52A09" w:rsidP="00C52A09">
      <w:pPr>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SELECT</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CustomerNo</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FirstName</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Lastname</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ContactNo</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EmailAddress</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DOB</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FROM</w:t>
      </w:r>
      <w:r>
        <w:rPr>
          <w:rFonts w:ascii="新宋体" w:eastAsia="新宋体" w:hAnsiTheme="minorHAnsi" w:cs="新宋体"/>
          <w:color w:val="000000"/>
          <w:kern w:val="0"/>
          <w:sz w:val="19"/>
          <w:szCs w:val="19"/>
        </w:rPr>
        <w:t xml:space="preserve"> Customer;</w:t>
      </w:r>
    </w:p>
    <w:p w14:paraId="281DED01" w14:textId="3EC49FE1" w:rsidR="00C52A09" w:rsidRDefault="00C52A09" w:rsidP="00C52A09">
      <w:pPr>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SELECT</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CustomerNo</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RegistrationDate</w:t>
      </w:r>
      <w:r>
        <w:rPr>
          <w:rFonts w:ascii="新宋体" w:eastAsia="新宋体" w:hAnsiTheme="minorHAnsi" w:cs="新宋体"/>
          <w:color w:val="808080"/>
          <w:kern w:val="0"/>
          <w:sz w:val="19"/>
          <w:szCs w:val="19"/>
        </w:rPr>
        <w:t>,</w:t>
      </w:r>
      <w:r>
        <w:rPr>
          <w:rFonts w:ascii="新宋体" w:eastAsia="新宋体" w:hAnsiTheme="minorHAnsi" w:cs="新宋体"/>
          <w:color w:val="0000FF"/>
          <w:kern w:val="0"/>
          <w:sz w:val="19"/>
          <w:szCs w:val="19"/>
        </w:rPr>
        <w:t>Password</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FROM</w:t>
      </w:r>
      <w:r>
        <w:rPr>
          <w:rFonts w:ascii="新宋体" w:eastAsia="新宋体" w:hAnsiTheme="minorHAnsi" w:cs="新宋体"/>
          <w:color w:val="000000"/>
          <w:kern w:val="0"/>
          <w:sz w:val="19"/>
          <w:szCs w:val="19"/>
        </w:rPr>
        <w:t xml:space="preserve"> Customer</w:t>
      </w:r>
    </w:p>
    <w:p w14:paraId="18365268" w14:textId="5EC57B9B" w:rsidR="00C52A09" w:rsidRDefault="00C52A09" w:rsidP="00C52A09">
      <w:r>
        <w:t>Figure 14:</w:t>
      </w:r>
      <w:r w:rsidRPr="00E12C01">
        <w:t xml:space="preserve"> </w:t>
      </w:r>
      <w:r>
        <w:t>V</w:t>
      </w:r>
      <w:r w:rsidRPr="00C52A09">
        <w:t xml:space="preserve">ertical fragmentation </w:t>
      </w:r>
      <w:r w:rsidRPr="00070F5E">
        <w:t xml:space="preserve">in </w:t>
      </w:r>
      <w:r>
        <w:t>Customer</w:t>
      </w:r>
      <w:r w:rsidRPr="00070F5E">
        <w:t xml:space="preserve"> table</w:t>
      </w:r>
    </w:p>
    <w:p w14:paraId="5923C0AC" w14:textId="5A422D51" w:rsidR="00C52A09" w:rsidRDefault="00C52A09" w:rsidP="00C52A09">
      <w:r>
        <w:rPr>
          <w:noProof/>
        </w:rPr>
        <w:drawing>
          <wp:inline distT="0" distB="0" distL="0" distR="0" wp14:anchorId="37D164A7" wp14:editId="3BF131EF">
            <wp:extent cx="5760720" cy="852805"/>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pic:nvPicPr>
                  <pic:blipFill>
                    <a:blip r:embed="rId24">
                      <a:extLst>
                        <a:ext uri="{28A0092B-C50C-407E-A947-70E740481C1C}">
                          <a14:useLocalDpi xmlns:a14="http://schemas.microsoft.com/office/drawing/2010/main" val="0"/>
                        </a:ext>
                      </a:extLst>
                    </a:blip>
                    <a:stretch>
                      <a:fillRect/>
                    </a:stretch>
                  </pic:blipFill>
                  <pic:spPr>
                    <a:xfrm>
                      <a:off x="0" y="0"/>
                      <a:ext cx="5760720" cy="852805"/>
                    </a:xfrm>
                    <a:prstGeom prst="rect">
                      <a:avLst/>
                    </a:prstGeom>
                  </pic:spPr>
                </pic:pic>
              </a:graphicData>
            </a:graphic>
          </wp:inline>
        </w:drawing>
      </w:r>
    </w:p>
    <w:p w14:paraId="7EC3CB06" w14:textId="6A856B2F" w:rsidR="00C52A09" w:rsidRDefault="00C52A09" w:rsidP="000E44B8"/>
    <w:p w14:paraId="0A7EEF4A" w14:textId="7021D3C9" w:rsidR="003406FC" w:rsidRDefault="003406FC" w:rsidP="0046312C"/>
    <w:p w14:paraId="3DA448F2" w14:textId="77777777" w:rsidR="003406FC" w:rsidRDefault="003406FC" w:rsidP="0046312C"/>
    <w:p w14:paraId="49A4BA69" w14:textId="77777777" w:rsidR="003406FC" w:rsidRDefault="003406FC">
      <w:pPr>
        <w:spacing w:line="480" w:lineRule="auto"/>
        <w:rPr>
          <w:rFonts w:ascii="Times New Roman Regular" w:hAnsi="Times New Roman Regular" w:cs="Times New Roman Regular"/>
          <w:b/>
          <w:bCs/>
          <w:sz w:val="32"/>
          <w:szCs w:val="32"/>
        </w:rPr>
      </w:pPr>
      <w:bookmarkStart w:id="12" w:name="_Toc1200524993_WPSOffice_Level1"/>
      <w:r>
        <w:rPr>
          <w:rFonts w:ascii="Times New Roman Regular" w:hAnsi="Times New Roman Regular" w:cs="Times New Roman Regular"/>
          <w:b/>
          <w:bCs/>
          <w:sz w:val="32"/>
          <w:szCs w:val="32"/>
        </w:rPr>
        <w:br w:type="page"/>
      </w:r>
    </w:p>
    <w:p w14:paraId="22BBD709" w14:textId="2C77B081" w:rsidR="00A546C4" w:rsidRPr="004D675A" w:rsidRDefault="0019737E" w:rsidP="00970361">
      <w:pPr>
        <w:pStyle w:val="1"/>
      </w:pPr>
      <w:bookmarkStart w:id="13" w:name="_Toc93093526"/>
      <w:r w:rsidRPr="004D675A">
        <w:lastRenderedPageBreak/>
        <w:t>3. Conclusion</w:t>
      </w:r>
      <w:bookmarkEnd w:id="12"/>
      <w:bookmarkEnd w:id="13"/>
    </w:p>
    <w:p w14:paraId="14DE2BCF" w14:textId="77777777" w:rsidR="00A546C4" w:rsidRDefault="00A546C4">
      <w:pPr>
        <w:spacing w:line="480" w:lineRule="auto"/>
        <w:rPr>
          <w:rFonts w:ascii="Times New Roman Regular" w:hAnsi="Times New Roman Regular" w:cs="Times New Roman Regular"/>
        </w:rPr>
      </w:pPr>
    </w:p>
    <w:p w14:paraId="19ABA139" w14:textId="77777777" w:rsidR="002058A0" w:rsidRDefault="002058A0" w:rsidP="002058A0">
      <w:r>
        <w:t>This report first completes the Discussion of SQL database vs NoSQL database, and then introduces the background of Eco Bike Hubs, which is the demand information. In the end it offers some solutions for the company. Solutions include Table Design and functional effects, Performance Tuning, Transaction design and Distributed Database Solution.</w:t>
      </w:r>
    </w:p>
    <w:p w14:paraId="6854B7E2" w14:textId="77777777" w:rsidR="002058A0" w:rsidRDefault="002058A0" w:rsidP="002058A0"/>
    <w:p w14:paraId="36F0EA8C" w14:textId="6D840496" w:rsidR="00A546C4" w:rsidRDefault="002058A0" w:rsidP="002058A0">
      <w:pPr>
        <w:rPr>
          <w:rFonts w:ascii="Times New Roman Regular" w:hAnsi="Times New Roman Regular" w:cs="Times New Roman Regular"/>
        </w:rPr>
      </w:pPr>
      <w:r>
        <w:t>The main point of this report is to design a project that truly addresses the needs of the company, rather than simply cutting and pasting other similar projects. For example, during the design process, this report discusses the company's existing problems and provides appropriate resolution documents, and also envisages possible actions by staff. It has a positive effect on the efficiency of company management.</w:t>
      </w:r>
    </w:p>
    <w:p w14:paraId="1A2A3EF1" w14:textId="77777777" w:rsidR="00970361" w:rsidRDefault="00970361" w:rsidP="00DC082E">
      <w:bookmarkStart w:id="14" w:name="_Toc407614163_WPSOffice_Level1"/>
      <w:r>
        <w:br w:type="page"/>
      </w:r>
    </w:p>
    <w:p w14:paraId="5362C3F7" w14:textId="74B335F7" w:rsidR="00A546C4" w:rsidRPr="004D675A" w:rsidRDefault="004D675A" w:rsidP="00970361">
      <w:pPr>
        <w:pStyle w:val="1"/>
      </w:pPr>
      <w:bookmarkStart w:id="15" w:name="_Toc93093527"/>
      <w:r>
        <w:lastRenderedPageBreak/>
        <w:t>4</w:t>
      </w:r>
      <w:r w:rsidR="00970361">
        <w:t>.</w:t>
      </w:r>
      <w:r w:rsidR="0019737E" w:rsidRPr="004D675A">
        <w:t xml:space="preserve"> Reference list</w:t>
      </w:r>
      <w:bookmarkEnd w:id="14"/>
      <w:bookmarkEnd w:id="15"/>
    </w:p>
    <w:p w14:paraId="7904F741" w14:textId="7A9DBC63" w:rsidR="005F3648" w:rsidRDefault="005F3648" w:rsidP="007348C7">
      <w:pPr>
        <w:spacing w:line="480" w:lineRule="auto"/>
      </w:pPr>
    </w:p>
    <w:p w14:paraId="10511954" w14:textId="30043CF7" w:rsidR="007348C7" w:rsidRDefault="007348C7" w:rsidP="007348C7">
      <w:pPr>
        <w:ind w:left="840" w:hanging="840"/>
      </w:pPr>
      <w:r>
        <w:rPr>
          <w:rFonts w:hint="eastAsia"/>
        </w:rPr>
        <w:t>[</w:t>
      </w:r>
      <w:r>
        <w:t>1]</w:t>
      </w:r>
      <w:r>
        <w:tab/>
      </w:r>
      <w:r w:rsidRPr="007348C7">
        <w:t>“NoSQL vs SQL Databases,” </w:t>
      </w:r>
      <w:r w:rsidRPr="007348C7">
        <w:rPr>
          <w:i/>
          <w:iCs/>
        </w:rPr>
        <w:t>MongoDB</w:t>
      </w:r>
      <w:r w:rsidRPr="007348C7">
        <w:t xml:space="preserve">. [Online]. Available: https://www.mongodb.com/nosql-explained/nosql-vs-sql. </w:t>
      </w:r>
    </w:p>
    <w:p w14:paraId="6F598B76" w14:textId="7EFD96CE" w:rsidR="007348C7" w:rsidRDefault="007348C7" w:rsidP="005F3648">
      <w:pPr>
        <w:ind w:left="420" w:hanging="420"/>
      </w:pPr>
    </w:p>
    <w:p w14:paraId="618F5817" w14:textId="77F340B1" w:rsidR="00B45C46" w:rsidRDefault="00B45C46" w:rsidP="00B45C46">
      <w:pPr>
        <w:ind w:left="840" w:hanging="840"/>
      </w:pPr>
      <w:r>
        <w:t>[2]</w:t>
      </w:r>
      <w:r>
        <w:tab/>
      </w:r>
      <w:r w:rsidRPr="007348C7">
        <w:t>R. Peterson, “SQL vs NoSQL: What's the Difference Between SQL and NoSQL,” </w:t>
      </w:r>
      <w:r w:rsidRPr="007348C7">
        <w:rPr>
          <w:i/>
          <w:iCs/>
        </w:rPr>
        <w:t>Guru99</w:t>
      </w:r>
      <w:r w:rsidRPr="007348C7">
        <w:t xml:space="preserve">, 25-Dec-2021. [Online]. Available: </w:t>
      </w:r>
      <w:r w:rsidRPr="00F431C6">
        <w:t>https://www.guru99.com/sql-vs-nosql.html</w:t>
      </w:r>
      <w:r w:rsidRPr="007348C7">
        <w:t>.</w:t>
      </w:r>
    </w:p>
    <w:p w14:paraId="75668ECF" w14:textId="77777777" w:rsidR="00B45C46" w:rsidRDefault="00B45C46" w:rsidP="005F3648">
      <w:pPr>
        <w:ind w:left="420" w:hanging="420"/>
      </w:pPr>
    </w:p>
    <w:p w14:paraId="53CC058A" w14:textId="5B384DA0" w:rsidR="009358BE" w:rsidRDefault="009358BE" w:rsidP="00B06C12">
      <w:pPr>
        <w:ind w:left="840" w:hanging="840"/>
      </w:pPr>
      <w:r>
        <w:t>[</w:t>
      </w:r>
      <w:r w:rsidR="00B45C46">
        <w:t>3</w:t>
      </w:r>
      <w:r>
        <w:t>]</w:t>
      </w:r>
      <w:r w:rsidR="00E83C8B">
        <w:tab/>
      </w:r>
      <w:r w:rsidR="007348C7" w:rsidRPr="007348C7">
        <w:t>“SQL vs. NoSQL Databases: What's the Difference?” </w:t>
      </w:r>
      <w:r w:rsidR="007348C7" w:rsidRPr="007348C7">
        <w:rPr>
          <w:i/>
          <w:iCs/>
        </w:rPr>
        <w:t>IBM</w:t>
      </w:r>
      <w:r w:rsidR="007348C7" w:rsidRPr="007348C7">
        <w:t>. [Online]. Available: https://www.ibm.com/cloud/blog/sql-vs-nosql.</w:t>
      </w:r>
    </w:p>
    <w:p w14:paraId="2A08D7EE" w14:textId="05C47D2D" w:rsidR="00F431C6" w:rsidRDefault="00F431C6" w:rsidP="00E12282"/>
    <w:p w14:paraId="2A0DC89B" w14:textId="4A1C8D46" w:rsidR="002A6F12" w:rsidRPr="004A3319" w:rsidRDefault="00D02D0D" w:rsidP="004A3319">
      <w:pPr>
        <w:ind w:left="840" w:hanging="840"/>
      </w:pPr>
      <w:r>
        <w:t>[4]</w:t>
      </w:r>
      <w:r>
        <w:tab/>
      </w:r>
      <w:r w:rsidRPr="00D02D0D">
        <w:t>“Cloud Bigtable: NoSQL database service | Google Cloud,” </w:t>
      </w:r>
      <w:r w:rsidRPr="00D02D0D">
        <w:rPr>
          <w:i/>
          <w:iCs/>
        </w:rPr>
        <w:t>Google</w:t>
      </w:r>
      <w:r w:rsidRPr="00D02D0D">
        <w:t>. [Online]. Available: https://cloud.google.com/bigtable.</w:t>
      </w:r>
    </w:p>
    <w:sectPr w:rsidR="002A6F12" w:rsidRPr="004A3319">
      <w:footerReference w:type="default" r:id="rId25"/>
      <w:pgSz w:w="11906" w:h="16838"/>
      <w:pgMar w:top="1440" w:right="1417" w:bottom="1440" w:left="1417" w:header="851" w:footer="992" w:gutter="0"/>
      <w:pgNumType w:start="1"/>
      <w:cols w:space="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AB9FD" w14:textId="77777777" w:rsidR="00D12D72" w:rsidRDefault="00D12D72">
      <w:r>
        <w:separator/>
      </w:r>
    </w:p>
  </w:endnote>
  <w:endnote w:type="continuationSeparator" w:id="0">
    <w:p w14:paraId="4339068E" w14:textId="77777777" w:rsidR="00D12D72" w:rsidRDefault="00D12D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DejaVu Sans">
    <w:altName w:val="Ebrima"/>
    <w:charset w:val="00"/>
    <w:family w:val="roman"/>
    <w:pitch w:val="default"/>
    <w:sig w:usb0="20007A87" w:usb1="80000000" w:usb2="00000008" w:usb3="00000000" w:csb0="000001FF" w:csb1="00000000"/>
  </w:font>
  <w:font w:name="Helvetica Neue">
    <w:altName w:val="Sylfaen"/>
    <w:charset w:val="00"/>
    <w:family w:val="auto"/>
    <w:pitch w:val="variable"/>
    <w:sig w:usb0="E50002FF" w:usb1="500079DB" w:usb2="00000010" w:usb3="00000000" w:csb0="00000001" w:csb1="00000000"/>
  </w:font>
  <w:font w:name="宋体">
    <w:altName w:val="SimSun"/>
    <w:panose1 w:val="02010600030101010101"/>
    <w:charset w:val="86"/>
    <w:family w:val="auto"/>
    <w:pitch w:val="variable"/>
    <w:sig w:usb0="00000003" w:usb1="288F0000" w:usb2="00000016" w:usb3="00000000" w:csb0="00040001" w:csb1="00000000"/>
  </w:font>
  <w:font w:name="Times New Roman Regular">
    <w:altName w:val="Times New Roman"/>
    <w:charset w:val="00"/>
    <w:family w:val="auto"/>
    <w:pitch w:val="default"/>
    <w:sig w:usb0="E0002AEF" w:usb1="C0007841" w:usb2="00000009" w:usb3="00000000" w:csb0="400001FF" w:csb1="FFFF0000"/>
  </w:font>
  <w:font w:name="新宋体">
    <w:panose1 w:val="02010609030101010101"/>
    <w:charset w:val="86"/>
    <w:family w:val="modern"/>
    <w:pitch w:val="fixed"/>
    <w:sig w:usb0="0000028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6096137"/>
      <w:docPartObj>
        <w:docPartGallery w:val="Page Numbers (Bottom of Page)"/>
        <w:docPartUnique/>
      </w:docPartObj>
    </w:sdtPr>
    <w:sdtEndPr/>
    <w:sdtContent>
      <w:p w14:paraId="10B87E99" w14:textId="1C9E8FE5" w:rsidR="00410DDD" w:rsidRDefault="00410DDD">
        <w:pPr>
          <w:pStyle w:val="a3"/>
          <w:jc w:val="center"/>
        </w:pPr>
        <w:r>
          <w:fldChar w:fldCharType="begin"/>
        </w:r>
        <w:r>
          <w:instrText>PAGE   \* MERGEFORMAT</w:instrText>
        </w:r>
        <w:r>
          <w:fldChar w:fldCharType="separate"/>
        </w:r>
        <w:r>
          <w:rPr>
            <w:lang w:val="zh-CN"/>
          </w:rPr>
          <w:t>2</w:t>
        </w:r>
        <w:r>
          <w:fldChar w:fldCharType="end"/>
        </w:r>
      </w:p>
    </w:sdtContent>
  </w:sdt>
  <w:p w14:paraId="37FE1662" w14:textId="7AD9CDC8" w:rsidR="00A546C4" w:rsidRDefault="00A546C4">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8B21D" w14:textId="77777777" w:rsidR="00D12D72" w:rsidRDefault="00D12D72">
      <w:r>
        <w:separator/>
      </w:r>
    </w:p>
  </w:footnote>
  <w:footnote w:type="continuationSeparator" w:id="0">
    <w:p w14:paraId="4A6D533E" w14:textId="77777777" w:rsidR="00D12D72" w:rsidRDefault="00D12D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27357"/>
    <w:multiLevelType w:val="hybridMultilevel"/>
    <w:tmpl w:val="516CF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3F31F1"/>
    <w:multiLevelType w:val="hybridMultilevel"/>
    <w:tmpl w:val="2DF0AC7E"/>
    <w:lvl w:ilvl="0" w:tplc="E33AC4A2">
      <w:start w:val="1"/>
      <w:numFmt w:val="bullet"/>
      <w:lvlText w:val=""/>
      <w:lvlJc w:val="left"/>
      <w:pPr>
        <w:tabs>
          <w:tab w:val="num" w:pos="720"/>
        </w:tabs>
        <w:ind w:left="720" w:hanging="360"/>
      </w:pPr>
      <w:rPr>
        <w:rFonts w:ascii="Wingdings 2" w:hAnsi="Wingdings 2" w:hint="default"/>
      </w:rPr>
    </w:lvl>
    <w:lvl w:ilvl="1" w:tplc="072455C6">
      <w:start w:val="1"/>
      <w:numFmt w:val="bullet"/>
      <w:lvlText w:val=""/>
      <w:lvlJc w:val="left"/>
      <w:pPr>
        <w:tabs>
          <w:tab w:val="num" w:pos="1440"/>
        </w:tabs>
        <w:ind w:left="1440" w:hanging="360"/>
      </w:pPr>
      <w:rPr>
        <w:rFonts w:ascii="Wingdings 2" w:hAnsi="Wingdings 2" w:hint="default"/>
      </w:rPr>
    </w:lvl>
    <w:lvl w:ilvl="2" w:tplc="0526DE44" w:tentative="1">
      <w:start w:val="1"/>
      <w:numFmt w:val="bullet"/>
      <w:lvlText w:val=""/>
      <w:lvlJc w:val="left"/>
      <w:pPr>
        <w:tabs>
          <w:tab w:val="num" w:pos="2160"/>
        </w:tabs>
        <w:ind w:left="2160" w:hanging="360"/>
      </w:pPr>
      <w:rPr>
        <w:rFonts w:ascii="Wingdings 2" w:hAnsi="Wingdings 2" w:hint="default"/>
      </w:rPr>
    </w:lvl>
    <w:lvl w:ilvl="3" w:tplc="53B017D8" w:tentative="1">
      <w:start w:val="1"/>
      <w:numFmt w:val="bullet"/>
      <w:lvlText w:val=""/>
      <w:lvlJc w:val="left"/>
      <w:pPr>
        <w:tabs>
          <w:tab w:val="num" w:pos="2880"/>
        </w:tabs>
        <w:ind w:left="2880" w:hanging="360"/>
      </w:pPr>
      <w:rPr>
        <w:rFonts w:ascii="Wingdings 2" w:hAnsi="Wingdings 2" w:hint="default"/>
      </w:rPr>
    </w:lvl>
    <w:lvl w:ilvl="4" w:tplc="259E7372" w:tentative="1">
      <w:start w:val="1"/>
      <w:numFmt w:val="bullet"/>
      <w:lvlText w:val=""/>
      <w:lvlJc w:val="left"/>
      <w:pPr>
        <w:tabs>
          <w:tab w:val="num" w:pos="3600"/>
        </w:tabs>
        <w:ind w:left="3600" w:hanging="360"/>
      </w:pPr>
      <w:rPr>
        <w:rFonts w:ascii="Wingdings 2" w:hAnsi="Wingdings 2" w:hint="default"/>
      </w:rPr>
    </w:lvl>
    <w:lvl w:ilvl="5" w:tplc="7A8CB162" w:tentative="1">
      <w:start w:val="1"/>
      <w:numFmt w:val="bullet"/>
      <w:lvlText w:val=""/>
      <w:lvlJc w:val="left"/>
      <w:pPr>
        <w:tabs>
          <w:tab w:val="num" w:pos="4320"/>
        </w:tabs>
        <w:ind w:left="4320" w:hanging="360"/>
      </w:pPr>
      <w:rPr>
        <w:rFonts w:ascii="Wingdings 2" w:hAnsi="Wingdings 2" w:hint="default"/>
      </w:rPr>
    </w:lvl>
    <w:lvl w:ilvl="6" w:tplc="732265F2" w:tentative="1">
      <w:start w:val="1"/>
      <w:numFmt w:val="bullet"/>
      <w:lvlText w:val=""/>
      <w:lvlJc w:val="left"/>
      <w:pPr>
        <w:tabs>
          <w:tab w:val="num" w:pos="5040"/>
        </w:tabs>
        <w:ind w:left="5040" w:hanging="360"/>
      </w:pPr>
      <w:rPr>
        <w:rFonts w:ascii="Wingdings 2" w:hAnsi="Wingdings 2" w:hint="default"/>
      </w:rPr>
    </w:lvl>
    <w:lvl w:ilvl="7" w:tplc="6F94E804" w:tentative="1">
      <w:start w:val="1"/>
      <w:numFmt w:val="bullet"/>
      <w:lvlText w:val=""/>
      <w:lvlJc w:val="left"/>
      <w:pPr>
        <w:tabs>
          <w:tab w:val="num" w:pos="5760"/>
        </w:tabs>
        <w:ind w:left="5760" w:hanging="360"/>
      </w:pPr>
      <w:rPr>
        <w:rFonts w:ascii="Wingdings 2" w:hAnsi="Wingdings 2" w:hint="default"/>
      </w:rPr>
    </w:lvl>
    <w:lvl w:ilvl="8" w:tplc="7B12021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053F03F5"/>
    <w:multiLevelType w:val="hybridMultilevel"/>
    <w:tmpl w:val="16C60E2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 w15:restartNumberingAfterBreak="0">
    <w:nsid w:val="067A36E0"/>
    <w:multiLevelType w:val="hybridMultilevel"/>
    <w:tmpl w:val="FBD837CA"/>
    <w:lvl w:ilvl="0" w:tplc="8F94C1AC">
      <w:start w:val="1"/>
      <w:numFmt w:val="bullet"/>
      <w:lvlText w:val="•"/>
      <w:lvlJc w:val="left"/>
      <w:pPr>
        <w:tabs>
          <w:tab w:val="num" w:pos="720"/>
        </w:tabs>
        <w:ind w:left="720" w:hanging="360"/>
      </w:pPr>
      <w:rPr>
        <w:rFonts w:ascii="Arial" w:hAnsi="Arial" w:hint="default"/>
      </w:rPr>
    </w:lvl>
    <w:lvl w:ilvl="1" w:tplc="6B261912">
      <w:start w:val="1"/>
      <w:numFmt w:val="bullet"/>
      <w:lvlText w:val="•"/>
      <w:lvlJc w:val="left"/>
      <w:pPr>
        <w:tabs>
          <w:tab w:val="num" w:pos="1440"/>
        </w:tabs>
        <w:ind w:left="1440" w:hanging="360"/>
      </w:pPr>
      <w:rPr>
        <w:rFonts w:ascii="Arial" w:hAnsi="Arial" w:hint="default"/>
      </w:rPr>
    </w:lvl>
    <w:lvl w:ilvl="2" w:tplc="40A451A0" w:tentative="1">
      <w:start w:val="1"/>
      <w:numFmt w:val="bullet"/>
      <w:lvlText w:val="•"/>
      <w:lvlJc w:val="left"/>
      <w:pPr>
        <w:tabs>
          <w:tab w:val="num" w:pos="2160"/>
        </w:tabs>
        <w:ind w:left="2160" w:hanging="360"/>
      </w:pPr>
      <w:rPr>
        <w:rFonts w:ascii="Arial" w:hAnsi="Arial" w:hint="default"/>
      </w:rPr>
    </w:lvl>
    <w:lvl w:ilvl="3" w:tplc="F242949E" w:tentative="1">
      <w:start w:val="1"/>
      <w:numFmt w:val="bullet"/>
      <w:lvlText w:val="•"/>
      <w:lvlJc w:val="left"/>
      <w:pPr>
        <w:tabs>
          <w:tab w:val="num" w:pos="2880"/>
        </w:tabs>
        <w:ind w:left="2880" w:hanging="360"/>
      </w:pPr>
      <w:rPr>
        <w:rFonts w:ascii="Arial" w:hAnsi="Arial" w:hint="default"/>
      </w:rPr>
    </w:lvl>
    <w:lvl w:ilvl="4" w:tplc="D7B271FA" w:tentative="1">
      <w:start w:val="1"/>
      <w:numFmt w:val="bullet"/>
      <w:lvlText w:val="•"/>
      <w:lvlJc w:val="left"/>
      <w:pPr>
        <w:tabs>
          <w:tab w:val="num" w:pos="3600"/>
        </w:tabs>
        <w:ind w:left="3600" w:hanging="360"/>
      </w:pPr>
      <w:rPr>
        <w:rFonts w:ascii="Arial" w:hAnsi="Arial" w:hint="default"/>
      </w:rPr>
    </w:lvl>
    <w:lvl w:ilvl="5" w:tplc="F9DCF8EC" w:tentative="1">
      <w:start w:val="1"/>
      <w:numFmt w:val="bullet"/>
      <w:lvlText w:val="•"/>
      <w:lvlJc w:val="left"/>
      <w:pPr>
        <w:tabs>
          <w:tab w:val="num" w:pos="4320"/>
        </w:tabs>
        <w:ind w:left="4320" w:hanging="360"/>
      </w:pPr>
      <w:rPr>
        <w:rFonts w:ascii="Arial" w:hAnsi="Arial" w:hint="default"/>
      </w:rPr>
    </w:lvl>
    <w:lvl w:ilvl="6" w:tplc="02E464B2" w:tentative="1">
      <w:start w:val="1"/>
      <w:numFmt w:val="bullet"/>
      <w:lvlText w:val="•"/>
      <w:lvlJc w:val="left"/>
      <w:pPr>
        <w:tabs>
          <w:tab w:val="num" w:pos="5040"/>
        </w:tabs>
        <w:ind w:left="5040" w:hanging="360"/>
      </w:pPr>
      <w:rPr>
        <w:rFonts w:ascii="Arial" w:hAnsi="Arial" w:hint="default"/>
      </w:rPr>
    </w:lvl>
    <w:lvl w:ilvl="7" w:tplc="6B8AEF90" w:tentative="1">
      <w:start w:val="1"/>
      <w:numFmt w:val="bullet"/>
      <w:lvlText w:val="•"/>
      <w:lvlJc w:val="left"/>
      <w:pPr>
        <w:tabs>
          <w:tab w:val="num" w:pos="5760"/>
        </w:tabs>
        <w:ind w:left="5760" w:hanging="360"/>
      </w:pPr>
      <w:rPr>
        <w:rFonts w:ascii="Arial" w:hAnsi="Arial" w:hint="default"/>
      </w:rPr>
    </w:lvl>
    <w:lvl w:ilvl="8" w:tplc="F87C492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A702082"/>
    <w:multiLevelType w:val="multilevel"/>
    <w:tmpl w:val="9D3EEB2C"/>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5" w15:restartNumberingAfterBreak="0">
    <w:nsid w:val="11313783"/>
    <w:multiLevelType w:val="hybridMultilevel"/>
    <w:tmpl w:val="CBEA6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9F0B54"/>
    <w:multiLevelType w:val="multilevel"/>
    <w:tmpl w:val="9D3EEB2C"/>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7" w15:restartNumberingAfterBreak="0">
    <w:nsid w:val="14360786"/>
    <w:multiLevelType w:val="hybridMultilevel"/>
    <w:tmpl w:val="B874A90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CA710A"/>
    <w:multiLevelType w:val="hybridMultilevel"/>
    <w:tmpl w:val="A0B24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F33F40"/>
    <w:multiLevelType w:val="hybridMultilevel"/>
    <w:tmpl w:val="BC36E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617272"/>
    <w:multiLevelType w:val="hybridMultilevel"/>
    <w:tmpl w:val="CF7C5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EA1037"/>
    <w:multiLevelType w:val="hybridMultilevel"/>
    <w:tmpl w:val="6678716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85440C"/>
    <w:multiLevelType w:val="hybridMultilevel"/>
    <w:tmpl w:val="8A0A1F7A"/>
    <w:lvl w:ilvl="0" w:tplc="DA1CE668">
      <w:start w:val="1"/>
      <w:numFmt w:val="bullet"/>
      <w:lvlText w:val=""/>
      <w:lvlJc w:val="left"/>
      <w:pPr>
        <w:tabs>
          <w:tab w:val="num" w:pos="720"/>
        </w:tabs>
        <w:ind w:left="720" w:hanging="360"/>
      </w:pPr>
      <w:rPr>
        <w:rFonts w:ascii="Wingdings 2" w:hAnsi="Wingdings 2" w:hint="default"/>
      </w:rPr>
    </w:lvl>
    <w:lvl w:ilvl="1" w:tplc="B0902120">
      <w:start w:val="1"/>
      <w:numFmt w:val="bullet"/>
      <w:lvlText w:val=""/>
      <w:lvlJc w:val="left"/>
      <w:pPr>
        <w:tabs>
          <w:tab w:val="num" w:pos="1440"/>
        </w:tabs>
        <w:ind w:left="1440" w:hanging="360"/>
      </w:pPr>
      <w:rPr>
        <w:rFonts w:ascii="Wingdings 2" w:hAnsi="Wingdings 2" w:hint="default"/>
      </w:rPr>
    </w:lvl>
    <w:lvl w:ilvl="2" w:tplc="1C3A4FAE" w:tentative="1">
      <w:start w:val="1"/>
      <w:numFmt w:val="bullet"/>
      <w:lvlText w:val=""/>
      <w:lvlJc w:val="left"/>
      <w:pPr>
        <w:tabs>
          <w:tab w:val="num" w:pos="2160"/>
        </w:tabs>
        <w:ind w:left="2160" w:hanging="360"/>
      </w:pPr>
      <w:rPr>
        <w:rFonts w:ascii="Wingdings 2" w:hAnsi="Wingdings 2" w:hint="default"/>
      </w:rPr>
    </w:lvl>
    <w:lvl w:ilvl="3" w:tplc="4A6EF5A0" w:tentative="1">
      <w:start w:val="1"/>
      <w:numFmt w:val="bullet"/>
      <w:lvlText w:val=""/>
      <w:lvlJc w:val="left"/>
      <w:pPr>
        <w:tabs>
          <w:tab w:val="num" w:pos="2880"/>
        </w:tabs>
        <w:ind w:left="2880" w:hanging="360"/>
      </w:pPr>
      <w:rPr>
        <w:rFonts w:ascii="Wingdings 2" w:hAnsi="Wingdings 2" w:hint="default"/>
      </w:rPr>
    </w:lvl>
    <w:lvl w:ilvl="4" w:tplc="8300F6D0" w:tentative="1">
      <w:start w:val="1"/>
      <w:numFmt w:val="bullet"/>
      <w:lvlText w:val=""/>
      <w:lvlJc w:val="left"/>
      <w:pPr>
        <w:tabs>
          <w:tab w:val="num" w:pos="3600"/>
        </w:tabs>
        <w:ind w:left="3600" w:hanging="360"/>
      </w:pPr>
      <w:rPr>
        <w:rFonts w:ascii="Wingdings 2" w:hAnsi="Wingdings 2" w:hint="default"/>
      </w:rPr>
    </w:lvl>
    <w:lvl w:ilvl="5" w:tplc="23F01F38" w:tentative="1">
      <w:start w:val="1"/>
      <w:numFmt w:val="bullet"/>
      <w:lvlText w:val=""/>
      <w:lvlJc w:val="left"/>
      <w:pPr>
        <w:tabs>
          <w:tab w:val="num" w:pos="4320"/>
        </w:tabs>
        <w:ind w:left="4320" w:hanging="360"/>
      </w:pPr>
      <w:rPr>
        <w:rFonts w:ascii="Wingdings 2" w:hAnsi="Wingdings 2" w:hint="default"/>
      </w:rPr>
    </w:lvl>
    <w:lvl w:ilvl="6" w:tplc="F19C6EB0" w:tentative="1">
      <w:start w:val="1"/>
      <w:numFmt w:val="bullet"/>
      <w:lvlText w:val=""/>
      <w:lvlJc w:val="left"/>
      <w:pPr>
        <w:tabs>
          <w:tab w:val="num" w:pos="5040"/>
        </w:tabs>
        <w:ind w:left="5040" w:hanging="360"/>
      </w:pPr>
      <w:rPr>
        <w:rFonts w:ascii="Wingdings 2" w:hAnsi="Wingdings 2" w:hint="default"/>
      </w:rPr>
    </w:lvl>
    <w:lvl w:ilvl="7" w:tplc="C63C93CE" w:tentative="1">
      <w:start w:val="1"/>
      <w:numFmt w:val="bullet"/>
      <w:lvlText w:val=""/>
      <w:lvlJc w:val="left"/>
      <w:pPr>
        <w:tabs>
          <w:tab w:val="num" w:pos="5760"/>
        </w:tabs>
        <w:ind w:left="5760" w:hanging="360"/>
      </w:pPr>
      <w:rPr>
        <w:rFonts w:ascii="Wingdings 2" w:hAnsi="Wingdings 2" w:hint="default"/>
      </w:rPr>
    </w:lvl>
    <w:lvl w:ilvl="8" w:tplc="E45E76B2"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28E3341E"/>
    <w:multiLevelType w:val="hybridMultilevel"/>
    <w:tmpl w:val="AC7A3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883798"/>
    <w:multiLevelType w:val="hybridMultilevel"/>
    <w:tmpl w:val="FD80D4C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5" w15:restartNumberingAfterBreak="0">
    <w:nsid w:val="2F296A8F"/>
    <w:multiLevelType w:val="hybridMultilevel"/>
    <w:tmpl w:val="82183236"/>
    <w:lvl w:ilvl="0" w:tplc="D0FCF540">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D81E90"/>
    <w:multiLevelType w:val="hybridMultilevel"/>
    <w:tmpl w:val="3ED25F3E"/>
    <w:lvl w:ilvl="0" w:tplc="08090001">
      <w:start w:val="1"/>
      <w:numFmt w:val="bullet"/>
      <w:lvlText w:val=""/>
      <w:lvlJc w:val="left"/>
      <w:pPr>
        <w:ind w:left="1140" w:hanging="360"/>
      </w:pPr>
      <w:rPr>
        <w:rFonts w:ascii="Symbol" w:hAnsi="Symbol" w:hint="default"/>
      </w:rPr>
    </w:lvl>
    <w:lvl w:ilvl="1" w:tplc="08090003">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7" w15:restartNumberingAfterBreak="0">
    <w:nsid w:val="3B317C73"/>
    <w:multiLevelType w:val="hybridMultilevel"/>
    <w:tmpl w:val="2C923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81036C"/>
    <w:multiLevelType w:val="hybridMultilevel"/>
    <w:tmpl w:val="DE5CF8CA"/>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9" w15:restartNumberingAfterBreak="0">
    <w:nsid w:val="3F376A04"/>
    <w:multiLevelType w:val="hybridMultilevel"/>
    <w:tmpl w:val="B9CAFACC"/>
    <w:lvl w:ilvl="0" w:tplc="E5B4D356">
      <w:start w:val="1"/>
      <w:numFmt w:val="bullet"/>
      <w:lvlText w:val=""/>
      <w:lvlJc w:val="left"/>
      <w:pPr>
        <w:tabs>
          <w:tab w:val="num" w:pos="720"/>
        </w:tabs>
        <w:ind w:left="720" w:hanging="360"/>
      </w:pPr>
      <w:rPr>
        <w:rFonts w:ascii="Wingdings 2" w:hAnsi="Wingdings 2" w:hint="default"/>
      </w:rPr>
    </w:lvl>
    <w:lvl w:ilvl="1" w:tplc="3BFA51AE" w:tentative="1">
      <w:start w:val="1"/>
      <w:numFmt w:val="bullet"/>
      <w:lvlText w:val=""/>
      <w:lvlJc w:val="left"/>
      <w:pPr>
        <w:tabs>
          <w:tab w:val="num" w:pos="1440"/>
        </w:tabs>
        <w:ind w:left="1440" w:hanging="360"/>
      </w:pPr>
      <w:rPr>
        <w:rFonts w:ascii="Wingdings 2" w:hAnsi="Wingdings 2" w:hint="default"/>
      </w:rPr>
    </w:lvl>
    <w:lvl w:ilvl="2" w:tplc="0526D6DE" w:tentative="1">
      <w:start w:val="1"/>
      <w:numFmt w:val="bullet"/>
      <w:lvlText w:val=""/>
      <w:lvlJc w:val="left"/>
      <w:pPr>
        <w:tabs>
          <w:tab w:val="num" w:pos="2160"/>
        </w:tabs>
        <w:ind w:left="2160" w:hanging="360"/>
      </w:pPr>
      <w:rPr>
        <w:rFonts w:ascii="Wingdings 2" w:hAnsi="Wingdings 2" w:hint="default"/>
      </w:rPr>
    </w:lvl>
    <w:lvl w:ilvl="3" w:tplc="92821D44" w:tentative="1">
      <w:start w:val="1"/>
      <w:numFmt w:val="bullet"/>
      <w:lvlText w:val=""/>
      <w:lvlJc w:val="left"/>
      <w:pPr>
        <w:tabs>
          <w:tab w:val="num" w:pos="2880"/>
        </w:tabs>
        <w:ind w:left="2880" w:hanging="360"/>
      </w:pPr>
      <w:rPr>
        <w:rFonts w:ascii="Wingdings 2" w:hAnsi="Wingdings 2" w:hint="default"/>
      </w:rPr>
    </w:lvl>
    <w:lvl w:ilvl="4" w:tplc="192E7162" w:tentative="1">
      <w:start w:val="1"/>
      <w:numFmt w:val="bullet"/>
      <w:lvlText w:val=""/>
      <w:lvlJc w:val="left"/>
      <w:pPr>
        <w:tabs>
          <w:tab w:val="num" w:pos="3600"/>
        </w:tabs>
        <w:ind w:left="3600" w:hanging="360"/>
      </w:pPr>
      <w:rPr>
        <w:rFonts w:ascii="Wingdings 2" w:hAnsi="Wingdings 2" w:hint="default"/>
      </w:rPr>
    </w:lvl>
    <w:lvl w:ilvl="5" w:tplc="4A48FE2E" w:tentative="1">
      <w:start w:val="1"/>
      <w:numFmt w:val="bullet"/>
      <w:lvlText w:val=""/>
      <w:lvlJc w:val="left"/>
      <w:pPr>
        <w:tabs>
          <w:tab w:val="num" w:pos="4320"/>
        </w:tabs>
        <w:ind w:left="4320" w:hanging="360"/>
      </w:pPr>
      <w:rPr>
        <w:rFonts w:ascii="Wingdings 2" w:hAnsi="Wingdings 2" w:hint="default"/>
      </w:rPr>
    </w:lvl>
    <w:lvl w:ilvl="6" w:tplc="BD088B4C" w:tentative="1">
      <w:start w:val="1"/>
      <w:numFmt w:val="bullet"/>
      <w:lvlText w:val=""/>
      <w:lvlJc w:val="left"/>
      <w:pPr>
        <w:tabs>
          <w:tab w:val="num" w:pos="5040"/>
        </w:tabs>
        <w:ind w:left="5040" w:hanging="360"/>
      </w:pPr>
      <w:rPr>
        <w:rFonts w:ascii="Wingdings 2" w:hAnsi="Wingdings 2" w:hint="default"/>
      </w:rPr>
    </w:lvl>
    <w:lvl w:ilvl="7" w:tplc="478E9400" w:tentative="1">
      <w:start w:val="1"/>
      <w:numFmt w:val="bullet"/>
      <w:lvlText w:val=""/>
      <w:lvlJc w:val="left"/>
      <w:pPr>
        <w:tabs>
          <w:tab w:val="num" w:pos="5760"/>
        </w:tabs>
        <w:ind w:left="5760" w:hanging="360"/>
      </w:pPr>
      <w:rPr>
        <w:rFonts w:ascii="Wingdings 2" w:hAnsi="Wingdings 2" w:hint="default"/>
      </w:rPr>
    </w:lvl>
    <w:lvl w:ilvl="8" w:tplc="44F4A78E" w:tentative="1">
      <w:start w:val="1"/>
      <w:numFmt w:val="bullet"/>
      <w:lvlText w:val=""/>
      <w:lvlJc w:val="left"/>
      <w:pPr>
        <w:tabs>
          <w:tab w:val="num" w:pos="6480"/>
        </w:tabs>
        <w:ind w:left="6480" w:hanging="360"/>
      </w:pPr>
      <w:rPr>
        <w:rFonts w:ascii="Wingdings 2" w:hAnsi="Wingdings 2" w:hint="default"/>
      </w:rPr>
    </w:lvl>
  </w:abstractNum>
  <w:abstractNum w:abstractNumId="20" w15:restartNumberingAfterBreak="0">
    <w:nsid w:val="4022176F"/>
    <w:multiLevelType w:val="hybridMultilevel"/>
    <w:tmpl w:val="566261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0D43E5D"/>
    <w:multiLevelType w:val="hybridMultilevel"/>
    <w:tmpl w:val="7FF8D380"/>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2" w15:restartNumberingAfterBreak="0">
    <w:nsid w:val="43A60C9D"/>
    <w:multiLevelType w:val="hybridMultilevel"/>
    <w:tmpl w:val="99025D74"/>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3" w15:restartNumberingAfterBreak="0">
    <w:nsid w:val="45127EC0"/>
    <w:multiLevelType w:val="hybridMultilevel"/>
    <w:tmpl w:val="AEEC46E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2A0833"/>
    <w:multiLevelType w:val="hybridMultilevel"/>
    <w:tmpl w:val="9F7CC4C0"/>
    <w:lvl w:ilvl="0" w:tplc="9F2284C4">
      <w:start w:val="1"/>
      <w:numFmt w:val="bullet"/>
      <w:lvlText w:val=""/>
      <w:lvlJc w:val="left"/>
      <w:pPr>
        <w:tabs>
          <w:tab w:val="num" w:pos="720"/>
        </w:tabs>
        <w:ind w:left="720" w:hanging="360"/>
      </w:pPr>
      <w:rPr>
        <w:rFonts w:ascii="Wingdings 2" w:hAnsi="Wingdings 2" w:hint="default"/>
      </w:rPr>
    </w:lvl>
    <w:lvl w:ilvl="1" w:tplc="F7E246D6" w:tentative="1">
      <w:start w:val="1"/>
      <w:numFmt w:val="bullet"/>
      <w:lvlText w:val=""/>
      <w:lvlJc w:val="left"/>
      <w:pPr>
        <w:tabs>
          <w:tab w:val="num" w:pos="1440"/>
        </w:tabs>
        <w:ind w:left="1440" w:hanging="360"/>
      </w:pPr>
      <w:rPr>
        <w:rFonts w:ascii="Wingdings 2" w:hAnsi="Wingdings 2" w:hint="default"/>
      </w:rPr>
    </w:lvl>
    <w:lvl w:ilvl="2" w:tplc="D7209562" w:tentative="1">
      <w:start w:val="1"/>
      <w:numFmt w:val="bullet"/>
      <w:lvlText w:val=""/>
      <w:lvlJc w:val="left"/>
      <w:pPr>
        <w:tabs>
          <w:tab w:val="num" w:pos="2160"/>
        </w:tabs>
        <w:ind w:left="2160" w:hanging="360"/>
      </w:pPr>
      <w:rPr>
        <w:rFonts w:ascii="Wingdings 2" w:hAnsi="Wingdings 2" w:hint="default"/>
      </w:rPr>
    </w:lvl>
    <w:lvl w:ilvl="3" w:tplc="5F943116" w:tentative="1">
      <w:start w:val="1"/>
      <w:numFmt w:val="bullet"/>
      <w:lvlText w:val=""/>
      <w:lvlJc w:val="left"/>
      <w:pPr>
        <w:tabs>
          <w:tab w:val="num" w:pos="2880"/>
        </w:tabs>
        <w:ind w:left="2880" w:hanging="360"/>
      </w:pPr>
      <w:rPr>
        <w:rFonts w:ascii="Wingdings 2" w:hAnsi="Wingdings 2" w:hint="default"/>
      </w:rPr>
    </w:lvl>
    <w:lvl w:ilvl="4" w:tplc="77069B1A" w:tentative="1">
      <w:start w:val="1"/>
      <w:numFmt w:val="bullet"/>
      <w:lvlText w:val=""/>
      <w:lvlJc w:val="left"/>
      <w:pPr>
        <w:tabs>
          <w:tab w:val="num" w:pos="3600"/>
        </w:tabs>
        <w:ind w:left="3600" w:hanging="360"/>
      </w:pPr>
      <w:rPr>
        <w:rFonts w:ascii="Wingdings 2" w:hAnsi="Wingdings 2" w:hint="default"/>
      </w:rPr>
    </w:lvl>
    <w:lvl w:ilvl="5" w:tplc="A6020D0A" w:tentative="1">
      <w:start w:val="1"/>
      <w:numFmt w:val="bullet"/>
      <w:lvlText w:val=""/>
      <w:lvlJc w:val="left"/>
      <w:pPr>
        <w:tabs>
          <w:tab w:val="num" w:pos="4320"/>
        </w:tabs>
        <w:ind w:left="4320" w:hanging="360"/>
      </w:pPr>
      <w:rPr>
        <w:rFonts w:ascii="Wingdings 2" w:hAnsi="Wingdings 2" w:hint="default"/>
      </w:rPr>
    </w:lvl>
    <w:lvl w:ilvl="6" w:tplc="A50C2E8A" w:tentative="1">
      <w:start w:val="1"/>
      <w:numFmt w:val="bullet"/>
      <w:lvlText w:val=""/>
      <w:lvlJc w:val="left"/>
      <w:pPr>
        <w:tabs>
          <w:tab w:val="num" w:pos="5040"/>
        </w:tabs>
        <w:ind w:left="5040" w:hanging="360"/>
      </w:pPr>
      <w:rPr>
        <w:rFonts w:ascii="Wingdings 2" w:hAnsi="Wingdings 2" w:hint="default"/>
      </w:rPr>
    </w:lvl>
    <w:lvl w:ilvl="7" w:tplc="E06066F0" w:tentative="1">
      <w:start w:val="1"/>
      <w:numFmt w:val="bullet"/>
      <w:lvlText w:val=""/>
      <w:lvlJc w:val="left"/>
      <w:pPr>
        <w:tabs>
          <w:tab w:val="num" w:pos="5760"/>
        </w:tabs>
        <w:ind w:left="5760" w:hanging="360"/>
      </w:pPr>
      <w:rPr>
        <w:rFonts w:ascii="Wingdings 2" w:hAnsi="Wingdings 2" w:hint="default"/>
      </w:rPr>
    </w:lvl>
    <w:lvl w:ilvl="8" w:tplc="6D66764A" w:tentative="1">
      <w:start w:val="1"/>
      <w:numFmt w:val="bullet"/>
      <w:lvlText w:val=""/>
      <w:lvlJc w:val="left"/>
      <w:pPr>
        <w:tabs>
          <w:tab w:val="num" w:pos="6480"/>
        </w:tabs>
        <w:ind w:left="6480" w:hanging="360"/>
      </w:pPr>
      <w:rPr>
        <w:rFonts w:ascii="Wingdings 2" w:hAnsi="Wingdings 2" w:hint="default"/>
      </w:rPr>
    </w:lvl>
  </w:abstractNum>
  <w:abstractNum w:abstractNumId="25" w15:restartNumberingAfterBreak="0">
    <w:nsid w:val="558509A0"/>
    <w:multiLevelType w:val="hybridMultilevel"/>
    <w:tmpl w:val="8A7C1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CF1BED"/>
    <w:multiLevelType w:val="hybridMultilevel"/>
    <w:tmpl w:val="F9782D1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7" w15:restartNumberingAfterBreak="0">
    <w:nsid w:val="5B371313"/>
    <w:multiLevelType w:val="hybridMultilevel"/>
    <w:tmpl w:val="5956A6E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3CF4A47"/>
    <w:multiLevelType w:val="hybridMultilevel"/>
    <w:tmpl w:val="1010A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832ED0"/>
    <w:multiLevelType w:val="hybridMultilevel"/>
    <w:tmpl w:val="6952C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052868"/>
    <w:multiLevelType w:val="multilevel"/>
    <w:tmpl w:val="CAB4E64A"/>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9676E51"/>
    <w:multiLevelType w:val="hybridMultilevel"/>
    <w:tmpl w:val="B3345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711D47"/>
    <w:multiLevelType w:val="hybridMultilevel"/>
    <w:tmpl w:val="E49A7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74971"/>
    <w:multiLevelType w:val="hybridMultilevel"/>
    <w:tmpl w:val="5ECA0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E7720"/>
    <w:multiLevelType w:val="hybridMultilevel"/>
    <w:tmpl w:val="6326082C"/>
    <w:lvl w:ilvl="0" w:tplc="036A62B4">
      <w:start w:val="1"/>
      <w:numFmt w:val="decimal"/>
      <w:lvlText w:val="%1."/>
      <w:lvlJc w:val="left"/>
      <w:pPr>
        <w:ind w:left="720" w:hanging="360"/>
      </w:pPr>
      <w:rPr>
        <w:rFonts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3E61263"/>
    <w:multiLevelType w:val="hybridMultilevel"/>
    <w:tmpl w:val="3516F3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4B81532"/>
    <w:multiLevelType w:val="hybridMultilevel"/>
    <w:tmpl w:val="F81C0FA2"/>
    <w:lvl w:ilvl="0" w:tplc="5C3CCA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77D3FC3"/>
    <w:multiLevelType w:val="hybridMultilevel"/>
    <w:tmpl w:val="CD18BA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7422E5"/>
    <w:multiLevelType w:val="hybridMultilevel"/>
    <w:tmpl w:val="DD080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EA29BB"/>
    <w:multiLevelType w:val="hybridMultilevel"/>
    <w:tmpl w:val="C96E0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5"/>
  </w:num>
  <w:num w:numId="3">
    <w:abstractNumId w:val="14"/>
  </w:num>
  <w:num w:numId="4">
    <w:abstractNumId w:val="10"/>
  </w:num>
  <w:num w:numId="5">
    <w:abstractNumId w:val="25"/>
  </w:num>
  <w:num w:numId="6">
    <w:abstractNumId w:val="38"/>
  </w:num>
  <w:num w:numId="7">
    <w:abstractNumId w:val="17"/>
  </w:num>
  <w:num w:numId="8">
    <w:abstractNumId w:val="9"/>
  </w:num>
  <w:num w:numId="9">
    <w:abstractNumId w:val="31"/>
  </w:num>
  <w:num w:numId="10">
    <w:abstractNumId w:val="24"/>
  </w:num>
  <w:num w:numId="11">
    <w:abstractNumId w:val="19"/>
  </w:num>
  <w:num w:numId="12">
    <w:abstractNumId w:val="30"/>
  </w:num>
  <w:num w:numId="13">
    <w:abstractNumId w:val="16"/>
  </w:num>
  <w:num w:numId="14">
    <w:abstractNumId w:val="1"/>
  </w:num>
  <w:num w:numId="15">
    <w:abstractNumId w:val="12"/>
  </w:num>
  <w:num w:numId="16">
    <w:abstractNumId w:val="3"/>
  </w:num>
  <w:num w:numId="17">
    <w:abstractNumId w:val="36"/>
  </w:num>
  <w:num w:numId="18">
    <w:abstractNumId w:val="32"/>
  </w:num>
  <w:num w:numId="19">
    <w:abstractNumId w:val="39"/>
  </w:num>
  <w:num w:numId="20">
    <w:abstractNumId w:val="26"/>
  </w:num>
  <w:num w:numId="21">
    <w:abstractNumId w:val="34"/>
  </w:num>
  <w:num w:numId="22">
    <w:abstractNumId w:val="4"/>
  </w:num>
  <w:num w:numId="23">
    <w:abstractNumId w:val="6"/>
  </w:num>
  <w:num w:numId="24">
    <w:abstractNumId w:val="33"/>
  </w:num>
  <w:num w:numId="25">
    <w:abstractNumId w:val="20"/>
  </w:num>
  <w:num w:numId="26">
    <w:abstractNumId w:val="37"/>
  </w:num>
  <w:num w:numId="27">
    <w:abstractNumId w:val="15"/>
  </w:num>
  <w:num w:numId="28">
    <w:abstractNumId w:val="7"/>
  </w:num>
  <w:num w:numId="29">
    <w:abstractNumId w:val="27"/>
  </w:num>
  <w:num w:numId="30">
    <w:abstractNumId w:val="23"/>
  </w:num>
  <w:num w:numId="31">
    <w:abstractNumId w:val="11"/>
  </w:num>
  <w:num w:numId="32">
    <w:abstractNumId w:val="13"/>
  </w:num>
  <w:num w:numId="33">
    <w:abstractNumId w:val="35"/>
  </w:num>
  <w:num w:numId="34">
    <w:abstractNumId w:val="0"/>
  </w:num>
  <w:num w:numId="35">
    <w:abstractNumId w:val="2"/>
  </w:num>
  <w:num w:numId="36">
    <w:abstractNumId w:val="18"/>
  </w:num>
  <w:num w:numId="37">
    <w:abstractNumId w:val="21"/>
  </w:num>
  <w:num w:numId="38">
    <w:abstractNumId w:val="28"/>
  </w:num>
  <w:num w:numId="39">
    <w:abstractNumId w:val="29"/>
  </w:num>
  <w:num w:numId="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D2A75"/>
    <w:rsid w:val="93F4BE60"/>
    <w:rsid w:val="B7FA992E"/>
    <w:rsid w:val="B81DEE40"/>
    <w:rsid w:val="BCFE3EE6"/>
    <w:rsid w:val="DF1F8301"/>
    <w:rsid w:val="ED3F21DE"/>
    <w:rsid w:val="EEEE262B"/>
    <w:rsid w:val="FD3FB190"/>
    <w:rsid w:val="FEDF9FC3"/>
    <w:rsid w:val="FEFFDA6B"/>
    <w:rsid w:val="00000599"/>
    <w:rsid w:val="00004A31"/>
    <w:rsid w:val="00022DAB"/>
    <w:rsid w:val="000322BB"/>
    <w:rsid w:val="00032E52"/>
    <w:rsid w:val="00032E59"/>
    <w:rsid w:val="000376D0"/>
    <w:rsid w:val="0004284C"/>
    <w:rsid w:val="00044CE1"/>
    <w:rsid w:val="00070F5E"/>
    <w:rsid w:val="00073BE4"/>
    <w:rsid w:val="000939E9"/>
    <w:rsid w:val="00093FCB"/>
    <w:rsid w:val="000C1163"/>
    <w:rsid w:val="000C171A"/>
    <w:rsid w:val="000C2F46"/>
    <w:rsid w:val="000E196D"/>
    <w:rsid w:val="000E44B8"/>
    <w:rsid w:val="000E4FF6"/>
    <w:rsid w:val="000E7F98"/>
    <w:rsid w:val="000F17E6"/>
    <w:rsid w:val="000F3FF8"/>
    <w:rsid w:val="00103B08"/>
    <w:rsid w:val="00104362"/>
    <w:rsid w:val="00104B7E"/>
    <w:rsid w:val="0010641A"/>
    <w:rsid w:val="00115905"/>
    <w:rsid w:val="00122FB7"/>
    <w:rsid w:val="0013296F"/>
    <w:rsid w:val="001363A0"/>
    <w:rsid w:val="00162B93"/>
    <w:rsid w:val="00163023"/>
    <w:rsid w:val="001653DD"/>
    <w:rsid w:val="00165513"/>
    <w:rsid w:val="00166970"/>
    <w:rsid w:val="001677D5"/>
    <w:rsid w:val="00176FA9"/>
    <w:rsid w:val="001828AE"/>
    <w:rsid w:val="001931C9"/>
    <w:rsid w:val="0019723A"/>
    <w:rsid w:val="0019737E"/>
    <w:rsid w:val="00197C6E"/>
    <w:rsid w:val="00197E54"/>
    <w:rsid w:val="001A019E"/>
    <w:rsid w:val="001A374D"/>
    <w:rsid w:val="001A72C9"/>
    <w:rsid w:val="001A7E3A"/>
    <w:rsid w:val="001B2AD2"/>
    <w:rsid w:val="001C2690"/>
    <w:rsid w:val="001D1AAA"/>
    <w:rsid w:val="001D55A0"/>
    <w:rsid w:val="001D6761"/>
    <w:rsid w:val="001F07C1"/>
    <w:rsid w:val="001F42A7"/>
    <w:rsid w:val="001F4FB6"/>
    <w:rsid w:val="001F6E21"/>
    <w:rsid w:val="001F7701"/>
    <w:rsid w:val="001F7CF0"/>
    <w:rsid w:val="00203531"/>
    <w:rsid w:val="002058A0"/>
    <w:rsid w:val="00222074"/>
    <w:rsid w:val="002332A1"/>
    <w:rsid w:val="00240360"/>
    <w:rsid w:val="0024546D"/>
    <w:rsid w:val="00246127"/>
    <w:rsid w:val="002461E8"/>
    <w:rsid w:val="00247D72"/>
    <w:rsid w:val="00254FF3"/>
    <w:rsid w:val="00262579"/>
    <w:rsid w:val="002722B4"/>
    <w:rsid w:val="0027254B"/>
    <w:rsid w:val="0027313E"/>
    <w:rsid w:val="00280099"/>
    <w:rsid w:val="00281EA1"/>
    <w:rsid w:val="0029688A"/>
    <w:rsid w:val="002A0035"/>
    <w:rsid w:val="002A5E79"/>
    <w:rsid w:val="002A67AE"/>
    <w:rsid w:val="002A6F12"/>
    <w:rsid w:val="002B15BE"/>
    <w:rsid w:val="002B4BCC"/>
    <w:rsid w:val="002C0B69"/>
    <w:rsid w:val="002C22DB"/>
    <w:rsid w:val="002D5AED"/>
    <w:rsid w:val="002E66F7"/>
    <w:rsid w:val="002F00A4"/>
    <w:rsid w:val="002F06A4"/>
    <w:rsid w:val="002F1A84"/>
    <w:rsid w:val="002F403B"/>
    <w:rsid w:val="002F694C"/>
    <w:rsid w:val="00326477"/>
    <w:rsid w:val="003275D5"/>
    <w:rsid w:val="003406FC"/>
    <w:rsid w:val="0034436B"/>
    <w:rsid w:val="003600A7"/>
    <w:rsid w:val="0036591D"/>
    <w:rsid w:val="00372DA0"/>
    <w:rsid w:val="00382931"/>
    <w:rsid w:val="00385C18"/>
    <w:rsid w:val="003932B1"/>
    <w:rsid w:val="00395C2A"/>
    <w:rsid w:val="003A4136"/>
    <w:rsid w:val="003A6B25"/>
    <w:rsid w:val="003B4FB7"/>
    <w:rsid w:val="003C2E42"/>
    <w:rsid w:val="003D1974"/>
    <w:rsid w:val="003D3473"/>
    <w:rsid w:val="003E5120"/>
    <w:rsid w:val="003F32E6"/>
    <w:rsid w:val="0040757D"/>
    <w:rsid w:val="00410DDD"/>
    <w:rsid w:val="00431C95"/>
    <w:rsid w:val="004353AE"/>
    <w:rsid w:val="00436E94"/>
    <w:rsid w:val="00437135"/>
    <w:rsid w:val="00446180"/>
    <w:rsid w:val="004502C1"/>
    <w:rsid w:val="00460B1A"/>
    <w:rsid w:val="0046105D"/>
    <w:rsid w:val="0046260E"/>
    <w:rsid w:val="0046312C"/>
    <w:rsid w:val="00467CF3"/>
    <w:rsid w:val="00477218"/>
    <w:rsid w:val="00486828"/>
    <w:rsid w:val="00486929"/>
    <w:rsid w:val="00495AC8"/>
    <w:rsid w:val="004A16B4"/>
    <w:rsid w:val="004A2BB5"/>
    <w:rsid w:val="004A3319"/>
    <w:rsid w:val="004A42D8"/>
    <w:rsid w:val="004A575A"/>
    <w:rsid w:val="004C3317"/>
    <w:rsid w:val="004D168C"/>
    <w:rsid w:val="004D675A"/>
    <w:rsid w:val="00502AF5"/>
    <w:rsid w:val="0050466A"/>
    <w:rsid w:val="00506D0D"/>
    <w:rsid w:val="005071BA"/>
    <w:rsid w:val="00515C1A"/>
    <w:rsid w:val="005426CA"/>
    <w:rsid w:val="005476F1"/>
    <w:rsid w:val="00552E1D"/>
    <w:rsid w:val="005615FE"/>
    <w:rsid w:val="00563F24"/>
    <w:rsid w:val="00564199"/>
    <w:rsid w:val="00566110"/>
    <w:rsid w:val="00590B23"/>
    <w:rsid w:val="0059217D"/>
    <w:rsid w:val="00593BB8"/>
    <w:rsid w:val="00596FD7"/>
    <w:rsid w:val="005A0E0E"/>
    <w:rsid w:val="005A5376"/>
    <w:rsid w:val="005C2133"/>
    <w:rsid w:val="005C5156"/>
    <w:rsid w:val="005C6D61"/>
    <w:rsid w:val="005D2A75"/>
    <w:rsid w:val="005E16D0"/>
    <w:rsid w:val="005E4592"/>
    <w:rsid w:val="005F1DAF"/>
    <w:rsid w:val="005F2CD6"/>
    <w:rsid w:val="005F34DE"/>
    <w:rsid w:val="005F3648"/>
    <w:rsid w:val="005F66DC"/>
    <w:rsid w:val="00603701"/>
    <w:rsid w:val="00616B8E"/>
    <w:rsid w:val="00623139"/>
    <w:rsid w:val="006250B5"/>
    <w:rsid w:val="00646917"/>
    <w:rsid w:val="00647D6A"/>
    <w:rsid w:val="00670897"/>
    <w:rsid w:val="00675DBE"/>
    <w:rsid w:val="0067742F"/>
    <w:rsid w:val="006833B1"/>
    <w:rsid w:val="00691CBB"/>
    <w:rsid w:val="0069453B"/>
    <w:rsid w:val="006A4D5D"/>
    <w:rsid w:val="006A6283"/>
    <w:rsid w:val="006A7302"/>
    <w:rsid w:val="006B4C0B"/>
    <w:rsid w:val="006C3474"/>
    <w:rsid w:val="006C4FBA"/>
    <w:rsid w:val="006E2EF8"/>
    <w:rsid w:val="006F52D4"/>
    <w:rsid w:val="006F761B"/>
    <w:rsid w:val="007004A4"/>
    <w:rsid w:val="00707A34"/>
    <w:rsid w:val="00712D80"/>
    <w:rsid w:val="00717636"/>
    <w:rsid w:val="007243FE"/>
    <w:rsid w:val="0073408A"/>
    <w:rsid w:val="007348C7"/>
    <w:rsid w:val="00736277"/>
    <w:rsid w:val="00744494"/>
    <w:rsid w:val="00746DF1"/>
    <w:rsid w:val="00756EA6"/>
    <w:rsid w:val="0076468F"/>
    <w:rsid w:val="007672D6"/>
    <w:rsid w:val="0076784D"/>
    <w:rsid w:val="00773C9D"/>
    <w:rsid w:val="00775F0A"/>
    <w:rsid w:val="00790900"/>
    <w:rsid w:val="00794227"/>
    <w:rsid w:val="00797701"/>
    <w:rsid w:val="007977E8"/>
    <w:rsid w:val="0079785F"/>
    <w:rsid w:val="00797C3E"/>
    <w:rsid w:val="007A4D03"/>
    <w:rsid w:val="007B1A46"/>
    <w:rsid w:val="007B1C22"/>
    <w:rsid w:val="007C27FD"/>
    <w:rsid w:val="007D1AE1"/>
    <w:rsid w:val="007D4BF1"/>
    <w:rsid w:val="007F27F4"/>
    <w:rsid w:val="00805EE1"/>
    <w:rsid w:val="00807788"/>
    <w:rsid w:val="008116A9"/>
    <w:rsid w:val="00825A6E"/>
    <w:rsid w:val="00831D70"/>
    <w:rsid w:val="00834F2C"/>
    <w:rsid w:val="008401C2"/>
    <w:rsid w:val="0084065E"/>
    <w:rsid w:val="00843050"/>
    <w:rsid w:val="00853718"/>
    <w:rsid w:val="00856C95"/>
    <w:rsid w:val="00856EB4"/>
    <w:rsid w:val="00863879"/>
    <w:rsid w:val="00870853"/>
    <w:rsid w:val="00870C77"/>
    <w:rsid w:val="00890DD1"/>
    <w:rsid w:val="008B06B6"/>
    <w:rsid w:val="008B653E"/>
    <w:rsid w:val="008B7AEF"/>
    <w:rsid w:val="008C1BF0"/>
    <w:rsid w:val="008C7747"/>
    <w:rsid w:val="008E28DE"/>
    <w:rsid w:val="008E3953"/>
    <w:rsid w:val="008F1B1D"/>
    <w:rsid w:val="008F2AFC"/>
    <w:rsid w:val="008F53AC"/>
    <w:rsid w:val="009125F8"/>
    <w:rsid w:val="0091552E"/>
    <w:rsid w:val="00924B70"/>
    <w:rsid w:val="00927546"/>
    <w:rsid w:val="009358BE"/>
    <w:rsid w:val="009364AB"/>
    <w:rsid w:val="009403D7"/>
    <w:rsid w:val="0094379A"/>
    <w:rsid w:val="009527E3"/>
    <w:rsid w:val="00954E9C"/>
    <w:rsid w:val="009617A1"/>
    <w:rsid w:val="009665CC"/>
    <w:rsid w:val="00970361"/>
    <w:rsid w:val="009764A2"/>
    <w:rsid w:val="0098205F"/>
    <w:rsid w:val="009910FA"/>
    <w:rsid w:val="0099284A"/>
    <w:rsid w:val="00994F64"/>
    <w:rsid w:val="00997ED8"/>
    <w:rsid w:val="009A0B4F"/>
    <w:rsid w:val="009A1646"/>
    <w:rsid w:val="009A2274"/>
    <w:rsid w:val="009A6606"/>
    <w:rsid w:val="009B1783"/>
    <w:rsid w:val="009C0219"/>
    <w:rsid w:val="009C355F"/>
    <w:rsid w:val="009C6176"/>
    <w:rsid w:val="009E0AC6"/>
    <w:rsid w:val="009F10DE"/>
    <w:rsid w:val="009F5277"/>
    <w:rsid w:val="009F58CD"/>
    <w:rsid w:val="00A13478"/>
    <w:rsid w:val="00A13B0E"/>
    <w:rsid w:val="00A217B2"/>
    <w:rsid w:val="00A23D3B"/>
    <w:rsid w:val="00A25AB3"/>
    <w:rsid w:val="00A26D6D"/>
    <w:rsid w:val="00A30FC7"/>
    <w:rsid w:val="00A318E7"/>
    <w:rsid w:val="00A33664"/>
    <w:rsid w:val="00A44118"/>
    <w:rsid w:val="00A45040"/>
    <w:rsid w:val="00A525E7"/>
    <w:rsid w:val="00A53399"/>
    <w:rsid w:val="00A546C4"/>
    <w:rsid w:val="00A60610"/>
    <w:rsid w:val="00A809BE"/>
    <w:rsid w:val="00A92515"/>
    <w:rsid w:val="00A92B88"/>
    <w:rsid w:val="00A93F35"/>
    <w:rsid w:val="00A96ACB"/>
    <w:rsid w:val="00AA0FC9"/>
    <w:rsid w:val="00AA2294"/>
    <w:rsid w:val="00AA7528"/>
    <w:rsid w:val="00AB1BD2"/>
    <w:rsid w:val="00AB5935"/>
    <w:rsid w:val="00AB68FE"/>
    <w:rsid w:val="00AB6C50"/>
    <w:rsid w:val="00AC10FE"/>
    <w:rsid w:val="00AC29A2"/>
    <w:rsid w:val="00AC50D8"/>
    <w:rsid w:val="00AC5A67"/>
    <w:rsid w:val="00AC7323"/>
    <w:rsid w:val="00AF4055"/>
    <w:rsid w:val="00B06C12"/>
    <w:rsid w:val="00B14BCB"/>
    <w:rsid w:val="00B163D5"/>
    <w:rsid w:val="00B25E40"/>
    <w:rsid w:val="00B272EA"/>
    <w:rsid w:val="00B343F5"/>
    <w:rsid w:val="00B45C46"/>
    <w:rsid w:val="00B55C60"/>
    <w:rsid w:val="00B74DAA"/>
    <w:rsid w:val="00B801B2"/>
    <w:rsid w:val="00B86C15"/>
    <w:rsid w:val="00B9433E"/>
    <w:rsid w:val="00B9668C"/>
    <w:rsid w:val="00BA1028"/>
    <w:rsid w:val="00BA1374"/>
    <w:rsid w:val="00BA31E6"/>
    <w:rsid w:val="00BA75E4"/>
    <w:rsid w:val="00BB6503"/>
    <w:rsid w:val="00BB79BF"/>
    <w:rsid w:val="00BB7DC3"/>
    <w:rsid w:val="00BC6A5F"/>
    <w:rsid w:val="00BD5BBA"/>
    <w:rsid w:val="00BF2AEB"/>
    <w:rsid w:val="00C33F14"/>
    <w:rsid w:val="00C3732A"/>
    <w:rsid w:val="00C37902"/>
    <w:rsid w:val="00C41574"/>
    <w:rsid w:val="00C509EE"/>
    <w:rsid w:val="00C52A09"/>
    <w:rsid w:val="00C55693"/>
    <w:rsid w:val="00C5595F"/>
    <w:rsid w:val="00C56A67"/>
    <w:rsid w:val="00C5728B"/>
    <w:rsid w:val="00C577B4"/>
    <w:rsid w:val="00C63EFE"/>
    <w:rsid w:val="00C723E3"/>
    <w:rsid w:val="00C81AD4"/>
    <w:rsid w:val="00C85AAB"/>
    <w:rsid w:val="00C85F20"/>
    <w:rsid w:val="00C92AFC"/>
    <w:rsid w:val="00C92FB2"/>
    <w:rsid w:val="00C942A4"/>
    <w:rsid w:val="00CA0F22"/>
    <w:rsid w:val="00CC4C02"/>
    <w:rsid w:val="00CD17A8"/>
    <w:rsid w:val="00CD260E"/>
    <w:rsid w:val="00CE1E0F"/>
    <w:rsid w:val="00D01E1C"/>
    <w:rsid w:val="00D02980"/>
    <w:rsid w:val="00D02D0D"/>
    <w:rsid w:val="00D04C8F"/>
    <w:rsid w:val="00D05C8C"/>
    <w:rsid w:val="00D06F68"/>
    <w:rsid w:val="00D10776"/>
    <w:rsid w:val="00D12D72"/>
    <w:rsid w:val="00D14F69"/>
    <w:rsid w:val="00D217A0"/>
    <w:rsid w:val="00D217AE"/>
    <w:rsid w:val="00D23C86"/>
    <w:rsid w:val="00D23ED3"/>
    <w:rsid w:val="00D44E79"/>
    <w:rsid w:val="00D462B3"/>
    <w:rsid w:val="00D533CE"/>
    <w:rsid w:val="00D64496"/>
    <w:rsid w:val="00D64FFA"/>
    <w:rsid w:val="00D67834"/>
    <w:rsid w:val="00D746F6"/>
    <w:rsid w:val="00D80150"/>
    <w:rsid w:val="00D80BCE"/>
    <w:rsid w:val="00D83D61"/>
    <w:rsid w:val="00D8703E"/>
    <w:rsid w:val="00D906B2"/>
    <w:rsid w:val="00D933D3"/>
    <w:rsid w:val="00D96064"/>
    <w:rsid w:val="00DA09A2"/>
    <w:rsid w:val="00DA2590"/>
    <w:rsid w:val="00DA3185"/>
    <w:rsid w:val="00DB50CC"/>
    <w:rsid w:val="00DC082E"/>
    <w:rsid w:val="00DC2174"/>
    <w:rsid w:val="00DC3534"/>
    <w:rsid w:val="00DC569C"/>
    <w:rsid w:val="00DC799E"/>
    <w:rsid w:val="00DD3294"/>
    <w:rsid w:val="00DE269F"/>
    <w:rsid w:val="00DF01AF"/>
    <w:rsid w:val="00E033AD"/>
    <w:rsid w:val="00E10DC4"/>
    <w:rsid w:val="00E12282"/>
    <w:rsid w:val="00E12777"/>
    <w:rsid w:val="00E12C01"/>
    <w:rsid w:val="00E1539B"/>
    <w:rsid w:val="00E205BC"/>
    <w:rsid w:val="00E357E7"/>
    <w:rsid w:val="00E36F37"/>
    <w:rsid w:val="00E37A21"/>
    <w:rsid w:val="00E42AEC"/>
    <w:rsid w:val="00E4799A"/>
    <w:rsid w:val="00E51514"/>
    <w:rsid w:val="00E54649"/>
    <w:rsid w:val="00E66126"/>
    <w:rsid w:val="00E83C8B"/>
    <w:rsid w:val="00E86470"/>
    <w:rsid w:val="00ED48CC"/>
    <w:rsid w:val="00EF0C07"/>
    <w:rsid w:val="00EF2C30"/>
    <w:rsid w:val="00EF54F3"/>
    <w:rsid w:val="00EF7B32"/>
    <w:rsid w:val="00F04985"/>
    <w:rsid w:val="00F1023D"/>
    <w:rsid w:val="00F102DE"/>
    <w:rsid w:val="00F10C6B"/>
    <w:rsid w:val="00F12F0D"/>
    <w:rsid w:val="00F25D32"/>
    <w:rsid w:val="00F2724B"/>
    <w:rsid w:val="00F31CEE"/>
    <w:rsid w:val="00F32F47"/>
    <w:rsid w:val="00F431C6"/>
    <w:rsid w:val="00F441D4"/>
    <w:rsid w:val="00F47214"/>
    <w:rsid w:val="00F55318"/>
    <w:rsid w:val="00F611C3"/>
    <w:rsid w:val="00F616B1"/>
    <w:rsid w:val="00F721E4"/>
    <w:rsid w:val="00F72782"/>
    <w:rsid w:val="00F729E6"/>
    <w:rsid w:val="00F85E6E"/>
    <w:rsid w:val="00F86F85"/>
    <w:rsid w:val="00F95CEA"/>
    <w:rsid w:val="00FA3FC1"/>
    <w:rsid w:val="00FA62E5"/>
    <w:rsid w:val="00FB2EE4"/>
    <w:rsid w:val="00FB2F00"/>
    <w:rsid w:val="00FB4229"/>
    <w:rsid w:val="00FB69C5"/>
    <w:rsid w:val="00FB7DE4"/>
    <w:rsid w:val="00FC0B91"/>
    <w:rsid w:val="00FC2A71"/>
    <w:rsid w:val="00FC2C12"/>
    <w:rsid w:val="00FD0D66"/>
    <w:rsid w:val="00FD5CAF"/>
    <w:rsid w:val="00FE0F0B"/>
    <w:rsid w:val="00FE2F95"/>
    <w:rsid w:val="00FF1787"/>
    <w:rsid w:val="00FF41B4"/>
    <w:rsid w:val="00FF6AB6"/>
    <w:rsid w:val="0FD77C37"/>
    <w:rsid w:val="3EBF3CA7"/>
    <w:rsid w:val="4FFBE87B"/>
    <w:rsid w:val="55FD4692"/>
    <w:rsid w:val="5FFB1B87"/>
    <w:rsid w:val="615C2787"/>
    <w:rsid w:val="6D2CB298"/>
    <w:rsid w:val="72FF3D5F"/>
    <w:rsid w:val="763CF66C"/>
    <w:rsid w:val="7FFE2C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780CCEFC"/>
  <w15:docId w15:val="{2F1F910E-CC91-4620-8006-656438A2C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03701"/>
    <w:pPr>
      <w:widowControl w:val="0"/>
      <w:spacing w:line="360" w:lineRule="auto"/>
      <w:jc w:val="both"/>
    </w:pPr>
    <w:rPr>
      <w:rFonts w:ascii="Times New Roman" w:hAnsi="Times New Roman"/>
      <w:kern w:val="2"/>
      <w:sz w:val="24"/>
      <w:szCs w:val="24"/>
      <w:lang w:val="en-GB"/>
    </w:rPr>
  </w:style>
  <w:style w:type="paragraph" w:styleId="1">
    <w:name w:val="heading 1"/>
    <w:basedOn w:val="a"/>
    <w:next w:val="a"/>
    <w:link w:val="10"/>
    <w:uiPriority w:val="9"/>
    <w:qFormat/>
    <w:rsid w:val="002332A1"/>
    <w:pPr>
      <w:keepNext/>
      <w:keepLines/>
      <w:spacing w:line="480" w:lineRule="auto"/>
      <w:outlineLvl w:val="0"/>
    </w:pPr>
    <w:rPr>
      <w:b/>
      <w:bCs/>
      <w:kern w:val="44"/>
      <w:sz w:val="32"/>
      <w:szCs w:val="44"/>
    </w:rPr>
  </w:style>
  <w:style w:type="paragraph" w:styleId="2">
    <w:name w:val="heading 2"/>
    <w:basedOn w:val="a"/>
    <w:next w:val="a"/>
    <w:link w:val="20"/>
    <w:uiPriority w:val="9"/>
    <w:unhideWhenUsed/>
    <w:qFormat/>
    <w:rsid w:val="002332A1"/>
    <w:pPr>
      <w:keepNext/>
      <w:keepLines/>
      <w:spacing w:line="480" w:lineRule="auto"/>
      <w:outlineLvl w:val="1"/>
    </w:pPr>
    <w:rPr>
      <w:rFonts w:eastAsiaTheme="majorEastAsia" w:cstheme="majorBidi"/>
      <w:b/>
      <w:color w:val="000000" w:themeColor="text1"/>
      <w:sz w:val="28"/>
      <w:szCs w:val="26"/>
    </w:rPr>
  </w:style>
  <w:style w:type="paragraph" w:styleId="5">
    <w:name w:val="heading 5"/>
    <w:basedOn w:val="a"/>
    <w:next w:val="a"/>
    <w:link w:val="50"/>
    <w:uiPriority w:val="9"/>
    <w:semiHidden/>
    <w:unhideWhenUsed/>
    <w:qFormat/>
    <w:rsid w:val="0034436B"/>
    <w:pPr>
      <w:keepNext/>
      <w:keepLines/>
      <w:spacing w:before="40"/>
      <w:outlineLvl w:val="4"/>
    </w:pPr>
    <w:rPr>
      <w:rFonts w:asciiTheme="majorHAnsi" w:eastAsiaTheme="majorEastAsia" w:hAnsiTheme="majorHAnsi" w:cstheme="majorBidi"/>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153"/>
        <w:tab w:val="right" w:pos="8306"/>
      </w:tabs>
      <w:snapToGrid w:val="0"/>
      <w:jc w:val="left"/>
    </w:pPr>
    <w:rPr>
      <w:sz w:val="18"/>
    </w:rPr>
  </w:style>
  <w:style w:type="paragraph" w:styleId="a5">
    <w:name w:val="header"/>
    <w:basedOn w:val="a"/>
    <w:uiPriority w:val="99"/>
    <w:unhideWhenUsed/>
    <w:qFormat/>
    <w:pPr>
      <w:pBdr>
        <w:top w:val="none" w:sz="0" w:space="1" w:color="auto"/>
        <w:left w:val="none" w:sz="0" w:space="4" w:color="auto"/>
        <w:bottom w:val="none" w:sz="0" w:space="1" w:color="auto"/>
        <w:right w:val="none" w:sz="0" w:space="4" w:color="auto"/>
      </w:pBdr>
      <w:tabs>
        <w:tab w:val="center" w:pos="4153"/>
        <w:tab w:val="right" w:pos="8306"/>
      </w:tabs>
      <w:snapToGrid w:val="0"/>
    </w:pPr>
    <w:rPr>
      <w:rFonts w:ascii="DejaVu Sans" w:hAnsi="DejaVu Sans"/>
      <w:sz w:val="18"/>
    </w:rPr>
  </w:style>
  <w:style w:type="paragraph" w:styleId="a6">
    <w:name w:val="Normal (Web)"/>
    <w:basedOn w:val="a"/>
    <w:uiPriority w:val="99"/>
    <w:unhideWhenUsed/>
    <w:qFormat/>
    <w:rPr>
      <w:rFonts w:ascii="等线" w:eastAsia="等线" w:hAnsi="等线" w:cs="Times New Roman"/>
    </w:rPr>
  </w:style>
  <w:style w:type="character" w:styleId="a7">
    <w:name w:val="Hyperlink"/>
    <w:basedOn w:val="a0"/>
    <w:uiPriority w:val="99"/>
    <w:unhideWhenUsed/>
    <w:qFormat/>
    <w:rPr>
      <w:color w:val="0000FF"/>
      <w:u w:val="single"/>
    </w:rPr>
  </w:style>
  <w:style w:type="character" w:customStyle="1" w:styleId="apple-converted-space">
    <w:name w:val="apple-converted-space"/>
    <w:basedOn w:val="a0"/>
    <w:qFormat/>
  </w:style>
  <w:style w:type="character" w:customStyle="1" w:styleId="10">
    <w:name w:val="标题 1 字符"/>
    <w:basedOn w:val="a0"/>
    <w:link w:val="1"/>
    <w:uiPriority w:val="9"/>
    <w:qFormat/>
    <w:rsid w:val="002332A1"/>
    <w:rPr>
      <w:rFonts w:ascii="Times New Roman" w:hAnsi="Times New Roman"/>
      <w:b/>
      <w:bCs/>
      <w:kern w:val="44"/>
      <w:sz w:val="32"/>
      <w:szCs w:val="44"/>
      <w:lang w:val="en-GB"/>
    </w:rPr>
  </w:style>
  <w:style w:type="character" w:customStyle="1" w:styleId="11">
    <w:name w:val="未处理的提及1"/>
    <w:basedOn w:val="a0"/>
    <w:uiPriority w:val="99"/>
    <w:unhideWhenUsed/>
    <w:qFormat/>
    <w:rPr>
      <w:color w:val="605E5C"/>
      <w:shd w:val="clear" w:color="auto" w:fill="E1DFDD"/>
    </w:rPr>
  </w:style>
  <w:style w:type="paragraph" w:customStyle="1" w:styleId="12">
    <w:name w:val="列表段落1"/>
    <w:basedOn w:val="a"/>
    <w:uiPriority w:val="34"/>
    <w:qFormat/>
    <w:pPr>
      <w:ind w:firstLineChars="200" w:firstLine="420"/>
    </w:pPr>
  </w:style>
  <w:style w:type="character" w:customStyle="1" w:styleId="15">
    <w:name w:val="15"/>
    <w:basedOn w:val="a0"/>
    <w:qFormat/>
    <w:rPr>
      <w:rFonts w:ascii="Times New Roman" w:hAnsi="Times New Roman" w:cs="Times New Roman" w:hint="default"/>
      <w:u w:val="single"/>
    </w:rPr>
  </w:style>
  <w:style w:type="paragraph" w:customStyle="1" w:styleId="p2">
    <w:name w:val="p2"/>
    <w:basedOn w:val="a"/>
    <w:qFormat/>
    <w:pPr>
      <w:jc w:val="left"/>
    </w:pPr>
    <w:rPr>
      <w:rFonts w:ascii="Helvetica Neue" w:eastAsia="宋体" w:hAnsi="Helvetica Neue" w:cs="宋体"/>
      <w:kern w:val="0"/>
      <w:sz w:val="26"/>
      <w:szCs w:val="26"/>
    </w:rPr>
  </w:style>
  <w:style w:type="paragraph" w:customStyle="1" w:styleId="WPSOffice1">
    <w:name w:val="WPSOffice手动目录 1"/>
    <w:qFormat/>
  </w:style>
  <w:style w:type="paragraph" w:customStyle="1" w:styleId="WPSOffice2">
    <w:name w:val="WPSOffice手动目录 2"/>
    <w:qFormat/>
    <w:pPr>
      <w:ind w:leftChars="200" w:left="200"/>
    </w:pPr>
  </w:style>
  <w:style w:type="paragraph" w:customStyle="1" w:styleId="WPSOffice3">
    <w:name w:val="WPSOffice手动目录 3"/>
    <w:qFormat/>
    <w:pPr>
      <w:ind w:leftChars="400" w:left="400"/>
    </w:pPr>
  </w:style>
  <w:style w:type="paragraph" w:styleId="a8">
    <w:name w:val="List Paragraph"/>
    <w:basedOn w:val="a"/>
    <w:uiPriority w:val="34"/>
    <w:qFormat/>
    <w:rsid w:val="008C7747"/>
    <w:pPr>
      <w:ind w:left="720"/>
      <w:contextualSpacing/>
    </w:pPr>
  </w:style>
  <w:style w:type="table" w:styleId="a9">
    <w:name w:val="Table Grid"/>
    <w:basedOn w:val="a1"/>
    <w:uiPriority w:val="39"/>
    <w:rsid w:val="00F441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20">
    <w:name w:val="标题 2 字符"/>
    <w:basedOn w:val="a0"/>
    <w:link w:val="2"/>
    <w:uiPriority w:val="9"/>
    <w:rsid w:val="002332A1"/>
    <w:rPr>
      <w:rFonts w:ascii="Times New Roman" w:eastAsiaTheme="majorEastAsia" w:hAnsi="Times New Roman" w:cstheme="majorBidi"/>
      <w:b/>
      <w:color w:val="000000" w:themeColor="text1"/>
      <w:kern w:val="2"/>
      <w:sz w:val="28"/>
      <w:szCs w:val="26"/>
      <w:lang w:val="en-GB"/>
    </w:rPr>
  </w:style>
  <w:style w:type="character" w:styleId="aa">
    <w:name w:val="Unresolved Mention"/>
    <w:basedOn w:val="a0"/>
    <w:uiPriority w:val="99"/>
    <w:semiHidden/>
    <w:unhideWhenUsed/>
    <w:rsid w:val="00831D70"/>
    <w:rPr>
      <w:color w:val="605E5C"/>
      <w:shd w:val="clear" w:color="auto" w:fill="E1DFDD"/>
    </w:rPr>
  </w:style>
  <w:style w:type="paragraph" w:styleId="TOC">
    <w:name w:val="TOC Heading"/>
    <w:basedOn w:val="1"/>
    <w:next w:val="a"/>
    <w:uiPriority w:val="39"/>
    <w:unhideWhenUsed/>
    <w:qFormat/>
    <w:rsid w:val="00C85F20"/>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a"/>
    <w:next w:val="a"/>
    <w:autoRedefine/>
    <w:uiPriority w:val="39"/>
    <w:unhideWhenUsed/>
    <w:rsid w:val="00C85F20"/>
    <w:pPr>
      <w:spacing w:after="100"/>
    </w:pPr>
  </w:style>
  <w:style w:type="paragraph" w:styleId="TOC2">
    <w:name w:val="toc 2"/>
    <w:basedOn w:val="a"/>
    <w:next w:val="a"/>
    <w:autoRedefine/>
    <w:uiPriority w:val="39"/>
    <w:unhideWhenUsed/>
    <w:rsid w:val="00C85F20"/>
    <w:pPr>
      <w:spacing w:after="100"/>
      <w:ind w:left="240"/>
    </w:pPr>
  </w:style>
  <w:style w:type="paragraph" w:styleId="TOC3">
    <w:name w:val="toc 3"/>
    <w:basedOn w:val="a"/>
    <w:next w:val="a"/>
    <w:autoRedefine/>
    <w:uiPriority w:val="39"/>
    <w:unhideWhenUsed/>
    <w:rsid w:val="00C85F20"/>
    <w:pPr>
      <w:spacing w:after="100"/>
      <w:ind w:left="480"/>
    </w:pPr>
  </w:style>
  <w:style w:type="character" w:styleId="ab">
    <w:name w:val="FollowedHyperlink"/>
    <w:basedOn w:val="a0"/>
    <w:uiPriority w:val="99"/>
    <w:semiHidden/>
    <w:unhideWhenUsed/>
    <w:rsid w:val="00163023"/>
    <w:rPr>
      <w:color w:val="954F72" w:themeColor="followedHyperlink"/>
      <w:u w:val="single"/>
    </w:rPr>
  </w:style>
  <w:style w:type="character" w:customStyle="1" w:styleId="a4">
    <w:name w:val="页脚 字符"/>
    <w:basedOn w:val="a0"/>
    <w:link w:val="a3"/>
    <w:uiPriority w:val="99"/>
    <w:rsid w:val="00410DDD"/>
    <w:rPr>
      <w:rFonts w:ascii="Times New Roman" w:hAnsi="Times New Roman"/>
      <w:kern w:val="2"/>
      <w:sz w:val="18"/>
      <w:szCs w:val="24"/>
      <w:lang w:val="en-GB"/>
    </w:rPr>
  </w:style>
  <w:style w:type="character" w:customStyle="1" w:styleId="50">
    <w:name w:val="标题 5 字符"/>
    <w:basedOn w:val="a0"/>
    <w:link w:val="5"/>
    <w:uiPriority w:val="9"/>
    <w:semiHidden/>
    <w:rsid w:val="0034436B"/>
    <w:rPr>
      <w:rFonts w:asciiTheme="majorHAnsi" w:eastAsiaTheme="majorEastAsia" w:hAnsiTheme="majorHAnsi" w:cstheme="majorBidi"/>
      <w:color w:val="2F5496" w:themeColor="accent1" w:themeShade="BF"/>
      <w:kern w:val="2"/>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14646">
      <w:bodyDiv w:val="1"/>
      <w:marLeft w:val="0"/>
      <w:marRight w:val="0"/>
      <w:marTop w:val="0"/>
      <w:marBottom w:val="0"/>
      <w:divBdr>
        <w:top w:val="none" w:sz="0" w:space="0" w:color="auto"/>
        <w:left w:val="none" w:sz="0" w:space="0" w:color="auto"/>
        <w:bottom w:val="none" w:sz="0" w:space="0" w:color="auto"/>
        <w:right w:val="none" w:sz="0" w:space="0" w:color="auto"/>
      </w:divBdr>
      <w:divsChild>
        <w:div w:id="1066294218">
          <w:marLeft w:val="504"/>
          <w:marRight w:val="0"/>
          <w:marTop w:val="140"/>
          <w:marBottom w:val="0"/>
          <w:divBdr>
            <w:top w:val="none" w:sz="0" w:space="0" w:color="auto"/>
            <w:left w:val="none" w:sz="0" w:space="0" w:color="auto"/>
            <w:bottom w:val="none" w:sz="0" w:space="0" w:color="auto"/>
            <w:right w:val="none" w:sz="0" w:space="0" w:color="auto"/>
          </w:divBdr>
        </w:div>
      </w:divsChild>
    </w:div>
    <w:div w:id="194663521">
      <w:bodyDiv w:val="1"/>
      <w:marLeft w:val="0"/>
      <w:marRight w:val="0"/>
      <w:marTop w:val="0"/>
      <w:marBottom w:val="0"/>
      <w:divBdr>
        <w:top w:val="none" w:sz="0" w:space="0" w:color="auto"/>
        <w:left w:val="none" w:sz="0" w:space="0" w:color="auto"/>
        <w:bottom w:val="none" w:sz="0" w:space="0" w:color="auto"/>
        <w:right w:val="none" w:sz="0" w:space="0" w:color="auto"/>
      </w:divBdr>
    </w:div>
    <w:div w:id="435827440">
      <w:bodyDiv w:val="1"/>
      <w:marLeft w:val="0"/>
      <w:marRight w:val="0"/>
      <w:marTop w:val="0"/>
      <w:marBottom w:val="0"/>
      <w:divBdr>
        <w:top w:val="none" w:sz="0" w:space="0" w:color="auto"/>
        <w:left w:val="none" w:sz="0" w:space="0" w:color="auto"/>
        <w:bottom w:val="none" w:sz="0" w:space="0" w:color="auto"/>
        <w:right w:val="none" w:sz="0" w:space="0" w:color="auto"/>
      </w:divBdr>
      <w:divsChild>
        <w:div w:id="441613007">
          <w:marLeft w:val="0"/>
          <w:marRight w:val="0"/>
          <w:marTop w:val="0"/>
          <w:marBottom w:val="0"/>
          <w:divBdr>
            <w:top w:val="none" w:sz="0" w:space="0" w:color="auto"/>
            <w:left w:val="none" w:sz="0" w:space="0" w:color="auto"/>
            <w:bottom w:val="none" w:sz="0" w:space="0" w:color="auto"/>
            <w:right w:val="none" w:sz="0" w:space="0" w:color="auto"/>
          </w:divBdr>
        </w:div>
        <w:div w:id="196505254">
          <w:marLeft w:val="0"/>
          <w:marRight w:val="0"/>
          <w:marTop w:val="0"/>
          <w:marBottom w:val="0"/>
          <w:divBdr>
            <w:top w:val="none" w:sz="0" w:space="0" w:color="auto"/>
            <w:left w:val="none" w:sz="0" w:space="0" w:color="auto"/>
            <w:bottom w:val="none" w:sz="0" w:space="0" w:color="auto"/>
            <w:right w:val="none" w:sz="0" w:space="0" w:color="auto"/>
          </w:divBdr>
        </w:div>
        <w:div w:id="1852984326">
          <w:marLeft w:val="0"/>
          <w:marRight w:val="0"/>
          <w:marTop w:val="0"/>
          <w:marBottom w:val="0"/>
          <w:divBdr>
            <w:top w:val="none" w:sz="0" w:space="0" w:color="auto"/>
            <w:left w:val="none" w:sz="0" w:space="0" w:color="auto"/>
            <w:bottom w:val="none" w:sz="0" w:space="0" w:color="auto"/>
            <w:right w:val="none" w:sz="0" w:space="0" w:color="auto"/>
          </w:divBdr>
        </w:div>
      </w:divsChild>
    </w:div>
    <w:div w:id="481314505">
      <w:bodyDiv w:val="1"/>
      <w:marLeft w:val="0"/>
      <w:marRight w:val="0"/>
      <w:marTop w:val="0"/>
      <w:marBottom w:val="0"/>
      <w:divBdr>
        <w:top w:val="none" w:sz="0" w:space="0" w:color="auto"/>
        <w:left w:val="none" w:sz="0" w:space="0" w:color="auto"/>
        <w:bottom w:val="none" w:sz="0" w:space="0" w:color="auto"/>
        <w:right w:val="none" w:sz="0" w:space="0" w:color="auto"/>
      </w:divBdr>
    </w:div>
    <w:div w:id="592519284">
      <w:bodyDiv w:val="1"/>
      <w:marLeft w:val="0"/>
      <w:marRight w:val="0"/>
      <w:marTop w:val="0"/>
      <w:marBottom w:val="0"/>
      <w:divBdr>
        <w:top w:val="none" w:sz="0" w:space="0" w:color="auto"/>
        <w:left w:val="none" w:sz="0" w:space="0" w:color="auto"/>
        <w:bottom w:val="none" w:sz="0" w:space="0" w:color="auto"/>
        <w:right w:val="none" w:sz="0" w:space="0" w:color="auto"/>
      </w:divBdr>
      <w:divsChild>
        <w:div w:id="1130200054">
          <w:marLeft w:val="1080"/>
          <w:marRight w:val="0"/>
          <w:marTop w:val="120"/>
          <w:marBottom w:val="0"/>
          <w:divBdr>
            <w:top w:val="none" w:sz="0" w:space="0" w:color="auto"/>
            <w:left w:val="none" w:sz="0" w:space="0" w:color="auto"/>
            <w:bottom w:val="none" w:sz="0" w:space="0" w:color="auto"/>
            <w:right w:val="none" w:sz="0" w:space="0" w:color="auto"/>
          </w:divBdr>
        </w:div>
        <w:div w:id="1618443237">
          <w:marLeft w:val="1080"/>
          <w:marRight w:val="0"/>
          <w:marTop w:val="120"/>
          <w:marBottom w:val="0"/>
          <w:divBdr>
            <w:top w:val="none" w:sz="0" w:space="0" w:color="auto"/>
            <w:left w:val="none" w:sz="0" w:space="0" w:color="auto"/>
            <w:bottom w:val="none" w:sz="0" w:space="0" w:color="auto"/>
            <w:right w:val="none" w:sz="0" w:space="0" w:color="auto"/>
          </w:divBdr>
        </w:div>
        <w:div w:id="725689011">
          <w:marLeft w:val="1080"/>
          <w:marRight w:val="0"/>
          <w:marTop w:val="120"/>
          <w:marBottom w:val="0"/>
          <w:divBdr>
            <w:top w:val="none" w:sz="0" w:space="0" w:color="auto"/>
            <w:left w:val="none" w:sz="0" w:space="0" w:color="auto"/>
            <w:bottom w:val="none" w:sz="0" w:space="0" w:color="auto"/>
            <w:right w:val="none" w:sz="0" w:space="0" w:color="auto"/>
          </w:divBdr>
        </w:div>
        <w:div w:id="147594289">
          <w:marLeft w:val="1080"/>
          <w:marRight w:val="0"/>
          <w:marTop w:val="120"/>
          <w:marBottom w:val="0"/>
          <w:divBdr>
            <w:top w:val="none" w:sz="0" w:space="0" w:color="auto"/>
            <w:left w:val="none" w:sz="0" w:space="0" w:color="auto"/>
            <w:bottom w:val="none" w:sz="0" w:space="0" w:color="auto"/>
            <w:right w:val="none" w:sz="0" w:space="0" w:color="auto"/>
          </w:divBdr>
        </w:div>
      </w:divsChild>
    </w:div>
    <w:div w:id="608775220">
      <w:bodyDiv w:val="1"/>
      <w:marLeft w:val="0"/>
      <w:marRight w:val="0"/>
      <w:marTop w:val="0"/>
      <w:marBottom w:val="0"/>
      <w:divBdr>
        <w:top w:val="none" w:sz="0" w:space="0" w:color="auto"/>
        <w:left w:val="none" w:sz="0" w:space="0" w:color="auto"/>
        <w:bottom w:val="none" w:sz="0" w:space="0" w:color="auto"/>
        <w:right w:val="none" w:sz="0" w:space="0" w:color="auto"/>
      </w:divBdr>
      <w:divsChild>
        <w:div w:id="2105805265">
          <w:marLeft w:val="547"/>
          <w:marRight w:val="0"/>
          <w:marTop w:val="400"/>
          <w:marBottom w:val="0"/>
          <w:divBdr>
            <w:top w:val="none" w:sz="0" w:space="0" w:color="auto"/>
            <w:left w:val="none" w:sz="0" w:space="0" w:color="auto"/>
            <w:bottom w:val="none" w:sz="0" w:space="0" w:color="auto"/>
            <w:right w:val="none" w:sz="0" w:space="0" w:color="auto"/>
          </w:divBdr>
        </w:div>
      </w:divsChild>
    </w:div>
    <w:div w:id="809440779">
      <w:bodyDiv w:val="1"/>
      <w:marLeft w:val="0"/>
      <w:marRight w:val="0"/>
      <w:marTop w:val="0"/>
      <w:marBottom w:val="0"/>
      <w:divBdr>
        <w:top w:val="none" w:sz="0" w:space="0" w:color="auto"/>
        <w:left w:val="none" w:sz="0" w:space="0" w:color="auto"/>
        <w:bottom w:val="none" w:sz="0" w:space="0" w:color="auto"/>
        <w:right w:val="none" w:sz="0" w:space="0" w:color="auto"/>
      </w:divBdr>
    </w:div>
    <w:div w:id="912356453">
      <w:bodyDiv w:val="1"/>
      <w:marLeft w:val="0"/>
      <w:marRight w:val="0"/>
      <w:marTop w:val="0"/>
      <w:marBottom w:val="0"/>
      <w:divBdr>
        <w:top w:val="none" w:sz="0" w:space="0" w:color="auto"/>
        <w:left w:val="none" w:sz="0" w:space="0" w:color="auto"/>
        <w:bottom w:val="none" w:sz="0" w:space="0" w:color="auto"/>
        <w:right w:val="none" w:sz="0" w:space="0" w:color="auto"/>
      </w:divBdr>
    </w:div>
    <w:div w:id="1031345695">
      <w:bodyDiv w:val="1"/>
      <w:marLeft w:val="0"/>
      <w:marRight w:val="0"/>
      <w:marTop w:val="0"/>
      <w:marBottom w:val="0"/>
      <w:divBdr>
        <w:top w:val="none" w:sz="0" w:space="0" w:color="auto"/>
        <w:left w:val="none" w:sz="0" w:space="0" w:color="auto"/>
        <w:bottom w:val="none" w:sz="0" w:space="0" w:color="auto"/>
        <w:right w:val="none" w:sz="0" w:space="0" w:color="auto"/>
      </w:divBdr>
      <w:divsChild>
        <w:div w:id="1120955251">
          <w:marLeft w:val="547"/>
          <w:marRight w:val="0"/>
          <w:marTop w:val="400"/>
          <w:marBottom w:val="0"/>
          <w:divBdr>
            <w:top w:val="none" w:sz="0" w:space="0" w:color="auto"/>
            <w:left w:val="none" w:sz="0" w:space="0" w:color="auto"/>
            <w:bottom w:val="none" w:sz="0" w:space="0" w:color="auto"/>
            <w:right w:val="none" w:sz="0" w:space="0" w:color="auto"/>
          </w:divBdr>
        </w:div>
      </w:divsChild>
    </w:div>
    <w:div w:id="1038970199">
      <w:bodyDiv w:val="1"/>
      <w:marLeft w:val="0"/>
      <w:marRight w:val="0"/>
      <w:marTop w:val="0"/>
      <w:marBottom w:val="0"/>
      <w:divBdr>
        <w:top w:val="none" w:sz="0" w:space="0" w:color="auto"/>
        <w:left w:val="none" w:sz="0" w:space="0" w:color="auto"/>
        <w:bottom w:val="none" w:sz="0" w:space="0" w:color="auto"/>
        <w:right w:val="none" w:sz="0" w:space="0" w:color="auto"/>
      </w:divBdr>
      <w:divsChild>
        <w:div w:id="1992098260">
          <w:marLeft w:val="0"/>
          <w:marRight w:val="0"/>
          <w:marTop w:val="0"/>
          <w:marBottom w:val="0"/>
          <w:divBdr>
            <w:top w:val="none" w:sz="0" w:space="0" w:color="auto"/>
            <w:left w:val="none" w:sz="0" w:space="0" w:color="auto"/>
            <w:bottom w:val="none" w:sz="0" w:space="0" w:color="auto"/>
            <w:right w:val="none" w:sz="0" w:space="0" w:color="auto"/>
          </w:divBdr>
        </w:div>
        <w:div w:id="1017774122">
          <w:marLeft w:val="0"/>
          <w:marRight w:val="0"/>
          <w:marTop w:val="0"/>
          <w:marBottom w:val="0"/>
          <w:divBdr>
            <w:top w:val="none" w:sz="0" w:space="0" w:color="auto"/>
            <w:left w:val="none" w:sz="0" w:space="0" w:color="auto"/>
            <w:bottom w:val="none" w:sz="0" w:space="0" w:color="auto"/>
            <w:right w:val="none" w:sz="0" w:space="0" w:color="auto"/>
          </w:divBdr>
        </w:div>
        <w:div w:id="1703355833">
          <w:marLeft w:val="0"/>
          <w:marRight w:val="0"/>
          <w:marTop w:val="0"/>
          <w:marBottom w:val="0"/>
          <w:divBdr>
            <w:top w:val="none" w:sz="0" w:space="0" w:color="auto"/>
            <w:left w:val="none" w:sz="0" w:space="0" w:color="auto"/>
            <w:bottom w:val="none" w:sz="0" w:space="0" w:color="auto"/>
            <w:right w:val="none" w:sz="0" w:space="0" w:color="auto"/>
          </w:divBdr>
        </w:div>
      </w:divsChild>
    </w:div>
    <w:div w:id="1060321818">
      <w:bodyDiv w:val="1"/>
      <w:marLeft w:val="0"/>
      <w:marRight w:val="0"/>
      <w:marTop w:val="0"/>
      <w:marBottom w:val="0"/>
      <w:divBdr>
        <w:top w:val="none" w:sz="0" w:space="0" w:color="auto"/>
        <w:left w:val="none" w:sz="0" w:space="0" w:color="auto"/>
        <w:bottom w:val="none" w:sz="0" w:space="0" w:color="auto"/>
        <w:right w:val="none" w:sz="0" w:space="0" w:color="auto"/>
      </w:divBdr>
    </w:div>
    <w:div w:id="1070495287">
      <w:bodyDiv w:val="1"/>
      <w:marLeft w:val="0"/>
      <w:marRight w:val="0"/>
      <w:marTop w:val="0"/>
      <w:marBottom w:val="0"/>
      <w:divBdr>
        <w:top w:val="none" w:sz="0" w:space="0" w:color="auto"/>
        <w:left w:val="none" w:sz="0" w:space="0" w:color="auto"/>
        <w:bottom w:val="none" w:sz="0" w:space="0" w:color="auto"/>
        <w:right w:val="none" w:sz="0" w:space="0" w:color="auto"/>
      </w:divBdr>
      <w:divsChild>
        <w:div w:id="1131091954">
          <w:marLeft w:val="0"/>
          <w:marRight w:val="0"/>
          <w:marTop w:val="0"/>
          <w:marBottom w:val="0"/>
          <w:divBdr>
            <w:top w:val="none" w:sz="0" w:space="0" w:color="auto"/>
            <w:left w:val="none" w:sz="0" w:space="0" w:color="auto"/>
            <w:bottom w:val="none" w:sz="0" w:space="0" w:color="auto"/>
            <w:right w:val="none" w:sz="0" w:space="0" w:color="auto"/>
          </w:divBdr>
        </w:div>
        <w:div w:id="804396745">
          <w:marLeft w:val="0"/>
          <w:marRight w:val="0"/>
          <w:marTop w:val="0"/>
          <w:marBottom w:val="0"/>
          <w:divBdr>
            <w:top w:val="none" w:sz="0" w:space="0" w:color="auto"/>
            <w:left w:val="none" w:sz="0" w:space="0" w:color="auto"/>
            <w:bottom w:val="none" w:sz="0" w:space="0" w:color="auto"/>
            <w:right w:val="none" w:sz="0" w:space="0" w:color="auto"/>
          </w:divBdr>
        </w:div>
        <w:div w:id="312442490">
          <w:marLeft w:val="0"/>
          <w:marRight w:val="0"/>
          <w:marTop w:val="0"/>
          <w:marBottom w:val="0"/>
          <w:divBdr>
            <w:top w:val="none" w:sz="0" w:space="0" w:color="auto"/>
            <w:left w:val="none" w:sz="0" w:space="0" w:color="auto"/>
            <w:bottom w:val="none" w:sz="0" w:space="0" w:color="auto"/>
            <w:right w:val="none" w:sz="0" w:space="0" w:color="auto"/>
          </w:divBdr>
        </w:div>
      </w:divsChild>
    </w:div>
    <w:div w:id="1099250892">
      <w:bodyDiv w:val="1"/>
      <w:marLeft w:val="0"/>
      <w:marRight w:val="0"/>
      <w:marTop w:val="0"/>
      <w:marBottom w:val="0"/>
      <w:divBdr>
        <w:top w:val="none" w:sz="0" w:space="0" w:color="auto"/>
        <w:left w:val="none" w:sz="0" w:space="0" w:color="auto"/>
        <w:bottom w:val="none" w:sz="0" w:space="0" w:color="auto"/>
        <w:right w:val="none" w:sz="0" w:space="0" w:color="auto"/>
      </w:divBdr>
      <w:divsChild>
        <w:div w:id="148601039">
          <w:marLeft w:val="634"/>
          <w:marRight w:val="0"/>
          <w:marTop w:val="120"/>
          <w:marBottom w:val="0"/>
          <w:divBdr>
            <w:top w:val="none" w:sz="0" w:space="0" w:color="auto"/>
            <w:left w:val="none" w:sz="0" w:space="0" w:color="auto"/>
            <w:bottom w:val="none" w:sz="0" w:space="0" w:color="auto"/>
            <w:right w:val="none" w:sz="0" w:space="0" w:color="auto"/>
          </w:divBdr>
        </w:div>
      </w:divsChild>
    </w:div>
    <w:div w:id="1147284605">
      <w:bodyDiv w:val="1"/>
      <w:marLeft w:val="0"/>
      <w:marRight w:val="0"/>
      <w:marTop w:val="0"/>
      <w:marBottom w:val="0"/>
      <w:divBdr>
        <w:top w:val="none" w:sz="0" w:space="0" w:color="auto"/>
        <w:left w:val="none" w:sz="0" w:space="0" w:color="auto"/>
        <w:bottom w:val="none" w:sz="0" w:space="0" w:color="auto"/>
        <w:right w:val="none" w:sz="0" w:space="0" w:color="auto"/>
      </w:divBdr>
    </w:div>
    <w:div w:id="1334797502">
      <w:bodyDiv w:val="1"/>
      <w:marLeft w:val="0"/>
      <w:marRight w:val="0"/>
      <w:marTop w:val="0"/>
      <w:marBottom w:val="0"/>
      <w:divBdr>
        <w:top w:val="none" w:sz="0" w:space="0" w:color="auto"/>
        <w:left w:val="none" w:sz="0" w:space="0" w:color="auto"/>
        <w:bottom w:val="none" w:sz="0" w:space="0" w:color="auto"/>
        <w:right w:val="none" w:sz="0" w:space="0" w:color="auto"/>
      </w:divBdr>
    </w:div>
    <w:div w:id="1454714567">
      <w:bodyDiv w:val="1"/>
      <w:marLeft w:val="0"/>
      <w:marRight w:val="0"/>
      <w:marTop w:val="0"/>
      <w:marBottom w:val="0"/>
      <w:divBdr>
        <w:top w:val="none" w:sz="0" w:space="0" w:color="auto"/>
        <w:left w:val="none" w:sz="0" w:space="0" w:color="auto"/>
        <w:bottom w:val="none" w:sz="0" w:space="0" w:color="auto"/>
        <w:right w:val="none" w:sz="0" w:space="0" w:color="auto"/>
      </w:divBdr>
      <w:divsChild>
        <w:div w:id="1150902173">
          <w:marLeft w:val="0"/>
          <w:marRight w:val="0"/>
          <w:marTop w:val="0"/>
          <w:marBottom w:val="0"/>
          <w:divBdr>
            <w:top w:val="none" w:sz="0" w:space="0" w:color="auto"/>
            <w:left w:val="none" w:sz="0" w:space="0" w:color="auto"/>
            <w:bottom w:val="none" w:sz="0" w:space="0" w:color="auto"/>
            <w:right w:val="none" w:sz="0" w:space="0" w:color="auto"/>
          </w:divBdr>
        </w:div>
        <w:div w:id="646011675">
          <w:marLeft w:val="0"/>
          <w:marRight w:val="0"/>
          <w:marTop w:val="0"/>
          <w:marBottom w:val="0"/>
          <w:divBdr>
            <w:top w:val="none" w:sz="0" w:space="0" w:color="auto"/>
            <w:left w:val="none" w:sz="0" w:space="0" w:color="auto"/>
            <w:bottom w:val="none" w:sz="0" w:space="0" w:color="auto"/>
            <w:right w:val="none" w:sz="0" w:space="0" w:color="auto"/>
          </w:divBdr>
        </w:div>
        <w:div w:id="831677354">
          <w:marLeft w:val="0"/>
          <w:marRight w:val="0"/>
          <w:marTop w:val="0"/>
          <w:marBottom w:val="0"/>
          <w:divBdr>
            <w:top w:val="none" w:sz="0" w:space="0" w:color="auto"/>
            <w:left w:val="none" w:sz="0" w:space="0" w:color="auto"/>
            <w:bottom w:val="none" w:sz="0" w:space="0" w:color="auto"/>
            <w:right w:val="none" w:sz="0" w:space="0" w:color="auto"/>
          </w:divBdr>
        </w:div>
        <w:div w:id="478114386">
          <w:marLeft w:val="0"/>
          <w:marRight w:val="0"/>
          <w:marTop w:val="0"/>
          <w:marBottom w:val="0"/>
          <w:divBdr>
            <w:top w:val="none" w:sz="0" w:space="0" w:color="auto"/>
            <w:left w:val="none" w:sz="0" w:space="0" w:color="auto"/>
            <w:bottom w:val="none" w:sz="0" w:space="0" w:color="auto"/>
            <w:right w:val="none" w:sz="0" w:space="0" w:color="auto"/>
          </w:divBdr>
        </w:div>
      </w:divsChild>
    </w:div>
    <w:div w:id="1494836948">
      <w:bodyDiv w:val="1"/>
      <w:marLeft w:val="0"/>
      <w:marRight w:val="0"/>
      <w:marTop w:val="0"/>
      <w:marBottom w:val="0"/>
      <w:divBdr>
        <w:top w:val="none" w:sz="0" w:space="0" w:color="auto"/>
        <w:left w:val="none" w:sz="0" w:space="0" w:color="auto"/>
        <w:bottom w:val="none" w:sz="0" w:space="0" w:color="auto"/>
        <w:right w:val="none" w:sz="0" w:space="0" w:color="auto"/>
      </w:divBdr>
    </w:div>
    <w:div w:id="1497920494">
      <w:bodyDiv w:val="1"/>
      <w:marLeft w:val="0"/>
      <w:marRight w:val="0"/>
      <w:marTop w:val="0"/>
      <w:marBottom w:val="0"/>
      <w:divBdr>
        <w:top w:val="none" w:sz="0" w:space="0" w:color="auto"/>
        <w:left w:val="none" w:sz="0" w:space="0" w:color="auto"/>
        <w:bottom w:val="none" w:sz="0" w:space="0" w:color="auto"/>
        <w:right w:val="none" w:sz="0" w:space="0" w:color="auto"/>
      </w:divBdr>
    </w:div>
    <w:div w:id="1708607427">
      <w:bodyDiv w:val="1"/>
      <w:marLeft w:val="0"/>
      <w:marRight w:val="0"/>
      <w:marTop w:val="0"/>
      <w:marBottom w:val="0"/>
      <w:divBdr>
        <w:top w:val="none" w:sz="0" w:space="0" w:color="auto"/>
        <w:left w:val="none" w:sz="0" w:space="0" w:color="auto"/>
        <w:bottom w:val="none" w:sz="0" w:space="0" w:color="auto"/>
        <w:right w:val="none" w:sz="0" w:space="0" w:color="auto"/>
      </w:divBdr>
    </w:div>
    <w:div w:id="1709647799">
      <w:bodyDiv w:val="1"/>
      <w:marLeft w:val="0"/>
      <w:marRight w:val="0"/>
      <w:marTop w:val="0"/>
      <w:marBottom w:val="0"/>
      <w:divBdr>
        <w:top w:val="none" w:sz="0" w:space="0" w:color="auto"/>
        <w:left w:val="none" w:sz="0" w:space="0" w:color="auto"/>
        <w:bottom w:val="none" w:sz="0" w:space="0" w:color="auto"/>
        <w:right w:val="none" w:sz="0" w:space="0" w:color="auto"/>
      </w:divBdr>
      <w:divsChild>
        <w:div w:id="1646397500">
          <w:marLeft w:val="1080"/>
          <w:marRight w:val="0"/>
          <w:marTop w:val="120"/>
          <w:marBottom w:val="0"/>
          <w:divBdr>
            <w:top w:val="none" w:sz="0" w:space="0" w:color="auto"/>
            <w:left w:val="none" w:sz="0" w:space="0" w:color="auto"/>
            <w:bottom w:val="none" w:sz="0" w:space="0" w:color="auto"/>
            <w:right w:val="none" w:sz="0" w:space="0" w:color="auto"/>
          </w:divBdr>
        </w:div>
      </w:divsChild>
    </w:div>
    <w:div w:id="1733582214">
      <w:bodyDiv w:val="1"/>
      <w:marLeft w:val="0"/>
      <w:marRight w:val="0"/>
      <w:marTop w:val="0"/>
      <w:marBottom w:val="0"/>
      <w:divBdr>
        <w:top w:val="none" w:sz="0" w:space="0" w:color="auto"/>
        <w:left w:val="none" w:sz="0" w:space="0" w:color="auto"/>
        <w:bottom w:val="none" w:sz="0" w:space="0" w:color="auto"/>
        <w:right w:val="none" w:sz="0" w:space="0" w:color="auto"/>
      </w:divBdr>
      <w:divsChild>
        <w:div w:id="236019220">
          <w:marLeft w:val="0"/>
          <w:marRight w:val="0"/>
          <w:marTop w:val="0"/>
          <w:marBottom w:val="0"/>
          <w:divBdr>
            <w:top w:val="none" w:sz="0" w:space="0" w:color="auto"/>
            <w:left w:val="none" w:sz="0" w:space="0" w:color="auto"/>
            <w:bottom w:val="none" w:sz="0" w:space="0" w:color="auto"/>
            <w:right w:val="none" w:sz="0" w:space="0" w:color="auto"/>
          </w:divBdr>
        </w:div>
        <w:div w:id="1145243054">
          <w:marLeft w:val="0"/>
          <w:marRight w:val="0"/>
          <w:marTop w:val="0"/>
          <w:marBottom w:val="0"/>
          <w:divBdr>
            <w:top w:val="none" w:sz="0" w:space="0" w:color="auto"/>
            <w:left w:val="none" w:sz="0" w:space="0" w:color="auto"/>
            <w:bottom w:val="none" w:sz="0" w:space="0" w:color="auto"/>
            <w:right w:val="none" w:sz="0" w:space="0" w:color="auto"/>
          </w:divBdr>
        </w:div>
        <w:div w:id="2048142100">
          <w:marLeft w:val="0"/>
          <w:marRight w:val="0"/>
          <w:marTop w:val="0"/>
          <w:marBottom w:val="0"/>
          <w:divBdr>
            <w:top w:val="none" w:sz="0" w:space="0" w:color="auto"/>
            <w:left w:val="none" w:sz="0" w:space="0" w:color="auto"/>
            <w:bottom w:val="none" w:sz="0" w:space="0" w:color="auto"/>
            <w:right w:val="none" w:sz="0" w:space="0" w:color="auto"/>
          </w:divBdr>
        </w:div>
        <w:div w:id="597952515">
          <w:marLeft w:val="0"/>
          <w:marRight w:val="0"/>
          <w:marTop w:val="0"/>
          <w:marBottom w:val="0"/>
          <w:divBdr>
            <w:top w:val="none" w:sz="0" w:space="0" w:color="auto"/>
            <w:left w:val="none" w:sz="0" w:space="0" w:color="auto"/>
            <w:bottom w:val="none" w:sz="0" w:space="0" w:color="auto"/>
            <w:right w:val="none" w:sz="0" w:space="0" w:color="auto"/>
          </w:divBdr>
        </w:div>
      </w:divsChild>
    </w:div>
    <w:div w:id="1899054718">
      <w:bodyDiv w:val="1"/>
      <w:marLeft w:val="0"/>
      <w:marRight w:val="0"/>
      <w:marTop w:val="0"/>
      <w:marBottom w:val="0"/>
      <w:divBdr>
        <w:top w:val="none" w:sz="0" w:space="0" w:color="auto"/>
        <w:left w:val="none" w:sz="0" w:space="0" w:color="auto"/>
        <w:bottom w:val="none" w:sz="0" w:space="0" w:color="auto"/>
        <w:right w:val="none" w:sz="0" w:space="0" w:color="auto"/>
      </w:divBdr>
      <w:divsChild>
        <w:div w:id="2090348397">
          <w:marLeft w:val="547"/>
          <w:marRight w:val="0"/>
          <w:marTop w:val="400"/>
          <w:marBottom w:val="0"/>
          <w:divBdr>
            <w:top w:val="none" w:sz="0" w:space="0" w:color="auto"/>
            <w:left w:val="none" w:sz="0" w:space="0" w:color="auto"/>
            <w:bottom w:val="none" w:sz="0" w:space="0" w:color="auto"/>
            <w:right w:val="none" w:sz="0" w:space="0" w:color="auto"/>
          </w:divBdr>
        </w:div>
      </w:divsChild>
    </w:div>
    <w:div w:id="1962224695">
      <w:bodyDiv w:val="1"/>
      <w:marLeft w:val="0"/>
      <w:marRight w:val="0"/>
      <w:marTop w:val="0"/>
      <w:marBottom w:val="0"/>
      <w:divBdr>
        <w:top w:val="none" w:sz="0" w:space="0" w:color="auto"/>
        <w:left w:val="none" w:sz="0" w:space="0" w:color="auto"/>
        <w:bottom w:val="none" w:sz="0" w:space="0" w:color="auto"/>
        <w:right w:val="none" w:sz="0" w:space="0" w:color="auto"/>
      </w:divBdr>
      <w:divsChild>
        <w:div w:id="275523657">
          <w:marLeft w:val="0"/>
          <w:marRight w:val="0"/>
          <w:marTop w:val="0"/>
          <w:marBottom w:val="0"/>
          <w:divBdr>
            <w:top w:val="none" w:sz="0" w:space="0" w:color="auto"/>
            <w:left w:val="none" w:sz="0" w:space="0" w:color="auto"/>
            <w:bottom w:val="none" w:sz="0" w:space="0" w:color="auto"/>
            <w:right w:val="none" w:sz="0" w:space="0" w:color="auto"/>
          </w:divBdr>
        </w:div>
        <w:div w:id="491065736">
          <w:marLeft w:val="0"/>
          <w:marRight w:val="0"/>
          <w:marTop w:val="0"/>
          <w:marBottom w:val="0"/>
          <w:divBdr>
            <w:top w:val="none" w:sz="0" w:space="0" w:color="auto"/>
            <w:left w:val="none" w:sz="0" w:space="0" w:color="auto"/>
            <w:bottom w:val="none" w:sz="0" w:space="0" w:color="auto"/>
            <w:right w:val="none" w:sz="0" w:space="0" w:color="auto"/>
          </w:divBdr>
        </w:div>
        <w:div w:id="346759720">
          <w:marLeft w:val="0"/>
          <w:marRight w:val="0"/>
          <w:marTop w:val="0"/>
          <w:marBottom w:val="0"/>
          <w:divBdr>
            <w:top w:val="none" w:sz="0" w:space="0" w:color="auto"/>
            <w:left w:val="none" w:sz="0" w:space="0" w:color="auto"/>
            <w:bottom w:val="none" w:sz="0" w:space="0" w:color="auto"/>
            <w:right w:val="none" w:sz="0" w:space="0" w:color="auto"/>
          </w:divBdr>
        </w:div>
      </w:divsChild>
    </w:div>
    <w:div w:id="1973368844">
      <w:bodyDiv w:val="1"/>
      <w:marLeft w:val="0"/>
      <w:marRight w:val="0"/>
      <w:marTop w:val="0"/>
      <w:marBottom w:val="0"/>
      <w:divBdr>
        <w:top w:val="none" w:sz="0" w:space="0" w:color="auto"/>
        <w:left w:val="none" w:sz="0" w:space="0" w:color="auto"/>
        <w:bottom w:val="none" w:sz="0" w:space="0" w:color="auto"/>
        <w:right w:val="none" w:sz="0" w:space="0" w:color="auto"/>
      </w:divBdr>
    </w:div>
    <w:div w:id="2080707251">
      <w:bodyDiv w:val="1"/>
      <w:marLeft w:val="0"/>
      <w:marRight w:val="0"/>
      <w:marTop w:val="0"/>
      <w:marBottom w:val="0"/>
      <w:divBdr>
        <w:top w:val="none" w:sz="0" w:space="0" w:color="auto"/>
        <w:left w:val="none" w:sz="0" w:space="0" w:color="auto"/>
        <w:bottom w:val="none" w:sz="0" w:space="0" w:color="auto"/>
        <w:right w:val="none" w:sz="0" w:space="0" w:color="auto"/>
      </w:divBdr>
    </w:div>
    <w:div w:id="20872588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2.jpg"/><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jp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image" Target="media/image15.jpg"/><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image" Target="media/image14.jpeg"/><Relationship Id="rId10" Type="http://schemas.openxmlformats.org/officeDocument/2006/relationships/hyperlink" Target="mailto:beverley.holland@uwtsd.ac.uk" TargetMode="External"/><Relationship Id="rId19" Type="http://schemas.openxmlformats.org/officeDocument/2006/relationships/image" Target="media/image10.jp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jpg"/><Relationship Id="rId22" Type="http://schemas.openxmlformats.org/officeDocument/2006/relationships/image" Target="media/image13.jpg"/><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08FBF3CD-2496-46BC-A247-EFA64055A2A0}">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4149</TotalTime>
  <Pages>15</Pages>
  <Words>2342</Words>
  <Characters>13351</Characters>
  <Application>Microsoft Office Word</Application>
  <DocSecurity>0</DocSecurity>
  <Lines>111</Lines>
  <Paragraphs>31</Paragraphs>
  <ScaleCrop>false</ScaleCrop>
  <Company/>
  <LinksUpToDate>false</LinksUpToDate>
  <CharactersWithSpaces>15662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Qianyu Wu (2100333)</dc:creator>
  <cp:keywords/>
  <dc:description/>
  <cp:lastModifiedBy>韩 政元</cp:lastModifiedBy>
  <cp:revision>143</cp:revision>
  <dcterms:created xsi:type="dcterms:W3CDTF">2021-12-14T05:08:00Z</dcterms:created>
  <dcterms:modified xsi:type="dcterms:W3CDTF">2022-01-14T23:15:00Z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2052-3.9.6.6441</vt:lpwstr>
  </property>
</Properties>
</file>