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BF4F83" w:rsidP="00661900" w:rsidRDefault="00BF4F83" w14:paraId="7BA775CA" w14:textId="77777777">
      <w:pPr>
        <w:jc w:val="center"/>
      </w:pPr>
      <w:r>
        <w:rPr>
          <w:noProof/>
        </w:rPr>
        <w:drawing>
          <wp:inline distT="0" distB="0" distL="0" distR="0" wp14:anchorId="18CD6C6B" wp14:editId="47FD2B3F">
            <wp:extent cx="4738255" cy="1895302"/>
            <wp:effectExtent l="0" t="0" r="571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51468" cy="190058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F61B26" w:rsidP="00DC0BA4" w:rsidRDefault="00F61B26" w14:paraId="18335D8D" w14:textId="77777777">
      <w:pPr>
        <w:jc w:val="center"/>
        <w:rPr>
          <w:rFonts w:cs="Arial"/>
          <w:b/>
          <w:bCs/>
          <w:sz w:val="40"/>
          <w:szCs w:val="40"/>
        </w:rPr>
      </w:pPr>
    </w:p>
    <w:p w:rsidR="00F61B26" w:rsidP="00DC0BA4" w:rsidRDefault="00F61B26" w14:paraId="4A45B4F1" w14:textId="77777777">
      <w:pPr>
        <w:jc w:val="center"/>
        <w:rPr>
          <w:rFonts w:cs="Arial"/>
          <w:b/>
          <w:bCs/>
          <w:sz w:val="40"/>
          <w:szCs w:val="40"/>
        </w:rPr>
      </w:pPr>
    </w:p>
    <w:p w:rsidRPr="00CD7BED" w:rsidR="00661900" w:rsidP="00EF1F81" w:rsidRDefault="00BF4F83" w14:paraId="43EB20BB" w14:textId="05989982">
      <w:pPr>
        <w:spacing w:after="0"/>
        <w:jc w:val="center"/>
        <w:rPr>
          <w:rFonts w:cs="Arial"/>
          <w:b/>
          <w:bCs/>
          <w:sz w:val="40"/>
          <w:szCs w:val="40"/>
        </w:rPr>
      </w:pPr>
      <w:r w:rsidRPr="00CD7BED">
        <w:rPr>
          <w:rFonts w:cs="Arial"/>
          <w:b/>
          <w:bCs/>
          <w:sz w:val="40"/>
          <w:szCs w:val="40"/>
        </w:rPr>
        <w:t xml:space="preserve">Course Title: </w:t>
      </w:r>
      <w:r w:rsidRPr="00CD7BED">
        <w:rPr>
          <w:rFonts w:cs="Arial"/>
          <w:sz w:val="40"/>
          <w:szCs w:val="40"/>
        </w:rPr>
        <w:t>MBA - International Business</w:t>
      </w:r>
    </w:p>
    <w:p w:rsidR="00BF4F83" w:rsidP="00EF1F81" w:rsidRDefault="00BF4F83" w14:paraId="123F7BD6" w14:textId="45B4CB61">
      <w:pPr>
        <w:spacing w:after="0"/>
        <w:jc w:val="center"/>
        <w:rPr>
          <w:rFonts w:cs="Arial"/>
          <w:b/>
          <w:bCs/>
          <w:sz w:val="40"/>
          <w:szCs w:val="40"/>
        </w:rPr>
      </w:pPr>
      <w:r w:rsidRPr="00CD7BED">
        <w:rPr>
          <w:rFonts w:cs="Arial"/>
          <w:b/>
          <w:bCs/>
          <w:sz w:val="40"/>
          <w:szCs w:val="40"/>
        </w:rPr>
        <w:t>Term 1</w:t>
      </w:r>
    </w:p>
    <w:p w:rsidR="00F61B26" w:rsidP="00DC0BA4" w:rsidRDefault="00F61B26" w14:paraId="53339CBE" w14:textId="77777777">
      <w:pPr>
        <w:jc w:val="center"/>
        <w:rPr>
          <w:rFonts w:cs="Arial"/>
          <w:b/>
          <w:bCs/>
          <w:sz w:val="40"/>
          <w:szCs w:val="40"/>
        </w:rPr>
      </w:pPr>
    </w:p>
    <w:p w:rsidRPr="00CD7BED" w:rsidR="00F61B26" w:rsidP="00DC0BA4" w:rsidRDefault="00F61B26" w14:paraId="6BC0C4F5" w14:textId="77777777">
      <w:pPr>
        <w:jc w:val="center"/>
        <w:rPr>
          <w:rFonts w:cs="Arial"/>
          <w:b/>
          <w:bCs/>
          <w:sz w:val="40"/>
          <w:szCs w:val="40"/>
        </w:rPr>
      </w:pPr>
    </w:p>
    <w:p w:rsidRPr="00CD7BED" w:rsidR="00BF4F83" w:rsidP="00EF1F81" w:rsidRDefault="00BF4F83" w14:paraId="7DF9031A" w14:textId="2867DC97">
      <w:pPr>
        <w:spacing w:after="0"/>
        <w:jc w:val="center"/>
        <w:rPr>
          <w:rFonts w:cs="Arial"/>
          <w:b/>
          <w:bCs/>
          <w:sz w:val="40"/>
          <w:szCs w:val="40"/>
        </w:rPr>
      </w:pPr>
      <w:r w:rsidRPr="00CD7BED">
        <w:rPr>
          <w:rFonts w:cs="Arial"/>
          <w:b/>
          <w:bCs/>
          <w:sz w:val="40"/>
          <w:szCs w:val="40"/>
        </w:rPr>
        <w:t xml:space="preserve">Module Name: </w:t>
      </w:r>
      <w:r w:rsidRPr="005E1B4D" w:rsidR="005E1B4D">
        <w:rPr>
          <w:rFonts w:cs="Arial"/>
          <w:sz w:val="40"/>
          <w:szCs w:val="40"/>
        </w:rPr>
        <w:t>Marketing Management</w:t>
      </w:r>
    </w:p>
    <w:p w:rsidR="00BF4F83" w:rsidP="00EF1F81" w:rsidRDefault="00BF4F83" w14:paraId="54F908C9" w14:textId="6491C8B9">
      <w:pPr>
        <w:spacing w:after="0"/>
        <w:jc w:val="center"/>
        <w:rPr>
          <w:rFonts w:cs="Arial"/>
          <w:sz w:val="40"/>
          <w:szCs w:val="40"/>
        </w:rPr>
      </w:pPr>
      <w:r w:rsidRPr="00CD7BED">
        <w:rPr>
          <w:rFonts w:cs="Arial"/>
          <w:b/>
          <w:bCs/>
          <w:sz w:val="40"/>
          <w:szCs w:val="40"/>
        </w:rPr>
        <w:t xml:space="preserve">Module Code: </w:t>
      </w:r>
      <w:r w:rsidRPr="00CD7BED">
        <w:rPr>
          <w:rFonts w:cs="Arial"/>
          <w:sz w:val="40"/>
          <w:szCs w:val="40"/>
        </w:rPr>
        <w:t>LCMB702</w:t>
      </w:r>
      <w:r w:rsidR="009A48B3">
        <w:rPr>
          <w:rFonts w:cs="Arial"/>
          <w:sz w:val="40"/>
          <w:szCs w:val="40"/>
        </w:rPr>
        <w:t>4</w:t>
      </w:r>
    </w:p>
    <w:p w:rsidR="00F61B26" w:rsidP="00DC0BA4" w:rsidRDefault="00F61B26" w14:paraId="01374637" w14:textId="77777777">
      <w:pPr>
        <w:jc w:val="center"/>
        <w:rPr>
          <w:rFonts w:cs="Arial"/>
          <w:sz w:val="40"/>
          <w:szCs w:val="40"/>
        </w:rPr>
      </w:pPr>
    </w:p>
    <w:p w:rsidRPr="00CD7BED" w:rsidR="00F61B26" w:rsidP="00DC0BA4" w:rsidRDefault="00F61B26" w14:paraId="0C00ECC2" w14:textId="77777777">
      <w:pPr>
        <w:jc w:val="center"/>
        <w:rPr>
          <w:rFonts w:cs="Arial"/>
          <w:sz w:val="40"/>
          <w:szCs w:val="40"/>
        </w:rPr>
      </w:pPr>
    </w:p>
    <w:p w:rsidRPr="00CD7BED" w:rsidR="00BF4F83" w:rsidP="00EF1F81" w:rsidRDefault="00BF4F83" w14:paraId="0DCF0596" w14:textId="64F38183">
      <w:pPr>
        <w:spacing w:after="0"/>
        <w:jc w:val="center"/>
        <w:rPr>
          <w:rFonts w:cs="Arial"/>
          <w:b w:val="1"/>
          <w:bCs w:val="1"/>
          <w:sz w:val="40"/>
          <w:szCs w:val="40"/>
        </w:rPr>
      </w:pPr>
      <w:r w:rsidRPr="4EDDC5D2" w:rsidR="00BF4F83">
        <w:rPr>
          <w:rFonts w:cs="Arial"/>
          <w:b w:val="1"/>
          <w:bCs w:val="1"/>
          <w:sz w:val="40"/>
          <w:szCs w:val="40"/>
        </w:rPr>
        <w:t xml:space="preserve">Student Name: </w:t>
      </w:r>
      <w:r w:rsidRPr="4EDDC5D2" w:rsidR="778F7C97">
        <w:rPr>
          <w:rFonts w:cs="Arial"/>
          <w:b w:val="1"/>
          <w:bCs w:val="1"/>
          <w:sz w:val="40"/>
          <w:szCs w:val="40"/>
        </w:rPr>
        <w:t>Sheak Raisha Anjum Asha</w:t>
      </w:r>
    </w:p>
    <w:p w:rsidR="00BF4F83" w:rsidP="00EF1F81" w:rsidRDefault="00BF4F83" w14:paraId="5A15F633" w14:textId="517F6365">
      <w:pPr>
        <w:spacing w:after="0"/>
        <w:jc w:val="center"/>
        <w:rPr>
          <w:rFonts w:cs="Arial"/>
          <w:sz w:val="40"/>
          <w:szCs w:val="40"/>
        </w:rPr>
      </w:pPr>
      <w:r w:rsidRPr="4EDDC5D2" w:rsidR="00BF4F83">
        <w:rPr>
          <w:rFonts w:cs="Arial"/>
          <w:b w:val="1"/>
          <w:bCs w:val="1"/>
          <w:sz w:val="40"/>
          <w:szCs w:val="40"/>
        </w:rPr>
        <w:t xml:space="preserve">Student ID: </w:t>
      </w:r>
      <w:r w:rsidRPr="4EDDC5D2" w:rsidR="2E4808EB">
        <w:rPr>
          <w:rFonts w:cs="Arial"/>
          <w:b w:val="1"/>
          <w:bCs w:val="1"/>
          <w:sz w:val="40"/>
          <w:szCs w:val="40"/>
        </w:rPr>
        <w:t>2503888</w:t>
      </w:r>
    </w:p>
    <w:p w:rsidR="00F61B26" w:rsidP="00DC0BA4" w:rsidRDefault="00F61B26" w14:paraId="598616D9" w14:textId="77777777">
      <w:pPr>
        <w:jc w:val="center"/>
        <w:rPr>
          <w:rFonts w:cs="Arial"/>
          <w:sz w:val="40"/>
          <w:szCs w:val="40"/>
        </w:rPr>
      </w:pPr>
    </w:p>
    <w:p w:rsidRPr="00CD7BED" w:rsidR="00F61B26" w:rsidP="00DC0BA4" w:rsidRDefault="00F61B26" w14:paraId="6C346076" w14:textId="77777777">
      <w:pPr>
        <w:jc w:val="center"/>
        <w:rPr>
          <w:rFonts w:cs="Arial"/>
          <w:sz w:val="40"/>
          <w:szCs w:val="40"/>
        </w:rPr>
      </w:pPr>
    </w:p>
    <w:p w:rsidRPr="008672E2" w:rsidR="008672E2" w:rsidP="008672E2" w:rsidRDefault="00BF4F83" w14:paraId="55E4E860" w14:textId="32815931">
      <w:pPr>
        <w:spacing w:after="0"/>
        <w:jc w:val="center"/>
        <w:rPr>
          <w:rFonts w:cs="Arial"/>
          <w:sz w:val="40"/>
          <w:szCs w:val="40"/>
        </w:rPr>
      </w:pPr>
      <w:r w:rsidRPr="00CD7BED">
        <w:rPr>
          <w:rFonts w:cs="Arial"/>
          <w:b/>
          <w:bCs/>
          <w:sz w:val="40"/>
          <w:szCs w:val="40"/>
        </w:rPr>
        <w:t xml:space="preserve">Lecturer’s Name: </w:t>
      </w:r>
      <w:r w:rsidRPr="005C515A" w:rsidR="005C515A">
        <w:rPr>
          <w:rFonts w:cs="Arial"/>
          <w:sz w:val="40"/>
          <w:szCs w:val="40"/>
        </w:rPr>
        <w:t>Dr</w:t>
      </w:r>
      <w:r w:rsidR="00D63031">
        <w:rPr>
          <w:rFonts w:cs="Arial"/>
          <w:sz w:val="40"/>
          <w:szCs w:val="40"/>
        </w:rPr>
        <w:t>.</w:t>
      </w:r>
      <w:r w:rsidRPr="005C515A" w:rsidR="005C515A">
        <w:rPr>
          <w:rFonts w:cs="Arial"/>
          <w:sz w:val="40"/>
          <w:szCs w:val="40"/>
        </w:rPr>
        <w:t xml:space="preserve"> Laila Maazouz</w:t>
      </w:r>
      <w:bookmarkStart w:name="_Toc214457921" w:id="0"/>
      <w:r w:rsidR="008672E2">
        <w:rPr>
          <w:rFonts w:ascii="Arial" w:hAnsi="Arial" w:cs="Arial"/>
          <w:b/>
          <w:bCs/>
          <w:szCs w:val="40"/>
        </w:rPr>
        <w:br w:type="page"/>
      </w:r>
    </w:p>
    <w:p w:rsidR="008672E2" w:rsidRDefault="008672E2" w14:paraId="13DF9AE7" w14:textId="77777777">
      <w:pPr>
        <w:rPr>
          <w:rFonts w:ascii="Arial" w:hAnsi="Arial" w:cs="Arial" w:eastAsiaTheme="majorEastAsia"/>
          <w:b/>
          <w:bCs/>
          <w:noProof/>
          <w:color w:val="2F5496" w:themeColor="accent1" w:themeShade="BF"/>
          <w:sz w:val="40"/>
          <w:szCs w:val="40"/>
          <w:lang w:val="en-GB" w:bidi="th-TH"/>
        </w:rPr>
      </w:pPr>
      <w:r w:rsidRPr="008672E2">
        <w:rPr>
          <w:rFonts w:ascii="Arial" w:hAnsi="Arial" w:cs="Arial" w:eastAsiaTheme="majorEastAsia"/>
          <w:b/>
          <w:bCs/>
          <w:noProof/>
          <w:color w:val="2F5496" w:themeColor="accent1" w:themeShade="BF"/>
          <w:sz w:val="40"/>
          <w:szCs w:val="40"/>
          <w:lang w:val="en-GB" w:bidi="th-TH"/>
        </w:rPr>
        <w:lastRenderedPageBreak/>
        <w:t xml:space="preserve">3. Element 3 – Marketing Strategy Pitch – Poster Content </w:t>
      </w:r>
    </w:p>
    <w:p w:rsidR="00140D73" w:rsidP="4EDDC5D2" w:rsidRDefault="008672E2" w14:paraId="48A053AC" w14:textId="1718856B" w14:noSpellErr="1">
      <w:pPr>
        <w:spacing w:after="120" w:afterAutospacing="off"/>
        <w:rPr>
          <w:rFonts w:ascii="Arial" w:hAnsi="Arial" w:eastAsia="等线 Light" w:cs="Arial" w:eastAsiaTheme="majorEastAsia"/>
          <w:b w:val="1"/>
          <w:bCs w:val="1"/>
          <w:noProof/>
          <w:color w:val="2F5496" w:themeColor="accent1" w:themeShade="BF"/>
          <w:sz w:val="40"/>
          <w:szCs w:val="40"/>
          <w:lang w:val="en-GB" w:bidi="th-TH"/>
        </w:rPr>
      </w:pPr>
      <w:r w:rsidR="008672E2">
        <w:drawing>
          <wp:inline wp14:editId="639AC10A" wp14:anchorId="22C30F26">
            <wp:extent cx="5731510" cy="8105775"/>
            <wp:effectExtent l="0" t="0" r="2540" b="9525"/>
            <wp:docPr id="907467270" name="Picture 1" descr="A screenshot of a food menu&#10;&#10;AI-generated content may be incorrect.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07467270" name="Picture 1" descr="A screenshot of a food menu&#10;&#10;AI-generated content may be incorrect."/>
                    <pic:cNvPicPr/>
                  </pic:nvPicPr>
                  <pic:blipFill>
                    <a:blip xmlns:r="http://schemas.openxmlformats.org/officeDocument/2006/relationships"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EDDC5D2">
        <w:rPr>
          <w:rFonts w:ascii="Arial" w:hAnsi="Arial" w:eastAsia="等线 Light" w:cs="Arial" w:eastAsiaTheme="majorEastAsia"/>
          <w:b w:val="1"/>
          <w:bCs w:val="1"/>
          <w:noProof/>
          <w:color w:val="2F5496" w:themeColor="accent1" w:themeTint="FF" w:themeShade="BF"/>
          <w:sz w:val="40"/>
          <w:szCs w:val="40"/>
          <w:lang w:val="en-GB" w:bidi="th-TH"/>
        </w:rPr>
        <w:br w:type="page"/>
      </w:r>
    </w:p>
    <w:p w:rsidRPr="00F82A4E" w:rsidR="00E81158" w:rsidP="4EDDC5D2" w:rsidRDefault="00E81158" w14:paraId="431432A4" w14:textId="27D8F0F3" w14:noSpellErr="1">
      <w:pPr>
        <w:pStyle w:val="Heading1"/>
        <w:spacing w:after="120" w:afterAutospacing="off" w:line="360" w:lineRule="auto"/>
        <w:jc w:val="both"/>
        <w:rPr>
          <w:rFonts w:ascii="Arial" w:hAnsi="Arial" w:cs="Arial"/>
          <w:b w:val="1"/>
          <w:bCs w:val="1"/>
        </w:rPr>
      </w:pPr>
      <w:r w:rsidRPr="4EDDC5D2" w:rsidR="00E81158">
        <w:rPr>
          <w:rFonts w:ascii="Arial" w:hAnsi="Arial" w:cs="Arial"/>
          <w:b w:val="1"/>
          <w:bCs w:val="1"/>
        </w:rPr>
        <w:t>References</w:t>
      </w:r>
      <w:bookmarkEnd w:id="0"/>
      <w:r w:rsidRPr="4EDDC5D2" w:rsidR="00E81158">
        <w:rPr>
          <w:rFonts w:ascii="Arial" w:hAnsi="Arial" w:cs="Arial"/>
          <w:b w:val="1"/>
          <w:bCs w:val="1"/>
        </w:rPr>
        <w:t xml:space="preserve"> </w:t>
      </w:r>
    </w:p>
    <w:p w:rsidRPr="00FE1D01" w:rsidR="00424571" w:rsidP="00E63153" w:rsidRDefault="00424571" w14:paraId="0D7897A6" w14:textId="1C45DD98">
      <w:pPr>
        <w:spacing w:after="120" w:line="360" w:lineRule="auto"/>
        <w:ind w:left="720" w:hanging="720"/>
        <w:jc w:val="both"/>
        <w:rPr>
          <w:rFonts w:ascii="Arial" w:hAnsi="Arial" w:cs="Arial"/>
        </w:rPr>
      </w:pPr>
      <w:r w:rsidRPr="00FE1D01">
        <w:rPr>
          <w:rFonts w:ascii="Arial" w:hAnsi="Arial" w:cs="Arial"/>
        </w:rPr>
        <w:t>Knight, R. (2018). </w:t>
      </w:r>
      <w:r w:rsidRPr="00FE1D01">
        <w:rPr>
          <w:rFonts w:ascii="Arial" w:hAnsi="Arial" w:cs="Arial"/>
          <w:i/>
          <w:iCs/>
        </w:rPr>
        <w:t>Millions of Britons are ‘too busy’ to be healthy, says study | The Independent</w:t>
      </w:r>
      <w:r w:rsidRPr="00FE1D01">
        <w:rPr>
          <w:rFonts w:ascii="Arial" w:hAnsi="Arial" w:cs="Arial"/>
        </w:rPr>
        <w:t xml:space="preserve">. [online] The Independent. Available at: </w:t>
      </w:r>
      <w:hyperlink w:history="1" r:id="rId8">
        <w:r w:rsidRPr="00FE1D01">
          <w:rPr>
            <w:rStyle w:val="Hyperlink"/>
            <w:rFonts w:ascii="Arial" w:hAnsi="Arial" w:cs="Arial"/>
          </w:rPr>
          <w:t>https://www.independent.co.uk/news/uk/home-news/british-people-healthy-gym-workout-weight-loss-diet-ready-meals-takeaway-fruit-vegetables-a8194836.html</w:t>
        </w:r>
      </w:hyperlink>
      <w:r w:rsidRPr="00424571">
        <w:rPr>
          <w:rFonts w:ascii="Arial" w:hAnsi="Arial" w:cs="Arial"/>
        </w:rPr>
        <w:t xml:space="preserve"> </w:t>
      </w:r>
      <w:r w:rsidRPr="00FE1D01">
        <w:rPr>
          <w:rFonts w:ascii="Arial" w:hAnsi="Arial" w:cs="Arial"/>
        </w:rPr>
        <w:t>[Accessed 30 Nov. 2025].</w:t>
      </w:r>
    </w:p>
    <w:p w:rsidRPr="00135487" w:rsidR="00424571" w:rsidP="00E63153" w:rsidRDefault="00424571" w14:paraId="665E7BE4" w14:textId="77777777">
      <w:pPr>
        <w:spacing w:after="120" w:line="360" w:lineRule="auto"/>
        <w:ind w:left="720" w:hanging="720"/>
        <w:jc w:val="both"/>
        <w:rPr>
          <w:rFonts w:ascii="Arial" w:hAnsi="Arial" w:cs="Arial"/>
        </w:rPr>
      </w:pPr>
      <w:r w:rsidRPr="00135487">
        <w:rPr>
          <w:rFonts w:ascii="Arial" w:hAnsi="Arial" w:cs="Arial"/>
        </w:rPr>
        <w:t>Kohli, K., Prajapati, R., Shah, R., Das, M. and Sharma, B.K. (2023). Food waste: environmental impact and possible solutions. </w:t>
      </w:r>
      <w:r w:rsidRPr="00135487">
        <w:rPr>
          <w:rFonts w:ascii="Arial" w:hAnsi="Arial" w:cs="Arial"/>
          <w:i/>
          <w:iCs/>
        </w:rPr>
        <w:t>Sustainable Food Technology</w:t>
      </w:r>
      <w:r w:rsidRPr="00135487">
        <w:rPr>
          <w:rFonts w:ascii="Arial" w:hAnsi="Arial" w:cs="Arial"/>
        </w:rPr>
        <w:t xml:space="preserve">, [online] 2(1), pp.70–80. </w:t>
      </w:r>
      <w:proofErr w:type="spellStart"/>
      <w:r w:rsidRPr="00135487">
        <w:rPr>
          <w:rFonts w:ascii="Arial" w:hAnsi="Arial" w:cs="Arial"/>
        </w:rPr>
        <w:t>doi</w:t>
      </w:r>
      <w:proofErr w:type="spellEnd"/>
      <w:r w:rsidRPr="00135487">
        <w:rPr>
          <w:rFonts w:ascii="Arial" w:hAnsi="Arial" w:cs="Arial"/>
        </w:rPr>
        <w:t>:</w:t>
      </w:r>
      <w:r w:rsidRPr="00424571">
        <w:rPr>
          <w:rFonts w:ascii="Arial" w:hAnsi="Arial" w:cs="Arial"/>
        </w:rPr>
        <w:t xml:space="preserve"> </w:t>
      </w:r>
      <w:hyperlink w:history="1" r:id="rId9">
        <w:r w:rsidRPr="00135487">
          <w:rPr>
            <w:rStyle w:val="Hyperlink"/>
            <w:rFonts w:ascii="Arial" w:hAnsi="Arial" w:cs="Arial"/>
          </w:rPr>
          <w:t>https://doi.org/10.1039/d3fb00141e</w:t>
        </w:r>
      </w:hyperlink>
      <w:r w:rsidRPr="00135487">
        <w:rPr>
          <w:rFonts w:ascii="Arial" w:hAnsi="Arial" w:cs="Arial"/>
        </w:rPr>
        <w:t>.</w:t>
      </w:r>
      <w:r w:rsidRPr="00424571">
        <w:rPr>
          <w:rFonts w:ascii="Arial" w:hAnsi="Arial" w:cs="Arial"/>
        </w:rPr>
        <w:t xml:space="preserve"> </w:t>
      </w:r>
    </w:p>
    <w:p w:rsidRPr="006F173E" w:rsidR="00424571" w:rsidP="00E63153" w:rsidRDefault="00424571" w14:paraId="51C3C9B2" w14:textId="77777777">
      <w:pPr>
        <w:spacing w:after="120" w:line="360" w:lineRule="auto"/>
        <w:ind w:left="720" w:hanging="720"/>
        <w:jc w:val="both"/>
        <w:rPr>
          <w:rFonts w:ascii="Arial" w:hAnsi="Arial" w:cs="Arial"/>
        </w:rPr>
      </w:pPr>
      <w:r w:rsidRPr="006F173E">
        <w:rPr>
          <w:rFonts w:ascii="Arial" w:hAnsi="Arial" w:cs="Arial"/>
        </w:rPr>
        <w:t>Snuggs, S., Sunderrajan, S. and Harvey, K. (2025). ‘Takeaway Night’: Understanding UK families’ consumption of takeaway food for family mealtimes. </w:t>
      </w:r>
      <w:r w:rsidRPr="006F173E">
        <w:rPr>
          <w:rFonts w:ascii="Arial" w:hAnsi="Arial" w:cs="Arial"/>
          <w:i/>
          <w:iCs/>
        </w:rPr>
        <w:t>Appetite</w:t>
      </w:r>
      <w:r w:rsidRPr="006F173E">
        <w:rPr>
          <w:rFonts w:ascii="Arial" w:hAnsi="Arial" w:cs="Arial"/>
        </w:rPr>
        <w:t xml:space="preserve">, [online] 214, pp.108168–108168. </w:t>
      </w:r>
      <w:proofErr w:type="spellStart"/>
      <w:r w:rsidRPr="006F173E">
        <w:rPr>
          <w:rFonts w:ascii="Arial" w:hAnsi="Arial" w:cs="Arial"/>
        </w:rPr>
        <w:t>doi</w:t>
      </w:r>
      <w:proofErr w:type="spellEnd"/>
      <w:r w:rsidRPr="006F173E">
        <w:rPr>
          <w:rFonts w:ascii="Arial" w:hAnsi="Arial" w:cs="Arial"/>
        </w:rPr>
        <w:t>:</w:t>
      </w:r>
      <w:r w:rsidRPr="00424571">
        <w:rPr>
          <w:rFonts w:ascii="Arial" w:hAnsi="Arial" w:cs="Arial"/>
        </w:rPr>
        <w:t xml:space="preserve"> </w:t>
      </w:r>
      <w:hyperlink w:history="1" r:id="rId10">
        <w:r w:rsidRPr="006F173E">
          <w:rPr>
            <w:rStyle w:val="Hyperlink"/>
            <w:rFonts w:ascii="Arial" w:hAnsi="Arial" w:cs="Arial"/>
          </w:rPr>
          <w:t>https://doi.org/10.1016/j.appet.2025.108168</w:t>
        </w:r>
      </w:hyperlink>
      <w:r w:rsidRPr="006F173E">
        <w:rPr>
          <w:rFonts w:ascii="Arial" w:hAnsi="Arial" w:cs="Arial"/>
        </w:rPr>
        <w:t>.</w:t>
      </w:r>
      <w:r w:rsidRPr="00424571">
        <w:rPr>
          <w:rFonts w:ascii="Arial" w:hAnsi="Arial" w:cs="Arial"/>
        </w:rPr>
        <w:t xml:space="preserve"> </w:t>
      </w:r>
    </w:p>
    <w:p w:rsidRPr="00DB3606" w:rsidR="00F227C0" w:rsidP="00DB3606" w:rsidRDefault="00F227C0" w14:paraId="3C438BB0" w14:textId="5F1D92C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Pr="00DB3606" w:rsidR="00F227C0">
      <w:footerReference w:type="default" r:id="rId11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E63153" w:rsidP="00E63153" w:rsidRDefault="00E63153" w14:paraId="0303C301" w14:textId="77777777">
      <w:pPr>
        <w:spacing w:after="0" w:line="240" w:lineRule="auto"/>
      </w:pPr>
      <w:r>
        <w:separator/>
      </w:r>
    </w:p>
  </w:endnote>
  <w:endnote w:type="continuationSeparator" w:id="0">
    <w:p w:rsidR="00E63153" w:rsidP="00E63153" w:rsidRDefault="00E63153" w14:paraId="031B29D5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rdia New">
    <w:panose1 w:val="020B0304020202020204"/>
    <w:charset w:val="DE"/>
    <w:family w:val="swiss"/>
    <w:pitch w:val="variable"/>
    <w:sig w:usb0="81000003" w:usb1="00000000" w:usb2="00000000" w:usb3="00000000" w:csb0="0001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Angsana New">
    <w:panose1 w:val="02020603050405020304"/>
    <w:charset w:val="DE"/>
    <w:family w:val="roman"/>
    <w:pitch w:val="variable"/>
    <w:sig w:usb0="81000003" w:usb1="00000000" w:usb2="00000000" w:usb3="00000000" w:csb0="0001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0964212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E63153" w:rsidRDefault="00E63153" w14:paraId="325C14C4" w14:textId="2FA5B84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E63153" w:rsidRDefault="00E63153" w14:paraId="093498E3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E63153" w:rsidP="00E63153" w:rsidRDefault="00E63153" w14:paraId="4BAD597C" w14:textId="77777777">
      <w:pPr>
        <w:spacing w:after="0" w:line="240" w:lineRule="auto"/>
      </w:pPr>
      <w:r>
        <w:separator/>
      </w:r>
    </w:p>
  </w:footnote>
  <w:footnote w:type="continuationSeparator" w:id="0">
    <w:p w:rsidR="00E63153" w:rsidP="00E63153" w:rsidRDefault="00E63153" w14:paraId="523EA22F" w14:textId="7777777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removePersonalInformation/>
  <w:removeDateAndTime/>
  <w:trackRevisions w:val="false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2E2E"/>
    <w:rsid w:val="000327A6"/>
    <w:rsid w:val="000D7E17"/>
    <w:rsid w:val="00136977"/>
    <w:rsid w:val="00140D73"/>
    <w:rsid w:val="00160E94"/>
    <w:rsid w:val="00192812"/>
    <w:rsid w:val="001C1726"/>
    <w:rsid w:val="00200059"/>
    <w:rsid w:val="00247576"/>
    <w:rsid w:val="00297DAA"/>
    <w:rsid w:val="002A3884"/>
    <w:rsid w:val="002B24E0"/>
    <w:rsid w:val="002D7394"/>
    <w:rsid w:val="0031422E"/>
    <w:rsid w:val="00351E3A"/>
    <w:rsid w:val="00356FC7"/>
    <w:rsid w:val="003600C5"/>
    <w:rsid w:val="003920C2"/>
    <w:rsid w:val="003A7139"/>
    <w:rsid w:val="00424571"/>
    <w:rsid w:val="00424DFC"/>
    <w:rsid w:val="00435529"/>
    <w:rsid w:val="004364BB"/>
    <w:rsid w:val="0046321E"/>
    <w:rsid w:val="004A4E74"/>
    <w:rsid w:val="004E5201"/>
    <w:rsid w:val="00507D98"/>
    <w:rsid w:val="0051467F"/>
    <w:rsid w:val="00522E2E"/>
    <w:rsid w:val="005346B7"/>
    <w:rsid w:val="0054356D"/>
    <w:rsid w:val="0056613F"/>
    <w:rsid w:val="00596124"/>
    <w:rsid w:val="005C515A"/>
    <w:rsid w:val="005E1B4D"/>
    <w:rsid w:val="006023AD"/>
    <w:rsid w:val="00637E0E"/>
    <w:rsid w:val="00661900"/>
    <w:rsid w:val="00675CE5"/>
    <w:rsid w:val="006C0EF6"/>
    <w:rsid w:val="006E6BD7"/>
    <w:rsid w:val="00700F41"/>
    <w:rsid w:val="00713D8E"/>
    <w:rsid w:val="00785569"/>
    <w:rsid w:val="00792B7D"/>
    <w:rsid w:val="007B29BD"/>
    <w:rsid w:val="007C5BFB"/>
    <w:rsid w:val="007E496E"/>
    <w:rsid w:val="008672E2"/>
    <w:rsid w:val="008A4D01"/>
    <w:rsid w:val="008B50FD"/>
    <w:rsid w:val="00922990"/>
    <w:rsid w:val="0092611F"/>
    <w:rsid w:val="00937EE0"/>
    <w:rsid w:val="009551F4"/>
    <w:rsid w:val="0095539D"/>
    <w:rsid w:val="009A48B3"/>
    <w:rsid w:val="009B4B26"/>
    <w:rsid w:val="009C5140"/>
    <w:rsid w:val="009F5588"/>
    <w:rsid w:val="00A1435A"/>
    <w:rsid w:val="00A268E5"/>
    <w:rsid w:val="00A43A5E"/>
    <w:rsid w:val="00A71BA1"/>
    <w:rsid w:val="00A748A4"/>
    <w:rsid w:val="00A92432"/>
    <w:rsid w:val="00AF384E"/>
    <w:rsid w:val="00AF560D"/>
    <w:rsid w:val="00B74F9A"/>
    <w:rsid w:val="00BB34BD"/>
    <w:rsid w:val="00BC03AC"/>
    <w:rsid w:val="00BC5758"/>
    <w:rsid w:val="00BE16CC"/>
    <w:rsid w:val="00BF24C9"/>
    <w:rsid w:val="00BF4F83"/>
    <w:rsid w:val="00C03A17"/>
    <w:rsid w:val="00C31972"/>
    <w:rsid w:val="00C75DCC"/>
    <w:rsid w:val="00C8173C"/>
    <w:rsid w:val="00CA050D"/>
    <w:rsid w:val="00CD1F1C"/>
    <w:rsid w:val="00CD7BED"/>
    <w:rsid w:val="00D206F3"/>
    <w:rsid w:val="00D2222C"/>
    <w:rsid w:val="00D278C2"/>
    <w:rsid w:val="00D3395E"/>
    <w:rsid w:val="00D52C22"/>
    <w:rsid w:val="00D63031"/>
    <w:rsid w:val="00D77ADA"/>
    <w:rsid w:val="00DA1192"/>
    <w:rsid w:val="00DA12B1"/>
    <w:rsid w:val="00DB3606"/>
    <w:rsid w:val="00DC0BA4"/>
    <w:rsid w:val="00DC1F83"/>
    <w:rsid w:val="00DE7421"/>
    <w:rsid w:val="00DF5AC9"/>
    <w:rsid w:val="00E22912"/>
    <w:rsid w:val="00E418CC"/>
    <w:rsid w:val="00E63153"/>
    <w:rsid w:val="00E64EAA"/>
    <w:rsid w:val="00E719F4"/>
    <w:rsid w:val="00E81158"/>
    <w:rsid w:val="00EC60C2"/>
    <w:rsid w:val="00ED1D74"/>
    <w:rsid w:val="00EF1F81"/>
    <w:rsid w:val="00F227C0"/>
    <w:rsid w:val="00F451C7"/>
    <w:rsid w:val="00F47797"/>
    <w:rsid w:val="00F61B26"/>
    <w:rsid w:val="00F77D56"/>
    <w:rsid w:val="00F82A4E"/>
    <w:rsid w:val="00F853E5"/>
    <w:rsid w:val="00F8798B"/>
    <w:rsid w:val="00FB30B6"/>
    <w:rsid w:val="00FB3CB0"/>
    <w:rsid w:val="00FE490D"/>
    <w:rsid w:val="00FE4AC3"/>
    <w:rsid w:val="00FF59A3"/>
    <w:rsid w:val="2E4808EB"/>
    <w:rsid w:val="35A43D05"/>
    <w:rsid w:val="4EDDC5D2"/>
    <w:rsid w:val="6A496D35"/>
    <w:rsid w:val="778F7C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th-TH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DA34F81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2"/>
        <w:szCs w:val="28"/>
        <w:lang w:val="en-GB" w:eastAsia="en-US" w:bidi="th-TH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E81158"/>
    <w:rPr>
      <w:szCs w:val="22"/>
      <w:lang w:val="en-IN" w:bidi="ar-SA"/>
    </w:rPr>
  </w:style>
  <w:style w:type="paragraph" w:styleId="Heading1">
    <w:name w:val="heading 1"/>
    <w:basedOn w:val="Normal"/>
    <w:next w:val="Normal"/>
    <w:link w:val="Heading1Char"/>
    <w:uiPriority w:val="9"/>
    <w:qFormat/>
    <w:rsid w:val="00522E2E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2F5496" w:themeColor="accent1" w:themeShade="BF"/>
      <w:sz w:val="40"/>
      <w:szCs w:val="50"/>
      <w:lang w:val="en-GB" w:bidi="th-TH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22E2E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2F5496" w:themeColor="accent1" w:themeShade="BF"/>
      <w:sz w:val="32"/>
      <w:szCs w:val="40"/>
      <w:lang w:val="en-GB" w:bidi="th-TH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22E2E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35"/>
      <w:lang w:val="en-GB" w:bidi="th-TH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22E2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  <w:szCs w:val="28"/>
      <w:lang w:val="en-GB" w:bidi="th-TH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22E2E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  <w:szCs w:val="28"/>
      <w:lang w:val="en-GB" w:bidi="th-TH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22E2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  <w:szCs w:val="28"/>
      <w:lang w:val="en-GB" w:bidi="th-TH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22E2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  <w:szCs w:val="28"/>
      <w:lang w:val="en-GB" w:bidi="th-TH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22E2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  <w:szCs w:val="28"/>
      <w:lang w:val="en-GB" w:bidi="th-TH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22E2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  <w:szCs w:val="28"/>
      <w:lang w:val="en-GB" w:bidi="th-TH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522E2E"/>
    <w:rPr>
      <w:rFonts w:asciiTheme="majorHAnsi" w:hAnsiTheme="majorHAnsi" w:eastAsiaTheme="majorEastAsia" w:cstheme="majorBidi"/>
      <w:color w:val="2F5496" w:themeColor="accent1" w:themeShade="BF"/>
      <w:sz w:val="40"/>
      <w:szCs w:val="50"/>
    </w:rPr>
  </w:style>
  <w:style w:type="character" w:styleId="Heading2Char" w:customStyle="1">
    <w:name w:val="Heading 2 Char"/>
    <w:basedOn w:val="DefaultParagraphFont"/>
    <w:link w:val="Heading2"/>
    <w:uiPriority w:val="9"/>
    <w:rsid w:val="00522E2E"/>
    <w:rPr>
      <w:rFonts w:asciiTheme="majorHAnsi" w:hAnsiTheme="majorHAnsi" w:eastAsiaTheme="majorEastAsia" w:cstheme="majorBidi"/>
      <w:color w:val="2F5496" w:themeColor="accent1" w:themeShade="BF"/>
      <w:sz w:val="32"/>
      <w:szCs w:val="40"/>
    </w:rPr>
  </w:style>
  <w:style w:type="character" w:styleId="Heading3Char" w:customStyle="1">
    <w:name w:val="Heading 3 Char"/>
    <w:basedOn w:val="DefaultParagraphFont"/>
    <w:link w:val="Heading3"/>
    <w:uiPriority w:val="9"/>
    <w:rsid w:val="00522E2E"/>
    <w:rPr>
      <w:rFonts w:eastAsiaTheme="majorEastAsia" w:cstheme="majorBidi"/>
      <w:color w:val="2F5496" w:themeColor="accent1" w:themeShade="BF"/>
      <w:sz w:val="28"/>
      <w:szCs w:val="35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522E2E"/>
    <w:rPr>
      <w:rFonts w:eastAsiaTheme="majorEastAsia" w:cstheme="majorBidi"/>
      <w:i/>
      <w:iCs/>
      <w:color w:val="2F5496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522E2E"/>
    <w:rPr>
      <w:rFonts w:eastAsiaTheme="majorEastAsia" w:cstheme="majorBidi"/>
      <w:color w:val="2F5496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522E2E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522E2E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522E2E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522E2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22E2E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71"/>
      <w:lang w:val="en-GB" w:bidi="th-TH"/>
    </w:rPr>
  </w:style>
  <w:style w:type="character" w:styleId="TitleChar" w:customStyle="1">
    <w:name w:val="Title Char"/>
    <w:basedOn w:val="DefaultParagraphFont"/>
    <w:link w:val="Title"/>
    <w:uiPriority w:val="10"/>
    <w:rsid w:val="00522E2E"/>
    <w:rPr>
      <w:rFonts w:asciiTheme="majorHAnsi" w:hAnsiTheme="majorHAnsi" w:eastAsiaTheme="majorEastAsia" w:cstheme="majorBidi"/>
      <w:spacing w:val="-10"/>
      <w:kern w:val="28"/>
      <w:sz w:val="56"/>
      <w:szCs w:val="71"/>
    </w:rPr>
  </w:style>
  <w:style w:type="paragraph" w:styleId="Subtitle">
    <w:name w:val="Subtitle"/>
    <w:basedOn w:val="Normal"/>
    <w:next w:val="Normal"/>
    <w:link w:val="SubtitleChar"/>
    <w:uiPriority w:val="11"/>
    <w:qFormat/>
    <w:rsid w:val="00522E2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35"/>
      <w:lang w:val="en-GB" w:bidi="th-TH"/>
    </w:rPr>
  </w:style>
  <w:style w:type="character" w:styleId="SubtitleChar" w:customStyle="1">
    <w:name w:val="Subtitle Char"/>
    <w:basedOn w:val="DefaultParagraphFont"/>
    <w:link w:val="Subtitle"/>
    <w:uiPriority w:val="11"/>
    <w:rsid w:val="00522E2E"/>
    <w:rPr>
      <w:rFonts w:eastAsiaTheme="majorEastAsia" w:cstheme="majorBidi"/>
      <w:color w:val="595959" w:themeColor="text1" w:themeTint="A6"/>
      <w:spacing w:val="15"/>
      <w:sz w:val="28"/>
      <w:szCs w:val="35"/>
    </w:rPr>
  </w:style>
  <w:style w:type="paragraph" w:styleId="Quote">
    <w:name w:val="Quote"/>
    <w:basedOn w:val="Normal"/>
    <w:next w:val="Normal"/>
    <w:link w:val="QuoteChar"/>
    <w:uiPriority w:val="29"/>
    <w:qFormat/>
    <w:rsid w:val="00522E2E"/>
    <w:pPr>
      <w:spacing w:before="160"/>
      <w:jc w:val="center"/>
    </w:pPr>
    <w:rPr>
      <w:i/>
      <w:iCs/>
      <w:color w:val="404040" w:themeColor="text1" w:themeTint="BF"/>
      <w:szCs w:val="28"/>
      <w:lang w:val="en-GB" w:bidi="th-TH"/>
    </w:rPr>
  </w:style>
  <w:style w:type="character" w:styleId="QuoteChar" w:customStyle="1">
    <w:name w:val="Quote Char"/>
    <w:basedOn w:val="DefaultParagraphFont"/>
    <w:link w:val="Quote"/>
    <w:uiPriority w:val="29"/>
    <w:rsid w:val="00522E2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22E2E"/>
    <w:pPr>
      <w:ind w:left="720"/>
      <w:contextualSpacing/>
    </w:pPr>
    <w:rPr>
      <w:szCs w:val="28"/>
      <w:lang w:val="en-GB" w:bidi="th-TH"/>
    </w:rPr>
  </w:style>
  <w:style w:type="character" w:styleId="IntenseEmphasis">
    <w:name w:val="Intense Emphasis"/>
    <w:basedOn w:val="DefaultParagraphFont"/>
    <w:uiPriority w:val="21"/>
    <w:qFormat/>
    <w:rsid w:val="00522E2E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22E2E"/>
    <w:pPr>
      <w:pBdr>
        <w:top w:val="single" w:color="2F5496" w:themeColor="accent1" w:themeShade="BF" w:sz="4" w:space="10"/>
        <w:bottom w:val="single" w:color="2F5496" w:themeColor="accent1" w:themeShade="BF" w:sz="4" w:space="10"/>
      </w:pBdr>
      <w:spacing w:before="360" w:after="360"/>
      <w:ind w:left="864" w:right="864"/>
      <w:jc w:val="center"/>
    </w:pPr>
    <w:rPr>
      <w:i/>
      <w:iCs/>
      <w:color w:val="2F5496" w:themeColor="accent1" w:themeShade="BF"/>
      <w:szCs w:val="28"/>
      <w:lang w:val="en-GB" w:bidi="th-TH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522E2E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22E2E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81158"/>
    <w:rPr>
      <w:color w:val="0563C1" w:themeColor="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E81158"/>
    <w:pPr>
      <w:spacing w:before="240" w:after="0"/>
      <w:outlineLvl w:val="9"/>
    </w:pPr>
    <w:rPr>
      <w:kern w:val="0"/>
      <w:sz w:val="32"/>
      <w:szCs w:val="32"/>
      <w:lang w:val="en-US" w:bidi="ar-SA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81158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81158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192812"/>
    <w:pPr>
      <w:spacing w:after="100"/>
      <w:ind w:left="440"/>
    </w:pPr>
  </w:style>
  <w:style w:type="paragraph" w:styleId="Header">
    <w:name w:val="header"/>
    <w:basedOn w:val="Normal"/>
    <w:link w:val="HeaderChar"/>
    <w:uiPriority w:val="99"/>
    <w:unhideWhenUsed/>
    <w:rsid w:val="00E63153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E63153"/>
    <w:rPr>
      <w:szCs w:val="22"/>
      <w:lang w:val="en-IN" w:bidi="ar-SA"/>
    </w:rPr>
  </w:style>
  <w:style w:type="paragraph" w:styleId="Footer">
    <w:name w:val="footer"/>
    <w:basedOn w:val="Normal"/>
    <w:link w:val="FooterChar"/>
    <w:uiPriority w:val="99"/>
    <w:unhideWhenUsed/>
    <w:rsid w:val="00E63153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E63153"/>
    <w:rPr>
      <w:szCs w:val="22"/>
      <w:lang w:val="en-IN" w:bidi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www.independent.co.uk/news/uk/home-news/british-people-healthy-gym-workout-weight-loss-diet-ready-meals-takeaway-fruit-vegetables-a8194836.html" TargetMode="External" Id="rId8" /><Relationship Type="http://schemas.openxmlformats.org/officeDocument/2006/relationships/theme" Target="theme/theme1.xml" Id="rId13" /><Relationship Type="http://schemas.openxmlformats.org/officeDocument/2006/relationships/webSettings" Target="webSettings.xml" Id="rId3" /><Relationship Type="http://schemas.openxmlformats.org/officeDocument/2006/relationships/image" Target="media/image2.png" Id="rId7" /><Relationship Type="http://schemas.openxmlformats.org/officeDocument/2006/relationships/fontTable" Target="fontTable.xml" Id="rId12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image" Target="media/image1.png" Id="rId6" /><Relationship Type="http://schemas.openxmlformats.org/officeDocument/2006/relationships/footer" Target="footer1.xml" Id="rId11" /><Relationship Type="http://schemas.openxmlformats.org/officeDocument/2006/relationships/endnotes" Target="endnotes.xml" Id="rId5" /><Relationship Type="http://schemas.openxmlformats.org/officeDocument/2006/relationships/hyperlink" Target="https://doi.org/10.1016/j.appet.2025.108168" TargetMode="External" Id="rId10" /><Relationship Type="http://schemas.openxmlformats.org/officeDocument/2006/relationships/footnotes" Target="footnotes.xml" Id="rId4" /><Relationship Type="http://schemas.openxmlformats.org/officeDocument/2006/relationships/hyperlink" Target="https://doi.org/10.1039/d3fb00141e" TargetMode="Externa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/>
  <keywords/>
  <dc:description/>
  <lastModifiedBy>Sheak Raisha Anjum Asha (2503888)</lastModifiedBy>
  <revision>2</revision>
  <dcterms:created xsi:type="dcterms:W3CDTF">2025-11-30T03:57:00.0000000Z</dcterms:created>
  <dcterms:modified xsi:type="dcterms:W3CDTF">2025-11-30T10:59:30.6458926Z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28e6c1d2-5f35-4719-adad-6960f6a2b351</vt:lpwstr>
  </property>
</Properties>
</file>