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530D" w:rsidRDefault="00CD530D" w:rsidP="00827787">
      <w:pPr>
        <w:rPr>
          <w:lang w:val="en-GB"/>
        </w:rPr>
      </w:pPr>
      <w:bookmarkStart w:id="0" w:name="_GoBack"/>
      <w:bookmarkEnd w:id="0"/>
    </w:p>
    <w:p w:rsidR="00827787" w:rsidRDefault="00827787" w:rsidP="00827787">
      <w:pPr>
        <w:rPr>
          <w:lang w:val="en-GB"/>
        </w:rPr>
      </w:pPr>
    </w:p>
    <w:p w:rsidR="00827787" w:rsidRDefault="00827787" w:rsidP="00827787">
      <w:pPr>
        <w:rPr>
          <w:lang w:val="en-GB"/>
        </w:rPr>
      </w:pPr>
    </w:p>
    <w:p w:rsidR="00827787" w:rsidRDefault="00827787" w:rsidP="00827787">
      <w:pPr>
        <w:rPr>
          <w:lang w:val="en-GB"/>
        </w:rPr>
      </w:pPr>
    </w:p>
    <w:p w:rsidR="006B6224" w:rsidRPr="006B6224" w:rsidRDefault="006B6224" w:rsidP="006B6224">
      <w:pPr>
        <w:jc w:val="center"/>
        <w:rPr>
          <w:b/>
          <w:bCs/>
          <w:smallCaps/>
          <w:lang w:val="en-GB"/>
        </w:rPr>
      </w:pPr>
      <w:r w:rsidRPr="006B6224">
        <w:rPr>
          <w:b/>
          <w:bCs/>
          <w:smallCaps/>
          <w:lang w:val="en-GB"/>
        </w:rPr>
        <w:t>MODULE TITLE: MANAGING PROJECTS IN THE ORGANIZATION</w:t>
      </w:r>
    </w:p>
    <w:p w:rsidR="00664AFB" w:rsidRDefault="006B6224" w:rsidP="006B6224">
      <w:pPr>
        <w:jc w:val="center"/>
        <w:rPr>
          <w:b/>
          <w:bCs/>
          <w:smallCaps/>
          <w:lang w:val="en-GB"/>
        </w:rPr>
      </w:pPr>
      <w:r w:rsidRPr="006B6224">
        <w:rPr>
          <w:b/>
          <w:bCs/>
          <w:smallCaps/>
          <w:lang w:val="en-GB"/>
        </w:rPr>
        <w:t>MODULE CODE: BMSK5004</w:t>
      </w:r>
    </w:p>
    <w:p w:rsidR="00827787" w:rsidRDefault="00827787" w:rsidP="00827787">
      <w:pPr>
        <w:rPr>
          <w:b/>
          <w:bCs/>
          <w:smallCaps/>
          <w:lang w:val="en-GB"/>
        </w:rPr>
      </w:pPr>
    </w:p>
    <w:p w:rsidR="00827787" w:rsidRDefault="00827787" w:rsidP="00827787">
      <w:pPr>
        <w:rPr>
          <w:b/>
          <w:bCs/>
          <w:smallCaps/>
          <w:lang w:val="en-GB"/>
        </w:rPr>
      </w:pPr>
    </w:p>
    <w:p w:rsidR="00827787" w:rsidRDefault="00827787" w:rsidP="00827787">
      <w:pPr>
        <w:rPr>
          <w:b/>
          <w:bCs/>
          <w:smallCaps/>
          <w:lang w:val="en-GB"/>
        </w:rPr>
      </w:pPr>
    </w:p>
    <w:p w:rsidR="00827787" w:rsidRDefault="00827787" w:rsidP="00827787">
      <w:pPr>
        <w:rPr>
          <w:b/>
          <w:bCs/>
          <w:smallCaps/>
          <w:lang w:val="en-GB"/>
        </w:rPr>
      </w:pPr>
    </w:p>
    <w:p w:rsidR="004C264F" w:rsidRDefault="004C264F" w:rsidP="00827787">
      <w:pPr>
        <w:rPr>
          <w:b/>
          <w:bCs/>
          <w:smallCaps/>
          <w:lang w:val="en-GB"/>
        </w:rPr>
      </w:pPr>
    </w:p>
    <w:p w:rsidR="004C264F" w:rsidRDefault="004C264F" w:rsidP="00827787">
      <w:pPr>
        <w:rPr>
          <w:b/>
          <w:bCs/>
          <w:smallCaps/>
          <w:lang w:val="en-GB"/>
        </w:rPr>
      </w:pPr>
    </w:p>
    <w:p w:rsidR="004C264F" w:rsidRDefault="004C264F" w:rsidP="00827787">
      <w:pPr>
        <w:rPr>
          <w:b/>
          <w:bCs/>
          <w:smallCaps/>
          <w:lang w:val="en-GB"/>
        </w:rPr>
      </w:pPr>
    </w:p>
    <w:p w:rsidR="004C264F" w:rsidRDefault="004C264F" w:rsidP="00827787">
      <w:pPr>
        <w:rPr>
          <w:b/>
          <w:bCs/>
          <w:smallCaps/>
          <w:lang w:val="en-GB"/>
        </w:rPr>
      </w:pPr>
    </w:p>
    <w:p w:rsidR="004C264F" w:rsidRDefault="004C264F" w:rsidP="00827787">
      <w:pPr>
        <w:rPr>
          <w:b/>
          <w:bCs/>
          <w:smallCaps/>
          <w:lang w:val="en-GB"/>
        </w:rPr>
      </w:pPr>
    </w:p>
    <w:p w:rsidR="004C264F" w:rsidRDefault="004C264F"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B6224" w:rsidRDefault="006B6224" w:rsidP="00827787">
      <w:pPr>
        <w:rPr>
          <w:b/>
          <w:bCs/>
          <w:smallCaps/>
          <w:lang w:val="en-GB"/>
        </w:rPr>
      </w:pPr>
    </w:p>
    <w:p w:rsidR="006B6224" w:rsidRDefault="006B6224" w:rsidP="00827787">
      <w:pPr>
        <w:rPr>
          <w:b/>
          <w:bCs/>
          <w:smallCaps/>
          <w:lang w:val="en-GB"/>
        </w:rPr>
      </w:pPr>
    </w:p>
    <w:p w:rsidR="00664AFB" w:rsidRDefault="00664AFB" w:rsidP="00827787">
      <w:pPr>
        <w:rPr>
          <w:b/>
          <w:bCs/>
          <w:smallCaps/>
          <w:lang w:val="en-GB"/>
        </w:rPr>
      </w:pPr>
    </w:p>
    <w:sdt>
      <w:sdtPr>
        <w:rPr>
          <w:rFonts w:eastAsiaTheme="minorHAnsi" w:cstheme="minorBidi"/>
          <w:b w:val="0"/>
          <w:bCs w:val="0"/>
          <w:caps w:val="0"/>
          <w:smallCaps w:val="0"/>
          <w:sz w:val="24"/>
          <w:szCs w:val="22"/>
        </w:rPr>
        <w:id w:val="-743397732"/>
        <w:docPartObj>
          <w:docPartGallery w:val="Table of Contents"/>
          <w:docPartUnique/>
        </w:docPartObj>
      </w:sdtPr>
      <w:sdtEndPr/>
      <w:sdtContent>
        <w:p w:rsidR="006129EA" w:rsidRDefault="006129EA">
          <w:pPr>
            <w:pStyle w:val="TOCHeading"/>
          </w:pPr>
          <w:r>
            <w:t>Contents</w:t>
          </w:r>
        </w:p>
        <w:p w:rsidR="006129EA" w:rsidRDefault="006129EA">
          <w:pPr>
            <w:pStyle w:val="TOC1"/>
            <w:tabs>
              <w:tab w:val="right" w:leader="dot" w:pos="9017"/>
            </w:tabs>
            <w:rPr>
              <w:rFonts w:asciiTheme="minorHAnsi" w:hAnsiTheme="minorHAnsi"/>
              <w:noProof/>
              <w:sz w:val="22"/>
              <w:szCs w:val="28"/>
              <w:lang w:bidi="bn-IN"/>
            </w:rPr>
          </w:pPr>
          <w:r>
            <w:fldChar w:fldCharType="begin"/>
          </w:r>
          <w:r>
            <w:instrText xml:space="preserve"> TOC \o "1-3" \h \z \u </w:instrText>
          </w:r>
          <w:r>
            <w:fldChar w:fldCharType="separate"/>
          </w:r>
          <w:hyperlink w:anchor="_Toc530980383" w:history="1">
            <w:r w:rsidRPr="0011170C">
              <w:rPr>
                <w:rStyle w:val="Hyperlink"/>
                <w:noProof/>
                <w:lang w:val="en-GB"/>
              </w:rPr>
              <w:t>1. Introduction</w:t>
            </w:r>
            <w:r>
              <w:rPr>
                <w:noProof/>
                <w:webHidden/>
              </w:rPr>
              <w:tab/>
            </w:r>
            <w:r>
              <w:rPr>
                <w:noProof/>
                <w:webHidden/>
              </w:rPr>
              <w:fldChar w:fldCharType="begin"/>
            </w:r>
            <w:r>
              <w:rPr>
                <w:noProof/>
                <w:webHidden/>
              </w:rPr>
              <w:instrText xml:space="preserve"> PAGEREF _Toc530980383 \h </w:instrText>
            </w:r>
            <w:r>
              <w:rPr>
                <w:noProof/>
                <w:webHidden/>
              </w:rPr>
            </w:r>
            <w:r>
              <w:rPr>
                <w:noProof/>
                <w:webHidden/>
              </w:rPr>
              <w:fldChar w:fldCharType="separate"/>
            </w:r>
            <w:r>
              <w:rPr>
                <w:noProof/>
                <w:webHidden/>
              </w:rPr>
              <w:t>3</w:t>
            </w:r>
            <w:r>
              <w:rPr>
                <w:noProof/>
                <w:webHidden/>
              </w:rPr>
              <w:fldChar w:fldCharType="end"/>
            </w:r>
          </w:hyperlink>
        </w:p>
        <w:p w:rsidR="006129EA" w:rsidRDefault="0001047A">
          <w:pPr>
            <w:pStyle w:val="TOC1"/>
            <w:tabs>
              <w:tab w:val="right" w:leader="dot" w:pos="9017"/>
            </w:tabs>
            <w:rPr>
              <w:rFonts w:asciiTheme="minorHAnsi" w:hAnsiTheme="minorHAnsi"/>
              <w:noProof/>
              <w:sz w:val="22"/>
              <w:szCs w:val="28"/>
              <w:lang w:bidi="bn-IN"/>
            </w:rPr>
          </w:pPr>
          <w:hyperlink w:anchor="_Toc530980384" w:history="1">
            <w:r w:rsidR="006129EA" w:rsidRPr="0011170C">
              <w:rPr>
                <w:rStyle w:val="Hyperlink"/>
                <w:noProof/>
                <w:lang w:val="en-GB"/>
              </w:rPr>
              <w:t>2. Critical Assessment of the Project Management Tools and Techniques</w:t>
            </w:r>
            <w:r w:rsidR="006129EA">
              <w:rPr>
                <w:noProof/>
                <w:webHidden/>
              </w:rPr>
              <w:tab/>
            </w:r>
            <w:r w:rsidR="006129EA">
              <w:rPr>
                <w:noProof/>
                <w:webHidden/>
              </w:rPr>
              <w:fldChar w:fldCharType="begin"/>
            </w:r>
            <w:r w:rsidR="006129EA">
              <w:rPr>
                <w:noProof/>
                <w:webHidden/>
              </w:rPr>
              <w:instrText xml:space="preserve"> PAGEREF _Toc530980384 \h </w:instrText>
            </w:r>
            <w:r w:rsidR="006129EA">
              <w:rPr>
                <w:noProof/>
                <w:webHidden/>
              </w:rPr>
            </w:r>
            <w:r w:rsidR="006129EA">
              <w:rPr>
                <w:noProof/>
                <w:webHidden/>
              </w:rPr>
              <w:fldChar w:fldCharType="separate"/>
            </w:r>
            <w:r w:rsidR="006129EA">
              <w:rPr>
                <w:noProof/>
                <w:webHidden/>
              </w:rPr>
              <w:t>3</w:t>
            </w:r>
            <w:r w:rsidR="006129EA">
              <w:rPr>
                <w:noProof/>
                <w:webHidden/>
              </w:rPr>
              <w:fldChar w:fldCharType="end"/>
            </w:r>
          </w:hyperlink>
        </w:p>
        <w:p w:rsidR="006129EA" w:rsidRDefault="0001047A">
          <w:pPr>
            <w:pStyle w:val="TOC2"/>
            <w:tabs>
              <w:tab w:val="right" w:leader="dot" w:pos="9017"/>
            </w:tabs>
            <w:rPr>
              <w:rFonts w:asciiTheme="minorHAnsi" w:hAnsiTheme="minorHAnsi"/>
              <w:noProof/>
              <w:sz w:val="22"/>
              <w:szCs w:val="28"/>
              <w:lang w:bidi="bn-IN"/>
            </w:rPr>
          </w:pPr>
          <w:hyperlink w:anchor="_Toc530980385" w:history="1">
            <w:r w:rsidR="006129EA" w:rsidRPr="0011170C">
              <w:rPr>
                <w:rStyle w:val="Hyperlink"/>
                <w:noProof/>
                <w:lang w:val="en-GB"/>
              </w:rPr>
              <w:t>2.1: Critical assessment of project management methodologies</w:t>
            </w:r>
            <w:r w:rsidR="006129EA">
              <w:rPr>
                <w:noProof/>
                <w:webHidden/>
              </w:rPr>
              <w:tab/>
            </w:r>
            <w:r w:rsidR="006129EA">
              <w:rPr>
                <w:noProof/>
                <w:webHidden/>
              </w:rPr>
              <w:fldChar w:fldCharType="begin"/>
            </w:r>
            <w:r w:rsidR="006129EA">
              <w:rPr>
                <w:noProof/>
                <w:webHidden/>
              </w:rPr>
              <w:instrText xml:space="preserve"> PAGEREF _Toc530980385 \h </w:instrText>
            </w:r>
            <w:r w:rsidR="006129EA">
              <w:rPr>
                <w:noProof/>
                <w:webHidden/>
              </w:rPr>
            </w:r>
            <w:r w:rsidR="006129EA">
              <w:rPr>
                <w:noProof/>
                <w:webHidden/>
              </w:rPr>
              <w:fldChar w:fldCharType="separate"/>
            </w:r>
            <w:r w:rsidR="006129EA">
              <w:rPr>
                <w:noProof/>
                <w:webHidden/>
              </w:rPr>
              <w:t>3</w:t>
            </w:r>
            <w:r w:rsidR="006129EA">
              <w:rPr>
                <w:noProof/>
                <w:webHidden/>
              </w:rPr>
              <w:fldChar w:fldCharType="end"/>
            </w:r>
          </w:hyperlink>
        </w:p>
        <w:p w:rsidR="006129EA" w:rsidRDefault="0001047A">
          <w:pPr>
            <w:pStyle w:val="TOC2"/>
            <w:tabs>
              <w:tab w:val="right" w:leader="dot" w:pos="9017"/>
            </w:tabs>
            <w:rPr>
              <w:rFonts w:asciiTheme="minorHAnsi" w:hAnsiTheme="minorHAnsi"/>
              <w:noProof/>
              <w:sz w:val="22"/>
              <w:szCs w:val="28"/>
              <w:lang w:bidi="bn-IN"/>
            </w:rPr>
          </w:pPr>
          <w:hyperlink w:anchor="_Toc530980386" w:history="1">
            <w:r w:rsidR="006129EA" w:rsidRPr="0011170C">
              <w:rPr>
                <w:rStyle w:val="Hyperlink"/>
                <w:noProof/>
                <w:lang w:val="en-GB"/>
              </w:rPr>
              <w:t>2.2: Project management methodology at Tesco Plc</w:t>
            </w:r>
            <w:r w:rsidR="006129EA">
              <w:rPr>
                <w:noProof/>
                <w:webHidden/>
              </w:rPr>
              <w:tab/>
            </w:r>
            <w:r w:rsidR="006129EA">
              <w:rPr>
                <w:noProof/>
                <w:webHidden/>
              </w:rPr>
              <w:fldChar w:fldCharType="begin"/>
            </w:r>
            <w:r w:rsidR="006129EA">
              <w:rPr>
                <w:noProof/>
                <w:webHidden/>
              </w:rPr>
              <w:instrText xml:space="preserve"> PAGEREF _Toc530980386 \h </w:instrText>
            </w:r>
            <w:r w:rsidR="006129EA">
              <w:rPr>
                <w:noProof/>
                <w:webHidden/>
              </w:rPr>
            </w:r>
            <w:r w:rsidR="006129EA">
              <w:rPr>
                <w:noProof/>
                <w:webHidden/>
              </w:rPr>
              <w:fldChar w:fldCharType="separate"/>
            </w:r>
            <w:r w:rsidR="006129EA">
              <w:rPr>
                <w:noProof/>
                <w:webHidden/>
              </w:rPr>
              <w:t>8</w:t>
            </w:r>
            <w:r w:rsidR="006129EA">
              <w:rPr>
                <w:noProof/>
                <w:webHidden/>
              </w:rPr>
              <w:fldChar w:fldCharType="end"/>
            </w:r>
          </w:hyperlink>
        </w:p>
        <w:p w:rsidR="006129EA" w:rsidRDefault="0001047A">
          <w:pPr>
            <w:pStyle w:val="TOC2"/>
            <w:tabs>
              <w:tab w:val="right" w:leader="dot" w:pos="9017"/>
            </w:tabs>
            <w:rPr>
              <w:rFonts w:asciiTheme="minorHAnsi" w:hAnsiTheme="minorHAnsi"/>
              <w:noProof/>
              <w:sz w:val="22"/>
              <w:szCs w:val="28"/>
              <w:lang w:bidi="bn-IN"/>
            </w:rPr>
          </w:pPr>
          <w:hyperlink w:anchor="_Toc530980387" w:history="1">
            <w:r w:rsidR="006129EA" w:rsidRPr="0011170C">
              <w:rPr>
                <w:rStyle w:val="Hyperlink"/>
                <w:noProof/>
                <w:lang w:val="en-GB"/>
              </w:rPr>
              <w:t>2.3: Critical assessment of Project management Tools and Techniques used at Tesco Plc</w:t>
            </w:r>
            <w:r w:rsidR="006129EA">
              <w:rPr>
                <w:noProof/>
                <w:webHidden/>
              </w:rPr>
              <w:tab/>
            </w:r>
            <w:r w:rsidR="006129EA">
              <w:rPr>
                <w:noProof/>
                <w:webHidden/>
              </w:rPr>
              <w:fldChar w:fldCharType="begin"/>
            </w:r>
            <w:r w:rsidR="006129EA">
              <w:rPr>
                <w:noProof/>
                <w:webHidden/>
              </w:rPr>
              <w:instrText xml:space="preserve"> PAGEREF _Toc530980387 \h </w:instrText>
            </w:r>
            <w:r w:rsidR="006129EA">
              <w:rPr>
                <w:noProof/>
                <w:webHidden/>
              </w:rPr>
            </w:r>
            <w:r w:rsidR="006129EA">
              <w:rPr>
                <w:noProof/>
                <w:webHidden/>
              </w:rPr>
              <w:fldChar w:fldCharType="separate"/>
            </w:r>
            <w:r w:rsidR="006129EA">
              <w:rPr>
                <w:noProof/>
                <w:webHidden/>
              </w:rPr>
              <w:t>10</w:t>
            </w:r>
            <w:r w:rsidR="006129EA">
              <w:rPr>
                <w:noProof/>
                <w:webHidden/>
              </w:rPr>
              <w:fldChar w:fldCharType="end"/>
            </w:r>
          </w:hyperlink>
        </w:p>
        <w:p w:rsidR="006129EA" w:rsidRDefault="0001047A">
          <w:pPr>
            <w:pStyle w:val="TOC1"/>
            <w:tabs>
              <w:tab w:val="right" w:leader="dot" w:pos="9017"/>
            </w:tabs>
            <w:rPr>
              <w:rFonts w:asciiTheme="minorHAnsi" w:hAnsiTheme="minorHAnsi"/>
              <w:noProof/>
              <w:sz w:val="22"/>
              <w:szCs w:val="28"/>
              <w:lang w:bidi="bn-IN"/>
            </w:rPr>
          </w:pPr>
          <w:hyperlink w:anchor="_Toc530980388" w:history="1">
            <w:r w:rsidR="006129EA" w:rsidRPr="0011170C">
              <w:rPr>
                <w:rStyle w:val="Hyperlink"/>
                <w:noProof/>
                <w:lang w:val="en-GB"/>
              </w:rPr>
              <w:t>3. Planning and communicating project implementation report and implementation the project</w:t>
            </w:r>
            <w:r w:rsidR="006129EA">
              <w:rPr>
                <w:noProof/>
                <w:webHidden/>
              </w:rPr>
              <w:tab/>
            </w:r>
            <w:r w:rsidR="006129EA">
              <w:rPr>
                <w:noProof/>
                <w:webHidden/>
              </w:rPr>
              <w:fldChar w:fldCharType="begin"/>
            </w:r>
            <w:r w:rsidR="006129EA">
              <w:rPr>
                <w:noProof/>
                <w:webHidden/>
              </w:rPr>
              <w:instrText xml:space="preserve"> PAGEREF _Toc530980388 \h </w:instrText>
            </w:r>
            <w:r w:rsidR="006129EA">
              <w:rPr>
                <w:noProof/>
                <w:webHidden/>
              </w:rPr>
            </w:r>
            <w:r w:rsidR="006129EA">
              <w:rPr>
                <w:noProof/>
                <w:webHidden/>
              </w:rPr>
              <w:fldChar w:fldCharType="separate"/>
            </w:r>
            <w:r w:rsidR="006129EA">
              <w:rPr>
                <w:noProof/>
                <w:webHidden/>
              </w:rPr>
              <w:t>14</w:t>
            </w:r>
            <w:r w:rsidR="006129EA">
              <w:rPr>
                <w:noProof/>
                <w:webHidden/>
              </w:rPr>
              <w:fldChar w:fldCharType="end"/>
            </w:r>
          </w:hyperlink>
        </w:p>
        <w:p w:rsidR="006129EA" w:rsidRDefault="0001047A">
          <w:pPr>
            <w:pStyle w:val="TOC1"/>
            <w:tabs>
              <w:tab w:val="right" w:leader="dot" w:pos="9017"/>
            </w:tabs>
            <w:rPr>
              <w:rFonts w:asciiTheme="minorHAnsi" w:hAnsiTheme="minorHAnsi"/>
              <w:noProof/>
              <w:sz w:val="22"/>
              <w:szCs w:val="28"/>
              <w:lang w:bidi="bn-IN"/>
            </w:rPr>
          </w:pPr>
          <w:hyperlink w:anchor="_Toc530980389" w:history="1">
            <w:r w:rsidR="006129EA" w:rsidRPr="0011170C">
              <w:rPr>
                <w:rStyle w:val="Hyperlink"/>
                <w:noProof/>
                <w:lang w:val="en-GB"/>
              </w:rPr>
              <w:t>4. Project management ability and Self-development plan</w:t>
            </w:r>
            <w:r w:rsidR="006129EA">
              <w:rPr>
                <w:noProof/>
                <w:webHidden/>
              </w:rPr>
              <w:tab/>
            </w:r>
            <w:r w:rsidR="006129EA">
              <w:rPr>
                <w:noProof/>
                <w:webHidden/>
              </w:rPr>
              <w:fldChar w:fldCharType="begin"/>
            </w:r>
            <w:r w:rsidR="006129EA">
              <w:rPr>
                <w:noProof/>
                <w:webHidden/>
              </w:rPr>
              <w:instrText xml:space="preserve"> PAGEREF _Toc530980389 \h </w:instrText>
            </w:r>
            <w:r w:rsidR="006129EA">
              <w:rPr>
                <w:noProof/>
                <w:webHidden/>
              </w:rPr>
            </w:r>
            <w:r w:rsidR="006129EA">
              <w:rPr>
                <w:noProof/>
                <w:webHidden/>
              </w:rPr>
              <w:fldChar w:fldCharType="separate"/>
            </w:r>
            <w:r w:rsidR="006129EA">
              <w:rPr>
                <w:noProof/>
                <w:webHidden/>
              </w:rPr>
              <w:t>22</w:t>
            </w:r>
            <w:r w:rsidR="006129EA">
              <w:rPr>
                <w:noProof/>
                <w:webHidden/>
              </w:rPr>
              <w:fldChar w:fldCharType="end"/>
            </w:r>
          </w:hyperlink>
        </w:p>
        <w:p w:rsidR="006129EA" w:rsidRDefault="0001047A">
          <w:pPr>
            <w:pStyle w:val="TOC1"/>
            <w:tabs>
              <w:tab w:val="right" w:leader="dot" w:pos="9017"/>
            </w:tabs>
            <w:rPr>
              <w:rFonts w:asciiTheme="minorHAnsi" w:hAnsiTheme="minorHAnsi"/>
              <w:noProof/>
              <w:sz w:val="22"/>
              <w:szCs w:val="28"/>
              <w:lang w:bidi="bn-IN"/>
            </w:rPr>
          </w:pPr>
          <w:hyperlink w:anchor="_Toc530980390" w:history="1">
            <w:r w:rsidR="006129EA" w:rsidRPr="0011170C">
              <w:rPr>
                <w:rStyle w:val="Hyperlink"/>
                <w:noProof/>
                <w:lang w:val="en-GB"/>
              </w:rPr>
              <w:t>References</w:t>
            </w:r>
            <w:r w:rsidR="006129EA">
              <w:rPr>
                <w:noProof/>
                <w:webHidden/>
              </w:rPr>
              <w:tab/>
            </w:r>
            <w:r w:rsidR="006129EA">
              <w:rPr>
                <w:noProof/>
                <w:webHidden/>
              </w:rPr>
              <w:fldChar w:fldCharType="begin"/>
            </w:r>
            <w:r w:rsidR="006129EA">
              <w:rPr>
                <w:noProof/>
                <w:webHidden/>
              </w:rPr>
              <w:instrText xml:space="preserve"> PAGEREF _Toc530980390 \h </w:instrText>
            </w:r>
            <w:r w:rsidR="006129EA">
              <w:rPr>
                <w:noProof/>
                <w:webHidden/>
              </w:rPr>
            </w:r>
            <w:r w:rsidR="006129EA">
              <w:rPr>
                <w:noProof/>
                <w:webHidden/>
              </w:rPr>
              <w:fldChar w:fldCharType="separate"/>
            </w:r>
            <w:r w:rsidR="006129EA">
              <w:rPr>
                <w:noProof/>
                <w:webHidden/>
              </w:rPr>
              <w:t>23</w:t>
            </w:r>
            <w:r w:rsidR="006129EA">
              <w:rPr>
                <w:noProof/>
                <w:webHidden/>
              </w:rPr>
              <w:fldChar w:fldCharType="end"/>
            </w:r>
          </w:hyperlink>
        </w:p>
        <w:p w:rsidR="006129EA" w:rsidRDefault="006129EA">
          <w:r>
            <w:fldChar w:fldCharType="end"/>
          </w:r>
        </w:p>
      </w:sdtContent>
    </w:sdt>
    <w:p w:rsidR="00664AFB" w:rsidRDefault="00664AFB"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64AFB" w:rsidRDefault="00664AFB" w:rsidP="00827787">
      <w:pPr>
        <w:rPr>
          <w:b/>
          <w:bCs/>
          <w:smallCaps/>
          <w:lang w:val="en-GB"/>
        </w:rPr>
      </w:pPr>
    </w:p>
    <w:p w:rsidR="00664AFB" w:rsidRDefault="00664AFB" w:rsidP="00664AFB">
      <w:pPr>
        <w:pStyle w:val="Heading1"/>
        <w:rPr>
          <w:lang w:val="en-GB"/>
        </w:rPr>
      </w:pPr>
      <w:bookmarkStart w:id="1" w:name="_Toc530980383"/>
      <w:r>
        <w:rPr>
          <w:lang w:val="en-GB"/>
        </w:rPr>
        <w:t>1. Introduction</w:t>
      </w:r>
      <w:bookmarkEnd w:id="1"/>
    </w:p>
    <w:p w:rsidR="00664AFB" w:rsidRDefault="0047705D" w:rsidP="00664AFB">
      <w:pPr>
        <w:rPr>
          <w:lang w:val="en-GB"/>
        </w:rPr>
      </w:pPr>
      <w:r>
        <w:rPr>
          <w:lang w:val="en-GB"/>
        </w:rPr>
        <w:t xml:space="preserve">Application of the project management tools and techniques varies based on the type of project, project environment, and project management methodology chosen. The first section of the project includes the assessment of thee usefulness and appropriateness of the project </w:t>
      </w:r>
      <w:r>
        <w:rPr>
          <w:lang w:val="en-GB"/>
        </w:rPr>
        <w:lastRenderedPageBreak/>
        <w:t>management methodologies and techniques. The 2</w:t>
      </w:r>
      <w:r w:rsidRPr="0047705D">
        <w:rPr>
          <w:vertAlign w:val="superscript"/>
          <w:lang w:val="en-GB"/>
        </w:rPr>
        <w:t>nd</w:t>
      </w:r>
      <w:r>
        <w:rPr>
          <w:lang w:val="en-GB"/>
        </w:rPr>
        <w:t xml:space="preserve"> section involves the application and 3</w:t>
      </w:r>
      <w:r w:rsidRPr="0047705D">
        <w:rPr>
          <w:vertAlign w:val="superscript"/>
          <w:lang w:val="en-GB"/>
        </w:rPr>
        <w:t>rd</w:t>
      </w:r>
      <w:r>
        <w:rPr>
          <w:lang w:val="en-GB"/>
        </w:rPr>
        <w:t xml:space="preserve"> and last section includes self-skill assessment and development plan.       </w:t>
      </w:r>
    </w:p>
    <w:p w:rsidR="00664AFB" w:rsidRPr="00664AFB" w:rsidRDefault="00664AFB" w:rsidP="00664AFB">
      <w:pPr>
        <w:pStyle w:val="Heading1"/>
        <w:rPr>
          <w:lang w:val="en-GB"/>
        </w:rPr>
      </w:pPr>
      <w:bookmarkStart w:id="2" w:name="_Toc530980384"/>
      <w:r>
        <w:rPr>
          <w:lang w:val="en-GB"/>
        </w:rPr>
        <w:t>2. Critical Assessment of the Project Management Tools and Techniques</w:t>
      </w:r>
      <w:bookmarkEnd w:id="2"/>
      <w:r>
        <w:rPr>
          <w:lang w:val="en-GB"/>
        </w:rPr>
        <w:t xml:space="preserve"> </w:t>
      </w:r>
    </w:p>
    <w:p w:rsidR="003356D4" w:rsidRDefault="00664AFB" w:rsidP="00664AFB">
      <w:pPr>
        <w:rPr>
          <w:lang w:val="en-GB"/>
        </w:rPr>
      </w:pPr>
      <w:r>
        <w:rPr>
          <w:lang w:val="en-GB"/>
        </w:rPr>
        <w:t xml:space="preserve">In this section, the </w:t>
      </w:r>
      <w:r w:rsidR="003356D4">
        <w:rPr>
          <w:lang w:val="en-GB"/>
        </w:rPr>
        <w:t xml:space="preserve">pros, cons, and appropriateness of the project management methodologies, tools, and techniques are outlined. The section is ended with a discussion on the project management methodology, tools, and techniques used at Tesco Plc which have to undertake projects to open a new operational unit (i.e. super store, super market) and to digitalize its operations (i.e. introducing virtual store, direct sales, and grocery app etc). </w:t>
      </w:r>
    </w:p>
    <w:p w:rsidR="00664AFB" w:rsidRDefault="003356D4" w:rsidP="003356D4">
      <w:pPr>
        <w:pStyle w:val="Heading2"/>
        <w:rPr>
          <w:lang w:val="en-GB"/>
        </w:rPr>
      </w:pPr>
      <w:bookmarkStart w:id="3" w:name="_Toc530980385"/>
      <w:r>
        <w:rPr>
          <w:lang w:val="en-GB"/>
        </w:rPr>
        <w:t xml:space="preserve">2.1: </w:t>
      </w:r>
      <w:r w:rsidR="00BF3AAA">
        <w:rPr>
          <w:lang w:val="en-GB"/>
        </w:rPr>
        <w:t>Critical assessment of project</w:t>
      </w:r>
      <w:r>
        <w:rPr>
          <w:lang w:val="en-GB"/>
        </w:rPr>
        <w:t xml:space="preserve"> management methodologies</w:t>
      </w:r>
      <w:bookmarkEnd w:id="3"/>
      <w:r>
        <w:rPr>
          <w:lang w:val="en-GB"/>
        </w:rPr>
        <w:t xml:space="preserve">    </w:t>
      </w:r>
      <w:r w:rsidR="00664AFB">
        <w:rPr>
          <w:lang w:val="en-GB"/>
        </w:rPr>
        <w:t xml:space="preserve"> </w:t>
      </w:r>
    </w:p>
    <w:p w:rsidR="00BF3AAA" w:rsidRDefault="00BF3AAA" w:rsidP="00BF3AAA">
      <w:pPr>
        <w:rPr>
          <w:lang w:val="en-GB"/>
        </w:rPr>
      </w:pPr>
      <w:r>
        <w:rPr>
          <w:lang w:val="en-GB"/>
        </w:rPr>
        <w:t>Project management methodology can be defined as a set of principles of project management and processes to be followed in managing project. Some literatures showed that project management methodologies are agnostics. This means that a project management tool and techniques can be used under all methodologies. Other showed that, as project management methodologies are different in terms of underlying insight regarding project management, some project management tools &amp; techniques are fit for best use under some project management methodologies and some are not.</w:t>
      </w:r>
      <w:r w:rsidR="00F92E1B">
        <w:rPr>
          <w:lang w:val="en-GB"/>
        </w:rPr>
        <w:t xml:space="preserve"> </w:t>
      </w:r>
      <w:r w:rsidR="00F92E1B">
        <w:rPr>
          <w:color w:val="000000" w:themeColor="text1"/>
          <w:lang w:val="en-GB"/>
        </w:rPr>
        <w:t>(Webster, 2012)</w:t>
      </w:r>
      <w:r>
        <w:rPr>
          <w:lang w:val="en-GB"/>
        </w:rPr>
        <w:t xml:space="preserve"> Here, the pros, cons, and appropriateness of different project management methodologies are discussed.</w:t>
      </w:r>
    </w:p>
    <w:p w:rsidR="004C264F" w:rsidRPr="008B5BD5" w:rsidRDefault="008B5BD5" w:rsidP="00BF3AAA">
      <w:pPr>
        <w:rPr>
          <w:b/>
          <w:bCs/>
          <w:lang w:val="en-GB"/>
        </w:rPr>
      </w:pPr>
      <w:r>
        <w:rPr>
          <w:b/>
          <w:bCs/>
          <w:lang w:val="en-GB"/>
        </w:rPr>
        <w:t xml:space="preserve">2.1.1: </w:t>
      </w:r>
      <w:r w:rsidR="00BF3AAA" w:rsidRPr="008B5BD5">
        <w:rPr>
          <w:b/>
          <w:bCs/>
          <w:lang w:val="en-GB"/>
        </w:rPr>
        <w:t xml:space="preserve">Waterfall     </w:t>
      </w:r>
    </w:p>
    <w:p w:rsidR="004C264F" w:rsidRPr="008B5BD5" w:rsidRDefault="008B5BD5" w:rsidP="00827787">
      <w:pPr>
        <w:rPr>
          <w:lang w:val="en-GB"/>
        </w:rPr>
      </w:pPr>
      <w:r>
        <w:rPr>
          <w:lang w:val="en-GB"/>
        </w:rPr>
        <w:t xml:space="preserve">The most sequential &amp; oldest project management methodology is “Waterfall” which was designed by Dr. Winston in 1970 to deal with the complex process associated with the software development projects. As name suggest, Waterfall project management methodology is very sequential &amp; each stage is self-contained. That is, one stage should be warp up before shifting resources to other. As the process is sequential and requirement focused &amp; the stages of project management are self-contained, there is little scope of correction after the allocation of the resources to the project. </w:t>
      </w:r>
      <w:r w:rsidR="00333A67">
        <w:rPr>
          <w:lang w:val="en-GB"/>
        </w:rPr>
        <w:t xml:space="preserve">That is, project manager should have crystal clear idea about the requirement of the project before starting; otherwise the project will fail to generate desired outcome as correction is not possible.   </w:t>
      </w:r>
      <w:r>
        <w:rPr>
          <w:lang w:val="en-GB"/>
        </w:rPr>
        <w:t xml:space="preserve">     </w:t>
      </w:r>
    </w:p>
    <w:p w:rsidR="00333A67" w:rsidRDefault="008B5BD5" w:rsidP="00333A67">
      <w:pPr>
        <w:keepNext/>
        <w:jc w:val="center"/>
      </w:pPr>
      <w:r>
        <w:rPr>
          <w:b/>
          <w:bCs/>
          <w:smallCaps/>
          <w:noProof/>
        </w:rPr>
        <w:lastRenderedPageBreak/>
        <w:drawing>
          <wp:inline distT="0" distB="0" distL="0" distR="0">
            <wp:extent cx="3700096" cy="1823033"/>
            <wp:effectExtent l="19050" t="0" r="0" b="0"/>
            <wp:docPr id="6" name="Picture 3" descr="C:\Users\Hossain\Desktop\ryrut7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ssain\Desktop\ryrut7i.JPG"/>
                    <pic:cNvPicPr>
                      <a:picLocks noChangeAspect="1" noChangeArrowheads="1"/>
                    </pic:cNvPicPr>
                  </pic:nvPicPr>
                  <pic:blipFill>
                    <a:blip r:embed="rId8"/>
                    <a:srcRect/>
                    <a:stretch>
                      <a:fillRect/>
                    </a:stretch>
                  </pic:blipFill>
                  <pic:spPr bwMode="auto">
                    <a:xfrm>
                      <a:off x="0" y="0"/>
                      <a:ext cx="3704628" cy="1825266"/>
                    </a:xfrm>
                    <a:prstGeom prst="rect">
                      <a:avLst/>
                    </a:prstGeom>
                    <a:noFill/>
                    <a:ln w="9525">
                      <a:noFill/>
                      <a:miter lim="800000"/>
                      <a:headEnd/>
                      <a:tailEnd/>
                    </a:ln>
                  </pic:spPr>
                </pic:pic>
              </a:graphicData>
            </a:graphic>
          </wp:inline>
        </w:drawing>
      </w:r>
    </w:p>
    <w:p w:rsidR="004C264F" w:rsidRPr="00333A67" w:rsidRDefault="00333A67" w:rsidP="00333A67">
      <w:pPr>
        <w:pStyle w:val="Caption"/>
        <w:jc w:val="center"/>
        <w:rPr>
          <w:b w:val="0"/>
          <w:bCs w:val="0"/>
          <w:smallCaps/>
          <w:color w:val="000000" w:themeColor="text1"/>
          <w:lang w:val="en-GB"/>
        </w:rPr>
      </w:pPr>
      <w:r w:rsidRPr="00333A67">
        <w:rPr>
          <w:color w:val="000000" w:themeColor="text1"/>
        </w:rPr>
        <w:t xml:space="preserve">Figure </w:t>
      </w:r>
      <w:r w:rsidR="0065557F" w:rsidRPr="00333A67">
        <w:rPr>
          <w:color w:val="000000" w:themeColor="text1"/>
        </w:rPr>
        <w:fldChar w:fldCharType="begin"/>
      </w:r>
      <w:r w:rsidRPr="00333A67">
        <w:rPr>
          <w:color w:val="000000" w:themeColor="text1"/>
        </w:rPr>
        <w:instrText xml:space="preserve"> SEQ Figure \* ARABIC </w:instrText>
      </w:r>
      <w:r w:rsidR="0065557F" w:rsidRPr="00333A67">
        <w:rPr>
          <w:color w:val="000000" w:themeColor="text1"/>
        </w:rPr>
        <w:fldChar w:fldCharType="separate"/>
      </w:r>
      <w:r w:rsidR="006847AF">
        <w:rPr>
          <w:noProof/>
          <w:color w:val="000000" w:themeColor="text1"/>
        </w:rPr>
        <w:t>1</w:t>
      </w:r>
      <w:r w:rsidR="0065557F" w:rsidRPr="00333A67">
        <w:rPr>
          <w:color w:val="000000" w:themeColor="text1"/>
        </w:rPr>
        <w:fldChar w:fldCharType="end"/>
      </w:r>
      <w:r w:rsidRPr="00333A67">
        <w:rPr>
          <w:color w:val="000000" w:themeColor="text1"/>
          <w:lang w:val="en-GB"/>
        </w:rPr>
        <w:t>: Project management process under Waterfall methodology</w:t>
      </w:r>
      <w:r w:rsidR="00F92E1B">
        <w:rPr>
          <w:color w:val="000000" w:themeColor="text1"/>
          <w:lang w:val="en-GB"/>
        </w:rPr>
        <w:t xml:space="preserve"> </w:t>
      </w:r>
      <w:r w:rsidR="00F92E1B" w:rsidRPr="00F92E1B">
        <w:rPr>
          <w:color w:val="000000" w:themeColor="text1"/>
          <w:lang w:val="en-GB"/>
        </w:rPr>
        <w:t>(Toney &amp; Powers, 2017)</w:t>
      </w:r>
    </w:p>
    <w:p w:rsidR="00AD33D5" w:rsidRDefault="00333A67" w:rsidP="00333A67">
      <w:pPr>
        <w:rPr>
          <w:lang w:val="en-GB"/>
        </w:rPr>
      </w:pPr>
      <w:r>
        <w:rPr>
          <w:lang w:val="en-GB"/>
        </w:rPr>
        <w:t xml:space="preserve">Pros: According to </w:t>
      </w:r>
      <w:r w:rsidR="0047705D">
        <w:rPr>
          <w:lang w:val="en-GB"/>
        </w:rPr>
        <w:t>Adams and Caldentey, (2017)</w:t>
      </w:r>
      <w:r>
        <w:rPr>
          <w:lang w:val="en-GB"/>
        </w:rPr>
        <w:t xml:space="preserve">, Waterfall project management methodologies require investment of time during the initial stage of the project management for the identification &amp; collection of all requirements, but it saves the time require to correct things throughout the project. </w:t>
      </w:r>
      <w:r w:rsidR="00AD33D5">
        <w:rPr>
          <w:lang w:val="en-GB"/>
        </w:rPr>
        <w:t>Huge documentation of resource requirement is required which makes the process of resource allocation (i.e. in and out) throughout the project easy. On the other hand, as the demarcation between the stages is clear, the process is easy to understand and implement.</w:t>
      </w:r>
    </w:p>
    <w:p w:rsidR="00AD33D5" w:rsidRDefault="00AD33D5" w:rsidP="00333A67">
      <w:pPr>
        <w:rPr>
          <w:lang w:val="en-GB"/>
        </w:rPr>
      </w:pPr>
      <w:r>
        <w:rPr>
          <w:lang w:val="en-GB"/>
        </w:rPr>
        <w:t>Cons: High project failure risk is associated with the project as there is less scope of correction during the project life period. Correction requires starting again from the inception. In addition, it is a front-heavy less flexible method where success highly depends on the ability to address all the project requirements at the inception and there is no flexibility to adopt change</w:t>
      </w:r>
      <w:r w:rsidR="004364FD">
        <w:rPr>
          <w:lang w:val="en-GB"/>
        </w:rPr>
        <w:t>s in the requirements</w:t>
      </w:r>
      <w:r>
        <w:rPr>
          <w:lang w:val="en-GB"/>
        </w:rPr>
        <w:t xml:space="preserve"> during the project life.</w:t>
      </w:r>
    </w:p>
    <w:p w:rsidR="00AD33D5" w:rsidRDefault="00AD33D5" w:rsidP="00333A67">
      <w:pPr>
        <w:rPr>
          <w:lang w:val="en-GB"/>
        </w:rPr>
      </w:pPr>
      <w:r>
        <w:rPr>
          <w:lang w:val="en-GB"/>
        </w:rPr>
        <w:t xml:space="preserve">Appropriateness: Waterfall is appropriate for the simple projects with short life and projects whose requirements are fixed and determinable at the inception. </w:t>
      </w:r>
    </w:p>
    <w:p w:rsidR="00AD33D5" w:rsidRPr="008B5BD5" w:rsidRDefault="00AD33D5" w:rsidP="00AD33D5">
      <w:pPr>
        <w:rPr>
          <w:b/>
          <w:bCs/>
          <w:lang w:val="en-GB"/>
        </w:rPr>
      </w:pPr>
      <w:r>
        <w:rPr>
          <w:b/>
          <w:bCs/>
          <w:lang w:val="en-GB"/>
        </w:rPr>
        <w:t xml:space="preserve">2.1.2: Agile </w:t>
      </w:r>
      <w:r w:rsidRPr="008B5BD5">
        <w:rPr>
          <w:b/>
          <w:bCs/>
          <w:lang w:val="en-GB"/>
        </w:rPr>
        <w:t xml:space="preserve">     </w:t>
      </w:r>
    </w:p>
    <w:p w:rsidR="00EC7FC9" w:rsidRDefault="004364FD" w:rsidP="00720D45">
      <w:pPr>
        <w:rPr>
          <w:lang w:val="en-GB"/>
        </w:rPr>
      </w:pPr>
      <w:r>
        <w:rPr>
          <w:lang w:val="en-GB"/>
        </w:rPr>
        <w:t xml:space="preserve">Agile is another complex software development project management focused methodology which is iterative, fast, and flexible approach that allows incremental changes during the project life and allows the addressing of the changing project requirement over the time. This doesn’t involve front-heavy project requirement gathering. </w:t>
      </w:r>
    </w:p>
    <w:p w:rsidR="00EC7FC9" w:rsidRDefault="00EC7FC9" w:rsidP="00EC7FC9">
      <w:pPr>
        <w:keepNext/>
        <w:jc w:val="center"/>
      </w:pPr>
      <w:r>
        <w:rPr>
          <w:noProof/>
        </w:rPr>
        <w:lastRenderedPageBreak/>
        <w:drawing>
          <wp:inline distT="0" distB="0" distL="0" distR="0">
            <wp:extent cx="3104294" cy="2051224"/>
            <wp:effectExtent l="19050" t="0" r="856" b="0"/>
            <wp:docPr id="7" name="Picture 4" descr="C:\Users\Hossain\Desktop\adt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ssain\Desktop\adtry.JPG"/>
                    <pic:cNvPicPr>
                      <a:picLocks noChangeAspect="1" noChangeArrowheads="1"/>
                    </pic:cNvPicPr>
                  </pic:nvPicPr>
                  <pic:blipFill>
                    <a:blip r:embed="rId9"/>
                    <a:srcRect/>
                    <a:stretch>
                      <a:fillRect/>
                    </a:stretch>
                  </pic:blipFill>
                  <pic:spPr bwMode="auto">
                    <a:xfrm>
                      <a:off x="0" y="0"/>
                      <a:ext cx="3110961" cy="2055629"/>
                    </a:xfrm>
                    <a:prstGeom prst="rect">
                      <a:avLst/>
                    </a:prstGeom>
                    <a:noFill/>
                    <a:ln w="9525">
                      <a:noFill/>
                      <a:miter lim="800000"/>
                      <a:headEnd/>
                      <a:tailEnd/>
                    </a:ln>
                  </pic:spPr>
                </pic:pic>
              </a:graphicData>
            </a:graphic>
          </wp:inline>
        </w:drawing>
      </w:r>
    </w:p>
    <w:p w:rsidR="004C264F" w:rsidRDefault="00EC7FC9" w:rsidP="00EC7FC9">
      <w:pPr>
        <w:pStyle w:val="Caption"/>
        <w:jc w:val="center"/>
        <w:rPr>
          <w:color w:val="000000" w:themeColor="text1"/>
          <w:lang w:val="en-GB"/>
        </w:rPr>
      </w:pPr>
      <w:r w:rsidRPr="00EC7FC9">
        <w:rPr>
          <w:color w:val="000000" w:themeColor="text1"/>
        </w:rPr>
        <w:t xml:space="preserve">Figure </w:t>
      </w:r>
      <w:r w:rsidR="0065557F" w:rsidRPr="00EC7FC9">
        <w:rPr>
          <w:color w:val="000000" w:themeColor="text1"/>
        </w:rPr>
        <w:fldChar w:fldCharType="begin"/>
      </w:r>
      <w:r w:rsidRPr="00EC7FC9">
        <w:rPr>
          <w:color w:val="000000" w:themeColor="text1"/>
        </w:rPr>
        <w:instrText xml:space="preserve"> SEQ Figure \* ARABIC </w:instrText>
      </w:r>
      <w:r w:rsidR="0065557F" w:rsidRPr="00EC7FC9">
        <w:rPr>
          <w:color w:val="000000" w:themeColor="text1"/>
        </w:rPr>
        <w:fldChar w:fldCharType="separate"/>
      </w:r>
      <w:r w:rsidR="006847AF">
        <w:rPr>
          <w:noProof/>
          <w:color w:val="000000" w:themeColor="text1"/>
        </w:rPr>
        <w:t>2</w:t>
      </w:r>
      <w:r w:rsidR="0065557F" w:rsidRPr="00EC7FC9">
        <w:rPr>
          <w:color w:val="000000" w:themeColor="text1"/>
        </w:rPr>
        <w:fldChar w:fldCharType="end"/>
      </w:r>
      <w:r>
        <w:rPr>
          <w:color w:val="000000" w:themeColor="text1"/>
          <w:lang w:val="en-GB"/>
        </w:rPr>
        <w:t>: Agile Project Management M</w:t>
      </w:r>
      <w:r w:rsidRPr="00EC7FC9">
        <w:rPr>
          <w:color w:val="000000" w:themeColor="text1"/>
          <w:lang w:val="en-GB"/>
        </w:rPr>
        <w:t>ethodology</w:t>
      </w:r>
      <w:r w:rsidR="00F92E1B">
        <w:rPr>
          <w:color w:val="000000" w:themeColor="text1"/>
          <w:lang w:val="en-GB"/>
        </w:rPr>
        <w:t xml:space="preserve"> </w:t>
      </w:r>
      <w:r w:rsidR="00F92E1B" w:rsidRPr="00F92E1B">
        <w:rPr>
          <w:color w:val="000000" w:themeColor="text1"/>
          <w:lang w:val="en-GB"/>
        </w:rPr>
        <w:t>(Bu-Bushait,</w:t>
      </w:r>
      <w:r w:rsidR="00F92E1B">
        <w:rPr>
          <w:color w:val="000000" w:themeColor="text1"/>
          <w:lang w:val="en-GB"/>
        </w:rPr>
        <w:t xml:space="preserve"> 2014)</w:t>
      </w:r>
    </w:p>
    <w:p w:rsidR="00EC7FC9" w:rsidRDefault="00EC7FC9" w:rsidP="00EC7FC9">
      <w:pPr>
        <w:rPr>
          <w:lang w:val="en-GB"/>
        </w:rPr>
      </w:pPr>
      <w:r>
        <w:rPr>
          <w:lang w:val="en-GB"/>
        </w:rPr>
        <w:t xml:space="preserve">Pros: Agile project management method demands frequent involvement of the stakeholders and addressing of the feedback from them. That is, this is not based on heavy requirements and collection incremental changes over the project life. Thus, the risk of project failure reduces drastically.  </w:t>
      </w:r>
    </w:p>
    <w:p w:rsidR="00EC7FC9" w:rsidRPr="00EC7FC9" w:rsidRDefault="00EC7FC9" w:rsidP="00EC7FC9">
      <w:pPr>
        <w:rPr>
          <w:lang w:val="en-GB"/>
        </w:rPr>
      </w:pPr>
      <w:r>
        <w:rPr>
          <w:lang w:val="en-GB"/>
        </w:rPr>
        <w:t xml:space="preserve">Cons: as there is no fixed plan under this method and focuses on the addressing on the changes as they occur, the process of resource management and task scheduling become complex and harder. This affects resource utilization efficiency. In addition, lack of </w:t>
      </w:r>
      <w:r w:rsidR="005E53F7">
        <w:rPr>
          <w:lang w:val="en-GB"/>
        </w:rPr>
        <w:t>fixed plan increased the correlation of the project success with the stakeholders willing to involve with the project</w:t>
      </w:r>
      <w:r w:rsidR="00F92E1B">
        <w:rPr>
          <w:lang w:val="en-GB"/>
        </w:rPr>
        <w:t xml:space="preserve"> </w:t>
      </w:r>
      <w:r w:rsidR="00F92E1B">
        <w:rPr>
          <w:color w:val="000000" w:themeColor="text1"/>
          <w:lang w:val="en-GB"/>
        </w:rPr>
        <w:t xml:space="preserve">(Davidson Frame, </w:t>
      </w:r>
      <w:r w:rsidR="00F92E1B" w:rsidRPr="00F92E1B">
        <w:rPr>
          <w:color w:val="000000" w:themeColor="text1"/>
          <w:lang w:val="en-GB"/>
        </w:rPr>
        <w:t>2014)</w:t>
      </w:r>
      <w:r w:rsidR="005E53F7">
        <w:rPr>
          <w:lang w:val="en-GB"/>
        </w:rPr>
        <w:t xml:space="preserve">. </w:t>
      </w:r>
      <w:r>
        <w:rPr>
          <w:lang w:val="en-GB"/>
        </w:rPr>
        <w:t xml:space="preserve">        </w:t>
      </w:r>
    </w:p>
    <w:p w:rsidR="004C264F" w:rsidRDefault="00EC7FC9" w:rsidP="00EC7FC9">
      <w:pPr>
        <w:rPr>
          <w:lang w:val="en-GB"/>
        </w:rPr>
      </w:pPr>
      <w:r>
        <w:rPr>
          <w:lang w:val="en-GB"/>
        </w:rPr>
        <w:t xml:space="preserve">Appropriateness: </w:t>
      </w:r>
      <w:r w:rsidR="005E53F7">
        <w:rPr>
          <w:lang w:val="en-GB"/>
        </w:rPr>
        <w:t xml:space="preserve">When collaboration among the project stakeholders is strong and project may require frequents changes or project end is not determined/ clear at the inception, agile project management method is effective.    </w:t>
      </w:r>
    </w:p>
    <w:p w:rsidR="005E53F7" w:rsidRDefault="005E53F7" w:rsidP="00664AFB">
      <w:pPr>
        <w:rPr>
          <w:b/>
          <w:bCs/>
          <w:lang w:val="en-GB"/>
        </w:rPr>
      </w:pPr>
      <w:r>
        <w:rPr>
          <w:b/>
          <w:bCs/>
          <w:lang w:val="en-GB"/>
        </w:rPr>
        <w:t>2.1.3: Scrum</w:t>
      </w:r>
    </w:p>
    <w:p w:rsidR="005E53F7" w:rsidRDefault="005E53F7" w:rsidP="005E53F7">
      <w:pPr>
        <w:rPr>
          <w:lang w:val="en-GB"/>
        </w:rPr>
      </w:pPr>
      <w:r>
        <w:rPr>
          <w:lang w:val="en-GB"/>
        </w:rPr>
        <w:t xml:space="preserve">Scrum project management approach usages the agile philosophy but it </w:t>
      </w:r>
      <w:proofErr w:type="gramStart"/>
      <w:r>
        <w:rPr>
          <w:lang w:val="en-GB"/>
        </w:rPr>
        <w:t>promote</w:t>
      </w:r>
      <w:proofErr w:type="gramEnd"/>
      <w:r>
        <w:rPr>
          <w:lang w:val="en-GB"/>
        </w:rPr>
        <w:t xml:space="preserve"> the involvement of the self-motivated and self-managed skilled team which may not require a project manager. Goals breakdown, daily stand-up meetings, and rapid iteration &amp; development </w:t>
      </w:r>
      <w:r w:rsidR="00A87F7F">
        <w:rPr>
          <w:lang w:val="en-GB"/>
        </w:rPr>
        <w:t>are</w:t>
      </w:r>
      <w:r>
        <w:rPr>
          <w:lang w:val="en-GB"/>
        </w:rPr>
        <w:t xml:space="preserve"> promoted throughout the </w:t>
      </w:r>
      <w:r w:rsidR="00A87F7F">
        <w:rPr>
          <w:lang w:val="en-GB"/>
        </w:rPr>
        <w:t xml:space="preserve">project life under this project management methodology.  </w:t>
      </w:r>
      <w:r>
        <w:rPr>
          <w:lang w:val="en-GB"/>
        </w:rPr>
        <w:t xml:space="preserve">      </w:t>
      </w:r>
    </w:p>
    <w:p w:rsidR="005E53F7" w:rsidRDefault="005E53F7" w:rsidP="00664AFB">
      <w:pPr>
        <w:rPr>
          <w:b/>
          <w:bCs/>
          <w:lang w:val="en-GB"/>
        </w:rPr>
      </w:pPr>
      <w:r>
        <w:rPr>
          <w:b/>
          <w:bCs/>
          <w:lang w:val="en-GB"/>
        </w:rPr>
        <w:t xml:space="preserve"> </w:t>
      </w:r>
      <w:r w:rsidR="00A87F7F">
        <w:rPr>
          <w:b/>
          <w:bCs/>
          <w:lang w:val="en-GB"/>
        </w:rPr>
        <w:t xml:space="preserve">    </w:t>
      </w:r>
    </w:p>
    <w:p w:rsidR="005E53F7" w:rsidRDefault="005E53F7" w:rsidP="00664AFB">
      <w:pPr>
        <w:rPr>
          <w:b/>
          <w:bCs/>
          <w:lang w:val="en-GB"/>
        </w:rPr>
      </w:pPr>
    </w:p>
    <w:p w:rsidR="005E53F7" w:rsidRDefault="005E53F7" w:rsidP="005E53F7">
      <w:pPr>
        <w:keepNext/>
        <w:jc w:val="center"/>
      </w:pPr>
      <w:r>
        <w:rPr>
          <w:b/>
          <w:bCs/>
          <w:noProof/>
        </w:rPr>
        <w:lastRenderedPageBreak/>
        <w:drawing>
          <wp:inline distT="0" distB="0" distL="0" distR="0">
            <wp:extent cx="2184515" cy="1837592"/>
            <wp:effectExtent l="19050" t="0" r="6235" b="0"/>
            <wp:docPr id="9" name="Picture 5" descr="C:\Users\Hossain\Desktop\fr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ssain\Desktop\frtu.JPG"/>
                    <pic:cNvPicPr>
                      <a:picLocks noChangeAspect="1" noChangeArrowheads="1"/>
                    </pic:cNvPicPr>
                  </pic:nvPicPr>
                  <pic:blipFill>
                    <a:blip r:embed="rId10"/>
                    <a:srcRect/>
                    <a:stretch>
                      <a:fillRect/>
                    </a:stretch>
                  </pic:blipFill>
                  <pic:spPr bwMode="auto">
                    <a:xfrm>
                      <a:off x="0" y="0"/>
                      <a:ext cx="2185193" cy="1838162"/>
                    </a:xfrm>
                    <a:prstGeom prst="rect">
                      <a:avLst/>
                    </a:prstGeom>
                    <a:noFill/>
                    <a:ln w="9525">
                      <a:noFill/>
                      <a:miter lim="800000"/>
                      <a:headEnd/>
                      <a:tailEnd/>
                    </a:ln>
                  </pic:spPr>
                </pic:pic>
              </a:graphicData>
            </a:graphic>
          </wp:inline>
        </w:drawing>
      </w:r>
    </w:p>
    <w:p w:rsidR="005E53F7" w:rsidRPr="005E53F7" w:rsidRDefault="005E53F7" w:rsidP="005E53F7">
      <w:pPr>
        <w:pStyle w:val="Caption"/>
        <w:jc w:val="center"/>
        <w:rPr>
          <w:b w:val="0"/>
          <w:bCs w:val="0"/>
          <w:color w:val="000000" w:themeColor="text1"/>
          <w:lang w:val="en-GB"/>
        </w:rPr>
      </w:pPr>
      <w:r w:rsidRPr="005E53F7">
        <w:rPr>
          <w:color w:val="000000" w:themeColor="text1"/>
        </w:rPr>
        <w:t xml:space="preserve">Figure </w:t>
      </w:r>
      <w:r w:rsidR="0065557F" w:rsidRPr="005E53F7">
        <w:rPr>
          <w:color w:val="000000" w:themeColor="text1"/>
        </w:rPr>
        <w:fldChar w:fldCharType="begin"/>
      </w:r>
      <w:r w:rsidRPr="005E53F7">
        <w:rPr>
          <w:color w:val="000000" w:themeColor="text1"/>
        </w:rPr>
        <w:instrText xml:space="preserve"> SEQ Figure \* ARABIC </w:instrText>
      </w:r>
      <w:r w:rsidR="0065557F" w:rsidRPr="005E53F7">
        <w:rPr>
          <w:color w:val="000000" w:themeColor="text1"/>
        </w:rPr>
        <w:fldChar w:fldCharType="separate"/>
      </w:r>
      <w:r w:rsidR="006847AF">
        <w:rPr>
          <w:noProof/>
          <w:color w:val="000000" w:themeColor="text1"/>
        </w:rPr>
        <w:t>3</w:t>
      </w:r>
      <w:r w:rsidR="0065557F" w:rsidRPr="005E53F7">
        <w:rPr>
          <w:color w:val="000000" w:themeColor="text1"/>
        </w:rPr>
        <w:fldChar w:fldCharType="end"/>
      </w:r>
      <w:r w:rsidRPr="005E53F7">
        <w:rPr>
          <w:color w:val="000000" w:themeColor="text1"/>
          <w:lang w:val="en-GB"/>
        </w:rPr>
        <w:t>: Scrum project management method</w:t>
      </w:r>
      <w:r w:rsidR="00F92E1B">
        <w:rPr>
          <w:color w:val="000000" w:themeColor="text1"/>
          <w:lang w:val="en-GB"/>
        </w:rPr>
        <w:t xml:space="preserve"> </w:t>
      </w:r>
      <w:r w:rsidR="00F92E1B" w:rsidRPr="00F92E1B">
        <w:rPr>
          <w:color w:val="000000" w:themeColor="text1"/>
          <w:lang w:val="en-GB"/>
        </w:rPr>
        <w:t>(Mir and Pinnington, 2014)</w:t>
      </w:r>
    </w:p>
    <w:p w:rsidR="00A87F7F" w:rsidRDefault="00A87F7F" w:rsidP="00A87F7F">
      <w:pPr>
        <w:rPr>
          <w:lang w:val="en-GB"/>
        </w:rPr>
      </w:pPr>
      <w:r>
        <w:rPr>
          <w:lang w:val="en-GB"/>
        </w:rPr>
        <w:t xml:space="preserve">Pros: Flexibility is ensured as goals are set and tasks are breakdown on the basis of the team’s assessment about the priority of an issue. Rapid iteration and development </w:t>
      </w:r>
      <w:proofErr w:type="gramStart"/>
      <w:r>
        <w:rPr>
          <w:lang w:val="en-GB"/>
        </w:rPr>
        <w:t>is</w:t>
      </w:r>
      <w:proofErr w:type="gramEnd"/>
      <w:r>
        <w:rPr>
          <w:lang w:val="en-GB"/>
        </w:rPr>
        <w:t xml:space="preserve"> ensured due to the daily stand-up meeting and “scrum sprint” (30 day limit) philosophy. Agile benefit, i.e. high stakeholder involvement, is also ensured there. </w:t>
      </w:r>
    </w:p>
    <w:p w:rsidR="00A87F7F" w:rsidRDefault="00A87F7F" w:rsidP="00A87F7F">
      <w:pPr>
        <w:rPr>
          <w:lang w:val="en-GB"/>
        </w:rPr>
      </w:pPr>
      <w:r>
        <w:rPr>
          <w:lang w:val="en-GB"/>
        </w:rPr>
        <w:t>Cons: There is high exposure to scope creep risk as the trend of formal scheduling and budgeting is absent. In addition, if team size is large and/or team members are not skilled and dedicated, scrum may lead to project failure.</w:t>
      </w:r>
    </w:p>
    <w:p w:rsidR="00A87F7F" w:rsidRDefault="00A87F7F" w:rsidP="00A87F7F">
      <w:pPr>
        <w:rPr>
          <w:lang w:val="en-GB"/>
        </w:rPr>
      </w:pPr>
      <w:r>
        <w:rPr>
          <w:lang w:val="en-GB"/>
        </w:rPr>
        <w:t>Appropriateness: Scrum is appropriate for complex and large project only if there is highly skilled and self-motivated team to execute the implementation of the project.</w:t>
      </w:r>
    </w:p>
    <w:p w:rsidR="00A87F7F" w:rsidRDefault="00A87F7F" w:rsidP="00A87F7F">
      <w:pPr>
        <w:rPr>
          <w:b/>
          <w:bCs/>
          <w:lang w:val="en-GB"/>
        </w:rPr>
      </w:pPr>
      <w:r>
        <w:rPr>
          <w:b/>
          <w:bCs/>
          <w:lang w:val="en-GB"/>
        </w:rPr>
        <w:t>2.1.4</w:t>
      </w:r>
      <w:r w:rsidR="00FC7481">
        <w:rPr>
          <w:b/>
          <w:bCs/>
          <w:lang w:val="en-GB"/>
        </w:rPr>
        <w:t>: PRiSM</w:t>
      </w:r>
    </w:p>
    <w:p w:rsidR="00FC7481" w:rsidRPr="00FC7481" w:rsidRDefault="00FC7481" w:rsidP="00A87F7F">
      <w:pPr>
        <w:rPr>
          <w:lang w:val="en-GB"/>
        </w:rPr>
      </w:pPr>
      <w:r>
        <w:rPr>
          <w:lang w:val="en-GB"/>
        </w:rPr>
        <w:t xml:space="preserve">PRiSM is a project management method that is focused of sustainability &amp; reduction of the adverse impact of the project on the environment and society. Prism is methodology which does not end with the delivery of the project outcome rather it extends beyond the project life and deal with the post-deliver factors to maximize the sustainability.      </w:t>
      </w:r>
    </w:p>
    <w:p w:rsidR="00FC7481" w:rsidRDefault="00FC7481" w:rsidP="00FC7481">
      <w:pPr>
        <w:keepNext/>
        <w:jc w:val="center"/>
      </w:pPr>
      <w:r>
        <w:rPr>
          <w:b/>
          <w:bCs/>
          <w:noProof/>
        </w:rPr>
        <w:drawing>
          <wp:inline distT="0" distB="0" distL="0" distR="0">
            <wp:extent cx="3341077" cy="1873501"/>
            <wp:effectExtent l="19050" t="0" r="0" b="0"/>
            <wp:docPr id="11" name="Picture 7" descr="C:\Users\Hossain\Desktop\esrtnrut7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ossain\Desktop\esrtnrut7i.JPG"/>
                    <pic:cNvPicPr>
                      <a:picLocks noChangeAspect="1" noChangeArrowheads="1"/>
                    </pic:cNvPicPr>
                  </pic:nvPicPr>
                  <pic:blipFill>
                    <a:blip r:embed="rId11"/>
                    <a:srcRect/>
                    <a:stretch>
                      <a:fillRect/>
                    </a:stretch>
                  </pic:blipFill>
                  <pic:spPr bwMode="auto">
                    <a:xfrm>
                      <a:off x="0" y="0"/>
                      <a:ext cx="3347572" cy="1877143"/>
                    </a:xfrm>
                    <a:prstGeom prst="rect">
                      <a:avLst/>
                    </a:prstGeom>
                    <a:noFill/>
                    <a:ln w="9525">
                      <a:noFill/>
                      <a:miter lim="800000"/>
                      <a:headEnd/>
                      <a:tailEnd/>
                    </a:ln>
                  </pic:spPr>
                </pic:pic>
              </a:graphicData>
            </a:graphic>
          </wp:inline>
        </w:drawing>
      </w:r>
    </w:p>
    <w:p w:rsidR="00FC7481" w:rsidRPr="00FC7481" w:rsidRDefault="00FC7481" w:rsidP="00FC7481">
      <w:pPr>
        <w:pStyle w:val="Caption"/>
        <w:jc w:val="center"/>
        <w:rPr>
          <w:b w:val="0"/>
          <w:bCs w:val="0"/>
          <w:color w:val="000000" w:themeColor="text1"/>
          <w:lang w:val="en-GB"/>
        </w:rPr>
      </w:pPr>
      <w:r w:rsidRPr="00FC7481">
        <w:rPr>
          <w:color w:val="000000" w:themeColor="text1"/>
        </w:rPr>
        <w:t xml:space="preserve">Figure </w:t>
      </w:r>
      <w:r w:rsidR="0065557F" w:rsidRPr="00FC7481">
        <w:rPr>
          <w:color w:val="000000" w:themeColor="text1"/>
        </w:rPr>
        <w:fldChar w:fldCharType="begin"/>
      </w:r>
      <w:r w:rsidRPr="00FC7481">
        <w:rPr>
          <w:color w:val="000000" w:themeColor="text1"/>
        </w:rPr>
        <w:instrText xml:space="preserve"> SEQ Figure \* ARABIC </w:instrText>
      </w:r>
      <w:r w:rsidR="0065557F" w:rsidRPr="00FC7481">
        <w:rPr>
          <w:color w:val="000000" w:themeColor="text1"/>
        </w:rPr>
        <w:fldChar w:fldCharType="separate"/>
      </w:r>
      <w:r w:rsidR="006847AF">
        <w:rPr>
          <w:noProof/>
          <w:color w:val="000000" w:themeColor="text1"/>
        </w:rPr>
        <w:t>4</w:t>
      </w:r>
      <w:r w:rsidR="0065557F" w:rsidRPr="00FC7481">
        <w:rPr>
          <w:color w:val="000000" w:themeColor="text1"/>
        </w:rPr>
        <w:fldChar w:fldCharType="end"/>
      </w:r>
      <w:r w:rsidRPr="00FC7481">
        <w:rPr>
          <w:color w:val="000000" w:themeColor="text1"/>
          <w:lang w:val="en-GB"/>
        </w:rPr>
        <w:t>: Project management focus under Prism</w:t>
      </w:r>
      <w:r w:rsidR="00F92E1B">
        <w:rPr>
          <w:color w:val="000000" w:themeColor="text1"/>
          <w:lang w:val="en-GB"/>
        </w:rPr>
        <w:t xml:space="preserve"> </w:t>
      </w:r>
      <w:r w:rsidR="00F92E1B" w:rsidRPr="00F92E1B">
        <w:rPr>
          <w:color w:val="000000" w:themeColor="text1"/>
          <w:lang w:val="en-GB"/>
        </w:rPr>
        <w:t>(Cleland, 2018</w:t>
      </w:r>
      <w:r w:rsidR="00F92E1B">
        <w:rPr>
          <w:color w:val="000000" w:themeColor="text1"/>
          <w:lang w:val="en-GB"/>
        </w:rPr>
        <w:t>)</w:t>
      </w:r>
    </w:p>
    <w:p w:rsidR="00FC7481" w:rsidRDefault="00FC7481" w:rsidP="00FC7481">
      <w:pPr>
        <w:rPr>
          <w:lang w:val="en-GB"/>
        </w:rPr>
      </w:pPr>
      <w:r>
        <w:rPr>
          <w:lang w:val="en-GB"/>
        </w:rPr>
        <w:lastRenderedPageBreak/>
        <w:t xml:space="preserve">Pros, cons, and appropriateness: PRiSM is beneficial for the projects where energy </w:t>
      </w:r>
      <w:r w:rsidR="00EE5195">
        <w:rPr>
          <w:lang w:val="en-GB"/>
        </w:rPr>
        <w:t>consumption</w:t>
      </w:r>
      <w:r>
        <w:rPr>
          <w:lang w:val="en-GB"/>
        </w:rPr>
        <w:t>, CO</w:t>
      </w:r>
      <w:r>
        <w:rPr>
          <w:vertAlign w:val="subscript"/>
          <w:lang w:val="en-GB"/>
        </w:rPr>
        <w:t xml:space="preserve">2 </w:t>
      </w:r>
      <w:r w:rsidR="00EE5195">
        <w:rPr>
          <w:lang w:val="en-GB"/>
        </w:rPr>
        <w:t>emission</w:t>
      </w:r>
      <w:r>
        <w:rPr>
          <w:lang w:val="en-GB"/>
        </w:rPr>
        <w:t xml:space="preserve">, water usages, and waste disposal (i.e. real estate and </w:t>
      </w:r>
      <w:r w:rsidR="00EE5195">
        <w:rPr>
          <w:lang w:val="en-GB"/>
        </w:rPr>
        <w:t>industrial</w:t>
      </w:r>
      <w:r>
        <w:rPr>
          <w:lang w:val="en-GB"/>
        </w:rPr>
        <w:t xml:space="preserve"> project) is critical as this helps to </w:t>
      </w:r>
      <w:r w:rsidR="00EE5195">
        <w:rPr>
          <w:lang w:val="en-GB"/>
        </w:rPr>
        <w:t>reduce</w:t>
      </w:r>
      <w:r>
        <w:rPr>
          <w:lang w:val="en-GB"/>
        </w:rPr>
        <w:t xml:space="preserve"> the </w:t>
      </w:r>
      <w:r w:rsidR="00EE5195">
        <w:rPr>
          <w:lang w:val="en-GB"/>
        </w:rPr>
        <w:t>accountability</w:t>
      </w:r>
      <w:r>
        <w:rPr>
          <w:lang w:val="en-GB"/>
        </w:rPr>
        <w:t xml:space="preserve"> for pollution. </w:t>
      </w:r>
      <w:r w:rsidR="00EE5195">
        <w:rPr>
          <w:lang w:val="en-GB"/>
        </w:rPr>
        <w:t xml:space="preserve">In addition, when the external parties engaged with the project is not encouraged by same principle and where sustainability issues are not involved, PRiSM is not appropriate.    </w:t>
      </w:r>
      <w:r>
        <w:rPr>
          <w:lang w:val="en-GB"/>
        </w:rPr>
        <w:t xml:space="preserve">      </w:t>
      </w:r>
    </w:p>
    <w:p w:rsidR="00EE5195" w:rsidRDefault="00EE5195" w:rsidP="00A87F7F">
      <w:pPr>
        <w:rPr>
          <w:b/>
          <w:bCs/>
          <w:smallCaps/>
          <w:lang w:val="en-GB"/>
        </w:rPr>
      </w:pPr>
      <w:r w:rsidRPr="00EE5195">
        <w:rPr>
          <w:b/>
          <w:bCs/>
          <w:lang w:val="en-GB"/>
        </w:rPr>
        <w:t>2.1.5: PRINCE 2</w:t>
      </w:r>
      <w:r w:rsidR="00A87F7F" w:rsidRPr="00EE5195">
        <w:rPr>
          <w:b/>
          <w:bCs/>
          <w:lang w:val="en-GB"/>
        </w:rPr>
        <w:t xml:space="preserve">      </w:t>
      </w:r>
    </w:p>
    <w:p w:rsidR="00DE2602" w:rsidRDefault="00EE5195" w:rsidP="00EE5195">
      <w:pPr>
        <w:rPr>
          <w:lang w:val="en-GB"/>
        </w:rPr>
      </w:pPr>
      <w:r>
        <w:rPr>
          <w:lang w:val="en-GB"/>
        </w:rPr>
        <w:t xml:space="preserve">PRINCE stands for project in controlled environment. PRINCE 2 is an official methodology which is used in managing UK govt. projects. The methodology is based on 7 principle, 7 theme, 7 processes (i.e. stages) and 41 activities. PRICNE 2 referenced 42 project management tools and techniques. The method is focused on </w:t>
      </w:r>
      <w:r w:rsidR="00DE2602">
        <w:rPr>
          <w:lang w:val="en-GB"/>
        </w:rPr>
        <w:t xml:space="preserve">high control but also allows tailoring of the project management approach based on the project requirement and environment. </w:t>
      </w:r>
    </w:p>
    <w:p w:rsidR="003E6825" w:rsidRDefault="00DE2602" w:rsidP="00EE5195">
      <w:pPr>
        <w:rPr>
          <w:lang w:val="en-GB"/>
        </w:rPr>
      </w:pPr>
      <w:r>
        <w:rPr>
          <w:lang w:val="en-GB"/>
        </w:rPr>
        <w:t xml:space="preserve">7 principle of the PRINCE includes business case justification on continual basis, stage management, clear definition of tasks and roles, exception based management, product/outcome focused management, learning from the experience, and tailoring of the project management approach based on the </w:t>
      </w:r>
      <w:r w:rsidR="003E6825">
        <w:rPr>
          <w:lang w:val="en-GB"/>
        </w:rPr>
        <w:t xml:space="preserve">requirement and environment.7 themes of project management under the PRINCE approach includes business case justification, quality of deliverable, planning, risk management, change management, project organization, and progress tracking. There are 7 stages/ process under PRINCE 2 philosophy which are starting up, initiation, direction, controlling, stage boundary (i.e. scope) management, product delivery management, and closing. </w:t>
      </w:r>
    </w:p>
    <w:p w:rsidR="003E6825" w:rsidRDefault="003E6825" w:rsidP="00EE5195">
      <w:pPr>
        <w:rPr>
          <w:lang w:val="en-GB"/>
        </w:rPr>
      </w:pPr>
      <w:r>
        <w:rPr>
          <w:lang w:val="en-GB"/>
        </w:rPr>
        <w:t>Pros: PRINCE 2 is focused on</w:t>
      </w:r>
      <w:r w:rsidRPr="003E6825">
        <w:rPr>
          <w:lang w:val="en-GB"/>
        </w:rPr>
        <w:t xml:space="preserve"> documentation and past </w:t>
      </w:r>
      <w:r>
        <w:rPr>
          <w:lang w:val="en-GB"/>
        </w:rPr>
        <w:t>experience which helps in addressing the risks associated with the projects. In addition, focused management (i.e. planning, stage management, delivery management, control) helps to reduce the exposure to the scope creep. In addition, tailoring of approach makes PRINCE2 appropriate under many project environments</w:t>
      </w:r>
      <w:r w:rsidR="00F92E1B">
        <w:rPr>
          <w:lang w:val="en-GB"/>
        </w:rPr>
        <w:t xml:space="preserve"> </w:t>
      </w:r>
      <w:r w:rsidR="00F92E1B">
        <w:rPr>
          <w:color w:val="000000" w:themeColor="text1"/>
          <w:lang w:val="en-GB"/>
        </w:rPr>
        <w:t>(Heerkens, 2015)</w:t>
      </w:r>
      <w:r>
        <w:rPr>
          <w:lang w:val="en-GB"/>
        </w:rPr>
        <w:t xml:space="preserve">. Business case justification helps to ensure feasibility and profitability of the project.       </w:t>
      </w:r>
    </w:p>
    <w:p w:rsidR="005652E9" w:rsidRDefault="003E6825" w:rsidP="00EE5195">
      <w:pPr>
        <w:rPr>
          <w:lang w:val="en-GB"/>
        </w:rPr>
      </w:pPr>
      <w:r>
        <w:rPr>
          <w:lang w:val="en-GB"/>
        </w:rPr>
        <w:t xml:space="preserve">Cons: Extensive documentation and control is required which narrows down the application area considering the budget and resource require to manage project using the PRINCE2 methodology. </w:t>
      </w:r>
    </w:p>
    <w:p w:rsidR="003E6825" w:rsidRDefault="005652E9" w:rsidP="00EE5195">
      <w:pPr>
        <w:rPr>
          <w:lang w:val="en-GB"/>
        </w:rPr>
      </w:pPr>
      <w:r>
        <w:rPr>
          <w:lang w:val="en-GB"/>
        </w:rPr>
        <w:lastRenderedPageBreak/>
        <w:t xml:space="preserve">Application: PRINCE 2 appropriate for large and complex project and projects which have fixed requirements. But it can also be appropriate for the small projects as tailoring of the approach is allowed and motivated.                   </w:t>
      </w:r>
    </w:p>
    <w:p w:rsidR="003E6825" w:rsidRDefault="003E6825" w:rsidP="003E6825">
      <w:pPr>
        <w:rPr>
          <w:b/>
          <w:bCs/>
          <w:smallCaps/>
          <w:lang w:val="en-GB"/>
        </w:rPr>
      </w:pPr>
      <w:r w:rsidRPr="00EE5195">
        <w:rPr>
          <w:b/>
          <w:bCs/>
          <w:lang w:val="en-GB"/>
        </w:rPr>
        <w:t>2.1.</w:t>
      </w:r>
      <w:r>
        <w:rPr>
          <w:b/>
          <w:bCs/>
          <w:lang w:val="en-GB"/>
        </w:rPr>
        <w:t>6</w:t>
      </w:r>
      <w:r w:rsidRPr="00EE5195">
        <w:rPr>
          <w:b/>
          <w:bCs/>
          <w:lang w:val="en-GB"/>
        </w:rPr>
        <w:t>: P</w:t>
      </w:r>
      <w:r w:rsidR="005652E9">
        <w:rPr>
          <w:b/>
          <w:bCs/>
          <w:lang w:val="en-GB"/>
        </w:rPr>
        <w:t>MBO</w:t>
      </w:r>
      <w:r>
        <w:rPr>
          <w:b/>
          <w:bCs/>
          <w:lang w:val="en-GB"/>
        </w:rPr>
        <w:t xml:space="preserve">K guideline: Project life cycle management </w:t>
      </w:r>
      <w:r w:rsidRPr="00EE5195">
        <w:rPr>
          <w:b/>
          <w:bCs/>
          <w:lang w:val="en-GB"/>
        </w:rPr>
        <w:t xml:space="preserve">      </w:t>
      </w:r>
    </w:p>
    <w:p w:rsidR="003E6825" w:rsidRDefault="005652E9" w:rsidP="00EE5195">
      <w:pPr>
        <w:rPr>
          <w:lang w:val="en-GB"/>
        </w:rPr>
      </w:pPr>
      <w:r>
        <w:rPr>
          <w:lang w:val="en-GB"/>
        </w:rPr>
        <w:t>PMBOK outlined 10 areas of knowledge of project managements, 5 stages of project life, and 119 tools and techniques to manage the project</w:t>
      </w:r>
      <w:r w:rsidR="006E1299">
        <w:rPr>
          <w:lang w:val="en-GB"/>
        </w:rPr>
        <w:t>s</w:t>
      </w:r>
      <w:r>
        <w:rPr>
          <w:lang w:val="en-GB"/>
        </w:rPr>
        <w:t xml:space="preserve">. This is designed and updated by the Project Management Institution (PMI) which promotes project life cycle </w:t>
      </w:r>
      <w:proofErr w:type="gramStart"/>
      <w:r>
        <w:rPr>
          <w:lang w:val="en-GB"/>
        </w:rPr>
        <w:t>management based</w:t>
      </w:r>
      <w:proofErr w:type="gramEnd"/>
      <w:r>
        <w:rPr>
          <w:lang w:val="en-GB"/>
        </w:rPr>
        <w:t xml:space="preserve"> project management methodologies where the focus changes as the project progress through 1 stage to another. </w:t>
      </w:r>
      <w:r w:rsidR="006E1299">
        <w:rPr>
          <w:lang w:val="en-GB"/>
        </w:rPr>
        <w:t xml:space="preserve">The project management process and philosophy outlined in the PMBOK can best be described as the guideline rather than a methodology. 10 areas of knowledge </w:t>
      </w:r>
      <w:r w:rsidR="00032470">
        <w:rPr>
          <w:lang w:val="en-GB"/>
        </w:rPr>
        <w:t>include</w:t>
      </w:r>
      <w:r w:rsidR="006E1299">
        <w:rPr>
          <w:lang w:val="en-GB"/>
        </w:rPr>
        <w:t xml:space="preserve"> scope management, scheduling, budgeting, business case justification, communication planning, risk management, resource management, </w:t>
      </w:r>
      <w:r w:rsidR="007905C1">
        <w:rPr>
          <w:lang w:val="en-GB"/>
        </w:rPr>
        <w:t xml:space="preserve">responsibility defining and allocation, and progress tracking.   </w:t>
      </w:r>
      <w:r w:rsidR="006E1299">
        <w:rPr>
          <w:lang w:val="en-GB"/>
        </w:rPr>
        <w:t xml:space="preserve">       </w:t>
      </w:r>
      <w:r>
        <w:rPr>
          <w:lang w:val="en-GB"/>
        </w:rPr>
        <w:t xml:space="preserve">      </w:t>
      </w:r>
    </w:p>
    <w:p w:rsidR="004F125C" w:rsidRDefault="006E1299" w:rsidP="004F125C">
      <w:pPr>
        <w:rPr>
          <w:lang w:val="en-GB"/>
        </w:rPr>
      </w:pPr>
      <w:r>
        <w:rPr>
          <w:lang w:val="en-GB"/>
        </w:rPr>
        <w:t xml:space="preserve">Pros and Cons:  </w:t>
      </w:r>
      <w:r w:rsidR="007905C1">
        <w:rPr>
          <w:lang w:val="en-GB"/>
        </w:rPr>
        <w:t xml:space="preserve">Life-cycle based management helps to avoid scope creep risk and helps to identify and address the variances on time. As the management focus is changes over time based on the status and requirement of the project, high flexibility and resources utilization is ensured. The problems with the project life cycle management are that type of project many make it ineffective and the scope statement is generalized. In addition, the roles are not as defined as under PRINCE2.      </w:t>
      </w:r>
    </w:p>
    <w:p w:rsidR="00AD33D5" w:rsidRDefault="00AD33D5" w:rsidP="004F125C">
      <w:pPr>
        <w:pStyle w:val="Heading2"/>
        <w:rPr>
          <w:lang w:val="en-GB"/>
        </w:rPr>
      </w:pPr>
      <w:bookmarkStart w:id="4" w:name="_Toc530980386"/>
      <w:r>
        <w:rPr>
          <w:lang w:val="en-GB"/>
        </w:rPr>
        <w:t>2.2: Project management methodology at Tesco Plc</w:t>
      </w:r>
      <w:bookmarkEnd w:id="4"/>
      <w:r>
        <w:rPr>
          <w:lang w:val="en-GB"/>
        </w:rPr>
        <w:t xml:space="preserve">     </w:t>
      </w:r>
    </w:p>
    <w:p w:rsidR="00032470" w:rsidRDefault="004F125C" w:rsidP="006E1299">
      <w:pPr>
        <w:rPr>
          <w:lang w:val="en-GB"/>
        </w:rPr>
      </w:pPr>
      <w:r>
        <w:rPr>
          <w:lang w:val="en-GB"/>
        </w:rPr>
        <w:t xml:space="preserve">Considering the pros and cons of the </w:t>
      </w:r>
      <w:r w:rsidR="00A3653B">
        <w:rPr>
          <w:lang w:val="en-GB"/>
        </w:rPr>
        <w:t xml:space="preserve">project </w:t>
      </w:r>
      <w:r w:rsidR="009E4158">
        <w:rPr>
          <w:lang w:val="en-GB"/>
        </w:rPr>
        <w:t xml:space="preserve">management methodologies and the types of the project undertaken, Tesco management usages </w:t>
      </w:r>
      <w:r w:rsidR="00032470">
        <w:rPr>
          <w:lang w:val="en-GB"/>
        </w:rPr>
        <w:t xml:space="preserve">PMBOK guide laid project life cycle </w:t>
      </w:r>
      <w:proofErr w:type="gramStart"/>
      <w:r w:rsidR="00032470">
        <w:rPr>
          <w:lang w:val="en-GB"/>
        </w:rPr>
        <w:t>management based</w:t>
      </w:r>
      <w:proofErr w:type="gramEnd"/>
      <w:r w:rsidR="00032470">
        <w:rPr>
          <w:lang w:val="en-GB"/>
        </w:rPr>
        <w:t xml:space="preserve"> project management philosophy and PRINCE 2 principles, themes, processes, and techniques. That is, the project management approach followed at Tesco Plc can be stated as hybrid approach which is the combination of PMBOK guide laid project life cycle management strategy and PRINCE2 project management methodology. </w:t>
      </w:r>
    </w:p>
    <w:p w:rsidR="004F125C" w:rsidRDefault="00032470" w:rsidP="006E1299">
      <w:pPr>
        <w:rPr>
          <w:lang w:val="en-GB"/>
        </w:rPr>
      </w:pPr>
      <w:r>
        <w:rPr>
          <w:lang w:val="en-GB"/>
        </w:rPr>
        <w:t xml:space="preserve">Projects undertaken at Tesco Plc are not routine in nature as it is not project based organization. Rather these projects are unique projects which are administrative or technical. Administrative projects undertaken by Tesco Plc includes the </w:t>
      </w:r>
      <w:r w:rsidR="00C83FC1">
        <w:rPr>
          <w:lang w:val="en-GB"/>
        </w:rPr>
        <w:t xml:space="preserve">acquisition of Booker, largest grocery whole-seller in the UK, and opening of new superstores, super markets, convenience store, and hypermarkets etc. On the other hand, technical projects undertaken by the Tesco Plc includes the introduction of virtual store platform, grocery app platform, online click &amp; </w:t>
      </w:r>
      <w:r w:rsidR="00C83FC1">
        <w:rPr>
          <w:lang w:val="en-GB"/>
        </w:rPr>
        <w:lastRenderedPageBreak/>
        <w:t xml:space="preserve">collect platform, and direct sales facilities etc to strengthen its position in the online retailing segment of the market based on the expectation that online retailing will dominate the industry in near future given the changes in the customer buying behaviour.         </w:t>
      </w:r>
      <w:r>
        <w:rPr>
          <w:lang w:val="en-GB"/>
        </w:rPr>
        <w:t xml:space="preserve">          </w:t>
      </w:r>
      <w:r w:rsidR="009E4158">
        <w:rPr>
          <w:lang w:val="en-GB"/>
        </w:rPr>
        <w:t xml:space="preserve">  </w:t>
      </w:r>
    </w:p>
    <w:p w:rsidR="00C83FC1" w:rsidRDefault="006E1299" w:rsidP="00C83FC1">
      <w:pPr>
        <w:keepNext/>
        <w:jc w:val="center"/>
      </w:pPr>
      <w:r w:rsidRPr="006E1299">
        <w:rPr>
          <w:noProof/>
        </w:rPr>
        <w:drawing>
          <wp:inline distT="0" distB="0" distL="0" distR="0">
            <wp:extent cx="4090613" cy="2297893"/>
            <wp:effectExtent l="19050" t="0" r="5137" b="0"/>
            <wp:docPr id="18" name="Picture 11" descr="C:\Users\Hossain\Desktop\adetsryuk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ossain\Desktop\adetsryukt.JPG"/>
                    <pic:cNvPicPr>
                      <a:picLocks noChangeAspect="1" noChangeArrowheads="1"/>
                    </pic:cNvPicPr>
                  </pic:nvPicPr>
                  <pic:blipFill>
                    <a:blip r:embed="rId12"/>
                    <a:srcRect/>
                    <a:stretch>
                      <a:fillRect/>
                    </a:stretch>
                  </pic:blipFill>
                  <pic:spPr bwMode="auto">
                    <a:xfrm>
                      <a:off x="0" y="0"/>
                      <a:ext cx="4095905" cy="2300866"/>
                    </a:xfrm>
                    <a:prstGeom prst="rect">
                      <a:avLst/>
                    </a:prstGeom>
                    <a:noFill/>
                    <a:ln w="9525">
                      <a:noFill/>
                      <a:miter lim="800000"/>
                      <a:headEnd/>
                      <a:tailEnd/>
                    </a:ln>
                  </pic:spPr>
                </pic:pic>
              </a:graphicData>
            </a:graphic>
          </wp:inline>
        </w:drawing>
      </w:r>
    </w:p>
    <w:p w:rsidR="006E1299" w:rsidRDefault="00C83FC1" w:rsidP="00C83FC1">
      <w:pPr>
        <w:pStyle w:val="Caption"/>
        <w:jc w:val="center"/>
        <w:rPr>
          <w:color w:val="000000" w:themeColor="text1"/>
          <w:lang w:val="en-GB"/>
        </w:rPr>
      </w:pPr>
      <w:r w:rsidRPr="00C83FC1">
        <w:rPr>
          <w:color w:val="000000" w:themeColor="text1"/>
        </w:rPr>
        <w:t xml:space="preserve">Figure </w:t>
      </w:r>
      <w:r w:rsidRPr="00C83FC1">
        <w:rPr>
          <w:color w:val="000000" w:themeColor="text1"/>
        </w:rPr>
        <w:fldChar w:fldCharType="begin"/>
      </w:r>
      <w:r w:rsidRPr="00C83FC1">
        <w:rPr>
          <w:color w:val="000000" w:themeColor="text1"/>
        </w:rPr>
        <w:instrText xml:space="preserve"> SEQ Figure \* ARABIC </w:instrText>
      </w:r>
      <w:r w:rsidRPr="00C83FC1">
        <w:rPr>
          <w:color w:val="000000" w:themeColor="text1"/>
        </w:rPr>
        <w:fldChar w:fldCharType="separate"/>
      </w:r>
      <w:r w:rsidR="006847AF">
        <w:rPr>
          <w:noProof/>
          <w:color w:val="000000" w:themeColor="text1"/>
        </w:rPr>
        <w:t>5</w:t>
      </w:r>
      <w:r w:rsidRPr="00C83FC1">
        <w:rPr>
          <w:color w:val="000000" w:themeColor="text1"/>
        </w:rPr>
        <w:fldChar w:fldCharType="end"/>
      </w:r>
      <w:r w:rsidRPr="00C83FC1">
        <w:rPr>
          <w:color w:val="000000" w:themeColor="text1"/>
          <w:lang w:val="en-GB"/>
        </w:rPr>
        <w:t>: Prince 2 methodology and PMBOK guide</w:t>
      </w:r>
      <w:r w:rsidR="00F92E1B">
        <w:rPr>
          <w:color w:val="000000" w:themeColor="text1"/>
          <w:lang w:val="en-GB"/>
        </w:rPr>
        <w:t xml:space="preserve"> (Heerkens, 2015)</w:t>
      </w:r>
    </w:p>
    <w:p w:rsidR="004902FD" w:rsidRDefault="007E684B" w:rsidP="007E684B">
      <w:pPr>
        <w:rPr>
          <w:lang w:val="en-GB"/>
        </w:rPr>
      </w:pPr>
      <w:r>
        <w:rPr>
          <w:lang w:val="en-GB"/>
        </w:rPr>
        <w:t xml:space="preserve">Life cycle management technique is used but by using the PRINCE2 processes rather than by using the processes (i.e. project life cycle stages outlined at PMBOK). According to PMBOK guide, a project has 5 stages throughout its life, namely, project initiation, planning, execution &amp; controlling, and closure. These are expected to happen one after one. But according to PRINCE 2 project management </w:t>
      </w:r>
      <w:r w:rsidR="004902FD">
        <w:rPr>
          <w:lang w:val="en-GB"/>
        </w:rPr>
        <w:t>methodology;</w:t>
      </w:r>
      <w:r>
        <w:rPr>
          <w:lang w:val="en-GB"/>
        </w:rPr>
        <w:t xml:space="preserve"> there are 7 stages </w:t>
      </w:r>
      <w:r w:rsidR="004902FD">
        <w:rPr>
          <w:lang w:val="en-GB"/>
        </w:rPr>
        <w:t>but</w:t>
      </w:r>
      <w:r>
        <w:rPr>
          <w:lang w:val="en-GB"/>
        </w:rPr>
        <w:t xml:space="preserve"> planning and directing are expected to be ongoing </w:t>
      </w:r>
      <w:r w:rsidR="004902FD">
        <w:rPr>
          <w:lang w:val="en-GB"/>
        </w:rPr>
        <w:t xml:space="preserve">stages throughout the project life time. Project steering board (i.e. project board; consists of members from related departments and internal &amp; external specialists) direct the project throughout the project life and reports to the corporate management about the progress and issues related with the project. </w:t>
      </w:r>
    </w:p>
    <w:p w:rsidR="007E684B" w:rsidRPr="007E684B" w:rsidRDefault="004902FD" w:rsidP="007E684B">
      <w:pPr>
        <w:rPr>
          <w:lang w:val="en-GB"/>
        </w:rPr>
      </w:pPr>
      <w:r>
        <w:rPr>
          <w:lang w:val="en-GB"/>
        </w:rPr>
        <w:t xml:space="preserve">Project manager deals with the core project management issues (i.e. planning, business case justification, scope management, execution controlling, and project closing). The project manager reports to the project board and helps implementing the direction from the steering group. Every team </w:t>
      </w:r>
      <w:r w:rsidR="007262CF">
        <w:rPr>
          <w:lang w:val="en-GB"/>
        </w:rPr>
        <w:t xml:space="preserve">leader is responsible for the completion of the specific deliverable within the specified time period and on budget. Thus, the pressure on project manager reduces and the focus on core project management activities can be increased while helps to maintain the quality project deliverable.  </w:t>
      </w:r>
      <w:r>
        <w:rPr>
          <w:lang w:val="en-GB"/>
        </w:rPr>
        <w:t xml:space="preserve">         </w:t>
      </w:r>
      <w:r w:rsidR="007E684B">
        <w:rPr>
          <w:lang w:val="en-GB"/>
        </w:rPr>
        <w:t xml:space="preserve">       </w:t>
      </w:r>
    </w:p>
    <w:p w:rsidR="006E1299" w:rsidRDefault="006E1299" w:rsidP="006E1299">
      <w:pPr>
        <w:rPr>
          <w:lang w:val="en-GB"/>
        </w:rPr>
      </w:pPr>
    </w:p>
    <w:p w:rsidR="007262CF" w:rsidRDefault="006E1299" w:rsidP="007262CF">
      <w:pPr>
        <w:keepNext/>
        <w:jc w:val="center"/>
      </w:pPr>
      <w:r w:rsidRPr="006E1299">
        <w:rPr>
          <w:noProof/>
        </w:rPr>
        <w:lastRenderedPageBreak/>
        <w:drawing>
          <wp:inline distT="0" distB="0" distL="0" distR="0">
            <wp:extent cx="3352819" cy="2897312"/>
            <wp:effectExtent l="19050" t="0" r="0" b="0"/>
            <wp:docPr id="17" name="Picture 8" descr="C:\Users\Hossain\Desktop\wrete5yu6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ossain\Desktop\wrete5yu6k.gif"/>
                    <pic:cNvPicPr>
                      <a:picLocks noChangeAspect="1" noChangeArrowheads="1"/>
                    </pic:cNvPicPr>
                  </pic:nvPicPr>
                  <pic:blipFill>
                    <a:blip r:embed="rId13"/>
                    <a:srcRect/>
                    <a:stretch>
                      <a:fillRect/>
                    </a:stretch>
                  </pic:blipFill>
                  <pic:spPr bwMode="auto">
                    <a:xfrm>
                      <a:off x="0" y="0"/>
                      <a:ext cx="3353818" cy="2898175"/>
                    </a:xfrm>
                    <a:prstGeom prst="rect">
                      <a:avLst/>
                    </a:prstGeom>
                    <a:noFill/>
                    <a:ln w="9525">
                      <a:noFill/>
                      <a:miter lim="800000"/>
                      <a:headEnd/>
                      <a:tailEnd/>
                    </a:ln>
                  </pic:spPr>
                </pic:pic>
              </a:graphicData>
            </a:graphic>
          </wp:inline>
        </w:drawing>
      </w:r>
    </w:p>
    <w:p w:rsidR="006E1299" w:rsidRPr="007262CF" w:rsidRDefault="007262CF" w:rsidP="007262CF">
      <w:pPr>
        <w:pStyle w:val="Caption"/>
        <w:jc w:val="center"/>
        <w:rPr>
          <w:color w:val="000000" w:themeColor="text1"/>
          <w:lang w:val="en-GB"/>
        </w:rPr>
      </w:pPr>
      <w:r w:rsidRPr="007262CF">
        <w:rPr>
          <w:color w:val="000000" w:themeColor="text1"/>
        </w:rPr>
        <w:t xml:space="preserve">Figure </w:t>
      </w:r>
      <w:r w:rsidRPr="007262CF">
        <w:rPr>
          <w:color w:val="000000" w:themeColor="text1"/>
        </w:rPr>
        <w:fldChar w:fldCharType="begin"/>
      </w:r>
      <w:r w:rsidRPr="007262CF">
        <w:rPr>
          <w:color w:val="000000" w:themeColor="text1"/>
        </w:rPr>
        <w:instrText xml:space="preserve"> SEQ Figure \* ARABIC </w:instrText>
      </w:r>
      <w:r w:rsidRPr="007262CF">
        <w:rPr>
          <w:color w:val="000000" w:themeColor="text1"/>
        </w:rPr>
        <w:fldChar w:fldCharType="separate"/>
      </w:r>
      <w:r w:rsidR="006847AF">
        <w:rPr>
          <w:noProof/>
          <w:color w:val="000000" w:themeColor="text1"/>
        </w:rPr>
        <w:t>6</w:t>
      </w:r>
      <w:r w:rsidRPr="007262CF">
        <w:rPr>
          <w:color w:val="000000" w:themeColor="text1"/>
        </w:rPr>
        <w:fldChar w:fldCharType="end"/>
      </w:r>
      <w:r w:rsidRPr="007262CF">
        <w:rPr>
          <w:color w:val="000000" w:themeColor="text1"/>
          <w:lang w:val="en-GB"/>
        </w:rPr>
        <w:t>: Project life cycle management</w:t>
      </w:r>
      <w:r w:rsidR="00F92E1B">
        <w:rPr>
          <w:color w:val="000000" w:themeColor="text1"/>
          <w:lang w:val="en-GB"/>
        </w:rPr>
        <w:t xml:space="preserve"> (</w:t>
      </w:r>
      <w:r w:rsidR="00F92E1B" w:rsidRPr="00F92E1B">
        <w:rPr>
          <w:color w:val="000000" w:themeColor="text1"/>
          <w:lang w:val="en-GB"/>
        </w:rPr>
        <w:t>PROJ</w:t>
      </w:r>
      <w:r w:rsidR="00F92E1B">
        <w:rPr>
          <w:color w:val="000000" w:themeColor="text1"/>
          <w:lang w:val="en-GB"/>
        </w:rPr>
        <w:t>ECT MANAGEMENT INSTITUTE, 2016)</w:t>
      </w:r>
    </w:p>
    <w:p w:rsidR="006F4D72" w:rsidRDefault="007262CF" w:rsidP="006F4D72">
      <w:pPr>
        <w:rPr>
          <w:lang w:val="en-GB"/>
        </w:rPr>
      </w:pPr>
      <w:r>
        <w:rPr>
          <w:lang w:val="en-GB"/>
        </w:rPr>
        <w:t xml:space="preserve">Project management focus, from the perspective of leadership </w:t>
      </w:r>
      <w:r w:rsidR="006F4D72">
        <w:rPr>
          <w:lang w:val="en-GB"/>
        </w:rPr>
        <w:t xml:space="preserve">strategy, organizational strategy, tools and techniques application, varies from project life cycle stages to stages. This is so as the required level of effort and potential exposure to the risks are different at different stages of the project life cycle. Such approach at Tesco Plc helps to implement the PRINCE 2 principles like managing stage boundary which helps to ensure the project quality and to avoid the exposure to the scope creep and other project management risks.      </w:t>
      </w:r>
      <w:r>
        <w:rPr>
          <w:lang w:val="en-GB"/>
        </w:rPr>
        <w:t xml:space="preserve"> </w:t>
      </w:r>
    </w:p>
    <w:p w:rsidR="00AD33D5" w:rsidRDefault="00720D45" w:rsidP="006F4D72">
      <w:pPr>
        <w:pStyle w:val="Heading2"/>
        <w:rPr>
          <w:lang w:val="en-GB"/>
        </w:rPr>
      </w:pPr>
      <w:bookmarkStart w:id="5" w:name="_Toc530980387"/>
      <w:r>
        <w:rPr>
          <w:lang w:val="en-GB"/>
        </w:rPr>
        <w:t>2.3: Critical assessment of Project management Tools and Techniques used at Tesco Plc</w:t>
      </w:r>
      <w:bookmarkEnd w:id="5"/>
      <w:r>
        <w:rPr>
          <w:lang w:val="en-GB"/>
        </w:rPr>
        <w:t xml:space="preserve"> </w:t>
      </w:r>
    </w:p>
    <w:p w:rsidR="006E1299" w:rsidRDefault="006F4D72" w:rsidP="006F4D72">
      <w:pPr>
        <w:rPr>
          <w:lang w:val="en-GB"/>
        </w:rPr>
      </w:pPr>
      <w:r>
        <w:rPr>
          <w:lang w:val="en-GB"/>
        </w:rPr>
        <w:t>The choice and application of project management tools and techniques at Tesco Plc is different based on the types of the project.  Projects undertaken at Tesco Plc</w:t>
      </w:r>
      <w:r w:rsidR="007D6EAE">
        <w:rPr>
          <w:lang w:val="en-GB"/>
        </w:rPr>
        <w:t xml:space="preserve"> are</w:t>
      </w:r>
      <w:r>
        <w:rPr>
          <w:lang w:val="en-GB"/>
        </w:rPr>
        <w:t xml:space="preserve"> unique projects which are administrative or technical. Administrative projects undertaken by Tesco Plc includes the acquisition of Booker, largest grocery whole-seller in the UK, and opening of new superstores, super markets, convenience store, and hype</w:t>
      </w:r>
      <w:r w:rsidR="007D6EAE">
        <w:rPr>
          <w:lang w:val="en-GB"/>
        </w:rPr>
        <w:t>rmarkets etc and</w:t>
      </w:r>
      <w:r>
        <w:rPr>
          <w:lang w:val="en-GB"/>
        </w:rPr>
        <w:t xml:space="preserve"> technical projects undertaken by the Tesco Plc includes the introduction of virtual store platform, grocery app platform, online click &amp; collect platform, and direct sales facilities etc to strengthen its position in the online retailing segment</w:t>
      </w:r>
      <w:r w:rsidR="007D6EAE">
        <w:rPr>
          <w:lang w:val="en-GB"/>
        </w:rPr>
        <w:t>.</w:t>
      </w:r>
      <w:r>
        <w:rPr>
          <w:lang w:val="en-GB"/>
        </w:rPr>
        <w:t xml:space="preserve"> </w:t>
      </w:r>
    </w:p>
    <w:p w:rsidR="007D6EAE" w:rsidRDefault="006E1299" w:rsidP="007D6EAE">
      <w:pPr>
        <w:keepNext/>
        <w:jc w:val="center"/>
      </w:pPr>
      <w:r>
        <w:rPr>
          <w:b/>
          <w:bCs/>
          <w:smallCaps/>
          <w:noProof/>
        </w:rPr>
        <w:lastRenderedPageBreak/>
        <w:drawing>
          <wp:inline distT="0" distB="0" distL="0" distR="0">
            <wp:extent cx="2960456" cy="2815579"/>
            <wp:effectExtent l="19050" t="0" r="0" b="0"/>
            <wp:docPr id="14" name="Picture 10" descr="C:\Users\Hossain\Desktop\srtryuti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ossain\Desktop\srtryutiu.JPG"/>
                    <pic:cNvPicPr>
                      <a:picLocks noChangeAspect="1" noChangeArrowheads="1"/>
                    </pic:cNvPicPr>
                  </pic:nvPicPr>
                  <pic:blipFill>
                    <a:blip r:embed="rId14"/>
                    <a:srcRect/>
                    <a:stretch>
                      <a:fillRect/>
                    </a:stretch>
                  </pic:blipFill>
                  <pic:spPr bwMode="auto">
                    <a:xfrm>
                      <a:off x="0" y="0"/>
                      <a:ext cx="2960662" cy="2815775"/>
                    </a:xfrm>
                    <a:prstGeom prst="rect">
                      <a:avLst/>
                    </a:prstGeom>
                    <a:noFill/>
                    <a:ln w="9525">
                      <a:noFill/>
                      <a:miter lim="800000"/>
                      <a:headEnd/>
                      <a:tailEnd/>
                    </a:ln>
                  </pic:spPr>
                </pic:pic>
              </a:graphicData>
            </a:graphic>
          </wp:inline>
        </w:drawing>
      </w:r>
    </w:p>
    <w:p w:rsidR="006E1299" w:rsidRPr="007D6EAE" w:rsidRDefault="007D6EAE" w:rsidP="007D6EAE">
      <w:pPr>
        <w:pStyle w:val="Caption"/>
        <w:jc w:val="center"/>
        <w:rPr>
          <w:b w:val="0"/>
          <w:bCs w:val="0"/>
          <w:smallCaps/>
          <w:color w:val="000000" w:themeColor="text1"/>
          <w:lang w:val="en-GB"/>
        </w:rPr>
      </w:pPr>
      <w:r w:rsidRPr="007D6EAE">
        <w:rPr>
          <w:color w:val="000000" w:themeColor="text1"/>
        </w:rPr>
        <w:t xml:space="preserve">Figure </w:t>
      </w:r>
      <w:r w:rsidRPr="007D6EAE">
        <w:rPr>
          <w:color w:val="000000" w:themeColor="text1"/>
        </w:rPr>
        <w:fldChar w:fldCharType="begin"/>
      </w:r>
      <w:r w:rsidRPr="007D6EAE">
        <w:rPr>
          <w:color w:val="000000" w:themeColor="text1"/>
        </w:rPr>
        <w:instrText xml:space="preserve"> SEQ Figure \* ARABIC </w:instrText>
      </w:r>
      <w:r w:rsidRPr="007D6EAE">
        <w:rPr>
          <w:color w:val="000000" w:themeColor="text1"/>
        </w:rPr>
        <w:fldChar w:fldCharType="separate"/>
      </w:r>
      <w:r w:rsidR="006847AF">
        <w:rPr>
          <w:noProof/>
          <w:color w:val="000000" w:themeColor="text1"/>
        </w:rPr>
        <w:t>7</w:t>
      </w:r>
      <w:r w:rsidRPr="007D6EAE">
        <w:rPr>
          <w:color w:val="000000" w:themeColor="text1"/>
        </w:rPr>
        <w:fldChar w:fldCharType="end"/>
      </w:r>
      <w:r w:rsidRPr="007D6EAE">
        <w:rPr>
          <w:color w:val="000000" w:themeColor="text1"/>
          <w:lang w:val="en-GB"/>
        </w:rPr>
        <w:t>: Types of projects</w:t>
      </w:r>
      <w:r w:rsidR="00F92E1B">
        <w:rPr>
          <w:color w:val="000000" w:themeColor="text1"/>
          <w:lang w:val="en-GB"/>
        </w:rPr>
        <w:t xml:space="preserve"> (Davidson Frame, </w:t>
      </w:r>
      <w:r w:rsidR="00F92E1B" w:rsidRPr="00F92E1B">
        <w:rPr>
          <w:color w:val="000000" w:themeColor="text1"/>
          <w:lang w:val="en-GB"/>
        </w:rPr>
        <w:t>2014)</w:t>
      </w:r>
    </w:p>
    <w:p w:rsidR="006F4D72" w:rsidRPr="006847AF" w:rsidRDefault="007D6EAE" w:rsidP="00664AFB">
      <w:pPr>
        <w:rPr>
          <w:lang w:val="en-GB"/>
        </w:rPr>
      </w:pPr>
      <w:r>
        <w:rPr>
          <w:lang w:val="en-GB"/>
        </w:rPr>
        <w:t xml:space="preserve">Administrative projects like acquisition of Booker or opening of new specialty is complexity but the technological uncertainty is low.  That is, the requirement is fixed though the process is complex. For such projects, tools and techniques that facilitate clear and </w:t>
      </w:r>
      <w:r w:rsidR="00C04DD6">
        <w:rPr>
          <w:lang w:val="en-GB"/>
        </w:rPr>
        <w:t>efficient</w:t>
      </w:r>
      <w:r>
        <w:rPr>
          <w:lang w:val="en-GB"/>
        </w:rPr>
        <w:t xml:space="preserve"> </w:t>
      </w:r>
      <w:r w:rsidR="00C04DD6">
        <w:rPr>
          <w:lang w:val="en-GB"/>
        </w:rPr>
        <w:t xml:space="preserve">scheduling, budgeting, and risk management planning are appropriate. On the other </w:t>
      </w:r>
      <w:proofErr w:type="gramStart"/>
      <w:r w:rsidR="00C04DD6">
        <w:rPr>
          <w:lang w:val="en-GB"/>
        </w:rPr>
        <w:t>hand,  technical</w:t>
      </w:r>
      <w:proofErr w:type="gramEnd"/>
      <w:r w:rsidR="00C04DD6">
        <w:rPr>
          <w:lang w:val="en-GB"/>
        </w:rPr>
        <w:t xml:space="preserve"> projects like the introduction of virtual stores</w:t>
      </w:r>
      <w:r w:rsidR="006847AF">
        <w:rPr>
          <w:lang w:val="en-GB"/>
        </w:rPr>
        <w:t xml:space="preserve">, grocery apps, and direct sales facilities etc have least amount of complexity but are exposed to the uncertainty of technology (i.e. more than 50% new technology are used).  Flexibility is allowed to highest extent during the implementation of such projects to ensure the addressing of the scope change requirements.  </w:t>
      </w:r>
      <w:r w:rsidR="00C04DD6">
        <w:rPr>
          <w:lang w:val="en-GB"/>
        </w:rPr>
        <w:t xml:space="preserve">     </w:t>
      </w:r>
      <w:r>
        <w:rPr>
          <w:lang w:val="en-GB"/>
        </w:rPr>
        <w:t xml:space="preserve">    </w:t>
      </w:r>
    </w:p>
    <w:p w:rsidR="006847AF" w:rsidRDefault="006847AF" w:rsidP="006847AF">
      <w:pPr>
        <w:keepNext/>
        <w:jc w:val="center"/>
      </w:pPr>
      <w:r w:rsidRPr="006847AF">
        <w:rPr>
          <w:b/>
          <w:bCs/>
          <w:smallCaps/>
          <w:noProof/>
        </w:rPr>
        <w:drawing>
          <wp:inline distT="0" distB="0" distL="0" distR="0">
            <wp:extent cx="4448711" cy="2266021"/>
            <wp:effectExtent l="19050" t="0" r="8989" b="0"/>
            <wp:docPr id="2" name="Picture 8" descr="C:\Users\Hossain\Desktop\adetrey6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ossain\Desktop\adetrey6r7.JPG"/>
                    <pic:cNvPicPr>
                      <a:picLocks noChangeAspect="1" noChangeArrowheads="1"/>
                    </pic:cNvPicPr>
                  </pic:nvPicPr>
                  <pic:blipFill>
                    <a:blip r:embed="rId15"/>
                    <a:srcRect/>
                    <a:stretch>
                      <a:fillRect/>
                    </a:stretch>
                  </pic:blipFill>
                  <pic:spPr bwMode="auto">
                    <a:xfrm>
                      <a:off x="0" y="0"/>
                      <a:ext cx="4460668" cy="2272111"/>
                    </a:xfrm>
                    <a:prstGeom prst="rect">
                      <a:avLst/>
                    </a:prstGeom>
                    <a:noFill/>
                    <a:ln w="9525">
                      <a:noFill/>
                      <a:miter lim="800000"/>
                      <a:headEnd/>
                      <a:tailEnd/>
                    </a:ln>
                  </pic:spPr>
                </pic:pic>
              </a:graphicData>
            </a:graphic>
          </wp:inline>
        </w:drawing>
      </w:r>
    </w:p>
    <w:p w:rsidR="006F4D72" w:rsidRDefault="006847AF" w:rsidP="006847AF">
      <w:pPr>
        <w:pStyle w:val="Caption"/>
        <w:jc w:val="center"/>
        <w:rPr>
          <w:color w:val="000000" w:themeColor="text1"/>
          <w:lang w:val="en-GB"/>
        </w:rPr>
      </w:pPr>
      <w:r w:rsidRPr="006847AF">
        <w:rPr>
          <w:color w:val="000000" w:themeColor="text1"/>
        </w:rPr>
        <w:t xml:space="preserve">Figure </w:t>
      </w:r>
      <w:r w:rsidRPr="006847AF">
        <w:rPr>
          <w:color w:val="000000" w:themeColor="text1"/>
        </w:rPr>
        <w:fldChar w:fldCharType="begin"/>
      </w:r>
      <w:r w:rsidRPr="006847AF">
        <w:rPr>
          <w:color w:val="000000" w:themeColor="text1"/>
        </w:rPr>
        <w:instrText xml:space="preserve"> SEQ Figure \* ARABIC </w:instrText>
      </w:r>
      <w:r w:rsidRPr="006847AF">
        <w:rPr>
          <w:color w:val="000000" w:themeColor="text1"/>
        </w:rPr>
        <w:fldChar w:fldCharType="separate"/>
      </w:r>
      <w:r w:rsidRPr="006847AF">
        <w:rPr>
          <w:noProof/>
          <w:color w:val="000000" w:themeColor="text1"/>
        </w:rPr>
        <w:t>8</w:t>
      </w:r>
      <w:r w:rsidRPr="006847AF">
        <w:rPr>
          <w:color w:val="000000" w:themeColor="text1"/>
        </w:rPr>
        <w:fldChar w:fldCharType="end"/>
      </w:r>
      <w:r w:rsidRPr="006847AF">
        <w:rPr>
          <w:color w:val="000000" w:themeColor="text1"/>
          <w:lang w:val="en-GB"/>
        </w:rPr>
        <w:t>: Project life cycle and Project management tools and techniques</w:t>
      </w:r>
      <w:r w:rsidR="00F92E1B">
        <w:rPr>
          <w:color w:val="000000" w:themeColor="text1"/>
          <w:lang w:val="en-GB"/>
        </w:rPr>
        <w:t xml:space="preserve"> (Webster, 2012)</w:t>
      </w:r>
    </w:p>
    <w:p w:rsidR="009C2DC3" w:rsidRDefault="009071C2" w:rsidP="006847AF">
      <w:pPr>
        <w:rPr>
          <w:lang w:val="en-GB"/>
        </w:rPr>
      </w:pPr>
      <w:r>
        <w:rPr>
          <w:lang w:val="en-GB"/>
        </w:rPr>
        <w:t xml:space="preserve">As Tesco follows project life cycle management philosophy, the project management tools and techniques used at different stages of project life is different and specific. This is so as </w:t>
      </w:r>
      <w:r>
        <w:rPr>
          <w:lang w:val="en-GB"/>
        </w:rPr>
        <w:lastRenderedPageBreak/>
        <w:t>the management focus and related activities as different stage throughout the project life is different. For example, during the planning stage, to support scheduling of the required tasks identified through the WBS developed during the project initiation stage</w:t>
      </w:r>
      <w:r w:rsidR="009C2DC3">
        <w:rPr>
          <w:lang w:val="en-GB"/>
        </w:rPr>
        <w:t xml:space="preserve">, CPM technique and PERT is used. </w:t>
      </w:r>
    </w:p>
    <w:p w:rsidR="006847AF" w:rsidRPr="009C2DC3" w:rsidRDefault="009C2DC3" w:rsidP="009C2DC3">
      <w:pPr>
        <w:rPr>
          <w:b/>
          <w:bCs/>
          <w:lang w:val="en-GB"/>
        </w:rPr>
      </w:pPr>
      <w:r w:rsidRPr="009C2DC3">
        <w:rPr>
          <w:b/>
          <w:bCs/>
          <w:lang w:val="en-GB"/>
        </w:rPr>
        <w:t xml:space="preserve">2.3.1: Usefulness of project selection tools and techniques  </w:t>
      </w:r>
      <w:r w:rsidR="009071C2" w:rsidRPr="009C2DC3">
        <w:rPr>
          <w:b/>
          <w:bCs/>
          <w:lang w:val="en-GB"/>
        </w:rPr>
        <w:t xml:space="preserve">       </w:t>
      </w:r>
    </w:p>
    <w:p w:rsidR="006F4D72" w:rsidRDefault="009C2DC3" w:rsidP="009C2DC3">
      <w:pPr>
        <w:rPr>
          <w:lang w:val="en-GB"/>
        </w:rPr>
      </w:pPr>
      <w:r w:rsidRPr="009C2DC3">
        <w:rPr>
          <w:b/>
          <w:bCs/>
          <w:i/>
          <w:iCs/>
          <w:lang w:val="en-GB"/>
        </w:rPr>
        <w:t>Decision tree, scoring model, and analytical hierarchy process</w:t>
      </w:r>
      <w:r>
        <w:rPr>
          <w:lang w:val="en-GB"/>
        </w:rPr>
        <w:t xml:space="preserve"> are the tools that facilitate decision making through providing the platform to evaluate the risk and reward associated with the alternative options and courses of actions. Thus, business development team can choose the best alternative action/ project to solve a problem or to attain the benefit by </w:t>
      </w:r>
      <w:r w:rsidR="00CB47AF">
        <w:rPr>
          <w:lang w:val="en-GB"/>
        </w:rPr>
        <w:t xml:space="preserve">recognizing an opportunity. Beside these, </w:t>
      </w:r>
      <w:r w:rsidR="00CB47AF" w:rsidRPr="00CB47AF">
        <w:rPr>
          <w:b/>
          <w:bCs/>
          <w:i/>
          <w:iCs/>
          <w:lang w:val="en-GB"/>
        </w:rPr>
        <w:t xml:space="preserve">net present value, internal rate of return, and discounted payback period </w:t>
      </w:r>
      <w:r w:rsidR="00CB47AF">
        <w:rPr>
          <w:lang w:val="en-GB"/>
        </w:rPr>
        <w:t>etc quantitative investment appraisal techniques are used in assessing the feasibility and business case of the project</w:t>
      </w:r>
      <w:r w:rsidR="00F92E1B">
        <w:rPr>
          <w:lang w:val="en-GB"/>
        </w:rPr>
        <w:t xml:space="preserve"> (</w:t>
      </w:r>
      <w:r w:rsidR="00F92E1B" w:rsidRPr="00F92E1B">
        <w:rPr>
          <w:lang w:val="en-GB"/>
        </w:rPr>
        <w:t>Mi</w:t>
      </w:r>
      <w:r w:rsidR="00F92E1B">
        <w:rPr>
          <w:lang w:val="en-GB"/>
        </w:rPr>
        <w:t>r and Pinnington, 2014)</w:t>
      </w:r>
      <w:r w:rsidR="00CB47AF">
        <w:rPr>
          <w:lang w:val="en-GB"/>
        </w:rPr>
        <w:t xml:space="preserve">. In addition, Tesco also addresses the qualitative factors like </w:t>
      </w:r>
      <w:r w:rsidR="00CB47AF" w:rsidRPr="00CB47AF">
        <w:rPr>
          <w:b/>
          <w:bCs/>
          <w:lang w:val="en-GB"/>
        </w:rPr>
        <w:t>cannibalization effect and synergistic benefit</w:t>
      </w:r>
      <w:r w:rsidR="00CB47AF">
        <w:rPr>
          <w:lang w:val="en-GB"/>
        </w:rPr>
        <w:t xml:space="preserve"> while choosing a project.          </w:t>
      </w:r>
      <w:r>
        <w:rPr>
          <w:lang w:val="en-GB"/>
        </w:rPr>
        <w:t xml:space="preserve">  </w:t>
      </w:r>
    </w:p>
    <w:p w:rsidR="00CB47AF" w:rsidRDefault="00B77C4A" w:rsidP="00CB47AF">
      <w:pPr>
        <w:rPr>
          <w:b/>
          <w:bCs/>
          <w:lang w:val="en-GB"/>
        </w:rPr>
      </w:pPr>
      <w:r>
        <w:rPr>
          <w:b/>
          <w:bCs/>
          <w:lang w:val="en-GB"/>
        </w:rPr>
        <w:t>2.3.2</w:t>
      </w:r>
      <w:r w:rsidR="00CB47AF" w:rsidRPr="009C2DC3">
        <w:rPr>
          <w:b/>
          <w:bCs/>
          <w:lang w:val="en-GB"/>
        </w:rPr>
        <w:t xml:space="preserve">: Usefulness of project </w:t>
      </w:r>
      <w:r w:rsidR="00CB47AF">
        <w:rPr>
          <w:b/>
          <w:bCs/>
          <w:lang w:val="en-GB"/>
        </w:rPr>
        <w:t>charter, scope statement, and WBS</w:t>
      </w:r>
    </w:p>
    <w:p w:rsidR="00B77C4A" w:rsidRDefault="00CB47AF" w:rsidP="00CB47AF">
      <w:pPr>
        <w:rPr>
          <w:lang w:val="en-GB"/>
        </w:rPr>
      </w:pPr>
      <w:r>
        <w:rPr>
          <w:lang w:val="en-GB"/>
        </w:rPr>
        <w:t>Scope statement outlines what tasks, goals, and deliverables will be approached and what will not be approached under the project. This, thus, facilitates later stage activities like resources planning, WBS, scheduling, and budgeting etc by providing insight about the boundary of the project. Project charter, on the other hand, includes the business case justification, feasibility, scope, objectives, deliverables,</w:t>
      </w:r>
      <w:r w:rsidR="00E63232">
        <w:rPr>
          <w:lang w:val="en-GB"/>
        </w:rPr>
        <w:t xml:space="preserve"> acceptance criteria,</w:t>
      </w:r>
      <w:r>
        <w:rPr>
          <w:lang w:val="en-GB"/>
        </w:rPr>
        <w:t xml:space="preserve"> constraints, and resource requirements etc. Project charter is a summary </w:t>
      </w:r>
      <w:r w:rsidR="00B77C4A">
        <w:rPr>
          <w:lang w:val="en-GB"/>
        </w:rPr>
        <w:t xml:space="preserve">report on the basis of what company management approves the allocation of the resources to the project. </w:t>
      </w:r>
    </w:p>
    <w:p w:rsidR="00B77C4A" w:rsidRDefault="00B77C4A" w:rsidP="00CB47AF">
      <w:pPr>
        <w:rPr>
          <w:b/>
          <w:bCs/>
          <w:lang w:val="en-GB"/>
        </w:rPr>
      </w:pPr>
      <w:r w:rsidRPr="00B77C4A">
        <w:rPr>
          <w:b/>
          <w:bCs/>
          <w:lang w:val="en-GB"/>
        </w:rPr>
        <w:t>2.3.3: Usefulness of Critical Path Method (CPM)</w:t>
      </w:r>
      <w:r>
        <w:rPr>
          <w:b/>
          <w:bCs/>
          <w:lang w:val="en-GB"/>
        </w:rPr>
        <w:t>,</w:t>
      </w:r>
      <w:r w:rsidRPr="00B77C4A">
        <w:rPr>
          <w:b/>
          <w:bCs/>
          <w:lang w:val="en-GB"/>
        </w:rPr>
        <w:t xml:space="preserve"> PERT</w:t>
      </w:r>
      <w:r>
        <w:rPr>
          <w:b/>
          <w:bCs/>
          <w:lang w:val="en-GB"/>
        </w:rPr>
        <w:t xml:space="preserve">, and Critical Chain Tools </w:t>
      </w:r>
    </w:p>
    <w:p w:rsidR="00EF4EBB" w:rsidRDefault="00B77C4A" w:rsidP="00B77C4A">
      <w:pPr>
        <w:rPr>
          <w:lang w:val="en-GB"/>
        </w:rPr>
      </w:pPr>
      <w:r>
        <w:rPr>
          <w:lang w:val="en-GB"/>
        </w:rPr>
        <w:t xml:space="preserve">PERT technique involves the identification of the tasks, determination of duration and interdependencies, scheduling, Gantt chart development, and critical path identification. The benefits of the use of PERT technique are that this makes the planning easy and efficient (i.e. resource planning, budgeting) by improving the quality of scheduling, helps to identify works with </w:t>
      </w:r>
      <w:r w:rsidR="00EF4EBB">
        <w:rPr>
          <w:lang w:val="en-GB"/>
        </w:rPr>
        <w:t xml:space="preserve">requiring more attention (i.e. activities in the critical path; works that allows slack or float can lend resource to the works at the critical path which helps to ensure efficient resource utilization), and provides insight about the expected project completion period. Critical chain method is another scheduling technique that is based on backward calculation and is focused more on improved resource utilization, wipe out of multi tasks, and avoiding </w:t>
      </w:r>
      <w:r w:rsidR="00EF4EBB">
        <w:rPr>
          <w:lang w:val="en-GB"/>
        </w:rPr>
        <w:lastRenderedPageBreak/>
        <w:t>of multitasking</w:t>
      </w:r>
      <w:r w:rsidR="00F92E1B">
        <w:rPr>
          <w:lang w:val="en-GB"/>
        </w:rPr>
        <w:t xml:space="preserve"> (Cleland, 2018)</w:t>
      </w:r>
      <w:r w:rsidR="00EF4EBB">
        <w:rPr>
          <w:lang w:val="en-GB"/>
        </w:rPr>
        <w:t>. Critical chain technique to schedule tasks is a must for project’s success when project teams are resource-strapped.</w:t>
      </w:r>
    </w:p>
    <w:p w:rsidR="00E63232" w:rsidRDefault="00EF4EBB" w:rsidP="00B77C4A">
      <w:pPr>
        <w:rPr>
          <w:b/>
          <w:bCs/>
          <w:lang w:val="en-GB"/>
        </w:rPr>
      </w:pPr>
      <w:r w:rsidRPr="00EF4EBB">
        <w:rPr>
          <w:b/>
          <w:bCs/>
          <w:lang w:val="en-GB"/>
        </w:rPr>
        <w:t>2.3.4: Usefulness of the stakeholders’ analysis, communication plan, budget, resource plan, RACI framework,</w:t>
      </w:r>
      <w:r w:rsidR="00E63232">
        <w:rPr>
          <w:b/>
          <w:bCs/>
          <w:lang w:val="en-GB"/>
        </w:rPr>
        <w:t xml:space="preserve"> quality control plan,</w:t>
      </w:r>
      <w:r w:rsidRPr="00EF4EBB">
        <w:rPr>
          <w:b/>
          <w:bCs/>
          <w:lang w:val="en-GB"/>
        </w:rPr>
        <w:t xml:space="preserve"> </w:t>
      </w:r>
      <w:r w:rsidR="00E63232">
        <w:rPr>
          <w:b/>
          <w:bCs/>
          <w:lang w:val="en-GB"/>
        </w:rPr>
        <w:t xml:space="preserve">and risk log </w:t>
      </w:r>
    </w:p>
    <w:p w:rsidR="006A6B2A" w:rsidRDefault="00E63232" w:rsidP="00E63232">
      <w:pPr>
        <w:rPr>
          <w:lang w:val="en-GB"/>
        </w:rPr>
      </w:pPr>
      <w:r>
        <w:rPr>
          <w:lang w:val="en-GB"/>
        </w:rPr>
        <w:t>Stakeholder analysis helps to assess the communication need based on the interest and involvement of the specific stakeholder to a project. Based on the analysis, communication plan defining the time, subject, frequency, and medium of the communication is developed. This helps to increase the shareholders involvement and in motivating them. Budget helps to identify the financing need (i.e. time and amount) and works as the framework to assess the quality of the project management during project execution period. Resource plan specifies the time of resource requirement and facilitates the timely flow of the resource so that the project may not delay. RACI framework helps to increase the accountability by specifying responsible, accountable, consult, and inform roles for each task. Quality control plan specifies the standard of the deliverable that should be maintained, the person responsible for assessing the quality, and the frequency with which the quality will be tested. This thus helps to achieve the acceptance criteria</w:t>
      </w:r>
      <w:r w:rsidR="00F92E1B">
        <w:rPr>
          <w:lang w:val="en-GB"/>
        </w:rPr>
        <w:t xml:space="preserve"> (Bu-Bushait, 2014)</w:t>
      </w:r>
      <w:r>
        <w:rPr>
          <w:lang w:val="en-GB"/>
        </w:rPr>
        <w:t>. Risk log helps</w:t>
      </w:r>
      <w:r w:rsidR="006A6B2A">
        <w:rPr>
          <w:lang w:val="en-GB"/>
        </w:rPr>
        <w:t xml:space="preserve"> to</w:t>
      </w:r>
      <w:r>
        <w:rPr>
          <w:lang w:val="en-GB"/>
        </w:rPr>
        <w:t xml:space="preserve"> identify the priority of </w:t>
      </w:r>
      <w:r w:rsidR="006A6B2A">
        <w:rPr>
          <w:lang w:val="en-GB"/>
        </w:rPr>
        <w:t>potential</w:t>
      </w:r>
      <w:r>
        <w:rPr>
          <w:lang w:val="en-GB"/>
        </w:rPr>
        <w:t xml:space="preserve"> adverse issues</w:t>
      </w:r>
      <w:r w:rsidR="006A6B2A">
        <w:rPr>
          <w:lang w:val="en-GB"/>
        </w:rPr>
        <w:t xml:space="preserve">, based on the probability of happening and severity, that may have impact on the outcome (i.e. quality, schedule, budget) of the project and to plan for the pre-requisite that will help to reduce exposure to the risks. Risk log and current issue log also helps to make the stakeholders informed about the abnormal issues so that they can deal these with efficiency when they arise.    </w:t>
      </w:r>
    </w:p>
    <w:p w:rsidR="006A6B2A" w:rsidRDefault="006A6B2A" w:rsidP="006A6B2A">
      <w:pPr>
        <w:rPr>
          <w:b/>
          <w:bCs/>
          <w:lang w:val="en-GB"/>
        </w:rPr>
      </w:pPr>
      <w:r w:rsidRPr="00EF4EBB">
        <w:rPr>
          <w:b/>
          <w:bCs/>
          <w:lang w:val="en-GB"/>
        </w:rPr>
        <w:t xml:space="preserve">2.3.4: Usefulness of the </w:t>
      </w:r>
      <w:r>
        <w:rPr>
          <w:b/>
          <w:bCs/>
          <w:lang w:val="en-GB"/>
        </w:rPr>
        <w:t xml:space="preserve">progress reporting techniques (i.e. EVA), change management tools (i.e. cause and effect diagram), and project closure report (i.e. performance review report)    </w:t>
      </w:r>
    </w:p>
    <w:p w:rsidR="00506C4E" w:rsidRDefault="006A6B2A" w:rsidP="00E63232">
      <w:pPr>
        <w:rPr>
          <w:lang w:val="en-GB"/>
        </w:rPr>
      </w:pPr>
      <w:r>
        <w:rPr>
          <w:lang w:val="en-GB"/>
        </w:rPr>
        <w:t xml:space="preserve">Earned value analysis tool helps to assess the deviation from the projected schedule and budget </w:t>
      </w:r>
      <w:r w:rsidR="00D716C2">
        <w:rPr>
          <w:lang w:val="en-GB"/>
        </w:rPr>
        <w:t>based on the level of work done and amount of time elapsed. This helps to address the time to complete the project at any point and cost to complete the project at any point of time. Thus, beside progress reporting, earned value analysis helps to assess whether any change to the scope (i.e. quality, time, budget) is required at any point</w:t>
      </w:r>
      <w:r w:rsidR="00F92E1B">
        <w:rPr>
          <w:lang w:val="en-GB"/>
        </w:rPr>
        <w:t xml:space="preserve"> (Toney &amp; Powers, 2017)</w:t>
      </w:r>
      <w:r w:rsidR="00D716C2">
        <w:rPr>
          <w:lang w:val="en-GB"/>
        </w:rPr>
        <w:t xml:space="preserve">. Cause and effect diagram </w:t>
      </w:r>
      <w:proofErr w:type="gramStart"/>
      <w:r w:rsidR="00D716C2">
        <w:rPr>
          <w:lang w:val="en-GB"/>
        </w:rPr>
        <w:t>helps</w:t>
      </w:r>
      <w:proofErr w:type="gramEnd"/>
      <w:r w:rsidR="00D716C2">
        <w:rPr>
          <w:lang w:val="en-GB"/>
        </w:rPr>
        <w:t xml:space="preserve"> to assess the reason behind any deviation and helps to determine the tasks required to address the deviation. Project closure report helps to review the performance (i.e. performance acceptance criteria achieved or not, schedule deviation, budget variance, </w:t>
      </w:r>
      <w:r w:rsidR="00D716C2">
        <w:rPr>
          <w:lang w:val="en-GB"/>
        </w:rPr>
        <w:lastRenderedPageBreak/>
        <w:t xml:space="preserve">financing deviation), works as a document of learning, and facilitates a framework for post-project appraisal (i.e. time, criteria, and </w:t>
      </w:r>
      <w:r w:rsidR="00506C4E">
        <w:rPr>
          <w:lang w:val="en-GB"/>
        </w:rPr>
        <w:t>responsible person).</w:t>
      </w:r>
    </w:p>
    <w:p w:rsidR="00B77C4A" w:rsidRPr="00EF4EBB" w:rsidRDefault="00506C4E" w:rsidP="00506C4E">
      <w:pPr>
        <w:pStyle w:val="Heading1"/>
        <w:rPr>
          <w:lang w:val="en-GB"/>
        </w:rPr>
      </w:pPr>
      <w:bookmarkStart w:id="6" w:name="_Toc530980388"/>
      <w:r>
        <w:rPr>
          <w:lang w:val="en-GB"/>
        </w:rPr>
        <w:t xml:space="preserve">3. </w:t>
      </w:r>
      <w:r w:rsidR="00221975">
        <w:rPr>
          <w:lang w:val="en-GB"/>
        </w:rPr>
        <w:t>Planning and communicating project implementation report and implementation the project</w:t>
      </w:r>
      <w:bookmarkEnd w:id="6"/>
      <w:r w:rsidR="00221975">
        <w:rPr>
          <w:lang w:val="en-GB"/>
        </w:rPr>
        <w:t xml:space="preserve">  </w:t>
      </w:r>
      <w:r w:rsidR="00D716C2">
        <w:rPr>
          <w:lang w:val="en-GB"/>
        </w:rPr>
        <w:t xml:space="preserve">            </w:t>
      </w:r>
      <w:r w:rsidR="00E63232">
        <w:rPr>
          <w:lang w:val="en-GB"/>
        </w:rPr>
        <w:t xml:space="preserve">             </w:t>
      </w:r>
      <w:r w:rsidR="00EF4EBB" w:rsidRPr="00EF4EBB">
        <w:rPr>
          <w:lang w:val="en-GB"/>
        </w:rPr>
        <w:t xml:space="preserve">            </w:t>
      </w:r>
      <w:r w:rsidR="00B77C4A" w:rsidRPr="00EF4EBB">
        <w:rPr>
          <w:lang w:val="en-GB"/>
        </w:rPr>
        <w:t xml:space="preserve">           </w:t>
      </w:r>
    </w:p>
    <w:p w:rsidR="00221975" w:rsidRDefault="00221975" w:rsidP="00CB47AF">
      <w:pPr>
        <w:rPr>
          <w:lang w:val="en-GB"/>
        </w:rPr>
      </w:pPr>
      <w:r>
        <w:rPr>
          <w:lang w:val="en-GB"/>
        </w:rPr>
        <w:t xml:space="preserve">In this section, the project plan regarding the one of the technical </w:t>
      </w:r>
      <w:proofErr w:type="gramStart"/>
      <w:r>
        <w:rPr>
          <w:lang w:val="en-GB"/>
        </w:rPr>
        <w:t>project</w:t>
      </w:r>
      <w:proofErr w:type="gramEnd"/>
      <w:r>
        <w:rPr>
          <w:lang w:val="en-GB"/>
        </w:rPr>
        <w:t xml:space="preserve"> undertaken by Tesco Plc is outlined.</w:t>
      </w:r>
    </w:p>
    <w:p w:rsidR="00221975" w:rsidRDefault="00221975" w:rsidP="00CB47AF">
      <w:pPr>
        <w:rPr>
          <w:lang w:val="en-GB"/>
        </w:rPr>
      </w:pPr>
      <w:r w:rsidRPr="00221975">
        <w:rPr>
          <w:i/>
          <w:iCs/>
          <w:lang w:val="en-GB"/>
        </w:rPr>
        <w:t>Project Title</w:t>
      </w:r>
      <w:r>
        <w:rPr>
          <w:lang w:val="en-GB"/>
        </w:rPr>
        <w:t>: Strengthening position in the online retailing segment.</w:t>
      </w:r>
    </w:p>
    <w:p w:rsidR="00221975" w:rsidRDefault="00221975" w:rsidP="00CB47AF">
      <w:pPr>
        <w:rPr>
          <w:lang w:val="en-GB"/>
        </w:rPr>
      </w:pPr>
      <w:r w:rsidRPr="00221975">
        <w:rPr>
          <w:i/>
          <w:iCs/>
          <w:lang w:val="en-GB"/>
        </w:rPr>
        <w:t>Project rationale or background summary</w:t>
      </w:r>
      <w:r>
        <w:rPr>
          <w:lang w:val="en-GB"/>
        </w:rPr>
        <w:t>: Currently, 15% of the grocery retailing at UK is done through online</w:t>
      </w:r>
      <w:r w:rsidR="0058382C">
        <w:rPr>
          <w:lang w:val="en-GB"/>
        </w:rPr>
        <w:t xml:space="preserve"> and which is expected to be 25% by 2024</w:t>
      </w:r>
      <w:r>
        <w:rPr>
          <w:lang w:val="en-GB"/>
        </w:rPr>
        <w:t xml:space="preserve">. And so, market leaders like TESCO Plc, Sainsbury’s Plc, and ASDA stores limited are facing huge competition from the online catalogue sellers and online retailers like Argos. Some industry peers’ like Sainsbury’s plc and Asda stores limited </w:t>
      </w:r>
      <w:r w:rsidR="0058382C">
        <w:rPr>
          <w:lang w:val="en-GB"/>
        </w:rPr>
        <w:t>are acquiring online retailers to keep</w:t>
      </w:r>
      <w:r>
        <w:rPr>
          <w:lang w:val="en-GB"/>
        </w:rPr>
        <w:t xml:space="preserve"> </w:t>
      </w:r>
      <w:r w:rsidR="0058382C">
        <w:rPr>
          <w:lang w:val="en-GB"/>
        </w:rPr>
        <w:t xml:space="preserve">their market share secure. On the other hand, the market leaders are also losing market share to the discount retailers like Aldi and Lidl. Tesco Plc, thus, was planning to strengthen its position in the market by introducing new platforms that will help to attract customers in the online segment and to </w:t>
      </w:r>
      <w:r w:rsidR="00EB4369">
        <w:rPr>
          <w:lang w:val="en-GB"/>
        </w:rPr>
        <w:t xml:space="preserve">offer goods and services at more competitive price.  </w:t>
      </w:r>
      <w:r w:rsidR="0058382C">
        <w:rPr>
          <w:lang w:val="en-GB"/>
        </w:rPr>
        <w:t xml:space="preserve">        </w:t>
      </w:r>
      <w:r>
        <w:rPr>
          <w:lang w:val="en-GB"/>
        </w:rPr>
        <w:t xml:space="preserve">        </w:t>
      </w:r>
      <w:r w:rsidR="00B77C4A">
        <w:rPr>
          <w:lang w:val="en-GB"/>
        </w:rPr>
        <w:t xml:space="preserve"> </w:t>
      </w:r>
      <w:r w:rsidR="00CB47AF">
        <w:rPr>
          <w:lang w:val="en-GB"/>
        </w:rPr>
        <w:t xml:space="preserve">       </w:t>
      </w:r>
    </w:p>
    <w:p w:rsidR="00076A50" w:rsidRDefault="00221975" w:rsidP="00CB47AF">
      <w:pPr>
        <w:rPr>
          <w:lang w:val="en-GB"/>
        </w:rPr>
      </w:pPr>
      <w:r w:rsidRPr="00EB4369">
        <w:rPr>
          <w:i/>
          <w:iCs/>
          <w:lang w:val="en-GB"/>
        </w:rPr>
        <w:t>Objectives</w:t>
      </w:r>
      <w:r>
        <w:rPr>
          <w:lang w:val="en-GB"/>
        </w:rPr>
        <w:t xml:space="preserve">: </w:t>
      </w:r>
      <w:r w:rsidR="00EB4369">
        <w:rPr>
          <w:lang w:val="en-GB"/>
        </w:rPr>
        <w:t xml:space="preserve">The main objective of the project </w:t>
      </w:r>
      <w:r w:rsidR="00076A50">
        <w:rPr>
          <w:lang w:val="en-GB"/>
        </w:rPr>
        <w:t xml:space="preserve">is to increase the revenue generation through the online segment by 5% over the next 5 years through introducing new comfortable platforms to the clients i.e. virtual store and direct sales opportunity.   </w:t>
      </w:r>
    </w:p>
    <w:p w:rsidR="00076A50" w:rsidRDefault="00076A50" w:rsidP="00076A50">
      <w:pPr>
        <w:pStyle w:val="ListParagraph"/>
        <w:numPr>
          <w:ilvl w:val="0"/>
          <w:numId w:val="31"/>
        </w:numPr>
        <w:rPr>
          <w:lang w:val="en-GB"/>
        </w:rPr>
      </w:pPr>
      <w:r>
        <w:rPr>
          <w:lang w:val="en-GB"/>
        </w:rPr>
        <w:t>Delivering virtual store platform and direct sales platform within 3 months by incurring not more than 500,00 GBP.</w:t>
      </w:r>
    </w:p>
    <w:p w:rsidR="00076A50" w:rsidRPr="00076A50" w:rsidRDefault="00076A50" w:rsidP="00076A50">
      <w:pPr>
        <w:pStyle w:val="ListParagraph"/>
        <w:numPr>
          <w:ilvl w:val="0"/>
          <w:numId w:val="31"/>
        </w:numPr>
        <w:rPr>
          <w:lang w:val="en-GB"/>
        </w:rPr>
      </w:pPr>
      <w:r>
        <w:rPr>
          <w:lang w:val="en-GB"/>
        </w:rPr>
        <w:t xml:space="preserve">Increasing the traffic to the online retailing segment by 15% by the </w:t>
      </w:r>
      <w:r w:rsidR="001E715D">
        <w:rPr>
          <w:lang w:val="en-GB"/>
        </w:rPr>
        <w:t>end of the project.</w:t>
      </w:r>
      <w:r>
        <w:rPr>
          <w:lang w:val="en-GB"/>
        </w:rPr>
        <w:t xml:space="preserve"> </w:t>
      </w:r>
    </w:p>
    <w:p w:rsidR="00221975" w:rsidRDefault="00221975" w:rsidP="00CB47AF">
      <w:pPr>
        <w:rPr>
          <w:lang w:val="en-GB"/>
        </w:rPr>
      </w:pPr>
      <w:r w:rsidRPr="00076A50">
        <w:rPr>
          <w:b/>
          <w:bCs/>
          <w:lang w:val="en-GB"/>
        </w:rPr>
        <w:t>Scope</w:t>
      </w:r>
      <w:r>
        <w:rPr>
          <w:lang w:val="en-GB"/>
        </w:rPr>
        <w:t>:</w:t>
      </w:r>
    </w:p>
    <w:p w:rsidR="00076A50" w:rsidRDefault="00076A50" w:rsidP="00076A50">
      <w:pPr>
        <w:pStyle w:val="ListParagraph"/>
        <w:numPr>
          <w:ilvl w:val="0"/>
          <w:numId w:val="30"/>
        </w:numPr>
        <w:rPr>
          <w:lang w:val="en-GB"/>
        </w:rPr>
      </w:pPr>
      <w:r>
        <w:rPr>
          <w:lang w:val="en-GB"/>
        </w:rPr>
        <w:t xml:space="preserve">Designing, development, and commissioning of virtual store  </w:t>
      </w:r>
    </w:p>
    <w:p w:rsidR="00076A50" w:rsidRPr="00076A50" w:rsidRDefault="00076A50" w:rsidP="00076A50">
      <w:pPr>
        <w:pStyle w:val="ListParagraph"/>
        <w:numPr>
          <w:ilvl w:val="0"/>
          <w:numId w:val="30"/>
        </w:numPr>
        <w:rPr>
          <w:lang w:val="en-GB"/>
        </w:rPr>
      </w:pPr>
      <w:r>
        <w:rPr>
          <w:lang w:val="en-GB"/>
        </w:rPr>
        <w:t xml:space="preserve">Designing, development, and commissioning of direct sales facility  </w:t>
      </w:r>
    </w:p>
    <w:p w:rsidR="00221975" w:rsidRDefault="00076A50" w:rsidP="00CB47AF">
      <w:pPr>
        <w:rPr>
          <w:lang w:val="en-GB"/>
        </w:rPr>
      </w:pPr>
      <w:r>
        <w:rPr>
          <w:lang w:val="en-GB"/>
        </w:rPr>
        <w:t xml:space="preserve">The project will not involve with the marketing of the newly introduced online retailing facilities to the customers. </w:t>
      </w:r>
    </w:p>
    <w:p w:rsidR="00221975" w:rsidRDefault="00221975" w:rsidP="00CB47AF">
      <w:pPr>
        <w:rPr>
          <w:lang w:val="en-GB"/>
        </w:rPr>
      </w:pPr>
      <w:r>
        <w:rPr>
          <w:lang w:val="en-GB"/>
        </w:rPr>
        <w:t>Constraints:</w:t>
      </w:r>
    </w:p>
    <w:p w:rsidR="00076A50" w:rsidRDefault="00076A50" w:rsidP="00076A50">
      <w:pPr>
        <w:pStyle w:val="ListParagraph"/>
        <w:numPr>
          <w:ilvl w:val="0"/>
          <w:numId w:val="29"/>
        </w:numPr>
        <w:rPr>
          <w:lang w:val="en-GB"/>
        </w:rPr>
      </w:pPr>
      <w:r>
        <w:rPr>
          <w:lang w:val="en-GB"/>
        </w:rPr>
        <w:t xml:space="preserve">3 </w:t>
      </w:r>
      <w:proofErr w:type="gramStart"/>
      <w:r>
        <w:rPr>
          <w:lang w:val="en-GB"/>
        </w:rPr>
        <w:t>month</w:t>
      </w:r>
      <w:proofErr w:type="gramEnd"/>
      <w:r>
        <w:rPr>
          <w:lang w:val="en-GB"/>
        </w:rPr>
        <w:t xml:space="preserve"> of window of opportunity </w:t>
      </w:r>
    </w:p>
    <w:p w:rsidR="00221975" w:rsidRPr="001E715D" w:rsidRDefault="00076A50" w:rsidP="00CB47AF">
      <w:pPr>
        <w:pStyle w:val="ListParagraph"/>
        <w:numPr>
          <w:ilvl w:val="0"/>
          <w:numId w:val="29"/>
        </w:numPr>
        <w:rPr>
          <w:lang w:val="en-GB"/>
        </w:rPr>
      </w:pPr>
      <w:r>
        <w:rPr>
          <w:lang w:val="en-GB"/>
        </w:rPr>
        <w:lastRenderedPageBreak/>
        <w:t xml:space="preserve">Budget: £500000 </w:t>
      </w:r>
    </w:p>
    <w:p w:rsidR="0058382C" w:rsidRDefault="001E715D" w:rsidP="00CB47AF">
      <w:pPr>
        <w:rPr>
          <w:lang w:val="en-GB"/>
        </w:rPr>
      </w:pPr>
      <w:r>
        <w:rPr>
          <w:lang w:val="en-GB"/>
        </w:rPr>
        <w:t>Deliverables,</w:t>
      </w:r>
      <w:r w:rsidR="0058382C">
        <w:rPr>
          <w:lang w:val="en-GB"/>
        </w:rPr>
        <w:t xml:space="preserve"> acceptance criteria</w:t>
      </w:r>
      <w:r>
        <w:rPr>
          <w:lang w:val="en-GB"/>
        </w:rPr>
        <w:t>, and quality control plan</w:t>
      </w:r>
      <w:r w:rsidR="0058382C">
        <w:rPr>
          <w:lang w:val="en-GB"/>
        </w:rPr>
        <w:t>:</w:t>
      </w:r>
    </w:p>
    <w:tbl>
      <w:tblPr>
        <w:tblStyle w:val="TableGrid"/>
        <w:tblW w:w="0" w:type="auto"/>
        <w:tblLook w:val="04A0" w:firstRow="1" w:lastRow="0" w:firstColumn="1" w:lastColumn="0" w:noHBand="0" w:noVBand="1"/>
      </w:tblPr>
      <w:tblGrid>
        <w:gridCol w:w="1554"/>
        <w:gridCol w:w="2179"/>
        <w:gridCol w:w="1928"/>
        <w:gridCol w:w="1904"/>
        <w:gridCol w:w="1678"/>
      </w:tblGrid>
      <w:tr w:rsidR="001E715D" w:rsidTr="001E715D">
        <w:trPr>
          <w:trHeight w:val="421"/>
        </w:trPr>
        <w:tc>
          <w:tcPr>
            <w:tcW w:w="1554" w:type="dxa"/>
          </w:tcPr>
          <w:p w:rsidR="001E715D" w:rsidRDefault="001E715D" w:rsidP="00CB47AF">
            <w:pPr>
              <w:rPr>
                <w:lang w:val="en-GB"/>
              </w:rPr>
            </w:pPr>
          </w:p>
        </w:tc>
        <w:tc>
          <w:tcPr>
            <w:tcW w:w="2179" w:type="dxa"/>
          </w:tcPr>
          <w:p w:rsidR="001E715D" w:rsidRDefault="001E715D" w:rsidP="00CB47AF">
            <w:pPr>
              <w:rPr>
                <w:lang w:val="en-GB"/>
              </w:rPr>
            </w:pPr>
            <w:r>
              <w:rPr>
                <w:lang w:val="en-GB"/>
              </w:rPr>
              <w:t xml:space="preserve">Date of delivery </w:t>
            </w:r>
          </w:p>
        </w:tc>
        <w:tc>
          <w:tcPr>
            <w:tcW w:w="1928" w:type="dxa"/>
          </w:tcPr>
          <w:p w:rsidR="001E715D" w:rsidRDefault="001E715D" w:rsidP="00CB47AF">
            <w:pPr>
              <w:rPr>
                <w:lang w:val="en-GB"/>
              </w:rPr>
            </w:pPr>
            <w:r>
              <w:rPr>
                <w:lang w:val="en-GB"/>
              </w:rPr>
              <w:t xml:space="preserve">Criteria </w:t>
            </w:r>
          </w:p>
        </w:tc>
        <w:tc>
          <w:tcPr>
            <w:tcW w:w="1904" w:type="dxa"/>
          </w:tcPr>
          <w:p w:rsidR="001E715D" w:rsidRDefault="001E715D" w:rsidP="00CB47AF">
            <w:pPr>
              <w:rPr>
                <w:lang w:val="en-GB"/>
              </w:rPr>
            </w:pPr>
            <w:r>
              <w:rPr>
                <w:lang w:val="en-GB"/>
              </w:rPr>
              <w:t>Quality Inspector</w:t>
            </w:r>
          </w:p>
        </w:tc>
        <w:tc>
          <w:tcPr>
            <w:tcW w:w="1678" w:type="dxa"/>
          </w:tcPr>
          <w:p w:rsidR="001E715D" w:rsidRDefault="001E715D" w:rsidP="00CB47AF">
            <w:pPr>
              <w:rPr>
                <w:lang w:val="en-GB"/>
              </w:rPr>
            </w:pPr>
            <w:r>
              <w:rPr>
                <w:lang w:val="en-GB"/>
              </w:rPr>
              <w:t xml:space="preserve">Time of inspection </w:t>
            </w:r>
          </w:p>
        </w:tc>
      </w:tr>
      <w:tr w:rsidR="001E715D" w:rsidTr="001E715D">
        <w:trPr>
          <w:trHeight w:val="421"/>
        </w:trPr>
        <w:tc>
          <w:tcPr>
            <w:tcW w:w="1554" w:type="dxa"/>
          </w:tcPr>
          <w:p w:rsidR="001E715D" w:rsidRDefault="001E715D" w:rsidP="00CB47AF">
            <w:pPr>
              <w:rPr>
                <w:lang w:val="en-GB"/>
              </w:rPr>
            </w:pPr>
            <w:r>
              <w:rPr>
                <w:lang w:val="en-GB"/>
              </w:rPr>
              <w:t xml:space="preserve">Virtual store  </w:t>
            </w:r>
          </w:p>
        </w:tc>
        <w:tc>
          <w:tcPr>
            <w:tcW w:w="2179" w:type="dxa"/>
          </w:tcPr>
          <w:p w:rsidR="001E715D" w:rsidRDefault="001E715D" w:rsidP="00CB47AF">
            <w:pPr>
              <w:rPr>
                <w:lang w:val="en-GB"/>
              </w:rPr>
            </w:pPr>
            <w:r w:rsidRPr="009D2843">
              <w:rPr>
                <w:rFonts w:eastAsia="Times New Roman" w:cs="Times New Roman"/>
                <w:color w:val="000000"/>
                <w:szCs w:val="24"/>
                <w:lang w:bidi="bn-IN"/>
              </w:rPr>
              <w:t>Thursday, May 4, 2017</w:t>
            </w:r>
          </w:p>
        </w:tc>
        <w:tc>
          <w:tcPr>
            <w:tcW w:w="1928" w:type="dxa"/>
          </w:tcPr>
          <w:p w:rsidR="001E715D" w:rsidRDefault="001E715D" w:rsidP="00CB47AF">
            <w:pPr>
              <w:rPr>
                <w:lang w:val="en-GB"/>
              </w:rPr>
            </w:pPr>
            <w:r>
              <w:rPr>
                <w:lang w:val="en-GB"/>
              </w:rPr>
              <w:t xml:space="preserve">Easy order by clicking on the electronic screen </w:t>
            </w:r>
          </w:p>
        </w:tc>
        <w:tc>
          <w:tcPr>
            <w:tcW w:w="1904" w:type="dxa"/>
          </w:tcPr>
          <w:p w:rsidR="001E715D" w:rsidRDefault="001E715D" w:rsidP="00CB47AF">
            <w:pPr>
              <w:rPr>
                <w:lang w:val="en-GB"/>
              </w:rPr>
            </w:pPr>
            <w:r>
              <w:rPr>
                <w:lang w:val="en-GB"/>
              </w:rPr>
              <w:t xml:space="preserve">Project steering committee, IT &amp; technical team head, project manager, customers.   </w:t>
            </w:r>
          </w:p>
        </w:tc>
        <w:tc>
          <w:tcPr>
            <w:tcW w:w="1678" w:type="dxa"/>
          </w:tcPr>
          <w:p w:rsidR="001E715D" w:rsidRDefault="001E715D" w:rsidP="00CB47AF">
            <w:pPr>
              <w:rPr>
                <w:lang w:val="en-GB"/>
              </w:rPr>
            </w:pPr>
            <w:r w:rsidRPr="009D2843">
              <w:rPr>
                <w:rFonts w:eastAsia="Times New Roman" w:cs="Times New Roman"/>
                <w:color w:val="000000"/>
                <w:szCs w:val="24"/>
                <w:lang w:bidi="bn-IN"/>
              </w:rPr>
              <w:t>Wednesday, May 31, 2017</w:t>
            </w:r>
          </w:p>
        </w:tc>
      </w:tr>
      <w:tr w:rsidR="001E715D" w:rsidTr="001E715D">
        <w:trPr>
          <w:trHeight w:val="421"/>
        </w:trPr>
        <w:tc>
          <w:tcPr>
            <w:tcW w:w="1554" w:type="dxa"/>
          </w:tcPr>
          <w:p w:rsidR="001E715D" w:rsidRDefault="001E715D" w:rsidP="00CB47AF">
            <w:pPr>
              <w:rPr>
                <w:lang w:val="en-GB"/>
              </w:rPr>
            </w:pPr>
            <w:r>
              <w:rPr>
                <w:lang w:val="en-GB"/>
              </w:rPr>
              <w:t xml:space="preserve">Direct sales facility </w:t>
            </w:r>
          </w:p>
        </w:tc>
        <w:tc>
          <w:tcPr>
            <w:tcW w:w="2179" w:type="dxa"/>
          </w:tcPr>
          <w:p w:rsidR="001E715D" w:rsidRDefault="001E715D" w:rsidP="00CB47AF">
            <w:pPr>
              <w:rPr>
                <w:lang w:val="en-GB"/>
              </w:rPr>
            </w:pPr>
            <w:r>
              <w:rPr>
                <w:rFonts w:eastAsia="Times New Roman" w:cs="Times New Roman"/>
                <w:color w:val="000000"/>
                <w:szCs w:val="24"/>
                <w:lang w:bidi="bn-IN"/>
              </w:rPr>
              <w:t>Thursday, April 25</w:t>
            </w:r>
            <w:r w:rsidRPr="009D2843">
              <w:rPr>
                <w:rFonts w:eastAsia="Times New Roman" w:cs="Times New Roman"/>
                <w:color w:val="000000"/>
                <w:szCs w:val="24"/>
                <w:lang w:bidi="bn-IN"/>
              </w:rPr>
              <w:t>, 2017</w:t>
            </w:r>
          </w:p>
        </w:tc>
        <w:tc>
          <w:tcPr>
            <w:tcW w:w="1928" w:type="dxa"/>
          </w:tcPr>
          <w:p w:rsidR="001E715D" w:rsidRDefault="001E715D" w:rsidP="00CB47AF">
            <w:pPr>
              <w:rPr>
                <w:lang w:val="en-GB"/>
              </w:rPr>
            </w:pPr>
            <w:r>
              <w:rPr>
                <w:lang w:val="en-GB"/>
              </w:rPr>
              <w:t xml:space="preserve">Facility to purchase directly from the local producers </w:t>
            </w:r>
          </w:p>
        </w:tc>
        <w:tc>
          <w:tcPr>
            <w:tcW w:w="1904" w:type="dxa"/>
          </w:tcPr>
          <w:p w:rsidR="001E715D" w:rsidRDefault="001E715D" w:rsidP="00CB47AF">
            <w:pPr>
              <w:rPr>
                <w:lang w:val="en-GB"/>
              </w:rPr>
            </w:pPr>
            <w:r>
              <w:rPr>
                <w:lang w:val="en-GB"/>
              </w:rPr>
              <w:t xml:space="preserve">Project steering committee, IT &amp; technical team head, project manager, customers.   </w:t>
            </w:r>
          </w:p>
        </w:tc>
        <w:tc>
          <w:tcPr>
            <w:tcW w:w="1678" w:type="dxa"/>
          </w:tcPr>
          <w:p w:rsidR="001E715D" w:rsidRDefault="001E715D" w:rsidP="00CB47AF">
            <w:pPr>
              <w:rPr>
                <w:lang w:val="en-GB"/>
              </w:rPr>
            </w:pPr>
            <w:r w:rsidRPr="009D2843">
              <w:rPr>
                <w:rFonts w:eastAsia="Times New Roman" w:cs="Times New Roman"/>
                <w:color w:val="000000"/>
                <w:szCs w:val="24"/>
                <w:lang w:bidi="bn-IN"/>
              </w:rPr>
              <w:t>Friday, June 2, 2017</w:t>
            </w:r>
          </w:p>
        </w:tc>
      </w:tr>
    </w:tbl>
    <w:p w:rsidR="00EB4369" w:rsidRDefault="00EB4369" w:rsidP="00CB47AF">
      <w:pPr>
        <w:rPr>
          <w:lang w:val="en-GB"/>
        </w:rPr>
      </w:pPr>
    </w:p>
    <w:p w:rsidR="00EB4369" w:rsidRDefault="00EB4369" w:rsidP="00CB47AF">
      <w:pPr>
        <w:rPr>
          <w:lang w:val="en-GB"/>
        </w:rPr>
      </w:pPr>
      <w:r w:rsidRPr="00076A50">
        <w:rPr>
          <w:b/>
          <w:bCs/>
          <w:lang w:val="en-GB"/>
        </w:rPr>
        <w:t>Business case justification</w:t>
      </w:r>
      <w:r>
        <w:rPr>
          <w:lang w:val="en-GB"/>
        </w:rPr>
        <w:t xml:space="preserve">: </w:t>
      </w:r>
    </w:p>
    <w:tbl>
      <w:tblPr>
        <w:tblW w:w="10200" w:type="dxa"/>
        <w:tblInd w:w="94" w:type="dxa"/>
        <w:tblLook w:val="04A0" w:firstRow="1" w:lastRow="0" w:firstColumn="1" w:lastColumn="0" w:noHBand="0" w:noVBand="1"/>
      </w:tblPr>
      <w:tblGrid>
        <w:gridCol w:w="2304"/>
        <w:gridCol w:w="1416"/>
        <w:gridCol w:w="1296"/>
        <w:gridCol w:w="1296"/>
        <w:gridCol w:w="1296"/>
        <w:gridCol w:w="1296"/>
        <w:gridCol w:w="1296"/>
      </w:tblGrid>
      <w:tr w:rsidR="00076A50" w:rsidRPr="00076A50" w:rsidTr="00076A50">
        <w:trPr>
          <w:trHeight w:val="315"/>
        </w:trPr>
        <w:tc>
          <w:tcPr>
            <w:tcW w:w="23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Year 0</w:t>
            </w:r>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Year 1</w:t>
            </w:r>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Year 2</w:t>
            </w:r>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Year 3</w:t>
            </w:r>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Year 4</w:t>
            </w:r>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Year 5</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xml:space="preserve">Initial Cost </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£488,250</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xml:space="preserve">**Breakdown is in the </w:t>
            </w:r>
            <w:r>
              <w:rPr>
                <w:rFonts w:eastAsia="Times New Roman" w:cs="Times New Roman"/>
                <w:color w:val="000000"/>
                <w:szCs w:val="24"/>
                <w:lang w:bidi="bn-IN"/>
              </w:rPr>
              <w:t xml:space="preserve">budget section </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Incremental cash flow (i.e. Revenue)</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£4,050,000</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£4,252,500</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£4,465,125</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£4,688,381</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£4,922,800</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xml:space="preserve">Incremental yearly cash outflow to maintain the project </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£5,500,000</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£5,665,000</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£5,834,950</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£6,009,999</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£6,190,298</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Incremental net cash flow</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xml:space="preserve">Cost of capital </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12.35%</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Discounted Cash flow</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£4,895,416</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£5,665,000</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£5,834,950</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£6,009,999</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£6,190,298</w:t>
            </w:r>
          </w:p>
        </w:tc>
      </w:tr>
      <w:tr w:rsidR="00076A50" w:rsidRPr="00076A50" w:rsidTr="00076A50">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NPV</w:t>
            </w:r>
          </w:p>
        </w:tc>
        <w:tc>
          <w:tcPr>
            <w:tcW w:w="141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right"/>
              <w:rPr>
                <w:rFonts w:eastAsia="Times New Roman" w:cs="Times New Roman"/>
                <w:color w:val="000000"/>
                <w:szCs w:val="24"/>
                <w:lang w:bidi="bn-IN"/>
              </w:rPr>
            </w:pPr>
            <w:r w:rsidRPr="00076A50">
              <w:rPr>
                <w:rFonts w:eastAsia="Times New Roman" w:cs="Times New Roman"/>
                <w:color w:val="000000"/>
                <w:szCs w:val="24"/>
                <w:lang w:bidi="bn-IN"/>
              </w:rPr>
              <w:t>£28,107,413</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c>
          <w:tcPr>
            <w:tcW w:w="1296" w:type="dxa"/>
            <w:tcBorders>
              <w:top w:val="nil"/>
              <w:left w:val="nil"/>
              <w:bottom w:val="single" w:sz="4" w:space="0" w:color="auto"/>
              <w:right w:val="single" w:sz="4" w:space="0" w:color="auto"/>
            </w:tcBorders>
            <w:shd w:val="clear" w:color="auto" w:fill="auto"/>
            <w:noWrap/>
            <w:vAlign w:val="bottom"/>
            <w:hideMark/>
          </w:tcPr>
          <w:p w:rsidR="00076A50" w:rsidRPr="00076A50" w:rsidRDefault="00076A50" w:rsidP="00076A50">
            <w:pPr>
              <w:spacing w:after="0" w:line="240" w:lineRule="auto"/>
              <w:jc w:val="left"/>
              <w:rPr>
                <w:rFonts w:eastAsia="Times New Roman" w:cs="Times New Roman"/>
                <w:color w:val="000000"/>
                <w:szCs w:val="24"/>
                <w:lang w:bidi="bn-IN"/>
              </w:rPr>
            </w:pPr>
            <w:r w:rsidRPr="00076A50">
              <w:rPr>
                <w:rFonts w:eastAsia="Times New Roman" w:cs="Times New Roman"/>
                <w:color w:val="000000"/>
                <w:szCs w:val="24"/>
                <w:lang w:bidi="bn-IN"/>
              </w:rPr>
              <w:t> </w:t>
            </w:r>
          </w:p>
        </w:tc>
      </w:tr>
    </w:tbl>
    <w:p w:rsidR="0058382C" w:rsidRDefault="0058382C" w:rsidP="00CB47AF">
      <w:pPr>
        <w:rPr>
          <w:lang w:val="en-GB"/>
        </w:rPr>
      </w:pPr>
    </w:p>
    <w:p w:rsidR="0058382C" w:rsidRDefault="0058382C" w:rsidP="00CB47AF">
      <w:pPr>
        <w:rPr>
          <w:lang w:val="en-GB"/>
        </w:rPr>
      </w:pPr>
      <w:r>
        <w:rPr>
          <w:lang w:val="en-GB"/>
        </w:rPr>
        <w:lastRenderedPageBreak/>
        <w:t xml:space="preserve">Schedule: </w:t>
      </w:r>
    </w:p>
    <w:tbl>
      <w:tblPr>
        <w:tblW w:w="10361" w:type="dxa"/>
        <w:tblInd w:w="94" w:type="dxa"/>
        <w:tblLook w:val="04A0" w:firstRow="1" w:lastRow="0" w:firstColumn="1" w:lastColumn="0" w:noHBand="0" w:noVBand="1"/>
      </w:tblPr>
      <w:tblGrid>
        <w:gridCol w:w="459"/>
        <w:gridCol w:w="2533"/>
        <w:gridCol w:w="1070"/>
        <w:gridCol w:w="1396"/>
        <w:gridCol w:w="1431"/>
        <w:gridCol w:w="1456"/>
        <w:gridCol w:w="2016"/>
      </w:tblGrid>
      <w:tr w:rsidR="009B5BAA" w:rsidRPr="009D2843" w:rsidTr="009B5BAA">
        <w:trPr>
          <w:trHeight w:val="38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w:t>
            </w:r>
          </w:p>
        </w:tc>
        <w:tc>
          <w:tcPr>
            <w:tcW w:w="2533" w:type="dxa"/>
            <w:tcBorders>
              <w:top w:val="single" w:sz="4" w:space="0" w:color="auto"/>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Ta</w:t>
            </w:r>
            <w:r w:rsidR="009B5BAA">
              <w:rPr>
                <w:rFonts w:eastAsia="Times New Roman" w:cs="Times New Roman"/>
                <w:color w:val="000000"/>
                <w:szCs w:val="24"/>
                <w:lang w:bidi="bn-IN"/>
              </w:rPr>
              <w:t>s</w:t>
            </w:r>
            <w:r w:rsidRPr="009D2843">
              <w:rPr>
                <w:rFonts w:eastAsia="Times New Roman" w:cs="Times New Roman"/>
                <w:color w:val="000000"/>
                <w:szCs w:val="24"/>
                <w:lang w:bidi="bn-IN"/>
              </w:rPr>
              <w:t>ks</w:t>
            </w:r>
          </w:p>
        </w:tc>
        <w:tc>
          <w:tcPr>
            <w:tcW w:w="1070" w:type="dxa"/>
            <w:tcBorders>
              <w:top w:val="single" w:sz="4" w:space="0" w:color="auto"/>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Duration</w:t>
            </w:r>
          </w:p>
        </w:tc>
        <w:tc>
          <w:tcPr>
            <w:tcW w:w="1396" w:type="dxa"/>
            <w:tcBorders>
              <w:top w:val="single" w:sz="4" w:space="0" w:color="auto"/>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xml:space="preserve">Start </w:t>
            </w:r>
          </w:p>
        </w:tc>
        <w:tc>
          <w:tcPr>
            <w:tcW w:w="1431" w:type="dxa"/>
            <w:tcBorders>
              <w:top w:val="single" w:sz="4" w:space="0" w:color="auto"/>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End</w:t>
            </w:r>
          </w:p>
        </w:tc>
        <w:tc>
          <w:tcPr>
            <w:tcW w:w="1456" w:type="dxa"/>
            <w:tcBorders>
              <w:top w:val="single" w:sz="4" w:space="0" w:color="auto"/>
              <w:left w:val="nil"/>
              <w:bottom w:val="single" w:sz="4" w:space="0" w:color="auto"/>
              <w:right w:val="single" w:sz="4" w:space="0" w:color="auto"/>
            </w:tcBorders>
            <w:shd w:val="clear" w:color="auto" w:fill="auto"/>
            <w:noWrap/>
            <w:vAlign w:val="bottom"/>
            <w:hideMark/>
          </w:tcPr>
          <w:p w:rsidR="009D2843" w:rsidRPr="009D2843" w:rsidRDefault="009B5BAA"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Predecessors</w:t>
            </w:r>
            <w:r w:rsidR="009D2843" w:rsidRPr="009D2843">
              <w:rPr>
                <w:rFonts w:eastAsia="Times New Roman" w:cs="Times New Roman"/>
                <w:color w:val="000000"/>
                <w:szCs w:val="24"/>
                <w:lang w:bidi="bn-IN"/>
              </w:rPr>
              <w:t xml:space="preserve"> </w:t>
            </w:r>
          </w:p>
        </w:tc>
        <w:tc>
          <w:tcPr>
            <w:tcW w:w="2016" w:type="dxa"/>
            <w:tcBorders>
              <w:top w:val="single" w:sz="4" w:space="0" w:color="auto"/>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xml:space="preserve">Resource  </w:t>
            </w:r>
          </w:p>
        </w:tc>
      </w:tr>
      <w:tr w:rsidR="009B5BAA" w:rsidRPr="009D2843" w:rsidTr="009B5BAA">
        <w:trPr>
          <w:trHeight w:val="38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1</w:t>
            </w:r>
          </w:p>
        </w:tc>
        <w:tc>
          <w:tcPr>
            <w:tcW w:w="2533"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Collaboration with TEC firms</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3 days</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Monday, March 13,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Wednesday, March 15,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PR &amp; sourcing team</w:t>
            </w:r>
          </w:p>
        </w:tc>
      </w:tr>
      <w:tr w:rsidR="009B5BAA" w:rsidRPr="009D2843" w:rsidTr="009B5BAA">
        <w:trPr>
          <w:trHeight w:val="76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2</w:t>
            </w:r>
          </w:p>
        </w:tc>
        <w:tc>
          <w:tcPr>
            <w:tcW w:w="2533" w:type="dxa"/>
            <w:tcBorders>
              <w:top w:val="nil"/>
              <w:left w:val="nil"/>
              <w:bottom w:val="single" w:sz="4" w:space="0" w:color="auto"/>
              <w:right w:val="single" w:sz="4" w:space="0" w:color="auto"/>
            </w:tcBorders>
            <w:shd w:val="clear" w:color="auto" w:fill="auto"/>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xml:space="preserve">Designing the Virtual store platform </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14 days</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Thursday, March 16,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Tuesday, April 4,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1</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IT team and external TEC firm</w:t>
            </w:r>
          </w:p>
        </w:tc>
      </w:tr>
      <w:tr w:rsidR="009B5BAA" w:rsidRPr="009D2843" w:rsidTr="009B5BAA">
        <w:trPr>
          <w:trHeight w:val="76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3</w:t>
            </w:r>
          </w:p>
        </w:tc>
        <w:tc>
          <w:tcPr>
            <w:tcW w:w="2533" w:type="dxa"/>
            <w:tcBorders>
              <w:top w:val="nil"/>
              <w:left w:val="nil"/>
              <w:bottom w:val="single" w:sz="4" w:space="0" w:color="auto"/>
              <w:right w:val="single" w:sz="4" w:space="0" w:color="auto"/>
            </w:tcBorders>
            <w:shd w:val="clear" w:color="auto" w:fill="auto"/>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xml:space="preserve">Designing the direct sales platform </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14 days</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Thursday, March 16,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Tuesday, April 4,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1</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IT team and external TEC firm</w:t>
            </w:r>
          </w:p>
        </w:tc>
      </w:tr>
      <w:tr w:rsidR="009B5BAA" w:rsidRPr="009D2843" w:rsidTr="009B5BAA">
        <w:trPr>
          <w:trHeight w:val="114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4</w:t>
            </w:r>
          </w:p>
        </w:tc>
        <w:tc>
          <w:tcPr>
            <w:tcW w:w="2533" w:type="dxa"/>
            <w:tcBorders>
              <w:top w:val="nil"/>
              <w:left w:val="nil"/>
              <w:bottom w:val="single" w:sz="4" w:space="0" w:color="auto"/>
              <w:right w:val="single" w:sz="4" w:space="0" w:color="auto"/>
            </w:tcBorders>
            <w:shd w:val="clear" w:color="auto" w:fill="auto"/>
            <w:vAlign w:val="bottom"/>
            <w:hideMark/>
          </w:tcPr>
          <w:p w:rsidR="009D2843" w:rsidRPr="009D2843" w:rsidRDefault="009B5BAA"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Collaboration</w:t>
            </w:r>
            <w:r w:rsidR="009D2843" w:rsidRPr="009D2843">
              <w:rPr>
                <w:rFonts w:eastAsia="Times New Roman" w:cs="Times New Roman"/>
                <w:color w:val="000000"/>
                <w:szCs w:val="24"/>
                <w:lang w:bidi="bn-IN"/>
              </w:rPr>
              <w:t xml:space="preserve"> with the local suppliers to facilitate the direct sales </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5 days</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Monday, March 13,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Friday, March 17,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PR &amp; sourcing team</w:t>
            </w:r>
          </w:p>
        </w:tc>
      </w:tr>
      <w:tr w:rsidR="009B5BAA" w:rsidRPr="009D2843" w:rsidTr="009B5BAA">
        <w:trPr>
          <w:trHeight w:val="76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5</w:t>
            </w:r>
          </w:p>
        </w:tc>
        <w:tc>
          <w:tcPr>
            <w:tcW w:w="2533" w:type="dxa"/>
            <w:tcBorders>
              <w:top w:val="nil"/>
              <w:left w:val="nil"/>
              <w:bottom w:val="single" w:sz="4" w:space="0" w:color="auto"/>
              <w:right w:val="single" w:sz="4" w:space="0" w:color="auto"/>
            </w:tcBorders>
            <w:shd w:val="clear" w:color="auto" w:fill="auto"/>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xml:space="preserve">Development of the virtual store platform </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21 days</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Wednesday, April 5,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Wednesday, May 3,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2</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IT team and external TEC firm</w:t>
            </w:r>
          </w:p>
        </w:tc>
      </w:tr>
      <w:tr w:rsidR="009B5BAA" w:rsidRPr="009D2843" w:rsidTr="009B5BAA">
        <w:trPr>
          <w:trHeight w:val="76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w:t>
            </w:r>
          </w:p>
        </w:tc>
        <w:tc>
          <w:tcPr>
            <w:tcW w:w="2533" w:type="dxa"/>
            <w:tcBorders>
              <w:top w:val="nil"/>
              <w:left w:val="nil"/>
              <w:bottom w:val="single" w:sz="4" w:space="0" w:color="auto"/>
              <w:right w:val="single" w:sz="4" w:space="0" w:color="auto"/>
            </w:tcBorders>
            <w:shd w:val="clear" w:color="auto" w:fill="auto"/>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xml:space="preserve">Development of the direct sales platform </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14 days</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Wednesday, April 5,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Monday, April 24,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3</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IT team and external TEC firm</w:t>
            </w:r>
          </w:p>
        </w:tc>
      </w:tr>
      <w:tr w:rsidR="009B5BAA" w:rsidRPr="009D2843" w:rsidTr="009B5BAA">
        <w:trPr>
          <w:trHeight w:val="190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6</w:t>
            </w:r>
          </w:p>
        </w:tc>
        <w:tc>
          <w:tcPr>
            <w:tcW w:w="2533" w:type="dxa"/>
            <w:tcBorders>
              <w:top w:val="nil"/>
              <w:left w:val="nil"/>
              <w:bottom w:val="single" w:sz="4" w:space="0" w:color="auto"/>
              <w:right w:val="single" w:sz="4" w:space="0" w:color="auto"/>
            </w:tcBorders>
            <w:shd w:val="clear" w:color="auto" w:fill="auto"/>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Complete the negotiation with the space owners at busy street and with the regulatory authority to place the virtual stores</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7 days</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Monday, March 13,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Tuesday, March 21,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PR &amp; sourcing team</w:t>
            </w:r>
          </w:p>
        </w:tc>
      </w:tr>
      <w:tr w:rsidR="009B5BAA" w:rsidRPr="009D2843" w:rsidTr="009B5BAA">
        <w:trPr>
          <w:trHeight w:val="38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7</w:t>
            </w:r>
          </w:p>
        </w:tc>
        <w:tc>
          <w:tcPr>
            <w:tcW w:w="2533" w:type="dxa"/>
            <w:tcBorders>
              <w:top w:val="nil"/>
              <w:left w:val="nil"/>
              <w:bottom w:val="single" w:sz="4" w:space="0" w:color="auto"/>
              <w:right w:val="single" w:sz="4" w:space="0" w:color="auto"/>
            </w:tcBorders>
            <w:shd w:val="clear" w:color="auto" w:fill="auto"/>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xml:space="preserve">Place the virtual stores </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14 days</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Thursday, May 4,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Tuesday, May 23,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5,7</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Technical team</w:t>
            </w:r>
          </w:p>
        </w:tc>
      </w:tr>
      <w:tr w:rsidR="009B5BAA" w:rsidRPr="009D2843" w:rsidTr="009B5BAA">
        <w:trPr>
          <w:trHeight w:val="114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8</w:t>
            </w:r>
          </w:p>
        </w:tc>
        <w:tc>
          <w:tcPr>
            <w:tcW w:w="2533" w:type="dxa"/>
            <w:tcBorders>
              <w:top w:val="nil"/>
              <w:left w:val="nil"/>
              <w:bottom w:val="single" w:sz="4" w:space="0" w:color="auto"/>
              <w:right w:val="single" w:sz="4" w:space="0" w:color="auto"/>
            </w:tcBorders>
            <w:shd w:val="clear" w:color="auto" w:fill="auto"/>
            <w:vAlign w:val="bottom"/>
            <w:hideMark/>
          </w:tcPr>
          <w:p w:rsidR="009D2843" w:rsidRPr="009D2843" w:rsidRDefault="009B5BAA"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Commission</w:t>
            </w:r>
            <w:r w:rsidR="009D2843" w:rsidRPr="009D2843">
              <w:rPr>
                <w:rFonts w:eastAsia="Times New Roman" w:cs="Times New Roman"/>
                <w:color w:val="000000"/>
                <w:szCs w:val="24"/>
                <w:lang w:bidi="bn-IN"/>
              </w:rPr>
              <w:t xml:space="preserve"> the direct sales facility in the existing grocery app </w:t>
            </w:r>
            <w:r w:rsidRPr="009D2843">
              <w:rPr>
                <w:rFonts w:eastAsia="Times New Roman" w:cs="Times New Roman"/>
                <w:color w:val="000000"/>
                <w:szCs w:val="24"/>
                <w:lang w:bidi="bn-IN"/>
              </w:rPr>
              <w:t>platform</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10 days</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Tuesday, April 25,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Monday, May 8,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6,4</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IT team and external TEC firm</w:t>
            </w:r>
          </w:p>
        </w:tc>
      </w:tr>
      <w:tr w:rsidR="009B5BAA" w:rsidRPr="009D2843" w:rsidTr="009B5BAA">
        <w:trPr>
          <w:trHeight w:val="38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9</w:t>
            </w:r>
          </w:p>
        </w:tc>
        <w:tc>
          <w:tcPr>
            <w:tcW w:w="2533" w:type="dxa"/>
            <w:tcBorders>
              <w:top w:val="nil"/>
              <w:left w:val="nil"/>
              <w:bottom w:val="single" w:sz="4" w:space="0" w:color="auto"/>
              <w:right w:val="single" w:sz="4" w:space="0" w:color="auto"/>
            </w:tcBorders>
            <w:shd w:val="clear" w:color="auto" w:fill="auto"/>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xml:space="preserve">Integrate the whole system </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5 days</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Wednesday, May 24,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Tuesday, May 30,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8,9</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IT team and external TEC firm</w:t>
            </w:r>
          </w:p>
        </w:tc>
      </w:tr>
      <w:tr w:rsidR="009B5BAA" w:rsidRPr="009D2843" w:rsidTr="009B5BAA">
        <w:trPr>
          <w:trHeight w:val="38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10</w:t>
            </w:r>
          </w:p>
        </w:tc>
        <w:tc>
          <w:tcPr>
            <w:tcW w:w="2533"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xml:space="preserve">Test the functioning </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3 days</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Wednesday, May 31,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Friday, June 2,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10</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IT team and external TEC firm</w:t>
            </w:r>
          </w:p>
        </w:tc>
      </w:tr>
      <w:tr w:rsidR="009B5BAA" w:rsidRPr="009D2843" w:rsidTr="009B5BAA">
        <w:trPr>
          <w:trHeight w:val="380"/>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11</w:t>
            </w:r>
          </w:p>
        </w:tc>
        <w:tc>
          <w:tcPr>
            <w:tcW w:w="2533"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 xml:space="preserve">handover to the management for the commercial usages </w:t>
            </w:r>
          </w:p>
        </w:tc>
        <w:tc>
          <w:tcPr>
            <w:tcW w:w="1070"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1 day</w:t>
            </w:r>
          </w:p>
        </w:tc>
        <w:tc>
          <w:tcPr>
            <w:tcW w:w="139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Monday, June 5, 2017</w:t>
            </w:r>
          </w:p>
        </w:tc>
        <w:tc>
          <w:tcPr>
            <w:tcW w:w="1431"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right"/>
              <w:rPr>
                <w:rFonts w:eastAsia="Times New Roman" w:cs="Times New Roman"/>
                <w:color w:val="000000"/>
                <w:szCs w:val="24"/>
                <w:lang w:bidi="bn-IN"/>
              </w:rPr>
            </w:pPr>
            <w:r w:rsidRPr="009D2843">
              <w:rPr>
                <w:rFonts w:eastAsia="Times New Roman" w:cs="Times New Roman"/>
                <w:color w:val="000000"/>
                <w:szCs w:val="24"/>
                <w:lang w:bidi="bn-IN"/>
              </w:rPr>
              <w:t>Monday, June 5, 2017</w:t>
            </w:r>
          </w:p>
        </w:tc>
        <w:tc>
          <w:tcPr>
            <w:tcW w:w="145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11</w:t>
            </w:r>
          </w:p>
        </w:tc>
        <w:tc>
          <w:tcPr>
            <w:tcW w:w="2016" w:type="dxa"/>
            <w:tcBorders>
              <w:top w:val="nil"/>
              <w:left w:val="nil"/>
              <w:bottom w:val="single" w:sz="4" w:space="0" w:color="auto"/>
              <w:right w:val="single" w:sz="4" w:space="0" w:color="auto"/>
            </w:tcBorders>
            <w:shd w:val="clear" w:color="auto" w:fill="auto"/>
            <w:noWrap/>
            <w:vAlign w:val="bottom"/>
            <w:hideMark/>
          </w:tcPr>
          <w:p w:rsidR="009D2843" w:rsidRPr="009D2843" w:rsidRDefault="009D2843" w:rsidP="009D2843">
            <w:pPr>
              <w:spacing w:after="0" w:line="240" w:lineRule="auto"/>
              <w:jc w:val="left"/>
              <w:rPr>
                <w:rFonts w:eastAsia="Times New Roman" w:cs="Times New Roman"/>
                <w:color w:val="000000"/>
                <w:szCs w:val="24"/>
                <w:lang w:bidi="bn-IN"/>
              </w:rPr>
            </w:pPr>
            <w:r w:rsidRPr="009D2843">
              <w:rPr>
                <w:rFonts w:eastAsia="Times New Roman" w:cs="Times New Roman"/>
                <w:color w:val="000000"/>
                <w:szCs w:val="24"/>
                <w:lang w:bidi="bn-IN"/>
              </w:rPr>
              <w:t>Project managers and team leaders</w:t>
            </w:r>
          </w:p>
        </w:tc>
      </w:tr>
    </w:tbl>
    <w:p w:rsidR="0058382C" w:rsidRDefault="0058382C" w:rsidP="00CB47AF">
      <w:pPr>
        <w:rPr>
          <w:lang w:val="en-GB"/>
        </w:rPr>
      </w:pPr>
    </w:p>
    <w:p w:rsidR="009B5BAA" w:rsidRPr="009B5BAA" w:rsidRDefault="009B5BAA" w:rsidP="00CB47AF">
      <w:pPr>
        <w:rPr>
          <w:b/>
          <w:bCs/>
          <w:lang w:val="en-GB"/>
        </w:rPr>
      </w:pPr>
      <w:r w:rsidRPr="009B5BAA">
        <w:rPr>
          <w:b/>
          <w:bCs/>
          <w:lang w:val="en-GB"/>
        </w:rPr>
        <w:t xml:space="preserve">Gnat Chart </w:t>
      </w:r>
    </w:p>
    <w:p w:rsidR="009B5BAA" w:rsidRDefault="009B5BAA" w:rsidP="00CB47AF">
      <w:pPr>
        <w:rPr>
          <w:lang w:val="en-GB"/>
        </w:rPr>
      </w:pPr>
      <w:r>
        <w:rPr>
          <w:noProof/>
        </w:rPr>
        <w:lastRenderedPageBreak/>
        <w:drawing>
          <wp:inline distT="0" distB="0" distL="0" distR="0">
            <wp:extent cx="6460881" cy="2338054"/>
            <wp:effectExtent l="19050" t="0" r="0" b="0"/>
            <wp:docPr id="3" name="Picture 1" descr="C:\Users\Hossain\Desktop\rw4t5hy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ssain\Desktop\rw4t5hy6j.JPG"/>
                    <pic:cNvPicPr>
                      <a:picLocks noChangeAspect="1" noChangeArrowheads="1"/>
                    </pic:cNvPicPr>
                  </pic:nvPicPr>
                  <pic:blipFill>
                    <a:blip r:embed="rId16"/>
                    <a:srcRect/>
                    <a:stretch>
                      <a:fillRect/>
                    </a:stretch>
                  </pic:blipFill>
                  <pic:spPr bwMode="auto">
                    <a:xfrm>
                      <a:off x="0" y="0"/>
                      <a:ext cx="6464185" cy="2339250"/>
                    </a:xfrm>
                    <a:prstGeom prst="rect">
                      <a:avLst/>
                    </a:prstGeom>
                    <a:noFill/>
                    <a:ln w="9525">
                      <a:noFill/>
                      <a:miter lim="800000"/>
                      <a:headEnd/>
                      <a:tailEnd/>
                    </a:ln>
                  </pic:spPr>
                </pic:pic>
              </a:graphicData>
            </a:graphic>
          </wp:inline>
        </w:drawing>
      </w:r>
    </w:p>
    <w:p w:rsidR="0058382C" w:rsidRPr="009B5BAA" w:rsidRDefault="009B5BAA" w:rsidP="00CB47AF">
      <w:pPr>
        <w:rPr>
          <w:b/>
          <w:bCs/>
          <w:lang w:val="en-GB"/>
        </w:rPr>
      </w:pPr>
      <w:r w:rsidRPr="009B5BAA">
        <w:rPr>
          <w:b/>
          <w:bCs/>
          <w:lang w:val="en-GB"/>
        </w:rPr>
        <w:t xml:space="preserve">Network Diagram </w:t>
      </w:r>
    </w:p>
    <w:p w:rsidR="009B5BAA" w:rsidRDefault="009B5BAA" w:rsidP="00CB47AF">
      <w:pPr>
        <w:rPr>
          <w:lang w:val="en-GB"/>
        </w:rPr>
      </w:pPr>
      <w:r>
        <w:rPr>
          <w:noProof/>
        </w:rPr>
        <w:drawing>
          <wp:inline distT="0" distB="0" distL="0" distR="0">
            <wp:extent cx="6601558" cy="2856044"/>
            <wp:effectExtent l="19050" t="0" r="8792" b="0"/>
            <wp:docPr id="4" name="Picture 2" descr="C:\Users\Hossain\Desktop\dfdhfyj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ssain\Desktop\dfdhfyju.JPG"/>
                    <pic:cNvPicPr>
                      <a:picLocks noChangeAspect="1" noChangeArrowheads="1"/>
                    </pic:cNvPicPr>
                  </pic:nvPicPr>
                  <pic:blipFill>
                    <a:blip r:embed="rId17"/>
                    <a:srcRect/>
                    <a:stretch>
                      <a:fillRect/>
                    </a:stretch>
                  </pic:blipFill>
                  <pic:spPr bwMode="auto">
                    <a:xfrm>
                      <a:off x="0" y="0"/>
                      <a:ext cx="6614662" cy="2861713"/>
                    </a:xfrm>
                    <a:prstGeom prst="rect">
                      <a:avLst/>
                    </a:prstGeom>
                    <a:noFill/>
                    <a:ln w="9525">
                      <a:noFill/>
                      <a:miter lim="800000"/>
                      <a:headEnd/>
                      <a:tailEnd/>
                    </a:ln>
                  </pic:spPr>
                </pic:pic>
              </a:graphicData>
            </a:graphic>
          </wp:inline>
        </w:drawing>
      </w:r>
    </w:p>
    <w:p w:rsidR="0058382C" w:rsidRDefault="0058382C" w:rsidP="00CB47AF">
      <w:pPr>
        <w:rPr>
          <w:lang w:val="en-GB"/>
        </w:rPr>
      </w:pPr>
    </w:p>
    <w:p w:rsidR="00F92E1B" w:rsidRDefault="00F92E1B" w:rsidP="00CB47AF">
      <w:pPr>
        <w:rPr>
          <w:lang w:val="en-GB"/>
        </w:rPr>
      </w:pPr>
    </w:p>
    <w:p w:rsidR="006B6224" w:rsidRDefault="006B6224" w:rsidP="00CB47AF">
      <w:pPr>
        <w:rPr>
          <w:lang w:val="en-GB"/>
        </w:rPr>
      </w:pPr>
    </w:p>
    <w:p w:rsidR="0058382C" w:rsidRPr="00D87AC3" w:rsidRDefault="0058382C" w:rsidP="00CB47AF">
      <w:pPr>
        <w:rPr>
          <w:b/>
          <w:bCs/>
          <w:lang w:val="en-GB"/>
        </w:rPr>
      </w:pPr>
      <w:r w:rsidRPr="00D87AC3">
        <w:rPr>
          <w:b/>
          <w:bCs/>
          <w:lang w:val="en-GB"/>
        </w:rPr>
        <w:t xml:space="preserve">Budget: </w:t>
      </w:r>
    </w:p>
    <w:tbl>
      <w:tblPr>
        <w:tblW w:w="7200" w:type="dxa"/>
        <w:jc w:val="center"/>
        <w:tblLook w:val="04A0" w:firstRow="1" w:lastRow="0" w:firstColumn="1" w:lastColumn="0" w:noHBand="0" w:noVBand="1"/>
      </w:tblPr>
      <w:tblGrid>
        <w:gridCol w:w="5393"/>
        <w:gridCol w:w="1807"/>
      </w:tblGrid>
      <w:tr w:rsidR="00D87AC3" w:rsidRPr="00D87AC3" w:rsidTr="00D87AC3">
        <w:trPr>
          <w:trHeight w:val="315"/>
          <w:jc w:val="center"/>
        </w:trPr>
        <w:tc>
          <w:tcPr>
            <w:tcW w:w="72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center"/>
              <w:rPr>
                <w:rFonts w:eastAsia="Times New Roman" w:cs="Times New Roman"/>
                <w:color w:val="000000"/>
                <w:szCs w:val="24"/>
                <w:lang w:bidi="bn-IN"/>
              </w:rPr>
            </w:pPr>
            <w:r w:rsidRPr="00D87AC3">
              <w:rPr>
                <w:rFonts w:eastAsia="Times New Roman" w:cs="Times New Roman"/>
                <w:color w:val="000000"/>
                <w:szCs w:val="24"/>
                <w:lang w:bidi="bn-IN"/>
              </w:rPr>
              <w:t xml:space="preserve">Task based budget </w:t>
            </w:r>
          </w:p>
        </w:tc>
      </w:tr>
      <w:tr w:rsidR="00D87AC3" w:rsidRPr="00D87AC3" w:rsidTr="00D87AC3">
        <w:trPr>
          <w:trHeight w:val="315"/>
          <w:jc w:val="center"/>
        </w:trPr>
        <w:tc>
          <w:tcPr>
            <w:tcW w:w="5393" w:type="dxa"/>
            <w:tcBorders>
              <w:top w:val="nil"/>
              <w:left w:val="single" w:sz="4" w:space="0" w:color="auto"/>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t>Collaboration with TEC firms</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£25,000.00</w:t>
            </w:r>
          </w:p>
        </w:tc>
      </w:tr>
      <w:tr w:rsidR="00D87AC3" w:rsidRPr="00D87AC3" w:rsidTr="00D87AC3">
        <w:trPr>
          <w:trHeight w:val="315"/>
          <w:jc w:val="center"/>
        </w:trPr>
        <w:tc>
          <w:tcPr>
            <w:tcW w:w="5393" w:type="dxa"/>
            <w:tcBorders>
              <w:top w:val="nil"/>
              <w:left w:val="single" w:sz="4" w:space="0" w:color="auto"/>
              <w:bottom w:val="single" w:sz="4" w:space="0" w:color="auto"/>
              <w:right w:val="single" w:sz="4" w:space="0" w:color="auto"/>
            </w:tcBorders>
            <w:shd w:val="clear" w:color="auto" w:fill="auto"/>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t xml:space="preserve">Designing the Virtual store platform </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£35,000.00</w:t>
            </w:r>
          </w:p>
        </w:tc>
      </w:tr>
      <w:tr w:rsidR="00D87AC3" w:rsidRPr="00D87AC3" w:rsidTr="00D87AC3">
        <w:trPr>
          <w:trHeight w:val="315"/>
          <w:jc w:val="center"/>
        </w:trPr>
        <w:tc>
          <w:tcPr>
            <w:tcW w:w="5393" w:type="dxa"/>
            <w:tcBorders>
              <w:top w:val="nil"/>
              <w:left w:val="single" w:sz="4" w:space="0" w:color="auto"/>
              <w:bottom w:val="single" w:sz="4" w:space="0" w:color="auto"/>
              <w:right w:val="single" w:sz="4" w:space="0" w:color="auto"/>
            </w:tcBorders>
            <w:shd w:val="clear" w:color="auto" w:fill="auto"/>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t xml:space="preserve">Designing the direct sales platform </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£27,500.00</w:t>
            </w:r>
          </w:p>
        </w:tc>
      </w:tr>
      <w:tr w:rsidR="00D87AC3" w:rsidRPr="00D87AC3" w:rsidTr="00D87AC3">
        <w:trPr>
          <w:trHeight w:val="630"/>
          <w:jc w:val="center"/>
        </w:trPr>
        <w:tc>
          <w:tcPr>
            <w:tcW w:w="5393" w:type="dxa"/>
            <w:tcBorders>
              <w:top w:val="nil"/>
              <w:left w:val="single" w:sz="4" w:space="0" w:color="auto"/>
              <w:bottom w:val="single" w:sz="4" w:space="0" w:color="auto"/>
              <w:right w:val="single" w:sz="4" w:space="0" w:color="auto"/>
            </w:tcBorders>
            <w:shd w:val="clear" w:color="auto" w:fill="auto"/>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t xml:space="preserve">Collaboration with the local suppliers to facilitate the direct sales </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£22,300.00</w:t>
            </w:r>
          </w:p>
        </w:tc>
      </w:tr>
      <w:tr w:rsidR="00D87AC3" w:rsidRPr="00D87AC3" w:rsidTr="00D87AC3">
        <w:trPr>
          <w:trHeight w:val="315"/>
          <w:jc w:val="center"/>
        </w:trPr>
        <w:tc>
          <w:tcPr>
            <w:tcW w:w="5393" w:type="dxa"/>
            <w:tcBorders>
              <w:top w:val="nil"/>
              <w:left w:val="single" w:sz="4" w:space="0" w:color="auto"/>
              <w:bottom w:val="single" w:sz="4" w:space="0" w:color="auto"/>
              <w:right w:val="single" w:sz="4" w:space="0" w:color="auto"/>
            </w:tcBorders>
            <w:shd w:val="clear" w:color="auto" w:fill="auto"/>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lastRenderedPageBreak/>
              <w:t xml:space="preserve">Development of the virtual store platform </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£178,500.00</w:t>
            </w:r>
          </w:p>
        </w:tc>
      </w:tr>
      <w:tr w:rsidR="00D87AC3" w:rsidRPr="00D87AC3" w:rsidTr="00D87AC3">
        <w:trPr>
          <w:trHeight w:val="315"/>
          <w:jc w:val="center"/>
        </w:trPr>
        <w:tc>
          <w:tcPr>
            <w:tcW w:w="5393" w:type="dxa"/>
            <w:tcBorders>
              <w:top w:val="nil"/>
              <w:left w:val="single" w:sz="4" w:space="0" w:color="auto"/>
              <w:bottom w:val="single" w:sz="4" w:space="0" w:color="auto"/>
              <w:right w:val="single" w:sz="4" w:space="0" w:color="auto"/>
            </w:tcBorders>
            <w:shd w:val="clear" w:color="auto" w:fill="auto"/>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t xml:space="preserve">Development of the direct sales platform </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£109,600.00</w:t>
            </w:r>
          </w:p>
        </w:tc>
      </w:tr>
      <w:tr w:rsidR="00D87AC3" w:rsidRPr="00D87AC3" w:rsidTr="00D87AC3">
        <w:trPr>
          <w:trHeight w:val="945"/>
          <w:jc w:val="center"/>
        </w:trPr>
        <w:tc>
          <w:tcPr>
            <w:tcW w:w="5393" w:type="dxa"/>
            <w:tcBorders>
              <w:top w:val="nil"/>
              <w:left w:val="single" w:sz="4" w:space="0" w:color="auto"/>
              <w:bottom w:val="single" w:sz="4" w:space="0" w:color="auto"/>
              <w:right w:val="single" w:sz="4" w:space="0" w:color="auto"/>
            </w:tcBorders>
            <w:shd w:val="clear" w:color="auto" w:fill="auto"/>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t>Complete the negotiation with the space owners at busy street and with the regulatory authority to place the virtual stores</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£37,000.00</w:t>
            </w:r>
          </w:p>
        </w:tc>
      </w:tr>
      <w:tr w:rsidR="00D87AC3" w:rsidRPr="00D87AC3" w:rsidTr="00D87AC3">
        <w:trPr>
          <w:trHeight w:val="315"/>
          <w:jc w:val="center"/>
        </w:trPr>
        <w:tc>
          <w:tcPr>
            <w:tcW w:w="5393" w:type="dxa"/>
            <w:tcBorders>
              <w:top w:val="nil"/>
              <w:left w:val="single" w:sz="4" w:space="0" w:color="auto"/>
              <w:bottom w:val="single" w:sz="4" w:space="0" w:color="auto"/>
              <w:right w:val="single" w:sz="4" w:space="0" w:color="auto"/>
            </w:tcBorders>
            <w:shd w:val="clear" w:color="auto" w:fill="auto"/>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t xml:space="preserve">Place the virtual stores </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£14,800.00</w:t>
            </w:r>
          </w:p>
        </w:tc>
      </w:tr>
      <w:tr w:rsidR="00D87AC3" w:rsidRPr="00D87AC3" w:rsidTr="00D87AC3">
        <w:trPr>
          <w:trHeight w:val="630"/>
          <w:jc w:val="center"/>
        </w:trPr>
        <w:tc>
          <w:tcPr>
            <w:tcW w:w="5393" w:type="dxa"/>
            <w:tcBorders>
              <w:top w:val="nil"/>
              <w:left w:val="single" w:sz="4" w:space="0" w:color="auto"/>
              <w:bottom w:val="single" w:sz="4" w:space="0" w:color="auto"/>
              <w:right w:val="single" w:sz="4" w:space="0" w:color="auto"/>
            </w:tcBorders>
            <w:shd w:val="clear" w:color="auto" w:fill="auto"/>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t>Commission the direct sales facility in the existing grocery app platform</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£12,500.00</w:t>
            </w:r>
          </w:p>
        </w:tc>
      </w:tr>
      <w:tr w:rsidR="00D87AC3" w:rsidRPr="00D87AC3" w:rsidTr="00D87AC3">
        <w:trPr>
          <w:trHeight w:val="315"/>
          <w:jc w:val="center"/>
        </w:trPr>
        <w:tc>
          <w:tcPr>
            <w:tcW w:w="5393" w:type="dxa"/>
            <w:tcBorders>
              <w:top w:val="nil"/>
              <w:left w:val="single" w:sz="4" w:space="0" w:color="auto"/>
              <w:bottom w:val="single" w:sz="4" w:space="0" w:color="auto"/>
              <w:right w:val="single" w:sz="4" w:space="0" w:color="auto"/>
            </w:tcBorders>
            <w:shd w:val="clear" w:color="auto" w:fill="auto"/>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t xml:space="preserve">Integrate the whole system </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£17,500.00</w:t>
            </w:r>
          </w:p>
        </w:tc>
      </w:tr>
      <w:tr w:rsidR="00D87AC3" w:rsidRPr="00D87AC3" w:rsidTr="00D87AC3">
        <w:trPr>
          <w:trHeight w:val="315"/>
          <w:jc w:val="center"/>
        </w:trPr>
        <w:tc>
          <w:tcPr>
            <w:tcW w:w="5393" w:type="dxa"/>
            <w:tcBorders>
              <w:top w:val="nil"/>
              <w:left w:val="single" w:sz="4" w:space="0" w:color="auto"/>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t xml:space="preserve">Test the functioning </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£7,500.00</w:t>
            </w:r>
          </w:p>
        </w:tc>
      </w:tr>
      <w:tr w:rsidR="00D87AC3" w:rsidRPr="00D87AC3" w:rsidTr="00D87AC3">
        <w:trPr>
          <w:trHeight w:val="315"/>
          <w:jc w:val="center"/>
        </w:trPr>
        <w:tc>
          <w:tcPr>
            <w:tcW w:w="5393" w:type="dxa"/>
            <w:tcBorders>
              <w:top w:val="nil"/>
              <w:left w:val="single" w:sz="4" w:space="0" w:color="auto"/>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left"/>
              <w:rPr>
                <w:rFonts w:eastAsia="Times New Roman" w:cs="Times New Roman"/>
                <w:color w:val="000000"/>
                <w:szCs w:val="24"/>
                <w:lang w:bidi="bn-IN"/>
              </w:rPr>
            </w:pPr>
            <w:r w:rsidRPr="00D87AC3">
              <w:rPr>
                <w:rFonts w:eastAsia="Times New Roman" w:cs="Times New Roman"/>
                <w:color w:val="000000"/>
                <w:szCs w:val="24"/>
                <w:lang w:bidi="bn-IN"/>
              </w:rPr>
              <w:t xml:space="preserve">handover to the management for the commercial usages </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£1,050.00</w:t>
            </w:r>
          </w:p>
        </w:tc>
      </w:tr>
      <w:tr w:rsidR="00D87AC3" w:rsidRPr="00D87AC3" w:rsidTr="00D87AC3">
        <w:trPr>
          <w:trHeight w:val="300"/>
          <w:jc w:val="center"/>
        </w:trPr>
        <w:tc>
          <w:tcPr>
            <w:tcW w:w="5393" w:type="dxa"/>
            <w:tcBorders>
              <w:top w:val="nil"/>
              <w:left w:val="single" w:sz="4" w:space="0" w:color="auto"/>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left"/>
              <w:rPr>
                <w:rFonts w:eastAsia="Times New Roman" w:cs="Times New Roman"/>
                <w:color w:val="000000"/>
                <w:lang w:bidi="bn-IN"/>
              </w:rPr>
            </w:pPr>
            <w:r w:rsidRPr="00D87AC3">
              <w:rPr>
                <w:rFonts w:eastAsia="Times New Roman" w:cs="Times New Roman"/>
                <w:color w:val="000000"/>
                <w:sz w:val="22"/>
                <w:lang w:bidi="bn-IN"/>
              </w:rPr>
              <w:t>Total</w:t>
            </w:r>
          </w:p>
        </w:tc>
        <w:tc>
          <w:tcPr>
            <w:tcW w:w="1807" w:type="dxa"/>
            <w:tcBorders>
              <w:top w:val="nil"/>
              <w:left w:val="nil"/>
              <w:bottom w:val="single" w:sz="4" w:space="0" w:color="auto"/>
              <w:right w:val="single" w:sz="4" w:space="0" w:color="auto"/>
            </w:tcBorders>
            <w:shd w:val="clear" w:color="auto" w:fill="auto"/>
            <w:noWrap/>
            <w:vAlign w:val="bottom"/>
            <w:hideMark/>
          </w:tcPr>
          <w:p w:rsidR="00D87AC3" w:rsidRPr="00D87AC3" w:rsidRDefault="00D87AC3" w:rsidP="00D87AC3">
            <w:pPr>
              <w:spacing w:after="0" w:line="240" w:lineRule="auto"/>
              <w:jc w:val="right"/>
              <w:rPr>
                <w:rFonts w:eastAsia="Times New Roman" w:cs="Times New Roman"/>
                <w:color w:val="000000"/>
                <w:lang w:bidi="bn-IN"/>
              </w:rPr>
            </w:pPr>
            <w:r w:rsidRPr="00D87AC3">
              <w:rPr>
                <w:rFonts w:eastAsia="Times New Roman" w:cs="Times New Roman"/>
                <w:color w:val="000000"/>
                <w:sz w:val="22"/>
                <w:lang w:bidi="bn-IN"/>
              </w:rPr>
              <w:t>£488,250.00</w:t>
            </w:r>
          </w:p>
        </w:tc>
      </w:tr>
    </w:tbl>
    <w:p w:rsidR="00D87AC3" w:rsidRDefault="00D87AC3" w:rsidP="00CB47AF">
      <w:pPr>
        <w:rPr>
          <w:lang w:val="en-GB"/>
        </w:rPr>
      </w:pPr>
    </w:p>
    <w:p w:rsidR="0058382C" w:rsidRDefault="0058382C" w:rsidP="00CB47AF">
      <w:pPr>
        <w:rPr>
          <w:lang w:val="en-GB"/>
        </w:rPr>
      </w:pPr>
      <w:r w:rsidRPr="00D87AC3">
        <w:rPr>
          <w:b/>
          <w:bCs/>
          <w:lang w:val="en-GB"/>
        </w:rPr>
        <w:t>RACI</w:t>
      </w:r>
      <w:r w:rsidR="00D87AC3" w:rsidRPr="00D87AC3">
        <w:rPr>
          <w:b/>
          <w:bCs/>
          <w:lang w:val="en-GB"/>
        </w:rPr>
        <w:t xml:space="preserve"> Framework</w:t>
      </w:r>
      <w:r>
        <w:rPr>
          <w:lang w:val="en-GB"/>
        </w:rPr>
        <w:t>:</w:t>
      </w:r>
    </w:p>
    <w:tbl>
      <w:tblPr>
        <w:tblW w:w="10139" w:type="dxa"/>
        <w:tblInd w:w="94" w:type="dxa"/>
        <w:tblLook w:val="04A0" w:firstRow="1" w:lastRow="0" w:firstColumn="1" w:lastColumn="0" w:noHBand="0" w:noVBand="1"/>
      </w:tblPr>
      <w:tblGrid>
        <w:gridCol w:w="2304"/>
        <w:gridCol w:w="2448"/>
        <w:gridCol w:w="1643"/>
        <w:gridCol w:w="1584"/>
        <w:gridCol w:w="2160"/>
      </w:tblGrid>
      <w:tr w:rsidR="00D87AC3" w:rsidRPr="006B6224" w:rsidTr="00D87AC3">
        <w:trPr>
          <w:trHeight w:val="315"/>
        </w:trPr>
        <w:tc>
          <w:tcPr>
            <w:tcW w:w="23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w:t>
            </w:r>
          </w:p>
        </w:tc>
        <w:tc>
          <w:tcPr>
            <w:tcW w:w="2448" w:type="dxa"/>
            <w:tcBorders>
              <w:top w:val="single" w:sz="4" w:space="0" w:color="auto"/>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b/>
                <w:color w:val="000000"/>
                <w:szCs w:val="24"/>
                <w:lang w:bidi="bn-IN"/>
              </w:rPr>
            </w:pPr>
            <w:r w:rsidRPr="006B6224">
              <w:rPr>
                <w:rFonts w:eastAsia="Times New Roman" w:cs="Times New Roman"/>
                <w:b/>
                <w:color w:val="000000"/>
                <w:sz w:val="22"/>
                <w:szCs w:val="24"/>
                <w:lang w:bidi="bn-IN"/>
              </w:rPr>
              <w:t xml:space="preserve">Responsibility </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b/>
                <w:color w:val="000000"/>
                <w:szCs w:val="24"/>
                <w:lang w:bidi="bn-IN"/>
              </w:rPr>
            </w:pPr>
            <w:r w:rsidRPr="006B6224">
              <w:rPr>
                <w:rFonts w:eastAsia="Times New Roman" w:cs="Times New Roman"/>
                <w:b/>
                <w:color w:val="000000"/>
                <w:sz w:val="22"/>
                <w:szCs w:val="24"/>
                <w:lang w:bidi="bn-IN"/>
              </w:rPr>
              <w:t xml:space="preserve">Accountability </w:t>
            </w:r>
          </w:p>
        </w:tc>
        <w:tc>
          <w:tcPr>
            <w:tcW w:w="1584" w:type="dxa"/>
            <w:tcBorders>
              <w:top w:val="single" w:sz="4" w:space="0" w:color="auto"/>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b/>
                <w:color w:val="000000"/>
                <w:szCs w:val="24"/>
                <w:lang w:bidi="bn-IN"/>
              </w:rPr>
            </w:pPr>
            <w:r w:rsidRPr="006B6224">
              <w:rPr>
                <w:rFonts w:eastAsia="Times New Roman" w:cs="Times New Roman"/>
                <w:b/>
                <w:color w:val="000000"/>
                <w:sz w:val="22"/>
                <w:szCs w:val="24"/>
                <w:lang w:bidi="bn-IN"/>
              </w:rPr>
              <w:t xml:space="preserve">Consult </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b/>
                <w:color w:val="000000"/>
                <w:szCs w:val="24"/>
                <w:lang w:bidi="bn-IN"/>
              </w:rPr>
            </w:pPr>
            <w:r w:rsidRPr="006B6224">
              <w:rPr>
                <w:rFonts w:eastAsia="Times New Roman" w:cs="Times New Roman"/>
                <w:b/>
                <w:color w:val="000000"/>
                <w:sz w:val="22"/>
                <w:szCs w:val="24"/>
                <w:lang w:bidi="bn-IN"/>
              </w:rPr>
              <w:t>Inform</w:t>
            </w:r>
          </w:p>
        </w:tc>
      </w:tr>
      <w:tr w:rsidR="00D87AC3" w:rsidRPr="006B6224" w:rsidTr="00D87AC3">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Collaboration with TEC firms</w:t>
            </w:r>
          </w:p>
        </w:tc>
        <w:tc>
          <w:tcPr>
            <w:tcW w:w="2448"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 &amp; sourcing team</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Internal specialist </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r w:rsidR="00D87AC3" w:rsidRPr="006B6224" w:rsidTr="00D87AC3">
        <w:trPr>
          <w:trHeight w:val="315"/>
        </w:trPr>
        <w:tc>
          <w:tcPr>
            <w:tcW w:w="2304" w:type="dxa"/>
            <w:tcBorders>
              <w:top w:val="nil"/>
              <w:left w:val="single" w:sz="4" w:space="0" w:color="auto"/>
              <w:bottom w:val="single" w:sz="4" w:space="0" w:color="auto"/>
              <w:right w:val="single" w:sz="4" w:space="0" w:color="auto"/>
            </w:tcBorders>
            <w:shd w:val="clear" w:color="auto" w:fill="auto"/>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Designing the Virtual store platform </w:t>
            </w:r>
          </w:p>
        </w:tc>
        <w:tc>
          <w:tcPr>
            <w:tcW w:w="2448"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IT team and external TEC firm</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External TEC consult firm</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r w:rsidR="00D87AC3" w:rsidRPr="006B6224" w:rsidTr="00D87AC3">
        <w:trPr>
          <w:trHeight w:val="315"/>
        </w:trPr>
        <w:tc>
          <w:tcPr>
            <w:tcW w:w="2304" w:type="dxa"/>
            <w:tcBorders>
              <w:top w:val="nil"/>
              <w:left w:val="single" w:sz="4" w:space="0" w:color="auto"/>
              <w:bottom w:val="single" w:sz="4" w:space="0" w:color="auto"/>
              <w:right w:val="single" w:sz="4" w:space="0" w:color="auto"/>
            </w:tcBorders>
            <w:shd w:val="clear" w:color="auto" w:fill="auto"/>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Designing the direct sales platform </w:t>
            </w:r>
          </w:p>
        </w:tc>
        <w:tc>
          <w:tcPr>
            <w:tcW w:w="2448"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IT team and external TEC firm</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External TEC consult firm</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r w:rsidR="00D87AC3" w:rsidRPr="006B6224" w:rsidTr="00D87AC3">
        <w:trPr>
          <w:trHeight w:val="630"/>
        </w:trPr>
        <w:tc>
          <w:tcPr>
            <w:tcW w:w="2304" w:type="dxa"/>
            <w:tcBorders>
              <w:top w:val="nil"/>
              <w:left w:val="single" w:sz="4" w:space="0" w:color="auto"/>
              <w:bottom w:val="single" w:sz="4" w:space="0" w:color="auto"/>
              <w:right w:val="single" w:sz="4" w:space="0" w:color="auto"/>
            </w:tcBorders>
            <w:shd w:val="clear" w:color="auto" w:fill="auto"/>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Collaboration with the local suppliers to facilitate the direct sales </w:t>
            </w:r>
          </w:p>
        </w:tc>
        <w:tc>
          <w:tcPr>
            <w:tcW w:w="2448"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 &amp; sourcing team</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Corporate Lawyer </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r w:rsidR="00D87AC3" w:rsidRPr="006B6224" w:rsidTr="00D87AC3">
        <w:trPr>
          <w:trHeight w:val="315"/>
        </w:trPr>
        <w:tc>
          <w:tcPr>
            <w:tcW w:w="2304" w:type="dxa"/>
            <w:tcBorders>
              <w:top w:val="nil"/>
              <w:left w:val="single" w:sz="4" w:space="0" w:color="auto"/>
              <w:bottom w:val="single" w:sz="4" w:space="0" w:color="auto"/>
              <w:right w:val="single" w:sz="4" w:space="0" w:color="auto"/>
            </w:tcBorders>
            <w:shd w:val="clear" w:color="auto" w:fill="auto"/>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Development of the virtual store platform </w:t>
            </w:r>
          </w:p>
        </w:tc>
        <w:tc>
          <w:tcPr>
            <w:tcW w:w="2448"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IT team and external TEC firm</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External TEC consult firm</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r w:rsidR="00D87AC3" w:rsidRPr="006B6224" w:rsidTr="00D87AC3">
        <w:trPr>
          <w:trHeight w:val="315"/>
        </w:trPr>
        <w:tc>
          <w:tcPr>
            <w:tcW w:w="2304" w:type="dxa"/>
            <w:tcBorders>
              <w:top w:val="nil"/>
              <w:left w:val="single" w:sz="4" w:space="0" w:color="auto"/>
              <w:bottom w:val="single" w:sz="4" w:space="0" w:color="auto"/>
              <w:right w:val="single" w:sz="4" w:space="0" w:color="auto"/>
            </w:tcBorders>
            <w:shd w:val="clear" w:color="auto" w:fill="auto"/>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Development of the direct sales platform </w:t>
            </w:r>
          </w:p>
        </w:tc>
        <w:tc>
          <w:tcPr>
            <w:tcW w:w="2448"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IT team and external TEC firm</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External TEC consult firm</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r w:rsidR="00D87AC3" w:rsidRPr="006B6224" w:rsidTr="00D87AC3">
        <w:trPr>
          <w:trHeight w:val="945"/>
        </w:trPr>
        <w:tc>
          <w:tcPr>
            <w:tcW w:w="2304" w:type="dxa"/>
            <w:tcBorders>
              <w:top w:val="nil"/>
              <w:left w:val="single" w:sz="4" w:space="0" w:color="auto"/>
              <w:bottom w:val="single" w:sz="4" w:space="0" w:color="auto"/>
              <w:right w:val="single" w:sz="4" w:space="0" w:color="auto"/>
            </w:tcBorders>
            <w:shd w:val="clear" w:color="auto" w:fill="auto"/>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Complete the negotiation with the space owners at busy street and with the regulatory authority to place the virtual stores</w:t>
            </w:r>
          </w:p>
        </w:tc>
        <w:tc>
          <w:tcPr>
            <w:tcW w:w="2448"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 &amp; sourcing team</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Corporate Lawyer </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r w:rsidR="00D87AC3" w:rsidRPr="006B6224" w:rsidTr="00D87AC3">
        <w:trPr>
          <w:trHeight w:val="315"/>
        </w:trPr>
        <w:tc>
          <w:tcPr>
            <w:tcW w:w="2304" w:type="dxa"/>
            <w:tcBorders>
              <w:top w:val="nil"/>
              <w:left w:val="single" w:sz="4" w:space="0" w:color="auto"/>
              <w:bottom w:val="single" w:sz="4" w:space="0" w:color="auto"/>
              <w:right w:val="single" w:sz="4" w:space="0" w:color="auto"/>
            </w:tcBorders>
            <w:shd w:val="clear" w:color="auto" w:fill="auto"/>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Place the virtual stores </w:t>
            </w:r>
          </w:p>
        </w:tc>
        <w:tc>
          <w:tcPr>
            <w:tcW w:w="2448"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Technical team</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External TEC consult firm</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r w:rsidR="00D87AC3" w:rsidRPr="006B6224" w:rsidTr="00D87AC3">
        <w:trPr>
          <w:trHeight w:val="630"/>
        </w:trPr>
        <w:tc>
          <w:tcPr>
            <w:tcW w:w="2304" w:type="dxa"/>
            <w:tcBorders>
              <w:top w:val="nil"/>
              <w:left w:val="single" w:sz="4" w:space="0" w:color="auto"/>
              <w:bottom w:val="single" w:sz="4" w:space="0" w:color="auto"/>
              <w:right w:val="single" w:sz="4" w:space="0" w:color="auto"/>
            </w:tcBorders>
            <w:shd w:val="clear" w:color="auto" w:fill="auto"/>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Commission the direct sales facility in the existing grocery app platform</w:t>
            </w:r>
          </w:p>
        </w:tc>
        <w:tc>
          <w:tcPr>
            <w:tcW w:w="2448"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IT team and external TEC firm</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External TEC consult firm</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r w:rsidR="00D87AC3" w:rsidRPr="006B6224" w:rsidTr="00D87AC3">
        <w:trPr>
          <w:trHeight w:val="315"/>
        </w:trPr>
        <w:tc>
          <w:tcPr>
            <w:tcW w:w="2304" w:type="dxa"/>
            <w:tcBorders>
              <w:top w:val="nil"/>
              <w:left w:val="single" w:sz="4" w:space="0" w:color="auto"/>
              <w:bottom w:val="single" w:sz="4" w:space="0" w:color="auto"/>
              <w:right w:val="single" w:sz="4" w:space="0" w:color="auto"/>
            </w:tcBorders>
            <w:shd w:val="clear" w:color="auto" w:fill="auto"/>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Integrate the whole system </w:t>
            </w:r>
          </w:p>
        </w:tc>
        <w:tc>
          <w:tcPr>
            <w:tcW w:w="2448"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IT team and external TEC firm</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External TEC consult firm</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r w:rsidR="00D87AC3" w:rsidRPr="006B6224" w:rsidTr="00D87AC3">
        <w:trPr>
          <w:trHeight w:val="315"/>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Test the functioning </w:t>
            </w:r>
          </w:p>
        </w:tc>
        <w:tc>
          <w:tcPr>
            <w:tcW w:w="2448"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IT team and external TEC firm</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External TEC consult firm</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r w:rsidR="00D87AC3" w:rsidRPr="006B6224" w:rsidTr="00D87AC3">
        <w:trPr>
          <w:trHeight w:val="630"/>
        </w:trPr>
        <w:tc>
          <w:tcPr>
            <w:tcW w:w="2304" w:type="dxa"/>
            <w:tcBorders>
              <w:top w:val="nil"/>
              <w:left w:val="single" w:sz="4" w:space="0" w:color="auto"/>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xml:space="preserve">handover to the management for the commercial usages </w:t>
            </w:r>
          </w:p>
        </w:tc>
        <w:tc>
          <w:tcPr>
            <w:tcW w:w="2448" w:type="dxa"/>
            <w:tcBorders>
              <w:top w:val="nil"/>
              <w:left w:val="nil"/>
              <w:bottom w:val="single" w:sz="4" w:space="0" w:color="auto"/>
              <w:right w:val="single" w:sz="4" w:space="0" w:color="auto"/>
            </w:tcBorders>
            <w:shd w:val="clear" w:color="auto" w:fill="auto"/>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managers and team leaders</w:t>
            </w:r>
          </w:p>
        </w:tc>
        <w:tc>
          <w:tcPr>
            <w:tcW w:w="1643"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Team head and PM</w:t>
            </w:r>
          </w:p>
        </w:tc>
        <w:tc>
          <w:tcPr>
            <w:tcW w:w="1584"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 </w:t>
            </w:r>
          </w:p>
        </w:tc>
        <w:tc>
          <w:tcPr>
            <w:tcW w:w="2160" w:type="dxa"/>
            <w:tcBorders>
              <w:top w:val="nil"/>
              <w:left w:val="nil"/>
              <w:bottom w:val="single" w:sz="4" w:space="0" w:color="auto"/>
              <w:right w:val="single" w:sz="4" w:space="0" w:color="auto"/>
            </w:tcBorders>
            <w:shd w:val="clear" w:color="auto" w:fill="auto"/>
            <w:noWrap/>
            <w:vAlign w:val="bottom"/>
            <w:hideMark/>
          </w:tcPr>
          <w:p w:rsidR="00D87AC3" w:rsidRPr="006B6224" w:rsidRDefault="00D87AC3" w:rsidP="00D87AC3">
            <w:pPr>
              <w:spacing w:after="0" w:line="240" w:lineRule="auto"/>
              <w:jc w:val="left"/>
              <w:rPr>
                <w:rFonts w:eastAsia="Times New Roman" w:cs="Times New Roman"/>
                <w:color w:val="000000"/>
                <w:szCs w:val="24"/>
                <w:lang w:bidi="bn-IN"/>
              </w:rPr>
            </w:pPr>
            <w:r w:rsidRPr="006B6224">
              <w:rPr>
                <w:rFonts w:eastAsia="Times New Roman" w:cs="Times New Roman"/>
                <w:color w:val="000000"/>
                <w:sz w:val="22"/>
                <w:szCs w:val="24"/>
                <w:lang w:bidi="bn-IN"/>
              </w:rPr>
              <w:t>Project steering committee</w:t>
            </w:r>
          </w:p>
        </w:tc>
      </w:tr>
    </w:tbl>
    <w:p w:rsidR="00D87AC3" w:rsidRDefault="00D87AC3" w:rsidP="00CB47AF">
      <w:pPr>
        <w:rPr>
          <w:lang w:val="en-GB"/>
        </w:rPr>
      </w:pPr>
    </w:p>
    <w:p w:rsidR="00965887" w:rsidRDefault="0058382C" w:rsidP="00CB47AF">
      <w:pPr>
        <w:rPr>
          <w:lang w:val="en-GB"/>
        </w:rPr>
      </w:pPr>
      <w:r w:rsidRPr="00D87AC3">
        <w:rPr>
          <w:b/>
          <w:bCs/>
          <w:lang w:val="en-GB"/>
        </w:rPr>
        <w:t>Stakeholder analysis</w:t>
      </w:r>
      <w:r w:rsidR="0047705D">
        <w:rPr>
          <w:lang w:val="en-GB"/>
        </w:rPr>
        <w:t xml:space="preserve">: </w:t>
      </w:r>
    </w:p>
    <w:tbl>
      <w:tblPr>
        <w:tblStyle w:val="TableGrid"/>
        <w:tblW w:w="9705" w:type="dxa"/>
        <w:tblLook w:val="04A0" w:firstRow="1" w:lastRow="0" w:firstColumn="1" w:lastColumn="0" w:noHBand="0" w:noVBand="1"/>
      </w:tblPr>
      <w:tblGrid>
        <w:gridCol w:w="3235"/>
        <w:gridCol w:w="3235"/>
        <w:gridCol w:w="3235"/>
      </w:tblGrid>
      <w:tr w:rsidR="00D87AC3" w:rsidRPr="00EB4853" w:rsidTr="00965887">
        <w:trPr>
          <w:trHeight w:val="2202"/>
        </w:trPr>
        <w:tc>
          <w:tcPr>
            <w:tcW w:w="3235" w:type="dxa"/>
            <w:vMerge w:val="restart"/>
            <w:textDirection w:val="btLr"/>
            <w:vAlign w:val="center"/>
          </w:tcPr>
          <w:p w:rsidR="00D87AC3" w:rsidRPr="00EB4853" w:rsidRDefault="00D87AC3" w:rsidP="00965887">
            <w:pPr>
              <w:ind w:left="113" w:right="113"/>
              <w:jc w:val="center"/>
              <w:rPr>
                <w:b/>
                <w:bCs/>
                <w:szCs w:val="24"/>
                <w:lang w:val="en-GB"/>
              </w:rPr>
            </w:pPr>
            <w:r w:rsidRPr="00EB4853">
              <w:rPr>
                <w:b/>
                <w:bCs/>
                <w:szCs w:val="24"/>
                <w:lang w:val="en-GB"/>
              </w:rPr>
              <w:t>(Lo</w:t>
            </w:r>
            <w:r w:rsidR="00965887">
              <w:rPr>
                <w:b/>
                <w:bCs/>
                <w:szCs w:val="24"/>
                <w:lang w:val="en-GB"/>
              </w:rPr>
              <w:t xml:space="preserve">w) Influence </w:t>
            </w:r>
            <w:r w:rsidRPr="00EB4853">
              <w:rPr>
                <w:b/>
                <w:bCs/>
                <w:szCs w:val="24"/>
                <w:lang w:val="en-GB"/>
              </w:rPr>
              <w:t>(high)</w:t>
            </w:r>
          </w:p>
        </w:tc>
        <w:tc>
          <w:tcPr>
            <w:tcW w:w="3235" w:type="dxa"/>
          </w:tcPr>
          <w:p w:rsidR="00D87AC3" w:rsidRDefault="00D87AC3" w:rsidP="00965887">
            <w:pPr>
              <w:jc w:val="center"/>
              <w:rPr>
                <w:b/>
                <w:bCs/>
                <w:smallCaps/>
                <w:szCs w:val="24"/>
                <w:lang w:val="en-GB"/>
              </w:rPr>
            </w:pPr>
            <w:r>
              <w:rPr>
                <w:b/>
                <w:bCs/>
                <w:smallCaps/>
                <w:szCs w:val="24"/>
                <w:lang w:val="en-GB"/>
              </w:rPr>
              <w:t xml:space="preserve">Keep Satisfied </w:t>
            </w:r>
          </w:p>
          <w:p w:rsidR="00D87AC3" w:rsidRDefault="00D87AC3" w:rsidP="00965887">
            <w:pPr>
              <w:jc w:val="center"/>
              <w:rPr>
                <w:b/>
                <w:bCs/>
                <w:smallCaps/>
                <w:szCs w:val="24"/>
                <w:lang w:val="en-GB"/>
              </w:rPr>
            </w:pPr>
          </w:p>
          <w:p w:rsidR="00D87AC3" w:rsidRPr="00EB4853" w:rsidRDefault="00965887" w:rsidP="00D87AC3">
            <w:pPr>
              <w:pStyle w:val="ListParagraph"/>
              <w:numPr>
                <w:ilvl w:val="0"/>
                <w:numId w:val="28"/>
              </w:numPr>
              <w:spacing w:line="240" w:lineRule="auto"/>
              <w:jc w:val="left"/>
              <w:rPr>
                <w:szCs w:val="24"/>
                <w:lang w:val="en-GB"/>
              </w:rPr>
            </w:pPr>
            <w:r>
              <w:rPr>
                <w:szCs w:val="24"/>
                <w:lang w:val="en-GB"/>
              </w:rPr>
              <w:t>Approaching to increase their motivation as they are involved with the project</w:t>
            </w:r>
          </w:p>
          <w:p w:rsidR="00D87AC3" w:rsidRPr="00EB4853" w:rsidRDefault="00965887" w:rsidP="00D87AC3">
            <w:pPr>
              <w:pStyle w:val="ListParagraph"/>
              <w:numPr>
                <w:ilvl w:val="0"/>
                <w:numId w:val="28"/>
              </w:numPr>
              <w:spacing w:line="240" w:lineRule="auto"/>
              <w:jc w:val="left"/>
              <w:rPr>
                <w:b/>
                <w:bCs/>
                <w:smallCaps/>
                <w:szCs w:val="24"/>
                <w:lang w:val="en-GB"/>
              </w:rPr>
            </w:pPr>
            <w:r>
              <w:rPr>
                <w:szCs w:val="24"/>
                <w:lang w:val="en-GB"/>
              </w:rPr>
              <w:t xml:space="preserve">I.e. External TEC firm (contractor) an external TEC firm </w:t>
            </w:r>
          </w:p>
        </w:tc>
        <w:tc>
          <w:tcPr>
            <w:tcW w:w="3235" w:type="dxa"/>
          </w:tcPr>
          <w:p w:rsidR="00D87AC3" w:rsidRDefault="00965887" w:rsidP="00965887">
            <w:pPr>
              <w:jc w:val="center"/>
              <w:rPr>
                <w:b/>
                <w:bCs/>
                <w:smallCaps/>
                <w:szCs w:val="24"/>
                <w:lang w:val="en-GB"/>
              </w:rPr>
            </w:pPr>
            <w:r>
              <w:rPr>
                <w:b/>
                <w:bCs/>
                <w:smallCaps/>
                <w:szCs w:val="24"/>
                <w:lang w:val="en-GB"/>
              </w:rPr>
              <w:t>Involve</w:t>
            </w:r>
            <w:r w:rsidR="00D87AC3">
              <w:rPr>
                <w:b/>
                <w:bCs/>
                <w:smallCaps/>
                <w:szCs w:val="24"/>
                <w:lang w:val="en-GB"/>
              </w:rPr>
              <w:t xml:space="preserve"> closely</w:t>
            </w:r>
            <w:r>
              <w:rPr>
                <w:b/>
                <w:bCs/>
                <w:smallCaps/>
                <w:szCs w:val="24"/>
                <w:lang w:val="en-GB"/>
              </w:rPr>
              <w:t xml:space="preserve"> in the project  </w:t>
            </w:r>
            <w:r w:rsidR="00D87AC3">
              <w:rPr>
                <w:b/>
                <w:bCs/>
                <w:smallCaps/>
                <w:szCs w:val="24"/>
                <w:lang w:val="en-GB"/>
              </w:rPr>
              <w:t xml:space="preserve"> </w:t>
            </w:r>
          </w:p>
          <w:p w:rsidR="00D87AC3" w:rsidRDefault="00D87AC3" w:rsidP="00965887">
            <w:pPr>
              <w:jc w:val="center"/>
              <w:rPr>
                <w:b/>
                <w:bCs/>
                <w:smallCaps/>
                <w:szCs w:val="24"/>
                <w:lang w:val="en-GB"/>
              </w:rPr>
            </w:pPr>
          </w:p>
          <w:p w:rsidR="00D87AC3" w:rsidRPr="00EB4853" w:rsidRDefault="00965887" w:rsidP="00D87AC3">
            <w:pPr>
              <w:pStyle w:val="ListParagraph"/>
              <w:numPr>
                <w:ilvl w:val="0"/>
                <w:numId w:val="27"/>
              </w:numPr>
              <w:spacing w:line="240" w:lineRule="auto"/>
              <w:jc w:val="left"/>
              <w:rPr>
                <w:szCs w:val="24"/>
                <w:lang w:val="en-GB"/>
              </w:rPr>
            </w:pPr>
            <w:r>
              <w:rPr>
                <w:szCs w:val="24"/>
                <w:lang w:val="en-GB"/>
              </w:rPr>
              <w:t xml:space="preserve">Technical team </w:t>
            </w:r>
          </w:p>
          <w:p w:rsidR="00D87AC3" w:rsidRDefault="00965887" w:rsidP="00D87AC3">
            <w:pPr>
              <w:pStyle w:val="ListParagraph"/>
              <w:numPr>
                <w:ilvl w:val="0"/>
                <w:numId w:val="27"/>
              </w:numPr>
              <w:spacing w:line="240" w:lineRule="auto"/>
              <w:jc w:val="left"/>
              <w:rPr>
                <w:szCs w:val="24"/>
                <w:lang w:val="en-GB"/>
              </w:rPr>
            </w:pPr>
            <w:r>
              <w:rPr>
                <w:szCs w:val="24"/>
                <w:lang w:val="en-GB"/>
              </w:rPr>
              <w:t xml:space="preserve">PR &amp; sourcing team </w:t>
            </w:r>
          </w:p>
          <w:p w:rsidR="00965887" w:rsidRPr="00EB4853" w:rsidRDefault="00965887" w:rsidP="00D87AC3">
            <w:pPr>
              <w:pStyle w:val="ListParagraph"/>
              <w:numPr>
                <w:ilvl w:val="0"/>
                <w:numId w:val="27"/>
              </w:numPr>
              <w:spacing w:line="240" w:lineRule="auto"/>
              <w:jc w:val="left"/>
              <w:rPr>
                <w:szCs w:val="24"/>
                <w:lang w:val="en-GB"/>
              </w:rPr>
            </w:pPr>
            <w:r>
              <w:rPr>
                <w:szCs w:val="24"/>
                <w:lang w:val="en-GB"/>
              </w:rPr>
              <w:t xml:space="preserve">Technical team </w:t>
            </w:r>
          </w:p>
          <w:p w:rsidR="00D87AC3" w:rsidRPr="00EB4853" w:rsidRDefault="00D87AC3" w:rsidP="00965887">
            <w:pPr>
              <w:jc w:val="center"/>
              <w:rPr>
                <w:b/>
                <w:bCs/>
                <w:smallCaps/>
                <w:szCs w:val="24"/>
                <w:lang w:val="en-GB"/>
              </w:rPr>
            </w:pPr>
          </w:p>
        </w:tc>
      </w:tr>
      <w:tr w:rsidR="00D87AC3" w:rsidRPr="00EB4853" w:rsidTr="00965887">
        <w:trPr>
          <w:cantSplit/>
          <w:trHeight w:val="2310"/>
        </w:trPr>
        <w:tc>
          <w:tcPr>
            <w:tcW w:w="3235" w:type="dxa"/>
            <w:vMerge/>
            <w:textDirection w:val="btLr"/>
            <w:vAlign w:val="center"/>
          </w:tcPr>
          <w:p w:rsidR="00D87AC3" w:rsidRPr="00EB4853" w:rsidRDefault="00D87AC3" w:rsidP="00965887">
            <w:pPr>
              <w:ind w:left="113" w:right="113"/>
              <w:jc w:val="center"/>
              <w:rPr>
                <w:b/>
                <w:bCs/>
                <w:smallCaps/>
                <w:szCs w:val="24"/>
                <w:lang w:val="en-GB"/>
              </w:rPr>
            </w:pPr>
          </w:p>
        </w:tc>
        <w:tc>
          <w:tcPr>
            <w:tcW w:w="3235" w:type="dxa"/>
          </w:tcPr>
          <w:p w:rsidR="00D87AC3" w:rsidRPr="00EB4853" w:rsidRDefault="00D87AC3" w:rsidP="00965887">
            <w:pPr>
              <w:jc w:val="center"/>
              <w:rPr>
                <w:b/>
                <w:bCs/>
                <w:smallCaps/>
                <w:szCs w:val="24"/>
                <w:lang w:val="en-GB"/>
              </w:rPr>
            </w:pPr>
            <w:r w:rsidRPr="00EB4853">
              <w:rPr>
                <w:b/>
                <w:bCs/>
                <w:smallCaps/>
                <w:szCs w:val="24"/>
                <w:lang w:val="en-GB"/>
              </w:rPr>
              <w:t xml:space="preserve">Monitor </w:t>
            </w:r>
          </w:p>
          <w:p w:rsidR="00D87AC3" w:rsidRPr="00EB4853" w:rsidRDefault="00D87AC3" w:rsidP="00965887">
            <w:pPr>
              <w:jc w:val="center"/>
              <w:rPr>
                <w:b/>
                <w:bCs/>
                <w:smallCaps/>
                <w:szCs w:val="24"/>
                <w:lang w:val="en-GB"/>
              </w:rPr>
            </w:pPr>
          </w:p>
          <w:p w:rsidR="00D87AC3" w:rsidRPr="00EB4853" w:rsidRDefault="00965887" w:rsidP="00D87AC3">
            <w:pPr>
              <w:pStyle w:val="ListParagraph"/>
              <w:numPr>
                <w:ilvl w:val="0"/>
                <w:numId w:val="26"/>
              </w:numPr>
              <w:spacing w:line="240" w:lineRule="auto"/>
              <w:jc w:val="left"/>
              <w:rPr>
                <w:szCs w:val="24"/>
                <w:lang w:val="en-GB"/>
              </w:rPr>
            </w:pPr>
            <w:r>
              <w:rPr>
                <w:szCs w:val="24"/>
                <w:lang w:val="en-GB"/>
              </w:rPr>
              <w:t xml:space="preserve">Approaching to increase their interest and get important consultation from them </w:t>
            </w:r>
          </w:p>
          <w:p w:rsidR="00D87AC3" w:rsidRPr="00EB4853" w:rsidRDefault="00965887" w:rsidP="00D87AC3">
            <w:pPr>
              <w:pStyle w:val="ListParagraph"/>
              <w:numPr>
                <w:ilvl w:val="0"/>
                <w:numId w:val="26"/>
              </w:numPr>
              <w:spacing w:line="240" w:lineRule="auto"/>
              <w:jc w:val="left"/>
              <w:rPr>
                <w:b/>
                <w:bCs/>
                <w:smallCaps/>
                <w:szCs w:val="24"/>
                <w:lang w:val="en-GB"/>
              </w:rPr>
            </w:pPr>
            <w:r>
              <w:rPr>
                <w:szCs w:val="24"/>
                <w:lang w:val="en-GB"/>
              </w:rPr>
              <w:t>R</w:t>
            </w:r>
            <w:r w:rsidR="00D87AC3" w:rsidRPr="00EB4853">
              <w:rPr>
                <w:szCs w:val="24"/>
                <w:lang w:val="en-GB"/>
              </w:rPr>
              <w:t>egulatory body</w:t>
            </w:r>
            <w:r w:rsidR="00D87AC3" w:rsidRPr="00EB4853">
              <w:rPr>
                <w:b/>
                <w:bCs/>
                <w:smallCaps/>
                <w:szCs w:val="24"/>
                <w:lang w:val="en-GB"/>
              </w:rPr>
              <w:t xml:space="preserve"> </w:t>
            </w:r>
          </w:p>
        </w:tc>
        <w:tc>
          <w:tcPr>
            <w:tcW w:w="3235" w:type="dxa"/>
          </w:tcPr>
          <w:p w:rsidR="00D87AC3" w:rsidRPr="00EB4853" w:rsidRDefault="00D87AC3" w:rsidP="00965887">
            <w:pPr>
              <w:jc w:val="center"/>
              <w:rPr>
                <w:b/>
                <w:bCs/>
                <w:smallCaps/>
                <w:szCs w:val="24"/>
                <w:lang w:val="en-GB"/>
              </w:rPr>
            </w:pPr>
            <w:r w:rsidRPr="00EB4853">
              <w:rPr>
                <w:b/>
                <w:bCs/>
                <w:smallCaps/>
                <w:szCs w:val="24"/>
                <w:lang w:val="en-GB"/>
              </w:rPr>
              <w:t>Keep Informed</w:t>
            </w:r>
          </w:p>
          <w:p w:rsidR="00D87AC3" w:rsidRPr="00EB4853" w:rsidRDefault="00D87AC3" w:rsidP="00965887">
            <w:pPr>
              <w:jc w:val="center"/>
              <w:rPr>
                <w:b/>
                <w:bCs/>
                <w:smallCaps/>
                <w:szCs w:val="24"/>
                <w:lang w:val="en-GB"/>
              </w:rPr>
            </w:pPr>
          </w:p>
          <w:p w:rsidR="00D87AC3" w:rsidRPr="00EB4853" w:rsidRDefault="00965887" w:rsidP="00D87AC3">
            <w:pPr>
              <w:pStyle w:val="ListParagraph"/>
              <w:numPr>
                <w:ilvl w:val="0"/>
                <w:numId w:val="25"/>
              </w:numPr>
              <w:spacing w:line="240" w:lineRule="auto"/>
              <w:jc w:val="left"/>
              <w:rPr>
                <w:b/>
                <w:bCs/>
                <w:smallCaps/>
                <w:szCs w:val="24"/>
                <w:lang w:val="en-GB"/>
              </w:rPr>
            </w:pPr>
            <w:r>
              <w:rPr>
                <w:szCs w:val="24"/>
                <w:lang w:val="en-GB"/>
              </w:rPr>
              <w:t>Consultation</w:t>
            </w:r>
            <w:r w:rsidR="00D87AC3" w:rsidRPr="00EB4853">
              <w:rPr>
                <w:szCs w:val="24"/>
                <w:lang w:val="en-GB"/>
              </w:rPr>
              <w:t xml:space="preserve"> on the</w:t>
            </w:r>
            <w:r>
              <w:rPr>
                <w:szCs w:val="24"/>
                <w:lang w:val="en-GB"/>
              </w:rPr>
              <w:t xml:space="preserve"> respective</w:t>
            </w:r>
            <w:r w:rsidR="00D87AC3" w:rsidRPr="00EB4853">
              <w:rPr>
                <w:szCs w:val="24"/>
                <w:lang w:val="en-GB"/>
              </w:rPr>
              <w:t xml:space="preserve"> areas of interest</w:t>
            </w:r>
            <w:r>
              <w:rPr>
                <w:szCs w:val="24"/>
                <w:lang w:val="en-GB"/>
              </w:rPr>
              <w:t xml:space="preserve"> to increase their involvement</w:t>
            </w:r>
            <w:r w:rsidR="00D87AC3" w:rsidRPr="00EB4853">
              <w:rPr>
                <w:szCs w:val="24"/>
                <w:lang w:val="en-GB"/>
              </w:rPr>
              <w:t xml:space="preserve"> </w:t>
            </w:r>
          </w:p>
          <w:p w:rsidR="00D87AC3" w:rsidRPr="00EB4853" w:rsidRDefault="00D87AC3" w:rsidP="00D87AC3">
            <w:pPr>
              <w:pStyle w:val="ListParagraph"/>
              <w:numPr>
                <w:ilvl w:val="0"/>
                <w:numId w:val="25"/>
              </w:numPr>
              <w:spacing w:line="240" w:lineRule="auto"/>
              <w:jc w:val="left"/>
              <w:rPr>
                <w:b/>
                <w:bCs/>
                <w:smallCaps/>
                <w:szCs w:val="24"/>
                <w:lang w:val="en-GB"/>
              </w:rPr>
            </w:pPr>
            <w:r w:rsidRPr="00EB4853">
              <w:rPr>
                <w:szCs w:val="24"/>
                <w:lang w:val="en-GB"/>
              </w:rPr>
              <w:t>I.e. customers,</w:t>
            </w:r>
            <w:r w:rsidR="00965887">
              <w:rPr>
                <w:szCs w:val="24"/>
                <w:lang w:val="en-GB"/>
              </w:rPr>
              <w:t xml:space="preserve"> project steering board,</w:t>
            </w:r>
            <w:r w:rsidRPr="00EB4853">
              <w:rPr>
                <w:szCs w:val="24"/>
                <w:lang w:val="en-GB"/>
              </w:rPr>
              <w:t xml:space="preserve"> suppliers</w:t>
            </w:r>
            <w:r>
              <w:rPr>
                <w:szCs w:val="24"/>
                <w:lang w:val="en-GB"/>
              </w:rPr>
              <w:t>,</w:t>
            </w:r>
            <w:r w:rsidR="00965887">
              <w:rPr>
                <w:szCs w:val="24"/>
                <w:lang w:val="en-GB"/>
              </w:rPr>
              <w:t xml:space="preserve"> other</w:t>
            </w:r>
            <w:r>
              <w:rPr>
                <w:szCs w:val="24"/>
                <w:lang w:val="en-GB"/>
              </w:rPr>
              <w:t xml:space="preserve"> employees </w:t>
            </w:r>
            <w:r w:rsidR="00965887">
              <w:rPr>
                <w:szCs w:val="24"/>
                <w:lang w:val="en-GB"/>
              </w:rPr>
              <w:t xml:space="preserve">who do not relate with the project directly </w:t>
            </w:r>
            <w:r w:rsidRPr="00EB4853">
              <w:rPr>
                <w:szCs w:val="24"/>
                <w:lang w:val="en-GB"/>
              </w:rPr>
              <w:t xml:space="preserve">    </w:t>
            </w:r>
          </w:p>
        </w:tc>
      </w:tr>
      <w:tr w:rsidR="00D87AC3" w:rsidRPr="00EB4853" w:rsidTr="00965887">
        <w:trPr>
          <w:trHeight w:val="526"/>
        </w:trPr>
        <w:tc>
          <w:tcPr>
            <w:tcW w:w="3235" w:type="dxa"/>
          </w:tcPr>
          <w:p w:rsidR="00D87AC3" w:rsidRPr="00EB4853" w:rsidRDefault="00D87AC3" w:rsidP="00965887">
            <w:pPr>
              <w:rPr>
                <w:b/>
                <w:bCs/>
                <w:smallCaps/>
                <w:szCs w:val="24"/>
                <w:lang w:val="en-GB"/>
              </w:rPr>
            </w:pPr>
          </w:p>
        </w:tc>
        <w:tc>
          <w:tcPr>
            <w:tcW w:w="6470" w:type="dxa"/>
            <w:gridSpan w:val="2"/>
            <w:vAlign w:val="center"/>
          </w:tcPr>
          <w:p w:rsidR="00D87AC3" w:rsidRPr="00EB4853" w:rsidRDefault="00D87AC3" w:rsidP="00965887">
            <w:pPr>
              <w:jc w:val="center"/>
              <w:rPr>
                <w:b/>
                <w:bCs/>
                <w:szCs w:val="24"/>
                <w:lang w:val="en-GB"/>
              </w:rPr>
            </w:pPr>
            <w:r w:rsidRPr="00EB4853">
              <w:rPr>
                <w:b/>
                <w:bCs/>
                <w:szCs w:val="24"/>
                <w:lang w:val="en-GB"/>
              </w:rPr>
              <w:t>(</w:t>
            </w:r>
            <w:r w:rsidR="00965887">
              <w:rPr>
                <w:b/>
                <w:bCs/>
                <w:szCs w:val="24"/>
                <w:lang w:val="en-GB"/>
              </w:rPr>
              <w:t xml:space="preserve">Low) </w:t>
            </w:r>
            <w:proofErr w:type="gramStart"/>
            <w:r w:rsidR="00965887">
              <w:rPr>
                <w:b/>
                <w:bCs/>
                <w:szCs w:val="24"/>
                <w:lang w:val="en-GB"/>
              </w:rPr>
              <w:t xml:space="preserve">Interest </w:t>
            </w:r>
            <w:r w:rsidRPr="00EB4853">
              <w:rPr>
                <w:b/>
                <w:bCs/>
                <w:szCs w:val="24"/>
                <w:lang w:val="en-GB"/>
              </w:rPr>
              <w:t xml:space="preserve"> (</w:t>
            </w:r>
            <w:proofErr w:type="gramEnd"/>
            <w:r w:rsidRPr="00EB4853">
              <w:rPr>
                <w:b/>
                <w:bCs/>
                <w:szCs w:val="24"/>
                <w:lang w:val="en-GB"/>
              </w:rPr>
              <w:t>High)</w:t>
            </w:r>
          </w:p>
        </w:tc>
      </w:tr>
    </w:tbl>
    <w:p w:rsidR="00076A50" w:rsidRDefault="00076A50" w:rsidP="00CB47AF">
      <w:pPr>
        <w:rPr>
          <w:lang w:val="en-GB"/>
        </w:rPr>
      </w:pPr>
    </w:p>
    <w:p w:rsidR="006B6224" w:rsidRDefault="006B6224" w:rsidP="00CB47AF">
      <w:pPr>
        <w:rPr>
          <w:lang w:val="en-GB"/>
        </w:rPr>
        <w:sectPr w:rsidR="006B6224" w:rsidSect="00246433">
          <w:footerReference w:type="default" r:id="rId18"/>
          <w:pgSz w:w="11907" w:h="16839" w:code="9"/>
          <w:pgMar w:top="1440" w:right="1440" w:bottom="1440" w:left="1440" w:header="720" w:footer="720" w:gutter="0"/>
          <w:cols w:space="720"/>
          <w:docGrid w:linePitch="360"/>
        </w:sectPr>
      </w:pPr>
    </w:p>
    <w:p w:rsidR="0058382C" w:rsidRDefault="0058382C" w:rsidP="00CB47AF">
      <w:pPr>
        <w:rPr>
          <w:lang w:val="en-GB"/>
        </w:rPr>
      </w:pPr>
      <w:r w:rsidRPr="00D87AC3">
        <w:rPr>
          <w:b/>
          <w:bCs/>
          <w:lang w:val="en-GB"/>
        </w:rPr>
        <w:lastRenderedPageBreak/>
        <w:t>Communication Plan</w:t>
      </w:r>
      <w:r>
        <w:rPr>
          <w:lang w:val="en-GB"/>
        </w:rPr>
        <w:t>:</w:t>
      </w:r>
    </w:p>
    <w:tbl>
      <w:tblPr>
        <w:tblStyle w:val="TableGrid"/>
        <w:tblW w:w="0" w:type="auto"/>
        <w:tblLook w:val="04A0" w:firstRow="1" w:lastRow="0" w:firstColumn="1" w:lastColumn="0" w:noHBand="0" w:noVBand="1"/>
      </w:tblPr>
      <w:tblGrid>
        <w:gridCol w:w="1848"/>
        <w:gridCol w:w="1848"/>
        <w:gridCol w:w="1849"/>
        <w:gridCol w:w="1849"/>
        <w:gridCol w:w="1849"/>
      </w:tblGrid>
      <w:tr w:rsidR="00076A50" w:rsidRPr="001E2764" w:rsidTr="001E715D">
        <w:tc>
          <w:tcPr>
            <w:tcW w:w="1848" w:type="dxa"/>
          </w:tcPr>
          <w:p w:rsidR="00076A50" w:rsidRPr="001E2764" w:rsidRDefault="00076A50" w:rsidP="001E715D">
            <w:pPr>
              <w:rPr>
                <w:b/>
                <w:bCs/>
                <w:smallCaps/>
                <w:szCs w:val="24"/>
                <w:lang w:val="en-GB"/>
              </w:rPr>
            </w:pPr>
            <w:r w:rsidRPr="001E2764">
              <w:rPr>
                <w:b/>
                <w:bCs/>
                <w:smallCaps/>
                <w:szCs w:val="24"/>
                <w:lang w:val="en-GB"/>
              </w:rPr>
              <w:t xml:space="preserve">What </w:t>
            </w:r>
          </w:p>
        </w:tc>
        <w:tc>
          <w:tcPr>
            <w:tcW w:w="1848" w:type="dxa"/>
          </w:tcPr>
          <w:p w:rsidR="00076A50" w:rsidRPr="001E2764" w:rsidRDefault="001E715D" w:rsidP="001E715D">
            <w:pPr>
              <w:rPr>
                <w:b/>
                <w:bCs/>
                <w:smallCaps/>
                <w:szCs w:val="24"/>
                <w:lang w:val="en-GB"/>
              </w:rPr>
            </w:pPr>
            <w:r w:rsidRPr="001E2764">
              <w:rPr>
                <w:b/>
                <w:bCs/>
                <w:smallCaps/>
                <w:szCs w:val="24"/>
                <w:lang w:val="en-GB"/>
              </w:rPr>
              <w:t>To</w:t>
            </w:r>
            <w:r w:rsidR="00076A50" w:rsidRPr="001E2764">
              <w:rPr>
                <w:b/>
                <w:bCs/>
                <w:smallCaps/>
                <w:szCs w:val="24"/>
                <w:lang w:val="en-GB"/>
              </w:rPr>
              <w:t xml:space="preserve"> whom </w:t>
            </w:r>
          </w:p>
        </w:tc>
        <w:tc>
          <w:tcPr>
            <w:tcW w:w="1849" w:type="dxa"/>
          </w:tcPr>
          <w:p w:rsidR="00076A50" w:rsidRPr="001E2764" w:rsidRDefault="00076A50" w:rsidP="001E715D">
            <w:pPr>
              <w:rPr>
                <w:b/>
                <w:bCs/>
                <w:smallCaps/>
                <w:szCs w:val="24"/>
                <w:lang w:val="en-GB"/>
              </w:rPr>
            </w:pPr>
            <w:r w:rsidRPr="001E2764">
              <w:rPr>
                <w:b/>
                <w:bCs/>
                <w:smallCaps/>
                <w:szCs w:val="24"/>
                <w:lang w:val="en-GB"/>
              </w:rPr>
              <w:t>By who</w:t>
            </w:r>
            <w:r w:rsidR="001E715D" w:rsidRPr="001E2764">
              <w:rPr>
                <w:b/>
                <w:bCs/>
                <w:smallCaps/>
                <w:szCs w:val="24"/>
                <w:lang w:val="en-GB"/>
              </w:rPr>
              <w:t>m</w:t>
            </w:r>
          </w:p>
        </w:tc>
        <w:tc>
          <w:tcPr>
            <w:tcW w:w="1849" w:type="dxa"/>
          </w:tcPr>
          <w:p w:rsidR="00076A50" w:rsidRPr="001E2764" w:rsidRDefault="001E715D" w:rsidP="001E715D">
            <w:pPr>
              <w:rPr>
                <w:b/>
                <w:bCs/>
                <w:smallCaps/>
                <w:szCs w:val="24"/>
                <w:lang w:val="en-GB"/>
              </w:rPr>
            </w:pPr>
            <w:r w:rsidRPr="001E2764">
              <w:rPr>
                <w:b/>
                <w:bCs/>
                <w:smallCaps/>
                <w:szCs w:val="24"/>
                <w:lang w:val="en-GB"/>
              </w:rPr>
              <w:t xml:space="preserve">Time and </w:t>
            </w:r>
            <w:r w:rsidR="00076A50" w:rsidRPr="001E2764">
              <w:rPr>
                <w:b/>
                <w:bCs/>
                <w:smallCaps/>
                <w:szCs w:val="24"/>
                <w:lang w:val="en-GB"/>
              </w:rPr>
              <w:t xml:space="preserve">how often </w:t>
            </w:r>
          </w:p>
        </w:tc>
        <w:tc>
          <w:tcPr>
            <w:tcW w:w="1849" w:type="dxa"/>
          </w:tcPr>
          <w:p w:rsidR="00076A50" w:rsidRPr="001E2764" w:rsidRDefault="001E715D" w:rsidP="001E715D">
            <w:pPr>
              <w:rPr>
                <w:b/>
                <w:bCs/>
                <w:smallCaps/>
                <w:szCs w:val="24"/>
                <w:lang w:val="en-GB"/>
              </w:rPr>
            </w:pPr>
            <w:r w:rsidRPr="001E2764">
              <w:rPr>
                <w:b/>
                <w:bCs/>
                <w:smallCaps/>
                <w:szCs w:val="24"/>
                <w:lang w:val="en-GB"/>
              </w:rPr>
              <w:t>Way</w:t>
            </w:r>
          </w:p>
        </w:tc>
      </w:tr>
      <w:tr w:rsidR="00076A50" w:rsidRPr="001E2764" w:rsidTr="001E715D">
        <w:tc>
          <w:tcPr>
            <w:tcW w:w="1848" w:type="dxa"/>
          </w:tcPr>
          <w:p w:rsidR="00076A50" w:rsidRPr="001E2764" w:rsidRDefault="001E715D" w:rsidP="001E715D">
            <w:pPr>
              <w:rPr>
                <w:szCs w:val="24"/>
                <w:lang w:val="en-GB"/>
              </w:rPr>
            </w:pPr>
            <w:r w:rsidRPr="001E2764">
              <w:rPr>
                <w:szCs w:val="24"/>
                <w:lang w:val="en-GB"/>
              </w:rPr>
              <w:t xml:space="preserve">MoU signing </w:t>
            </w:r>
          </w:p>
        </w:tc>
        <w:tc>
          <w:tcPr>
            <w:tcW w:w="1848" w:type="dxa"/>
          </w:tcPr>
          <w:p w:rsidR="00076A50" w:rsidRPr="001E2764" w:rsidRDefault="001E715D" w:rsidP="001E715D">
            <w:pPr>
              <w:rPr>
                <w:szCs w:val="24"/>
                <w:lang w:val="en-GB"/>
              </w:rPr>
            </w:pPr>
            <w:r w:rsidRPr="001E2764">
              <w:rPr>
                <w:szCs w:val="24"/>
                <w:lang w:val="en-GB"/>
              </w:rPr>
              <w:t xml:space="preserve">Local suppliers </w:t>
            </w:r>
          </w:p>
        </w:tc>
        <w:tc>
          <w:tcPr>
            <w:tcW w:w="1849" w:type="dxa"/>
          </w:tcPr>
          <w:p w:rsidR="00076A50" w:rsidRPr="001E2764" w:rsidRDefault="001E715D" w:rsidP="001E715D">
            <w:pPr>
              <w:rPr>
                <w:szCs w:val="24"/>
                <w:lang w:val="en-GB"/>
              </w:rPr>
            </w:pPr>
            <w:r w:rsidRPr="001E2764">
              <w:rPr>
                <w:szCs w:val="24"/>
                <w:lang w:val="en-GB"/>
              </w:rPr>
              <w:t xml:space="preserve">PR &amp; sourcing team   </w:t>
            </w:r>
          </w:p>
        </w:tc>
        <w:tc>
          <w:tcPr>
            <w:tcW w:w="1849" w:type="dxa"/>
          </w:tcPr>
          <w:p w:rsidR="00076A50" w:rsidRPr="001E2764" w:rsidRDefault="001E2764" w:rsidP="001E715D">
            <w:pPr>
              <w:rPr>
                <w:rFonts w:eastAsia="Times New Roman" w:cs="Times New Roman"/>
                <w:color w:val="000000"/>
                <w:szCs w:val="24"/>
                <w:lang w:bidi="bn-IN"/>
              </w:rPr>
            </w:pPr>
            <w:r w:rsidRPr="001E2764">
              <w:rPr>
                <w:rFonts w:eastAsia="Times New Roman" w:cs="Times New Roman"/>
                <w:color w:val="000000"/>
                <w:szCs w:val="24"/>
                <w:lang w:bidi="bn-IN"/>
              </w:rPr>
              <w:t>Friday, March 17, 2017</w:t>
            </w:r>
          </w:p>
        </w:tc>
        <w:tc>
          <w:tcPr>
            <w:tcW w:w="1849" w:type="dxa"/>
          </w:tcPr>
          <w:p w:rsidR="00076A50" w:rsidRPr="001E2764" w:rsidRDefault="001E715D" w:rsidP="001E715D">
            <w:pPr>
              <w:rPr>
                <w:szCs w:val="24"/>
                <w:lang w:val="en-GB"/>
              </w:rPr>
            </w:pPr>
            <w:r w:rsidRPr="001E2764">
              <w:rPr>
                <w:szCs w:val="24"/>
                <w:lang w:val="en-GB"/>
              </w:rPr>
              <w:t>Face to face meeting</w:t>
            </w:r>
          </w:p>
        </w:tc>
      </w:tr>
      <w:tr w:rsidR="00076A50" w:rsidRPr="001E2764" w:rsidTr="001E715D">
        <w:tc>
          <w:tcPr>
            <w:tcW w:w="1848" w:type="dxa"/>
          </w:tcPr>
          <w:p w:rsidR="00076A50" w:rsidRPr="001E2764" w:rsidRDefault="001E715D" w:rsidP="001E715D">
            <w:pPr>
              <w:rPr>
                <w:szCs w:val="24"/>
                <w:lang w:val="en-GB"/>
              </w:rPr>
            </w:pPr>
            <w:r w:rsidRPr="001E2764">
              <w:rPr>
                <w:szCs w:val="24"/>
                <w:lang w:val="en-GB"/>
              </w:rPr>
              <w:t xml:space="preserve">Contract for space </w:t>
            </w:r>
          </w:p>
        </w:tc>
        <w:tc>
          <w:tcPr>
            <w:tcW w:w="1848" w:type="dxa"/>
          </w:tcPr>
          <w:p w:rsidR="00076A50" w:rsidRPr="001E2764" w:rsidRDefault="001E715D" w:rsidP="001E715D">
            <w:pPr>
              <w:rPr>
                <w:szCs w:val="24"/>
                <w:lang w:val="en-GB"/>
              </w:rPr>
            </w:pPr>
            <w:r w:rsidRPr="001E2764">
              <w:rPr>
                <w:szCs w:val="24"/>
                <w:lang w:val="en-GB"/>
              </w:rPr>
              <w:t xml:space="preserve">Space owner or bill board lender </w:t>
            </w:r>
          </w:p>
        </w:tc>
        <w:tc>
          <w:tcPr>
            <w:tcW w:w="1849" w:type="dxa"/>
          </w:tcPr>
          <w:p w:rsidR="00076A50" w:rsidRPr="001E2764" w:rsidRDefault="001E715D" w:rsidP="001E715D">
            <w:pPr>
              <w:rPr>
                <w:szCs w:val="24"/>
                <w:lang w:val="en-GB"/>
              </w:rPr>
            </w:pPr>
            <w:r w:rsidRPr="001E2764">
              <w:rPr>
                <w:szCs w:val="24"/>
                <w:lang w:val="en-GB"/>
              </w:rPr>
              <w:t xml:space="preserve">PR &amp; sourcing team   </w:t>
            </w:r>
          </w:p>
        </w:tc>
        <w:tc>
          <w:tcPr>
            <w:tcW w:w="1849" w:type="dxa"/>
          </w:tcPr>
          <w:p w:rsidR="00076A50" w:rsidRPr="001E2764" w:rsidRDefault="001E2764" w:rsidP="001E715D">
            <w:pPr>
              <w:rPr>
                <w:szCs w:val="24"/>
                <w:lang w:val="en-GB"/>
              </w:rPr>
            </w:pPr>
            <w:r w:rsidRPr="001E2764">
              <w:rPr>
                <w:rFonts w:eastAsia="Times New Roman" w:cs="Times New Roman"/>
                <w:color w:val="000000"/>
                <w:szCs w:val="24"/>
                <w:lang w:bidi="bn-IN"/>
              </w:rPr>
              <w:t>Tuesday, March 21, 2017</w:t>
            </w:r>
          </w:p>
        </w:tc>
        <w:tc>
          <w:tcPr>
            <w:tcW w:w="1849" w:type="dxa"/>
          </w:tcPr>
          <w:p w:rsidR="00076A50" w:rsidRPr="001E2764" w:rsidRDefault="001E715D" w:rsidP="001E715D">
            <w:pPr>
              <w:rPr>
                <w:szCs w:val="24"/>
                <w:lang w:val="en-GB"/>
              </w:rPr>
            </w:pPr>
            <w:r w:rsidRPr="001E2764">
              <w:rPr>
                <w:szCs w:val="24"/>
                <w:lang w:val="en-GB"/>
              </w:rPr>
              <w:t>Face to face meeting</w:t>
            </w:r>
          </w:p>
        </w:tc>
      </w:tr>
      <w:tr w:rsidR="00076A50" w:rsidRPr="001E2764" w:rsidTr="001E715D">
        <w:tc>
          <w:tcPr>
            <w:tcW w:w="1848" w:type="dxa"/>
          </w:tcPr>
          <w:p w:rsidR="00076A50" w:rsidRPr="001E2764" w:rsidRDefault="001E715D" w:rsidP="001E715D">
            <w:pPr>
              <w:rPr>
                <w:szCs w:val="24"/>
                <w:lang w:val="en-GB"/>
              </w:rPr>
            </w:pPr>
            <w:r w:rsidRPr="001E2764">
              <w:rPr>
                <w:szCs w:val="24"/>
                <w:lang w:val="en-GB"/>
              </w:rPr>
              <w:t xml:space="preserve">Project contract </w:t>
            </w:r>
          </w:p>
        </w:tc>
        <w:tc>
          <w:tcPr>
            <w:tcW w:w="1848" w:type="dxa"/>
          </w:tcPr>
          <w:p w:rsidR="00076A50" w:rsidRPr="001E2764" w:rsidRDefault="001E715D" w:rsidP="001E715D">
            <w:pPr>
              <w:rPr>
                <w:szCs w:val="24"/>
                <w:lang w:val="en-GB"/>
              </w:rPr>
            </w:pPr>
            <w:r w:rsidRPr="001E2764">
              <w:rPr>
                <w:szCs w:val="24"/>
                <w:lang w:val="en-GB"/>
              </w:rPr>
              <w:t>TEC firm and consult</w:t>
            </w:r>
          </w:p>
        </w:tc>
        <w:tc>
          <w:tcPr>
            <w:tcW w:w="1849" w:type="dxa"/>
          </w:tcPr>
          <w:p w:rsidR="00076A50" w:rsidRPr="001E2764" w:rsidRDefault="001E715D" w:rsidP="001E715D">
            <w:pPr>
              <w:rPr>
                <w:szCs w:val="24"/>
                <w:lang w:val="en-GB"/>
              </w:rPr>
            </w:pPr>
            <w:r w:rsidRPr="001E2764">
              <w:rPr>
                <w:szCs w:val="24"/>
                <w:lang w:val="en-GB"/>
              </w:rPr>
              <w:t xml:space="preserve">PR &amp; sourcing team </w:t>
            </w:r>
            <w:r w:rsidR="00076A50" w:rsidRPr="001E2764">
              <w:rPr>
                <w:szCs w:val="24"/>
                <w:lang w:val="en-GB"/>
              </w:rPr>
              <w:t xml:space="preserve">  </w:t>
            </w:r>
          </w:p>
        </w:tc>
        <w:tc>
          <w:tcPr>
            <w:tcW w:w="1849" w:type="dxa"/>
          </w:tcPr>
          <w:p w:rsidR="00076A50" w:rsidRPr="001E2764" w:rsidRDefault="001E2764" w:rsidP="001E715D">
            <w:pPr>
              <w:rPr>
                <w:szCs w:val="24"/>
                <w:lang w:val="en-GB"/>
              </w:rPr>
            </w:pPr>
            <w:r w:rsidRPr="001E2764">
              <w:rPr>
                <w:rFonts w:eastAsia="Times New Roman" w:cs="Times New Roman"/>
                <w:color w:val="000000"/>
                <w:szCs w:val="24"/>
                <w:lang w:bidi="bn-IN"/>
              </w:rPr>
              <w:t>Wednesday, March 15, 2017</w:t>
            </w:r>
          </w:p>
        </w:tc>
        <w:tc>
          <w:tcPr>
            <w:tcW w:w="1849" w:type="dxa"/>
          </w:tcPr>
          <w:p w:rsidR="00076A50" w:rsidRPr="001E2764" w:rsidRDefault="00076A50" w:rsidP="001E715D">
            <w:pPr>
              <w:rPr>
                <w:szCs w:val="24"/>
                <w:lang w:val="en-GB"/>
              </w:rPr>
            </w:pPr>
            <w:r w:rsidRPr="001E2764">
              <w:rPr>
                <w:szCs w:val="24"/>
                <w:lang w:val="en-GB"/>
              </w:rPr>
              <w:t xml:space="preserve">Face to face meeting </w:t>
            </w:r>
          </w:p>
        </w:tc>
      </w:tr>
      <w:tr w:rsidR="00076A50" w:rsidRPr="001E2764" w:rsidTr="001E715D">
        <w:tc>
          <w:tcPr>
            <w:tcW w:w="1848" w:type="dxa"/>
          </w:tcPr>
          <w:p w:rsidR="00076A50" w:rsidRPr="001E2764" w:rsidRDefault="001E715D" w:rsidP="001E715D">
            <w:pPr>
              <w:rPr>
                <w:szCs w:val="24"/>
                <w:lang w:val="en-GB"/>
              </w:rPr>
            </w:pPr>
            <w:r w:rsidRPr="001E2764">
              <w:rPr>
                <w:szCs w:val="24"/>
                <w:lang w:val="en-GB"/>
              </w:rPr>
              <w:t>Risk &amp;</w:t>
            </w:r>
            <w:r w:rsidR="00076A50" w:rsidRPr="001E2764">
              <w:rPr>
                <w:szCs w:val="24"/>
                <w:lang w:val="en-GB"/>
              </w:rPr>
              <w:t xml:space="preserve"> issue update </w:t>
            </w:r>
          </w:p>
        </w:tc>
        <w:tc>
          <w:tcPr>
            <w:tcW w:w="1848" w:type="dxa"/>
          </w:tcPr>
          <w:p w:rsidR="00076A50" w:rsidRPr="001E2764" w:rsidRDefault="001E715D" w:rsidP="001E715D">
            <w:pPr>
              <w:rPr>
                <w:szCs w:val="24"/>
                <w:lang w:val="en-GB"/>
              </w:rPr>
            </w:pPr>
            <w:r w:rsidRPr="001E2764">
              <w:rPr>
                <w:szCs w:val="24"/>
                <w:lang w:val="en-GB"/>
              </w:rPr>
              <w:t>All executive project</w:t>
            </w:r>
            <w:r w:rsidR="00076A50" w:rsidRPr="001E2764">
              <w:rPr>
                <w:szCs w:val="24"/>
                <w:lang w:val="en-GB"/>
              </w:rPr>
              <w:t xml:space="preserve"> team members </w:t>
            </w:r>
          </w:p>
        </w:tc>
        <w:tc>
          <w:tcPr>
            <w:tcW w:w="1849" w:type="dxa"/>
          </w:tcPr>
          <w:p w:rsidR="00076A50" w:rsidRPr="001E2764" w:rsidRDefault="00076A50" w:rsidP="001E715D">
            <w:pPr>
              <w:rPr>
                <w:szCs w:val="24"/>
                <w:lang w:val="en-GB"/>
              </w:rPr>
            </w:pPr>
            <w:r w:rsidRPr="001E2764">
              <w:rPr>
                <w:szCs w:val="24"/>
                <w:lang w:val="en-GB"/>
              </w:rPr>
              <w:t xml:space="preserve">Project </w:t>
            </w:r>
            <w:r w:rsidR="001E715D" w:rsidRPr="001E2764">
              <w:rPr>
                <w:szCs w:val="24"/>
                <w:lang w:val="en-GB"/>
              </w:rPr>
              <w:t>manager</w:t>
            </w:r>
          </w:p>
        </w:tc>
        <w:tc>
          <w:tcPr>
            <w:tcW w:w="1849" w:type="dxa"/>
          </w:tcPr>
          <w:p w:rsidR="00076A50" w:rsidRPr="001E2764" w:rsidRDefault="001E715D" w:rsidP="001E715D">
            <w:pPr>
              <w:rPr>
                <w:szCs w:val="24"/>
                <w:lang w:val="en-GB"/>
              </w:rPr>
            </w:pPr>
            <w:r w:rsidRPr="001E2764">
              <w:rPr>
                <w:szCs w:val="24"/>
                <w:lang w:val="en-GB"/>
              </w:rPr>
              <w:t>Bi-</w:t>
            </w:r>
            <w:r w:rsidR="00076A50" w:rsidRPr="001E2764">
              <w:rPr>
                <w:szCs w:val="24"/>
                <w:lang w:val="en-GB"/>
              </w:rPr>
              <w:t xml:space="preserve">Weekly </w:t>
            </w:r>
          </w:p>
        </w:tc>
        <w:tc>
          <w:tcPr>
            <w:tcW w:w="1849" w:type="dxa"/>
          </w:tcPr>
          <w:p w:rsidR="00076A50" w:rsidRPr="001E2764" w:rsidRDefault="00076A50" w:rsidP="001E715D">
            <w:pPr>
              <w:rPr>
                <w:szCs w:val="24"/>
                <w:lang w:val="en-GB"/>
              </w:rPr>
            </w:pPr>
            <w:r w:rsidRPr="001E2764">
              <w:rPr>
                <w:szCs w:val="24"/>
                <w:lang w:val="en-GB"/>
              </w:rPr>
              <w:t>Dashboard</w:t>
            </w:r>
          </w:p>
        </w:tc>
      </w:tr>
      <w:tr w:rsidR="001E715D" w:rsidRPr="001E2764" w:rsidTr="001E715D">
        <w:tc>
          <w:tcPr>
            <w:tcW w:w="1848" w:type="dxa"/>
          </w:tcPr>
          <w:p w:rsidR="001E715D" w:rsidRPr="001E2764" w:rsidRDefault="001E715D" w:rsidP="001E715D">
            <w:pPr>
              <w:rPr>
                <w:szCs w:val="24"/>
                <w:lang w:val="en-GB"/>
              </w:rPr>
            </w:pPr>
            <w:r w:rsidRPr="001E2764">
              <w:rPr>
                <w:szCs w:val="24"/>
                <w:lang w:val="en-GB"/>
              </w:rPr>
              <w:t xml:space="preserve">Progress reporting </w:t>
            </w:r>
          </w:p>
        </w:tc>
        <w:tc>
          <w:tcPr>
            <w:tcW w:w="1848" w:type="dxa"/>
          </w:tcPr>
          <w:p w:rsidR="001E715D" w:rsidRPr="001E2764" w:rsidRDefault="001E715D" w:rsidP="001E715D">
            <w:pPr>
              <w:rPr>
                <w:szCs w:val="24"/>
                <w:lang w:val="en-GB"/>
              </w:rPr>
            </w:pPr>
            <w:r w:rsidRPr="001E2764">
              <w:rPr>
                <w:szCs w:val="24"/>
                <w:lang w:val="en-GB"/>
              </w:rPr>
              <w:t>Project steering group</w:t>
            </w:r>
          </w:p>
        </w:tc>
        <w:tc>
          <w:tcPr>
            <w:tcW w:w="1849" w:type="dxa"/>
          </w:tcPr>
          <w:p w:rsidR="001E715D" w:rsidRPr="001E2764" w:rsidRDefault="001E715D" w:rsidP="001E715D">
            <w:pPr>
              <w:rPr>
                <w:szCs w:val="24"/>
                <w:lang w:val="en-GB"/>
              </w:rPr>
            </w:pPr>
            <w:r w:rsidRPr="001E2764">
              <w:rPr>
                <w:szCs w:val="24"/>
                <w:lang w:val="en-GB"/>
              </w:rPr>
              <w:t xml:space="preserve">Project manager and loam leader </w:t>
            </w:r>
          </w:p>
        </w:tc>
        <w:tc>
          <w:tcPr>
            <w:tcW w:w="1849" w:type="dxa"/>
          </w:tcPr>
          <w:p w:rsidR="001E715D" w:rsidRPr="001E2764" w:rsidRDefault="001E715D" w:rsidP="001E715D">
            <w:pPr>
              <w:rPr>
                <w:szCs w:val="24"/>
                <w:lang w:val="en-GB"/>
              </w:rPr>
            </w:pPr>
            <w:r w:rsidRPr="001E2764">
              <w:rPr>
                <w:szCs w:val="24"/>
                <w:lang w:val="en-GB"/>
              </w:rPr>
              <w:t xml:space="preserve">Weekly </w:t>
            </w:r>
          </w:p>
        </w:tc>
        <w:tc>
          <w:tcPr>
            <w:tcW w:w="1849" w:type="dxa"/>
          </w:tcPr>
          <w:p w:rsidR="001E715D" w:rsidRPr="001E2764" w:rsidRDefault="001E715D" w:rsidP="001E715D">
            <w:pPr>
              <w:rPr>
                <w:szCs w:val="24"/>
                <w:lang w:val="en-GB"/>
              </w:rPr>
            </w:pPr>
            <w:r w:rsidRPr="001E2764">
              <w:rPr>
                <w:szCs w:val="24"/>
                <w:lang w:val="en-GB"/>
              </w:rPr>
              <w:t xml:space="preserve">Face to face meeting or mailing </w:t>
            </w:r>
          </w:p>
        </w:tc>
      </w:tr>
    </w:tbl>
    <w:p w:rsidR="0058382C" w:rsidRDefault="0058382C" w:rsidP="00CB47AF">
      <w:pPr>
        <w:rPr>
          <w:lang w:val="en-GB"/>
        </w:rPr>
      </w:pPr>
    </w:p>
    <w:p w:rsidR="0058382C" w:rsidRDefault="00D52AC8" w:rsidP="00CB47AF">
      <w:pPr>
        <w:rPr>
          <w:lang w:val="en-GB"/>
        </w:rPr>
      </w:pPr>
      <w:r>
        <w:rPr>
          <w:b/>
          <w:bCs/>
          <w:lang w:val="en-GB"/>
        </w:rPr>
        <w:t xml:space="preserve">Initial </w:t>
      </w:r>
      <w:r w:rsidR="0058382C" w:rsidRPr="00076A50">
        <w:rPr>
          <w:b/>
          <w:bCs/>
          <w:lang w:val="en-GB"/>
        </w:rPr>
        <w:t xml:space="preserve">Risk </w:t>
      </w:r>
      <w:r>
        <w:rPr>
          <w:b/>
          <w:bCs/>
          <w:lang w:val="en-GB"/>
        </w:rPr>
        <w:t>Log</w:t>
      </w:r>
      <w:r w:rsidR="0058382C">
        <w:rPr>
          <w:lang w:val="en-GB"/>
        </w:rPr>
        <w:t>:</w:t>
      </w:r>
    </w:p>
    <w:tbl>
      <w:tblPr>
        <w:tblStyle w:val="TableGrid"/>
        <w:tblW w:w="0" w:type="auto"/>
        <w:tblLook w:val="04A0" w:firstRow="1" w:lastRow="0" w:firstColumn="1" w:lastColumn="0" w:noHBand="0" w:noVBand="1"/>
      </w:tblPr>
      <w:tblGrid>
        <w:gridCol w:w="2992"/>
        <w:gridCol w:w="1283"/>
        <w:gridCol w:w="1016"/>
        <w:gridCol w:w="1102"/>
        <w:gridCol w:w="2850"/>
      </w:tblGrid>
      <w:tr w:rsidR="001E2764" w:rsidRPr="000530DB" w:rsidTr="00D52AC8">
        <w:tc>
          <w:tcPr>
            <w:tcW w:w="2992" w:type="dxa"/>
          </w:tcPr>
          <w:p w:rsidR="001E2764" w:rsidRPr="000530DB" w:rsidRDefault="001E2764" w:rsidP="0047705D">
            <w:pPr>
              <w:rPr>
                <w:szCs w:val="24"/>
                <w:lang w:val="en-GB"/>
              </w:rPr>
            </w:pPr>
            <w:r w:rsidRPr="000530DB">
              <w:rPr>
                <w:szCs w:val="24"/>
                <w:lang w:val="en-GB"/>
              </w:rPr>
              <w:t xml:space="preserve">Risks </w:t>
            </w:r>
          </w:p>
        </w:tc>
        <w:tc>
          <w:tcPr>
            <w:tcW w:w="1283" w:type="dxa"/>
          </w:tcPr>
          <w:p w:rsidR="001E2764" w:rsidRPr="000530DB" w:rsidRDefault="001E2764" w:rsidP="0047705D">
            <w:pPr>
              <w:rPr>
                <w:szCs w:val="24"/>
                <w:lang w:val="en-GB"/>
              </w:rPr>
            </w:pPr>
            <w:r w:rsidRPr="000530DB">
              <w:rPr>
                <w:szCs w:val="24"/>
                <w:lang w:val="en-GB"/>
              </w:rPr>
              <w:t xml:space="preserve">Probability </w:t>
            </w:r>
          </w:p>
        </w:tc>
        <w:tc>
          <w:tcPr>
            <w:tcW w:w="1016" w:type="dxa"/>
          </w:tcPr>
          <w:p w:rsidR="001E2764" w:rsidRPr="000530DB" w:rsidRDefault="001E2764" w:rsidP="0047705D">
            <w:pPr>
              <w:rPr>
                <w:szCs w:val="24"/>
                <w:lang w:val="en-GB"/>
              </w:rPr>
            </w:pPr>
            <w:r w:rsidRPr="000530DB">
              <w:rPr>
                <w:szCs w:val="24"/>
                <w:lang w:val="en-GB"/>
              </w:rPr>
              <w:t xml:space="preserve">Severity </w:t>
            </w:r>
          </w:p>
        </w:tc>
        <w:tc>
          <w:tcPr>
            <w:tcW w:w="1102" w:type="dxa"/>
          </w:tcPr>
          <w:p w:rsidR="001E2764" w:rsidRPr="000530DB" w:rsidRDefault="001E2764" w:rsidP="0047705D">
            <w:pPr>
              <w:rPr>
                <w:szCs w:val="24"/>
                <w:lang w:val="en-GB"/>
              </w:rPr>
            </w:pPr>
            <w:r w:rsidRPr="000530DB">
              <w:rPr>
                <w:szCs w:val="24"/>
                <w:lang w:val="en-GB"/>
              </w:rPr>
              <w:t xml:space="preserve">Rating </w:t>
            </w:r>
          </w:p>
        </w:tc>
        <w:tc>
          <w:tcPr>
            <w:tcW w:w="2850" w:type="dxa"/>
          </w:tcPr>
          <w:p w:rsidR="001E2764" w:rsidRPr="000530DB" w:rsidRDefault="001E2764" w:rsidP="0047705D">
            <w:pPr>
              <w:rPr>
                <w:szCs w:val="24"/>
                <w:lang w:val="en-GB"/>
              </w:rPr>
            </w:pPr>
            <w:r w:rsidRPr="000530DB">
              <w:rPr>
                <w:szCs w:val="24"/>
                <w:lang w:val="en-GB"/>
              </w:rPr>
              <w:t xml:space="preserve">Risk action </w:t>
            </w:r>
          </w:p>
        </w:tc>
      </w:tr>
      <w:tr w:rsidR="001E2764" w:rsidRPr="000530DB" w:rsidTr="00D52AC8">
        <w:tc>
          <w:tcPr>
            <w:tcW w:w="2992" w:type="dxa"/>
          </w:tcPr>
          <w:p w:rsidR="001E2764" w:rsidRPr="001C2A49" w:rsidRDefault="001E2764" w:rsidP="001C2A49">
            <w:pPr>
              <w:rPr>
                <w:szCs w:val="24"/>
                <w:lang w:val="en-GB"/>
              </w:rPr>
            </w:pPr>
            <w:r w:rsidRPr="001C2A49">
              <w:rPr>
                <w:szCs w:val="24"/>
                <w:lang w:val="en-GB"/>
              </w:rPr>
              <w:t>Lack of</w:t>
            </w:r>
            <w:r w:rsidR="001C2A49" w:rsidRPr="001C2A49">
              <w:rPr>
                <w:szCs w:val="24"/>
                <w:lang w:val="en-GB"/>
              </w:rPr>
              <w:t xml:space="preserve"> internal</w:t>
            </w:r>
            <w:r w:rsidRPr="001C2A49">
              <w:rPr>
                <w:szCs w:val="24"/>
                <w:lang w:val="en-GB"/>
              </w:rPr>
              <w:t xml:space="preserve"> expertise in handling issues rela</w:t>
            </w:r>
            <w:r w:rsidR="001C2A49">
              <w:rPr>
                <w:szCs w:val="24"/>
                <w:lang w:val="en-GB"/>
              </w:rPr>
              <w:t xml:space="preserve">ted with the TECH projects may cause the extension of deadline and budget </w:t>
            </w:r>
          </w:p>
        </w:tc>
        <w:tc>
          <w:tcPr>
            <w:tcW w:w="1283" w:type="dxa"/>
          </w:tcPr>
          <w:p w:rsidR="001E2764" w:rsidRPr="000530DB" w:rsidRDefault="001E2764" w:rsidP="0047705D">
            <w:pPr>
              <w:rPr>
                <w:szCs w:val="24"/>
                <w:lang w:val="en-GB"/>
              </w:rPr>
            </w:pPr>
            <w:r w:rsidRPr="000530DB">
              <w:rPr>
                <w:szCs w:val="24"/>
                <w:lang w:val="en-GB"/>
              </w:rPr>
              <w:t>5</w:t>
            </w:r>
          </w:p>
        </w:tc>
        <w:tc>
          <w:tcPr>
            <w:tcW w:w="1016" w:type="dxa"/>
          </w:tcPr>
          <w:p w:rsidR="001E2764" w:rsidRPr="000530DB" w:rsidRDefault="001E2764" w:rsidP="0047705D">
            <w:pPr>
              <w:rPr>
                <w:szCs w:val="24"/>
                <w:lang w:val="en-GB"/>
              </w:rPr>
            </w:pPr>
            <w:r w:rsidRPr="000530DB">
              <w:rPr>
                <w:szCs w:val="24"/>
                <w:lang w:val="en-GB"/>
              </w:rPr>
              <w:t>5</w:t>
            </w:r>
          </w:p>
        </w:tc>
        <w:tc>
          <w:tcPr>
            <w:tcW w:w="1102" w:type="dxa"/>
          </w:tcPr>
          <w:p w:rsidR="001E2764" w:rsidRPr="000530DB" w:rsidRDefault="001E2764" w:rsidP="0047705D">
            <w:pPr>
              <w:rPr>
                <w:szCs w:val="24"/>
                <w:lang w:val="en-GB"/>
              </w:rPr>
            </w:pPr>
            <w:r w:rsidRPr="000530DB">
              <w:rPr>
                <w:szCs w:val="24"/>
                <w:lang w:val="en-GB"/>
              </w:rPr>
              <w:t>25</w:t>
            </w:r>
          </w:p>
        </w:tc>
        <w:tc>
          <w:tcPr>
            <w:tcW w:w="2850" w:type="dxa"/>
          </w:tcPr>
          <w:p w:rsidR="001E2764" w:rsidRPr="000530DB" w:rsidRDefault="001E2764" w:rsidP="0047705D">
            <w:pPr>
              <w:rPr>
                <w:b/>
                <w:bCs/>
                <w:szCs w:val="24"/>
                <w:lang w:val="en-GB"/>
              </w:rPr>
            </w:pPr>
            <w:r w:rsidRPr="000530DB">
              <w:rPr>
                <w:b/>
                <w:bCs/>
                <w:szCs w:val="24"/>
                <w:lang w:val="en-GB"/>
              </w:rPr>
              <w:t xml:space="preserve">Risk transfer </w:t>
            </w:r>
          </w:p>
          <w:p w:rsidR="001E2764" w:rsidRPr="000530DB" w:rsidRDefault="001C2A49" w:rsidP="0047705D">
            <w:pPr>
              <w:rPr>
                <w:szCs w:val="24"/>
                <w:lang w:val="en-GB"/>
              </w:rPr>
            </w:pPr>
            <w:r>
              <w:rPr>
                <w:szCs w:val="24"/>
                <w:lang w:val="en-GB"/>
              </w:rPr>
              <w:t xml:space="preserve">Contracting award to specialized third party </w:t>
            </w:r>
          </w:p>
        </w:tc>
      </w:tr>
      <w:tr w:rsidR="001E2764" w:rsidRPr="000530DB" w:rsidTr="00D52AC8">
        <w:tc>
          <w:tcPr>
            <w:tcW w:w="2992" w:type="dxa"/>
          </w:tcPr>
          <w:p w:rsidR="001E2764" w:rsidRPr="001C2A49" w:rsidRDefault="00D52AC8" w:rsidP="0047705D">
            <w:pPr>
              <w:rPr>
                <w:szCs w:val="24"/>
                <w:lang w:val="en-GB"/>
              </w:rPr>
            </w:pPr>
            <w:r>
              <w:rPr>
                <w:szCs w:val="24"/>
                <w:lang w:val="en-GB"/>
              </w:rPr>
              <w:t xml:space="preserve">Potential data security disputes </w:t>
            </w:r>
          </w:p>
        </w:tc>
        <w:tc>
          <w:tcPr>
            <w:tcW w:w="1283" w:type="dxa"/>
          </w:tcPr>
          <w:p w:rsidR="001E2764" w:rsidRPr="000530DB" w:rsidRDefault="001E2764" w:rsidP="0047705D">
            <w:pPr>
              <w:rPr>
                <w:szCs w:val="24"/>
                <w:lang w:val="en-GB"/>
              </w:rPr>
            </w:pPr>
            <w:r w:rsidRPr="000530DB">
              <w:rPr>
                <w:szCs w:val="24"/>
                <w:lang w:val="en-GB"/>
              </w:rPr>
              <w:t>5</w:t>
            </w:r>
          </w:p>
        </w:tc>
        <w:tc>
          <w:tcPr>
            <w:tcW w:w="1016" w:type="dxa"/>
          </w:tcPr>
          <w:p w:rsidR="001E2764" w:rsidRPr="000530DB" w:rsidRDefault="001E2764" w:rsidP="0047705D">
            <w:pPr>
              <w:rPr>
                <w:szCs w:val="24"/>
                <w:lang w:val="en-GB"/>
              </w:rPr>
            </w:pPr>
            <w:r w:rsidRPr="000530DB">
              <w:rPr>
                <w:szCs w:val="24"/>
                <w:lang w:val="en-GB"/>
              </w:rPr>
              <w:t>4</w:t>
            </w:r>
          </w:p>
        </w:tc>
        <w:tc>
          <w:tcPr>
            <w:tcW w:w="1102" w:type="dxa"/>
          </w:tcPr>
          <w:p w:rsidR="001E2764" w:rsidRPr="000530DB" w:rsidRDefault="001E2764" w:rsidP="0047705D">
            <w:pPr>
              <w:rPr>
                <w:szCs w:val="24"/>
                <w:lang w:val="en-GB"/>
              </w:rPr>
            </w:pPr>
            <w:r w:rsidRPr="000530DB">
              <w:rPr>
                <w:szCs w:val="24"/>
                <w:lang w:val="en-GB"/>
              </w:rPr>
              <w:t>20</w:t>
            </w:r>
          </w:p>
        </w:tc>
        <w:tc>
          <w:tcPr>
            <w:tcW w:w="2850" w:type="dxa"/>
          </w:tcPr>
          <w:p w:rsidR="001E2764" w:rsidRPr="000530DB" w:rsidRDefault="001E2764" w:rsidP="0047705D">
            <w:pPr>
              <w:rPr>
                <w:b/>
                <w:bCs/>
                <w:szCs w:val="24"/>
                <w:lang w:val="en-GB"/>
              </w:rPr>
            </w:pPr>
            <w:r w:rsidRPr="000530DB">
              <w:rPr>
                <w:b/>
                <w:bCs/>
                <w:szCs w:val="24"/>
                <w:lang w:val="en-GB"/>
              </w:rPr>
              <w:t xml:space="preserve">Risk mitigation </w:t>
            </w:r>
          </w:p>
          <w:p w:rsidR="001E2764" w:rsidRPr="000530DB" w:rsidRDefault="00D52AC8" w:rsidP="0047705D">
            <w:pPr>
              <w:rPr>
                <w:szCs w:val="24"/>
                <w:lang w:val="en-GB"/>
              </w:rPr>
            </w:pPr>
            <w:r>
              <w:rPr>
                <w:szCs w:val="24"/>
                <w:lang w:val="en-GB"/>
              </w:rPr>
              <w:t xml:space="preserve">Expert team employing and collaboration with the regulatory authority. </w:t>
            </w:r>
          </w:p>
        </w:tc>
      </w:tr>
    </w:tbl>
    <w:p w:rsidR="001E2764" w:rsidRDefault="001E2764" w:rsidP="00CB47AF">
      <w:pPr>
        <w:rPr>
          <w:lang w:val="en-GB"/>
        </w:rPr>
      </w:pPr>
    </w:p>
    <w:p w:rsidR="006B6224" w:rsidRDefault="006B6224" w:rsidP="00CB47AF">
      <w:pPr>
        <w:rPr>
          <w:lang w:val="en-GB"/>
        </w:rPr>
        <w:sectPr w:rsidR="006B6224" w:rsidSect="00246433">
          <w:pgSz w:w="11907" w:h="16839" w:code="9"/>
          <w:pgMar w:top="1440" w:right="1440" w:bottom="1440" w:left="1440" w:header="720" w:footer="720" w:gutter="0"/>
          <w:cols w:space="720"/>
          <w:docGrid w:linePitch="360"/>
        </w:sectPr>
      </w:pPr>
    </w:p>
    <w:p w:rsidR="001C2A49" w:rsidRDefault="0058382C" w:rsidP="00CB47AF">
      <w:pPr>
        <w:rPr>
          <w:lang w:val="en-GB"/>
        </w:rPr>
      </w:pPr>
      <w:r w:rsidRPr="00076A50">
        <w:rPr>
          <w:b/>
          <w:bCs/>
          <w:lang w:val="en-GB"/>
        </w:rPr>
        <w:lastRenderedPageBreak/>
        <w:t>Earned value analysis framework</w:t>
      </w:r>
      <w:r>
        <w:rPr>
          <w:lang w:val="en-GB"/>
        </w:rPr>
        <w:t xml:space="preserve">:    </w:t>
      </w:r>
      <w:r w:rsidR="00221975">
        <w:rPr>
          <w:lang w:val="en-GB"/>
        </w:rPr>
        <w:t xml:space="preserve">  </w:t>
      </w:r>
    </w:p>
    <w:p w:rsidR="001C2A49" w:rsidRDefault="001C2A49" w:rsidP="00CB47AF">
      <w:pPr>
        <w:rPr>
          <w:lang w:val="en-GB"/>
        </w:rPr>
      </w:pPr>
      <w:r>
        <w:rPr>
          <w:lang w:val="en-GB"/>
        </w:rPr>
        <w:t xml:space="preserve">The following framework is used tracking the progress of the project and in assessing the required changes in the scope i.e. time, budget, quality. The later on is done by calculating the estimated budget at completion [Actual cost incurred + (Actual budget to complete – earned value] and Estimate to complete [estimated budget at completion- actual cost incurred]        </w:t>
      </w:r>
    </w:p>
    <w:tbl>
      <w:tblPr>
        <w:tblW w:w="9698" w:type="dxa"/>
        <w:tblInd w:w="94" w:type="dxa"/>
        <w:tblLook w:val="04A0" w:firstRow="1" w:lastRow="0" w:firstColumn="1" w:lastColumn="0" w:noHBand="0" w:noVBand="1"/>
      </w:tblPr>
      <w:tblGrid>
        <w:gridCol w:w="1218"/>
        <w:gridCol w:w="907"/>
        <w:gridCol w:w="872"/>
        <w:gridCol w:w="1040"/>
        <w:gridCol w:w="981"/>
        <w:gridCol w:w="833"/>
        <w:gridCol w:w="578"/>
        <w:gridCol w:w="736"/>
        <w:gridCol w:w="981"/>
        <w:gridCol w:w="835"/>
        <w:gridCol w:w="717"/>
      </w:tblGrid>
      <w:tr w:rsidR="001C2A49" w:rsidRPr="001C2A49" w:rsidTr="001C2A49">
        <w:trPr>
          <w:trHeight w:val="317"/>
        </w:trPr>
        <w:tc>
          <w:tcPr>
            <w:tcW w:w="12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1</w:t>
            </w:r>
          </w:p>
        </w:tc>
        <w:tc>
          <w:tcPr>
            <w:tcW w:w="907" w:type="dxa"/>
            <w:tcBorders>
              <w:top w:val="single" w:sz="4" w:space="0" w:color="auto"/>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2</w:t>
            </w:r>
          </w:p>
        </w:tc>
        <w:tc>
          <w:tcPr>
            <w:tcW w:w="872" w:type="dxa"/>
            <w:tcBorders>
              <w:top w:val="single" w:sz="4" w:space="0" w:color="auto"/>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3</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4</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5</w:t>
            </w:r>
          </w:p>
        </w:tc>
        <w:tc>
          <w:tcPr>
            <w:tcW w:w="833" w:type="dxa"/>
            <w:tcBorders>
              <w:top w:val="single" w:sz="4" w:space="0" w:color="auto"/>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6</w:t>
            </w:r>
          </w:p>
        </w:tc>
        <w:tc>
          <w:tcPr>
            <w:tcW w:w="578" w:type="dxa"/>
            <w:tcBorders>
              <w:top w:val="single" w:sz="4" w:space="0" w:color="auto"/>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7</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8</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9</w:t>
            </w:r>
          </w:p>
        </w:tc>
        <w:tc>
          <w:tcPr>
            <w:tcW w:w="835" w:type="dxa"/>
            <w:tcBorders>
              <w:top w:val="single" w:sz="4" w:space="0" w:color="auto"/>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10</w:t>
            </w:r>
          </w:p>
        </w:tc>
        <w:tc>
          <w:tcPr>
            <w:tcW w:w="717" w:type="dxa"/>
            <w:tcBorders>
              <w:top w:val="single" w:sz="4" w:space="0" w:color="auto"/>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11</w:t>
            </w:r>
          </w:p>
        </w:tc>
      </w:tr>
      <w:tr w:rsidR="001C2A49" w:rsidRPr="001C2A49" w:rsidTr="001C2A49">
        <w:trPr>
          <w:trHeight w:val="952"/>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Tasks </w:t>
            </w:r>
          </w:p>
        </w:tc>
        <w:tc>
          <w:tcPr>
            <w:tcW w:w="907" w:type="dxa"/>
            <w:tcBorders>
              <w:top w:val="nil"/>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Budget</w:t>
            </w:r>
          </w:p>
        </w:tc>
        <w:tc>
          <w:tcPr>
            <w:tcW w:w="872" w:type="dxa"/>
            <w:tcBorders>
              <w:top w:val="nil"/>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Duration </w:t>
            </w:r>
          </w:p>
        </w:tc>
        <w:tc>
          <w:tcPr>
            <w:tcW w:w="1040" w:type="dxa"/>
            <w:tcBorders>
              <w:top w:val="nil"/>
              <w:left w:val="nil"/>
              <w:bottom w:val="single" w:sz="4" w:space="0" w:color="auto"/>
              <w:right w:val="single" w:sz="4" w:space="0" w:color="auto"/>
            </w:tcBorders>
            <w:shd w:val="clear" w:color="auto" w:fill="auto"/>
            <w:vAlign w:val="bottom"/>
            <w:hideMark/>
          </w:tcPr>
          <w:p w:rsidR="001E2764" w:rsidRPr="001E2764" w:rsidRDefault="001E2764"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Planned </w:t>
            </w:r>
            <w:r w:rsidR="001C2A49" w:rsidRPr="001C2A49">
              <w:rPr>
                <w:rFonts w:eastAsia="Times New Roman" w:cs="Times New Roman"/>
                <w:color w:val="000000"/>
                <w:sz w:val="16"/>
                <w:szCs w:val="16"/>
                <w:lang w:bidi="bn-IN"/>
              </w:rPr>
              <w:t>completion</w:t>
            </w:r>
            <w:r w:rsidRPr="001E2764">
              <w:rPr>
                <w:rFonts w:eastAsia="Times New Roman" w:cs="Times New Roman"/>
                <w:color w:val="000000"/>
                <w:sz w:val="16"/>
                <w:szCs w:val="16"/>
                <w:lang w:bidi="bn-IN"/>
              </w:rPr>
              <w:t xml:space="preserve"> date </w:t>
            </w:r>
          </w:p>
        </w:tc>
        <w:tc>
          <w:tcPr>
            <w:tcW w:w="981" w:type="dxa"/>
            <w:tcBorders>
              <w:top w:val="nil"/>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 of work performed </w:t>
            </w:r>
          </w:p>
        </w:tc>
        <w:tc>
          <w:tcPr>
            <w:tcW w:w="833" w:type="dxa"/>
            <w:tcBorders>
              <w:top w:val="nil"/>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Actual cost incurred</w:t>
            </w:r>
          </w:p>
        </w:tc>
        <w:tc>
          <w:tcPr>
            <w:tcW w:w="578" w:type="dxa"/>
            <w:tcBorders>
              <w:top w:val="nil"/>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EV= 5*2</w:t>
            </w:r>
          </w:p>
        </w:tc>
        <w:tc>
          <w:tcPr>
            <w:tcW w:w="736" w:type="dxa"/>
            <w:tcBorders>
              <w:top w:val="nil"/>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CV=7-6</w:t>
            </w:r>
          </w:p>
        </w:tc>
        <w:tc>
          <w:tcPr>
            <w:tcW w:w="981" w:type="dxa"/>
            <w:tcBorders>
              <w:top w:val="nil"/>
              <w:left w:val="nil"/>
              <w:bottom w:val="single" w:sz="4" w:space="0" w:color="auto"/>
              <w:right w:val="single" w:sz="4" w:space="0" w:color="auto"/>
            </w:tcBorders>
            <w:shd w:val="clear" w:color="auto" w:fill="auto"/>
            <w:vAlign w:val="bottom"/>
            <w:hideMark/>
          </w:tcPr>
          <w:p w:rsidR="001E2764" w:rsidRPr="001E2764" w:rsidRDefault="001E2764"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 of work planned to be performed  </w:t>
            </w:r>
          </w:p>
        </w:tc>
        <w:tc>
          <w:tcPr>
            <w:tcW w:w="835" w:type="dxa"/>
            <w:tcBorders>
              <w:top w:val="nil"/>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PV=2*9</w:t>
            </w:r>
          </w:p>
        </w:tc>
        <w:tc>
          <w:tcPr>
            <w:tcW w:w="717" w:type="dxa"/>
            <w:tcBorders>
              <w:top w:val="nil"/>
              <w:left w:val="nil"/>
              <w:bottom w:val="single" w:sz="4" w:space="0" w:color="auto"/>
              <w:right w:val="single" w:sz="4" w:space="0" w:color="auto"/>
            </w:tcBorders>
            <w:shd w:val="clear" w:color="auto" w:fill="auto"/>
            <w:noWrap/>
            <w:vAlign w:val="bottom"/>
            <w:hideMark/>
          </w:tcPr>
          <w:p w:rsidR="001E2764" w:rsidRPr="001E2764" w:rsidRDefault="001E2764"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SV=7-10</w:t>
            </w:r>
          </w:p>
        </w:tc>
      </w:tr>
      <w:tr w:rsidR="001C2A49" w:rsidRPr="001C2A49" w:rsidTr="001C2A49">
        <w:trPr>
          <w:trHeight w:val="317"/>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Collaboration with TEC firms</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£25,000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3 days</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3/15/2017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r w:rsidR="001C2A49" w:rsidRPr="001C2A49" w:rsidTr="001C2A49">
        <w:trPr>
          <w:trHeight w:val="317"/>
        </w:trPr>
        <w:tc>
          <w:tcPr>
            <w:tcW w:w="1218" w:type="dxa"/>
            <w:tcBorders>
              <w:top w:val="nil"/>
              <w:left w:val="single" w:sz="4" w:space="0" w:color="auto"/>
              <w:bottom w:val="single" w:sz="4" w:space="0" w:color="auto"/>
              <w:right w:val="single" w:sz="4" w:space="0" w:color="auto"/>
            </w:tcBorders>
            <w:shd w:val="clear" w:color="auto" w:fill="auto"/>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Designing the Virtual store platform </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£35,000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14 days</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4/4/2017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r w:rsidR="001C2A49" w:rsidRPr="001C2A49" w:rsidTr="001C2A49">
        <w:trPr>
          <w:trHeight w:val="317"/>
        </w:trPr>
        <w:tc>
          <w:tcPr>
            <w:tcW w:w="1218" w:type="dxa"/>
            <w:tcBorders>
              <w:top w:val="nil"/>
              <w:left w:val="single" w:sz="4" w:space="0" w:color="auto"/>
              <w:bottom w:val="single" w:sz="4" w:space="0" w:color="auto"/>
              <w:right w:val="single" w:sz="4" w:space="0" w:color="auto"/>
            </w:tcBorders>
            <w:shd w:val="clear" w:color="auto" w:fill="auto"/>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Designing the direct sales platform </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£27,500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14 days</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4/4/2017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r w:rsidR="001C2A49" w:rsidRPr="001C2A49" w:rsidTr="001C2A49">
        <w:trPr>
          <w:trHeight w:val="634"/>
        </w:trPr>
        <w:tc>
          <w:tcPr>
            <w:tcW w:w="1218" w:type="dxa"/>
            <w:tcBorders>
              <w:top w:val="nil"/>
              <w:left w:val="single" w:sz="4" w:space="0" w:color="auto"/>
              <w:bottom w:val="single" w:sz="4" w:space="0" w:color="auto"/>
              <w:right w:val="single" w:sz="4" w:space="0" w:color="auto"/>
            </w:tcBorders>
            <w:shd w:val="clear" w:color="auto" w:fill="auto"/>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Collaboration with the local suppliers to facilitate the direct sales </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£22,300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5 days</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3/17/2017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r w:rsidR="001C2A49" w:rsidRPr="001C2A49" w:rsidTr="001C2A49">
        <w:trPr>
          <w:trHeight w:val="317"/>
        </w:trPr>
        <w:tc>
          <w:tcPr>
            <w:tcW w:w="1218" w:type="dxa"/>
            <w:tcBorders>
              <w:top w:val="nil"/>
              <w:left w:val="single" w:sz="4" w:space="0" w:color="auto"/>
              <w:bottom w:val="single" w:sz="4" w:space="0" w:color="auto"/>
              <w:right w:val="single" w:sz="4" w:space="0" w:color="auto"/>
            </w:tcBorders>
            <w:shd w:val="clear" w:color="auto" w:fill="auto"/>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Development of the virtual store platform </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£178,500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21 days</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5/3/2017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r w:rsidR="001C2A49" w:rsidRPr="001C2A49" w:rsidTr="001C2A49">
        <w:trPr>
          <w:trHeight w:val="317"/>
        </w:trPr>
        <w:tc>
          <w:tcPr>
            <w:tcW w:w="1218" w:type="dxa"/>
            <w:tcBorders>
              <w:top w:val="nil"/>
              <w:left w:val="single" w:sz="4" w:space="0" w:color="auto"/>
              <w:bottom w:val="single" w:sz="4" w:space="0" w:color="auto"/>
              <w:right w:val="single" w:sz="4" w:space="0" w:color="auto"/>
            </w:tcBorders>
            <w:shd w:val="clear" w:color="auto" w:fill="auto"/>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Development of the direct sales platform </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£109,600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14 days</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4/24/2017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r w:rsidR="001C2A49" w:rsidRPr="001C2A49" w:rsidTr="001C2A49">
        <w:trPr>
          <w:trHeight w:val="1269"/>
        </w:trPr>
        <w:tc>
          <w:tcPr>
            <w:tcW w:w="1218" w:type="dxa"/>
            <w:tcBorders>
              <w:top w:val="nil"/>
              <w:left w:val="single" w:sz="4" w:space="0" w:color="auto"/>
              <w:bottom w:val="single" w:sz="4" w:space="0" w:color="auto"/>
              <w:right w:val="single" w:sz="4" w:space="0" w:color="auto"/>
            </w:tcBorders>
            <w:shd w:val="clear" w:color="auto" w:fill="auto"/>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Complete the negotiation with the space owners at busy street and with the regulatory authority to place the virtual stores</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£37,000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7 days</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3/21/2017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r w:rsidR="001C2A49" w:rsidRPr="001C2A49" w:rsidTr="001C2A49">
        <w:trPr>
          <w:trHeight w:val="317"/>
        </w:trPr>
        <w:tc>
          <w:tcPr>
            <w:tcW w:w="1218" w:type="dxa"/>
            <w:tcBorders>
              <w:top w:val="nil"/>
              <w:left w:val="single" w:sz="4" w:space="0" w:color="auto"/>
              <w:bottom w:val="single" w:sz="4" w:space="0" w:color="auto"/>
              <w:right w:val="single" w:sz="4" w:space="0" w:color="auto"/>
            </w:tcBorders>
            <w:shd w:val="clear" w:color="auto" w:fill="auto"/>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Place the virtual stores </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£14,800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14 days</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5/23/2017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r w:rsidR="001C2A49" w:rsidRPr="001C2A49" w:rsidTr="001C2A49">
        <w:trPr>
          <w:trHeight w:val="634"/>
        </w:trPr>
        <w:tc>
          <w:tcPr>
            <w:tcW w:w="1218" w:type="dxa"/>
            <w:tcBorders>
              <w:top w:val="nil"/>
              <w:left w:val="single" w:sz="4" w:space="0" w:color="auto"/>
              <w:bottom w:val="single" w:sz="4" w:space="0" w:color="auto"/>
              <w:right w:val="single" w:sz="4" w:space="0" w:color="auto"/>
            </w:tcBorders>
            <w:shd w:val="clear" w:color="auto" w:fill="auto"/>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Commission the direct sales facility in the existing grocery app platform</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£12,500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10 days</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5/8/2017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r w:rsidR="001C2A49" w:rsidRPr="001C2A49" w:rsidTr="001C2A49">
        <w:trPr>
          <w:trHeight w:val="317"/>
        </w:trPr>
        <w:tc>
          <w:tcPr>
            <w:tcW w:w="1218" w:type="dxa"/>
            <w:tcBorders>
              <w:top w:val="nil"/>
              <w:left w:val="single" w:sz="4" w:space="0" w:color="auto"/>
              <w:bottom w:val="single" w:sz="4" w:space="0" w:color="auto"/>
              <w:right w:val="single" w:sz="4" w:space="0" w:color="auto"/>
            </w:tcBorders>
            <w:shd w:val="clear" w:color="auto" w:fill="auto"/>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Integrate the whole system </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£17,500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5 days</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5/30/2017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r w:rsidR="001C2A49" w:rsidRPr="001C2A49" w:rsidTr="001C2A49">
        <w:trPr>
          <w:trHeight w:val="317"/>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Test the functioning </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£7,500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3 days</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6/2/2017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r w:rsidR="001C2A49" w:rsidRPr="001C2A49" w:rsidTr="001C2A49">
        <w:trPr>
          <w:trHeight w:val="317"/>
        </w:trPr>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xml:space="preserve">handover to the management for the commercial usages </w:t>
            </w:r>
          </w:p>
        </w:tc>
        <w:tc>
          <w:tcPr>
            <w:tcW w:w="907" w:type="dxa"/>
            <w:tcBorders>
              <w:top w:val="nil"/>
              <w:left w:val="nil"/>
              <w:bottom w:val="single" w:sz="4" w:space="0" w:color="auto"/>
              <w:right w:val="single" w:sz="4" w:space="0" w:color="auto"/>
            </w:tcBorders>
            <w:shd w:val="clear" w:color="auto" w:fill="auto"/>
            <w:noWrap/>
            <w:vAlign w:val="bottom"/>
            <w:hideMark/>
          </w:tcPr>
          <w:p w:rsidR="001C2A49" w:rsidRPr="001C2A49" w:rsidRDefault="001C2A49" w:rsidP="001C2A49">
            <w:pPr>
              <w:jc w:val="center"/>
              <w:rPr>
                <w:color w:val="000000"/>
                <w:sz w:val="16"/>
                <w:szCs w:val="16"/>
              </w:rPr>
            </w:pPr>
            <w:r w:rsidRPr="001C2A49">
              <w:rPr>
                <w:color w:val="000000"/>
                <w:sz w:val="16"/>
                <w:szCs w:val="16"/>
              </w:rPr>
              <w:t>£1,050</w:t>
            </w:r>
          </w:p>
        </w:tc>
        <w:tc>
          <w:tcPr>
            <w:tcW w:w="872"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1 day</w:t>
            </w:r>
          </w:p>
        </w:tc>
        <w:tc>
          <w:tcPr>
            <w:tcW w:w="1040"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right"/>
              <w:rPr>
                <w:rFonts w:eastAsia="Times New Roman" w:cs="Times New Roman"/>
                <w:color w:val="000000"/>
                <w:sz w:val="16"/>
                <w:szCs w:val="16"/>
                <w:lang w:bidi="bn-IN"/>
              </w:rPr>
            </w:pPr>
            <w:r w:rsidRPr="001E2764">
              <w:rPr>
                <w:rFonts w:eastAsia="Times New Roman" w:cs="Times New Roman"/>
                <w:color w:val="000000"/>
                <w:sz w:val="16"/>
                <w:szCs w:val="16"/>
                <w:lang w:bidi="bn-IN"/>
              </w:rPr>
              <w:t>6/5/2017</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3"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578"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36"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981"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835"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c>
          <w:tcPr>
            <w:tcW w:w="717" w:type="dxa"/>
            <w:tcBorders>
              <w:top w:val="nil"/>
              <w:left w:val="nil"/>
              <w:bottom w:val="single" w:sz="4" w:space="0" w:color="auto"/>
              <w:right w:val="single" w:sz="4" w:space="0" w:color="auto"/>
            </w:tcBorders>
            <w:shd w:val="clear" w:color="auto" w:fill="auto"/>
            <w:noWrap/>
            <w:vAlign w:val="bottom"/>
            <w:hideMark/>
          </w:tcPr>
          <w:p w:rsidR="001C2A49" w:rsidRPr="001E2764" w:rsidRDefault="001C2A49" w:rsidP="001E2764">
            <w:pPr>
              <w:spacing w:after="0" w:line="240" w:lineRule="auto"/>
              <w:jc w:val="left"/>
              <w:rPr>
                <w:rFonts w:eastAsia="Times New Roman" w:cs="Times New Roman"/>
                <w:color w:val="000000"/>
                <w:sz w:val="16"/>
                <w:szCs w:val="16"/>
                <w:lang w:bidi="bn-IN"/>
              </w:rPr>
            </w:pPr>
            <w:r w:rsidRPr="001E2764">
              <w:rPr>
                <w:rFonts w:eastAsia="Times New Roman" w:cs="Times New Roman"/>
                <w:color w:val="000000"/>
                <w:sz w:val="16"/>
                <w:szCs w:val="16"/>
                <w:lang w:bidi="bn-IN"/>
              </w:rPr>
              <w:t> </w:t>
            </w:r>
          </w:p>
        </w:tc>
      </w:tr>
    </w:tbl>
    <w:p w:rsidR="00CB47AF" w:rsidRDefault="00221975" w:rsidP="009C2DC3">
      <w:pPr>
        <w:rPr>
          <w:lang w:val="en-GB"/>
        </w:rPr>
      </w:pPr>
      <w:r>
        <w:rPr>
          <w:lang w:val="en-GB"/>
        </w:rPr>
        <w:t xml:space="preserve"> </w:t>
      </w:r>
      <w:r w:rsidR="001C2A49">
        <w:rPr>
          <w:lang w:val="en-GB"/>
        </w:rPr>
        <w:t xml:space="preserve">***Here, EV= earned value, CV= cost variance, PV= planned value, SV = schedule variance.   </w:t>
      </w:r>
      <w:r w:rsidR="00CB47AF">
        <w:rPr>
          <w:lang w:val="en-GB"/>
        </w:rPr>
        <w:t xml:space="preserve">        </w:t>
      </w:r>
      <w:r w:rsidR="0047705D">
        <w:rPr>
          <w:lang w:val="en-GB"/>
        </w:rPr>
        <w:t xml:space="preserve">         </w:t>
      </w:r>
    </w:p>
    <w:p w:rsidR="00D52AC8" w:rsidRDefault="00D52AC8" w:rsidP="00D52AC8">
      <w:pPr>
        <w:pStyle w:val="Heading1"/>
        <w:rPr>
          <w:lang w:val="en-GB"/>
        </w:rPr>
      </w:pPr>
      <w:bookmarkStart w:id="7" w:name="_Toc530980389"/>
      <w:r>
        <w:rPr>
          <w:lang w:val="en-GB"/>
        </w:rPr>
        <w:lastRenderedPageBreak/>
        <w:t>4. Project management ability and Self-development plan</w:t>
      </w:r>
      <w:bookmarkEnd w:id="7"/>
      <w:r>
        <w:rPr>
          <w:lang w:val="en-GB"/>
        </w:rPr>
        <w:t xml:space="preserve">  </w:t>
      </w:r>
    </w:p>
    <w:p w:rsidR="0047705D" w:rsidRDefault="00D52AC8" w:rsidP="00D52AC8">
      <w:pPr>
        <w:rPr>
          <w:lang w:val="en-GB"/>
        </w:rPr>
      </w:pPr>
      <w:r>
        <w:rPr>
          <w:lang w:val="en-GB"/>
        </w:rPr>
        <w:t xml:space="preserve">Peers Feedback: after identifying the 7 best project management </w:t>
      </w:r>
      <w:r w:rsidR="0047705D">
        <w:rPr>
          <w:lang w:val="en-GB"/>
        </w:rPr>
        <w:t>qualities</w:t>
      </w:r>
      <w:r>
        <w:rPr>
          <w:lang w:val="en-GB"/>
        </w:rPr>
        <w:t xml:space="preserve">, the peers were asked to rate </w:t>
      </w:r>
      <w:r w:rsidR="0047705D">
        <w:rPr>
          <w:lang w:val="en-GB"/>
        </w:rPr>
        <w:t>on three criteria for different skills as they realized while working in a team. Following is the result of the peer review.</w:t>
      </w:r>
    </w:p>
    <w:p w:rsidR="00D52AC8" w:rsidRDefault="0047705D" w:rsidP="0047705D">
      <w:pPr>
        <w:jc w:val="center"/>
        <w:rPr>
          <w:lang w:val="en-GB"/>
        </w:rPr>
      </w:pPr>
      <w:r>
        <w:rPr>
          <w:noProof/>
        </w:rPr>
        <w:drawing>
          <wp:inline distT="0" distB="0" distL="0" distR="0">
            <wp:extent cx="5596890" cy="2859405"/>
            <wp:effectExtent l="19050" t="0" r="381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5596890" cy="2859405"/>
                    </a:xfrm>
                    <a:prstGeom prst="rect">
                      <a:avLst/>
                    </a:prstGeom>
                    <a:noFill/>
                  </pic:spPr>
                </pic:pic>
              </a:graphicData>
            </a:graphic>
          </wp:inline>
        </w:drawing>
      </w:r>
    </w:p>
    <w:p w:rsidR="0047705D" w:rsidRDefault="0047705D" w:rsidP="00D52AC8">
      <w:pPr>
        <w:rPr>
          <w:lang w:val="en-GB"/>
        </w:rPr>
      </w:pPr>
      <w:r>
        <w:rPr>
          <w:lang w:val="en-GB"/>
        </w:rPr>
        <w:t xml:space="preserve">Most of the peers showed concern about my subject matter knowledge and the ability to forecasts the critical issues. Following the </w:t>
      </w:r>
      <w:proofErr w:type="gramStart"/>
      <w:r>
        <w:rPr>
          <w:lang w:val="en-GB"/>
        </w:rPr>
        <w:t>plan</w:t>
      </w:r>
      <w:proofErr w:type="gramEnd"/>
      <w:r>
        <w:rPr>
          <w:lang w:val="en-GB"/>
        </w:rPr>
        <w:t xml:space="preserve"> I have planned to increase my ability of project management. </w:t>
      </w:r>
    </w:p>
    <w:tbl>
      <w:tblPr>
        <w:tblStyle w:val="TableGrid"/>
        <w:tblW w:w="0" w:type="auto"/>
        <w:tblLook w:val="04A0" w:firstRow="1" w:lastRow="0" w:firstColumn="1" w:lastColumn="0" w:noHBand="0" w:noVBand="1"/>
      </w:tblPr>
      <w:tblGrid>
        <w:gridCol w:w="3081"/>
        <w:gridCol w:w="3081"/>
        <w:gridCol w:w="3081"/>
      </w:tblGrid>
      <w:tr w:rsidR="0047705D" w:rsidTr="0047705D">
        <w:tc>
          <w:tcPr>
            <w:tcW w:w="3081" w:type="dxa"/>
          </w:tcPr>
          <w:p w:rsidR="0047705D" w:rsidRDefault="0047705D" w:rsidP="00D52AC8">
            <w:pPr>
              <w:rPr>
                <w:lang w:val="en-GB"/>
              </w:rPr>
            </w:pPr>
            <w:r>
              <w:rPr>
                <w:lang w:val="en-GB"/>
              </w:rPr>
              <w:t xml:space="preserve">Particular </w:t>
            </w:r>
          </w:p>
        </w:tc>
        <w:tc>
          <w:tcPr>
            <w:tcW w:w="3081" w:type="dxa"/>
          </w:tcPr>
          <w:p w:rsidR="0047705D" w:rsidRDefault="0047705D" w:rsidP="00D52AC8">
            <w:pPr>
              <w:rPr>
                <w:lang w:val="en-GB"/>
              </w:rPr>
            </w:pPr>
            <w:r>
              <w:rPr>
                <w:lang w:val="en-GB"/>
              </w:rPr>
              <w:t xml:space="preserve">Timeline </w:t>
            </w:r>
          </w:p>
        </w:tc>
        <w:tc>
          <w:tcPr>
            <w:tcW w:w="3081" w:type="dxa"/>
          </w:tcPr>
          <w:p w:rsidR="0047705D" w:rsidRDefault="0047705D" w:rsidP="00D52AC8">
            <w:pPr>
              <w:rPr>
                <w:lang w:val="en-GB"/>
              </w:rPr>
            </w:pPr>
            <w:r>
              <w:rPr>
                <w:lang w:val="en-GB"/>
              </w:rPr>
              <w:t>Way</w:t>
            </w:r>
          </w:p>
        </w:tc>
      </w:tr>
      <w:tr w:rsidR="0047705D" w:rsidTr="0047705D">
        <w:tc>
          <w:tcPr>
            <w:tcW w:w="3081" w:type="dxa"/>
          </w:tcPr>
          <w:p w:rsidR="0047705D" w:rsidRDefault="0047705D" w:rsidP="00D52AC8">
            <w:pPr>
              <w:rPr>
                <w:lang w:val="en-GB"/>
              </w:rPr>
            </w:pPr>
            <w:r>
              <w:rPr>
                <w:lang w:val="en-GB"/>
              </w:rPr>
              <w:t xml:space="preserve">Improving project management knowledge </w:t>
            </w:r>
          </w:p>
        </w:tc>
        <w:tc>
          <w:tcPr>
            <w:tcW w:w="3081" w:type="dxa"/>
          </w:tcPr>
          <w:p w:rsidR="0047705D" w:rsidRDefault="0047705D" w:rsidP="00D52AC8">
            <w:pPr>
              <w:rPr>
                <w:lang w:val="en-GB"/>
              </w:rPr>
            </w:pPr>
            <w:r>
              <w:rPr>
                <w:lang w:val="en-GB"/>
              </w:rPr>
              <w:t xml:space="preserve">1 month </w:t>
            </w:r>
          </w:p>
        </w:tc>
        <w:tc>
          <w:tcPr>
            <w:tcW w:w="3081" w:type="dxa"/>
          </w:tcPr>
          <w:p w:rsidR="0047705D" w:rsidRDefault="0047705D" w:rsidP="00D52AC8">
            <w:pPr>
              <w:rPr>
                <w:lang w:val="en-GB"/>
              </w:rPr>
            </w:pPr>
            <w:r>
              <w:rPr>
                <w:lang w:val="en-GB"/>
              </w:rPr>
              <w:t xml:space="preserve">Reviewing the </w:t>
            </w:r>
            <w:proofErr w:type="gramStart"/>
            <w:r>
              <w:rPr>
                <w:lang w:val="en-GB"/>
              </w:rPr>
              <w:t>real life</w:t>
            </w:r>
            <w:proofErr w:type="gramEnd"/>
            <w:r>
              <w:rPr>
                <w:lang w:val="en-GB"/>
              </w:rPr>
              <w:t xml:space="preserve"> project management cases, PMBOK guide, PRINCE2 techniques, and literatures   </w:t>
            </w:r>
          </w:p>
        </w:tc>
      </w:tr>
      <w:tr w:rsidR="0047705D" w:rsidTr="0047705D">
        <w:tc>
          <w:tcPr>
            <w:tcW w:w="3081" w:type="dxa"/>
          </w:tcPr>
          <w:p w:rsidR="0047705D" w:rsidRDefault="0047705D" w:rsidP="00D52AC8">
            <w:pPr>
              <w:rPr>
                <w:lang w:val="en-GB"/>
              </w:rPr>
            </w:pPr>
            <w:r>
              <w:rPr>
                <w:lang w:val="en-GB"/>
              </w:rPr>
              <w:t xml:space="preserve">Getting insight from the experienced project managers </w:t>
            </w:r>
          </w:p>
        </w:tc>
        <w:tc>
          <w:tcPr>
            <w:tcW w:w="3081" w:type="dxa"/>
          </w:tcPr>
          <w:p w:rsidR="0047705D" w:rsidRDefault="0047705D" w:rsidP="00D52AC8">
            <w:pPr>
              <w:rPr>
                <w:lang w:val="en-GB"/>
              </w:rPr>
            </w:pPr>
            <w:r>
              <w:rPr>
                <w:lang w:val="en-GB"/>
              </w:rPr>
              <w:t>2 months</w:t>
            </w:r>
          </w:p>
        </w:tc>
        <w:tc>
          <w:tcPr>
            <w:tcW w:w="3081" w:type="dxa"/>
          </w:tcPr>
          <w:p w:rsidR="0047705D" w:rsidRDefault="0047705D" w:rsidP="00D52AC8">
            <w:pPr>
              <w:rPr>
                <w:lang w:val="en-GB"/>
              </w:rPr>
            </w:pPr>
            <w:r>
              <w:rPr>
                <w:lang w:val="en-GB"/>
              </w:rPr>
              <w:t xml:space="preserve">Interviewing the </w:t>
            </w:r>
            <w:proofErr w:type="gramStart"/>
            <w:r>
              <w:rPr>
                <w:lang w:val="en-GB"/>
              </w:rPr>
              <w:t>real life</w:t>
            </w:r>
            <w:proofErr w:type="gramEnd"/>
            <w:r>
              <w:rPr>
                <w:lang w:val="en-GB"/>
              </w:rPr>
              <w:t xml:space="preserve"> successful project managers. Approaching working under supervision of </w:t>
            </w:r>
            <w:proofErr w:type="gramStart"/>
            <w:r>
              <w:rPr>
                <w:lang w:val="en-GB"/>
              </w:rPr>
              <w:t>a</w:t>
            </w:r>
            <w:proofErr w:type="gramEnd"/>
            <w:r>
              <w:rPr>
                <w:lang w:val="en-GB"/>
              </w:rPr>
              <w:t xml:space="preserve"> experienced project managers.  </w:t>
            </w:r>
          </w:p>
        </w:tc>
      </w:tr>
    </w:tbl>
    <w:p w:rsidR="00D52AC8" w:rsidRDefault="0047705D" w:rsidP="00D52AC8">
      <w:pPr>
        <w:rPr>
          <w:lang w:val="en-GB"/>
        </w:rPr>
      </w:pPr>
      <w:r>
        <w:rPr>
          <w:lang w:val="en-GB"/>
        </w:rPr>
        <w:t xml:space="preserve">  </w:t>
      </w:r>
    </w:p>
    <w:p w:rsidR="0047705D" w:rsidRDefault="0047705D" w:rsidP="00D52AC8">
      <w:pPr>
        <w:rPr>
          <w:lang w:val="en-GB"/>
        </w:rPr>
      </w:pPr>
    </w:p>
    <w:p w:rsidR="0047705D" w:rsidRDefault="0047705D" w:rsidP="00D52AC8">
      <w:pPr>
        <w:rPr>
          <w:lang w:val="en-GB"/>
        </w:rPr>
      </w:pPr>
    </w:p>
    <w:p w:rsidR="00166B11" w:rsidRDefault="00166B11" w:rsidP="0047705D">
      <w:pPr>
        <w:pStyle w:val="Heading1"/>
        <w:rPr>
          <w:lang w:val="en-GB"/>
        </w:rPr>
      </w:pPr>
      <w:bookmarkStart w:id="8" w:name="_Toc530980390"/>
      <w:r>
        <w:rPr>
          <w:lang w:val="en-GB"/>
        </w:rPr>
        <w:lastRenderedPageBreak/>
        <w:t>Conclusion</w:t>
      </w:r>
    </w:p>
    <w:p w:rsidR="00A94196" w:rsidRDefault="00166B11" w:rsidP="00166B11">
      <w:pPr>
        <w:rPr>
          <w:lang w:val="en-GB"/>
        </w:rPr>
      </w:pPr>
      <w:r>
        <w:rPr>
          <w:lang w:val="en-GB"/>
        </w:rPr>
        <w:t xml:space="preserve">To complete a project, it is important that each of the stage of project management be complete following a sequence. However, 3 pillars of constraint namely cost, quality and time is also an important consideration while completing a project. Different project management tools used in real </w:t>
      </w:r>
      <w:r w:rsidR="006437DC">
        <w:rPr>
          <w:lang w:val="en-GB"/>
        </w:rPr>
        <w:t>life normally</w:t>
      </w:r>
      <w:r w:rsidR="00691058">
        <w:rPr>
          <w:lang w:val="en-GB"/>
        </w:rPr>
        <w:t xml:space="preserve"> ease the overall project work. However, proper scrutiny and observation is necessary</w:t>
      </w:r>
      <w:r w:rsidR="006437DC">
        <w:rPr>
          <w:lang w:val="en-GB"/>
        </w:rPr>
        <w:t xml:space="preserve"> </w:t>
      </w:r>
      <w:r w:rsidR="00A94196">
        <w:rPr>
          <w:lang w:val="en-GB"/>
        </w:rPr>
        <w:t>to complete the project successfully.</w:t>
      </w:r>
    </w:p>
    <w:p w:rsidR="00A94196" w:rsidRDefault="00A94196" w:rsidP="00166B11">
      <w:pPr>
        <w:rPr>
          <w:lang w:val="en-GB"/>
        </w:rPr>
        <w:sectPr w:rsidR="00A94196" w:rsidSect="00246433">
          <w:pgSz w:w="11907" w:h="16839" w:code="9"/>
          <w:pgMar w:top="1440" w:right="1440" w:bottom="1440" w:left="1440" w:header="720" w:footer="720" w:gutter="0"/>
          <w:cols w:space="720"/>
          <w:docGrid w:linePitch="360"/>
        </w:sectPr>
      </w:pPr>
    </w:p>
    <w:p w:rsidR="0047705D" w:rsidRDefault="0047705D" w:rsidP="0047705D">
      <w:pPr>
        <w:pStyle w:val="Heading1"/>
        <w:rPr>
          <w:lang w:val="en-GB"/>
        </w:rPr>
      </w:pPr>
      <w:r>
        <w:rPr>
          <w:lang w:val="en-GB"/>
        </w:rPr>
        <w:lastRenderedPageBreak/>
        <w:t>References</w:t>
      </w:r>
      <w:bookmarkEnd w:id="8"/>
      <w:r>
        <w:rPr>
          <w:lang w:val="en-GB"/>
        </w:rPr>
        <w:t xml:space="preserve"> </w:t>
      </w:r>
    </w:p>
    <w:p w:rsidR="0047705D" w:rsidRPr="006129EA" w:rsidRDefault="0047705D" w:rsidP="0047705D">
      <w:pPr>
        <w:rPr>
          <w:lang w:val="en-GB"/>
        </w:rPr>
      </w:pPr>
      <w:r w:rsidRPr="006129EA">
        <w:rPr>
          <w:lang w:val="en-GB"/>
        </w:rPr>
        <w:t>Adams, J. R., &amp; Caldentey, M. E. (2017). A Project-Management Model. In D. I. Cleland (Ed.), Field Guide to Project Management (pp. 48-60). USA: International Thomson Publishing Company.</w:t>
      </w:r>
    </w:p>
    <w:p w:rsidR="0047705D" w:rsidRPr="006129EA" w:rsidRDefault="0047705D" w:rsidP="0047705D">
      <w:pPr>
        <w:rPr>
          <w:lang w:val="en-GB"/>
        </w:rPr>
      </w:pPr>
      <w:r w:rsidRPr="006129EA">
        <w:rPr>
          <w:lang w:val="en-GB"/>
        </w:rPr>
        <w:t>Bu-Bushait, K. A. (2014). A Descriptive Examination of the Relationships Between the Application of Project Management Techniques and Project Characteristics. Unpublished Dissertation, Georgia State University.</w:t>
      </w:r>
    </w:p>
    <w:p w:rsidR="0047705D" w:rsidRPr="006129EA" w:rsidRDefault="0047705D" w:rsidP="0047705D">
      <w:pPr>
        <w:rPr>
          <w:lang w:val="en-GB"/>
        </w:rPr>
      </w:pPr>
      <w:r w:rsidRPr="006129EA">
        <w:rPr>
          <w:lang w:val="en-GB"/>
        </w:rPr>
        <w:t>Cleland, D. I. (2018). Strategic Project Management. In J. K. Pinto (Ed.), The Project Management Institute Project Management Handbook (pp. 27-54). San Francisco, CA: Jossey-Bass.</w:t>
      </w:r>
    </w:p>
    <w:p w:rsidR="0047705D" w:rsidRPr="006129EA" w:rsidRDefault="0047705D" w:rsidP="0047705D">
      <w:r w:rsidRPr="006129EA">
        <w:t>Davidson Frame, J. (2014). Reconstructing Project Management. </w:t>
      </w:r>
      <w:r w:rsidRPr="006129EA">
        <w:rPr>
          <w:i/>
          <w:iCs/>
        </w:rPr>
        <w:t>Project Management Journal</w:t>
      </w:r>
      <w:r w:rsidRPr="006129EA">
        <w:t>, 45(1), pp.123-128.</w:t>
      </w:r>
    </w:p>
    <w:p w:rsidR="0047705D" w:rsidRPr="006129EA" w:rsidRDefault="0047705D" w:rsidP="0047705D">
      <w:r w:rsidRPr="006129EA">
        <w:t>Heerkens, G. (2015). </w:t>
      </w:r>
      <w:r w:rsidRPr="006129EA">
        <w:rPr>
          <w:i/>
          <w:iCs/>
        </w:rPr>
        <w:t>Project management</w:t>
      </w:r>
      <w:r w:rsidRPr="006129EA">
        <w:t>. [London, UK]: Mcgraw-Hill Education.</w:t>
      </w:r>
    </w:p>
    <w:p w:rsidR="0047705D" w:rsidRPr="006129EA" w:rsidRDefault="0047705D" w:rsidP="0047705D">
      <w:r w:rsidRPr="006129EA">
        <w:t>Mir, F. and Pinnington, A. (2014). Exploring the value of project management: Linking Project Management Performance and Project Success. </w:t>
      </w:r>
      <w:r w:rsidRPr="006129EA">
        <w:rPr>
          <w:i/>
          <w:iCs/>
        </w:rPr>
        <w:t>International Journal of Project Management</w:t>
      </w:r>
      <w:r w:rsidRPr="006129EA">
        <w:t>, 32(2), pp.202-217.</w:t>
      </w:r>
    </w:p>
    <w:p w:rsidR="0047705D" w:rsidRPr="006129EA" w:rsidRDefault="0047705D" w:rsidP="0047705D">
      <w:r w:rsidRPr="006129EA">
        <w:t>PROJECT MANAGEMENT INSTITUTE (2016). </w:t>
      </w:r>
      <w:r w:rsidRPr="006129EA">
        <w:rPr>
          <w:i/>
          <w:iCs/>
        </w:rPr>
        <w:t>GUIDE TO THE PROJECT MANAGEMENT BODY OF KNOWLEDGE</w:t>
      </w:r>
      <w:r w:rsidRPr="006129EA">
        <w:t>.</w:t>
      </w:r>
    </w:p>
    <w:p w:rsidR="0047705D" w:rsidRPr="006129EA" w:rsidRDefault="0047705D" w:rsidP="0047705D">
      <w:pPr>
        <w:rPr>
          <w:lang w:val="en-GB"/>
        </w:rPr>
      </w:pPr>
      <w:r w:rsidRPr="006129EA">
        <w:rPr>
          <w:lang w:val="en-GB"/>
        </w:rPr>
        <w:t>Toney, F., &amp; Powers, R. (2017). Best Practice of Project Management Groups in Large Functional Organizations: Project Management Institute.</w:t>
      </w:r>
    </w:p>
    <w:p w:rsidR="0047705D" w:rsidRPr="006129EA" w:rsidRDefault="0047705D" w:rsidP="0047705D">
      <w:r w:rsidRPr="006129EA">
        <w:t>Webster, F. M. (2012). Tools for Managing Projects. Project Management Quarterly (June), 46.</w:t>
      </w:r>
    </w:p>
    <w:sectPr w:rsidR="0047705D" w:rsidRPr="006129EA" w:rsidSect="00246433">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047A" w:rsidRDefault="0001047A" w:rsidP="003C08B8">
      <w:pPr>
        <w:spacing w:after="0" w:line="240" w:lineRule="auto"/>
      </w:pPr>
      <w:r>
        <w:separator/>
      </w:r>
    </w:p>
  </w:endnote>
  <w:endnote w:type="continuationSeparator" w:id="0">
    <w:p w:rsidR="0001047A" w:rsidRDefault="0001047A" w:rsidP="003C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75556"/>
      <w:docPartObj>
        <w:docPartGallery w:val="Page Numbers (Bottom of Page)"/>
        <w:docPartUnique/>
      </w:docPartObj>
    </w:sdtPr>
    <w:sdtEndPr/>
    <w:sdtContent>
      <w:p w:rsidR="00166B11" w:rsidRDefault="00166B11">
        <w:pPr>
          <w:pStyle w:val="Footer"/>
          <w:jc w:val="right"/>
        </w:pPr>
        <w:r>
          <w:fldChar w:fldCharType="begin"/>
        </w:r>
        <w:r>
          <w:instrText xml:space="preserve"> PAGE   \* MERGEFORMAT </w:instrText>
        </w:r>
        <w:r>
          <w:fldChar w:fldCharType="separate"/>
        </w:r>
        <w:r w:rsidR="00B942DE">
          <w:rPr>
            <w:noProof/>
          </w:rPr>
          <w:t>23</w:t>
        </w:r>
        <w:r>
          <w:rPr>
            <w:noProof/>
          </w:rPr>
          <w:fldChar w:fldCharType="end"/>
        </w:r>
      </w:p>
    </w:sdtContent>
  </w:sdt>
  <w:p w:rsidR="00166B11" w:rsidRDefault="00166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047A" w:rsidRDefault="0001047A" w:rsidP="003C08B8">
      <w:pPr>
        <w:spacing w:after="0" w:line="240" w:lineRule="auto"/>
      </w:pPr>
      <w:r>
        <w:separator/>
      </w:r>
    </w:p>
  </w:footnote>
  <w:footnote w:type="continuationSeparator" w:id="0">
    <w:p w:rsidR="0001047A" w:rsidRDefault="0001047A" w:rsidP="003C0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94D9B"/>
    <w:multiLevelType w:val="hybridMultilevel"/>
    <w:tmpl w:val="0A48C6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784162"/>
    <w:multiLevelType w:val="hybridMultilevel"/>
    <w:tmpl w:val="059EFB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E94AC1"/>
    <w:multiLevelType w:val="hybridMultilevel"/>
    <w:tmpl w:val="2DA682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EA72EB"/>
    <w:multiLevelType w:val="hybridMultilevel"/>
    <w:tmpl w:val="05E4378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883848"/>
    <w:multiLevelType w:val="hybridMultilevel"/>
    <w:tmpl w:val="C93A6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325565"/>
    <w:multiLevelType w:val="hybridMultilevel"/>
    <w:tmpl w:val="A72493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294985"/>
    <w:multiLevelType w:val="hybridMultilevel"/>
    <w:tmpl w:val="5EBE0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3D1CA0"/>
    <w:multiLevelType w:val="hybridMultilevel"/>
    <w:tmpl w:val="C10C9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9A7D87"/>
    <w:multiLevelType w:val="hybridMultilevel"/>
    <w:tmpl w:val="D0909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BC34D6"/>
    <w:multiLevelType w:val="hybridMultilevel"/>
    <w:tmpl w:val="7E026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456D61"/>
    <w:multiLevelType w:val="hybridMultilevel"/>
    <w:tmpl w:val="D19CFC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0965C2"/>
    <w:multiLevelType w:val="hybridMultilevel"/>
    <w:tmpl w:val="40020C4C"/>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2" w15:restartNumberingAfterBreak="0">
    <w:nsid w:val="36116720"/>
    <w:multiLevelType w:val="hybridMultilevel"/>
    <w:tmpl w:val="2160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5B41B7"/>
    <w:multiLevelType w:val="hybridMultilevel"/>
    <w:tmpl w:val="887EB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720925"/>
    <w:multiLevelType w:val="hybridMultilevel"/>
    <w:tmpl w:val="E6421F6E"/>
    <w:lvl w:ilvl="0" w:tplc="04090001">
      <w:start w:val="1"/>
      <w:numFmt w:val="bullet"/>
      <w:lvlText w:val=""/>
      <w:lvlJc w:val="left"/>
      <w:pPr>
        <w:ind w:left="1042" w:hanging="360"/>
      </w:pPr>
      <w:rPr>
        <w:rFonts w:ascii="Symbol" w:hAnsi="Symbol" w:hint="default"/>
      </w:rPr>
    </w:lvl>
    <w:lvl w:ilvl="1" w:tplc="04090003" w:tentative="1">
      <w:start w:val="1"/>
      <w:numFmt w:val="bullet"/>
      <w:lvlText w:val="o"/>
      <w:lvlJc w:val="left"/>
      <w:pPr>
        <w:ind w:left="1762" w:hanging="360"/>
      </w:pPr>
      <w:rPr>
        <w:rFonts w:ascii="Courier New" w:hAnsi="Courier New" w:cs="Courier New" w:hint="default"/>
      </w:rPr>
    </w:lvl>
    <w:lvl w:ilvl="2" w:tplc="04090005" w:tentative="1">
      <w:start w:val="1"/>
      <w:numFmt w:val="bullet"/>
      <w:lvlText w:val=""/>
      <w:lvlJc w:val="left"/>
      <w:pPr>
        <w:ind w:left="2482" w:hanging="360"/>
      </w:pPr>
      <w:rPr>
        <w:rFonts w:ascii="Wingdings" w:hAnsi="Wingdings" w:hint="default"/>
      </w:rPr>
    </w:lvl>
    <w:lvl w:ilvl="3" w:tplc="04090001" w:tentative="1">
      <w:start w:val="1"/>
      <w:numFmt w:val="bullet"/>
      <w:lvlText w:val=""/>
      <w:lvlJc w:val="left"/>
      <w:pPr>
        <w:ind w:left="3202" w:hanging="360"/>
      </w:pPr>
      <w:rPr>
        <w:rFonts w:ascii="Symbol" w:hAnsi="Symbol" w:hint="default"/>
      </w:rPr>
    </w:lvl>
    <w:lvl w:ilvl="4" w:tplc="04090003" w:tentative="1">
      <w:start w:val="1"/>
      <w:numFmt w:val="bullet"/>
      <w:lvlText w:val="o"/>
      <w:lvlJc w:val="left"/>
      <w:pPr>
        <w:ind w:left="3922" w:hanging="360"/>
      </w:pPr>
      <w:rPr>
        <w:rFonts w:ascii="Courier New" w:hAnsi="Courier New" w:cs="Courier New" w:hint="default"/>
      </w:rPr>
    </w:lvl>
    <w:lvl w:ilvl="5" w:tplc="04090005" w:tentative="1">
      <w:start w:val="1"/>
      <w:numFmt w:val="bullet"/>
      <w:lvlText w:val=""/>
      <w:lvlJc w:val="left"/>
      <w:pPr>
        <w:ind w:left="4642" w:hanging="360"/>
      </w:pPr>
      <w:rPr>
        <w:rFonts w:ascii="Wingdings" w:hAnsi="Wingdings" w:hint="default"/>
      </w:rPr>
    </w:lvl>
    <w:lvl w:ilvl="6" w:tplc="04090001" w:tentative="1">
      <w:start w:val="1"/>
      <w:numFmt w:val="bullet"/>
      <w:lvlText w:val=""/>
      <w:lvlJc w:val="left"/>
      <w:pPr>
        <w:ind w:left="5362" w:hanging="360"/>
      </w:pPr>
      <w:rPr>
        <w:rFonts w:ascii="Symbol" w:hAnsi="Symbol" w:hint="default"/>
      </w:rPr>
    </w:lvl>
    <w:lvl w:ilvl="7" w:tplc="04090003" w:tentative="1">
      <w:start w:val="1"/>
      <w:numFmt w:val="bullet"/>
      <w:lvlText w:val="o"/>
      <w:lvlJc w:val="left"/>
      <w:pPr>
        <w:ind w:left="6082" w:hanging="360"/>
      </w:pPr>
      <w:rPr>
        <w:rFonts w:ascii="Courier New" w:hAnsi="Courier New" w:cs="Courier New" w:hint="default"/>
      </w:rPr>
    </w:lvl>
    <w:lvl w:ilvl="8" w:tplc="04090005" w:tentative="1">
      <w:start w:val="1"/>
      <w:numFmt w:val="bullet"/>
      <w:lvlText w:val=""/>
      <w:lvlJc w:val="left"/>
      <w:pPr>
        <w:ind w:left="6802" w:hanging="360"/>
      </w:pPr>
      <w:rPr>
        <w:rFonts w:ascii="Wingdings" w:hAnsi="Wingdings" w:hint="default"/>
      </w:rPr>
    </w:lvl>
  </w:abstractNum>
  <w:abstractNum w:abstractNumId="15" w15:restartNumberingAfterBreak="0">
    <w:nsid w:val="41CB4742"/>
    <w:multiLevelType w:val="hybridMultilevel"/>
    <w:tmpl w:val="DFD476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2200B92"/>
    <w:multiLevelType w:val="hybridMultilevel"/>
    <w:tmpl w:val="253A939E"/>
    <w:lvl w:ilvl="0" w:tplc="04090001">
      <w:start w:val="1"/>
      <w:numFmt w:val="bullet"/>
      <w:lvlText w:val=""/>
      <w:lvlJc w:val="left"/>
      <w:pPr>
        <w:ind w:left="1042" w:hanging="360"/>
      </w:pPr>
      <w:rPr>
        <w:rFonts w:ascii="Symbol" w:hAnsi="Symbol" w:hint="default"/>
      </w:rPr>
    </w:lvl>
    <w:lvl w:ilvl="1" w:tplc="04090003" w:tentative="1">
      <w:start w:val="1"/>
      <w:numFmt w:val="bullet"/>
      <w:lvlText w:val="o"/>
      <w:lvlJc w:val="left"/>
      <w:pPr>
        <w:ind w:left="1762" w:hanging="360"/>
      </w:pPr>
      <w:rPr>
        <w:rFonts w:ascii="Courier New" w:hAnsi="Courier New" w:cs="Courier New" w:hint="default"/>
      </w:rPr>
    </w:lvl>
    <w:lvl w:ilvl="2" w:tplc="04090005" w:tentative="1">
      <w:start w:val="1"/>
      <w:numFmt w:val="bullet"/>
      <w:lvlText w:val=""/>
      <w:lvlJc w:val="left"/>
      <w:pPr>
        <w:ind w:left="2482" w:hanging="360"/>
      </w:pPr>
      <w:rPr>
        <w:rFonts w:ascii="Wingdings" w:hAnsi="Wingdings" w:hint="default"/>
      </w:rPr>
    </w:lvl>
    <w:lvl w:ilvl="3" w:tplc="04090001" w:tentative="1">
      <w:start w:val="1"/>
      <w:numFmt w:val="bullet"/>
      <w:lvlText w:val=""/>
      <w:lvlJc w:val="left"/>
      <w:pPr>
        <w:ind w:left="3202" w:hanging="360"/>
      </w:pPr>
      <w:rPr>
        <w:rFonts w:ascii="Symbol" w:hAnsi="Symbol" w:hint="default"/>
      </w:rPr>
    </w:lvl>
    <w:lvl w:ilvl="4" w:tplc="04090003" w:tentative="1">
      <w:start w:val="1"/>
      <w:numFmt w:val="bullet"/>
      <w:lvlText w:val="o"/>
      <w:lvlJc w:val="left"/>
      <w:pPr>
        <w:ind w:left="3922" w:hanging="360"/>
      </w:pPr>
      <w:rPr>
        <w:rFonts w:ascii="Courier New" w:hAnsi="Courier New" w:cs="Courier New" w:hint="default"/>
      </w:rPr>
    </w:lvl>
    <w:lvl w:ilvl="5" w:tplc="04090005" w:tentative="1">
      <w:start w:val="1"/>
      <w:numFmt w:val="bullet"/>
      <w:lvlText w:val=""/>
      <w:lvlJc w:val="left"/>
      <w:pPr>
        <w:ind w:left="4642" w:hanging="360"/>
      </w:pPr>
      <w:rPr>
        <w:rFonts w:ascii="Wingdings" w:hAnsi="Wingdings" w:hint="default"/>
      </w:rPr>
    </w:lvl>
    <w:lvl w:ilvl="6" w:tplc="04090001" w:tentative="1">
      <w:start w:val="1"/>
      <w:numFmt w:val="bullet"/>
      <w:lvlText w:val=""/>
      <w:lvlJc w:val="left"/>
      <w:pPr>
        <w:ind w:left="5362" w:hanging="360"/>
      </w:pPr>
      <w:rPr>
        <w:rFonts w:ascii="Symbol" w:hAnsi="Symbol" w:hint="default"/>
      </w:rPr>
    </w:lvl>
    <w:lvl w:ilvl="7" w:tplc="04090003" w:tentative="1">
      <w:start w:val="1"/>
      <w:numFmt w:val="bullet"/>
      <w:lvlText w:val="o"/>
      <w:lvlJc w:val="left"/>
      <w:pPr>
        <w:ind w:left="6082" w:hanging="360"/>
      </w:pPr>
      <w:rPr>
        <w:rFonts w:ascii="Courier New" w:hAnsi="Courier New" w:cs="Courier New" w:hint="default"/>
      </w:rPr>
    </w:lvl>
    <w:lvl w:ilvl="8" w:tplc="04090005" w:tentative="1">
      <w:start w:val="1"/>
      <w:numFmt w:val="bullet"/>
      <w:lvlText w:val=""/>
      <w:lvlJc w:val="left"/>
      <w:pPr>
        <w:ind w:left="6802" w:hanging="360"/>
      </w:pPr>
      <w:rPr>
        <w:rFonts w:ascii="Wingdings" w:hAnsi="Wingdings" w:hint="default"/>
      </w:rPr>
    </w:lvl>
  </w:abstractNum>
  <w:abstractNum w:abstractNumId="17" w15:restartNumberingAfterBreak="0">
    <w:nsid w:val="43013C7C"/>
    <w:multiLevelType w:val="hybridMultilevel"/>
    <w:tmpl w:val="F9C20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7618E1"/>
    <w:multiLevelType w:val="hybridMultilevel"/>
    <w:tmpl w:val="5A26B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8B36E5"/>
    <w:multiLevelType w:val="hybridMultilevel"/>
    <w:tmpl w:val="4D82C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4F64A0"/>
    <w:multiLevelType w:val="hybridMultilevel"/>
    <w:tmpl w:val="2A0C8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2C6AA3"/>
    <w:multiLevelType w:val="hybridMultilevel"/>
    <w:tmpl w:val="8C762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081C78"/>
    <w:multiLevelType w:val="hybridMultilevel"/>
    <w:tmpl w:val="E152A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D908DF"/>
    <w:multiLevelType w:val="hybridMultilevel"/>
    <w:tmpl w:val="F934F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E65164"/>
    <w:multiLevelType w:val="hybridMultilevel"/>
    <w:tmpl w:val="79AE666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B07E38"/>
    <w:multiLevelType w:val="hybridMultilevel"/>
    <w:tmpl w:val="85580F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077BF2"/>
    <w:multiLevelType w:val="hybridMultilevel"/>
    <w:tmpl w:val="878EF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C56BB3"/>
    <w:multiLevelType w:val="hybridMultilevel"/>
    <w:tmpl w:val="F15CF9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3944D49"/>
    <w:multiLevelType w:val="hybridMultilevel"/>
    <w:tmpl w:val="C8ACF8D6"/>
    <w:lvl w:ilvl="0" w:tplc="0409000F">
      <w:start w:val="1"/>
      <w:numFmt w:val="decimal"/>
      <w:lvlText w:val="%1."/>
      <w:lvlJc w:val="left"/>
      <w:pPr>
        <w:ind w:left="1300" w:hanging="360"/>
      </w:pPr>
      <w:rPr>
        <w:rFonts w:hint="default"/>
      </w:rPr>
    </w:lvl>
    <w:lvl w:ilvl="1" w:tplc="04090003" w:tentative="1">
      <w:start w:val="1"/>
      <w:numFmt w:val="bullet"/>
      <w:lvlText w:val="o"/>
      <w:lvlJc w:val="left"/>
      <w:pPr>
        <w:ind w:left="2020" w:hanging="360"/>
      </w:pPr>
      <w:rPr>
        <w:rFonts w:ascii="Courier New" w:hAnsi="Courier New" w:cs="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cs="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cs="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29" w15:restartNumberingAfterBreak="0">
    <w:nsid w:val="7646291D"/>
    <w:multiLevelType w:val="hybridMultilevel"/>
    <w:tmpl w:val="D3DE76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F053FC4"/>
    <w:multiLevelType w:val="hybridMultilevel"/>
    <w:tmpl w:val="04184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2"/>
  </w:num>
  <w:num w:numId="3">
    <w:abstractNumId w:val="8"/>
  </w:num>
  <w:num w:numId="4">
    <w:abstractNumId w:val="4"/>
  </w:num>
  <w:num w:numId="5">
    <w:abstractNumId w:val="9"/>
  </w:num>
  <w:num w:numId="6">
    <w:abstractNumId w:val="22"/>
  </w:num>
  <w:num w:numId="7">
    <w:abstractNumId w:val="20"/>
  </w:num>
  <w:num w:numId="8">
    <w:abstractNumId w:val="23"/>
  </w:num>
  <w:num w:numId="9">
    <w:abstractNumId w:val="21"/>
  </w:num>
  <w:num w:numId="10">
    <w:abstractNumId w:val="16"/>
  </w:num>
  <w:num w:numId="11">
    <w:abstractNumId w:val="14"/>
  </w:num>
  <w:num w:numId="12">
    <w:abstractNumId w:val="5"/>
  </w:num>
  <w:num w:numId="13">
    <w:abstractNumId w:val="3"/>
  </w:num>
  <w:num w:numId="14">
    <w:abstractNumId w:val="2"/>
  </w:num>
  <w:num w:numId="15">
    <w:abstractNumId w:val="10"/>
  </w:num>
  <w:num w:numId="16">
    <w:abstractNumId w:val="24"/>
  </w:num>
  <w:num w:numId="17">
    <w:abstractNumId w:val="25"/>
  </w:num>
  <w:num w:numId="18">
    <w:abstractNumId w:val="30"/>
  </w:num>
  <w:num w:numId="19">
    <w:abstractNumId w:val="13"/>
  </w:num>
  <w:num w:numId="20">
    <w:abstractNumId w:val="28"/>
  </w:num>
  <w:num w:numId="21">
    <w:abstractNumId w:val="6"/>
  </w:num>
  <w:num w:numId="22">
    <w:abstractNumId w:val="17"/>
  </w:num>
  <w:num w:numId="23">
    <w:abstractNumId w:val="7"/>
  </w:num>
  <w:num w:numId="24">
    <w:abstractNumId w:val="11"/>
  </w:num>
  <w:num w:numId="25">
    <w:abstractNumId w:val="1"/>
  </w:num>
  <w:num w:numId="26">
    <w:abstractNumId w:val="27"/>
  </w:num>
  <w:num w:numId="27">
    <w:abstractNumId w:val="0"/>
  </w:num>
  <w:num w:numId="28">
    <w:abstractNumId w:val="15"/>
  </w:num>
  <w:num w:numId="29">
    <w:abstractNumId w:val="26"/>
  </w:num>
  <w:num w:numId="30">
    <w:abstractNumId w:val="18"/>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removePersonalInformation/>
  <w:removeDateAndTime/>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2AB"/>
    <w:rsid w:val="0000248C"/>
    <w:rsid w:val="00002592"/>
    <w:rsid w:val="0000683C"/>
    <w:rsid w:val="0001047A"/>
    <w:rsid w:val="0002149C"/>
    <w:rsid w:val="00032470"/>
    <w:rsid w:val="00045DC2"/>
    <w:rsid w:val="00052850"/>
    <w:rsid w:val="000530DB"/>
    <w:rsid w:val="000651A0"/>
    <w:rsid w:val="00076A50"/>
    <w:rsid w:val="00084B20"/>
    <w:rsid w:val="000919E1"/>
    <w:rsid w:val="0009425F"/>
    <w:rsid w:val="0009723C"/>
    <w:rsid w:val="000A1994"/>
    <w:rsid w:val="000A1C4F"/>
    <w:rsid w:val="000B7075"/>
    <w:rsid w:val="000C3D66"/>
    <w:rsid w:val="000E16B6"/>
    <w:rsid w:val="000F0506"/>
    <w:rsid w:val="001000D4"/>
    <w:rsid w:val="001155F0"/>
    <w:rsid w:val="00123722"/>
    <w:rsid w:val="00145538"/>
    <w:rsid w:val="0015045C"/>
    <w:rsid w:val="00160EED"/>
    <w:rsid w:val="00166B11"/>
    <w:rsid w:val="00170794"/>
    <w:rsid w:val="001947FE"/>
    <w:rsid w:val="001A5960"/>
    <w:rsid w:val="001C0BF4"/>
    <w:rsid w:val="001C2A49"/>
    <w:rsid w:val="001C37E9"/>
    <w:rsid w:val="001D2DB8"/>
    <w:rsid w:val="001D75F0"/>
    <w:rsid w:val="001E1346"/>
    <w:rsid w:val="001E2764"/>
    <w:rsid w:val="001E715D"/>
    <w:rsid w:val="0020285C"/>
    <w:rsid w:val="00207FB2"/>
    <w:rsid w:val="002121A8"/>
    <w:rsid w:val="00216765"/>
    <w:rsid w:val="00217798"/>
    <w:rsid w:val="00221975"/>
    <w:rsid w:val="002258A9"/>
    <w:rsid w:val="00232E6B"/>
    <w:rsid w:val="00233995"/>
    <w:rsid w:val="0023547F"/>
    <w:rsid w:val="00235A4A"/>
    <w:rsid w:val="00245B52"/>
    <w:rsid w:val="00246433"/>
    <w:rsid w:val="002472D6"/>
    <w:rsid w:val="0024798F"/>
    <w:rsid w:val="0025175F"/>
    <w:rsid w:val="0025382A"/>
    <w:rsid w:val="00253DBA"/>
    <w:rsid w:val="00260B39"/>
    <w:rsid w:val="002673D1"/>
    <w:rsid w:val="00275CE6"/>
    <w:rsid w:val="00284A5B"/>
    <w:rsid w:val="00287346"/>
    <w:rsid w:val="00290E2D"/>
    <w:rsid w:val="00294DD0"/>
    <w:rsid w:val="002A4F71"/>
    <w:rsid w:val="002C4C2D"/>
    <w:rsid w:val="002C7A3F"/>
    <w:rsid w:val="002D170C"/>
    <w:rsid w:val="002D1A05"/>
    <w:rsid w:val="002D6FC6"/>
    <w:rsid w:val="002E1D4A"/>
    <w:rsid w:val="002F41BE"/>
    <w:rsid w:val="003001B9"/>
    <w:rsid w:val="00300AA4"/>
    <w:rsid w:val="0030249B"/>
    <w:rsid w:val="00306BF5"/>
    <w:rsid w:val="003072AB"/>
    <w:rsid w:val="0031708A"/>
    <w:rsid w:val="00333A67"/>
    <w:rsid w:val="00334BF1"/>
    <w:rsid w:val="00334C90"/>
    <w:rsid w:val="003356D4"/>
    <w:rsid w:val="00353DF1"/>
    <w:rsid w:val="00363BA9"/>
    <w:rsid w:val="00364F83"/>
    <w:rsid w:val="00366591"/>
    <w:rsid w:val="003779A8"/>
    <w:rsid w:val="00381474"/>
    <w:rsid w:val="00391F49"/>
    <w:rsid w:val="003939FA"/>
    <w:rsid w:val="0039578E"/>
    <w:rsid w:val="00397D5F"/>
    <w:rsid w:val="003A2843"/>
    <w:rsid w:val="003A6027"/>
    <w:rsid w:val="003B601F"/>
    <w:rsid w:val="003C08B8"/>
    <w:rsid w:val="003C4FA7"/>
    <w:rsid w:val="003C79D2"/>
    <w:rsid w:val="003D168A"/>
    <w:rsid w:val="003D3F64"/>
    <w:rsid w:val="003D7CBC"/>
    <w:rsid w:val="003E5379"/>
    <w:rsid w:val="003E6825"/>
    <w:rsid w:val="003F4D94"/>
    <w:rsid w:val="003F7B0B"/>
    <w:rsid w:val="0040317F"/>
    <w:rsid w:val="004039EA"/>
    <w:rsid w:val="00406BA0"/>
    <w:rsid w:val="00420D97"/>
    <w:rsid w:val="0043106F"/>
    <w:rsid w:val="00432AC1"/>
    <w:rsid w:val="004364FD"/>
    <w:rsid w:val="00442B25"/>
    <w:rsid w:val="0044513E"/>
    <w:rsid w:val="00451F77"/>
    <w:rsid w:val="00455C17"/>
    <w:rsid w:val="00456C7D"/>
    <w:rsid w:val="00460F64"/>
    <w:rsid w:val="004651CC"/>
    <w:rsid w:val="004717E4"/>
    <w:rsid w:val="0047705D"/>
    <w:rsid w:val="004852E2"/>
    <w:rsid w:val="00490208"/>
    <w:rsid w:val="004902FD"/>
    <w:rsid w:val="004A4032"/>
    <w:rsid w:val="004A5ED4"/>
    <w:rsid w:val="004C264F"/>
    <w:rsid w:val="004C694F"/>
    <w:rsid w:val="004C6A5A"/>
    <w:rsid w:val="004F125C"/>
    <w:rsid w:val="004F24BD"/>
    <w:rsid w:val="004F576C"/>
    <w:rsid w:val="0050214E"/>
    <w:rsid w:val="00502942"/>
    <w:rsid w:val="00506C4E"/>
    <w:rsid w:val="00515A14"/>
    <w:rsid w:val="00515B54"/>
    <w:rsid w:val="00521257"/>
    <w:rsid w:val="00525FD0"/>
    <w:rsid w:val="00533CC0"/>
    <w:rsid w:val="005403A4"/>
    <w:rsid w:val="00540BC3"/>
    <w:rsid w:val="005652E9"/>
    <w:rsid w:val="0056670B"/>
    <w:rsid w:val="00567767"/>
    <w:rsid w:val="00580A83"/>
    <w:rsid w:val="0058382C"/>
    <w:rsid w:val="005843EB"/>
    <w:rsid w:val="005A303F"/>
    <w:rsid w:val="005A38E6"/>
    <w:rsid w:val="005A6D1D"/>
    <w:rsid w:val="005B14BC"/>
    <w:rsid w:val="005B266B"/>
    <w:rsid w:val="005C2FAD"/>
    <w:rsid w:val="005D0034"/>
    <w:rsid w:val="005D3237"/>
    <w:rsid w:val="005D46D3"/>
    <w:rsid w:val="005E53F7"/>
    <w:rsid w:val="005E7A40"/>
    <w:rsid w:val="005F0C1E"/>
    <w:rsid w:val="0060562B"/>
    <w:rsid w:val="006129EA"/>
    <w:rsid w:val="00633EFA"/>
    <w:rsid w:val="0064088B"/>
    <w:rsid w:val="006437DC"/>
    <w:rsid w:val="0065474E"/>
    <w:rsid w:val="0065557F"/>
    <w:rsid w:val="0066070A"/>
    <w:rsid w:val="00661FBC"/>
    <w:rsid w:val="00664AFB"/>
    <w:rsid w:val="00671885"/>
    <w:rsid w:val="00674ABE"/>
    <w:rsid w:val="00675FFB"/>
    <w:rsid w:val="006820F9"/>
    <w:rsid w:val="006847AF"/>
    <w:rsid w:val="00691058"/>
    <w:rsid w:val="006922C8"/>
    <w:rsid w:val="006931E5"/>
    <w:rsid w:val="006A0E68"/>
    <w:rsid w:val="006A4EAF"/>
    <w:rsid w:val="006A4F0F"/>
    <w:rsid w:val="006A64D3"/>
    <w:rsid w:val="006A6B2A"/>
    <w:rsid w:val="006B617E"/>
    <w:rsid w:val="006B6224"/>
    <w:rsid w:val="006D4044"/>
    <w:rsid w:val="006D5BEF"/>
    <w:rsid w:val="006E0A17"/>
    <w:rsid w:val="006E1299"/>
    <w:rsid w:val="006F4D72"/>
    <w:rsid w:val="00702708"/>
    <w:rsid w:val="00705503"/>
    <w:rsid w:val="007071DD"/>
    <w:rsid w:val="00707481"/>
    <w:rsid w:val="007076E1"/>
    <w:rsid w:val="00711015"/>
    <w:rsid w:val="00711DB5"/>
    <w:rsid w:val="00720D45"/>
    <w:rsid w:val="0072104D"/>
    <w:rsid w:val="0072113D"/>
    <w:rsid w:val="007229FF"/>
    <w:rsid w:val="007262CF"/>
    <w:rsid w:val="00742889"/>
    <w:rsid w:val="007450D1"/>
    <w:rsid w:val="00761E35"/>
    <w:rsid w:val="00770F4B"/>
    <w:rsid w:val="0077240B"/>
    <w:rsid w:val="0077449E"/>
    <w:rsid w:val="00781261"/>
    <w:rsid w:val="00784CA5"/>
    <w:rsid w:val="007905C1"/>
    <w:rsid w:val="00791EE1"/>
    <w:rsid w:val="007A282E"/>
    <w:rsid w:val="007B0F11"/>
    <w:rsid w:val="007C0B4C"/>
    <w:rsid w:val="007C4C85"/>
    <w:rsid w:val="007D153E"/>
    <w:rsid w:val="007D4257"/>
    <w:rsid w:val="007D46CC"/>
    <w:rsid w:val="007D6EAE"/>
    <w:rsid w:val="007D7121"/>
    <w:rsid w:val="007D7E88"/>
    <w:rsid w:val="007E0462"/>
    <w:rsid w:val="007E684B"/>
    <w:rsid w:val="007E73DD"/>
    <w:rsid w:val="007E7F1F"/>
    <w:rsid w:val="007F4E2C"/>
    <w:rsid w:val="007F639C"/>
    <w:rsid w:val="0080219B"/>
    <w:rsid w:val="0082033F"/>
    <w:rsid w:val="008210FD"/>
    <w:rsid w:val="008221E1"/>
    <w:rsid w:val="00827787"/>
    <w:rsid w:val="00827928"/>
    <w:rsid w:val="008363E0"/>
    <w:rsid w:val="00842A76"/>
    <w:rsid w:val="00846448"/>
    <w:rsid w:val="00851243"/>
    <w:rsid w:val="0085301E"/>
    <w:rsid w:val="00861EEB"/>
    <w:rsid w:val="0086616D"/>
    <w:rsid w:val="00870FB4"/>
    <w:rsid w:val="00871966"/>
    <w:rsid w:val="008811EA"/>
    <w:rsid w:val="00890580"/>
    <w:rsid w:val="00891D92"/>
    <w:rsid w:val="00897F95"/>
    <w:rsid w:val="008A4D9A"/>
    <w:rsid w:val="008B2F52"/>
    <w:rsid w:val="008B4A85"/>
    <w:rsid w:val="008B5BD5"/>
    <w:rsid w:val="008C2937"/>
    <w:rsid w:val="008C6A94"/>
    <w:rsid w:val="008D6AB2"/>
    <w:rsid w:val="008E130C"/>
    <w:rsid w:val="008F06A6"/>
    <w:rsid w:val="008F49F9"/>
    <w:rsid w:val="00902A89"/>
    <w:rsid w:val="00903F3F"/>
    <w:rsid w:val="009071C2"/>
    <w:rsid w:val="00907762"/>
    <w:rsid w:val="00912E24"/>
    <w:rsid w:val="00922502"/>
    <w:rsid w:val="0092577F"/>
    <w:rsid w:val="00925A18"/>
    <w:rsid w:val="00941325"/>
    <w:rsid w:val="00945D18"/>
    <w:rsid w:val="00946AF0"/>
    <w:rsid w:val="00946C8C"/>
    <w:rsid w:val="00961A53"/>
    <w:rsid w:val="00965887"/>
    <w:rsid w:val="00973979"/>
    <w:rsid w:val="00985EE9"/>
    <w:rsid w:val="00991252"/>
    <w:rsid w:val="009B1FB2"/>
    <w:rsid w:val="009B5BAA"/>
    <w:rsid w:val="009B7D3B"/>
    <w:rsid w:val="009C2DC3"/>
    <w:rsid w:val="009D2843"/>
    <w:rsid w:val="009E097B"/>
    <w:rsid w:val="009E2547"/>
    <w:rsid w:val="009E4158"/>
    <w:rsid w:val="00A21C8D"/>
    <w:rsid w:val="00A24B50"/>
    <w:rsid w:val="00A30412"/>
    <w:rsid w:val="00A30CA5"/>
    <w:rsid w:val="00A3653B"/>
    <w:rsid w:val="00A51B6B"/>
    <w:rsid w:val="00A64721"/>
    <w:rsid w:val="00A73527"/>
    <w:rsid w:val="00A8187F"/>
    <w:rsid w:val="00A87F7F"/>
    <w:rsid w:val="00A90F0C"/>
    <w:rsid w:val="00A94196"/>
    <w:rsid w:val="00A97137"/>
    <w:rsid w:val="00AA5E18"/>
    <w:rsid w:val="00AA7D1E"/>
    <w:rsid w:val="00AB6038"/>
    <w:rsid w:val="00AC4666"/>
    <w:rsid w:val="00AD33D5"/>
    <w:rsid w:val="00AE020A"/>
    <w:rsid w:val="00AE5815"/>
    <w:rsid w:val="00AE6E35"/>
    <w:rsid w:val="00AF13B4"/>
    <w:rsid w:val="00AF2079"/>
    <w:rsid w:val="00B0111F"/>
    <w:rsid w:val="00B04EEB"/>
    <w:rsid w:val="00B07238"/>
    <w:rsid w:val="00B124C2"/>
    <w:rsid w:val="00B205A9"/>
    <w:rsid w:val="00B222C9"/>
    <w:rsid w:val="00B3061C"/>
    <w:rsid w:val="00B46266"/>
    <w:rsid w:val="00B77C4A"/>
    <w:rsid w:val="00B831C1"/>
    <w:rsid w:val="00B905C4"/>
    <w:rsid w:val="00B942DE"/>
    <w:rsid w:val="00B95947"/>
    <w:rsid w:val="00B95AA4"/>
    <w:rsid w:val="00BA05E4"/>
    <w:rsid w:val="00BB3708"/>
    <w:rsid w:val="00BB5C5F"/>
    <w:rsid w:val="00BC72E0"/>
    <w:rsid w:val="00BE210F"/>
    <w:rsid w:val="00BE39FF"/>
    <w:rsid w:val="00BE4365"/>
    <w:rsid w:val="00BF3AAA"/>
    <w:rsid w:val="00BF73DF"/>
    <w:rsid w:val="00C02A0C"/>
    <w:rsid w:val="00C04DD6"/>
    <w:rsid w:val="00C051A5"/>
    <w:rsid w:val="00C072F8"/>
    <w:rsid w:val="00C0788E"/>
    <w:rsid w:val="00C07B33"/>
    <w:rsid w:val="00C14F2E"/>
    <w:rsid w:val="00C20B42"/>
    <w:rsid w:val="00C24694"/>
    <w:rsid w:val="00C4532F"/>
    <w:rsid w:val="00C4599C"/>
    <w:rsid w:val="00C5340C"/>
    <w:rsid w:val="00C57974"/>
    <w:rsid w:val="00C63BEB"/>
    <w:rsid w:val="00C63FD9"/>
    <w:rsid w:val="00C73612"/>
    <w:rsid w:val="00C83FC1"/>
    <w:rsid w:val="00C95333"/>
    <w:rsid w:val="00CA0468"/>
    <w:rsid w:val="00CB47AF"/>
    <w:rsid w:val="00CB5C7D"/>
    <w:rsid w:val="00CC1B44"/>
    <w:rsid w:val="00CC44B2"/>
    <w:rsid w:val="00CC7642"/>
    <w:rsid w:val="00CC7664"/>
    <w:rsid w:val="00CC7F96"/>
    <w:rsid w:val="00CD329E"/>
    <w:rsid w:val="00CD530D"/>
    <w:rsid w:val="00CD5AB7"/>
    <w:rsid w:val="00CD5D90"/>
    <w:rsid w:val="00CE0EE0"/>
    <w:rsid w:val="00CE153D"/>
    <w:rsid w:val="00CF5230"/>
    <w:rsid w:val="00CF54CB"/>
    <w:rsid w:val="00CF5B61"/>
    <w:rsid w:val="00CF7D8E"/>
    <w:rsid w:val="00D03717"/>
    <w:rsid w:val="00D06851"/>
    <w:rsid w:val="00D14403"/>
    <w:rsid w:val="00D17B55"/>
    <w:rsid w:val="00D249A6"/>
    <w:rsid w:val="00D52AC8"/>
    <w:rsid w:val="00D63803"/>
    <w:rsid w:val="00D716C2"/>
    <w:rsid w:val="00D77A94"/>
    <w:rsid w:val="00D82368"/>
    <w:rsid w:val="00D87AC3"/>
    <w:rsid w:val="00D9287D"/>
    <w:rsid w:val="00D938B0"/>
    <w:rsid w:val="00D96BD9"/>
    <w:rsid w:val="00DA1F86"/>
    <w:rsid w:val="00DD4AE4"/>
    <w:rsid w:val="00DE011D"/>
    <w:rsid w:val="00DE102C"/>
    <w:rsid w:val="00DE2007"/>
    <w:rsid w:val="00DE2602"/>
    <w:rsid w:val="00DE4087"/>
    <w:rsid w:val="00DE5E17"/>
    <w:rsid w:val="00DE7E80"/>
    <w:rsid w:val="00DF4847"/>
    <w:rsid w:val="00DF6ED8"/>
    <w:rsid w:val="00E13A5D"/>
    <w:rsid w:val="00E16020"/>
    <w:rsid w:val="00E17A94"/>
    <w:rsid w:val="00E209C0"/>
    <w:rsid w:val="00E24A29"/>
    <w:rsid w:val="00E32B3C"/>
    <w:rsid w:val="00E343AC"/>
    <w:rsid w:val="00E36D62"/>
    <w:rsid w:val="00E37464"/>
    <w:rsid w:val="00E44E51"/>
    <w:rsid w:val="00E52C5A"/>
    <w:rsid w:val="00E63232"/>
    <w:rsid w:val="00E7157F"/>
    <w:rsid w:val="00E8094E"/>
    <w:rsid w:val="00E940FB"/>
    <w:rsid w:val="00E96658"/>
    <w:rsid w:val="00EA1F6F"/>
    <w:rsid w:val="00EA3EED"/>
    <w:rsid w:val="00EB4369"/>
    <w:rsid w:val="00EB44DC"/>
    <w:rsid w:val="00EB4845"/>
    <w:rsid w:val="00EB4853"/>
    <w:rsid w:val="00EC0B4A"/>
    <w:rsid w:val="00EC30D2"/>
    <w:rsid w:val="00EC7FC9"/>
    <w:rsid w:val="00EE2371"/>
    <w:rsid w:val="00EE5195"/>
    <w:rsid w:val="00EF0F33"/>
    <w:rsid w:val="00EF4EBB"/>
    <w:rsid w:val="00F02D24"/>
    <w:rsid w:val="00F031C4"/>
    <w:rsid w:val="00F07FE3"/>
    <w:rsid w:val="00F10DC2"/>
    <w:rsid w:val="00F21B03"/>
    <w:rsid w:val="00F232FD"/>
    <w:rsid w:val="00F2597B"/>
    <w:rsid w:val="00F321D6"/>
    <w:rsid w:val="00F330B0"/>
    <w:rsid w:val="00F34147"/>
    <w:rsid w:val="00F35E22"/>
    <w:rsid w:val="00F4328E"/>
    <w:rsid w:val="00F5359A"/>
    <w:rsid w:val="00F55D72"/>
    <w:rsid w:val="00F6396F"/>
    <w:rsid w:val="00F63C08"/>
    <w:rsid w:val="00F663A5"/>
    <w:rsid w:val="00F74148"/>
    <w:rsid w:val="00F76892"/>
    <w:rsid w:val="00F85087"/>
    <w:rsid w:val="00F92DA1"/>
    <w:rsid w:val="00F92E1B"/>
    <w:rsid w:val="00FA0E2A"/>
    <w:rsid w:val="00FA7D8C"/>
    <w:rsid w:val="00FC7481"/>
    <w:rsid w:val="00FE2750"/>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3AA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4513E"/>
    <w:pPr>
      <w:keepNext/>
      <w:keepLines/>
      <w:pBdr>
        <w:bottom w:val="single" w:sz="4" w:space="1" w:color="auto"/>
      </w:pBdr>
      <w:spacing w:before="120" w:after="120" w:line="240" w:lineRule="auto"/>
      <w:outlineLvl w:val="0"/>
    </w:pPr>
    <w:rPr>
      <w:rFonts w:eastAsiaTheme="majorEastAsia" w:cstheme="majorBidi"/>
      <w:b/>
      <w:bCs/>
      <w:smallCaps/>
      <w:sz w:val="32"/>
      <w:szCs w:val="28"/>
    </w:rPr>
  </w:style>
  <w:style w:type="paragraph" w:styleId="Heading2">
    <w:name w:val="heading 2"/>
    <w:basedOn w:val="Normal"/>
    <w:next w:val="Normal"/>
    <w:link w:val="Heading2Char"/>
    <w:uiPriority w:val="9"/>
    <w:unhideWhenUsed/>
    <w:qFormat/>
    <w:rsid w:val="0044513E"/>
    <w:pPr>
      <w:keepNext/>
      <w:keepLines/>
      <w:spacing w:before="120" w:after="120" w:line="240" w:lineRule="auto"/>
      <w:outlineLvl w:val="1"/>
    </w:pPr>
    <w:rPr>
      <w:rFonts w:eastAsiaTheme="majorEastAsia" w:cstheme="majorBidi"/>
      <w:b/>
      <w:bCs/>
      <w:smallCaps/>
      <w:sz w:val="28"/>
      <w:szCs w:val="26"/>
    </w:rPr>
  </w:style>
  <w:style w:type="paragraph" w:styleId="Heading3">
    <w:name w:val="heading 3"/>
    <w:basedOn w:val="Normal"/>
    <w:next w:val="Normal"/>
    <w:link w:val="Heading3Char"/>
    <w:uiPriority w:val="9"/>
    <w:semiHidden/>
    <w:unhideWhenUsed/>
    <w:qFormat/>
    <w:rsid w:val="003C08B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04D"/>
    <w:pPr>
      <w:ind w:left="720"/>
      <w:contextualSpacing/>
    </w:pPr>
  </w:style>
  <w:style w:type="character" w:customStyle="1" w:styleId="Heading1Char">
    <w:name w:val="Heading 1 Char"/>
    <w:basedOn w:val="DefaultParagraphFont"/>
    <w:link w:val="Heading1"/>
    <w:uiPriority w:val="9"/>
    <w:rsid w:val="0044513E"/>
    <w:rPr>
      <w:rFonts w:ascii="Times New Roman" w:eastAsiaTheme="majorEastAsia" w:hAnsi="Times New Roman" w:cstheme="majorBidi"/>
      <w:b/>
      <w:bCs/>
      <w:smallCaps/>
      <w:sz w:val="32"/>
      <w:szCs w:val="28"/>
    </w:rPr>
  </w:style>
  <w:style w:type="character" w:styleId="Hyperlink">
    <w:name w:val="Hyperlink"/>
    <w:basedOn w:val="DefaultParagraphFont"/>
    <w:uiPriority w:val="99"/>
    <w:unhideWhenUsed/>
    <w:rsid w:val="007076E1"/>
    <w:rPr>
      <w:color w:val="0000FF" w:themeColor="hyperlink"/>
      <w:u w:val="single"/>
    </w:rPr>
  </w:style>
  <w:style w:type="paragraph" w:styleId="Header">
    <w:name w:val="header"/>
    <w:basedOn w:val="Normal"/>
    <w:link w:val="HeaderChar"/>
    <w:uiPriority w:val="99"/>
    <w:semiHidden/>
    <w:unhideWhenUsed/>
    <w:rsid w:val="003C08B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C08B8"/>
    <w:rPr>
      <w:rFonts w:ascii="Times New Roman" w:hAnsi="Times New Roman"/>
      <w:sz w:val="24"/>
    </w:rPr>
  </w:style>
  <w:style w:type="paragraph" w:styleId="Footer">
    <w:name w:val="footer"/>
    <w:basedOn w:val="Normal"/>
    <w:link w:val="FooterChar"/>
    <w:uiPriority w:val="99"/>
    <w:unhideWhenUsed/>
    <w:rsid w:val="003C08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8B8"/>
    <w:rPr>
      <w:rFonts w:ascii="Times New Roman" w:hAnsi="Times New Roman"/>
      <w:sz w:val="24"/>
    </w:rPr>
  </w:style>
  <w:style w:type="character" w:customStyle="1" w:styleId="Heading2Char">
    <w:name w:val="Heading 2 Char"/>
    <w:basedOn w:val="DefaultParagraphFont"/>
    <w:link w:val="Heading2"/>
    <w:uiPriority w:val="9"/>
    <w:rsid w:val="0044513E"/>
    <w:rPr>
      <w:rFonts w:ascii="Times New Roman" w:eastAsiaTheme="majorEastAsia" w:hAnsi="Times New Roman" w:cstheme="majorBidi"/>
      <w:b/>
      <w:bCs/>
      <w:smallCaps/>
      <w:sz w:val="28"/>
      <w:szCs w:val="26"/>
    </w:rPr>
  </w:style>
  <w:style w:type="character" w:customStyle="1" w:styleId="Heading3Char">
    <w:name w:val="Heading 3 Char"/>
    <w:basedOn w:val="DefaultParagraphFont"/>
    <w:link w:val="Heading3"/>
    <w:uiPriority w:val="9"/>
    <w:semiHidden/>
    <w:rsid w:val="003C08B8"/>
    <w:rPr>
      <w:rFonts w:asciiTheme="majorHAnsi" w:eastAsiaTheme="majorEastAsia" w:hAnsiTheme="majorHAnsi" w:cstheme="majorBidi"/>
      <w:b/>
      <w:bCs/>
      <w:color w:val="4F81BD" w:themeColor="accent1"/>
      <w:sz w:val="24"/>
    </w:rPr>
  </w:style>
  <w:style w:type="paragraph" w:styleId="TOCHeading">
    <w:name w:val="TOC Heading"/>
    <w:basedOn w:val="Heading1"/>
    <w:next w:val="Normal"/>
    <w:uiPriority w:val="39"/>
    <w:semiHidden/>
    <w:unhideWhenUsed/>
    <w:qFormat/>
    <w:rsid w:val="003C08B8"/>
    <w:pPr>
      <w:jc w:val="left"/>
      <w:outlineLvl w:val="9"/>
    </w:pPr>
    <w:rPr>
      <w:caps/>
    </w:rPr>
  </w:style>
  <w:style w:type="paragraph" w:styleId="TOC1">
    <w:name w:val="toc 1"/>
    <w:basedOn w:val="Normal"/>
    <w:next w:val="Normal"/>
    <w:autoRedefine/>
    <w:uiPriority w:val="39"/>
    <w:unhideWhenUsed/>
    <w:rsid w:val="003C08B8"/>
    <w:pPr>
      <w:spacing w:before="120" w:after="100"/>
    </w:pPr>
    <w:rPr>
      <w:rFonts w:eastAsiaTheme="minorEastAsia"/>
    </w:rPr>
  </w:style>
  <w:style w:type="paragraph" w:styleId="TOC2">
    <w:name w:val="toc 2"/>
    <w:basedOn w:val="Normal"/>
    <w:next w:val="Normal"/>
    <w:autoRedefine/>
    <w:uiPriority w:val="39"/>
    <w:unhideWhenUsed/>
    <w:rsid w:val="003C08B8"/>
    <w:pPr>
      <w:spacing w:before="120" w:after="100"/>
      <w:ind w:left="240"/>
    </w:pPr>
    <w:rPr>
      <w:rFonts w:eastAsiaTheme="minorEastAsia"/>
    </w:rPr>
  </w:style>
  <w:style w:type="paragraph" w:styleId="TOC3">
    <w:name w:val="toc 3"/>
    <w:basedOn w:val="Normal"/>
    <w:next w:val="Normal"/>
    <w:autoRedefine/>
    <w:uiPriority w:val="39"/>
    <w:unhideWhenUsed/>
    <w:rsid w:val="003C08B8"/>
    <w:pPr>
      <w:spacing w:before="120" w:after="100"/>
      <w:ind w:left="480"/>
    </w:pPr>
    <w:rPr>
      <w:rFonts w:eastAsiaTheme="minorEastAsia"/>
    </w:rPr>
  </w:style>
  <w:style w:type="table" w:styleId="TableGrid">
    <w:name w:val="Table Grid"/>
    <w:basedOn w:val="TableNormal"/>
    <w:uiPriority w:val="59"/>
    <w:rsid w:val="003C08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3C08B8"/>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3C0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8B8"/>
    <w:rPr>
      <w:rFonts w:ascii="Tahoma" w:hAnsi="Tahoma" w:cs="Tahoma"/>
      <w:sz w:val="16"/>
      <w:szCs w:val="16"/>
    </w:rPr>
  </w:style>
  <w:style w:type="paragraph" w:styleId="Title">
    <w:name w:val="Title"/>
    <w:aliases w:val="heading 3"/>
    <w:basedOn w:val="Normal"/>
    <w:next w:val="Normal"/>
    <w:link w:val="TitleChar"/>
    <w:uiPriority w:val="10"/>
    <w:qFormat/>
    <w:rsid w:val="0065474E"/>
    <w:pPr>
      <w:spacing w:after="300" w:line="240" w:lineRule="auto"/>
      <w:contextualSpacing/>
    </w:pPr>
    <w:rPr>
      <w:rFonts w:eastAsiaTheme="majorEastAsia" w:cstheme="majorBidi"/>
      <w:b/>
      <w:spacing w:val="5"/>
      <w:kern w:val="28"/>
      <w:szCs w:val="52"/>
    </w:rPr>
  </w:style>
  <w:style w:type="character" w:customStyle="1" w:styleId="TitleChar">
    <w:name w:val="Title Char"/>
    <w:aliases w:val="heading 3 Char"/>
    <w:basedOn w:val="DefaultParagraphFont"/>
    <w:link w:val="Title"/>
    <w:uiPriority w:val="10"/>
    <w:rsid w:val="0065474E"/>
    <w:rPr>
      <w:rFonts w:ascii="Times New Roman" w:eastAsiaTheme="majorEastAsia" w:hAnsi="Times New Roman" w:cstheme="majorBidi"/>
      <w:b/>
      <w:spacing w:val="5"/>
      <w:kern w:val="28"/>
      <w:sz w:val="24"/>
      <w:szCs w:val="52"/>
    </w:rPr>
  </w:style>
  <w:style w:type="paragraph" w:styleId="Caption">
    <w:name w:val="caption"/>
    <w:basedOn w:val="Normal"/>
    <w:next w:val="Normal"/>
    <w:uiPriority w:val="35"/>
    <w:unhideWhenUsed/>
    <w:qFormat/>
    <w:rsid w:val="00B205A9"/>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9140">
      <w:bodyDiv w:val="1"/>
      <w:marLeft w:val="0"/>
      <w:marRight w:val="0"/>
      <w:marTop w:val="0"/>
      <w:marBottom w:val="0"/>
      <w:divBdr>
        <w:top w:val="none" w:sz="0" w:space="0" w:color="auto"/>
        <w:left w:val="none" w:sz="0" w:space="0" w:color="auto"/>
        <w:bottom w:val="none" w:sz="0" w:space="0" w:color="auto"/>
        <w:right w:val="none" w:sz="0" w:space="0" w:color="auto"/>
      </w:divBdr>
    </w:div>
    <w:div w:id="31267300">
      <w:bodyDiv w:val="1"/>
      <w:marLeft w:val="0"/>
      <w:marRight w:val="0"/>
      <w:marTop w:val="0"/>
      <w:marBottom w:val="0"/>
      <w:divBdr>
        <w:top w:val="none" w:sz="0" w:space="0" w:color="auto"/>
        <w:left w:val="none" w:sz="0" w:space="0" w:color="auto"/>
        <w:bottom w:val="none" w:sz="0" w:space="0" w:color="auto"/>
        <w:right w:val="none" w:sz="0" w:space="0" w:color="auto"/>
      </w:divBdr>
    </w:div>
    <w:div w:id="68236630">
      <w:bodyDiv w:val="1"/>
      <w:marLeft w:val="0"/>
      <w:marRight w:val="0"/>
      <w:marTop w:val="0"/>
      <w:marBottom w:val="0"/>
      <w:divBdr>
        <w:top w:val="none" w:sz="0" w:space="0" w:color="auto"/>
        <w:left w:val="none" w:sz="0" w:space="0" w:color="auto"/>
        <w:bottom w:val="none" w:sz="0" w:space="0" w:color="auto"/>
        <w:right w:val="none" w:sz="0" w:space="0" w:color="auto"/>
      </w:divBdr>
    </w:div>
    <w:div w:id="90247822">
      <w:bodyDiv w:val="1"/>
      <w:marLeft w:val="0"/>
      <w:marRight w:val="0"/>
      <w:marTop w:val="0"/>
      <w:marBottom w:val="0"/>
      <w:divBdr>
        <w:top w:val="none" w:sz="0" w:space="0" w:color="auto"/>
        <w:left w:val="none" w:sz="0" w:space="0" w:color="auto"/>
        <w:bottom w:val="none" w:sz="0" w:space="0" w:color="auto"/>
        <w:right w:val="none" w:sz="0" w:space="0" w:color="auto"/>
      </w:divBdr>
    </w:div>
    <w:div w:id="96020711">
      <w:bodyDiv w:val="1"/>
      <w:marLeft w:val="0"/>
      <w:marRight w:val="0"/>
      <w:marTop w:val="0"/>
      <w:marBottom w:val="0"/>
      <w:divBdr>
        <w:top w:val="none" w:sz="0" w:space="0" w:color="auto"/>
        <w:left w:val="none" w:sz="0" w:space="0" w:color="auto"/>
        <w:bottom w:val="none" w:sz="0" w:space="0" w:color="auto"/>
        <w:right w:val="none" w:sz="0" w:space="0" w:color="auto"/>
      </w:divBdr>
    </w:div>
    <w:div w:id="116410316">
      <w:bodyDiv w:val="1"/>
      <w:marLeft w:val="0"/>
      <w:marRight w:val="0"/>
      <w:marTop w:val="0"/>
      <w:marBottom w:val="0"/>
      <w:divBdr>
        <w:top w:val="none" w:sz="0" w:space="0" w:color="auto"/>
        <w:left w:val="none" w:sz="0" w:space="0" w:color="auto"/>
        <w:bottom w:val="none" w:sz="0" w:space="0" w:color="auto"/>
        <w:right w:val="none" w:sz="0" w:space="0" w:color="auto"/>
      </w:divBdr>
    </w:div>
    <w:div w:id="217322180">
      <w:bodyDiv w:val="1"/>
      <w:marLeft w:val="0"/>
      <w:marRight w:val="0"/>
      <w:marTop w:val="0"/>
      <w:marBottom w:val="0"/>
      <w:divBdr>
        <w:top w:val="none" w:sz="0" w:space="0" w:color="auto"/>
        <w:left w:val="none" w:sz="0" w:space="0" w:color="auto"/>
        <w:bottom w:val="none" w:sz="0" w:space="0" w:color="auto"/>
        <w:right w:val="none" w:sz="0" w:space="0" w:color="auto"/>
      </w:divBdr>
    </w:div>
    <w:div w:id="254287089">
      <w:bodyDiv w:val="1"/>
      <w:marLeft w:val="0"/>
      <w:marRight w:val="0"/>
      <w:marTop w:val="0"/>
      <w:marBottom w:val="0"/>
      <w:divBdr>
        <w:top w:val="none" w:sz="0" w:space="0" w:color="auto"/>
        <w:left w:val="none" w:sz="0" w:space="0" w:color="auto"/>
        <w:bottom w:val="none" w:sz="0" w:space="0" w:color="auto"/>
        <w:right w:val="none" w:sz="0" w:space="0" w:color="auto"/>
      </w:divBdr>
    </w:div>
    <w:div w:id="272907503">
      <w:bodyDiv w:val="1"/>
      <w:marLeft w:val="0"/>
      <w:marRight w:val="0"/>
      <w:marTop w:val="0"/>
      <w:marBottom w:val="0"/>
      <w:divBdr>
        <w:top w:val="none" w:sz="0" w:space="0" w:color="auto"/>
        <w:left w:val="none" w:sz="0" w:space="0" w:color="auto"/>
        <w:bottom w:val="none" w:sz="0" w:space="0" w:color="auto"/>
        <w:right w:val="none" w:sz="0" w:space="0" w:color="auto"/>
      </w:divBdr>
    </w:div>
    <w:div w:id="290408390">
      <w:bodyDiv w:val="1"/>
      <w:marLeft w:val="0"/>
      <w:marRight w:val="0"/>
      <w:marTop w:val="0"/>
      <w:marBottom w:val="0"/>
      <w:divBdr>
        <w:top w:val="none" w:sz="0" w:space="0" w:color="auto"/>
        <w:left w:val="none" w:sz="0" w:space="0" w:color="auto"/>
        <w:bottom w:val="none" w:sz="0" w:space="0" w:color="auto"/>
        <w:right w:val="none" w:sz="0" w:space="0" w:color="auto"/>
      </w:divBdr>
    </w:div>
    <w:div w:id="362286898">
      <w:bodyDiv w:val="1"/>
      <w:marLeft w:val="0"/>
      <w:marRight w:val="0"/>
      <w:marTop w:val="0"/>
      <w:marBottom w:val="0"/>
      <w:divBdr>
        <w:top w:val="none" w:sz="0" w:space="0" w:color="auto"/>
        <w:left w:val="none" w:sz="0" w:space="0" w:color="auto"/>
        <w:bottom w:val="none" w:sz="0" w:space="0" w:color="auto"/>
        <w:right w:val="none" w:sz="0" w:space="0" w:color="auto"/>
      </w:divBdr>
    </w:div>
    <w:div w:id="430322709">
      <w:bodyDiv w:val="1"/>
      <w:marLeft w:val="0"/>
      <w:marRight w:val="0"/>
      <w:marTop w:val="0"/>
      <w:marBottom w:val="0"/>
      <w:divBdr>
        <w:top w:val="none" w:sz="0" w:space="0" w:color="auto"/>
        <w:left w:val="none" w:sz="0" w:space="0" w:color="auto"/>
        <w:bottom w:val="none" w:sz="0" w:space="0" w:color="auto"/>
        <w:right w:val="none" w:sz="0" w:space="0" w:color="auto"/>
      </w:divBdr>
    </w:div>
    <w:div w:id="482351586">
      <w:bodyDiv w:val="1"/>
      <w:marLeft w:val="0"/>
      <w:marRight w:val="0"/>
      <w:marTop w:val="0"/>
      <w:marBottom w:val="0"/>
      <w:divBdr>
        <w:top w:val="none" w:sz="0" w:space="0" w:color="auto"/>
        <w:left w:val="none" w:sz="0" w:space="0" w:color="auto"/>
        <w:bottom w:val="none" w:sz="0" w:space="0" w:color="auto"/>
        <w:right w:val="none" w:sz="0" w:space="0" w:color="auto"/>
      </w:divBdr>
    </w:div>
    <w:div w:id="507987694">
      <w:bodyDiv w:val="1"/>
      <w:marLeft w:val="0"/>
      <w:marRight w:val="0"/>
      <w:marTop w:val="0"/>
      <w:marBottom w:val="0"/>
      <w:divBdr>
        <w:top w:val="none" w:sz="0" w:space="0" w:color="auto"/>
        <w:left w:val="none" w:sz="0" w:space="0" w:color="auto"/>
        <w:bottom w:val="none" w:sz="0" w:space="0" w:color="auto"/>
        <w:right w:val="none" w:sz="0" w:space="0" w:color="auto"/>
      </w:divBdr>
    </w:div>
    <w:div w:id="603348191">
      <w:bodyDiv w:val="1"/>
      <w:marLeft w:val="0"/>
      <w:marRight w:val="0"/>
      <w:marTop w:val="0"/>
      <w:marBottom w:val="0"/>
      <w:divBdr>
        <w:top w:val="none" w:sz="0" w:space="0" w:color="auto"/>
        <w:left w:val="none" w:sz="0" w:space="0" w:color="auto"/>
        <w:bottom w:val="none" w:sz="0" w:space="0" w:color="auto"/>
        <w:right w:val="none" w:sz="0" w:space="0" w:color="auto"/>
      </w:divBdr>
    </w:div>
    <w:div w:id="644816579">
      <w:bodyDiv w:val="1"/>
      <w:marLeft w:val="0"/>
      <w:marRight w:val="0"/>
      <w:marTop w:val="0"/>
      <w:marBottom w:val="0"/>
      <w:divBdr>
        <w:top w:val="none" w:sz="0" w:space="0" w:color="auto"/>
        <w:left w:val="none" w:sz="0" w:space="0" w:color="auto"/>
        <w:bottom w:val="none" w:sz="0" w:space="0" w:color="auto"/>
        <w:right w:val="none" w:sz="0" w:space="0" w:color="auto"/>
      </w:divBdr>
    </w:div>
    <w:div w:id="690184088">
      <w:bodyDiv w:val="1"/>
      <w:marLeft w:val="0"/>
      <w:marRight w:val="0"/>
      <w:marTop w:val="0"/>
      <w:marBottom w:val="0"/>
      <w:divBdr>
        <w:top w:val="none" w:sz="0" w:space="0" w:color="auto"/>
        <w:left w:val="none" w:sz="0" w:space="0" w:color="auto"/>
        <w:bottom w:val="none" w:sz="0" w:space="0" w:color="auto"/>
        <w:right w:val="none" w:sz="0" w:space="0" w:color="auto"/>
      </w:divBdr>
    </w:div>
    <w:div w:id="726609063">
      <w:bodyDiv w:val="1"/>
      <w:marLeft w:val="0"/>
      <w:marRight w:val="0"/>
      <w:marTop w:val="0"/>
      <w:marBottom w:val="0"/>
      <w:divBdr>
        <w:top w:val="none" w:sz="0" w:space="0" w:color="auto"/>
        <w:left w:val="none" w:sz="0" w:space="0" w:color="auto"/>
        <w:bottom w:val="none" w:sz="0" w:space="0" w:color="auto"/>
        <w:right w:val="none" w:sz="0" w:space="0" w:color="auto"/>
      </w:divBdr>
    </w:div>
    <w:div w:id="747268951">
      <w:bodyDiv w:val="1"/>
      <w:marLeft w:val="0"/>
      <w:marRight w:val="0"/>
      <w:marTop w:val="0"/>
      <w:marBottom w:val="0"/>
      <w:divBdr>
        <w:top w:val="none" w:sz="0" w:space="0" w:color="auto"/>
        <w:left w:val="none" w:sz="0" w:space="0" w:color="auto"/>
        <w:bottom w:val="none" w:sz="0" w:space="0" w:color="auto"/>
        <w:right w:val="none" w:sz="0" w:space="0" w:color="auto"/>
      </w:divBdr>
    </w:div>
    <w:div w:id="771902596">
      <w:bodyDiv w:val="1"/>
      <w:marLeft w:val="0"/>
      <w:marRight w:val="0"/>
      <w:marTop w:val="0"/>
      <w:marBottom w:val="0"/>
      <w:divBdr>
        <w:top w:val="none" w:sz="0" w:space="0" w:color="auto"/>
        <w:left w:val="none" w:sz="0" w:space="0" w:color="auto"/>
        <w:bottom w:val="none" w:sz="0" w:space="0" w:color="auto"/>
        <w:right w:val="none" w:sz="0" w:space="0" w:color="auto"/>
      </w:divBdr>
    </w:div>
    <w:div w:id="801922957">
      <w:bodyDiv w:val="1"/>
      <w:marLeft w:val="0"/>
      <w:marRight w:val="0"/>
      <w:marTop w:val="0"/>
      <w:marBottom w:val="0"/>
      <w:divBdr>
        <w:top w:val="none" w:sz="0" w:space="0" w:color="auto"/>
        <w:left w:val="none" w:sz="0" w:space="0" w:color="auto"/>
        <w:bottom w:val="none" w:sz="0" w:space="0" w:color="auto"/>
        <w:right w:val="none" w:sz="0" w:space="0" w:color="auto"/>
      </w:divBdr>
    </w:div>
    <w:div w:id="804733576">
      <w:bodyDiv w:val="1"/>
      <w:marLeft w:val="0"/>
      <w:marRight w:val="0"/>
      <w:marTop w:val="0"/>
      <w:marBottom w:val="0"/>
      <w:divBdr>
        <w:top w:val="none" w:sz="0" w:space="0" w:color="auto"/>
        <w:left w:val="none" w:sz="0" w:space="0" w:color="auto"/>
        <w:bottom w:val="none" w:sz="0" w:space="0" w:color="auto"/>
        <w:right w:val="none" w:sz="0" w:space="0" w:color="auto"/>
      </w:divBdr>
    </w:div>
    <w:div w:id="818961059">
      <w:bodyDiv w:val="1"/>
      <w:marLeft w:val="0"/>
      <w:marRight w:val="0"/>
      <w:marTop w:val="0"/>
      <w:marBottom w:val="0"/>
      <w:divBdr>
        <w:top w:val="none" w:sz="0" w:space="0" w:color="auto"/>
        <w:left w:val="none" w:sz="0" w:space="0" w:color="auto"/>
        <w:bottom w:val="none" w:sz="0" w:space="0" w:color="auto"/>
        <w:right w:val="none" w:sz="0" w:space="0" w:color="auto"/>
      </w:divBdr>
    </w:div>
    <w:div w:id="883369188">
      <w:bodyDiv w:val="1"/>
      <w:marLeft w:val="0"/>
      <w:marRight w:val="0"/>
      <w:marTop w:val="0"/>
      <w:marBottom w:val="0"/>
      <w:divBdr>
        <w:top w:val="none" w:sz="0" w:space="0" w:color="auto"/>
        <w:left w:val="none" w:sz="0" w:space="0" w:color="auto"/>
        <w:bottom w:val="none" w:sz="0" w:space="0" w:color="auto"/>
        <w:right w:val="none" w:sz="0" w:space="0" w:color="auto"/>
      </w:divBdr>
    </w:div>
    <w:div w:id="907157271">
      <w:bodyDiv w:val="1"/>
      <w:marLeft w:val="0"/>
      <w:marRight w:val="0"/>
      <w:marTop w:val="0"/>
      <w:marBottom w:val="0"/>
      <w:divBdr>
        <w:top w:val="none" w:sz="0" w:space="0" w:color="auto"/>
        <w:left w:val="none" w:sz="0" w:space="0" w:color="auto"/>
        <w:bottom w:val="none" w:sz="0" w:space="0" w:color="auto"/>
        <w:right w:val="none" w:sz="0" w:space="0" w:color="auto"/>
      </w:divBdr>
    </w:div>
    <w:div w:id="930506103">
      <w:bodyDiv w:val="1"/>
      <w:marLeft w:val="0"/>
      <w:marRight w:val="0"/>
      <w:marTop w:val="0"/>
      <w:marBottom w:val="0"/>
      <w:divBdr>
        <w:top w:val="none" w:sz="0" w:space="0" w:color="auto"/>
        <w:left w:val="none" w:sz="0" w:space="0" w:color="auto"/>
        <w:bottom w:val="none" w:sz="0" w:space="0" w:color="auto"/>
        <w:right w:val="none" w:sz="0" w:space="0" w:color="auto"/>
      </w:divBdr>
    </w:div>
    <w:div w:id="1122310997">
      <w:bodyDiv w:val="1"/>
      <w:marLeft w:val="0"/>
      <w:marRight w:val="0"/>
      <w:marTop w:val="0"/>
      <w:marBottom w:val="0"/>
      <w:divBdr>
        <w:top w:val="none" w:sz="0" w:space="0" w:color="auto"/>
        <w:left w:val="none" w:sz="0" w:space="0" w:color="auto"/>
        <w:bottom w:val="none" w:sz="0" w:space="0" w:color="auto"/>
        <w:right w:val="none" w:sz="0" w:space="0" w:color="auto"/>
      </w:divBdr>
    </w:div>
    <w:div w:id="1249776845">
      <w:bodyDiv w:val="1"/>
      <w:marLeft w:val="0"/>
      <w:marRight w:val="0"/>
      <w:marTop w:val="0"/>
      <w:marBottom w:val="0"/>
      <w:divBdr>
        <w:top w:val="none" w:sz="0" w:space="0" w:color="auto"/>
        <w:left w:val="none" w:sz="0" w:space="0" w:color="auto"/>
        <w:bottom w:val="none" w:sz="0" w:space="0" w:color="auto"/>
        <w:right w:val="none" w:sz="0" w:space="0" w:color="auto"/>
      </w:divBdr>
    </w:div>
    <w:div w:id="1442989211">
      <w:bodyDiv w:val="1"/>
      <w:marLeft w:val="0"/>
      <w:marRight w:val="0"/>
      <w:marTop w:val="0"/>
      <w:marBottom w:val="0"/>
      <w:divBdr>
        <w:top w:val="none" w:sz="0" w:space="0" w:color="auto"/>
        <w:left w:val="none" w:sz="0" w:space="0" w:color="auto"/>
        <w:bottom w:val="none" w:sz="0" w:space="0" w:color="auto"/>
        <w:right w:val="none" w:sz="0" w:space="0" w:color="auto"/>
      </w:divBdr>
    </w:div>
    <w:div w:id="1487239472">
      <w:bodyDiv w:val="1"/>
      <w:marLeft w:val="0"/>
      <w:marRight w:val="0"/>
      <w:marTop w:val="0"/>
      <w:marBottom w:val="0"/>
      <w:divBdr>
        <w:top w:val="none" w:sz="0" w:space="0" w:color="auto"/>
        <w:left w:val="none" w:sz="0" w:space="0" w:color="auto"/>
        <w:bottom w:val="none" w:sz="0" w:space="0" w:color="auto"/>
        <w:right w:val="none" w:sz="0" w:space="0" w:color="auto"/>
      </w:divBdr>
    </w:div>
    <w:div w:id="1583219581">
      <w:bodyDiv w:val="1"/>
      <w:marLeft w:val="0"/>
      <w:marRight w:val="0"/>
      <w:marTop w:val="0"/>
      <w:marBottom w:val="0"/>
      <w:divBdr>
        <w:top w:val="none" w:sz="0" w:space="0" w:color="auto"/>
        <w:left w:val="none" w:sz="0" w:space="0" w:color="auto"/>
        <w:bottom w:val="none" w:sz="0" w:space="0" w:color="auto"/>
        <w:right w:val="none" w:sz="0" w:space="0" w:color="auto"/>
      </w:divBdr>
    </w:div>
    <w:div w:id="1634869719">
      <w:bodyDiv w:val="1"/>
      <w:marLeft w:val="0"/>
      <w:marRight w:val="0"/>
      <w:marTop w:val="0"/>
      <w:marBottom w:val="0"/>
      <w:divBdr>
        <w:top w:val="none" w:sz="0" w:space="0" w:color="auto"/>
        <w:left w:val="none" w:sz="0" w:space="0" w:color="auto"/>
        <w:bottom w:val="none" w:sz="0" w:space="0" w:color="auto"/>
        <w:right w:val="none" w:sz="0" w:space="0" w:color="auto"/>
      </w:divBdr>
    </w:div>
    <w:div w:id="1725787064">
      <w:bodyDiv w:val="1"/>
      <w:marLeft w:val="0"/>
      <w:marRight w:val="0"/>
      <w:marTop w:val="0"/>
      <w:marBottom w:val="0"/>
      <w:divBdr>
        <w:top w:val="none" w:sz="0" w:space="0" w:color="auto"/>
        <w:left w:val="none" w:sz="0" w:space="0" w:color="auto"/>
        <w:bottom w:val="none" w:sz="0" w:space="0" w:color="auto"/>
        <w:right w:val="none" w:sz="0" w:space="0" w:color="auto"/>
      </w:divBdr>
    </w:div>
    <w:div w:id="1729721218">
      <w:bodyDiv w:val="1"/>
      <w:marLeft w:val="0"/>
      <w:marRight w:val="0"/>
      <w:marTop w:val="0"/>
      <w:marBottom w:val="0"/>
      <w:divBdr>
        <w:top w:val="none" w:sz="0" w:space="0" w:color="auto"/>
        <w:left w:val="none" w:sz="0" w:space="0" w:color="auto"/>
        <w:bottom w:val="none" w:sz="0" w:space="0" w:color="auto"/>
        <w:right w:val="none" w:sz="0" w:space="0" w:color="auto"/>
      </w:divBdr>
    </w:div>
    <w:div w:id="1777554322">
      <w:bodyDiv w:val="1"/>
      <w:marLeft w:val="0"/>
      <w:marRight w:val="0"/>
      <w:marTop w:val="0"/>
      <w:marBottom w:val="0"/>
      <w:divBdr>
        <w:top w:val="none" w:sz="0" w:space="0" w:color="auto"/>
        <w:left w:val="none" w:sz="0" w:space="0" w:color="auto"/>
        <w:bottom w:val="none" w:sz="0" w:space="0" w:color="auto"/>
        <w:right w:val="none" w:sz="0" w:space="0" w:color="auto"/>
      </w:divBdr>
    </w:div>
    <w:div w:id="1796825730">
      <w:bodyDiv w:val="1"/>
      <w:marLeft w:val="0"/>
      <w:marRight w:val="0"/>
      <w:marTop w:val="0"/>
      <w:marBottom w:val="0"/>
      <w:divBdr>
        <w:top w:val="none" w:sz="0" w:space="0" w:color="auto"/>
        <w:left w:val="none" w:sz="0" w:space="0" w:color="auto"/>
        <w:bottom w:val="none" w:sz="0" w:space="0" w:color="auto"/>
        <w:right w:val="none" w:sz="0" w:space="0" w:color="auto"/>
      </w:divBdr>
    </w:div>
    <w:div w:id="1805469135">
      <w:bodyDiv w:val="1"/>
      <w:marLeft w:val="0"/>
      <w:marRight w:val="0"/>
      <w:marTop w:val="0"/>
      <w:marBottom w:val="0"/>
      <w:divBdr>
        <w:top w:val="none" w:sz="0" w:space="0" w:color="auto"/>
        <w:left w:val="none" w:sz="0" w:space="0" w:color="auto"/>
        <w:bottom w:val="none" w:sz="0" w:space="0" w:color="auto"/>
        <w:right w:val="none" w:sz="0" w:space="0" w:color="auto"/>
      </w:divBdr>
    </w:div>
    <w:div w:id="1927690251">
      <w:bodyDiv w:val="1"/>
      <w:marLeft w:val="0"/>
      <w:marRight w:val="0"/>
      <w:marTop w:val="0"/>
      <w:marBottom w:val="0"/>
      <w:divBdr>
        <w:top w:val="none" w:sz="0" w:space="0" w:color="auto"/>
        <w:left w:val="none" w:sz="0" w:space="0" w:color="auto"/>
        <w:bottom w:val="none" w:sz="0" w:space="0" w:color="auto"/>
        <w:right w:val="none" w:sz="0" w:space="0" w:color="auto"/>
      </w:divBdr>
    </w:div>
    <w:div w:id="1961102886">
      <w:bodyDiv w:val="1"/>
      <w:marLeft w:val="0"/>
      <w:marRight w:val="0"/>
      <w:marTop w:val="0"/>
      <w:marBottom w:val="0"/>
      <w:divBdr>
        <w:top w:val="none" w:sz="0" w:space="0" w:color="auto"/>
        <w:left w:val="none" w:sz="0" w:space="0" w:color="auto"/>
        <w:bottom w:val="none" w:sz="0" w:space="0" w:color="auto"/>
        <w:right w:val="none" w:sz="0" w:space="0" w:color="auto"/>
      </w:divBdr>
    </w:div>
    <w:div w:id="2107460423">
      <w:bodyDiv w:val="1"/>
      <w:marLeft w:val="0"/>
      <w:marRight w:val="0"/>
      <w:marTop w:val="0"/>
      <w:marBottom w:val="0"/>
      <w:divBdr>
        <w:top w:val="none" w:sz="0" w:space="0" w:color="auto"/>
        <w:left w:val="none" w:sz="0" w:space="0" w:color="auto"/>
        <w:bottom w:val="none" w:sz="0" w:space="0" w:color="auto"/>
        <w:right w:val="none" w:sz="0" w:space="0" w:color="auto"/>
      </w:divBdr>
    </w:div>
    <w:div w:id="213425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gi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D6178-8077-B34A-8358-FBB2201E2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5407</Words>
  <Characters>30825</Characters>
  <Application>Microsoft Office Word</Application>
  <DocSecurity>0</DocSecurity>
  <Lines>256</Lines>
  <Paragraphs>72</Paragraphs>
  <ScaleCrop>false</ScaleCrop>
  <Company/>
  <LinksUpToDate>false</LinksUpToDate>
  <CharactersWithSpaces>36160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2018-11-27T14:08:00Z</dcterms:created>
  <dcterms:modified xsi:type="dcterms:W3CDTF">2018-11-27T14:08:00Z</dcterms:modified>
</cp:coreProperties>
</file>