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6226" w:rsidRPr="001E6226" w:rsidRDefault="001E6226" w:rsidP="001E6226">
      <w:pPr>
        <w:spacing w:line="360" w:lineRule="auto"/>
        <w:jc w:val="both"/>
        <w:rPr>
          <w:rFonts w:ascii="Times New Roman" w:hAnsi="Times New Roman" w:cs="Times New Roman"/>
          <w:sz w:val="28"/>
          <w:szCs w:val="28"/>
          <w:u w:val="single"/>
        </w:rPr>
      </w:pPr>
    </w:p>
    <w:p w:rsidR="001E6226" w:rsidRPr="001E6226" w:rsidRDefault="001E6226" w:rsidP="001E6226">
      <w:pPr>
        <w:spacing w:line="360" w:lineRule="auto"/>
        <w:jc w:val="both"/>
        <w:rPr>
          <w:rFonts w:ascii="Times New Roman" w:hAnsi="Times New Roman" w:cs="Times New Roman"/>
          <w:b/>
          <w:sz w:val="24"/>
          <w:szCs w:val="24"/>
        </w:rPr>
      </w:pPr>
    </w:p>
    <w:p w:rsidR="001E6226" w:rsidRPr="001E6226" w:rsidRDefault="001E6226" w:rsidP="001E6226">
      <w:pPr>
        <w:spacing w:line="360" w:lineRule="auto"/>
        <w:jc w:val="both"/>
        <w:rPr>
          <w:rFonts w:ascii="Times New Roman" w:hAnsi="Times New Roman" w:cs="Times New Roman"/>
          <w:b/>
          <w:sz w:val="24"/>
          <w:szCs w:val="24"/>
        </w:rPr>
      </w:pPr>
    </w:p>
    <w:p w:rsidR="001E6226" w:rsidRPr="001E6226" w:rsidRDefault="001E6226" w:rsidP="001E6226">
      <w:pPr>
        <w:spacing w:line="360" w:lineRule="auto"/>
        <w:jc w:val="both"/>
        <w:rPr>
          <w:rFonts w:ascii="Times New Roman" w:hAnsi="Times New Roman" w:cs="Times New Roman"/>
          <w:b/>
          <w:sz w:val="24"/>
          <w:szCs w:val="24"/>
        </w:rPr>
      </w:pPr>
    </w:p>
    <w:p w:rsidR="001E6226" w:rsidRPr="001E6226" w:rsidRDefault="001E6226" w:rsidP="001E6226">
      <w:pPr>
        <w:spacing w:line="360" w:lineRule="auto"/>
        <w:jc w:val="center"/>
        <w:rPr>
          <w:rFonts w:ascii="Times New Roman" w:hAnsi="Times New Roman" w:cs="Times New Roman"/>
          <w:b/>
          <w:sz w:val="32"/>
          <w:szCs w:val="32"/>
        </w:rPr>
      </w:pPr>
      <w:r w:rsidRPr="001E6226">
        <w:rPr>
          <w:rFonts w:ascii="Times New Roman" w:hAnsi="Times New Roman" w:cs="Times New Roman"/>
          <w:b/>
          <w:sz w:val="32"/>
          <w:szCs w:val="32"/>
        </w:rPr>
        <w:t>Positive Sexual Health: A Health Promotion Initiative</w:t>
      </w:r>
    </w:p>
    <w:p w:rsidR="001E6226" w:rsidRPr="001E6226" w:rsidRDefault="001E6226" w:rsidP="001E6226">
      <w:pPr>
        <w:spacing w:line="360" w:lineRule="auto"/>
        <w:jc w:val="center"/>
        <w:rPr>
          <w:rFonts w:ascii="Times New Roman" w:hAnsi="Times New Roman" w:cs="Times New Roman"/>
          <w:b/>
          <w:sz w:val="32"/>
          <w:szCs w:val="32"/>
        </w:rPr>
      </w:pPr>
    </w:p>
    <w:p w:rsidR="001E6226" w:rsidRPr="001E6226" w:rsidRDefault="001E6226" w:rsidP="001E6226">
      <w:pPr>
        <w:spacing w:line="360" w:lineRule="auto"/>
        <w:jc w:val="center"/>
        <w:rPr>
          <w:rFonts w:ascii="Times New Roman" w:hAnsi="Times New Roman" w:cs="Times New Roman"/>
          <w:b/>
          <w:sz w:val="32"/>
          <w:szCs w:val="32"/>
        </w:rPr>
      </w:pPr>
      <w:r w:rsidRPr="001E6226">
        <w:rPr>
          <w:rFonts w:ascii="Times New Roman" w:hAnsi="Times New Roman" w:cs="Times New Roman"/>
          <w:b/>
          <w:sz w:val="32"/>
          <w:szCs w:val="32"/>
        </w:rPr>
        <w:t>By Kayleigh Jenkinson</w:t>
      </w:r>
    </w:p>
    <w:p w:rsidR="001E6226" w:rsidRPr="001E6226" w:rsidRDefault="001E6226" w:rsidP="001E6226">
      <w:pPr>
        <w:spacing w:line="360" w:lineRule="auto"/>
        <w:jc w:val="center"/>
        <w:rPr>
          <w:rFonts w:ascii="Times New Roman" w:hAnsi="Times New Roman" w:cs="Times New Roman"/>
          <w:b/>
          <w:sz w:val="32"/>
          <w:szCs w:val="32"/>
        </w:rPr>
      </w:pPr>
    </w:p>
    <w:p w:rsidR="001E6226" w:rsidRPr="001E6226" w:rsidRDefault="001E6226" w:rsidP="001E6226">
      <w:pPr>
        <w:spacing w:line="360" w:lineRule="auto"/>
        <w:jc w:val="center"/>
        <w:rPr>
          <w:rFonts w:ascii="Times New Roman" w:hAnsi="Times New Roman" w:cs="Times New Roman"/>
          <w:b/>
          <w:sz w:val="32"/>
          <w:szCs w:val="32"/>
        </w:rPr>
      </w:pPr>
    </w:p>
    <w:p w:rsidR="001E6226" w:rsidRPr="001E6226" w:rsidRDefault="001E6226" w:rsidP="001E6226">
      <w:pPr>
        <w:spacing w:line="360" w:lineRule="auto"/>
        <w:jc w:val="center"/>
        <w:rPr>
          <w:rFonts w:ascii="Times New Roman" w:hAnsi="Times New Roman" w:cs="Times New Roman"/>
          <w:b/>
          <w:sz w:val="32"/>
          <w:szCs w:val="32"/>
        </w:rPr>
      </w:pPr>
    </w:p>
    <w:p w:rsidR="001E6226" w:rsidRPr="001E6226" w:rsidRDefault="001E6226" w:rsidP="001E6226">
      <w:pPr>
        <w:spacing w:line="360" w:lineRule="auto"/>
        <w:jc w:val="center"/>
        <w:rPr>
          <w:rFonts w:ascii="Times New Roman" w:hAnsi="Times New Roman" w:cs="Times New Roman"/>
          <w:b/>
          <w:sz w:val="32"/>
          <w:szCs w:val="32"/>
        </w:rPr>
      </w:pPr>
      <w:r w:rsidRPr="001E6226">
        <w:rPr>
          <w:rFonts w:ascii="Times New Roman" w:hAnsi="Times New Roman" w:cs="Times New Roman"/>
          <w:b/>
          <w:noProof/>
          <w:sz w:val="32"/>
          <w:szCs w:val="32"/>
          <w:lang w:eastAsia="en-GB"/>
        </w:rPr>
        <mc:AlternateContent>
          <mc:Choice Requires="wpg">
            <w:drawing>
              <wp:inline distT="0" distB="0" distL="0" distR="0" wp14:anchorId="5F4F9E45" wp14:editId="0C77A06D">
                <wp:extent cx="4744921" cy="3018289"/>
                <wp:effectExtent l="0" t="0" r="0" b="0"/>
                <wp:docPr id="3" name="Group 3"/>
                <wp:cNvGraphicFramePr/>
                <a:graphic xmlns:a="http://schemas.openxmlformats.org/drawingml/2006/main">
                  <a:graphicData uri="http://schemas.microsoft.com/office/word/2010/wordprocessingGroup">
                    <wpg:wgp>
                      <wpg:cNvGrpSpPr/>
                      <wpg:grpSpPr>
                        <a:xfrm>
                          <a:off x="0" y="0"/>
                          <a:ext cx="4744921" cy="3018289"/>
                          <a:chOff x="0" y="0"/>
                          <a:chExt cx="5731510" cy="4747260"/>
                        </a:xfrm>
                      </wpg:grpSpPr>
                      <pic:pic xmlns:pic="http://schemas.openxmlformats.org/drawingml/2006/picture">
                        <pic:nvPicPr>
                          <pic:cNvPr id="1" name="Picture 1"/>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4403725"/>
                          </a:xfrm>
                          <a:prstGeom prst="rect">
                            <a:avLst/>
                          </a:prstGeom>
                        </pic:spPr>
                      </pic:pic>
                      <wps:wsp>
                        <wps:cNvPr id="2" name="Text Box 2"/>
                        <wps:cNvSpPr txBox="1"/>
                        <wps:spPr>
                          <a:xfrm>
                            <a:off x="0" y="4403725"/>
                            <a:ext cx="5731510" cy="343535"/>
                          </a:xfrm>
                          <a:prstGeom prst="rect">
                            <a:avLst/>
                          </a:prstGeom>
                          <a:solidFill>
                            <a:prstClr val="white"/>
                          </a:solidFill>
                          <a:ln>
                            <a:noFill/>
                          </a:ln>
                        </wps:spPr>
                        <wps:txbx>
                          <w:txbxContent>
                            <w:p w:rsidR="001E6226" w:rsidRPr="000D589E" w:rsidRDefault="001E6226" w:rsidP="001E622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F4F9E45" id="Group 3" o:spid="_x0000_s1026" style="width:373.6pt;height:237.65pt;mso-position-horizontal-relative:char;mso-position-vertical-relative:line" coordsize="57315,474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440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">
                  <v:imagedata r:id="rId10" o:title=""/>
                </v:shape>
                <v:shapetype id="_x0000_t202" coordsize="21600,21600" o:spt="202" path="m,l,21600r21600,l21600,xe">
                  <v:stroke joinstyle="miter"/>
                  <v:path gradientshapeok="t" o:connecttype="rect"/>
                </v:shapetype>
                <v:shape id="Text Box 2" o:spid="_x0000_s1028" type="#_x0000_t202" style="position:absolute;top:44037;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rsidR="001E6226" w:rsidRPr="000D589E" w:rsidRDefault="001E6226" w:rsidP="001E6226">
                        <w:pPr>
                          <w:rPr>
                            <w:sz w:val="18"/>
                            <w:szCs w:val="18"/>
                          </w:rPr>
                        </w:pPr>
                      </w:p>
                    </w:txbxContent>
                  </v:textbox>
                </v:shape>
                <w10:anchorlock/>
              </v:group>
            </w:pict>
          </mc:Fallback>
        </mc:AlternateContent>
      </w:r>
    </w:p>
    <w:p w:rsidR="001E6226" w:rsidRPr="001E6226" w:rsidRDefault="001E6226" w:rsidP="001E6226">
      <w:pPr>
        <w:spacing w:line="360" w:lineRule="auto"/>
        <w:jc w:val="both"/>
        <w:rPr>
          <w:rFonts w:ascii="Times New Roman" w:hAnsi="Times New Roman" w:cs="Times New Roman"/>
          <w:b/>
          <w:sz w:val="24"/>
          <w:szCs w:val="24"/>
        </w:rPr>
      </w:pPr>
    </w:p>
    <w:p w:rsidR="001E6226" w:rsidRPr="001E6226" w:rsidRDefault="001E6226" w:rsidP="001E6226">
      <w:pPr>
        <w:spacing w:line="360" w:lineRule="auto"/>
        <w:jc w:val="right"/>
        <w:rPr>
          <w:rFonts w:ascii="Times New Roman" w:hAnsi="Times New Roman" w:cs="Times New Roman"/>
          <w:b/>
          <w:sz w:val="24"/>
          <w:szCs w:val="24"/>
        </w:rPr>
      </w:pPr>
    </w:p>
    <w:p w:rsidR="001E6226" w:rsidRPr="001E6226" w:rsidRDefault="001E6226" w:rsidP="001E6226">
      <w:pPr>
        <w:spacing w:line="360" w:lineRule="auto"/>
        <w:jc w:val="right"/>
        <w:rPr>
          <w:rFonts w:ascii="Times New Roman" w:hAnsi="Times New Roman" w:cs="Times New Roman"/>
          <w:sz w:val="20"/>
          <w:szCs w:val="20"/>
        </w:rPr>
      </w:pPr>
      <w:r w:rsidRPr="001E6226">
        <w:rPr>
          <w:rFonts w:ascii="Times New Roman" w:hAnsi="Times New Roman" w:cs="Times New Roman"/>
          <w:sz w:val="20"/>
          <w:szCs w:val="20"/>
        </w:rPr>
        <w:t xml:space="preserve">(Google </w:t>
      </w:r>
      <w:r w:rsidR="005662DA">
        <w:rPr>
          <w:rFonts w:ascii="Times New Roman" w:hAnsi="Times New Roman" w:cs="Times New Roman"/>
          <w:sz w:val="20"/>
          <w:szCs w:val="20"/>
        </w:rPr>
        <w:t>I</w:t>
      </w:r>
      <w:r w:rsidRPr="001E6226">
        <w:rPr>
          <w:rFonts w:ascii="Times New Roman" w:hAnsi="Times New Roman" w:cs="Times New Roman"/>
          <w:sz w:val="20"/>
          <w:szCs w:val="20"/>
        </w:rPr>
        <w:t>mages, 2018)</w:t>
      </w:r>
    </w:p>
    <w:p w:rsidR="001E6226" w:rsidRPr="001E6226" w:rsidRDefault="001E6226" w:rsidP="001E6226">
      <w:pPr>
        <w:spacing w:line="360" w:lineRule="auto"/>
        <w:jc w:val="center"/>
        <w:rPr>
          <w:rFonts w:ascii="Times New Roman" w:hAnsi="Times New Roman" w:cs="Times New Roman"/>
          <w:sz w:val="24"/>
          <w:szCs w:val="24"/>
          <w:u w:val="single"/>
        </w:rPr>
      </w:pPr>
    </w:p>
    <w:p w:rsidR="001E6226" w:rsidRPr="001E6226" w:rsidRDefault="001E6226" w:rsidP="001E6226">
      <w:pPr>
        <w:spacing w:line="360" w:lineRule="auto"/>
        <w:jc w:val="center"/>
        <w:rPr>
          <w:rFonts w:ascii="Times New Roman" w:hAnsi="Times New Roman" w:cs="Times New Roman"/>
          <w:sz w:val="28"/>
          <w:szCs w:val="28"/>
          <w:u w:val="single"/>
        </w:rPr>
      </w:pPr>
      <w:r w:rsidRPr="001E6226">
        <w:rPr>
          <w:rFonts w:ascii="Times New Roman" w:hAnsi="Times New Roman" w:cs="Times New Roman"/>
          <w:sz w:val="28"/>
          <w:szCs w:val="28"/>
          <w:u w:val="single"/>
        </w:rPr>
        <w:lastRenderedPageBreak/>
        <w:t>Contents</w:t>
      </w:r>
    </w:p>
    <w:p w:rsidR="001E6226" w:rsidRPr="001E6226" w:rsidRDefault="001E6226" w:rsidP="001E6226">
      <w:pPr>
        <w:numPr>
          <w:ilvl w:val="0"/>
          <w:numId w:val="1"/>
        </w:numPr>
        <w:spacing w:line="360" w:lineRule="auto"/>
        <w:contextualSpacing/>
        <w:rPr>
          <w:rFonts w:ascii="Times New Roman" w:hAnsi="Times New Roman" w:cs="Times New Roman"/>
          <w:sz w:val="28"/>
          <w:szCs w:val="28"/>
        </w:rPr>
      </w:pPr>
      <w:r w:rsidRPr="001E6226">
        <w:rPr>
          <w:rFonts w:ascii="Times New Roman" w:hAnsi="Times New Roman" w:cs="Times New Roman"/>
          <w:sz w:val="28"/>
          <w:szCs w:val="28"/>
        </w:rPr>
        <w:t>Introduction – page 3</w:t>
      </w:r>
    </w:p>
    <w:p w:rsidR="001E6226" w:rsidRPr="001E6226" w:rsidRDefault="001E6226" w:rsidP="001E6226">
      <w:pPr>
        <w:numPr>
          <w:ilvl w:val="0"/>
          <w:numId w:val="1"/>
        </w:numPr>
        <w:spacing w:line="360" w:lineRule="auto"/>
        <w:contextualSpacing/>
        <w:rPr>
          <w:rFonts w:ascii="Times New Roman" w:hAnsi="Times New Roman" w:cs="Times New Roman"/>
          <w:sz w:val="28"/>
          <w:szCs w:val="28"/>
        </w:rPr>
      </w:pPr>
      <w:r w:rsidRPr="001E6226">
        <w:rPr>
          <w:rFonts w:ascii="Times New Roman" w:hAnsi="Times New Roman" w:cs="Times New Roman"/>
          <w:sz w:val="28"/>
          <w:szCs w:val="28"/>
        </w:rPr>
        <w:t>Discussion -  page 3 - 6</w:t>
      </w:r>
    </w:p>
    <w:p w:rsidR="001E6226" w:rsidRPr="001E6226" w:rsidRDefault="001E6226" w:rsidP="001E6226">
      <w:pPr>
        <w:numPr>
          <w:ilvl w:val="0"/>
          <w:numId w:val="1"/>
        </w:numPr>
        <w:spacing w:line="360" w:lineRule="auto"/>
        <w:contextualSpacing/>
        <w:rPr>
          <w:rFonts w:ascii="Times New Roman" w:hAnsi="Times New Roman" w:cs="Times New Roman"/>
          <w:sz w:val="28"/>
          <w:szCs w:val="28"/>
        </w:rPr>
      </w:pPr>
      <w:r w:rsidRPr="001E6226">
        <w:rPr>
          <w:rFonts w:ascii="Times New Roman" w:hAnsi="Times New Roman" w:cs="Times New Roman"/>
          <w:sz w:val="28"/>
          <w:szCs w:val="28"/>
        </w:rPr>
        <w:t xml:space="preserve">Findings – page 6 </w:t>
      </w:r>
    </w:p>
    <w:p w:rsidR="001E6226" w:rsidRPr="001E6226" w:rsidRDefault="001E6226" w:rsidP="001E6226">
      <w:pPr>
        <w:numPr>
          <w:ilvl w:val="0"/>
          <w:numId w:val="1"/>
        </w:numPr>
        <w:spacing w:line="360" w:lineRule="auto"/>
        <w:contextualSpacing/>
        <w:rPr>
          <w:rFonts w:ascii="Times New Roman" w:hAnsi="Times New Roman" w:cs="Times New Roman"/>
          <w:sz w:val="28"/>
          <w:szCs w:val="28"/>
        </w:rPr>
      </w:pPr>
      <w:r w:rsidRPr="001E6226">
        <w:rPr>
          <w:rFonts w:ascii="Times New Roman" w:hAnsi="Times New Roman" w:cs="Times New Roman"/>
          <w:sz w:val="28"/>
          <w:szCs w:val="28"/>
        </w:rPr>
        <w:t>Recommendations – page 7</w:t>
      </w:r>
    </w:p>
    <w:p w:rsidR="001E6226" w:rsidRPr="001E6226" w:rsidRDefault="001E6226" w:rsidP="001E6226">
      <w:pPr>
        <w:numPr>
          <w:ilvl w:val="0"/>
          <w:numId w:val="1"/>
        </w:numPr>
        <w:spacing w:line="360" w:lineRule="auto"/>
        <w:contextualSpacing/>
        <w:rPr>
          <w:rFonts w:ascii="Times New Roman" w:hAnsi="Times New Roman" w:cs="Times New Roman"/>
          <w:sz w:val="28"/>
          <w:szCs w:val="28"/>
        </w:rPr>
      </w:pPr>
      <w:r w:rsidRPr="001E6226">
        <w:rPr>
          <w:rFonts w:ascii="Times New Roman" w:hAnsi="Times New Roman" w:cs="Times New Roman"/>
          <w:sz w:val="28"/>
          <w:szCs w:val="28"/>
        </w:rPr>
        <w:t>Conclusion – page 7</w:t>
      </w:r>
    </w:p>
    <w:p w:rsidR="001E6226" w:rsidRPr="001E6226" w:rsidRDefault="001E6226" w:rsidP="001E6226">
      <w:pPr>
        <w:numPr>
          <w:ilvl w:val="0"/>
          <w:numId w:val="1"/>
        </w:numPr>
        <w:spacing w:line="360" w:lineRule="auto"/>
        <w:contextualSpacing/>
        <w:rPr>
          <w:rFonts w:ascii="Times New Roman" w:hAnsi="Times New Roman" w:cs="Times New Roman"/>
          <w:sz w:val="28"/>
          <w:szCs w:val="28"/>
        </w:rPr>
      </w:pPr>
      <w:r w:rsidRPr="001E6226">
        <w:rPr>
          <w:rFonts w:ascii="Times New Roman" w:hAnsi="Times New Roman" w:cs="Times New Roman"/>
          <w:sz w:val="28"/>
          <w:szCs w:val="28"/>
        </w:rPr>
        <w:t>References – page 8 - 9</w:t>
      </w:r>
    </w:p>
    <w:p w:rsidR="001E6226" w:rsidRPr="001E6226" w:rsidRDefault="001E6226" w:rsidP="001E6226">
      <w:pPr>
        <w:spacing w:line="360" w:lineRule="auto"/>
        <w:rPr>
          <w:rFonts w:ascii="Times New Roman" w:hAnsi="Times New Roman" w:cs="Times New Roman"/>
          <w:b/>
          <w:sz w:val="24"/>
          <w:szCs w:val="24"/>
        </w:rPr>
      </w:pPr>
    </w:p>
    <w:p w:rsidR="001E6226" w:rsidRPr="001E6226" w:rsidRDefault="001E6226" w:rsidP="001E6226">
      <w:pPr>
        <w:spacing w:line="360" w:lineRule="auto"/>
        <w:jc w:val="both"/>
        <w:rPr>
          <w:rFonts w:ascii="Times New Roman" w:hAnsi="Times New Roman" w:cs="Times New Roman"/>
          <w:b/>
          <w:sz w:val="24"/>
          <w:szCs w:val="24"/>
        </w:rPr>
      </w:pPr>
    </w:p>
    <w:p w:rsidR="001E6226" w:rsidRPr="001E6226" w:rsidRDefault="001E6226" w:rsidP="001E6226">
      <w:pPr>
        <w:spacing w:line="360" w:lineRule="auto"/>
        <w:jc w:val="both"/>
        <w:rPr>
          <w:rFonts w:ascii="Times New Roman" w:hAnsi="Times New Roman" w:cs="Times New Roman"/>
          <w:b/>
          <w:sz w:val="24"/>
          <w:szCs w:val="24"/>
        </w:rPr>
      </w:pPr>
    </w:p>
    <w:p w:rsidR="001E6226" w:rsidRPr="001E6226" w:rsidRDefault="001E6226" w:rsidP="001E6226">
      <w:pPr>
        <w:spacing w:line="360" w:lineRule="auto"/>
        <w:jc w:val="both"/>
        <w:rPr>
          <w:rFonts w:ascii="Times New Roman" w:hAnsi="Times New Roman" w:cs="Times New Roman"/>
          <w:b/>
          <w:sz w:val="24"/>
          <w:szCs w:val="24"/>
        </w:rPr>
      </w:pPr>
    </w:p>
    <w:p w:rsidR="001E6226" w:rsidRPr="001E6226" w:rsidRDefault="001E6226" w:rsidP="001E6226">
      <w:pPr>
        <w:spacing w:line="360" w:lineRule="auto"/>
        <w:jc w:val="both"/>
        <w:rPr>
          <w:rFonts w:ascii="Times New Roman" w:hAnsi="Times New Roman" w:cs="Times New Roman"/>
          <w:b/>
          <w:sz w:val="24"/>
          <w:szCs w:val="24"/>
        </w:rPr>
      </w:pPr>
    </w:p>
    <w:p w:rsidR="001E6226" w:rsidRPr="001E6226" w:rsidRDefault="001E6226" w:rsidP="001E6226">
      <w:pPr>
        <w:spacing w:line="360" w:lineRule="auto"/>
        <w:jc w:val="both"/>
        <w:rPr>
          <w:rFonts w:ascii="Times New Roman" w:hAnsi="Times New Roman" w:cs="Times New Roman"/>
          <w:b/>
          <w:sz w:val="24"/>
          <w:szCs w:val="24"/>
        </w:rPr>
      </w:pPr>
    </w:p>
    <w:p w:rsidR="001E6226" w:rsidRPr="001E6226" w:rsidRDefault="001E6226" w:rsidP="001E6226">
      <w:pPr>
        <w:spacing w:line="360" w:lineRule="auto"/>
        <w:jc w:val="both"/>
        <w:rPr>
          <w:rFonts w:ascii="Times New Roman" w:hAnsi="Times New Roman" w:cs="Times New Roman"/>
          <w:b/>
          <w:sz w:val="24"/>
          <w:szCs w:val="24"/>
        </w:rPr>
      </w:pPr>
    </w:p>
    <w:p w:rsidR="001E6226" w:rsidRPr="001E6226" w:rsidRDefault="001E6226" w:rsidP="001E6226">
      <w:pPr>
        <w:spacing w:line="360" w:lineRule="auto"/>
        <w:jc w:val="both"/>
        <w:rPr>
          <w:rFonts w:ascii="Times New Roman" w:hAnsi="Times New Roman" w:cs="Times New Roman"/>
          <w:b/>
          <w:sz w:val="24"/>
          <w:szCs w:val="24"/>
        </w:rPr>
      </w:pPr>
    </w:p>
    <w:p w:rsidR="001E6226" w:rsidRPr="001E6226" w:rsidRDefault="001E6226" w:rsidP="001E6226">
      <w:pPr>
        <w:spacing w:line="360" w:lineRule="auto"/>
        <w:jc w:val="both"/>
        <w:rPr>
          <w:rFonts w:ascii="Times New Roman" w:hAnsi="Times New Roman" w:cs="Times New Roman"/>
          <w:b/>
          <w:sz w:val="24"/>
          <w:szCs w:val="24"/>
        </w:rPr>
      </w:pPr>
    </w:p>
    <w:p w:rsidR="001E6226" w:rsidRPr="001E6226" w:rsidRDefault="001E6226" w:rsidP="001E6226">
      <w:pPr>
        <w:spacing w:line="360" w:lineRule="auto"/>
        <w:jc w:val="both"/>
        <w:rPr>
          <w:rFonts w:ascii="Times New Roman" w:hAnsi="Times New Roman" w:cs="Times New Roman"/>
          <w:b/>
          <w:sz w:val="24"/>
          <w:szCs w:val="24"/>
        </w:rPr>
      </w:pPr>
    </w:p>
    <w:p w:rsidR="001E6226" w:rsidRPr="001E6226" w:rsidRDefault="001E6226" w:rsidP="001E6226">
      <w:pPr>
        <w:spacing w:line="360" w:lineRule="auto"/>
        <w:jc w:val="both"/>
        <w:rPr>
          <w:rFonts w:ascii="Times New Roman" w:hAnsi="Times New Roman" w:cs="Times New Roman"/>
          <w:b/>
          <w:sz w:val="24"/>
          <w:szCs w:val="24"/>
        </w:rPr>
      </w:pPr>
    </w:p>
    <w:p w:rsidR="001E6226" w:rsidRPr="001E6226" w:rsidRDefault="001E6226" w:rsidP="001E6226">
      <w:pPr>
        <w:spacing w:line="360" w:lineRule="auto"/>
        <w:jc w:val="both"/>
        <w:rPr>
          <w:rFonts w:ascii="Times New Roman" w:hAnsi="Times New Roman" w:cs="Times New Roman"/>
          <w:b/>
          <w:sz w:val="24"/>
          <w:szCs w:val="24"/>
        </w:rPr>
      </w:pPr>
    </w:p>
    <w:p w:rsidR="001E6226" w:rsidRPr="001E6226" w:rsidRDefault="001E6226" w:rsidP="001E6226">
      <w:pPr>
        <w:spacing w:line="360" w:lineRule="auto"/>
        <w:jc w:val="both"/>
        <w:rPr>
          <w:rFonts w:ascii="Times New Roman" w:hAnsi="Times New Roman" w:cs="Times New Roman"/>
          <w:b/>
          <w:sz w:val="24"/>
          <w:szCs w:val="24"/>
        </w:rPr>
      </w:pPr>
    </w:p>
    <w:p w:rsidR="001E6226" w:rsidRPr="001E6226" w:rsidRDefault="001E6226" w:rsidP="001E6226">
      <w:pPr>
        <w:spacing w:line="360" w:lineRule="auto"/>
        <w:jc w:val="both"/>
        <w:rPr>
          <w:rFonts w:ascii="Times New Roman" w:hAnsi="Times New Roman" w:cs="Times New Roman"/>
          <w:b/>
          <w:sz w:val="24"/>
          <w:szCs w:val="24"/>
        </w:rPr>
      </w:pPr>
    </w:p>
    <w:p w:rsidR="001E6226" w:rsidRPr="001E6226" w:rsidRDefault="001E6226" w:rsidP="001E6226">
      <w:pPr>
        <w:spacing w:line="360" w:lineRule="auto"/>
        <w:jc w:val="both"/>
        <w:rPr>
          <w:rFonts w:ascii="Times New Roman" w:hAnsi="Times New Roman" w:cs="Times New Roman"/>
          <w:b/>
          <w:sz w:val="24"/>
          <w:szCs w:val="24"/>
        </w:rPr>
      </w:pPr>
    </w:p>
    <w:p w:rsidR="001E6226" w:rsidRPr="001E6226" w:rsidRDefault="001E6226" w:rsidP="001E6226">
      <w:pPr>
        <w:spacing w:line="360" w:lineRule="auto"/>
        <w:jc w:val="both"/>
        <w:rPr>
          <w:rFonts w:ascii="Times New Roman" w:hAnsi="Times New Roman" w:cs="Times New Roman"/>
          <w:b/>
          <w:sz w:val="24"/>
          <w:szCs w:val="24"/>
        </w:rPr>
      </w:pPr>
    </w:p>
    <w:p w:rsidR="001E6226" w:rsidRPr="001E6226" w:rsidRDefault="001E6226" w:rsidP="001E6226">
      <w:pPr>
        <w:spacing w:line="360" w:lineRule="auto"/>
        <w:jc w:val="both"/>
        <w:rPr>
          <w:rFonts w:ascii="Times New Roman" w:hAnsi="Times New Roman" w:cs="Times New Roman"/>
          <w:b/>
          <w:sz w:val="24"/>
          <w:szCs w:val="24"/>
        </w:rPr>
      </w:pPr>
    </w:p>
    <w:p w:rsidR="001E6226" w:rsidRPr="001E6226" w:rsidRDefault="001E6226" w:rsidP="001E6226">
      <w:pPr>
        <w:spacing w:line="360" w:lineRule="auto"/>
        <w:rPr>
          <w:rFonts w:ascii="Times New Roman" w:hAnsi="Times New Roman" w:cs="Times New Roman"/>
          <w:b/>
          <w:sz w:val="24"/>
          <w:szCs w:val="24"/>
        </w:rPr>
      </w:pPr>
    </w:p>
    <w:p w:rsidR="001E6226" w:rsidRPr="001E6226" w:rsidRDefault="001E6226" w:rsidP="001E6226">
      <w:pPr>
        <w:spacing w:line="360" w:lineRule="auto"/>
        <w:rPr>
          <w:rFonts w:ascii="Times New Roman" w:hAnsi="Times New Roman" w:cs="Times New Roman"/>
          <w:b/>
          <w:sz w:val="24"/>
          <w:szCs w:val="24"/>
        </w:rPr>
      </w:pPr>
    </w:p>
    <w:p w:rsidR="001E6226" w:rsidRPr="001E6226" w:rsidRDefault="001E6226" w:rsidP="001E6226">
      <w:pPr>
        <w:spacing w:line="360" w:lineRule="auto"/>
        <w:rPr>
          <w:rFonts w:ascii="Times New Roman" w:hAnsi="Times New Roman" w:cs="Times New Roman"/>
          <w:b/>
          <w:sz w:val="24"/>
          <w:szCs w:val="24"/>
        </w:rPr>
      </w:pPr>
      <w:r w:rsidRPr="001E6226">
        <w:rPr>
          <w:rFonts w:ascii="Times New Roman" w:hAnsi="Times New Roman" w:cs="Times New Roman"/>
          <w:b/>
          <w:sz w:val="24"/>
          <w:szCs w:val="24"/>
        </w:rPr>
        <w:t>Introduction</w:t>
      </w:r>
    </w:p>
    <w:p w:rsidR="001E6226" w:rsidRPr="001E6226" w:rsidRDefault="001E6226" w:rsidP="001E6226">
      <w:pPr>
        <w:spacing w:line="360" w:lineRule="auto"/>
        <w:jc w:val="both"/>
        <w:rPr>
          <w:rFonts w:ascii="Times New Roman" w:hAnsi="Times New Roman" w:cs="Times New Roman"/>
          <w:sz w:val="24"/>
          <w:szCs w:val="24"/>
          <w:shd w:val="clear" w:color="auto" w:fill="FFFFFF"/>
        </w:rPr>
      </w:pPr>
      <w:r w:rsidRPr="001E6226">
        <w:rPr>
          <w:rFonts w:ascii="Times New Roman" w:hAnsi="Times New Roman" w:cs="Times New Roman"/>
          <w:sz w:val="24"/>
          <w:szCs w:val="24"/>
        </w:rPr>
        <w:t>The World Health Organisation (2018</w:t>
      </w:r>
      <w:r w:rsidR="0023301E">
        <w:rPr>
          <w:rFonts w:ascii="Times New Roman" w:hAnsi="Times New Roman" w:cs="Times New Roman"/>
          <w:sz w:val="24"/>
          <w:szCs w:val="24"/>
        </w:rPr>
        <w:t>a</w:t>
      </w:r>
      <w:r w:rsidRPr="001E6226">
        <w:rPr>
          <w:rFonts w:ascii="Times New Roman" w:hAnsi="Times New Roman" w:cs="Times New Roman"/>
          <w:sz w:val="24"/>
          <w:szCs w:val="24"/>
        </w:rPr>
        <w:t xml:space="preserve">) has identified that over one million sexually transmitted infections (STI’s) are acquired every day. </w:t>
      </w:r>
      <w:r w:rsidRPr="001E6226">
        <w:rPr>
          <w:rFonts w:ascii="Times New Roman" w:hAnsi="Times New Roman" w:cs="Times New Roman"/>
          <w:sz w:val="24"/>
          <w:szCs w:val="24"/>
          <w:shd w:val="clear" w:color="auto" w:fill="FFFFFF"/>
        </w:rPr>
        <w:t xml:space="preserve">As the prevalence of STI’s continues to escalate, this provides a necessity to promote positive sexual health and reduce rates of further infection. </w:t>
      </w:r>
      <w:r w:rsidRPr="001E6226">
        <w:rPr>
          <w:rFonts w:ascii="Times New Roman" w:hAnsi="Times New Roman" w:cs="Times New Roman"/>
          <w:sz w:val="24"/>
          <w:szCs w:val="24"/>
        </w:rPr>
        <w:t>Public Health Wales have devised a strategic plan to achieve their vision of a ‘healthier’, ‘happier’ and ‘fairer’ Wales</w:t>
      </w:r>
      <w:r w:rsidR="00336883">
        <w:rPr>
          <w:rFonts w:ascii="Times New Roman" w:hAnsi="Times New Roman" w:cs="Times New Roman"/>
          <w:sz w:val="24"/>
          <w:szCs w:val="24"/>
        </w:rPr>
        <w:t>; t</w:t>
      </w:r>
      <w:r w:rsidRPr="001E6226">
        <w:rPr>
          <w:rFonts w:ascii="Times New Roman" w:hAnsi="Times New Roman" w:cs="Times New Roman"/>
          <w:sz w:val="24"/>
          <w:szCs w:val="24"/>
        </w:rPr>
        <w:t>his comprises of objectives to promote and influence the health and well-being of individuals by the year 2020 (Public Health Wales, 2018a). For this objective to be sustainable,</w:t>
      </w:r>
      <w:r w:rsidR="00FC64B3">
        <w:rPr>
          <w:rFonts w:ascii="Times New Roman" w:hAnsi="Times New Roman" w:cs="Times New Roman"/>
          <w:sz w:val="24"/>
          <w:szCs w:val="24"/>
        </w:rPr>
        <w:t xml:space="preserve"> Wise (2014) recommends</w:t>
      </w:r>
      <w:r w:rsidR="00DD111F">
        <w:rPr>
          <w:rFonts w:ascii="Times New Roman" w:hAnsi="Times New Roman" w:cs="Times New Roman"/>
          <w:sz w:val="24"/>
          <w:szCs w:val="24"/>
        </w:rPr>
        <w:t xml:space="preserve"> that </w:t>
      </w:r>
      <w:r w:rsidRPr="001E6226">
        <w:rPr>
          <w:rFonts w:ascii="Times New Roman" w:hAnsi="Times New Roman" w:cs="Times New Roman"/>
          <w:sz w:val="24"/>
          <w:szCs w:val="24"/>
        </w:rPr>
        <w:t xml:space="preserve">health initiatives are required to provide informative support for organisations and individuals. </w:t>
      </w:r>
      <w:r w:rsidRPr="001E6226">
        <w:rPr>
          <w:rFonts w:ascii="Times New Roman" w:hAnsi="Times New Roman" w:cs="Times New Roman"/>
          <w:sz w:val="24"/>
          <w:szCs w:val="24"/>
          <w:shd w:val="clear" w:color="auto" w:fill="FFFFFF"/>
        </w:rPr>
        <w:t>An investigation into the rationale and validity of these initiatives will be completed through critical evaluations, to analyse the effectiveness and influencing factors of each approach</w:t>
      </w:r>
      <w:r w:rsidR="00336883">
        <w:rPr>
          <w:rFonts w:ascii="Times New Roman" w:hAnsi="Times New Roman" w:cs="Times New Roman"/>
          <w:sz w:val="24"/>
          <w:szCs w:val="24"/>
          <w:shd w:val="clear" w:color="auto" w:fill="FFFFFF"/>
        </w:rPr>
        <w:t>; r</w:t>
      </w:r>
      <w:r w:rsidRPr="001E6226">
        <w:rPr>
          <w:rFonts w:ascii="Times New Roman" w:hAnsi="Times New Roman" w:cs="Times New Roman"/>
          <w:sz w:val="24"/>
          <w:szCs w:val="24"/>
          <w:shd w:val="clear" w:color="auto" w:fill="FFFFFF"/>
        </w:rPr>
        <w:t>ecommendations will then be offered for an overall improvement in the initiatives. The health promotion initiatives to be evaluated are</w:t>
      </w:r>
      <w:r w:rsidRPr="001E6226">
        <w:rPr>
          <w:rFonts w:ascii="Times New Roman" w:hAnsi="Times New Roman" w:cs="Times New Roman"/>
          <w:sz w:val="24"/>
          <w:szCs w:val="24"/>
        </w:rPr>
        <w:t xml:space="preserve"> the Welsh Assembly Government’s Strategic Framework for Promoting Sexual Health and the Sexual Health and Wellbeing Wales Action Plan.</w:t>
      </w:r>
    </w:p>
    <w:p w:rsidR="001E6226" w:rsidRPr="001E6226" w:rsidRDefault="001E6226" w:rsidP="001E6226">
      <w:pPr>
        <w:spacing w:line="360" w:lineRule="auto"/>
        <w:jc w:val="both"/>
        <w:rPr>
          <w:rFonts w:ascii="Times New Roman" w:hAnsi="Times New Roman" w:cs="Times New Roman"/>
          <w:b/>
          <w:sz w:val="24"/>
          <w:szCs w:val="24"/>
        </w:rPr>
      </w:pPr>
      <w:r w:rsidRPr="001E6226">
        <w:rPr>
          <w:rFonts w:ascii="Times New Roman" w:hAnsi="Times New Roman" w:cs="Times New Roman"/>
          <w:b/>
          <w:sz w:val="24"/>
          <w:szCs w:val="24"/>
        </w:rPr>
        <w:t>Discussion</w:t>
      </w:r>
    </w:p>
    <w:p w:rsidR="001E6226" w:rsidRPr="001E6226" w:rsidRDefault="001E6226" w:rsidP="001E6226">
      <w:pPr>
        <w:spacing w:line="360" w:lineRule="auto"/>
        <w:jc w:val="both"/>
        <w:rPr>
          <w:rFonts w:ascii="Times New Roman" w:hAnsi="Times New Roman" w:cs="Times New Roman"/>
          <w:sz w:val="24"/>
          <w:szCs w:val="24"/>
          <w:shd w:val="clear" w:color="auto" w:fill="FFFFFF"/>
        </w:rPr>
      </w:pPr>
      <w:r w:rsidRPr="001E6226">
        <w:rPr>
          <w:rFonts w:ascii="Times New Roman" w:hAnsi="Times New Roman" w:cs="Times New Roman"/>
          <w:sz w:val="24"/>
          <w:szCs w:val="24"/>
        </w:rPr>
        <w:t xml:space="preserve">A 2018 report published by Public Health Wales on sexual health surveillance, indicated a rise in the majority of new STI cases. New cases of syphilis saw figures rise by 81%, from the previous year and chlamydia by four percent, although data indicated a fall in new cases of herpes and genital warts (Public Health Wales, 2018 b). These figures indicate that 290 million women live with the </w:t>
      </w:r>
      <w:r w:rsidRPr="001E6226">
        <w:rPr>
          <w:rFonts w:ascii="Times New Roman" w:hAnsi="Times New Roman" w:cs="Times New Roman"/>
          <w:sz w:val="24"/>
          <w:szCs w:val="24"/>
          <w:shd w:val="clear" w:color="auto" w:fill="FFFFFF"/>
        </w:rPr>
        <w:t xml:space="preserve">human papillomavirus (HPV) at any given time </w:t>
      </w:r>
      <w:r w:rsidR="0023301E" w:rsidRPr="001E6226">
        <w:rPr>
          <w:rFonts w:ascii="Times New Roman" w:hAnsi="Times New Roman" w:cs="Times New Roman"/>
          <w:noProof/>
          <w:sz w:val="24"/>
          <w:szCs w:val="24"/>
          <w:shd w:val="clear" w:color="auto" w:fill="FFFFFF"/>
        </w:rPr>
        <w:t>(World Health Organisation, 2018</w:t>
      </w:r>
      <w:r w:rsidR="0023301E">
        <w:rPr>
          <w:rFonts w:ascii="Times New Roman" w:hAnsi="Times New Roman" w:cs="Times New Roman"/>
          <w:noProof/>
          <w:sz w:val="24"/>
          <w:szCs w:val="24"/>
          <w:shd w:val="clear" w:color="auto" w:fill="FFFFFF"/>
        </w:rPr>
        <w:t xml:space="preserve"> b</w:t>
      </w:r>
      <w:r w:rsidR="0023301E" w:rsidRPr="001E6226">
        <w:rPr>
          <w:rFonts w:ascii="Times New Roman" w:hAnsi="Times New Roman" w:cs="Times New Roman"/>
          <w:noProof/>
          <w:sz w:val="24"/>
          <w:szCs w:val="24"/>
          <w:shd w:val="clear" w:color="auto" w:fill="FFFFFF"/>
        </w:rPr>
        <w:t>)</w:t>
      </w:r>
      <w:r w:rsidRPr="001E6226">
        <w:rPr>
          <w:rFonts w:ascii="Times New Roman" w:hAnsi="Times New Roman" w:cs="Times New Roman"/>
          <w:sz w:val="24"/>
          <w:szCs w:val="24"/>
          <w:shd w:val="clear" w:color="auto" w:fill="FFFFFF"/>
        </w:rPr>
        <w:t>.</w:t>
      </w:r>
      <w:r w:rsidRPr="001E6226">
        <w:rPr>
          <w:rFonts w:ascii="Times New Roman" w:hAnsi="Times New Roman" w:cs="Times New Roman"/>
          <w:color w:val="FF0000"/>
          <w:sz w:val="24"/>
          <w:szCs w:val="24"/>
          <w:shd w:val="clear" w:color="auto" w:fill="FFFFFF"/>
        </w:rPr>
        <w:t xml:space="preserve"> </w:t>
      </w:r>
      <w:proofErr w:type="spellStart"/>
      <w:r w:rsidRPr="001E6226">
        <w:rPr>
          <w:rFonts w:ascii="Times New Roman" w:hAnsi="Times New Roman" w:cs="Times New Roman"/>
          <w:sz w:val="24"/>
          <w:szCs w:val="24"/>
          <w:shd w:val="clear" w:color="auto" w:fill="FFFFFF"/>
        </w:rPr>
        <w:t>Carcio</w:t>
      </w:r>
      <w:proofErr w:type="spellEnd"/>
      <w:r w:rsidRPr="001E6226">
        <w:rPr>
          <w:rFonts w:ascii="Times New Roman" w:hAnsi="Times New Roman" w:cs="Times New Roman"/>
          <w:sz w:val="24"/>
          <w:szCs w:val="24"/>
          <w:shd w:val="clear" w:color="auto" w:fill="FFFFFF"/>
        </w:rPr>
        <w:t xml:space="preserve"> (2014) debates that many STI’s are asymptomatic, many go undetected, this may limit valid data indicating the true prevalence of infection rates.</w:t>
      </w:r>
    </w:p>
    <w:p w:rsidR="001E6226" w:rsidRPr="001E6226" w:rsidRDefault="001E6226" w:rsidP="001E6226">
      <w:pPr>
        <w:spacing w:line="360" w:lineRule="auto"/>
        <w:jc w:val="both"/>
        <w:rPr>
          <w:rFonts w:ascii="Times New Roman" w:hAnsi="Times New Roman" w:cs="Times New Roman"/>
          <w:sz w:val="24"/>
          <w:szCs w:val="24"/>
        </w:rPr>
      </w:pPr>
      <w:r w:rsidRPr="001E6226">
        <w:rPr>
          <w:rFonts w:ascii="Times New Roman" w:hAnsi="Times New Roman" w:cs="Times New Roman"/>
          <w:sz w:val="24"/>
          <w:szCs w:val="24"/>
        </w:rPr>
        <w:t>A study</w:t>
      </w:r>
      <w:r w:rsidR="00357A8B">
        <w:rPr>
          <w:rFonts w:ascii="Times New Roman" w:hAnsi="Times New Roman" w:cs="Times New Roman"/>
          <w:sz w:val="24"/>
          <w:szCs w:val="24"/>
        </w:rPr>
        <w:t xml:space="preserve"> by </w:t>
      </w:r>
      <w:proofErr w:type="spellStart"/>
      <w:r w:rsidR="00357A8B">
        <w:rPr>
          <w:rFonts w:ascii="Times New Roman" w:hAnsi="Times New Roman" w:cs="Times New Roman"/>
          <w:sz w:val="24"/>
          <w:szCs w:val="24"/>
        </w:rPr>
        <w:t>Parquette</w:t>
      </w:r>
      <w:proofErr w:type="spellEnd"/>
      <w:r w:rsidR="00357A8B">
        <w:rPr>
          <w:rFonts w:ascii="Times New Roman" w:hAnsi="Times New Roman" w:cs="Times New Roman"/>
          <w:sz w:val="24"/>
          <w:szCs w:val="24"/>
        </w:rPr>
        <w:t xml:space="preserve"> et al (2017)</w:t>
      </w:r>
      <w:r w:rsidRPr="001E6226">
        <w:rPr>
          <w:rFonts w:ascii="Times New Roman" w:hAnsi="Times New Roman" w:cs="Times New Roman"/>
          <w:sz w:val="24"/>
          <w:szCs w:val="24"/>
        </w:rPr>
        <w:t xml:space="preserve"> on the prevalence of poor sexual health indicated that sexual health can be </w:t>
      </w:r>
      <w:proofErr w:type="spellStart"/>
      <w:r w:rsidRPr="001E6226">
        <w:rPr>
          <w:rFonts w:ascii="Times New Roman" w:hAnsi="Times New Roman" w:cs="Times New Roman"/>
          <w:sz w:val="24"/>
          <w:szCs w:val="24"/>
        </w:rPr>
        <w:t>syndemic</w:t>
      </w:r>
      <w:proofErr w:type="spellEnd"/>
      <w:r w:rsidRPr="001E6226">
        <w:rPr>
          <w:rFonts w:ascii="Times New Roman" w:hAnsi="Times New Roman" w:cs="Times New Roman"/>
          <w:sz w:val="24"/>
          <w:szCs w:val="24"/>
        </w:rPr>
        <w:t xml:space="preserve">, implying that external factors can increase the rate of infection; these related factors can include drug use, alcohol use and casual sex; </w:t>
      </w:r>
      <w:proofErr w:type="spellStart"/>
      <w:r w:rsidRPr="001E6226">
        <w:rPr>
          <w:rFonts w:ascii="Times New Roman" w:hAnsi="Times New Roman" w:cs="Times New Roman"/>
          <w:sz w:val="24"/>
          <w:szCs w:val="24"/>
        </w:rPr>
        <w:t>Parquette</w:t>
      </w:r>
      <w:proofErr w:type="spellEnd"/>
      <w:r w:rsidRPr="001E6226">
        <w:rPr>
          <w:rFonts w:ascii="Times New Roman" w:hAnsi="Times New Roman" w:cs="Times New Roman"/>
          <w:sz w:val="24"/>
          <w:szCs w:val="24"/>
        </w:rPr>
        <w:t xml:space="preserve"> et al</w:t>
      </w:r>
      <w:r w:rsidR="00357A8B">
        <w:rPr>
          <w:rFonts w:ascii="Times New Roman" w:hAnsi="Times New Roman" w:cs="Times New Roman"/>
          <w:sz w:val="24"/>
          <w:szCs w:val="24"/>
        </w:rPr>
        <w:t xml:space="preserve"> and </w:t>
      </w:r>
      <w:r w:rsidR="00357A8B" w:rsidRPr="00357A8B">
        <w:rPr>
          <w:rFonts w:ascii="Times New Roman" w:hAnsi="Times New Roman" w:cs="Times New Roman"/>
          <w:noProof/>
          <w:sz w:val="24"/>
          <w:szCs w:val="24"/>
        </w:rPr>
        <w:t>Senn</w:t>
      </w:r>
      <w:r w:rsidR="005662DA">
        <w:rPr>
          <w:rFonts w:ascii="Times New Roman" w:hAnsi="Times New Roman" w:cs="Times New Roman"/>
          <w:noProof/>
          <w:sz w:val="24"/>
          <w:szCs w:val="24"/>
        </w:rPr>
        <w:t xml:space="preserve"> (</w:t>
      </w:r>
      <w:r w:rsidR="00357A8B" w:rsidRPr="00357A8B">
        <w:rPr>
          <w:rFonts w:ascii="Times New Roman" w:hAnsi="Times New Roman" w:cs="Times New Roman"/>
          <w:noProof/>
          <w:sz w:val="24"/>
          <w:szCs w:val="24"/>
        </w:rPr>
        <w:t>2010)</w:t>
      </w:r>
      <w:r w:rsidRPr="001E6226">
        <w:rPr>
          <w:rFonts w:ascii="Times New Roman" w:hAnsi="Times New Roman" w:cs="Times New Roman"/>
          <w:sz w:val="24"/>
          <w:szCs w:val="24"/>
        </w:rPr>
        <w:t xml:space="preserve"> suggests that these key influences can lower inhibitions and lead individuals to make poor sexual health choices. In support of this view, a further study by Parsons et al (2012) on high-risk groups for transmission, found positive interrelationships between </w:t>
      </w:r>
      <w:proofErr w:type="spellStart"/>
      <w:r w:rsidRPr="001E6226">
        <w:rPr>
          <w:rFonts w:ascii="Times New Roman" w:hAnsi="Times New Roman" w:cs="Times New Roman"/>
          <w:sz w:val="24"/>
          <w:szCs w:val="24"/>
        </w:rPr>
        <w:t>syndemic</w:t>
      </w:r>
      <w:proofErr w:type="spellEnd"/>
      <w:r w:rsidRPr="001E6226">
        <w:rPr>
          <w:rFonts w:ascii="Times New Roman" w:hAnsi="Times New Roman" w:cs="Times New Roman"/>
          <w:sz w:val="24"/>
          <w:szCs w:val="24"/>
        </w:rPr>
        <w:t xml:space="preserve"> factors, including depression and domestic violence, resulting in poor sexual health choices. A contrasting view by Cameron et al (2014) indicates that sexual preference and social status may be the primary influencing factor. </w:t>
      </w:r>
      <w:r w:rsidRPr="001E6226">
        <w:rPr>
          <w:rFonts w:ascii="Times New Roman" w:hAnsi="Times New Roman" w:cs="Times New Roman"/>
          <w:noProof/>
          <w:sz w:val="24"/>
          <w:szCs w:val="24"/>
        </w:rPr>
        <w:t>Perry (2013)</w:t>
      </w:r>
      <w:r w:rsidRPr="001E6226">
        <w:rPr>
          <w:rFonts w:ascii="Times New Roman" w:hAnsi="Times New Roman" w:cs="Times New Roman"/>
          <w:sz w:val="24"/>
          <w:szCs w:val="24"/>
        </w:rPr>
        <w:t xml:space="preserve"> indicates the most prevalent age group of those </w:t>
      </w:r>
      <w:r w:rsidRPr="001E6226">
        <w:rPr>
          <w:rFonts w:ascii="Times New Roman" w:hAnsi="Times New Roman" w:cs="Times New Roman"/>
          <w:sz w:val="24"/>
          <w:szCs w:val="24"/>
        </w:rPr>
        <w:lastRenderedPageBreak/>
        <w:t>at high risk are among the age 15 – 24 categories. Other high-risk individuals include those who engage in transactional sex, such as sex workers. Pregnant women present as a high-risk group, due to the perceived notion that no further barrier contraception is required. The group of highest incidences are men who engage in sexual relations with other men (MSM) who Cameron et al</w:t>
      </w:r>
      <w:r w:rsidR="00336883">
        <w:rPr>
          <w:rFonts w:ascii="Times New Roman" w:hAnsi="Times New Roman" w:cs="Times New Roman"/>
          <w:sz w:val="24"/>
          <w:szCs w:val="24"/>
        </w:rPr>
        <w:t xml:space="preserve"> (2014)</w:t>
      </w:r>
      <w:r w:rsidR="004E5781">
        <w:rPr>
          <w:rFonts w:ascii="Times New Roman" w:hAnsi="Times New Roman" w:cs="Times New Roman"/>
          <w:sz w:val="24"/>
          <w:szCs w:val="24"/>
        </w:rPr>
        <w:t xml:space="preserve"> and </w:t>
      </w:r>
      <w:r w:rsidR="004E5781" w:rsidRPr="004E5781">
        <w:rPr>
          <w:rFonts w:ascii="Times New Roman" w:hAnsi="Times New Roman" w:cs="Times New Roman"/>
          <w:noProof/>
          <w:sz w:val="24"/>
          <w:szCs w:val="24"/>
        </w:rPr>
        <w:t>Benotsch</w:t>
      </w:r>
      <w:r w:rsidR="00357A8B">
        <w:rPr>
          <w:rFonts w:ascii="Times New Roman" w:hAnsi="Times New Roman" w:cs="Times New Roman"/>
          <w:noProof/>
          <w:sz w:val="24"/>
          <w:szCs w:val="24"/>
        </w:rPr>
        <w:t xml:space="preserve"> </w:t>
      </w:r>
      <w:r w:rsidR="004E5781" w:rsidRPr="004E5781">
        <w:rPr>
          <w:rFonts w:ascii="Times New Roman" w:hAnsi="Times New Roman" w:cs="Times New Roman"/>
          <w:noProof/>
          <w:sz w:val="24"/>
          <w:szCs w:val="24"/>
        </w:rPr>
        <w:t xml:space="preserve">et al </w:t>
      </w:r>
      <w:r w:rsidR="00357A8B">
        <w:rPr>
          <w:rFonts w:ascii="Times New Roman" w:hAnsi="Times New Roman" w:cs="Times New Roman"/>
          <w:noProof/>
          <w:sz w:val="24"/>
          <w:szCs w:val="24"/>
        </w:rPr>
        <w:t>(</w:t>
      </w:r>
      <w:r w:rsidR="004E5781" w:rsidRPr="004E5781">
        <w:rPr>
          <w:rFonts w:ascii="Times New Roman" w:hAnsi="Times New Roman" w:cs="Times New Roman"/>
          <w:noProof/>
          <w:sz w:val="24"/>
          <w:szCs w:val="24"/>
        </w:rPr>
        <w:t>2011)</w:t>
      </w:r>
      <w:r w:rsidRPr="001E6226">
        <w:rPr>
          <w:rFonts w:ascii="Times New Roman" w:hAnsi="Times New Roman" w:cs="Times New Roman"/>
          <w:sz w:val="24"/>
          <w:szCs w:val="24"/>
        </w:rPr>
        <w:t xml:space="preserve"> indicate account for over half of all cases of STI infections.</w:t>
      </w:r>
    </w:p>
    <w:p w:rsidR="001E6226" w:rsidRPr="001E6226" w:rsidRDefault="001E6226" w:rsidP="001E6226">
      <w:pPr>
        <w:shd w:val="clear" w:color="auto" w:fill="FFFFFF"/>
        <w:spacing w:before="100" w:beforeAutospacing="1" w:after="100" w:afterAutospacing="1" w:line="360" w:lineRule="auto"/>
        <w:jc w:val="both"/>
        <w:rPr>
          <w:rFonts w:ascii="Times New Roman" w:hAnsi="Times New Roman" w:cs="Times New Roman"/>
          <w:sz w:val="24"/>
          <w:szCs w:val="24"/>
        </w:rPr>
      </w:pPr>
      <w:r w:rsidRPr="001E6226">
        <w:rPr>
          <w:rFonts w:ascii="Times New Roman" w:hAnsi="Times New Roman" w:cs="Times New Roman"/>
          <w:sz w:val="24"/>
          <w:szCs w:val="24"/>
        </w:rPr>
        <w:t>To facilitate the need to reduce the prevalence of sexually transmitted infections, government and voluntary health initiatives aim to provide the necessary strategies to contend with poor sexual health</w:t>
      </w:r>
      <w:bookmarkStart w:id="0" w:name="_Hlk509423731"/>
      <w:r w:rsidRPr="001E6226">
        <w:rPr>
          <w:rFonts w:ascii="Times New Roman" w:hAnsi="Times New Roman" w:cs="Times New Roman"/>
          <w:sz w:val="24"/>
          <w:szCs w:val="24"/>
        </w:rPr>
        <w:t xml:space="preserve">. </w:t>
      </w:r>
      <w:bookmarkStart w:id="1" w:name="_Hlk509254337"/>
      <w:bookmarkStart w:id="2" w:name="_Hlk509335157"/>
      <w:r w:rsidRPr="001E6226">
        <w:rPr>
          <w:rFonts w:ascii="Times New Roman" w:hAnsi="Times New Roman" w:cs="Times New Roman"/>
          <w:sz w:val="24"/>
          <w:szCs w:val="24"/>
        </w:rPr>
        <w:t>The Welsh Assembly Government’s Strategic Framework for Promoting Sexual Health</w:t>
      </w:r>
      <w:bookmarkEnd w:id="0"/>
      <w:bookmarkEnd w:id="1"/>
      <w:bookmarkEnd w:id="2"/>
      <w:r w:rsidRPr="001E6226">
        <w:rPr>
          <w:rFonts w:ascii="Times New Roman" w:hAnsi="Times New Roman" w:cs="Times New Roman"/>
          <w:sz w:val="24"/>
          <w:szCs w:val="24"/>
        </w:rPr>
        <w:t xml:space="preserve"> provides the most universal, formal initiative to tackle the issue. The framework aims to improve the overall sexual health of Wales; expecting to limit inequalities in sexual health, whilst enhancing overall health and wellbeing by supporting and enabling fulfilling sexual relationships (Health in Wales, 2018). </w:t>
      </w:r>
    </w:p>
    <w:p w:rsidR="001E6226" w:rsidRPr="001E6226" w:rsidRDefault="001E6226" w:rsidP="001E6226">
      <w:pPr>
        <w:shd w:val="clear" w:color="auto" w:fill="FFFFFF"/>
        <w:spacing w:before="100" w:beforeAutospacing="1" w:after="100" w:afterAutospacing="1" w:line="360" w:lineRule="auto"/>
        <w:jc w:val="both"/>
        <w:rPr>
          <w:rFonts w:ascii="Times New Roman" w:hAnsi="Times New Roman" w:cs="Times New Roman"/>
          <w:sz w:val="24"/>
          <w:szCs w:val="24"/>
        </w:rPr>
      </w:pPr>
      <w:r w:rsidRPr="001E6226">
        <w:rPr>
          <w:rFonts w:ascii="Times New Roman" w:hAnsi="Times New Roman" w:cs="Times New Roman"/>
          <w:sz w:val="24"/>
          <w:szCs w:val="24"/>
        </w:rPr>
        <w:t xml:space="preserve">Since the development of the framework for promoting sexual health in 2001, significant improvements have been achieved. Integration of the </w:t>
      </w:r>
      <w:bookmarkStart w:id="3" w:name="_Hlk509251990"/>
      <w:r w:rsidRPr="001E6226">
        <w:rPr>
          <w:rFonts w:ascii="Times New Roman" w:hAnsi="Times New Roman" w:cs="Times New Roman"/>
          <w:sz w:val="24"/>
          <w:szCs w:val="24"/>
        </w:rPr>
        <w:t>genitourinary medicine and sexual health clinic in to a single service</w:t>
      </w:r>
      <w:bookmarkEnd w:id="3"/>
      <w:r w:rsidRPr="001E6226">
        <w:rPr>
          <w:rFonts w:ascii="Times New Roman" w:hAnsi="Times New Roman" w:cs="Times New Roman"/>
          <w:sz w:val="24"/>
          <w:szCs w:val="24"/>
        </w:rPr>
        <w:t xml:space="preserve"> for sexual health, has been effective and has seen waiting times reduced and allows for earlier testing. The agenda for the Human Papilloma Virus (HPV) vaccination was introduced in 2008 to girls below the age of 16 with an aim to reduce the rates of certain strains of cervical cancer. A cohort study by Beer et al (2014) of over 30,000 women living in Wales between 2010 and 2012, indicated that although there was an overall increase in cervical cancer screening since the HPV vaccine was introduced, alarmingly just under half of the study participants did not realise that further screening was necessary, following the vaccine. The uptake rate of the vaccine in Wales in 2016 was 85%, indicating a success in promotion, for further effectiveness, further promotion is required to increase vaccine rates (Public Health Wales, 2017</w:t>
      </w:r>
      <w:r w:rsidR="0023301E">
        <w:rPr>
          <w:rFonts w:ascii="Times New Roman" w:hAnsi="Times New Roman" w:cs="Times New Roman"/>
          <w:sz w:val="24"/>
          <w:szCs w:val="24"/>
        </w:rPr>
        <w:t>c</w:t>
      </w:r>
      <w:r w:rsidRPr="001E6226">
        <w:rPr>
          <w:rFonts w:ascii="Times New Roman" w:hAnsi="Times New Roman" w:cs="Times New Roman"/>
          <w:sz w:val="24"/>
          <w:szCs w:val="24"/>
        </w:rPr>
        <w:t>). A contrasting view given by Tung et al (2016) indicates that studies surrounding the stigma of the vaccine specified that there is a perceived notion that the vaccine implies promiscuity; equally, parental consent is required for the vaccine. The agenda acknowledges this fact in the report and indicates that health professionals need plans to increase awareness, however the initiative offers no advice or scheme to do so. Public Health Wales (2018 a)</w:t>
      </w:r>
      <w:r w:rsidR="004E5781">
        <w:rPr>
          <w:rFonts w:ascii="Times New Roman" w:hAnsi="Times New Roman" w:cs="Times New Roman"/>
          <w:sz w:val="24"/>
          <w:szCs w:val="24"/>
        </w:rPr>
        <w:t xml:space="preserve"> and </w:t>
      </w:r>
      <w:r w:rsidR="004E5781" w:rsidRPr="004E5781">
        <w:rPr>
          <w:rFonts w:ascii="Times New Roman" w:hAnsi="Times New Roman" w:cs="Times New Roman"/>
          <w:noProof/>
          <w:sz w:val="24"/>
          <w:szCs w:val="24"/>
        </w:rPr>
        <w:t>Cheng</w:t>
      </w:r>
      <w:r w:rsidR="004E5781">
        <w:rPr>
          <w:rFonts w:ascii="Times New Roman" w:hAnsi="Times New Roman" w:cs="Times New Roman"/>
          <w:noProof/>
          <w:sz w:val="24"/>
          <w:szCs w:val="24"/>
        </w:rPr>
        <w:t xml:space="preserve"> et al</w:t>
      </w:r>
      <w:r w:rsidR="004E5781" w:rsidRPr="004E5781">
        <w:rPr>
          <w:rFonts w:ascii="Times New Roman" w:hAnsi="Times New Roman" w:cs="Times New Roman"/>
          <w:noProof/>
          <w:sz w:val="24"/>
          <w:szCs w:val="24"/>
        </w:rPr>
        <w:t xml:space="preserve"> </w:t>
      </w:r>
      <w:r w:rsidR="004E5781">
        <w:rPr>
          <w:rFonts w:ascii="Times New Roman" w:hAnsi="Times New Roman" w:cs="Times New Roman"/>
          <w:noProof/>
          <w:sz w:val="24"/>
          <w:szCs w:val="24"/>
        </w:rPr>
        <w:t>(</w:t>
      </w:r>
      <w:r w:rsidR="004E5781" w:rsidRPr="004E5781">
        <w:rPr>
          <w:rFonts w:ascii="Times New Roman" w:hAnsi="Times New Roman" w:cs="Times New Roman"/>
          <w:noProof/>
          <w:sz w:val="24"/>
          <w:szCs w:val="24"/>
        </w:rPr>
        <w:t>2011)</w:t>
      </w:r>
      <w:r w:rsidR="004E5781">
        <w:rPr>
          <w:rFonts w:ascii="Times New Roman" w:hAnsi="Times New Roman" w:cs="Times New Roman"/>
          <w:noProof/>
          <w:sz w:val="24"/>
          <w:szCs w:val="24"/>
        </w:rPr>
        <w:t xml:space="preserve"> share a similar view and</w:t>
      </w:r>
      <w:r w:rsidRPr="001E6226">
        <w:rPr>
          <w:rFonts w:ascii="Times New Roman" w:hAnsi="Times New Roman" w:cs="Times New Roman"/>
          <w:sz w:val="24"/>
          <w:szCs w:val="24"/>
        </w:rPr>
        <w:t xml:space="preserve"> advise that failure to educate parents, as well adolescent girls, may provide limitations for the framework for promoting sexual health and present a reduction in uptake rates for the vaccine. According to the Welsh </w:t>
      </w:r>
      <w:r w:rsidRPr="001E6226">
        <w:rPr>
          <w:rFonts w:ascii="Times New Roman" w:hAnsi="Times New Roman" w:cs="Times New Roman"/>
          <w:sz w:val="24"/>
          <w:szCs w:val="24"/>
        </w:rPr>
        <w:lastRenderedPageBreak/>
        <w:t>Assembly Government (2018), a disadvantage of the agenda in relation to the HPV vaccine it is exclusively for females. Between 2010 and 2015, 68 cases of the HPV virus in Wales came from male to male sexual relationships (MSM), these statistics indicate that there is a need to lower these rates of infection in males and allow for the vaccine to be non-gender specific.</w:t>
      </w:r>
    </w:p>
    <w:p w:rsidR="001E6226" w:rsidRPr="001E6226" w:rsidRDefault="001E6226" w:rsidP="001E6226">
      <w:pPr>
        <w:shd w:val="clear" w:color="auto" w:fill="FFFFFF"/>
        <w:spacing w:before="100" w:beforeAutospacing="1" w:after="100" w:afterAutospacing="1" w:line="360" w:lineRule="auto"/>
        <w:jc w:val="both"/>
        <w:rPr>
          <w:rFonts w:ascii="Times New Roman" w:hAnsi="Times New Roman" w:cs="Times New Roman"/>
          <w:noProof/>
          <w:sz w:val="24"/>
          <w:szCs w:val="24"/>
        </w:rPr>
      </w:pPr>
      <w:r w:rsidRPr="001E6226">
        <w:rPr>
          <w:rFonts w:ascii="Times New Roman" w:hAnsi="Times New Roman" w:cs="Times New Roman"/>
          <w:sz w:val="24"/>
          <w:szCs w:val="24"/>
        </w:rPr>
        <w:t>As well as the stigma that surrounds the vaccine, the agenda recognises that further stigma surrounds sexual ill health. Mercer (2013) implies that social status is perceived to provide sexual health inequalities. Strong social detriments, for example poor education, diversity in ethnicities and living in underprivileged areas can have a direct correlation with poor sexual health. Currently</w:t>
      </w:r>
      <w:bookmarkStart w:id="4" w:name="_GoBack"/>
      <w:bookmarkEnd w:id="4"/>
      <w:r w:rsidRPr="001E6226">
        <w:rPr>
          <w:rFonts w:ascii="Times New Roman" w:hAnsi="Times New Roman" w:cs="Times New Roman"/>
          <w:sz w:val="24"/>
          <w:szCs w:val="24"/>
        </w:rPr>
        <w:t xml:space="preserve"> the agenda aims to increase the knowledge and availability of contraception by involving young people from within the community, through a young people’s panel. This effective shared action, provides a mechanism to limit inequalities in sexual health </w:t>
      </w:r>
      <w:r w:rsidRPr="001E6226">
        <w:rPr>
          <w:rFonts w:ascii="Times New Roman" w:hAnsi="Times New Roman" w:cs="Times New Roman"/>
          <w:noProof/>
          <w:sz w:val="24"/>
          <w:szCs w:val="24"/>
        </w:rPr>
        <w:t>(Public Health Wales, 2018 a). Although the agenda intends to increase sexual health awareness to all ages, a drawback identified by Acton (2013)</w:t>
      </w:r>
      <w:r w:rsidR="00416E07">
        <w:rPr>
          <w:rFonts w:ascii="Times New Roman" w:hAnsi="Times New Roman" w:cs="Times New Roman"/>
          <w:noProof/>
          <w:sz w:val="24"/>
          <w:szCs w:val="24"/>
        </w:rPr>
        <w:t>,</w:t>
      </w:r>
      <w:r w:rsidRPr="001E6226">
        <w:rPr>
          <w:rFonts w:ascii="Times New Roman" w:hAnsi="Times New Roman" w:cs="Times New Roman"/>
          <w:noProof/>
          <w:sz w:val="24"/>
          <w:szCs w:val="24"/>
        </w:rPr>
        <w:t xml:space="preserve"> indicates that there is no scheme to educate the older generation. As individuals continue to live longer, healthier lives, sexual activity is more prevelent in the older generation, indicating the potential for an increase in STI’s. The Center for Disease Control and Prevention indicated that the incidence of syphillis in the older generation, has increased by 65% and chlamidia by 52% between 2010 and 2014, this creates a need to reach the older generations (Berkeley Wellness, 2018). </w:t>
      </w:r>
    </w:p>
    <w:p w:rsidR="001E6226" w:rsidRPr="001E6226" w:rsidRDefault="001E6226" w:rsidP="001E6226">
      <w:pPr>
        <w:shd w:val="clear" w:color="auto" w:fill="FFFFFF"/>
        <w:spacing w:before="100" w:beforeAutospacing="1" w:after="100" w:afterAutospacing="1" w:line="360" w:lineRule="auto"/>
        <w:jc w:val="both"/>
        <w:rPr>
          <w:rFonts w:ascii="Times New Roman" w:hAnsi="Times New Roman" w:cs="Times New Roman"/>
          <w:sz w:val="24"/>
          <w:szCs w:val="24"/>
        </w:rPr>
      </w:pPr>
      <w:r w:rsidRPr="001E6226">
        <w:rPr>
          <w:rFonts w:ascii="Times New Roman" w:hAnsi="Times New Roman" w:cs="Times New Roman"/>
          <w:sz w:val="24"/>
          <w:szCs w:val="24"/>
        </w:rPr>
        <w:t xml:space="preserve">An alternative government initiative introduced, was </w:t>
      </w:r>
      <w:bookmarkStart w:id="5" w:name="_Hlk509254371"/>
      <w:r w:rsidRPr="001E6226">
        <w:rPr>
          <w:rFonts w:ascii="Times New Roman" w:hAnsi="Times New Roman" w:cs="Times New Roman"/>
          <w:sz w:val="24"/>
          <w:szCs w:val="24"/>
        </w:rPr>
        <w:t xml:space="preserve">the </w:t>
      </w:r>
      <w:bookmarkStart w:id="6" w:name="_Hlk509335187"/>
      <w:r w:rsidRPr="001E6226">
        <w:rPr>
          <w:rFonts w:ascii="Times New Roman" w:hAnsi="Times New Roman" w:cs="Times New Roman"/>
          <w:sz w:val="24"/>
          <w:szCs w:val="24"/>
        </w:rPr>
        <w:t>Sexual Health and Wellbeing Wales Action Plan</w:t>
      </w:r>
      <w:bookmarkEnd w:id="5"/>
      <w:bookmarkEnd w:id="6"/>
      <w:r w:rsidRPr="001E6226">
        <w:rPr>
          <w:rFonts w:ascii="Times New Roman" w:hAnsi="Times New Roman" w:cs="Times New Roman"/>
          <w:sz w:val="24"/>
          <w:szCs w:val="24"/>
        </w:rPr>
        <w:t xml:space="preserve">; the agenda was developed to improve overall sexual health and relationships within Wales, from 2010 to 2015. The action plan proposes to develop a culture that will support the sexual health and the wellbeing of those in Wales, equally, aiming to utilise more effective preventative methods; including providing contemporary sexual health services, whilst strengthening sexual health intelligence and continue with research </w:t>
      </w:r>
      <w:r w:rsidR="0023301E" w:rsidRPr="001E6226">
        <w:rPr>
          <w:rFonts w:ascii="Times New Roman" w:hAnsi="Times New Roman" w:cs="Times New Roman"/>
          <w:noProof/>
          <w:sz w:val="24"/>
          <w:szCs w:val="24"/>
        </w:rPr>
        <w:t>(Welsh Assembly Government, 2010</w:t>
      </w:r>
      <w:r w:rsidR="0023301E">
        <w:rPr>
          <w:rFonts w:ascii="Times New Roman" w:hAnsi="Times New Roman" w:cs="Times New Roman"/>
          <w:noProof/>
          <w:sz w:val="24"/>
          <w:szCs w:val="24"/>
        </w:rPr>
        <w:t xml:space="preserve"> b</w:t>
      </w:r>
      <w:r w:rsidR="0023301E" w:rsidRPr="001E6226">
        <w:rPr>
          <w:rFonts w:ascii="Times New Roman" w:hAnsi="Times New Roman" w:cs="Times New Roman"/>
          <w:noProof/>
          <w:sz w:val="24"/>
          <w:szCs w:val="24"/>
        </w:rPr>
        <w:t>)</w:t>
      </w:r>
      <w:r w:rsidRPr="001E6226">
        <w:rPr>
          <w:rFonts w:ascii="Times New Roman" w:hAnsi="Times New Roman" w:cs="Times New Roman"/>
          <w:sz w:val="24"/>
          <w:szCs w:val="24"/>
        </w:rPr>
        <w:t xml:space="preserve">. The initial step to the agenda sees a rights-based approach to sexual health, to include equal access to sexual health information regardless of age, gender, religion, disability or sexual orientation. The plan intends to achieve these aims by providing an annual report and formal feedback, additionally, shared action across schools to work with young people and their family, where necessary. </w:t>
      </w:r>
    </w:p>
    <w:p w:rsidR="001E6226" w:rsidRPr="001E6226" w:rsidRDefault="001E6226" w:rsidP="001E6226">
      <w:pPr>
        <w:shd w:val="clear" w:color="auto" w:fill="FFFFFF"/>
        <w:spacing w:before="100" w:beforeAutospacing="1" w:after="100" w:afterAutospacing="1" w:line="360" w:lineRule="auto"/>
        <w:jc w:val="both"/>
        <w:rPr>
          <w:rFonts w:ascii="Times New Roman" w:hAnsi="Times New Roman" w:cs="Times New Roman"/>
          <w:sz w:val="24"/>
          <w:szCs w:val="24"/>
        </w:rPr>
      </w:pPr>
      <w:r w:rsidRPr="001E6226">
        <w:rPr>
          <w:rFonts w:ascii="Times New Roman" w:hAnsi="Times New Roman" w:cs="Times New Roman"/>
          <w:sz w:val="24"/>
          <w:szCs w:val="24"/>
        </w:rPr>
        <w:t xml:space="preserve">Sex and Relationships Education (SRE) continue to be the primary place where young individuals can go to learn about sex. The Sexual Health and Wellbeing Wales Action Plan plans to provide a higher quality SRE to allow pupils to make safe and responsible sexual </w:t>
      </w:r>
      <w:r w:rsidRPr="001E6226">
        <w:rPr>
          <w:rFonts w:ascii="Times New Roman" w:hAnsi="Times New Roman" w:cs="Times New Roman"/>
          <w:sz w:val="24"/>
          <w:szCs w:val="24"/>
        </w:rPr>
        <w:lastRenderedPageBreak/>
        <w:t xml:space="preserve">behaviour choices, by providing teachers with additional support and developing web-based guidance on sexual health </w:t>
      </w:r>
      <w:r w:rsidR="0023301E" w:rsidRPr="001E6226">
        <w:rPr>
          <w:rFonts w:ascii="Times New Roman" w:hAnsi="Times New Roman" w:cs="Times New Roman"/>
          <w:noProof/>
          <w:sz w:val="24"/>
          <w:szCs w:val="24"/>
        </w:rPr>
        <w:t>(Welsh Assembly Government, 2010</w:t>
      </w:r>
      <w:r w:rsidR="0023301E">
        <w:rPr>
          <w:rFonts w:ascii="Times New Roman" w:hAnsi="Times New Roman" w:cs="Times New Roman"/>
          <w:noProof/>
          <w:sz w:val="24"/>
          <w:szCs w:val="24"/>
        </w:rPr>
        <w:t xml:space="preserve"> b</w:t>
      </w:r>
      <w:r w:rsidR="0023301E" w:rsidRPr="001E6226">
        <w:rPr>
          <w:rFonts w:ascii="Times New Roman" w:hAnsi="Times New Roman" w:cs="Times New Roman"/>
          <w:noProof/>
          <w:sz w:val="24"/>
          <w:szCs w:val="24"/>
        </w:rPr>
        <w:t>)</w:t>
      </w:r>
      <w:r w:rsidRPr="001E6226">
        <w:rPr>
          <w:rFonts w:ascii="Times New Roman" w:hAnsi="Times New Roman" w:cs="Times New Roman"/>
          <w:sz w:val="24"/>
          <w:szCs w:val="24"/>
        </w:rPr>
        <w:t>. So far, web-based guidance on SRE has yet to be introduced, this limits the effectiveness of the initiative</w:t>
      </w:r>
      <w:r w:rsidR="00416E07">
        <w:rPr>
          <w:rFonts w:ascii="Times New Roman" w:hAnsi="Times New Roman" w:cs="Times New Roman"/>
          <w:sz w:val="24"/>
          <w:szCs w:val="24"/>
        </w:rPr>
        <w:t xml:space="preserve"> according to</w:t>
      </w:r>
      <w:r w:rsidR="00DC1930">
        <w:rPr>
          <w:rFonts w:ascii="Times New Roman" w:hAnsi="Times New Roman" w:cs="Times New Roman"/>
          <w:sz w:val="24"/>
          <w:szCs w:val="24"/>
        </w:rPr>
        <w:t xml:space="preserve"> the</w:t>
      </w:r>
      <w:r w:rsidR="00416E07">
        <w:rPr>
          <w:rFonts w:ascii="Times New Roman" w:hAnsi="Times New Roman" w:cs="Times New Roman"/>
          <w:sz w:val="24"/>
          <w:szCs w:val="24"/>
        </w:rPr>
        <w:t xml:space="preserve"> </w:t>
      </w:r>
      <w:r w:rsidRPr="001E6226">
        <w:rPr>
          <w:rFonts w:ascii="Times New Roman" w:hAnsi="Times New Roman" w:cs="Times New Roman"/>
          <w:noProof/>
          <w:sz w:val="24"/>
          <w:szCs w:val="24"/>
        </w:rPr>
        <w:t xml:space="preserve">NHS Wales </w:t>
      </w:r>
      <w:r w:rsidR="00416E07">
        <w:rPr>
          <w:rFonts w:ascii="Times New Roman" w:hAnsi="Times New Roman" w:cs="Times New Roman"/>
          <w:noProof/>
          <w:sz w:val="24"/>
          <w:szCs w:val="24"/>
        </w:rPr>
        <w:t>(</w:t>
      </w:r>
      <w:r w:rsidRPr="001E6226">
        <w:rPr>
          <w:rFonts w:ascii="Times New Roman" w:hAnsi="Times New Roman" w:cs="Times New Roman"/>
          <w:noProof/>
          <w:sz w:val="24"/>
          <w:szCs w:val="24"/>
        </w:rPr>
        <w:t>2018</w:t>
      </w:r>
      <w:r w:rsidR="0023301E">
        <w:rPr>
          <w:rFonts w:ascii="Times New Roman" w:hAnsi="Times New Roman" w:cs="Times New Roman"/>
          <w:noProof/>
          <w:sz w:val="24"/>
          <w:szCs w:val="24"/>
        </w:rPr>
        <w:t xml:space="preserve"> </w:t>
      </w:r>
      <w:r w:rsidRPr="001E6226">
        <w:rPr>
          <w:rFonts w:ascii="Times New Roman" w:hAnsi="Times New Roman" w:cs="Times New Roman"/>
          <w:noProof/>
          <w:sz w:val="24"/>
          <w:szCs w:val="24"/>
        </w:rPr>
        <w:t>a)</w:t>
      </w:r>
      <w:r w:rsidR="00416E07">
        <w:rPr>
          <w:rFonts w:ascii="Times New Roman" w:hAnsi="Times New Roman" w:cs="Times New Roman"/>
          <w:noProof/>
          <w:sz w:val="24"/>
          <w:szCs w:val="24"/>
        </w:rPr>
        <w:t xml:space="preserve"> and </w:t>
      </w:r>
      <w:r w:rsidR="00416E07" w:rsidRPr="00416E07">
        <w:rPr>
          <w:rFonts w:ascii="Times New Roman" w:hAnsi="Times New Roman" w:cs="Times New Roman"/>
          <w:noProof/>
          <w:sz w:val="24"/>
          <w:szCs w:val="24"/>
        </w:rPr>
        <w:t>Arie</w:t>
      </w:r>
      <w:r w:rsidR="00416E07">
        <w:rPr>
          <w:rFonts w:ascii="Times New Roman" w:hAnsi="Times New Roman" w:cs="Times New Roman"/>
          <w:noProof/>
          <w:sz w:val="24"/>
          <w:szCs w:val="24"/>
        </w:rPr>
        <w:t xml:space="preserve"> (</w:t>
      </w:r>
      <w:r w:rsidR="00416E07" w:rsidRPr="00416E07">
        <w:rPr>
          <w:rFonts w:ascii="Times New Roman" w:hAnsi="Times New Roman" w:cs="Times New Roman"/>
          <w:noProof/>
          <w:sz w:val="24"/>
          <w:szCs w:val="24"/>
        </w:rPr>
        <w:t>2014</w:t>
      </w:r>
      <w:r w:rsidR="00074AAC">
        <w:rPr>
          <w:rFonts w:ascii="Times New Roman" w:hAnsi="Times New Roman" w:cs="Times New Roman"/>
          <w:noProof/>
          <w:sz w:val="24"/>
          <w:szCs w:val="24"/>
        </w:rPr>
        <w:t xml:space="preserve"> a</w:t>
      </w:r>
      <w:r w:rsidR="00416E07" w:rsidRPr="00416E07">
        <w:rPr>
          <w:rFonts w:ascii="Times New Roman" w:hAnsi="Times New Roman" w:cs="Times New Roman"/>
          <w:noProof/>
          <w:sz w:val="24"/>
          <w:szCs w:val="24"/>
        </w:rPr>
        <w:t>)</w:t>
      </w:r>
      <w:r w:rsidRPr="001E6226">
        <w:rPr>
          <w:rFonts w:ascii="Times New Roman" w:hAnsi="Times New Roman" w:cs="Times New Roman"/>
          <w:sz w:val="24"/>
          <w:szCs w:val="24"/>
        </w:rPr>
        <w:t xml:space="preserve">. As changing attitudes towards sexuality and gender equalities continue to increase, digital technologies and internet access continue to affect the way young individuals perceive sex and relationships. </w:t>
      </w:r>
      <w:r w:rsidRPr="001E6226">
        <w:rPr>
          <w:rFonts w:ascii="Times New Roman" w:hAnsi="Times New Roman" w:cs="Times New Roman"/>
          <w:noProof/>
          <w:sz w:val="24"/>
          <w:szCs w:val="24"/>
        </w:rPr>
        <w:t xml:space="preserve">Katz (2016) </w:t>
      </w:r>
      <w:r w:rsidRPr="001E6226">
        <w:rPr>
          <w:rFonts w:ascii="Times New Roman" w:hAnsi="Times New Roman" w:cs="Times New Roman"/>
          <w:sz w:val="24"/>
          <w:szCs w:val="24"/>
        </w:rPr>
        <w:t>suggests that the current abstinence SRE programmes appear to be outdated and a reform, integrating web-based guidance may provide contemporary SRE for new generations. Evidence from Pound et al (2017)</w:t>
      </w:r>
      <w:r w:rsidR="00DC1930">
        <w:rPr>
          <w:rFonts w:ascii="Times New Roman" w:hAnsi="Times New Roman" w:cs="Times New Roman"/>
          <w:sz w:val="24"/>
          <w:szCs w:val="24"/>
        </w:rPr>
        <w:t xml:space="preserve"> and </w:t>
      </w:r>
      <w:r w:rsidR="00DC1930" w:rsidRPr="00DC1930">
        <w:rPr>
          <w:rFonts w:ascii="Times New Roman" w:hAnsi="Times New Roman" w:cs="Times New Roman"/>
          <w:noProof/>
          <w:sz w:val="24"/>
          <w:szCs w:val="24"/>
        </w:rPr>
        <w:t>Boden</w:t>
      </w:r>
      <w:r w:rsidR="00DC1930">
        <w:rPr>
          <w:rFonts w:ascii="Times New Roman" w:hAnsi="Times New Roman" w:cs="Times New Roman"/>
          <w:noProof/>
          <w:sz w:val="24"/>
          <w:szCs w:val="24"/>
        </w:rPr>
        <w:t xml:space="preserve"> et al</w:t>
      </w:r>
      <w:r w:rsidR="00DC1930" w:rsidRPr="00DC1930">
        <w:rPr>
          <w:rFonts w:ascii="Times New Roman" w:hAnsi="Times New Roman" w:cs="Times New Roman"/>
          <w:noProof/>
          <w:sz w:val="24"/>
          <w:szCs w:val="24"/>
        </w:rPr>
        <w:t xml:space="preserve"> </w:t>
      </w:r>
      <w:r w:rsidR="00DC1930">
        <w:rPr>
          <w:rFonts w:ascii="Times New Roman" w:hAnsi="Times New Roman" w:cs="Times New Roman"/>
          <w:noProof/>
          <w:sz w:val="24"/>
          <w:szCs w:val="24"/>
        </w:rPr>
        <w:t>(</w:t>
      </w:r>
      <w:r w:rsidR="00DC1930" w:rsidRPr="00DC1930">
        <w:rPr>
          <w:rFonts w:ascii="Times New Roman" w:hAnsi="Times New Roman" w:cs="Times New Roman"/>
          <w:noProof/>
          <w:sz w:val="24"/>
          <w:szCs w:val="24"/>
        </w:rPr>
        <w:t>2015)</w:t>
      </w:r>
      <w:r w:rsidRPr="001E6226">
        <w:rPr>
          <w:rFonts w:ascii="Times New Roman" w:hAnsi="Times New Roman" w:cs="Times New Roman"/>
          <w:sz w:val="24"/>
          <w:szCs w:val="24"/>
        </w:rPr>
        <w:t xml:space="preserve"> advocates that those individuals who receive effective SRE are of a higher age at their first sexual experience, a reform could educate on sexual abuse and allow schools to recognise that young individuals are vulnerable to unwanted sexual experiences</w:t>
      </w:r>
      <w:r w:rsidRPr="001E6226">
        <w:rPr>
          <w:rFonts w:ascii="Times New Roman" w:hAnsi="Times New Roman" w:cs="Times New Roman"/>
          <w:noProof/>
          <w:sz w:val="24"/>
          <w:szCs w:val="24"/>
        </w:rPr>
        <w:t xml:space="preserve">. The plan proposes to strenthgthen sexual health </w:t>
      </w:r>
      <w:r w:rsidRPr="001E6226">
        <w:rPr>
          <w:rFonts w:ascii="Times New Roman" w:hAnsi="Times New Roman" w:cs="Times New Roman"/>
          <w:sz w:val="24"/>
          <w:szCs w:val="24"/>
        </w:rPr>
        <w:t xml:space="preserve">intelligence through shared action by exploring with young individuals on how to actively involve them in education. In collaboration with Funky Dragon, the Youth Assembly for Wales aim to allow youths to engage with the Welsh Government to provide feedback on sexual and reproductive health services. The collaboration saw an initial success, seeing revisions to sexual health strategies, however, a shortcoming identified by Lansdown (2014), derived that when engagements with Funky Dragon from the Government diminished significantly, leaving the youth of Funky Dragon feeling disempowered. In relation to co-operating with parents to strengthen sexual health intelligence, the plan aspires to develop resources to help parents contribute to SRE. This proposal has been deemed to be ineffective by </w:t>
      </w:r>
      <w:r w:rsidRPr="001E6226">
        <w:rPr>
          <w:rFonts w:ascii="Times New Roman" w:hAnsi="Times New Roman" w:cs="Times New Roman"/>
          <w:noProof/>
          <w:sz w:val="24"/>
          <w:szCs w:val="24"/>
        </w:rPr>
        <w:t>Public Health Wales (2018 b)</w:t>
      </w:r>
      <w:r w:rsidRPr="001E6226">
        <w:rPr>
          <w:rFonts w:ascii="Times New Roman" w:hAnsi="Times New Roman" w:cs="Times New Roman"/>
          <w:sz w:val="24"/>
          <w:szCs w:val="24"/>
        </w:rPr>
        <w:t xml:space="preserve">, primarily due to suggesting that parents supplement sexual health discussions at home, the plan offers no developments to engage schools and parents. Currently SRE requires parental consent, this presents an obstacle as many parents still believe that such initiatives will promote promiscuity among adolescents </w:t>
      </w:r>
      <w:r w:rsidRPr="001E6226">
        <w:rPr>
          <w:rFonts w:ascii="Times New Roman" w:hAnsi="Times New Roman" w:cs="Times New Roman"/>
          <w:noProof/>
          <w:sz w:val="24"/>
          <w:szCs w:val="24"/>
        </w:rPr>
        <w:t>(Sundaram &amp; Sauntson, 2016)</w:t>
      </w:r>
      <w:r w:rsidRPr="001E6226">
        <w:rPr>
          <w:rFonts w:ascii="Times New Roman" w:hAnsi="Times New Roman" w:cs="Times New Roman"/>
          <w:sz w:val="24"/>
          <w:szCs w:val="24"/>
        </w:rPr>
        <w:t>. A contrasting view by Arie (2014</w:t>
      </w:r>
      <w:r w:rsidR="00074AAC">
        <w:rPr>
          <w:rFonts w:ascii="Times New Roman" w:hAnsi="Times New Roman" w:cs="Times New Roman"/>
          <w:sz w:val="24"/>
          <w:szCs w:val="24"/>
        </w:rPr>
        <w:t xml:space="preserve"> b</w:t>
      </w:r>
      <w:r w:rsidRPr="001E6226">
        <w:rPr>
          <w:rFonts w:ascii="Times New Roman" w:hAnsi="Times New Roman" w:cs="Times New Roman"/>
          <w:sz w:val="24"/>
          <w:szCs w:val="24"/>
        </w:rPr>
        <w:t xml:space="preserve">) offers that since the promotion of effective SRE and access to free contraception, adolescent pregnancy rates have reduced by 40% since 2008. This suggests that if adolescents are given appropriate support, then there is a tendency to make sensible decisions </w:t>
      </w:r>
      <w:r w:rsidRPr="001E6226">
        <w:rPr>
          <w:rFonts w:ascii="Times New Roman" w:hAnsi="Times New Roman" w:cs="Times New Roman"/>
          <w:noProof/>
          <w:sz w:val="24"/>
          <w:szCs w:val="24"/>
        </w:rPr>
        <w:t>(NHS Wales,  2018 b)</w:t>
      </w:r>
      <w:r w:rsidRPr="001E6226">
        <w:rPr>
          <w:rFonts w:ascii="Times New Roman" w:hAnsi="Times New Roman" w:cs="Times New Roman"/>
          <w:sz w:val="24"/>
          <w:szCs w:val="24"/>
        </w:rPr>
        <w:t>.</w:t>
      </w:r>
    </w:p>
    <w:p w:rsidR="001E6226" w:rsidRPr="001E6226" w:rsidRDefault="001E6226" w:rsidP="001E6226">
      <w:pPr>
        <w:shd w:val="clear" w:color="auto" w:fill="FFFFFF"/>
        <w:spacing w:before="100" w:beforeAutospacing="1" w:after="100" w:afterAutospacing="1" w:line="360" w:lineRule="auto"/>
        <w:jc w:val="both"/>
        <w:rPr>
          <w:rFonts w:ascii="Times New Roman" w:hAnsi="Times New Roman" w:cs="Times New Roman"/>
          <w:b/>
          <w:sz w:val="24"/>
          <w:szCs w:val="24"/>
        </w:rPr>
      </w:pPr>
      <w:r w:rsidRPr="001E6226">
        <w:rPr>
          <w:rFonts w:ascii="Times New Roman" w:hAnsi="Times New Roman" w:cs="Times New Roman"/>
          <w:b/>
          <w:sz w:val="24"/>
          <w:szCs w:val="24"/>
        </w:rPr>
        <w:t>Findings</w:t>
      </w:r>
    </w:p>
    <w:p w:rsidR="001E6226" w:rsidRPr="001E6226" w:rsidRDefault="001E6226" w:rsidP="001E6226">
      <w:pPr>
        <w:shd w:val="clear" w:color="auto" w:fill="FFFFFF"/>
        <w:spacing w:before="100" w:beforeAutospacing="1" w:after="100" w:afterAutospacing="1" w:line="360" w:lineRule="auto"/>
        <w:jc w:val="both"/>
        <w:rPr>
          <w:rFonts w:ascii="Times New Roman" w:hAnsi="Times New Roman" w:cs="Times New Roman"/>
          <w:sz w:val="24"/>
          <w:szCs w:val="24"/>
        </w:rPr>
      </w:pPr>
      <w:r w:rsidRPr="001E6226">
        <w:rPr>
          <w:rFonts w:ascii="Times New Roman" w:hAnsi="Times New Roman" w:cs="Times New Roman"/>
          <w:sz w:val="24"/>
          <w:szCs w:val="24"/>
        </w:rPr>
        <w:t xml:space="preserve">According to The Welsh Assembly Government and Public Health Wales, both initiatives provide some promising plans to promote positive sexual health and have achieved some success by; increasing HPV vaccine rates, the integration of the genitourinary medicine and </w:t>
      </w:r>
      <w:r w:rsidRPr="001E6226">
        <w:rPr>
          <w:rFonts w:ascii="Times New Roman" w:hAnsi="Times New Roman" w:cs="Times New Roman"/>
          <w:sz w:val="24"/>
          <w:szCs w:val="24"/>
        </w:rPr>
        <w:lastRenderedPageBreak/>
        <w:t xml:space="preserve">sexual health clinic in to a single service and the application of a young people’s panel. There seems to be key areas where the initiatives have limitations or gaps as previously identified by research provided by The Welsh Assembly Government, Public Health Wales, The Centres for Disease Control and Prevention and NHS Wales. These include, only providing the HPV vaccine to females when there is an incidence of the HPV virus in males, limiting the information that is freely available to the older generation to promote positive sexual health and ineffective collaboration with parents in relation to SRE. </w:t>
      </w:r>
    </w:p>
    <w:p w:rsidR="001E6226" w:rsidRPr="001E6226" w:rsidRDefault="001E6226" w:rsidP="001E6226">
      <w:pPr>
        <w:shd w:val="clear" w:color="auto" w:fill="FFFFFF"/>
        <w:spacing w:before="100" w:beforeAutospacing="1" w:after="100" w:afterAutospacing="1" w:line="360" w:lineRule="auto"/>
        <w:jc w:val="both"/>
        <w:rPr>
          <w:rFonts w:ascii="Times New Roman" w:hAnsi="Times New Roman" w:cs="Times New Roman"/>
          <w:b/>
          <w:sz w:val="24"/>
          <w:szCs w:val="24"/>
        </w:rPr>
      </w:pPr>
      <w:r w:rsidRPr="001E6226">
        <w:rPr>
          <w:rFonts w:ascii="Times New Roman" w:hAnsi="Times New Roman" w:cs="Times New Roman"/>
          <w:b/>
          <w:sz w:val="24"/>
          <w:szCs w:val="24"/>
        </w:rPr>
        <w:t>Recommendations</w:t>
      </w:r>
    </w:p>
    <w:p w:rsidR="001E6226" w:rsidRPr="001E6226" w:rsidRDefault="001E6226" w:rsidP="001E6226">
      <w:pPr>
        <w:numPr>
          <w:ilvl w:val="0"/>
          <w:numId w:val="2"/>
        </w:numPr>
        <w:shd w:val="clear" w:color="auto" w:fill="FFFFFF"/>
        <w:spacing w:before="100" w:beforeAutospacing="1" w:after="100" w:afterAutospacing="1" w:line="360" w:lineRule="auto"/>
        <w:contextualSpacing/>
        <w:jc w:val="both"/>
        <w:rPr>
          <w:rFonts w:ascii="Times New Roman" w:hAnsi="Times New Roman" w:cs="Times New Roman"/>
          <w:sz w:val="24"/>
          <w:szCs w:val="24"/>
        </w:rPr>
      </w:pPr>
      <w:r w:rsidRPr="001E6226">
        <w:rPr>
          <w:rFonts w:ascii="Times New Roman" w:hAnsi="Times New Roman" w:cs="Times New Roman"/>
          <w:sz w:val="24"/>
          <w:szCs w:val="24"/>
        </w:rPr>
        <w:t>To develop evidenced based, universally taught Sex and Relationships Education</w:t>
      </w:r>
    </w:p>
    <w:p w:rsidR="001E6226" w:rsidRPr="001E6226" w:rsidRDefault="001E6226" w:rsidP="001E6226">
      <w:pPr>
        <w:numPr>
          <w:ilvl w:val="0"/>
          <w:numId w:val="2"/>
        </w:numPr>
        <w:shd w:val="clear" w:color="auto" w:fill="FFFFFF"/>
        <w:spacing w:before="100" w:beforeAutospacing="1" w:after="100" w:afterAutospacing="1" w:line="360" w:lineRule="auto"/>
        <w:contextualSpacing/>
        <w:jc w:val="both"/>
        <w:rPr>
          <w:rFonts w:ascii="Times New Roman" w:hAnsi="Times New Roman" w:cs="Times New Roman"/>
          <w:sz w:val="24"/>
          <w:szCs w:val="24"/>
        </w:rPr>
      </w:pPr>
      <w:r w:rsidRPr="001E6226">
        <w:rPr>
          <w:rFonts w:ascii="Times New Roman" w:hAnsi="Times New Roman" w:cs="Times New Roman"/>
          <w:sz w:val="24"/>
          <w:szCs w:val="24"/>
        </w:rPr>
        <w:t>To make age appropriate Sex and Relationships Education compulsory in schools, taught without parental consent to ensure sexual health knowledge equality</w:t>
      </w:r>
    </w:p>
    <w:p w:rsidR="001E6226" w:rsidRPr="001E6226" w:rsidRDefault="001E6226" w:rsidP="001E6226">
      <w:pPr>
        <w:numPr>
          <w:ilvl w:val="0"/>
          <w:numId w:val="2"/>
        </w:numPr>
        <w:shd w:val="clear" w:color="auto" w:fill="FFFFFF"/>
        <w:spacing w:before="100" w:beforeAutospacing="1" w:after="100" w:afterAutospacing="1" w:line="360" w:lineRule="auto"/>
        <w:contextualSpacing/>
        <w:jc w:val="both"/>
        <w:rPr>
          <w:rFonts w:ascii="Times New Roman" w:hAnsi="Times New Roman" w:cs="Times New Roman"/>
          <w:sz w:val="24"/>
          <w:szCs w:val="24"/>
        </w:rPr>
      </w:pPr>
      <w:r w:rsidRPr="001E6226">
        <w:rPr>
          <w:rFonts w:ascii="Times New Roman" w:hAnsi="Times New Roman" w:cs="Times New Roman"/>
          <w:sz w:val="24"/>
          <w:szCs w:val="24"/>
        </w:rPr>
        <w:t>As the gap in gender equality continues to close and the internet is more widely used, providing sexual health online classes and sexual health promotion adverts on social media, could lower the rates of sexually transmitted infections</w:t>
      </w:r>
    </w:p>
    <w:p w:rsidR="001E6226" w:rsidRPr="001E6226" w:rsidRDefault="001E6226" w:rsidP="001E6226">
      <w:pPr>
        <w:numPr>
          <w:ilvl w:val="0"/>
          <w:numId w:val="2"/>
        </w:numPr>
        <w:shd w:val="clear" w:color="auto" w:fill="FFFFFF"/>
        <w:spacing w:before="100" w:beforeAutospacing="1" w:after="100" w:afterAutospacing="1" w:line="360" w:lineRule="auto"/>
        <w:contextualSpacing/>
        <w:jc w:val="both"/>
        <w:rPr>
          <w:rFonts w:ascii="Times New Roman" w:hAnsi="Times New Roman" w:cs="Times New Roman"/>
          <w:sz w:val="24"/>
          <w:szCs w:val="24"/>
        </w:rPr>
      </w:pPr>
      <w:r w:rsidRPr="001E6226">
        <w:rPr>
          <w:rFonts w:ascii="Times New Roman" w:hAnsi="Times New Roman" w:cs="Times New Roman"/>
          <w:sz w:val="24"/>
          <w:szCs w:val="24"/>
        </w:rPr>
        <w:t>As the relationship between Funky Dragon, the young people’s panel, continues to fail, it is necessary to rebuild this relationship to fulfil the aim of ‘shared action’</w:t>
      </w:r>
    </w:p>
    <w:p w:rsidR="001E6226" w:rsidRDefault="001E6226" w:rsidP="001E6226">
      <w:pPr>
        <w:numPr>
          <w:ilvl w:val="0"/>
          <w:numId w:val="2"/>
        </w:numPr>
        <w:shd w:val="clear" w:color="auto" w:fill="FFFFFF"/>
        <w:spacing w:before="100" w:beforeAutospacing="1" w:after="100" w:afterAutospacing="1" w:line="360" w:lineRule="auto"/>
        <w:contextualSpacing/>
        <w:jc w:val="both"/>
        <w:rPr>
          <w:rFonts w:ascii="Times New Roman" w:hAnsi="Times New Roman" w:cs="Times New Roman"/>
          <w:sz w:val="24"/>
          <w:szCs w:val="24"/>
        </w:rPr>
      </w:pPr>
      <w:r w:rsidRPr="001E6226">
        <w:rPr>
          <w:rFonts w:ascii="Times New Roman" w:hAnsi="Times New Roman" w:cs="Times New Roman"/>
          <w:sz w:val="24"/>
          <w:szCs w:val="24"/>
        </w:rPr>
        <w:t xml:space="preserve">Provide a more contemporary, inclusive sex and relationships education; this should include but not be limited to online safety, ‘sexting’ and sexual consent </w:t>
      </w:r>
    </w:p>
    <w:p w:rsidR="00357A8B" w:rsidRPr="001E6226" w:rsidRDefault="00357A8B" w:rsidP="00357A8B">
      <w:pPr>
        <w:shd w:val="clear" w:color="auto" w:fill="FFFFFF"/>
        <w:spacing w:before="100" w:beforeAutospacing="1" w:after="100" w:afterAutospacing="1" w:line="360" w:lineRule="auto"/>
        <w:ind w:left="720"/>
        <w:contextualSpacing/>
        <w:jc w:val="both"/>
        <w:rPr>
          <w:rFonts w:ascii="Times New Roman" w:hAnsi="Times New Roman" w:cs="Times New Roman"/>
          <w:sz w:val="24"/>
          <w:szCs w:val="24"/>
        </w:rPr>
      </w:pPr>
    </w:p>
    <w:p w:rsidR="001E6226" w:rsidRPr="001E6226" w:rsidRDefault="001E6226" w:rsidP="001E6226">
      <w:pPr>
        <w:shd w:val="clear" w:color="auto" w:fill="FFFFFF"/>
        <w:spacing w:before="100" w:beforeAutospacing="1" w:after="100" w:afterAutospacing="1" w:line="360" w:lineRule="auto"/>
        <w:jc w:val="both"/>
        <w:rPr>
          <w:rFonts w:ascii="Times New Roman" w:hAnsi="Times New Roman" w:cs="Times New Roman"/>
          <w:b/>
          <w:sz w:val="24"/>
          <w:szCs w:val="24"/>
        </w:rPr>
      </w:pPr>
      <w:r w:rsidRPr="001E6226">
        <w:rPr>
          <w:rFonts w:ascii="Times New Roman" w:hAnsi="Times New Roman" w:cs="Times New Roman"/>
          <w:b/>
          <w:sz w:val="24"/>
          <w:szCs w:val="24"/>
        </w:rPr>
        <w:t>Conclusion</w:t>
      </w:r>
    </w:p>
    <w:p w:rsidR="001E6226" w:rsidRPr="001E6226" w:rsidRDefault="001E6226" w:rsidP="001E6226">
      <w:pPr>
        <w:shd w:val="clear" w:color="auto" w:fill="FFFFFF"/>
        <w:spacing w:before="100" w:beforeAutospacing="1" w:after="100" w:afterAutospacing="1" w:line="360" w:lineRule="auto"/>
        <w:jc w:val="both"/>
        <w:rPr>
          <w:rFonts w:ascii="Times New Roman" w:hAnsi="Times New Roman" w:cs="Times New Roman"/>
          <w:sz w:val="24"/>
          <w:szCs w:val="24"/>
        </w:rPr>
      </w:pPr>
      <w:r w:rsidRPr="001E6226">
        <w:rPr>
          <w:rFonts w:ascii="Times New Roman" w:hAnsi="Times New Roman" w:cs="Times New Roman"/>
          <w:sz w:val="24"/>
          <w:szCs w:val="24"/>
        </w:rPr>
        <w:t xml:space="preserve">This report has provided an evaluation of two government health initiatives to promote positive sexual health; </w:t>
      </w:r>
      <w:bookmarkStart w:id="7" w:name="_Hlk509424517"/>
      <w:r w:rsidRPr="001E6226">
        <w:rPr>
          <w:rFonts w:ascii="Times New Roman" w:hAnsi="Times New Roman" w:cs="Times New Roman"/>
          <w:sz w:val="24"/>
          <w:szCs w:val="24"/>
        </w:rPr>
        <w:t>The Welsh Assembly Government’s Strategic Framework for Promoting Sexual Health and the Sexual Health and Wellbeing Wales Action Plan</w:t>
      </w:r>
      <w:bookmarkEnd w:id="7"/>
      <w:r w:rsidRPr="001E6226">
        <w:rPr>
          <w:rFonts w:ascii="Times New Roman" w:hAnsi="Times New Roman" w:cs="Times New Roman"/>
          <w:sz w:val="24"/>
          <w:szCs w:val="24"/>
        </w:rPr>
        <w:t xml:space="preserve">. It has evaluated the effectiveness of key elements within the initiatives, including illustrating the impact they have had. The limitations and gaps that have been discovered within the initiatives, have been highlighted and recommendations have been provided with an aim to combat these. It is now necessary that these initiatives continue to develop to contend with the fluctuations of contemporary Wales. Forward thinking and planning with the general public, can help to build on promotion, education and advertising techniques and can provide a collaborative effort to reduce the incidence or poor sexual health in Wales. Should the Government aspire to achieve the aim of a ‘happier’, ‘healthier’ and ‘fairer’ Wales, then careful consideration and </w:t>
      </w:r>
      <w:r w:rsidRPr="001E6226">
        <w:rPr>
          <w:rFonts w:ascii="Times New Roman" w:hAnsi="Times New Roman" w:cs="Times New Roman"/>
          <w:sz w:val="24"/>
          <w:szCs w:val="24"/>
        </w:rPr>
        <w:lastRenderedPageBreak/>
        <w:t xml:space="preserve">development of The Welsh Assembly Government’s Strategic Framework for Promoting Sexual Health and the Sexual Health and Wellbeing Wales Action Plan could ensure the sustainability of the aim. </w:t>
      </w:r>
    </w:p>
    <w:p w:rsidR="001E6226" w:rsidRPr="001E6226" w:rsidRDefault="001E6226" w:rsidP="001E6226"/>
    <w:p w:rsidR="001E6226" w:rsidRPr="001E6226" w:rsidRDefault="001E6226" w:rsidP="001E6226">
      <w:pPr>
        <w:shd w:val="clear" w:color="auto" w:fill="FFFFFF"/>
        <w:spacing w:before="100" w:beforeAutospacing="1" w:after="100" w:afterAutospacing="1" w:line="360" w:lineRule="auto"/>
        <w:jc w:val="both"/>
        <w:rPr>
          <w:rFonts w:ascii="Times New Roman" w:hAnsi="Times New Roman" w:cs="Times New Roman"/>
          <w:sz w:val="24"/>
          <w:szCs w:val="24"/>
        </w:rPr>
      </w:pPr>
    </w:p>
    <w:p w:rsidR="001E6226" w:rsidRPr="001E6226" w:rsidRDefault="001E6226" w:rsidP="001E6226">
      <w:pPr>
        <w:shd w:val="clear" w:color="auto" w:fill="FFFFFF"/>
        <w:spacing w:before="100" w:beforeAutospacing="1" w:after="100" w:afterAutospacing="1" w:line="360" w:lineRule="auto"/>
        <w:jc w:val="both"/>
        <w:rPr>
          <w:rFonts w:ascii="Times New Roman" w:hAnsi="Times New Roman" w:cs="Times New Roman"/>
          <w:b/>
          <w:sz w:val="24"/>
          <w:szCs w:val="24"/>
        </w:rPr>
      </w:pPr>
    </w:p>
    <w:p w:rsidR="001E6226" w:rsidRPr="001E6226" w:rsidRDefault="001E6226" w:rsidP="001E6226">
      <w:pPr>
        <w:shd w:val="clear" w:color="auto" w:fill="FFFFFF"/>
        <w:spacing w:before="100" w:beforeAutospacing="1" w:after="100" w:afterAutospacing="1" w:line="360" w:lineRule="auto"/>
        <w:jc w:val="both"/>
        <w:rPr>
          <w:rFonts w:ascii="Times New Roman" w:hAnsi="Times New Roman" w:cs="Times New Roman"/>
          <w:b/>
          <w:sz w:val="24"/>
          <w:szCs w:val="24"/>
        </w:rPr>
      </w:pPr>
      <w:r w:rsidRPr="001E6226">
        <w:rPr>
          <w:rFonts w:ascii="Times New Roman" w:hAnsi="Times New Roman" w:cs="Times New Roman"/>
          <w:b/>
          <w:sz w:val="24"/>
          <w:szCs w:val="24"/>
        </w:rPr>
        <w:t xml:space="preserve">  </w:t>
      </w:r>
    </w:p>
    <w:p w:rsidR="001E6226" w:rsidRPr="001E6226" w:rsidRDefault="001E6226" w:rsidP="001E6226">
      <w:pPr>
        <w:shd w:val="clear" w:color="auto" w:fill="FFFFFF"/>
        <w:spacing w:before="100" w:beforeAutospacing="1" w:after="100" w:afterAutospacing="1" w:line="360" w:lineRule="auto"/>
        <w:jc w:val="both"/>
        <w:rPr>
          <w:rFonts w:ascii="Times New Roman" w:hAnsi="Times New Roman" w:cs="Times New Roman"/>
          <w:b/>
          <w:sz w:val="24"/>
          <w:szCs w:val="24"/>
        </w:rPr>
      </w:pPr>
    </w:p>
    <w:p w:rsidR="001E6226" w:rsidRPr="001E6226" w:rsidRDefault="001E6226" w:rsidP="001E6226">
      <w:pPr>
        <w:shd w:val="clear" w:color="auto" w:fill="FFFFFF"/>
        <w:spacing w:before="100" w:beforeAutospacing="1" w:after="100" w:afterAutospacing="1" w:line="360" w:lineRule="auto"/>
        <w:jc w:val="both"/>
        <w:rPr>
          <w:rFonts w:ascii="Times New Roman" w:hAnsi="Times New Roman" w:cs="Times New Roman"/>
          <w:b/>
          <w:sz w:val="24"/>
          <w:szCs w:val="24"/>
        </w:rPr>
      </w:pPr>
    </w:p>
    <w:p w:rsidR="001E6226" w:rsidRPr="001E6226" w:rsidRDefault="001E6226" w:rsidP="001E6226">
      <w:pPr>
        <w:shd w:val="clear" w:color="auto" w:fill="FFFFFF"/>
        <w:spacing w:before="100" w:beforeAutospacing="1" w:after="100" w:afterAutospacing="1" w:line="360" w:lineRule="auto"/>
        <w:jc w:val="both"/>
        <w:rPr>
          <w:rFonts w:ascii="Times New Roman" w:hAnsi="Times New Roman" w:cs="Times New Roman"/>
          <w:b/>
          <w:sz w:val="24"/>
          <w:szCs w:val="24"/>
        </w:rPr>
      </w:pPr>
    </w:p>
    <w:p w:rsidR="001E6226" w:rsidRPr="001E6226" w:rsidRDefault="001E6226" w:rsidP="001E6226">
      <w:pPr>
        <w:shd w:val="clear" w:color="auto" w:fill="FFFFFF"/>
        <w:spacing w:before="100" w:beforeAutospacing="1" w:after="100" w:afterAutospacing="1" w:line="360" w:lineRule="auto"/>
        <w:jc w:val="both"/>
        <w:rPr>
          <w:rFonts w:ascii="Times New Roman" w:hAnsi="Times New Roman" w:cs="Times New Roman"/>
          <w:b/>
          <w:sz w:val="24"/>
          <w:szCs w:val="24"/>
        </w:rPr>
      </w:pPr>
    </w:p>
    <w:p w:rsidR="001E6226" w:rsidRDefault="001E6226" w:rsidP="001E6226">
      <w:pPr>
        <w:shd w:val="clear" w:color="auto" w:fill="FFFFFF"/>
        <w:spacing w:before="100" w:beforeAutospacing="1" w:after="100" w:afterAutospacing="1" w:line="360" w:lineRule="auto"/>
        <w:jc w:val="both"/>
        <w:rPr>
          <w:rFonts w:ascii="Times New Roman" w:hAnsi="Times New Roman" w:cs="Times New Roman"/>
          <w:b/>
          <w:sz w:val="24"/>
          <w:szCs w:val="24"/>
        </w:rPr>
      </w:pPr>
    </w:p>
    <w:p w:rsidR="0023301E" w:rsidRDefault="0023301E" w:rsidP="001E6226">
      <w:pPr>
        <w:shd w:val="clear" w:color="auto" w:fill="FFFFFF"/>
        <w:spacing w:before="100" w:beforeAutospacing="1" w:after="100" w:afterAutospacing="1" w:line="360" w:lineRule="auto"/>
        <w:jc w:val="both"/>
        <w:rPr>
          <w:rFonts w:ascii="Times New Roman" w:hAnsi="Times New Roman" w:cs="Times New Roman"/>
          <w:b/>
          <w:sz w:val="24"/>
          <w:szCs w:val="24"/>
        </w:rPr>
      </w:pPr>
    </w:p>
    <w:p w:rsidR="0023301E" w:rsidRDefault="0023301E" w:rsidP="001E6226">
      <w:pPr>
        <w:shd w:val="clear" w:color="auto" w:fill="FFFFFF"/>
        <w:spacing w:before="100" w:beforeAutospacing="1" w:after="100" w:afterAutospacing="1" w:line="360" w:lineRule="auto"/>
        <w:jc w:val="both"/>
        <w:rPr>
          <w:rFonts w:ascii="Times New Roman" w:hAnsi="Times New Roman" w:cs="Times New Roman"/>
          <w:b/>
          <w:sz w:val="24"/>
          <w:szCs w:val="24"/>
        </w:rPr>
      </w:pPr>
    </w:p>
    <w:p w:rsidR="0023301E" w:rsidRDefault="0023301E" w:rsidP="001E6226">
      <w:pPr>
        <w:shd w:val="clear" w:color="auto" w:fill="FFFFFF"/>
        <w:spacing w:before="100" w:beforeAutospacing="1" w:after="100" w:afterAutospacing="1" w:line="360" w:lineRule="auto"/>
        <w:jc w:val="both"/>
        <w:rPr>
          <w:rFonts w:ascii="Times New Roman" w:hAnsi="Times New Roman" w:cs="Times New Roman"/>
          <w:b/>
          <w:sz w:val="24"/>
          <w:szCs w:val="24"/>
        </w:rPr>
      </w:pPr>
    </w:p>
    <w:p w:rsidR="0023301E" w:rsidRDefault="0023301E" w:rsidP="001E6226">
      <w:pPr>
        <w:shd w:val="clear" w:color="auto" w:fill="FFFFFF"/>
        <w:spacing w:before="100" w:beforeAutospacing="1" w:after="100" w:afterAutospacing="1" w:line="360" w:lineRule="auto"/>
        <w:jc w:val="both"/>
        <w:rPr>
          <w:rFonts w:ascii="Times New Roman" w:hAnsi="Times New Roman" w:cs="Times New Roman"/>
          <w:b/>
          <w:sz w:val="24"/>
          <w:szCs w:val="24"/>
        </w:rPr>
      </w:pPr>
    </w:p>
    <w:p w:rsidR="0023301E" w:rsidRDefault="0023301E" w:rsidP="001E6226">
      <w:pPr>
        <w:shd w:val="clear" w:color="auto" w:fill="FFFFFF"/>
        <w:spacing w:before="100" w:beforeAutospacing="1" w:after="100" w:afterAutospacing="1" w:line="360" w:lineRule="auto"/>
        <w:jc w:val="both"/>
        <w:rPr>
          <w:rFonts w:ascii="Times New Roman" w:hAnsi="Times New Roman" w:cs="Times New Roman"/>
          <w:b/>
          <w:sz w:val="24"/>
          <w:szCs w:val="24"/>
        </w:rPr>
      </w:pPr>
    </w:p>
    <w:p w:rsidR="0023301E" w:rsidRDefault="0023301E" w:rsidP="001E6226">
      <w:pPr>
        <w:shd w:val="clear" w:color="auto" w:fill="FFFFFF"/>
        <w:spacing w:before="100" w:beforeAutospacing="1" w:after="100" w:afterAutospacing="1" w:line="360" w:lineRule="auto"/>
        <w:jc w:val="both"/>
        <w:rPr>
          <w:rFonts w:ascii="Times New Roman" w:hAnsi="Times New Roman" w:cs="Times New Roman"/>
          <w:b/>
          <w:sz w:val="24"/>
          <w:szCs w:val="24"/>
        </w:rPr>
      </w:pPr>
    </w:p>
    <w:p w:rsidR="0023301E" w:rsidRDefault="0023301E" w:rsidP="001E6226">
      <w:pPr>
        <w:shd w:val="clear" w:color="auto" w:fill="FFFFFF"/>
        <w:spacing w:before="100" w:beforeAutospacing="1" w:after="100" w:afterAutospacing="1" w:line="360" w:lineRule="auto"/>
        <w:jc w:val="both"/>
        <w:rPr>
          <w:rFonts w:ascii="Times New Roman" w:hAnsi="Times New Roman" w:cs="Times New Roman"/>
          <w:b/>
          <w:sz w:val="24"/>
          <w:szCs w:val="24"/>
        </w:rPr>
      </w:pPr>
    </w:p>
    <w:p w:rsidR="0023301E" w:rsidRDefault="0023301E" w:rsidP="001E6226">
      <w:pPr>
        <w:shd w:val="clear" w:color="auto" w:fill="FFFFFF"/>
        <w:spacing w:before="100" w:beforeAutospacing="1" w:after="100" w:afterAutospacing="1" w:line="360" w:lineRule="auto"/>
        <w:jc w:val="both"/>
        <w:rPr>
          <w:rFonts w:ascii="Times New Roman" w:hAnsi="Times New Roman" w:cs="Times New Roman"/>
          <w:b/>
          <w:sz w:val="24"/>
          <w:szCs w:val="24"/>
        </w:rPr>
      </w:pPr>
    </w:p>
    <w:p w:rsidR="0023301E" w:rsidRDefault="0023301E" w:rsidP="001E6226">
      <w:pPr>
        <w:shd w:val="clear" w:color="auto" w:fill="FFFFFF"/>
        <w:spacing w:before="100" w:beforeAutospacing="1" w:after="100" w:afterAutospacing="1" w:line="360" w:lineRule="auto"/>
        <w:jc w:val="both"/>
        <w:rPr>
          <w:rFonts w:ascii="Times New Roman" w:hAnsi="Times New Roman" w:cs="Times New Roman"/>
          <w:b/>
          <w:sz w:val="24"/>
          <w:szCs w:val="24"/>
        </w:rPr>
      </w:pPr>
    </w:p>
    <w:sdt>
      <w:sdtPr>
        <w:rPr>
          <w:rFonts w:ascii="Times New Roman" w:eastAsiaTheme="minorHAnsi" w:hAnsi="Times New Roman" w:cs="Times New Roman"/>
          <w:color w:val="auto"/>
          <w:sz w:val="24"/>
          <w:szCs w:val="24"/>
          <w:lang w:val="en-GB"/>
        </w:rPr>
        <w:id w:val="-923421331"/>
        <w:docPartObj>
          <w:docPartGallery w:val="Bibliographies"/>
          <w:docPartUnique/>
        </w:docPartObj>
      </w:sdtPr>
      <w:sdtEndPr/>
      <w:sdtContent>
        <w:p w:rsidR="0023301E" w:rsidRPr="0077452B" w:rsidRDefault="0023301E" w:rsidP="0077452B">
          <w:pPr>
            <w:pStyle w:val="Heading1"/>
            <w:spacing w:line="276" w:lineRule="auto"/>
            <w:rPr>
              <w:rFonts w:ascii="Times New Roman" w:hAnsi="Times New Roman" w:cs="Times New Roman"/>
              <w:sz w:val="24"/>
              <w:szCs w:val="24"/>
            </w:rPr>
          </w:pPr>
          <w:r w:rsidRPr="0077452B">
            <w:rPr>
              <w:rFonts w:ascii="Times New Roman" w:hAnsi="Times New Roman" w:cs="Times New Roman"/>
              <w:sz w:val="24"/>
              <w:szCs w:val="24"/>
            </w:rPr>
            <w:t>References</w:t>
          </w:r>
        </w:p>
        <w:p w:rsidR="0023301E" w:rsidRPr="0077452B" w:rsidRDefault="0023301E"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 xml:space="preserve">Acton, Q. A. (2013). </w:t>
          </w:r>
          <w:r w:rsidRPr="0077452B">
            <w:rPr>
              <w:rFonts w:ascii="Times New Roman" w:hAnsi="Times New Roman" w:cs="Times New Roman"/>
              <w:i/>
              <w:iCs/>
              <w:noProof/>
              <w:sz w:val="24"/>
              <w:szCs w:val="24"/>
              <w:lang w:val="en-US"/>
            </w:rPr>
            <w:t>Viral Sexually Transmitted Diseases—Advances in Research and Treatment: 2013 Edition: ScholarlyBrief.</w:t>
          </w:r>
          <w:r w:rsidRPr="0077452B">
            <w:rPr>
              <w:rFonts w:ascii="Times New Roman" w:hAnsi="Times New Roman" w:cs="Times New Roman"/>
              <w:noProof/>
              <w:sz w:val="24"/>
              <w:szCs w:val="24"/>
              <w:lang w:val="en-US"/>
            </w:rPr>
            <w:t xml:space="preserve"> Atlanta: ScholarlyEditions.</w:t>
          </w:r>
        </w:p>
        <w:p w:rsidR="0023301E" w:rsidRPr="0077452B" w:rsidRDefault="0023301E"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 xml:space="preserve">Arie, S. (2014 a). Has Britain Solved its Teenage Pregnancy Problem? </w:t>
          </w:r>
          <w:r w:rsidRPr="0077452B">
            <w:rPr>
              <w:rFonts w:ascii="Times New Roman" w:hAnsi="Times New Roman" w:cs="Times New Roman"/>
              <w:i/>
              <w:iCs/>
              <w:noProof/>
              <w:sz w:val="24"/>
              <w:szCs w:val="24"/>
              <w:lang w:val="en-US"/>
            </w:rPr>
            <w:t>British medical Journal, 348</w:t>
          </w:r>
          <w:r w:rsidRPr="0077452B">
            <w:rPr>
              <w:rFonts w:ascii="Times New Roman" w:hAnsi="Times New Roman" w:cs="Times New Roman"/>
              <w:noProof/>
              <w:sz w:val="24"/>
              <w:szCs w:val="24"/>
              <w:lang w:val="en-US"/>
            </w:rPr>
            <w:t>(09598138).</w:t>
          </w:r>
        </w:p>
        <w:p w:rsidR="0023301E" w:rsidRPr="0077452B" w:rsidRDefault="0023301E"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 xml:space="preserve">Arie, S. (2014 b). Doctors and Teachers Receive New Guidance on the Interent's Effect on Young People's Sex Lives and Relationships. </w:t>
          </w:r>
          <w:r w:rsidRPr="0077452B">
            <w:rPr>
              <w:rFonts w:ascii="Times New Roman" w:hAnsi="Times New Roman" w:cs="Times New Roman"/>
              <w:i/>
              <w:iCs/>
              <w:noProof/>
              <w:sz w:val="24"/>
              <w:szCs w:val="24"/>
              <w:lang w:val="en-US"/>
            </w:rPr>
            <w:t>British medical Journal, 348</w:t>
          </w:r>
          <w:r w:rsidRPr="0077452B">
            <w:rPr>
              <w:rFonts w:ascii="Times New Roman" w:hAnsi="Times New Roman" w:cs="Times New Roman"/>
              <w:noProof/>
              <w:sz w:val="24"/>
              <w:szCs w:val="24"/>
              <w:lang w:val="en-US"/>
            </w:rPr>
            <w:t>(09598138).</w:t>
          </w:r>
        </w:p>
        <w:p w:rsidR="008706F9" w:rsidRPr="0077452B" w:rsidRDefault="008706F9"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 xml:space="preserve">Berkeley Wellness. (2018). </w:t>
          </w:r>
          <w:r w:rsidRPr="0077452B">
            <w:rPr>
              <w:rFonts w:ascii="Times New Roman" w:hAnsi="Times New Roman" w:cs="Times New Roman"/>
              <w:i/>
              <w:iCs/>
              <w:noProof/>
              <w:sz w:val="24"/>
              <w:szCs w:val="24"/>
              <w:lang w:val="en-US"/>
            </w:rPr>
            <w:t>Berkeley Wellness</w:t>
          </w:r>
          <w:r w:rsidRPr="0077452B">
            <w:rPr>
              <w:rFonts w:ascii="Times New Roman" w:hAnsi="Times New Roman" w:cs="Times New Roman"/>
              <w:noProof/>
              <w:sz w:val="24"/>
              <w:szCs w:val="24"/>
              <w:lang w:val="en-US"/>
            </w:rPr>
            <w:t>. Retrieved from Berkeley Wellness: http://www.berkeleywellness.com/self-care/sexual-health/article/seniors-sex-and-stds</w:t>
          </w:r>
        </w:p>
        <w:p w:rsidR="0023301E" w:rsidRPr="0077452B" w:rsidRDefault="0023301E"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 xml:space="preserve">Beer, H., Hibbitts, S., Brophy, S., Rahman, M., Waller, J., &amp; Paranjothy, S. (2014). Does the HPV Vaccination Programme have Implications for Cervical Screening Programmes in the UK? </w:t>
          </w:r>
          <w:r w:rsidRPr="0077452B">
            <w:rPr>
              <w:rFonts w:ascii="Times New Roman" w:hAnsi="Times New Roman" w:cs="Times New Roman"/>
              <w:i/>
              <w:iCs/>
              <w:noProof/>
              <w:sz w:val="24"/>
              <w:szCs w:val="24"/>
              <w:lang w:val="en-US"/>
            </w:rPr>
            <w:t>Vaccine, 32</w:t>
          </w:r>
          <w:r w:rsidRPr="0077452B">
            <w:rPr>
              <w:rFonts w:ascii="Times New Roman" w:hAnsi="Times New Roman" w:cs="Times New Roman"/>
              <w:noProof/>
              <w:sz w:val="24"/>
              <w:szCs w:val="24"/>
              <w:lang w:val="en-US"/>
            </w:rPr>
            <w:t>(16), 1828-33.</w:t>
          </w:r>
        </w:p>
        <w:p w:rsidR="0023301E" w:rsidRPr="0077452B" w:rsidRDefault="0023301E"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 xml:space="preserve">Benotsch, E. G., Martin, A. M., Espil, F. M., Nettles, C. D., Seal, D. W., &amp; Pinkerton, S. D. (2011). Internet Use, Recreational Travel, and HIV Risk Behaviours in Men who have Sex with Men. </w:t>
          </w:r>
          <w:r w:rsidRPr="0077452B">
            <w:rPr>
              <w:rFonts w:ascii="Times New Roman" w:hAnsi="Times New Roman" w:cs="Times New Roman"/>
              <w:i/>
              <w:iCs/>
              <w:noProof/>
              <w:sz w:val="24"/>
              <w:szCs w:val="24"/>
              <w:lang w:val="en-US"/>
            </w:rPr>
            <w:t>Journal of Community Health, 36</w:t>
          </w:r>
          <w:r w:rsidRPr="0077452B">
            <w:rPr>
              <w:rFonts w:ascii="Times New Roman" w:hAnsi="Times New Roman" w:cs="Times New Roman"/>
              <w:noProof/>
              <w:sz w:val="24"/>
              <w:szCs w:val="24"/>
              <w:lang w:val="en-US"/>
            </w:rPr>
            <w:t>(3), 398 - 405.</w:t>
          </w:r>
        </w:p>
        <w:p w:rsidR="007C5CD9" w:rsidRPr="0077452B" w:rsidRDefault="0023301E"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 xml:space="preserve">Carcio, H. (2014). </w:t>
          </w:r>
          <w:r w:rsidRPr="0077452B">
            <w:rPr>
              <w:rFonts w:ascii="Times New Roman" w:hAnsi="Times New Roman" w:cs="Times New Roman"/>
              <w:i/>
              <w:iCs/>
              <w:noProof/>
              <w:sz w:val="24"/>
              <w:szCs w:val="24"/>
              <w:lang w:val="en-US"/>
            </w:rPr>
            <w:t>Advanced Health Assessment of Women, Third Edition: Clinical Skills and Procedures</w:t>
          </w:r>
          <w:r w:rsidRPr="0077452B">
            <w:rPr>
              <w:rFonts w:ascii="Times New Roman" w:hAnsi="Times New Roman" w:cs="Times New Roman"/>
              <w:noProof/>
              <w:sz w:val="24"/>
              <w:szCs w:val="24"/>
              <w:lang w:val="en-US"/>
            </w:rPr>
            <w:t xml:space="preserve"> (Third ed.). Springer Publishing Company.</w:t>
          </w:r>
        </w:p>
        <w:p w:rsidR="007C5CD9" w:rsidRPr="0077452B" w:rsidRDefault="007C5CD9" w:rsidP="0077452B">
          <w:pPr>
            <w:spacing w:line="276" w:lineRule="auto"/>
            <w:rPr>
              <w:rFonts w:ascii="Times New Roman" w:hAnsi="Times New Roman" w:cs="Times New Roman"/>
              <w:sz w:val="24"/>
              <w:szCs w:val="24"/>
              <w:lang w:val="en-US"/>
            </w:rPr>
          </w:pPr>
          <w:r w:rsidRPr="0077452B">
            <w:rPr>
              <w:rFonts w:ascii="Times New Roman" w:hAnsi="Times New Roman" w:cs="Times New Roman"/>
              <w:sz w:val="24"/>
              <w:szCs w:val="24"/>
              <w:lang w:val="en-US"/>
            </w:rPr>
            <w:t xml:space="preserve">Cameron, P., </w:t>
          </w:r>
          <w:proofErr w:type="spellStart"/>
          <w:r w:rsidRPr="0077452B">
            <w:rPr>
              <w:rFonts w:ascii="Times New Roman" w:hAnsi="Times New Roman" w:cs="Times New Roman"/>
              <w:sz w:val="24"/>
              <w:szCs w:val="24"/>
              <w:lang w:val="en-US"/>
            </w:rPr>
            <w:t>Jelink</w:t>
          </w:r>
          <w:proofErr w:type="spellEnd"/>
          <w:r w:rsidRPr="0077452B">
            <w:rPr>
              <w:rFonts w:ascii="Times New Roman" w:hAnsi="Times New Roman" w:cs="Times New Roman"/>
              <w:sz w:val="24"/>
              <w:szCs w:val="24"/>
              <w:lang w:val="en-US"/>
            </w:rPr>
            <w:t xml:space="preserve">, G., Kelly, A &amp; Brown, A (2014) </w:t>
          </w:r>
          <w:r w:rsidRPr="0077452B">
            <w:rPr>
              <w:rFonts w:ascii="Times New Roman" w:hAnsi="Times New Roman" w:cs="Times New Roman"/>
              <w:i/>
              <w:sz w:val="24"/>
              <w:szCs w:val="24"/>
              <w:lang w:val="en-US"/>
            </w:rPr>
            <w:t>Text of Adult Emergency Medicine E-book (4</w:t>
          </w:r>
          <w:r w:rsidRPr="0077452B">
            <w:rPr>
              <w:rFonts w:ascii="Times New Roman" w:hAnsi="Times New Roman" w:cs="Times New Roman"/>
              <w:i/>
              <w:sz w:val="24"/>
              <w:szCs w:val="24"/>
              <w:vertAlign w:val="superscript"/>
              <w:lang w:val="en-US"/>
            </w:rPr>
            <w:t>th</w:t>
          </w:r>
          <w:r w:rsidRPr="0077452B">
            <w:rPr>
              <w:rFonts w:ascii="Times New Roman" w:hAnsi="Times New Roman" w:cs="Times New Roman"/>
              <w:i/>
              <w:sz w:val="24"/>
              <w:szCs w:val="24"/>
              <w:lang w:val="en-US"/>
            </w:rPr>
            <w:t xml:space="preserve">. Ed) </w:t>
          </w:r>
          <w:r w:rsidRPr="0077452B">
            <w:rPr>
              <w:rFonts w:ascii="Times New Roman" w:hAnsi="Times New Roman" w:cs="Times New Roman"/>
              <w:sz w:val="24"/>
              <w:szCs w:val="24"/>
              <w:lang w:val="en-US"/>
            </w:rPr>
            <w:t>Elsevier Health Sciences</w:t>
          </w:r>
        </w:p>
        <w:p w:rsidR="005662DA" w:rsidRPr="0077452B" w:rsidRDefault="0023301E"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 xml:space="preserve">Edith Cheng, P. A. (2011). Elucidating the Spatially Varying Relation Between Cervical cancer and Socioeconomic Conditions in England. </w:t>
          </w:r>
          <w:r w:rsidRPr="0077452B">
            <w:rPr>
              <w:rFonts w:ascii="Times New Roman" w:hAnsi="Times New Roman" w:cs="Times New Roman"/>
              <w:i/>
              <w:iCs/>
              <w:noProof/>
              <w:sz w:val="24"/>
              <w:szCs w:val="24"/>
              <w:lang w:val="en-US"/>
            </w:rPr>
            <w:t>International Journal of Health Geographics, 10</w:t>
          </w:r>
          <w:r w:rsidRPr="0077452B">
            <w:rPr>
              <w:rFonts w:ascii="Times New Roman" w:hAnsi="Times New Roman" w:cs="Times New Roman"/>
              <w:noProof/>
              <w:sz w:val="24"/>
              <w:szCs w:val="24"/>
              <w:lang w:val="en-US"/>
            </w:rPr>
            <w:t>, 51.</w:t>
          </w:r>
        </w:p>
        <w:p w:rsidR="0023301E" w:rsidRPr="0077452B" w:rsidRDefault="0023301E"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 xml:space="preserve">Joseph Boden, D. F. (2015). Early Motherhood and Subsequent Life Outcomes. </w:t>
          </w:r>
          <w:r w:rsidRPr="0077452B">
            <w:rPr>
              <w:rFonts w:ascii="Times New Roman" w:hAnsi="Times New Roman" w:cs="Times New Roman"/>
              <w:i/>
              <w:iCs/>
              <w:noProof/>
              <w:sz w:val="24"/>
              <w:szCs w:val="24"/>
              <w:lang w:val="en-US"/>
            </w:rPr>
            <w:t>Journal of Child Psychology and Psychiatry, 49</w:t>
          </w:r>
          <w:r w:rsidRPr="0077452B">
            <w:rPr>
              <w:rFonts w:ascii="Times New Roman" w:hAnsi="Times New Roman" w:cs="Times New Roman"/>
              <w:noProof/>
              <w:sz w:val="24"/>
              <w:szCs w:val="24"/>
              <w:lang w:val="en-US"/>
            </w:rPr>
            <w:t>(12), 151-160.</w:t>
          </w:r>
        </w:p>
        <w:p w:rsidR="0023301E" w:rsidRPr="0077452B" w:rsidRDefault="0023301E"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 xml:space="preserve">Lansdown, G. (2014). </w:t>
          </w:r>
          <w:r w:rsidRPr="0077452B">
            <w:rPr>
              <w:rFonts w:ascii="Times New Roman" w:hAnsi="Times New Roman" w:cs="Times New Roman"/>
              <w:i/>
              <w:iCs/>
              <w:noProof/>
              <w:sz w:val="24"/>
              <w:szCs w:val="24"/>
              <w:lang w:val="en-US"/>
            </w:rPr>
            <w:t>The Case for Funky Dragon: An Analysis of the Imperative for an Independant Future.</w:t>
          </w:r>
          <w:r w:rsidRPr="0077452B">
            <w:rPr>
              <w:rFonts w:ascii="Times New Roman" w:hAnsi="Times New Roman" w:cs="Times New Roman"/>
              <w:noProof/>
              <w:sz w:val="24"/>
              <w:szCs w:val="24"/>
              <w:lang w:val="en-US"/>
            </w:rPr>
            <w:t xml:space="preserve"> Wales: Funky Dragon.</w:t>
          </w:r>
        </w:p>
        <w:p w:rsidR="0023301E" w:rsidRPr="0077452B" w:rsidRDefault="0023301E"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 xml:space="preserve">Mercer, C. H. (2013). Changes in sexual attitudes and lifestyles in Britain through the life course and over time: findings from the National Surveys of Sexual Attitudes and Lifestyles (Natsal). </w:t>
          </w:r>
          <w:r w:rsidRPr="0077452B">
            <w:rPr>
              <w:rFonts w:ascii="Times New Roman" w:hAnsi="Times New Roman" w:cs="Times New Roman"/>
              <w:i/>
              <w:iCs/>
              <w:noProof/>
              <w:sz w:val="24"/>
              <w:szCs w:val="24"/>
              <w:lang w:val="en-US"/>
            </w:rPr>
            <w:t>The Lancet, 382</w:t>
          </w:r>
          <w:r w:rsidRPr="0077452B">
            <w:rPr>
              <w:rFonts w:ascii="Times New Roman" w:hAnsi="Times New Roman" w:cs="Times New Roman"/>
              <w:noProof/>
              <w:sz w:val="24"/>
              <w:szCs w:val="24"/>
              <w:lang w:val="en-US"/>
            </w:rPr>
            <w:t>(9907), 1795 - 806.</w:t>
          </w:r>
        </w:p>
        <w:p w:rsidR="0023301E" w:rsidRPr="0077452B" w:rsidRDefault="0023301E"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 xml:space="preserve">NHS Wales. (2018 c). </w:t>
          </w:r>
          <w:r w:rsidRPr="0077452B">
            <w:rPr>
              <w:rFonts w:ascii="Times New Roman" w:hAnsi="Times New Roman" w:cs="Times New Roman"/>
              <w:i/>
              <w:iCs/>
              <w:noProof/>
              <w:sz w:val="24"/>
              <w:szCs w:val="24"/>
              <w:lang w:val="en-US"/>
            </w:rPr>
            <w:t>Health in Wles.</w:t>
          </w:r>
          <w:r w:rsidRPr="0077452B">
            <w:rPr>
              <w:rFonts w:ascii="Times New Roman" w:hAnsi="Times New Roman" w:cs="Times New Roman"/>
              <w:noProof/>
              <w:sz w:val="24"/>
              <w:szCs w:val="24"/>
              <w:lang w:val="en-US"/>
            </w:rPr>
            <w:t xml:space="preserve"> Wales: NHS Wales. Retrieved from </w:t>
          </w:r>
          <w:hyperlink r:id="rId11" w:history="1">
            <w:r w:rsidR="008706F9" w:rsidRPr="0077452B">
              <w:rPr>
                <w:rStyle w:val="Hyperlink"/>
                <w:rFonts w:ascii="Times New Roman" w:hAnsi="Times New Roman" w:cs="Times New Roman"/>
                <w:noProof/>
                <w:sz w:val="24"/>
                <w:szCs w:val="24"/>
                <w:lang w:val="en-US"/>
              </w:rPr>
              <w:t>http://www.wales.nhs.uk/healthtopics/lifestyles/sexualhealth</w:t>
            </w:r>
          </w:hyperlink>
        </w:p>
        <w:p w:rsidR="008706F9" w:rsidRPr="0077452B" w:rsidRDefault="008706F9"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 xml:space="preserve">NHS Wales. (2018 a). </w:t>
          </w:r>
          <w:r w:rsidRPr="0077452B">
            <w:rPr>
              <w:rFonts w:ascii="Times New Roman" w:hAnsi="Times New Roman" w:cs="Times New Roman"/>
              <w:i/>
              <w:iCs/>
              <w:noProof/>
              <w:sz w:val="24"/>
              <w:szCs w:val="24"/>
              <w:lang w:val="en-US"/>
            </w:rPr>
            <w:t>Health in Wales.</w:t>
          </w:r>
          <w:r w:rsidRPr="0077452B">
            <w:rPr>
              <w:rFonts w:ascii="Times New Roman" w:hAnsi="Times New Roman" w:cs="Times New Roman"/>
              <w:noProof/>
              <w:sz w:val="24"/>
              <w:szCs w:val="24"/>
              <w:lang w:val="en-US"/>
            </w:rPr>
            <w:t xml:space="preserve"> NHS. Retrieved from http://www.wales.nhs.uk/healthtopics/lifestyles/sexualhealth</w:t>
          </w:r>
        </w:p>
        <w:p w:rsidR="008706F9" w:rsidRPr="0077452B" w:rsidRDefault="008706F9"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 xml:space="preserve">NHS Wales. (2018 b, March 08). </w:t>
          </w:r>
          <w:r w:rsidRPr="0077452B">
            <w:rPr>
              <w:rFonts w:ascii="Times New Roman" w:hAnsi="Times New Roman" w:cs="Times New Roman"/>
              <w:i/>
              <w:iCs/>
              <w:noProof/>
              <w:sz w:val="24"/>
              <w:szCs w:val="24"/>
              <w:lang w:val="en-US"/>
            </w:rPr>
            <w:t>Health in Wales</w:t>
          </w:r>
          <w:r w:rsidRPr="0077452B">
            <w:rPr>
              <w:rFonts w:ascii="Times New Roman" w:hAnsi="Times New Roman" w:cs="Times New Roman"/>
              <w:noProof/>
              <w:sz w:val="24"/>
              <w:szCs w:val="24"/>
              <w:lang w:val="en-US"/>
            </w:rPr>
            <w:t>. Retrieved from NHS Wales: http://www.wales.nhs.uk/healthtopics/lifestyles/sexualhealth</w:t>
          </w:r>
        </w:p>
        <w:p w:rsidR="0023301E" w:rsidRPr="0077452B" w:rsidRDefault="0023301E"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lastRenderedPageBreak/>
            <w:t xml:space="preserve">Paquette, R., Tanton, C., Burns, F., Prah, P., Shahmanesh, M., Field, N., . . . Mercer, C. H. (2017). Illicit drug use and its association with key sexual risk behaviours and outcomes: Findings from Britain’s Third National Survey of Sexual Attitudes and Lifestyles (Natsal-3). </w:t>
          </w:r>
          <w:r w:rsidRPr="0077452B">
            <w:rPr>
              <w:rFonts w:ascii="Times New Roman" w:hAnsi="Times New Roman" w:cs="Times New Roman"/>
              <w:i/>
              <w:iCs/>
              <w:noProof/>
              <w:sz w:val="24"/>
              <w:szCs w:val="24"/>
              <w:lang w:val="en-US"/>
            </w:rPr>
            <w:t>Plos One, 12</w:t>
          </w:r>
          <w:r w:rsidRPr="0077452B">
            <w:rPr>
              <w:rFonts w:ascii="Times New Roman" w:hAnsi="Times New Roman" w:cs="Times New Roman"/>
              <w:noProof/>
              <w:sz w:val="24"/>
              <w:szCs w:val="24"/>
              <w:lang w:val="en-US"/>
            </w:rPr>
            <w:t>(5), 0177922.</w:t>
          </w:r>
        </w:p>
        <w:p w:rsidR="0023301E" w:rsidRPr="0077452B" w:rsidRDefault="0023301E"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 xml:space="preserve">Parsons, J. T., Grov, C. P., &amp; Golub, S. A. (2012). Sexual Compulsivity, Co-Occurring Psychosocial Health Problems, and HIV Risk Among Gay and Bisexual Men: Further Evidence of a Syndemic. </w:t>
          </w:r>
          <w:r w:rsidRPr="0077452B">
            <w:rPr>
              <w:rFonts w:ascii="Times New Roman" w:hAnsi="Times New Roman" w:cs="Times New Roman"/>
              <w:i/>
              <w:iCs/>
              <w:noProof/>
              <w:sz w:val="24"/>
              <w:szCs w:val="24"/>
              <w:lang w:val="en-US"/>
            </w:rPr>
            <w:t>American Journal of Public health, 102</w:t>
          </w:r>
          <w:r w:rsidRPr="0077452B">
            <w:rPr>
              <w:rFonts w:ascii="Times New Roman" w:hAnsi="Times New Roman" w:cs="Times New Roman"/>
              <w:noProof/>
              <w:sz w:val="24"/>
              <w:szCs w:val="24"/>
              <w:lang w:val="en-US"/>
            </w:rPr>
            <w:t>(1), 156-62.</w:t>
          </w:r>
        </w:p>
        <w:p w:rsidR="0023301E" w:rsidRPr="0077452B" w:rsidRDefault="0023301E"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 xml:space="preserve">Perry, N. (2013). Preventing the Spread of HIV. </w:t>
          </w:r>
          <w:r w:rsidRPr="0077452B">
            <w:rPr>
              <w:rFonts w:ascii="Times New Roman" w:hAnsi="Times New Roman" w:cs="Times New Roman"/>
              <w:i/>
              <w:iCs/>
              <w:noProof/>
              <w:sz w:val="24"/>
              <w:szCs w:val="24"/>
              <w:lang w:val="en-US"/>
            </w:rPr>
            <w:t>Nursing Times, 109</w:t>
          </w:r>
          <w:r w:rsidRPr="0077452B">
            <w:rPr>
              <w:rFonts w:ascii="Times New Roman" w:hAnsi="Times New Roman" w:cs="Times New Roman"/>
              <w:noProof/>
              <w:sz w:val="24"/>
              <w:szCs w:val="24"/>
              <w:lang w:val="en-US"/>
            </w:rPr>
            <w:t>(22), 12-5.</w:t>
          </w:r>
        </w:p>
        <w:p w:rsidR="0023301E" w:rsidRPr="0077452B" w:rsidRDefault="0023301E"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 xml:space="preserve">Peter Cameron, G. J.-M. (2014). </w:t>
          </w:r>
          <w:r w:rsidRPr="0077452B">
            <w:rPr>
              <w:rFonts w:ascii="Times New Roman" w:hAnsi="Times New Roman" w:cs="Times New Roman"/>
              <w:i/>
              <w:iCs/>
              <w:noProof/>
              <w:sz w:val="24"/>
              <w:szCs w:val="24"/>
              <w:lang w:val="en-US"/>
            </w:rPr>
            <w:t>Textbook of Adult Emergency Medicine E-Book</w:t>
          </w:r>
          <w:r w:rsidRPr="0077452B">
            <w:rPr>
              <w:rFonts w:ascii="Times New Roman" w:hAnsi="Times New Roman" w:cs="Times New Roman"/>
              <w:noProof/>
              <w:sz w:val="24"/>
              <w:szCs w:val="24"/>
              <w:lang w:val="en-US"/>
            </w:rPr>
            <w:t xml:space="preserve"> (4th ed.). Elsevier Health sciences.</w:t>
          </w:r>
        </w:p>
        <w:p w:rsidR="0023301E" w:rsidRPr="0077452B" w:rsidRDefault="0023301E"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 xml:space="preserve">Pound, P., Denford, S., Shucksmith, J., Tanton, C., Johnson, A. M., Owen, J., . . . Campbell, R. (2017). What is Best Practice in Sex and Relationship Education? A Synthesis of Evidence, Including Stakeholders' Views. </w:t>
          </w:r>
          <w:r w:rsidRPr="0077452B">
            <w:rPr>
              <w:rFonts w:ascii="Times New Roman" w:hAnsi="Times New Roman" w:cs="Times New Roman"/>
              <w:i/>
              <w:iCs/>
              <w:noProof/>
              <w:sz w:val="24"/>
              <w:szCs w:val="24"/>
              <w:lang w:val="en-US"/>
            </w:rPr>
            <w:t>BMJ Open, 7</w:t>
          </w:r>
          <w:r w:rsidRPr="0077452B">
            <w:rPr>
              <w:rFonts w:ascii="Times New Roman" w:hAnsi="Times New Roman" w:cs="Times New Roman"/>
              <w:noProof/>
              <w:sz w:val="24"/>
              <w:szCs w:val="24"/>
              <w:lang w:val="en-US"/>
            </w:rPr>
            <w:t>(5).</w:t>
          </w:r>
        </w:p>
        <w:p w:rsidR="008706F9" w:rsidRPr="0077452B" w:rsidRDefault="008706F9"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 xml:space="preserve">Public Health Wales. (2017). </w:t>
          </w:r>
          <w:r w:rsidRPr="0077452B">
            <w:rPr>
              <w:rFonts w:ascii="Times New Roman" w:hAnsi="Times New Roman" w:cs="Times New Roman"/>
              <w:i/>
              <w:iCs/>
              <w:noProof/>
              <w:sz w:val="24"/>
              <w:szCs w:val="24"/>
              <w:lang w:val="en-US"/>
            </w:rPr>
            <w:t>HIV and STI trends.</w:t>
          </w:r>
          <w:r w:rsidRPr="0077452B">
            <w:rPr>
              <w:rFonts w:ascii="Times New Roman" w:hAnsi="Times New Roman" w:cs="Times New Roman"/>
              <w:noProof/>
              <w:sz w:val="24"/>
              <w:szCs w:val="24"/>
              <w:lang w:val="en-US"/>
            </w:rPr>
            <w:t xml:space="preserve"> Wales: Public Health Wales. Retrieved from http://www.wales.nhs.uk/sitesplus/documents/888/HIV%20and%20STI%20trends%20in%20Wales%20Report%202017_2015data_Data%20tables_v1_fixed.pdf</w:t>
          </w:r>
        </w:p>
        <w:p w:rsidR="008706F9" w:rsidRPr="0077452B" w:rsidRDefault="008706F9"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 xml:space="preserve">Public Health Wales. (2017 </w:t>
          </w:r>
          <w:r w:rsidR="005662DA" w:rsidRPr="0077452B">
            <w:rPr>
              <w:rFonts w:ascii="Times New Roman" w:hAnsi="Times New Roman" w:cs="Times New Roman"/>
              <w:noProof/>
              <w:sz w:val="24"/>
              <w:szCs w:val="24"/>
              <w:lang w:val="en-US"/>
            </w:rPr>
            <w:t>c</w:t>
          </w:r>
          <w:r w:rsidRPr="0077452B">
            <w:rPr>
              <w:rFonts w:ascii="Times New Roman" w:hAnsi="Times New Roman" w:cs="Times New Roman"/>
              <w:noProof/>
              <w:sz w:val="24"/>
              <w:szCs w:val="24"/>
              <w:lang w:val="en-US"/>
            </w:rPr>
            <w:t xml:space="preserve">). </w:t>
          </w:r>
          <w:r w:rsidRPr="0077452B">
            <w:rPr>
              <w:rFonts w:ascii="Times New Roman" w:hAnsi="Times New Roman" w:cs="Times New Roman"/>
              <w:i/>
              <w:iCs/>
              <w:noProof/>
              <w:sz w:val="24"/>
              <w:szCs w:val="24"/>
              <w:lang w:val="en-US"/>
            </w:rPr>
            <w:t>Vaccine Uptake in Children in Wales.</w:t>
          </w:r>
          <w:r w:rsidRPr="0077452B">
            <w:rPr>
              <w:rFonts w:ascii="Times New Roman" w:hAnsi="Times New Roman" w:cs="Times New Roman"/>
              <w:noProof/>
              <w:sz w:val="24"/>
              <w:szCs w:val="24"/>
              <w:lang w:val="en-US"/>
            </w:rPr>
            <w:t xml:space="preserve"> Wales: Public Health Wales.</w:t>
          </w:r>
        </w:p>
        <w:p w:rsidR="008706F9" w:rsidRPr="0077452B" w:rsidRDefault="008706F9"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 xml:space="preserve">Public Health Wales. (2018 </w:t>
          </w:r>
          <w:r w:rsidR="005662DA" w:rsidRPr="0077452B">
            <w:rPr>
              <w:rFonts w:ascii="Times New Roman" w:hAnsi="Times New Roman" w:cs="Times New Roman"/>
              <w:noProof/>
              <w:sz w:val="24"/>
              <w:szCs w:val="24"/>
              <w:lang w:val="en-US"/>
            </w:rPr>
            <w:t>b</w:t>
          </w:r>
          <w:r w:rsidRPr="0077452B">
            <w:rPr>
              <w:rFonts w:ascii="Times New Roman" w:hAnsi="Times New Roman" w:cs="Times New Roman"/>
              <w:noProof/>
              <w:sz w:val="24"/>
              <w:szCs w:val="24"/>
              <w:lang w:val="en-US"/>
            </w:rPr>
            <w:t xml:space="preserve">). </w:t>
          </w:r>
          <w:r w:rsidRPr="0077452B">
            <w:rPr>
              <w:rFonts w:ascii="Times New Roman" w:hAnsi="Times New Roman" w:cs="Times New Roman"/>
              <w:i/>
              <w:iCs/>
              <w:noProof/>
              <w:sz w:val="24"/>
              <w:szCs w:val="24"/>
              <w:lang w:val="en-US"/>
            </w:rPr>
            <w:t>Sexual Health in Wales Surveillance Scheme.</w:t>
          </w:r>
          <w:r w:rsidRPr="0077452B">
            <w:rPr>
              <w:rFonts w:ascii="Times New Roman" w:hAnsi="Times New Roman" w:cs="Times New Roman"/>
              <w:noProof/>
              <w:sz w:val="24"/>
              <w:szCs w:val="24"/>
              <w:lang w:val="en-US"/>
            </w:rPr>
            <w:t xml:space="preserve"> Public health Wales.</w:t>
          </w:r>
        </w:p>
        <w:p w:rsidR="008706F9" w:rsidRPr="0077452B" w:rsidRDefault="008706F9"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Public Health Wales. (2018</w:t>
          </w:r>
          <w:r w:rsidR="005662DA" w:rsidRPr="0077452B">
            <w:rPr>
              <w:rFonts w:ascii="Times New Roman" w:hAnsi="Times New Roman" w:cs="Times New Roman"/>
              <w:noProof/>
              <w:sz w:val="24"/>
              <w:szCs w:val="24"/>
              <w:lang w:val="en-US"/>
            </w:rPr>
            <w:t xml:space="preserve"> a</w:t>
          </w:r>
          <w:r w:rsidRPr="0077452B">
            <w:rPr>
              <w:rFonts w:ascii="Times New Roman" w:hAnsi="Times New Roman" w:cs="Times New Roman"/>
              <w:noProof/>
              <w:sz w:val="24"/>
              <w:szCs w:val="24"/>
              <w:lang w:val="en-US"/>
            </w:rPr>
            <w:t xml:space="preserve">). </w:t>
          </w:r>
          <w:r w:rsidRPr="0077452B">
            <w:rPr>
              <w:rFonts w:ascii="Times New Roman" w:hAnsi="Times New Roman" w:cs="Times New Roman"/>
              <w:i/>
              <w:iCs/>
              <w:noProof/>
              <w:sz w:val="24"/>
              <w:szCs w:val="24"/>
              <w:lang w:val="en-US"/>
            </w:rPr>
            <w:t>Creating a Healthier, Happier and Fairer Wales – Introducing our Strategic Plan.</w:t>
          </w:r>
          <w:r w:rsidRPr="0077452B">
            <w:rPr>
              <w:rFonts w:ascii="Times New Roman" w:hAnsi="Times New Roman" w:cs="Times New Roman"/>
              <w:noProof/>
              <w:sz w:val="24"/>
              <w:szCs w:val="24"/>
              <w:lang w:val="en-US"/>
            </w:rPr>
            <w:t xml:space="preserve"> Wales: Public Health Wales. Retrieved from Creating a Healthier, Happier and Fairer Wales – Introducing our Strategic Plan</w:t>
          </w:r>
        </w:p>
        <w:p w:rsidR="0023301E" w:rsidRPr="0077452B" w:rsidRDefault="0023301E"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 xml:space="preserve">Theresa Senn, M. C. (2010). The Intersection of Violence, Substance Abuse, Depression and STD's: Testing of a Syndemic Pattern Among Patients Attending an Urban STD Clinic. </w:t>
          </w:r>
          <w:r w:rsidRPr="0077452B">
            <w:rPr>
              <w:rFonts w:ascii="Times New Roman" w:hAnsi="Times New Roman" w:cs="Times New Roman"/>
              <w:i/>
              <w:iCs/>
              <w:noProof/>
              <w:sz w:val="24"/>
              <w:szCs w:val="24"/>
              <w:lang w:val="en-US"/>
            </w:rPr>
            <w:t>Journal of the National Medical Association, 102</w:t>
          </w:r>
          <w:r w:rsidRPr="0077452B">
            <w:rPr>
              <w:rFonts w:ascii="Times New Roman" w:hAnsi="Times New Roman" w:cs="Times New Roman"/>
              <w:noProof/>
              <w:sz w:val="24"/>
              <w:szCs w:val="24"/>
              <w:lang w:val="en-US"/>
            </w:rPr>
            <w:t>(7), 614 - 20.</w:t>
          </w:r>
        </w:p>
        <w:p w:rsidR="0023301E" w:rsidRPr="0077452B" w:rsidRDefault="0023301E"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 xml:space="preserve">Tung, I. L., Machalek, D. A., &amp; Garland, S. M. (2016). Attitudes, Knowledge and Factors Associated with Human Papillomavirus (HPV) Vaccine Uptake in Adolescent Girls and Young Women in Victoria, Australia. </w:t>
          </w:r>
          <w:r w:rsidRPr="0077452B">
            <w:rPr>
              <w:rFonts w:ascii="Times New Roman" w:hAnsi="Times New Roman" w:cs="Times New Roman"/>
              <w:i/>
              <w:iCs/>
              <w:noProof/>
              <w:sz w:val="24"/>
              <w:szCs w:val="24"/>
              <w:lang w:val="en-US"/>
            </w:rPr>
            <w:t>PLos One, 11</w:t>
          </w:r>
          <w:r w:rsidRPr="0077452B">
            <w:rPr>
              <w:rFonts w:ascii="Times New Roman" w:hAnsi="Times New Roman" w:cs="Times New Roman"/>
              <w:noProof/>
              <w:sz w:val="24"/>
              <w:szCs w:val="24"/>
              <w:lang w:val="en-US"/>
            </w:rPr>
            <w:t>(18), 0161846.</w:t>
          </w:r>
        </w:p>
        <w:p w:rsidR="0023301E" w:rsidRPr="0077452B" w:rsidRDefault="0023301E"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 xml:space="preserve">V. Sundaram, H. S. (2016). </w:t>
          </w:r>
          <w:r w:rsidRPr="0077452B">
            <w:rPr>
              <w:rFonts w:ascii="Times New Roman" w:hAnsi="Times New Roman" w:cs="Times New Roman"/>
              <w:i/>
              <w:iCs/>
              <w:noProof/>
              <w:sz w:val="24"/>
              <w:szCs w:val="24"/>
              <w:lang w:val="en-US"/>
            </w:rPr>
            <w:t>Global Perspectives and Key Debates in Sex and Relationships Education: Addressing Issues of Gender, Sexuality, Plurality and Power</w:t>
          </w:r>
          <w:r w:rsidRPr="0077452B">
            <w:rPr>
              <w:rFonts w:ascii="Times New Roman" w:hAnsi="Times New Roman" w:cs="Times New Roman"/>
              <w:noProof/>
              <w:sz w:val="24"/>
              <w:szCs w:val="24"/>
              <w:lang w:val="en-US"/>
            </w:rPr>
            <w:t xml:space="preserve"> (Illustrated ed.). London: Springer.</w:t>
          </w:r>
        </w:p>
        <w:p w:rsidR="0023301E" w:rsidRPr="0077452B" w:rsidRDefault="0023301E"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 xml:space="preserve">Welsh Assembly Government. (2010 b). </w:t>
          </w:r>
          <w:r w:rsidRPr="0077452B">
            <w:rPr>
              <w:rFonts w:ascii="Times New Roman" w:hAnsi="Times New Roman" w:cs="Times New Roman"/>
              <w:i/>
              <w:iCs/>
              <w:noProof/>
              <w:sz w:val="24"/>
              <w:szCs w:val="24"/>
              <w:lang w:val="en-US"/>
            </w:rPr>
            <w:t>Sexual Health and Wellbeing Action Plan for Wales 2010 - 2015.</w:t>
          </w:r>
          <w:r w:rsidRPr="0077452B">
            <w:rPr>
              <w:rFonts w:ascii="Times New Roman" w:hAnsi="Times New Roman" w:cs="Times New Roman"/>
              <w:noProof/>
              <w:sz w:val="24"/>
              <w:szCs w:val="24"/>
              <w:lang w:val="en-US"/>
            </w:rPr>
            <w:t xml:space="preserve"> Wales: Welsh assembly Government.</w:t>
          </w:r>
        </w:p>
        <w:p w:rsidR="0023301E" w:rsidRPr="0077452B" w:rsidRDefault="0023301E"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lastRenderedPageBreak/>
            <w:t xml:space="preserve">Welsh Assembly Government. (2018 a). </w:t>
          </w:r>
          <w:r w:rsidRPr="0077452B">
            <w:rPr>
              <w:rFonts w:ascii="Times New Roman" w:hAnsi="Times New Roman" w:cs="Times New Roman"/>
              <w:i/>
              <w:iCs/>
              <w:noProof/>
              <w:sz w:val="24"/>
              <w:szCs w:val="24"/>
              <w:lang w:val="en-US"/>
            </w:rPr>
            <w:t>Sexual Health And Wellbeing</w:t>
          </w:r>
          <w:r w:rsidRPr="0077452B">
            <w:rPr>
              <w:rFonts w:ascii="Times New Roman" w:hAnsi="Times New Roman" w:cs="Times New Roman"/>
              <w:noProof/>
              <w:sz w:val="24"/>
              <w:szCs w:val="24"/>
              <w:lang w:val="en-US"/>
            </w:rPr>
            <w:t>. Retrieved from Welsh Assembly Government: http://www.wales.nhs.uk/sites3/documents/485/Strategy%20(English)1.pdf</w:t>
          </w:r>
        </w:p>
        <w:p w:rsidR="0023301E" w:rsidRPr="0077452B" w:rsidRDefault="0023301E"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 xml:space="preserve">Wise, J. (2014). NICE Tells Local Planners to Improve Access to Contraception Services. </w:t>
          </w:r>
          <w:r w:rsidRPr="0077452B">
            <w:rPr>
              <w:rFonts w:ascii="Times New Roman" w:hAnsi="Times New Roman" w:cs="Times New Roman"/>
              <w:i/>
              <w:iCs/>
              <w:noProof/>
              <w:sz w:val="24"/>
              <w:szCs w:val="24"/>
              <w:lang w:val="en-US"/>
            </w:rPr>
            <w:t>British Medical Journal, 348</w:t>
          </w:r>
          <w:r w:rsidRPr="0077452B">
            <w:rPr>
              <w:rFonts w:ascii="Times New Roman" w:hAnsi="Times New Roman" w:cs="Times New Roman"/>
              <w:noProof/>
              <w:sz w:val="24"/>
              <w:szCs w:val="24"/>
              <w:lang w:val="en-US"/>
            </w:rPr>
            <w:t>(09598138).</w:t>
          </w:r>
        </w:p>
        <w:p w:rsidR="0023301E" w:rsidRPr="0077452B" w:rsidRDefault="0023301E"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World Health Organisation. (2018</w:t>
          </w:r>
          <w:r w:rsidR="005662DA" w:rsidRPr="0077452B">
            <w:rPr>
              <w:rFonts w:ascii="Times New Roman" w:hAnsi="Times New Roman" w:cs="Times New Roman"/>
              <w:noProof/>
              <w:sz w:val="24"/>
              <w:szCs w:val="24"/>
              <w:lang w:val="en-US"/>
            </w:rPr>
            <w:t xml:space="preserve"> a</w:t>
          </w:r>
          <w:r w:rsidRPr="0077452B">
            <w:rPr>
              <w:rFonts w:ascii="Times New Roman" w:hAnsi="Times New Roman" w:cs="Times New Roman"/>
              <w:noProof/>
              <w:sz w:val="24"/>
              <w:szCs w:val="24"/>
              <w:lang w:val="en-US"/>
            </w:rPr>
            <w:t xml:space="preserve">). </w:t>
          </w:r>
          <w:r w:rsidRPr="0077452B">
            <w:rPr>
              <w:rFonts w:ascii="Times New Roman" w:hAnsi="Times New Roman" w:cs="Times New Roman"/>
              <w:i/>
              <w:iCs/>
              <w:noProof/>
              <w:sz w:val="24"/>
              <w:szCs w:val="24"/>
              <w:lang w:val="en-US"/>
            </w:rPr>
            <w:t>World Health Organisation</w:t>
          </w:r>
          <w:r w:rsidRPr="0077452B">
            <w:rPr>
              <w:rFonts w:ascii="Times New Roman" w:hAnsi="Times New Roman" w:cs="Times New Roman"/>
              <w:noProof/>
              <w:sz w:val="24"/>
              <w:szCs w:val="24"/>
              <w:lang w:val="en-US"/>
            </w:rPr>
            <w:t xml:space="preserve">. Retrieved 03 01, 2018, from WHO: </w:t>
          </w:r>
          <w:hyperlink r:id="rId12" w:history="1">
            <w:r w:rsidR="005662DA" w:rsidRPr="0077452B">
              <w:rPr>
                <w:rStyle w:val="Hyperlink"/>
                <w:rFonts w:ascii="Times New Roman" w:hAnsi="Times New Roman" w:cs="Times New Roman"/>
                <w:noProof/>
                <w:sz w:val="24"/>
                <w:szCs w:val="24"/>
                <w:lang w:val="en-US"/>
              </w:rPr>
              <w:t>http://www.who.int/mediacentre/factsheets/fs110/en/</w:t>
            </w:r>
          </w:hyperlink>
        </w:p>
        <w:p w:rsidR="005662DA" w:rsidRPr="0077452B" w:rsidRDefault="005662DA" w:rsidP="0077452B">
          <w:pPr>
            <w:pStyle w:val="Bibliography"/>
            <w:spacing w:line="276" w:lineRule="auto"/>
            <w:ind w:left="720" w:hanging="720"/>
            <w:rPr>
              <w:rFonts w:ascii="Times New Roman" w:hAnsi="Times New Roman" w:cs="Times New Roman"/>
              <w:noProof/>
              <w:sz w:val="24"/>
              <w:szCs w:val="24"/>
              <w:lang w:val="en-US"/>
            </w:rPr>
          </w:pPr>
          <w:r w:rsidRPr="0077452B">
            <w:rPr>
              <w:rFonts w:ascii="Times New Roman" w:hAnsi="Times New Roman" w:cs="Times New Roman"/>
              <w:noProof/>
              <w:sz w:val="24"/>
              <w:szCs w:val="24"/>
              <w:lang w:val="en-US"/>
            </w:rPr>
            <w:t xml:space="preserve">World Health Organisation. (2018 b). </w:t>
          </w:r>
          <w:r w:rsidRPr="0077452B">
            <w:rPr>
              <w:rFonts w:ascii="Times New Roman" w:hAnsi="Times New Roman" w:cs="Times New Roman"/>
              <w:i/>
              <w:iCs/>
              <w:noProof/>
              <w:sz w:val="24"/>
              <w:szCs w:val="24"/>
              <w:lang w:val="en-US"/>
            </w:rPr>
            <w:t>World Health Organisation</w:t>
          </w:r>
          <w:r w:rsidRPr="0077452B">
            <w:rPr>
              <w:rFonts w:ascii="Times New Roman" w:hAnsi="Times New Roman" w:cs="Times New Roman"/>
              <w:noProof/>
              <w:sz w:val="24"/>
              <w:szCs w:val="24"/>
              <w:lang w:val="en-US"/>
            </w:rPr>
            <w:t>. Retrieved 03 01, 2018, from WHO: http://www.who.int/mediacentre/factsheets/fs110/en/</w:t>
          </w:r>
        </w:p>
        <w:p w:rsidR="005662DA" w:rsidRPr="0077452B" w:rsidRDefault="005662DA" w:rsidP="0077452B">
          <w:pPr>
            <w:spacing w:line="276" w:lineRule="auto"/>
            <w:rPr>
              <w:rFonts w:ascii="Times New Roman" w:hAnsi="Times New Roman" w:cs="Times New Roman"/>
              <w:sz w:val="24"/>
              <w:szCs w:val="24"/>
              <w:lang w:val="en-US"/>
            </w:rPr>
          </w:pPr>
        </w:p>
        <w:p w:rsidR="0023301E" w:rsidRPr="0077452B" w:rsidRDefault="00D7659C" w:rsidP="0077452B">
          <w:pPr>
            <w:spacing w:line="276" w:lineRule="auto"/>
            <w:rPr>
              <w:rFonts w:ascii="Times New Roman" w:hAnsi="Times New Roman" w:cs="Times New Roman"/>
              <w:sz w:val="24"/>
              <w:szCs w:val="24"/>
            </w:rPr>
          </w:pPr>
        </w:p>
      </w:sdtContent>
    </w:sdt>
    <w:p w:rsidR="0023301E" w:rsidRPr="0077452B" w:rsidRDefault="0023301E" w:rsidP="0077452B">
      <w:pPr>
        <w:shd w:val="clear" w:color="auto" w:fill="FFFFFF"/>
        <w:spacing w:before="100" w:beforeAutospacing="1" w:after="100" w:afterAutospacing="1" w:line="276" w:lineRule="auto"/>
        <w:jc w:val="both"/>
        <w:rPr>
          <w:rFonts w:ascii="Times New Roman" w:hAnsi="Times New Roman" w:cs="Times New Roman"/>
          <w:b/>
          <w:sz w:val="24"/>
          <w:szCs w:val="24"/>
        </w:rPr>
      </w:pPr>
    </w:p>
    <w:p w:rsidR="00BE4046" w:rsidRPr="0077452B" w:rsidRDefault="00BE4046" w:rsidP="0077452B">
      <w:pPr>
        <w:spacing w:line="276" w:lineRule="auto"/>
        <w:rPr>
          <w:rFonts w:ascii="Times New Roman" w:hAnsi="Times New Roman" w:cs="Times New Roman"/>
          <w:sz w:val="24"/>
          <w:szCs w:val="24"/>
        </w:rPr>
      </w:pPr>
    </w:p>
    <w:sectPr w:rsidR="00BE4046" w:rsidRPr="0077452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659C" w:rsidRDefault="00D7659C">
      <w:pPr>
        <w:spacing w:after="0" w:line="240" w:lineRule="auto"/>
      </w:pPr>
      <w:r>
        <w:separator/>
      </w:r>
    </w:p>
  </w:endnote>
  <w:endnote w:type="continuationSeparator" w:id="0">
    <w:p w:rsidR="00D7659C" w:rsidRDefault="00D76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4516377"/>
      <w:docPartObj>
        <w:docPartGallery w:val="Page Numbers (Bottom of Page)"/>
        <w:docPartUnique/>
      </w:docPartObj>
    </w:sdtPr>
    <w:sdtEndPr>
      <w:rPr>
        <w:noProof/>
      </w:rPr>
    </w:sdtEndPr>
    <w:sdtContent>
      <w:p w:rsidR="00557494" w:rsidRDefault="00284A4A">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rsidR="00557494" w:rsidRDefault="00D765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659C" w:rsidRDefault="00D7659C">
      <w:pPr>
        <w:spacing w:after="0" w:line="240" w:lineRule="auto"/>
      </w:pPr>
      <w:r>
        <w:separator/>
      </w:r>
    </w:p>
  </w:footnote>
  <w:footnote w:type="continuationSeparator" w:id="0">
    <w:p w:rsidR="00D7659C" w:rsidRDefault="00D765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6D2636"/>
    <w:multiLevelType w:val="hybridMultilevel"/>
    <w:tmpl w:val="313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A45C88"/>
    <w:multiLevelType w:val="hybridMultilevel"/>
    <w:tmpl w:val="4178E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226"/>
    <w:rsid w:val="00074AAC"/>
    <w:rsid w:val="001E6226"/>
    <w:rsid w:val="0023301E"/>
    <w:rsid w:val="00284A4A"/>
    <w:rsid w:val="00326B0E"/>
    <w:rsid w:val="00336883"/>
    <w:rsid w:val="00357A8B"/>
    <w:rsid w:val="00416E07"/>
    <w:rsid w:val="004E5781"/>
    <w:rsid w:val="005058AB"/>
    <w:rsid w:val="005662DA"/>
    <w:rsid w:val="0077452B"/>
    <w:rsid w:val="007C5CD9"/>
    <w:rsid w:val="008706F9"/>
    <w:rsid w:val="008B76D4"/>
    <w:rsid w:val="009B528B"/>
    <w:rsid w:val="00A32D96"/>
    <w:rsid w:val="00A937C5"/>
    <w:rsid w:val="00AE41B8"/>
    <w:rsid w:val="00BE4046"/>
    <w:rsid w:val="00D7659C"/>
    <w:rsid w:val="00DC1930"/>
    <w:rsid w:val="00DD111F"/>
    <w:rsid w:val="00FC6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3849D"/>
  <w15:chartTrackingRefBased/>
  <w15:docId w15:val="{43DA91C8-F47F-49F4-A16E-A45D4BBBA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301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E6226"/>
    <w:rPr>
      <w:sz w:val="16"/>
      <w:szCs w:val="16"/>
    </w:rPr>
  </w:style>
  <w:style w:type="paragraph" w:styleId="CommentText">
    <w:name w:val="annotation text"/>
    <w:basedOn w:val="Normal"/>
    <w:link w:val="CommentTextChar"/>
    <w:uiPriority w:val="99"/>
    <w:semiHidden/>
    <w:unhideWhenUsed/>
    <w:rsid w:val="001E6226"/>
    <w:pPr>
      <w:spacing w:line="240" w:lineRule="auto"/>
    </w:pPr>
    <w:rPr>
      <w:sz w:val="20"/>
      <w:szCs w:val="20"/>
    </w:rPr>
  </w:style>
  <w:style w:type="character" w:customStyle="1" w:styleId="CommentTextChar">
    <w:name w:val="Comment Text Char"/>
    <w:basedOn w:val="DefaultParagraphFont"/>
    <w:link w:val="CommentText"/>
    <w:uiPriority w:val="99"/>
    <w:semiHidden/>
    <w:rsid w:val="001E6226"/>
    <w:rPr>
      <w:sz w:val="20"/>
      <w:szCs w:val="20"/>
    </w:rPr>
  </w:style>
  <w:style w:type="paragraph" w:styleId="Footer">
    <w:name w:val="footer"/>
    <w:basedOn w:val="Normal"/>
    <w:link w:val="FooterChar"/>
    <w:uiPriority w:val="99"/>
    <w:unhideWhenUsed/>
    <w:rsid w:val="001E62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226"/>
  </w:style>
  <w:style w:type="paragraph" w:styleId="BalloonText">
    <w:name w:val="Balloon Text"/>
    <w:basedOn w:val="Normal"/>
    <w:link w:val="BalloonTextChar"/>
    <w:uiPriority w:val="99"/>
    <w:semiHidden/>
    <w:unhideWhenUsed/>
    <w:rsid w:val="001E62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6226"/>
    <w:rPr>
      <w:rFonts w:ascii="Segoe UI" w:hAnsi="Segoe UI" w:cs="Segoe UI"/>
      <w:sz w:val="18"/>
      <w:szCs w:val="18"/>
    </w:rPr>
  </w:style>
  <w:style w:type="character" w:customStyle="1" w:styleId="Heading1Char">
    <w:name w:val="Heading 1 Char"/>
    <w:basedOn w:val="DefaultParagraphFont"/>
    <w:link w:val="Heading1"/>
    <w:uiPriority w:val="9"/>
    <w:rsid w:val="0023301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3301E"/>
  </w:style>
  <w:style w:type="character" w:styleId="Hyperlink">
    <w:name w:val="Hyperlink"/>
    <w:basedOn w:val="DefaultParagraphFont"/>
    <w:uiPriority w:val="99"/>
    <w:unhideWhenUsed/>
    <w:rsid w:val="008706F9"/>
    <w:rPr>
      <w:color w:val="0563C1" w:themeColor="hyperlink"/>
      <w:u w:val="single"/>
    </w:rPr>
  </w:style>
  <w:style w:type="character" w:styleId="UnresolvedMention">
    <w:name w:val="Unresolved Mention"/>
    <w:basedOn w:val="DefaultParagraphFont"/>
    <w:uiPriority w:val="99"/>
    <w:semiHidden/>
    <w:unhideWhenUsed/>
    <w:rsid w:val="008706F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916643">
      <w:bodyDiv w:val="1"/>
      <w:marLeft w:val="0"/>
      <w:marRight w:val="0"/>
      <w:marTop w:val="0"/>
      <w:marBottom w:val="0"/>
      <w:divBdr>
        <w:top w:val="none" w:sz="0" w:space="0" w:color="auto"/>
        <w:left w:val="none" w:sz="0" w:space="0" w:color="auto"/>
        <w:bottom w:val="none" w:sz="0" w:space="0" w:color="auto"/>
        <w:right w:val="none" w:sz="0" w:space="0" w:color="auto"/>
      </w:divBdr>
    </w:div>
    <w:div w:id="264002040">
      <w:bodyDiv w:val="1"/>
      <w:marLeft w:val="0"/>
      <w:marRight w:val="0"/>
      <w:marTop w:val="0"/>
      <w:marBottom w:val="0"/>
      <w:divBdr>
        <w:top w:val="none" w:sz="0" w:space="0" w:color="auto"/>
        <w:left w:val="none" w:sz="0" w:space="0" w:color="auto"/>
        <w:bottom w:val="none" w:sz="0" w:space="0" w:color="auto"/>
        <w:right w:val="none" w:sz="0" w:space="0" w:color="auto"/>
      </w:divBdr>
    </w:div>
    <w:div w:id="303435412">
      <w:bodyDiv w:val="1"/>
      <w:marLeft w:val="0"/>
      <w:marRight w:val="0"/>
      <w:marTop w:val="0"/>
      <w:marBottom w:val="0"/>
      <w:divBdr>
        <w:top w:val="none" w:sz="0" w:space="0" w:color="auto"/>
        <w:left w:val="none" w:sz="0" w:space="0" w:color="auto"/>
        <w:bottom w:val="none" w:sz="0" w:space="0" w:color="auto"/>
        <w:right w:val="none" w:sz="0" w:space="0" w:color="auto"/>
      </w:divBdr>
    </w:div>
    <w:div w:id="373121540">
      <w:bodyDiv w:val="1"/>
      <w:marLeft w:val="0"/>
      <w:marRight w:val="0"/>
      <w:marTop w:val="0"/>
      <w:marBottom w:val="0"/>
      <w:divBdr>
        <w:top w:val="none" w:sz="0" w:space="0" w:color="auto"/>
        <w:left w:val="none" w:sz="0" w:space="0" w:color="auto"/>
        <w:bottom w:val="none" w:sz="0" w:space="0" w:color="auto"/>
        <w:right w:val="none" w:sz="0" w:space="0" w:color="auto"/>
      </w:divBdr>
    </w:div>
    <w:div w:id="1048577305">
      <w:bodyDiv w:val="1"/>
      <w:marLeft w:val="0"/>
      <w:marRight w:val="0"/>
      <w:marTop w:val="0"/>
      <w:marBottom w:val="0"/>
      <w:divBdr>
        <w:top w:val="none" w:sz="0" w:space="0" w:color="auto"/>
        <w:left w:val="none" w:sz="0" w:space="0" w:color="auto"/>
        <w:bottom w:val="none" w:sz="0" w:space="0" w:color="auto"/>
        <w:right w:val="none" w:sz="0" w:space="0" w:color="auto"/>
      </w:divBdr>
    </w:div>
    <w:div w:id="1051423288">
      <w:bodyDiv w:val="1"/>
      <w:marLeft w:val="0"/>
      <w:marRight w:val="0"/>
      <w:marTop w:val="0"/>
      <w:marBottom w:val="0"/>
      <w:divBdr>
        <w:top w:val="none" w:sz="0" w:space="0" w:color="auto"/>
        <w:left w:val="none" w:sz="0" w:space="0" w:color="auto"/>
        <w:bottom w:val="none" w:sz="0" w:space="0" w:color="auto"/>
        <w:right w:val="none" w:sz="0" w:space="0" w:color="auto"/>
      </w:divBdr>
    </w:div>
    <w:div w:id="1819348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who.int/mediacentre/factsheets/fs110/e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ales.nhs.uk/healthtopics/lifestyles/sexualhealt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en.wikipedia.org/wiki/Sex_differences_in_leadershi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Act13</b:Tag>
    <b:SourceType>Book</b:SourceType>
    <b:Guid>{022CA9C2-5ADF-46D5-BCE7-099D385A5ECA}</b:Guid>
    <b:Title>Viral Sexually Transmitted Diseases—Advances in Research and Treatment: 2013 Edition: ScholarlyBrief</b:Title>
    <b:Year>2013</b:Year>
    <b:Pages>83</b:Pages>
    <b:Author>
      <b:Author>
        <b:NameList>
          <b:Person>
            <b:Last>Acton</b:Last>
            <b:First>Q.</b:First>
            <b:Middle>Ashton</b:Middle>
          </b:Person>
        </b:NameList>
      </b:Author>
    </b:Author>
    <b:City>Atlanta</b:City>
    <b:Publisher>ScholarlyEditions</b:Publisher>
    <b:RefOrder>1</b:RefOrder>
  </b:Source>
  <b:Source>
    <b:Tag>Ber18</b:Tag>
    <b:SourceType>InternetSite</b:SourceType>
    <b:Guid>{AF37F14B-796F-4918-BEA3-D891AF1B6A36}</b:Guid>
    <b:Title>Berkeley Wellness</b:Title>
    <b:Year>2018</b:Year>
    <b:Author>
      <b:Author>
        <b:Corporate>Wellness, Berkeley</b:Corporate>
      </b:Author>
    </b:Author>
    <b:InternetSiteTitle>Berkeley Wellness</b:InternetSiteTitle>
    <b:Month>March</b:Month>
    <b:Day>17</b:Day>
    <b:URL>http://www.berkeleywellness.com/self-care/sexual-health/article/seniors-sex-and-stds</b:URL>
    <b:RefOrder>2</b:RefOrder>
  </b:Source>
  <b:Source>
    <b:Tag>Wal18</b:Tag>
    <b:SourceType>Report</b:SourceType>
    <b:Guid>{FA9BBF0E-9DD1-4BE0-9C20-C453D9197B97}</b:Guid>
    <b:Title>Creating a Healthier, Happier and Fairer Wales – Introducing our Strategic Plan</b:Title>
    <b:Year>2018</b:Year>
    <b:City>Wales</b:City>
    <b:Publisher>Public Health Wales</b:Publisher>
    <b:Author>
      <b:Author>
        <b:Corporate>Wales, Public Health</b:Corporate>
      </b:Author>
    </b:Author>
    <b:URL>Creating a Healthier, Happier and Fairer Wales – Introducing our Strategic Plan</b:URL>
    <b:RefOrder>3</b:RefOrder>
  </b:Source>
  <b:Source>
    <b:Tag>Wal17</b:Tag>
    <b:SourceType>Report</b:SourceType>
    <b:Guid>{84A89A8E-414B-494B-AD57-B2D7617CCDFF}</b:Guid>
    <b:Title>HIV and STI trends</b:Title>
    <b:Year>2017</b:Year>
    <b:URL>http://www.wales.nhs.uk/sitesplus/documents/888/HIV%20and%20STI%20trends%20in%20Wales%20Report%202017_2015data_Data%20tables_v1_fixed.pdf</b:URL>
    <b:Author>
      <b:Author>
        <b:NameList>
          <b:Person>
            <b:Last>Wales</b:Last>
            <b:First>Public</b:First>
            <b:Middle>Health</b:Middle>
          </b:Person>
        </b:NameList>
      </b:Author>
    </b:Author>
    <b:Publisher>Public Health Wales</b:Publisher>
    <b:City>Wales</b:City>
    <b:RefOrder>4</b:RefOrder>
  </b:Source>
  <b:Source>
    <b:Tag>Bee14</b:Tag>
    <b:SourceType>JournalArticle</b:SourceType>
    <b:Guid>{4584E727-8A13-474F-A3D2-5C10BB57AA49}</b:Guid>
    <b:Title>Does the HPV Vaccination Programme have Implications for Cervical Screening Programmes in the UK?</b:Title>
    <b:Year>2014</b:Year>
    <b:Author>
      <b:Author>
        <b:NameList>
          <b:Person>
            <b:Last>Beer</b:Last>
            <b:First>Helen</b:First>
          </b:Person>
          <b:Person>
            <b:Last>Hibbitts</b:Last>
            <b:First>Sam</b:First>
          </b:Person>
          <b:Person>
            <b:Last>Brophy</b:Last>
            <b:First>Sinead</b:First>
          </b:Person>
          <b:Person>
            <b:Last>Rahman</b:Last>
            <b:First>MA</b:First>
          </b:Person>
          <b:Person>
            <b:Last>Waller</b:Last>
            <b:First>Jo</b:First>
          </b:Person>
          <b:Person>
            <b:Last>Paranjothy</b:Last>
            <b:First>Shantini</b:First>
          </b:Person>
        </b:NameList>
      </b:Author>
    </b:Author>
    <b:JournalName>Vaccine</b:JournalName>
    <b:Pages>1828-33</b:Pages>
    <b:Volume>32</b:Volume>
    <b:Issue>16</b:Issue>
    <b:RefOrder>5</b:RefOrder>
  </b:Source>
  <b:Source>
    <b:Tag>Car14</b:Tag>
    <b:SourceType>Book</b:SourceType>
    <b:Guid>{0A9C83E5-5A1E-43FA-91F4-82EFC95A4404}</b:Guid>
    <b:Title>Advanced Health Assessment of Women, Third Edition: Clinical Skills and Procedures</b:Title>
    <b:Year>2014</b:Year>
    <b:Author>
      <b:Author>
        <b:NameList>
          <b:Person>
            <b:Last>Carcio</b:Last>
            <b:First>Helen</b:First>
          </b:Person>
        </b:NameList>
      </b:Author>
    </b:Author>
    <b:Publisher>Springer Publishing Company</b:Publisher>
    <b:Edition>Third</b:Edition>
    <b:Pages>331</b:Pages>
    <b:RefOrder>6</b:RefOrder>
  </b:Source>
  <b:Source>
    <b:Tag>Ger14</b:Tag>
    <b:SourceType>Report</b:SourceType>
    <b:Guid>{793070B7-C928-450B-99C8-74715A9E77FA}</b:Guid>
    <b:Title>The Case for Funky Dragon: An Analysis of the Imperative for an Independant Future</b:Title>
    <b:Year>2014</b:Year>
    <b:Author>
      <b:Author>
        <b:NameList>
          <b:Person>
            <b:Last>Lansdown</b:Last>
            <b:First>Gerison</b:First>
          </b:Person>
        </b:NameList>
      </b:Author>
    </b:Author>
    <b:Publisher>Funky Dragon</b:Publisher>
    <b:City>Wales</b:City>
    <b:RefOrder>7</b:RefOrder>
  </b:Source>
  <b:Source>
    <b:Tag>Mer13</b:Tag>
    <b:SourceType>JournalArticle</b:SourceType>
    <b:Guid>{7ABB7378-596F-420D-92A9-A484483B9580}</b:Guid>
    <b:Author>
      <b:Author>
        <b:NameList>
          <b:Person>
            <b:Last>Mercer</b:Last>
            <b:First>Catherine</b:First>
            <b:Middle>H</b:Middle>
          </b:Person>
        </b:NameList>
      </b:Author>
    </b:Author>
    <b:Title>Changes in sexual attitudes and lifestyles in Britain through the life course and over time: findings from the National Surveys of Sexual Attitudes and Lifestyles (Natsal)</b:Title>
    <b:JournalName>The Lancet</b:JournalName>
    <b:Year>2013</b:Year>
    <b:Pages>1795 - 806</b:Pages>
    <b:Volume>382</b:Volume>
    <b:Issue>9907</b:Issue>
    <b:RefOrder>8</b:RefOrder>
  </b:Source>
  <b:Source>
    <b:Tag>Paq17</b:Tag>
    <b:SourceType>JournalArticle</b:SourceType>
    <b:Guid>{DF6C4820-7E9F-40ED-81C9-DF0AFFACD23B}</b:Guid>
    <b:Author>
      <b:Author>
        <b:NameList>
          <b:Person>
            <b:Last>Paquette</b:Last>
            <b:First>Rachelle</b:First>
          </b:Person>
          <b:Person>
            <b:Last>Tanton</b:Last>
            <b:First>Clare</b:First>
          </b:Person>
          <b:Person>
            <b:Last>Burns</b:Last>
            <b:First>Fiona</b:First>
          </b:Person>
          <b:Person>
            <b:Last>Prah</b:Last>
            <b:First>Philip</b:First>
          </b:Person>
          <b:Person>
            <b:Last>Shahmanesh</b:Last>
            <b:First>Maryam</b:First>
          </b:Person>
          <b:Person>
            <b:Last>Field</b:Last>
            <b:First>Nigel</b:First>
          </b:Person>
          <b:Person>
            <b:Last>Macdowall</b:Last>
            <b:First>Wendy</b:First>
          </b:Person>
          <b:Person>
            <b:Last>Gravningen</b:Last>
            <b:First>Kirsten</b:First>
          </b:Person>
          <b:Person>
            <b:Last>Sonnenberg</b:Last>
            <b:First>Pam</b:First>
          </b:Person>
          <b:Person>
            <b:Last>Mercer</b:Last>
            <b:First>Catherine</b:First>
            <b:Middle>H</b:Middle>
          </b:Person>
        </b:NameList>
      </b:Author>
    </b:Author>
    <b:Title>Illicit drug use and its association with key sexual risk behaviours and outcomes: Findings from Britain’s Third National Survey of Sexual Attitudes and Lifestyles (Natsal-3)</b:Title>
    <b:JournalName>Plos One</b:JournalName>
    <b:Year>2017</b:Year>
    <b:Pages>0177922</b:Pages>
    <b:Volume>12</b:Volume>
    <b:Issue>5</b:Issue>
    <b:RefOrder>9</b:RefOrder>
  </b:Source>
  <b:Source>
    <b:Tag>Par12</b:Tag>
    <b:SourceType>JournalArticle</b:SourceType>
    <b:Guid>{98437DAF-6388-4091-AC6C-9E0896C35FB3}</b:Guid>
    <b:Author>
      <b:Author>
        <b:NameList>
          <b:Person>
            <b:Last>Parsons</b:Last>
            <b:First>Jeffrey</b:First>
            <b:Middle>T, PhD</b:Middle>
          </b:Person>
          <b:Person>
            <b:Last>Grov</b:Last>
            <b:First>Christian,</b:First>
            <b:Middle>PhD, MPH</b:Middle>
          </b:Person>
          <b:Person>
            <b:Last>Golub</b:Last>
            <b:First>Sarit</b:First>
            <b:Middle>A, PhD, MPH</b:Middle>
          </b:Person>
        </b:NameList>
      </b:Author>
    </b:Author>
    <b:Title>Sexual Compulsivity, Co-Occurring Psychosocial Health Problems, and HIV Risk Among Gay and Bisexual Men: Further Evidence of a Syndemic</b:Title>
    <b:JournalName>American Journal of Public health</b:JournalName>
    <b:Year>2012</b:Year>
    <b:Pages>156-62</b:Pages>
    <b:Volume>102</b:Volume>
    <b:Issue>1</b:Issue>
    <b:RefOrder>10</b:RefOrder>
  </b:Source>
  <b:Source>
    <b:Tag>Nic13</b:Tag>
    <b:SourceType>JournalArticle</b:SourceType>
    <b:Guid>{3991CC48-2013-43DD-A9C6-9430FBCE8D47}</b:Guid>
    <b:Title>Preventing the Spread of HIV</b:Title>
    <b:Year>2013</b:Year>
    <b:Author>
      <b:Author>
        <b:NameList>
          <b:Person>
            <b:Last>Perry</b:Last>
            <b:First>Nicky</b:First>
          </b:Person>
        </b:NameList>
      </b:Author>
    </b:Author>
    <b:JournalName>Nursing Times</b:JournalName>
    <b:Pages>12-5</b:Pages>
    <b:Volume>109</b:Volume>
    <b:Issue>22</b:Issue>
    <b:RefOrder>11</b:RefOrder>
  </b:Source>
  <b:Source>
    <b:Tag>Pou17</b:Tag>
    <b:SourceType>JournalArticle</b:SourceType>
    <b:Guid>{3B15BE02-90EE-4B41-94C3-B5D6AE6CB105}</b:Guid>
    <b:Title>What is Best Practice in Sex and Relationship Education? A Synthesis of Evidence, Including Stakeholders' Views</b:Title>
    <b:Year>2017</b:Year>
    <b:Publisher>BMJ Publishing Group Ltd</b:Publisher>
    <b:Author>
      <b:Author>
        <b:NameList>
          <b:Person>
            <b:Last>Pound</b:Last>
            <b:First>Pandora</b:First>
          </b:Person>
          <b:Person>
            <b:Last>Denford</b:Last>
            <b:First>Sarah</b:First>
          </b:Person>
          <b:Person>
            <b:Last>Shucksmith</b:Last>
            <b:First>Janet</b:First>
          </b:Person>
          <b:Person>
            <b:Last>Tanton</b:Last>
            <b:First>Clare</b:First>
          </b:Person>
          <b:Person>
            <b:Last>Johnson</b:Last>
            <b:First>Anne</b:First>
            <b:Middle>M</b:Middle>
          </b:Person>
          <b:Person>
            <b:Last>Owen</b:Last>
            <b:First>Jenny</b:First>
          </b:Person>
          <b:Person>
            <b:Last>Hutten</b:Last>
            <b:First>Rebecca</b:First>
          </b:Person>
          <b:Person>
            <b:Last>Mohan</b:Last>
            <b:First>Leanne</b:First>
          </b:Person>
          <b:Person>
            <b:Last>Bonell</b:Last>
            <b:First>Chris</b:First>
          </b:Person>
          <b:Person>
            <b:Last>Abraham</b:Last>
            <b:First>Charles</b:First>
          </b:Person>
          <b:Person>
            <b:Last>Campbell</b:Last>
            <b:First>Rona</b:First>
          </b:Person>
        </b:NameList>
      </b:Author>
    </b:Author>
    <b:JournalName>BMJ Open</b:JournalName>
    <b:Volume>7</b:Volume>
    <b:Issue>5</b:Issue>
    <b:RefOrder>12</b:RefOrder>
  </b:Source>
  <b:Source>
    <b:Tag>Tun16</b:Tag>
    <b:SourceType>JournalArticle</b:SourceType>
    <b:Guid>{653A4744-6C63-49E2-8A69-A52095CD97E3}</b:Guid>
    <b:Title>Attitudes, Knowledge and Factors Associated with Human Papillomavirus (HPV) Vaccine Uptake in Adolescent Girls and Young Women in Victoria, Australia</b:Title>
    <b:Year>2016</b:Year>
    <b:Author>
      <b:Author>
        <b:NameList>
          <b:Person>
            <b:Last>Tung</b:Last>
            <b:First>Iris</b:First>
            <b:Middle>L Y</b:Middle>
          </b:Person>
          <b:Person>
            <b:Last>Machalek</b:Last>
            <b:First>Dorothy</b:First>
            <b:Middle>A</b:Middle>
          </b:Person>
          <b:Person>
            <b:Last>Garland</b:Last>
            <b:First>Suzanne</b:First>
            <b:Middle>M</b:Middle>
          </b:Person>
        </b:NameList>
      </b:Author>
    </b:Author>
    <b:JournalName>PLos One</b:JournalName>
    <b:Pages>0161846</b:Pages>
    <b:Volume>11</b:Volume>
    <b:Issue>18</b:Issue>
    <b:RefOrder>13</b:RefOrder>
  </b:Source>
  <b:Source>
    <b:Tag>VSu16</b:Tag>
    <b:SourceType>Book</b:SourceType>
    <b:Guid>{11514398-CAE2-4FAA-B4B1-149EC590DF42}</b:Guid>
    <b:Title>Global Perspectives and Key Debates in Sex and Relationships Education: Addressing Issues of Gender, Sexuality, Plurality and Power</b:Title>
    <b:Year>2016</b:Year>
    <b:Publisher>Springer</b:Publisher>
    <b:City>London</b:City>
    <b:Author>
      <b:Author>
        <b:NameList>
          <b:Person>
            <b:Last>V. Sundaram</b:Last>
            <b:First>H.</b:First>
            <b:Middle>Sauntson</b:Middle>
          </b:Person>
        </b:NameList>
      </b:Author>
    </b:Author>
    <b:Pages>1</b:Pages>
    <b:Edition>Illustrated</b:Edition>
    <b:RefOrder>14</b:RefOrder>
  </b:Source>
  <b:Source>
    <b:Tag>WHO182</b:Tag>
    <b:SourceType>InternetSite</b:SourceType>
    <b:Guid>{0F41F9E4-A186-4D4E-8597-8718D66683A6}</b:Guid>
    <b:Title>World Health Organisation</b:Title>
    <b:Year>2018</b:Year>
    <b:Author>
      <b:Author>
        <b:Corporate>World Health Organisation</b:Corporate>
      </b:Author>
    </b:Author>
    <b:YearAccessed>2018</b:YearAccessed>
    <b:MonthAccessed>03</b:MonthAccessed>
    <b:DayAccessed>01</b:DayAccessed>
    <b:URL>http://www.who.int/mediacentre/factsheets/fs110/en/</b:URL>
    <b:InternetSiteTitle>WHO</b:InternetSiteTitle>
    <b:Month>March</b:Month>
    <b:Day>17</b:Day>
    <b:RefOrder>15</b:RefOrder>
  </b:Source>
  <b:Source>
    <b:Tag>Wis14</b:Tag>
    <b:SourceType>JournalArticle</b:SourceType>
    <b:Guid>{7497170D-3033-41FC-89C4-7B8F676AD292}</b:Guid>
    <b:Title>NICE Tells Local Planners to Improve Access to Contraception Services</b:Title>
    <b:Year>2014</b:Year>
    <b:Author>
      <b:Author>
        <b:NameList>
          <b:Person>
            <b:Last>Wise</b:Last>
            <b:First>Jacqui</b:First>
          </b:Person>
        </b:NameList>
      </b:Author>
    </b:Author>
    <b:JournalName>British Medical Journal</b:JournalName>
    <b:Volume>348</b:Volume>
    <b:Issue>09598138</b:Issue>
    <b:RefOrder>16</b:RefOrder>
  </b:Source>
  <b:Source>
    <b:Tag>Jos15</b:Tag>
    <b:SourceType>JournalArticle</b:SourceType>
    <b:Guid>{9E36461D-3AC2-4B2E-9DAE-C42C97AD2DC1}</b:Guid>
    <b:Title>Early Motherhood and Subsequent Life Outcomes</b:Title>
    <b:JournalName>Journal of Child Psychology and Psychiatry</b:JournalName>
    <b:Year>2015</b:Year>
    <b:Pages>151-160</b:Pages>
    <b:Author>
      <b:Author>
        <b:NameList>
          <b:Person>
            <b:Last>Joseph Boden</b:Last>
            <b:First>David</b:First>
            <b:Middle>Fergusson and Johnathen Wood</b:Middle>
          </b:Person>
        </b:NameList>
      </b:Author>
    </b:Author>
    <b:Volume>49</b:Volume>
    <b:Issue>12</b:Issue>
    <b:RefOrder>17</b:RefOrder>
  </b:Source>
  <b:Source>
    <b:Tag>Edi11</b:Tag>
    <b:SourceType>JournalArticle</b:SourceType>
    <b:Guid>{DA12A3F2-51E6-451A-98C6-5C22488C8DD0}</b:Guid>
    <b:Author>
      <b:Author>
        <b:NameList>
          <b:Person>
            <b:Last>Edith Cheng</b:Last>
            <b:First>Peter</b:First>
            <b:Middle>Atkinson and Arjon Shahani</b:Middle>
          </b:Person>
        </b:NameList>
      </b:Author>
    </b:Author>
    <b:Title>Elucidating the Spatially Varying Relation Between Cervical cancer and Socioeconomic Conditions in England</b:Title>
    <b:JournalName>International Journal of Health Geographics</b:JournalName>
    <b:Year>2011</b:Year>
    <b:Pages>51</b:Pages>
    <b:Volume>10</b:Volume>
    <b:RefOrder>18</b:RefOrder>
  </b:Source>
  <b:Source>
    <b:Tag>Ben11</b:Tag>
    <b:SourceType>JournalArticle</b:SourceType>
    <b:Guid>{0183BCBB-D2EE-4693-B174-3A9138034807}</b:Guid>
    <b:Author>
      <b:Author>
        <b:NameList>
          <b:Person>
            <b:Last>Benotsch</b:Last>
            <b:First>Eric</b:First>
            <b:Middle>G</b:Middle>
          </b:Person>
          <b:Person>
            <b:Last>Martin</b:Last>
            <b:First>Aaron</b:First>
            <b:Middle>M</b:Middle>
          </b:Person>
          <b:Person>
            <b:Last>Espil</b:Last>
            <b:First>Flint</b:First>
            <b:Middle>M</b:Middle>
          </b:Person>
          <b:Person>
            <b:Last>Nettles</b:Last>
            <b:First>Christopher</b:First>
            <b:Middle>D</b:Middle>
          </b:Person>
          <b:Person>
            <b:Last>Seal</b:Last>
            <b:First>David</b:First>
            <b:Middle>W</b:Middle>
          </b:Person>
          <b:Person>
            <b:Last>Pinkerton</b:Last>
            <b:First>Steven</b:First>
            <b:Middle>D</b:Middle>
          </b:Person>
        </b:NameList>
      </b:Author>
    </b:Author>
    <b:Title>Internet Use, Recreational Travel, and HIV Risk Behaviours in Men who have Sex with Men</b:Title>
    <b:JournalName>Journal of Community Health</b:JournalName>
    <b:Year>2011</b:Year>
    <b:Pages>398 - 405</b:Pages>
    <b:Volume>36</b:Volume>
    <b:Issue>3</b:Issue>
    <b:RefOrder>19</b:RefOrder>
  </b:Source>
  <b:Source>
    <b:Tag>The10</b:Tag>
    <b:SourceType>JournalArticle</b:SourceType>
    <b:Guid>{7B27CEDD-46B6-4CC0-A831-C9FA073D5D5B}</b:Guid>
    <b:Author>
      <b:Author>
        <b:NameList>
          <b:Person>
            <b:Last>Theresa Senn</b:Last>
            <b:First>Michael</b:First>
            <b:Middle>Carey and Peter Vanable</b:Middle>
          </b:Person>
        </b:NameList>
      </b:Author>
    </b:Author>
    <b:Title>The Intersection of Violence, Substance Abuse, Depression and STD's: Testing of a Syndemic Pattern Among Patients Attending an Urban STD Clinic</b:Title>
    <b:JournalName>Journal of the National Medical Association</b:JournalName>
    <b:Year>2010</b:Year>
    <b:Pages>614 - 20</b:Pages>
    <b:Volume>102</b:Volume>
    <b:Issue>7</b:Issue>
    <b:RefOrder>20</b:RefOrder>
  </b:Source>
  <b:Source>
    <b:Tag>Wal181</b:Tag>
    <b:SourceType>Report</b:SourceType>
    <b:Guid>{AB2C9680-D77F-4DFB-9C3B-E563D62C3F69}</b:Guid>
    <b:Author>
      <b:Author>
        <b:Corporate>Wales, NHS</b:Corporate>
      </b:Author>
    </b:Author>
    <b:Title>Health in Wales</b:Title>
    <b:Year>2018 a</b:Year>
    <b:Publisher>NHS</b:Publisher>
    <b:URL>http://www.wales.nhs.uk/healthtopics/lifestyles/sexualhealth</b:URL>
    <b:RefOrder>21</b:RefOrder>
  </b:Source>
  <b:Source>
    <b:Tag>NHS181</b:Tag>
    <b:SourceType>InternetSite</b:SourceType>
    <b:Guid>{F281B488-51C7-4DDA-A4EA-41641AF08A77}</b:Guid>
    <b:Title>Health in Wales</b:Title>
    <b:Year>2018 b</b:Year>
    <b:Author>
      <b:Author>
        <b:Corporate>Wales, NHS</b:Corporate>
      </b:Author>
    </b:Author>
    <b:InternetSiteTitle>NHS Wales</b:InternetSiteTitle>
    <b:Month>March</b:Month>
    <b:Day>08</b:Day>
    <b:URL>http://www.wales.nhs.uk/healthtopics/lifestyles/sexualhealth</b:URL>
    <b:RefOrder>22</b:RefOrder>
  </b:Source>
  <b:Source>
    <b:Tag>NHS182</b:Tag>
    <b:SourceType>Report</b:SourceType>
    <b:Guid>{7BA24382-E5FA-470C-9C9E-123490B9A69D}</b:Guid>
    <b:Title>Health in Wles</b:Title>
    <b:Year>2018 c</b:Year>
    <b:Author>
      <b:Author>
        <b:Corporate>NHS Wales</b:Corporate>
      </b:Author>
    </b:Author>
    <b:Publisher>NHS Wales</b:Publisher>
    <b:City>Wales</b:City>
    <b:URL>http://www.wales.nhs.uk/healthtopics/lifestyles/sexualhealth</b:URL>
    <b:RefOrder>23</b:RefOrder>
  </b:Source>
  <b:Source>
    <b:Tag>Wel18</b:Tag>
    <b:SourceType>InternetSite</b:SourceType>
    <b:Guid>{DA3E39C7-2740-4CA4-AA76-50818AB98120}</b:Guid>
    <b:Author>
      <b:Author>
        <b:Corporate>Welsh Assembly Government</b:Corporate>
      </b:Author>
    </b:Author>
    <b:Title>Sexual Health And Wellbeing</b:Title>
    <b:InternetSiteTitle>Welsh Assembly Government</b:InternetSiteTitle>
    <b:Year>2018 a</b:Year>
    <b:Month>March</b:Month>
    <b:Day>18</b:Day>
    <b:URL>http://www.wales.nhs.uk/sites3/documents/485/Strategy%20(English)1.pdf</b:URL>
    <b:RefOrder>24</b:RefOrder>
  </b:Source>
  <b:Source>
    <b:Tag>Wel10</b:Tag>
    <b:SourceType>Report</b:SourceType>
    <b:Guid>{E51248D5-511F-46D6-8095-4F6345AD9CD3}</b:Guid>
    <b:Author>
      <b:Author>
        <b:Corporate>Welsh Assembly Government</b:Corporate>
      </b:Author>
    </b:Author>
    <b:Title>Sexual Health and Wellbeing Action Plan for Wales 2010 - 2015</b:Title>
    <b:Year>2010 b</b:Year>
    <b:Publisher>Welsh assembly Government</b:Publisher>
    <b:City>Wales</b:City>
    <b:RefOrder>25</b:RefOrder>
  </b:Source>
  <b:Source>
    <b:Tag>Pub17</b:Tag>
    <b:SourceType>Report</b:SourceType>
    <b:Guid>{926D7C51-82E2-43D7-9F68-6F59327274A4}</b:Guid>
    <b:Title>Vaccine Uptake in Children in Wales</b:Title>
    <b:Year>2017 b</b:Year>
    <b:City>Wales</b:City>
    <b:Publisher>Public Health Wales</b:Publisher>
    <b:Author>
      <b:Author>
        <b:Corporate>Wales, Public Health</b:Corporate>
      </b:Author>
    </b:Author>
    <b:RefOrder>26</b:RefOrder>
  </b:Source>
  <b:Source>
    <b:Tag>Pub18</b:Tag>
    <b:SourceType>Report</b:SourceType>
    <b:Guid>{6D471D53-0E5A-459E-B32D-8BD774C66FFA}</b:Guid>
    <b:Title>Sexual Health in Wales Surveillance Scheme</b:Title>
    <b:Year>2018 a</b:Year>
    <b:Author>
      <b:Author>
        <b:Corporate>Wales, Public Health</b:Corporate>
      </b:Author>
    </b:Author>
    <b:Publisher>Public health Wales</b:Publisher>
    <b:RefOrder>27</b:RefOrder>
  </b:Source>
  <b:Source>
    <b:Tag>Ari14</b:Tag>
    <b:SourceType>JournalArticle</b:SourceType>
    <b:Guid>{CEC1A17F-949F-4EC6-9A10-449B940E75AB}</b:Guid>
    <b:Title>Has Britain Solved its Teenage Pregnancy Problem?</b:Title>
    <b:Year>2014 a</b:Year>
    <b:Author>
      <b:Author>
        <b:NameList>
          <b:Person>
            <b:Last>Arie</b:Last>
            <b:First>Sophie</b:First>
          </b:Person>
        </b:NameList>
      </b:Author>
    </b:Author>
    <b:JournalName>British medical Journal</b:JournalName>
    <b:Volume>348</b:Volume>
    <b:Issue>09598138</b:Issue>
    <b:RefOrder>28</b:RefOrder>
  </b:Source>
  <b:Source>
    <b:Tag>Ari141</b:Tag>
    <b:SourceType>JournalArticle</b:SourceType>
    <b:Guid>{645CF527-08CF-4888-92C1-954C0747AFCD}</b:Guid>
    <b:Author>
      <b:Author>
        <b:NameList>
          <b:Person>
            <b:Last>Arie</b:Last>
            <b:First>Sophie</b:First>
          </b:Person>
        </b:NameList>
      </b:Author>
    </b:Author>
    <b:Title>Doctors and Teachers Receive New Guidance on the Interent's Effect on Young People's Sex Lives and Relationships</b:Title>
    <b:JournalName>British medical Journal</b:JournalName>
    <b:Year>2014 b</b:Year>
    <b:Volume>348</b:Volume>
    <b:Issue>09598138</b:Issue>
    <b:RefOrder>29</b:RefOrder>
  </b:Source>
  <b:Source>
    <b:Tag>Pet14</b:Tag>
    <b:SourceType>Book</b:SourceType>
    <b:Guid>{5A7E0EE0-9646-4E79-AD4E-054AB26DACDD}</b:Guid>
    <b:Title>Textbook of Adult Emergency Medicine E-Book</b:Title>
    <b:Year>2014</b:Year>
    <b:Publisher>Elsevier Health sciences</b:Publisher>
    <b:Author>
      <b:Author>
        <b:NameList>
          <b:Person>
            <b:Last>Peter Cameron</b:Last>
            <b:First>George</b:First>
            <b:Middle>Jelinek, Anne-Maree Kelly, Anthony F. T. Brown, Mark Little</b:Middle>
          </b:Person>
        </b:NameList>
      </b:Author>
    </b:Author>
    <b:Edition>4th</b:Edition>
    <b:Pages>472</b:Pages>
    <b:RefOrder>30</b:RefOrder>
  </b:Source>
</b:Sources>
</file>

<file path=customXml/itemProps1.xml><?xml version="1.0" encoding="utf-8"?>
<ds:datastoreItem xmlns:ds="http://schemas.openxmlformats.org/officeDocument/2006/customXml" ds:itemID="{EAA1515F-3D31-42A2-A27B-2B45D61F3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11</Pages>
  <Words>2942</Words>
  <Characters>16771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Jenkinson</dc:creator>
  <cp:keywords/>
  <dc:description/>
  <cp:lastModifiedBy>home</cp:lastModifiedBy>
  <cp:revision>7</cp:revision>
  <dcterms:created xsi:type="dcterms:W3CDTF">2018-03-22T16:42:00Z</dcterms:created>
  <dcterms:modified xsi:type="dcterms:W3CDTF">2018-05-01T15:17:00Z</dcterms:modified>
</cp:coreProperties>
</file>