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57C837A2" w:rsidR="00646B10" w:rsidRPr="006D2E8F" w:rsidRDefault="00AE5DEC" w:rsidP="00CC08FD">
      <w:pPr>
        <w:rPr>
          <w:rFonts w:ascii="Arial" w:hAnsi="Arial" w:cs="Arial"/>
        </w:rPr>
      </w:pPr>
      <w:r>
        <w:rPr>
          <w:noProof/>
        </w:rPr>
        <w:drawing>
          <wp:inline distT="0" distB="0" distL="0" distR="0" wp14:anchorId="370B1C84" wp14:editId="4051C58D">
            <wp:extent cx="1809750" cy="706058"/>
            <wp:effectExtent l="0" t="0" r="0" b="0"/>
            <wp:docPr id="320" name="Picture 320"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320" name="Picture 320" descr="A black background with white text&#10;&#10;AI-generated content may be incorrect."/>
                    <pic:cNvPicPr/>
                  </pic:nvPicPr>
                  <pic:blipFill>
                    <a:blip r:embed="rId7"/>
                    <a:stretch>
                      <a:fillRect/>
                    </a:stretch>
                  </pic:blipFill>
                  <pic:spPr>
                    <a:xfrm>
                      <a:off x="0" y="0"/>
                      <a:ext cx="1817579" cy="709112"/>
                    </a:xfrm>
                    <a:prstGeom prst="rect">
                      <a:avLst/>
                    </a:prstGeom>
                  </pic:spPr>
                </pic:pic>
              </a:graphicData>
            </a:graphic>
          </wp:inline>
        </w:drawing>
      </w:r>
    </w:p>
    <w:p w14:paraId="7CAFB8A8" w14:textId="77777777" w:rsidR="00646B10" w:rsidRPr="006D2E8F" w:rsidRDefault="00646B10" w:rsidP="00CC08FD">
      <w:pPr>
        <w:rPr>
          <w:rFonts w:ascii="Arial" w:hAnsi="Arial" w:cs="Arial"/>
        </w:rPr>
      </w:pPr>
    </w:p>
    <w:p w14:paraId="09103BF7" w14:textId="77777777" w:rsidR="00646B10" w:rsidRPr="006D2E8F" w:rsidRDefault="00646B10" w:rsidP="008D11D9">
      <w:pPr>
        <w:jc w:val="center"/>
        <w:rPr>
          <w:rFonts w:ascii="Arial" w:hAnsi="Arial" w:cs="Arial"/>
          <w:b/>
        </w:rPr>
      </w:pPr>
    </w:p>
    <w:p w14:paraId="75E38F7F" w14:textId="7C4BF558" w:rsidR="00715990" w:rsidRPr="006D2E8F" w:rsidRDefault="00715990" w:rsidP="008D11D9">
      <w:pPr>
        <w:jc w:val="center"/>
        <w:rPr>
          <w:rFonts w:ascii="Arial" w:hAnsi="Arial" w:cs="Arial"/>
          <w:b/>
        </w:rPr>
      </w:pPr>
      <w:r w:rsidRPr="006D2E8F">
        <w:rPr>
          <w:rFonts w:ascii="Arial" w:hAnsi="Arial" w:cs="Arial"/>
          <w:b/>
        </w:rPr>
        <w:t>Course: BSc (Hons) Health and Social Care</w:t>
      </w:r>
    </w:p>
    <w:p w14:paraId="7680A4B0" w14:textId="43F6E3D7" w:rsidR="00715990" w:rsidRPr="006D2E8F" w:rsidRDefault="00715990" w:rsidP="008D11D9">
      <w:pPr>
        <w:jc w:val="center"/>
        <w:rPr>
          <w:rFonts w:ascii="Arial" w:hAnsi="Arial" w:cs="Arial"/>
          <w:b/>
        </w:rPr>
      </w:pPr>
      <w:r w:rsidRPr="006D2E8F">
        <w:rPr>
          <w:rFonts w:ascii="Arial" w:hAnsi="Arial" w:cs="Arial"/>
          <w:b/>
        </w:rPr>
        <w:t>Module: Independent Project (BMHP6020_</w:t>
      </w:r>
      <w:r w:rsidR="00646B10" w:rsidRPr="006D2E8F">
        <w:rPr>
          <w:rFonts w:ascii="Arial" w:hAnsi="Arial" w:cs="Arial"/>
          <w:b/>
        </w:rPr>
        <w:t>BIRM</w:t>
      </w:r>
      <w:r w:rsidRPr="006D2E8F">
        <w:rPr>
          <w:rFonts w:ascii="Arial" w:hAnsi="Arial" w:cs="Arial"/>
          <w:b/>
        </w:rPr>
        <w:t>)</w:t>
      </w:r>
    </w:p>
    <w:p w14:paraId="3157DF3C" w14:textId="77777777" w:rsidR="00715990" w:rsidRPr="006D2E8F" w:rsidRDefault="00715990" w:rsidP="008D11D9">
      <w:pPr>
        <w:jc w:val="center"/>
        <w:rPr>
          <w:rFonts w:ascii="Arial" w:hAnsi="Arial" w:cs="Arial"/>
          <w:b/>
        </w:rPr>
      </w:pPr>
    </w:p>
    <w:p w14:paraId="08BDA311" w14:textId="2A744EDD" w:rsidR="00041A5A" w:rsidRPr="006D2E8F" w:rsidRDefault="00FB4301" w:rsidP="008D11D9">
      <w:pPr>
        <w:jc w:val="center"/>
        <w:rPr>
          <w:rFonts w:ascii="Arial" w:hAnsi="Arial" w:cs="Arial"/>
          <w:b/>
          <w:bCs/>
        </w:rPr>
      </w:pPr>
      <w:r w:rsidRPr="006D2E8F">
        <w:rPr>
          <w:rFonts w:ascii="Arial" w:hAnsi="Arial" w:cs="Arial"/>
          <w:b/>
          <w:bCs/>
        </w:rPr>
        <w:t>Component 1</w:t>
      </w:r>
      <w:r w:rsidR="00715990" w:rsidRPr="006D2E8F">
        <w:rPr>
          <w:rFonts w:ascii="Arial" w:hAnsi="Arial" w:cs="Arial"/>
          <w:b/>
          <w:bCs/>
        </w:rPr>
        <w:t xml:space="preserve">: </w:t>
      </w:r>
      <w:r w:rsidRPr="006D2E8F">
        <w:rPr>
          <w:rFonts w:ascii="Arial" w:hAnsi="Arial" w:cs="Arial"/>
          <w:b/>
        </w:rPr>
        <w:t>Element 1</w:t>
      </w:r>
      <w:r w:rsidR="00715990" w:rsidRPr="006D2E8F">
        <w:rPr>
          <w:rFonts w:ascii="Arial" w:hAnsi="Arial" w:cs="Arial"/>
          <w:b/>
        </w:rPr>
        <w:t xml:space="preserve"> - Project Proposal</w:t>
      </w:r>
    </w:p>
    <w:p w14:paraId="2EDEAE0B" w14:textId="149B09BE" w:rsidR="00715990" w:rsidRPr="006D2E8F" w:rsidRDefault="00715990" w:rsidP="00CC08FD">
      <w:pPr>
        <w:rPr>
          <w:rFonts w:ascii="Arial" w:hAnsi="Arial" w:cs="Arial"/>
        </w:rPr>
      </w:pPr>
    </w:p>
    <w:p w14:paraId="1AD185BB" w14:textId="77777777" w:rsidR="00FF5B70" w:rsidRPr="006D2E8F" w:rsidRDefault="00FF5B70" w:rsidP="00CC08FD">
      <w:pPr>
        <w:rPr>
          <w:rFonts w:ascii="Arial" w:hAnsi="Arial" w:cs="Arial"/>
        </w:rPr>
      </w:pPr>
    </w:p>
    <w:p w14:paraId="01D5D8DB" w14:textId="44D4BCCD" w:rsidR="00FF5B70" w:rsidRPr="006D2E8F" w:rsidRDefault="00715990" w:rsidP="00AE5DEC">
      <w:pPr>
        <w:rPr>
          <w:rFonts w:ascii="Arial" w:hAnsi="Arial" w:cs="Arial"/>
          <w:b/>
        </w:rPr>
      </w:pPr>
      <w:r w:rsidRPr="006D2E8F">
        <w:rPr>
          <w:rFonts w:ascii="Arial" w:hAnsi="Arial" w:cs="Arial"/>
          <w:b/>
        </w:rPr>
        <w:t xml:space="preserve">Student ID: </w:t>
      </w:r>
      <w:r w:rsidR="00AE5DEC">
        <w:rPr>
          <w:rFonts w:ascii="Arial" w:hAnsi="Arial" w:cs="Arial"/>
          <w:b/>
        </w:rPr>
        <w:t>2313820</w:t>
      </w:r>
    </w:p>
    <w:p w14:paraId="7B4B148B" w14:textId="77053A27" w:rsidR="00646B10" w:rsidRPr="006D2E8F" w:rsidRDefault="00FF5B70" w:rsidP="00CC08FD">
      <w:pPr>
        <w:rPr>
          <w:rFonts w:ascii="Arial" w:hAnsi="Arial" w:cs="Arial"/>
          <w:b/>
        </w:rPr>
      </w:pPr>
      <w:r w:rsidRPr="006D2E8F">
        <w:rPr>
          <w:rFonts w:ascii="Arial" w:hAnsi="Arial" w:cs="Arial"/>
          <w:b/>
        </w:rPr>
        <w:t xml:space="preserve">Student Name: </w:t>
      </w:r>
      <w:r w:rsidR="00AE5DEC">
        <w:rPr>
          <w:rFonts w:ascii="Arial" w:hAnsi="Arial" w:cs="Arial"/>
          <w:b/>
        </w:rPr>
        <w:t xml:space="preserve"> Anum Abid</w:t>
      </w:r>
    </w:p>
    <w:p w14:paraId="638A4615" w14:textId="77777777" w:rsidR="00715990" w:rsidRPr="006D2E8F" w:rsidRDefault="00715990" w:rsidP="00CC08FD">
      <w:pPr>
        <w:rPr>
          <w:rFonts w:ascii="Arial" w:hAnsi="Arial" w:cs="Arial"/>
          <w:b/>
        </w:rPr>
      </w:pPr>
    </w:p>
    <w:p w14:paraId="5BD313B6" w14:textId="4BA804DC" w:rsidR="00715990" w:rsidRPr="006D2E8F" w:rsidRDefault="00715990" w:rsidP="00CC08FD">
      <w:pPr>
        <w:rPr>
          <w:rFonts w:ascii="Arial" w:hAnsi="Arial" w:cs="Arial"/>
        </w:rPr>
      </w:pPr>
    </w:p>
    <w:p w14:paraId="07CF3A4D" w14:textId="4AAF8C7D" w:rsidR="00715990" w:rsidRPr="006D2E8F" w:rsidRDefault="00715990" w:rsidP="00CC08FD">
      <w:pPr>
        <w:rPr>
          <w:rFonts w:ascii="Arial" w:hAnsi="Arial" w:cs="Arial"/>
        </w:rPr>
      </w:pPr>
      <w:r w:rsidRPr="006D2E8F">
        <w:rPr>
          <w:rFonts w:ascii="Arial" w:hAnsi="Arial" w:cs="Arial"/>
        </w:rPr>
        <w:br w:type="page"/>
      </w:r>
    </w:p>
    <w:p w14:paraId="6630FBCE" w14:textId="2BF9F655" w:rsidR="00D769F0" w:rsidRPr="006D2E8F" w:rsidRDefault="00FB4301" w:rsidP="00CC08FD">
      <w:pPr>
        <w:pStyle w:val="Heading1"/>
        <w:rPr>
          <w:rFonts w:cs="Arial"/>
        </w:rPr>
      </w:pPr>
      <w:r w:rsidRPr="006D2E8F">
        <w:rPr>
          <w:rFonts w:cs="Arial"/>
        </w:rPr>
        <w:lastRenderedPageBreak/>
        <w:t>Element 1</w:t>
      </w:r>
      <w:r w:rsidR="006D2E8F">
        <w:rPr>
          <w:rFonts w:cs="Arial"/>
        </w:rPr>
        <w:t xml:space="preserve">: </w:t>
      </w:r>
      <w:r w:rsidR="00866B7B" w:rsidRPr="006D2E8F">
        <w:rPr>
          <w:rFonts w:cs="Arial"/>
        </w:rPr>
        <w:t xml:space="preserve"> Project</w:t>
      </w:r>
      <w:r w:rsidR="00545684" w:rsidRPr="006D2E8F">
        <w:rPr>
          <w:rFonts w:cs="Arial"/>
        </w:rPr>
        <w:t xml:space="preserve"> </w:t>
      </w:r>
      <w:r w:rsidR="000B7CD5" w:rsidRPr="006D2E8F">
        <w:rPr>
          <w:rFonts w:cs="Arial"/>
        </w:rPr>
        <w:t>P</w:t>
      </w:r>
      <w:r w:rsidR="00545684" w:rsidRPr="006D2E8F">
        <w:rPr>
          <w:rFonts w:cs="Arial"/>
        </w:rPr>
        <w:t>roposal</w:t>
      </w:r>
    </w:p>
    <w:p w14:paraId="24BD4B42" w14:textId="5585E70E" w:rsidR="00D769F0" w:rsidRPr="006D2E8F" w:rsidRDefault="00FF5B70" w:rsidP="00CC08FD">
      <w:pPr>
        <w:pStyle w:val="Heading2"/>
      </w:pPr>
      <w:r w:rsidRPr="006D2E8F">
        <w:t>My p</w:t>
      </w:r>
      <w:r w:rsidR="00D769F0" w:rsidRPr="006D2E8F">
        <w:t xml:space="preserve">roject title: </w:t>
      </w:r>
    </w:p>
    <w:p w14:paraId="03FD30D3" w14:textId="4A504D90" w:rsidR="00715990" w:rsidRPr="006D2E8F" w:rsidRDefault="00F31B81" w:rsidP="00CC08FD">
      <w:pPr>
        <w:rPr>
          <w:rFonts w:ascii="Arial" w:hAnsi="Arial" w:cs="Arial"/>
        </w:rPr>
      </w:pPr>
      <w:r w:rsidRPr="006D2E8F">
        <w:rPr>
          <w:rFonts w:ascii="Arial" w:hAnsi="Arial" w:cs="Arial"/>
        </w:rPr>
        <w:t>An Investigation into the Challenges Faced by Healthcare Professionals in Managing Work-Related Stress and Burnout Post-COVID-19</w:t>
      </w:r>
    </w:p>
    <w:p w14:paraId="40C7BB25" w14:textId="63754B6D" w:rsidR="00784670" w:rsidRPr="006D2E8F" w:rsidRDefault="00FF5B70" w:rsidP="00CC08FD">
      <w:pPr>
        <w:pStyle w:val="Heading2"/>
      </w:pPr>
      <w:r w:rsidRPr="006D2E8F">
        <w:t>1</w:t>
      </w:r>
      <w:r w:rsidR="00784670" w:rsidRPr="006D2E8F">
        <w:t xml:space="preserve">) </w:t>
      </w:r>
      <w:r w:rsidR="00545684" w:rsidRPr="006D2E8F">
        <w:t>Aim</w:t>
      </w:r>
      <w:r w:rsidR="00784670" w:rsidRPr="006D2E8F">
        <w:t>:</w:t>
      </w:r>
    </w:p>
    <w:p w14:paraId="14C1AB7C" w14:textId="394E7BE4" w:rsidR="00BC39F4" w:rsidRPr="006D2E8F" w:rsidRDefault="00BC39F4" w:rsidP="00BC39F4">
      <w:pPr>
        <w:rPr>
          <w:rFonts w:ascii="Arial" w:hAnsi="Arial" w:cs="Arial"/>
          <w:szCs w:val="22"/>
        </w:rPr>
      </w:pPr>
      <w:r w:rsidRPr="006D2E8F">
        <w:rPr>
          <w:rFonts w:ascii="Arial" w:hAnsi="Arial" w:cs="Arial"/>
        </w:rPr>
        <w:t>The primary aim of the study is to critically examine the issues encountered by the healthcare workers in dealing with work-related stress and burnout after the COVID-19 pandemic, and also discuss evidence-based approaches that will be effective in promoting the welfare of the workforce and sustainable healthcare delivery.</w:t>
      </w:r>
    </w:p>
    <w:p w14:paraId="2B00F95C" w14:textId="7302587D" w:rsidR="00545684" w:rsidRPr="006D2E8F" w:rsidRDefault="00FF5B70" w:rsidP="00CC08FD">
      <w:pPr>
        <w:pStyle w:val="Heading2"/>
      </w:pPr>
      <w:r w:rsidRPr="006D2E8F">
        <w:t>2</w:t>
      </w:r>
      <w:r w:rsidR="00784670" w:rsidRPr="006D2E8F">
        <w:t>) O</w:t>
      </w:r>
      <w:r w:rsidR="00545684" w:rsidRPr="006D2E8F">
        <w:t>bjectives:</w:t>
      </w:r>
    </w:p>
    <w:p w14:paraId="1EDEBDC1" w14:textId="4DCB190B" w:rsidR="00EB732B" w:rsidRPr="006D2E8F" w:rsidRDefault="00651386" w:rsidP="00EB732B">
      <w:pPr>
        <w:pStyle w:val="ListParagraph"/>
        <w:numPr>
          <w:ilvl w:val="0"/>
          <w:numId w:val="7"/>
        </w:numPr>
        <w:rPr>
          <w:rFonts w:ascii="Arial" w:hAnsi="Arial" w:cs="Arial"/>
          <w:szCs w:val="22"/>
        </w:rPr>
      </w:pPr>
      <w:r w:rsidRPr="006D2E8F">
        <w:rPr>
          <w:rFonts w:ascii="Arial" w:hAnsi="Arial" w:cs="Arial"/>
        </w:rPr>
        <w:t>To i</w:t>
      </w:r>
      <w:r w:rsidR="00EB732B" w:rsidRPr="006D2E8F">
        <w:rPr>
          <w:rFonts w:ascii="Arial" w:hAnsi="Arial" w:cs="Arial"/>
        </w:rPr>
        <w:t>dentify and analyse the terms of work-related stress and burnout in healthcare environments, especially the post-COVID-19 environment.</w:t>
      </w:r>
    </w:p>
    <w:p w14:paraId="622257CC" w14:textId="35BF28F9" w:rsidR="00EB732B" w:rsidRPr="006D2E8F" w:rsidRDefault="00651386" w:rsidP="00EB732B">
      <w:pPr>
        <w:pStyle w:val="ListParagraph"/>
        <w:numPr>
          <w:ilvl w:val="0"/>
          <w:numId w:val="7"/>
        </w:numPr>
        <w:rPr>
          <w:rFonts w:ascii="Arial" w:hAnsi="Arial" w:cs="Arial"/>
        </w:rPr>
      </w:pPr>
      <w:r w:rsidRPr="006D2E8F">
        <w:rPr>
          <w:rFonts w:ascii="Arial" w:hAnsi="Arial" w:cs="Arial"/>
        </w:rPr>
        <w:t>To e</w:t>
      </w:r>
      <w:r w:rsidR="00EB732B" w:rsidRPr="006D2E8F">
        <w:rPr>
          <w:rFonts w:ascii="Arial" w:hAnsi="Arial" w:cs="Arial"/>
        </w:rPr>
        <w:t xml:space="preserve">xamine the </w:t>
      </w:r>
      <w:r w:rsidR="004B1846" w:rsidRPr="006D2E8F">
        <w:rPr>
          <w:rFonts w:ascii="Arial" w:hAnsi="Arial" w:cs="Arial"/>
        </w:rPr>
        <w:t>key factors</w:t>
      </w:r>
      <w:r w:rsidR="00EB732B" w:rsidRPr="006D2E8F">
        <w:rPr>
          <w:rFonts w:ascii="Arial" w:hAnsi="Arial" w:cs="Arial"/>
        </w:rPr>
        <w:t xml:space="preserve"> of the rise of stress and burnout among healthcare workers, which would include the pressure of workload, staffing issues, emotional labour, and organisational difficulties.</w:t>
      </w:r>
    </w:p>
    <w:p w14:paraId="5A8F2046" w14:textId="701EBECF" w:rsidR="00EB732B" w:rsidRPr="006D2E8F" w:rsidRDefault="00651386" w:rsidP="00EB732B">
      <w:pPr>
        <w:pStyle w:val="ListParagraph"/>
        <w:numPr>
          <w:ilvl w:val="0"/>
          <w:numId w:val="7"/>
        </w:numPr>
        <w:rPr>
          <w:rFonts w:ascii="Arial" w:hAnsi="Arial" w:cs="Arial"/>
        </w:rPr>
      </w:pPr>
      <w:r w:rsidRPr="006D2E8F">
        <w:rPr>
          <w:rFonts w:ascii="Arial" w:hAnsi="Arial" w:cs="Arial"/>
        </w:rPr>
        <w:t>To a</w:t>
      </w:r>
      <w:r w:rsidR="00EB732B" w:rsidRPr="006D2E8F">
        <w:rPr>
          <w:rFonts w:ascii="Arial" w:hAnsi="Arial" w:cs="Arial"/>
        </w:rPr>
        <w:t>ssess the effects of long-term stress and burnout on the mental health of healthcare professionals, job satisfaction, retention, and patient care.</w:t>
      </w:r>
    </w:p>
    <w:p w14:paraId="6E5C3AE5" w14:textId="1345D018" w:rsidR="00EB732B" w:rsidRPr="006D2E8F" w:rsidRDefault="00651386" w:rsidP="00EB732B">
      <w:pPr>
        <w:pStyle w:val="ListParagraph"/>
        <w:numPr>
          <w:ilvl w:val="0"/>
          <w:numId w:val="7"/>
        </w:numPr>
        <w:rPr>
          <w:rFonts w:ascii="Arial" w:hAnsi="Arial" w:cs="Arial"/>
        </w:rPr>
      </w:pPr>
      <w:r w:rsidRPr="006D2E8F">
        <w:rPr>
          <w:rFonts w:ascii="Arial" w:hAnsi="Arial" w:cs="Arial"/>
        </w:rPr>
        <w:t>To provide</w:t>
      </w:r>
      <w:r w:rsidR="00EB732B" w:rsidRPr="006D2E8F">
        <w:rPr>
          <w:rFonts w:ascii="Arial" w:hAnsi="Arial" w:cs="Arial"/>
        </w:rPr>
        <w:t xml:space="preserve"> recommendations on how health and social care organisations can incorporate effective interventions, policies, and support systems to reduce burnout and facilitate workforce resiliency.</w:t>
      </w:r>
    </w:p>
    <w:p w14:paraId="3AC96963" w14:textId="42E0D23A" w:rsidR="00545684" w:rsidRPr="006D2E8F" w:rsidRDefault="00FF5B70" w:rsidP="00CC08FD">
      <w:pPr>
        <w:pStyle w:val="Heading2"/>
      </w:pPr>
      <w:r w:rsidRPr="006D2E8F">
        <w:t>3</w:t>
      </w:r>
      <w:r w:rsidR="008E5015" w:rsidRPr="006D2E8F">
        <w:t xml:space="preserve">) </w:t>
      </w:r>
      <w:r w:rsidR="00545684" w:rsidRPr="006D2E8F">
        <w:t>Background</w:t>
      </w:r>
      <w:r w:rsidR="00FB4301" w:rsidRPr="006D2E8F">
        <w:t>/Rationale</w:t>
      </w:r>
      <w:r w:rsidR="00545684" w:rsidRPr="006D2E8F">
        <w:t>:</w:t>
      </w:r>
    </w:p>
    <w:p w14:paraId="575CA087" w14:textId="60BB4892" w:rsidR="00574EFD" w:rsidRPr="006D2E8F" w:rsidRDefault="00574EFD" w:rsidP="00574EFD">
      <w:pPr>
        <w:rPr>
          <w:rFonts w:ascii="Arial" w:hAnsi="Arial" w:cs="Arial"/>
          <w:szCs w:val="22"/>
        </w:rPr>
      </w:pPr>
      <w:r w:rsidRPr="006D2E8F">
        <w:rPr>
          <w:rFonts w:ascii="Arial" w:hAnsi="Arial" w:cs="Arial"/>
        </w:rPr>
        <w:t xml:space="preserve"> According to </w:t>
      </w:r>
      <w:r w:rsidR="005C6DE8" w:rsidRPr="002966FE">
        <w:rPr>
          <w:rFonts w:ascii="Arial" w:hAnsi="Arial" w:cs="Arial"/>
        </w:rPr>
        <w:t xml:space="preserve">Saifullah et al. </w:t>
      </w:r>
      <w:r w:rsidR="005C6DE8" w:rsidRPr="006D2E8F">
        <w:rPr>
          <w:rFonts w:ascii="Arial" w:hAnsi="Arial" w:cs="Arial"/>
        </w:rPr>
        <w:t>(</w:t>
      </w:r>
      <w:r w:rsidR="005C6DE8" w:rsidRPr="002966FE">
        <w:rPr>
          <w:rFonts w:ascii="Arial" w:hAnsi="Arial" w:cs="Arial"/>
        </w:rPr>
        <w:t>2023</w:t>
      </w:r>
      <w:r w:rsidRPr="006D2E8F">
        <w:rPr>
          <w:rFonts w:ascii="Arial" w:hAnsi="Arial" w:cs="Arial"/>
        </w:rPr>
        <w:t>), the coronavirus epidemic places</w:t>
      </w:r>
      <w:r w:rsidR="002E6DD7" w:rsidRPr="006D2E8F">
        <w:rPr>
          <w:rFonts w:ascii="Arial" w:hAnsi="Arial" w:cs="Arial"/>
        </w:rPr>
        <w:t xml:space="preserve"> pressure on</w:t>
      </w:r>
      <w:r w:rsidRPr="006D2E8F">
        <w:rPr>
          <w:rFonts w:ascii="Arial" w:hAnsi="Arial" w:cs="Arial"/>
        </w:rPr>
        <w:t xml:space="preserve"> both the healthcare systems of the world and on the psychological and physical workload of the healthcare professionals, making the work of these specialists much </w:t>
      </w:r>
      <w:r w:rsidR="00D86750" w:rsidRPr="006D2E8F">
        <w:rPr>
          <w:rFonts w:ascii="Arial" w:hAnsi="Arial" w:cs="Arial"/>
        </w:rPr>
        <w:t xml:space="preserve">more </w:t>
      </w:r>
      <w:r w:rsidR="002E282D" w:rsidRPr="006D2E8F">
        <w:rPr>
          <w:rFonts w:ascii="Arial" w:hAnsi="Arial" w:cs="Arial"/>
        </w:rPr>
        <w:t>difficult</w:t>
      </w:r>
      <w:r w:rsidRPr="006D2E8F">
        <w:rPr>
          <w:rFonts w:ascii="Arial" w:hAnsi="Arial" w:cs="Arial"/>
        </w:rPr>
        <w:t xml:space="preserve">. Sustained working hours, high mortality rates of patients, redeployment, staff shortage, and the fear of infection are some of the factors that have increased </w:t>
      </w:r>
      <w:r w:rsidRPr="006D2E8F">
        <w:rPr>
          <w:rFonts w:ascii="Arial" w:hAnsi="Arial" w:cs="Arial"/>
        </w:rPr>
        <w:lastRenderedPageBreak/>
        <w:t>stress and burnout. Burnout is a condition which is marked by emotional fatigue, depersonalisation, and diminished personal achievement and has been highly documented among nurses, physicians, and other allied health workers since the pandemic</w:t>
      </w:r>
      <w:r w:rsidR="00D86750" w:rsidRPr="006D2E8F">
        <w:rPr>
          <w:rFonts w:ascii="Arial" w:hAnsi="Arial" w:cs="Arial"/>
        </w:rPr>
        <w:t xml:space="preserve"> (</w:t>
      </w:r>
      <w:r w:rsidR="005C6DE8" w:rsidRPr="002966FE">
        <w:rPr>
          <w:rFonts w:ascii="Arial" w:hAnsi="Arial" w:cs="Arial"/>
        </w:rPr>
        <w:t>De Hert</w:t>
      </w:r>
      <w:r w:rsidR="005C6DE8" w:rsidRPr="006D2E8F">
        <w:rPr>
          <w:rFonts w:ascii="Arial" w:hAnsi="Arial" w:cs="Arial"/>
        </w:rPr>
        <w:t xml:space="preserve">, </w:t>
      </w:r>
      <w:r w:rsidR="005C6DE8" w:rsidRPr="002966FE">
        <w:rPr>
          <w:rFonts w:ascii="Arial" w:hAnsi="Arial" w:cs="Arial"/>
        </w:rPr>
        <w:t>2020</w:t>
      </w:r>
      <w:r w:rsidR="00D86750" w:rsidRPr="006D2E8F">
        <w:rPr>
          <w:rFonts w:ascii="Arial" w:hAnsi="Arial" w:cs="Arial"/>
        </w:rPr>
        <w:t>)</w:t>
      </w:r>
      <w:r w:rsidRPr="006D2E8F">
        <w:rPr>
          <w:rFonts w:ascii="Arial" w:hAnsi="Arial" w:cs="Arial"/>
        </w:rPr>
        <w:t>.</w:t>
      </w:r>
    </w:p>
    <w:p w14:paraId="3D306EC4" w14:textId="3EC16F2D" w:rsidR="00574EFD" w:rsidRPr="006D2E8F" w:rsidRDefault="00574EFD" w:rsidP="00872BBF">
      <w:pPr>
        <w:rPr>
          <w:rFonts w:ascii="Arial" w:hAnsi="Arial" w:cs="Arial"/>
        </w:rPr>
      </w:pPr>
      <w:r w:rsidRPr="006D2E8F">
        <w:rPr>
          <w:rFonts w:ascii="Arial" w:hAnsi="Arial" w:cs="Arial"/>
        </w:rPr>
        <w:t xml:space="preserve">The healthcare systems that have come after the pandemic are still experiencing persistent problems such as the shortage of the workforce, the accumulation of patient care, and </w:t>
      </w:r>
      <w:r w:rsidR="00E33CDA" w:rsidRPr="006D2E8F">
        <w:rPr>
          <w:rFonts w:ascii="Arial" w:hAnsi="Arial" w:cs="Arial"/>
        </w:rPr>
        <w:t>increased</w:t>
      </w:r>
      <w:r w:rsidRPr="006D2E8F">
        <w:rPr>
          <w:rFonts w:ascii="Arial" w:hAnsi="Arial" w:cs="Arial"/>
        </w:rPr>
        <w:t xml:space="preserve"> demand for the service</w:t>
      </w:r>
      <w:r w:rsidR="00FD0DD8" w:rsidRPr="006D2E8F">
        <w:rPr>
          <w:rFonts w:ascii="Arial" w:hAnsi="Arial" w:cs="Arial"/>
        </w:rPr>
        <w:t xml:space="preserve"> (</w:t>
      </w:r>
      <w:r w:rsidR="00336BA4" w:rsidRPr="002966FE">
        <w:rPr>
          <w:rFonts w:ascii="Arial" w:hAnsi="Arial" w:cs="Arial"/>
        </w:rPr>
        <w:t>McNeill</w:t>
      </w:r>
      <w:r w:rsidR="00336BA4" w:rsidRPr="006D2E8F">
        <w:rPr>
          <w:rFonts w:ascii="Arial" w:hAnsi="Arial" w:cs="Arial"/>
        </w:rPr>
        <w:t xml:space="preserve">, </w:t>
      </w:r>
      <w:r w:rsidR="00336BA4" w:rsidRPr="002966FE">
        <w:rPr>
          <w:rFonts w:ascii="Arial" w:hAnsi="Arial" w:cs="Arial"/>
        </w:rPr>
        <w:t>2022</w:t>
      </w:r>
      <w:r w:rsidR="00FD0DD8" w:rsidRPr="006D2E8F">
        <w:rPr>
          <w:rFonts w:ascii="Arial" w:hAnsi="Arial" w:cs="Arial"/>
        </w:rPr>
        <w:t>)</w:t>
      </w:r>
      <w:r w:rsidRPr="006D2E8F">
        <w:rPr>
          <w:rFonts w:ascii="Arial" w:hAnsi="Arial" w:cs="Arial"/>
        </w:rPr>
        <w:t xml:space="preserve">. </w:t>
      </w:r>
      <w:r w:rsidR="00336BA4" w:rsidRPr="002966FE">
        <w:rPr>
          <w:rFonts w:ascii="Arial" w:hAnsi="Arial" w:cs="Arial"/>
        </w:rPr>
        <w:t xml:space="preserve">Lee et al. </w:t>
      </w:r>
      <w:r w:rsidR="00336BA4" w:rsidRPr="006D2E8F">
        <w:rPr>
          <w:rFonts w:ascii="Arial" w:hAnsi="Arial" w:cs="Arial"/>
        </w:rPr>
        <w:t>(</w:t>
      </w:r>
      <w:r w:rsidR="00336BA4" w:rsidRPr="002966FE">
        <w:rPr>
          <w:rFonts w:ascii="Arial" w:hAnsi="Arial" w:cs="Arial"/>
        </w:rPr>
        <w:t>2023</w:t>
      </w:r>
      <w:r w:rsidR="00DA304B" w:rsidRPr="006D2E8F">
        <w:rPr>
          <w:rFonts w:ascii="Arial" w:hAnsi="Arial" w:cs="Arial"/>
        </w:rPr>
        <w:t>)</w:t>
      </w:r>
      <w:r w:rsidRPr="006D2E8F">
        <w:rPr>
          <w:rFonts w:ascii="Arial" w:hAnsi="Arial" w:cs="Arial"/>
        </w:rPr>
        <w:t xml:space="preserve"> </w:t>
      </w:r>
      <w:r w:rsidR="00C74B58" w:rsidRPr="006D2E8F">
        <w:rPr>
          <w:rFonts w:ascii="Arial" w:hAnsi="Arial" w:cs="Arial"/>
        </w:rPr>
        <w:t>indicate</w:t>
      </w:r>
      <w:r w:rsidRPr="006D2E8F">
        <w:rPr>
          <w:rFonts w:ascii="Arial" w:hAnsi="Arial" w:cs="Arial"/>
        </w:rPr>
        <w:t xml:space="preserve"> that unattended stress and burnout have an adverse impact on the well-being of staff, augment absenteeism and turnover, and undermine patient safety and quality of care. The issue of workforce sustainability is of </w:t>
      </w:r>
      <w:r w:rsidR="00A47D02" w:rsidRPr="006D2E8F">
        <w:rPr>
          <w:rFonts w:ascii="Arial" w:hAnsi="Arial" w:cs="Arial"/>
        </w:rPr>
        <w:t>high</w:t>
      </w:r>
      <w:r w:rsidRPr="006D2E8F">
        <w:rPr>
          <w:rFonts w:ascii="Arial" w:hAnsi="Arial" w:cs="Arial"/>
        </w:rPr>
        <w:t xml:space="preserve"> importance in health and social care</w:t>
      </w:r>
      <w:r w:rsidR="00712E89" w:rsidRPr="006D2E8F">
        <w:rPr>
          <w:rFonts w:ascii="Arial" w:hAnsi="Arial" w:cs="Arial"/>
        </w:rPr>
        <w:t>;</w:t>
      </w:r>
      <w:r w:rsidRPr="006D2E8F">
        <w:rPr>
          <w:rFonts w:ascii="Arial" w:hAnsi="Arial" w:cs="Arial"/>
        </w:rPr>
        <w:t xml:space="preserve"> there are still gaps in the knowledge about how professionals adjust in the long term, and what organisational policies are most effective to take care of them. The proposed study is relevant because it will critically examine these concerns and help enhance workforce wellbeing and service delivery.</w:t>
      </w:r>
    </w:p>
    <w:p w14:paraId="332E5A12" w14:textId="051972BF" w:rsidR="00545684" w:rsidRPr="006D2E8F" w:rsidRDefault="00FF5B70" w:rsidP="00CC08FD">
      <w:pPr>
        <w:pStyle w:val="Heading2"/>
      </w:pPr>
      <w:r w:rsidRPr="006D2E8F">
        <w:t>4</w:t>
      </w:r>
      <w:r w:rsidR="008E5015" w:rsidRPr="006D2E8F">
        <w:t xml:space="preserve">) </w:t>
      </w:r>
      <w:r w:rsidR="00545684" w:rsidRPr="006D2E8F">
        <w:t>Methods:</w:t>
      </w:r>
    </w:p>
    <w:p w14:paraId="7025D6B4" w14:textId="14002A4D" w:rsidR="00083888" w:rsidRPr="006D2E8F" w:rsidRDefault="00083888" w:rsidP="00083888">
      <w:pPr>
        <w:rPr>
          <w:rFonts w:ascii="Arial" w:hAnsi="Arial" w:cs="Arial"/>
          <w:szCs w:val="22"/>
        </w:rPr>
      </w:pPr>
      <w:r w:rsidRPr="006D2E8F">
        <w:rPr>
          <w:rFonts w:ascii="Arial" w:hAnsi="Arial" w:cs="Arial"/>
        </w:rPr>
        <w:t xml:space="preserve">The secondary research strategy will be used in this </w:t>
      </w:r>
      <w:r w:rsidR="00A31290" w:rsidRPr="006D2E8F">
        <w:rPr>
          <w:rFonts w:ascii="Arial" w:hAnsi="Arial" w:cs="Arial"/>
        </w:rPr>
        <w:t>research</w:t>
      </w:r>
      <w:r w:rsidRPr="006D2E8F">
        <w:rPr>
          <w:rFonts w:ascii="Arial" w:hAnsi="Arial" w:cs="Arial"/>
        </w:rPr>
        <w:t xml:space="preserve"> as it will involve a literature review. The peer-reviewed journal articles, government reports, NHS policy documents, publications of the World Health Organisation and guidelines of professional bodies published not more than five years ago will be taken as sources of data collection.</w:t>
      </w:r>
    </w:p>
    <w:p w14:paraId="0AC32868" w14:textId="6563752E" w:rsidR="00083888" w:rsidRPr="006D2E8F" w:rsidRDefault="00083888" w:rsidP="00A31290">
      <w:pPr>
        <w:rPr>
          <w:rFonts w:ascii="Arial" w:hAnsi="Arial" w:cs="Arial"/>
        </w:rPr>
      </w:pPr>
      <w:r w:rsidRPr="006D2E8F">
        <w:rPr>
          <w:rFonts w:ascii="Arial" w:hAnsi="Arial" w:cs="Arial"/>
        </w:rPr>
        <w:t>The selection of the sources will be done according to relevance, credibility, recency, and quality of academic sources. CINAHL, PubMed, Google Scholar, and ScienceDirect are the databases that will be applied. The thematic analysis approach will be used to determine the repeated themes in terms of causes, effects and management of stress and burnout. Accurate Harvard referencing, critical source evaluation and compliance with the guidelines of academic integrity can be listed among ethical considerations in order to prevent plagiarism.</w:t>
      </w:r>
    </w:p>
    <w:p w14:paraId="232DCC93" w14:textId="74A66EC3" w:rsidR="0061260B" w:rsidRPr="006D2E8F" w:rsidRDefault="00FF5B70" w:rsidP="00CC08FD">
      <w:pPr>
        <w:pStyle w:val="Heading2"/>
      </w:pPr>
      <w:r w:rsidRPr="006D2E8F">
        <w:t>5</w:t>
      </w:r>
      <w:r w:rsidR="0061260B" w:rsidRPr="006D2E8F">
        <w:t>) Resources</w:t>
      </w:r>
      <w:r w:rsidR="00260277" w:rsidRPr="006D2E8F">
        <w:t>:</w:t>
      </w:r>
      <w:r w:rsidR="0061260B" w:rsidRPr="006D2E8F">
        <w:t xml:space="preserve"> </w:t>
      </w:r>
    </w:p>
    <w:p w14:paraId="33694255" w14:textId="2C162AA8" w:rsidR="00DD52E1" w:rsidRPr="006D2E8F" w:rsidRDefault="00DD52E1" w:rsidP="00DD52E1">
      <w:pPr>
        <w:pStyle w:val="ListParagraph"/>
        <w:numPr>
          <w:ilvl w:val="0"/>
          <w:numId w:val="9"/>
        </w:numPr>
        <w:rPr>
          <w:rFonts w:ascii="Arial" w:hAnsi="Arial" w:cs="Arial"/>
        </w:rPr>
      </w:pPr>
      <w:r w:rsidRPr="006D2E8F">
        <w:rPr>
          <w:rFonts w:ascii="Arial" w:hAnsi="Arial" w:cs="Arial"/>
        </w:rPr>
        <w:t>University library databases (CINAHL, PubMed)</w:t>
      </w:r>
    </w:p>
    <w:p w14:paraId="68229669" w14:textId="77777777" w:rsidR="00DD52E1" w:rsidRPr="006D2E8F" w:rsidRDefault="00DD52E1" w:rsidP="00DD52E1">
      <w:pPr>
        <w:pStyle w:val="ListParagraph"/>
        <w:numPr>
          <w:ilvl w:val="0"/>
          <w:numId w:val="9"/>
        </w:numPr>
        <w:rPr>
          <w:rFonts w:ascii="Arial" w:hAnsi="Arial" w:cs="Arial"/>
        </w:rPr>
      </w:pPr>
      <w:r w:rsidRPr="006D2E8F">
        <w:rPr>
          <w:rFonts w:ascii="Arial" w:hAnsi="Arial" w:cs="Arial"/>
        </w:rPr>
        <w:lastRenderedPageBreak/>
        <w:t>Google Scholar</w:t>
      </w:r>
    </w:p>
    <w:p w14:paraId="11F12AB1" w14:textId="77777777" w:rsidR="00DD52E1" w:rsidRPr="006D2E8F" w:rsidRDefault="00DD52E1" w:rsidP="00DD52E1">
      <w:pPr>
        <w:pStyle w:val="ListParagraph"/>
        <w:numPr>
          <w:ilvl w:val="0"/>
          <w:numId w:val="9"/>
        </w:numPr>
        <w:rPr>
          <w:rFonts w:ascii="Arial" w:hAnsi="Arial" w:cs="Arial"/>
        </w:rPr>
      </w:pPr>
      <w:r w:rsidRPr="006D2E8F">
        <w:rPr>
          <w:rFonts w:ascii="Arial" w:hAnsi="Arial" w:cs="Arial"/>
        </w:rPr>
        <w:t>NHS and WHO websites</w:t>
      </w:r>
    </w:p>
    <w:p w14:paraId="376E10FA" w14:textId="144C3A3C" w:rsidR="00260277" w:rsidRPr="002C6C88" w:rsidRDefault="00DD52E1" w:rsidP="002C6C88">
      <w:pPr>
        <w:pStyle w:val="ListParagraph"/>
        <w:numPr>
          <w:ilvl w:val="0"/>
          <w:numId w:val="9"/>
        </w:numPr>
        <w:rPr>
          <w:rFonts w:ascii="Arial" w:hAnsi="Arial" w:cs="Arial"/>
        </w:rPr>
      </w:pPr>
      <w:r w:rsidRPr="006D2E8F">
        <w:rPr>
          <w:rFonts w:ascii="Arial" w:hAnsi="Arial" w:cs="Arial"/>
        </w:rPr>
        <w:t>Microsoft Word and reference management software</w:t>
      </w:r>
    </w:p>
    <w:p w14:paraId="55AE5127" w14:textId="3C09D3C1" w:rsidR="002C1BAF" w:rsidRPr="006D2E8F" w:rsidRDefault="00FF5B70" w:rsidP="005D1C5F">
      <w:pPr>
        <w:pStyle w:val="Heading2"/>
      </w:pPr>
      <w:r w:rsidRPr="006D2E8F">
        <w:t>6</w:t>
      </w:r>
      <w:r w:rsidR="0061260B" w:rsidRPr="006D2E8F">
        <w:t>) Timescale:</w:t>
      </w:r>
    </w:p>
    <w:tbl>
      <w:tblPr>
        <w:tblStyle w:val="TableGrid"/>
        <w:tblW w:w="0" w:type="auto"/>
        <w:jc w:val="center"/>
        <w:tblLook w:val="04A0" w:firstRow="1" w:lastRow="0" w:firstColumn="1" w:lastColumn="0" w:noHBand="0" w:noVBand="1"/>
      </w:tblPr>
      <w:tblGrid>
        <w:gridCol w:w="1563"/>
        <w:gridCol w:w="7453"/>
      </w:tblGrid>
      <w:tr w:rsidR="002C1BAF" w:rsidRPr="006D2E8F" w14:paraId="04B9AB1D" w14:textId="77777777" w:rsidTr="002A31C0">
        <w:trPr>
          <w:jc w:val="center"/>
        </w:trPr>
        <w:tc>
          <w:tcPr>
            <w:tcW w:w="0" w:type="auto"/>
            <w:hideMark/>
          </w:tcPr>
          <w:p w14:paraId="1B6C15A5" w14:textId="77777777" w:rsidR="002C1BAF" w:rsidRPr="006D2E8F" w:rsidRDefault="002C1BAF" w:rsidP="005D1C5F">
            <w:pPr>
              <w:ind w:left="720" w:firstLine="0"/>
              <w:rPr>
                <w:rFonts w:ascii="Arial" w:hAnsi="Arial" w:cs="Arial"/>
                <w:b/>
              </w:rPr>
            </w:pPr>
            <w:r w:rsidRPr="006D2E8F">
              <w:rPr>
                <w:rFonts w:ascii="Arial" w:hAnsi="Arial" w:cs="Arial"/>
                <w:b/>
              </w:rPr>
              <w:t>Week</w:t>
            </w:r>
          </w:p>
        </w:tc>
        <w:tc>
          <w:tcPr>
            <w:tcW w:w="0" w:type="auto"/>
            <w:hideMark/>
          </w:tcPr>
          <w:p w14:paraId="1C871191" w14:textId="77777777" w:rsidR="002C1BAF" w:rsidRPr="006D2E8F" w:rsidRDefault="002C1BAF" w:rsidP="005D1C5F">
            <w:pPr>
              <w:ind w:left="720" w:firstLine="0"/>
              <w:rPr>
                <w:rFonts w:ascii="Arial" w:hAnsi="Arial" w:cs="Arial"/>
                <w:b/>
              </w:rPr>
            </w:pPr>
            <w:r w:rsidRPr="006D2E8F">
              <w:rPr>
                <w:rFonts w:ascii="Arial" w:hAnsi="Arial" w:cs="Arial"/>
                <w:b/>
              </w:rPr>
              <w:t>Task</w:t>
            </w:r>
          </w:p>
        </w:tc>
      </w:tr>
      <w:tr w:rsidR="002C1BAF" w:rsidRPr="006D2E8F" w14:paraId="62A7768D" w14:textId="77777777" w:rsidTr="002A31C0">
        <w:trPr>
          <w:jc w:val="center"/>
        </w:trPr>
        <w:tc>
          <w:tcPr>
            <w:tcW w:w="0" w:type="auto"/>
            <w:hideMark/>
          </w:tcPr>
          <w:p w14:paraId="61E63D4B" w14:textId="77777777" w:rsidR="002C1BAF" w:rsidRPr="006D2E8F" w:rsidRDefault="002C1BAF" w:rsidP="00556E2D">
            <w:pPr>
              <w:ind w:firstLine="0"/>
              <w:rPr>
                <w:rFonts w:ascii="Arial" w:hAnsi="Arial" w:cs="Arial"/>
              </w:rPr>
            </w:pPr>
            <w:r w:rsidRPr="006D2E8F">
              <w:rPr>
                <w:rFonts w:ascii="Arial" w:hAnsi="Arial" w:cs="Arial"/>
              </w:rPr>
              <w:t>Week 1</w:t>
            </w:r>
          </w:p>
        </w:tc>
        <w:tc>
          <w:tcPr>
            <w:tcW w:w="0" w:type="auto"/>
            <w:hideMark/>
          </w:tcPr>
          <w:p w14:paraId="58CA4434" w14:textId="77777777" w:rsidR="002C1BAF" w:rsidRPr="006D2E8F" w:rsidRDefault="002C1BAF" w:rsidP="00556E2D">
            <w:pPr>
              <w:ind w:firstLine="0"/>
              <w:rPr>
                <w:rFonts w:ascii="Arial" w:hAnsi="Arial" w:cs="Arial"/>
              </w:rPr>
            </w:pPr>
            <w:r w:rsidRPr="006D2E8F">
              <w:rPr>
                <w:rFonts w:ascii="Arial" w:hAnsi="Arial" w:cs="Arial"/>
              </w:rPr>
              <w:t>Finalise research topic and refine aim and objectives</w:t>
            </w:r>
          </w:p>
        </w:tc>
      </w:tr>
      <w:tr w:rsidR="002C1BAF" w:rsidRPr="006D2E8F" w14:paraId="0789BFF5" w14:textId="77777777" w:rsidTr="002A31C0">
        <w:trPr>
          <w:jc w:val="center"/>
        </w:trPr>
        <w:tc>
          <w:tcPr>
            <w:tcW w:w="0" w:type="auto"/>
            <w:hideMark/>
          </w:tcPr>
          <w:p w14:paraId="4D7BDC22" w14:textId="77777777" w:rsidR="002C1BAF" w:rsidRPr="006D2E8F" w:rsidRDefault="002C1BAF" w:rsidP="00556E2D">
            <w:pPr>
              <w:ind w:firstLine="0"/>
              <w:rPr>
                <w:rFonts w:ascii="Arial" w:hAnsi="Arial" w:cs="Arial"/>
              </w:rPr>
            </w:pPr>
            <w:r w:rsidRPr="006D2E8F">
              <w:rPr>
                <w:rFonts w:ascii="Arial" w:hAnsi="Arial" w:cs="Arial"/>
              </w:rPr>
              <w:t>Week 2</w:t>
            </w:r>
          </w:p>
        </w:tc>
        <w:tc>
          <w:tcPr>
            <w:tcW w:w="0" w:type="auto"/>
            <w:hideMark/>
          </w:tcPr>
          <w:p w14:paraId="23B8E72F" w14:textId="1708E813" w:rsidR="002C1BAF" w:rsidRPr="006D2E8F" w:rsidRDefault="002C1BAF" w:rsidP="00556E2D">
            <w:pPr>
              <w:ind w:firstLine="0"/>
              <w:rPr>
                <w:rFonts w:ascii="Arial" w:hAnsi="Arial" w:cs="Arial"/>
              </w:rPr>
            </w:pPr>
            <w:r w:rsidRPr="006D2E8F">
              <w:rPr>
                <w:rFonts w:ascii="Arial" w:hAnsi="Arial" w:cs="Arial"/>
              </w:rPr>
              <w:t xml:space="preserve">Conduct </w:t>
            </w:r>
            <w:r w:rsidR="005D1C5F" w:rsidRPr="006D2E8F">
              <w:rPr>
                <w:rFonts w:ascii="Arial" w:hAnsi="Arial" w:cs="Arial"/>
              </w:rPr>
              <w:t xml:space="preserve">a </w:t>
            </w:r>
            <w:r w:rsidRPr="006D2E8F">
              <w:rPr>
                <w:rFonts w:ascii="Arial" w:hAnsi="Arial" w:cs="Arial"/>
              </w:rPr>
              <w:t>preliminary literature search using academic databases</w:t>
            </w:r>
            <w:r w:rsidR="00BA759F" w:rsidRPr="006D2E8F">
              <w:rPr>
                <w:rFonts w:ascii="Arial" w:hAnsi="Arial" w:cs="Arial"/>
              </w:rPr>
              <w:t>.</w:t>
            </w:r>
          </w:p>
        </w:tc>
      </w:tr>
      <w:tr w:rsidR="002C1BAF" w:rsidRPr="006D2E8F" w14:paraId="3DAC5FFB" w14:textId="77777777" w:rsidTr="002A31C0">
        <w:trPr>
          <w:jc w:val="center"/>
        </w:trPr>
        <w:tc>
          <w:tcPr>
            <w:tcW w:w="0" w:type="auto"/>
            <w:hideMark/>
          </w:tcPr>
          <w:p w14:paraId="4A95D13A" w14:textId="77777777" w:rsidR="002C1BAF" w:rsidRPr="006D2E8F" w:rsidRDefault="002C1BAF" w:rsidP="00556E2D">
            <w:pPr>
              <w:ind w:firstLine="0"/>
              <w:rPr>
                <w:rFonts w:ascii="Arial" w:hAnsi="Arial" w:cs="Arial"/>
              </w:rPr>
            </w:pPr>
            <w:r w:rsidRPr="006D2E8F">
              <w:rPr>
                <w:rFonts w:ascii="Arial" w:hAnsi="Arial" w:cs="Arial"/>
              </w:rPr>
              <w:t>Week 3</w:t>
            </w:r>
          </w:p>
        </w:tc>
        <w:tc>
          <w:tcPr>
            <w:tcW w:w="0" w:type="auto"/>
            <w:hideMark/>
          </w:tcPr>
          <w:p w14:paraId="708872E3" w14:textId="4BBBCE3C" w:rsidR="002C1BAF" w:rsidRPr="006D2E8F" w:rsidRDefault="002C1BAF" w:rsidP="00556E2D">
            <w:pPr>
              <w:ind w:firstLine="0"/>
              <w:rPr>
                <w:rFonts w:ascii="Arial" w:hAnsi="Arial" w:cs="Arial"/>
              </w:rPr>
            </w:pPr>
            <w:r w:rsidRPr="006D2E8F">
              <w:rPr>
                <w:rFonts w:ascii="Arial" w:hAnsi="Arial" w:cs="Arial"/>
              </w:rPr>
              <w:t>Identify and select relevant peer-reviewed journal articles and policy documents</w:t>
            </w:r>
            <w:r w:rsidR="00BA759F" w:rsidRPr="006D2E8F">
              <w:rPr>
                <w:rFonts w:ascii="Arial" w:hAnsi="Arial" w:cs="Arial"/>
              </w:rPr>
              <w:t>.</w:t>
            </w:r>
          </w:p>
        </w:tc>
      </w:tr>
      <w:tr w:rsidR="002C1BAF" w:rsidRPr="006D2E8F" w14:paraId="63CAFF16" w14:textId="77777777" w:rsidTr="002A31C0">
        <w:trPr>
          <w:jc w:val="center"/>
        </w:trPr>
        <w:tc>
          <w:tcPr>
            <w:tcW w:w="0" w:type="auto"/>
            <w:hideMark/>
          </w:tcPr>
          <w:p w14:paraId="18EB0138" w14:textId="77777777" w:rsidR="002C1BAF" w:rsidRPr="006D2E8F" w:rsidRDefault="002C1BAF" w:rsidP="00556E2D">
            <w:pPr>
              <w:ind w:firstLine="0"/>
              <w:rPr>
                <w:rFonts w:ascii="Arial" w:hAnsi="Arial" w:cs="Arial"/>
              </w:rPr>
            </w:pPr>
            <w:r w:rsidRPr="006D2E8F">
              <w:rPr>
                <w:rFonts w:ascii="Arial" w:hAnsi="Arial" w:cs="Arial"/>
              </w:rPr>
              <w:t>Week 4</w:t>
            </w:r>
          </w:p>
        </w:tc>
        <w:tc>
          <w:tcPr>
            <w:tcW w:w="0" w:type="auto"/>
            <w:hideMark/>
          </w:tcPr>
          <w:p w14:paraId="0A9A7D71" w14:textId="7EE3A983" w:rsidR="002C1BAF" w:rsidRPr="006D2E8F" w:rsidRDefault="002C1BAF" w:rsidP="00556E2D">
            <w:pPr>
              <w:ind w:firstLine="0"/>
              <w:rPr>
                <w:rFonts w:ascii="Arial" w:hAnsi="Arial" w:cs="Arial"/>
              </w:rPr>
            </w:pPr>
            <w:r w:rsidRPr="006D2E8F">
              <w:rPr>
                <w:rFonts w:ascii="Arial" w:hAnsi="Arial" w:cs="Arial"/>
              </w:rPr>
              <w:t>Critically read and summarise selected literature</w:t>
            </w:r>
            <w:r w:rsidR="00BA759F" w:rsidRPr="006D2E8F">
              <w:rPr>
                <w:rFonts w:ascii="Arial" w:hAnsi="Arial" w:cs="Arial"/>
              </w:rPr>
              <w:t>.</w:t>
            </w:r>
          </w:p>
        </w:tc>
      </w:tr>
      <w:tr w:rsidR="002C1BAF" w:rsidRPr="006D2E8F" w14:paraId="1AEEEBA8" w14:textId="77777777" w:rsidTr="002A31C0">
        <w:trPr>
          <w:jc w:val="center"/>
        </w:trPr>
        <w:tc>
          <w:tcPr>
            <w:tcW w:w="0" w:type="auto"/>
            <w:hideMark/>
          </w:tcPr>
          <w:p w14:paraId="7DA8E12E" w14:textId="77777777" w:rsidR="002C1BAF" w:rsidRPr="006D2E8F" w:rsidRDefault="002C1BAF" w:rsidP="00556E2D">
            <w:pPr>
              <w:ind w:firstLine="0"/>
              <w:rPr>
                <w:rFonts w:ascii="Arial" w:hAnsi="Arial" w:cs="Arial"/>
              </w:rPr>
            </w:pPr>
            <w:r w:rsidRPr="006D2E8F">
              <w:rPr>
                <w:rFonts w:ascii="Arial" w:hAnsi="Arial" w:cs="Arial"/>
              </w:rPr>
              <w:t>Week 5</w:t>
            </w:r>
          </w:p>
        </w:tc>
        <w:tc>
          <w:tcPr>
            <w:tcW w:w="0" w:type="auto"/>
            <w:hideMark/>
          </w:tcPr>
          <w:p w14:paraId="52D39B05" w14:textId="77777777" w:rsidR="002C1BAF" w:rsidRPr="006D2E8F" w:rsidRDefault="002C1BAF" w:rsidP="00556E2D">
            <w:pPr>
              <w:ind w:firstLine="0"/>
              <w:rPr>
                <w:rFonts w:ascii="Arial" w:hAnsi="Arial" w:cs="Arial"/>
              </w:rPr>
            </w:pPr>
            <w:r w:rsidRPr="006D2E8F">
              <w:rPr>
                <w:rFonts w:ascii="Arial" w:hAnsi="Arial" w:cs="Arial"/>
              </w:rPr>
              <w:t>Organise literature into key themes (causes, impacts, management strategies)</w:t>
            </w:r>
          </w:p>
        </w:tc>
      </w:tr>
      <w:tr w:rsidR="002C1BAF" w:rsidRPr="006D2E8F" w14:paraId="28FF8EFE" w14:textId="77777777" w:rsidTr="002A31C0">
        <w:trPr>
          <w:jc w:val="center"/>
        </w:trPr>
        <w:tc>
          <w:tcPr>
            <w:tcW w:w="0" w:type="auto"/>
            <w:hideMark/>
          </w:tcPr>
          <w:p w14:paraId="5AD34187" w14:textId="77777777" w:rsidR="002C1BAF" w:rsidRPr="006D2E8F" w:rsidRDefault="002C1BAF" w:rsidP="00556E2D">
            <w:pPr>
              <w:ind w:firstLine="0"/>
              <w:rPr>
                <w:rFonts w:ascii="Arial" w:hAnsi="Arial" w:cs="Arial"/>
              </w:rPr>
            </w:pPr>
            <w:r w:rsidRPr="006D2E8F">
              <w:rPr>
                <w:rFonts w:ascii="Arial" w:hAnsi="Arial" w:cs="Arial"/>
              </w:rPr>
              <w:t>Week 6</w:t>
            </w:r>
          </w:p>
        </w:tc>
        <w:tc>
          <w:tcPr>
            <w:tcW w:w="0" w:type="auto"/>
            <w:hideMark/>
          </w:tcPr>
          <w:p w14:paraId="7585CC67" w14:textId="7EEAFEFF" w:rsidR="002C1BAF" w:rsidRPr="006D2E8F" w:rsidRDefault="002C1BAF" w:rsidP="00556E2D">
            <w:pPr>
              <w:ind w:firstLine="0"/>
              <w:rPr>
                <w:rFonts w:ascii="Arial" w:hAnsi="Arial" w:cs="Arial"/>
              </w:rPr>
            </w:pPr>
            <w:r w:rsidRPr="006D2E8F">
              <w:rPr>
                <w:rFonts w:ascii="Arial" w:hAnsi="Arial" w:cs="Arial"/>
              </w:rPr>
              <w:t xml:space="preserve">Conduct </w:t>
            </w:r>
            <w:r w:rsidR="005D1C5F" w:rsidRPr="006D2E8F">
              <w:rPr>
                <w:rFonts w:ascii="Arial" w:hAnsi="Arial" w:cs="Arial"/>
              </w:rPr>
              <w:t xml:space="preserve">a </w:t>
            </w:r>
            <w:r w:rsidRPr="006D2E8F">
              <w:rPr>
                <w:rFonts w:ascii="Arial" w:hAnsi="Arial" w:cs="Arial"/>
              </w:rPr>
              <w:t>detailed thematic analysis and compare findings</w:t>
            </w:r>
            <w:r w:rsidR="00BA759F" w:rsidRPr="006D2E8F">
              <w:rPr>
                <w:rFonts w:ascii="Arial" w:hAnsi="Arial" w:cs="Arial"/>
              </w:rPr>
              <w:t>.</w:t>
            </w:r>
          </w:p>
        </w:tc>
      </w:tr>
      <w:tr w:rsidR="002C1BAF" w:rsidRPr="006D2E8F" w14:paraId="64B646FA" w14:textId="77777777" w:rsidTr="002A31C0">
        <w:trPr>
          <w:jc w:val="center"/>
        </w:trPr>
        <w:tc>
          <w:tcPr>
            <w:tcW w:w="0" w:type="auto"/>
            <w:hideMark/>
          </w:tcPr>
          <w:p w14:paraId="6F1D7E9D" w14:textId="77777777" w:rsidR="002C1BAF" w:rsidRPr="006D2E8F" w:rsidRDefault="002C1BAF" w:rsidP="00556E2D">
            <w:pPr>
              <w:ind w:firstLine="0"/>
              <w:rPr>
                <w:rFonts w:ascii="Arial" w:hAnsi="Arial" w:cs="Arial"/>
              </w:rPr>
            </w:pPr>
            <w:r w:rsidRPr="006D2E8F">
              <w:rPr>
                <w:rFonts w:ascii="Arial" w:hAnsi="Arial" w:cs="Arial"/>
              </w:rPr>
              <w:t>Week 7</w:t>
            </w:r>
          </w:p>
        </w:tc>
        <w:tc>
          <w:tcPr>
            <w:tcW w:w="0" w:type="auto"/>
            <w:hideMark/>
          </w:tcPr>
          <w:p w14:paraId="598F2CCB" w14:textId="184578F2" w:rsidR="002C1BAF" w:rsidRPr="006D2E8F" w:rsidRDefault="002C1BAF" w:rsidP="00556E2D">
            <w:pPr>
              <w:ind w:firstLine="0"/>
              <w:rPr>
                <w:rFonts w:ascii="Arial" w:hAnsi="Arial" w:cs="Arial"/>
              </w:rPr>
            </w:pPr>
            <w:r w:rsidRPr="006D2E8F">
              <w:rPr>
                <w:rFonts w:ascii="Arial" w:hAnsi="Arial" w:cs="Arial"/>
              </w:rPr>
              <w:t xml:space="preserve">Develop </w:t>
            </w:r>
            <w:r w:rsidR="005D1C5F" w:rsidRPr="006D2E8F">
              <w:rPr>
                <w:rFonts w:ascii="Arial" w:hAnsi="Arial" w:cs="Arial"/>
              </w:rPr>
              <w:t xml:space="preserve">a </w:t>
            </w:r>
            <w:r w:rsidRPr="006D2E8F">
              <w:rPr>
                <w:rFonts w:ascii="Arial" w:hAnsi="Arial" w:cs="Arial"/>
              </w:rPr>
              <w:t>structured outline of proposal/dissertation chapters</w:t>
            </w:r>
            <w:r w:rsidR="00BA759F" w:rsidRPr="006D2E8F">
              <w:rPr>
                <w:rFonts w:ascii="Arial" w:hAnsi="Arial" w:cs="Arial"/>
              </w:rPr>
              <w:t>.</w:t>
            </w:r>
          </w:p>
        </w:tc>
      </w:tr>
      <w:tr w:rsidR="002C1BAF" w:rsidRPr="006D2E8F" w14:paraId="35124221" w14:textId="77777777" w:rsidTr="002A31C0">
        <w:trPr>
          <w:jc w:val="center"/>
        </w:trPr>
        <w:tc>
          <w:tcPr>
            <w:tcW w:w="0" w:type="auto"/>
            <w:hideMark/>
          </w:tcPr>
          <w:p w14:paraId="3FCDDFDA" w14:textId="77777777" w:rsidR="002C1BAF" w:rsidRPr="006D2E8F" w:rsidRDefault="002C1BAF" w:rsidP="00556E2D">
            <w:pPr>
              <w:ind w:firstLine="0"/>
              <w:rPr>
                <w:rFonts w:ascii="Arial" w:hAnsi="Arial" w:cs="Arial"/>
              </w:rPr>
            </w:pPr>
            <w:r w:rsidRPr="006D2E8F">
              <w:rPr>
                <w:rFonts w:ascii="Arial" w:hAnsi="Arial" w:cs="Arial"/>
              </w:rPr>
              <w:t>Week 8</w:t>
            </w:r>
          </w:p>
        </w:tc>
        <w:tc>
          <w:tcPr>
            <w:tcW w:w="0" w:type="auto"/>
            <w:hideMark/>
          </w:tcPr>
          <w:p w14:paraId="581191C6" w14:textId="77777777" w:rsidR="002C1BAF" w:rsidRPr="006D2E8F" w:rsidRDefault="002C1BAF" w:rsidP="00556E2D">
            <w:pPr>
              <w:ind w:firstLine="0"/>
              <w:rPr>
                <w:rFonts w:ascii="Arial" w:hAnsi="Arial" w:cs="Arial"/>
              </w:rPr>
            </w:pPr>
            <w:r w:rsidRPr="006D2E8F">
              <w:rPr>
                <w:rFonts w:ascii="Arial" w:hAnsi="Arial" w:cs="Arial"/>
              </w:rPr>
              <w:t>Draft written sections (Introduction and Background)</w:t>
            </w:r>
          </w:p>
        </w:tc>
      </w:tr>
      <w:tr w:rsidR="002C1BAF" w:rsidRPr="006D2E8F" w14:paraId="4FAD5B04" w14:textId="77777777" w:rsidTr="002A31C0">
        <w:trPr>
          <w:jc w:val="center"/>
        </w:trPr>
        <w:tc>
          <w:tcPr>
            <w:tcW w:w="0" w:type="auto"/>
            <w:hideMark/>
          </w:tcPr>
          <w:p w14:paraId="187FC6BB" w14:textId="77777777" w:rsidR="002C1BAF" w:rsidRPr="006D2E8F" w:rsidRDefault="002C1BAF" w:rsidP="00556E2D">
            <w:pPr>
              <w:ind w:firstLine="0"/>
              <w:rPr>
                <w:rFonts w:ascii="Arial" w:hAnsi="Arial" w:cs="Arial"/>
              </w:rPr>
            </w:pPr>
            <w:r w:rsidRPr="006D2E8F">
              <w:rPr>
                <w:rFonts w:ascii="Arial" w:hAnsi="Arial" w:cs="Arial"/>
              </w:rPr>
              <w:t>Week 9</w:t>
            </w:r>
          </w:p>
        </w:tc>
        <w:tc>
          <w:tcPr>
            <w:tcW w:w="0" w:type="auto"/>
            <w:hideMark/>
          </w:tcPr>
          <w:p w14:paraId="78F7A622" w14:textId="3C3D9C94" w:rsidR="002C1BAF" w:rsidRPr="006D2E8F" w:rsidRDefault="002C1BAF" w:rsidP="00556E2D">
            <w:pPr>
              <w:ind w:firstLine="0"/>
              <w:rPr>
                <w:rFonts w:ascii="Arial" w:hAnsi="Arial" w:cs="Arial"/>
              </w:rPr>
            </w:pPr>
            <w:r w:rsidRPr="006D2E8F">
              <w:rPr>
                <w:rFonts w:ascii="Arial" w:hAnsi="Arial" w:cs="Arial"/>
              </w:rPr>
              <w:t>Draft remaining sections and integrate evidence</w:t>
            </w:r>
            <w:r w:rsidR="00BA759F" w:rsidRPr="006D2E8F">
              <w:rPr>
                <w:rFonts w:ascii="Arial" w:hAnsi="Arial" w:cs="Arial"/>
              </w:rPr>
              <w:t>.</w:t>
            </w:r>
          </w:p>
        </w:tc>
      </w:tr>
      <w:tr w:rsidR="002C1BAF" w:rsidRPr="006D2E8F" w14:paraId="7E175709" w14:textId="77777777" w:rsidTr="002A31C0">
        <w:trPr>
          <w:jc w:val="center"/>
        </w:trPr>
        <w:tc>
          <w:tcPr>
            <w:tcW w:w="0" w:type="auto"/>
            <w:hideMark/>
          </w:tcPr>
          <w:p w14:paraId="48897B40" w14:textId="77777777" w:rsidR="002C1BAF" w:rsidRPr="006D2E8F" w:rsidRDefault="002C1BAF" w:rsidP="00556E2D">
            <w:pPr>
              <w:ind w:firstLine="0"/>
              <w:rPr>
                <w:rFonts w:ascii="Arial" w:hAnsi="Arial" w:cs="Arial"/>
              </w:rPr>
            </w:pPr>
            <w:r w:rsidRPr="006D2E8F">
              <w:rPr>
                <w:rFonts w:ascii="Arial" w:hAnsi="Arial" w:cs="Arial"/>
              </w:rPr>
              <w:t>Week 10</w:t>
            </w:r>
          </w:p>
        </w:tc>
        <w:tc>
          <w:tcPr>
            <w:tcW w:w="0" w:type="auto"/>
            <w:hideMark/>
          </w:tcPr>
          <w:p w14:paraId="5D4A1513" w14:textId="22ACAA3E" w:rsidR="002C1BAF" w:rsidRPr="006D2E8F" w:rsidRDefault="002C1BAF" w:rsidP="00556E2D">
            <w:pPr>
              <w:ind w:firstLine="0"/>
              <w:rPr>
                <w:rFonts w:ascii="Arial" w:hAnsi="Arial" w:cs="Arial"/>
              </w:rPr>
            </w:pPr>
            <w:r w:rsidRPr="006D2E8F">
              <w:rPr>
                <w:rFonts w:ascii="Arial" w:hAnsi="Arial" w:cs="Arial"/>
              </w:rPr>
              <w:t>Proofread, edit, check Harvard referencing, and finalise submission</w:t>
            </w:r>
            <w:r w:rsidR="00BA759F" w:rsidRPr="006D2E8F">
              <w:rPr>
                <w:rFonts w:ascii="Arial" w:hAnsi="Arial" w:cs="Arial"/>
              </w:rPr>
              <w:t>.</w:t>
            </w:r>
          </w:p>
        </w:tc>
      </w:tr>
    </w:tbl>
    <w:p w14:paraId="5713A915" w14:textId="60566118" w:rsidR="00FF5B70" w:rsidRPr="006D2E8F" w:rsidRDefault="00FF5B70" w:rsidP="0084197B">
      <w:pPr>
        <w:pStyle w:val="Heading2"/>
        <w:ind w:firstLine="0"/>
      </w:pPr>
      <w:r w:rsidRPr="006D2E8F">
        <w:t>7) Self-reflection as researcher (any strengths or challenges):</w:t>
      </w:r>
    </w:p>
    <w:p w14:paraId="6628EC9D" w14:textId="7D558846" w:rsidR="0010447E" w:rsidRPr="006D2E8F" w:rsidRDefault="0010447E" w:rsidP="0010447E">
      <w:pPr>
        <w:rPr>
          <w:rFonts w:ascii="Arial" w:hAnsi="Arial" w:cs="Arial"/>
          <w:szCs w:val="22"/>
        </w:rPr>
      </w:pPr>
      <w:r w:rsidRPr="006D2E8F">
        <w:rPr>
          <w:rFonts w:ascii="Arial" w:hAnsi="Arial" w:cs="Arial"/>
        </w:rPr>
        <w:t xml:space="preserve"> I have such strengths as good time management skills, upholding academic integrity, and the desire to understand workforce wellbeing in healthcare. The challenge that might arise is the ability to narrow the topic, as there is a great variety of literature on this subject. In this project, I would like to improve my critical analysis and writing skills in academics.</w:t>
      </w:r>
    </w:p>
    <w:p w14:paraId="1F9EDBEB" w14:textId="77777777" w:rsidR="0010447E" w:rsidRPr="006D2E8F" w:rsidRDefault="0010447E" w:rsidP="008D5FA6">
      <w:pPr>
        <w:rPr>
          <w:rFonts w:ascii="Arial" w:hAnsi="Arial" w:cs="Arial"/>
        </w:rPr>
      </w:pPr>
    </w:p>
    <w:p w14:paraId="4ECDA0BD" w14:textId="2DE55E78" w:rsidR="00FF5B70" w:rsidRPr="006D2E8F" w:rsidRDefault="00FF5B70" w:rsidP="00CC08FD">
      <w:pPr>
        <w:rPr>
          <w:rFonts w:ascii="Arial" w:hAnsi="Arial" w:cs="Arial"/>
        </w:rPr>
      </w:pPr>
    </w:p>
    <w:p w14:paraId="449212CA" w14:textId="77777777" w:rsidR="00545684" w:rsidRPr="006D2E8F" w:rsidRDefault="00545684" w:rsidP="00CC08FD">
      <w:pPr>
        <w:rPr>
          <w:rFonts w:ascii="Arial" w:hAnsi="Arial" w:cs="Arial"/>
        </w:rPr>
      </w:pPr>
      <w:r w:rsidRPr="006D2E8F">
        <w:rPr>
          <w:rFonts w:ascii="Arial" w:hAnsi="Arial" w:cs="Arial"/>
        </w:rPr>
        <w:br w:type="page"/>
      </w:r>
    </w:p>
    <w:p w14:paraId="262C8CA3" w14:textId="3129DBDC" w:rsidR="00545684" w:rsidRPr="006D2E8F" w:rsidRDefault="00545684" w:rsidP="00CC08FD">
      <w:pPr>
        <w:pStyle w:val="Heading1"/>
        <w:rPr>
          <w:rFonts w:cs="Arial"/>
        </w:rPr>
      </w:pPr>
      <w:r w:rsidRPr="006D2E8F">
        <w:rPr>
          <w:rFonts w:cs="Arial"/>
        </w:rPr>
        <w:lastRenderedPageBreak/>
        <w:t>References</w:t>
      </w:r>
    </w:p>
    <w:p w14:paraId="4D7995E4" w14:textId="3A6FF24A" w:rsidR="008115BD" w:rsidRPr="006D2E8F" w:rsidRDefault="008115BD" w:rsidP="00960329">
      <w:pPr>
        <w:pStyle w:val="BodyText"/>
        <w:rPr>
          <w:rFonts w:ascii="Arial" w:hAnsi="Arial" w:cs="Arial"/>
        </w:rPr>
      </w:pPr>
      <w:r w:rsidRPr="006D2E8F">
        <w:rPr>
          <w:rFonts w:ascii="Arial" w:hAnsi="Arial" w:cs="Arial"/>
        </w:rPr>
        <w:t xml:space="preserve">De Hert, S., 2020. Burnout in healthcare workers: Prevalence, impact and preventative strategies. </w:t>
      </w:r>
      <w:r w:rsidRPr="006D2E8F">
        <w:rPr>
          <w:rFonts w:ascii="Arial" w:hAnsi="Arial" w:cs="Arial"/>
          <w:i/>
          <w:iCs/>
        </w:rPr>
        <w:t xml:space="preserve">Local and Regional </w:t>
      </w:r>
      <w:r w:rsidR="00EE7A97" w:rsidRPr="006D2E8F">
        <w:rPr>
          <w:rFonts w:ascii="Arial" w:hAnsi="Arial" w:cs="Arial"/>
          <w:i/>
          <w:iCs/>
        </w:rPr>
        <w:t>Anaesthesia</w:t>
      </w:r>
      <w:r w:rsidRPr="006D2E8F">
        <w:rPr>
          <w:rFonts w:ascii="Arial" w:hAnsi="Arial" w:cs="Arial"/>
        </w:rPr>
        <w:t xml:space="preserve">, 13 (13), 171–183. Available from: </w:t>
      </w:r>
      <w:hyperlink r:id="rId8" w:history="1">
        <w:r w:rsidR="00960329" w:rsidRPr="006D2E8F">
          <w:rPr>
            <w:rStyle w:val="Hyperlink"/>
            <w:rFonts w:ascii="Arial" w:hAnsi="Arial" w:cs="Arial"/>
          </w:rPr>
          <w:t>https://pmc.ncbi.nlm.nih.gov/articles/PMC7604257/</w:t>
        </w:r>
      </w:hyperlink>
      <w:r w:rsidRPr="006D2E8F">
        <w:rPr>
          <w:rFonts w:ascii="Arial" w:hAnsi="Arial" w:cs="Arial"/>
        </w:rPr>
        <w:t>.</w:t>
      </w:r>
    </w:p>
    <w:p w14:paraId="4C781FF9" w14:textId="52A88352" w:rsidR="008115BD" w:rsidRPr="006D2E8F" w:rsidRDefault="008115BD" w:rsidP="00960329">
      <w:pPr>
        <w:pStyle w:val="BodyText"/>
        <w:rPr>
          <w:rFonts w:ascii="Arial" w:hAnsi="Arial" w:cs="Arial"/>
        </w:rPr>
      </w:pPr>
      <w:r w:rsidRPr="006D2E8F">
        <w:rPr>
          <w:rFonts w:ascii="Arial" w:hAnsi="Arial" w:cs="Arial"/>
        </w:rPr>
        <w:t xml:space="preserve">Lee, C., Huyen, T., Fuller, J. A., Freedman, M. E., Bannon, J., Wilkins, J. T., Moskowitz, J. T., Hirschhorn, L. R., Amisha Wallia and Evans, C. T., 2023. The association of burnout with work absenteeism and the frequency of thoughts </w:t>
      </w:r>
      <w:r w:rsidR="00EA26AC">
        <w:rPr>
          <w:rFonts w:ascii="Arial" w:hAnsi="Arial" w:cs="Arial"/>
        </w:rPr>
        <w:t>of</w:t>
      </w:r>
      <w:r w:rsidRPr="006D2E8F">
        <w:rPr>
          <w:rFonts w:ascii="Arial" w:hAnsi="Arial" w:cs="Arial"/>
        </w:rPr>
        <w:t xml:space="preserve"> leaving their job in a cohort of healthcare workers during the COVID-19 pandemic. </w:t>
      </w:r>
      <w:r w:rsidRPr="006D2E8F">
        <w:rPr>
          <w:rFonts w:ascii="Arial" w:hAnsi="Arial" w:cs="Arial"/>
          <w:i/>
          <w:iCs/>
        </w:rPr>
        <w:t>Frontiers in Health Services</w:t>
      </w:r>
      <w:r w:rsidRPr="006D2E8F">
        <w:rPr>
          <w:rFonts w:ascii="Arial" w:hAnsi="Arial" w:cs="Arial"/>
        </w:rPr>
        <w:t>, 3.</w:t>
      </w:r>
    </w:p>
    <w:p w14:paraId="376F6C9F" w14:textId="77777777" w:rsidR="008115BD" w:rsidRPr="006D2E8F" w:rsidRDefault="008115BD" w:rsidP="00960329">
      <w:pPr>
        <w:pStyle w:val="BodyText"/>
        <w:rPr>
          <w:rFonts w:ascii="Arial" w:hAnsi="Arial" w:cs="Arial"/>
        </w:rPr>
      </w:pPr>
      <w:r w:rsidRPr="006D2E8F">
        <w:rPr>
          <w:rFonts w:ascii="Arial" w:hAnsi="Arial" w:cs="Arial"/>
        </w:rPr>
        <w:t xml:space="preserve">McNeill, M., 2022. Extraordinary Impacts on the Healthcare Workforce: </w:t>
      </w:r>
      <w:r w:rsidRPr="006D2E8F">
        <w:rPr>
          <w:rFonts w:ascii="Arial" w:hAnsi="Arial" w:cs="Arial"/>
          <w:i/>
          <w:iCs/>
        </w:rPr>
        <w:t>Delaware Journal of Public Health</w:t>
      </w:r>
      <w:r w:rsidRPr="006D2E8F">
        <w:rPr>
          <w:rFonts w:ascii="Arial" w:hAnsi="Arial" w:cs="Arial"/>
        </w:rPr>
        <w:t>, 8 (5), 164–167.</w:t>
      </w:r>
    </w:p>
    <w:p w14:paraId="48A6EF72" w14:textId="25C2BBAE" w:rsidR="008115BD" w:rsidRPr="006D2E8F" w:rsidRDefault="008115BD" w:rsidP="00960329">
      <w:pPr>
        <w:pStyle w:val="BodyText"/>
        <w:rPr>
          <w:rFonts w:ascii="Arial" w:hAnsi="Arial" w:cs="Arial"/>
        </w:rPr>
      </w:pPr>
      <w:r w:rsidRPr="006D2E8F">
        <w:rPr>
          <w:rFonts w:ascii="Arial" w:hAnsi="Arial" w:cs="Arial"/>
        </w:rPr>
        <w:t xml:space="preserve">Saifullah, Ma, Z., Li, M. and Muhammad Qasim Maqbool, 2023. Impact of </w:t>
      </w:r>
      <w:r w:rsidR="00EA26AC">
        <w:rPr>
          <w:rFonts w:ascii="Arial" w:hAnsi="Arial" w:cs="Arial"/>
        </w:rPr>
        <w:t xml:space="preserve">the </w:t>
      </w:r>
      <w:r w:rsidRPr="006D2E8F">
        <w:rPr>
          <w:rFonts w:ascii="Arial" w:hAnsi="Arial" w:cs="Arial"/>
        </w:rPr>
        <w:t xml:space="preserve">COVID-19 pandemic on health care workers (HCWs) in Sindh Province of Pakistan. </w:t>
      </w:r>
      <w:r w:rsidRPr="006D2E8F">
        <w:rPr>
          <w:rFonts w:ascii="Arial" w:hAnsi="Arial" w:cs="Arial"/>
          <w:i/>
          <w:iCs/>
        </w:rPr>
        <w:t>Health Research Policy and Systems</w:t>
      </w:r>
      <w:r w:rsidRPr="006D2E8F">
        <w:rPr>
          <w:rFonts w:ascii="Arial" w:hAnsi="Arial" w:cs="Arial"/>
        </w:rPr>
        <w:t>, 21 (1).</w:t>
      </w:r>
    </w:p>
    <w:p w14:paraId="2DE453F3" w14:textId="77777777" w:rsidR="008115BD" w:rsidRPr="006D2E8F" w:rsidRDefault="008115BD" w:rsidP="008115BD">
      <w:pPr>
        <w:rPr>
          <w:rFonts w:ascii="Arial" w:hAnsi="Arial" w:cs="Arial"/>
        </w:rPr>
      </w:pPr>
    </w:p>
    <w:p w14:paraId="6D871C44" w14:textId="77777777" w:rsidR="00331F5A" w:rsidRPr="006D2E8F" w:rsidRDefault="00331F5A" w:rsidP="00CC08FD">
      <w:pPr>
        <w:rPr>
          <w:rFonts w:ascii="Arial" w:hAnsi="Arial" w:cs="Arial"/>
        </w:rPr>
      </w:pPr>
    </w:p>
    <w:p w14:paraId="157CFF34" w14:textId="16CECB2D" w:rsidR="00331F5A" w:rsidRPr="006D2E8F" w:rsidRDefault="00BA68FA" w:rsidP="00CC08FD">
      <w:pPr>
        <w:rPr>
          <w:rFonts w:ascii="Arial" w:hAnsi="Arial" w:cs="Arial"/>
        </w:rPr>
      </w:pPr>
      <w:r w:rsidRPr="006D2E8F">
        <w:rPr>
          <w:rFonts w:ascii="Arial" w:hAnsi="Arial" w:cs="Arial"/>
        </w:rPr>
        <w:t xml:space="preserve"> </w:t>
      </w:r>
    </w:p>
    <w:p w14:paraId="122C4F5C" w14:textId="64CA9049" w:rsidR="00331F5A" w:rsidRPr="006D2E8F" w:rsidRDefault="00331F5A" w:rsidP="00CC08FD">
      <w:pPr>
        <w:rPr>
          <w:rFonts w:ascii="Arial" w:hAnsi="Arial" w:cs="Arial"/>
        </w:rPr>
      </w:pPr>
      <w:r w:rsidRPr="006D2E8F">
        <w:rPr>
          <w:rFonts w:ascii="Arial" w:hAnsi="Arial" w:cs="Arial"/>
        </w:rPr>
        <w:br/>
      </w:r>
    </w:p>
    <w:p w14:paraId="4F674FD0" w14:textId="7B679175" w:rsidR="00331F5A" w:rsidRPr="006D2E8F" w:rsidRDefault="00331F5A" w:rsidP="00CC08FD">
      <w:pPr>
        <w:rPr>
          <w:rFonts w:ascii="Arial" w:hAnsi="Arial" w:cs="Arial"/>
        </w:rPr>
      </w:pPr>
    </w:p>
    <w:p w14:paraId="5BC91157" w14:textId="2E98F5EB" w:rsidR="00545684" w:rsidRPr="006D2E8F" w:rsidRDefault="00331F5A" w:rsidP="00CC08FD">
      <w:pPr>
        <w:rPr>
          <w:rFonts w:ascii="Arial" w:hAnsi="Arial" w:cs="Arial"/>
        </w:rPr>
      </w:pPr>
      <w:r w:rsidRPr="006D2E8F">
        <w:rPr>
          <w:rFonts w:ascii="Arial" w:hAnsi="Arial" w:cs="Arial"/>
        </w:rPr>
        <w:br/>
      </w:r>
    </w:p>
    <w:sectPr w:rsidR="00545684" w:rsidRPr="006D2E8F" w:rsidSect="00041A5A">
      <w:footerReference w:type="default" r:id="rId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B1B7DC" w14:textId="77777777" w:rsidR="00D9747C" w:rsidRDefault="00D9747C" w:rsidP="00CC08FD">
      <w:r>
        <w:separator/>
      </w:r>
    </w:p>
  </w:endnote>
  <w:endnote w:type="continuationSeparator" w:id="0">
    <w:p w14:paraId="3DEF5AC3" w14:textId="77777777" w:rsidR="00D9747C" w:rsidRDefault="00D9747C" w:rsidP="00CC08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rsidP="00030B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rsidP="00CC08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B32E9F" w14:textId="77777777" w:rsidR="00D9747C" w:rsidRDefault="00D9747C" w:rsidP="00CC08FD">
      <w:r>
        <w:separator/>
      </w:r>
    </w:p>
  </w:footnote>
  <w:footnote w:type="continuationSeparator" w:id="0">
    <w:p w14:paraId="40ED091B" w14:textId="77777777" w:rsidR="00D9747C" w:rsidRDefault="00D9747C" w:rsidP="00CC08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B1A5F"/>
    <w:multiLevelType w:val="hybridMultilevel"/>
    <w:tmpl w:val="E104E1A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393785"/>
    <w:multiLevelType w:val="hybridMultilevel"/>
    <w:tmpl w:val="761C8D1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2631FEC"/>
    <w:multiLevelType w:val="multilevel"/>
    <w:tmpl w:val="91DAC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DB232E"/>
    <w:multiLevelType w:val="multilevel"/>
    <w:tmpl w:val="94D07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6923922">
    <w:abstractNumId w:val="8"/>
  </w:num>
  <w:num w:numId="2" w16cid:durableId="1117724022">
    <w:abstractNumId w:val="4"/>
  </w:num>
  <w:num w:numId="3" w16cid:durableId="1206722626">
    <w:abstractNumId w:val="1"/>
  </w:num>
  <w:num w:numId="4" w16cid:durableId="454755294">
    <w:abstractNumId w:val="5"/>
  </w:num>
  <w:num w:numId="5" w16cid:durableId="378436032">
    <w:abstractNumId w:val="7"/>
  </w:num>
  <w:num w:numId="6" w16cid:durableId="87777957">
    <w:abstractNumId w:val="3"/>
  </w:num>
  <w:num w:numId="7" w16cid:durableId="1953201174">
    <w:abstractNumId w:val="0"/>
  </w:num>
  <w:num w:numId="8" w16cid:durableId="1077899376">
    <w:abstractNumId w:val="6"/>
  </w:num>
  <w:num w:numId="9" w16cid:durableId="10829907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30BAA"/>
    <w:rsid w:val="00041A5A"/>
    <w:rsid w:val="00083888"/>
    <w:rsid w:val="000A5161"/>
    <w:rsid w:val="000B67B3"/>
    <w:rsid w:val="000B7CD5"/>
    <w:rsid w:val="000C1CD7"/>
    <w:rsid w:val="0010447E"/>
    <w:rsid w:val="001649B2"/>
    <w:rsid w:val="0020643B"/>
    <w:rsid w:val="00216C85"/>
    <w:rsid w:val="00220A39"/>
    <w:rsid w:val="00245A44"/>
    <w:rsid w:val="00260277"/>
    <w:rsid w:val="00273EDD"/>
    <w:rsid w:val="00277311"/>
    <w:rsid w:val="002A15DA"/>
    <w:rsid w:val="002A31C0"/>
    <w:rsid w:val="002C1BAF"/>
    <w:rsid w:val="002C3965"/>
    <w:rsid w:val="002C6C88"/>
    <w:rsid w:val="002E282D"/>
    <w:rsid w:val="002E6DD7"/>
    <w:rsid w:val="003018F0"/>
    <w:rsid w:val="00313518"/>
    <w:rsid w:val="00321C4C"/>
    <w:rsid w:val="00331F5A"/>
    <w:rsid w:val="00336BA4"/>
    <w:rsid w:val="0034469C"/>
    <w:rsid w:val="003A2FDF"/>
    <w:rsid w:val="003B5B7F"/>
    <w:rsid w:val="00411791"/>
    <w:rsid w:val="00432AEA"/>
    <w:rsid w:val="004903AA"/>
    <w:rsid w:val="004966A3"/>
    <w:rsid w:val="004B1846"/>
    <w:rsid w:val="004B7DF2"/>
    <w:rsid w:val="004E6C3B"/>
    <w:rsid w:val="005008AA"/>
    <w:rsid w:val="00516516"/>
    <w:rsid w:val="00545684"/>
    <w:rsid w:val="00556E2D"/>
    <w:rsid w:val="00574EFD"/>
    <w:rsid w:val="005C6DE8"/>
    <w:rsid w:val="005D1C5F"/>
    <w:rsid w:val="006047F7"/>
    <w:rsid w:val="0061260B"/>
    <w:rsid w:val="00646B10"/>
    <w:rsid w:val="00651386"/>
    <w:rsid w:val="006D298C"/>
    <w:rsid w:val="006D2E8F"/>
    <w:rsid w:val="006F22F5"/>
    <w:rsid w:val="00712E89"/>
    <w:rsid w:val="00715990"/>
    <w:rsid w:val="007707F9"/>
    <w:rsid w:val="00784670"/>
    <w:rsid w:val="008115BD"/>
    <w:rsid w:val="0084197B"/>
    <w:rsid w:val="00847E55"/>
    <w:rsid w:val="00866B7B"/>
    <w:rsid w:val="00872BBF"/>
    <w:rsid w:val="008D11D9"/>
    <w:rsid w:val="008D5FA6"/>
    <w:rsid w:val="008E5015"/>
    <w:rsid w:val="00960329"/>
    <w:rsid w:val="009A0D58"/>
    <w:rsid w:val="009D1D1E"/>
    <w:rsid w:val="00A01D01"/>
    <w:rsid w:val="00A035FD"/>
    <w:rsid w:val="00A276A0"/>
    <w:rsid w:val="00A31290"/>
    <w:rsid w:val="00A47D02"/>
    <w:rsid w:val="00A6153D"/>
    <w:rsid w:val="00AE5DEC"/>
    <w:rsid w:val="00B0675A"/>
    <w:rsid w:val="00B61041"/>
    <w:rsid w:val="00BA68FA"/>
    <w:rsid w:val="00BA759F"/>
    <w:rsid w:val="00BB1004"/>
    <w:rsid w:val="00BB46F4"/>
    <w:rsid w:val="00BC39F4"/>
    <w:rsid w:val="00BC47CC"/>
    <w:rsid w:val="00C51A1C"/>
    <w:rsid w:val="00C54573"/>
    <w:rsid w:val="00C74B58"/>
    <w:rsid w:val="00CC08FD"/>
    <w:rsid w:val="00CD78C6"/>
    <w:rsid w:val="00D025CA"/>
    <w:rsid w:val="00D769F0"/>
    <w:rsid w:val="00D86750"/>
    <w:rsid w:val="00D9747C"/>
    <w:rsid w:val="00DA304B"/>
    <w:rsid w:val="00DD52E1"/>
    <w:rsid w:val="00DE599A"/>
    <w:rsid w:val="00E33CDA"/>
    <w:rsid w:val="00E614D4"/>
    <w:rsid w:val="00EA26AC"/>
    <w:rsid w:val="00EB732B"/>
    <w:rsid w:val="00EC68DA"/>
    <w:rsid w:val="00ED0EEA"/>
    <w:rsid w:val="00EE7A97"/>
    <w:rsid w:val="00EF0A49"/>
    <w:rsid w:val="00F278D4"/>
    <w:rsid w:val="00F31B81"/>
    <w:rsid w:val="00F6167E"/>
    <w:rsid w:val="00FB4301"/>
    <w:rsid w:val="00FB69F2"/>
    <w:rsid w:val="00FC2B9B"/>
    <w:rsid w:val="00FD0DD8"/>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8FD"/>
    <w:pPr>
      <w:spacing w:before="100" w:beforeAutospacing="1" w:after="100" w:afterAutospacing="1" w:line="360" w:lineRule="auto"/>
      <w:ind w:firstLine="720"/>
      <w:jc w:val="both"/>
    </w:pPr>
    <w:rPr>
      <w:rFonts w:eastAsia="Times New Roman" w:cs="Times New Roman"/>
      <w:szCs w:val="24"/>
      <w:lang w:eastAsia="en-GB"/>
    </w:rPr>
  </w:style>
  <w:style w:type="paragraph" w:styleId="Heading1">
    <w:name w:val="heading 1"/>
    <w:basedOn w:val="Normal"/>
    <w:next w:val="Normal"/>
    <w:link w:val="Heading1Char"/>
    <w:autoRedefine/>
    <w:uiPriority w:val="9"/>
    <w:qFormat/>
    <w:rsid w:val="006D2E8F"/>
    <w:pPr>
      <w:keepNext/>
      <w:keepLines/>
      <w:spacing w:before="240" w:after="0"/>
      <w:jc w:val="center"/>
      <w:outlineLvl w:val="0"/>
    </w:pPr>
    <w:rPr>
      <w:rFonts w:ascii="Arial" w:eastAsiaTheme="majorEastAsia" w:hAnsi="Arial" w:cstheme="majorBidi"/>
      <w:b/>
      <w:szCs w:val="32"/>
    </w:rPr>
  </w:style>
  <w:style w:type="paragraph" w:styleId="Heading2">
    <w:name w:val="heading 2"/>
    <w:basedOn w:val="Normal"/>
    <w:next w:val="Normal"/>
    <w:link w:val="Heading2Char"/>
    <w:autoRedefine/>
    <w:uiPriority w:val="9"/>
    <w:unhideWhenUsed/>
    <w:qFormat/>
    <w:rsid w:val="006D2E8F"/>
    <w:pPr>
      <w:keepNext/>
      <w:keepLines/>
      <w:spacing w:before="40" w:after="0"/>
      <w:outlineLvl w:val="1"/>
    </w:pPr>
    <w:rPr>
      <w:rFonts w:ascii="Arial" w:eastAsiaTheme="majorEastAsia" w:hAnsi="Arial" w:cs="Arial"/>
      <w:b/>
      <w:bCs/>
      <w:i/>
      <w:szCs w:val="26"/>
    </w:rPr>
  </w:style>
  <w:style w:type="paragraph" w:styleId="Heading3">
    <w:name w:val="heading 3"/>
    <w:basedOn w:val="Normal"/>
    <w:link w:val="Heading3Char"/>
    <w:autoRedefine/>
    <w:uiPriority w:val="9"/>
    <w:qFormat/>
    <w:rsid w:val="002C3965"/>
    <w:pPr>
      <w:spacing w:line="240" w:lineRule="auto"/>
      <w:outlineLvl w:val="2"/>
    </w:pPr>
    <w:rPr>
      <w:rFonts w:ascii="Arial" w:hAnsi="Arial"/>
      <w:b/>
      <w:bCs/>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E8F"/>
    <w:rPr>
      <w:rFonts w:ascii="Arial" w:eastAsiaTheme="majorEastAsia" w:hAnsi="Arial" w:cstheme="majorBidi"/>
      <w:b/>
      <w:szCs w:val="32"/>
      <w:lang w:eastAsia="en-GB"/>
    </w:rPr>
  </w:style>
  <w:style w:type="character" w:customStyle="1" w:styleId="Heading2Char">
    <w:name w:val="Heading 2 Char"/>
    <w:basedOn w:val="DefaultParagraphFont"/>
    <w:link w:val="Heading2"/>
    <w:uiPriority w:val="9"/>
    <w:rsid w:val="006D2E8F"/>
    <w:rPr>
      <w:rFonts w:ascii="Arial" w:eastAsiaTheme="majorEastAsia" w:hAnsi="Arial" w:cs="Arial"/>
      <w:b/>
      <w:bCs/>
      <w:i/>
      <w:szCs w:val="26"/>
      <w:lang w:eastAsia="en-GB"/>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style>
  <w:style w:type="paragraph" w:styleId="ListParagraph">
    <w:name w:val="List Paragraph"/>
    <w:basedOn w:val="Normal"/>
    <w:uiPriority w:val="34"/>
    <w:qFormat/>
    <w:rsid w:val="00A276A0"/>
    <w:pPr>
      <w:ind w:left="720"/>
      <w:contextualSpacing/>
    </w:pPr>
  </w:style>
  <w:style w:type="character" w:styleId="Strong">
    <w:name w:val="Strong"/>
    <w:basedOn w:val="DefaultParagraphFont"/>
    <w:uiPriority w:val="22"/>
    <w:qFormat/>
    <w:rsid w:val="002C1BAF"/>
    <w:rPr>
      <w:b/>
      <w:bCs/>
    </w:rPr>
  </w:style>
  <w:style w:type="paragraph" w:styleId="BodyText">
    <w:name w:val="Body Text"/>
    <w:basedOn w:val="Normal"/>
    <w:link w:val="BodyTextChar"/>
    <w:uiPriority w:val="99"/>
    <w:unhideWhenUsed/>
    <w:rsid w:val="00960329"/>
    <w:pPr>
      <w:spacing w:after="120"/>
    </w:pPr>
  </w:style>
  <w:style w:type="character" w:customStyle="1" w:styleId="BodyTextChar">
    <w:name w:val="Body Text Char"/>
    <w:basedOn w:val="DefaultParagraphFont"/>
    <w:link w:val="BodyText"/>
    <w:uiPriority w:val="99"/>
    <w:rsid w:val="00960329"/>
    <w:rPr>
      <w:rFonts w:eastAsia="Times New Roman" w:cs="Times New Roman"/>
      <w:szCs w:val="24"/>
      <w:lang w:eastAsia="en-GB"/>
    </w:rPr>
  </w:style>
  <w:style w:type="character" w:styleId="Hyperlink">
    <w:name w:val="Hyperlink"/>
    <w:basedOn w:val="DefaultParagraphFont"/>
    <w:uiPriority w:val="99"/>
    <w:unhideWhenUsed/>
    <w:rsid w:val="00960329"/>
    <w:rPr>
      <w:color w:val="0563C1" w:themeColor="hyperlink"/>
      <w:u w:val="single"/>
    </w:rPr>
  </w:style>
  <w:style w:type="character" w:styleId="UnresolvedMention">
    <w:name w:val="Unresolved Mention"/>
    <w:basedOn w:val="DefaultParagraphFont"/>
    <w:uiPriority w:val="99"/>
    <w:semiHidden/>
    <w:unhideWhenUsed/>
    <w:rsid w:val="009603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35668011">
      <w:bodyDiv w:val="1"/>
      <w:marLeft w:val="0"/>
      <w:marRight w:val="0"/>
      <w:marTop w:val="0"/>
      <w:marBottom w:val="0"/>
      <w:divBdr>
        <w:top w:val="none" w:sz="0" w:space="0" w:color="auto"/>
        <w:left w:val="none" w:sz="0" w:space="0" w:color="auto"/>
        <w:bottom w:val="none" w:sz="0" w:space="0" w:color="auto"/>
        <w:right w:val="none" w:sz="0" w:space="0" w:color="auto"/>
      </w:divBdr>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302394765">
      <w:bodyDiv w:val="1"/>
      <w:marLeft w:val="0"/>
      <w:marRight w:val="0"/>
      <w:marTop w:val="0"/>
      <w:marBottom w:val="0"/>
      <w:divBdr>
        <w:top w:val="none" w:sz="0" w:space="0" w:color="auto"/>
        <w:left w:val="none" w:sz="0" w:space="0" w:color="auto"/>
        <w:bottom w:val="none" w:sz="0" w:space="0" w:color="auto"/>
        <w:right w:val="none" w:sz="0" w:space="0" w:color="auto"/>
      </w:divBdr>
    </w:div>
    <w:div w:id="549920829">
      <w:bodyDiv w:val="1"/>
      <w:marLeft w:val="0"/>
      <w:marRight w:val="0"/>
      <w:marTop w:val="0"/>
      <w:marBottom w:val="0"/>
      <w:divBdr>
        <w:top w:val="none" w:sz="0" w:space="0" w:color="auto"/>
        <w:left w:val="none" w:sz="0" w:space="0" w:color="auto"/>
        <w:bottom w:val="none" w:sz="0" w:space="0" w:color="auto"/>
        <w:right w:val="none" w:sz="0" w:space="0" w:color="auto"/>
      </w:divBdr>
    </w:div>
    <w:div w:id="811405594">
      <w:bodyDiv w:val="1"/>
      <w:marLeft w:val="0"/>
      <w:marRight w:val="0"/>
      <w:marTop w:val="0"/>
      <w:marBottom w:val="0"/>
      <w:divBdr>
        <w:top w:val="none" w:sz="0" w:space="0" w:color="auto"/>
        <w:left w:val="none" w:sz="0" w:space="0" w:color="auto"/>
        <w:bottom w:val="none" w:sz="0" w:space="0" w:color="auto"/>
        <w:right w:val="none" w:sz="0" w:space="0" w:color="auto"/>
      </w:divBdr>
    </w:div>
    <w:div w:id="945774233">
      <w:bodyDiv w:val="1"/>
      <w:marLeft w:val="0"/>
      <w:marRight w:val="0"/>
      <w:marTop w:val="0"/>
      <w:marBottom w:val="0"/>
      <w:divBdr>
        <w:top w:val="none" w:sz="0" w:space="0" w:color="auto"/>
        <w:left w:val="none" w:sz="0" w:space="0" w:color="auto"/>
        <w:bottom w:val="none" w:sz="0" w:space="0" w:color="auto"/>
        <w:right w:val="none" w:sz="0" w:space="0" w:color="auto"/>
      </w:divBdr>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511260752">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2081630258">
      <w:bodyDiv w:val="1"/>
      <w:marLeft w:val="0"/>
      <w:marRight w:val="0"/>
      <w:marTop w:val="0"/>
      <w:marBottom w:val="0"/>
      <w:divBdr>
        <w:top w:val="none" w:sz="0" w:space="0" w:color="auto"/>
        <w:left w:val="none" w:sz="0" w:space="0" w:color="auto"/>
        <w:bottom w:val="none" w:sz="0" w:space="0" w:color="auto"/>
        <w:right w:val="none" w:sz="0" w:space="0" w:color="auto"/>
      </w:divBdr>
      <w:divsChild>
        <w:div w:id="1476022054">
          <w:marLeft w:val="-720"/>
          <w:marRight w:val="0"/>
          <w:marTop w:val="0"/>
          <w:marBottom w:val="0"/>
          <w:divBdr>
            <w:top w:val="none" w:sz="0" w:space="0" w:color="auto"/>
            <w:left w:val="none" w:sz="0" w:space="0" w:color="auto"/>
            <w:bottom w:val="none" w:sz="0" w:space="0" w:color="auto"/>
            <w:right w:val="none" w:sz="0" w:space="0" w:color="auto"/>
          </w:divBdr>
        </w:div>
      </w:divsChild>
    </w:div>
    <w:div w:id="2094662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7604257/"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910</Words>
  <Characters>5193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Umar Abid</cp:lastModifiedBy>
  <cp:revision>2</cp:revision>
  <dcterms:created xsi:type="dcterms:W3CDTF">2026-02-20T23:00:00Z</dcterms:created>
  <dcterms:modified xsi:type="dcterms:W3CDTF">2026-02-20T23:00:00Z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efc2fedc-272f-47a7-a01b-455f7030fbd5</vt:lpwstr>
  </property>
</Properties>
</file>