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081" w:rsidRDefault="00233081" w:rsidP="00233340">
      <w:pPr>
        <w:spacing w:line="360" w:lineRule="auto"/>
        <w:jc w:val="both"/>
      </w:pPr>
    </w:p>
    <w:p w:rsidR="00233081" w:rsidRPr="002009C6" w:rsidRDefault="00233081" w:rsidP="00233340">
      <w:pPr>
        <w:spacing w:line="360" w:lineRule="auto"/>
        <w:jc w:val="center"/>
      </w:pPr>
      <w:r w:rsidRPr="00CD2F19">
        <w:rPr>
          <w:noProof/>
          <w:lang w:eastAsia="en-GB"/>
        </w:rPr>
        <w:drawing>
          <wp:inline distT="0" distB="0" distL="0" distR="0" wp14:anchorId="2E8D0227" wp14:editId="729862CA">
            <wp:extent cx="3585607" cy="125102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jpg"/>
                    <pic:cNvPicPr/>
                  </pic:nvPicPr>
                  <pic:blipFill rotWithShape="1">
                    <a:blip r:embed="rId8">
                      <a:extLst>
                        <a:ext uri="{28A0092B-C50C-407E-A947-70E740481C1C}">
                          <a14:useLocalDpi xmlns:a14="http://schemas.microsoft.com/office/drawing/2010/main" val="0"/>
                        </a:ext>
                      </a:extLst>
                    </a:blip>
                    <a:srcRect t="4551" b="8280"/>
                    <a:stretch/>
                  </pic:blipFill>
                  <pic:spPr bwMode="auto">
                    <a:xfrm>
                      <a:off x="0" y="0"/>
                      <a:ext cx="3598164" cy="1255401"/>
                    </a:xfrm>
                    <a:prstGeom prst="rect">
                      <a:avLst/>
                    </a:prstGeom>
                    <a:ln>
                      <a:noFill/>
                    </a:ln>
                    <a:extLst>
                      <a:ext uri="{53640926-AAD7-44D8-BBD7-CCE9431645EC}">
                        <a14:shadowObscured xmlns:a14="http://schemas.microsoft.com/office/drawing/2010/main"/>
                      </a:ext>
                    </a:extLst>
                  </pic:spPr>
                </pic:pic>
              </a:graphicData>
            </a:graphic>
          </wp:inline>
        </w:drawing>
      </w:r>
    </w:p>
    <w:p w:rsidR="00233081" w:rsidRDefault="00233081" w:rsidP="00233340">
      <w:pPr>
        <w:spacing w:line="360" w:lineRule="auto"/>
        <w:jc w:val="center"/>
        <w:rPr>
          <w:rFonts w:ascii="Calibri Light" w:hAnsi="Calibri Light" w:cs="Calibri Light"/>
          <w:b/>
          <w:sz w:val="40"/>
        </w:rPr>
      </w:pPr>
    </w:p>
    <w:p w:rsidR="00233081" w:rsidRPr="00227162" w:rsidRDefault="00233081" w:rsidP="00233340">
      <w:pPr>
        <w:spacing w:line="360" w:lineRule="auto"/>
        <w:jc w:val="center"/>
        <w:rPr>
          <w:rFonts w:ascii="Calibri Light" w:hAnsi="Calibri Light" w:cs="Calibri Light"/>
          <w:b/>
          <w:sz w:val="40"/>
        </w:rPr>
      </w:pPr>
      <w:r w:rsidRPr="00227162">
        <w:rPr>
          <w:rFonts w:ascii="Calibri Light" w:hAnsi="Calibri Light" w:cs="Calibri Light"/>
          <w:b/>
          <w:sz w:val="40"/>
        </w:rPr>
        <w:t>University of Wales Trinity Saint David</w:t>
      </w:r>
    </w:p>
    <w:p w:rsidR="00233081" w:rsidRPr="00227162" w:rsidRDefault="00233081" w:rsidP="00233340">
      <w:pPr>
        <w:spacing w:line="360" w:lineRule="auto"/>
        <w:jc w:val="center"/>
        <w:rPr>
          <w:rFonts w:ascii="Calibri Light" w:hAnsi="Calibri Light" w:cs="Calibri Light"/>
          <w:b/>
          <w:sz w:val="40"/>
        </w:rPr>
      </w:pPr>
      <w:r w:rsidRPr="00227162">
        <w:rPr>
          <w:rFonts w:ascii="Calibri Light" w:hAnsi="Calibri Light" w:cs="Calibri Light"/>
          <w:b/>
          <w:sz w:val="40"/>
        </w:rPr>
        <w:t xml:space="preserve">School </w:t>
      </w:r>
      <w:r w:rsidRPr="00B6116D">
        <w:rPr>
          <w:rFonts w:ascii="Calibri Light" w:hAnsi="Calibri Light" w:cs="Calibri Light"/>
          <w:b/>
          <w:sz w:val="40"/>
        </w:rPr>
        <w:t>of</w:t>
      </w:r>
      <w:r w:rsidRPr="00227162">
        <w:rPr>
          <w:rFonts w:ascii="Calibri Light" w:hAnsi="Calibri Light" w:cs="Calibri Light"/>
          <w:b/>
          <w:sz w:val="40"/>
        </w:rPr>
        <w:t xml:space="preserve"> Engineering</w:t>
      </w:r>
    </w:p>
    <w:p w:rsidR="00233081" w:rsidRPr="00227162" w:rsidRDefault="00233081" w:rsidP="00233340">
      <w:pPr>
        <w:spacing w:line="360" w:lineRule="auto"/>
        <w:jc w:val="center"/>
        <w:rPr>
          <w:rFonts w:ascii="Calibri Light" w:hAnsi="Calibri Light" w:cs="Calibri Light"/>
          <w:b/>
          <w:sz w:val="40"/>
        </w:rPr>
      </w:pPr>
    </w:p>
    <w:p w:rsidR="00F16240" w:rsidRDefault="00395A81" w:rsidP="00F16240">
      <w:pPr>
        <w:spacing w:line="360" w:lineRule="auto"/>
        <w:jc w:val="center"/>
        <w:rPr>
          <w:rFonts w:ascii="Calibri Light" w:hAnsi="Calibri Light" w:cs="Calibri Light"/>
          <w:b/>
          <w:sz w:val="40"/>
        </w:rPr>
      </w:pPr>
      <w:r>
        <w:rPr>
          <w:rFonts w:ascii="Calibri Light" w:hAnsi="Calibri Light" w:cs="Calibri Light"/>
          <w:b/>
          <w:sz w:val="40"/>
        </w:rPr>
        <w:t>Simulation and Modelling</w:t>
      </w:r>
    </w:p>
    <w:p w:rsidR="00233081" w:rsidRDefault="00395A81" w:rsidP="00233340">
      <w:pPr>
        <w:spacing w:line="360" w:lineRule="auto"/>
        <w:jc w:val="center"/>
        <w:rPr>
          <w:rFonts w:ascii="Calibri Light" w:hAnsi="Calibri Light" w:cs="Calibri Light"/>
          <w:b/>
          <w:sz w:val="40"/>
        </w:rPr>
      </w:pPr>
      <w:r>
        <w:rPr>
          <w:rFonts w:ascii="Calibri Light" w:hAnsi="Calibri Light" w:cs="Calibri Light"/>
          <w:b/>
          <w:sz w:val="40"/>
        </w:rPr>
        <w:t>M7X01380</w:t>
      </w:r>
    </w:p>
    <w:p w:rsidR="00395A81" w:rsidRDefault="00395A81" w:rsidP="00395A81">
      <w:pPr>
        <w:spacing w:line="360" w:lineRule="auto"/>
        <w:jc w:val="center"/>
        <w:rPr>
          <w:rFonts w:ascii="Calibri Light" w:hAnsi="Calibri Light" w:cs="Calibri Light"/>
          <w:b/>
          <w:sz w:val="40"/>
        </w:rPr>
      </w:pPr>
      <w:r>
        <w:rPr>
          <w:rFonts w:ascii="Calibri Light" w:hAnsi="Calibri Light" w:cs="Calibri Light"/>
          <w:b/>
          <w:sz w:val="40"/>
        </w:rPr>
        <w:t>Optimisation in the Design Process</w:t>
      </w:r>
    </w:p>
    <w:p w:rsidR="00F16240" w:rsidRPr="008710B1" w:rsidRDefault="00F16240" w:rsidP="00233340">
      <w:pPr>
        <w:spacing w:line="360" w:lineRule="auto"/>
        <w:jc w:val="center"/>
        <w:rPr>
          <w:rFonts w:ascii="Calibri Light" w:hAnsi="Calibri Light" w:cs="Calibri Light"/>
          <w:b/>
          <w:sz w:val="40"/>
        </w:rPr>
      </w:pPr>
    </w:p>
    <w:p w:rsidR="00233081" w:rsidRPr="00227162" w:rsidRDefault="00233081" w:rsidP="00233340">
      <w:pPr>
        <w:spacing w:line="360" w:lineRule="auto"/>
        <w:jc w:val="center"/>
        <w:rPr>
          <w:rFonts w:ascii="Calibri Light" w:hAnsi="Calibri Light" w:cs="Calibri Light"/>
          <w:b/>
          <w:sz w:val="40"/>
        </w:rPr>
      </w:pPr>
      <w:r w:rsidRPr="00227162">
        <w:rPr>
          <w:rFonts w:ascii="Calibri Light" w:hAnsi="Calibri Light" w:cs="Calibri Light"/>
          <w:b/>
          <w:sz w:val="40"/>
        </w:rPr>
        <w:t>Jake Mowbray</w:t>
      </w:r>
      <w:bookmarkStart w:id="0" w:name="_GoBack"/>
      <w:bookmarkEnd w:id="0"/>
    </w:p>
    <w:p w:rsidR="00233081" w:rsidRPr="00227162" w:rsidRDefault="00233081" w:rsidP="00233340">
      <w:pPr>
        <w:spacing w:line="360" w:lineRule="auto"/>
        <w:jc w:val="center"/>
        <w:rPr>
          <w:rFonts w:ascii="Calibri Light" w:hAnsi="Calibri Light" w:cs="Calibri Light"/>
          <w:b/>
          <w:sz w:val="40"/>
        </w:rPr>
      </w:pPr>
      <w:r w:rsidRPr="00227162">
        <w:rPr>
          <w:rFonts w:ascii="Calibri Light" w:hAnsi="Calibri Light" w:cs="Calibri Light"/>
          <w:b/>
          <w:sz w:val="40"/>
        </w:rPr>
        <w:t>1603023</w:t>
      </w:r>
    </w:p>
    <w:p w:rsidR="00233081" w:rsidRDefault="00395A81" w:rsidP="00233340">
      <w:pPr>
        <w:spacing w:line="360" w:lineRule="auto"/>
        <w:jc w:val="center"/>
        <w:sectPr w:rsidR="00233081" w:rsidSect="00233081">
          <w:headerReference w:type="default" r:id="rId9"/>
          <w:footerReference w:type="default" r:id="rId10"/>
          <w:pgSz w:w="11906" w:h="16838"/>
          <w:pgMar w:top="1440" w:right="1080" w:bottom="1440" w:left="1080" w:header="708" w:footer="708" w:gutter="0"/>
          <w:cols w:space="708"/>
          <w:titlePg/>
          <w:docGrid w:linePitch="360"/>
        </w:sectPr>
      </w:pPr>
      <w:r>
        <w:rPr>
          <w:rFonts w:ascii="Calibri Light" w:hAnsi="Calibri Light" w:cs="Calibri Light"/>
          <w:b/>
          <w:sz w:val="40"/>
        </w:rPr>
        <w:t>May</w:t>
      </w:r>
      <w:r w:rsidR="00233081">
        <w:rPr>
          <w:rFonts w:ascii="Calibri Light" w:hAnsi="Calibri Light" w:cs="Calibri Light"/>
          <w:b/>
          <w:sz w:val="40"/>
        </w:rPr>
        <w:t xml:space="preserve"> 2019</w:t>
      </w:r>
    </w:p>
    <w:p w:rsidR="00395A81" w:rsidRDefault="00395A81" w:rsidP="00395A81">
      <w:pPr>
        <w:pStyle w:val="Heading1"/>
        <w:pBdr>
          <w:bottom w:val="single" w:sz="4" w:space="1" w:color="auto"/>
        </w:pBdr>
        <w:spacing w:after="240" w:line="360" w:lineRule="auto"/>
        <w:jc w:val="center"/>
      </w:pPr>
      <w:bookmarkStart w:id="1" w:name="_Toc10390054"/>
      <w:r>
        <w:lastRenderedPageBreak/>
        <w:t>Abstract</w:t>
      </w:r>
      <w:bookmarkEnd w:id="1"/>
    </w:p>
    <w:p w:rsidR="00376EEC" w:rsidRDefault="00E21138" w:rsidP="00233340">
      <w:pPr>
        <w:spacing w:line="360" w:lineRule="auto"/>
        <w:jc w:val="both"/>
      </w:pPr>
      <w:r>
        <w:t xml:space="preserve">With the current economic climate driving the need for continual </w:t>
      </w:r>
      <w:r w:rsidR="002A6C06">
        <w:t xml:space="preserve">development in manufacturing, it is seemly appropriate to consider structural optimisation as a means of </w:t>
      </w:r>
      <w:r w:rsidR="00564D8C">
        <w:t xml:space="preserve">increasing efficiency and </w:t>
      </w:r>
      <w:r w:rsidR="00564D8C">
        <w:t>improving design characteristics</w:t>
      </w:r>
      <w:r w:rsidR="002A6C06">
        <w:t>.</w:t>
      </w:r>
      <w:r w:rsidR="002A6C06">
        <w:t xml:space="preserve"> This report explores the applica</w:t>
      </w:r>
      <w:r w:rsidR="00564D8C">
        <w:t>tion of optimisation techniques, the surrounding knowledge and best practice.</w:t>
      </w:r>
    </w:p>
    <w:p w:rsidR="00376EEC" w:rsidRDefault="00376EEC" w:rsidP="00233340">
      <w:pPr>
        <w:spacing w:line="360" w:lineRule="auto"/>
        <w:jc w:val="both"/>
      </w:pPr>
    </w:p>
    <w:p w:rsidR="00233081" w:rsidRDefault="00233081" w:rsidP="00233340">
      <w:pPr>
        <w:spacing w:line="360" w:lineRule="auto"/>
        <w:jc w:val="both"/>
      </w:pPr>
    </w:p>
    <w:p w:rsidR="00395A81" w:rsidRDefault="00395A81" w:rsidP="00233340">
      <w:pPr>
        <w:spacing w:line="360" w:lineRule="auto"/>
        <w:jc w:val="both"/>
      </w:pPr>
    </w:p>
    <w:p w:rsidR="00233081" w:rsidRPr="00233081" w:rsidRDefault="00233081" w:rsidP="00233340">
      <w:pPr>
        <w:spacing w:line="360" w:lineRule="auto"/>
        <w:jc w:val="both"/>
      </w:pPr>
      <w:r>
        <w:br w:type="page"/>
      </w:r>
    </w:p>
    <w:p w:rsidR="00233081" w:rsidRDefault="00395A81" w:rsidP="00395A81">
      <w:pPr>
        <w:pStyle w:val="Heading1"/>
        <w:pBdr>
          <w:bottom w:val="single" w:sz="4" w:space="1" w:color="auto"/>
        </w:pBdr>
        <w:spacing w:after="240" w:line="360" w:lineRule="auto"/>
        <w:jc w:val="center"/>
      </w:pPr>
      <w:bookmarkStart w:id="2" w:name="_Toc10390055"/>
      <w:r>
        <w:lastRenderedPageBreak/>
        <w:t>Contents</w:t>
      </w:r>
      <w:bookmarkEnd w:id="2"/>
    </w:p>
    <w:sdt>
      <w:sdtPr>
        <w:rPr>
          <w:rFonts w:asciiTheme="minorHAnsi" w:eastAsiaTheme="minorHAnsi" w:hAnsiTheme="minorHAnsi" w:cstheme="minorBidi"/>
          <w:color w:val="auto"/>
          <w:sz w:val="22"/>
          <w:szCs w:val="22"/>
          <w:lang w:val="en-GB"/>
        </w:rPr>
        <w:id w:val="-1645192855"/>
        <w:docPartObj>
          <w:docPartGallery w:val="Table of Contents"/>
          <w:docPartUnique/>
        </w:docPartObj>
      </w:sdtPr>
      <w:sdtEndPr>
        <w:rPr>
          <w:b/>
          <w:bCs/>
          <w:noProof/>
        </w:rPr>
      </w:sdtEndPr>
      <w:sdtContent>
        <w:p w:rsidR="00395A81" w:rsidRPr="00395A81" w:rsidRDefault="00395A81" w:rsidP="00395A81">
          <w:pPr>
            <w:pStyle w:val="TOCHeading"/>
            <w:spacing w:line="360" w:lineRule="auto"/>
            <w:rPr>
              <w:rFonts w:asciiTheme="minorHAnsi" w:eastAsiaTheme="minorHAnsi" w:hAnsiTheme="minorHAnsi" w:cstheme="minorBidi"/>
              <w:color w:val="auto"/>
              <w:sz w:val="22"/>
              <w:szCs w:val="22"/>
              <w:lang w:val="en-GB"/>
            </w:rPr>
          </w:pPr>
        </w:p>
        <w:p w:rsidR="00AE76A1" w:rsidRDefault="00395A81">
          <w:pPr>
            <w:pStyle w:val="TOC1"/>
            <w:tabs>
              <w:tab w:val="right" w:leader="dot" w:pos="9736"/>
            </w:tabs>
            <w:rPr>
              <w:rFonts w:eastAsiaTheme="minorEastAsia"/>
              <w:noProof/>
              <w:lang w:eastAsia="en-GB"/>
            </w:rPr>
          </w:pPr>
          <w:r>
            <w:fldChar w:fldCharType="begin"/>
          </w:r>
          <w:r>
            <w:instrText xml:space="preserve"> TOC \o "1-3" \h \z \u </w:instrText>
          </w:r>
          <w:r>
            <w:fldChar w:fldCharType="separate"/>
          </w:r>
          <w:hyperlink w:anchor="_Toc10390054" w:history="1">
            <w:r w:rsidR="00AE76A1" w:rsidRPr="00201AB3">
              <w:rPr>
                <w:rStyle w:val="Hyperlink"/>
                <w:noProof/>
              </w:rPr>
              <w:t>Abstract</w:t>
            </w:r>
            <w:r w:rsidR="00AE76A1">
              <w:rPr>
                <w:noProof/>
                <w:webHidden/>
              </w:rPr>
              <w:tab/>
            </w:r>
            <w:r w:rsidR="00AE76A1">
              <w:rPr>
                <w:noProof/>
                <w:webHidden/>
              </w:rPr>
              <w:fldChar w:fldCharType="begin"/>
            </w:r>
            <w:r w:rsidR="00AE76A1">
              <w:rPr>
                <w:noProof/>
                <w:webHidden/>
              </w:rPr>
              <w:instrText xml:space="preserve"> PAGEREF _Toc10390054 \h </w:instrText>
            </w:r>
            <w:r w:rsidR="00AE76A1">
              <w:rPr>
                <w:noProof/>
                <w:webHidden/>
              </w:rPr>
            </w:r>
            <w:r w:rsidR="00AE76A1">
              <w:rPr>
                <w:noProof/>
                <w:webHidden/>
              </w:rPr>
              <w:fldChar w:fldCharType="separate"/>
            </w:r>
            <w:r w:rsidR="00AE76A1">
              <w:rPr>
                <w:noProof/>
                <w:webHidden/>
              </w:rPr>
              <w:t>i</w:t>
            </w:r>
            <w:r w:rsidR="00AE76A1">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55" w:history="1">
            <w:r w:rsidRPr="00201AB3">
              <w:rPr>
                <w:rStyle w:val="Hyperlink"/>
                <w:noProof/>
              </w:rPr>
              <w:t>Contents</w:t>
            </w:r>
            <w:r>
              <w:rPr>
                <w:noProof/>
                <w:webHidden/>
              </w:rPr>
              <w:tab/>
            </w:r>
            <w:r>
              <w:rPr>
                <w:noProof/>
                <w:webHidden/>
              </w:rPr>
              <w:fldChar w:fldCharType="begin"/>
            </w:r>
            <w:r>
              <w:rPr>
                <w:noProof/>
                <w:webHidden/>
              </w:rPr>
              <w:instrText xml:space="preserve"> PAGEREF _Toc10390055 \h </w:instrText>
            </w:r>
            <w:r>
              <w:rPr>
                <w:noProof/>
                <w:webHidden/>
              </w:rPr>
            </w:r>
            <w:r>
              <w:rPr>
                <w:noProof/>
                <w:webHidden/>
              </w:rPr>
              <w:fldChar w:fldCharType="separate"/>
            </w:r>
            <w:r>
              <w:rPr>
                <w:noProof/>
                <w:webHidden/>
              </w:rPr>
              <w:t>ii</w:t>
            </w:r>
            <w:r>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56" w:history="1">
            <w:r w:rsidRPr="00201AB3">
              <w:rPr>
                <w:rStyle w:val="Hyperlink"/>
                <w:noProof/>
              </w:rPr>
              <w:t>List of Figures</w:t>
            </w:r>
            <w:r>
              <w:rPr>
                <w:noProof/>
                <w:webHidden/>
              </w:rPr>
              <w:tab/>
            </w:r>
            <w:r>
              <w:rPr>
                <w:noProof/>
                <w:webHidden/>
              </w:rPr>
              <w:fldChar w:fldCharType="begin"/>
            </w:r>
            <w:r>
              <w:rPr>
                <w:noProof/>
                <w:webHidden/>
              </w:rPr>
              <w:instrText xml:space="preserve"> PAGEREF _Toc10390056 \h </w:instrText>
            </w:r>
            <w:r>
              <w:rPr>
                <w:noProof/>
                <w:webHidden/>
              </w:rPr>
            </w:r>
            <w:r>
              <w:rPr>
                <w:noProof/>
                <w:webHidden/>
              </w:rPr>
              <w:fldChar w:fldCharType="separate"/>
            </w:r>
            <w:r>
              <w:rPr>
                <w:noProof/>
                <w:webHidden/>
              </w:rPr>
              <w:t>iii</w:t>
            </w:r>
            <w:r>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57" w:history="1">
            <w:r w:rsidRPr="00201AB3">
              <w:rPr>
                <w:rStyle w:val="Hyperlink"/>
                <w:noProof/>
              </w:rPr>
              <w:t>1. Introduction</w:t>
            </w:r>
            <w:r>
              <w:rPr>
                <w:noProof/>
                <w:webHidden/>
              </w:rPr>
              <w:tab/>
            </w:r>
            <w:r>
              <w:rPr>
                <w:noProof/>
                <w:webHidden/>
              </w:rPr>
              <w:fldChar w:fldCharType="begin"/>
            </w:r>
            <w:r>
              <w:rPr>
                <w:noProof/>
                <w:webHidden/>
              </w:rPr>
              <w:instrText xml:space="preserve"> PAGEREF _Toc10390057 \h </w:instrText>
            </w:r>
            <w:r>
              <w:rPr>
                <w:noProof/>
                <w:webHidden/>
              </w:rPr>
            </w:r>
            <w:r>
              <w:rPr>
                <w:noProof/>
                <w:webHidden/>
              </w:rPr>
              <w:fldChar w:fldCharType="separate"/>
            </w:r>
            <w:r>
              <w:rPr>
                <w:noProof/>
                <w:webHidden/>
              </w:rPr>
              <w:t>1</w:t>
            </w:r>
            <w:r>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58" w:history="1">
            <w:r w:rsidRPr="00201AB3">
              <w:rPr>
                <w:rStyle w:val="Hyperlink"/>
                <w:noProof/>
              </w:rPr>
              <w:t>2. Justification</w:t>
            </w:r>
            <w:r>
              <w:rPr>
                <w:noProof/>
                <w:webHidden/>
              </w:rPr>
              <w:tab/>
            </w:r>
            <w:r>
              <w:rPr>
                <w:noProof/>
                <w:webHidden/>
              </w:rPr>
              <w:fldChar w:fldCharType="begin"/>
            </w:r>
            <w:r>
              <w:rPr>
                <w:noProof/>
                <w:webHidden/>
              </w:rPr>
              <w:instrText xml:space="preserve"> PAGEREF _Toc10390058 \h </w:instrText>
            </w:r>
            <w:r>
              <w:rPr>
                <w:noProof/>
                <w:webHidden/>
              </w:rPr>
            </w:r>
            <w:r>
              <w:rPr>
                <w:noProof/>
                <w:webHidden/>
              </w:rPr>
              <w:fldChar w:fldCharType="separate"/>
            </w:r>
            <w:r>
              <w:rPr>
                <w:noProof/>
                <w:webHidden/>
              </w:rPr>
              <w:t>2</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59" w:history="1">
            <w:r w:rsidRPr="00201AB3">
              <w:rPr>
                <w:rStyle w:val="Hyperlink"/>
                <w:noProof/>
              </w:rPr>
              <w:t>2.1 Component</w:t>
            </w:r>
            <w:r>
              <w:rPr>
                <w:noProof/>
                <w:webHidden/>
              </w:rPr>
              <w:tab/>
            </w:r>
            <w:r>
              <w:rPr>
                <w:noProof/>
                <w:webHidden/>
              </w:rPr>
              <w:fldChar w:fldCharType="begin"/>
            </w:r>
            <w:r>
              <w:rPr>
                <w:noProof/>
                <w:webHidden/>
              </w:rPr>
              <w:instrText xml:space="preserve"> PAGEREF _Toc10390059 \h </w:instrText>
            </w:r>
            <w:r>
              <w:rPr>
                <w:noProof/>
                <w:webHidden/>
              </w:rPr>
            </w:r>
            <w:r>
              <w:rPr>
                <w:noProof/>
                <w:webHidden/>
              </w:rPr>
              <w:fldChar w:fldCharType="separate"/>
            </w:r>
            <w:r>
              <w:rPr>
                <w:noProof/>
                <w:webHidden/>
              </w:rPr>
              <w:t>2</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60" w:history="1">
            <w:r w:rsidRPr="00201AB3">
              <w:rPr>
                <w:rStyle w:val="Hyperlink"/>
                <w:noProof/>
              </w:rPr>
              <w:t>2.2 Assumptions</w:t>
            </w:r>
            <w:r>
              <w:rPr>
                <w:noProof/>
                <w:webHidden/>
              </w:rPr>
              <w:tab/>
            </w:r>
            <w:r>
              <w:rPr>
                <w:noProof/>
                <w:webHidden/>
              </w:rPr>
              <w:fldChar w:fldCharType="begin"/>
            </w:r>
            <w:r>
              <w:rPr>
                <w:noProof/>
                <w:webHidden/>
              </w:rPr>
              <w:instrText xml:space="preserve"> PAGEREF _Toc10390060 \h </w:instrText>
            </w:r>
            <w:r>
              <w:rPr>
                <w:noProof/>
                <w:webHidden/>
              </w:rPr>
            </w:r>
            <w:r>
              <w:rPr>
                <w:noProof/>
                <w:webHidden/>
              </w:rPr>
              <w:fldChar w:fldCharType="separate"/>
            </w:r>
            <w:r>
              <w:rPr>
                <w:noProof/>
                <w:webHidden/>
              </w:rPr>
              <w:t>4</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61" w:history="1">
            <w:r w:rsidRPr="00201AB3">
              <w:rPr>
                <w:rStyle w:val="Hyperlink"/>
                <w:noProof/>
              </w:rPr>
              <w:t>2.3 Advantages</w:t>
            </w:r>
            <w:r>
              <w:rPr>
                <w:noProof/>
                <w:webHidden/>
              </w:rPr>
              <w:tab/>
            </w:r>
            <w:r>
              <w:rPr>
                <w:noProof/>
                <w:webHidden/>
              </w:rPr>
              <w:fldChar w:fldCharType="begin"/>
            </w:r>
            <w:r>
              <w:rPr>
                <w:noProof/>
                <w:webHidden/>
              </w:rPr>
              <w:instrText xml:space="preserve"> PAGEREF _Toc10390061 \h </w:instrText>
            </w:r>
            <w:r>
              <w:rPr>
                <w:noProof/>
                <w:webHidden/>
              </w:rPr>
            </w:r>
            <w:r>
              <w:rPr>
                <w:noProof/>
                <w:webHidden/>
              </w:rPr>
              <w:fldChar w:fldCharType="separate"/>
            </w:r>
            <w:r>
              <w:rPr>
                <w:noProof/>
                <w:webHidden/>
              </w:rPr>
              <w:t>4</w:t>
            </w:r>
            <w:r>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62" w:history="1">
            <w:r w:rsidRPr="00201AB3">
              <w:rPr>
                <w:rStyle w:val="Hyperlink"/>
                <w:noProof/>
              </w:rPr>
              <w:t>3. Load Case</w:t>
            </w:r>
            <w:r>
              <w:rPr>
                <w:noProof/>
                <w:webHidden/>
              </w:rPr>
              <w:tab/>
            </w:r>
            <w:r>
              <w:rPr>
                <w:noProof/>
                <w:webHidden/>
              </w:rPr>
              <w:fldChar w:fldCharType="begin"/>
            </w:r>
            <w:r>
              <w:rPr>
                <w:noProof/>
                <w:webHidden/>
              </w:rPr>
              <w:instrText xml:space="preserve"> PAGEREF _Toc10390062 \h </w:instrText>
            </w:r>
            <w:r>
              <w:rPr>
                <w:noProof/>
                <w:webHidden/>
              </w:rPr>
            </w:r>
            <w:r>
              <w:rPr>
                <w:noProof/>
                <w:webHidden/>
              </w:rPr>
              <w:fldChar w:fldCharType="separate"/>
            </w:r>
            <w:r>
              <w:rPr>
                <w:noProof/>
                <w:webHidden/>
              </w:rPr>
              <w:t>5</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63" w:history="1">
            <w:r w:rsidRPr="00201AB3">
              <w:rPr>
                <w:rStyle w:val="Hyperlink"/>
                <w:noProof/>
              </w:rPr>
              <w:t>3.1 CAD Model</w:t>
            </w:r>
            <w:r>
              <w:rPr>
                <w:noProof/>
                <w:webHidden/>
              </w:rPr>
              <w:tab/>
            </w:r>
            <w:r>
              <w:rPr>
                <w:noProof/>
                <w:webHidden/>
              </w:rPr>
              <w:fldChar w:fldCharType="begin"/>
            </w:r>
            <w:r>
              <w:rPr>
                <w:noProof/>
                <w:webHidden/>
              </w:rPr>
              <w:instrText xml:space="preserve"> PAGEREF _Toc10390063 \h </w:instrText>
            </w:r>
            <w:r>
              <w:rPr>
                <w:noProof/>
                <w:webHidden/>
              </w:rPr>
            </w:r>
            <w:r>
              <w:rPr>
                <w:noProof/>
                <w:webHidden/>
              </w:rPr>
              <w:fldChar w:fldCharType="separate"/>
            </w:r>
            <w:r>
              <w:rPr>
                <w:noProof/>
                <w:webHidden/>
              </w:rPr>
              <w:t>5</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64" w:history="1">
            <w:r w:rsidRPr="00201AB3">
              <w:rPr>
                <w:rStyle w:val="Hyperlink"/>
                <w:noProof/>
              </w:rPr>
              <w:t>3.2 Fixtures</w:t>
            </w:r>
            <w:r>
              <w:rPr>
                <w:noProof/>
                <w:webHidden/>
              </w:rPr>
              <w:tab/>
            </w:r>
            <w:r>
              <w:rPr>
                <w:noProof/>
                <w:webHidden/>
              </w:rPr>
              <w:fldChar w:fldCharType="begin"/>
            </w:r>
            <w:r>
              <w:rPr>
                <w:noProof/>
                <w:webHidden/>
              </w:rPr>
              <w:instrText xml:space="preserve"> PAGEREF _Toc10390064 \h </w:instrText>
            </w:r>
            <w:r>
              <w:rPr>
                <w:noProof/>
                <w:webHidden/>
              </w:rPr>
            </w:r>
            <w:r>
              <w:rPr>
                <w:noProof/>
                <w:webHidden/>
              </w:rPr>
              <w:fldChar w:fldCharType="separate"/>
            </w:r>
            <w:r>
              <w:rPr>
                <w:noProof/>
                <w:webHidden/>
              </w:rPr>
              <w:t>5</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65" w:history="1">
            <w:r w:rsidRPr="00201AB3">
              <w:rPr>
                <w:rStyle w:val="Hyperlink"/>
                <w:noProof/>
              </w:rPr>
              <w:t>3.3 Applied Load</w:t>
            </w:r>
            <w:r>
              <w:rPr>
                <w:noProof/>
                <w:webHidden/>
              </w:rPr>
              <w:tab/>
            </w:r>
            <w:r>
              <w:rPr>
                <w:noProof/>
                <w:webHidden/>
              </w:rPr>
              <w:fldChar w:fldCharType="begin"/>
            </w:r>
            <w:r>
              <w:rPr>
                <w:noProof/>
                <w:webHidden/>
              </w:rPr>
              <w:instrText xml:space="preserve"> PAGEREF _Toc10390065 \h </w:instrText>
            </w:r>
            <w:r>
              <w:rPr>
                <w:noProof/>
                <w:webHidden/>
              </w:rPr>
            </w:r>
            <w:r>
              <w:rPr>
                <w:noProof/>
                <w:webHidden/>
              </w:rPr>
              <w:fldChar w:fldCharType="separate"/>
            </w:r>
            <w:r>
              <w:rPr>
                <w:noProof/>
                <w:webHidden/>
              </w:rPr>
              <w:t>6</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66" w:history="1">
            <w:r w:rsidRPr="00201AB3">
              <w:rPr>
                <w:rStyle w:val="Hyperlink"/>
                <w:noProof/>
              </w:rPr>
              <w:t>3.4 Material</w:t>
            </w:r>
            <w:r>
              <w:rPr>
                <w:noProof/>
                <w:webHidden/>
              </w:rPr>
              <w:tab/>
            </w:r>
            <w:r>
              <w:rPr>
                <w:noProof/>
                <w:webHidden/>
              </w:rPr>
              <w:fldChar w:fldCharType="begin"/>
            </w:r>
            <w:r>
              <w:rPr>
                <w:noProof/>
                <w:webHidden/>
              </w:rPr>
              <w:instrText xml:space="preserve"> PAGEREF _Toc10390066 \h </w:instrText>
            </w:r>
            <w:r>
              <w:rPr>
                <w:noProof/>
                <w:webHidden/>
              </w:rPr>
            </w:r>
            <w:r>
              <w:rPr>
                <w:noProof/>
                <w:webHidden/>
              </w:rPr>
              <w:fldChar w:fldCharType="separate"/>
            </w:r>
            <w:r>
              <w:rPr>
                <w:noProof/>
                <w:webHidden/>
              </w:rPr>
              <w:t>7</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67" w:history="1">
            <w:r w:rsidRPr="00201AB3">
              <w:rPr>
                <w:rStyle w:val="Hyperlink"/>
                <w:noProof/>
              </w:rPr>
              <w:t>3.5 Meshing</w:t>
            </w:r>
            <w:r>
              <w:rPr>
                <w:noProof/>
                <w:webHidden/>
              </w:rPr>
              <w:tab/>
            </w:r>
            <w:r>
              <w:rPr>
                <w:noProof/>
                <w:webHidden/>
              </w:rPr>
              <w:fldChar w:fldCharType="begin"/>
            </w:r>
            <w:r>
              <w:rPr>
                <w:noProof/>
                <w:webHidden/>
              </w:rPr>
              <w:instrText xml:space="preserve"> PAGEREF _Toc10390067 \h </w:instrText>
            </w:r>
            <w:r>
              <w:rPr>
                <w:noProof/>
                <w:webHidden/>
              </w:rPr>
            </w:r>
            <w:r>
              <w:rPr>
                <w:noProof/>
                <w:webHidden/>
              </w:rPr>
              <w:fldChar w:fldCharType="separate"/>
            </w:r>
            <w:r>
              <w:rPr>
                <w:noProof/>
                <w:webHidden/>
              </w:rPr>
              <w:t>8</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68" w:history="1">
            <w:r w:rsidRPr="00201AB3">
              <w:rPr>
                <w:rStyle w:val="Hyperlink"/>
                <w:noProof/>
              </w:rPr>
              <w:t>3.6 Comparative Case Study</w:t>
            </w:r>
            <w:r>
              <w:rPr>
                <w:noProof/>
                <w:webHidden/>
              </w:rPr>
              <w:tab/>
            </w:r>
            <w:r>
              <w:rPr>
                <w:noProof/>
                <w:webHidden/>
              </w:rPr>
              <w:fldChar w:fldCharType="begin"/>
            </w:r>
            <w:r>
              <w:rPr>
                <w:noProof/>
                <w:webHidden/>
              </w:rPr>
              <w:instrText xml:space="preserve"> PAGEREF _Toc10390068 \h </w:instrText>
            </w:r>
            <w:r>
              <w:rPr>
                <w:noProof/>
                <w:webHidden/>
              </w:rPr>
            </w:r>
            <w:r>
              <w:rPr>
                <w:noProof/>
                <w:webHidden/>
              </w:rPr>
              <w:fldChar w:fldCharType="separate"/>
            </w:r>
            <w:r>
              <w:rPr>
                <w:noProof/>
                <w:webHidden/>
              </w:rPr>
              <w:t>9</w:t>
            </w:r>
            <w:r>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69" w:history="1">
            <w:r w:rsidRPr="00201AB3">
              <w:rPr>
                <w:rStyle w:val="Hyperlink"/>
                <w:noProof/>
              </w:rPr>
              <w:t>4. Parameters</w:t>
            </w:r>
            <w:r>
              <w:rPr>
                <w:noProof/>
                <w:webHidden/>
              </w:rPr>
              <w:tab/>
            </w:r>
            <w:r>
              <w:rPr>
                <w:noProof/>
                <w:webHidden/>
              </w:rPr>
              <w:fldChar w:fldCharType="begin"/>
            </w:r>
            <w:r>
              <w:rPr>
                <w:noProof/>
                <w:webHidden/>
              </w:rPr>
              <w:instrText xml:space="preserve"> PAGEREF _Toc10390069 \h </w:instrText>
            </w:r>
            <w:r>
              <w:rPr>
                <w:noProof/>
                <w:webHidden/>
              </w:rPr>
            </w:r>
            <w:r>
              <w:rPr>
                <w:noProof/>
                <w:webHidden/>
              </w:rPr>
              <w:fldChar w:fldCharType="separate"/>
            </w:r>
            <w:r>
              <w:rPr>
                <w:noProof/>
                <w:webHidden/>
              </w:rPr>
              <w:t>10</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70" w:history="1">
            <w:r w:rsidRPr="00201AB3">
              <w:rPr>
                <w:rStyle w:val="Hyperlink"/>
                <w:noProof/>
              </w:rPr>
              <w:t>4.1 Objective</w:t>
            </w:r>
            <w:r>
              <w:rPr>
                <w:noProof/>
                <w:webHidden/>
              </w:rPr>
              <w:tab/>
            </w:r>
            <w:r>
              <w:rPr>
                <w:noProof/>
                <w:webHidden/>
              </w:rPr>
              <w:fldChar w:fldCharType="begin"/>
            </w:r>
            <w:r>
              <w:rPr>
                <w:noProof/>
                <w:webHidden/>
              </w:rPr>
              <w:instrText xml:space="preserve"> PAGEREF _Toc10390070 \h </w:instrText>
            </w:r>
            <w:r>
              <w:rPr>
                <w:noProof/>
                <w:webHidden/>
              </w:rPr>
            </w:r>
            <w:r>
              <w:rPr>
                <w:noProof/>
                <w:webHidden/>
              </w:rPr>
              <w:fldChar w:fldCharType="separate"/>
            </w:r>
            <w:r>
              <w:rPr>
                <w:noProof/>
                <w:webHidden/>
              </w:rPr>
              <w:t>10</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71" w:history="1">
            <w:r w:rsidRPr="00201AB3">
              <w:rPr>
                <w:rStyle w:val="Hyperlink"/>
                <w:noProof/>
              </w:rPr>
              <w:t>4.2 Constraint</w:t>
            </w:r>
            <w:r>
              <w:rPr>
                <w:noProof/>
                <w:webHidden/>
              </w:rPr>
              <w:tab/>
            </w:r>
            <w:r>
              <w:rPr>
                <w:noProof/>
                <w:webHidden/>
              </w:rPr>
              <w:fldChar w:fldCharType="begin"/>
            </w:r>
            <w:r>
              <w:rPr>
                <w:noProof/>
                <w:webHidden/>
              </w:rPr>
              <w:instrText xml:space="preserve"> PAGEREF _Toc10390071 \h </w:instrText>
            </w:r>
            <w:r>
              <w:rPr>
                <w:noProof/>
                <w:webHidden/>
              </w:rPr>
            </w:r>
            <w:r>
              <w:rPr>
                <w:noProof/>
                <w:webHidden/>
              </w:rPr>
              <w:fldChar w:fldCharType="separate"/>
            </w:r>
            <w:r>
              <w:rPr>
                <w:noProof/>
                <w:webHidden/>
              </w:rPr>
              <w:t>10</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72" w:history="1">
            <w:r w:rsidRPr="00201AB3">
              <w:rPr>
                <w:rStyle w:val="Hyperlink"/>
                <w:noProof/>
              </w:rPr>
              <w:t>4.3 Variable</w:t>
            </w:r>
            <w:r>
              <w:rPr>
                <w:noProof/>
                <w:webHidden/>
              </w:rPr>
              <w:tab/>
            </w:r>
            <w:r>
              <w:rPr>
                <w:noProof/>
                <w:webHidden/>
              </w:rPr>
              <w:fldChar w:fldCharType="begin"/>
            </w:r>
            <w:r>
              <w:rPr>
                <w:noProof/>
                <w:webHidden/>
              </w:rPr>
              <w:instrText xml:space="preserve"> PAGEREF _Toc10390072 \h </w:instrText>
            </w:r>
            <w:r>
              <w:rPr>
                <w:noProof/>
                <w:webHidden/>
              </w:rPr>
            </w:r>
            <w:r>
              <w:rPr>
                <w:noProof/>
                <w:webHidden/>
              </w:rPr>
              <w:fldChar w:fldCharType="separate"/>
            </w:r>
            <w:r>
              <w:rPr>
                <w:noProof/>
                <w:webHidden/>
              </w:rPr>
              <w:t>10</w:t>
            </w:r>
            <w:r>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73" w:history="1">
            <w:r w:rsidRPr="00201AB3">
              <w:rPr>
                <w:rStyle w:val="Hyperlink"/>
                <w:noProof/>
              </w:rPr>
              <w:t>5. Method</w:t>
            </w:r>
            <w:r>
              <w:rPr>
                <w:noProof/>
                <w:webHidden/>
              </w:rPr>
              <w:tab/>
            </w:r>
            <w:r>
              <w:rPr>
                <w:noProof/>
                <w:webHidden/>
              </w:rPr>
              <w:fldChar w:fldCharType="begin"/>
            </w:r>
            <w:r>
              <w:rPr>
                <w:noProof/>
                <w:webHidden/>
              </w:rPr>
              <w:instrText xml:space="preserve"> PAGEREF _Toc10390073 \h </w:instrText>
            </w:r>
            <w:r>
              <w:rPr>
                <w:noProof/>
                <w:webHidden/>
              </w:rPr>
            </w:r>
            <w:r>
              <w:rPr>
                <w:noProof/>
                <w:webHidden/>
              </w:rPr>
              <w:fldChar w:fldCharType="separate"/>
            </w:r>
            <w:r>
              <w:rPr>
                <w:noProof/>
                <w:webHidden/>
              </w:rPr>
              <w:t>11</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74" w:history="1">
            <w:r w:rsidRPr="00201AB3">
              <w:rPr>
                <w:rStyle w:val="Hyperlink"/>
                <w:noProof/>
              </w:rPr>
              <w:t>5.1 Topology Optimisation</w:t>
            </w:r>
            <w:r>
              <w:rPr>
                <w:noProof/>
                <w:webHidden/>
              </w:rPr>
              <w:tab/>
            </w:r>
            <w:r>
              <w:rPr>
                <w:noProof/>
                <w:webHidden/>
              </w:rPr>
              <w:fldChar w:fldCharType="begin"/>
            </w:r>
            <w:r>
              <w:rPr>
                <w:noProof/>
                <w:webHidden/>
              </w:rPr>
              <w:instrText xml:space="preserve"> PAGEREF _Toc10390074 \h </w:instrText>
            </w:r>
            <w:r>
              <w:rPr>
                <w:noProof/>
                <w:webHidden/>
              </w:rPr>
            </w:r>
            <w:r>
              <w:rPr>
                <w:noProof/>
                <w:webHidden/>
              </w:rPr>
              <w:fldChar w:fldCharType="separate"/>
            </w:r>
            <w:r>
              <w:rPr>
                <w:noProof/>
                <w:webHidden/>
              </w:rPr>
              <w:t>11</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75" w:history="1">
            <w:r w:rsidRPr="00201AB3">
              <w:rPr>
                <w:rStyle w:val="Hyperlink"/>
                <w:noProof/>
              </w:rPr>
              <w:t>5.2 Comparative Case Study</w:t>
            </w:r>
            <w:r>
              <w:rPr>
                <w:noProof/>
                <w:webHidden/>
              </w:rPr>
              <w:tab/>
            </w:r>
            <w:r>
              <w:rPr>
                <w:noProof/>
                <w:webHidden/>
              </w:rPr>
              <w:fldChar w:fldCharType="begin"/>
            </w:r>
            <w:r>
              <w:rPr>
                <w:noProof/>
                <w:webHidden/>
              </w:rPr>
              <w:instrText xml:space="preserve"> PAGEREF _Toc10390075 \h </w:instrText>
            </w:r>
            <w:r>
              <w:rPr>
                <w:noProof/>
                <w:webHidden/>
              </w:rPr>
            </w:r>
            <w:r>
              <w:rPr>
                <w:noProof/>
                <w:webHidden/>
              </w:rPr>
              <w:fldChar w:fldCharType="separate"/>
            </w:r>
            <w:r>
              <w:rPr>
                <w:noProof/>
                <w:webHidden/>
              </w:rPr>
              <w:t>11</w:t>
            </w:r>
            <w:r>
              <w:rPr>
                <w:noProof/>
                <w:webHidden/>
              </w:rPr>
              <w:fldChar w:fldCharType="end"/>
            </w:r>
          </w:hyperlink>
        </w:p>
        <w:p w:rsidR="00AE76A1" w:rsidRDefault="00AE76A1">
          <w:pPr>
            <w:pStyle w:val="TOC2"/>
            <w:tabs>
              <w:tab w:val="right" w:leader="dot" w:pos="9736"/>
            </w:tabs>
            <w:rPr>
              <w:rFonts w:eastAsiaTheme="minorEastAsia"/>
              <w:noProof/>
              <w:lang w:eastAsia="en-GB"/>
            </w:rPr>
          </w:pPr>
          <w:hyperlink w:anchor="_Toc10390076" w:history="1">
            <w:r w:rsidRPr="00201AB3">
              <w:rPr>
                <w:rStyle w:val="Hyperlink"/>
                <w:noProof/>
              </w:rPr>
              <w:t>5.3 Further Methods</w:t>
            </w:r>
            <w:r>
              <w:rPr>
                <w:noProof/>
                <w:webHidden/>
              </w:rPr>
              <w:tab/>
            </w:r>
            <w:r>
              <w:rPr>
                <w:noProof/>
                <w:webHidden/>
              </w:rPr>
              <w:fldChar w:fldCharType="begin"/>
            </w:r>
            <w:r>
              <w:rPr>
                <w:noProof/>
                <w:webHidden/>
              </w:rPr>
              <w:instrText xml:space="preserve"> PAGEREF _Toc10390076 \h </w:instrText>
            </w:r>
            <w:r>
              <w:rPr>
                <w:noProof/>
                <w:webHidden/>
              </w:rPr>
            </w:r>
            <w:r>
              <w:rPr>
                <w:noProof/>
                <w:webHidden/>
              </w:rPr>
              <w:fldChar w:fldCharType="separate"/>
            </w:r>
            <w:r>
              <w:rPr>
                <w:noProof/>
                <w:webHidden/>
              </w:rPr>
              <w:t>12</w:t>
            </w:r>
            <w:r>
              <w:rPr>
                <w:noProof/>
                <w:webHidden/>
              </w:rPr>
              <w:fldChar w:fldCharType="end"/>
            </w:r>
          </w:hyperlink>
        </w:p>
        <w:p w:rsidR="00AE76A1" w:rsidRDefault="00AE76A1">
          <w:pPr>
            <w:pStyle w:val="TOC3"/>
            <w:tabs>
              <w:tab w:val="right" w:leader="dot" w:pos="9736"/>
            </w:tabs>
            <w:rPr>
              <w:rFonts w:eastAsiaTheme="minorEastAsia"/>
              <w:noProof/>
              <w:lang w:eastAsia="en-GB"/>
            </w:rPr>
          </w:pPr>
          <w:hyperlink w:anchor="_Toc10390077" w:history="1">
            <w:r w:rsidRPr="00201AB3">
              <w:rPr>
                <w:rStyle w:val="Hyperlink"/>
                <w:noProof/>
              </w:rPr>
              <w:t>5.3.1 Free-Size Optimisation</w:t>
            </w:r>
            <w:r>
              <w:rPr>
                <w:noProof/>
                <w:webHidden/>
              </w:rPr>
              <w:tab/>
            </w:r>
            <w:r>
              <w:rPr>
                <w:noProof/>
                <w:webHidden/>
              </w:rPr>
              <w:fldChar w:fldCharType="begin"/>
            </w:r>
            <w:r>
              <w:rPr>
                <w:noProof/>
                <w:webHidden/>
              </w:rPr>
              <w:instrText xml:space="preserve"> PAGEREF _Toc10390077 \h </w:instrText>
            </w:r>
            <w:r>
              <w:rPr>
                <w:noProof/>
                <w:webHidden/>
              </w:rPr>
            </w:r>
            <w:r>
              <w:rPr>
                <w:noProof/>
                <w:webHidden/>
              </w:rPr>
              <w:fldChar w:fldCharType="separate"/>
            </w:r>
            <w:r>
              <w:rPr>
                <w:noProof/>
                <w:webHidden/>
              </w:rPr>
              <w:t>12</w:t>
            </w:r>
            <w:r>
              <w:rPr>
                <w:noProof/>
                <w:webHidden/>
              </w:rPr>
              <w:fldChar w:fldCharType="end"/>
            </w:r>
          </w:hyperlink>
        </w:p>
        <w:p w:rsidR="00AE76A1" w:rsidRDefault="00AE76A1">
          <w:pPr>
            <w:pStyle w:val="TOC3"/>
            <w:tabs>
              <w:tab w:val="right" w:leader="dot" w:pos="9736"/>
            </w:tabs>
            <w:rPr>
              <w:rFonts w:eastAsiaTheme="minorEastAsia"/>
              <w:noProof/>
              <w:lang w:eastAsia="en-GB"/>
            </w:rPr>
          </w:pPr>
          <w:hyperlink w:anchor="_Toc10390078" w:history="1">
            <w:r w:rsidRPr="00201AB3">
              <w:rPr>
                <w:rStyle w:val="Hyperlink"/>
                <w:noProof/>
              </w:rPr>
              <w:t>5.3.2 Topography Optimisation</w:t>
            </w:r>
            <w:r>
              <w:rPr>
                <w:noProof/>
                <w:webHidden/>
              </w:rPr>
              <w:tab/>
            </w:r>
            <w:r>
              <w:rPr>
                <w:noProof/>
                <w:webHidden/>
              </w:rPr>
              <w:fldChar w:fldCharType="begin"/>
            </w:r>
            <w:r>
              <w:rPr>
                <w:noProof/>
                <w:webHidden/>
              </w:rPr>
              <w:instrText xml:space="preserve"> PAGEREF _Toc10390078 \h </w:instrText>
            </w:r>
            <w:r>
              <w:rPr>
                <w:noProof/>
                <w:webHidden/>
              </w:rPr>
            </w:r>
            <w:r>
              <w:rPr>
                <w:noProof/>
                <w:webHidden/>
              </w:rPr>
              <w:fldChar w:fldCharType="separate"/>
            </w:r>
            <w:r>
              <w:rPr>
                <w:noProof/>
                <w:webHidden/>
              </w:rPr>
              <w:t>12</w:t>
            </w:r>
            <w:r>
              <w:rPr>
                <w:noProof/>
                <w:webHidden/>
              </w:rPr>
              <w:fldChar w:fldCharType="end"/>
            </w:r>
          </w:hyperlink>
        </w:p>
        <w:p w:rsidR="00AE76A1" w:rsidRDefault="00AE76A1">
          <w:pPr>
            <w:pStyle w:val="TOC3"/>
            <w:tabs>
              <w:tab w:val="right" w:leader="dot" w:pos="9736"/>
            </w:tabs>
            <w:rPr>
              <w:rFonts w:eastAsiaTheme="minorEastAsia"/>
              <w:noProof/>
              <w:lang w:eastAsia="en-GB"/>
            </w:rPr>
          </w:pPr>
          <w:hyperlink w:anchor="_Toc10390079" w:history="1">
            <w:r w:rsidRPr="00201AB3">
              <w:rPr>
                <w:rStyle w:val="Hyperlink"/>
                <w:noProof/>
              </w:rPr>
              <w:t>5.3.3 Free-Shape Optimisation</w:t>
            </w:r>
            <w:r>
              <w:rPr>
                <w:noProof/>
                <w:webHidden/>
              </w:rPr>
              <w:tab/>
            </w:r>
            <w:r>
              <w:rPr>
                <w:noProof/>
                <w:webHidden/>
              </w:rPr>
              <w:fldChar w:fldCharType="begin"/>
            </w:r>
            <w:r>
              <w:rPr>
                <w:noProof/>
                <w:webHidden/>
              </w:rPr>
              <w:instrText xml:space="preserve"> PAGEREF _Toc10390079 \h </w:instrText>
            </w:r>
            <w:r>
              <w:rPr>
                <w:noProof/>
                <w:webHidden/>
              </w:rPr>
            </w:r>
            <w:r>
              <w:rPr>
                <w:noProof/>
                <w:webHidden/>
              </w:rPr>
              <w:fldChar w:fldCharType="separate"/>
            </w:r>
            <w:r>
              <w:rPr>
                <w:noProof/>
                <w:webHidden/>
              </w:rPr>
              <w:t>13</w:t>
            </w:r>
            <w:r>
              <w:rPr>
                <w:noProof/>
                <w:webHidden/>
              </w:rPr>
              <w:fldChar w:fldCharType="end"/>
            </w:r>
          </w:hyperlink>
        </w:p>
        <w:p w:rsidR="00AE76A1" w:rsidRDefault="00AE76A1">
          <w:pPr>
            <w:pStyle w:val="TOC3"/>
            <w:tabs>
              <w:tab w:val="right" w:leader="dot" w:pos="9736"/>
            </w:tabs>
            <w:rPr>
              <w:rFonts w:eastAsiaTheme="minorEastAsia"/>
              <w:noProof/>
              <w:lang w:eastAsia="en-GB"/>
            </w:rPr>
          </w:pPr>
          <w:hyperlink w:anchor="_Toc10390080" w:history="1">
            <w:r w:rsidRPr="00201AB3">
              <w:rPr>
                <w:rStyle w:val="Hyperlink"/>
                <w:noProof/>
              </w:rPr>
              <w:t>5.3.4 Composite Laminates Optimisation</w:t>
            </w:r>
            <w:r>
              <w:rPr>
                <w:noProof/>
                <w:webHidden/>
              </w:rPr>
              <w:tab/>
            </w:r>
            <w:r>
              <w:rPr>
                <w:noProof/>
                <w:webHidden/>
              </w:rPr>
              <w:fldChar w:fldCharType="begin"/>
            </w:r>
            <w:r>
              <w:rPr>
                <w:noProof/>
                <w:webHidden/>
              </w:rPr>
              <w:instrText xml:space="preserve"> PAGEREF _Toc10390080 \h </w:instrText>
            </w:r>
            <w:r>
              <w:rPr>
                <w:noProof/>
                <w:webHidden/>
              </w:rPr>
            </w:r>
            <w:r>
              <w:rPr>
                <w:noProof/>
                <w:webHidden/>
              </w:rPr>
              <w:fldChar w:fldCharType="separate"/>
            </w:r>
            <w:r>
              <w:rPr>
                <w:noProof/>
                <w:webHidden/>
              </w:rPr>
              <w:t>13</w:t>
            </w:r>
            <w:r>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81" w:history="1">
            <w:r w:rsidRPr="00201AB3">
              <w:rPr>
                <w:rStyle w:val="Hyperlink"/>
                <w:noProof/>
              </w:rPr>
              <w:t>Conclusion</w:t>
            </w:r>
            <w:r>
              <w:rPr>
                <w:noProof/>
                <w:webHidden/>
              </w:rPr>
              <w:tab/>
            </w:r>
            <w:r>
              <w:rPr>
                <w:noProof/>
                <w:webHidden/>
              </w:rPr>
              <w:fldChar w:fldCharType="begin"/>
            </w:r>
            <w:r>
              <w:rPr>
                <w:noProof/>
                <w:webHidden/>
              </w:rPr>
              <w:instrText xml:space="preserve"> PAGEREF _Toc10390081 \h </w:instrText>
            </w:r>
            <w:r>
              <w:rPr>
                <w:noProof/>
                <w:webHidden/>
              </w:rPr>
            </w:r>
            <w:r>
              <w:rPr>
                <w:noProof/>
                <w:webHidden/>
              </w:rPr>
              <w:fldChar w:fldCharType="separate"/>
            </w:r>
            <w:r>
              <w:rPr>
                <w:noProof/>
                <w:webHidden/>
              </w:rPr>
              <w:t>14</w:t>
            </w:r>
            <w:r>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82" w:history="1">
            <w:r w:rsidRPr="00201AB3">
              <w:rPr>
                <w:rStyle w:val="Hyperlink"/>
                <w:noProof/>
              </w:rPr>
              <w:t>References</w:t>
            </w:r>
            <w:r>
              <w:rPr>
                <w:noProof/>
                <w:webHidden/>
              </w:rPr>
              <w:tab/>
            </w:r>
            <w:r>
              <w:rPr>
                <w:noProof/>
                <w:webHidden/>
              </w:rPr>
              <w:fldChar w:fldCharType="begin"/>
            </w:r>
            <w:r>
              <w:rPr>
                <w:noProof/>
                <w:webHidden/>
              </w:rPr>
              <w:instrText xml:space="preserve"> PAGEREF _Toc10390082 \h </w:instrText>
            </w:r>
            <w:r>
              <w:rPr>
                <w:noProof/>
                <w:webHidden/>
              </w:rPr>
            </w:r>
            <w:r>
              <w:rPr>
                <w:noProof/>
                <w:webHidden/>
              </w:rPr>
              <w:fldChar w:fldCharType="separate"/>
            </w:r>
            <w:r>
              <w:rPr>
                <w:noProof/>
                <w:webHidden/>
              </w:rPr>
              <w:t>15</w:t>
            </w:r>
            <w:r>
              <w:rPr>
                <w:noProof/>
                <w:webHidden/>
              </w:rPr>
              <w:fldChar w:fldCharType="end"/>
            </w:r>
          </w:hyperlink>
        </w:p>
        <w:p w:rsidR="00AE76A1" w:rsidRDefault="00AE76A1">
          <w:pPr>
            <w:pStyle w:val="TOC1"/>
            <w:tabs>
              <w:tab w:val="right" w:leader="dot" w:pos="9736"/>
            </w:tabs>
            <w:rPr>
              <w:rFonts w:eastAsiaTheme="minorEastAsia"/>
              <w:noProof/>
              <w:lang w:eastAsia="en-GB"/>
            </w:rPr>
          </w:pPr>
          <w:hyperlink w:anchor="_Toc10390083" w:history="1">
            <w:r w:rsidRPr="00201AB3">
              <w:rPr>
                <w:rStyle w:val="Hyperlink"/>
                <w:noProof/>
              </w:rPr>
              <w:t>Bibliography</w:t>
            </w:r>
            <w:r>
              <w:rPr>
                <w:noProof/>
                <w:webHidden/>
              </w:rPr>
              <w:tab/>
            </w:r>
            <w:r>
              <w:rPr>
                <w:noProof/>
                <w:webHidden/>
              </w:rPr>
              <w:fldChar w:fldCharType="begin"/>
            </w:r>
            <w:r>
              <w:rPr>
                <w:noProof/>
                <w:webHidden/>
              </w:rPr>
              <w:instrText xml:space="preserve"> PAGEREF _Toc10390083 \h </w:instrText>
            </w:r>
            <w:r>
              <w:rPr>
                <w:noProof/>
                <w:webHidden/>
              </w:rPr>
            </w:r>
            <w:r>
              <w:rPr>
                <w:noProof/>
                <w:webHidden/>
              </w:rPr>
              <w:fldChar w:fldCharType="separate"/>
            </w:r>
            <w:r>
              <w:rPr>
                <w:noProof/>
                <w:webHidden/>
              </w:rPr>
              <w:t>17</w:t>
            </w:r>
            <w:r>
              <w:rPr>
                <w:noProof/>
                <w:webHidden/>
              </w:rPr>
              <w:fldChar w:fldCharType="end"/>
            </w:r>
          </w:hyperlink>
        </w:p>
        <w:p w:rsidR="00233081" w:rsidRPr="00900640" w:rsidRDefault="00395A81" w:rsidP="00233340">
          <w:pPr>
            <w:spacing w:line="360" w:lineRule="auto"/>
            <w:jc w:val="both"/>
            <w:rPr>
              <w:b/>
              <w:bCs/>
              <w:noProof/>
            </w:rPr>
          </w:pPr>
          <w:r>
            <w:rPr>
              <w:b/>
              <w:bCs/>
              <w:noProof/>
            </w:rPr>
            <w:fldChar w:fldCharType="end"/>
          </w:r>
        </w:p>
      </w:sdtContent>
    </w:sdt>
    <w:p w:rsidR="00395A81" w:rsidRDefault="00395A81" w:rsidP="00395A81">
      <w:pPr>
        <w:pStyle w:val="Heading1"/>
        <w:pBdr>
          <w:bottom w:val="single" w:sz="4" w:space="1" w:color="auto"/>
        </w:pBdr>
        <w:spacing w:after="240" w:line="360" w:lineRule="auto"/>
        <w:jc w:val="center"/>
      </w:pPr>
      <w:bookmarkStart w:id="3" w:name="_Toc10390056"/>
      <w:r>
        <w:lastRenderedPageBreak/>
        <w:t>List of Figures</w:t>
      </w:r>
      <w:bookmarkEnd w:id="3"/>
    </w:p>
    <w:p w:rsidR="00AE76A1" w:rsidRDefault="0039089E">
      <w:pPr>
        <w:pStyle w:val="TableofFigures"/>
        <w:tabs>
          <w:tab w:val="right" w:leader="dot" w:pos="9736"/>
        </w:tabs>
        <w:rPr>
          <w:rFonts w:eastAsiaTheme="minorEastAsia"/>
          <w:noProof/>
          <w:lang w:eastAsia="en-GB"/>
        </w:rPr>
      </w:pPr>
      <w:r>
        <w:fldChar w:fldCharType="begin"/>
      </w:r>
      <w:r>
        <w:instrText xml:space="preserve"> TOC \h \z \c "Figure" </w:instrText>
      </w:r>
      <w:r>
        <w:fldChar w:fldCharType="separate"/>
      </w:r>
      <w:hyperlink w:anchor="_Toc10390084" w:history="1">
        <w:r w:rsidR="00AE76A1" w:rsidRPr="006E77C1">
          <w:rPr>
            <w:rStyle w:val="Hyperlink"/>
            <w:noProof/>
          </w:rPr>
          <w:t>Figure 1 - Support Gusset (QinetiQ, 2019).</w:t>
        </w:r>
        <w:r w:rsidR="00AE76A1">
          <w:rPr>
            <w:noProof/>
            <w:webHidden/>
          </w:rPr>
          <w:tab/>
        </w:r>
        <w:r w:rsidR="00AE76A1">
          <w:rPr>
            <w:noProof/>
            <w:webHidden/>
          </w:rPr>
          <w:fldChar w:fldCharType="begin"/>
        </w:r>
        <w:r w:rsidR="00AE76A1">
          <w:rPr>
            <w:noProof/>
            <w:webHidden/>
          </w:rPr>
          <w:instrText xml:space="preserve"> PAGEREF _Toc10390084 \h </w:instrText>
        </w:r>
        <w:r w:rsidR="00AE76A1">
          <w:rPr>
            <w:noProof/>
            <w:webHidden/>
          </w:rPr>
        </w:r>
        <w:r w:rsidR="00AE76A1">
          <w:rPr>
            <w:noProof/>
            <w:webHidden/>
          </w:rPr>
          <w:fldChar w:fldCharType="separate"/>
        </w:r>
        <w:r w:rsidR="00AE76A1">
          <w:rPr>
            <w:noProof/>
            <w:webHidden/>
          </w:rPr>
          <w:t>2</w:t>
        </w:r>
        <w:r w:rsidR="00AE76A1">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85" w:history="1">
        <w:r w:rsidRPr="006E77C1">
          <w:rPr>
            <w:rStyle w:val="Hyperlink"/>
            <w:noProof/>
          </w:rPr>
          <w:t>Figure 2 - Modular Frame (QinetiQ, 2019).</w:t>
        </w:r>
        <w:r>
          <w:rPr>
            <w:noProof/>
            <w:webHidden/>
          </w:rPr>
          <w:tab/>
        </w:r>
        <w:r>
          <w:rPr>
            <w:noProof/>
            <w:webHidden/>
          </w:rPr>
          <w:fldChar w:fldCharType="begin"/>
        </w:r>
        <w:r>
          <w:rPr>
            <w:noProof/>
            <w:webHidden/>
          </w:rPr>
          <w:instrText xml:space="preserve"> PAGEREF _Toc10390085 \h </w:instrText>
        </w:r>
        <w:r>
          <w:rPr>
            <w:noProof/>
            <w:webHidden/>
          </w:rPr>
        </w:r>
        <w:r>
          <w:rPr>
            <w:noProof/>
            <w:webHidden/>
          </w:rPr>
          <w:fldChar w:fldCharType="separate"/>
        </w:r>
        <w:r>
          <w:rPr>
            <w:noProof/>
            <w:webHidden/>
          </w:rPr>
          <w:t>3</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86" w:history="1">
        <w:r w:rsidRPr="006E77C1">
          <w:rPr>
            <w:rStyle w:val="Hyperlink"/>
            <w:noProof/>
          </w:rPr>
          <w:t>Figure 3 - Modular Stacking Section (QinetiQ, 2019).</w:t>
        </w:r>
        <w:r>
          <w:rPr>
            <w:noProof/>
            <w:webHidden/>
          </w:rPr>
          <w:tab/>
        </w:r>
        <w:r>
          <w:rPr>
            <w:noProof/>
            <w:webHidden/>
          </w:rPr>
          <w:fldChar w:fldCharType="begin"/>
        </w:r>
        <w:r>
          <w:rPr>
            <w:noProof/>
            <w:webHidden/>
          </w:rPr>
          <w:instrText xml:space="preserve"> PAGEREF _Toc10390086 \h </w:instrText>
        </w:r>
        <w:r>
          <w:rPr>
            <w:noProof/>
            <w:webHidden/>
          </w:rPr>
        </w:r>
        <w:r>
          <w:rPr>
            <w:noProof/>
            <w:webHidden/>
          </w:rPr>
          <w:fldChar w:fldCharType="separate"/>
        </w:r>
        <w:r>
          <w:rPr>
            <w:noProof/>
            <w:webHidden/>
          </w:rPr>
          <w:t>3</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87" w:history="1">
        <w:r w:rsidRPr="006E77C1">
          <w:rPr>
            <w:rStyle w:val="Hyperlink"/>
            <w:noProof/>
          </w:rPr>
          <w:t>Figure 4 - Threaded Boss (QinetiQ, 2019).</w:t>
        </w:r>
        <w:r>
          <w:rPr>
            <w:noProof/>
            <w:webHidden/>
          </w:rPr>
          <w:tab/>
        </w:r>
        <w:r>
          <w:rPr>
            <w:noProof/>
            <w:webHidden/>
          </w:rPr>
          <w:fldChar w:fldCharType="begin"/>
        </w:r>
        <w:r>
          <w:rPr>
            <w:noProof/>
            <w:webHidden/>
          </w:rPr>
          <w:instrText xml:space="preserve"> PAGEREF _Toc10390087 \h </w:instrText>
        </w:r>
        <w:r>
          <w:rPr>
            <w:noProof/>
            <w:webHidden/>
          </w:rPr>
        </w:r>
        <w:r>
          <w:rPr>
            <w:noProof/>
            <w:webHidden/>
          </w:rPr>
          <w:fldChar w:fldCharType="separate"/>
        </w:r>
        <w:r>
          <w:rPr>
            <w:noProof/>
            <w:webHidden/>
          </w:rPr>
          <w:t>5</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88" w:history="1">
        <w:r w:rsidRPr="006E77C1">
          <w:rPr>
            <w:rStyle w:val="Hyperlink"/>
            <w:noProof/>
          </w:rPr>
          <w:t>Figure 5 - Fixture Setup (Martin, 2013).</w:t>
        </w:r>
        <w:r>
          <w:rPr>
            <w:noProof/>
            <w:webHidden/>
          </w:rPr>
          <w:tab/>
        </w:r>
        <w:r>
          <w:rPr>
            <w:noProof/>
            <w:webHidden/>
          </w:rPr>
          <w:fldChar w:fldCharType="begin"/>
        </w:r>
        <w:r>
          <w:rPr>
            <w:noProof/>
            <w:webHidden/>
          </w:rPr>
          <w:instrText xml:space="preserve"> PAGEREF _Toc10390088 \h </w:instrText>
        </w:r>
        <w:r>
          <w:rPr>
            <w:noProof/>
            <w:webHidden/>
          </w:rPr>
        </w:r>
        <w:r>
          <w:rPr>
            <w:noProof/>
            <w:webHidden/>
          </w:rPr>
          <w:fldChar w:fldCharType="separate"/>
        </w:r>
        <w:r>
          <w:rPr>
            <w:noProof/>
            <w:webHidden/>
          </w:rPr>
          <w:t>6</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89" w:history="1">
        <w:r w:rsidRPr="006E77C1">
          <w:rPr>
            <w:rStyle w:val="Hyperlink"/>
            <w:noProof/>
          </w:rPr>
          <w:t>Figure 6 - Fixtures and Loads (QinetiQ, 2019).</w:t>
        </w:r>
        <w:r>
          <w:rPr>
            <w:noProof/>
            <w:webHidden/>
          </w:rPr>
          <w:tab/>
        </w:r>
        <w:r>
          <w:rPr>
            <w:noProof/>
            <w:webHidden/>
          </w:rPr>
          <w:fldChar w:fldCharType="begin"/>
        </w:r>
        <w:r>
          <w:rPr>
            <w:noProof/>
            <w:webHidden/>
          </w:rPr>
          <w:instrText xml:space="preserve"> PAGEREF _Toc10390089 \h </w:instrText>
        </w:r>
        <w:r>
          <w:rPr>
            <w:noProof/>
            <w:webHidden/>
          </w:rPr>
        </w:r>
        <w:r>
          <w:rPr>
            <w:noProof/>
            <w:webHidden/>
          </w:rPr>
          <w:fldChar w:fldCharType="separate"/>
        </w:r>
        <w:r>
          <w:rPr>
            <w:noProof/>
            <w:webHidden/>
          </w:rPr>
          <w:t>6</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90" w:history="1">
        <w:r w:rsidRPr="006E77C1">
          <w:rPr>
            <w:rStyle w:val="Hyperlink"/>
            <w:noProof/>
          </w:rPr>
          <w:t>Figure 7 - Material Properties Comparison (Aalco, 2018).</w:t>
        </w:r>
        <w:r>
          <w:rPr>
            <w:noProof/>
            <w:webHidden/>
          </w:rPr>
          <w:tab/>
        </w:r>
        <w:r>
          <w:rPr>
            <w:noProof/>
            <w:webHidden/>
          </w:rPr>
          <w:fldChar w:fldCharType="begin"/>
        </w:r>
        <w:r>
          <w:rPr>
            <w:noProof/>
            <w:webHidden/>
          </w:rPr>
          <w:instrText xml:space="preserve"> PAGEREF _Toc10390090 \h </w:instrText>
        </w:r>
        <w:r>
          <w:rPr>
            <w:noProof/>
            <w:webHidden/>
          </w:rPr>
        </w:r>
        <w:r>
          <w:rPr>
            <w:noProof/>
            <w:webHidden/>
          </w:rPr>
          <w:fldChar w:fldCharType="separate"/>
        </w:r>
        <w:r>
          <w:rPr>
            <w:noProof/>
            <w:webHidden/>
          </w:rPr>
          <w:t>7</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91" w:history="1">
        <w:r w:rsidRPr="006E77C1">
          <w:rPr>
            <w:rStyle w:val="Hyperlink"/>
            <w:noProof/>
          </w:rPr>
          <w:t>Figure 8 - First and Second Order Mesh (SimScale, 2016)</w:t>
        </w:r>
        <w:r>
          <w:rPr>
            <w:noProof/>
            <w:webHidden/>
          </w:rPr>
          <w:tab/>
        </w:r>
        <w:r>
          <w:rPr>
            <w:noProof/>
            <w:webHidden/>
          </w:rPr>
          <w:fldChar w:fldCharType="begin"/>
        </w:r>
        <w:r>
          <w:rPr>
            <w:noProof/>
            <w:webHidden/>
          </w:rPr>
          <w:instrText xml:space="preserve"> PAGEREF _Toc10390091 \h </w:instrText>
        </w:r>
        <w:r>
          <w:rPr>
            <w:noProof/>
            <w:webHidden/>
          </w:rPr>
        </w:r>
        <w:r>
          <w:rPr>
            <w:noProof/>
            <w:webHidden/>
          </w:rPr>
          <w:fldChar w:fldCharType="separate"/>
        </w:r>
        <w:r>
          <w:rPr>
            <w:noProof/>
            <w:webHidden/>
          </w:rPr>
          <w:t>9</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92" w:history="1">
        <w:r w:rsidRPr="006E77C1">
          <w:rPr>
            <w:rStyle w:val="Hyperlink"/>
            <w:noProof/>
          </w:rPr>
          <w:t>Figure 9 - Case Study Loading (Revit Structure, 2016).</w:t>
        </w:r>
        <w:r>
          <w:rPr>
            <w:noProof/>
            <w:webHidden/>
          </w:rPr>
          <w:tab/>
        </w:r>
        <w:r>
          <w:rPr>
            <w:noProof/>
            <w:webHidden/>
          </w:rPr>
          <w:fldChar w:fldCharType="begin"/>
        </w:r>
        <w:r>
          <w:rPr>
            <w:noProof/>
            <w:webHidden/>
          </w:rPr>
          <w:instrText xml:space="preserve"> PAGEREF _Toc10390092 \h </w:instrText>
        </w:r>
        <w:r>
          <w:rPr>
            <w:noProof/>
            <w:webHidden/>
          </w:rPr>
        </w:r>
        <w:r>
          <w:rPr>
            <w:noProof/>
            <w:webHidden/>
          </w:rPr>
          <w:fldChar w:fldCharType="separate"/>
        </w:r>
        <w:r>
          <w:rPr>
            <w:noProof/>
            <w:webHidden/>
          </w:rPr>
          <w:t>9</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93" w:history="1">
        <w:r w:rsidRPr="006E77C1">
          <w:rPr>
            <w:rStyle w:val="Hyperlink"/>
            <w:noProof/>
          </w:rPr>
          <w:t>Figure 10 - Topology Result of a Simple Plate (Altair, 2018).</w:t>
        </w:r>
        <w:r>
          <w:rPr>
            <w:noProof/>
            <w:webHidden/>
          </w:rPr>
          <w:tab/>
        </w:r>
        <w:r>
          <w:rPr>
            <w:noProof/>
            <w:webHidden/>
          </w:rPr>
          <w:fldChar w:fldCharType="begin"/>
        </w:r>
        <w:r>
          <w:rPr>
            <w:noProof/>
            <w:webHidden/>
          </w:rPr>
          <w:instrText xml:space="preserve"> PAGEREF _Toc10390093 \h </w:instrText>
        </w:r>
        <w:r>
          <w:rPr>
            <w:noProof/>
            <w:webHidden/>
          </w:rPr>
        </w:r>
        <w:r>
          <w:rPr>
            <w:noProof/>
            <w:webHidden/>
          </w:rPr>
          <w:fldChar w:fldCharType="separate"/>
        </w:r>
        <w:r>
          <w:rPr>
            <w:noProof/>
            <w:webHidden/>
          </w:rPr>
          <w:t>11</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94" w:history="1">
        <w:r w:rsidRPr="006E77C1">
          <w:rPr>
            <w:rStyle w:val="Hyperlink"/>
            <w:noProof/>
          </w:rPr>
          <w:t>Figure 11 - Results and Design Amendments (Revit Structure, 2016).</w:t>
        </w:r>
        <w:r>
          <w:rPr>
            <w:noProof/>
            <w:webHidden/>
          </w:rPr>
          <w:tab/>
        </w:r>
        <w:r>
          <w:rPr>
            <w:noProof/>
            <w:webHidden/>
          </w:rPr>
          <w:fldChar w:fldCharType="begin"/>
        </w:r>
        <w:r>
          <w:rPr>
            <w:noProof/>
            <w:webHidden/>
          </w:rPr>
          <w:instrText xml:space="preserve"> PAGEREF _Toc10390094 \h </w:instrText>
        </w:r>
        <w:r>
          <w:rPr>
            <w:noProof/>
            <w:webHidden/>
          </w:rPr>
        </w:r>
        <w:r>
          <w:rPr>
            <w:noProof/>
            <w:webHidden/>
          </w:rPr>
          <w:fldChar w:fldCharType="separate"/>
        </w:r>
        <w:r>
          <w:rPr>
            <w:noProof/>
            <w:webHidden/>
          </w:rPr>
          <w:t>12</w:t>
        </w:r>
        <w:r>
          <w:rPr>
            <w:noProof/>
            <w:webHidden/>
          </w:rPr>
          <w:fldChar w:fldCharType="end"/>
        </w:r>
      </w:hyperlink>
    </w:p>
    <w:p w:rsidR="00AE76A1" w:rsidRDefault="00AE76A1">
      <w:pPr>
        <w:pStyle w:val="TableofFigures"/>
        <w:tabs>
          <w:tab w:val="right" w:leader="dot" w:pos="9736"/>
        </w:tabs>
        <w:rPr>
          <w:rFonts w:eastAsiaTheme="minorEastAsia"/>
          <w:noProof/>
          <w:lang w:eastAsia="en-GB"/>
        </w:rPr>
      </w:pPr>
      <w:hyperlink w:anchor="_Toc10390095" w:history="1">
        <w:r w:rsidRPr="006E77C1">
          <w:rPr>
            <w:rStyle w:val="Hyperlink"/>
            <w:noProof/>
          </w:rPr>
          <w:t>Figure 12 - Topology &amp; Free-Size Comparison (Altair, 2018).</w:t>
        </w:r>
        <w:r>
          <w:rPr>
            <w:noProof/>
            <w:webHidden/>
          </w:rPr>
          <w:tab/>
        </w:r>
        <w:r>
          <w:rPr>
            <w:noProof/>
            <w:webHidden/>
          </w:rPr>
          <w:fldChar w:fldCharType="begin"/>
        </w:r>
        <w:r>
          <w:rPr>
            <w:noProof/>
            <w:webHidden/>
          </w:rPr>
          <w:instrText xml:space="preserve"> PAGEREF _Toc10390095 \h </w:instrText>
        </w:r>
        <w:r>
          <w:rPr>
            <w:noProof/>
            <w:webHidden/>
          </w:rPr>
        </w:r>
        <w:r>
          <w:rPr>
            <w:noProof/>
            <w:webHidden/>
          </w:rPr>
          <w:fldChar w:fldCharType="separate"/>
        </w:r>
        <w:r>
          <w:rPr>
            <w:noProof/>
            <w:webHidden/>
          </w:rPr>
          <w:t>12</w:t>
        </w:r>
        <w:r>
          <w:rPr>
            <w:noProof/>
            <w:webHidden/>
          </w:rPr>
          <w:fldChar w:fldCharType="end"/>
        </w:r>
      </w:hyperlink>
    </w:p>
    <w:p w:rsidR="00233081" w:rsidRDefault="0039089E" w:rsidP="00291C8E">
      <w:pPr>
        <w:spacing w:line="276" w:lineRule="auto"/>
        <w:jc w:val="both"/>
      </w:pPr>
      <w:r>
        <w:rPr>
          <w:b/>
          <w:bCs/>
          <w:noProof/>
          <w:lang w:val="en-US"/>
        </w:rPr>
        <w:fldChar w:fldCharType="end"/>
      </w:r>
    </w:p>
    <w:p w:rsidR="00233081" w:rsidRPr="00233081" w:rsidRDefault="00233081" w:rsidP="00233340">
      <w:pPr>
        <w:spacing w:line="360" w:lineRule="auto"/>
        <w:jc w:val="both"/>
        <w:sectPr w:rsidR="00233081" w:rsidRPr="00233081" w:rsidSect="00233081">
          <w:footerReference w:type="default" r:id="rId11"/>
          <w:pgSz w:w="11906" w:h="16838"/>
          <w:pgMar w:top="1440" w:right="1080" w:bottom="1440" w:left="1080" w:header="708" w:footer="708" w:gutter="0"/>
          <w:pgNumType w:fmt="lowerRoman" w:start="1"/>
          <w:cols w:space="708"/>
          <w:docGrid w:linePitch="360"/>
        </w:sectPr>
      </w:pPr>
    </w:p>
    <w:p w:rsidR="00233081" w:rsidRDefault="00965CB4" w:rsidP="00233340">
      <w:pPr>
        <w:pStyle w:val="Heading1"/>
        <w:pBdr>
          <w:bottom w:val="single" w:sz="4" w:space="1" w:color="auto"/>
        </w:pBdr>
        <w:spacing w:after="240" w:line="360" w:lineRule="auto"/>
        <w:jc w:val="center"/>
      </w:pPr>
      <w:bookmarkStart w:id="4" w:name="_Toc10390057"/>
      <w:r>
        <w:lastRenderedPageBreak/>
        <w:t xml:space="preserve">1. </w:t>
      </w:r>
      <w:r w:rsidR="00FD2935">
        <w:t>Introduction</w:t>
      </w:r>
      <w:bookmarkEnd w:id="4"/>
    </w:p>
    <w:p w:rsidR="00A7599C" w:rsidRDefault="00A7599C" w:rsidP="001C75C7">
      <w:pPr>
        <w:spacing w:line="360" w:lineRule="auto"/>
        <w:jc w:val="both"/>
        <w:rPr>
          <w:lang w:eastAsia="en-GB"/>
        </w:rPr>
      </w:pPr>
      <w:r>
        <w:rPr>
          <w:lang w:eastAsia="en-GB"/>
        </w:rPr>
        <w:t>Structural optimisation techniques are employed for the purpose of realising and developing</w:t>
      </w:r>
      <w:r w:rsidR="001C75C7">
        <w:rPr>
          <w:lang w:eastAsia="en-GB"/>
        </w:rPr>
        <w:t xml:space="preserve"> optimum designs in regards to fulfilling</w:t>
      </w:r>
      <w:r>
        <w:rPr>
          <w:lang w:eastAsia="en-GB"/>
        </w:rPr>
        <w:t xml:space="preserve"> user defined objective</w:t>
      </w:r>
      <w:r w:rsidR="001C75C7">
        <w:rPr>
          <w:lang w:eastAsia="en-GB"/>
        </w:rPr>
        <w:t>s</w:t>
      </w:r>
      <w:r>
        <w:rPr>
          <w:lang w:eastAsia="en-GB"/>
        </w:rPr>
        <w:t xml:space="preserve">. The purpose of this report is to identify the current methods of applying optimisation to classically designed structures. By way of example, it is proposed that </w:t>
      </w:r>
      <w:r w:rsidR="001C75C7">
        <w:rPr>
          <w:lang w:eastAsia="en-GB"/>
        </w:rPr>
        <w:t xml:space="preserve">an existing design will be assessed for potential improvements and the results will be discussed. </w:t>
      </w:r>
    </w:p>
    <w:p w:rsidR="00DF3FF3" w:rsidRDefault="00DF3FF3" w:rsidP="00A7599C">
      <w:pPr>
        <w:spacing w:line="360" w:lineRule="auto"/>
      </w:pPr>
    </w:p>
    <w:p w:rsidR="00DF3FF3" w:rsidRDefault="00DF3FF3" w:rsidP="00A7599C">
      <w:pPr>
        <w:spacing w:line="360" w:lineRule="auto"/>
      </w:pPr>
    </w:p>
    <w:p w:rsidR="00DF3FF3" w:rsidRDefault="00DF3FF3" w:rsidP="00A7599C">
      <w:pPr>
        <w:spacing w:line="360" w:lineRule="auto"/>
      </w:pPr>
    </w:p>
    <w:p w:rsidR="00C962C0" w:rsidRDefault="00C962C0" w:rsidP="00A7599C">
      <w:pPr>
        <w:spacing w:line="360" w:lineRule="auto"/>
        <w:rPr>
          <w:lang w:eastAsia="en-GB"/>
        </w:rPr>
      </w:pPr>
      <w:r>
        <w:rPr>
          <w:lang w:eastAsia="en-GB"/>
        </w:rPr>
        <w:br w:type="page"/>
      </w:r>
    </w:p>
    <w:p w:rsidR="00C962C0" w:rsidRDefault="00965CB4" w:rsidP="00C962C0">
      <w:pPr>
        <w:pStyle w:val="Heading1"/>
        <w:pBdr>
          <w:bottom w:val="single" w:sz="4" w:space="1" w:color="auto"/>
        </w:pBdr>
        <w:spacing w:after="240" w:line="360" w:lineRule="auto"/>
        <w:jc w:val="center"/>
      </w:pPr>
      <w:bookmarkStart w:id="5" w:name="_Toc10390058"/>
      <w:r>
        <w:lastRenderedPageBreak/>
        <w:t xml:space="preserve">2. </w:t>
      </w:r>
      <w:r w:rsidR="00330BAB">
        <w:t>Justification</w:t>
      </w:r>
      <w:bookmarkEnd w:id="5"/>
    </w:p>
    <w:p w:rsidR="00C962C0" w:rsidRDefault="00965CB4" w:rsidP="00A633B2">
      <w:pPr>
        <w:pStyle w:val="Heading2"/>
        <w:spacing w:line="360" w:lineRule="auto"/>
      </w:pPr>
      <w:bookmarkStart w:id="6" w:name="_Toc10390059"/>
      <w:r>
        <w:t>2.1 Component</w:t>
      </w:r>
      <w:bookmarkEnd w:id="6"/>
    </w:p>
    <w:p w:rsidR="00965CB4" w:rsidRPr="00965CB4" w:rsidRDefault="00C00FD3" w:rsidP="00A633B2">
      <w:pPr>
        <w:spacing w:line="360" w:lineRule="auto"/>
        <w:jc w:val="both"/>
      </w:pPr>
      <w:r>
        <w:t xml:space="preserve">Design optimisation may be applied to the support gusset shown in </w:t>
      </w:r>
      <w:r>
        <w:fldChar w:fldCharType="begin"/>
      </w:r>
      <w:r>
        <w:instrText xml:space="preserve"> REF _Ref9978475 \h </w:instrText>
      </w:r>
      <w:r w:rsidR="00E2721E">
        <w:instrText xml:space="preserve"> \* MERGEFORMAT </w:instrText>
      </w:r>
      <w:r>
        <w:fldChar w:fldCharType="separate"/>
      </w:r>
      <w:r w:rsidR="00AE76A1">
        <w:t xml:space="preserve">Figure </w:t>
      </w:r>
      <w:r w:rsidR="00AE76A1">
        <w:rPr>
          <w:noProof/>
        </w:rPr>
        <w:t>1</w:t>
      </w:r>
      <w:r>
        <w:fldChar w:fldCharType="end"/>
      </w:r>
      <w:r>
        <w:t>; the component is a structural member of a transportation frame for a particular type of marine craft</w:t>
      </w:r>
      <w:r>
        <w:rPr>
          <w:rStyle w:val="FootnoteReference"/>
        </w:rPr>
        <w:footnoteReference w:id="1"/>
      </w:r>
      <w:r w:rsidR="004E73D9">
        <w:t xml:space="preserve"> utilised by the Aberporth Range. </w:t>
      </w:r>
      <w:r w:rsidR="00A91C41">
        <w:t xml:space="preserve">The component is made from aluminium plate of 6mm thickness, the </w:t>
      </w:r>
      <w:r w:rsidR="00E2721E">
        <w:t xml:space="preserve">features include: attachment holes, radii, cut-outs, bends, a fine blast finish and an identification label. </w:t>
      </w:r>
      <w:r w:rsidR="006B0EC7">
        <w:t>The overall frame is modular</w:t>
      </w:r>
      <w:r w:rsidR="007D1357">
        <w:t xml:space="preserve"> for the purposes of stacking</w:t>
      </w:r>
      <w:r w:rsidR="006B0EC7">
        <w:t>, evidently there are large clearance values between the sliding sections; the purpose of the gusset</w:t>
      </w:r>
      <w:r w:rsidR="007D1357">
        <w:t xml:space="preserve"> when fitted</w:t>
      </w:r>
      <w:r w:rsidR="006B0EC7">
        <w:t xml:space="preserve"> is to limit </w:t>
      </w:r>
      <w:r w:rsidR="007D1357">
        <w:t xml:space="preserve">any unintended movement of the modular frame. The gusset provides a critical hole centre dimension which enables the modular upright to be squared with the frame base carriage, some degree of rigidity would also be conveyed to the frame by </w:t>
      </w:r>
      <w:r w:rsidR="00E73394">
        <w:t xml:space="preserve">the incorporation of the gusset, shown in </w:t>
      </w:r>
      <w:r w:rsidR="00E73394">
        <w:fldChar w:fldCharType="begin"/>
      </w:r>
      <w:r w:rsidR="00E73394">
        <w:instrText xml:space="preserve"> REF _Ref10025943 \h </w:instrText>
      </w:r>
      <w:r w:rsidR="00E73394">
        <w:fldChar w:fldCharType="separate"/>
      </w:r>
      <w:r w:rsidR="00AE76A1">
        <w:t xml:space="preserve">Figure </w:t>
      </w:r>
      <w:r w:rsidR="00AE76A1">
        <w:rPr>
          <w:noProof/>
        </w:rPr>
        <w:t>2</w:t>
      </w:r>
      <w:r w:rsidR="00E73394">
        <w:fldChar w:fldCharType="end"/>
      </w:r>
      <w:r w:rsidR="00E73394">
        <w:t>.</w:t>
      </w:r>
      <w:r w:rsidR="0075570D">
        <w:t xml:space="preserve"> An additional stacking section which would</w:t>
      </w:r>
      <w:r w:rsidR="0020334A">
        <w:t xml:space="preserve"> be</w:t>
      </w:r>
      <w:r w:rsidR="00187E47">
        <w:t xml:space="preserve"> secured by four support brackets</w:t>
      </w:r>
      <w:r w:rsidR="0075570D">
        <w:t xml:space="preserve"> is shown</w:t>
      </w:r>
      <w:r w:rsidR="00187E47">
        <w:t xml:space="preserve"> in </w:t>
      </w:r>
      <w:r w:rsidR="00187E47">
        <w:fldChar w:fldCharType="begin"/>
      </w:r>
      <w:r w:rsidR="00187E47">
        <w:instrText xml:space="preserve"> REF _Ref10223842 \h </w:instrText>
      </w:r>
      <w:r w:rsidR="00187E47">
        <w:fldChar w:fldCharType="separate"/>
      </w:r>
      <w:r w:rsidR="00AE76A1">
        <w:t xml:space="preserve">Figure </w:t>
      </w:r>
      <w:r w:rsidR="00AE76A1">
        <w:rPr>
          <w:noProof/>
        </w:rPr>
        <w:t>3</w:t>
      </w:r>
      <w:r w:rsidR="00187E47">
        <w:fldChar w:fldCharType="end"/>
      </w:r>
      <w:r w:rsidR="00187E47">
        <w:t>.</w:t>
      </w:r>
    </w:p>
    <w:p w:rsidR="00965CB4" w:rsidRDefault="007A528A" w:rsidP="00965CB4">
      <w:pPr>
        <w:keepNext/>
        <w:jc w:val="center"/>
      </w:pPr>
      <w:r>
        <w:rPr>
          <w:noProof/>
          <w:lang w:eastAsia="en-GB"/>
        </w:rPr>
        <w:drawing>
          <wp:inline distT="0" distB="0" distL="0" distR="0" wp14:anchorId="6744BA67" wp14:editId="52AFFB8D">
            <wp:extent cx="3682365" cy="47055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pport Bracket.jpg"/>
                    <pic:cNvPicPr/>
                  </pic:nvPicPr>
                  <pic:blipFill rotWithShape="1">
                    <a:blip r:embed="rId12" cstate="print">
                      <a:extLst>
                        <a:ext uri="{28A0092B-C50C-407E-A947-70E740481C1C}">
                          <a14:useLocalDpi xmlns:a14="http://schemas.microsoft.com/office/drawing/2010/main" val="0"/>
                        </a:ext>
                      </a:extLst>
                    </a:blip>
                    <a:srcRect t="2787" b="1376"/>
                    <a:stretch/>
                  </pic:blipFill>
                  <pic:spPr bwMode="auto">
                    <a:xfrm>
                      <a:off x="0" y="0"/>
                      <a:ext cx="3720854" cy="4754732"/>
                    </a:xfrm>
                    <a:prstGeom prst="rect">
                      <a:avLst/>
                    </a:prstGeom>
                    <a:ln>
                      <a:noFill/>
                    </a:ln>
                    <a:extLst>
                      <a:ext uri="{53640926-AAD7-44D8-BBD7-CCE9431645EC}">
                        <a14:shadowObscured xmlns:a14="http://schemas.microsoft.com/office/drawing/2010/main"/>
                      </a:ext>
                    </a:extLst>
                  </pic:spPr>
                </pic:pic>
              </a:graphicData>
            </a:graphic>
          </wp:inline>
        </w:drawing>
      </w:r>
    </w:p>
    <w:p w:rsidR="00E73394" w:rsidRDefault="00965CB4" w:rsidP="00D35DDC">
      <w:pPr>
        <w:pStyle w:val="Caption"/>
        <w:jc w:val="center"/>
      </w:pPr>
      <w:bookmarkStart w:id="7" w:name="_Ref9978475"/>
      <w:bookmarkStart w:id="8" w:name="_Toc10390084"/>
      <w:r>
        <w:t xml:space="preserve">Figure </w:t>
      </w:r>
      <w:fldSimple w:instr=" SEQ Figure \* ARABIC ">
        <w:r w:rsidR="00AE76A1">
          <w:rPr>
            <w:noProof/>
          </w:rPr>
          <w:t>1</w:t>
        </w:r>
      </w:fldSimple>
      <w:bookmarkEnd w:id="7"/>
      <w:r>
        <w:t xml:space="preserve"> - Support Gusset</w:t>
      </w:r>
      <w:r w:rsidR="00E73394">
        <w:t xml:space="preserve"> </w:t>
      </w:r>
      <w:sdt>
        <w:sdtPr>
          <w:id w:val="-993565901"/>
          <w:citation/>
        </w:sdtPr>
        <w:sdtContent>
          <w:r w:rsidR="00E73394">
            <w:fldChar w:fldCharType="begin"/>
          </w:r>
          <w:r w:rsidR="00E73394">
            <w:instrText xml:space="preserve"> CITATION Qin19 \l 2057 </w:instrText>
          </w:r>
          <w:r w:rsidR="00E73394">
            <w:fldChar w:fldCharType="separate"/>
          </w:r>
          <w:r w:rsidR="00AE76A1" w:rsidRPr="00AE76A1">
            <w:rPr>
              <w:noProof/>
            </w:rPr>
            <w:t>(QinetiQ, 2019)</w:t>
          </w:r>
          <w:r w:rsidR="00E73394">
            <w:fldChar w:fldCharType="end"/>
          </w:r>
        </w:sdtContent>
      </w:sdt>
      <w:r w:rsidR="00E73394">
        <w:t>.</w:t>
      </w:r>
      <w:bookmarkEnd w:id="8"/>
    </w:p>
    <w:p w:rsidR="00E73394" w:rsidRDefault="00E73394" w:rsidP="00E73394">
      <w:pPr>
        <w:keepNext/>
        <w:jc w:val="center"/>
      </w:pPr>
      <w:r>
        <w:rPr>
          <w:noProof/>
          <w:lang w:eastAsia="en-GB"/>
        </w:rPr>
        <w:lastRenderedPageBreak/>
        <w:drawing>
          <wp:inline distT="0" distB="0" distL="0" distR="0" wp14:anchorId="44522CE9" wp14:editId="1F91B492">
            <wp:extent cx="6188710" cy="43541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ole Frame - Copy.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88710" cy="4354195"/>
                    </a:xfrm>
                    <a:prstGeom prst="rect">
                      <a:avLst/>
                    </a:prstGeom>
                  </pic:spPr>
                </pic:pic>
              </a:graphicData>
            </a:graphic>
          </wp:inline>
        </w:drawing>
      </w:r>
    </w:p>
    <w:p w:rsidR="00DA04A0" w:rsidRPr="00DA04A0" w:rsidRDefault="00E73394" w:rsidP="004D2384">
      <w:pPr>
        <w:pStyle w:val="Caption"/>
        <w:jc w:val="center"/>
      </w:pPr>
      <w:bookmarkStart w:id="9" w:name="_Ref10025943"/>
      <w:bookmarkStart w:id="10" w:name="_Toc10390085"/>
      <w:r>
        <w:t xml:space="preserve">Figure </w:t>
      </w:r>
      <w:fldSimple w:instr=" SEQ Figure \* ARABIC ">
        <w:r w:rsidR="00AE76A1">
          <w:rPr>
            <w:noProof/>
          </w:rPr>
          <w:t>2</w:t>
        </w:r>
      </w:fldSimple>
      <w:bookmarkEnd w:id="9"/>
      <w:r>
        <w:t xml:space="preserve"> - Modular Frame </w:t>
      </w:r>
      <w:sdt>
        <w:sdtPr>
          <w:id w:val="-889802585"/>
          <w:citation/>
        </w:sdtPr>
        <w:sdtContent>
          <w:r>
            <w:fldChar w:fldCharType="begin"/>
          </w:r>
          <w:r>
            <w:instrText xml:space="preserve"> CITATION Qin19 \l 2057 </w:instrText>
          </w:r>
          <w:r>
            <w:fldChar w:fldCharType="separate"/>
          </w:r>
          <w:r w:rsidR="00AE76A1" w:rsidRPr="00AE76A1">
            <w:rPr>
              <w:noProof/>
            </w:rPr>
            <w:t>(QinetiQ, 2019)</w:t>
          </w:r>
          <w:r>
            <w:fldChar w:fldCharType="end"/>
          </w:r>
        </w:sdtContent>
      </w:sdt>
      <w:r>
        <w:t>.</w:t>
      </w:r>
      <w:bookmarkEnd w:id="10"/>
    </w:p>
    <w:p w:rsidR="0075570D" w:rsidRDefault="0075570D" w:rsidP="0075570D"/>
    <w:p w:rsidR="0075570D" w:rsidRDefault="0075570D" w:rsidP="0075570D">
      <w:pPr>
        <w:keepNext/>
        <w:jc w:val="center"/>
      </w:pPr>
      <w:r>
        <w:rPr>
          <w:noProof/>
          <w:lang w:eastAsia="en-GB"/>
        </w:rPr>
        <w:drawing>
          <wp:inline distT="0" distB="0" distL="0" distR="0" wp14:anchorId="33C91B48" wp14:editId="4528759E">
            <wp:extent cx="5395554" cy="3255264"/>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op.jpg"/>
                    <pic:cNvPicPr/>
                  </pic:nvPicPr>
                  <pic:blipFill rotWithShape="1">
                    <a:blip r:embed="rId14" cstate="print">
                      <a:extLst>
                        <a:ext uri="{28A0092B-C50C-407E-A947-70E740481C1C}">
                          <a14:useLocalDpi xmlns:a14="http://schemas.microsoft.com/office/drawing/2010/main" val="0"/>
                        </a:ext>
                      </a:extLst>
                    </a:blip>
                    <a:srcRect l="985" t="12607" r="2681" b="9905"/>
                    <a:stretch/>
                  </pic:blipFill>
                  <pic:spPr bwMode="auto">
                    <a:xfrm>
                      <a:off x="0" y="0"/>
                      <a:ext cx="5412462" cy="3265465"/>
                    </a:xfrm>
                    <a:prstGeom prst="rect">
                      <a:avLst/>
                    </a:prstGeom>
                    <a:ln>
                      <a:noFill/>
                    </a:ln>
                    <a:extLst>
                      <a:ext uri="{53640926-AAD7-44D8-BBD7-CCE9431645EC}">
                        <a14:shadowObscured xmlns:a14="http://schemas.microsoft.com/office/drawing/2010/main"/>
                      </a:ext>
                    </a:extLst>
                  </pic:spPr>
                </pic:pic>
              </a:graphicData>
            </a:graphic>
          </wp:inline>
        </w:drawing>
      </w:r>
    </w:p>
    <w:p w:rsidR="0075570D" w:rsidRPr="00187E47" w:rsidRDefault="0075570D" w:rsidP="00187E47">
      <w:pPr>
        <w:pStyle w:val="Caption"/>
        <w:jc w:val="center"/>
      </w:pPr>
      <w:bookmarkStart w:id="11" w:name="_Ref10223842"/>
      <w:bookmarkStart w:id="12" w:name="_Toc10390086"/>
      <w:r>
        <w:t xml:space="preserve">Figure </w:t>
      </w:r>
      <w:fldSimple w:instr=" SEQ Figure \* ARABIC ">
        <w:r w:rsidR="00AE76A1">
          <w:rPr>
            <w:noProof/>
          </w:rPr>
          <w:t>3</w:t>
        </w:r>
      </w:fldSimple>
      <w:bookmarkEnd w:id="11"/>
      <w:r>
        <w:t xml:space="preserve"> - Modular Stacking Section </w:t>
      </w:r>
      <w:sdt>
        <w:sdtPr>
          <w:id w:val="-970440022"/>
          <w:citation/>
        </w:sdtPr>
        <w:sdtContent>
          <w:r>
            <w:fldChar w:fldCharType="begin"/>
          </w:r>
          <w:r>
            <w:instrText xml:space="preserve"> CITATION Qin19 \l 2057 </w:instrText>
          </w:r>
          <w:r>
            <w:fldChar w:fldCharType="separate"/>
          </w:r>
          <w:r w:rsidR="00AE76A1" w:rsidRPr="00AE76A1">
            <w:rPr>
              <w:noProof/>
            </w:rPr>
            <w:t>(QinetiQ, 2019)</w:t>
          </w:r>
          <w:r>
            <w:fldChar w:fldCharType="end"/>
          </w:r>
        </w:sdtContent>
      </w:sdt>
      <w:r>
        <w:t>.</w:t>
      </w:r>
      <w:bookmarkEnd w:id="12"/>
      <w:r>
        <w:br w:type="page"/>
      </w:r>
    </w:p>
    <w:p w:rsidR="00D35DDC" w:rsidRPr="00DA04A0" w:rsidRDefault="00330BAB" w:rsidP="003E3C33">
      <w:pPr>
        <w:pStyle w:val="Heading2"/>
        <w:spacing w:line="360" w:lineRule="auto"/>
      </w:pPr>
      <w:bookmarkStart w:id="13" w:name="_Toc10390060"/>
      <w:r>
        <w:lastRenderedPageBreak/>
        <w:t>2.2</w:t>
      </w:r>
      <w:r w:rsidR="00D35DDC" w:rsidRPr="00DA04A0">
        <w:t xml:space="preserve"> Assumptions</w:t>
      </w:r>
      <w:bookmarkEnd w:id="13"/>
    </w:p>
    <w:p w:rsidR="00F5541A" w:rsidRDefault="00D35DDC" w:rsidP="003E3C33">
      <w:pPr>
        <w:spacing w:line="360" w:lineRule="auto"/>
        <w:jc w:val="both"/>
      </w:pPr>
      <w:r>
        <w:t>From studying both the frame and the gusset it is clear from the level of detail among the components that a significant amount static load analysis has been considered during the design stage</w:t>
      </w:r>
      <w:r w:rsidR="00F5541A">
        <w:t xml:space="preserve">. However, there is no clear evidence of design optimisation; this assumption is based upon the classic, overdesigned and bulky look of the final product. It may be argued that optimisation is not appropriate for areas of the frame such as, the </w:t>
      </w:r>
      <w:r w:rsidR="00455996">
        <w:t>fork-holes</w:t>
      </w:r>
      <w:r w:rsidR="00F5541A">
        <w:t xml:space="preserve"> and the </w:t>
      </w:r>
      <w:r w:rsidR="00455996">
        <w:t>corner-post</w:t>
      </w:r>
      <w:r w:rsidR="00F5541A">
        <w:t xml:space="preserve"> uprights; as they are considered </w:t>
      </w:r>
      <w:r w:rsidR="0020334A">
        <w:t>likely areas to experience</w:t>
      </w:r>
      <w:r w:rsidR="00F5541A">
        <w:t xml:space="preserve"> handling damage. The support gussets are noticeably enclosed</w:t>
      </w:r>
      <w:r w:rsidR="00455996">
        <w:t xml:space="preserve"> within the structure</w:t>
      </w:r>
      <w:r w:rsidR="00F5541A">
        <w:t xml:space="preserve"> and less likely to be struck by handling equipment</w:t>
      </w:r>
      <w:r w:rsidR="00455996">
        <w:t xml:space="preserve">. For the reasons stated, an attempt to benefit from the application of optimisation techniques in regards to the support gusset design is considered logical.  </w:t>
      </w:r>
      <w:r w:rsidR="0077080A">
        <w:t xml:space="preserve"> </w:t>
      </w:r>
    </w:p>
    <w:p w:rsidR="0020334A" w:rsidRDefault="0020334A" w:rsidP="003E3C33">
      <w:pPr>
        <w:spacing w:line="360" w:lineRule="auto"/>
        <w:jc w:val="both"/>
      </w:pPr>
    </w:p>
    <w:p w:rsidR="00350D89" w:rsidRDefault="00330BAB" w:rsidP="003E3C33">
      <w:pPr>
        <w:pStyle w:val="Heading2"/>
        <w:spacing w:line="360" w:lineRule="auto"/>
      </w:pPr>
      <w:bookmarkStart w:id="14" w:name="_Toc10390061"/>
      <w:r>
        <w:t>2.</w:t>
      </w:r>
      <w:r w:rsidR="004B09AF">
        <w:t>3</w:t>
      </w:r>
      <w:r w:rsidR="00350D89">
        <w:t xml:space="preserve"> Advantages</w:t>
      </w:r>
      <w:bookmarkEnd w:id="14"/>
    </w:p>
    <w:p w:rsidR="0067741F" w:rsidRDefault="00765F6A" w:rsidP="003E3C33">
      <w:pPr>
        <w:spacing w:line="360" w:lineRule="auto"/>
        <w:jc w:val="both"/>
      </w:pPr>
      <w:r>
        <w:t>Ultimately, a reduction in overall manufacture cost is the desired outcome of applying optimisation techniques to the support gusset.</w:t>
      </w:r>
      <w:r w:rsidR="00FF47FF">
        <w:t xml:space="preserve"> It is proposed, that this will be achieved through the</w:t>
      </w:r>
      <w:r w:rsidR="0020334A">
        <w:t xml:space="preserve"> use of less material initially; a thinner plate for example,</w:t>
      </w:r>
      <w:r w:rsidR="00FF47FF">
        <w:t xml:space="preserve"> or the removal of excessive material, </w:t>
      </w:r>
      <w:r w:rsidR="0020334A">
        <w:t xml:space="preserve">or the </w:t>
      </w:r>
      <w:r w:rsidR="00FF47FF">
        <w:t xml:space="preserve">addition of lightening holes. An </w:t>
      </w:r>
      <w:r w:rsidR="004D2384">
        <w:t xml:space="preserve">overall reduction in material </w:t>
      </w:r>
      <w:r w:rsidR="00FF47FF">
        <w:t xml:space="preserve">will certainly benefit cost and sustainability </w:t>
      </w:r>
      <w:r w:rsidR="004D2384">
        <w:t xml:space="preserve">as long as the impact of the </w:t>
      </w:r>
      <w:r w:rsidR="0020334A">
        <w:t>manufacture process to create the</w:t>
      </w:r>
      <w:r w:rsidR="004D2384">
        <w:t xml:space="preserve"> optimised component is not </w:t>
      </w:r>
      <w:r w:rsidR="0020334A">
        <w:t xml:space="preserve">costlier or more environmentally </w:t>
      </w:r>
      <w:r w:rsidR="004D2384">
        <w:t xml:space="preserve">damaging overall. </w:t>
      </w:r>
    </w:p>
    <w:p w:rsidR="00187E47" w:rsidRDefault="00187E47">
      <w:pPr>
        <w:rPr>
          <w:rFonts w:asciiTheme="majorHAnsi" w:eastAsiaTheme="majorEastAsia" w:hAnsiTheme="majorHAnsi" w:cstheme="majorBidi"/>
          <w:sz w:val="32"/>
          <w:szCs w:val="32"/>
        </w:rPr>
      </w:pPr>
      <w:r>
        <w:br w:type="page"/>
      </w:r>
    </w:p>
    <w:p w:rsidR="00330BAB" w:rsidRDefault="00330BAB" w:rsidP="00750305">
      <w:pPr>
        <w:pStyle w:val="Heading1"/>
        <w:pBdr>
          <w:bottom w:val="single" w:sz="4" w:space="1" w:color="auto"/>
        </w:pBdr>
        <w:spacing w:after="240" w:line="360" w:lineRule="auto"/>
        <w:jc w:val="center"/>
      </w:pPr>
      <w:bookmarkStart w:id="15" w:name="_Toc10390062"/>
      <w:r>
        <w:lastRenderedPageBreak/>
        <w:t>3. Load Case</w:t>
      </w:r>
      <w:bookmarkEnd w:id="15"/>
    </w:p>
    <w:p w:rsidR="00330BAB" w:rsidRDefault="00330BAB" w:rsidP="00750305">
      <w:pPr>
        <w:pStyle w:val="Heading2"/>
        <w:spacing w:line="360" w:lineRule="auto"/>
      </w:pPr>
      <w:bookmarkStart w:id="16" w:name="_Toc10390063"/>
      <w:r>
        <w:t>3.1 CAD Model</w:t>
      </w:r>
      <w:bookmarkEnd w:id="16"/>
    </w:p>
    <w:p w:rsidR="00ED294F" w:rsidRDefault="00ED294F" w:rsidP="00187E47">
      <w:pPr>
        <w:spacing w:line="360" w:lineRule="auto"/>
        <w:jc w:val="both"/>
      </w:pPr>
      <w:r>
        <w:t xml:space="preserve">The development of a complete and accurate parametric model is required that fully represents the gusset design; </w:t>
      </w:r>
      <w:r w:rsidR="007310EE">
        <w:t>if an imported model of the original design is used it would be prudent to confirm the geometry. It would also be of benefit to not only set the correct material but confirm that the material properties for the particular grade concur with those of the material supplier.</w:t>
      </w:r>
      <w:r w:rsidR="00750305">
        <w:t xml:space="preserve"> A representation of the component’s attachment to the frame alongside the potential loading should be defined appropriately </w:t>
      </w:r>
      <w:sdt>
        <w:sdtPr>
          <w:id w:val="484357580"/>
          <w:citation/>
        </w:sdtPr>
        <w:sdtContent>
          <w:r w:rsidR="00750305">
            <w:fldChar w:fldCharType="begin"/>
          </w:r>
          <w:r w:rsidR="00750305">
            <w:instrText xml:space="preserve"> CITATION Clo19 \l 2057 </w:instrText>
          </w:r>
          <w:r w:rsidR="00750305">
            <w:fldChar w:fldCharType="separate"/>
          </w:r>
          <w:r w:rsidR="00AE76A1" w:rsidRPr="00AE76A1">
            <w:rPr>
              <w:noProof/>
            </w:rPr>
            <w:t>(Close, 2019)</w:t>
          </w:r>
          <w:r w:rsidR="00750305">
            <w:fldChar w:fldCharType="end"/>
          </w:r>
        </w:sdtContent>
      </w:sdt>
      <w:r w:rsidR="00750305">
        <w:t xml:space="preserve">. </w:t>
      </w:r>
    </w:p>
    <w:p w:rsidR="00750305" w:rsidRDefault="00BE5944" w:rsidP="00750305">
      <w:pPr>
        <w:pStyle w:val="Heading2"/>
        <w:spacing w:line="360" w:lineRule="auto"/>
      </w:pPr>
      <w:bookmarkStart w:id="17" w:name="_Toc10390064"/>
      <w:r>
        <w:t>3.2 Fixtures</w:t>
      </w:r>
      <w:bookmarkEnd w:id="17"/>
    </w:p>
    <w:p w:rsidR="0075570D" w:rsidRDefault="00750305" w:rsidP="00750305">
      <w:pPr>
        <w:spacing w:line="360" w:lineRule="auto"/>
        <w:jc w:val="both"/>
        <w:rPr>
          <w:noProof/>
          <w:lang w:eastAsia="en-GB"/>
        </w:rPr>
      </w:pPr>
      <w:r>
        <w:t>The four holes are required for attachment to the frame, and the gusset must mate against the protruding bosses in a lapped fashion.  The presence of weld-in threaded bosses enables the gusset material to maintain a smal</w:t>
      </w:r>
      <w:r w:rsidR="0075570D">
        <w:t xml:space="preserve">l area of contact, shown in </w:t>
      </w:r>
      <w:r w:rsidR="0075570D">
        <w:fldChar w:fldCharType="begin"/>
      </w:r>
      <w:r w:rsidR="0075570D">
        <w:instrText xml:space="preserve"> REF _Ref10223433 \h </w:instrText>
      </w:r>
      <w:r w:rsidR="0075570D">
        <w:fldChar w:fldCharType="separate"/>
      </w:r>
      <w:r w:rsidR="00AE76A1">
        <w:t xml:space="preserve">Figure </w:t>
      </w:r>
      <w:r w:rsidR="00AE76A1">
        <w:rPr>
          <w:noProof/>
        </w:rPr>
        <w:t>4</w:t>
      </w:r>
      <w:r w:rsidR="0075570D">
        <w:fldChar w:fldCharType="end"/>
      </w:r>
      <w:r>
        <w:t>. This feature is beneficial in the sense that only a small area will require constraining; allowing the software to move material reasonably close to the hole edge.</w:t>
      </w:r>
      <w:r w:rsidR="009F5E66">
        <w:t xml:space="preserve"> The zone surrounding each hole is effectively clamped between the boss and the washer through the pressure delivered by the bolt</w:t>
      </w:r>
      <w:r>
        <w:t>.</w:t>
      </w:r>
      <w:r w:rsidR="009F5E66">
        <w:t xml:space="preserve"> For the purpose of practicality, it is more reasonable</w:t>
      </w:r>
      <w:r w:rsidR="00BE5944">
        <w:t xml:space="preserve"> to provide a fixture</w:t>
      </w:r>
      <w:r w:rsidR="009F5E66">
        <w:t xml:space="preserve"> about the inside circumferential area of the hole than attempting to replicate the clamping scenario</w:t>
      </w:r>
      <w:r w:rsidR="002F611C">
        <w:t xml:space="preserve"> </w:t>
      </w:r>
      <w:sdt>
        <w:sdtPr>
          <w:id w:val="-1710107201"/>
          <w:citation/>
        </w:sdtPr>
        <w:sdtContent>
          <w:r w:rsidR="002F611C">
            <w:fldChar w:fldCharType="begin"/>
          </w:r>
          <w:r w:rsidR="002F611C">
            <w:instrText xml:space="preserve"> CITATION Kal19 \l 2057 </w:instrText>
          </w:r>
          <w:r w:rsidR="002F611C">
            <w:fldChar w:fldCharType="separate"/>
          </w:r>
          <w:r w:rsidR="00AE76A1" w:rsidRPr="00AE76A1">
            <w:rPr>
              <w:noProof/>
            </w:rPr>
            <w:t>(Kalin, 2019)</w:t>
          </w:r>
          <w:r w:rsidR="002F611C">
            <w:fldChar w:fldCharType="end"/>
          </w:r>
        </w:sdtContent>
      </w:sdt>
      <w:r w:rsidR="002F611C">
        <w:t xml:space="preserve">.  </w:t>
      </w:r>
      <w:r>
        <w:t xml:space="preserve">The defined </w:t>
      </w:r>
      <w:r w:rsidR="00A73CDD">
        <w:t>surface</w:t>
      </w:r>
      <w:r>
        <w:t xml:space="preserve"> is to be</w:t>
      </w:r>
      <w:r w:rsidR="00A73CDD">
        <w:t xml:space="preserve"> locked in 6 degrees of freedom, </w:t>
      </w:r>
      <w:r w:rsidR="00A73CDD">
        <w:fldChar w:fldCharType="begin"/>
      </w:r>
      <w:r w:rsidR="00A73CDD">
        <w:instrText xml:space="preserve"> REF _Ref10107437 \h </w:instrText>
      </w:r>
      <w:r w:rsidR="00A73CDD">
        <w:fldChar w:fldCharType="separate"/>
      </w:r>
      <w:r w:rsidR="00AE76A1">
        <w:t xml:space="preserve">Figure </w:t>
      </w:r>
      <w:r w:rsidR="00AE76A1">
        <w:rPr>
          <w:noProof/>
        </w:rPr>
        <w:t>5</w:t>
      </w:r>
      <w:r w:rsidR="00A73CDD">
        <w:fldChar w:fldCharType="end"/>
      </w:r>
      <w:r w:rsidR="00A73CDD">
        <w:t xml:space="preserve"> illustrates the workings </w:t>
      </w:r>
      <w:r w:rsidR="00BE5944">
        <w:t>of the described fixed</w:t>
      </w:r>
      <w:r w:rsidR="00A73CDD">
        <w:t xml:space="preserve"> feature.</w:t>
      </w:r>
      <w:r w:rsidR="0075570D" w:rsidRPr="0075570D">
        <w:rPr>
          <w:noProof/>
          <w:lang w:eastAsia="en-GB"/>
        </w:rPr>
        <w:t xml:space="preserve"> </w:t>
      </w:r>
    </w:p>
    <w:p w:rsidR="0003497F" w:rsidRDefault="0003497F" w:rsidP="00750305">
      <w:pPr>
        <w:spacing w:line="360" w:lineRule="auto"/>
        <w:jc w:val="both"/>
        <w:rPr>
          <w:noProof/>
          <w:lang w:eastAsia="en-GB"/>
        </w:rPr>
      </w:pPr>
    </w:p>
    <w:p w:rsidR="0075570D" w:rsidRDefault="0075570D" w:rsidP="0075570D">
      <w:pPr>
        <w:keepNext/>
        <w:spacing w:line="360" w:lineRule="auto"/>
        <w:jc w:val="center"/>
      </w:pPr>
      <w:r>
        <w:rPr>
          <w:noProof/>
          <w:lang w:eastAsia="en-GB"/>
        </w:rPr>
        <w:drawing>
          <wp:inline distT="0" distB="0" distL="0" distR="0" wp14:anchorId="3C350DC8" wp14:editId="5A5E9443">
            <wp:extent cx="5846793" cy="3396343"/>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oss.jpg"/>
                    <pic:cNvPicPr/>
                  </pic:nvPicPr>
                  <pic:blipFill rotWithShape="1">
                    <a:blip r:embed="rId15" cstate="print">
                      <a:extLst>
                        <a:ext uri="{28A0092B-C50C-407E-A947-70E740481C1C}">
                          <a14:useLocalDpi xmlns:a14="http://schemas.microsoft.com/office/drawing/2010/main" val="0"/>
                        </a:ext>
                      </a:extLst>
                    </a:blip>
                    <a:srcRect t="11882" b="10662"/>
                    <a:stretch/>
                  </pic:blipFill>
                  <pic:spPr bwMode="auto">
                    <a:xfrm>
                      <a:off x="0" y="0"/>
                      <a:ext cx="5858640" cy="3403225"/>
                    </a:xfrm>
                    <a:prstGeom prst="rect">
                      <a:avLst/>
                    </a:prstGeom>
                    <a:ln>
                      <a:noFill/>
                    </a:ln>
                    <a:extLst>
                      <a:ext uri="{53640926-AAD7-44D8-BBD7-CCE9431645EC}">
                        <a14:shadowObscured xmlns:a14="http://schemas.microsoft.com/office/drawing/2010/main"/>
                      </a:ext>
                    </a:extLst>
                  </pic:spPr>
                </pic:pic>
              </a:graphicData>
            </a:graphic>
          </wp:inline>
        </w:drawing>
      </w:r>
    </w:p>
    <w:p w:rsidR="00A73CDD" w:rsidRDefault="0075570D" w:rsidP="0075570D">
      <w:pPr>
        <w:pStyle w:val="Caption"/>
        <w:jc w:val="center"/>
      </w:pPr>
      <w:bookmarkStart w:id="18" w:name="_Ref10223433"/>
      <w:bookmarkStart w:id="19" w:name="_Toc10390087"/>
      <w:r>
        <w:t xml:space="preserve">Figure </w:t>
      </w:r>
      <w:fldSimple w:instr=" SEQ Figure \* ARABIC ">
        <w:r w:rsidR="00AE76A1">
          <w:rPr>
            <w:noProof/>
          </w:rPr>
          <w:t>4</w:t>
        </w:r>
      </w:fldSimple>
      <w:bookmarkEnd w:id="18"/>
      <w:r>
        <w:t xml:space="preserve"> - Threaded Boss </w:t>
      </w:r>
      <w:sdt>
        <w:sdtPr>
          <w:id w:val="-920259967"/>
          <w:citation/>
        </w:sdtPr>
        <w:sdtContent>
          <w:r>
            <w:fldChar w:fldCharType="begin"/>
          </w:r>
          <w:r>
            <w:instrText xml:space="preserve"> CITATION Qin19 \l 2057 </w:instrText>
          </w:r>
          <w:r>
            <w:fldChar w:fldCharType="separate"/>
          </w:r>
          <w:r w:rsidR="00AE76A1" w:rsidRPr="00AE76A1">
            <w:rPr>
              <w:noProof/>
            </w:rPr>
            <w:t>(QinetiQ, 2019)</w:t>
          </w:r>
          <w:r>
            <w:fldChar w:fldCharType="end"/>
          </w:r>
        </w:sdtContent>
      </w:sdt>
      <w:r>
        <w:t>.</w:t>
      </w:r>
      <w:bookmarkEnd w:id="19"/>
    </w:p>
    <w:p w:rsidR="002F611C" w:rsidRDefault="002F611C" w:rsidP="002F611C">
      <w:pPr>
        <w:keepNext/>
        <w:spacing w:line="360" w:lineRule="auto"/>
        <w:jc w:val="center"/>
      </w:pPr>
      <w:r>
        <w:rPr>
          <w:noProof/>
          <w:lang w:eastAsia="en-GB"/>
        </w:rPr>
        <w:lastRenderedPageBreak/>
        <w:drawing>
          <wp:inline distT="0" distB="0" distL="0" distR="0" wp14:anchorId="796AA9AD" wp14:editId="0BFC3BCD">
            <wp:extent cx="3401568" cy="2270193"/>
            <wp:effectExtent l="19050" t="19050" r="27940" b="15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422591" cy="2284224"/>
                    </a:xfrm>
                    <a:prstGeom prst="rect">
                      <a:avLst/>
                    </a:prstGeom>
                    <a:ln>
                      <a:solidFill>
                        <a:schemeClr val="tx1"/>
                      </a:solidFill>
                    </a:ln>
                  </pic:spPr>
                </pic:pic>
              </a:graphicData>
            </a:graphic>
          </wp:inline>
        </w:drawing>
      </w:r>
    </w:p>
    <w:p w:rsidR="00A73CDD" w:rsidRDefault="002F611C" w:rsidP="0075570D">
      <w:pPr>
        <w:pStyle w:val="Caption"/>
        <w:jc w:val="center"/>
      </w:pPr>
      <w:bookmarkStart w:id="20" w:name="_Ref10107437"/>
      <w:bookmarkStart w:id="21" w:name="_Toc10390088"/>
      <w:r>
        <w:t xml:space="preserve">Figure </w:t>
      </w:r>
      <w:fldSimple w:instr=" SEQ Figure \* ARABIC ">
        <w:r w:rsidR="00AE76A1">
          <w:rPr>
            <w:noProof/>
          </w:rPr>
          <w:t>5</w:t>
        </w:r>
      </w:fldSimple>
      <w:bookmarkEnd w:id="20"/>
      <w:r w:rsidR="00BE5944">
        <w:t xml:space="preserve"> - Fixture</w:t>
      </w:r>
      <w:r>
        <w:t xml:space="preserve"> Setup </w:t>
      </w:r>
      <w:sdt>
        <w:sdtPr>
          <w:id w:val="3255829"/>
          <w:citation/>
        </w:sdtPr>
        <w:sdtContent>
          <w:r>
            <w:fldChar w:fldCharType="begin"/>
          </w:r>
          <w:r>
            <w:instrText xml:space="preserve"> CITATION Mar13 \l 2057 </w:instrText>
          </w:r>
          <w:r>
            <w:fldChar w:fldCharType="separate"/>
          </w:r>
          <w:r w:rsidR="00AE76A1" w:rsidRPr="00AE76A1">
            <w:rPr>
              <w:noProof/>
            </w:rPr>
            <w:t>(Martin, 2013)</w:t>
          </w:r>
          <w:r>
            <w:fldChar w:fldCharType="end"/>
          </w:r>
        </w:sdtContent>
      </w:sdt>
      <w:r>
        <w:t>.</w:t>
      </w:r>
      <w:bookmarkEnd w:id="21"/>
    </w:p>
    <w:p w:rsidR="00A73CDD" w:rsidRDefault="00A73CDD" w:rsidP="00D26F8F">
      <w:pPr>
        <w:pStyle w:val="Heading2"/>
        <w:spacing w:line="360" w:lineRule="auto"/>
      </w:pPr>
      <w:bookmarkStart w:id="22" w:name="_Toc10390065"/>
      <w:r>
        <w:t>3.3 Applied Load</w:t>
      </w:r>
      <w:bookmarkEnd w:id="22"/>
    </w:p>
    <w:p w:rsidR="00380210" w:rsidRDefault="00D26F8F" w:rsidP="002F027C">
      <w:pPr>
        <w:spacing w:line="360" w:lineRule="auto"/>
        <w:jc w:val="both"/>
      </w:pPr>
      <w:r>
        <w:t>The flexibility between the corner-post upright and the carriage will impart a loading upon the support gusset via the bolts. However, it is not possible to simulate</w:t>
      </w:r>
      <w:r w:rsidR="00BE5944">
        <w:t xml:space="preserve"> movable fixtures</w:t>
      </w:r>
      <w:r>
        <w:t xml:space="preserve"> with only a single component. For true accuracy the gusset should be connected to the frame and movement should be imposed on the frame as a reflection of the equipment operation</w:t>
      </w:r>
      <w:r w:rsidR="002F027C">
        <w:t xml:space="preserve"> </w:t>
      </w:r>
      <w:sdt>
        <w:sdtPr>
          <w:id w:val="-744648827"/>
          <w:citation/>
        </w:sdtPr>
        <w:sdtContent>
          <w:r w:rsidR="002F027C">
            <w:fldChar w:fldCharType="begin"/>
          </w:r>
          <w:r w:rsidR="002F027C">
            <w:instrText xml:space="preserve"> CITATION Aki09 \l 2057 </w:instrText>
          </w:r>
          <w:r w:rsidR="002F027C">
            <w:fldChar w:fldCharType="separate"/>
          </w:r>
          <w:r w:rsidR="00AE76A1" w:rsidRPr="00AE76A1">
            <w:rPr>
              <w:noProof/>
            </w:rPr>
            <w:t>(Akin, 2009)</w:t>
          </w:r>
          <w:r w:rsidR="002F027C">
            <w:fldChar w:fldCharType="end"/>
          </w:r>
        </w:sdtContent>
      </w:sdt>
      <w:r>
        <w:t xml:space="preserve">. For simplicity, providing fixtures on one set of bolt holes and a loading </w:t>
      </w:r>
      <w:r w:rsidR="00D63CB4">
        <w:t xml:space="preserve">on the other set is ample in terms of representing the </w:t>
      </w:r>
      <w:r w:rsidR="002F027C">
        <w:t>movement</w:t>
      </w:r>
      <w:r w:rsidR="0020334A">
        <w:t xml:space="preserve"> scenario</w:t>
      </w:r>
      <w:r w:rsidR="002F027C">
        <w:t xml:space="preserve">, shown in </w:t>
      </w:r>
      <w:r w:rsidR="002F027C">
        <w:fldChar w:fldCharType="begin"/>
      </w:r>
      <w:r w:rsidR="002F027C">
        <w:instrText xml:space="preserve"> REF _Ref10110067 \h  \* MERGEFORMAT </w:instrText>
      </w:r>
      <w:r w:rsidR="002F027C">
        <w:fldChar w:fldCharType="separate"/>
      </w:r>
      <w:r w:rsidR="00AE76A1">
        <w:t xml:space="preserve">Figure </w:t>
      </w:r>
      <w:r w:rsidR="00AE76A1">
        <w:rPr>
          <w:noProof/>
        </w:rPr>
        <w:t>6</w:t>
      </w:r>
      <w:r w:rsidR="002F027C">
        <w:fldChar w:fldCharType="end"/>
      </w:r>
      <w:r w:rsidR="002F027C">
        <w:t>.</w:t>
      </w:r>
    </w:p>
    <w:p w:rsidR="002F027C" w:rsidRDefault="002F027C" w:rsidP="002F027C">
      <w:pPr>
        <w:keepNext/>
        <w:spacing w:line="360" w:lineRule="auto"/>
        <w:jc w:val="center"/>
      </w:pPr>
      <w:r>
        <w:rPr>
          <w:noProof/>
          <w:lang w:eastAsia="en-GB"/>
        </w:rPr>
        <w:drawing>
          <wp:inline distT="0" distB="0" distL="0" distR="0" wp14:anchorId="668ED4F4" wp14:editId="108C784C">
            <wp:extent cx="4994138" cy="40477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pport Bracket - Copy.jpg"/>
                    <pic:cNvPicPr/>
                  </pic:nvPicPr>
                  <pic:blipFill rotWithShape="1">
                    <a:blip r:embed="rId17" cstate="print">
                      <a:extLst>
                        <a:ext uri="{28A0092B-C50C-407E-A947-70E740481C1C}">
                          <a14:useLocalDpi xmlns:a14="http://schemas.microsoft.com/office/drawing/2010/main" val="0"/>
                        </a:ext>
                      </a:extLst>
                    </a:blip>
                    <a:srcRect l="18470" t="1388" r="22725" b="1170"/>
                    <a:stretch/>
                  </pic:blipFill>
                  <pic:spPr bwMode="auto">
                    <a:xfrm>
                      <a:off x="0" y="0"/>
                      <a:ext cx="5061735" cy="4102531"/>
                    </a:xfrm>
                    <a:prstGeom prst="rect">
                      <a:avLst/>
                    </a:prstGeom>
                    <a:ln>
                      <a:noFill/>
                    </a:ln>
                    <a:extLst>
                      <a:ext uri="{53640926-AAD7-44D8-BBD7-CCE9431645EC}">
                        <a14:shadowObscured xmlns:a14="http://schemas.microsoft.com/office/drawing/2010/main"/>
                      </a:ext>
                    </a:extLst>
                  </pic:spPr>
                </pic:pic>
              </a:graphicData>
            </a:graphic>
          </wp:inline>
        </w:drawing>
      </w:r>
    </w:p>
    <w:p w:rsidR="00380210" w:rsidRDefault="002F027C" w:rsidP="00380210">
      <w:pPr>
        <w:pStyle w:val="Caption"/>
        <w:jc w:val="center"/>
      </w:pPr>
      <w:bookmarkStart w:id="23" w:name="_Ref10110067"/>
      <w:bookmarkStart w:id="24" w:name="_Toc10390089"/>
      <w:r>
        <w:t xml:space="preserve">Figure </w:t>
      </w:r>
      <w:fldSimple w:instr=" SEQ Figure \* ARABIC ">
        <w:r w:rsidR="00AE76A1">
          <w:rPr>
            <w:noProof/>
          </w:rPr>
          <w:t>6</w:t>
        </w:r>
      </w:fldSimple>
      <w:bookmarkEnd w:id="23"/>
      <w:r>
        <w:t xml:space="preserve"> - Fixtures and Loads </w:t>
      </w:r>
      <w:sdt>
        <w:sdtPr>
          <w:id w:val="-1278099771"/>
          <w:citation/>
        </w:sdtPr>
        <w:sdtContent>
          <w:r>
            <w:fldChar w:fldCharType="begin"/>
          </w:r>
          <w:r>
            <w:instrText xml:space="preserve"> CITATION Qin19 \l 2057 </w:instrText>
          </w:r>
          <w:r>
            <w:fldChar w:fldCharType="separate"/>
          </w:r>
          <w:r w:rsidR="00AE76A1" w:rsidRPr="00AE76A1">
            <w:rPr>
              <w:noProof/>
            </w:rPr>
            <w:t>(QinetiQ, 2019)</w:t>
          </w:r>
          <w:r>
            <w:fldChar w:fldCharType="end"/>
          </w:r>
        </w:sdtContent>
      </w:sdt>
      <w:r>
        <w:t>.</w:t>
      </w:r>
      <w:bookmarkEnd w:id="24"/>
    </w:p>
    <w:p w:rsidR="002F027C" w:rsidRDefault="002F027C" w:rsidP="002F027C">
      <w:pPr>
        <w:pStyle w:val="Heading2"/>
        <w:spacing w:line="360" w:lineRule="auto"/>
      </w:pPr>
      <w:bookmarkStart w:id="25" w:name="_Toc10390066"/>
      <w:r>
        <w:lastRenderedPageBreak/>
        <w:t>3.4 Material</w:t>
      </w:r>
      <w:bookmarkEnd w:id="25"/>
    </w:p>
    <w:p w:rsidR="00380210" w:rsidRDefault="00F7446E" w:rsidP="00187E47">
      <w:pPr>
        <w:spacing w:line="360" w:lineRule="auto"/>
        <w:jc w:val="both"/>
      </w:pPr>
      <w:r>
        <w:t>The support gusset is</w:t>
      </w:r>
      <w:r w:rsidR="00C13A0F">
        <w:t xml:space="preserve"> currently</w:t>
      </w:r>
      <w:r>
        <w:t xml:space="preserve"> fabricated from 6063</w:t>
      </w:r>
      <w:r w:rsidR="00E94F78">
        <w:t>-T6</w:t>
      </w:r>
      <w:r>
        <w:t xml:space="preserve"> grade aluminium alloy</w:t>
      </w:r>
      <w:r w:rsidR="00E94F78">
        <w:t>, the 6000 series contains silicon and magnesium alloying additions which improve strength and corrosion resistance. The heat treatment is defined as solution heat treated followed by artificial aging which further</w:t>
      </w:r>
      <w:r w:rsidR="00C13A0F">
        <w:t xml:space="preserve"> improves the material strength </w:t>
      </w:r>
      <w:sdt>
        <w:sdtPr>
          <w:id w:val="-1909145236"/>
          <w:citation/>
        </w:sdtPr>
        <w:sdtContent>
          <w:r w:rsidR="00C13A0F">
            <w:fldChar w:fldCharType="begin"/>
          </w:r>
          <w:r w:rsidR="00C13A0F">
            <w:instrText xml:space="preserve"> CITATION Aal18 \l 2057 </w:instrText>
          </w:r>
          <w:r w:rsidR="00C13A0F">
            <w:fldChar w:fldCharType="separate"/>
          </w:r>
          <w:r w:rsidR="00AE76A1" w:rsidRPr="00AE76A1">
            <w:rPr>
              <w:noProof/>
            </w:rPr>
            <w:t>(Aalco, 2018)</w:t>
          </w:r>
          <w:r w:rsidR="00C13A0F">
            <w:fldChar w:fldCharType="end"/>
          </w:r>
        </w:sdtContent>
      </w:sdt>
      <w:r w:rsidR="00C13A0F">
        <w:t>.</w:t>
      </w:r>
      <w:r w:rsidR="00E94F78">
        <w:t xml:space="preserve"> </w:t>
      </w:r>
      <w:r w:rsidR="00637873" w:rsidRPr="00637873">
        <w:rPr>
          <w:noProof/>
        </w:rPr>
        <w:t>Rödiger</w:t>
      </w:r>
      <w:r w:rsidR="00637873">
        <w:t xml:space="preserve"> et al. </w:t>
      </w:r>
      <w:sdt>
        <w:sdtPr>
          <w:id w:val="-101806034"/>
          <w:citation/>
        </w:sdtPr>
        <w:sdtContent>
          <w:r w:rsidR="00637873">
            <w:fldChar w:fldCharType="begin"/>
          </w:r>
          <w:r w:rsidR="00637873">
            <w:instrText xml:space="preserve">CITATION Röd18 \n  \l 2057 </w:instrText>
          </w:r>
          <w:r w:rsidR="00637873">
            <w:fldChar w:fldCharType="separate"/>
          </w:r>
          <w:r w:rsidR="00AE76A1" w:rsidRPr="00AE76A1">
            <w:rPr>
              <w:noProof/>
            </w:rPr>
            <w:t>(2018)</w:t>
          </w:r>
          <w:r w:rsidR="00637873">
            <w:fldChar w:fldCharType="end"/>
          </w:r>
        </w:sdtContent>
      </w:sdt>
      <w:r w:rsidR="00637873">
        <w:t xml:space="preserve"> propose</w:t>
      </w:r>
      <w:r>
        <w:t xml:space="preserve"> </w:t>
      </w:r>
      <w:r w:rsidR="00E94F78">
        <w:t xml:space="preserve">that </w:t>
      </w:r>
      <w:r>
        <w:t xml:space="preserve">any discrepancies between the CAD </w:t>
      </w:r>
      <w:r w:rsidR="00637873">
        <w:t>properties</w:t>
      </w:r>
      <w:r>
        <w:t xml:space="preserve"> and the actual values of the material will have untold effects on any obt</w:t>
      </w:r>
      <w:r w:rsidR="00637873">
        <w:t xml:space="preserve">ained results, they suggest that the material is specific to every situation and should be assessed accordingly. </w:t>
      </w:r>
    </w:p>
    <w:p w:rsidR="00380210" w:rsidRDefault="00D0450F" w:rsidP="00187E47">
      <w:pPr>
        <w:spacing w:line="360" w:lineRule="auto"/>
        <w:jc w:val="both"/>
      </w:pPr>
      <w:r>
        <w:t xml:space="preserve">The particular properties for this grade of material must be specified when initialising the model for analysis due to the considerable differences observed in </w:t>
      </w:r>
      <w:r>
        <w:fldChar w:fldCharType="begin"/>
      </w:r>
      <w:r>
        <w:instrText xml:space="preserve"> REF _Ref10116476 \h </w:instrText>
      </w:r>
      <w:r w:rsidR="00187E47">
        <w:instrText xml:space="preserve"> \* MERGEFORMAT </w:instrText>
      </w:r>
      <w:r>
        <w:fldChar w:fldCharType="separate"/>
      </w:r>
      <w:r w:rsidR="00AE76A1">
        <w:t xml:space="preserve">Figure </w:t>
      </w:r>
      <w:r w:rsidR="00AE76A1">
        <w:rPr>
          <w:noProof/>
        </w:rPr>
        <w:t>7</w:t>
      </w:r>
      <w:r>
        <w:fldChar w:fldCharType="end"/>
      </w:r>
      <w:r>
        <w:t xml:space="preserve">. </w:t>
      </w:r>
      <w:r w:rsidR="00AB3C3D">
        <w:t>Material grade</w:t>
      </w:r>
      <w:r w:rsidR="00F7446E">
        <w:t xml:space="preserve"> and heat treatment specification</w:t>
      </w:r>
      <w:r w:rsidR="00AB3C3D">
        <w:t xml:space="preserve"> </w:t>
      </w:r>
      <w:r w:rsidR="00F7446E">
        <w:t xml:space="preserve">can be further optimised to suit the particular demands of the operating </w:t>
      </w:r>
      <w:r>
        <w:t>environment. However, it is likely that cost implications have already limited the material selection to the optimum</w:t>
      </w:r>
      <w:r w:rsidR="00EF203A">
        <w:t xml:space="preserve"> choice</w:t>
      </w:r>
      <w:r>
        <w:t xml:space="preserve"> in terms of desired values versus cost</w:t>
      </w:r>
      <w:r w:rsidR="001D228B">
        <w:t xml:space="preserve"> </w:t>
      </w:r>
      <w:sdt>
        <w:sdtPr>
          <w:id w:val="2138136794"/>
          <w:citation/>
        </w:sdtPr>
        <w:sdtContent>
          <w:r w:rsidR="001D228B">
            <w:fldChar w:fldCharType="begin"/>
          </w:r>
          <w:r w:rsidR="001D228B">
            <w:instrText xml:space="preserve">CITATION Ash \l 2057 </w:instrText>
          </w:r>
          <w:r w:rsidR="001D228B">
            <w:fldChar w:fldCharType="separate"/>
          </w:r>
          <w:r w:rsidR="00AE76A1" w:rsidRPr="00AE76A1">
            <w:rPr>
              <w:noProof/>
            </w:rPr>
            <w:t>(Ashby, 2010)</w:t>
          </w:r>
          <w:r w:rsidR="001D228B">
            <w:fldChar w:fldCharType="end"/>
          </w:r>
        </w:sdtContent>
      </w:sdt>
      <w:r w:rsidR="001D228B">
        <w:t>.</w:t>
      </w:r>
      <w:r w:rsidR="00380210">
        <w:t xml:space="preserve"> This view is expanded further and the critical link between quality and cost is recognised:</w:t>
      </w:r>
    </w:p>
    <w:p w:rsidR="00380210" w:rsidRDefault="00380210" w:rsidP="00187E47">
      <w:pPr>
        <w:spacing w:line="360" w:lineRule="auto"/>
        <w:ind w:left="567" w:right="674"/>
        <w:jc w:val="both"/>
      </w:pPr>
      <w:r>
        <w:t xml:space="preserve">It’s very likely a car designer would simultaneously want excellent safety and low cost. Unfortunately, in many cases, the objectives are contradictory, making it increasingly difficult for the designer to reach the best compromise </w:t>
      </w:r>
      <w:sdt>
        <w:sdtPr>
          <w:id w:val="1680002023"/>
          <w:citation/>
        </w:sdtPr>
        <w:sdtContent>
          <w:r>
            <w:fldChar w:fldCharType="begin"/>
          </w:r>
          <w:r>
            <w:instrText xml:space="preserve">CITATION Alt18 \p 25 \l 2057 </w:instrText>
          </w:r>
          <w:r>
            <w:fldChar w:fldCharType="separate"/>
          </w:r>
          <w:r w:rsidR="00AE76A1" w:rsidRPr="00AE76A1">
            <w:rPr>
              <w:noProof/>
            </w:rPr>
            <w:t>(Altair, 2018, p. 25)</w:t>
          </w:r>
          <w:r>
            <w:fldChar w:fldCharType="end"/>
          </w:r>
        </w:sdtContent>
      </w:sdt>
      <w:r>
        <w:t>.</w:t>
      </w:r>
    </w:p>
    <w:p w:rsidR="00380210" w:rsidRDefault="00EF203A" w:rsidP="00187E47">
      <w:pPr>
        <w:spacing w:line="360" w:lineRule="auto"/>
        <w:jc w:val="both"/>
      </w:pPr>
      <w:r>
        <w:t xml:space="preserve">Note, if the gusset optimisation results yield the use of significantly less material; </w:t>
      </w:r>
      <w:r w:rsidR="001D228B">
        <w:t xml:space="preserve">the value of material saving may be spent on an improved grade. This scenario in itself is an iterative process which could be solved through the use of optimisation software providing currently available material data is available. </w:t>
      </w:r>
    </w:p>
    <w:p w:rsidR="00637873" w:rsidRDefault="00E94F78" w:rsidP="00637873">
      <w:pPr>
        <w:keepNext/>
        <w:jc w:val="center"/>
      </w:pPr>
      <w:r>
        <w:rPr>
          <w:noProof/>
          <w:lang w:eastAsia="en-GB"/>
        </w:rPr>
        <w:drawing>
          <wp:inline distT="0" distB="0" distL="0" distR="0" wp14:anchorId="77EFC569" wp14:editId="44754A20">
            <wp:extent cx="6188710" cy="32296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188710" cy="3229610"/>
                    </a:xfrm>
                    <a:prstGeom prst="rect">
                      <a:avLst/>
                    </a:prstGeom>
                  </pic:spPr>
                </pic:pic>
              </a:graphicData>
            </a:graphic>
          </wp:inline>
        </w:drawing>
      </w:r>
    </w:p>
    <w:p w:rsidR="00380210" w:rsidRDefault="00637873" w:rsidP="0075570D">
      <w:pPr>
        <w:pStyle w:val="Caption"/>
        <w:jc w:val="center"/>
      </w:pPr>
      <w:bookmarkStart w:id="26" w:name="_Ref10116476"/>
      <w:bookmarkStart w:id="27" w:name="_Toc10390090"/>
      <w:r>
        <w:t xml:space="preserve">Figure </w:t>
      </w:r>
      <w:fldSimple w:instr=" SEQ Figure \* ARABIC ">
        <w:r w:rsidR="00AE76A1">
          <w:rPr>
            <w:noProof/>
          </w:rPr>
          <w:t>7</w:t>
        </w:r>
      </w:fldSimple>
      <w:bookmarkEnd w:id="26"/>
      <w:r>
        <w:t xml:space="preserve"> - Material Properties Comparison </w:t>
      </w:r>
      <w:sdt>
        <w:sdtPr>
          <w:id w:val="979735593"/>
          <w:citation/>
        </w:sdtPr>
        <w:sdtContent>
          <w:r>
            <w:fldChar w:fldCharType="begin"/>
          </w:r>
          <w:r>
            <w:instrText xml:space="preserve"> CITATION Aal18 \l 2057 </w:instrText>
          </w:r>
          <w:r>
            <w:fldChar w:fldCharType="separate"/>
          </w:r>
          <w:r w:rsidR="00AE76A1" w:rsidRPr="00AE76A1">
            <w:rPr>
              <w:noProof/>
            </w:rPr>
            <w:t>(Aalco, 2018)</w:t>
          </w:r>
          <w:r>
            <w:fldChar w:fldCharType="end"/>
          </w:r>
        </w:sdtContent>
      </w:sdt>
      <w:r>
        <w:t>.</w:t>
      </w:r>
      <w:bookmarkEnd w:id="27"/>
    </w:p>
    <w:p w:rsidR="00BE5944" w:rsidRDefault="00BE5944" w:rsidP="00F85117">
      <w:pPr>
        <w:pStyle w:val="Heading2"/>
        <w:spacing w:line="360" w:lineRule="auto"/>
      </w:pPr>
      <w:bookmarkStart w:id="28" w:name="_Toc10390067"/>
      <w:r>
        <w:lastRenderedPageBreak/>
        <w:t>3.5 Meshing</w:t>
      </w:r>
      <w:bookmarkEnd w:id="28"/>
    </w:p>
    <w:p w:rsidR="00BE5944" w:rsidRDefault="00BE5944" w:rsidP="00187E47">
      <w:pPr>
        <w:spacing w:line="360" w:lineRule="auto"/>
        <w:jc w:val="both"/>
      </w:pPr>
      <w:proofErr w:type="spellStart"/>
      <w:r>
        <w:t>Witowski</w:t>
      </w:r>
      <w:proofErr w:type="spellEnd"/>
      <w:r>
        <w:t xml:space="preserve"> et al. </w:t>
      </w:r>
      <w:sdt>
        <w:sdtPr>
          <w:id w:val="1223643107"/>
          <w:citation/>
        </w:sdtPr>
        <w:sdtContent>
          <w:r>
            <w:fldChar w:fldCharType="begin"/>
          </w:r>
          <w:r>
            <w:instrText xml:space="preserve">CITATION Wit14 \n  \l 2057 </w:instrText>
          </w:r>
          <w:r>
            <w:fldChar w:fldCharType="separate"/>
          </w:r>
          <w:r w:rsidR="00AE76A1" w:rsidRPr="00AE76A1">
            <w:rPr>
              <w:noProof/>
            </w:rPr>
            <w:t>(2014)</w:t>
          </w:r>
          <w:r>
            <w:fldChar w:fldCharType="end"/>
          </w:r>
        </w:sdtContent>
      </w:sdt>
      <w:r>
        <w:t xml:space="preserve"> highlight the need </w:t>
      </w:r>
      <w:r w:rsidR="0033305F">
        <w:t xml:space="preserve">to investigate mesh density before commencing optimisation; it is instructed that mesh elements should be fine enough to enable </w:t>
      </w:r>
      <w:r w:rsidR="00221591">
        <w:t>analysis results of</w:t>
      </w:r>
      <w:r w:rsidR="0033305F">
        <w:t xml:space="preserve"> appropriate precision. </w:t>
      </w:r>
      <w:r w:rsidR="00221591">
        <w:t>Fortunately, the support gusset is of a relatively simple design which enables the application of a moderate to fine mesh which will not demand excessive computational power</w:t>
      </w:r>
      <w:r w:rsidR="00C13A0F">
        <w:t>; this</w:t>
      </w:r>
      <w:r w:rsidR="002A644E">
        <w:t xml:space="preserve"> will allow several runs in a relatively short amount of time</w:t>
      </w:r>
      <w:r w:rsidR="00221591">
        <w:t xml:space="preserve"> </w:t>
      </w:r>
      <w:sdt>
        <w:sdtPr>
          <w:id w:val="-1990772752"/>
          <w:citation/>
        </w:sdtPr>
        <w:sdtContent>
          <w:r w:rsidR="00221591">
            <w:fldChar w:fldCharType="begin"/>
          </w:r>
          <w:r w:rsidR="00221591">
            <w:instrText xml:space="preserve"> CITATION Sko17 \l 2057 </w:instrText>
          </w:r>
          <w:r w:rsidR="00221591">
            <w:fldChar w:fldCharType="separate"/>
          </w:r>
          <w:r w:rsidR="00AE76A1" w:rsidRPr="00AE76A1">
            <w:rPr>
              <w:noProof/>
            </w:rPr>
            <w:t>(Skonty, 2017)</w:t>
          </w:r>
          <w:r w:rsidR="00221591">
            <w:fldChar w:fldCharType="end"/>
          </w:r>
        </w:sdtContent>
      </w:sdt>
      <w:r w:rsidR="002A644E">
        <w:t xml:space="preserve">. The current design </w:t>
      </w:r>
      <w:r w:rsidR="00C13A0F">
        <w:t>comprises</w:t>
      </w:r>
      <w:r w:rsidR="002A644E">
        <w:t xml:space="preserve"> four sharp corners as a res</w:t>
      </w:r>
      <w:r w:rsidR="00F15FCA">
        <w:t xml:space="preserve">ult of the cut-outs at each end; it is widely recognised that these points are problematic in an operational sense, sustaining the potential for the propagation of stress induced cracks. </w:t>
      </w:r>
      <w:r w:rsidR="00C13A0F">
        <w:t>Furthermore</w:t>
      </w:r>
      <w:r w:rsidR="00F15FCA">
        <w:t xml:space="preserve">, Hale </w:t>
      </w:r>
      <w:sdt>
        <w:sdtPr>
          <w:id w:val="1747447455"/>
          <w:citation/>
        </w:sdtPr>
        <w:sdtContent>
          <w:r w:rsidR="00F15FCA">
            <w:fldChar w:fldCharType="begin"/>
          </w:r>
          <w:r w:rsidR="00F15FCA">
            <w:instrText xml:space="preserve">CITATION Hal15 \n  \l 2057 </w:instrText>
          </w:r>
          <w:r w:rsidR="00F15FCA">
            <w:fldChar w:fldCharType="separate"/>
          </w:r>
          <w:r w:rsidR="00AE76A1" w:rsidRPr="00AE76A1">
            <w:rPr>
              <w:noProof/>
            </w:rPr>
            <w:t>(2015)</w:t>
          </w:r>
          <w:r w:rsidR="00F15FCA">
            <w:fldChar w:fldCharType="end"/>
          </w:r>
        </w:sdtContent>
      </w:sdt>
      <w:r w:rsidR="00F15FCA">
        <w:t xml:space="preserve"> proposed that the problematic nature of these points is not always fully considered in the design stage, the work</w:t>
      </w:r>
      <w:r w:rsidR="002A644E">
        <w:t xml:space="preserve"> </w:t>
      </w:r>
      <w:r w:rsidR="00FD1BD7">
        <w:t xml:space="preserve">explains that sharp corners and point loads require special consideration due to incredibly high stress values obtained from infinite points. </w:t>
      </w:r>
      <w:r w:rsidR="00F85117">
        <w:t>Mitigation is offered through modification of the original design or acceptance of an amount of uncertainty within the results:</w:t>
      </w:r>
    </w:p>
    <w:p w:rsidR="00FD1BD7" w:rsidRDefault="00FD1BD7" w:rsidP="00187E47">
      <w:pPr>
        <w:spacing w:line="360" w:lineRule="auto"/>
        <w:ind w:left="567" w:right="674"/>
        <w:jc w:val="both"/>
      </w:pPr>
      <w:r w:rsidRPr="00FD1BD7">
        <w:t xml:space="preserve">Leaving these features in your model is certainly an option, but only if they are located away from all critical regions where accurate results are required.  Even if they are left in a model, you need to be aware that these singularities exist and will adversely affect your results in these locations </w:t>
      </w:r>
      <w:sdt>
        <w:sdtPr>
          <w:id w:val="-953547605"/>
          <w:citation/>
        </w:sdtPr>
        <w:sdtContent>
          <w:r w:rsidRPr="00FD1BD7">
            <w:fldChar w:fldCharType="begin"/>
          </w:r>
          <w:r w:rsidRPr="00FD1BD7">
            <w:instrText xml:space="preserve"> CITATION Hal15 \l 2057 </w:instrText>
          </w:r>
          <w:r w:rsidRPr="00FD1BD7">
            <w:fldChar w:fldCharType="separate"/>
          </w:r>
          <w:r w:rsidR="00AE76A1" w:rsidRPr="00AE76A1">
            <w:rPr>
              <w:noProof/>
            </w:rPr>
            <w:t>(Hale, 2015)</w:t>
          </w:r>
          <w:r w:rsidRPr="00FD1BD7">
            <w:fldChar w:fldCharType="end"/>
          </w:r>
        </w:sdtContent>
      </w:sdt>
      <w:r w:rsidRPr="00FD1BD7">
        <w:t>.</w:t>
      </w:r>
    </w:p>
    <w:p w:rsidR="00330BAB" w:rsidRDefault="00F85117" w:rsidP="00187E47">
      <w:pPr>
        <w:spacing w:line="360" w:lineRule="auto"/>
        <w:ind w:right="-35"/>
        <w:jc w:val="both"/>
      </w:pPr>
      <w:r>
        <w:t xml:space="preserve">With regards to mesh quality, it is necessary to monitor values for skew, aspect ratio, orthogonal quality etc. </w:t>
      </w:r>
      <w:r w:rsidR="00973B65">
        <w:t xml:space="preserve">The overall quality can have a large influence upon the accuracy of the results and adjustments are to be made to ensure a proper replication of the load paths within the analysis software </w:t>
      </w:r>
      <w:sdt>
        <w:sdtPr>
          <w:id w:val="1873799163"/>
          <w:citation/>
        </w:sdtPr>
        <w:sdtContent>
          <w:r w:rsidR="00973B65">
            <w:fldChar w:fldCharType="begin"/>
          </w:r>
          <w:r w:rsidR="00973B65">
            <w:instrText xml:space="preserve"> CITATION Knu07 \l 2057 </w:instrText>
          </w:r>
          <w:r w:rsidR="00973B65">
            <w:fldChar w:fldCharType="separate"/>
          </w:r>
          <w:r w:rsidR="00AE76A1" w:rsidRPr="00AE76A1">
            <w:rPr>
              <w:noProof/>
            </w:rPr>
            <w:t>(Knupp, 2007)</w:t>
          </w:r>
          <w:r w:rsidR="00973B65">
            <w:fldChar w:fldCharType="end"/>
          </w:r>
        </w:sdtContent>
      </w:sdt>
      <w:r w:rsidR="00973B65">
        <w:t xml:space="preserve">. </w:t>
      </w:r>
    </w:p>
    <w:p w:rsidR="00C34EB7" w:rsidRDefault="009A64EF" w:rsidP="00187E47">
      <w:pPr>
        <w:spacing w:line="360" w:lineRule="auto"/>
        <w:jc w:val="both"/>
      </w:pPr>
      <w:r>
        <w:t xml:space="preserve">The type of mesh constructed, where from first order elements or second order elements is largely governed by the specific situation and what is trying to be achieved. </w:t>
      </w:r>
      <w:r w:rsidR="00C34EB7">
        <w:t>Analysis of the</w:t>
      </w:r>
      <w:r>
        <w:t xml:space="preserve"> support gusset is</w:t>
      </w:r>
      <w:r w:rsidR="00C34EB7">
        <w:t xml:space="preserve"> a</w:t>
      </w:r>
      <w:r>
        <w:t xml:space="preserve"> reasonably simplistic</w:t>
      </w:r>
      <w:r w:rsidR="00C34EB7">
        <w:t xml:space="preserve"> scenario where only the maximum deflection is of interest: first order elements are well suited to this situation and can </w:t>
      </w:r>
      <w:r w:rsidR="00C13A0F">
        <w:t>provide quicker convergence on the solution</w:t>
      </w:r>
      <w:r w:rsidR="00C34EB7">
        <w:t xml:space="preserve">. </w:t>
      </w:r>
      <w:r w:rsidR="000766B5">
        <w:t xml:space="preserve">Second order elements are considerably better at capturing curved surfaces but far more demanding on computational power; the difference is shown in </w:t>
      </w:r>
      <w:r w:rsidR="000766B5">
        <w:fldChar w:fldCharType="begin"/>
      </w:r>
      <w:r w:rsidR="000766B5">
        <w:instrText xml:space="preserve"> REF _Ref10129252 \h </w:instrText>
      </w:r>
      <w:r w:rsidR="00187E47">
        <w:instrText xml:space="preserve"> \* MERGEFORMAT </w:instrText>
      </w:r>
      <w:r w:rsidR="000766B5">
        <w:fldChar w:fldCharType="separate"/>
      </w:r>
      <w:r w:rsidR="00AE76A1">
        <w:t xml:space="preserve">Figure </w:t>
      </w:r>
      <w:r w:rsidR="00AE76A1">
        <w:rPr>
          <w:noProof/>
        </w:rPr>
        <w:t>8</w:t>
      </w:r>
      <w:r w:rsidR="000766B5">
        <w:fldChar w:fldCharType="end"/>
      </w:r>
      <w:r w:rsidR="008C7550">
        <w:t>, note the slight</w:t>
      </w:r>
      <w:r w:rsidR="000766B5">
        <w:t xml:space="preserve"> shading within the second</w:t>
      </w:r>
      <w:r w:rsidR="008C7550">
        <w:t xml:space="preserve"> order elements which represent</w:t>
      </w:r>
      <w:r w:rsidR="000766B5">
        <w:t xml:space="preserve"> the additional nodes </w:t>
      </w:r>
      <w:sdt>
        <w:sdtPr>
          <w:id w:val="-236258979"/>
          <w:citation/>
        </w:sdtPr>
        <w:sdtContent>
          <w:r w:rsidR="000766B5">
            <w:fldChar w:fldCharType="begin"/>
          </w:r>
          <w:r w:rsidR="000766B5">
            <w:instrText xml:space="preserve"> CITATION Sim16 \l 2057 </w:instrText>
          </w:r>
          <w:r w:rsidR="000766B5">
            <w:fldChar w:fldCharType="separate"/>
          </w:r>
          <w:r w:rsidR="00AE76A1" w:rsidRPr="00AE76A1">
            <w:rPr>
              <w:noProof/>
            </w:rPr>
            <w:t>(SimScale, 2016)</w:t>
          </w:r>
          <w:r w:rsidR="000766B5">
            <w:fldChar w:fldCharType="end"/>
          </w:r>
        </w:sdtContent>
      </w:sdt>
      <w:r w:rsidR="000766B5">
        <w:t xml:space="preserve">. It is assumed that first order elements will provide the required detail to effectively identify load paths and stress concentrations within the gusset, however </w:t>
      </w:r>
      <w:r w:rsidR="008C7550">
        <w:t xml:space="preserve">a comparison of both in conjunction with increasing mesh refinement would be necessary to be fully confident in the results delivered by the software. </w:t>
      </w:r>
    </w:p>
    <w:p w:rsidR="00C34EB7" w:rsidRDefault="00C34EB7" w:rsidP="00C34EB7">
      <w:pPr>
        <w:keepNext/>
        <w:jc w:val="center"/>
      </w:pPr>
      <w:r>
        <w:rPr>
          <w:noProof/>
          <w:lang w:eastAsia="en-GB"/>
        </w:rPr>
        <w:lastRenderedPageBreak/>
        <w:drawing>
          <wp:inline distT="0" distB="0" distL="0" distR="0" wp14:anchorId="62A98690" wp14:editId="1C9C3375">
            <wp:extent cx="6208680" cy="2481943"/>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97628d8b38fcde81320b10530ac2c101514e4e6.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42068" cy="2495290"/>
                    </a:xfrm>
                    <a:prstGeom prst="rect">
                      <a:avLst/>
                    </a:prstGeom>
                  </pic:spPr>
                </pic:pic>
              </a:graphicData>
            </a:graphic>
          </wp:inline>
        </w:drawing>
      </w:r>
    </w:p>
    <w:p w:rsidR="00D1692E" w:rsidRDefault="00C34EB7" w:rsidP="00380210">
      <w:pPr>
        <w:pStyle w:val="Caption"/>
        <w:jc w:val="center"/>
      </w:pPr>
      <w:bookmarkStart w:id="29" w:name="_Ref10129252"/>
      <w:bookmarkStart w:id="30" w:name="_Toc10390091"/>
      <w:r>
        <w:t xml:space="preserve">Figure </w:t>
      </w:r>
      <w:fldSimple w:instr=" SEQ Figure \* ARABIC ">
        <w:r w:rsidR="00AE76A1">
          <w:rPr>
            <w:noProof/>
          </w:rPr>
          <w:t>8</w:t>
        </w:r>
      </w:fldSimple>
      <w:bookmarkEnd w:id="29"/>
      <w:r>
        <w:t xml:space="preserve"> - First and Second Order Mesh </w:t>
      </w:r>
      <w:sdt>
        <w:sdtPr>
          <w:id w:val="822630957"/>
          <w:citation/>
        </w:sdtPr>
        <w:sdtContent>
          <w:r>
            <w:fldChar w:fldCharType="begin"/>
          </w:r>
          <w:r>
            <w:instrText xml:space="preserve"> CITATION Sim16 \l 2057 </w:instrText>
          </w:r>
          <w:r>
            <w:fldChar w:fldCharType="separate"/>
          </w:r>
          <w:r w:rsidR="00AE76A1" w:rsidRPr="00AE76A1">
            <w:rPr>
              <w:noProof/>
            </w:rPr>
            <w:t>(SimScale, 2016)</w:t>
          </w:r>
          <w:r>
            <w:fldChar w:fldCharType="end"/>
          </w:r>
        </w:sdtContent>
      </w:sdt>
      <w:bookmarkEnd w:id="30"/>
    </w:p>
    <w:p w:rsidR="004D0ECB" w:rsidRPr="004D0ECB" w:rsidRDefault="004D0ECB" w:rsidP="004D0ECB"/>
    <w:p w:rsidR="004D0ECB" w:rsidRDefault="004D0ECB" w:rsidP="004D0ECB">
      <w:pPr>
        <w:pStyle w:val="Heading2"/>
        <w:spacing w:line="360" w:lineRule="auto"/>
      </w:pPr>
      <w:bookmarkStart w:id="31" w:name="_Toc10390068"/>
      <w:r>
        <w:t>3.6 Comparative Case Study</w:t>
      </w:r>
      <w:bookmarkEnd w:id="31"/>
    </w:p>
    <w:p w:rsidR="0008045D" w:rsidRDefault="004D0ECB" w:rsidP="005C17C6">
      <w:pPr>
        <w:spacing w:line="360" w:lineRule="auto"/>
        <w:jc w:val="both"/>
      </w:pPr>
      <w:r>
        <w:t xml:space="preserve">The work published by Revit Structure </w:t>
      </w:r>
      <w:sdt>
        <w:sdtPr>
          <w:id w:val="1318999223"/>
          <w:citation/>
        </w:sdtPr>
        <w:sdtContent>
          <w:r>
            <w:fldChar w:fldCharType="begin"/>
          </w:r>
          <w:r>
            <w:instrText xml:space="preserve">CITATION Rev16 \n  \l 2057 </w:instrText>
          </w:r>
          <w:r>
            <w:fldChar w:fldCharType="separate"/>
          </w:r>
          <w:r w:rsidR="00AE76A1" w:rsidRPr="00AE76A1">
            <w:rPr>
              <w:noProof/>
            </w:rPr>
            <w:t>(2016)</w:t>
          </w:r>
          <w:r>
            <w:fldChar w:fldCharType="end"/>
          </w:r>
        </w:sdtContent>
      </w:sdt>
      <w:r>
        <w:t xml:space="preserve"> </w:t>
      </w:r>
      <w:r w:rsidR="0008045D">
        <w:t xml:space="preserve">provides a comparative </w:t>
      </w:r>
      <w:r w:rsidR="00AF673F">
        <w:t xml:space="preserve">optimisation study </w:t>
      </w:r>
      <w:r w:rsidR="0008045D">
        <w:t>of a gusset bracket</w:t>
      </w:r>
      <w:r w:rsidR="00AF673F">
        <w:t xml:space="preserve"> which is based around a similar CAD model setup</w:t>
      </w:r>
      <w:r w:rsidR="0008045D">
        <w:t>. It is stated that manufacturers of mass produced fabricated structure</w:t>
      </w:r>
      <w:r w:rsidR="00AF673F">
        <w:t>s</w:t>
      </w:r>
      <w:r w:rsidR="0008045D">
        <w:t xml:space="preserve"> stand to benefit from the </w:t>
      </w:r>
      <w:r w:rsidR="00AF673F">
        <w:t xml:space="preserve">optimisation of traditional designs. This view is also supported by Altair </w:t>
      </w:r>
      <w:sdt>
        <w:sdtPr>
          <w:id w:val="909658398"/>
          <w:citation/>
        </w:sdtPr>
        <w:sdtContent>
          <w:r w:rsidR="00AF673F">
            <w:fldChar w:fldCharType="begin"/>
          </w:r>
          <w:r w:rsidR="00AF673F">
            <w:instrText xml:space="preserve">CITATION Alt16 \n  \l 2057 </w:instrText>
          </w:r>
          <w:r w:rsidR="00AF673F">
            <w:fldChar w:fldCharType="separate"/>
          </w:r>
          <w:r w:rsidR="00AE76A1" w:rsidRPr="00AE76A1">
            <w:rPr>
              <w:noProof/>
            </w:rPr>
            <w:t>(2016)</w:t>
          </w:r>
          <w:r w:rsidR="00AF673F">
            <w:fldChar w:fldCharType="end"/>
          </w:r>
        </w:sdtContent>
      </w:sdt>
      <w:r w:rsidR="005C17C6">
        <w:t>, whom fu</w:t>
      </w:r>
      <w:r w:rsidR="00C13A0F">
        <w:t>rther the theory by associating</w:t>
      </w:r>
      <w:r w:rsidR="005C17C6">
        <w:t xml:space="preserve"> mass savings with fuel efficiency and overall carbon footprint. The</w:t>
      </w:r>
      <w:r w:rsidR="0008045D">
        <w:t xml:space="preserve"> </w:t>
      </w:r>
      <w:r w:rsidR="005C17C6">
        <w:t xml:space="preserve">study </w:t>
      </w:r>
      <w:r w:rsidR="0008045D">
        <w:t>discusses loading and fixtures, and confirms the proposed approach</w:t>
      </w:r>
      <w:r w:rsidR="005C17C6">
        <w:t xml:space="preserve"> of initialising the CAD model, shown in </w:t>
      </w:r>
      <w:r w:rsidR="005C17C6">
        <w:fldChar w:fldCharType="begin"/>
      </w:r>
      <w:r w:rsidR="005C17C6">
        <w:instrText xml:space="preserve"> REF _Ref10234737 \h  \* MERGEFORMAT </w:instrText>
      </w:r>
      <w:r w:rsidR="005C17C6">
        <w:fldChar w:fldCharType="separate"/>
      </w:r>
      <w:r w:rsidR="00AE76A1">
        <w:t xml:space="preserve">Figure </w:t>
      </w:r>
      <w:r w:rsidR="00AE76A1">
        <w:rPr>
          <w:noProof/>
        </w:rPr>
        <w:t>9</w:t>
      </w:r>
      <w:r w:rsidR="005C17C6">
        <w:fldChar w:fldCharType="end"/>
      </w:r>
      <w:r w:rsidR="005C17C6">
        <w:t>.</w:t>
      </w:r>
    </w:p>
    <w:p w:rsidR="0008045D" w:rsidRDefault="0008045D" w:rsidP="0008045D">
      <w:pPr>
        <w:keepNext/>
        <w:spacing w:line="360" w:lineRule="auto"/>
        <w:jc w:val="center"/>
      </w:pPr>
      <w:r>
        <w:rPr>
          <w:noProof/>
          <w:lang w:eastAsia="en-GB"/>
        </w:rPr>
        <w:drawing>
          <wp:inline distT="0" distB="0" distL="0" distR="0" wp14:anchorId="2F6ECD9F" wp14:editId="48D3167E">
            <wp:extent cx="4474811" cy="33909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b="4647"/>
                    <a:stretch/>
                  </pic:blipFill>
                  <pic:spPr bwMode="auto">
                    <a:xfrm>
                      <a:off x="0" y="0"/>
                      <a:ext cx="4483579" cy="3397544"/>
                    </a:xfrm>
                    <a:prstGeom prst="rect">
                      <a:avLst/>
                    </a:prstGeom>
                    <a:ln>
                      <a:noFill/>
                    </a:ln>
                    <a:extLst>
                      <a:ext uri="{53640926-AAD7-44D8-BBD7-CCE9431645EC}">
                        <a14:shadowObscured xmlns:a14="http://schemas.microsoft.com/office/drawing/2010/main"/>
                      </a:ext>
                    </a:extLst>
                  </pic:spPr>
                </pic:pic>
              </a:graphicData>
            </a:graphic>
          </wp:inline>
        </w:drawing>
      </w:r>
    </w:p>
    <w:p w:rsidR="0075570D" w:rsidRPr="005C17C6" w:rsidRDefault="0008045D" w:rsidP="005C17C6">
      <w:pPr>
        <w:pStyle w:val="Caption"/>
        <w:jc w:val="center"/>
      </w:pPr>
      <w:bookmarkStart w:id="32" w:name="_Ref10234737"/>
      <w:bookmarkStart w:id="33" w:name="_Toc10390092"/>
      <w:r>
        <w:t xml:space="preserve">Figure </w:t>
      </w:r>
      <w:fldSimple w:instr=" SEQ Figure \* ARABIC ">
        <w:r w:rsidR="00AE76A1">
          <w:rPr>
            <w:noProof/>
          </w:rPr>
          <w:t>9</w:t>
        </w:r>
      </w:fldSimple>
      <w:bookmarkEnd w:id="32"/>
      <w:r>
        <w:t xml:space="preserve"> - Case Study Loading </w:t>
      </w:r>
      <w:sdt>
        <w:sdtPr>
          <w:id w:val="522365368"/>
          <w:citation/>
        </w:sdtPr>
        <w:sdtContent>
          <w:r>
            <w:fldChar w:fldCharType="begin"/>
          </w:r>
          <w:r>
            <w:instrText xml:space="preserve"> CITATION Rev16 \l 2057 </w:instrText>
          </w:r>
          <w:r>
            <w:fldChar w:fldCharType="separate"/>
          </w:r>
          <w:r w:rsidR="00AE76A1" w:rsidRPr="00AE76A1">
            <w:rPr>
              <w:noProof/>
            </w:rPr>
            <w:t>(Revit Structure, 2016)</w:t>
          </w:r>
          <w:r>
            <w:fldChar w:fldCharType="end"/>
          </w:r>
        </w:sdtContent>
      </w:sdt>
      <w:r>
        <w:t>.</w:t>
      </w:r>
      <w:bookmarkEnd w:id="33"/>
    </w:p>
    <w:p w:rsidR="00535C31" w:rsidRDefault="00330BAB" w:rsidP="00A65997">
      <w:pPr>
        <w:pStyle w:val="Heading1"/>
        <w:pBdr>
          <w:bottom w:val="single" w:sz="4" w:space="1" w:color="auto"/>
        </w:pBdr>
        <w:spacing w:after="240" w:line="360" w:lineRule="auto"/>
        <w:jc w:val="center"/>
      </w:pPr>
      <w:bookmarkStart w:id="34" w:name="_Toc10390069"/>
      <w:r>
        <w:lastRenderedPageBreak/>
        <w:t>4. Parameters</w:t>
      </w:r>
      <w:bookmarkEnd w:id="34"/>
    </w:p>
    <w:p w:rsidR="00535C31" w:rsidRPr="00535C31" w:rsidRDefault="00535C31" w:rsidP="00BC7955">
      <w:pPr>
        <w:spacing w:line="360" w:lineRule="auto"/>
        <w:jc w:val="both"/>
      </w:pPr>
      <w:r>
        <w:t>The following objective, constrain</w:t>
      </w:r>
      <w:r w:rsidR="00BC7955">
        <w:t>t</w:t>
      </w:r>
      <w:r w:rsidR="00295776">
        <w:t xml:space="preserve"> and variable parameters</w:t>
      </w:r>
      <w:r>
        <w:t xml:space="preserve"> are set to achieve the optimisation of the support gusset design. For practicality, it is proposed that improvements shall be made to the current design as oppose to conjuring an entirely new solution. It is expected that the software will deliver</w:t>
      </w:r>
      <w:r w:rsidR="00BC7955">
        <w:t xml:space="preserve"> a solution within the bounds of the original design; in other words, a lightened structure informed by th</w:t>
      </w:r>
      <w:r w:rsidR="00A65997">
        <w:t xml:space="preserve">e identification of load paths </w:t>
      </w:r>
      <w:sdt>
        <w:sdtPr>
          <w:id w:val="9045140"/>
          <w:citation/>
        </w:sdtPr>
        <w:sdtContent>
          <w:r w:rsidR="00A65997">
            <w:fldChar w:fldCharType="begin"/>
          </w:r>
          <w:r w:rsidR="00A65997">
            <w:instrText xml:space="preserve"> CITATION Alt16 \l 2057 </w:instrText>
          </w:r>
          <w:r w:rsidR="00A65997">
            <w:fldChar w:fldCharType="separate"/>
          </w:r>
          <w:r w:rsidR="00AE76A1" w:rsidRPr="00AE76A1">
            <w:rPr>
              <w:noProof/>
            </w:rPr>
            <w:t>(Altair, 2016)</w:t>
          </w:r>
          <w:r w:rsidR="00A65997">
            <w:fldChar w:fldCharType="end"/>
          </w:r>
        </w:sdtContent>
      </w:sdt>
      <w:r w:rsidR="00A65997">
        <w:t>.</w:t>
      </w:r>
      <w:r w:rsidR="006616F5">
        <w:t xml:space="preserve"> Note, if the whole available design space were to be used to create an envelope where the solution could exist; the mapping of said space would draw substantially more computing power and time. It is also recognised that the potential exists for development of an infinite number of solu</w:t>
      </w:r>
      <w:r w:rsidR="003E3C33">
        <w:t>tions.</w:t>
      </w:r>
      <w:r w:rsidR="006616F5">
        <w:t xml:space="preserve"> Yadav</w:t>
      </w:r>
      <w:r w:rsidR="003E3C33">
        <w:t xml:space="preserve"> </w:t>
      </w:r>
      <w:sdt>
        <w:sdtPr>
          <w:id w:val="2030066023"/>
          <w:citation/>
        </w:sdtPr>
        <w:sdtContent>
          <w:r w:rsidR="003E3C33">
            <w:fldChar w:fldCharType="begin"/>
          </w:r>
          <w:r w:rsidR="003E3C33">
            <w:instrText xml:space="preserve">CITATION Pra16 \n  \l 2057 </w:instrText>
          </w:r>
          <w:r w:rsidR="003E3C33">
            <w:fldChar w:fldCharType="separate"/>
          </w:r>
          <w:r w:rsidR="00AE76A1" w:rsidRPr="00AE76A1">
            <w:rPr>
              <w:noProof/>
            </w:rPr>
            <w:t>(2016)</w:t>
          </w:r>
          <w:r w:rsidR="003E3C33">
            <w:fldChar w:fldCharType="end"/>
          </w:r>
        </w:sdtContent>
      </w:sdt>
      <w:r w:rsidR="006616F5">
        <w:t xml:space="preserve"> </w:t>
      </w:r>
      <w:r w:rsidR="003E3C33">
        <w:t>suggests the more logical approach is to improve a present, working design to ascertain practical results rather than exploring potentially awkward designs.</w:t>
      </w:r>
    </w:p>
    <w:p w:rsidR="004D2384" w:rsidRDefault="00380210" w:rsidP="00BC7955">
      <w:pPr>
        <w:pStyle w:val="Heading2"/>
        <w:spacing w:line="360" w:lineRule="auto"/>
      </w:pPr>
      <w:bookmarkStart w:id="35" w:name="_Toc10390070"/>
      <w:r>
        <w:t>4.1 Objective</w:t>
      </w:r>
      <w:bookmarkEnd w:id="35"/>
    </w:p>
    <w:p w:rsidR="00380210" w:rsidRPr="00BC7955" w:rsidRDefault="00380210" w:rsidP="003E3C33">
      <w:pPr>
        <w:spacing w:after="0" w:line="360" w:lineRule="auto"/>
        <w:jc w:val="both"/>
        <w:rPr>
          <w:i/>
        </w:rPr>
      </w:pPr>
      <w:r w:rsidRPr="00BC7955">
        <w:rPr>
          <w:i/>
        </w:rPr>
        <w:t>Minimal Strain Energy</w:t>
      </w:r>
    </w:p>
    <w:p w:rsidR="004D2384" w:rsidRDefault="00380210" w:rsidP="00BC7955">
      <w:pPr>
        <w:spacing w:line="360" w:lineRule="auto"/>
        <w:jc w:val="both"/>
      </w:pPr>
      <w:r>
        <w:t>The optimisation objective is to reduce any deflection observed in the support gusset when under load, as far as reasonably practicable. The deflection is defined in terms of the strain value, which is a ratio of material extension. If an objective is set to reduce the strain within the elements; the solution will converge on the solution which provides the lowest value.</w:t>
      </w:r>
    </w:p>
    <w:p w:rsidR="00433BE1" w:rsidRDefault="00433BE1" w:rsidP="00BC7955">
      <w:pPr>
        <w:pStyle w:val="Heading2"/>
        <w:spacing w:line="360" w:lineRule="auto"/>
      </w:pPr>
      <w:bookmarkStart w:id="36" w:name="_Toc10390071"/>
      <w:r>
        <w:t>4.2 Constraint</w:t>
      </w:r>
      <w:bookmarkEnd w:id="36"/>
    </w:p>
    <w:p w:rsidR="00433BE1" w:rsidRDefault="00433BE1" w:rsidP="003E3C33">
      <w:pPr>
        <w:spacing w:after="0" w:line="360" w:lineRule="auto"/>
        <w:jc w:val="both"/>
        <w:rPr>
          <w:i/>
        </w:rPr>
      </w:pPr>
      <w:r w:rsidRPr="00BC7955">
        <w:rPr>
          <w:i/>
        </w:rPr>
        <w:t>Upper Mass Bound 0.3</w:t>
      </w:r>
      <w:r w:rsidR="0053100B">
        <w:rPr>
          <w:i/>
        </w:rPr>
        <w:t xml:space="preserve"> of Original</w:t>
      </w:r>
    </w:p>
    <w:p w:rsidR="00433BE1" w:rsidRDefault="00433BE1" w:rsidP="00BC7955">
      <w:pPr>
        <w:spacing w:line="360" w:lineRule="auto"/>
        <w:jc w:val="both"/>
      </w:pPr>
      <w:r>
        <w:t xml:space="preserve">The objective must meet its criteria in conjunction with obeying a 70% material saving. The utilisation of 30% of the original material ensures that unstressed elements are removed and the critical load paths have sufficient </w:t>
      </w:r>
      <w:r w:rsidR="007E306A">
        <w:t xml:space="preserve">densities to ensure stiffness. The requirement of manufacturing constrains </w:t>
      </w:r>
      <w:r w:rsidR="00934C2B">
        <w:t xml:space="preserve">may be considered after an initial optimisation run. No issues are anticipated as the component is already </w:t>
      </w:r>
      <w:r w:rsidR="00934C2B" w:rsidRPr="00934C2B">
        <w:t>manufacturable</w:t>
      </w:r>
      <w:r w:rsidR="00934C2B">
        <w:t>; however, if a highly organic structure is developed a machining tool or plasma cutter minimum radius may be needed.</w:t>
      </w:r>
    </w:p>
    <w:p w:rsidR="004B09AF" w:rsidRDefault="00380210" w:rsidP="00BC7955">
      <w:pPr>
        <w:pStyle w:val="Heading2"/>
        <w:spacing w:line="360" w:lineRule="auto"/>
      </w:pPr>
      <w:bookmarkStart w:id="37" w:name="_Toc10390072"/>
      <w:r>
        <w:t>4.</w:t>
      </w:r>
      <w:r w:rsidR="00433BE1">
        <w:t>3</w:t>
      </w:r>
      <w:r w:rsidR="004B09AF">
        <w:t xml:space="preserve"> </w:t>
      </w:r>
      <w:r>
        <w:t>Variable</w:t>
      </w:r>
      <w:bookmarkEnd w:id="37"/>
    </w:p>
    <w:p w:rsidR="003E3C33" w:rsidRDefault="00433BE1" w:rsidP="003E3C33">
      <w:pPr>
        <w:spacing w:after="0" w:line="360" w:lineRule="auto"/>
        <w:jc w:val="both"/>
        <w:rPr>
          <w:i/>
        </w:rPr>
      </w:pPr>
      <w:r w:rsidRPr="00BC7955">
        <w:rPr>
          <w:i/>
        </w:rPr>
        <w:t>All Material Elements</w:t>
      </w:r>
      <w:r w:rsidR="003E3C33">
        <w:rPr>
          <w:i/>
        </w:rPr>
        <w:t xml:space="preserve"> </w:t>
      </w:r>
    </w:p>
    <w:p w:rsidR="0053100B" w:rsidRPr="00BC7955" w:rsidRDefault="0053100B" w:rsidP="003E3C33">
      <w:pPr>
        <w:spacing w:after="0" w:line="360" w:lineRule="auto"/>
        <w:jc w:val="both"/>
        <w:rPr>
          <w:i/>
        </w:rPr>
      </w:pPr>
      <w:r>
        <w:rPr>
          <w:i/>
        </w:rPr>
        <w:t>Minimum Member Size of 6mm</w:t>
      </w:r>
    </w:p>
    <w:p w:rsidR="004B09AF" w:rsidRDefault="00433BE1" w:rsidP="003E3C33">
      <w:pPr>
        <w:spacing w:line="360" w:lineRule="auto"/>
        <w:jc w:val="both"/>
      </w:pPr>
      <w:r>
        <w:t>Elements are filled within the geometrical boundaries of th</w:t>
      </w:r>
      <w:r w:rsidR="00295776">
        <w:t>e current CAD model; noting</w:t>
      </w:r>
      <w:r>
        <w:t>, the CAD model is an interpretation of the external faces of</w:t>
      </w:r>
      <w:r w:rsidR="00535C31">
        <w:t xml:space="preserve"> the</w:t>
      </w:r>
      <w:r>
        <w:t xml:space="preserve"> real life support</w:t>
      </w:r>
      <w:r w:rsidR="00535C31">
        <w:t xml:space="preserve"> gusset</w:t>
      </w:r>
      <w:r>
        <w:t>. Said elements are all variable in the sense that they may remain in their current location or be removed to satisfy the constraint of reducing mass.</w:t>
      </w:r>
      <w:r w:rsidR="0053100B">
        <w:t xml:space="preserve"> The minimum member value is included to stop the formation of strands which are narrower th</w:t>
      </w:r>
      <w:r w:rsidR="00295776">
        <w:t>an the stock material thickness, mitigating design fragility by considering the polar second moment of area.</w:t>
      </w:r>
    </w:p>
    <w:p w:rsidR="00BC7955" w:rsidRDefault="00A65997" w:rsidP="00A65997">
      <w:pPr>
        <w:pStyle w:val="Heading1"/>
        <w:pBdr>
          <w:bottom w:val="single" w:sz="4" w:space="1" w:color="auto"/>
        </w:pBdr>
        <w:spacing w:after="240" w:line="360" w:lineRule="auto"/>
        <w:jc w:val="center"/>
      </w:pPr>
      <w:bookmarkStart w:id="38" w:name="_Toc10390073"/>
      <w:r>
        <w:lastRenderedPageBreak/>
        <w:t>5</w:t>
      </w:r>
      <w:r w:rsidR="00BC7955">
        <w:t>. Method</w:t>
      </w:r>
      <w:bookmarkEnd w:id="38"/>
    </w:p>
    <w:p w:rsidR="00BC7955" w:rsidRDefault="004D0ECB" w:rsidP="004D0ECB">
      <w:pPr>
        <w:pStyle w:val="Heading2"/>
        <w:spacing w:line="360" w:lineRule="auto"/>
      </w:pPr>
      <w:bookmarkStart w:id="39" w:name="_Toc10390074"/>
      <w:r>
        <w:t>5.1 Topology Optimisation</w:t>
      </w:r>
      <w:bookmarkEnd w:id="39"/>
    </w:p>
    <w:p w:rsidR="0023228E" w:rsidRDefault="004D0ECB" w:rsidP="00933697">
      <w:pPr>
        <w:spacing w:line="360" w:lineRule="auto"/>
        <w:jc w:val="both"/>
      </w:pPr>
      <w:r>
        <w:t xml:space="preserve">To reduce the mass of the support gusset </w:t>
      </w:r>
      <w:r w:rsidR="00933697">
        <w:t>combined with</w:t>
      </w:r>
      <w:r>
        <w:t xml:space="preserve"> maintaining stiffness, the topology optimisation method is applied</w:t>
      </w:r>
      <w:r w:rsidR="005C17C6">
        <w:t xml:space="preserve">. </w:t>
      </w:r>
      <w:r w:rsidR="00480283">
        <w:t>The process aims to ide</w:t>
      </w:r>
      <w:r w:rsidR="00933697">
        <w:t>ntify the load paths and retain</w:t>
      </w:r>
      <w:r w:rsidR="00480283">
        <w:t xml:space="preserve"> material in</w:t>
      </w:r>
      <w:r w:rsidR="00933697">
        <w:t xml:space="preserve"> support of the stressed areas. The identification of un-stressed areas is inevitable in a traditional design and this is the opportunity to remove material in that area. This process is illustrated in </w:t>
      </w:r>
      <w:r w:rsidR="00933697">
        <w:fldChar w:fldCharType="begin"/>
      </w:r>
      <w:r w:rsidR="00933697">
        <w:instrText xml:space="preserve"> REF _Ref10236200 \h  \* MERGEFORMAT </w:instrText>
      </w:r>
      <w:r w:rsidR="00933697">
        <w:fldChar w:fldCharType="separate"/>
      </w:r>
      <w:r w:rsidR="00AE76A1">
        <w:t xml:space="preserve">Figure </w:t>
      </w:r>
      <w:r w:rsidR="00AE76A1">
        <w:rPr>
          <w:noProof/>
        </w:rPr>
        <w:t>10</w:t>
      </w:r>
      <w:r w:rsidR="00933697">
        <w:fldChar w:fldCharType="end"/>
      </w:r>
      <w:r w:rsidR="00933697">
        <w:t xml:space="preserve"> where material has been retained in the plate to accommodate the critical load paths.</w:t>
      </w:r>
      <w:r w:rsidR="00926E06">
        <w:t xml:space="preserve"> Once a workable optimisation model has been obtained, engineering judgement is required to interpret the results and deliver informed modificatio</w:t>
      </w:r>
      <w:r w:rsidR="00295776">
        <w:t>ns to the original model. The expectation is</w:t>
      </w:r>
      <w:r w:rsidR="00926E06">
        <w:t xml:space="preserve"> that the support gusset would present several </w:t>
      </w:r>
      <w:r w:rsidR="00295776">
        <w:t>vacant</w:t>
      </w:r>
      <w:r w:rsidR="00926E06">
        <w:t xml:space="preserve"> zones</w:t>
      </w:r>
      <w:r w:rsidR="00D20DD3">
        <w:t xml:space="preserve"> which would require interpretation in regards to enabling production. The ideal design would allow for quick and efficient</w:t>
      </w:r>
      <w:r w:rsidR="0023228E">
        <w:t xml:space="preserve"> laser or</w:t>
      </w:r>
      <w:r w:rsidR="00D20DD3">
        <w:t xml:space="preserve"> plasma cutting of the stock </w:t>
      </w:r>
      <w:r w:rsidR="00295776">
        <w:t xml:space="preserve">material; followed by fettling, </w:t>
      </w:r>
      <w:r w:rsidR="00D20DD3">
        <w:t>drilling and folding.</w:t>
      </w:r>
    </w:p>
    <w:p w:rsidR="00F60BE3" w:rsidRDefault="00F60BE3" w:rsidP="00933697">
      <w:pPr>
        <w:spacing w:line="360" w:lineRule="auto"/>
        <w:jc w:val="both"/>
      </w:pPr>
    </w:p>
    <w:p w:rsidR="00933697" w:rsidRDefault="00480283" w:rsidP="00933697">
      <w:pPr>
        <w:keepNext/>
        <w:spacing w:line="360" w:lineRule="auto"/>
        <w:jc w:val="center"/>
      </w:pPr>
      <w:r>
        <w:rPr>
          <w:noProof/>
          <w:lang w:eastAsia="en-GB"/>
        </w:rPr>
        <w:drawing>
          <wp:inline distT="0" distB="0" distL="0" distR="0" wp14:anchorId="6512AF6C" wp14:editId="18E09F4C">
            <wp:extent cx="5639445" cy="158205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4456" b="22772"/>
                    <a:stretch/>
                  </pic:blipFill>
                  <pic:spPr bwMode="auto">
                    <a:xfrm>
                      <a:off x="0" y="0"/>
                      <a:ext cx="5663867" cy="1588909"/>
                    </a:xfrm>
                    <a:prstGeom prst="rect">
                      <a:avLst/>
                    </a:prstGeom>
                    <a:ln>
                      <a:noFill/>
                    </a:ln>
                    <a:extLst>
                      <a:ext uri="{53640926-AAD7-44D8-BBD7-CCE9431645EC}">
                        <a14:shadowObscured xmlns:a14="http://schemas.microsoft.com/office/drawing/2010/main"/>
                      </a:ext>
                    </a:extLst>
                  </pic:spPr>
                </pic:pic>
              </a:graphicData>
            </a:graphic>
          </wp:inline>
        </w:drawing>
      </w:r>
    </w:p>
    <w:p w:rsidR="0023228E" w:rsidRDefault="00933697" w:rsidP="00F60BE3">
      <w:pPr>
        <w:pStyle w:val="Caption"/>
        <w:jc w:val="center"/>
      </w:pPr>
      <w:bookmarkStart w:id="40" w:name="_Ref10236200"/>
      <w:bookmarkStart w:id="41" w:name="_Toc10390093"/>
      <w:r>
        <w:t xml:space="preserve">Figure </w:t>
      </w:r>
      <w:fldSimple w:instr=" SEQ Figure \* ARABIC ">
        <w:r w:rsidR="00AE76A1">
          <w:rPr>
            <w:noProof/>
          </w:rPr>
          <w:t>10</w:t>
        </w:r>
      </w:fldSimple>
      <w:bookmarkEnd w:id="40"/>
      <w:r>
        <w:t xml:space="preserve"> - Topology Result of a Simple Plate </w:t>
      </w:r>
      <w:sdt>
        <w:sdtPr>
          <w:id w:val="639699378"/>
          <w:citation/>
        </w:sdtPr>
        <w:sdtContent>
          <w:r>
            <w:fldChar w:fldCharType="begin"/>
          </w:r>
          <w:r>
            <w:instrText xml:space="preserve"> CITATION Alt18 \l 2057 </w:instrText>
          </w:r>
          <w:r>
            <w:fldChar w:fldCharType="separate"/>
          </w:r>
          <w:r w:rsidR="00AE76A1" w:rsidRPr="00AE76A1">
            <w:rPr>
              <w:noProof/>
            </w:rPr>
            <w:t>(Altair, 2018)</w:t>
          </w:r>
          <w:r>
            <w:fldChar w:fldCharType="end"/>
          </w:r>
        </w:sdtContent>
      </w:sdt>
      <w:r>
        <w:t>.</w:t>
      </w:r>
      <w:bookmarkEnd w:id="41"/>
    </w:p>
    <w:p w:rsidR="00F60BE3" w:rsidRPr="00F60BE3" w:rsidRDefault="00F60BE3" w:rsidP="00F60BE3"/>
    <w:p w:rsidR="00D20DD3" w:rsidRDefault="00D20DD3" w:rsidP="00F60BE3">
      <w:pPr>
        <w:pStyle w:val="Heading2"/>
        <w:spacing w:line="360" w:lineRule="auto"/>
        <w:jc w:val="both"/>
      </w:pPr>
      <w:bookmarkStart w:id="42" w:name="_Toc10390075"/>
      <w:r>
        <w:t>5.2 Comparative Case Study</w:t>
      </w:r>
      <w:bookmarkEnd w:id="42"/>
    </w:p>
    <w:p w:rsidR="0023228E" w:rsidRDefault="00372557" w:rsidP="00F60BE3">
      <w:pPr>
        <w:spacing w:line="360" w:lineRule="auto"/>
        <w:jc w:val="both"/>
      </w:pPr>
      <w:r>
        <w:t xml:space="preserve">The work of Revit Structure </w:t>
      </w:r>
      <w:sdt>
        <w:sdtPr>
          <w:id w:val="1666356973"/>
          <w:citation/>
        </w:sdtPr>
        <w:sdtContent>
          <w:r>
            <w:fldChar w:fldCharType="begin"/>
          </w:r>
          <w:r>
            <w:instrText xml:space="preserve">CITATION Rev16 \n  \l 2057 </w:instrText>
          </w:r>
          <w:r>
            <w:fldChar w:fldCharType="separate"/>
          </w:r>
          <w:r w:rsidR="00AE76A1" w:rsidRPr="00AE76A1">
            <w:rPr>
              <w:noProof/>
            </w:rPr>
            <w:t>(2016)</w:t>
          </w:r>
          <w:r>
            <w:fldChar w:fldCharType="end"/>
          </w:r>
        </w:sdtContent>
      </w:sdt>
      <w:r>
        <w:t xml:space="preserve"> presents an optimised bracket with a 30% reduction in mass</w:t>
      </w:r>
      <w:r w:rsidR="00F60BE3">
        <w:t xml:space="preserve"> within the web section</w:t>
      </w:r>
      <w:r>
        <w:t xml:space="preserve"> when compared with the original. The </w:t>
      </w:r>
      <w:r w:rsidR="00F60BE3">
        <w:t>typical standard</w:t>
      </w:r>
      <w:r>
        <w:t xml:space="preserve"> </w:t>
      </w:r>
      <w:r w:rsidR="00F60BE3">
        <w:t xml:space="preserve">of </w:t>
      </w:r>
      <w:r>
        <w:t>detail</w:t>
      </w:r>
      <w:r w:rsidR="00F60BE3">
        <w:t xml:space="preserve"> required</w:t>
      </w:r>
      <w:r>
        <w:t xml:space="preserve"> for manufacture is illustrated </w:t>
      </w:r>
      <w:r w:rsidR="00F60BE3">
        <w:t xml:space="preserve">alongside the final optimisation in </w:t>
      </w:r>
      <w:r w:rsidR="00F60BE3">
        <w:fldChar w:fldCharType="begin"/>
      </w:r>
      <w:r w:rsidR="00F60BE3">
        <w:instrText xml:space="preserve"> REF _Ref10241624 \h  \* MERGEFORMAT </w:instrText>
      </w:r>
      <w:r w:rsidR="00F60BE3">
        <w:fldChar w:fldCharType="separate"/>
      </w:r>
      <w:r w:rsidR="00AE76A1">
        <w:t xml:space="preserve">Figure </w:t>
      </w:r>
      <w:r w:rsidR="00AE76A1">
        <w:rPr>
          <w:noProof/>
        </w:rPr>
        <w:t>11</w:t>
      </w:r>
      <w:r w:rsidR="00F60BE3">
        <w:fldChar w:fldCharType="end"/>
      </w:r>
      <w:r w:rsidR="00F60BE3">
        <w:t>. The overlaying of optimisation results has become a common practice due to recent developments in CAD software.</w:t>
      </w:r>
    </w:p>
    <w:p w:rsidR="00F60BE3" w:rsidRPr="0023228E" w:rsidRDefault="00F60BE3" w:rsidP="00F60BE3">
      <w:pPr>
        <w:spacing w:line="360" w:lineRule="auto"/>
      </w:pPr>
    </w:p>
    <w:p w:rsidR="0023228E" w:rsidRDefault="0023228E" w:rsidP="0023228E">
      <w:pPr>
        <w:keepNext/>
        <w:jc w:val="center"/>
      </w:pPr>
      <w:r>
        <w:rPr>
          <w:noProof/>
          <w:lang w:eastAsia="en-GB"/>
        </w:rPr>
        <w:lastRenderedPageBreak/>
        <w:drawing>
          <wp:inline distT="0" distB="0" distL="0" distR="0" wp14:anchorId="7C4BF103" wp14:editId="0869E818">
            <wp:extent cx="6188710" cy="33610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nd top.jpg"/>
                    <pic:cNvPicPr/>
                  </pic:nvPicPr>
                  <pic:blipFill>
                    <a:blip r:embed="rId22">
                      <a:extLst>
                        <a:ext uri="{28A0092B-C50C-407E-A947-70E740481C1C}">
                          <a14:useLocalDpi xmlns:a14="http://schemas.microsoft.com/office/drawing/2010/main" val="0"/>
                        </a:ext>
                      </a:extLst>
                    </a:blip>
                    <a:stretch>
                      <a:fillRect/>
                    </a:stretch>
                  </pic:blipFill>
                  <pic:spPr>
                    <a:xfrm>
                      <a:off x="0" y="0"/>
                      <a:ext cx="6188710" cy="3361055"/>
                    </a:xfrm>
                    <a:prstGeom prst="rect">
                      <a:avLst/>
                    </a:prstGeom>
                  </pic:spPr>
                </pic:pic>
              </a:graphicData>
            </a:graphic>
          </wp:inline>
        </w:drawing>
      </w:r>
    </w:p>
    <w:p w:rsidR="00480283" w:rsidRDefault="0023228E" w:rsidP="00F60BE3">
      <w:pPr>
        <w:pStyle w:val="Caption"/>
        <w:jc w:val="center"/>
      </w:pPr>
      <w:bookmarkStart w:id="43" w:name="_Ref10241624"/>
      <w:bookmarkStart w:id="44" w:name="_Toc10390094"/>
      <w:r>
        <w:t xml:space="preserve">Figure </w:t>
      </w:r>
      <w:fldSimple w:instr=" SEQ Figure \* ARABIC ">
        <w:r w:rsidR="00AE76A1">
          <w:rPr>
            <w:noProof/>
          </w:rPr>
          <w:t>11</w:t>
        </w:r>
      </w:fldSimple>
      <w:bookmarkEnd w:id="43"/>
      <w:r>
        <w:t xml:space="preserve"> - Results and</w:t>
      </w:r>
      <w:r w:rsidR="00F60BE3">
        <w:t xml:space="preserve"> Design</w:t>
      </w:r>
      <w:r>
        <w:t xml:space="preserve"> Amendments </w:t>
      </w:r>
      <w:sdt>
        <w:sdtPr>
          <w:id w:val="-59640085"/>
          <w:citation/>
        </w:sdtPr>
        <w:sdtContent>
          <w:r>
            <w:fldChar w:fldCharType="begin"/>
          </w:r>
          <w:r>
            <w:instrText xml:space="preserve"> CITATION Rev16 \l 2057 </w:instrText>
          </w:r>
          <w:r>
            <w:fldChar w:fldCharType="separate"/>
          </w:r>
          <w:r w:rsidR="00AE76A1" w:rsidRPr="00AE76A1">
            <w:rPr>
              <w:noProof/>
            </w:rPr>
            <w:t>(Revit Structure, 2016)</w:t>
          </w:r>
          <w:r>
            <w:fldChar w:fldCharType="end"/>
          </w:r>
        </w:sdtContent>
      </w:sdt>
      <w:r>
        <w:t>.</w:t>
      </w:r>
      <w:bookmarkEnd w:id="44"/>
    </w:p>
    <w:p w:rsidR="00F60BE3" w:rsidRDefault="00F60BE3" w:rsidP="00F60BE3"/>
    <w:p w:rsidR="000327D0" w:rsidRDefault="000327D0" w:rsidP="000327D0">
      <w:pPr>
        <w:pStyle w:val="Heading2"/>
        <w:spacing w:line="360" w:lineRule="auto"/>
      </w:pPr>
      <w:bookmarkStart w:id="45" w:name="_Toc10390076"/>
      <w:r>
        <w:t>5.3 Further Methods</w:t>
      </w:r>
      <w:bookmarkEnd w:id="45"/>
    </w:p>
    <w:p w:rsidR="000327D0" w:rsidRDefault="000327D0" w:rsidP="000327D0">
      <w:pPr>
        <w:pStyle w:val="Heading3"/>
        <w:spacing w:line="360" w:lineRule="auto"/>
      </w:pPr>
      <w:bookmarkStart w:id="46" w:name="_Toc10390077"/>
      <w:r>
        <w:t>5.3.1 Free-Size Optimisation</w:t>
      </w:r>
      <w:bookmarkEnd w:id="46"/>
    </w:p>
    <w:p w:rsidR="000327D0" w:rsidRPr="00F60BE3" w:rsidRDefault="000327D0" w:rsidP="000327D0">
      <w:pPr>
        <w:spacing w:line="360" w:lineRule="auto"/>
        <w:jc w:val="both"/>
      </w:pPr>
      <w:r>
        <w:t>Free-size, or topometry optimisation is suggested as an improvement on topology providing that the manufacturing process is capable of delivering a</w:t>
      </w:r>
      <w:r w:rsidR="00AC2A51">
        <w:t xml:space="preserve"> panel of</w:t>
      </w:r>
      <w:r>
        <w:t xml:space="preserve"> variable thickness. A comparison between the two methods is illustrated in </w:t>
      </w:r>
      <w:r>
        <w:fldChar w:fldCharType="begin"/>
      </w:r>
      <w:r>
        <w:instrText xml:space="preserve"> REF _Ref10235519 \h  \* MERGEFORMAT </w:instrText>
      </w:r>
      <w:r>
        <w:fldChar w:fldCharType="separate"/>
      </w:r>
      <w:r w:rsidR="00AE76A1">
        <w:t xml:space="preserve">Figure </w:t>
      </w:r>
      <w:r w:rsidR="00AE76A1">
        <w:rPr>
          <w:noProof/>
        </w:rPr>
        <w:t>12</w:t>
      </w:r>
      <w:r>
        <w:fldChar w:fldCharType="end"/>
      </w:r>
      <w:r>
        <w:t>.</w:t>
      </w:r>
      <w:r w:rsidRPr="00480283">
        <w:t xml:space="preserve"> </w:t>
      </w:r>
      <w:r>
        <w:t xml:space="preserve">In this situation, free-size design outperforms the topology design in terms of compliance with the objective due to better stress distribution across the central plate </w:t>
      </w:r>
      <w:sdt>
        <w:sdtPr>
          <w:id w:val="226878765"/>
          <w:citation/>
        </w:sdtPr>
        <w:sdtContent>
          <w:r>
            <w:fldChar w:fldCharType="begin"/>
          </w:r>
          <w:r>
            <w:instrText xml:space="preserve"> CITATION Alt18 \l 2057 </w:instrText>
          </w:r>
          <w:r>
            <w:fldChar w:fldCharType="separate"/>
          </w:r>
          <w:r w:rsidR="00AE76A1" w:rsidRPr="00AE76A1">
            <w:rPr>
              <w:noProof/>
            </w:rPr>
            <w:t>(Altair, 2018)</w:t>
          </w:r>
          <w:r>
            <w:fldChar w:fldCharType="end"/>
          </w:r>
        </w:sdtContent>
      </w:sdt>
      <w:r>
        <w:t xml:space="preserve">. </w:t>
      </w:r>
    </w:p>
    <w:p w:rsidR="00480283" w:rsidRDefault="00480283" w:rsidP="00480283">
      <w:pPr>
        <w:keepNext/>
        <w:spacing w:line="360" w:lineRule="auto"/>
        <w:jc w:val="center"/>
      </w:pPr>
      <w:r>
        <w:rPr>
          <w:noProof/>
          <w:lang w:eastAsia="en-GB"/>
        </w:rPr>
        <w:drawing>
          <wp:inline distT="0" distB="0" distL="0" distR="0" wp14:anchorId="61F998B0" wp14:editId="3F638C14">
            <wp:extent cx="5038725" cy="12573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2777" b="23888"/>
                    <a:stretch/>
                  </pic:blipFill>
                  <pic:spPr bwMode="auto">
                    <a:xfrm>
                      <a:off x="0" y="0"/>
                      <a:ext cx="5038725" cy="1257300"/>
                    </a:xfrm>
                    <a:prstGeom prst="rect">
                      <a:avLst/>
                    </a:prstGeom>
                    <a:ln>
                      <a:noFill/>
                    </a:ln>
                    <a:extLst>
                      <a:ext uri="{53640926-AAD7-44D8-BBD7-CCE9431645EC}">
                        <a14:shadowObscured xmlns:a14="http://schemas.microsoft.com/office/drawing/2010/main"/>
                      </a:ext>
                    </a:extLst>
                  </pic:spPr>
                </pic:pic>
              </a:graphicData>
            </a:graphic>
          </wp:inline>
        </w:drawing>
      </w:r>
    </w:p>
    <w:p w:rsidR="00480283" w:rsidRDefault="00480283" w:rsidP="00480283">
      <w:pPr>
        <w:pStyle w:val="Caption"/>
        <w:jc w:val="center"/>
      </w:pPr>
      <w:bookmarkStart w:id="47" w:name="_Ref10235519"/>
      <w:bookmarkStart w:id="48" w:name="_Toc10390095"/>
      <w:r>
        <w:t xml:space="preserve">Figure </w:t>
      </w:r>
      <w:fldSimple w:instr=" SEQ Figure \* ARABIC ">
        <w:r w:rsidR="00AE76A1">
          <w:rPr>
            <w:noProof/>
          </w:rPr>
          <w:t>12</w:t>
        </w:r>
      </w:fldSimple>
      <w:bookmarkEnd w:id="47"/>
      <w:r>
        <w:t xml:space="preserve"> - Topology &amp; Free-Size Comparison </w:t>
      </w:r>
      <w:sdt>
        <w:sdtPr>
          <w:id w:val="146023327"/>
          <w:citation/>
        </w:sdtPr>
        <w:sdtContent>
          <w:r>
            <w:fldChar w:fldCharType="begin"/>
          </w:r>
          <w:r>
            <w:instrText xml:space="preserve"> CITATION Alt18 \l 2057 </w:instrText>
          </w:r>
          <w:r>
            <w:fldChar w:fldCharType="separate"/>
          </w:r>
          <w:r w:rsidR="00AE76A1" w:rsidRPr="00AE76A1">
            <w:rPr>
              <w:noProof/>
            </w:rPr>
            <w:t>(Altair, 2018)</w:t>
          </w:r>
          <w:r>
            <w:fldChar w:fldCharType="end"/>
          </w:r>
        </w:sdtContent>
      </w:sdt>
      <w:r>
        <w:t>.</w:t>
      </w:r>
      <w:bookmarkEnd w:id="48"/>
    </w:p>
    <w:p w:rsidR="00312994" w:rsidRDefault="000327D0" w:rsidP="00312994">
      <w:pPr>
        <w:pStyle w:val="Heading3"/>
        <w:spacing w:line="360" w:lineRule="auto"/>
      </w:pPr>
      <w:bookmarkStart w:id="49" w:name="_Toc10390078"/>
      <w:r>
        <w:t>5.3.2</w:t>
      </w:r>
      <w:r w:rsidR="00312994">
        <w:t xml:space="preserve"> Topography Optimisation</w:t>
      </w:r>
      <w:bookmarkEnd w:id="49"/>
    </w:p>
    <w:p w:rsidR="00312994" w:rsidRDefault="00C15ABB" w:rsidP="00900640">
      <w:pPr>
        <w:spacing w:line="360" w:lineRule="auto"/>
        <w:jc w:val="both"/>
      </w:pPr>
      <w:r>
        <w:t>If the desired result is</w:t>
      </w:r>
      <w:r w:rsidR="009A298D">
        <w:t xml:space="preserve"> not</w:t>
      </w:r>
      <w:r>
        <w:t xml:space="preserve"> to be</w:t>
      </w:r>
      <w:r w:rsidR="009A298D">
        <w:t xml:space="preserve"> delivered </w:t>
      </w:r>
      <w:r w:rsidR="00DD497B">
        <w:t>by</w:t>
      </w:r>
      <w:r w:rsidR="009A298D">
        <w:t xml:space="preserve"> </w:t>
      </w:r>
      <w:r>
        <w:t xml:space="preserve">the removal of material </w:t>
      </w:r>
      <w:r w:rsidR="00DD497B">
        <w:t xml:space="preserve">it may be possible to press a sheet metal form to suit the requirements of the support gusset. The use of pressed material that includes stamped sections stands to strengthen the component </w:t>
      </w:r>
      <w:sdt>
        <w:sdtPr>
          <w:id w:val="1306359337"/>
          <w:citation/>
        </w:sdtPr>
        <w:sdtContent>
          <w:r w:rsidR="00DD497B">
            <w:fldChar w:fldCharType="begin"/>
          </w:r>
          <w:r w:rsidR="00DD497B">
            <w:instrText xml:space="preserve"> CITATION ESI19 \l 2057 </w:instrText>
          </w:r>
          <w:r w:rsidR="00DD497B">
            <w:fldChar w:fldCharType="separate"/>
          </w:r>
          <w:r w:rsidR="00AE76A1" w:rsidRPr="00AE76A1">
            <w:rPr>
              <w:noProof/>
            </w:rPr>
            <w:t>(ESI, 2019)</w:t>
          </w:r>
          <w:r w:rsidR="00DD497B">
            <w:fldChar w:fldCharType="end"/>
          </w:r>
        </w:sdtContent>
      </w:sdt>
      <w:r w:rsidR="00DD497B">
        <w:t>. The optimisation variable</w:t>
      </w:r>
      <w:r w:rsidR="00D8151B">
        <w:t>s</w:t>
      </w:r>
      <w:r w:rsidR="00DD497B">
        <w:t xml:space="preserve"> are adjusted to allow for </w:t>
      </w:r>
      <w:r w:rsidR="00D8151B">
        <w:t xml:space="preserve">elements to be offset perpendicularly to the material plane, which enables material elements to migrate above </w:t>
      </w:r>
      <w:r w:rsidR="00D8151B">
        <w:lastRenderedPageBreak/>
        <w:t xml:space="preserve">the plane to a defined limit to provide strength </w:t>
      </w:r>
      <w:sdt>
        <w:sdtPr>
          <w:id w:val="-1477985759"/>
          <w:citation/>
        </w:sdtPr>
        <w:sdtContent>
          <w:r w:rsidR="00D8151B">
            <w:fldChar w:fldCharType="begin"/>
          </w:r>
          <w:r w:rsidR="00D8151B">
            <w:instrText xml:space="preserve"> CITATION Cab18 \l 2057 </w:instrText>
          </w:r>
          <w:r w:rsidR="00D8151B">
            <w:fldChar w:fldCharType="separate"/>
          </w:r>
          <w:r w:rsidR="00AE76A1" w:rsidRPr="00AE76A1">
            <w:rPr>
              <w:noProof/>
            </w:rPr>
            <w:t>(Cabanettes, et al., 2018)</w:t>
          </w:r>
          <w:r w:rsidR="00D8151B">
            <w:fldChar w:fldCharType="end"/>
          </w:r>
        </w:sdtContent>
      </w:sdt>
      <w:r w:rsidR="00D8151B">
        <w:t xml:space="preserve">. Potential exists to combine topology and topography to deliver a component which </w:t>
      </w:r>
      <w:r>
        <w:t>encapsulates</w:t>
      </w:r>
      <w:r w:rsidR="00D8151B">
        <w:t xml:space="preserve"> the benefit of: </w:t>
      </w:r>
      <w:r>
        <w:t xml:space="preserve">a lightened structure though material removal and the use of thinner material due to the additional strength added through pressing. </w:t>
      </w:r>
    </w:p>
    <w:p w:rsidR="000327D0" w:rsidRDefault="000327D0" w:rsidP="00900640">
      <w:pPr>
        <w:pStyle w:val="Heading3"/>
        <w:spacing w:line="360" w:lineRule="auto"/>
        <w:jc w:val="both"/>
      </w:pPr>
      <w:bookmarkStart w:id="50" w:name="_Toc10390079"/>
      <w:r>
        <w:t>5.3.3 Free-Shape Optimisation</w:t>
      </w:r>
      <w:bookmarkEnd w:id="50"/>
    </w:p>
    <w:p w:rsidR="004D7E80" w:rsidRDefault="004D7E80" w:rsidP="00900640">
      <w:pPr>
        <w:spacing w:line="360" w:lineRule="auto"/>
        <w:jc w:val="both"/>
      </w:pPr>
      <w:r w:rsidRPr="004D7E80">
        <w:t xml:space="preserve">In a parameter-free </w:t>
      </w:r>
      <w:r w:rsidR="008534A4">
        <w:t>optimisation, where</w:t>
      </w:r>
      <w:r w:rsidRPr="004D7E80">
        <w:t xml:space="preserve"> the </w:t>
      </w:r>
      <w:r w:rsidR="008534A4">
        <w:t>CAD model boundary locations</w:t>
      </w:r>
      <w:r w:rsidRPr="004D7E80">
        <w:t xml:space="preserve"> are used as</w:t>
      </w:r>
      <w:r w:rsidR="008534A4">
        <w:t xml:space="preserve"> an</w:t>
      </w:r>
      <w:r w:rsidRPr="004D7E80">
        <w:t xml:space="preserve"> </w:t>
      </w:r>
      <w:r w:rsidR="008534A4">
        <w:t>optimisation variable</w:t>
      </w:r>
      <w:r w:rsidRPr="004D7E80">
        <w:t xml:space="preserve">, </w:t>
      </w:r>
      <w:r w:rsidR="008534A4">
        <w:t xml:space="preserve">a vast range of solutions can be unearthed which may, or indeed may not benefit the design process </w:t>
      </w:r>
      <w:sdt>
        <w:sdtPr>
          <w:id w:val="2102291270"/>
          <w:citation/>
        </w:sdtPr>
        <w:sdtContent>
          <w:r w:rsidR="008534A4">
            <w:fldChar w:fldCharType="begin"/>
          </w:r>
          <w:r w:rsidR="008534A4">
            <w:instrText xml:space="preserve"> CITATION Sch17 \l 2057 </w:instrText>
          </w:r>
          <w:r w:rsidR="008534A4">
            <w:fldChar w:fldCharType="separate"/>
          </w:r>
          <w:r w:rsidR="00AE76A1" w:rsidRPr="00AE76A1">
            <w:rPr>
              <w:noProof/>
            </w:rPr>
            <w:t>(Schmitt &amp; Steinmann, 2017)</w:t>
          </w:r>
          <w:r w:rsidR="008534A4">
            <w:fldChar w:fldCharType="end"/>
          </w:r>
        </w:sdtContent>
      </w:sdt>
      <w:r w:rsidR="008534A4">
        <w:t xml:space="preserve">. The work by Altair Enlighten </w:t>
      </w:r>
      <w:sdt>
        <w:sdtPr>
          <w:id w:val="483214650"/>
          <w:citation/>
        </w:sdtPr>
        <w:sdtContent>
          <w:r w:rsidR="008534A4">
            <w:fldChar w:fldCharType="begin"/>
          </w:r>
          <w:r w:rsidR="008534A4">
            <w:instrText xml:space="preserve">CITATION Alt161 \n  \l 2057 </w:instrText>
          </w:r>
          <w:r w:rsidR="008534A4">
            <w:fldChar w:fldCharType="separate"/>
          </w:r>
          <w:r w:rsidR="00AE76A1" w:rsidRPr="00AE76A1">
            <w:rPr>
              <w:noProof/>
            </w:rPr>
            <w:t>(2016)</w:t>
          </w:r>
          <w:r w:rsidR="008534A4">
            <w:fldChar w:fldCharType="end"/>
          </w:r>
        </w:sdtContent>
      </w:sdt>
      <w:r w:rsidR="008534A4">
        <w:t xml:space="preserve"> </w:t>
      </w:r>
      <w:r w:rsidR="00451519">
        <w:t xml:space="preserve">explain how the </w:t>
      </w:r>
      <w:r w:rsidR="00451519" w:rsidRPr="00451519">
        <w:t>outer boundary is altered</w:t>
      </w:r>
      <w:r w:rsidR="00AC2A51">
        <w:t xml:space="preserve"> to meet</w:t>
      </w:r>
      <w:r w:rsidR="00451519" w:rsidRPr="00451519">
        <w:t xml:space="preserve"> pre-d</w:t>
      </w:r>
      <w:r w:rsidR="00451519">
        <w:t xml:space="preserve">efined objectives and constraints, </w:t>
      </w:r>
      <w:r w:rsidR="00AC2A51">
        <w:t>the study</w:t>
      </w:r>
      <w:r w:rsidR="00451519">
        <w:t xml:space="preserve"> </w:t>
      </w:r>
      <w:r w:rsidR="00AC2A51">
        <w:t>promotes</w:t>
      </w:r>
      <w:r w:rsidR="00451519">
        <w:t xml:space="preserve"> the self-forming features as a benefit to designers where i</w:t>
      </w:r>
      <w:r w:rsidR="00AC2A51">
        <w:t>nfinitely loaded elements are automatically</w:t>
      </w:r>
      <w:r w:rsidR="00451519">
        <w:t xml:space="preserve"> avoided.</w:t>
      </w:r>
    </w:p>
    <w:p w:rsidR="00DF3FF3" w:rsidRDefault="00DF3FF3" w:rsidP="00210A24">
      <w:pPr>
        <w:pStyle w:val="Heading3"/>
        <w:spacing w:line="360" w:lineRule="auto"/>
        <w:jc w:val="both"/>
      </w:pPr>
      <w:bookmarkStart w:id="51" w:name="_Toc10390080"/>
      <w:r>
        <w:t>5.3.4 Composite Laminates Optimisation</w:t>
      </w:r>
      <w:bookmarkEnd w:id="51"/>
    </w:p>
    <w:p w:rsidR="00DF3FF3" w:rsidRPr="00DF3FF3" w:rsidRDefault="00DF3FF3" w:rsidP="00210A24">
      <w:pPr>
        <w:spacing w:line="360" w:lineRule="auto"/>
        <w:jc w:val="both"/>
      </w:pPr>
      <w:r>
        <w:t xml:space="preserve">The application of layer </w:t>
      </w:r>
      <w:r w:rsidRPr="00DF3FF3">
        <w:t xml:space="preserve">based modelling </w:t>
      </w:r>
      <w:r>
        <w:t>holds the potential</w:t>
      </w:r>
      <w:r w:rsidRPr="00DF3FF3">
        <w:t xml:space="preserve"> </w:t>
      </w:r>
      <w:r>
        <w:t>of simplifying the composite configuration selection by enabling optimisation of layer thickness</w:t>
      </w:r>
      <w:r w:rsidR="00AB2047">
        <w:t>,</w:t>
      </w:r>
      <w:r w:rsidRPr="00DF3FF3">
        <w:t xml:space="preserve"> </w:t>
      </w:r>
      <w:r w:rsidR="00AB2047">
        <w:t>layer offset</w:t>
      </w:r>
      <w:r>
        <w:t xml:space="preserve"> angle and stacking arrangement</w:t>
      </w:r>
      <w:r w:rsidR="00AC2A51">
        <w:t>s</w:t>
      </w:r>
      <w:r w:rsidR="00AB2047">
        <w:t>. It is not suggested that a shift to composites would provide an appropriate solution, however their value is recognised. The marine craft held by the transportation</w:t>
      </w:r>
      <w:r w:rsidR="00210A24">
        <w:t xml:space="preserve"> frame</w:t>
      </w:r>
      <w:r w:rsidR="00AB2047">
        <w:t xml:space="preserve"> and support gusset </w:t>
      </w:r>
      <w:r w:rsidR="00210A24">
        <w:t>are constructed from composite materials for the purpose of exploiting the health</w:t>
      </w:r>
      <w:r w:rsidR="00AC2A51">
        <w:t>y</w:t>
      </w:r>
      <w:r w:rsidR="00210A24">
        <w:t xml:space="preserve"> strength to weight ratio when configured correctly </w:t>
      </w:r>
      <w:sdt>
        <w:sdtPr>
          <w:id w:val="-550072991"/>
          <w:citation/>
        </w:sdtPr>
        <w:sdtContent>
          <w:r w:rsidR="00210A24">
            <w:fldChar w:fldCharType="begin"/>
          </w:r>
          <w:r w:rsidR="00210A24">
            <w:instrText xml:space="preserve"> CITATION Alt19 \l 2057 </w:instrText>
          </w:r>
          <w:r w:rsidR="00210A24">
            <w:fldChar w:fldCharType="separate"/>
          </w:r>
          <w:r w:rsidR="00AE76A1" w:rsidRPr="00AE76A1">
            <w:rPr>
              <w:noProof/>
            </w:rPr>
            <w:t>(Altair, 2019)</w:t>
          </w:r>
          <w:r w:rsidR="00210A24">
            <w:fldChar w:fldCharType="end"/>
          </w:r>
        </w:sdtContent>
      </w:sdt>
      <w:r w:rsidR="00210A24">
        <w:t>.</w:t>
      </w:r>
    </w:p>
    <w:p w:rsidR="00900640" w:rsidRDefault="00AB2047" w:rsidP="00210A24">
      <w:pPr>
        <w:spacing w:line="360" w:lineRule="auto"/>
        <w:jc w:val="both"/>
      </w:pPr>
      <w:r>
        <w:t xml:space="preserve"> </w:t>
      </w:r>
    </w:p>
    <w:p w:rsidR="00265079" w:rsidRPr="00900640" w:rsidRDefault="00DA04A0" w:rsidP="00900640">
      <w:r>
        <w:br w:type="page"/>
      </w:r>
    </w:p>
    <w:p w:rsidR="00395A81" w:rsidRDefault="00395A81" w:rsidP="00395A81">
      <w:pPr>
        <w:pStyle w:val="Heading1"/>
        <w:pBdr>
          <w:bottom w:val="single" w:sz="4" w:space="1" w:color="auto"/>
        </w:pBdr>
        <w:spacing w:after="240" w:line="360" w:lineRule="auto"/>
        <w:jc w:val="center"/>
      </w:pPr>
      <w:bookmarkStart w:id="52" w:name="_Toc10390081"/>
      <w:r>
        <w:lastRenderedPageBreak/>
        <w:t>Conclusion</w:t>
      </w:r>
      <w:bookmarkEnd w:id="52"/>
    </w:p>
    <w:p w:rsidR="0080225A" w:rsidRDefault="00CD2C8F" w:rsidP="00233340">
      <w:pPr>
        <w:spacing w:line="360" w:lineRule="auto"/>
        <w:jc w:val="both"/>
        <w:rPr>
          <w:lang w:eastAsia="en-GB"/>
        </w:rPr>
      </w:pPr>
      <w:r>
        <w:rPr>
          <w:lang w:eastAsia="en-GB"/>
        </w:rPr>
        <w:t>This report</w:t>
      </w:r>
      <w:r w:rsidR="00D72748">
        <w:rPr>
          <w:lang w:eastAsia="en-GB"/>
        </w:rPr>
        <w:t xml:space="preserve"> </w:t>
      </w:r>
      <w:r w:rsidR="00AC2A51">
        <w:rPr>
          <w:lang w:eastAsia="en-GB"/>
        </w:rPr>
        <w:t>has successfully identified and presented the current design practices applicable to structural optimisation. To develop a practical understanding; a potential optimisation ex</w:t>
      </w:r>
      <w:r w:rsidR="00564D8C">
        <w:rPr>
          <w:lang w:eastAsia="en-GB"/>
        </w:rPr>
        <w:t>ample has been</w:t>
      </w:r>
      <w:r w:rsidR="00AC2A51">
        <w:rPr>
          <w:lang w:eastAsia="en-GB"/>
        </w:rPr>
        <w:t xml:space="preserve"> explored </w:t>
      </w:r>
      <w:r w:rsidR="00897065">
        <w:rPr>
          <w:lang w:eastAsia="en-GB"/>
        </w:rPr>
        <w:t>in terms of the steps which are required to achieve accurate results</w:t>
      </w:r>
      <w:r w:rsidR="00A4349B">
        <w:rPr>
          <w:lang w:eastAsia="en-GB"/>
        </w:rPr>
        <w:t>. With assumed results, derived</w:t>
      </w:r>
      <w:r w:rsidR="00564D8C">
        <w:rPr>
          <w:lang w:eastAsia="en-GB"/>
        </w:rPr>
        <w:t xml:space="preserve"> from </w:t>
      </w:r>
      <w:r w:rsidR="00564D8C">
        <w:rPr>
          <w:lang w:eastAsia="en-GB"/>
        </w:rPr>
        <w:t>multiple reports</w:t>
      </w:r>
      <w:r w:rsidR="00564D8C">
        <w:rPr>
          <w:lang w:eastAsia="en-GB"/>
        </w:rPr>
        <w:t xml:space="preserve"> and</w:t>
      </w:r>
      <w:r w:rsidR="00564D8C">
        <w:rPr>
          <w:lang w:eastAsia="en-GB"/>
        </w:rPr>
        <w:t xml:space="preserve"> </w:t>
      </w:r>
      <w:r w:rsidR="00564D8C">
        <w:rPr>
          <w:lang w:eastAsia="en-GB"/>
        </w:rPr>
        <w:t>the</w:t>
      </w:r>
      <w:r w:rsidR="00A4349B">
        <w:rPr>
          <w:lang w:eastAsia="en-GB"/>
        </w:rPr>
        <w:t xml:space="preserve"> case study</w:t>
      </w:r>
      <w:r w:rsidR="00564D8C">
        <w:rPr>
          <w:lang w:eastAsia="en-GB"/>
        </w:rPr>
        <w:t xml:space="preserve"> and </w:t>
      </w:r>
      <w:r w:rsidR="00A4349B">
        <w:rPr>
          <w:lang w:eastAsia="en-GB"/>
        </w:rPr>
        <w:t>it is certainly possible to stabilise a component’s strength whilst tremendously reducing its mass.</w:t>
      </w:r>
    </w:p>
    <w:p w:rsidR="00897065" w:rsidRDefault="00897065" w:rsidP="00233340">
      <w:pPr>
        <w:spacing w:line="360" w:lineRule="auto"/>
        <w:jc w:val="both"/>
        <w:rPr>
          <w:lang w:eastAsia="en-GB"/>
        </w:rPr>
      </w:pPr>
      <w:r>
        <w:rPr>
          <w:lang w:eastAsia="en-GB"/>
        </w:rPr>
        <w:t>The following conclusions are drawn from the report:</w:t>
      </w:r>
    </w:p>
    <w:p w:rsidR="00897065" w:rsidRDefault="007E5B65" w:rsidP="007E5B65">
      <w:pPr>
        <w:pStyle w:val="ListParagraph"/>
        <w:numPr>
          <w:ilvl w:val="0"/>
          <w:numId w:val="2"/>
        </w:numPr>
        <w:spacing w:line="360" w:lineRule="auto"/>
        <w:jc w:val="both"/>
        <w:rPr>
          <w:lang w:eastAsia="en-GB"/>
        </w:rPr>
      </w:pPr>
      <w:r>
        <w:rPr>
          <w:lang w:eastAsia="en-GB"/>
        </w:rPr>
        <w:t xml:space="preserve">A thorough understanding of optimisation parameters is integral if appropriate design modifications are to be informed by the delivery </w:t>
      </w:r>
      <w:r w:rsidR="00564D8C">
        <w:rPr>
          <w:lang w:eastAsia="en-GB"/>
        </w:rPr>
        <w:t>of results, the accuracy of</w:t>
      </w:r>
      <w:r>
        <w:rPr>
          <w:lang w:eastAsia="en-GB"/>
        </w:rPr>
        <w:t xml:space="preserve"> result is dependent on said parameters.</w:t>
      </w:r>
    </w:p>
    <w:p w:rsidR="007E5B65" w:rsidRDefault="00DF188A" w:rsidP="007E5B65">
      <w:pPr>
        <w:pStyle w:val="ListParagraph"/>
        <w:numPr>
          <w:ilvl w:val="0"/>
          <w:numId w:val="2"/>
        </w:numPr>
        <w:spacing w:line="360" w:lineRule="auto"/>
        <w:jc w:val="both"/>
        <w:rPr>
          <w:lang w:eastAsia="en-GB"/>
        </w:rPr>
      </w:pPr>
      <w:r>
        <w:rPr>
          <w:lang w:eastAsia="en-GB"/>
        </w:rPr>
        <w:t xml:space="preserve"> </w:t>
      </w:r>
      <w:r w:rsidR="00F9254F">
        <w:rPr>
          <w:lang w:eastAsia="en-GB"/>
        </w:rPr>
        <w:t>The process is iterative: not only in the sense of running the optimisation study but in terms of repeating the study after altering the user defined parameters to explore the potential of better results.</w:t>
      </w:r>
    </w:p>
    <w:p w:rsidR="00897065" w:rsidRDefault="00F9254F" w:rsidP="006759E0">
      <w:pPr>
        <w:pStyle w:val="ListParagraph"/>
        <w:numPr>
          <w:ilvl w:val="0"/>
          <w:numId w:val="2"/>
        </w:numPr>
        <w:spacing w:line="360" w:lineRule="auto"/>
        <w:jc w:val="both"/>
        <w:rPr>
          <w:lang w:eastAsia="en-GB"/>
        </w:rPr>
      </w:pPr>
      <w:r>
        <w:rPr>
          <w:lang w:eastAsia="en-GB"/>
        </w:rPr>
        <w:t>The consideration toward cost of implementation is paramount. Understandably, for the aerospace and automotive industry where weight reduction equals colossal gains, any process cost for material reduction would be immediately justified. However, where the mass reduction is only</w:t>
      </w:r>
      <w:r w:rsidR="003B3841">
        <w:rPr>
          <w:lang w:eastAsia="en-GB"/>
        </w:rPr>
        <w:t xml:space="preserve"> a target for reducing the cost of utilised materials it is crucial to vindicate the process cost against the potential saving. </w:t>
      </w:r>
    </w:p>
    <w:p w:rsidR="003B3841" w:rsidRDefault="003B3841" w:rsidP="006759E0">
      <w:pPr>
        <w:pStyle w:val="ListParagraph"/>
        <w:numPr>
          <w:ilvl w:val="0"/>
          <w:numId w:val="2"/>
        </w:numPr>
        <w:spacing w:line="360" w:lineRule="auto"/>
        <w:jc w:val="both"/>
        <w:rPr>
          <w:lang w:eastAsia="en-GB"/>
        </w:rPr>
      </w:pPr>
      <w:r>
        <w:rPr>
          <w:lang w:eastAsia="en-GB"/>
        </w:rPr>
        <w:t>With regards to the support gusset, the gains in material reduction would certainly not outweigh the additional cost of manufacture to implement a non-classic fabrication.</w:t>
      </w:r>
    </w:p>
    <w:p w:rsidR="00DA0A19" w:rsidRDefault="00DA0A19" w:rsidP="006759E0">
      <w:pPr>
        <w:pStyle w:val="ListParagraph"/>
        <w:numPr>
          <w:ilvl w:val="0"/>
          <w:numId w:val="2"/>
        </w:numPr>
        <w:spacing w:line="360" w:lineRule="auto"/>
        <w:jc w:val="both"/>
        <w:rPr>
          <w:lang w:eastAsia="en-GB"/>
        </w:rPr>
      </w:pPr>
      <w:r>
        <w:rPr>
          <w:lang w:eastAsia="en-GB"/>
        </w:rPr>
        <w:t>The application of a multi-method approach is prospective in order to harness the maximum obtainable gains from structural optimisation.</w:t>
      </w:r>
    </w:p>
    <w:p w:rsidR="002804CE" w:rsidRDefault="00DA0A19" w:rsidP="00DA0A19">
      <w:pPr>
        <w:spacing w:line="360" w:lineRule="auto"/>
        <w:jc w:val="both"/>
        <w:rPr>
          <w:lang w:eastAsia="en-GB"/>
        </w:rPr>
      </w:pPr>
      <w:r>
        <w:rPr>
          <w:lang w:eastAsia="en-GB"/>
        </w:rPr>
        <w:t xml:space="preserve">The </w:t>
      </w:r>
      <w:r w:rsidR="002804CE">
        <w:rPr>
          <w:lang w:eastAsia="en-GB"/>
        </w:rPr>
        <w:t>integration of</w:t>
      </w:r>
      <w:r>
        <w:rPr>
          <w:lang w:eastAsia="en-GB"/>
        </w:rPr>
        <w:t xml:space="preserve"> optimisation techniques</w:t>
      </w:r>
      <w:r w:rsidR="002804CE">
        <w:rPr>
          <w:lang w:eastAsia="en-GB"/>
        </w:rPr>
        <w:t xml:space="preserve"> is wi</w:t>
      </w:r>
      <w:r w:rsidR="004402A3">
        <w:rPr>
          <w:lang w:eastAsia="en-GB"/>
        </w:rPr>
        <w:t>thin conventional design sector</w:t>
      </w:r>
      <w:r w:rsidR="002804CE">
        <w:rPr>
          <w:lang w:eastAsia="en-GB"/>
        </w:rPr>
        <w:t xml:space="preserve"> is becoming more prevalent with the development of in-CAD optimisation software. Hence, the primary consideration for the future is to incorporate optimisation from the beginning of a design project to enable the most informed </w:t>
      </w:r>
      <w:r w:rsidR="00564D8C">
        <w:rPr>
          <w:lang w:eastAsia="en-GB"/>
        </w:rPr>
        <w:t>design choices.</w:t>
      </w:r>
      <w:r w:rsidR="004402A3">
        <w:rPr>
          <w:lang w:eastAsia="en-GB"/>
        </w:rPr>
        <w:t xml:space="preserve"> </w:t>
      </w:r>
    </w:p>
    <w:p w:rsidR="00DA0A19" w:rsidRDefault="004402A3" w:rsidP="00DA0A19">
      <w:pPr>
        <w:spacing w:line="360" w:lineRule="auto"/>
        <w:jc w:val="both"/>
        <w:rPr>
          <w:lang w:eastAsia="en-GB"/>
        </w:rPr>
      </w:pPr>
      <w:r>
        <w:rPr>
          <w:lang w:eastAsia="en-GB"/>
        </w:rPr>
        <w:t>Optimisation is only one element in the designer’s toolbox for the reduction of product cost. Additional aspect such as; lean, standardisation and supply chain management are to be explored in conjunction with optimisation to experience sustainable improvements over time</w:t>
      </w:r>
      <w:r w:rsidR="00564D8C">
        <w:rPr>
          <w:lang w:eastAsia="en-GB"/>
        </w:rPr>
        <w:t>.</w:t>
      </w:r>
    </w:p>
    <w:p w:rsidR="00897065" w:rsidRDefault="00897065" w:rsidP="00233340">
      <w:pPr>
        <w:spacing w:line="360" w:lineRule="auto"/>
        <w:jc w:val="both"/>
        <w:rPr>
          <w:lang w:eastAsia="en-GB"/>
        </w:rPr>
      </w:pPr>
    </w:p>
    <w:p w:rsidR="00897065" w:rsidRDefault="00897065" w:rsidP="00233340">
      <w:pPr>
        <w:spacing w:line="360" w:lineRule="auto"/>
        <w:jc w:val="both"/>
        <w:rPr>
          <w:lang w:eastAsia="en-GB"/>
        </w:rPr>
      </w:pPr>
    </w:p>
    <w:p w:rsidR="00900640" w:rsidRDefault="00900640">
      <w:pPr>
        <w:rPr>
          <w:lang w:eastAsia="en-GB"/>
        </w:rPr>
      </w:pPr>
    </w:p>
    <w:p w:rsidR="00900640" w:rsidRDefault="00900640" w:rsidP="00900640">
      <w:pPr>
        <w:pStyle w:val="Heading1"/>
        <w:pBdr>
          <w:bottom w:val="single" w:sz="4" w:space="1" w:color="auto"/>
        </w:pBdr>
        <w:spacing w:after="240" w:line="360" w:lineRule="auto"/>
        <w:jc w:val="center"/>
      </w:pPr>
      <w:bookmarkStart w:id="53" w:name="_Toc10390082"/>
      <w:r>
        <w:lastRenderedPageBreak/>
        <w:t>References</w:t>
      </w:r>
      <w:bookmarkEnd w:id="53"/>
    </w:p>
    <w:sdt>
      <w:sdtPr>
        <w:id w:val="-1414843857"/>
        <w:docPartObj>
          <w:docPartGallery w:val="Bibliographies"/>
          <w:docPartUnique/>
        </w:docPartObj>
      </w:sdtPr>
      <w:sdtContent>
        <w:p w:rsidR="00900640" w:rsidRDefault="00900640" w:rsidP="00900640"/>
        <w:sdt>
          <w:sdtPr>
            <w:id w:val="-573587230"/>
            <w:bibliography/>
          </w:sdtPr>
          <w:sdtContent>
            <w:p w:rsidR="00AE76A1" w:rsidRDefault="00900640" w:rsidP="00AE76A1">
              <w:pPr>
                <w:pStyle w:val="Bibliography"/>
                <w:rPr>
                  <w:noProof/>
                  <w:sz w:val="24"/>
                  <w:szCs w:val="24"/>
                </w:rPr>
              </w:pPr>
              <w:r>
                <w:fldChar w:fldCharType="begin"/>
              </w:r>
              <w:r>
                <w:instrText xml:space="preserve"> BIBLIOGRAPHY </w:instrText>
              </w:r>
              <w:r>
                <w:fldChar w:fldCharType="separate"/>
              </w:r>
              <w:r w:rsidR="00AE76A1">
                <w:rPr>
                  <w:noProof/>
                </w:rPr>
                <w:t xml:space="preserve">Aalco, 2018. </w:t>
              </w:r>
              <w:r w:rsidR="00AE76A1">
                <w:rPr>
                  <w:i/>
                  <w:iCs/>
                  <w:noProof/>
                </w:rPr>
                <w:t xml:space="preserve">Aluminium Alloy. </w:t>
              </w:r>
              <w:r w:rsidR="00AE76A1">
                <w:rPr>
                  <w:noProof/>
                </w:rPr>
                <w:t xml:space="preserve">[Online] </w:t>
              </w:r>
              <w:r w:rsidR="00AE76A1">
                <w:rPr>
                  <w:noProof/>
                </w:rPr>
                <w:br/>
                <w:t xml:space="preserve">Available at: </w:t>
              </w:r>
              <w:r w:rsidR="00AE76A1">
                <w:rPr>
                  <w:noProof/>
                  <w:u w:val="single"/>
                </w:rPr>
                <w:t>http://www.aalco.co.uk/datasheets/Aluminium-Alloy-6063-T6-Extrusions_158.ashx</w:t>
              </w:r>
              <w:r w:rsidR="00AE76A1">
                <w:rPr>
                  <w:noProof/>
                </w:rPr>
                <w:br/>
                <w:t>[Accessed 30 May 2019].</w:t>
              </w:r>
            </w:p>
            <w:p w:rsidR="00AE76A1" w:rsidRDefault="00AE76A1" w:rsidP="00AE76A1">
              <w:pPr>
                <w:pStyle w:val="Bibliography"/>
                <w:rPr>
                  <w:noProof/>
                </w:rPr>
              </w:pPr>
              <w:r>
                <w:rPr>
                  <w:noProof/>
                </w:rPr>
                <w:t xml:space="preserve">Akin, J. E., 2009. </w:t>
              </w:r>
              <w:r>
                <w:rPr>
                  <w:i/>
                  <w:iCs/>
                  <w:noProof/>
                </w:rPr>
                <w:t xml:space="preserve">Finite Element Analysis Concepts. </w:t>
              </w:r>
              <w:r>
                <w:rPr>
                  <w:noProof/>
                </w:rPr>
                <w:t xml:space="preserve">[Online] </w:t>
              </w:r>
              <w:r>
                <w:rPr>
                  <w:noProof/>
                </w:rPr>
                <w:br/>
                <w:t xml:space="preserve">Available at: </w:t>
              </w:r>
              <w:r>
                <w:rPr>
                  <w:noProof/>
                  <w:u w:val="single"/>
                </w:rPr>
                <w:t>https://www.clear.rice.edu/mech403/HelpFiles/FEAC_final.pdf</w:t>
              </w:r>
              <w:r>
                <w:rPr>
                  <w:noProof/>
                </w:rPr>
                <w:br/>
                <w:t>[Accessed 30 May 2019].</w:t>
              </w:r>
            </w:p>
            <w:p w:rsidR="00AE76A1" w:rsidRDefault="00AE76A1" w:rsidP="00AE76A1">
              <w:pPr>
                <w:pStyle w:val="Bibliography"/>
                <w:rPr>
                  <w:noProof/>
                </w:rPr>
              </w:pPr>
              <w:r>
                <w:rPr>
                  <w:noProof/>
                </w:rPr>
                <w:t xml:space="preserve">Altair Enlighten, 2016. </w:t>
              </w:r>
              <w:r>
                <w:rPr>
                  <w:i/>
                  <w:iCs/>
                  <w:noProof/>
                </w:rPr>
                <w:t xml:space="preserve">Shape Optimisation. </w:t>
              </w:r>
              <w:r>
                <w:rPr>
                  <w:noProof/>
                </w:rPr>
                <w:t xml:space="preserve">[Online] </w:t>
              </w:r>
              <w:r>
                <w:rPr>
                  <w:noProof/>
                </w:rPr>
                <w:br/>
                <w:t xml:space="preserve">Available at: </w:t>
              </w:r>
              <w:r>
                <w:rPr>
                  <w:noProof/>
                  <w:u w:val="single"/>
                </w:rPr>
                <w:t>https://altairenlighten.com/in-depth/shape-optimization/</w:t>
              </w:r>
              <w:r>
                <w:rPr>
                  <w:noProof/>
                </w:rPr>
                <w:br/>
                <w:t>[Accessed 1 June 2019].</w:t>
              </w:r>
            </w:p>
            <w:p w:rsidR="00AE76A1" w:rsidRDefault="00AE76A1" w:rsidP="00AE76A1">
              <w:pPr>
                <w:pStyle w:val="Bibliography"/>
                <w:rPr>
                  <w:noProof/>
                </w:rPr>
              </w:pPr>
              <w:r>
                <w:rPr>
                  <w:noProof/>
                </w:rPr>
                <w:t xml:space="preserve">Altair, 2016. </w:t>
              </w:r>
              <w:r>
                <w:rPr>
                  <w:i/>
                  <w:iCs/>
                  <w:noProof/>
                </w:rPr>
                <w:t xml:space="preserve">Mass Reduction of a Motorsport Component by. </w:t>
              </w:r>
              <w:r>
                <w:rPr>
                  <w:noProof/>
                </w:rPr>
                <w:t xml:space="preserve">[Online] </w:t>
              </w:r>
              <w:r>
                <w:rPr>
                  <w:noProof/>
                </w:rPr>
                <w:br/>
                <w:t xml:space="preserve">Available at: </w:t>
              </w:r>
              <w:r>
                <w:rPr>
                  <w:noProof/>
                  <w:u w:val="single"/>
                </w:rPr>
                <w:t>https://altairuniversity.com/wp-content/uploads/2016/11/CS_Warwick_A4_print_fin.pdf</w:t>
              </w:r>
              <w:r>
                <w:rPr>
                  <w:noProof/>
                </w:rPr>
                <w:br/>
                <w:t>[Accessed 31 May 2019].</w:t>
              </w:r>
            </w:p>
            <w:p w:rsidR="00AE76A1" w:rsidRDefault="00AE76A1" w:rsidP="00AE76A1">
              <w:pPr>
                <w:pStyle w:val="Bibliography"/>
                <w:rPr>
                  <w:noProof/>
                </w:rPr>
              </w:pPr>
              <w:r>
                <w:rPr>
                  <w:noProof/>
                </w:rPr>
                <w:t xml:space="preserve">Altair, 2018. </w:t>
              </w:r>
              <w:r>
                <w:rPr>
                  <w:i/>
                  <w:iCs/>
                  <w:noProof/>
                </w:rPr>
                <w:t xml:space="preserve">Practical Aspects of Structural Optimization. </w:t>
              </w:r>
              <w:r>
                <w:rPr>
                  <w:noProof/>
                </w:rPr>
                <w:t>3rd ed. s.l.:Altair University.</w:t>
              </w:r>
            </w:p>
            <w:p w:rsidR="00AE76A1" w:rsidRDefault="00AE76A1" w:rsidP="00AE76A1">
              <w:pPr>
                <w:pStyle w:val="Bibliography"/>
                <w:rPr>
                  <w:noProof/>
                </w:rPr>
              </w:pPr>
              <w:r>
                <w:rPr>
                  <w:noProof/>
                </w:rPr>
                <w:t xml:space="preserve">Altair, 2019. </w:t>
              </w:r>
              <w:r>
                <w:rPr>
                  <w:i/>
                  <w:iCs/>
                  <w:noProof/>
                </w:rPr>
                <w:t xml:space="preserve">Optimization. </w:t>
              </w:r>
              <w:r>
                <w:rPr>
                  <w:noProof/>
                </w:rPr>
                <w:t xml:space="preserve">[Online] </w:t>
              </w:r>
              <w:r>
                <w:rPr>
                  <w:noProof/>
                </w:rPr>
                <w:br/>
                <w:t xml:space="preserve">Available at: </w:t>
              </w:r>
              <w:r>
                <w:rPr>
                  <w:noProof/>
                  <w:u w:val="single"/>
                </w:rPr>
                <w:t>https://altairhyperworks.com/solution/Optimization</w:t>
              </w:r>
              <w:r>
                <w:rPr>
                  <w:noProof/>
                </w:rPr>
                <w:br/>
                <w:t>[Accessed 1 June 2019].</w:t>
              </w:r>
            </w:p>
            <w:p w:rsidR="00AE76A1" w:rsidRDefault="00AE76A1" w:rsidP="00AE76A1">
              <w:pPr>
                <w:pStyle w:val="Bibliography"/>
                <w:rPr>
                  <w:noProof/>
                </w:rPr>
              </w:pPr>
              <w:r>
                <w:rPr>
                  <w:noProof/>
                </w:rPr>
                <w:t xml:space="preserve">Ashby, M., 2010. </w:t>
              </w:r>
              <w:r>
                <w:rPr>
                  <w:i/>
                  <w:iCs/>
                  <w:noProof/>
                </w:rPr>
                <w:t xml:space="preserve">Materials: engineering, science, processing and design. </w:t>
              </w:r>
              <w:r>
                <w:rPr>
                  <w:noProof/>
                </w:rPr>
                <w:t xml:space="preserve">[Online] </w:t>
              </w:r>
              <w:r>
                <w:rPr>
                  <w:noProof/>
                </w:rPr>
                <w:br/>
                <w:t xml:space="preserve">Available at: </w:t>
              </w:r>
              <w:r>
                <w:rPr>
                  <w:noProof/>
                  <w:u w:val="single"/>
                </w:rPr>
                <w:t>https://downloadfiles.grantadesign.com/pdf/teaching_resource_books/Sol_Mat2e_part1.pdf</w:t>
              </w:r>
              <w:r>
                <w:rPr>
                  <w:noProof/>
                </w:rPr>
                <w:br/>
                <w:t>[Accessed 30 May 2019].</w:t>
              </w:r>
            </w:p>
            <w:p w:rsidR="00AE76A1" w:rsidRDefault="00AE76A1" w:rsidP="00AE76A1">
              <w:pPr>
                <w:pStyle w:val="Bibliography"/>
                <w:rPr>
                  <w:noProof/>
                </w:rPr>
              </w:pPr>
              <w:r>
                <w:rPr>
                  <w:noProof/>
                </w:rPr>
                <w:t xml:space="preserve">Cabanettes, F., Joubert, A., Chardon, G. &amp; Dumas, V., 2018. </w:t>
              </w:r>
              <w:r>
                <w:rPr>
                  <w:i/>
                  <w:iCs/>
                  <w:noProof/>
                </w:rPr>
                <w:t xml:space="preserve">Topography of as built surfaces generated in metal additive manufacturing: A multi scale analysis from form to roughness. </w:t>
              </w:r>
              <w:r>
                <w:rPr>
                  <w:noProof/>
                </w:rPr>
                <w:t xml:space="preserve">[Online] </w:t>
              </w:r>
              <w:r>
                <w:rPr>
                  <w:noProof/>
                </w:rPr>
                <w:br/>
                <w:t xml:space="preserve">Available at: </w:t>
              </w:r>
              <w:r>
                <w:rPr>
                  <w:noProof/>
                  <w:u w:val="single"/>
                </w:rPr>
                <w:t>https://www.researchgate.net/publication/322547034_Topography_of_as_built_surfaces_generated_in_metal_additive_manufacturing_A_multi_scale_analysis_from_form_to_roughness</w:t>
              </w:r>
              <w:r>
                <w:rPr>
                  <w:noProof/>
                </w:rPr>
                <w:br/>
                <w:t>[Accessed 1 June 2019].</w:t>
              </w:r>
            </w:p>
            <w:p w:rsidR="00AE76A1" w:rsidRDefault="00AE76A1" w:rsidP="00AE76A1">
              <w:pPr>
                <w:pStyle w:val="Bibliography"/>
                <w:rPr>
                  <w:noProof/>
                </w:rPr>
              </w:pPr>
              <w:r>
                <w:rPr>
                  <w:noProof/>
                </w:rPr>
                <w:t xml:space="preserve">Close, R., 2019. </w:t>
              </w:r>
              <w:r>
                <w:rPr>
                  <w:i/>
                  <w:iCs/>
                  <w:noProof/>
                </w:rPr>
                <w:t xml:space="preserve">Finite Element Analysis: How to create a great model. </w:t>
              </w:r>
              <w:r>
                <w:rPr>
                  <w:noProof/>
                </w:rPr>
                <w:t xml:space="preserve">[Online] </w:t>
              </w:r>
              <w:r>
                <w:rPr>
                  <w:noProof/>
                </w:rPr>
                <w:br/>
                <w:t xml:space="preserve">Available at: </w:t>
              </w:r>
              <w:r>
                <w:rPr>
                  <w:noProof/>
                  <w:u w:val="single"/>
                </w:rPr>
                <w:t>https://coventivecomposites.com/explainers/finite-element-analysis-how-to-create-a-great-model/</w:t>
              </w:r>
              <w:r>
                <w:rPr>
                  <w:noProof/>
                </w:rPr>
                <w:br/>
                <w:t>[Accessed 30 May 2019].</w:t>
              </w:r>
            </w:p>
            <w:p w:rsidR="00AE76A1" w:rsidRDefault="00AE76A1" w:rsidP="00AE76A1">
              <w:pPr>
                <w:pStyle w:val="Bibliography"/>
                <w:rPr>
                  <w:noProof/>
                </w:rPr>
              </w:pPr>
              <w:r>
                <w:rPr>
                  <w:noProof/>
                </w:rPr>
                <w:t xml:space="preserve">ESI, 2019. </w:t>
              </w:r>
              <w:r>
                <w:rPr>
                  <w:i/>
                  <w:iCs/>
                  <w:noProof/>
                </w:rPr>
                <w:t xml:space="preserve">WHAT IS METAL STAMPING?. </w:t>
              </w:r>
              <w:r>
                <w:rPr>
                  <w:noProof/>
                </w:rPr>
                <w:t xml:space="preserve">[Online] </w:t>
              </w:r>
              <w:r>
                <w:rPr>
                  <w:noProof/>
                </w:rPr>
                <w:br/>
                <w:t xml:space="preserve">Available at: </w:t>
              </w:r>
              <w:r>
                <w:rPr>
                  <w:noProof/>
                  <w:u w:val="single"/>
                </w:rPr>
                <w:t>https://www.esict.com/what-is-metal-stamping/</w:t>
              </w:r>
              <w:r>
                <w:rPr>
                  <w:noProof/>
                </w:rPr>
                <w:br/>
                <w:t>[Accessed 1 June 2019].</w:t>
              </w:r>
            </w:p>
            <w:p w:rsidR="00AE76A1" w:rsidRDefault="00AE76A1" w:rsidP="00AE76A1">
              <w:pPr>
                <w:pStyle w:val="Bibliography"/>
                <w:rPr>
                  <w:noProof/>
                </w:rPr>
              </w:pPr>
              <w:r>
                <w:rPr>
                  <w:noProof/>
                </w:rPr>
                <w:t xml:space="preserve">Hale, S., 2015. </w:t>
              </w:r>
              <w:r>
                <w:rPr>
                  <w:i/>
                  <w:iCs/>
                  <w:noProof/>
                </w:rPr>
                <w:t xml:space="preserve">Why Worry About Sharp Corners and Point Loads?. </w:t>
              </w:r>
              <w:r>
                <w:rPr>
                  <w:noProof/>
                </w:rPr>
                <w:t xml:space="preserve">[Online] </w:t>
              </w:r>
              <w:r>
                <w:rPr>
                  <w:noProof/>
                </w:rPr>
                <w:br/>
                <w:t xml:space="preserve">Available at: </w:t>
              </w:r>
              <w:r>
                <w:rPr>
                  <w:noProof/>
                  <w:u w:val="single"/>
                </w:rPr>
                <w:t>https://caeai.com/blog/why-worry-about-sharp-corners-and-point-loads</w:t>
              </w:r>
              <w:r>
                <w:rPr>
                  <w:noProof/>
                </w:rPr>
                <w:br/>
                <w:t>[Accessed 30 May 2019].</w:t>
              </w:r>
            </w:p>
            <w:p w:rsidR="00AE76A1" w:rsidRDefault="00AE76A1" w:rsidP="00AE76A1">
              <w:pPr>
                <w:pStyle w:val="Bibliography"/>
                <w:rPr>
                  <w:noProof/>
                </w:rPr>
              </w:pPr>
              <w:r>
                <w:rPr>
                  <w:noProof/>
                </w:rPr>
                <w:lastRenderedPageBreak/>
                <w:t xml:space="preserve">Kalin, M., 2019. </w:t>
              </w:r>
              <w:r>
                <w:rPr>
                  <w:i/>
                  <w:iCs/>
                  <w:noProof/>
                </w:rPr>
                <w:t xml:space="preserve">How to Think Like a Simulation Engineer. </w:t>
              </w:r>
              <w:r>
                <w:rPr>
                  <w:noProof/>
                </w:rPr>
                <w:t xml:space="preserve">[Online] </w:t>
              </w:r>
              <w:r>
                <w:rPr>
                  <w:noProof/>
                </w:rPr>
                <w:br/>
                <w:t xml:space="preserve">Available at: </w:t>
              </w:r>
              <w:r>
                <w:rPr>
                  <w:noProof/>
                  <w:u w:val="single"/>
                </w:rPr>
                <w:t>https://www.engineersrule.com/think-like-simulation-engineer/</w:t>
              </w:r>
              <w:r>
                <w:rPr>
                  <w:noProof/>
                </w:rPr>
                <w:br/>
                <w:t>[Accessed 30 May 2019].</w:t>
              </w:r>
            </w:p>
            <w:p w:rsidR="00AE76A1" w:rsidRDefault="00AE76A1" w:rsidP="00AE76A1">
              <w:pPr>
                <w:pStyle w:val="Bibliography"/>
                <w:rPr>
                  <w:noProof/>
                </w:rPr>
              </w:pPr>
              <w:r>
                <w:rPr>
                  <w:noProof/>
                </w:rPr>
                <w:t xml:space="preserve">Knupp, P. M., 2007. </w:t>
              </w:r>
              <w:r>
                <w:rPr>
                  <w:i/>
                  <w:iCs/>
                  <w:noProof/>
                </w:rPr>
                <w:t xml:space="preserve">Remarks on Mesh Quality. </w:t>
              </w:r>
              <w:r>
                <w:rPr>
                  <w:noProof/>
                </w:rPr>
                <w:t>Reno, AIAA Aerospace Sciences Meeting and Exhibit.</w:t>
              </w:r>
            </w:p>
            <w:p w:rsidR="00AE76A1" w:rsidRDefault="00AE76A1" w:rsidP="00AE76A1">
              <w:pPr>
                <w:pStyle w:val="Bibliography"/>
                <w:rPr>
                  <w:noProof/>
                </w:rPr>
              </w:pPr>
              <w:r>
                <w:rPr>
                  <w:noProof/>
                </w:rPr>
                <w:t xml:space="preserve">Martin, T., 2013. </w:t>
              </w:r>
              <w:r>
                <w:rPr>
                  <w:i/>
                  <w:iCs/>
                  <w:noProof/>
                </w:rPr>
                <w:t xml:space="preserve">Tutorial - How to create a static stress analysis simulation in Solidworks?. </w:t>
              </w:r>
              <w:r>
                <w:rPr>
                  <w:noProof/>
                </w:rPr>
                <w:t xml:space="preserve">[Online] </w:t>
              </w:r>
              <w:r>
                <w:rPr>
                  <w:noProof/>
                </w:rPr>
                <w:br/>
                <w:t xml:space="preserve">Available at: </w:t>
              </w:r>
              <w:r>
                <w:rPr>
                  <w:noProof/>
                  <w:u w:val="single"/>
                </w:rPr>
                <w:t>https://grabcad.com/questions/tutorial-how-to-create-a-static-stress-analysis-simulation-in-solidworks</w:t>
              </w:r>
              <w:r>
                <w:rPr>
                  <w:noProof/>
                </w:rPr>
                <w:br/>
                <w:t>[Accessed 30 May 2019].</w:t>
              </w:r>
            </w:p>
            <w:p w:rsidR="00AE76A1" w:rsidRDefault="00AE76A1" w:rsidP="00AE76A1">
              <w:pPr>
                <w:pStyle w:val="Bibliography"/>
                <w:rPr>
                  <w:noProof/>
                </w:rPr>
              </w:pPr>
              <w:r>
                <w:rPr>
                  <w:noProof/>
                </w:rPr>
                <w:t xml:space="preserve">QinetiQ, 2019. </w:t>
              </w:r>
              <w:r>
                <w:rPr>
                  <w:i/>
                  <w:iCs/>
                  <w:noProof/>
                </w:rPr>
                <w:t xml:space="preserve">Photography for Optimisation Project. </w:t>
              </w:r>
              <w:r>
                <w:rPr>
                  <w:noProof/>
                </w:rPr>
                <w:t xml:space="preserve">[Online] </w:t>
              </w:r>
              <w:r>
                <w:rPr>
                  <w:noProof/>
                </w:rPr>
                <w:br/>
                <w:t>[Accessed 28 May 2019].</w:t>
              </w:r>
            </w:p>
            <w:p w:rsidR="00AE76A1" w:rsidRDefault="00AE76A1" w:rsidP="00AE76A1">
              <w:pPr>
                <w:pStyle w:val="Bibliography"/>
                <w:rPr>
                  <w:noProof/>
                </w:rPr>
              </w:pPr>
              <w:r>
                <w:rPr>
                  <w:noProof/>
                </w:rPr>
                <w:t xml:space="preserve">Revit Structure, 2016. </w:t>
              </w:r>
              <w:r>
                <w:rPr>
                  <w:i/>
                  <w:iCs/>
                  <w:noProof/>
                </w:rPr>
                <w:t xml:space="preserve">Autodesk Inventor 2016 R2- Shape Optimisation for Structural Connections. </w:t>
              </w:r>
              <w:r>
                <w:rPr>
                  <w:noProof/>
                </w:rPr>
                <w:t xml:space="preserve">[Online] </w:t>
              </w:r>
              <w:r>
                <w:rPr>
                  <w:noProof/>
                </w:rPr>
                <w:br/>
                <w:t xml:space="preserve">Available at: </w:t>
              </w:r>
              <w:r>
                <w:rPr>
                  <w:noProof/>
                  <w:u w:val="single"/>
                </w:rPr>
                <w:t>https://revitstructureblog.wordpress.com/2016/04/17/autodesk-inventor-2016-r3-shape-optimisation-for-structural-connections/</w:t>
              </w:r>
              <w:r>
                <w:rPr>
                  <w:noProof/>
                </w:rPr>
                <w:br/>
                <w:t>[Accessed 31 May 2019].</w:t>
              </w:r>
            </w:p>
            <w:p w:rsidR="00AE76A1" w:rsidRDefault="00AE76A1" w:rsidP="00AE76A1">
              <w:pPr>
                <w:pStyle w:val="Bibliography"/>
                <w:rPr>
                  <w:noProof/>
                </w:rPr>
              </w:pPr>
              <w:r>
                <w:rPr>
                  <w:noProof/>
                </w:rPr>
                <w:t xml:space="preserve">Rödiger, M., Schneider, L. &amp; Rinke, S., 2018. Influence of Material Selection on the Marginal Accuracy of CAD/CAM-Fabricated Metal- and All-Ceramic Single Crown Copings. </w:t>
              </w:r>
              <w:r>
                <w:rPr>
                  <w:i/>
                  <w:iCs/>
                  <w:noProof/>
                </w:rPr>
                <w:t xml:space="preserve">BioMed Research International, </w:t>
              </w:r>
              <w:r>
                <w:rPr>
                  <w:noProof/>
                </w:rPr>
                <w:t>Volume 2018, pp. 1-8.</w:t>
              </w:r>
            </w:p>
            <w:p w:rsidR="00AE76A1" w:rsidRDefault="00AE76A1" w:rsidP="00AE76A1">
              <w:pPr>
                <w:pStyle w:val="Bibliography"/>
                <w:rPr>
                  <w:noProof/>
                </w:rPr>
              </w:pPr>
              <w:r>
                <w:rPr>
                  <w:noProof/>
                </w:rPr>
                <w:t xml:space="preserve">Schmitt, O. &amp; Steinmann, P., 2017. Control of minimum member size in parameter-free structural shape optimization by a medial axis approximation. </w:t>
              </w:r>
              <w:r>
                <w:rPr>
                  <w:i/>
                  <w:iCs/>
                  <w:noProof/>
                </w:rPr>
                <w:t xml:space="preserve">Computational Mechanics, </w:t>
              </w:r>
              <w:r>
                <w:rPr>
                  <w:noProof/>
                </w:rPr>
                <w:t>61(6), p. 717–727.</w:t>
              </w:r>
            </w:p>
            <w:p w:rsidR="00AE76A1" w:rsidRDefault="00AE76A1" w:rsidP="00AE76A1">
              <w:pPr>
                <w:pStyle w:val="Bibliography"/>
                <w:rPr>
                  <w:noProof/>
                </w:rPr>
              </w:pPr>
              <w:r>
                <w:rPr>
                  <w:noProof/>
                </w:rPr>
                <w:t xml:space="preserve">SimScale, 2016. </w:t>
              </w:r>
              <w:r>
                <w:rPr>
                  <w:i/>
                  <w:iCs/>
                  <w:noProof/>
                </w:rPr>
                <w:t xml:space="preserve">When should I use a second order mesh?. </w:t>
              </w:r>
              <w:r>
                <w:rPr>
                  <w:noProof/>
                </w:rPr>
                <w:t xml:space="preserve">[Online] </w:t>
              </w:r>
              <w:r>
                <w:rPr>
                  <w:noProof/>
                </w:rPr>
                <w:br/>
                <w:t xml:space="preserve">Available at: </w:t>
              </w:r>
              <w:r>
                <w:rPr>
                  <w:noProof/>
                  <w:u w:val="single"/>
                </w:rPr>
                <w:t>https://www.simscale.com/forum/t/when-should-i-use-a-second-order-mesh/25899</w:t>
              </w:r>
              <w:r>
                <w:rPr>
                  <w:noProof/>
                </w:rPr>
                <w:br/>
                <w:t>[Accessed 30 May 2019].</w:t>
              </w:r>
            </w:p>
            <w:p w:rsidR="00AE76A1" w:rsidRDefault="00AE76A1" w:rsidP="00AE76A1">
              <w:pPr>
                <w:pStyle w:val="Bibliography"/>
                <w:rPr>
                  <w:noProof/>
                </w:rPr>
              </w:pPr>
              <w:r>
                <w:rPr>
                  <w:noProof/>
                </w:rPr>
                <w:t xml:space="preserve">Skonty, L., 2017. </w:t>
              </w:r>
              <w:r>
                <w:rPr>
                  <w:i/>
                  <w:iCs/>
                  <w:noProof/>
                </w:rPr>
                <w:t xml:space="preserve">Correct mesh size – a quick guide!. </w:t>
              </w:r>
              <w:r>
                <w:rPr>
                  <w:noProof/>
                </w:rPr>
                <w:t xml:space="preserve">[Online] </w:t>
              </w:r>
              <w:r>
                <w:rPr>
                  <w:noProof/>
                </w:rPr>
                <w:br/>
                <w:t xml:space="preserve">Available at: </w:t>
              </w:r>
              <w:r>
                <w:rPr>
                  <w:noProof/>
                  <w:u w:val="single"/>
                </w:rPr>
                <w:t>https://enterfea.com/correct-mesh-size-quick-guide/</w:t>
              </w:r>
              <w:r>
                <w:rPr>
                  <w:noProof/>
                </w:rPr>
                <w:br/>
                <w:t>[Accessed 30 May 2019].</w:t>
              </w:r>
            </w:p>
            <w:p w:rsidR="00AE76A1" w:rsidRDefault="00AE76A1" w:rsidP="00AE76A1">
              <w:pPr>
                <w:pStyle w:val="Bibliography"/>
                <w:rPr>
                  <w:noProof/>
                </w:rPr>
              </w:pPr>
              <w:r>
                <w:rPr>
                  <w:noProof/>
                </w:rPr>
                <w:t xml:space="preserve">Witowski, K. et al., 2014. </w:t>
              </w:r>
              <w:r>
                <w:rPr>
                  <w:i/>
                  <w:iCs/>
                  <w:noProof/>
                </w:rPr>
                <w:t xml:space="preserve">Topology and Topometry Optimization of Crash Applications with the Equivalent Static Load Method. </w:t>
              </w:r>
              <w:r>
                <w:rPr>
                  <w:noProof/>
                </w:rPr>
                <w:t>Stuttgrat, DYNAmore GmbH.</w:t>
              </w:r>
            </w:p>
            <w:p w:rsidR="00AE76A1" w:rsidRDefault="00AE76A1" w:rsidP="00AE76A1">
              <w:pPr>
                <w:pStyle w:val="Bibliography"/>
                <w:rPr>
                  <w:noProof/>
                </w:rPr>
              </w:pPr>
              <w:r>
                <w:rPr>
                  <w:noProof/>
                </w:rPr>
                <w:t xml:space="preserve">Yavad, P., 2016. </w:t>
              </w:r>
              <w:r>
                <w:rPr>
                  <w:i/>
                  <w:iCs/>
                  <w:noProof/>
                </w:rPr>
                <w:t xml:space="preserve">How to Add Topology Optimization to SOLIDWORKS?. </w:t>
              </w:r>
              <w:r>
                <w:rPr>
                  <w:noProof/>
                </w:rPr>
                <w:t xml:space="preserve">[Online] </w:t>
              </w:r>
              <w:r>
                <w:rPr>
                  <w:noProof/>
                </w:rPr>
                <w:br/>
                <w:t xml:space="preserve">Available at: </w:t>
              </w:r>
              <w:r>
                <w:rPr>
                  <w:noProof/>
                  <w:u w:val="single"/>
                </w:rPr>
                <w:t>https://www.engineersrule.com/topology-optimization-add-solidworks/</w:t>
              </w:r>
              <w:r>
                <w:rPr>
                  <w:noProof/>
                </w:rPr>
                <w:br/>
                <w:t>[Accessed 30 May 2019].</w:t>
              </w:r>
            </w:p>
            <w:p w:rsidR="00900640" w:rsidRDefault="00900640" w:rsidP="00AE76A1">
              <w:r>
                <w:rPr>
                  <w:b/>
                  <w:bCs/>
                  <w:noProof/>
                </w:rPr>
                <w:fldChar w:fldCharType="end"/>
              </w:r>
            </w:p>
          </w:sdtContent>
        </w:sdt>
      </w:sdtContent>
    </w:sdt>
    <w:p w:rsidR="00900640" w:rsidRDefault="00900640" w:rsidP="00265079">
      <w:pPr>
        <w:spacing w:line="360" w:lineRule="auto"/>
        <w:jc w:val="both"/>
        <w:rPr>
          <w:lang w:eastAsia="en-GB"/>
        </w:rPr>
      </w:pPr>
    </w:p>
    <w:p w:rsidR="00900640" w:rsidRDefault="00900640">
      <w:pPr>
        <w:rPr>
          <w:lang w:eastAsia="en-GB"/>
        </w:rPr>
      </w:pPr>
      <w:r>
        <w:rPr>
          <w:lang w:eastAsia="en-GB"/>
        </w:rPr>
        <w:br w:type="page"/>
      </w:r>
    </w:p>
    <w:p w:rsidR="00900640" w:rsidRDefault="00900640" w:rsidP="00900640">
      <w:pPr>
        <w:pStyle w:val="Heading1"/>
        <w:pBdr>
          <w:bottom w:val="single" w:sz="4" w:space="1" w:color="auto"/>
        </w:pBdr>
        <w:spacing w:after="240" w:line="360" w:lineRule="auto"/>
        <w:jc w:val="center"/>
      </w:pPr>
      <w:bookmarkStart w:id="54" w:name="_Toc10390083"/>
      <w:r>
        <w:lastRenderedPageBreak/>
        <w:t>Bibliography</w:t>
      </w:r>
      <w:bookmarkEnd w:id="54"/>
    </w:p>
    <w:p w:rsidR="00097AC9" w:rsidRDefault="00097AC9" w:rsidP="00097AC9">
      <w:pPr>
        <w:pStyle w:val="Bibliography"/>
        <w:rPr>
          <w:noProof/>
          <w:sz w:val="24"/>
          <w:szCs w:val="24"/>
          <w:lang w:val="en-US"/>
        </w:rPr>
      </w:pPr>
      <w:r>
        <w:rPr>
          <w:noProof/>
          <w:lang w:val="en-US"/>
        </w:rPr>
        <w:t xml:space="preserve">Altair, 2018. </w:t>
      </w:r>
      <w:r>
        <w:rPr>
          <w:i/>
          <w:iCs/>
          <w:noProof/>
          <w:lang w:val="en-US"/>
        </w:rPr>
        <w:t xml:space="preserve">Practical Aspects of Structural Optimization. </w:t>
      </w:r>
      <w:r>
        <w:rPr>
          <w:noProof/>
          <w:lang w:val="en-US"/>
        </w:rPr>
        <w:t>3rd ed. s.l.:Altair University.</w:t>
      </w:r>
    </w:p>
    <w:p w:rsidR="00097AC9" w:rsidRDefault="00097AC9" w:rsidP="00097AC9">
      <w:pPr>
        <w:pStyle w:val="Bibliography"/>
        <w:rPr>
          <w:noProof/>
          <w:lang w:val="en-US"/>
        </w:rPr>
      </w:pPr>
      <w:r>
        <w:rPr>
          <w:noProof/>
          <w:lang w:val="en-US"/>
        </w:rPr>
        <w:t xml:space="preserve">Anderson, D. M., 2019. </w:t>
      </w:r>
      <w:r>
        <w:rPr>
          <w:i/>
          <w:iCs/>
          <w:noProof/>
          <w:lang w:val="en-US"/>
        </w:rPr>
        <w:t xml:space="preserve">How to Design Half-Cost Products. </w:t>
      </w:r>
      <w:r>
        <w:rPr>
          <w:noProof/>
          <w:lang w:val="en-US"/>
        </w:rPr>
        <w:t xml:space="preserve">[Online] </w:t>
      </w:r>
      <w:r>
        <w:rPr>
          <w:noProof/>
          <w:lang w:val="en-US"/>
        </w:rPr>
        <w:br/>
        <w:t xml:space="preserve">Available at: </w:t>
      </w:r>
      <w:r>
        <w:rPr>
          <w:noProof/>
          <w:u w:val="single"/>
          <w:lang w:val="en-US"/>
        </w:rPr>
        <w:t>http://www.halfcostproducts.com/</w:t>
      </w:r>
      <w:r>
        <w:rPr>
          <w:noProof/>
          <w:lang w:val="en-US"/>
        </w:rPr>
        <w:br/>
        <w:t>[Accessed 27 May 2019].</w:t>
      </w:r>
    </w:p>
    <w:p w:rsidR="00097AC9" w:rsidRDefault="00097AC9" w:rsidP="00097AC9">
      <w:pPr>
        <w:pStyle w:val="Bibliography"/>
        <w:rPr>
          <w:noProof/>
          <w:lang w:val="en-US"/>
        </w:rPr>
      </w:pPr>
      <w:r>
        <w:rPr>
          <w:noProof/>
          <w:lang w:val="en-US"/>
        </w:rPr>
        <w:t xml:space="preserve">MathWorks, 2019. </w:t>
      </w:r>
      <w:r>
        <w:rPr>
          <w:i/>
          <w:iCs/>
          <w:noProof/>
          <w:lang w:val="en-US"/>
        </w:rPr>
        <w:t xml:space="preserve">Evaluate design trade-offs and find optimal designs. </w:t>
      </w:r>
      <w:r>
        <w:rPr>
          <w:noProof/>
          <w:lang w:val="en-US"/>
        </w:rPr>
        <w:t xml:space="preserve">[Online] </w:t>
      </w:r>
      <w:r>
        <w:rPr>
          <w:noProof/>
          <w:lang w:val="en-US"/>
        </w:rPr>
        <w:br/>
        <w:t xml:space="preserve">Available at: </w:t>
      </w:r>
      <w:r>
        <w:rPr>
          <w:noProof/>
          <w:u w:val="single"/>
          <w:lang w:val="en-US"/>
        </w:rPr>
        <w:t>https://uk.mathworks.com/discovery/design-optimization.html</w:t>
      </w:r>
      <w:r>
        <w:rPr>
          <w:noProof/>
          <w:lang w:val="en-US"/>
        </w:rPr>
        <w:br/>
        <w:t>[Accessed 29 May 2019].</w:t>
      </w:r>
    </w:p>
    <w:p w:rsidR="00FB3768" w:rsidRPr="00FB3768" w:rsidRDefault="00FB3768" w:rsidP="00265079">
      <w:pPr>
        <w:spacing w:line="360" w:lineRule="auto"/>
        <w:jc w:val="both"/>
        <w:rPr>
          <w:lang w:eastAsia="en-GB"/>
        </w:rPr>
      </w:pPr>
    </w:p>
    <w:sectPr w:rsidR="00FB3768" w:rsidRPr="00FB3768" w:rsidSect="00233081">
      <w:footerReference w:type="default" r:id="rId24"/>
      <w:pgSz w:w="11906" w:h="16838"/>
      <w:pgMar w:top="1440" w:right="1080" w:bottom="1440" w:left="108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4BA" w:rsidRDefault="000824BA" w:rsidP="00233081">
      <w:pPr>
        <w:spacing w:after="0" w:line="240" w:lineRule="auto"/>
      </w:pPr>
      <w:r>
        <w:separator/>
      </w:r>
    </w:p>
  </w:endnote>
  <w:endnote w:type="continuationSeparator" w:id="0">
    <w:p w:rsidR="000824BA" w:rsidRDefault="000824BA" w:rsidP="00233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A1" w:rsidRDefault="00AE76A1">
    <w:pPr>
      <w:pStyle w:val="Footer"/>
      <w:jc w:val="right"/>
    </w:pPr>
  </w:p>
  <w:p w:rsidR="00AE76A1" w:rsidRDefault="00AE76A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A1" w:rsidRDefault="00AE76A1">
    <w:pPr>
      <w:pStyle w:val="Footer"/>
      <w:jc w:val="right"/>
    </w:pPr>
  </w:p>
  <w:p w:rsidR="00AE76A1" w:rsidRDefault="00AE76A1" w:rsidP="001F07CC">
    <w:pPr>
      <w:pStyle w:val="Footer"/>
      <w:tabs>
        <w:tab w:val="clear" w:pos="9026"/>
        <w:tab w:val="right" w:pos="9746"/>
      </w:tabs>
    </w:pPr>
    <w:r>
      <w:t>Jake Mowbray</w:t>
    </w:r>
    <w:r>
      <w:tab/>
    </w:r>
    <w:r>
      <w:tab/>
    </w:r>
    <w:r>
      <w:fldChar w:fldCharType="begin"/>
    </w:r>
    <w:r>
      <w:instrText xml:space="preserve"> PAGE   \* MERGEFORMAT </w:instrText>
    </w:r>
    <w:r>
      <w:fldChar w:fldCharType="separate"/>
    </w:r>
    <w:r w:rsidR="0003497F">
      <w:rPr>
        <w:noProof/>
      </w:rPr>
      <w:t>iii</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4757690"/>
      <w:docPartObj>
        <w:docPartGallery w:val="Page Numbers (Bottom of Page)"/>
        <w:docPartUnique/>
      </w:docPartObj>
    </w:sdtPr>
    <w:sdtEndPr>
      <w:rPr>
        <w:noProof/>
      </w:rPr>
    </w:sdtEndPr>
    <w:sdtContent>
      <w:p w:rsidR="00AE76A1" w:rsidRDefault="00AE76A1">
        <w:pPr>
          <w:pStyle w:val="Footer"/>
          <w:jc w:val="right"/>
        </w:pPr>
        <w:r>
          <w:fldChar w:fldCharType="begin"/>
        </w:r>
        <w:r>
          <w:instrText xml:space="preserve"> PAGE   \* MERGEFORMAT </w:instrText>
        </w:r>
        <w:r>
          <w:fldChar w:fldCharType="separate"/>
        </w:r>
        <w:r w:rsidR="0003497F">
          <w:rPr>
            <w:noProof/>
          </w:rPr>
          <w:t>8</w:t>
        </w:r>
        <w:r>
          <w:rPr>
            <w:noProof/>
          </w:rPr>
          <w:fldChar w:fldCharType="end"/>
        </w:r>
      </w:p>
    </w:sdtContent>
  </w:sdt>
  <w:p w:rsidR="00AE76A1" w:rsidRDefault="00AE76A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4BA" w:rsidRDefault="000824BA" w:rsidP="00233081">
      <w:pPr>
        <w:spacing w:after="0" w:line="240" w:lineRule="auto"/>
      </w:pPr>
      <w:r>
        <w:separator/>
      </w:r>
    </w:p>
  </w:footnote>
  <w:footnote w:type="continuationSeparator" w:id="0">
    <w:p w:rsidR="000824BA" w:rsidRDefault="000824BA" w:rsidP="00233081">
      <w:pPr>
        <w:spacing w:after="0" w:line="240" w:lineRule="auto"/>
      </w:pPr>
      <w:r>
        <w:continuationSeparator/>
      </w:r>
    </w:p>
  </w:footnote>
  <w:footnote w:id="1">
    <w:p w:rsidR="00AE76A1" w:rsidRDefault="00AE76A1" w:rsidP="00C00FD3">
      <w:pPr>
        <w:pStyle w:val="FootnoteText"/>
      </w:pPr>
      <w:r>
        <w:rPr>
          <w:rStyle w:val="FootnoteReference"/>
        </w:rPr>
        <w:footnoteRef/>
      </w:r>
      <w:r>
        <w:t xml:space="preserve">  The marine craft are typically used by customers to </w:t>
      </w:r>
      <w:r w:rsidRPr="00C00FD3">
        <w:t xml:space="preserve">represent threats </w:t>
      </w:r>
      <w:r>
        <w:t xml:space="preserve">to </w:t>
      </w:r>
      <w:r w:rsidRPr="00C00FD3">
        <w:t>commercial shippin</w:t>
      </w:r>
      <w:r>
        <w:t xml:space="preserve">g and naval vessels, and can be </w:t>
      </w:r>
      <w:r w:rsidRPr="00C00FD3">
        <w:t>used to test the effectivene</w:t>
      </w:r>
      <w:r>
        <w:t xml:space="preserve">ss and operational readiness of </w:t>
      </w:r>
      <w:r w:rsidRPr="00C00FD3">
        <w:t>weapon systems</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A1" w:rsidRDefault="00AE76A1" w:rsidP="002C1B0D">
    <w:pPr>
      <w:pStyle w:val="Header"/>
      <w:tabs>
        <w:tab w:val="clear" w:pos="9026"/>
        <w:tab w:val="right" w:pos="6663"/>
        <w:tab w:val="right" w:pos="9746"/>
      </w:tabs>
    </w:pPr>
    <w:r>
      <w:t>MSc Mechanic Engineering</w:t>
    </w:r>
    <w:r>
      <w:tab/>
    </w:r>
    <w:r>
      <w:tab/>
    </w:r>
    <w:r>
      <w:tab/>
      <w:t>Simulation and Modelling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11010"/>
    <w:multiLevelType w:val="hybridMultilevel"/>
    <w:tmpl w:val="F45A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CD5E99"/>
    <w:multiLevelType w:val="hybridMultilevel"/>
    <w:tmpl w:val="E1645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081"/>
    <w:rsid w:val="00001F9B"/>
    <w:rsid w:val="00006603"/>
    <w:rsid w:val="0001146B"/>
    <w:rsid w:val="000327D0"/>
    <w:rsid w:val="000339A2"/>
    <w:rsid w:val="0003497F"/>
    <w:rsid w:val="00051310"/>
    <w:rsid w:val="000766B5"/>
    <w:rsid w:val="0008045D"/>
    <w:rsid w:val="000824BA"/>
    <w:rsid w:val="0009780D"/>
    <w:rsid w:val="00097AC9"/>
    <w:rsid w:val="000D2101"/>
    <w:rsid w:val="000F1351"/>
    <w:rsid w:val="001010D4"/>
    <w:rsid w:val="00125819"/>
    <w:rsid w:val="001266F7"/>
    <w:rsid w:val="00126D4C"/>
    <w:rsid w:val="00187E47"/>
    <w:rsid w:val="00197890"/>
    <w:rsid w:val="001A4C7C"/>
    <w:rsid w:val="001B0451"/>
    <w:rsid w:val="001C2C26"/>
    <w:rsid w:val="001C75C7"/>
    <w:rsid w:val="001D228B"/>
    <w:rsid w:val="001D57EF"/>
    <w:rsid w:val="001F07CC"/>
    <w:rsid w:val="002001C3"/>
    <w:rsid w:val="0020334A"/>
    <w:rsid w:val="00210A24"/>
    <w:rsid w:val="00217FA3"/>
    <w:rsid w:val="00221591"/>
    <w:rsid w:val="0022343A"/>
    <w:rsid w:val="0023228E"/>
    <w:rsid w:val="00233081"/>
    <w:rsid w:val="00233340"/>
    <w:rsid w:val="00242429"/>
    <w:rsid w:val="00265079"/>
    <w:rsid w:val="002804CE"/>
    <w:rsid w:val="00287207"/>
    <w:rsid w:val="00291C8E"/>
    <w:rsid w:val="00295776"/>
    <w:rsid w:val="002A644E"/>
    <w:rsid w:val="002A6C06"/>
    <w:rsid w:val="002C1B0D"/>
    <w:rsid w:val="002C2C52"/>
    <w:rsid w:val="002F027C"/>
    <w:rsid w:val="002F611C"/>
    <w:rsid w:val="00312994"/>
    <w:rsid w:val="00330BAB"/>
    <w:rsid w:val="0033305F"/>
    <w:rsid w:val="00336B5F"/>
    <w:rsid w:val="00337F77"/>
    <w:rsid w:val="00350D89"/>
    <w:rsid w:val="003541E3"/>
    <w:rsid w:val="003661CE"/>
    <w:rsid w:val="00372557"/>
    <w:rsid w:val="00376EEC"/>
    <w:rsid w:val="00380210"/>
    <w:rsid w:val="00385E90"/>
    <w:rsid w:val="00385EBD"/>
    <w:rsid w:val="0039089E"/>
    <w:rsid w:val="00395A81"/>
    <w:rsid w:val="003A42A9"/>
    <w:rsid w:val="003B3841"/>
    <w:rsid w:val="003C3BE7"/>
    <w:rsid w:val="003E3C33"/>
    <w:rsid w:val="003E75EF"/>
    <w:rsid w:val="00433BE1"/>
    <w:rsid w:val="004402A3"/>
    <w:rsid w:val="00451519"/>
    <w:rsid w:val="00452173"/>
    <w:rsid w:val="00455996"/>
    <w:rsid w:val="00456689"/>
    <w:rsid w:val="004631C2"/>
    <w:rsid w:val="004771D7"/>
    <w:rsid w:val="00480283"/>
    <w:rsid w:val="00484C42"/>
    <w:rsid w:val="004B09AF"/>
    <w:rsid w:val="004C0870"/>
    <w:rsid w:val="004D0ECB"/>
    <w:rsid w:val="004D2384"/>
    <w:rsid w:val="004D7E80"/>
    <w:rsid w:val="004E14FE"/>
    <w:rsid w:val="004E73D9"/>
    <w:rsid w:val="00517C9B"/>
    <w:rsid w:val="00527D8A"/>
    <w:rsid w:val="0053100B"/>
    <w:rsid w:val="00532A1A"/>
    <w:rsid w:val="00535C31"/>
    <w:rsid w:val="00544B3B"/>
    <w:rsid w:val="00551BBE"/>
    <w:rsid w:val="00564D8C"/>
    <w:rsid w:val="0058754B"/>
    <w:rsid w:val="00594732"/>
    <w:rsid w:val="005A5C41"/>
    <w:rsid w:val="005B0B27"/>
    <w:rsid w:val="005C17C6"/>
    <w:rsid w:val="005D4C8D"/>
    <w:rsid w:val="005F607F"/>
    <w:rsid w:val="00605D80"/>
    <w:rsid w:val="006262C3"/>
    <w:rsid w:val="00637873"/>
    <w:rsid w:val="006510A0"/>
    <w:rsid w:val="006616F5"/>
    <w:rsid w:val="00662212"/>
    <w:rsid w:val="006759E0"/>
    <w:rsid w:val="0067741F"/>
    <w:rsid w:val="006A3E12"/>
    <w:rsid w:val="006B0EC7"/>
    <w:rsid w:val="006C4B55"/>
    <w:rsid w:val="006D61A9"/>
    <w:rsid w:val="0072168F"/>
    <w:rsid w:val="007310EE"/>
    <w:rsid w:val="00731348"/>
    <w:rsid w:val="00750305"/>
    <w:rsid w:val="0075570D"/>
    <w:rsid w:val="00765F6A"/>
    <w:rsid w:val="0077080A"/>
    <w:rsid w:val="00773A6A"/>
    <w:rsid w:val="00792E3E"/>
    <w:rsid w:val="00796017"/>
    <w:rsid w:val="007963F7"/>
    <w:rsid w:val="007A528A"/>
    <w:rsid w:val="007C7DAA"/>
    <w:rsid w:val="007D1357"/>
    <w:rsid w:val="007E306A"/>
    <w:rsid w:val="007E5B65"/>
    <w:rsid w:val="007E5CD9"/>
    <w:rsid w:val="0080225A"/>
    <w:rsid w:val="00820D0B"/>
    <w:rsid w:val="00833F65"/>
    <w:rsid w:val="00835993"/>
    <w:rsid w:val="008534A4"/>
    <w:rsid w:val="0089089C"/>
    <w:rsid w:val="00897065"/>
    <w:rsid w:val="008C7550"/>
    <w:rsid w:val="008E4C4F"/>
    <w:rsid w:val="00900640"/>
    <w:rsid w:val="00925697"/>
    <w:rsid w:val="00926E06"/>
    <w:rsid w:val="00933697"/>
    <w:rsid w:val="00934C2B"/>
    <w:rsid w:val="00965CB4"/>
    <w:rsid w:val="00973B65"/>
    <w:rsid w:val="0097572F"/>
    <w:rsid w:val="009A298D"/>
    <w:rsid w:val="009A64EF"/>
    <w:rsid w:val="009E4441"/>
    <w:rsid w:val="009F15D5"/>
    <w:rsid w:val="009F5E66"/>
    <w:rsid w:val="00A04E49"/>
    <w:rsid w:val="00A0631B"/>
    <w:rsid w:val="00A11CFB"/>
    <w:rsid w:val="00A16268"/>
    <w:rsid w:val="00A4349B"/>
    <w:rsid w:val="00A633B2"/>
    <w:rsid w:val="00A63D29"/>
    <w:rsid w:val="00A65997"/>
    <w:rsid w:val="00A73CDD"/>
    <w:rsid w:val="00A7599C"/>
    <w:rsid w:val="00A772C6"/>
    <w:rsid w:val="00A91C41"/>
    <w:rsid w:val="00AA576B"/>
    <w:rsid w:val="00AB2047"/>
    <w:rsid w:val="00AB3C3D"/>
    <w:rsid w:val="00AC2A51"/>
    <w:rsid w:val="00AE76A1"/>
    <w:rsid w:val="00AF673F"/>
    <w:rsid w:val="00B01754"/>
    <w:rsid w:val="00B51787"/>
    <w:rsid w:val="00B57569"/>
    <w:rsid w:val="00B6116D"/>
    <w:rsid w:val="00B71D3A"/>
    <w:rsid w:val="00B83767"/>
    <w:rsid w:val="00B85909"/>
    <w:rsid w:val="00B86187"/>
    <w:rsid w:val="00B90893"/>
    <w:rsid w:val="00BA4863"/>
    <w:rsid w:val="00BB273C"/>
    <w:rsid w:val="00BC3874"/>
    <w:rsid w:val="00BC7955"/>
    <w:rsid w:val="00BD6567"/>
    <w:rsid w:val="00BE5944"/>
    <w:rsid w:val="00BF164E"/>
    <w:rsid w:val="00C00FD3"/>
    <w:rsid w:val="00C13A0F"/>
    <w:rsid w:val="00C15ABB"/>
    <w:rsid w:val="00C34A34"/>
    <w:rsid w:val="00C34EB7"/>
    <w:rsid w:val="00C63B36"/>
    <w:rsid w:val="00C655FC"/>
    <w:rsid w:val="00C65B60"/>
    <w:rsid w:val="00C945D6"/>
    <w:rsid w:val="00C962C0"/>
    <w:rsid w:val="00CC2135"/>
    <w:rsid w:val="00CD2C8F"/>
    <w:rsid w:val="00D0450F"/>
    <w:rsid w:val="00D1149A"/>
    <w:rsid w:val="00D1600C"/>
    <w:rsid w:val="00D1692E"/>
    <w:rsid w:val="00D20DD3"/>
    <w:rsid w:val="00D26F8F"/>
    <w:rsid w:val="00D33FC0"/>
    <w:rsid w:val="00D35DDC"/>
    <w:rsid w:val="00D63CB4"/>
    <w:rsid w:val="00D72748"/>
    <w:rsid w:val="00D8151B"/>
    <w:rsid w:val="00D93361"/>
    <w:rsid w:val="00D95F81"/>
    <w:rsid w:val="00DA04A0"/>
    <w:rsid w:val="00DA0A19"/>
    <w:rsid w:val="00DD497B"/>
    <w:rsid w:val="00DF188A"/>
    <w:rsid w:val="00DF3FF3"/>
    <w:rsid w:val="00E21138"/>
    <w:rsid w:val="00E235FB"/>
    <w:rsid w:val="00E2721E"/>
    <w:rsid w:val="00E30A3B"/>
    <w:rsid w:val="00E55770"/>
    <w:rsid w:val="00E64B1E"/>
    <w:rsid w:val="00E73394"/>
    <w:rsid w:val="00E94F78"/>
    <w:rsid w:val="00EA209D"/>
    <w:rsid w:val="00EA7BE5"/>
    <w:rsid w:val="00EB6C82"/>
    <w:rsid w:val="00EC3AEA"/>
    <w:rsid w:val="00ED294F"/>
    <w:rsid w:val="00ED3521"/>
    <w:rsid w:val="00EF203A"/>
    <w:rsid w:val="00F05D5A"/>
    <w:rsid w:val="00F15FCA"/>
    <w:rsid w:val="00F16240"/>
    <w:rsid w:val="00F44E36"/>
    <w:rsid w:val="00F47F54"/>
    <w:rsid w:val="00F5311C"/>
    <w:rsid w:val="00F5541A"/>
    <w:rsid w:val="00F60BE3"/>
    <w:rsid w:val="00F7446E"/>
    <w:rsid w:val="00F85117"/>
    <w:rsid w:val="00F85425"/>
    <w:rsid w:val="00F9254F"/>
    <w:rsid w:val="00F93EE3"/>
    <w:rsid w:val="00FB3768"/>
    <w:rsid w:val="00FC5839"/>
    <w:rsid w:val="00FD1BD7"/>
    <w:rsid w:val="00FD2935"/>
    <w:rsid w:val="00FF47FF"/>
    <w:rsid w:val="00FF7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2179D"/>
  <w15:chartTrackingRefBased/>
  <w15:docId w15:val="{CCB51986-0877-4DA5-8176-BBB624BE9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0BAB"/>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D0ECB"/>
    <w:pPr>
      <w:keepNext/>
      <w:keepLines/>
      <w:spacing w:before="40" w:after="0"/>
      <w:outlineLvl w:val="1"/>
    </w:pPr>
    <w:rPr>
      <w:rFonts w:asciiTheme="majorHAnsi" w:eastAsiaTheme="majorEastAsia" w:hAnsiTheme="majorHAnsi" w:cstheme="majorBidi"/>
      <w:sz w:val="28"/>
      <w:szCs w:val="26"/>
      <w:u w:val="single"/>
    </w:rPr>
  </w:style>
  <w:style w:type="paragraph" w:styleId="Heading3">
    <w:name w:val="heading 3"/>
    <w:basedOn w:val="Normal"/>
    <w:next w:val="Normal"/>
    <w:link w:val="Heading3Char"/>
    <w:uiPriority w:val="9"/>
    <w:unhideWhenUsed/>
    <w:qFormat/>
    <w:rsid w:val="004D2384"/>
    <w:pPr>
      <w:keepNext/>
      <w:keepLines/>
      <w:spacing w:before="40" w:after="0"/>
      <w:outlineLvl w:val="2"/>
    </w:pPr>
    <w:rPr>
      <w:rFonts w:asciiTheme="majorHAnsi" w:eastAsiaTheme="majorEastAsia" w:hAnsiTheme="majorHAnsi" w:cstheme="majorBidi"/>
      <w:sz w:val="26"/>
      <w:szCs w:val="24"/>
      <w:u w:val="single"/>
    </w:rPr>
  </w:style>
  <w:style w:type="paragraph" w:styleId="Heading4">
    <w:name w:val="heading 4"/>
    <w:basedOn w:val="Normal"/>
    <w:next w:val="Normal"/>
    <w:link w:val="Heading4Char"/>
    <w:uiPriority w:val="9"/>
    <w:semiHidden/>
    <w:unhideWhenUsed/>
    <w:qFormat/>
    <w:rsid w:val="0083599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081"/>
  </w:style>
  <w:style w:type="paragraph" w:styleId="Footer">
    <w:name w:val="footer"/>
    <w:basedOn w:val="Normal"/>
    <w:link w:val="FooterChar"/>
    <w:uiPriority w:val="99"/>
    <w:unhideWhenUsed/>
    <w:rsid w:val="00233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081"/>
  </w:style>
  <w:style w:type="character" w:customStyle="1" w:styleId="Heading1Char">
    <w:name w:val="Heading 1 Char"/>
    <w:basedOn w:val="DefaultParagraphFont"/>
    <w:link w:val="Heading1"/>
    <w:uiPriority w:val="9"/>
    <w:rsid w:val="00330BAB"/>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233081"/>
    <w:pPr>
      <w:outlineLvl w:val="9"/>
    </w:pPr>
    <w:rPr>
      <w:color w:val="2E74B5" w:themeColor="accent1" w:themeShade="BF"/>
      <w:lang w:val="en-US"/>
    </w:rPr>
  </w:style>
  <w:style w:type="paragraph" w:styleId="TOC1">
    <w:name w:val="toc 1"/>
    <w:basedOn w:val="Normal"/>
    <w:next w:val="Normal"/>
    <w:autoRedefine/>
    <w:uiPriority w:val="39"/>
    <w:unhideWhenUsed/>
    <w:rsid w:val="00233081"/>
    <w:pPr>
      <w:spacing w:after="100"/>
    </w:pPr>
  </w:style>
  <w:style w:type="character" w:styleId="Hyperlink">
    <w:name w:val="Hyperlink"/>
    <w:basedOn w:val="DefaultParagraphFont"/>
    <w:uiPriority w:val="99"/>
    <w:unhideWhenUsed/>
    <w:rsid w:val="00233081"/>
    <w:rPr>
      <w:color w:val="0563C1" w:themeColor="hyperlink"/>
      <w:u w:val="single"/>
    </w:rPr>
  </w:style>
  <w:style w:type="character" w:customStyle="1" w:styleId="Heading2Char">
    <w:name w:val="Heading 2 Char"/>
    <w:basedOn w:val="DefaultParagraphFont"/>
    <w:link w:val="Heading2"/>
    <w:uiPriority w:val="9"/>
    <w:rsid w:val="004D0ECB"/>
    <w:rPr>
      <w:rFonts w:asciiTheme="majorHAnsi" w:eastAsiaTheme="majorEastAsia" w:hAnsiTheme="majorHAnsi" w:cstheme="majorBidi"/>
      <w:sz w:val="28"/>
      <w:szCs w:val="26"/>
      <w:u w:val="single"/>
    </w:rPr>
  </w:style>
  <w:style w:type="paragraph" w:styleId="Caption">
    <w:name w:val="caption"/>
    <w:basedOn w:val="Normal"/>
    <w:next w:val="Normal"/>
    <w:uiPriority w:val="35"/>
    <w:unhideWhenUsed/>
    <w:qFormat/>
    <w:rsid w:val="009F15D5"/>
    <w:pPr>
      <w:spacing w:after="200" w:line="240" w:lineRule="auto"/>
      <w:jc w:val="right"/>
    </w:pPr>
    <w:rPr>
      <w:i/>
      <w:iCs/>
      <w:color w:val="44546A" w:themeColor="text2"/>
      <w:sz w:val="18"/>
      <w:szCs w:val="18"/>
    </w:rPr>
  </w:style>
  <w:style w:type="character" w:customStyle="1" w:styleId="Heading4Char">
    <w:name w:val="Heading 4 Char"/>
    <w:basedOn w:val="DefaultParagraphFont"/>
    <w:link w:val="Heading4"/>
    <w:uiPriority w:val="9"/>
    <w:semiHidden/>
    <w:rsid w:val="00835993"/>
    <w:rPr>
      <w:rFonts w:asciiTheme="majorHAnsi" w:eastAsiaTheme="majorEastAsia" w:hAnsiTheme="majorHAnsi" w:cstheme="majorBidi"/>
      <w:i/>
      <w:iCs/>
      <w:color w:val="2E74B5" w:themeColor="accent1" w:themeShade="BF"/>
    </w:rPr>
  </w:style>
  <w:style w:type="paragraph" w:styleId="TOC2">
    <w:name w:val="toc 2"/>
    <w:basedOn w:val="Normal"/>
    <w:next w:val="Normal"/>
    <w:autoRedefine/>
    <w:uiPriority w:val="39"/>
    <w:unhideWhenUsed/>
    <w:rsid w:val="00EA7BE5"/>
    <w:pPr>
      <w:spacing w:after="100"/>
      <w:ind w:left="220"/>
    </w:pPr>
  </w:style>
  <w:style w:type="paragraph" w:styleId="TableofFigures">
    <w:name w:val="table of figures"/>
    <w:basedOn w:val="Normal"/>
    <w:next w:val="Normal"/>
    <w:uiPriority w:val="99"/>
    <w:unhideWhenUsed/>
    <w:rsid w:val="001266F7"/>
    <w:pPr>
      <w:spacing w:after="0"/>
    </w:pPr>
  </w:style>
  <w:style w:type="paragraph" w:styleId="ListParagraph">
    <w:name w:val="List Paragraph"/>
    <w:basedOn w:val="Normal"/>
    <w:uiPriority w:val="34"/>
    <w:qFormat/>
    <w:rsid w:val="00385EBD"/>
    <w:pPr>
      <w:ind w:left="720"/>
      <w:contextualSpacing/>
    </w:pPr>
  </w:style>
  <w:style w:type="paragraph" w:styleId="Bibliography">
    <w:name w:val="Bibliography"/>
    <w:basedOn w:val="Normal"/>
    <w:next w:val="Normal"/>
    <w:uiPriority w:val="37"/>
    <w:unhideWhenUsed/>
    <w:rsid w:val="005A5C41"/>
  </w:style>
  <w:style w:type="character" w:customStyle="1" w:styleId="s0">
    <w:name w:val="s0"/>
    <w:basedOn w:val="DefaultParagraphFont"/>
    <w:rsid w:val="00E55770"/>
  </w:style>
  <w:style w:type="character" w:customStyle="1" w:styleId="s21">
    <w:name w:val="s21"/>
    <w:basedOn w:val="DefaultParagraphFont"/>
    <w:rsid w:val="00E55770"/>
    <w:rPr>
      <w:b/>
      <w:bCs/>
      <w:i/>
      <w:iCs/>
      <w:u w:val="single"/>
    </w:rPr>
  </w:style>
  <w:style w:type="character" w:customStyle="1" w:styleId="s41">
    <w:name w:val="s41"/>
    <w:basedOn w:val="DefaultParagraphFont"/>
    <w:rsid w:val="00E55770"/>
    <w:rPr>
      <w:b/>
      <w:bCs/>
      <w:i/>
      <w:iCs/>
    </w:rPr>
  </w:style>
  <w:style w:type="character" w:customStyle="1" w:styleId="s131">
    <w:name w:val="s131"/>
    <w:basedOn w:val="DefaultParagraphFont"/>
    <w:rsid w:val="00E55770"/>
    <w:rPr>
      <w:color w:val="A020F0"/>
    </w:rPr>
  </w:style>
  <w:style w:type="character" w:customStyle="1" w:styleId="s161">
    <w:name w:val="s161"/>
    <w:basedOn w:val="DefaultParagraphFont"/>
    <w:rsid w:val="00E55770"/>
    <w:rPr>
      <w:color w:val="0000FF"/>
    </w:rPr>
  </w:style>
  <w:style w:type="character" w:customStyle="1" w:styleId="s171">
    <w:name w:val="s171"/>
    <w:basedOn w:val="DefaultParagraphFont"/>
    <w:rsid w:val="00E55770"/>
    <w:rPr>
      <w:color w:val="228B22"/>
    </w:rPr>
  </w:style>
  <w:style w:type="paragraph" w:styleId="FootnoteText">
    <w:name w:val="footnote text"/>
    <w:basedOn w:val="Normal"/>
    <w:link w:val="FootnoteTextChar"/>
    <w:uiPriority w:val="99"/>
    <w:semiHidden/>
    <w:unhideWhenUsed/>
    <w:rsid w:val="00C00F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0FD3"/>
    <w:rPr>
      <w:sz w:val="20"/>
      <w:szCs w:val="20"/>
    </w:rPr>
  </w:style>
  <w:style w:type="character" w:styleId="FootnoteReference">
    <w:name w:val="footnote reference"/>
    <w:basedOn w:val="DefaultParagraphFont"/>
    <w:uiPriority w:val="99"/>
    <w:semiHidden/>
    <w:unhideWhenUsed/>
    <w:rsid w:val="00C00FD3"/>
    <w:rPr>
      <w:vertAlign w:val="superscript"/>
    </w:rPr>
  </w:style>
  <w:style w:type="character" w:customStyle="1" w:styleId="Heading3Char">
    <w:name w:val="Heading 3 Char"/>
    <w:basedOn w:val="DefaultParagraphFont"/>
    <w:link w:val="Heading3"/>
    <w:uiPriority w:val="9"/>
    <w:rsid w:val="004D2384"/>
    <w:rPr>
      <w:rFonts w:asciiTheme="majorHAnsi" w:eastAsiaTheme="majorEastAsia" w:hAnsiTheme="majorHAnsi" w:cstheme="majorBidi"/>
      <w:sz w:val="26"/>
      <w:szCs w:val="24"/>
      <w:u w:val="single"/>
    </w:rPr>
  </w:style>
  <w:style w:type="paragraph" w:styleId="TOC3">
    <w:name w:val="toc 3"/>
    <w:basedOn w:val="Normal"/>
    <w:next w:val="Normal"/>
    <w:autoRedefine/>
    <w:uiPriority w:val="39"/>
    <w:unhideWhenUsed/>
    <w:rsid w:val="0075570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3016">
      <w:bodyDiv w:val="1"/>
      <w:marLeft w:val="0"/>
      <w:marRight w:val="0"/>
      <w:marTop w:val="0"/>
      <w:marBottom w:val="0"/>
      <w:divBdr>
        <w:top w:val="none" w:sz="0" w:space="0" w:color="auto"/>
        <w:left w:val="none" w:sz="0" w:space="0" w:color="auto"/>
        <w:bottom w:val="none" w:sz="0" w:space="0" w:color="auto"/>
        <w:right w:val="none" w:sz="0" w:space="0" w:color="auto"/>
      </w:divBdr>
    </w:div>
    <w:div w:id="11303194">
      <w:bodyDiv w:val="1"/>
      <w:marLeft w:val="0"/>
      <w:marRight w:val="0"/>
      <w:marTop w:val="0"/>
      <w:marBottom w:val="0"/>
      <w:divBdr>
        <w:top w:val="none" w:sz="0" w:space="0" w:color="auto"/>
        <w:left w:val="none" w:sz="0" w:space="0" w:color="auto"/>
        <w:bottom w:val="none" w:sz="0" w:space="0" w:color="auto"/>
        <w:right w:val="none" w:sz="0" w:space="0" w:color="auto"/>
      </w:divBdr>
    </w:div>
    <w:div w:id="23293733">
      <w:bodyDiv w:val="1"/>
      <w:marLeft w:val="0"/>
      <w:marRight w:val="0"/>
      <w:marTop w:val="0"/>
      <w:marBottom w:val="0"/>
      <w:divBdr>
        <w:top w:val="none" w:sz="0" w:space="0" w:color="auto"/>
        <w:left w:val="none" w:sz="0" w:space="0" w:color="auto"/>
        <w:bottom w:val="none" w:sz="0" w:space="0" w:color="auto"/>
        <w:right w:val="none" w:sz="0" w:space="0" w:color="auto"/>
      </w:divBdr>
    </w:div>
    <w:div w:id="25952290">
      <w:bodyDiv w:val="1"/>
      <w:marLeft w:val="0"/>
      <w:marRight w:val="0"/>
      <w:marTop w:val="0"/>
      <w:marBottom w:val="0"/>
      <w:divBdr>
        <w:top w:val="none" w:sz="0" w:space="0" w:color="auto"/>
        <w:left w:val="none" w:sz="0" w:space="0" w:color="auto"/>
        <w:bottom w:val="none" w:sz="0" w:space="0" w:color="auto"/>
        <w:right w:val="none" w:sz="0" w:space="0" w:color="auto"/>
      </w:divBdr>
    </w:div>
    <w:div w:id="26222996">
      <w:bodyDiv w:val="1"/>
      <w:marLeft w:val="0"/>
      <w:marRight w:val="0"/>
      <w:marTop w:val="0"/>
      <w:marBottom w:val="0"/>
      <w:divBdr>
        <w:top w:val="none" w:sz="0" w:space="0" w:color="auto"/>
        <w:left w:val="none" w:sz="0" w:space="0" w:color="auto"/>
        <w:bottom w:val="none" w:sz="0" w:space="0" w:color="auto"/>
        <w:right w:val="none" w:sz="0" w:space="0" w:color="auto"/>
      </w:divBdr>
    </w:div>
    <w:div w:id="33889502">
      <w:bodyDiv w:val="1"/>
      <w:marLeft w:val="0"/>
      <w:marRight w:val="0"/>
      <w:marTop w:val="0"/>
      <w:marBottom w:val="0"/>
      <w:divBdr>
        <w:top w:val="none" w:sz="0" w:space="0" w:color="auto"/>
        <w:left w:val="none" w:sz="0" w:space="0" w:color="auto"/>
        <w:bottom w:val="none" w:sz="0" w:space="0" w:color="auto"/>
        <w:right w:val="none" w:sz="0" w:space="0" w:color="auto"/>
      </w:divBdr>
    </w:div>
    <w:div w:id="34475754">
      <w:bodyDiv w:val="1"/>
      <w:marLeft w:val="0"/>
      <w:marRight w:val="0"/>
      <w:marTop w:val="0"/>
      <w:marBottom w:val="0"/>
      <w:divBdr>
        <w:top w:val="none" w:sz="0" w:space="0" w:color="auto"/>
        <w:left w:val="none" w:sz="0" w:space="0" w:color="auto"/>
        <w:bottom w:val="none" w:sz="0" w:space="0" w:color="auto"/>
        <w:right w:val="none" w:sz="0" w:space="0" w:color="auto"/>
      </w:divBdr>
    </w:div>
    <w:div w:id="36853076">
      <w:bodyDiv w:val="1"/>
      <w:marLeft w:val="0"/>
      <w:marRight w:val="0"/>
      <w:marTop w:val="0"/>
      <w:marBottom w:val="0"/>
      <w:divBdr>
        <w:top w:val="none" w:sz="0" w:space="0" w:color="auto"/>
        <w:left w:val="none" w:sz="0" w:space="0" w:color="auto"/>
        <w:bottom w:val="none" w:sz="0" w:space="0" w:color="auto"/>
        <w:right w:val="none" w:sz="0" w:space="0" w:color="auto"/>
      </w:divBdr>
    </w:div>
    <w:div w:id="51853250">
      <w:bodyDiv w:val="1"/>
      <w:marLeft w:val="0"/>
      <w:marRight w:val="0"/>
      <w:marTop w:val="0"/>
      <w:marBottom w:val="0"/>
      <w:divBdr>
        <w:top w:val="none" w:sz="0" w:space="0" w:color="auto"/>
        <w:left w:val="none" w:sz="0" w:space="0" w:color="auto"/>
        <w:bottom w:val="none" w:sz="0" w:space="0" w:color="auto"/>
        <w:right w:val="none" w:sz="0" w:space="0" w:color="auto"/>
      </w:divBdr>
    </w:div>
    <w:div w:id="55780259">
      <w:bodyDiv w:val="1"/>
      <w:marLeft w:val="0"/>
      <w:marRight w:val="0"/>
      <w:marTop w:val="0"/>
      <w:marBottom w:val="0"/>
      <w:divBdr>
        <w:top w:val="none" w:sz="0" w:space="0" w:color="auto"/>
        <w:left w:val="none" w:sz="0" w:space="0" w:color="auto"/>
        <w:bottom w:val="none" w:sz="0" w:space="0" w:color="auto"/>
        <w:right w:val="none" w:sz="0" w:space="0" w:color="auto"/>
      </w:divBdr>
    </w:div>
    <w:div w:id="61173019">
      <w:bodyDiv w:val="1"/>
      <w:marLeft w:val="0"/>
      <w:marRight w:val="0"/>
      <w:marTop w:val="0"/>
      <w:marBottom w:val="0"/>
      <w:divBdr>
        <w:top w:val="none" w:sz="0" w:space="0" w:color="auto"/>
        <w:left w:val="none" w:sz="0" w:space="0" w:color="auto"/>
        <w:bottom w:val="none" w:sz="0" w:space="0" w:color="auto"/>
        <w:right w:val="none" w:sz="0" w:space="0" w:color="auto"/>
      </w:divBdr>
    </w:div>
    <w:div w:id="69498350">
      <w:bodyDiv w:val="1"/>
      <w:marLeft w:val="0"/>
      <w:marRight w:val="0"/>
      <w:marTop w:val="0"/>
      <w:marBottom w:val="0"/>
      <w:divBdr>
        <w:top w:val="none" w:sz="0" w:space="0" w:color="auto"/>
        <w:left w:val="none" w:sz="0" w:space="0" w:color="auto"/>
        <w:bottom w:val="none" w:sz="0" w:space="0" w:color="auto"/>
        <w:right w:val="none" w:sz="0" w:space="0" w:color="auto"/>
      </w:divBdr>
    </w:div>
    <w:div w:id="71317378">
      <w:bodyDiv w:val="1"/>
      <w:marLeft w:val="0"/>
      <w:marRight w:val="0"/>
      <w:marTop w:val="0"/>
      <w:marBottom w:val="0"/>
      <w:divBdr>
        <w:top w:val="none" w:sz="0" w:space="0" w:color="auto"/>
        <w:left w:val="none" w:sz="0" w:space="0" w:color="auto"/>
        <w:bottom w:val="none" w:sz="0" w:space="0" w:color="auto"/>
        <w:right w:val="none" w:sz="0" w:space="0" w:color="auto"/>
      </w:divBdr>
    </w:div>
    <w:div w:id="74132895">
      <w:bodyDiv w:val="1"/>
      <w:marLeft w:val="0"/>
      <w:marRight w:val="0"/>
      <w:marTop w:val="0"/>
      <w:marBottom w:val="0"/>
      <w:divBdr>
        <w:top w:val="none" w:sz="0" w:space="0" w:color="auto"/>
        <w:left w:val="none" w:sz="0" w:space="0" w:color="auto"/>
        <w:bottom w:val="none" w:sz="0" w:space="0" w:color="auto"/>
        <w:right w:val="none" w:sz="0" w:space="0" w:color="auto"/>
      </w:divBdr>
    </w:div>
    <w:div w:id="75827158">
      <w:bodyDiv w:val="1"/>
      <w:marLeft w:val="0"/>
      <w:marRight w:val="0"/>
      <w:marTop w:val="0"/>
      <w:marBottom w:val="0"/>
      <w:divBdr>
        <w:top w:val="none" w:sz="0" w:space="0" w:color="auto"/>
        <w:left w:val="none" w:sz="0" w:space="0" w:color="auto"/>
        <w:bottom w:val="none" w:sz="0" w:space="0" w:color="auto"/>
        <w:right w:val="none" w:sz="0" w:space="0" w:color="auto"/>
      </w:divBdr>
    </w:div>
    <w:div w:id="77488064">
      <w:bodyDiv w:val="1"/>
      <w:marLeft w:val="0"/>
      <w:marRight w:val="0"/>
      <w:marTop w:val="0"/>
      <w:marBottom w:val="0"/>
      <w:divBdr>
        <w:top w:val="none" w:sz="0" w:space="0" w:color="auto"/>
        <w:left w:val="none" w:sz="0" w:space="0" w:color="auto"/>
        <w:bottom w:val="none" w:sz="0" w:space="0" w:color="auto"/>
        <w:right w:val="none" w:sz="0" w:space="0" w:color="auto"/>
      </w:divBdr>
    </w:div>
    <w:div w:id="80027761">
      <w:bodyDiv w:val="1"/>
      <w:marLeft w:val="0"/>
      <w:marRight w:val="0"/>
      <w:marTop w:val="0"/>
      <w:marBottom w:val="0"/>
      <w:divBdr>
        <w:top w:val="none" w:sz="0" w:space="0" w:color="auto"/>
        <w:left w:val="none" w:sz="0" w:space="0" w:color="auto"/>
        <w:bottom w:val="none" w:sz="0" w:space="0" w:color="auto"/>
        <w:right w:val="none" w:sz="0" w:space="0" w:color="auto"/>
      </w:divBdr>
    </w:div>
    <w:div w:id="83458365">
      <w:bodyDiv w:val="1"/>
      <w:marLeft w:val="0"/>
      <w:marRight w:val="0"/>
      <w:marTop w:val="0"/>
      <w:marBottom w:val="0"/>
      <w:divBdr>
        <w:top w:val="none" w:sz="0" w:space="0" w:color="auto"/>
        <w:left w:val="none" w:sz="0" w:space="0" w:color="auto"/>
        <w:bottom w:val="none" w:sz="0" w:space="0" w:color="auto"/>
        <w:right w:val="none" w:sz="0" w:space="0" w:color="auto"/>
      </w:divBdr>
    </w:div>
    <w:div w:id="86999020">
      <w:bodyDiv w:val="1"/>
      <w:marLeft w:val="0"/>
      <w:marRight w:val="0"/>
      <w:marTop w:val="0"/>
      <w:marBottom w:val="0"/>
      <w:divBdr>
        <w:top w:val="none" w:sz="0" w:space="0" w:color="auto"/>
        <w:left w:val="none" w:sz="0" w:space="0" w:color="auto"/>
        <w:bottom w:val="none" w:sz="0" w:space="0" w:color="auto"/>
        <w:right w:val="none" w:sz="0" w:space="0" w:color="auto"/>
      </w:divBdr>
    </w:div>
    <w:div w:id="92360507">
      <w:bodyDiv w:val="1"/>
      <w:marLeft w:val="0"/>
      <w:marRight w:val="0"/>
      <w:marTop w:val="0"/>
      <w:marBottom w:val="0"/>
      <w:divBdr>
        <w:top w:val="none" w:sz="0" w:space="0" w:color="auto"/>
        <w:left w:val="none" w:sz="0" w:space="0" w:color="auto"/>
        <w:bottom w:val="none" w:sz="0" w:space="0" w:color="auto"/>
        <w:right w:val="none" w:sz="0" w:space="0" w:color="auto"/>
      </w:divBdr>
    </w:div>
    <w:div w:id="96877712">
      <w:bodyDiv w:val="1"/>
      <w:marLeft w:val="0"/>
      <w:marRight w:val="0"/>
      <w:marTop w:val="0"/>
      <w:marBottom w:val="0"/>
      <w:divBdr>
        <w:top w:val="none" w:sz="0" w:space="0" w:color="auto"/>
        <w:left w:val="none" w:sz="0" w:space="0" w:color="auto"/>
        <w:bottom w:val="none" w:sz="0" w:space="0" w:color="auto"/>
        <w:right w:val="none" w:sz="0" w:space="0" w:color="auto"/>
      </w:divBdr>
    </w:div>
    <w:div w:id="98911712">
      <w:bodyDiv w:val="1"/>
      <w:marLeft w:val="0"/>
      <w:marRight w:val="0"/>
      <w:marTop w:val="0"/>
      <w:marBottom w:val="0"/>
      <w:divBdr>
        <w:top w:val="none" w:sz="0" w:space="0" w:color="auto"/>
        <w:left w:val="none" w:sz="0" w:space="0" w:color="auto"/>
        <w:bottom w:val="none" w:sz="0" w:space="0" w:color="auto"/>
        <w:right w:val="none" w:sz="0" w:space="0" w:color="auto"/>
      </w:divBdr>
    </w:div>
    <w:div w:id="110827248">
      <w:bodyDiv w:val="1"/>
      <w:marLeft w:val="0"/>
      <w:marRight w:val="0"/>
      <w:marTop w:val="0"/>
      <w:marBottom w:val="0"/>
      <w:divBdr>
        <w:top w:val="none" w:sz="0" w:space="0" w:color="auto"/>
        <w:left w:val="none" w:sz="0" w:space="0" w:color="auto"/>
        <w:bottom w:val="none" w:sz="0" w:space="0" w:color="auto"/>
        <w:right w:val="none" w:sz="0" w:space="0" w:color="auto"/>
      </w:divBdr>
    </w:div>
    <w:div w:id="112598535">
      <w:bodyDiv w:val="1"/>
      <w:marLeft w:val="0"/>
      <w:marRight w:val="0"/>
      <w:marTop w:val="0"/>
      <w:marBottom w:val="0"/>
      <w:divBdr>
        <w:top w:val="none" w:sz="0" w:space="0" w:color="auto"/>
        <w:left w:val="none" w:sz="0" w:space="0" w:color="auto"/>
        <w:bottom w:val="none" w:sz="0" w:space="0" w:color="auto"/>
        <w:right w:val="none" w:sz="0" w:space="0" w:color="auto"/>
      </w:divBdr>
    </w:div>
    <w:div w:id="116218172">
      <w:bodyDiv w:val="1"/>
      <w:marLeft w:val="0"/>
      <w:marRight w:val="0"/>
      <w:marTop w:val="0"/>
      <w:marBottom w:val="0"/>
      <w:divBdr>
        <w:top w:val="none" w:sz="0" w:space="0" w:color="auto"/>
        <w:left w:val="none" w:sz="0" w:space="0" w:color="auto"/>
        <w:bottom w:val="none" w:sz="0" w:space="0" w:color="auto"/>
        <w:right w:val="none" w:sz="0" w:space="0" w:color="auto"/>
      </w:divBdr>
    </w:div>
    <w:div w:id="116413583">
      <w:bodyDiv w:val="1"/>
      <w:marLeft w:val="0"/>
      <w:marRight w:val="0"/>
      <w:marTop w:val="0"/>
      <w:marBottom w:val="0"/>
      <w:divBdr>
        <w:top w:val="none" w:sz="0" w:space="0" w:color="auto"/>
        <w:left w:val="none" w:sz="0" w:space="0" w:color="auto"/>
        <w:bottom w:val="none" w:sz="0" w:space="0" w:color="auto"/>
        <w:right w:val="none" w:sz="0" w:space="0" w:color="auto"/>
      </w:divBdr>
    </w:div>
    <w:div w:id="117529094">
      <w:bodyDiv w:val="1"/>
      <w:marLeft w:val="0"/>
      <w:marRight w:val="0"/>
      <w:marTop w:val="0"/>
      <w:marBottom w:val="0"/>
      <w:divBdr>
        <w:top w:val="none" w:sz="0" w:space="0" w:color="auto"/>
        <w:left w:val="none" w:sz="0" w:space="0" w:color="auto"/>
        <w:bottom w:val="none" w:sz="0" w:space="0" w:color="auto"/>
        <w:right w:val="none" w:sz="0" w:space="0" w:color="auto"/>
      </w:divBdr>
    </w:div>
    <w:div w:id="119342811">
      <w:bodyDiv w:val="1"/>
      <w:marLeft w:val="0"/>
      <w:marRight w:val="0"/>
      <w:marTop w:val="0"/>
      <w:marBottom w:val="0"/>
      <w:divBdr>
        <w:top w:val="none" w:sz="0" w:space="0" w:color="auto"/>
        <w:left w:val="none" w:sz="0" w:space="0" w:color="auto"/>
        <w:bottom w:val="none" w:sz="0" w:space="0" w:color="auto"/>
        <w:right w:val="none" w:sz="0" w:space="0" w:color="auto"/>
      </w:divBdr>
    </w:div>
    <w:div w:id="125515530">
      <w:bodyDiv w:val="1"/>
      <w:marLeft w:val="0"/>
      <w:marRight w:val="0"/>
      <w:marTop w:val="0"/>
      <w:marBottom w:val="0"/>
      <w:divBdr>
        <w:top w:val="none" w:sz="0" w:space="0" w:color="auto"/>
        <w:left w:val="none" w:sz="0" w:space="0" w:color="auto"/>
        <w:bottom w:val="none" w:sz="0" w:space="0" w:color="auto"/>
        <w:right w:val="none" w:sz="0" w:space="0" w:color="auto"/>
      </w:divBdr>
    </w:div>
    <w:div w:id="131603201">
      <w:bodyDiv w:val="1"/>
      <w:marLeft w:val="0"/>
      <w:marRight w:val="0"/>
      <w:marTop w:val="0"/>
      <w:marBottom w:val="0"/>
      <w:divBdr>
        <w:top w:val="none" w:sz="0" w:space="0" w:color="auto"/>
        <w:left w:val="none" w:sz="0" w:space="0" w:color="auto"/>
        <w:bottom w:val="none" w:sz="0" w:space="0" w:color="auto"/>
        <w:right w:val="none" w:sz="0" w:space="0" w:color="auto"/>
      </w:divBdr>
    </w:div>
    <w:div w:id="136536748">
      <w:bodyDiv w:val="1"/>
      <w:marLeft w:val="0"/>
      <w:marRight w:val="0"/>
      <w:marTop w:val="0"/>
      <w:marBottom w:val="0"/>
      <w:divBdr>
        <w:top w:val="none" w:sz="0" w:space="0" w:color="auto"/>
        <w:left w:val="none" w:sz="0" w:space="0" w:color="auto"/>
        <w:bottom w:val="none" w:sz="0" w:space="0" w:color="auto"/>
        <w:right w:val="none" w:sz="0" w:space="0" w:color="auto"/>
      </w:divBdr>
    </w:div>
    <w:div w:id="136774041">
      <w:bodyDiv w:val="1"/>
      <w:marLeft w:val="0"/>
      <w:marRight w:val="0"/>
      <w:marTop w:val="0"/>
      <w:marBottom w:val="0"/>
      <w:divBdr>
        <w:top w:val="none" w:sz="0" w:space="0" w:color="auto"/>
        <w:left w:val="none" w:sz="0" w:space="0" w:color="auto"/>
        <w:bottom w:val="none" w:sz="0" w:space="0" w:color="auto"/>
        <w:right w:val="none" w:sz="0" w:space="0" w:color="auto"/>
      </w:divBdr>
    </w:div>
    <w:div w:id="141772055">
      <w:bodyDiv w:val="1"/>
      <w:marLeft w:val="0"/>
      <w:marRight w:val="0"/>
      <w:marTop w:val="0"/>
      <w:marBottom w:val="0"/>
      <w:divBdr>
        <w:top w:val="none" w:sz="0" w:space="0" w:color="auto"/>
        <w:left w:val="none" w:sz="0" w:space="0" w:color="auto"/>
        <w:bottom w:val="none" w:sz="0" w:space="0" w:color="auto"/>
        <w:right w:val="none" w:sz="0" w:space="0" w:color="auto"/>
      </w:divBdr>
    </w:div>
    <w:div w:id="156072746">
      <w:bodyDiv w:val="1"/>
      <w:marLeft w:val="0"/>
      <w:marRight w:val="0"/>
      <w:marTop w:val="0"/>
      <w:marBottom w:val="0"/>
      <w:divBdr>
        <w:top w:val="none" w:sz="0" w:space="0" w:color="auto"/>
        <w:left w:val="none" w:sz="0" w:space="0" w:color="auto"/>
        <w:bottom w:val="none" w:sz="0" w:space="0" w:color="auto"/>
        <w:right w:val="none" w:sz="0" w:space="0" w:color="auto"/>
      </w:divBdr>
    </w:div>
    <w:div w:id="159859453">
      <w:bodyDiv w:val="1"/>
      <w:marLeft w:val="0"/>
      <w:marRight w:val="0"/>
      <w:marTop w:val="0"/>
      <w:marBottom w:val="0"/>
      <w:divBdr>
        <w:top w:val="none" w:sz="0" w:space="0" w:color="auto"/>
        <w:left w:val="none" w:sz="0" w:space="0" w:color="auto"/>
        <w:bottom w:val="none" w:sz="0" w:space="0" w:color="auto"/>
        <w:right w:val="none" w:sz="0" w:space="0" w:color="auto"/>
      </w:divBdr>
    </w:div>
    <w:div w:id="159925816">
      <w:bodyDiv w:val="1"/>
      <w:marLeft w:val="0"/>
      <w:marRight w:val="0"/>
      <w:marTop w:val="0"/>
      <w:marBottom w:val="0"/>
      <w:divBdr>
        <w:top w:val="none" w:sz="0" w:space="0" w:color="auto"/>
        <w:left w:val="none" w:sz="0" w:space="0" w:color="auto"/>
        <w:bottom w:val="none" w:sz="0" w:space="0" w:color="auto"/>
        <w:right w:val="none" w:sz="0" w:space="0" w:color="auto"/>
      </w:divBdr>
    </w:div>
    <w:div w:id="163205865">
      <w:bodyDiv w:val="1"/>
      <w:marLeft w:val="0"/>
      <w:marRight w:val="0"/>
      <w:marTop w:val="0"/>
      <w:marBottom w:val="0"/>
      <w:divBdr>
        <w:top w:val="none" w:sz="0" w:space="0" w:color="auto"/>
        <w:left w:val="none" w:sz="0" w:space="0" w:color="auto"/>
        <w:bottom w:val="none" w:sz="0" w:space="0" w:color="auto"/>
        <w:right w:val="none" w:sz="0" w:space="0" w:color="auto"/>
      </w:divBdr>
    </w:div>
    <w:div w:id="165436726">
      <w:bodyDiv w:val="1"/>
      <w:marLeft w:val="0"/>
      <w:marRight w:val="0"/>
      <w:marTop w:val="0"/>
      <w:marBottom w:val="0"/>
      <w:divBdr>
        <w:top w:val="none" w:sz="0" w:space="0" w:color="auto"/>
        <w:left w:val="none" w:sz="0" w:space="0" w:color="auto"/>
        <w:bottom w:val="none" w:sz="0" w:space="0" w:color="auto"/>
        <w:right w:val="none" w:sz="0" w:space="0" w:color="auto"/>
      </w:divBdr>
    </w:div>
    <w:div w:id="166555561">
      <w:bodyDiv w:val="1"/>
      <w:marLeft w:val="0"/>
      <w:marRight w:val="0"/>
      <w:marTop w:val="0"/>
      <w:marBottom w:val="0"/>
      <w:divBdr>
        <w:top w:val="none" w:sz="0" w:space="0" w:color="auto"/>
        <w:left w:val="none" w:sz="0" w:space="0" w:color="auto"/>
        <w:bottom w:val="none" w:sz="0" w:space="0" w:color="auto"/>
        <w:right w:val="none" w:sz="0" w:space="0" w:color="auto"/>
      </w:divBdr>
    </w:div>
    <w:div w:id="167597408">
      <w:bodyDiv w:val="1"/>
      <w:marLeft w:val="0"/>
      <w:marRight w:val="0"/>
      <w:marTop w:val="0"/>
      <w:marBottom w:val="0"/>
      <w:divBdr>
        <w:top w:val="none" w:sz="0" w:space="0" w:color="auto"/>
        <w:left w:val="none" w:sz="0" w:space="0" w:color="auto"/>
        <w:bottom w:val="none" w:sz="0" w:space="0" w:color="auto"/>
        <w:right w:val="none" w:sz="0" w:space="0" w:color="auto"/>
      </w:divBdr>
    </w:div>
    <w:div w:id="169025794">
      <w:bodyDiv w:val="1"/>
      <w:marLeft w:val="0"/>
      <w:marRight w:val="0"/>
      <w:marTop w:val="0"/>
      <w:marBottom w:val="0"/>
      <w:divBdr>
        <w:top w:val="none" w:sz="0" w:space="0" w:color="auto"/>
        <w:left w:val="none" w:sz="0" w:space="0" w:color="auto"/>
        <w:bottom w:val="none" w:sz="0" w:space="0" w:color="auto"/>
        <w:right w:val="none" w:sz="0" w:space="0" w:color="auto"/>
      </w:divBdr>
    </w:div>
    <w:div w:id="171647345">
      <w:bodyDiv w:val="1"/>
      <w:marLeft w:val="0"/>
      <w:marRight w:val="0"/>
      <w:marTop w:val="0"/>
      <w:marBottom w:val="0"/>
      <w:divBdr>
        <w:top w:val="none" w:sz="0" w:space="0" w:color="auto"/>
        <w:left w:val="none" w:sz="0" w:space="0" w:color="auto"/>
        <w:bottom w:val="none" w:sz="0" w:space="0" w:color="auto"/>
        <w:right w:val="none" w:sz="0" w:space="0" w:color="auto"/>
      </w:divBdr>
    </w:div>
    <w:div w:id="173421169">
      <w:bodyDiv w:val="1"/>
      <w:marLeft w:val="0"/>
      <w:marRight w:val="0"/>
      <w:marTop w:val="0"/>
      <w:marBottom w:val="0"/>
      <w:divBdr>
        <w:top w:val="none" w:sz="0" w:space="0" w:color="auto"/>
        <w:left w:val="none" w:sz="0" w:space="0" w:color="auto"/>
        <w:bottom w:val="none" w:sz="0" w:space="0" w:color="auto"/>
        <w:right w:val="none" w:sz="0" w:space="0" w:color="auto"/>
      </w:divBdr>
    </w:div>
    <w:div w:id="175850428">
      <w:bodyDiv w:val="1"/>
      <w:marLeft w:val="0"/>
      <w:marRight w:val="0"/>
      <w:marTop w:val="0"/>
      <w:marBottom w:val="0"/>
      <w:divBdr>
        <w:top w:val="none" w:sz="0" w:space="0" w:color="auto"/>
        <w:left w:val="none" w:sz="0" w:space="0" w:color="auto"/>
        <w:bottom w:val="none" w:sz="0" w:space="0" w:color="auto"/>
        <w:right w:val="none" w:sz="0" w:space="0" w:color="auto"/>
      </w:divBdr>
    </w:div>
    <w:div w:id="179706232">
      <w:bodyDiv w:val="1"/>
      <w:marLeft w:val="0"/>
      <w:marRight w:val="0"/>
      <w:marTop w:val="0"/>
      <w:marBottom w:val="0"/>
      <w:divBdr>
        <w:top w:val="none" w:sz="0" w:space="0" w:color="auto"/>
        <w:left w:val="none" w:sz="0" w:space="0" w:color="auto"/>
        <w:bottom w:val="none" w:sz="0" w:space="0" w:color="auto"/>
        <w:right w:val="none" w:sz="0" w:space="0" w:color="auto"/>
      </w:divBdr>
    </w:div>
    <w:div w:id="182214030">
      <w:bodyDiv w:val="1"/>
      <w:marLeft w:val="0"/>
      <w:marRight w:val="0"/>
      <w:marTop w:val="0"/>
      <w:marBottom w:val="0"/>
      <w:divBdr>
        <w:top w:val="none" w:sz="0" w:space="0" w:color="auto"/>
        <w:left w:val="none" w:sz="0" w:space="0" w:color="auto"/>
        <w:bottom w:val="none" w:sz="0" w:space="0" w:color="auto"/>
        <w:right w:val="none" w:sz="0" w:space="0" w:color="auto"/>
      </w:divBdr>
    </w:div>
    <w:div w:id="184488110">
      <w:bodyDiv w:val="1"/>
      <w:marLeft w:val="0"/>
      <w:marRight w:val="0"/>
      <w:marTop w:val="0"/>
      <w:marBottom w:val="0"/>
      <w:divBdr>
        <w:top w:val="none" w:sz="0" w:space="0" w:color="auto"/>
        <w:left w:val="none" w:sz="0" w:space="0" w:color="auto"/>
        <w:bottom w:val="none" w:sz="0" w:space="0" w:color="auto"/>
        <w:right w:val="none" w:sz="0" w:space="0" w:color="auto"/>
      </w:divBdr>
    </w:div>
    <w:div w:id="194969824">
      <w:bodyDiv w:val="1"/>
      <w:marLeft w:val="0"/>
      <w:marRight w:val="0"/>
      <w:marTop w:val="0"/>
      <w:marBottom w:val="0"/>
      <w:divBdr>
        <w:top w:val="none" w:sz="0" w:space="0" w:color="auto"/>
        <w:left w:val="none" w:sz="0" w:space="0" w:color="auto"/>
        <w:bottom w:val="none" w:sz="0" w:space="0" w:color="auto"/>
        <w:right w:val="none" w:sz="0" w:space="0" w:color="auto"/>
      </w:divBdr>
    </w:div>
    <w:div w:id="195823107">
      <w:bodyDiv w:val="1"/>
      <w:marLeft w:val="0"/>
      <w:marRight w:val="0"/>
      <w:marTop w:val="0"/>
      <w:marBottom w:val="0"/>
      <w:divBdr>
        <w:top w:val="none" w:sz="0" w:space="0" w:color="auto"/>
        <w:left w:val="none" w:sz="0" w:space="0" w:color="auto"/>
        <w:bottom w:val="none" w:sz="0" w:space="0" w:color="auto"/>
        <w:right w:val="none" w:sz="0" w:space="0" w:color="auto"/>
      </w:divBdr>
    </w:div>
    <w:div w:id="196091471">
      <w:bodyDiv w:val="1"/>
      <w:marLeft w:val="0"/>
      <w:marRight w:val="0"/>
      <w:marTop w:val="0"/>
      <w:marBottom w:val="0"/>
      <w:divBdr>
        <w:top w:val="none" w:sz="0" w:space="0" w:color="auto"/>
        <w:left w:val="none" w:sz="0" w:space="0" w:color="auto"/>
        <w:bottom w:val="none" w:sz="0" w:space="0" w:color="auto"/>
        <w:right w:val="none" w:sz="0" w:space="0" w:color="auto"/>
      </w:divBdr>
    </w:div>
    <w:div w:id="199130966">
      <w:bodyDiv w:val="1"/>
      <w:marLeft w:val="0"/>
      <w:marRight w:val="0"/>
      <w:marTop w:val="0"/>
      <w:marBottom w:val="0"/>
      <w:divBdr>
        <w:top w:val="none" w:sz="0" w:space="0" w:color="auto"/>
        <w:left w:val="none" w:sz="0" w:space="0" w:color="auto"/>
        <w:bottom w:val="none" w:sz="0" w:space="0" w:color="auto"/>
        <w:right w:val="none" w:sz="0" w:space="0" w:color="auto"/>
      </w:divBdr>
    </w:div>
    <w:div w:id="201524081">
      <w:bodyDiv w:val="1"/>
      <w:marLeft w:val="0"/>
      <w:marRight w:val="0"/>
      <w:marTop w:val="0"/>
      <w:marBottom w:val="0"/>
      <w:divBdr>
        <w:top w:val="none" w:sz="0" w:space="0" w:color="auto"/>
        <w:left w:val="none" w:sz="0" w:space="0" w:color="auto"/>
        <w:bottom w:val="none" w:sz="0" w:space="0" w:color="auto"/>
        <w:right w:val="none" w:sz="0" w:space="0" w:color="auto"/>
      </w:divBdr>
    </w:div>
    <w:div w:id="207257122">
      <w:bodyDiv w:val="1"/>
      <w:marLeft w:val="0"/>
      <w:marRight w:val="0"/>
      <w:marTop w:val="0"/>
      <w:marBottom w:val="0"/>
      <w:divBdr>
        <w:top w:val="none" w:sz="0" w:space="0" w:color="auto"/>
        <w:left w:val="none" w:sz="0" w:space="0" w:color="auto"/>
        <w:bottom w:val="none" w:sz="0" w:space="0" w:color="auto"/>
        <w:right w:val="none" w:sz="0" w:space="0" w:color="auto"/>
      </w:divBdr>
    </w:div>
    <w:div w:id="211697366">
      <w:bodyDiv w:val="1"/>
      <w:marLeft w:val="0"/>
      <w:marRight w:val="0"/>
      <w:marTop w:val="0"/>
      <w:marBottom w:val="0"/>
      <w:divBdr>
        <w:top w:val="none" w:sz="0" w:space="0" w:color="auto"/>
        <w:left w:val="none" w:sz="0" w:space="0" w:color="auto"/>
        <w:bottom w:val="none" w:sz="0" w:space="0" w:color="auto"/>
        <w:right w:val="none" w:sz="0" w:space="0" w:color="auto"/>
      </w:divBdr>
    </w:div>
    <w:div w:id="213199043">
      <w:bodyDiv w:val="1"/>
      <w:marLeft w:val="0"/>
      <w:marRight w:val="0"/>
      <w:marTop w:val="0"/>
      <w:marBottom w:val="0"/>
      <w:divBdr>
        <w:top w:val="none" w:sz="0" w:space="0" w:color="auto"/>
        <w:left w:val="none" w:sz="0" w:space="0" w:color="auto"/>
        <w:bottom w:val="none" w:sz="0" w:space="0" w:color="auto"/>
        <w:right w:val="none" w:sz="0" w:space="0" w:color="auto"/>
      </w:divBdr>
    </w:div>
    <w:div w:id="213202381">
      <w:bodyDiv w:val="1"/>
      <w:marLeft w:val="0"/>
      <w:marRight w:val="0"/>
      <w:marTop w:val="0"/>
      <w:marBottom w:val="0"/>
      <w:divBdr>
        <w:top w:val="none" w:sz="0" w:space="0" w:color="auto"/>
        <w:left w:val="none" w:sz="0" w:space="0" w:color="auto"/>
        <w:bottom w:val="none" w:sz="0" w:space="0" w:color="auto"/>
        <w:right w:val="none" w:sz="0" w:space="0" w:color="auto"/>
      </w:divBdr>
    </w:div>
    <w:div w:id="214783078">
      <w:bodyDiv w:val="1"/>
      <w:marLeft w:val="0"/>
      <w:marRight w:val="0"/>
      <w:marTop w:val="0"/>
      <w:marBottom w:val="0"/>
      <w:divBdr>
        <w:top w:val="none" w:sz="0" w:space="0" w:color="auto"/>
        <w:left w:val="none" w:sz="0" w:space="0" w:color="auto"/>
        <w:bottom w:val="none" w:sz="0" w:space="0" w:color="auto"/>
        <w:right w:val="none" w:sz="0" w:space="0" w:color="auto"/>
      </w:divBdr>
    </w:div>
    <w:div w:id="215163146">
      <w:bodyDiv w:val="1"/>
      <w:marLeft w:val="0"/>
      <w:marRight w:val="0"/>
      <w:marTop w:val="0"/>
      <w:marBottom w:val="0"/>
      <w:divBdr>
        <w:top w:val="none" w:sz="0" w:space="0" w:color="auto"/>
        <w:left w:val="none" w:sz="0" w:space="0" w:color="auto"/>
        <w:bottom w:val="none" w:sz="0" w:space="0" w:color="auto"/>
        <w:right w:val="none" w:sz="0" w:space="0" w:color="auto"/>
      </w:divBdr>
    </w:div>
    <w:div w:id="225410618">
      <w:bodyDiv w:val="1"/>
      <w:marLeft w:val="0"/>
      <w:marRight w:val="0"/>
      <w:marTop w:val="0"/>
      <w:marBottom w:val="0"/>
      <w:divBdr>
        <w:top w:val="none" w:sz="0" w:space="0" w:color="auto"/>
        <w:left w:val="none" w:sz="0" w:space="0" w:color="auto"/>
        <w:bottom w:val="none" w:sz="0" w:space="0" w:color="auto"/>
        <w:right w:val="none" w:sz="0" w:space="0" w:color="auto"/>
      </w:divBdr>
    </w:div>
    <w:div w:id="226965614">
      <w:bodyDiv w:val="1"/>
      <w:marLeft w:val="0"/>
      <w:marRight w:val="0"/>
      <w:marTop w:val="0"/>
      <w:marBottom w:val="0"/>
      <w:divBdr>
        <w:top w:val="none" w:sz="0" w:space="0" w:color="auto"/>
        <w:left w:val="none" w:sz="0" w:space="0" w:color="auto"/>
        <w:bottom w:val="none" w:sz="0" w:space="0" w:color="auto"/>
        <w:right w:val="none" w:sz="0" w:space="0" w:color="auto"/>
      </w:divBdr>
    </w:div>
    <w:div w:id="228733419">
      <w:bodyDiv w:val="1"/>
      <w:marLeft w:val="0"/>
      <w:marRight w:val="0"/>
      <w:marTop w:val="0"/>
      <w:marBottom w:val="0"/>
      <w:divBdr>
        <w:top w:val="none" w:sz="0" w:space="0" w:color="auto"/>
        <w:left w:val="none" w:sz="0" w:space="0" w:color="auto"/>
        <w:bottom w:val="none" w:sz="0" w:space="0" w:color="auto"/>
        <w:right w:val="none" w:sz="0" w:space="0" w:color="auto"/>
      </w:divBdr>
    </w:div>
    <w:div w:id="230192872">
      <w:bodyDiv w:val="1"/>
      <w:marLeft w:val="0"/>
      <w:marRight w:val="0"/>
      <w:marTop w:val="0"/>
      <w:marBottom w:val="0"/>
      <w:divBdr>
        <w:top w:val="none" w:sz="0" w:space="0" w:color="auto"/>
        <w:left w:val="none" w:sz="0" w:space="0" w:color="auto"/>
        <w:bottom w:val="none" w:sz="0" w:space="0" w:color="auto"/>
        <w:right w:val="none" w:sz="0" w:space="0" w:color="auto"/>
      </w:divBdr>
    </w:div>
    <w:div w:id="239487700">
      <w:bodyDiv w:val="1"/>
      <w:marLeft w:val="0"/>
      <w:marRight w:val="0"/>
      <w:marTop w:val="0"/>
      <w:marBottom w:val="0"/>
      <w:divBdr>
        <w:top w:val="none" w:sz="0" w:space="0" w:color="auto"/>
        <w:left w:val="none" w:sz="0" w:space="0" w:color="auto"/>
        <w:bottom w:val="none" w:sz="0" w:space="0" w:color="auto"/>
        <w:right w:val="none" w:sz="0" w:space="0" w:color="auto"/>
      </w:divBdr>
    </w:div>
    <w:div w:id="246043338">
      <w:bodyDiv w:val="1"/>
      <w:marLeft w:val="0"/>
      <w:marRight w:val="0"/>
      <w:marTop w:val="0"/>
      <w:marBottom w:val="0"/>
      <w:divBdr>
        <w:top w:val="none" w:sz="0" w:space="0" w:color="auto"/>
        <w:left w:val="none" w:sz="0" w:space="0" w:color="auto"/>
        <w:bottom w:val="none" w:sz="0" w:space="0" w:color="auto"/>
        <w:right w:val="none" w:sz="0" w:space="0" w:color="auto"/>
      </w:divBdr>
    </w:div>
    <w:div w:id="247429694">
      <w:bodyDiv w:val="1"/>
      <w:marLeft w:val="0"/>
      <w:marRight w:val="0"/>
      <w:marTop w:val="0"/>
      <w:marBottom w:val="0"/>
      <w:divBdr>
        <w:top w:val="none" w:sz="0" w:space="0" w:color="auto"/>
        <w:left w:val="none" w:sz="0" w:space="0" w:color="auto"/>
        <w:bottom w:val="none" w:sz="0" w:space="0" w:color="auto"/>
        <w:right w:val="none" w:sz="0" w:space="0" w:color="auto"/>
      </w:divBdr>
    </w:div>
    <w:div w:id="248082956">
      <w:bodyDiv w:val="1"/>
      <w:marLeft w:val="0"/>
      <w:marRight w:val="0"/>
      <w:marTop w:val="0"/>
      <w:marBottom w:val="0"/>
      <w:divBdr>
        <w:top w:val="none" w:sz="0" w:space="0" w:color="auto"/>
        <w:left w:val="none" w:sz="0" w:space="0" w:color="auto"/>
        <w:bottom w:val="none" w:sz="0" w:space="0" w:color="auto"/>
        <w:right w:val="none" w:sz="0" w:space="0" w:color="auto"/>
      </w:divBdr>
    </w:div>
    <w:div w:id="253441275">
      <w:bodyDiv w:val="1"/>
      <w:marLeft w:val="0"/>
      <w:marRight w:val="0"/>
      <w:marTop w:val="0"/>
      <w:marBottom w:val="0"/>
      <w:divBdr>
        <w:top w:val="none" w:sz="0" w:space="0" w:color="auto"/>
        <w:left w:val="none" w:sz="0" w:space="0" w:color="auto"/>
        <w:bottom w:val="none" w:sz="0" w:space="0" w:color="auto"/>
        <w:right w:val="none" w:sz="0" w:space="0" w:color="auto"/>
      </w:divBdr>
    </w:div>
    <w:div w:id="253786183">
      <w:bodyDiv w:val="1"/>
      <w:marLeft w:val="0"/>
      <w:marRight w:val="0"/>
      <w:marTop w:val="0"/>
      <w:marBottom w:val="0"/>
      <w:divBdr>
        <w:top w:val="none" w:sz="0" w:space="0" w:color="auto"/>
        <w:left w:val="none" w:sz="0" w:space="0" w:color="auto"/>
        <w:bottom w:val="none" w:sz="0" w:space="0" w:color="auto"/>
        <w:right w:val="none" w:sz="0" w:space="0" w:color="auto"/>
      </w:divBdr>
    </w:div>
    <w:div w:id="263924735">
      <w:bodyDiv w:val="1"/>
      <w:marLeft w:val="0"/>
      <w:marRight w:val="0"/>
      <w:marTop w:val="0"/>
      <w:marBottom w:val="0"/>
      <w:divBdr>
        <w:top w:val="none" w:sz="0" w:space="0" w:color="auto"/>
        <w:left w:val="none" w:sz="0" w:space="0" w:color="auto"/>
        <w:bottom w:val="none" w:sz="0" w:space="0" w:color="auto"/>
        <w:right w:val="none" w:sz="0" w:space="0" w:color="auto"/>
      </w:divBdr>
    </w:div>
    <w:div w:id="271477870">
      <w:bodyDiv w:val="1"/>
      <w:marLeft w:val="0"/>
      <w:marRight w:val="0"/>
      <w:marTop w:val="0"/>
      <w:marBottom w:val="0"/>
      <w:divBdr>
        <w:top w:val="none" w:sz="0" w:space="0" w:color="auto"/>
        <w:left w:val="none" w:sz="0" w:space="0" w:color="auto"/>
        <w:bottom w:val="none" w:sz="0" w:space="0" w:color="auto"/>
        <w:right w:val="none" w:sz="0" w:space="0" w:color="auto"/>
      </w:divBdr>
    </w:div>
    <w:div w:id="275454982">
      <w:bodyDiv w:val="1"/>
      <w:marLeft w:val="0"/>
      <w:marRight w:val="0"/>
      <w:marTop w:val="0"/>
      <w:marBottom w:val="0"/>
      <w:divBdr>
        <w:top w:val="none" w:sz="0" w:space="0" w:color="auto"/>
        <w:left w:val="none" w:sz="0" w:space="0" w:color="auto"/>
        <w:bottom w:val="none" w:sz="0" w:space="0" w:color="auto"/>
        <w:right w:val="none" w:sz="0" w:space="0" w:color="auto"/>
      </w:divBdr>
    </w:div>
    <w:div w:id="276763238">
      <w:bodyDiv w:val="1"/>
      <w:marLeft w:val="0"/>
      <w:marRight w:val="0"/>
      <w:marTop w:val="0"/>
      <w:marBottom w:val="0"/>
      <w:divBdr>
        <w:top w:val="none" w:sz="0" w:space="0" w:color="auto"/>
        <w:left w:val="none" w:sz="0" w:space="0" w:color="auto"/>
        <w:bottom w:val="none" w:sz="0" w:space="0" w:color="auto"/>
        <w:right w:val="none" w:sz="0" w:space="0" w:color="auto"/>
      </w:divBdr>
    </w:div>
    <w:div w:id="280193252">
      <w:bodyDiv w:val="1"/>
      <w:marLeft w:val="0"/>
      <w:marRight w:val="0"/>
      <w:marTop w:val="0"/>
      <w:marBottom w:val="0"/>
      <w:divBdr>
        <w:top w:val="none" w:sz="0" w:space="0" w:color="auto"/>
        <w:left w:val="none" w:sz="0" w:space="0" w:color="auto"/>
        <w:bottom w:val="none" w:sz="0" w:space="0" w:color="auto"/>
        <w:right w:val="none" w:sz="0" w:space="0" w:color="auto"/>
      </w:divBdr>
    </w:div>
    <w:div w:id="283776267">
      <w:bodyDiv w:val="1"/>
      <w:marLeft w:val="0"/>
      <w:marRight w:val="0"/>
      <w:marTop w:val="0"/>
      <w:marBottom w:val="0"/>
      <w:divBdr>
        <w:top w:val="none" w:sz="0" w:space="0" w:color="auto"/>
        <w:left w:val="none" w:sz="0" w:space="0" w:color="auto"/>
        <w:bottom w:val="none" w:sz="0" w:space="0" w:color="auto"/>
        <w:right w:val="none" w:sz="0" w:space="0" w:color="auto"/>
      </w:divBdr>
    </w:div>
    <w:div w:id="289672430">
      <w:bodyDiv w:val="1"/>
      <w:marLeft w:val="0"/>
      <w:marRight w:val="0"/>
      <w:marTop w:val="0"/>
      <w:marBottom w:val="0"/>
      <w:divBdr>
        <w:top w:val="none" w:sz="0" w:space="0" w:color="auto"/>
        <w:left w:val="none" w:sz="0" w:space="0" w:color="auto"/>
        <w:bottom w:val="none" w:sz="0" w:space="0" w:color="auto"/>
        <w:right w:val="none" w:sz="0" w:space="0" w:color="auto"/>
      </w:divBdr>
    </w:div>
    <w:div w:id="290937482">
      <w:bodyDiv w:val="1"/>
      <w:marLeft w:val="0"/>
      <w:marRight w:val="0"/>
      <w:marTop w:val="0"/>
      <w:marBottom w:val="0"/>
      <w:divBdr>
        <w:top w:val="none" w:sz="0" w:space="0" w:color="auto"/>
        <w:left w:val="none" w:sz="0" w:space="0" w:color="auto"/>
        <w:bottom w:val="none" w:sz="0" w:space="0" w:color="auto"/>
        <w:right w:val="none" w:sz="0" w:space="0" w:color="auto"/>
      </w:divBdr>
    </w:div>
    <w:div w:id="297691216">
      <w:bodyDiv w:val="1"/>
      <w:marLeft w:val="0"/>
      <w:marRight w:val="0"/>
      <w:marTop w:val="0"/>
      <w:marBottom w:val="0"/>
      <w:divBdr>
        <w:top w:val="none" w:sz="0" w:space="0" w:color="auto"/>
        <w:left w:val="none" w:sz="0" w:space="0" w:color="auto"/>
        <w:bottom w:val="none" w:sz="0" w:space="0" w:color="auto"/>
        <w:right w:val="none" w:sz="0" w:space="0" w:color="auto"/>
      </w:divBdr>
    </w:div>
    <w:div w:id="302077168">
      <w:bodyDiv w:val="1"/>
      <w:marLeft w:val="0"/>
      <w:marRight w:val="0"/>
      <w:marTop w:val="0"/>
      <w:marBottom w:val="0"/>
      <w:divBdr>
        <w:top w:val="none" w:sz="0" w:space="0" w:color="auto"/>
        <w:left w:val="none" w:sz="0" w:space="0" w:color="auto"/>
        <w:bottom w:val="none" w:sz="0" w:space="0" w:color="auto"/>
        <w:right w:val="none" w:sz="0" w:space="0" w:color="auto"/>
      </w:divBdr>
    </w:div>
    <w:div w:id="305010394">
      <w:bodyDiv w:val="1"/>
      <w:marLeft w:val="0"/>
      <w:marRight w:val="0"/>
      <w:marTop w:val="0"/>
      <w:marBottom w:val="0"/>
      <w:divBdr>
        <w:top w:val="none" w:sz="0" w:space="0" w:color="auto"/>
        <w:left w:val="none" w:sz="0" w:space="0" w:color="auto"/>
        <w:bottom w:val="none" w:sz="0" w:space="0" w:color="auto"/>
        <w:right w:val="none" w:sz="0" w:space="0" w:color="auto"/>
      </w:divBdr>
    </w:div>
    <w:div w:id="306983373">
      <w:bodyDiv w:val="1"/>
      <w:marLeft w:val="0"/>
      <w:marRight w:val="0"/>
      <w:marTop w:val="0"/>
      <w:marBottom w:val="0"/>
      <w:divBdr>
        <w:top w:val="none" w:sz="0" w:space="0" w:color="auto"/>
        <w:left w:val="none" w:sz="0" w:space="0" w:color="auto"/>
        <w:bottom w:val="none" w:sz="0" w:space="0" w:color="auto"/>
        <w:right w:val="none" w:sz="0" w:space="0" w:color="auto"/>
      </w:divBdr>
    </w:div>
    <w:div w:id="308365678">
      <w:bodyDiv w:val="1"/>
      <w:marLeft w:val="0"/>
      <w:marRight w:val="0"/>
      <w:marTop w:val="0"/>
      <w:marBottom w:val="0"/>
      <w:divBdr>
        <w:top w:val="none" w:sz="0" w:space="0" w:color="auto"/>
        <w:left w:val="none" w:sz="0" w:space="0" w:color="auto"/>
        <w:bottom w:val="none" w:sz="0" w:space="0" w:color="auto"/>
        <w:right w:val="none" w:sz="0" w:space="0" w:color="auto"/>
      </w:divBdr>
    </w:div>
    <w:div w:id="315693456">
      <w:bodyDiv w:val="1"/>
      <w:marLeft w:val="0"/>
      <w:marRight w:val="0"/>
      <w:marTop w:val="0"/>
      <w:marBottom w:val="0"/>
      <w:divBdr>
        <w:top w:val="none" w:sz="0" w:space="0" w:color="auto"/>
        <w:left w:val="none" w:sz="0" w:space="0" w:color="auto"/>
        <w:bottom w:val="none" w:sz="0" w:space="0" w:color="auto"/>
        <w:right w:val="none" w:sz="0" w:space="0" w:color="auto"/>
      </w:divBdr>
    </w:div>
    <w:div w:id="322897244">
      <w:bodyDiv w:val="1"/>
      <w:marLeft w:val="0"/>
      <w:marRight w:val="0"/>
      <w:marTop w:val="0"/>
      <w:marBottom w:val="0"/>
      <w:divBdr>
        <w:top w:val="none" w:sz="0" w:space="0" w:color="auto"/>
        <w:left w:val="none" w:sz="0" w:space="0" w:color="auto"/>
        <w:bottom w:val="none" w:sz="0" w:space="0" w:color="auto"/>
        <w:right w:val="none" w:sz="0" w:space="0" w:color="auto"/>
      </w:divBdr>
    </w:div>
    <w:div w:id="328951119">
      <w:bodyDiv w:val="1"/>
      <w:marLeft w:val="0"/>
      <w:marRight w:val="0"/>
      <w:marTop w:val="0"/>
      <w:marBottom w:val="0"/>
      <w:divBdr>
        <w:top w:val="none" w:sz="0" w:space="0" w:color="auto"/>
        <w:left w:val="none" w:sz="0" w:space="0" w:color="auto"/>
        <w:bottom w:val="none" w:sz="0" w:space="0" w:color="auto"/>
        <w:right w:val="none" w:sz="0" w:space="0" w:color="auto"/>
      </w:divBdr>
    </w:div>
    <w:div w:id="335154530">
      <w:bodyDiv w:val="1"/>
      <w:marLeft w:val="0"/>
      <w:marRight w:val="0"/>
      <w:marTop w:val="0"/>
      <w:marBottom w:val="0"/>
      <w:divBdr>
        <w:top w:val="none" w:sz="0" w:space="0" w:color="auto"/>
        <w:left w:val="none" w:sz="0" w:space="0" w:color="auto"/>
        <w:bottom w:val="none" w:sz="0" w:space="0" w:color="auto"/>
        <w:right w:val="none" w:sz="0" w:space="0" w:color="auto"/>
      </w:divBdr>
    </w:div>
    <w:div w:id="340280502">
      <w:bodyDiv w:val="1"/>
      <w:marLeft w:val="0"/>
      <w:marRight w:val="0"/>
      <w:marTop w:val="0"/>
      <w:marBottom w:val="0"/>
      <w:divBdr>
        <w:top w:val="none" w:sz="0" w:space="0" w:color="auto"/>
        <w:left w:val="none" w:sz="0" w:space="0" w:color="auto"/>
        <w:bottom w:val="none" w:sz="0" w:space="0" w:color="auto"/>
        <w:right w:val="none" w:sz="0" w:space="0" w:color="auto"/>
      </w:divBdr>
    </w:div>
    <w:div w:id="342360853">
      <w:bodyDiv w:val="1"/>
      <w:marLeft w:val="0"/>
      <w:marRight w:val="0"/>
      <w:marTop w:val="0"/>
      <w:marBottom w:val="0"/>
      <w:divBdr>
        <w:top w:val="none" w:sz="0" w:space="0" w:color="auto"/>
        <w:left w:val="none" w:sz="0" w:space="0" w:color="auto"/>
        <w:bottom w:val="none" w:sz="0" w:space="0" w:color="auto"/>
        <w:right w:val="none" w:sz="0" w:space="0" w:color="auto"/>
      </w:divBdr>
    </w:div>
    <w:div w:id="346685897">
      <w:bodyDiv w:val="1"/>
      <w:marLeft w:val="0"/>
      <w:marRight w:val="0"/>
      <w:marTop w:val="0"/>
      <w:marBottom w:val="0"/>
      <w:divBdr>
        <w:top w:val="none" w:sz="0" w:space="0" w:color="auto"/>
        <w:left w:val="none" w:sz="0" w:space="0" w:color="auto"/>
        <w:bottom w:val="none" w:sz="0" w:space="0" w:color="auto"/>
        <w:right w:val="none" w:sz="0" w:space="0" w:color="auto"/>
      </w:divBdr>
    </w:div>
    <w:div w:id="354230553">
      <w:bodyDiv w:val="1"/>
      <w:marLeft w:val="0"/>
      <w:marRight w:val="0"/>
      <w:marTop w:val="0"/>
      <w:marBottom w:val="0"/>
      <w:divBdr>
        <w:top w:val="none" w:sz="0" w:space="0" w:color="auto"/>
        <w:left w:val="none" w:sz="0" w:space="0" w:color="auto"/>
        <w:bottom w:val="none" w:sz="0" w:space="0" w:color="auto"/>
        <w:right w:val="none" w:sz="0" w:space="0" w:color="auto"/>
      </w:divBdr>
    </w:div>
    <w:div w:id="358285770">
      <w:bodyDiv w:val="1"/>
      <w:marLeft w:val="0"/>
      <w:marRight w:val="0"/>
      <w:marTop w:val="0"/>
      <w:marBottom w:val="0"/>
      <w:divBdr>
        <w:top w:val="none" w:sz="0" w:space="0" w:color="auto"/>
        <w:left w:val="none" w:sz="0" w:space="0" w:color="auto"/>
        <w:bottom w:val="none" w:sz="0" w:space="0" w:color="auto"/>
        <w:right w:val="none" w:sz="0" w:space="0" w:color="auto"/>
      </w:divBdr>
    </w:div>
    <w:div w:id="362176857">
      <w:bodyDiv w:val="1"/>
      <w:marLeft w:val="0"/>
      <w:marRight w:val="0"/>
      <w:marTop w:val="0"/>
      <w:marBottom w:val="0"/>
      <w:divBdr>
        <w:top w:val="none" w:sz="0" w:space="0" w:color="auto"/>
        <w:left w:val="none" w:sz="0" w:space="0" w:color="auto"/>
        <w:bottom w:val="none" w:sz="0" w:space="0" w:color="auto"/>
        <w:right w:val="none" w:sz="0" w:space="0" w:color="auto"/>
      </w:divBdr>
    </w:div>
    <w:div w:id="364716243">
      <w:bodyDiv w:val="1"/>
      <w:marLeft w:val="0"/>
      <w:marRight w:val="0"/>
      <w:marTop w:val="0"/>
      <w:marBottom w:val="0"/>
      <w:divBdr>
        <w:top w:val="none" w:sz="0" w:space="0" w:color="auto"/>
        <w:left w:val="none" w:sz="0" w:space="0" w:color="auto"/>
        <w:bottom w:val="none" w:sz="0" w:space="0" w:color="auto"/>
        <w:right w:val="none" w:sz="0" w:space="0" w:color="auto"/>
      </w:divBdr>
    </w:div>
    <w:div w:id="367491162">
      <w:bodyDiv w:val="1"/>
      <w:marLeft w:val="0"/>
      <w:marRight w:val="0"/>
      <w:marTop w:val="0"/>
      <w:marBottom w:val="0"/>
      <w:divBdr>
        <w:top w:val="none" w:sz="0" w:space="0" w:color="auto"/>
        <w:left w:val="none" w:sz="0" w:space="0" w:color="auto"/>
        <w:bottom w:val="none" w:sz="0" w:space="0" w:color="auto"/>
        <w:right w:val="none" w:sz="0" w:space="0" w:color="auto"/>
      </w:divBdr>
    </w:div>
    <w:div w:id="373039133">
      <w:bodyDiv w:val="1"/>
      <w:marLeft w:val="0"/>
      <w:marRight w:val="0"/>
      <w:marTop w:val="0"/>
      <w:marBottom w:val="0"/>
      <w:divBdr>
        <w:top w:val="none" w:sz="0" w:space="0" w:color="auto"/>
        <w:left w:val="none" w:sz="0" w:space="0" w:color="auto"/>
        <w:bottom w:val="none" w:sz="0" w:space="0" w:color="auto"/>
        <w:right w:val="none" w:sz="0" w:space="0" w:color="auto"/>
      </w:divBdr>
    </w:div>
    <w:div w:id="373314296">
      <w:bodyDiv w:val="1"/>
      <w:marLeft w:val="0"/>
      <w:marRight w:val="0"/>
      <w:marTop w:val="0"/>
      <w:marBottom w:val="0"/>
      <w:divBdr>
        <w:top w:val="none" w:sz="0" w:space="0" w:color="auto"/>
        <w:left w:val="none" w:sz="0" w:space="0" w:color="auto"/>
        <w:bottom w:val="none" w:sz="0" w:space="0" w:color="auto"/>
        <w:right w:val="none" w:sz="0" w:space="0" w:color="auto"/>
      </w:divBdr>
    </w:div>
    <w:div w:id="373384954">
      <w:bodyDiv w:val="1"/>
      <w:marLeft w:val="0"/>
      <w:marRight w:val="0"/>
      <w:marTop w:val="0"/>
      <w:marBottom w:val="0"/>
      <w:divBdr>
        <w:top w:val="none" w:sz="0" w:space="0" w:color="auto"/>
        <w:left w:val="none" w:sz="0" w:space="0" w:color="auto"/>
        <w:bottom w:val="none" w:sz="0" w:space="0" w:color="auto"/>
        <w:right w:val="none" w:sz="0" w:space="0" w:color="auto"/>
      </w:divBdr>
    </w:div>
    <w:div w:id="375273913">
      <w:bodyDiv w:val="1"/>
      <w:marLeft w:val="0"/>
      <w:marRight w:val="0"/>
      <w:marTop w:val="0"/>
      <w:marBottom w:val="0"/>
      <w:divBdr>
        <w:top w:val="none" w:sz="0" w:space="0" w:color="auto"/>
        <w:left w:val="none" w:sz="0" w:space="0" w:color="auto"/>
        <w:bottom w:val="none" w:sz="0" w:space="0" w:color="auto"/>
        <w:right w:val="none" w:sz="0" w:space="0" w:color="auto"/>
      </w:divBdr>
    </w:div>
    <w:div w:id="376053184">
      <w:bodyDiv w:val="1"/>
      <w:marLeft w:val="0"/>
      <w:marRight w:val="0"/>
      <w:marTop w:val="0"/>
      <w:marBottom w:val="0"/>
      <w:divBdr>
        <w:top w:val="none" w:sz="0" w:space="0" w:color="auto"/>
        <w:left w:val="none" w:sz="0" w:space="0" w:color="auto"/>
        <w:bottom w:val="none" w:sz="0" w:space="0" w:color="auto"/>
        <w:right w:val="none" w:sz="0" w:space="0" w:color="auto"/>
      </w:divBdr>
    </w:div>
    <w:div w:id="379983573">
      <w:bodyDiv w:val="1"/>
      <w:marLeft w:val="0"/>
      <w:marRight w:val="0"/>
      <w:marTop w:val="0"/>
      <w:marBottom w:val="0"/>
      <w:divBdr>
        <w:top w:val="none" w:sz="0" w:space="0" w:color="auto"/>
        <w:left w:val="none" w:sz="0" w:space="0" w:color="auto"/>
        <w:bottom w:val="none" w:sz="0" w:space="0" w:color="auto"/>
        <w:right w:val="none" w:sz="0" w:space="0" w:color="auto"/>
      </w:divBdr>
    </w:div>
    <w:div w:id="380132032">
      <w:bodyDiv w:val="1"/>
      <w:marLeft w:val="0"/>
      <w:marRight w:val="0"/>
      <w:marTop w:val="0"/>
      <w:marBottom w:val="0"/>
      <w:divBdr>
        <w:top w:val="none" w:sz="0" w:space="0" w:color="auto"/>
        <w:left w:val="none" w:sz="0" w:space="0" w:color="auto"/>
        <w:bottom w:val="none" w:sz="0" w:space="0" w:color="auto"/>
        <w:right w:val="none" w:sz="0" w:space="0" w:color="auto"/>
      </w:divBdr>
    </w:div>
    <w:div w:id="386421874">
      <w:bodyDiv w:val="1"/>
      <w:marLeft w:val="0"/>
      <w:marRight w:val="0"/>
      <w:marTop w:val="0"/>
      <w:marBottom w:val="0"/>
      <w:divBdr>
        <w:top w:val="none" w:sz="0" w:space="0" w:color="auto"/>
        <w:left w:val="none" w:sz="0" w:space="0" w:color="auto"/>
        <w:bottom w:val="none" w:sz="0" w:space="0" w:color="auto"/>
        <w:right w:val="none" w:sz="0" w:space="0" w:color="auto"/>
      </w:divBdr>
    </w:div>
    <w:div w:id="390924914">
      <w:bodyDiv w:val="1"/>
      <w:marLeft w:val="0"/>
      <w:marRight w:val="0"/>
      <w:marTop w:val="0"/>
      <w:marBottom w:val="0"/>
      <w:divBdr>
        <w:top w:val="none" w:sz="0" w:space="0" w:color="auto"/>
        <w:left w:val="none" w:sz="0" w:space="0" w:color="auto"/>
        <w:bottom w:val="none" w:sz="0" w:space="0" w:color="auto"/>
        <w:right w:val="none" w:sz="0" w:space="0" w:color="auto"/>
      </w:divBdr>
    </w:div>
    <w:div w:id="394200436">
      <w:bodyDiv w:val="1"/>
      <w:marLeft w:val="0"/>
      <w:marRight w:val="0"/>
      <w:marTop w:val="0"/>
      <w:marBottom w:val="0"/>
      <w:divBdr>
        <w:top w:val="none" w:sz="0" w:space="0" w:color="auto"/>
        <w:left w:val="none" w:sz="0" w:space="0" w:color="auto"/>
        <w:bottom w:val="none" w:sz="0" w:space="0" w:color="auto"/>
        <w:right w:val="none" w:sz="0" w:space="0" w:color="auto"/>
      </w:divBdr>
    </w:div>
    <w:div w:id="400449384">
      <w:bodyDiv w:val="1"/>
      <w:marLeft w:val="0"/>
      <w:marRight w:val="0"/>
      <w:marTop w:val="0"/>
      <w:marBottom w:val="0"/>
      <w:divBdr>
        <w:top w:val="none" w:sz="0" w:space="0" w:color="auto"/>
        <w:left w:val="none" w:sz="0" w:space="0" w:color="auto"/>
        <w:bottom w:val="none" w:sz="0" w:space="0" w:color="auto"/>
        <w:right w:val="none" w:sz="0" w:space="0" w:color="auto"/>
      </w:divBdr>
    </w:div>
    <w:div w:id="409893190">
      <w:bodyDiv w:val="1"/>
      <w:marLeft w:val="0"/>
      <w:marRight w:val="0"/>
      <w:marTop w:val="0"/>
      <w:marBottom w:val="0"/>
      <w:divBdr>
        <w:top w:val="none" w:sz="0" w:space="0" w:color="auto"/>
        <w:left w:val="none" w:sz="0" w:space="0" w:color="auto"/>
        <w:bottom w:val="none" w:sz="0" w:space="0" w:color="auto"/>
        <w:right w:val="none" w:sz="0" w:space="0" w:color="auto"/>
      </w:divBdr>
    </w:div>
    <w:div w:id="414981242">
      <w:bodyDiv w:val="1"/>
      <w:marLeft w:val="0"/>
      <w:marRight w:val="0"/>
      <w:marTop w:val="0"/>
      <w:marBottom w:val="0"/>
      <w:divBdr>
        <w:top w:val="none" w:sz="0" w:space="0" w:color="auto"/>
        <w:left w:val="none" w:sz="0" w:space="0" w:color="auto"/>
        <w:bottom w:val="none" w:sz="0" w:space="0" w:color="auto"/>
        <w:right w:val="none" w:sz="0" w:space="0" w:color="auto"/>
      </w:divBdr>
    </w:div>
    <w:div w:id="422073709">
      <w:bodyDiv w:val="1"/>
      <w:marLeft w:val="0"/>
      <w:marRight w:val="0"/>
      <w:marTop w:val="0"/>
      <w:marBottom w:val="0"/>
      <w:divBdr>
        <w:top w:val="none" w:sz="0" w:space="0" w:color="auto"/>
        <w:left w:val="none" w:sz="0" w:space="0" w:color="auto"/>
        <w:bottom w:val="none" w:sz="0" w:space="0" w:color="auto"/>
        <w:right w:val="none" w:sz="0" w:space="0" w:color="auto"/>
      </w:divBdr>
    </w:div>
    <w:div w:id="425926378">
      <w:bodyDiv w:val="1"/>
      <w:marLeft w:val="0"/>
      <w:marRight w:val="0"/>
      <w:marTop w:val="0"/>
      <w:marBottom w:val="0"/>
      <w:divBdr>
        <w:top w:val="none" w:sz="0" w:space="0" w:color="auto"/>
        <w:left w:val="none" w:sz="0" w:space="0" w:color="auto"/>
        <w:bottom w:val="none" w:sz="0" w:space="0" w:color="auto"/>
        <w:right w:val="none" w:sz="0" w:space="0" w:color="auto"/>
      </w:divBdr>
    </w:div>
    <w:div w:id="426509180">
      <w:bodyDiv w:val="1"/>
      <w:marLeft w:val="0"/>
      <w:marRight w:val="0"/>
      <w:marTop w:val="0"/>
      <w:marBottom w:val="0"/>
      <w:divBdr>
        <w:top w:val="none" w:sz="0" w:space="0" w:color="auto"/>
        <w:left w:val="none" w:sz="0" w:space="0" w:color="auto"/>
        <w:bottom w:val="none" w:sz="0" w:space="0" w:color="auto"/>
        <w:right w:val="none" w:sz="0" w:space="0" w:color="auto"/>
      </w:divBdr>
    </w:div>
    <w:div w:id="428278119">
      <w:bodyDiv w:val="1"/>
      <w:marLeft w:val="0"/>
      <w:marRight w:val="0"/>
      <w:marTop w:val="0"/>
      <w:marBottom w:val="0"/>
      <w:divBdr>
        <w:top w:val="none" w:sz="0" w:space="0" w:color="auto"/>
        <w:left w:val="none" w:sz="0" w:space="0" w:color="auto"/>
        <w:bottom w:val="none" w:sz="0" w:space="0" w:color="auto"/>
        <w:right w:val="none" w:sz="0" w:space="0" w:color="auto"/>
      </w:divBdr>
    </w:div>
    <w:div w:id="433483391">
      <w:bodyDiv w:val="1"/>
      <w:marLeft w:val="0"/>
      <w:marRight w:val="0"/>
      <w:marTop w:val="0"/>
      <w:marBottom w:val="0"/>
      <w:divBdr>
        <w:top w:val="none" w:sz="0" w:space="0" w:color="auto"/>
        <w:left w:val="none" w:sz="0" w:space="0" w:color="auto"/>
        <w:bottom w:val="none" w:sz="0" w:space="0" w:color="auto"/>
        <w:right w:val="none" w:sz="0" w:space="0" w:color="auto"/>
      </w:divBdr>
    </w:div>
    <w:div w:id="443887993">
      <w:bodyDiv w:val="1"/>
      <w:marLeft w:val="0"/>
      <w:marRight w:val="0"/>
      <w:marTop w:val="0"/>
      <w:marBottom w:val="0"/>
      <w:divBdr>
        <w:top w:val="none" w:sz="0" w:space="0" w:color="auto"/>
        <w:left w:val="none" w:sz="0" w:space="0" w:color="auto"/>
        <w:bottom w:val="none" w:sz="0" w:space="0" w:color="auto"/>
        <w:right w:val="none" w:sz="0" w:space="0" w:color="auto"/>
      </w:divBdr>
    </w:div>
    <w:div w:id="444539108">
      <w:bodyDiv w:val="1"/>
      <w:marLeft w:val="0"/>
      <w:marRight w:val="0"/>
      <w:marTop w:val="0"/>
      <w:marBottom w:val="0"/>
      <w:divBdr>
        <w:top w:val="none" w:sz="0" w:space="0" w:color="auto"/>
        <w:left w:val="none" w:sz="0" w:space="0" w:color="auto"/>
        <w:bottom w:val="none" w:sz="0" w:space="0" w:color="auto"/>
        <w:right w:val="none" w:sz="0" w:space="0" w:color="auto"/>
      </w:divBdr>
    </w:div>
    <w:div w:id="451288285">
      <w:bodyDiv w:val="1"/>
      <w:marLeft w:val="0"/>
      <w:marRight w:val="0"/>
      <w:marTop w:val="0"/>
      <w:marBottom w:val="0"/>
      <w:divBdr>
        <w:top w:val="none" w:sz="0" w:space="0" w:color="auto"/>
        <w:left w:val="none" w:sz="0" w:space="0" w:color="auto"/>
        <w:bottom w:val="none" w:sz="0" w:space="0" w:color="auto"/>
        <w:right w:val="none" w:sz="0" w:space="0" w:color="auto"/>
      </w:divBdr>
    </w:div>
    <w:div w:id="453525589">
      <w:bodyDiv w:val="1"/>
      <w:marLeft w:val="0"/>
      <w:marRight w:val="0"/>
      <w:marTop w:val="0"/>
      <w:marBottom w:val="0"/>
      <w:divBdr>
        <w:top w:val="none" w:sz="0" w:space="0" w:color="auto"/>
        <w:left w:val="none" w:sz="0" w:space="0" w:color="auto"/>
        <w:bottom w:val="none" w:sz="0" w:space="0" w:color="auto"/>
        <w:right w:val="none" w:sz="0" w:space="0" w:color="auto"/>
      </w:divBdr>
    </w:div>
    <w:div w:id="460029895">
      <w:bodyDiv w:val="1"/>
      <w:marLeft w:val="0"/>
      <w:marRight w:val="0"/>
      <w:marTop w:val="0"/>
      <w:marBottom w:val="0"/>
      <w:divBdr>
        <w:top w:val="none" w:sz="0" w:space="0" w:color="auto"/>
        <w:left w:val="none" w:sz="0" w:space="0" w:color="auto"/>
        <w:bottom w:val="none" w:sz="0" w:space="0" w:color="auto"/>
        <w:right w:val="none" w:sz="0" w:space="0" w:color="auto"/>
      </w:divBdr>
    </w:div>
    <w:div w:id="472714945">
      <w:bodyDiv w:val="1"/>
      <w:marLeft w:val="0"/>
      <w:marRight w:val="0"/>
      <w:marTop w:val="0"/>
      <w:marBottom w:val="0"/>
      <w:divBdr>
        <w:top w:val="none" w:sz="0" w:space="0" w:color="auto"/>
        <w:left w:val="none" w:sz="0" w:space="0" w:color="auto"/>
        <w:bottom w:val="none" w:sz="0" w:space="0" w:color="auto"/>
        <w:right w:val="none" w:sz="0" w:space="0" w:color="auto"/>
      </w:divBdr>
    </w:div>
    <w:div w:id="492182184">
      <w:bodyDiv w:val="1"/>
      <w:marLeft w:val="0"/>
      <w:marRight w:val="0"/>
      <w:marTop w:val="0"/>
      <w:marBottom w:val="0"/>
      <w:divBdr>
        <w:top w:val="none" w:sz="0" w:space="0" w:color="auto"/>
        <w:left w:val="none" w:sz="0" w:space="0" w:color="auto"/>
        <w:bottom w:val="none" w:sz="0" w:space="0" w:color="auto"/>
        <w:right w:val="none" w:sz="0" w:space="0" w:color="auto"/>
      </w:divBdr>
    </w:div>
    <w:div w:id="499394960">
      <w:bodyDiv w:val="1"/>
      <w:marLeft w:val="0"/>
      <w:marRight w:val="0"/>
      <w:marTop w:val="0"/>
      <w:marBottom w:val="0"/>
      <w:divBdr>
        <w:top w:val="none" w:sz="0" w:space="0" w:color="auto"/>
        <w:left w:val="none" w:sz="0" w:space="0" w:color="auto"/>
        <w:bottom w:val="none" w:sz="0" w:space="0" w:color="auto"/>
        <w:right w:val="none" w:sz="0" w:space="0" w:color="auto"/>
      </w:divBdr>
    </w:div>
    <w:div w:id="508910041">
      <w:bodyDiv w:val="1"/>
      <w:marLeft w:val="0"/>
      <w:marRight w:val="0"/>
      <w:marTop w:val="0"/>
      <w:marBottom w:val="0"/>
      <w:divBdr>
        <w:top w:val="none" w:sz="0" w:space="0" w:color="auto"/>
        <w:left w:val="none" w:sz="0" w:space="0" w:color="auto"/>
        <w:bottom w:val="none" w:sz="0" w:space="0" w:color="auto"/>
        <w:right w:val="none" w:sz="0" w:space="0" w:color="auto"/>
      </w:divBdr>
    </w:div>
    <w:div w:id="525102642">
      <w:bodyDiv w:val="1"/>
      <w:marLeft w:val="0"/>
      <w:marRight w:val="0"/>
      <w:marTop w:val="0"/>
      <w:marBottom w:val="0"/>
      <w:divBdr>
        <w:top w:val="none" w:sz="0" w:space="0" w:color="auto"/>
        <w:left w:val="none" w:sz="0" w:space="0" w:color="auto"/>
        <w:bottom w:val="none" w:sz="0" w:space="0" w:color="auto"/>
        <w:right w:val="none" w:sz="0" w:space="0" w:color="auto"/>
      </w:divBdr>
    </w:div>
    <w:div w:id="526794649">
      <w:bodyDiv w:val="1"/>
      <w:marLeft w:val="0"/>
      <w:marRight w:val="0"/>
      <w:marTop w:val="0"/>
      <w:marBottom w:val="0"/>
      <w:divBdr>
        <w:top w:val="none" w:sz="0" w:space="0" w:color="auto"/>
        <w:left w:val="none" w:sz="0" w:space="0" w:color="auto"/>
        <w:bottom w:val="none" w:sz="0" w:space="0" w:color="auto"/>
        <w:right w:val="none" w:sz="0" w:space="0" w:color="auto"/>
      </w:divBdr>
    </w:div>
    <w:div w:id="528105509">
      <w:bodyDiv w:val="1"/>
      <w:marLeft w:val="0"/>
      <w:marRight w:val="0"/>
      <w:marTop w:val="0"/>
      <w:marBottom w:val="0"/>
      <w:divBdr>
        <w:top w:val="none" w:sz="0" w:space="0" w:color="auto"/>
        <w:left w:val="none" w:sz="0" w:space="0" w:color="auto"/>
        <w:bottom w:val="none" w:sz="0" w:space="0" w:color="auto"/>
        <w:right w:val="none" w:sz="0" w:space="0" w:color="auto"/>
      </w:divBdr>
    </w:div>
    <w:div w:id="528223758">
      <w:bodyDiv w:val="1"/>
      <w:marLeft w:val="0"/>
      <w:marRight w:val="0"/>
      <w:marTop w:val="0"/>
      <w:marBottom w:val="0"/>
      <w:divBdr>
        <w:top w:val="none" w:sz="0" w:space="0" w:color="auto"/>
        <w:left w:val="none" w:sz="0" w:space="0" w:color="auto"/>
        <w:bottom w:val="none" w:sz="0" w:space="0" w:color="auto"/>
        <w:right w:val="none" w:sz="0" w:space="0" w:color="auto"/>
      </w:divBdr>
    </w:div>
    <w:div w:id="531382654">
      <w:bodyDiv w:val="1"/>
      <w:marLeft w:val="0"/>
      <w:marRight w:val="0"/>
      <w:marTop w:val="0"/>
      <w:marBottom w:val="0"/>
      <w:divBdr>
        <w:top w:val="none" w:sz="0" w:space="0" w:color="auto"/>
        <w:left w:val="none" w:sz="0" w:space="0" w:color="auto"/>
        <w:bottom w:val="none" w:sz="0" w:space="0" w:color="auto"/>
        <w:right w:val="none" w:sz="0" w:space="0" w:color="auto"/>
      </w:divBdr>
    </w:div>
    <w:div w:id="531962401">
      <w:bodyDiv w:val="1"/>
      <w:marLeft w:val="0"/>
      <w:marRight w:val="0"/>
      <w:marTop w:val="0"/>
      <w:marBottom w:val="0"/>
      <w:divBdr>
        <w:top w:val="none" w:sz="0" w:space="0" w:color="auto"/>
        <w:left w:val="none" w:sz="0" w:space="0" w:color="auto"/>
        <w:bottom w:val="none" w:sz="0" w:space="0" w:color="auto"/>
        <w:right w:val="none" w:sz="0" w:space="0" w:color="auto"/>
      </w:divBdr>
    </w:div>
    <w:div w:id="532351170">
      <w:bodyDiv w:val="1"/>
      <w:marLeft w:val="0"/>
      <w:marRight w:val="0"/>
      <w:marTop w:val="0"/>
      <w:marBottom w:val="0"/>
      <w:divBdr>
        <w:top w:val="none" w:sz="0" w:space="0" w:color="auto"/>
        <w:left w:val="none" w:sz="0" w:space="0" w:color="auto"/>
        <w:bottom w:val="none" w:sz="0" w:space="0" w:color="auto"/>
        <w:right w:val="none" w:sz="0" w:space="0" w:color="auto"/>
      </w:divBdr>
    </w:div>
    <w:div w:id="534465314">
      <w:bodyDiv w:val="1"/>
      <w:marLeft w:val="0"/>
      <w:marRight w:val="0"/>
      <w:marTop w:val="0"/>
      <w:marBottom w:val="0"/>
      <w:divBdr>
        <w:top w:val="none" w:sz="0" w:space="0" w:color="auto"/>
        <w:left w:val="none" w:sz="0" w:space="0" w:color="auto"/>
        <w:bottom w:val="none" w:sz="0" w:space="0" w:color="auto"/>
        <w:right w:val="none" w:sz="0" w:space="0" w:color="auto"/>
      </w:divBdr>
    </w:div>
    <w:div w:id="537667785">
      <w:bodyDiv w:val="1"/>
      <w:marLeft w:val="0"/>
      <w:marRight w:val="0"/>
      <w:marTop w:val="0"/>
      <w:marBottom w:val="0"/>
      <w:divBdr>
        <w:top w:val="none" w:sz="0" w:space="0" w:color="auto"/>
        <w:left w:val="none" w:sz="0" w:space="0" w:color="auto"/>
        <w:bottom w:val="none" w:sz="0" w:space="0" w:color="auto"/>
        <w:right w:val="none" w:sz="0" w:space="0" w:color="auto"/>
      </w:divBdr>
    </w:div>
    <w:div w:id="537820094">
      <w:bodyDiv w:val="1"/>
      <w:marLeft w:val="0"/>
      <w:marRight w:val="0"/>
      <w:marTop w:val="0"/>
      <w:marBottom w:val="0"/>
      <w:divBdr>
        <w:top w:val="none" w:sz="0" w:space="0" w:color="auto"/>
        <w:left w:val="none" w:sz="0" w:space="0" w:color="auto"/>
        <w:bottom w:val="none" w:sz="0" w:space="0" w:color="auto"/>
        <w:right w:val="none" w:sz="0" w:space="0" w:color="auto"/>
      </w:divBdr>
    </w:div>
    <w:div w:id="538663769">
      <w:bodyDiv w:val="1"/>
      <w:marLeft w:val="0"/>
      <w:marRight w:val="0"/>
      <w:marTop w:val="0"/>
      <w:marBottom w:val="0"/>
      <w:divBdr>
        <w:top w:val="none" w:sz="0" w:space="0" w:color="auto"/>
        <w:left w:val="none" w:sz="0" w:space="0" w:color="auto"/>
        <w:bottom w:val="none" w:sz="0" w:space="0" w:color="auto"/>
        <w:right w:val="none" w:sz="0" w:space="0" w:color="auto"/>
      </w:divBdr>
    </w:div>
    <w:div w:id="546799131">
      <w:bodyDiv w:val="1"/>
      <w:marLeft w:val="0"/>
      <w:marRight w:val="0"/>
      <w:marTop w:val="0"/>
      <w:marBottom w:val="0"/>
      <w:divBdr>
        <w:top w:val="none" w:sz="0" w:space="0" w:color="auto"/>
        <w:left w:val="none" w:sz="0" w:space="0" w:color="auto"/>
        <w:bottom w:val="none" w:sz="0" w:space="0" w:color="auto"/>
        <w:right w:val="none" w:sz="0" w:space="0" w:color="auto"/>
      </w:divBdr>
    </w:div>
    <w:div w:id="551159357">
      <w:bodyDiv w:val="1"/>
      <w:marLeft w:val="0"/>
      <w:marRight w:val="0"/>
      <w:marTop w:val="0"/>
      <w:marBottom w:val="0"/>
      <w:divBdr>
        <w:top w:val="none" w:sz="0" w:space="0" w:color="auto"/>
        <w:left w:val="none" w:sz="0" w:space="0" w:color="auto"/>
        <w:bottom w:val="none" w:sz="0" w:space="0" w:color="auto"/>
        <w:right w:val="none" w:sz="0" w:space="0" w:color="auto"/>
      </w:divBdr>
    </w:div>
    <w:div w:id="553394565">
      <w:bodyDiv w:val="1"/>
      <w:marLeft w:val="0"/>
      <w:marRight w:val="0"/>
      <w:marTop w:val="0"/>
      <w:marBottom w:val="0"/>
      <w:divBdr>
        <w:top w:val="none" w:sz="0" w:space="0" w:color="auto"/>
        <w:left w:val="none" w:sz="0" w:space="0" w:color="auto"/>
        <w:bottom w:val="none" w:sz="0" w:space="0" w:color="auto"/>
        <w:right w:val="none" w:sz="0" w:space="0" w:color="auto"/>
      </w:divBdr>
    </w:div>
    <w:div w:id="565260082">
      <w:bodyDiv w:val="1"/>
      <w:marLeft w:val="0"/>
      <w:marRight w:val="0"/>
      <w:marTop w:val="0"/>
      <w:marBottom w:val="0"/>
      <w:divBdr>
        <w:top w:val="none" w:sz="0" w:space="0" w:color="auto"/>
        <w:left w:val="none" w:sz="0" w:space="0" w:color="auto"/>
        <w:bottom w:val="none" w:sz="0" w:space="0" w:color="auto"/>
        <w:right w:val="none" w:sz="0" w:space="0" w:color="auto"/>
      </w:divBdr>
    </w:div>
    <w:div w:id="570386639">
      <w:bodyDiv w:val="1"/>
      <w:marLeft w:val="0"/>
      <w:marRight w:val="0"/>
      <w:marTop w:val="0"/>
      <w:marBottom w:val="0"/>
      <w:divBdr>
        <w:top w:val="none" w:sz="0" w:space="0" w:color="auto"/>
        <w:left w:val="none" w:sz="0" w:space="0" w:color="auto"/>
        <w:bottom w:val="none" w:sz="0" w:space="0" w:color="auto"/>
        <w:right w:val="none" w:sz="0" w:space="0" w:color="auto"/>
      </w:divBdr>
    </w:div>
    <w:div w:id="570433328">
      <w:bodyDiv w:val="1"/>
      <w:marLeft w:val="0"/>
      <w:marRight w:val="0"/>
      <w:marTop w:val="0"/>
      <w:marBottom w:val="0"/>
      <w:divBdr>
        <w:top w:val="none" w:sz="0" w:space="0" w:color="auto"/>
        <w:left w:val="none" w:sz="0" w:space="0" w:color="auto"/>
        <w:bottom w:val="none" w:sz="0" w:space="0" w:color="auto"/>
        <w:right w:val="none" w:sz="0" w:space="0" w:color="auto"/>
      </w:divBdr>
    </w:div>
    <w:div w:id="571047145">
      <w:bodyDiv w:val="1"/>
      <w:marLeft w:val="0"/>
      <w:marRight w:val="0"/>
      <w:marTop w:val="0"/>
      <w:marBottom w:val="0"/>
      <w:divBdr>
        <w:top w:val="none" w:sz="0" w:space="0" w:color="auto"/>
        <w:left w:val="none" w:sz="0" w:space="0" w:color="auto"/>
        <w:bottom w:val="none" w:sz="0" w:space="0" w:color="auto"/>
        <w:right w:val="none" w:sz="0" w:space="0" w:color="auto"/>
      </w:divBdr>
    </w:div>
    <w:div w:id="574164382">
      <w:bodyDiv w:val="1"/>
      <w:marLeft w:val="0"/>
      <w:marRight w:val="0"/>
      <w:marTop w:val="0"/>
      <w:marBottom w:val="0"/>
      <w:divBdr>
        <w:top w:val="none" w:sz="0" w:space="0" w:color="auto"/>
        <w:left w:val="none" w:sz="0" w:space="0" w:color="auto"/>
        <w:bottom w:val="none" w:sz="0" w:space="0" w:color="auto"/>
        <w:right w:val="none" w:sz="0" w:space="0" w:color="auto"/>
      </w:divBdr>
    </w:div>
    <w:div w:id="591400009">
      <w:bodyDiv w:val="1"/>
      <w:marLeft w:val="0"/>
      <w:marRight w:val="0"/>
      <w:marTop w:val="0"/>
      <w:marBottom w:val="0"/>
      <w:divBdr>
        <w:top w:val="none" w:sz="0" w:space="0" w:color="auto"/>
        <w:left w:val="none" w:sz="0" w:space="0" w:color="auto"/>
        <w:bottom w:val="none" w:sz="0" w:space="0" w:color="auto"/>
        <w:right w:val="none" w:sz="0" w:space="0" w:color="auto"/>
      </w:divBdr>
    </w:div>
    <w:div w:id="598224915">
      <w:bodyDiv w:val="1"/>
      <w:marLeft w:val="0"/>
      <w:marRight w:val="0"/>
      <w:marTop w:val="0"/>
      <w:marBottom w:val="0"/>
      <w:divBdr>
        <w:top w:val="none" w:sz="0" w:space="0" w:color="auto"/>
        <w:left w:val="none" w:sz="0" w:space="0" w:color="auto"/>
        <w:bottom w:val="none" w:sz="0" w:space="0" w:color="auto"/>
        <w:right w:val="none" w:sz="0" w:space="0" w:color="auto"/>
      </w:divBdr>
    </w:div>
    <w:div w:id="608782517">
      <w:bodyDiv w:val="1"/>
      <w:marLeft w:val="0"/>
      <w:marRight w:val="0"/>
      <w:marTop w:val="0"/>
      <w:marBottom w:val="0"/>
      <w:divBdr>
        <w:top w:val="none" w:sz="0" w:space="0" w:color="auto"/>
        <w:left w:val="none" w:sz="0" w:space="0" w:color="auto"/>
        <w:bottom w:val="none" w:sz="0" w:space="0" w:color="auto"/>
        <w:right w:val="none" w:sz="0" w:space="0" w:color="auto"/>
      </w:divBdr>
    </w:div>
    <w:div w:id="619410711">
      <w:bodyDiv w:val="1"/>
      <w:marLeft w:val="0"/>
      <w:marRight w:val="0"/>
      <w:marTop w:val="0"/>
      <w:marBottom w:val="0"/>
      <w:divBdr>
        <w:top w:val="none" w:sz="0" w:space="0" w:color="auto"/>
        <w:left w:val="none" w:sz="0" w:space="0" w:color="auto"/>
        <w:bottom w:val="none" w:sz="0" w:space="0" w:color="auto"/>
        <w:right w:val="none" w:sz="0" w:space="0" w:color="auto"/>
      </w:divBdr>
    </w:div>
    <w:div w:id="638652849">
      <w:bodyDiv w:val="1"/>
      <w:marLeft w:val="0"/>
      <w:marRight w:val="0"/>
      <w:marTop w:val="0"/>
      <w:marBottom w:val="0"/>
      <w:divBdr>
        <w:top w:val="none" w:sz="0" w:space="0" w:color="auto"/>
        <w:left w:val="none" w:sz="0" w:space="0" w:color="auto"/>
        <w:bottom w:val="none" w:sz="0" w:space="0" w:color="auto"/>
        <w:right w:val="none" w:sz="0" w:space="0" w:color="auto"/>
      </w:divBdr>
    </w:div>
    <w:div w:id="641618337">
      <w:bodyDiv w:val="1"/>
      <w:marLeft w:val="0"/>
      <w:marRight w:val="0"/>
      <w:marTop w:val="0"/>
      <w:marBottom w:val="0"/>
      <w:divBdr>
        <w:top w:val="none" w:sz="0" w:space="0" w:color="auto"/>
        <w:left w:val="none" w:sz="0" w:space="0" w:color="auto"/>
        <w:bottom w:val="none" w:sz="0" w:space="0" w:color="auto"/>
        <w:right w:val="none" w:sz="0" w:space="0" w:color="auto"/>
      </w:divBdr>
    </w:div>
    <w:div w:id="644506588">
      <w:bodyDiv w:val="1"/>
      <w:marLeft w:val="0"/>
      <w:marRight w:val="0"/>
      <w:marTop w:val="0"/>
      <w:marBottom w:val="0"/>
      <w:divBdr>
        <w:top w:val="none" w:sz="0" w:space="0" w:color="auto"/>
        <w:left w:val="none" w:sz="0" w:space="0" w:color="auto"/>
        <w:bottom w:val="none" w:sz="0" w:space="0" w:color="auto"/>
        <w:right w:val="none" w:sz="0" w:space="0" w:color="auto"/>
      </w:divBdr>
    </w:div>
    <w:div w:id="653729382">
      <w:bodyDiv w:val="1"/>
      <w:marLeft w:val="0"/>
      <w:marRight w:val="0"/>
      <w:marTop w:val="0"/>
      <w:marBottom w:val="0"/>
      <w:divBdr>
        <w:top w:val="none" w:sz="0" w:space="0" w:color="auto"/>
        <w:left w:val="none" w:sz="0" w:space="0" w:color="auto"/>
        <w:bottom w:val="none" w:sz="0" w:space="0" w:color="auto"/>
        <w:right w:val="none" w:sz="0" w:space="0" w:color="auto"/>
      </w:divBdr>
    </w:div>
    <w:div w:id="653946013">
      <w:bodyDiv w:val="1"/>
      <w:marLeft w:val="0"/>
      <w:marRight w:val="0"/>
      <w:marTop w:val="0"/>
      <w:marBottom w:val="0"/>
      <w:divBdr>
        <w:top w:val="none" w:sz="0" w:space="0" w:color="auto"/>
        <w:left w:val="none" w:sz="0" w:space="0" w:color="auto"/>
        <w:bottom w:val="none" w:sz="0" w:space="0" w:color="auto"/>
        <w:right w:val="none" w:sz="0" w:space="0" w:color="auto"/>
      </w:divBdr>
    </w:div>
    <w:div w:id="657658319">
      <w:bodyDiv w:val="1"/>
      <w:marLeft w:val="0"/>
      <w:marRight w:val="0"/>
      <w:marTop w:val="0"/>
      <w:marBottom w:val="0"/>
      <w:divBdr>
        <w:top w:val="none" w:sz="0" w:space="0" w:color="auto"/>
        <w:left w:val="none" w:sz="0" w:space="0" w:color="auto"/>
        <w:bottom w:val="none" w:sz="0" w:space="0" w:color="auto"/>
        <w:right w:val="none" w:sz="0" w:space="0" w:color="auto"/>
      </w:divBdr>
    </w:div>
    <w:div w:id="661859207">
      <w:bodyDiv w:val="1"/>
      <w:marLeft w:val="0"/>
      <w:marRight w:val="0"/>
      <w:marTop w:val="0"/>
      <w:marBottom w:val="0"/>
      <w:divBdr>
        <w:top w:val="none" w:sz="0" w:space="0" w:color="auto"/>
        <w:left w:val="none" w:sz="0" w:space="0" w:color="auto"/>
        <w:bottom w:val="none" w:sz="0" w:space="0" w:color="auto"/>
        <w:right w:val="none" w:sz="0" w:space="0" w:color="auto"/>
      </w:divBdr>
    </w:div>
    <w:div w:id="662440264">
      <w:bodyDiv w:val="1"/>
      <w:marLeft w:val="0"/>
      <w:marRight w:val="0"/>
      <w:marTop w:val="0"/>
      <w:marBottom w:val="0"/>
      <w:divBdr>
        <w:top w:val="none" w:sz="0" w:space="0" w:color="auto"/>
        <w:left w:val="none" w:sz="0" w:space="0" w:color="auto"/>
        <w:bottom w:val="none" w:sz="0" w:space="0" w:color="auto"/>
        <w:right w:val="none" w:sz="0" w:space="0" w:color="auto"/>
      </w:divBdr>
    </w:div>
    <w:div w:id="667172386">
      <w:bodyDiv w:val="1"/>
      <w:marLeft w:val="0"/>
      <w:marRight w:val="0"/>
      <w:marTop w:val="0"/>
      <w:marBottom w:val="0"/>
      <w:divBdr>
        <w:top w:val="none" w:sz="0" w:space="0" w:color="auto"/>
        <w:left w:val="none" w:sz="0" w:space="0" w:color="auto"/>
        <w:bottom w:val="none" w:sz="0" w:space="0" w:color="auto"/>
        <w:right w:val="none" w:sz="0" w:space="0" w:color="auto"/>
      </w:divBdr>
    </w:div>
    <w:div w:id="671101616">
      <w:bodyDiv w:val="1"/>
      <w:marLeft w:val="0"/>
      <w:marRight w:val="0"/>
      <w:marTop w:val="0"/>
      <w:marBottom w:val="0"/>
      <w:divBdr>
        <w:top w:val="none" w:sz="0" w:space="0" w:color="auto"/>
        <w:left w:val="none" w:sz="0" w:space="0" w:color="auto"/>
        <w:bottom w:val="none" w:sz="0" w:space="0" w:color="auto"/>
        <w:right w:val="none" w:sz="0" w:space="0" w:color="auto"/>
      </w:divBdr>
    </w:div>
    <w:div w:id="680358360">
      <w:bodyDiv w:val="1"/>
      <w:marLeft w:val="0"/>
      <w:marRight w:val="0"/>
      <w:marTop w:val="0"/>
      <w:marBottom w:val="0"/>
      <w:divBdr>
        <w:top w:val="none" w:sz="0" w:space="0" w:color="auto"/>
        <w:left w:val="none" w:sz="0" w:space="0" w:color="auto"/>
        <w:bottom w:val="none" w:sz="0" w:space="0" w:color="auto"/>
        <w:right w:val="none" w:sz="0" w:space="0" w:color="auto"/>
      </w:divBdr>
    </w:div>
    <w:div w:id="685256820">
      <w:bodyDiv w:val="1"/>
      <w:marLeft w:val="0"/>
      <w:marRight w:val="0"/>
      <w:marTop w:val="0"/>
      <w:marBottom w:val="0"/>
      <w:divBdr>
        <w:top w:val="none" w:sz="0" w:space="0" w:color="auto"/>
        <w:left w:val="none" w:sz="0" w:space="0" w:color="auto"/>
        <w:bottom w:val="none" w:sz="0" w:space="0" w:color="auto"/>
        <w:right w:val="none" w:sz="0" w:space="0" w:color="auto"/>
      </w:divBdr>
    </w:div>
    <w:div w:id="697124038">
      <w:bodyDiv w:val="1"/>
      <w:marLeft w:val="0"/>
      <w:marRight w:val="0"/>
      <w:marTop w:val="0"/>
      <w:marBottom w:val="0"/>
      <w:divBdr>
        <w:top w:val="none" w:sz="0" w:space="0" w:color="auto"/>
        <w:left w:val="none" w:sz="0" w:space="0" w:color="auto"/>
        <w:bottom w:val="none" w:sz="0" w:space="0" w:color="auto"/>
        <w:right w:val="none" w:sz="0" w:space="0" w:color="auto"/>
      </w:divBdr>
    </w:div>
    <w:div w:id="703211509">
      <w:bodyDiv w:val="1"/>
      <w:marLeft w:val="0"/>
      <w:marRight w:val="0"/>
      <w:marTop w:val="0"/>
      <w:marBottom w:val="0"/>
      <w:divBdr>
        <w:top w:val="none" w:sz="0" w:space="0" w:color="auto"/>
        <w:left w:val="none" w:sz="0" w:space="0" w:color="auto"/>
        <w:bottom w:val="none" w:sz="0" w:space="0" w:color="auto"/>
        <w:right w:val="none" w:sz="0" w:space="0" w:color="auto"/>
      </w:divBdr>
    </w:div>
    <w:div w:id="706560679">
      <w:bodyDiv w:val="1"/>
      <w:marLeft w:val="0"/>
      <w:marRight w:val="0"/>
      <w:marTop w:val="0"/>
      <w:marBottom w:val="0"/>
      <w:divBdr>
        <w:top w:val="none" w:sz="0" w:space="0" w:color="auto"/>
        <w:left w:val="none" w:sz="0" w:space="0" w:color="auto"/>
        <w:bottom w:val="none" w:sz="0" w:space="0" w:color="auto"/>
        <w:right w:val="none" w:sz="0" w:space="0" w:color="auto"/>
      </w:divBdr>
    </w:div>
    <w:div w:id="714937934">
      <w:bodyDiv w:val="1"/>
      <w:marLeft w:val="0"/>
      <w:marRight w:val="0"/>
      <w:marTop w:val="0"/>
      <w:marBottom w:val="0"/>
      <w:divBdr>
        <w:top w:val="none" w:sz="0" w:space="0" w:color="auto"/>
        <w:left w:val="none" w:sz="0" w:space="0" w:color="auto"/>
        <w:bottom w:val="none" w:sz="0" w:space="0" w:color="auto"/>
        <w:right w:val="none" w:sz="0" w:space="0" w:color="auto"/>
      </w:divBdr>
    </w:div>
    <w:div w:id="721557818">
      <w:bodyDiv w:val="1"/>
      <w:marLeft w:val="0"/>
      <w:marRight w:val="0"/>
      <w:marTop w:val="0"/>
      <w:marBottom w:val="0"/>
      <w:divBdr>
        <w:top w:val="none" w:sz="0" w:space="0" w:color="auto"/>
        <w:left w:val="none" w:sz="0" w:space="0" w:color="auto"/>
        <w:bottom w:val="none" w:sz="0" w:space="0" w:color="auto"/>
        <w:right w:val="none" w:sz="0" w:space="0" w:color="auto"/>
      </w:divBdr>
    </w:div>
    <w:div w:id="725104724">
      <w:bodyDiv w:val="1"/>
      <w:marLeft w:val="0"/>
      <w:marRight w:val="0"/>
      <w:marTop w:val="0"/>
      <w:marBottom w:val="0"/>
      <w:divBdr>
        <w:top w:val="none" w:sz="0" w:space="0" w:color="auto"/>
        <w:left w:val="none" w:sz="0" w:space="0" w:color="auto"/>
        <w:bottom w:val="none" w:sz="0" w:space="0" w:color="auto"/>
        <w:right w:val="none" w:sz="0" w:space="0" w:color="auto"/>
      </w:divBdr>
    </w:div>
    <w:div w:id="727188222">
      <w:bodyDiv w:val="1"/>
      <w:marLeft w:val="0"/>
      <w:marRight w:val="0"/>
      <w:marTop w:val="0"/>
      <w:marBottom w:val="0"/>
      <w:divBdr>
        <w:top w:val="none" w:sz="0" w:space="0" w:color="auto"/>
        <w:left w:val="none" w:sz="0" w:space="0" w:color="auto"/>
        <w:bottom w:val="none" w:sz="0" w:space="0" w:color="auto"/>
        <w:right w:val="none" w:sz="0" w:space="0" w:color="auto"/>
      </w:divBdr>
    </w:div>
    <w:div w:id="733047375">
      <w:bodyDiv w:val="1"/>
      <w:marLeft w:val="0"/>
      <w:marRight w:val="0"/>
      <w:marTop w:val="0"/>
      <w:marBottom w:val="0"/>
      <w:divBdr>
        <w:top w:val="none" w:sz="0" w:space="0" w:color="auto"/>
        <w:left w:val="none" w:sz="0" w:space="0" w:color="auto"/>
        <w:bottom w:val="none" w:sz="0" w:space="0" w:color="auto"/>
        <w:right w:val="none" w:sz="0" w:space="0" w:color="auto"/>
      </w:divBdr>
    </w:div>
    <w:div w:id="735126065">
      <w:bodyDiv w:val="1"/>
      <w:marLeft w:val="0"/>
      <w:marRight w:val="0"/>
      <w:marTop w:val="0"/>
      <w:marBottom w:val="0"/>
      <w:divBdr>
        <w:top w:val="none" w:sz="0" w:space="0" w:color="auto"/>
        <w:left w:val="none" w:sz="0" w:space="0" w:color="auto"/>
        <w:bottom w:val="none" w:sz="0" w:space="0" w:color="auto"/>
        <w:right w:val="none" w:sz="0" w:space="0" w:color="auto"/>
      </w:divBdr>
    </w:div>
    <w:div w:id="739714828">
      <w:bodyDiv w:val="1"/>
      <w:marLeft w:val="0"/>
      <w:marRight w:val="0"/>
      <w:marTop w:val="0"/>
      <w:marBottom w:val="0"/>
      <w:divBdr>
        <w:top w:val="none" w:sz="0" w:space="0" w:color="auto"/>
        <w:left w:val="none" w:sz="0" w:space="0" w:color="auto"/>
        <w:bottom w:val="none" w:sz="0" w:space="0" w:color="auto"/>
        <w:right w:val="none" w:sz="0" w:space="0" w:color="auto"/>
      </w:divBdr>
    </w:div>
    <w:div w:id="743188091">
      <w:bodyDiv w:val="1"/>
      <w:marLeft w:val="0"/>
      <w:marRight w:val="0"/>
      <w:marTop w:val="0"/>
      <w:marBottom w:val="0"/>
      <w:divBdr>
        <w:top w:val="none" w:sz="0" w:space="0" w:color="auto"/>
        <w:left w:val="none" w:sz="0" w:space="0" w:color="auto"/>
        <w:bottom w:val="none" w:sz="0" w:space="0" w:color="auto"/>
        <w:right w:val="none" w:sz="0" w:space="0" w:color="auto"/>
      </w:divBdr>
    </w:div>
    <w:div w:id="743837427">
      <w:bodyDiv w:val="1"/>
      <w:marLeft w:val="0"/>
      <w:marRight w:val="0"/>
      <w:marTop w:val="0"/>
      <w:marBottom w:val="0"/>
      <w:divBdr>
        <w:top w:val="none" w:sz="0" w:space="0" w:color="auto"/>
        <w:left w:val="none" w:sz="0" w:space="0" w:color="auto"/>
        <w:bottom w:val="none" w:sz="0" w:space="0" w:color="auto"/>
        <w:right w:val="none" w:sz="0" w:space="0" w:color="auto"/>
      </w:divBdr>
    </w:div>
    <w:div w:id="744491441">
      <w:bodyDiv w:val="1"/>
      <w:marLeft w:val="0"/>
      <w:marRight w:val="0"/>
      <w:marTop w:val="0"/>
      <w:marBottom w:val="0"/>
      <w:divBdr>
        <w:top w:val="none" w:sz="0" w:space="0" w:color="auto"/>
        <w:left w:val="none" w:sz="0" w:space="0" w:color="auto"/>
        <w:bottom w:val="none" w:sz="0" w:space="0" w:color="auto"/>
        <w:right w:val="none" w:sz="0" w:space="0" w:color="auto"/>
      </w:divBdr>
    </w:div>
    <w:div w:id="746271167">
      <w:bodyDiv w:val="1"/>
      <w:marLeft w:val="0"/>
      <w:marRight w:val="0"/>
      <w:marTop w:val="0"/>
      <w:marBottom w:val="0"/>
      <w:divBdr>
        <w:top w:val="none" w:sz="0" w:space="0" w:color="auto"/>
        <w:left w:val="none" w:sz="0" w:space="0" w:color="auto"/>
        <w:bottom w:val="none" w:sz="0" w:space="0" w:color="auto"/>
        <w:right w:val="none" w:sz="0" w:space="0" w:color="auto"/>
      </w:divBdr>
    </w:div>
    <w:div w:id="747071212">
      <w:bodyDiv w:val="1"/>
      <w:marLeft w:val="0"/>
      <w:marRight w:val="0"/>
      <w:marTop w:val="0"/>
      <w:marBottom w:val="0"/>
      <w:divBdr>
        <w:top w:val="none" w:sz="0" w:space="0" w:color="auto"/>
        <w:left w:val="none" w:sz="0" w:space="0" w:color="auto"/>
        <w:bottom w:val="none" w:sz="0" w:space="0" w:color="auto"/>
        <w:right w:val="none" w:sz="0" w:space="0" w:color="auto"/>
      </w:divBdr>
    </w:div>
    <w:div w:id="752508217">
      <w:bodyDiv w:val="1"/>
      <w:marLeft w:val="0"/>
      <w:marRight w:val="0"/>
      <w:marTop w:val="0"/>
      <w:marBottom w:val="0"/>
      <w:divBdr>
        <w:top w:val="none" w:sz="0" w:space="0" w:color="auto"/>
        <w:left w:val="none" w:sz="0" w:space="0" w:color="auto"/>
        <w:bottom w:val="none" w:sz="0" w:space="0" w:color="auto"/>
        <w:right w:val="none" w:sz="0" w:space="0" w:color="auto"/>
      </w:divBdr>
    </w:div>
    <w:div w:id="754010527">
      <w:bodyDiv w:val="1"/>
      <w:marLeft w:val="0"/>
      <w:marRight w:val="0"/>
      <w:marTop w:val="0"/>
      <w:marBottom w:val="0"/>
      <w:divBdr>
        <w:top w:val="none" w:sz="0" w:space="0" w:color="auto"/>
        <w:left w:val="none" w:sz="0" w:space="0" w:color="auto"/>
        <w:bottom w:val="none" w:sz="0" w:space="0" w:color="auto"/>
        <w:right w:val="none" w:sz="0" w:space="0" w:color="auto"/>
      </w:divBdr>
    </w:div>
    <w:div w:id="754282056">
      <w:bodyDiv w:val="1"/>
      <w:marLeft w:val="0"/>
      <w:marRight w:val="0"/>
      <w:marTop w:val="0"/>
      <w:marBottom w:val="0"/>
      <w:divBdr>
        <w:top w:val="none" w:sz="0" w:space="0" w:color="auto"/>
        <w:left w:val="none" w:sz="0" w:space="0" w:color="auto"/>
        <w:bottom w:val="none" w:sz="0" w:space="0" w:color="auto"/>
        <w:right w:val="none" w:sz="0" w:space="0" w:color="auto"/>
      </w:divBdr>
    </w:div>
    <w:div w:id="755326874">
      <w:bodyDiv w:val="1"/>
      <w:marLeft w:val="0"/>
      <w:marRight w:val="0"/>
      <w:marTop w:val="0"/>
      <w:marBottom w:val="0"/>
      <w:divBdr>
        <w:top w:val="none" w:sz="0" w:space="0" w:color="auto"/>
        <w:left w:val="none" w:sz="0" w:space="0" w:color="auto"/>
        <w:bottom w:val="none" w:sz="0" w:space="0" w:color="auto"/>
        <w:right w:val="none" w:sz="0" w:space="0" w:color="auto"/>
      </w:divBdr>
    </w:div>
    <w:div w:id="759107294">
      <w:bodyDiv w:val="1"/>
      <w:marLeft w:val="0"/>
      <w:marRight w:val="0"/>
      <w:marTop w:val="0"/>
      <w:marBottom w:val="0"/>
      <w:divBdr>
        <w:top w:val="none" w:sz="0" w:space="0" w:color="auto"/>
        <w:left w:val="none" w:sz="0" w:space="0" w:color="auto"/>
        <w:bottom w:val="none" w:sz="0" w:space="0" w:color="auto"/>
        <w:right w:val="none" w:sz="0" w:space="0" w:color="auto"/>
      </w:divBdr>
    </w:div>
    <w:div w:id="766002524">
      <w:bodyDiv w:val="1"/>
      <w:marLeft w:val="0"/>
      <w:marRight w:val="0"/>
      <w:marTop w:val="0"/>
      <w:marBottom w:val="0"/>
      <w:divBdr>
        <w:top w:val="none" w:sz="0" w:space="0" w:color="auto"/>
        <w:left w:val="none" w:sz="0" w:space="0" w:color="auto"/>
        <w:bottom w:val="none" w:sz="0" w:space="0" w:color="auto"/>
        <w:right w:val="none" w:sz="0" w:space="0" w:color="auto"/>
      </w:divBdr>
    </w:div>
    <w:div w:id="772243450">
      <w:bodyDiv w:val="1"/>
      <w:marLeft w:val="0"/>
      <w:marRight w:val="0"/>
      <w:marTop w:val="0"/>
      <w:marBottom w:val="0"/>
      <w:divBdr>
        <w:top w:val="none" w:sz="0" w:space="0" w:color="auto"/>
        <w:left w:val="none" w:sz="0" w:space="0" w:color="auto"/>
        <w:bottom w:val="none" w:sz="0" w:space="0" w:color="auto"/>
        <w:right w:val="none" w:sz="0" w:space="0" w:color="auto"/>
      </w:divBdr>
    </w:div>
    <w:div w:id="776873229">
      <w:bodyDiv w:val="1"/>
      <w:marLeft w:val="0"/>
      <w:marRight w:val="0"/>
      <w:marTop w:val="0"/>
      <w:marBottom w:val="0"/>
      <w:divBdr>
        <w:top w:val="none" w:sz="0" w:space="0" w:color="auto"/>
        <w:left w:val="none" w:sz="0" w:space="0" w:color="auto"/>
        <w:bottom w:val="none" w:sz="0" w:space="0" w:color="auto"/>
        <w:right w:val="none" w:sz="0" w:space="0" w:color="auto"/>
      </w:divBdr>
    </w:div>
    <w:div w:id="780299351">
      <w:bodyDiv w:val="1"/>
      <w:marLeft w:val="0"/>
      <w:marRight w:val="0"/>
      <w:marTop w:val="0"/>
      <w:marBottom w:val="0"/>
      <w:divBdr>
        <w:top w:val="none" w:sz="0" w:space="0" w:color="auto"/>
        <w:left w:val="none" w:sz="0" w:space="0" w:color="auto"/>
        <w:bottom w:val="none" w:sz="0" w:space="0" w:color="auto"/>
        <w:right w:val="none" w:sz="0" w:space="0" w:color="auto"/>
      </w:divBdr>
    </w:div>
    <w:div w:id="792361758">
      <w:bodyDiv w:val="1"/>
      <w:marLeft w:val="0"/>
      <w:marRight w:val="0"/>
      <w:marTop w:val="0"/>
      <w:marBottom w:val="0"/>
      <w:divBdr>
        <w:top w:val="none" w:sz="0" w:space="0" w:color="auto"/>
        <w:left w:val="none" w:sz="0" w:space="0" w:color="auto"/>
        <w:bottom w:val="none" w:sz="0" w:space="0" w:color="auto"/>
        <w:right w:val="none" w:sz="0" w:space="0" w:color="auto"/>
      </w:divBdr>
    </w:div>
    <w:div w:id="797530049">
      <w:bodyDiv w:val="1"/>
      <w:marLeft w:val="0"/>
      <w:marRight w:val="0"/>
      <w:marTop w:val="0"/>
      <w:marBottom w:val="0"/>
      <w:divBdr>
        <w:top w:val="none" w:sz="0" w:space="0" w:color="auto"/>
        <w:left w:val="none" w:sz="0" w:space="0" w:color="auto"/>
        <w:bottom w:val="none" w:sz="0" w:space="0" w:color="auto"/>
        <w:right w:val="none" w:sz="0" w:space="0" w:color="auto"/>
      </w:divBdr>
    </w:div>
    <w:div w:id="799540158">
      <w:bodyDiv w:val="1"/>
      <w:marLeft w:val="0"/>
      <w:marRight w:val="0"/>
      <w:marTop w:val="0"/>
      <w:marBottom w:val="0"/>
      <w:divBdr>
        <w:top w:val="none" w:sz="0" w:space="0" w:color="auto"/>
        <w:left w:val="none" w:sz="0" w:space="0" w:color="auto"/>
        <w:bottom w:val="none" w:sz="0" w:space="0" w:color="auto"/>
        <w:right w:val="none" w:sz="0" w:space="0" w:color="auto"/>
      </w:divBdr>
    </w:div>
    <w:div w:id="801268494">
      <w:bodyDiv w:val="1"/>
      <w:marLeft w:val="0"/>
      <w:marRight w:val="0"/>
      <w:marTop w:val="0"/>
      <w:marBottom w:val="0"/>
      <w:divBdr>
        <w:top w:val="none" w:sz="0" w:space="0" w:color="auto"/>
        <w:left w:val="none" w:sz="0" w:space="0" w:color="auto"/>
        <w:bottom w:val="none" w:sz="0" w:space="0" w:color="auto"/>
        <w:right w:val="none" w:sz="0" w:space="0" w:color="auto"/>
      </w:divBdr>
    </w:div>
    <w:div w:id="808280969">
      <w:bodyDiv w:val="1"/>
      <w:marLeft w:val="0"/>
      <w:marRight w:val="0"/>
      <w:marTop w:val="0"/>
      <w:marBottom w:val="0"/>
      <w:divBdr>
        <w:top w:val="none" w:sz="0" w:space="0" w:color="auto"/>
        <w:left w:val="none" w:sz="0" w:space="0" w:color="auto"/>
        <w:bottom w:val="none" w:sz="0" w:space="0" w:color="auto"/>
        <w:right w:val="none" w:sz="0" w:space="0" w:color="auto"/>
      </w:divBdr>
    </w:div>
    <w:div w:id="811604397">
      <w:bodyDiv w:val="1"/>
      <w:marLeft w:val="0"/>
      <w:marRight w:val="0"/>
      <w:marTop w:val="0"/>
      <w:marBottom w:val="0"/>
      <w:divBdr>
        <w:top w:val="none" w:sz="0" w:space="0" w:color="auto"/>
        <w:left w:val="none" w:sz="0" w:space="0" w:color="auto"/>
        <w:bottom w:val="none" w:sz="0" w:space="0" w:color="auto"/>
        <w:right w:val="none" w:sz="0" w:space="0" w:color="auto"/>
      </w:divBdr>
    </w:div>
    <w:div w:id="815143909">
      <w:bodyDiv w:val="1"/>
      <w:marLeft w:val="0"/>
      <w:marRight w:val="0"/>
      <w:marTop w:val="0"/>
      <w:marBottom w:val="0"/>
      <w:divBdr>
        <w:top w:val="none" w:sz="0" w:space="0" w:color="auto"/>
        <w:left w:val="none" w:sz="0" w:space="0" w:color="auto"/>
        <w:bottom w:val="none" w:sz="0" w:space="0" w:color="auto"/>
        <w:right w:val="none" w:sz="0" w:space="0" w:color="auto"/>
      </w:divBdr>
    </w:div>
    <w:div w:id="820002102">
      <w:bodyDiv w:val="1"/>
      <w:marLeft w:val="0"/>
      <w:marRight w:val="0"/>
      <w:marTop w:val="0"/>
      <w:marBottom w:val="0"/>
      <w:divBdr>
        <w:top w:val="none" w:sz="0" w:space="0" w:color="auto"/>
        <w:left w:val="none" w:sz="0" w:space="0" w:color="auto"/>
        <w:bottom w:val="none" w:sz="0" w:space="0" w:color="auto"/>
        <w:right w:val="none" w:sz="0" w:space="0" w:color="auto"/>
      </w:divBdr>
    </w:div>
    <w:div w:id="830298151">
      <w:bodyDiv w:val="1"/>
      <w:marLeft w:val="0"/>
      <w:marRight w:val="0"/>
      <w:marTop w:val="0"/>
      <w:marBottom w:val="0"/>
      <w:divBdr>
        <w:top w:val="none" w:sz="0" w:space="0" w:color="auto"/>
        <w:left w:val="none" w:sz="0" w:space="0" w:color="auto"/>
        <w:bottom w:val="none" w:sz="0" w:space="0" w:color="auto"/>
        <w:right w:val="none" w:sz="0" w:space="0" w:color="auto"/>
      </w:divBdr>
    </w:div>
    <w:div w:id="830875794">
      <w:bodyDiv w:val="1"/>
      <w:marLeft w:val="0"/>
      <w:marRight w:val="0"/>
      <w:marTop w:val="0"/>
      <w:marBottom w:val="0"/>
      <w:divBdr>
        <w:top w:val="none" w:sz="0" w:space="0" w:color="auto"/>
        <w:left w:val="none" w:sz="0" w:space="0" w:color="auto"/>
        <w:bottom w:val="none" w:sz="0" w:space="0" w:color="auto"/>
        <w:right w:val="none" w:sz="0" w:space="0" w:color="auto"/>
      </w:divBdr>
    </w:div>
    <w:div w:id="834997584">
      <w:bodyDiv w:val="1"/>
      <w:marLeft w:val="0"/>
      <w:marRight w:val="0"/>
      <w:marTop w:val="0"/>
      <w:marBottom w:val="0"/>
      <w:divBdr>
        <w:top w:val="none" w:sz="0" w:space="0" w:color="auto"/>
        <w:left w:val="none" w:sz="0" w:space="0" w:color="auto"/>
        <w:bottom w:val="none" w:sz="0" w:space="0" w:color="auto"/>
        <w:right w:val="none" w:sz="0" w:space="0" w:color="auto"/>
      </w:divBdr>
    </w:div>
    <w:div w:id="836384387">
      <w:bodyDiv w:val="1"/>
      <w:marLeft w:val="0"/>
      <w:marRight w:val="0"/>
      <w:marTop w:val="0"/>
      <w:marBottom w:val="0"/>
      <w:divBdr>
        <w:top w:val="none" w:sz="0" w:space="0" w:color="auto"/>
        <w:left w:val="none" w:sz="0" w:space="0" w:color="auto"/>
        <w:bottom w:val="none" w:sz="0" w:space="0" w:color="auto"/>
        <w:right w:val="none" w:sz="0" w:space="0" w:color="auto"/>
      </w:divBdr>
    </w:div>
    <w:div w:id="856768817">
      <w:bodyDiv w:val="1"/>
      <w:marLeft w:val="0"/>
      <w:marRight w:val="0"/>
      <w:marTop w:val="0"/>
      <w:marBottom w:val="0"/>
      <w:divBdr>
        <w:top w:val="none" w:sz="0" w:space="0" w:color="auto"/>
        <w:left w:val="none" w:sz="0" w:space="0" w:color="auto"/>
        <w:bottom w:val="none" w:sz="0" w:space="0" w:color="auto"/>
        <w:right w:val="none" w:sz="0" w:space="0" w:color="auto"/>
      </w:divBdr>
    </w:div>
    <w:div w:id="857159734">
      <w:bodyDiv w:val="1"/>
      <w:marLeft w:val="0"/>
      <w:marRight w:val="0"/>
      <w:marTop w:val="0"/>
      <w:marBottom w:val="0"/>
      <w:divBdr>
        <w:top w:val="none" w:sz="0" w:space="0" w:color="auto"/>
        <w:left w:val="none" w:sz="0" w:space="0" w:color="auto"/>
        <w:bottom w:val="none" w:sz="0" w:space="0" w:color="auto"/>
        <w:right w:val="none" w:sz="0" w:space="0" w:color="auto"/>
      </w:divBdr>
    </w:div>
    <w:div w:id="863441535">
      <w:bodyDiv w:val="1"/>
      <w:marLeft w:val="0"/>
      <w:marRight w:val="0"/>
      <w:marTop w:val="0"/>
      <w:marBottom w:val="0"/>
      <w:divBdr>
        <w:top w:val="none" w:sz="0" w:space="0" w:color="auto"/>
        <w:left w:val="none" w:sz="0" w:space="0" w:color="auto"/>
        <w:bottom w:val="none" w:sz="0" w:space="0" w:color="auto"/>
        <w:right w:val="none" w:sz="0" w:space="0" w:color="auto"/>
      </w:divBdr>
    </w:div>
    <w:div w:id="868763202">
      <w:bodyDiv w:val="1"/>
      <w:marLeft w:val="0"/>
      <w:marRight w:val="0"/>
      <w:marTop w:val="0"/>
      <w:marBottom w:val="0"/>
      <w:divBdr>
        <w:top w:val="none" w:sz="0" w:space="0" w:color="auto"/>
        <w:left w:val="none" w:sz="0" w:space="0" w:color="auto"/>
        <w:bottom w:val="none" w:sz="0" w:space="0" w:color="auto"/>
        <w:right w:val="none" w:sz="0" w:space="0" w:color="auto"/>
      </w:divBdr>
    </w:div>
    <w:div w:id="870386777">
      <w:bodyDiv w:val="1"/>
      <w:marLeft w:val="0"/>
      <w:marRight w:val="0"/>
      <w:marTop w:val="0"/>
      <w:marBottom w:val="0"/>
      <w:divBdr>
        <w:top w:val="none" w:sz="0" w:space="0" w:color="auto"/>
        <w:left w:val="none" w:sz="0" w:space="0" w:color="auto"/>
        <w:bottom w:val="none" w:sz="0" w:space="0" w:color="auto"/>
        <w:right w:val="none" w:sz="0" w:space="0" w:color="auto"/>
      </w:divBdr>
    </w:div>
    <w:div w:id="883905128">
      <w:bodyDiv w:val="1"/>
      <w:marLeft w:val="0"/>
      <w:marRight w:val="0"/>
      <w:marTop w:val="0"/>
      <w:marBottom w:val="0"/>
      <w:divBdr>
        <w:top w:val="none" w:sz="0" w:space="0" w:color="auto"/>
        <w:left w:val="none" w:sz="0" w:space="0" w:color="auto"/>
        <w:bottom w:val="none" w:sz="0" w:space="0" w:color="auto"/>
        <w:right w:val="none" w:sz="0" w:space="0" w:color="auto"/>
      </w:divBdr>
    </w:div>
    <w:div w:id="884832938">
      <w:bodyDiv w:val="1"/>
      <w:marLeft w:val="0"/>
      <w:marRight w:val="0"/>
      <w:marTop w:val="0"/>
      <w:marBottom w:val="0"/>
      <w:divBdr>
        <w:top w:val="none" w:sz="0" w:space="0" w:color="auto"/>
        <w:left w:val="none" w:sz="0" w:space="0" w:color="auto"/>
        <w:bottom w:val="none" w:sz="0" w:space="0" w:color="auto"/>
        <w:right w:val="none" w:sz="0" w:space="0" w:color="auto"/>
      </w:divBdr>
    </w:div>
    <w:div w:id="886453538">
      <w:bodyDiv w:val="1"/>
      <w:marLeft w:val="0"/>
      <w:marRight w:val="0"/>
      <w:marTop w:val="0"/>
      <w:marBottom w:val="0"/>
      <w:divBdr>
        <w:top w:val="none" w:sz="0" w:space="0" w:color="auto"/>
        <w:left w:val="none" w:sz="0" w:space="0" w:color="auto"/>
        <w:bottom w:val="none" w:sz="0" w:space="0" w:color="auto"/>
        <w:right w:val="none" w:sz="0" w:space="0" w:color="auto"/>
      </w:divBdr>
    </w:div>
    <w:div w:id="890657667">
      <w:bodyDiv w:val="1"/>
      <w:marLeft w:val="0"/>
      <w:marRight w:val="0"/>
      <w:marTop w:val="0"/>
      <w:marBottom w:val="0"/>
      <w:divBdr>
        <w:top w:val="none" w:sz="0" w:space="0" w:color="auto"/>
        <w:left w:val="none" w:sz="0" w:space="0" w:color="auto"/>
        <w:bottom w:val="none" w:sz="0" w:space="0" w:color="auto"/>
        <w:right w:val="none" w:sz="0" w:space="0" w:color="auto"/>
      </w:divBdr>
    </w:div>
    <w:div w:id="899705158">
      <w:bodyDiv w:val="1"/>
      <w:marLeft w:val="0"/>
      <w:marRight w:val="0"/>
      <w:marTop w:val="0"/>
      <w:marBottom w:val="0"/>
      <w:divBdr>
        <w:top w:val="none" w:sz="0" w:space="0" w:color="auto"/>
        <w:left w:val="none" w:sz="0" w:space="0" w:color="auto"/>
        <w:bottom w:val="none" w:sz="0" w:space="0" w:color="auto"/>
        <w:right w:val="none" w:sz="0" w:space="0" w:color="auto"/>
      </w:divBdr>
    </w:div>
    <w:div w:id="907807261">
      <w:bodyDiv w:val="1"/>
      <w:marLeft w:val="0"/>
      <w:marRight w:val="0"/>
      <w:marTop w:val="0"/>
      <w:marBottom w:val="0"/>
      <w:divBdr>
        <w:top w:val="none" w:sz="0" w:space="0" w:color="auto"/>
        <w:left w:val="none" w:sz="0" w:space="0" w:color="auto"/>
        <w:bottom w:val="none" w:sz="0" w:space="0" w:color="auto"/>
        <w:right w:val="none" w:sz="0" w:space="0" w:color="auto"/>
      </w:divBdr>
    </w:div>
    <w:div w:id="913198068">
      <w:bodyDiv w:val="1"/>
      <w:marLeft w:val="0"/>
      <w:marRight w:val="0"/>
      <w:marTop w:val="0"/>
      <w:marBottom w:val="0"/>
      <w:divBdr>
        <w:top w:val="none" w:sz="0" w:space="0" w:color="auto"/>
        <w:left w:val="none" w:sz="0" w:space="0" w:color="auto"/>
        <w:bottom w:val="none" w:sz="0" w:space="0" w:color="auto"/>
        <w:right w:val="none" w:sz="0" w:space="0" w:color="auto"/>
      </w:divBdr>
    </w:div>
    <w:div w:id="914363864">
      <w:bodyDiv w:val="1"/>
      <w:marLeft w:val="0"/>
      <w:marRight w:val="0"/>
      <w:marTop w:val="0"/>
      <w:marBottom w:val="0"/>
      <w:divBdr>
        <w:top w:val="none" w:sz="0" w:space="0" w:color="auto"/>
        <w:left w:val="none" w:sz="0" w:space="0" w:color="auto"/>
        <w:bottom w:val="none" w:sz="0" w:space="0" w:color="auto"/>
        <w:right w:val="none" w:sz="0" w:space="0" w:color="auto"/>
      </w:divBdr>
    </w:div>
    <w:div w:id="916284830">
      <w:bodyDiv w:val="1"/>
      <w:marLeft w:val="0"/>
      <w:marRight w:val="0"/>
      <w:marTop w:val="0"/>
      <w:marBottom w:val="0"/>
      <w:divBdr>
        <w:top w:val="none" w:sz="0" w:space="0" w:color="auto"/>
        <w:left w:val="none" w:sz="0" w:space="0" w:color="auto"/>
        <w:bottom w:val="none" w:sz="0" w:space="0" w:color="auto"/>
        <w:right w:val="none" w:sz="0" w:space="0" w:color="auto"/>
      </w:divBdr>
    </w:div>
    <w:div w:id="918560903">
      <w:bodyDiv w:val="1"/>
      <w:marLeft w:val="0"/>
      <w:marRight w:val="0"/>
      <w:marTop w:val="0"/>
      <w:marBottom w:val="0"/>
      <w:divBdr>
        <w:top w:val="none" w:sz="0" w:space="0" w:color="auto"/>
        <w:left w:val="none" w:sz="0" w:space="0" w:color="auto"/>
        <w:bottom w:val="none" w:sz="0" w:space="0" w:color="auto"/>
        <w:right w:val="none" w:sz="0" w:space="0" w:color="auto"/>
      </w:divBdr>
    </w:div>
    <w:div w:id="923951376">
      <w:bodyDiv w:val="1"/>
      <w:marLeft w:val="0"/>
      <w:marRight w:val="0"/>
      <w:marTop w:val="0"/>
      <w:marBottom w:val="0"/>
      <w:divBdr>
        <w:top w:val="none" w:sz="0" w:space="0" w:color="auto"/>
        <w:left w:val="none" w:sz="0" w:space="0" w:color="auto"/>
        <w:bottom w:val="none" w:sz="0" w:space="0" w:color="auto"/>
        <w:right w:val="none" w:sz="0" w:space="0" w:color="auto"/>
      </w:divBdr>
    </w:div>
    <w:div w:id="923994801">
      <w:bodyDiv w:val="1"/>
      <w:marLeft w:val="0"/>
      <w:marRight w:val="0"/>
      <w:marTop w:val="0"/>
      <w:marBottom w:val="0"/>
      <w:divBdr>
        <w:top w:val="none" w:sz="0" w:space="0" w:color="auto"/>
        <w:left w:val="none" w:sz="0" w:space="0" w:color="auto"/>
        <w:bottom w:val="none" w:sz="0" w:space="0" w:color="auto"/>
        <w:right w:val="none" w:sz="0" w:space="0" w:color="auto"/>
      </w:divBdr>
    </w:div>
    <w:div w:id="925265709">
      <w:bodyDiv w:val="1"/>
      <w:marLeft w:val="0"/>
      <w:marRight w:val="0"/>
      <w:marTop w:val="0"/>
      <w:marBottom w:val="0"/>
      <w:divBdr>
        <w:top w:val="none" w:sz="0" w:space="0" w:color="auto"/>
        <w:left w:val="none" w:sz="0" w:space="0" w:color="auto"/>
        <w:bottom w:val="none" w:sz="0" w:space="0" w:color="auto"/>
        <w:right w:val="none" w:sz="0" w:space="0" w:color="auto"/>
      </w:divBdr>
    </w:div>
    <w:div w:id="926695693">
      <w:bodyDiv w:val="1"/>
      <w:marLeft w:val="0"/>
      <w:marRight w:val="0"/>
      <w:marTop w:val="0"/>
      <w:marBottom w:val="0"/>
      <w:divBdr>
        <w:top w:val="none" w:sz="0" w:space="0" w:color="auto"/>
        <w:left w:val="none" w:sz="0" w:space="0" w:color="auto"/>
        <w:bottom w:val="none" w:sz="0" w:space="0" w:color="auto"/>
        <w:right w:val="none" w:sz="0" w:space="0" w:color="auto"/>
      </w:divBdr>
    </w:div>
    <w:div w:id="932781576">
      <w:bodyDiv w:val="1"/>
      <w:marLeft w:val="0"/>
      <w:marRight w:val="0"/>
      <w:marTop w:val="0"/>
      <w:marBottom w:val="0"/>
      <w:divBdr>
        <w:top w:val="none" w:sz="0" w:space="0" w:color="auto"/>
        <w:left w:val="none" w:sz="0" w:space="0" w:color="auto"/>
        <w:bottom w:val="none" w:sz="0" w:space="0" w:color="auto"/>
        <w:right w:val="none" w:sz="0" w:space="0" w:color="auto"/>
      </w:divBdr>
    </w:div>
    <w:div w:id="939142499">
      <w:bodyDiv w:val="1"/>
      <w:marLeft w:val="0"/>
      <w:marRight w:val="0"/>
      <w:marTop w:val="0"/>
      <w:marBottom w:val="0"/>
      <w:divBdr>
        <w:top w:val="none" w:sz="0" w:space="0" w:color="auto"/>
        <w:left w:val="none" w:sz="0" w:space="0" w:color="auto"/>
        <w:bottom w:val="none" w:sz="0" w:space="0" w:color="auto"/>
        <w:right w:val="none" w:sz="0" w:space="0" w:color="auto"/>
      </w:divBdr>
    </w:div>
    <w:div w:id="942373132">
      <w:bodyDiv w:val="1"/>
      <w:marLeft w:val="0"/>
      <w:marRight w:val="0"/>
      <w:marTop w:val="0"/>
      <w:marBottom w:val="0"/>
      <w:divBdr>
        <w:top w:val="none" w:sz="0" w:space="0" w:color="auto"/>
        <w:left w:val="none" w:sz="0" w:space="0" w:color="auto"/>
        <w:bottom w:val="none" w:sz="0" w:space="0" w:color="auto"/>
        <w:right w:val="none" w:sz="0" w:space="0" w:color="auto"/>
      </w:divBdr>
    </w:div>
    <w:div w:id="950013733">
      <w:bodyDiv w:val="1"/>
      <w:marLeft w:val="0"/>
      <w:marRight w:val="0"/>
      <w:marTop w:val="0"/>
      <w:marBottom w:val="0"/>
      <w:divBdr>
        <w:top w:val="none" w:sz="0" w:space="0" w:color="auto"/>
        <w:left w:val="none" w:sz="0" w:space="0" w:color="auto"/>
        <w:bottom w:val="none" w:sz="0" w:space="0" w:color="auto"/>
        <w:right w:val="none" w:sz="0" w:space="0" w:color="auto"/>
      </w:divBdr>
    </w:div>
    <w:div w:id="952905808">
      <w:bodyDiv w:val="1"/>
      <w:marLeft w:val="0"/>
      <w:marRight w:val="0"/>
      <w:marTop w:val="0"/>
      <w:marBottom w:val="0"/>
      <w:divBdr>
        <w:top w:val="none" w:sz="0" w:space="0" w:color="auto"/>
        <w:left w:val="none" w:sz="0" w:space="0" w:color="auto"/>
        <w:bottom w:val="none" w:sz="0" w:space="0" w:color="auto"/>
        <w:right w:val="none" w:sz="0" w:space="0" w:color="auto"/>
      </w:divBdr>
    </w:div>
    <w:div w:id="955066844">
      <w:bodyDiv w:val="1"/>
      <w:marLeft w:val="0"/>
      <w:marRight w:val="0"/>
      <w:marTop w:val="0"/>
      <w:marBottom w:val="0"/>
      <w:divBdr>
        <w:top w:val="none" w:sz="0" w:space="0" w:color="auto"/>
        <w:left w:val="none" w:sz="0" w:space="0" w:color="auto"/>
        <w:bottom w:val="none" w:sz="0" w:space="0" w:color="auto"/>
        <w:right w:val="none" w:sz="0" w:space="0" w:color="auto"/>
      </w:divBdr>
    </w:div>
    <w:div w:id="958216877">
      <w:bodyDiv w:val="1"/>
      <w:marLeft w:val="0"/>
      <w:marRight w:val="0"/>
      <w:marTop w:val="0"/>
      <w:marBottom w:val="0"/>
      <w:divBdr>
        <w:top w:val="none" w:sz="0" w:space="0" w:color="auto"/>
        <w:left w:val="none" w:sz="0" w:space="0" w:color="auto"/>
        <w:bottom w:val="none" w:sz="0" w:space="0" w:color="auto"/>
        <w:right w:val="none" w:sz="0" w:space="0" w:color="auto"/>
      </w:divBdr>
    </w:div>
    <w:div w:id="962998103">
      <w:bodyDiv w:val="1"/>
      <w:marLeft w:val="0"/>
      <w:marRight w:val="0"/>
      <w:marTop w:val="0"/>
      <w:marBottom w:val="0"/>
      <w:divBdr>
        <w:top w:val="none" w:sz="0" w:space="0" w:color="auto"/>
        <w:left w:val="none" w:sz="0" w:space="0" w:color="auto"/>
        <w:bottom w:val="none" w:sz="0" w:space="0" w:color="auto"/>
        <w:right w:val="none" w:sz="0" w:space="0" w:color="auto"/>
      </w:divBdr>
    </w:div>
    <w:div w:id="970551437">
      <w:bodyDiv w:val="1"/>
      <w:marLeft w:val="0"/>
      <w:marRight w:val="0"/>
      <w:marTop w:val="0"/>
      <w:marBottom w:val="0"/>
      <w:divBdr>
        <w:top w:val="none" w:sz="0" w:space="0" w:color="auto"/>
        <w:left w:val="none" w:sz="0" w:space="0" w:color="auto"/>
        <w:bottom w:val="none" w:sz="0" w:space="0" w:color="auto"/>
        <w:right w:val="none" w:sz="0" w:space="0" w:color="auto"/>
      </w:divBdr>
    </w:div>
    <w:div w:id="971253945">
      <w:bodyDiv w:val="1"/>
      <w:marLeft w:val="0"/>
      <w:marRight w:val="0"/>
      <w:marTop w:val="0"/>
      <w:marBottom w:val="0"/>
      <w:divBdr>
        <w:top w:val="none" w:sz="0" w:space="0" w:color="auto"/>
        <w:left w:val="none" w:sz="0" w:space="0" w:color="auto"/>
        <w:bottom w:val="none" w:sz="0" w:space="0" w:color="auto"/>
        <w:right w:val="none" w:sz="0" w:space="0" w:color="auto"/>
      </w:divBdr>
    </w:div>
    <w:div w:id="972978444">
      <w:bodyDiv w:val="1"/>
      <w:marLeft w:val="0"/>
      <w:marRight w:val="0"/>
      <w:marTop w:val="0"/>
      <w:marBottom w:val="0"/>
      <w:divBdr>
        <w:top w:val="none" w:sz="0" w:space="0" w:color="auto"/>
        <w:left w:val="none" w:sz="0" w:space="0" w:color="auto"/>
        <w:bottom w:val="none" w:sz="0" w:space="0" w:color="auto"/>
        <w:right w:val="none" w:sz="0" w:space="0" w:color="auto"/>
      </w:divBdr>
    </w:div>
    <w:div w:id="976374439">
      <w:bodyDiv w:val="1"/>
      <w:marLeft w:val="0"/>
      <w:marRight w:val="0"/>
      <w:marTop w:val="0"/>
      <w:marBottom w:val="0"/>
      <w:divBdr>
        <w:top w:val="none" w:sz="0" w:space="0" w:color="auto"/>
        <w:left w:val="none" w:sz="0" w:space="0" w:color="auto"/>
        <w:bottom w:val="none" w:sz="0" w:space="0" w:color="auto"/>
        <w:right w:val="none" w:sz="0" w:space="0" w:color="auto"/>
      </w:divBdr>
    </w:div>
    <w:div w:id="984049051">
      <w:bodyDiv w:val="1"/>
      <w:marLeft w:val="0"/>
      <w:marRight w:val="0"/>
      <w:marTop w:val="0"/>
      <w:marBottom w:val="0"/>
      <w:divBdr>
        <w:top w:val="none" w:sz="0" w:space="0" w:color="auto"/>
        <w:left w:val="none" w:sz="0" w:space="0" w:color="auto"/>
        <w:bottom w:val="none" w:sz="0" w:space="0" w:color="auto"/>
        <w:right w:val="none" w:sz="0" w:space="0" w:color="auto"/>
      </w:divBdr>
    </w:div>
    <w:div w:id="987782848">
      <w:bodyDiv w:val="1"/>
      <w:marLeft w:val="0"/>
      <w:marRight w:val="0"/>
      <w:marTop w:val="0"/>
      <w:marBottom w:val="0"/>
      <w:divBdr>
        <w:top w:val="none" w:sz="0" w:space="0" w:color="auto"/>
        <w:left w:val="none" w:sz="0" w:space="0" w:color="auto"/>
        <w:bottom w:val="none" w:sz="0" w:space="0" w:color="auto"/>
        <w:right w:val="none" w:sz="0" w:space="0" w:color="auto"/>
      </w:divBdr>
    </w:div>
    <w:div w:id="988629719">
      <w:bodyDiv w:val="1"/>
      <w:marLeft w:val="0"/>
      <w:marRight w:val="0"/>
      <w:marTop w:val="0"/>
      <w:marBottom w:val="0"/>
      <w:divBdr>
        <w:top w:val="none" w:sz="0" w:space="0" w:color="auto"/>
        <w:left w:val="none" w:sz="0" w:space="0" w:color="auto"/>
        <w:bottom w:val="none" w:sz="0" w:space="0" w:color="auto"/>
        <w:right w:val="none" w:sz="0" w:space="0" w:color="auto"/>
      </w:divBdr>
    </w:div>
    <w:div w:id="990017010">
      <w:bodyDiv w:val="1"/>
      <w:marLeft w:val="0"/>
      <w:marRight w:val="0"/>
      <w:marTop w:val="0"/>
      <w:marBottom w:val="0"/>
      <w:divBdr>
        <w:top w:val="none" w:sz="0" w:space="0" w:color="auto"/>
        <w:left w:val="none" w:sz="0" w:space="0" w:color="auto"/>
        <w:bottom w:val="none" w:sz="0" w:space="0" w:color="auto"/>
        <w:right w:val="none" w:sz="0" w:space="0" w:color="auto"/>
      </w:divBdr>
    </w:div>
    <w:div w:id="990985883">
      <w:bodyDiv w:val="1"/>
      <w:marLeft w:val="0"/>
      <w:marRight w:val="0"/>
      <w:marTop w:val="0"/>
      <w:marBottom w:val="0"/>
      <w:divBdr>
        <w:top w:val="none" w:sz="0" w:space="0" w:color="auto"/>
        <w:left w:val="none" w:sz="0" w:space="0" w:color="auto"/>
        <w:bottom w:val="none" w:sz="0" w:space="0" w:color="auto"/>
        <w:right w:val="none" w:sz="0" w:space="0" w:color="auto"/>
      </w:divBdr>
    </w:div>
    <w:div w:id="994338568">
      <w:bodyDiv w:val="1"/>
      <w:marLeft w:val="0"/>
      <w:marRight w:val="0"/>
      <w:marTop w:val="0"/>
      <w:marBottom w:val="0"/>
      <w:divBdr>
        <w:top w:val="none" w:sz="0" w:space="0" w:color="auto"/>
        <w:left w:val="none" w:sz="0" w:space="0" w:color="auto"/>
        <w:bottom w:val="none" w:sz="0" w:space="0" w:color="auto"/>
        <w:right w:val="none" w:sz="0" w:space="0" w:color="auto"/>
      </w:divBdr>
    </w:div>
    <w:div w:id="997995939">
      <w:bodyDiv w:val="1"/>
      <w:marLeft w:val="0"/>
      <w:marRight w:val="0"/>
      <w:marTop w:val="0"/>
      <w:marBottom w:val="0"/>
      <w:divBdr>
        <w:top w:val="none" w:sz="0" w:space="0" w:color="auto"/>
        <w:left w:val="none" w:sz="0" w:space="0" w:color="auto"/>
        <w:bottom w:val="none" w:sz="0" w:space="0" w:color="auto"/>
        <w:right w:val="none" w:sz="0" w:space="0" w:color="auto"/>
      </w:divBdr>
    </w:div>
    <w:div w:id="1000739838">
      <w:bodyDiv w:val="1"/>
      <w:marLeft w:val="0"/>
      <w:marRight w:val="0"/>
      <w:marTop w:val="0"/>
      <w:marBottom w:val="0"/>
      <w:divBdr>
        <w:top w:val="none" w:sz="0" w:space="0" w:color="auto"/>
        <w:left w:val="none" w:sz="0" w:space="0" w:color="auto"/>
        <w:bottom w:val="none" w:sz="0" w:space="0" w:color="auto"/>
        <w:right w:val="none" w:sz="0" w:space="0" w:color="auto"/>
      </w:divBdr>
    </w:div>
    <w:div w:id="1008675448">
      <w:bodyDiv w:val="1"/>
      <w:marLeft w:val="0"/>
      <w:marRight w:val="0"/>
      <w:marTop w:val="0"/>
      <w:marBottom w:val="0"/>
      <w:divBdr>
        <w:top w:val="none" w:sz="0" w:space="0" w:color="auto"/>
        <w:left w:val="none" w:sz="0" w:space="0" w:color="auto"/>
        <w:bottom w:val="none" w:sz="0" w:space="0" w:color="auto"/>
        <w:right w:val="none" w:sz="0" w:space="0" w:color="auto"/>
      </w:divBdr>
    </w:div>
    <w:div w:id="1011495592">
      <w:bodyDiv w:val="1"/>
      <w:marLeft w:val="0"/>
      <w:marRight w:val="0"/>
      <w:marTop w:val="0"/>
      <w:marBottom w:val="0"/>
      <w:divBdr>
        <w:top w:val="none" w:sz="0" w:space="0" w:color="auto"/>
        <w:left w:val="none" w:sz="0" w:space="0" w:color="auto"/>
        <w:bottom w:val="none" w:sz="0" w:space="0" w:color="auto"/>
        <w:right w:val="none" w:sz="0" w:space="0" w:color="auto"/>
      </w:divBdr>
    </w:div>
    <w:div w:id="1013609496">
      <w:bodyDiv w:val="1"/>
      <w:marLeft w:val="0"/>
      <w:marRight w:val="0"/>
      <w:marTop w:val="0"/>
      <w:marBottom w:val="0"/>
      <w:divBdr>
        <w:top w:val="none" w:sz="0" w:space="0" w:color="auto"/>
        <w:left w:val="none" w:sz="0" w:space="0" w:color="auto"/>
        <w:bottom w:val="none" w:sz="0" w:space="0" w:color="auto"/>
        <w:right w:val="none" w:sz="0" w:space="0" w:color="auto"/>
      </w:divBdr>
    </w:div>
    <w:div w:id="1016690538">
      <w:bodyDiv w:val="1"/>
      <w:marLeft w:val="0"/>
      <w:marRight w:val="0"/>
      <w:marTop w:val="0"/>
      <w:marBottom w:val="0"/>
      <w:divBdr>
        <w:top w:val="none" w:sz="0" w:space="0" w:color="auto"/>
        <w:left w:val="none" w:sz="0" w:space="0" w:color="auto"/>
        <w:bottom w:val="none" w:sz="0" w:space="0" w:color="auto"/>
        <w:right w:val="none" w:sz="0" w:space="0" w:color="auto"/>
      </w:divBdr>
    </w:div>
    <w:div w:id="1025671008">
      <w:bodyDiv w:val="1"/>
      <w:marLeft w:val="0"/>
      <w:marRight w:val="0"/>
      <w:marTop w:val="0"/>
      <w:marBottom w:val="0"/>
      <w:divBdr>
        <w:top w:val="none" w:sz="0" w:space="0" w:color="auto"/>
        <w:left w:val="none" w:sz="0" w:space="0" w:color="auto"/>
        <w:bottom w:val="none" w:sz="0" w:space="0" w:color="auto"/>
        <w:right w:val="none" w:sz="0" w:space="0" w:color="auto"/>
      </w:divBdr>
    </w:div>
    <w:div w:id="1029721301">
      <w:bodyDiv w:val="1"/>
      <w:marLeft w:val="0"/>
      <w:marRight w:val="0"/>
      <w:marTop w:val="0"/>
      <w:marBottom w:val="0"/>
      <w:divBdr>
        <w:top w:val="none" w:sz="0" w:space="0" w:color="auto"/>
        <w:left w:val="none" w:sz="0" w:space="0" w:color="auto"/>
        <w:bottom w:val="none" w:sz="0" w:space="0" w:color="auto"/>
        <w:right w:val="none" w:sz="0" w:space="0" w:color="auto"/>
      </w:divBdr>
    </w:div>
    <w:div w:id="1031536967">
      <w:bodyDiv w:val="1"/>
      <w:marLeft w:val="0"/>
      <w:marRight w:val="0"/>
      <w:marTop w:val="0"/>
      <w:marBottom w:val="0"/>
      <w:divBdr>
        <w:top w:val="none" w:sz="0" w:space="0" w:color="auto"/>
        <w:left w:val="none" w:sz="0" w:space="0" w:color="auto"/>
        <w:bottom w:val="none" w:sz="0" w:space="0" w:color="auto"/>
        <w:right w:val="none" w:sz="0" w:space="0" w:color="auto"/>
      </w:divBdr>
    </w:div>
    <w:div w:id="1036544598">
      <w:bodyDiv w:val="1"/>
      <w:marLeft w:val="0"/>
      <w:marRight w:val="0"/>
      <w:marTop w:val="0"/>
      <w:marBottom w:val="0"/>
      <w:divBdr>
        <w:top w:val="none" w:sz="0" w:space="0" w:color="auto"/>
        <w:left w:val="none" w:sz="0" w:space="0" w:color="auto"/>
        <w:bottom w:val="none" w:sz="0" w:space="0" w:color="auto"/>
        <w:right w:val="none" w:sz="0" w:space="0" w:color="auto"/>
      </w:divBdr>
    </w:div>
    <w:div w:id="1037702992">
      <w:bodyDiv w:val="1"/>
      <w:marLeft w:val="0"/>
      <w:marRight w:val="0"/>
      <w:marTop w:val="0"/>
      <w:marBottom w:val="0"/>
      <w:divBdr>
        <w:top w:val="none" w:sz="0" w:space="0" w:color="auto"/>
        <w:left w:val="none" w:sz="0" w:space="0" w:color="auto"/>
        <w:bottom w:val="none" w:sz="0" w:space="0" w:color="auto"/>
        <w:right w:val="none" w:sz="0" w:space="0" w:color="auto"/>
      </w:divBdr>
    </w:div>
    <w:div w:id="1057783119">
      <w:bodyDiv w:val="1"/>
      <w:marLeft w:val="0"/>
      <w:marRight w:val="0"/>
      <w:marTop w:val="0"/>
      <w:marBottom w:val="0"/>
      <w:divBdr>
        <w:top w:val="none" w:sz="0" w:space="0" w:color="auto"/>
        <w:left w:val="none" w:sz="0" w:space="0" w:color="auto"/>
        <w:bottom w:val="none" w:sz="0" w:space="0" w:color="auto"/>
        <w:right w:val="none" w:sz="0" w:space="0" w:color="auto"/>
      </w:divBdr>
    </w:div>
    <w:div w:id="1058044135">
      <w:bodyDiv w:val="1"/>
      <w:marLeft w:val="0"/>
      <w:marRight w:val="0"/>
      <w:marTop w:val="0"/>
      <w:marBottom w:val="0"/>
      <w:divBdr>
        <w:top w:val="none" w:sz="0" w:space="0" w:color="auto"/>
        <w:left w:val="none" w:sz="0" w:space="0" w:color="auto"/>
        <w:bottom w:val="none" w:sz="0" w:space="0" w:color="auto"/>
        <w:right w:val="none" w:sz="0" w:space="0" w:color="auto"/>
      </w:divBdr>
    </w:div>
    <w:div w:id="1061057961">
      <w:bodyDiv w:val="1"/>
      <w:marLeft w:val="0"/>
      <w:marRight w:val="0"/>
      <w:marTop w:val="0"/>
      <w:marBottom w:val="0"/>
      <w:divBdr>
        <w:top w:val="none" w:sz="0" w:space="0" w:color="auto"/>
        <w:left w:val="none" w:sz="0" w:space="0" w:color="auto"/>
        <w:bottom w:val="none" w:sz="0" w:space="0" w:color="auto"/>
        <w:right w:val="none" w:sz="0" w:space="0" w:color="auto"/>
      </w:divBdr>
    </w:div>
    <w:div w:id="1070418977">
      <w:bodyDiv w:val="1"/>
      <w:marLeft w:val="0"/>
      <w:marRight w:val="0"/>
      <w:marTop w:val="0"/>
      <w:marBottom w:val="0"/>
      <w:divBdr>
        <w:top w:val="none" w:sz="0" w:space="0" w:color="auto"/>
        <w:left w:val="none" w:sz="0" w:space="0" w:color="auto"/>
        <w:bottom w:val="none" w:sz="0" w:space="0" w:color="auto"/>
        <w:right w:val="none" w:sz="0" w:space="0" w:color="auto"/>
      </w:divBdr>
    </w:div>
    <w:div w:id="1072123850">
      <w:bodyDiv w:val="1"/>
      <w:marLeft w:val="0"/>
      <w:marRight w:val="0"/>
      <w:marTop w:val="0"/>
      <w:marBottom w:val="0"/>
      <w:divBdr>
        <w:top w:val="none" w:sz="0" w:space="0" w:color="auto"/>
        <w:left w:val="none" w:sz="0" w:space="0" w:color="auto"/>
        <w:bottom w:val="none" w:sz="0" w:space="0" w:color="auto"/>
        <w:right w:val="none" w:sz="0" w:space="0" w:color="auto"/>
      </w:divBdr>
    </w:div>
    <w:div w:id="1072659297">
      <w:bodyDiv w:val="1"/>
      <w:marLeft w:val="0"/>
      <w:marRight w:val="0"/>
      <w:marTop w:val="0"/>
      <w:marBottom w:val="0"/>
      <w:divBdr>
        <w:top w:val="none" w:sz="0" w:space="0" w:color="auto"/>
        <w:left w:val="none" w:sz="0" w:space="0" w:color="auto"/>
        <w:bottom w:val="none" w:sz="0" w:space="0" w:color="auto"/>
        <w:right w:val="none" w:sz="0" w:space="0" w:color="auto"/>
      </w:divBdr>
    </w:div>
    <w:div w:id="1083915932">
      <w:bodyDiv w:val="1"/>
      <w:marLeft w:val="0"/>
      <w:marRight w:val="0"/>
      <w:marTop w:val="0"/>
      <w:marBottom w:val="0"/>
      <w:divBdr>
        <w:top w:val="none" w:sz="0" w:space="0" w:color="auto"/>
        <w:left w:val="none" w:sz="0" w:space="0" w:color="auto"/>
        <w:bottom w:val="none" w:sz="0" w:space="0" w:color="auto"/>
        <w:right w:val="none" w:sz="0" w:space="0" w:color="auto"/>
      </w:divBdr>
    </w:div>
    <w:div w:id="1090272767">
      <w:bodyDiv w:val="1"/>
      <w:marLeft w:val="0"/>
      <w:marRight w:val="0"/>
      <w:marTop w:val="0"/>
      <w:marBottom w:val="0"/>
      <w:divBdr>
        <w:top w:val="none" w:sz="0" w:space="0" w:color="auto"/>
        <w:left w:val="none" w:sz="0" w:space="0" w:color="auto"/>
        <w:bottom w:val="none" w:sz="0" w:space="0" w:color="auto"/>
        <w:right w:val="none" w:sz="0" w:space="0" w:color="auto"/>
      </w:divBdr>
    </w:div>
    <w:div w:id="1094400389">
      <w:bodyDiv w:val="1"/>
      <w:marLeft w:val="0"/>
      <w:marRight w:val="0"/>
      <w:marTop w:val="0"/>
      <w:marBottom w:val="0"/>
      <w:divBdr>
        <w:top w:val="none" w:sz="0" w:space="0" w:color="auto"/>
        <w:left w:val="none" w:sz="0" w:space="0" w:color="auto"/>
        <w:bottom w:val="none" w:sz="0" w:space="0" w:color="auto"/>
        <w:right w:val="none" w:sz="0" w:space="0" w:color="auto"/>
      </w:divBdr>
    </w:div>
    <w:div w:id="1095588892">
      <w:bodyDiv w:val="1"/>
      <w:marLeft w:val="0"/>
      <w:marRight w:val="0"/>
      <w:marTop w:val="0"/>
      <w:marBottom w:val="0"/>
      <w:divBdr>
        <w:top w:val="none" w:sz="0" w:space="0" w:color="auto"/>
        <w:left w:val="none" w:sz="0" w:space="0" w:color="auto"/>
        <w:bottom w:val="none" w:sz="0" w:space="0" w:color="auto"/>
        <w:right w:val="none" w:sz="0" w:space="0" w:color="auto"/>
      </w:divBdr>
    </w:div>
    <w:div w:id="1099374998">
      <w:bodyDiv w:val="1"/>
      <w:marLeft w:val="0"/>
      <w:marRight w:val="0"/>
      <w:marTop w:val="0"/>
      <w:marBottom w:val="0"/>
      <w:divBdr>
        <w:top w:val="none" w:sz="0" w:space="0" w:color="auto"/>
        <w:left w:val="none" w:sz="0" w:space="0" w:color="auto"/>
        <w:bottom w:val="none" w:sz="0" w:space="0" w:color="auto"/>
        <w:right w:val="none" w:sz="0" w:space="0" w:color="auto"/>
      </w:divBdr>
    </w:div>
    <w:div w:id="1101140947">
      <w:bodyDiv w:val="1"/>
      <w:marLeft w:val="0"/>
      <w:marRight w:val="0"/>
      <w:marTop w:val="0"/>
      <w:marBottom w:val="0"/>
      <w:divBdr>
        <w:top w:val="none" w:sz="0" w:space="0" w:color="auto"/>
        <w:left w:val="none" w:sz="0" w:space="0" w:color="auto"/>
        <w:bottom w:val="none" w:sz="0" w:space="0" w:color="auto"/>
        <w:right w:val="none" w:sz="0" w:space="0" w:color="auto"/>
      </w:divBdr>
    </w:div>
    <w:div w:id="1108813121">
      <w:bodyDiv w:val="1"/>
      <w:marLeft w:val="0"/>
      <w:marRight w:val="0"/>
      <w:marTop w:val="0"/>
      <w:marBottom w:val="0"/>
      <w:divBdr>
        <w:top w:val="none" w:sz="0" w:space="0" w:color="auto"/>
        <w:left w:val="none" w:sz="0" w:space="0" w:color="auto"/>
        <w:bottom w:val="none" w:sz="0" w:space="0" w:color="auto"/>
        <w:right w:val="none" w:sz="0" w:space="0" w:color="auto"/>
      </w:divBdr>
    </w:div>
    <w:div w:id="1112162351">
      <w:bodyDiv w:val="1"/>
      <w:marLeft w:val="0"/>
      <w:marRight w:val="0"/>
      <w:marTop w:val="0"/>
      <w:marBottom w:val="0"/>
      <w:divBdr>
        <w:top w:val="none" w:sz="0" w:space="0" w:color="auto"/>
        <w:left w:val="none" w:sz="0" w:space="0" w:color="auto"/>
        <w:bottom w:val="none" w:sz="0" w:space="0" w:color="auto"/>
        <w:right w:val="none" w:sz="0" w:space="0" w:color="auto"/>
      </w:divBdr>
    </w:div>
    <w:div w:id="1118597406">
      <w:bodyDiv w:val="1"/>
      <w:marLeft w:val="0"/>
      <w:marRight w:val="0"/>
      <w:marTop w:val="0"/>
      <w:marBottom w:val="0"/>
      <w:divBdr>
        <w:top w:val="none" w:sz="0" w:space="0" w:color="auto"/>
        <w:left w:val="none" w:sz="0" w:space="0" w:color="auto"/>
        <w:bottom w:val="none" w:sz="0" w:space="0" w:color="auto"/>
        <w:right w:val="none" w:sz="0" w:space="0" w:color="auto"/>
      </w:divBdr>
    </w:div>
    <w:div w:id="1118909074">
      <w:bodyDiv w:val="1"/>
      <w:marLeft w:val="0"/>
      <w:marRight w:val="0"/>
      <w:marTop w:val="0"/>
      <w:marBottom w:val="0"/>
      <w:divBdr>
        <w:top w:val="none" w:sz="0" w:space="0" w:color="auto"/>
        <w:left w:val="none" w:sz="0" w:space="0" w:color="auto"/>
        <w:bottom w:val="none" w:sz="0" w:space="0" w:color="auto"/>
        <w:right w:val="none" w:sz="0" w:space="0" w:color="auto"/>
      </w:divBdr>
    </w:div>
    <w:div w:id="1123842042">
      <w:bodyDiv w:val="1"/>
      <w:marLeft w:val="0"/>
      <w:marRight w:val="0"/>
      <w:marTop w:val="0"/>
      <w:marBottom w:val="0"/>
      <w:divBdr>
        <w:top w:val="none" w:sz="0" w:space="0" w:color="auto"/>
        <w:left w:val="none" w:sz="0" w:space="0" w:color="auto"/>
        <w:bottom w:val="none" w:sz="0" w:space="0" w:color="auto"/>
        <w:right w:val="none" w:sz="0" w:space="0" w:color="auto"/>
      </w:divBdr>
    </w:div>
    <w:div w:id="1126896512">
      <w:bodyDiv w:val="1"/>
      <w:marLeft w:val="0"/>
      <w:marRight w:val="0"/>
      <w:marTop w:val="0"/>
      <w:marBottom w:val="0"/>
      <w:divBdr>
        <w:top w:val="none" w:sz="0" w:space="0" w:color="auto"/>
        <w:left w:val="none" w:sz="0" w:space="0" w:color="auto"/>
        <w:bottom w:val="none" w:sz="0" w:space="0" w:color="auto"/>
        <w:right w:val="none" w:sz="0" w:space="0" w:color="auto"/>
      </w:divBdr>
    </w:div>
    <w:div w:id="1136410088">
      <w:bodyDiv w:val="1"/>
      <w:marLeft w:val="0"/>
      <w:marRight w:val="0"/>
      <w:marTop w:val="0"/>
      <w:marBottom w:val="0"/>
      <w:divBdr>
        <w:top w:val="none" w:sz="0" w:space="0" w:color="auto"/>
        <w:left w:val="none" w:sz="0" w:space="0" w:color="auto"/>
        <w:bottom w:val="none" w:sz="0" w:space="0" w:color="auto"/>
        <w:right w:val="none" w:sz="0" w:space="0" w:color="auto"/>
      </w:divBdr>
    </w:div>
    <w:div w:id="1143110613">
      <w:bodyDiv w:val="1"/>
      <w:marLeft w:val="0"/>
      <w:marRight w:val="0"/>
      <w:marTop w:val="0"/>
      <w:marBottom w:val="0"/>
      <w:divBdr>
        <w:top w:val="none" w:sz="0" w:space="0" w:color="auto"/>
        <w:left w:val="none" w:sz="0" w:space="0" w:color="auto"/>
        <w:bottom w:val="none" w:sz="0" w:space="0" w:color="auto"/>
        <w:right w:val="none" w:sz="0" w:space="0" w:color="auto"/>
      </w:divBdr>
    </w:div>
    <w:div w:id="1157260644">
      <w:bodyDiv w:val="1"/>
      <w:marLeft w:val="0"/>
      <w:marRight w:val="0"/>
      <w:marTop w:val="0"/>
      <w:marBottom w:val="0"/>
      <w:divBdr>
        <w:top w:val="none" w:sz="0" w:space="0" w:color="auto"/>
        <w:left w:val="none" w:sz="0" w:space="0" w:color="auto"/>
        <w:bottom w:val="none" w:sz="0" w:space="0" w:color="auto"/>
        <w:right w:val="none" w:sz="0" w:space="0" w:color="auto"/>
      </w:divBdr>
    </w:div>
    <w:div w:id="1160074287">
      <w:bodyDiv w:val="1"/>
      <w:marLeft w:val="0"/>
      <w:marRight w:val="0"/>
      <w:marTop w:val="0"/>
      <w:marBottom w:val="0"/>
      <w:divBdr>
        <w:top w:val="none" w:sz="0" w:space="0" w:color="auto"/>
        <w:left w:val="none" w:sz="0" w:space="0" w:color="auto"/>
        <w:bottom w:val="none" w:sz="0" w:space="0" w:color="auto"/>
        <w:right w:val="none" w:sz="0" w:space="0" w:color="auto"/>
      </w:divBdr>
    </w:div>
    <w:div w:id="1161963626">
      <w:bodyDiv w:val="1"/>
      <w:marLeft w:val="0"/>
      <w:marRight w:val="0"/>
      <w:marTop w:val="0"/>
      <w:marBottom w:val="0"/>
      <w:divBdr>
        <w:top w:val="none" w:sz="0" w:space="0" w:color="auto"/>
        <w:left w:val="none" w:sz="0" w:space="0" w:color="auto"/>
        <w:bottom w:val="none" w:sz="0" w:space="0" w:color="auto"/>
        <w:right w:val="none" w:sz="0" w:space="0" w:color="auto"/>
      </w:divBdr>
    </w:div>
    <w:div w:id="1168322560">
      <w:bodyDiv w:val="1"/>
      <w:marLeft w:val="0"/>
      <w:marRight w:val="0"/>
      <w:marTop w:val="0"/>
      <w:marBottom w:val="0"/>
      <w:divBdr>
        <w:top w:val="none" w:sz="0" w:space="0" w:color="auto"/>
        <w:left w:val="none" w:sz="0" w:space="0" w:color="auto"/>
        <w:bottom w:val="none" w:sz="0" w:space="0" w:color="auto"/>
        <w:right w:val="none" w:sz="0" w:space="0" w:color="auto"/>
      </w:divBdr>
    </w:div>
    <w:div w:id="1178081966">
      <w:bodyDiv w:val="1"/>
      <w:marLeft w:val="0"/>
      <w:marRight w:val="0"/>
      <w:marTop w:val="0"/>
      <w:marBottom w:val="0"/>
      <w:divBdr>
        <w:top w:val="none" w:sz="0" w:space="0" w:color="auto"/>
        <w:left w:val="none" w:sz="0" w:space="0" w:color="auto"/>
        <w:bottom w:val="none" w:sz="0" w:space="0" w:color="auto"/>
        <w:right w:val="none" w:sz="0" w:space="0" w:color="auto"/>
      </w:divBdr>
    </w:div>
    <w:div w:id="1179001751">
      <w:bodyDiv w:val="1"/>
      <w:marLeft w:val="0"/>
      <w:marRight w:val="0"/>
      <w:marTop w:val="0"/>
      <w:marBottom w:val="0"/>
      <w:divBdr>
        <w:top w:val="none" w:sz="0" w:space="0" w:color="auto"/>
        <w:left w:val="none" w:sz="0" w:space="0" w:color="auto"/>
        <w:bottom w:val="none" w:sz="0" w:space="0" w:color="auto"/>
        <w:right w:val="none" w:sz="0" w:space="0" w:color="auto"/>
      </w:divBdr>
    </w:div>
    <w:div w:id="1188450826">
      <w:bodyDiv w:val="1"/>
      <w:marLeft w:val="0"/>
      <w:marRight w:val="0"/>
      <w:marTop w:val="0"/>
      <w:marBottom w:val="0"/>
      <w:divBdr>
        <w:top w:val="none" w:sz="0" w:space="0" w:color="auto"/>
        <w:left w:val="none" w:sz="0" w:space="0" w:color="auto"/>
        <w:bottom w:val="none" w:sz="0" w:space="0" w:color="auto"/>
        <w:right w:val="none" w:sz="0" w:space="0" w:color="auto"/>
      </w:divBdr>
    </w:div>
    <w:div w:id="1207257245">
      <w:bodyDiv w:val="1"/>
      <w:marLeft w:val="0"/>
      <w:marRight w:val="0"/>
      <w:marTop w:val="0"/>
      <w:marBottom w:val="0"/>
      <w:divBdr>
        <w:top w:val="none" w:sz="0" w:space="0" w:color="auto"/>
        <w:left w:val="none" w:sz="0" w:space="0" w:color="auto"/>
        <w:bottom w:val="none" w:sz="0" w:space="0" w:color="auto"/>
        <w:right w:val="none" w:sz="0" w:space="0" w:color="auto"/>
      </w:divBdr>
    </w:div>
    <w:div w:id="1221089985">
      <w:bodyDiv w:val="1"/>
      <w:marLeft w:val="0"/>
      <w:marRight w:val="0"/>
      <w:marTop w:val="0"/>
      <w:marBottom w:val="0"/>
      <w:divBdr>
        <w:top w:val="none" w:sz="0" w:space="0" w:color="auto"/>
        <w:left w:val="none" w:sz="0" w:space="0" w:color="auto"/>
        <w:bottom w:val="none" w:sz="0" w:space="0" w:color="auto"/>
        <w:right w:val="none" w:sz="0" w:space="0" w:color="auto"/>
      </w:divBdr>
    </w:div>
    <w:div w:id="1235242672">
      <w:bodyDiv w:val="1"/>
      <w:marLeft w:val="0"/>
      <w:marRight w:val="0"/>
      <w:marTop w:val="0"/>
      <w:marBottom w:val="0"/>
      <w:divBdr>
        <w:top w:val="none" w:sz="0" w:space="0" w:color="auto"/>
        <w:left w:val="none" w:sz="0" w:space="0" w:color="auto"/>
        <w:bottom w:val="none" w:sz="0" w:space="0" w:color="auto"/>
        <w:right w:val="none" w:sz="0" w:space="0" w:color="auto"/>
      </w:divBdr>
    </w:div>
    <w:div w:id="1240601928">
      <w:bodyDiv w:val="1"/>
      <w:marLeft w:val="0"/>
      <w:marRight w:val="0"/>
      <w:marTop w:val="0"/>
      <w:marBottom w:val="0"/>
      <w:divBdr>
        <w:top w:val="none" w:sz="0" w:space="0" w:color="auto"/>
        <w:left w:val="none" w:sz="0" w:space="0" w:color="auto"/>
        <w:bottom w:val="none" w:sz="0" w:space="0" w:color="auto"/>
        <w:right w:val="none" w:sz="0" w:space="0" w:color="auto"/>
      </w:divBdr>
    </w:div>
    <w:div w:id="1242912958">
      <w:bodyDiv w:val="1"/>
      <w:marLeft w:val="0"/>
      <w:marRight w:val="0"/>
      <w:marTop w:val="0"/>
      <w:marBottom w:val="0"/>
      <w:divBdr>
        <w:top w:val="none" w:sz="0" w:space="0" w:color="auto"/>
        <w:left w:val="none" w:sz="0" w:space="0" w:color="auto"/>
        <w:bottom w:val="none" w:sz="0" w:space="0" w:color="auto"/>
        <w:right w:val="none" w:sz="0" w:space="0" w:color="auto"/>
      </w:divBdr>
    </w:div>
    <w:div w:id="1245148287">
      <w:bodyDiv w:val="1"/>
      <w:marLeft w:val="0"/>
      <w:marRight w:val="0"/>
      <w:marTop w:val="0"/>
      <w:marBottom w:val="0"/>
      <w:divBdr>
        <w:top w:val="none" w:sz="0" w:space="0" w:color="auto"/>
        <w:left w:val="none" w:sz="0" w:space="0" w:color="auto"/>
        <w:bottom w:val="none" w:sz="0" w:space="0" w:color="auto"/>
        <w:right w:val="none" w:sz="0" w:space="0" w:color="auto"/>
      </w:divBdr>
    </w:div>
    <w:div w:id="1246037849">
      <w:bodyDiv w:val="1"/>
      <w:marLeft w:val="0"/>
      <w:marRight w:val="0"/>
      <w:marTop w:val="0"/>
      <w:marBottom w:val="0"/>
      <w:divBdr>
        <w:top w:val="none" w:sz="0" w:space="0" w:color="auto"/>
        <w:left w:val="none" w:sz="0" w:space="0" w:color="auto"/>
        <w:bottom w:val="none" w:sz="0" w:space="0" w:color="auto"/>
        <w:right w:val="none" w:sz="0" w:space="0" w:color="auto"/>
      </w:divBdr>
    </w:div>
    <w:div w:id="1257398437">
      <w:bodyDiv w:val="1"/>
      <w:marLeft w:val="0"/>
      <w:marRight w:val="0"/>
      <w:marTop w:val="0"/>
      <w:marBottom w:val="0"/>
      <w:divBdr>
        <w:top w:val="none" w:sz="0" w:space="0" w:color="auto"/>
        <w:left w:val="none" w:sz="0" w:space="0" w:color="auto"/>
        <w:bottom w:val="none" w:sz="0" w:space="0" w:color="auto"/>
        <w:right w:val="none" w:sz="0" w:space="0" w:color="auto"/>
      </w:divBdr>
    </w:div>
    <w:div w:id="1263949107">
      <w:bodyDiv w:val="1"/>
      <w:marLeft w:val="0"/>
      <w:marRight w:val="0"/>
      <w:marTop w:val="0"/>
      <w:marBottom w:val="0"/>
      <w:divBdr>
        <w:top w:val="none" w:sz="0" w:space="0" w:color="auto"/>
        <w:left w:val="none" w:sz="0" w:space="0" w:color="auto"/>
        <w:bottom w:val="none" w:sz="0" w:space="0" w:color="auto"/>
        <w:right w:val="none" w:sz="0" w:space="0" w:color="auto"/>
      </w:divBdr>
    </w:div>
    <w:div w:id="1264194194">
      <w:bodyDiv w:val="1"/>
      <w:marLeft w:val="0"/>
      <w:marRight w:val="0"/>
      <w:marTop w:val="0"/>
      <w:marBottom w:val="0"/>
      <w:divBdr>
        <w:top w:val="none" w:sz="0" w:space="0" w:color="auto"/>
        <w:left w:val="none" w:sz="0" w:space="0" w:color="auto"/>
        <w:bottom w:val="none" w:sz="0" w:space="0" w:color="auto"/>
        <w:right w:val="none" w:sz="0" w:space="0" w:color="auto"/>
      </w:divBdr>
    </w:div>
    <w:div w:id="1267426650">
      <w:bodyDiv w:val="1"/>
      <w:marLeft w:val="0"/>
      <w:marRight w:val="0"/>
      <w:marTop w:val="0"/>
      <w:marBottom w:val="0"/>
      <w:divBdr>
        <w:top w:val="none" w:sz="0" w:space="0" w:color="auto"/>
        <w:left w:val="none" w:sz="0" w:space="0" w:color="auto"/>
        <w:bottom w:val="none" w:sz="0" w:space="0" w:color="auto"/>
        <w:right w:val="none" w:sz="0" w:space="0" w:color="auto"/>
      </w:divBdr>
    </w:div>
    <w:div w:id="1276594423">
      <w:bodyDiv w:val="1"/>
      <w:marLeft w:val="0"/>
      <w:marRight w:val="0"/>
      <w:marTop w:val="0"/>
      <w:marBottom w:val="0"/>
      <w:divBdr>
        <w:top w:val="none" w:sz="0" w:space="0" w:color="auto"/>
        <w:left w:val="none" w:sz="0" w:space="0" w:color="auto"/>
        <w:bottom w:val="none" w:sz="0" w:space="0" w:color="auto"/>
        <w:right w:val="none" w:sz="0" w:space="0" w:color="auto"/>
      </w:divBdr>
    </w:div>
    <w:div w:id="1281113514">
      <w:bodyDiv w:val="1"/>
      <w:marLeft w:val="0"/>
      <w:marRight w:val="0"/>
      <w:marTop w:val="0"/>
      <w:marBottom w:val="0"/>
      <w:divBdr>
        <w:top w:val="none" w:sz="0" w:space="0" w:color="auto"/>
        <w:left w:val="none" w:sz="0" w:space="0" w:color="auto"/>
        <w:bottom w:val="none" w:sz="0" w:space="0" w:color="auto"/>
        <w:right w:val="none" w:sz="0" w:space="0" w:color="auto"/>
      </w:divBdr>
    </w:div>
    <w:div w:id="1281496513">
      <w:bodyDiv w:val="1"/>
      <w:marLeft w:val="0"/>
      <w:marRight w:val="0"/>
      <w:marTop w:val="0"/>
      <w:marBottom w:val="0"/>
      <w:divBdr>
        <w:top w:val="none" w:sz="0" w:space="0" w:color="auto"/>
        <w:left w:val="none" w:sz="0" w:space="0" w:color="auto"/>
        <w:bottom w:val="none" w:sz="0" w:space="0" w:color="auto"/>
        <w:right w:val="none" w:sz="0" w:space="0" w:color="auto"/>
      </w:divBdr>
    </w:div>
    <w:div w:id="1289818316">
      <w:bodyDiv w:val="1"/>
      <w:marLeft w:val="0"/>
      <w:marRight w:val="0"/>
      <w:marTop w:val="0"/>
      <w:marBottom w:val="0"/>
      <w:divBdr>
        <w:top w:val="none" w:sz="0" w:space="0" w:color="auto"/>
        <w:left w:val="none" w:sz="0" w:space="0" w:color="auto"/>
        <w:bottom w:val="none" w:sz="0" w:space="0" w:color="auto"/>
        <w:right w:val="none" w:sz="0" w:space="0" w:color="auto"/>
      </w:divBdr>
    </w:div>
    <w:div w:id="1316101863">
      <w:bodyDiv w:val="1"/>
      <w:marLeft w:val="0"/>
      <w:marRight w:val="0"/>
      <w:marTop w:val="0"/>
      <w:marBottom w:val="0"/>
      <w:divBdr>
        <w:top w:val="none" w:sz="0" w:space="0" w:color="auto"/>
        <w:left w:val="none" w:sz="0" w:space="0" w:color="auto"/>
        <w:bottom w:val="none" w:sz="0" w:space="0" w:color="auto"/>
        <w:right w:val="none" w:sz="0" w:space="0" w:color="auto"/>
      </w:divBdr>
    </w:div>
    <w:div w:id="1320964520">
      <w:bodyDiv w:val="1"/>
      <w:marLeft w:val="0"/>
      <w:marRight w:val="0"/>
      <w:marTop w:val="0"/>
      <w:marBottom w:val="0"/>
      <w:divBdr>
        <w:top w:val="none" w:sz="0" w:space="0" w:color="auto"/>
        <w:left w:val="none" w:sz="0" w:space="0" w:color="auto"/>
        <w:bottom w:val="none" w:sz="0" w:space="0" w:color="auto"/>
        <w:right w:val="none" w:sz="0" w:space="0" w:color="auto"/>
      </w:divBdr>
    </w:div>
    <w:div w:id="1328902536">
      <w:bodyDiv w:val="1"/>
      <w:marLeft w:val="0"/>
      <w:marRight w:val="0"/>
      <w:marTop w:val="0"/>
      <w:marBottom w:val="0"/>
      <w:divBdr>
        <w:top w:val="none" w:sz="0" w:space="0" w:color="auto"/>
        <w:left w:val="none" w:sz="0" w:space="0" w:color="auto"/>
        <w:bottom w:val="none" w:sz="0" w:space="0" w:color="auto"/>
        <w:right w:val="none" w:sz="0" w:space="0" w:color="auto"/>
      </w:divBdr>
    </w:div>
    <w:div w:id="1333483602">
      <w:bodyDiv w:val="1"/>
      <w:marLeft w:val="0"/>
      <w:marRight w:val="0"/>
      <w:marTop w:val="0"/>
      <w:marBottom w:val="0"/>
      <w:divBdr>
        <w:top w:val="none" w:sz="0" w:space="0" w:color="auto"/>
        <w:left w:val="none" w:sz="0" w:space="0" w:color="auto"/>
        <w:bottom w:val="none" w:sz="0" w:space="0" w:color="auto"/>
        <w:right w:val="none" w:sz="0" w:space="0" w:color="auto"/>
      </w:divBdr>
    </w:div>
    <w:div w:id="1334793590">
      <w:bodyDiv w:val="1"/>
      <w:marLeft w:val="0"/>
      <w:marRight w:val="0"/>
      <w:marTop w:val="0"/>
      <w:marBottom w:val="0"/>
      <w:divBdr>
        <w:top w:val="none" w:sz="0" w:space="0" w:color="auto"/>
        <w:left w:val="none" w:sz="0" w:space="0" w:color="auto"/>
        <w:bottom w:val="none" w:sz="0" w:space="0" w:color="auto"/>
        <w:right w:val="none" w:sz="0" w:space="0" w:color="auto"/>
      </w:divBdr>
    </w:div>
    <w:div w:id="1337614170">
      <w:bodyDiv w:val="1"/>
      <w:marLeft w:val="0"/>
      <w:marRight w:val="0"/>
      <w:marTop w:val="0"/>
      <w:marBottom w:val="0"/>
      <w:divBdr>
        <w:top w:val="none" w:sz="0" w:space="0" w:color="auto"/>
        <w:left w:val="none" w:sz="0" w:space="0" w:color="auto"/>
        <w:bottom w:val="none" w:sz="0" w:space="0" w:color="auto"/>
        <w:right w:val="none" w:sz="0" w:space="0" w:color="auto"/>
      </w:divBdr>
    </w:div>
    <w:div w:id="1337879715">
      <w:bodyDiv w:val="1"/>
      <w:marLeft w:val="0"/>
      <w:marRight w:val="0"/>
      <w:marTop w:val="0"/>
      <w:marBottom w:val="0"/>
      <w:divBdr>
        <w:top w:val="none" w:sz="0" w:space="0" w:color="auto"/>
        <w:left w:val="none" w:sz="0" w:space="0" w:color="auto"/>
        <w:bottom w:val="none" w:sz="0" w:space="0" w:color="auto"/>
        <w:right w:val="none" w:sz="0" w:space="0" w:color="auto"/>
      </w:divBdr>
    </w:div>
    <w:div w:id="1350640919">
      <w:bodyDiv w:val="1"/>
      <w:marLeft w:val="0"/>
      <w:marRight w:val="0"/>
      <w:marTop w:val="0"/>
      <w:marBottom w:val="0"/>
      <w:divBdr>
        <w:top w:val="none" w:sz="0" w:space="0" w:color="auto"/>
        <w:left w:val="none" w:sz="0" w:space="0" w:color="auto"/>
        <w:bottom w:val="none" w:sz="0" w:space="0" w:color="auto"/>
        <w:right w:val="none" w:sz="0" w:space="0" w:color="auto"/>
      </w:divBdr>
    </w:div>
    <w:div w:id="1365061127">
      <w:bodyDiv w:val="1"/>
      <w:marLeft w:val="0"/>
      <w:marRight w:val="0"/>
      <w:marTop w:val="0"/>
      <w:marBottom w:val="0"/>
      <w:divBdr>
        <w:top w:val="none" w:sz="0" w:space="0" w:color="auto"/>
        <w:left w:val="none" w:sz="0" w:space="0" w:color="auto"/>
        <w:bottom w:val="none" w:sz="0" w:space="0" w:color="auto"/>
        <w:right w:val="none" w:sz="0" w:space="0" w:color="auto"/>
      </w:divBdr>
    </w:div>
    <w:div w:id="1370489340">
      <w:bodyDiv w:val="1"/>
      <w:marLeft w:val="0"/>
      <w:marRight w:val="0"/>
      <w:marTop w:val="0"/>
      <w:marBottom w:val="0"/>
      <w:divBdr>
        <w:top w:val="none" w:sz="0" w:space="0" w:color="auto"/>
        <w:left w:val="none" w:sz="0" w:space="0" w:color="auto"/>
        <w:bottom w:val="none" w:sz="0" w:space="0" w:color="auto"/>
        <w:right w:val="none" w:sz="0" w:space="0" w:color="auto"/>
      </w:divBdr>
    </w:div>
    <w:div w:id="1373069863">
      <w:bodyDiv w:val="1"/>
      <w:marLeft w:val="0"/>
      <w:marRight w:val="0"/>
      <w:marTop w:val="0"/>
      <w:marBottom w:val="0"/>
      <w:divBdr>
        <w:top w:val="none" w:sz="0" w:space="0" w:color="auto"/>
        <w:left w:val="none" w:sz="0" w:space="0" w:color="auto"/>
        <w:bottom w:val="none" w:sz="0" w:space="0" w:color="auto"/>
        <w:right w:val="none" w:sz="0" w:space="0" w:color="auto"/>
      </w:divBdr>
    </w:div>
    <w:div w:id="1377047676">
      <w:bodyDiv w:val="1"/>
      <w:marLeft w:val="0"/>
      <w:marRight w:val="0"/>
      <w:marTop w:val="0"/>
      <w:marBottom w:val="0"/>
      <w:divBdr>
        <w:top w:val="none" w:sz="0" w:space="0" w:color="auto"/>
        <w:left w:val="none" w:sz="0" w:space="0" w:color="auto"/>
        <w:bottom w:val="none" w:sz="0" w:space="0" w:color="auto"/>
        <w:right w:val="none" w:sz="0" w:space="0" w:color="auto"/>
      </w:divBdr>
    </w:div>
    <w:div w:id="1401832857">
      <w:bodyDiv w:val="1"/>
      <w:marLeft w:val="0"/>
      <w:marRight w:val="0"/>
      <w:marTop w:val="0"/>
      <w:marBottom w:val="0"/>
      <w:divBdr>
        <w:top w:val="none" w:sz="0" w:space="0" w:color="auto"/>
        <w:left w:val="none" w:sz="0" w:space="0" w:color="auto"/>
        <w:bottom w:val="none" w:sz="0" w:space="0" w:color="auto"/>
        <w:right w:val="none" w:sz="0" w:space="0" w:color="auto"/>
      </w:divBdr>
    </w:div>
    <w:div w:id="1405225246">
      <w:bodyDiv w:val="1"/>
      <w:marLeft w:val="0"/>
      <w:marRight w:val="0"/>
      <w:marTop w:val="0"/>
      <w:marBottom w:val="0"/>
      <w:divBdr>
        <w:top w:val="none" w:sz="0" w:space="0" w:color="auto"/>
        <w:left w:val="none" w:sz="0" w:space="0" w:color="auto"/>
        <w:bottom w:val="none" w:sz="0" w:space="0" w:color="auto"/>
        <w:right w:val="none" w:sz="0" w:space="0" w:color="auto"/>
      </w:divBdr>
    </w:div>
    <w:div w:id="1406880606">
      <w:bodyDiv w:val="1"/>
      <w:marLeft w:val="0"/>
      <w:marRight w:val="0"/>
      <w:marTop w:val="0"/>
      <w:marBottom w:val="0"/>
      <w:divBdr>
        <w:top w:val="none" w:sz="0" w:space="0" w:color="auto"/>
        <w:left w:val="none" w:sz="0" w:space="0" w:color="auto"/>
        <w:bottom w:val="none" w:sz="0" w:space="0" w:color="auto"/>
        <w:right w:val="none" w:sz="0" w:space="0" w:color="auto"/>
      </w:divBdr>
    </w:div>
    <w:div w:id="1407604894">
      <w:bodyDiv w:val="1"/>
      <w:marLeft w:val="0"/>
      <w:marRight w:val="0"/>
      <w:marTop w:val="0"/>
      <w:marBottom w:val="0"/>
      <w:divBdr>
        <w:top w:val="none" w:sz="0" w:space="0" w:color="auto"/>
        <w:left w:val="none" w:sz="0" w:space="0" w:color="auto"/>
        <w:bottom w:val="none" w:sz="0" w:space="0" w:color="auto"/>
        <w:right w:val="none" w:sz="0" w:space="0" w:color="auto"/>
      </w:divBdr>
    </w:div>
    <w:div w:id="1410956105">
      <w:bodyDiv w:val="1"/>
      <w:marLeft w:val="0"/>
      <w:marRight w:val="0"/>
      <w:marTop w:val="0"/>
      <w:marBottom w:val="0"/>
      <w:divBdr>
        <w:top w:val="none" w:sz="0" w:space="0" w:color="auto"/>
        <w:left w:val="none" w:sz="0" w:space="0" w:color="auto"/>
        <w:bottom w:val="none" w:sz="0" w:space="0" w:color="auto"/>
        <w:right w:val="none" w:sz="0" w:space="0" w:color="auto"/>
      </w:divBdr>
      <w:divsChild>
        <w:div w:id="29889670">
          <w:marLeft w:val="0"/>
          <w:marRight w:val="0"/>
          <w:marTop w:val="0"/>
          <w:marBottom w:val="0"/>
          <w:divBdr>
            <w:top w:val="none" w:sz="0" w:space="0" w:color="auto"/>
            <w:left w:val="none" w:sz="0" w:space="0" w:color="auto"/>
            <w:bottom w:val="none" w:sz="0" w:space="0" w:color="auto"/>
            <w:right w:val="none" w:sz="0" w:space="0" w:color="auto"/>
          </w:divBdr>
          <w:divsChild>
            <w:div w:id="21273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129823">
      <w:bodyDiv w:val="1"/>
      <w:marLeft w:val="0"/>
      <w:marRight w:val="0"/>
      <w:marTop w:val="0"/>
      <w:marBottom w:val="0"/>
      <w:divBdr>
        <w:top w:val="none" w:sz="0" w:space="0" w:color="auto"/>
        <w:left w:val="none" w:sz="0" w:space="0" w:color="auto"/>
        <w:bottom w:val="none" w:sz="0" w:space="0" w:color="auto"/>
        <w:right w:val="none" w:sz="0" w:space="0" w:color="auto"/>
      </w:divBdr>
    </w:div>
    <w:div w:id="1418401200">
      <w:bodyDiv w:val="1"/>
      <w:marLeft w:val="0"/>
      <w:marRight w:val="0"/>
      <w:marTop w:val="0"/>
      <w:marBottom w:val="0"/>
      <w:divBdr>
        <w:top w:val="none" w:sz="0" w:space="0" w:color="auto"/>
        <w:left w:val="none" w:sz="0" w:space="0" w:color="auto"/>
        <w:bottom w:val="none" w:sz="0" w:space="0" w:color="auto"/>
        <w:right w:val="none" w:sz="0" w:space="0" w:color="auto"/>
      </w:divBdr>
    </w:div>
    <w:div w:id="1421557702">
      <w:bodyDiv w:val="1"/>
      <w:marLeft w:val="0"/>
      <w:marRight w:val="0"/>
      <w:marTop w:val="0"/>
      <w:marBottom w:val="0"/>
      <w:divBdr>
        <w:top w:val="none" w:sz="0" w:space="0" w:color="auto"/>
        <w:left w:val="none" w:sz="0" w:space="0" w:color="auto"/>
        <w:bottom w:val="none" w:sz="0" w:space="0" w:color="auto"/>
        <w:right w:val="none" w:sz="0" w:space="0" w:color="auto"/>
      </w:divBdr>
    </w:div>
    <w:div w:id="1433933804">
      <w:bodyDiv w:val="1"/>
      <w:marLeft w:val="0"/>
      <w:marRight w:val="0"/>
      <w:marTop w:val="0"/>
      <w:marBottom w:val="0"/>
      <w:divBdr>
        <w:top w:val="none" w:sz="0" w:space="0" w:color="auto"/>
        <w:left w:val="none" w:sz="0" w:space="0" w:color="auto"/>
        <w:bottom w:val="none" w:sz="0" w:space="0" w:color="auto"/>
        <w:right w:val="none" w:sz="0" w:space="0" w:color="auto"/>
      </w:divBdr>
    </w:div>
    <w:div w:id="1434471106">
      <w:bodyDiv w:val="1"/>
      <w:marLeft w:val="0"/>
      <w:marRight w:val="0"/>
      <w:marTop w:val="0"/>
      <w:marBottom w:val="0"/>
      <w:divBdr>
        <w:top w:val="none" w:sz="0" w:space="0" w:color="auto"/>
        <w:left w:val="none" w:sz="0" w:space="0" w:color="auto"/>
        <w:bottom w:val="none" w:sz="0" w:space="0" w:color="auto"/>
        <w:right w:val="none" w:sz="0" w:space="0" w:color="auto"/>
      </w:divBdr>
    </w:div>
    <w:div w:id="1439371148">
      <w:bodyDiv w:val="1"/>
      <w:marLeft w:val="0"/>
      <w:marRight w:val="0"/>
      <w:marTop w:val="0"/>
      <w:marBottom w:val="0"/>
      <w:divBdr>
        <w:top w:val="none" w:sz="0" w:space="0" w:color="auto"/>
        <w:left w:val="none" w:sz="0" w:space="0" w:color="auto"/>
        <w:bottom w:val="none" w:sz="0" w:space="0" w:color="auto"/>
        <w:right w:val="none" w:sz="0" w:space="0" w:color="auto"/>
      </w:divBdr>
    </w:div>
    <w:div w:id="1440955129">
      <w:bodyDiv w:val="1"/>
      <w:marLeft w:val="0"/>
      <w:marRight w:val="0"/>
      <w:marTop w:val="0"/>
      <w:marBottom w:val="0"/>
      <w:divBdr>
        <w:top w:val="none" w:sz="0" w:space="0" w:color="auto"/>
        <w:left w:val="none" w:sz="0" w:space="0" w:color="auto"/>
        <w:bottom w:val="none" w:sz="0" w:space="0" w:color="auto"/>
        <w:right w:val="none" w:sz="0" w:space="0" w:color="auto"/>
      </w:divBdr>
    </w:div>
    <w:div w:id="1446266492">
      <w:bodyDiv w:val="1"/>
      <w:marLeft w:val="0"/>
      <w:marRight w:val="0"/>
      <w:marTop w:val="0"/>
      <w:marBottom w:val="0"/>
      <w:divBdr>
        <w:top w:val="none" w:sz="0" w:space="0" w:color="auto"/>
        <w:left w:val="none" w:sz="0" w:space="0" w:color="auto"/>
        <w:bottom w:val="none" w:sz="0" w:space="0" w:color="auto"/>
        <w:right w:val="none" w:sz="0" w:space="0" w:color="auto"/>
      </w:divBdr>
    </w:div>
    <w:div w:id="1449813450">
      <w:bodyDiv w:val="1"/>
      <w:marLeft w:val="0"/>
      <w:marRight w:val="0"/>
      <w:marTop w:val="0"/>
      <w:marBottom w:val="0"/>
      <w:divBdr>
        <w:top w:val="none" w:sz="0" w:space="0" w:color="auto"/>
        <w:left w:val="none" w:sz="0" w:space="0" w:color="auto"/>
        <w:bottom w:val="none" w:sz="0" w:space="0" w:color="auto"/>
        <w:right w:val="none" w:sz="0" w:space="0" w:color="auto"/>
      </w:divBdr>
    </w:div>
    <w:div w:id="1450317719">
      <w:bodyDiv w:val="1"/>
      <w:marLeft w:val="0"/>
      <w:marRight w:val="0"/>
      <w:marTop w:val="0"/>
      <w:marBottom w:val="0"/>
      <w:divBdr>
        <w:top w:val="none" w:sz="0" w:space="0" w:color="auto"/>
        <w:left w:val="none" w:sz="0" w:space="0" w:color="auto"/>
        <w:bottom w:val="none" w:sz="0" w:space="0" w:color="auto"/>
        <w:right w:val="none" w:sz="0" w:space="0" w:color="auto"/>
      </w:divBdr>
    </w:div>
    <w:div w:id="1455521786">
      <w:bodyDiv w:val="1"/>
      <w:marLeft w:val="0"/>
      <w:marRight w:val="0"/>
      <w:marTop w:val="0"/>
      <w:marBottom w:val="0"/>
      <w:divBdr>
        <w:top w:val="none" w:sz="0" w:space="0" w:color="auto"/>
        <w:left w:val="none" w:sz="0" w:space="0" w:color="auto"/>
        <w:bottom w:val="none" w:sz="0" w:space="0" w:color="auto"/>
        <w:right w:val="none" w:sz="0" w:space="0" w:color="auto"/>
      </w:divBdr>
    </w:div>
    <w:div w:id="1458833248">
      <w:bodyDiv w:val="1"/>
      <w:marLeft w:val="0"/>
      <w:marRight w:val="0"/>
      <w:marTop w:val="0"/>
      <w:marBottom w:val="0"/>
      <w:divBdr>
        <w:top w:val="none" w:sz="0" w:space="0" w:color="auto"/>
        <w:left w:val="none" w:sz="0" w:space="0" w:color="auto"/>
        <w:bottom w:val="none" w:sz="0" w:space="0" w:color="auto"/>
        <w:right w:val="none" w:sz="0" w:space="0" w:color="auto"/>
      </w:divBdr>
    </w:div>
    <w:div w:id="1466893116">
      <w:bodyDiv w:val="1"/>
      <w:marLeft w:val="0"/>
      <w:marRight w:val="0"/>
      <w:marTop w:val="0"/>
      <w:marBottom w:val="0"/>
      <w:divBdr>
        <w:top w:val="none" w:sz="0" w:space="0" w:color="auto"/>
        <w:left w:val="none" w:sz="0" w:space="0" w:color="auto"/>
        <w:bottom w:val="none" w:sz="0" w:space="0" w:color="auto"/>
        <w:right w:val="none" w:sz="0" w:space="0" w:color="auto"/>
      </w:divBdr>
    </w:div>
    <w:div w:id="1469516153">
      <w:bodyDiv w:val="1"/>
      <w:marLeft w:val="0"/>
      <w:marRight w:val="0"/>
      <w:marTop w:val="0"/>
      <w:marBottom w:val="0"/>
      <w:divBdr>
        <w:top w:val="none" w:sz="0" w:space="0" w:color="auto"/>
        <w:left w:val="none" w:sz="0" w:space="0" w:color="auto"/>
        <w:bottom w:val="none" w:sz="0" w:space="0" w:color="auto"/>
        <w:right w:val="none" w:sz="0" w:space="0" w:color="auto"/>
      </w:divBdr>
    </w:div>
    <w:div w:id="1476334883">
      <w:bodyDiv w:val="1"/>
      <w:marLeft w:val="0"/>
      <w:marRight w:val="0"/>
      <w:marTop w:val="0"/>
      <w:marBottom w:val="0"/>
      <w:divBdr>
        <w:top w:val="none" w:sz="0" w:space="0" w:color="auto"/>
        <w:left w:val="none" w:sz="0" w:space="0" w:color="auto"/>
        <w:bottom w:val="none" w:sz="0" w:space="0" w:color="auto"/>
        <w:right w:val="none" w:sz="0" w:space="0" w:color="auto"/>
      </w:divBdr>
    </w:div>
    <w:div w:id="1489782982">
      <w:bodyDiv w:val="1"/>
      <w:marLeft w:val="0"/>
      <w:marRight w:val="0"/>
      <w:marTop w:val="0"/>
      <w:marBottom w:val="0"/>
      <w:divBdr>
        <w:top w:val="none" w:sz="0" w:space="0" w:color="auto"/>
        <w:left w:val="none" w:sz="0" w:space="0" w:color="auto"/>
        <w:bottom w:val="none" w:sz="0" w:space="0" w:color="auto"/>
        <w:right w:val="none" w:sz="0" w:space="0" w:color="auto"/>
      </w:divBdr>
    </w:div>
    <w:div w:id="1492336002">
      <w:bodyDiv w:val="1"/>
      <w:marLeft w:val="0"/>
      <w:marRight w:val="0"/>
      <w:marTop w:val="0"/>
      <w:marBottom w:val="0"/>
      <w:divBdr>
        <w:top w:val="none" w:sz="0" w:space="0" w:color="auto"/>
        <w:left w:val="none" w:sz="0" w:space="0" w:color="auto"/>
        <w:bottom w:val="none" w:sz="0" w:space="0" w:color="auto"/>
        <w:right w:val="none" w:sz="0" w:space="0" w:color="auto"/>
      </w:divBdr>
    </w:div>
    <w:div w:id="1495880817">
      <w:bodyDiv w:val="1"/>
      <w:marLeft w:val="0"/>
      <w:marRight w:val="0"/>
      <w:marTop w:val="0"/>
      <w:marBottom w:val="0"/>
      <w:divBdr>
        <w:top w:val="none" w:sz="0" w:space="0" w:color="auto"/>
        <w:left w:val="none" w:sz="0" w:space="0" w:color="auto"/>
        <w:bottom w:val="none" w:sz="0" w:space="0" w:color="auto"/>
        <w:right w:val="none" w:sz="0" w:space="0" w:color="auto"/>
      </w:divBdr>
    </w:div>
    <w:div w:id="1499728040">
      <w:bodyDiv w:val="1"/>
      <w:marLeft w:val="0"/>
      <w:marRight w:val="0"/>
      <w:marTop w:val="0"/>
      <w:marBottom w:val="0"/>
      <w:divBdr>
        <w:top w:val="none" w:sz="0" w:space="0" w:color="auto"/>
        <w:left w:val="none" w:sz="0" w:space="0" w:color="auto"/>
        <w:bottom w:val="none" w:sz="0" w:space="0" w:color="auto"/>
        <w:right w:val="none" w:sz="0" w:space="0" w:color="auto"/>
      </w:divBdr>
    </w:div>
    <w:div w:id="1511021445">
      <w:bodyDiv w:val="1"/>
      <w:marLeft w:val="0"/>
      <w:marRight w:val="0"/>
      <w:marTop w:val="0"/>
      <w:marBottom w:val="0"/>
      <w:divBdr>
        <w:top w:val="none" w:sz="0" w:space="0" w:color="auto"/>
        <w:left w:val="none" w:sz="0" w:space="0" w:color="auto"/>
        <w:bottom w:val="none" w:sz="0" w:space="0" w:color="auto"/>
        <w:right w:val="none" w:sz="0" w:space="0" w:color="auto"/>
      </w:divBdr>
    </w:div>
    <w:div w:id="1517579235">
      <w:bodyDiv w:val="1"/>
      <w:marLeft w:val="0"/>
      <w:marRight w:val="0"/>
      <w:marTop w:val="0"/>
      <w:marBottom w:val="0"/>
      <w:divBdr>
        <w:top w:val="none" w:sz="0" w:space="0" w:color="auto"/>
        <w:left w:val="none" w:sz="0" w:space="0" w:color="auto"/>
        <w:bottom w:val="none" w:sz="0" w:space="0" w:color="auto"/>
        <w:right w:val="none" w:sz="0" w:space="0" w:color="auto"/>
      </w:divBdr>
    </w:div>
    <w:div w:id="1522009261">
      <w:bodyDiv w:val="1"/>
      <w:marLeft w:val="0"/>
      <w:marRight w:val="0"/>
      <w:marTop w:val="0"/>
      <w:marBottom w:val="0"/>
      <w:divBdr>
        <w:top w:val="none" w:sz="0" w:space="0" w:color="auto"/>
        <w:left w:val="none" w:sz="0" w:space="0" w:color="auto"/>
        <w:bottom w:val="none" w:sz="0" w:space="0" w:color="auto"/>
        <w:right w:val="none" w:sz="0" w:space="0" w:color="auto"/>
      </w:divBdr>
    </w:div>
    <w:div w:id="1525901576">
      <w:bodyDiv w:val="1"/>
      <w:marLeft w:val="0"/>
      <w:marRight w:val="0"/>
      <w:marTop w:val="0"/>
      <w:marBottom w:val="0"/>
      <w:divBdr>
        <w:top w:val="none" w:sz="0" w:space="0" w:color="auto"/>
        <w:left w:val="none" w:sz="0" w:space="0" w:color="auto"/>
        <w:bottom w:val="none" w:sz="0" w:space="0" w:color="auto"/>
        <w:right w:val="none" w:sz="0" w:space="0" w:color="auto"/>
      </w:divBdr>
    </w:div>
    <w:div w:id="1526864172">
      <w:bodyDiv w:val="1"/>
      <w:marLeft w:val="0"/>
      <w:marRight w:val="0"/>
      <w:marTop w:val="0"/>
      <w:marBottom w:val="0"/>
      <w:divBdr>
        <w:top w:val="none" w:sz="0" w:space="0" w:color="auto"/>
        <w:left w:val="none" w:sz="0" w:space="0" w:color="auto"/>
        <w:bottom w:val="none" w:sz="0" w:space="0" w:color="auto"/>
        <w:right w:val="none" w:sz="0" w:space="0" w:color="auto"/>
      </w:divBdr>
    </w:div>
    <w:div w:id="1528788456">
      <w:bodyDiv w:val="1"/>
      <w:marLeft w:val="0"/>
      <w:marRight w:val="0"/>
      <w:marTop w:val="0"/>
      <w:marBottom w:val="0"/>
      <w:divBdr>
        <w:top w:val="none" w:sz="0" w:space="0" w:color="auto"/>
        <w:left w:val="none" w:sz="0" w:space="0" w:color="auto"/>
        <w:bottom w:val="none" w:sz="0" w:space="0" w:color="auto"/>
        <w:right w:val="none" w:sz="0" w:space="0" w:color="auto"/>
      </w:divBdr>
    </w:div>
    <w:div w:id="1545409216">
      <w:bodyDiv w:val="1"/>
      <w:marLeft w:val="0"/>
      <w:marRight w:val="0"/>
      <w:marTop w:val="0"/>
      <w:marBottom w:val="0"/>
      <w:divBdr>
        <w:top w:val="none" w:sz="0" w:space="0" w:color="auto"/>
        <w:left w:val="none" w:sz="0" w:space="0" w:color="auto"/>
        <w:bottom w:val="none" w:sz="0" w:space="0" w:color="auto"/>
        <w:right w:val="none" w:sz="0" w:space="0" w:color="auto"/>
      </w:divBdr>
    </w:div>
    <w:div w:id="1546260657">
      <w:bodyDiv w:val="1"/>
      <w:marLeft w:val="0"/>
      <w:marRight w:val="0"/>
      <w:marTop w:val="0"/>
      <w:marBottom w:val="0"/>
      <w:divBdr>
        <w:top w:val="none" w:sz="0" w:space="0" w:color="auto"/>
        <w:left w:val="none" w:sz="0" w:space="0" w:color="auto"/>
        <w:bottom w:val="none" w:sz="0" w:space="0" w:color="auto"/>
        <w:right w:val="none" w:sz="0" w:space="0" w:color="auto"/>
      </w:divBdr>
    </w:div>
    <w:div w:id="1548682202">
      <w:bodyDiv w:val="1"/>
      <w:marLeft w:val="0"/>
      <w:marRight w:val="0"/>
      <w:marTop w:val="0"/>
      <w:marBottom w:val="0"/>
      <w:divBdr>
        <w:top w:val="none" w:sz="0" w:space="0" w:color="auto"/>
        <w:left w:val="none" w:sz="0" w:space="0" w:color="auto"/>
        <w:bottom w:val="none" w:sz="0" w:space="0" w:color="auto"/>
        <w:right w:val="none" w:sz="0" w:space="0" w:color="auto"/>
      </w:divBdr>
    </w:div>
    <w:div w:id="1561550912">
      <w:bodyDiv w:val="1"/>
      <w:marLeft w:val="0"/>
      <w:marRight w:val="0"/>
      <w:marTop w:val="0"/>
      <w:marBottom w:val="0"/>
      <w:divBdr>
        <w:top w:val="none" w:sz="0" w:space="0" w:color="auto"/>
        <w:left w:val="none" w:sz="0" w:space="0" w:color="auto"/>
        <w:bottom w:val="none" w:sz="0" w:space="0" w:color="auto"/>
        <w:right w:val="none" w:sz="0" w:space="0" w:color="auto"/>
      </w:divBdr>
    </w:div>
    <w:div w:id="1572348010">
      <w:bodyDiv w:val="1"/>
      <w:marLeft w:val="0"/>
      <w:marRight w:val="0"/>
      <w:marTop w:val="0"/>
      <w:marBottom w:val="0"/>
      <w:divBdr>
        <w:top w:val="none" w:sz="0" w:space="0" w:color="auto"/>
        <w:left w:val="none" w:sz="0" w:space="0" w:color="auto"/>
        <w:bottom w:val="none" w:sz="0" w:space="0" w:color="auto"/>
        <w:right w:val="none" w:sz="0" w:space="0" w:color="auto"/>
      </w:divBdr>
    </w:div>
    <w:div w:id="1573662095">
      <w:bodyDiv w:val="1"/>
      <w:marLeft w:val="0"/>
      <w:marRight w:val="0"/>
      <w:marTop w:val="0"/>
      <w:marBottom w:val="0"/>
      <w:divBdr>
        <w:top w:val="none" w:sz="0" w:space="0" w:color="auto"/>
        <w:left w:val="none" w:sz="0" w:space="0" w:color="auto"/>
        <w:bottom w:val="none" w:sz="0" w:space="0" w:color="auto"/>
        <w:right w:val="none" w:sz="0" w:space="0" w:color="auto"/>
      </w:divBdr>
    </w:div>
    <w:div w:id="1574048188">
      <w:bodyDiv w:val="1"/>
      <w:marLeft w:val="0"/>
      <w:marRight w:val="0"/>
      <w:marTop w:val="0"/>
      <w:marBottom w:val="0"/>
      <w:divBdr>
        <w:top w:val="none" w:sz="0" w:space="0" w:color="auto"/>
        <w:left w:val="none" w:sz="0" w:space="0" w:color="auto"/>
        <w:bottom w:val="none" w:sz="0" w:space="0" w:color="auto"/>
        <w:right w:val="none" w:sz="0" w:space="0" w:color="auto"/>
      </w:divBdr>
    </w:div>
    <w:div w:id="1578440919">
      <w:bodyDiv w:val="1"/>
      <w:marLeft w:val="0"/>
      <w:marRight w:val="0"/>
      <w:marTop w:val="0"/>
      <w:marBottom w:val="0"/>
      <w:divBdr>
        <w:top w:val="none" w:sz="0" w:space="0" w:color="auto"/>
        <w:left w:val="none" w:sz="0" w:space="0" w:color="auto"/>
        <w:bottom w:val="none" w:sz="0" w:space="0" w:color="auto"/>
        <w:right w:val="none" w:sz="0" w:space="0" w:color="auto"/>
      </w:divBdr>
    </w:div>
    <w:div w:id="1583485857">
      <w:bodyDiv w:val="1"/>
      <w:marLeft w:val="0"/>
      <w:marRight w:val="0"/>
      <w:marTop w:val="0"/>
      <w:marBottom w:val="0"/>
      <w:divBdr>
        <w:top w:val="none" w:sz="0" w:space="0" w:color="auto"/>
        <w:left w:val="none" w:sz="0" w:space="0" w:color="auto"/>
        <w:bottom w:val="none" w:sz="0" w:space="0" w:color="auto"/>
        <w:right w:val="none" w:sz="0" w:space="0" w:color="auto"/>
      </w:divBdr>
    </w:div>
    <w:div w:id="1585992830">
      <w:bodyDiv w:val="1"/>
      <w:marLeft w:val="0"/>
      <w:marRight w:val="0"/>
      <w:marTop w:val="0"/>
      <w:marBottom w:val="0"/>
      <w:divBdr>
        <w:top w:val="none" w:sz="0" w:space="0" w:color="auto"/>
        <w:left w:val="none" w:sz="0" w:space="0" w:color="auto"/>
        <w:bottom w:val="none" w:sz="0" w:space="0" w:color="auto"/>
        <w:right w:val="none" w:sz="0" w:space="0" w:color="auto"/>
      </w:divBdr>
    </w:div>
    <w:div w:id="1602176232">
      <w:bodyDiv w:val="1"/>
      <w:marLeft w:val="0"/>
      <w:marRight w:val="0"/>
      <w:marTop w:val="0"/>
      <w:marBottom w:val="0"/>
      <w:divBdr>
        <w:top w:val="none" w:sz="0" w:space="0" w:color="auto"/>
        <w:left w:val="none" w:sz="0" w:space="0" w:color="auto"/>
        <w:bottom w:val="none" w:sz="0" w:space="0" w:color="auto"/>
        <w:right w:val="none" w:sz="0" w:space="0" w:color="auto"/>
      </w:divBdr>
    </w:div>
    <w:div w:id="1603296960">
      <w:bodyDiv w:val="1"/>
      <w:marLeft w:val="0"/>
      <w:marRight w:val="0"/>
      <w:marTop w:val="0"/>
      <w:marBottom w:val="0"/>
      <w:divBdr>
        <w:top w:val="none" w:sz="0" w:space="0" w:color="auto"/>
        <w:left w:val="none" w:sz="0" w:space="0" w:color="auto"/>
        <w:bottom w:val="none" w:sz="0" w:space="0" w:color="auto"/>
        <w:right w:val="none" w:sz="0" w:space="0" w:color="auto"/>
      </w:divBdr>
    </w:div>
    <w:div w:id="1610624454">
      <w:bodyDiv w:val="1"/>
      <w:marLeft w:val="0"/>
      <w:marRight w:val="0"/>
      <w:marTop w:val="0"/>
      <w:marBottom w:val="0"/>
      <w:divBdr>
        <w:top w:val="none" w:sz="0" w:space="0" w:color="auto"/>
        <w:left w:val="none" w:sz="0" w:space="0" w:color="auto"/>
        <w:bottom w:val="none" w:sz="0" w:space="0" w:color="auto"/>
        <w:right w:val="none" w:sz="0" w:space="0" w:color="auto"/>
      </w:divBdr>
    </w:div>
    <w:div w:id="1626620839">
      <w:bodyDiv w:val="1"/>
      <w:marLeft w:val="0"/>
      <w:marRight w:val="0"/>
      <w:marTop w:val="0"/>
      <w:marBottom w:val="0"/>
      <w:divBdr>
        <w:top w:val="none" w:sz="0" w:space="0" w:color="auto"/>
        <w:left w:val="none" w:sz="0" w:space="0" w:color="auto"/>
        <w:bottom w:val="none" w:sz="0" w:space="0" w:color="auto"/>
        <w:right w:val="none" w:sz="0" w:space="0" w:color="auto"/>
      </w:divBdr>
    </w:div>
    <w:div w:id="1630286288">
      <w:bodyDiv w:val="1"/>
      <w:marLeft w:val="0"/>
      <w:marRight w:val="0"/>
      <w:marTop w:val="0"/>
      <w:marBottom w:val="0"/>
      <w:divBdr>
        <w:top w:val="none" w:sz="0" w:space="0" w:color="auto"/>
        <w:left w:val="none" w:sz="0" w:space="0" w:color="auto"/>
        <w:bottom w:val="none" w:sz="0" w:space="0" w:color="auto"/>
        <w:right w:val="none" w:sz="0" w:space="0" w:color="auto"/>
      </w:divBdr>
    </w:div>
    <w:div w:id="1631786984">
      <w:bodyDiv w:val="1"/>
      <w:marLeft w:val="0"/>
      <w:marRight w:val="0"/>
      <w:marTop w:val="0"/>
      <w:marBottom w:val="0"/>
      <w:divBdr>
        <w:top w:val="none" w:sz="0" w:space="0" w:color="auto"/>
        <w:left w:val="none" w:sz="0" w:space="0" w:color="auto"/>
        <w:bottom w:val="none" w:sz="0" w:space="0" w:color="auto"/>
        <w:right w:val="none" w:sz="0" w:space="0" w:color="auto"/>
      </w:divBdr>
    </w:div>
    <w:div w:id="1643851752">
      <w:bodyDiv w:val="1"/>
      <w:marLeft w:val="0"/>
      <w:marRight w:val="0"/>
      <w:marTop w:val="0"/>
      <w:marBottom w:val="0"/>
      <w:divBdr>
        <w:top w:val="none" w:sz="0" w:space="0" w:color="auto"/>
        <w:left w:val="none" w:sz="0" w:space="0" w:color="auto"/>
        <w:bottom w:val="none" w:sz="0" w:space="0" w:color="auto"/>
        <w:right w:val="none" w:sz="0" w:space="0" w:color="auto"/>
      </w:divBdr>
    </w:div>
    <w:div w:id="1645039285">
      <w:bodyDiv w:val="1"/>
      <w:marLeft w:val="0"/>
      <w:marRight w:val="0"/>
      <w:marTop w:val="0"/>
      <w:marBottom w:val="0"/>
      <w:divBdr>
        <w:top w:val="none" w:sz="0" w:space="0" w:color="auto"/>
        <w:left w:val="none" w:sz="0" w:space="0" w:color="auto"/>
        <w:bottom w:val="none" w:sz="0" w:space="0" w:color="auto"/>
        <w:right w:val="none" w:sz="0" w:space="0" w:color="auto"/>
      </w:divBdr>
    </w:div>
    <w:div w:id="1647934735">
      <w:bodyDiv w:val="1"/>
      <w:marLeft w:val="0"/>
      <w:marRight w:val="0"/>
      <w:marTop w:val="0"/>
      <w:marBottom w:val="0"/>
      <w:divBdr>
        <w:top w:val="none" w:sz="0" w:space="0" w:color="auto"/>
        <w:left w:val="none" w:sz="0" w:space="0" w:color="auto"/>
        <w:bottom w:val="none" w:sz="0" w:space="0" w:color="auto"/>
        <w:right w:val="none" w:sz="0" w:space="0" w:color="auto"/>
      </w:divBdr>
    </w:div>
    <w:div w:id="1655453256">
      <w:bodyDiv w:val="1"/>
      <w:marLeft w:val="0"/>
      <w:marRight w:val="0"/>
      <w:marTop w:val="0"/>
      <w:marBottom w:val="0"/>
      <w:divBdr>
        <w:top w:val="none" w:sz="0" w:space="0" w:color="auto"/>
        <w:left w:val="none" w:sz="0" w:space="0" w:color="auto"/>
        <w:bottom w:val="none" w:sz="0" w:space="0" w:color="auto"/>
        <w:right w:val="none" w:sz="0" w:space="0" w:color="auto"/>
      </w:divBdr>
    </w:div>
    <w:div w:id="1656252348">
      <w:bodyDiv w:val="1"/>
      <w:marLeft w:val="0"/>
      <w:marRight w:val="0"/>
      <w:marTop w:val="0"/>
      <w:marBottom w:val="0"/>
      <w:divBdr>
        <w:top w:val="none" w:sz="0" w:space="0" w:color="auto"/>
        <w:left w:val="none" w:sz="0" w:space="0" w:color="auto"/>
        <w:bottom w:val="none" w:sz="0" w:space="0" w:color="auto"/>
        <w:right w:val="none" w:sz="0" w:space="0" w:color="auto"/>
      </w:divBdr>
    </w:div>
    <w:div w:id="1660036463">
      <w:bodyDiv w:val="1"/>
      <w:marLeft w:val="0"/>
      <w:marRight w:val="0"/>
      <w:marTop w:val="0"/>
      <w:marBottom w:val="0"/>
      <w:divBdr>
        <w:top w:val="none" w:sz="0" w:space="0" w:color="auto"/>
        <w:left w:val="none" w:sz="0" w:space="0" w:color="auto"/>
        <w:bottom w:val="none" w:sz="0" w:space="0" w:color="auto"/>
        <w:right w:val="none" w:sz="0" w:space="0" w:color="auto"/>
      </w:divBdr>
    </w:div>
    <w:div w:id="1662156763">
      <w:bodyDiv w:val="1"/>
      <w:marLeft w:val="0"/>
      <w:marRight w:val="0"/>
      <w:marTop w:val="0"/>
      <w:marBottom w:val="0"/>
      <w:divBdr>
        <w:top w:val="none" w:sz="0" w:space="0" w:color="auto"/>
        <w:left w:val="none" w:sz="0" w:space="0" w:color="auto"/>
        <w:bottom w:val="none" w:sz="0" w:space="0" w:color="auto"/>
        <w:right w:val="none" w:sz="0" w:space="0" w:color="auto"/>
      </w:divBdr>
    </w:div>
    <w:div w:id="1664355961">
      <w:bodyDiv w:val="1"/>
      <w:marLeft w:val="0"/>
      <w:marRight w:val="0"/>
      <w:marTop w:val="0"/>
      <w:marBottom w:val="0"/>
      <w:divBdr>
        <w:top w:val="none" w:sz="0" w:space="0" w:color="auto"/>
        <w:left w:val="none" w:sz="0" w:space="0" w:color="auto"/>
        <w:bottom w:val="none" w:sz="0" w:space="0" w:color="auto"/>
        <w:right w:val="none" w:sz="0" w:space="0" w:color="auto"/>
      </w:divBdr>
    </w:div>
    <w:div w:id="1666085600">
      <w:bodyDiv w:val="1"/>
      <w:marLeft w:val="0"/>
      <w:marRight w:val="0"/>
      <w:marTop w:val="0"/>
      <w:marBottom w:val="0"/>
      <w:divBdr>
        <w:top w:val="none" w:sz="0" w:space="0" w:color="auto"/>
        <w:left w:val="none" w:sz="0" w:space="0" w:color="auto"/>
        <w:bottom w:val="none" w:sz="0" w:space="0" w:color="auto"/>
        <w:right w:val="none" w:sz="0" w:space="0" w:color="auto"/>
      </w:divBdr>
    </w:div>
    <w:div w:id="1675457295">
      <w:bodyDiv w:val="1"/>
      <w:marLeft w:val="0"/>
      <w:marRight w:val="0"/>
      <w:marTop w:val="0"/>
      <w:marBottom w:val="0"/>
      <w:divBdr>
        <w:top w:val="none" w:sz="0" w:space="0" w:color="auto"/>
        <w:left w:val="none" w:sz="0" w:space="0" w:color="auto"/>
        <w:bottom w:val="none" w:sz="0" w:space="0" w:color="auto"/>
        <w:right w:val="none" w:sz="0" w:space="0" w:color="auto"/>
      </w:divBdr>
    </w:div>
    <w:div w:id="1682318633">
      <w:bodyDiv w:val="1"/>
      <w:marLeft w:val="0"/>
      <w:marRight w:val="0"/>
      <w:marTop w:val="0"/>
      <w:marBottom w:val="0"/>
      <w:divBdr>
        <w:top w:val="none" w:sz="0" w:space="0" w:color="auto"/>
        <w:left w:val="none" w:sz="0" w:space="0" w:color="auto"/>
        <w:bottom w:val="none" w:sz="0" w:space="0" w:color="auto"/>
        <w:right w:val="none" w:sz="0" w:space="0" w:color="auto"/>
      </w:divBdr>
    </w:div>
    <w:div w:id="1688360920">
      <w:bodyDiv w:val="1"/>
      <w:marLeft w:val="0"/>
      <w:marRight w:val="0"/>
      <w:marTop w:val="0"/>
      <w:marBottom w:val="0"/>
      <w:divBdr>
        <w:top w:val="none" w:sz="0" w:space="0" w:color="auto"/>
        <w:left w:val="none" w:sz="0" w:space="0" w:color="auto"/>
        <w:bottom w:val="none" w:sz="0" w:space="0" w:color="auto"/>
        <w:right w:val="none" w:sz="0" w:space="0" w:color="auto"/>
      </w:divBdr>
    </w:div>
    <w:div w:id="1688827452">
      <w:bodyDiv w:val="1"/>
      <w:marLeft w:val="0"/>
      <w:marRight w:val="0"/>
      <w:marTop w:val="0"/>
      <w:marBottom w:val="0"/>
      <w:divBdr>
        <w:top w:val="none" w:sz="0" w:space="0" w:color="auto"/>
        <w:left w:val="none" w:sz="0" w:space="0" w:color="auto"/>
        <w:bottom w:val="none" w:sz="0" w:space="0" w:color="auto"/>
        <w:right w:val="none" w:sz="0" w:space="0" w:color="auto"/>
      </w:divBdr>
    </w:div>
    <w:div w:id="1690108420">
      <w:bodyDiv w:val="1"/>
      <w:marLeft w:val="0"/>
      <w:marRight w:val="0"/>
      <w:marTop w:val="0"/>
      <w:marBottom w:val="0"/>
      <w:divBdr>
        <w:top w:val="none" w:sz="0" w:space="0" w:color="auto"/>
        <w:left w:val="none" w:sz="0" w:space="0" w:color="auto"/>
        <w:bottom w:val="none" w:sz="0" w:space="0" w:color="auto"/>
        <w:right w:val="none" w:sz="0" w:space="0" w:color="auto"/>
      </w:divBdr>
    </w:div>
    <w:div w:id="1694769535">
      <w:bodyDiv w:val="1"/>
      <w:marLeft w:val="0"/>
      <w:marRight w:val="0"/>
      <w:marTop w:val="0"/>
      <w:marBottom w:val="0"/>
      <w:divBdr>
        <w:top w:val="none" w:sz="0" w:space="0" w:color="auto"/>
        <w:left w:val="none" w:sz="0" w:space="0" w:color="auto"/>
        <w:bottom w:val="none" w:sz="0" w:space="0" w:color="auto"/>
        <w:right w:val="none" w:sz="0" w:space="0" w:color="auto"/>
      </w:divBdr>
    </w:div>
    <w:div w:id="1696610279">
      <w:bodyDiv w:val="1"/>
      <w:marLeft w:val="0"/>
      <w:marRight w:val="0"/>
      <w:marTop w:val="0"/>
      <w:marBottom w:val="0"/>
      <w:divBdr>
        <w:top w:val="none" w:sz="0" w:space="0" w:color="auto"/>
        <w:left w:val="none" w:sz="0" w:space="0" w:color="auto"/>
        <w:bottom w:val="none" w:sz="0" w:space="0" w:color="auto"/>
        <w:right w:val="none" w:sz="0" w:space="0" w:color="auto"/>
      </w:divBdr>
    </w:div>
    <w:div w:id="1696686741">
      <w:bodyDiv w:val="1"/>
      <w:marLeft w:val="0"/>
      <w:marRight w:val="0"/>
      <w:marTop w:val="0"/>
      <w:marBottom w:val="0"/>
      <w:divBdr>
        <w:top w:val="none" w:sz="0" w:space="0" w:color="auto"/>
        <w:left w:val="none" w:sz="0" w:space="0" w:color="auto"/>
        <w:bottom w:val="none" w:sz="0" w:space="0" w:color="auto"/>
        <w:right w:val="none" w:sz="0" w:space="0" w:color="auto"/>
      </w:divBdr>
    </w:div>
    <w:div w:id="1700163416">
      <w:bodyDiv w:val="1"/>
      <w:marLeft w:val="0"/>
      <w:marRight w:val="0"/>
      <w:marTop w:val="0"/>
      <w:marBottom w:val="0"/>
      <w:divBdr>
        <w:top w:val="none" w:sz="0" w:space="0" w:color="auto"/>
        <w:left w:val="none" w:sz="0" w:space="0" w:color="auto"/>
        <w:bottom w:val="none" w:sz="0" w:space="0" w:color="auto"/>
        <w:right w:val="none" w:sz="0" w:space="0" w:color="auto"/>
      </w:divBdr>
    </w:div>
    <w:div w:id="1700231669">
      <w:bodyDiv w:val="1"/>
      <w:marLeft w:val="0"/>
      <w:marRight w:val="0"/>
      <w:marTop w:val="0"/>
      <w:marBottom w:val="0"/>
      <w:divBdr>
        <w:top w:val="none" w:sz="0" w:space="0" w:color="auto"/>
        <w:left w:val="none" w:sz="0" w:space="0" w:color="auto"/>
        <w:bottom w:val="none" w:sz="0" w:space="0" w:color="auto"/>
        <w:right w:val="none" w:sz="0" w:space="0" w:color="auto"/>
      </w:divBdr>
    </w:div>
    <w:div w:id="1705907336">
      <w:bodyDiv w:val="1"/>
      <w:marLeft w:val="0"/>
      <w:marRight w:val="0"/>
      <w:marTop w:val="0"/>
      <w:marBottom w:val="0"/>
      <w:divBdr>
        <w:top w:val="none" w:sz="0" w:space="0" w:color="auto"/>
        <w:left w:val="none" w:sz="0" w:space="0" w:color="auto"/>
        <w:bottom w:val="none" w:sz="0" w:space="0" w:color="auto"/>
        <w:right w:val="none" w:sz="0" w:space="0" w:color="auto"/>
      </w:divBdr>
    </w:div>
    <w:div w:id="1708946227">
      <w:bodyDiv w:val="1"/>
      <w:marLeft w:val="0"/>
      <w:marRight w:val="0"/>
      <w:marTop w:val="0"/>
      <w:marBottom w:val="0"/>
      <w:divBdr>
        <w:top w:val="none" w:sz="0" w:space="0" w:color="auto"/>
        <w:left w:val="none" w:sz="0" w:space="0" w:color="auto"/>
        <w:bottom w:val="none" w:sz="0" w:space="0" w:color="auto"/>
        <w:right w:val="none" w:sz="0" w:space="0" w:color="auto"/>
      </w:divBdr>
    </w:div>
    <w:div w:id="1727949797">
      <w:bodyDiv w:val="1"/>
      <w:marLeft w:val="0"/>
      <w:marRight w:val="0"/>
      <w:marTop w:val="0"/>
      <w:marBottom w:val="0"/>
      <w:divBdr>
        <w:top w:val="none" w:sz="0" w:space="0" w:color="auto"/>
        <w:left w:val="none" w:sz="0" w:space="0" w:color="auto"/>
        <w:bottom w:val="none" w:sz="0" w:space="0" w:color="auto"/>
        <w:right w:val="none" w:sz="0" w:space="0" w:color="auto"/>
      </w:divBdr>
    </w:div>
    <w:div w:id="1728650569">
      <w:bodyDiv w:val="1"/>
      <w:marLeft w:val="0"/>
      <w:marRight w:val="0"/>
      <w:marTop w:val="0"/>
      <w:marBottom w:val="0"/>
      <w:divBdr>
        <w:top w:val="none" w:sz="0" w:space="0" w:color="auto"/>
        <w:left w:val="none" w:sz="0" w:space="0" w:color="auto"/>
        <w:bottom w:val="none" w:sz="0" w:space="0" w:color="auto"/>
        <w:right w:val="none" w:sz="0" w:space="0" w:color="auto"/>
      </w:divBdr>
    </w:div>
    <w:div w:id="1739400815">
      <w:bodyDiv w:val="1"/>
      <w:marLeft w:val="0"/>
      <w:marRight w:val="0"/>
      <w:marTop w:val="0"/>
      <w:marBottom w:val="0"/>
      <w:divBdr>
        <w:top w:val="none" w:sz="0" w:space="0" w:color="auto"/>
        <w:left w:val="none" w:sz="0" w:space="0" w:color="auto"/>
        <w:bottom w:val="none" w:sz="0" w:space="0" w:color="auto"/>
        <w:right w:val="none" w:sz="0" w:space="0" w:color="auto"/>
      </w:divBdr>
    </w:div>
    <w:div w:id="1740667658">
      <w:bodyDiv w:val="1"/>
      <w:marLeft w:val="0"/>
      <w:marRight w:val="0"/>
      <w:marTop w:val="0"/>
      <w:marBottom w:val="0"/>
      <w:divBdr>
        <w:top w:val="none" w:sz="0" w:space="0" w:color="auto"/>
        <w:left w:val="none" w:sz="0" w:space="0" w:color="auto"/>
        <w:bottom w:val="none" w:sz="0" w:space="0" w:color="auto"/>
        <w:right w:val="none" w:sz="0" w:space="0" w:color="auto"/>
      </w:divBdr>
    </w:div>
    <w:div w:id="1742751104">
      <w:bodyDiv w:val="1"/>
      <w:marLeft w:val="0"/>
      <w:marRight w:val="0"/>
      <w:marTop w:val="0"/>
      <w:marBottom w:val="0"/>
      <w:divBdr>
        <w:top w:val="none" w:sz="0" w:space="0" w:color="auto"/>
        <w:left w:val="none" w:sz="0" w:space="0" w:color="auto"/>
        <w:bottom w:val="none" w:sz="0" w:space="0" w:color="auto"/>
        <w:right w:val="none" w:sz="0" w:space="0" w:color="auto"/>
      </w:divBdr>
    </w:div>
    <w:div w:id="1743218436">
      <w:bodyDiv w:val="1"/>
      <w:marLeft w:val="0"/>
      <w:marRight w:val="0"/>
      <w:marTop w:val="0"/>
      <w:marBottom w:val="0"/>
      <w:divBdr>
        <w:top w:val="none" w:sz="0" w:space="0" w:color="auto"/>
        <w:left w:val="none" w:sz="0" w:space="0" w:color="auto"/>
        <w:bottom w:val="none" w:sz="0" w:space="0" w:color="auto"/>
        <w:right w:val="none" w:sz="0" w:space="0" w:color="auto"/>
      </w:divBdr>
    </w:div>
    <w:div w:id="1745105580">
      <w:bodyDiv w:val="1"/>
      <w:marLeft w:val="0"/>
      <w:marRight w:val="0"/>
      <w:marTop w:val="0"/>
      <w:marBottom w:val="0"/>
      <w:divBdr>
        <w:top w:val="none" w:sz="0" w:space="0" w:color="auto"/>
        <w:left w:val="none" w:sz="0" w:space="0" w:color="auto"/>
        <w:bottom w:val="none" w:sz="0" w:space="0" w:color="auto"/>
        <w:right w:val="none" w:sz="0" w:space="0" w:color="auto"/>
      </w:divBdr>
    </w:div>
    <w:div w:id="1748728301">
      <w:bodyDiv w:val="1"/>
      <w:marLeft w:val="0"/>
      <w:marRight w:val="0"/>
      <w:marTop w:val="0"/>
      <w:marBottom w:val="0"/>
      <w:divBdr>
        <w:top w:val="none" w:sz="0" w:space="0" w:color="auto"/>
        <w:left w:val="none" w:sz="0" w:space="0" w:color="auto"/>
        <w:bottom w:val="none" w:sz="0" w:space="0" w:color="auto"/>
        <w:right w:val="none" w:sz="0" w:space="0" w:color="auto"/>
      </w:divBdr>
      <w:divsChild>
        <w:div w:id="741367964">
          <w:marLeft w:val="0"/>
          <w:marRight w:val="0"/>
          <w:marTop w:val="0"/>
          <w:marBottom w:val="0"/>
          <w:divBdr>
            <w:top w:val="none" w:sz="0" w:space="0" w:color="auto"/>
            <w:left w:val="none" w:sz="0" w:space="0" w:color="auto"/>
            <w:bottom w:val="none" w:sz="0" w:space="0" w:color="auto"/>
            <w:right w:val="none" w:sz="0" w:space="0" w:color="auto"/>
          </w:divBdr>
          <w:divsChild>
            <w:div w:id="667945841">
              <w:marLeft w:val="0"/>
              <w:marRight w:val="0"/>
              <w:marTop w:val="0"/>
              <w:marBottom w:val="0"/>
              <w:divBdr>
                <w:top w:val="none" w:sz="0" w:space="0" w:color="auto"/>
                <w:left w:val="none" w:sz="0" w:space="0" w:color="auto"/>
                <w:bottom w:val="none" w:sz="0" w:space="0" w:color="auto"/>
                <w:right w:val="none" w:sz="0" w:space="0" w:color="auto"/>
              </w:divBdr>
              <w:divsChild>
                <w:div w:id="926886463">
                  <w:marLeft w:val="0"/>
                  <w:marRight w:val="0"/>
                  <w:marTop w:val="0"/>
                  <w:marBottom w:val="300"/>
                  <w:divBdr>
                    <w:top w:val="none" w:sz="0" w:space="0" w:color="auto"/>
                    <w:left w:val="none" w:sz="0" w:space="0" w:color="auto"/>
                    <w:bottom w:val="none" w:sz="0" w:space="0" w:color="auto"/>
                    <w:right w:val="none" w:sz="0" w:space="0" w:color="auto"/>
                  </w:divBdr>
                  <w:divsChild>
                    <w:div w:id="88308150">
                      <w:marLeft w:val="0"/>
                      <w:marRight w:val="0"/>
                      <w:marTop w:val="0"/>
                      <w:marBottom w:val="0"/>
                      <w:divBdr>
                        <w:top w:val="none" w:sz="0" w:space="0" w:color="auto"/>
                        <w:left w:val="none" w:sz="0" w:space="0" w:color="auto"/>
                        <w:bottom w:val="none" w:sz="0" w:space="0" w:color="auto"/>
                        <w:right w:val="none" w:sz="0" w:space="0" w:color="auto"/>
                      </w:divBdr>
                    </w:div>
                    <w:div w:id="1586571115">
                      <w:marLeft w:val="0"/>
                      <w:marRight w:val="0"/>
                      <w:marTop w:val="0"/>
                      <w:marBottom w:val="0"/>
                      <w:divBdr>
                        <w:top w:val="none" w:sz="0" w:space="0" w:color="auto"/>
                        <w:left w:val="none" w:sz="0" w:space="0" w:color="auto"/>
                        <w:bottom w:val="none" w:sz="0" w:space="0" w:color="auto"/>
                        <w:right w:val="none" w:sz="0" w:space="0" w:color="auto"/>
                      </w:divBdr>
                    </w:div>
                  </w:divsChild>
                </w:div>
                <w:div w:id="981226665">
                  <w:marLeft w:val="0"/>
                  <w:marRight w:val="150"/>
                  <w:marTop w:val="30"/>
                  <w:marBottom w:val="135"/>
                  <w:divBdr>
                    <w:top w:val="none" w:sz="0" w:space="0" w:color="auto"/>
                    <w:left w:val="none" w:sz="0" w:space="0" w:color="auto"/>
                    <w:bottom w:val="none" w:sz="0" w:space="0" w:color="auto"/>
                    <w:right w:val="none" w:sz="0" w:space="0" w:color="auto"/>
                  </w:divBdr>
                </w:div>
                <w:div w:id="1185097862">
                  <w:marLeft w:val="0"/>
                  <w:marRight w:val="0"/>
                  <w:marTop w:val="150"/>
                  <w:marBottom w:val="150"/>
                  <w:divBdr>
                    <w:top w:val="none" w:sz="0" w:space="0" w:color="auto"/>
                    <w:left w:val="none" w:sz="0" w:space="0" w:color="auto"/>
                    <w:bottom w:val="none" w:sz="0" w:space="0" w:color="auto"/>
                    <w:right w:val="none" w:sz="0" w:space="0" w:color="auto"/>
                  </w:divBdr>
                  <w:divsChild>
                    <w:div w:id="203445526">
                      <w:marLeft w:val="0"/>
                      <w:marRight w:val="0"/>
                      <w:marTop w:val="0"/>
                      <w:marBottom w:val="0"/>
                      <w:divBdr>
                        <w:top w:val="none" w:sz="0" w:space="0" w:color="auto"/>
                        <w:left w:val="none" w:sz="0" w:space="0" w:color="auto"/>
                        <w:bottom w:val="none" w:sz="0" w:space="0" w:color="auto"/>
                        <w:right w:val="none" w:sz="0" w:space="0" w:color="auto"/>
                      </w:divBdr>
                      <w:divsChild>
                        <w:div w:id="587929195">
                          <w:marLeft w:val="240"/>
                          <w:marRight w:val="0"/>
                          <w:marTop w:val="0"/>
                          <w:marBottom w:val="0"/>
                          <w:divBdr>
                            <w:top w:val="none" w:sz="0" w:space="0" w:color="auto"/>
                            <w:left w:val="none" w:sz="0" w:space="0" w:color="auto"/>
                            <w:bottom w:val="none" w:sz="0" w:space="0" w:color="auto"/>
                            <w:right w:val="none" w:sz="0" w:space="0" w:color="auto"/>
                          </w:divBdr>
                        </w:div>
                      </w:divsChild>
                    </w:div>
                    <w:div w:id="1109818793">
                      <w:marLeft w:val="0"/>
                      <w:marRight w:val="0"/>
                      <w:marTop w:val="0"/>
                      <w:marBottom w:val="0"/>
                      <w:divBdr>
                        <w:top w:val="none" w:sz="0" w:space="0" w:color="auto"/>
                        <w:left w:val="none" w:sz="0" w:space="0" w:color="auto"/>
                        <w:bottom w:val="none" w:sz="0" w:space="0" w:color="auto"/>
                        <w:right w:val="none" w:sz="0" w:space="0" w:color="auto"/>
                      </w:divBdr>
                      <w:divsChild>
                        <w:div w:id="925916945">
                          <w:marLeft w:val="240"/>
                          <w:marRight w:val="0"/>
                          <w:marTop w:val="0"/>
                          <w:marBottom w:val="0"/>
                          <w:divBdr>
                            <w:top w:val="none" w:sz="0" w:space="0" w:color="auto"/>
                            <w:left w:val="none" w:sz="0" w:space="0" w:color="auto"/>
                            <w:bottom w:val="none" w:sz="0" w:space="0" w:color="auto"/>
                            <w:right w:val="none" w:sz="0" w:space="0" w:color="auto"/>
                          </w:divBdr>
                        </w:div>
                      </w:divsChild>
                    </w:div>
                    <w:div w:id="1889955255">
                      <w:marLeft w:val="0"/>
                      <w:marRight w:val="0"/>
                      <w:marTop w:val="0"/>
                      <w:marBottom w:val="0"/>
                      <w:divBdr>
                        <w:top w:val="none" w:sz="0" w:space="0" w:color="auto"/>
                        <w:left w:val="none" w:sz="0" w:space="0" w:color="auto"/>
                        <w:bottom w:val="none" w:sz="0" w:space="0" w:color="auto"/>
                        <w:right w:val="none" w:sz="0" w:space="0" w:color="auto"/>
                      </w:divBdr>
                      <w:divsChild>
                        <w:div w:id="196696125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478794">
              <w:marLeft w:val="0"/>
              <w:marRight w:val="0"/>
              <w:marTop w:val="0"/>
              <w:marBottom w:val="0"/>
              <w:divBdr>
                <w:top w:val="none" w:sz="0" w:space="0" w:color="auto"/>
                <w:left w:val="none" w:sz="0" w:space="0" w:color="auto"/>
                <w:bottom w:val="none" w:sz="0" w:space="0" w:color="auto"/>
                <w:right w:val="none" w:sz="0" w:space="0" w:color="auto"/>
              </w:divBdr>
              <w:divsChild>
                <w:div w:id="54471794">
                  <w:marLeft w:val="0"/>
                  <w:marRight w:val="0"/>
                  <w:marTop w:val="150"/>
                  <w:marBottom w:val="150"/>
                  <w:divBdr>
                    <w:top w:val="none" w:sz="0" w:space="0" w:color="auto"/>
                    <w:left w:val="none" w:sz="0" w:space="0" w:color="auto"/>
                    <w:bottom w:val="none" w:sz="0" w:space="0" w:color="auto"/>
                    <w:right w:val="none" w:sz="0" w:space="0" w:color="auto"/>
                  </w:divBdr>
                  <w:divsChild>
                    <w:div w:id="6101676">
                      <w:marLeft w:val="0"/>
                      <w:marRight w:val="0"/>
                      <w:marTop w:val="0"/>
                      <w:marBottom w:val="0"/>
                      <w:divBdr>
                        <w:top w:val="none" w:sz="0" w:space="0" w:color="auto"/>
                        <w:left w:val="none" w:sz="0" w:space="0" w:color="auto"/>
                        <w:bottom w:val="none" w:sz="0" w:space="0" w:color="auto"/>
                        <w:right w:val="none" w:sz="0" w:space="0" w:color="auto"/>
                      </w:divBdr>
                      <w:divsChild>
                        <w:div w:id="1200438113">
                          <w:marLeft w:val="240"/>
                          <w:marRight w:val="0"/>
                          <w:marTop w:val="0"/>
                          <w:marBottom w:val="0"/>
                          <w:divBdr>
                            <w:top w:val="none" w:sz="0" w:space="0" w:color="auto"/>
                            <w:left w:val="none" w:sz="0" w:space="0" w:color="auto"/>
                            <w:bottom w:val="none" w:sz="0" w:space="0" w:color="auto"/>
                            <w:right w:val="none" w:sz="0" w:space="0" w:color="auto"/>
                          </w:divBdr>
                        </w:div>
                      </w:divsChild>
                    </w:div>
                    <w:div w:id="132413020">
                      <w:marLeft w:val="0"/>
                      <w:marRight w:val="0"/>
                      <w:marTop w:val="0"/>
                      <w:marBottom w:val="0"/>
                      <w:divBdr>
                        <w:top w:val="none" w:sz="0" w:space="0" w:color="auto"/>
                        <w:left w:val="none" w:sz="0" w:space="0" w:color="auto"/>
                        <w:bottom w:val="none" w:sz="0" w:space="0" w:color="auto"/>
                        <w:right w:val="none" w:sz="0" w:space="0" w:color="auto"/>
                      </w:divBdr>
                      <w:divsChild>
                        <w:div w:id="1750810859">
                          <w:marLeft w:val="240"/>
                          <w:marRight w:val="0"/>
                          <w:marTop w:val="0"/>
                          <w:marBottom w:val="0"/>
                          <w:divBdr>
                            <w:top w:val="none" w:sz="0" w:space="0" w:color="auto"/>
                            <w:left w:val="none" w:sz="0" w:space="0" w:color="auto"/>
                            <w:bottom w:val="none" w:sz="0" w:space="0" w:color="auto"/>
                            <w:right w:val="none" w:sz="0" w:space="0" w:color="auto"/>
                          </w:divBdr>
                        </w:div>
                      </w:divsChild>
                    </w:div>
                    <w:div w:id="409280213">
                      <w:marLeft w:val="0"/>
                      <w:marRight w:val="0"/>
                      <w:marTop w:val="0"/>
                      <w:marBottom w:val="0"/>
                      <w:divBdr>
                        <w:top w:val="none" w:sz="0" w:space="0" w:color="auto"/>
                        <w:left w:val="none" w:sz="0" w:space="0" w:color="auto"/>
                        <w:bottom w:val="none" w:sz="0" w:space="0" w:color="auto"/>
                        <w:right w:val="none" w:sz="0" w:space="0" w:color="auto"/>
                      </w:divBdr>
                      <w:divsChild>
                        <w:div w:id="856193954">
                          <w:marLeft w:val="240"/>
                          <w:marRight w:val="0"/>
                          <w:marTop w:val="0"/>
                          <w:marBottom w:val="0"/>
                          <w:divBdr>
                            <w:top w:val="none" w:sz="0" w:space="0" w:color="auto"/>
                            <w:left w:val="none" w:sz="0" w:space="0" w:color="auto"/>
                            <w:bottom w:val="none" w:sz="0" w:space="0" w:color="auto"/>
                            <w:right w:val="none" w:sz="0" w:space="0" w:color="auto"/>
                          </w:divBdr>
                        </w:div>
                      </w:divsChild>
                    </w:div>
                    <w:div w:id="584653476">
                      <w:marLeft w:val="0"/>
                      <w:marRight w:val="0"/>
                      <w:marTop w:val="0"/>
                      <w:marBottom w:val="0"/>
                      <w:divBdr>
                        <w:top w:val="none" w:sz="0" w:space="0" w:color="auto"/>
                        <w:left w:val="none" w:sz="0" w:space="0" w:color="auto"/>
                        <w:bottom w:val="none" w:sz="0" w:space="0" w:color="auto"/>
                        <w:right w:val="none" w:sz="0" w:space="0" w:color="auto"/>
                      </w:divBdr>
                      <w:divsChild>
                        <w:div w:id="1491600522">
                          <w:marLeft w:val="240"/>
                          <w:marRight w:val="0"/>
                          <w:marTop w:val="0"/>
                          <w:marBottom w:val="0"/>
                          <w:divBdr>
                            <w:top w:val="none" w:sz="0" w:space="0" w:color="auto"/>
                            <w:left w:val="none" w:sz="0" w:space="0" w:color="auto"/>
                            <w:bottom w:val="none" w:sz="0" w:space="0" w:color="auto"/>
                            <w:right w:val="none" w:sz="0" w:space="0" w:color="auto"/>
                          </w:divBdr>
                        </w:div>
                      </w:divsChild>
                    </w:div>
                    <w:div w:id="736050356">
                      <w:marLeft w:val="0"/>
                      <w:marRight w:val="0"/>
                      <w:marTop w:val="0"/>
                      <w:marBottom w:val="0"/>
                      <w:divBdr>
                        <w:top w:val="none" w:sz="0" w:space="0" w:color="auto"/>
                        <w:left w:val="none" w:sz="0" w:space="0" w:color="auto"/>
                        <w:bottom w:val="none" w:sz="0" w:space="0" w:color="auto"/>
                        <w:right w:val="none" w:sz="0" w:space="0" w:color="auto"/>
                      </w:divBdr>
                      <w:divsChild>
                        <w:div w:id="1372152620">
                          <w:marLeft w:val="240"/>
                          <w:marRight w:val="0"/>
                          <w:marTop w:val="0"/>
                          <w:marBottom w:val="0"/>
                          <w:divBdr>
                            <w:top w:val="none" w:sz="0" w:space="0" w:color="auto"/>
                            <w:left w:val="none" w:sz="0" w:space="0" w:color="auto"/>
                            <w:bottom w:val="none" w:sz="0" w:space="0" w:color="auto"/>
                            <w:right w:val="none" w:sz="0" w:space="0" w:color="auto"/>
                          </w:divBdr>
                        </w:div>
                      </w:divsChild>
                    </w:div>
                    <w:div w:id="904755799">
                      <w:marLeft w:val="0"/>
                      <w:marRight w:val="0"/>
                      <w:marTop w:val="0"/>
                      <w:marBottom w:val="0"/>
                      <w:divBdr>
                        <w:top w:val="none" w:sz="0" w:space="0" w:color="auto"/>
                        <w:left w:val="none" w:sz="0" w:space="0" w:color="auto"/>
                        <w:bottom w:val="none" w:sz="0" w:space="0" w:color="auto"/>
                        <w:right w:val="none" w:sz="0" w:space="0" w:color="auto"/>
                      </w:divBdr>
                      <w:divsChild>
                        <w:div w:id="754321874">
                          <w:marLeft w:val="240"/>
                          <w:marRight w:val="0"/>
                          <w:marTop w:val="0"/>
                          <w:marBottom w:val="0"/>
                          <w:divBdr>
                            <w:top w:val="none" w:sz="0" w:space="0" w:color="auto"/>
                            <w:left w:val="none" w:sz="0" w:space="0" w:color="auto"/>
                            <w:bottom w:val="none" w:sz="0" w:space="0" w:color="auto"/>
                            <w:right w:val="none" w:sz="0" w:space="0" w:color="auto"/>
                          </w:divBdr>
                        </w:div>
                      </w:divsChild>
                    </w:div>
                    <w:div w:id="1751924001">
                      <w:marLeft w:val="0"/>
                      <w:marRight w:val="0"/>
                      <w:marTop w:val="0"/>
                      <w:marBottom w:val="0"/>
                      <w:divBdr>
                        <w:top w:val="none" w:sz="0" w:space="0" w:color="auto"/>
                        <w:left w:val="none" w:sz="0" w:space="0" w:color="auto"/>
                        <w:bottom w:val="none" w:sz="0" w:space="0" w:color="auto"/>
                        <w:right w:val="none" w:sz="0" w:space="0" w:color="auto"/>
                      </w:divBdr>
                      <w:divsChild>
                        <w:div w:id="177081024">
                          <w:marLeft w:val="240"/>
                          <w:marRight w:val="0"/>
                          <w:marTop w:val="0"/>
                          <w:marBottom w:val="0"/>
                          <w:divBdr>
                            <w:top w:val="none" w:sz="0" w:space="0" w:color="auto"/>
                            <w:left w:val="none" w:sz="0" w:space="0" w:color="auto"/>
                            <w:bottom w:val="none" w:sz="0" w:space="0" w:color="auto"/>
                            <w:right w:val="none" w:sz="0" w:space="0" w:color="auto"/>
                          </w:divBdr>
                        </w:div>
                      </w:divsChild>
                    </w:div>
                    <w:div w:id="1769504081">
                      <w:marLeft w:val="0"/>
                      <w:marRight w:val="0"/>
                      <w:marTop w:val="0"/>
                      <w:marBottom w:val="0"/>
                      <w:divBdr>
                        <w:top w:val="none" w:sz="0" w:space="0" w:color="auto"/>
                        <w:left w:val="none" w:sz="0" w:space="0" w:color="auto"/>
                        <w:bottom w:val="none" w:sz="0" w:space="0" w:color="auto"/>
                        <w:right w:val="none" w:sz="0" w:space="0" w:color="auto"/>
                      </w:divBdr>
                      <w:divsChild>
                        <w:div w:id="2085491916">
                          <w:marLeft w:val="240"/>
                          <w:marRight w:val="0"/>
                          <w:marTop w:val="0"/>
                          <w:marBottom w:val="0"/>
                          <w:divBdr>
                            <w:top w:val="none" w:sz="0" w:space="0" w:color="auto"/>
                            <w:left w:val="none" w:sz="0" w:space="0" w:color="auto"/>
                            <w:bottom w:val="none" w:sz="0" w:space="0" w:color="auto"/>
                            <w:right w:val="none" w:sz="0" w:space="0" w:color="auto"/>
                          </w:divBdr>
                        </w:div>
                      </w:divsChild>
                    </w:div>
                    <w:div w:id="2062554520">
                      <w:marLeft w:val="0"/>
                      <w:marRight w:val="0"/>
                      <w:marTop w:val="0"/>
                      <w:marBottom w:val="0"/>
                      <w:divBdr>
                        <w:top w:val="none" w:sz="0" w:space="0" w:color="auto"/>
                        <w:left w:val="none" w:sz="0" w:space="0" w:color="auto"/>
                        <w:bottom w:val="none" w:sz="0" w:space="0" w:color="auto"/>
                        <w:right w:val="none" w:sz="0" w:space="0" w:color="auto"/>
                      </w:divBdr>
                      <w:divsChild>
                        <w:div w:id="138386869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65625690">
                  <w:marLeft w:val="0"/>
                  <w:marRight w:val="0"/>
                  <w:marTop w:val="150"/>
                  <w:marBottom w:val="150"/>
                  <w:divBdr>
                    <w:top w:val="none" w:sz="0" w:space="0" w:color="auto"/>
                    <w:left w:val="none" w:sz="0" w:space="0" w:color="auto"/>
                    <w:bottom w:val="none" w:sz="0" w:space="0" w:color="auto"/>
                    <w:right w:val="none" w:sz="0" w:space="0" w:color="auto"/>
                  </w:divBdr>
                  <w:divsChild>
                    <w:div w:id="94447959">
                      <w:marLeft w:val="0"/>
                      <w:marRight w:val="0"/>
                      <w:marTop w:val="0"/>
                      <w:marBottom w:val="0"/>
                      <w:divBdr>
                        <w:top w:val="none" w:sz="0" w:space="0" w:color="auto"/>
                        <w:left w:val="none" w:sz="0" w:space="0" w:color="auto"/>
                        <w:bottom w:val="none" w:sz="0" w:space="0" w:color="auto"/>
                        <w:right w:val="none" w:sz="0" w:space="0" w:color="auto"/>
                      </w:divBdr>
                      <w:divsChild>
                        <w:div w:id="1964923120">
                          <w:marLeft w:val="240"/>
                          <w:marRight w:val="0"/>
                          <w:marTop w:val="0"/>
                          <w:marBottom w:val="0"/>
                          <w:divBdr>
                            <w:top w:val="none" w:sz="0" w:space="0" w:color="auto"/>
                            <w:left w:val="none" w:sz="0" w:space="0" w:color="auto"/>
                            <w:bottom w:val="none" w:sz="0" w:space="0" w:color="auto"/>
                            <w:right w:val="none" w:sz="0" w:space="0" w:color="auto"/>
                          </w:divBdr>
                        </w:div>
                      </w:divsChild>
                    </w:div>
                    <w:div w:id="100538112">
                      <w:marLeft w:val="0"/>
                      <w:marRight w:val="0"/>
                      <w:marTop w:val="0"/>
                      <w:marBottom w:val="0"/>
                      <w:divBdr>
                        <w:top w:val="none" w:sz="0" w:space="0" w:color="auto"/>
                        <w:left w:val="none" w:sz="0" w:space="0" w:color="auto"/>
                        <w:bottom w:val="none" w:sz="0" w:space="0" w:color="auto"/>
                        <w:right w:val="none" w:sz="0" w:space="0" w:color="auto"/>
                      </w:divBdr>
                      <w:divsChild>
                        <w:div w:id="317460117">
                          <w:marLeft w:val="240"/>
                          <w:marRight w:val="0"/>
                          <w:marTop w:val="0"/>
                          <w:marBottom w:val="0"/>
                          <w:divBdr>
                            <w:top w:val="none" w:sz="0" w:space="0" w:color="auto"/>
                            <w:left w:val="none" w:sz="0" w:space="0" w:color="auto"/>
                            <w:bottom w:val="none" w:sz="0" w:space="0" w:color="auto"/>
                            <w:right w:val="none" w:sz="0" w:space="0" w:color="auto"/>
                          </w:divBdr>
                        </w:div>
                      </w:divsChild>
                    </w:div>
                    <w:div w:id="550655378">
                      <w:marLeft w:val="0"/>
                      <w:marRight w:val="0"/>
                      <w:marTop w:val="0"/>
                      <w:marBottom w:val="0"/>
                      <w:divBdr>
                        <w:top w:val="none" w:sz="0" w:space="0" w:color="auto"/>
                        <w:left w:val="none" w:sz="0" w:space="0" w:color="auto"/>
                        <w:bottom w:val="none" w:sz="0" w:space="0" w:color="auto"/>
                        <w:right w:val="none" w:sz="0" w:space="0" w:color="auto"/>
                      </w:divBdr>
                      <w:divsChild>
                        <w:div w:id="1239286698">
                          <w:marLeft w:val="240"/>
                          <w:marRight w:val="0"/>
                          <w:marTop w:val="0"/>
                          <w:marBottom w:val="0"/>
                          <w:divBdr>
                            <w:top w:val="none" w:sz="0" w:space="0" w:color="auto"/>
                            <w:left w:val="none" w:sz="0" w:space="0" w:color="auto"/>
                            <w:bottom w:val="none" w:sz="0" w:space="0" w:color="auto"/>
                            <w:right w:val="none" w:sz="0" w:space="0" w:color="auto"/>
                          </w:divBdr>
                        </w:div>
                      </w:divsChild>
                    </w:div>
                    <w:div w:id="722026136">
                      <w:marLeft w:val="0"/>
                      <w:marRight w:val="0"/>
                      <w:marTop w:val="0"/>
                      <w:marBottom w:val="0"/>
                      <w:divBdr>
                        <w:top w:val="none" w:sz="0" w:space="0" w:color="auto"/>
                        <w:left w:val="none" w:sz="0" w:space="0" w:color="auto"/>
                        <w:bottom w:val="none" w:sz="0" w:space="0" w:color="auto"/>
                        <w:right w:val="none" w:sz="0" w:space="0" w:color="auto"/>
                      </w:divBdr>
                      <w:divsChild>
                        <w:div w:id="1351101034">
                          <w:marLeft w:val="240"/>
                          <w:marRight w:val="0"/>
                          <w:marTop w:val="0"/>
                          <w:marBottom w:val="0"/>
                          <w:divBdr>
                            <w:top w:val="none" w:sz="0" w:space="0" w:color="auto"/>
                            <w:left w:val="none" w:sz="0" w:space="0" w:color="auto"/>
                            <w:bottom w:val="none" w:sz="0" w:space="0" w:color="auto"/>
                            <w:right w:val="none" w:sz="0" w:space="0" w:color="auto"/>
                          </w:divBdr>
                        </w:div>
                      </w:divsChild>
                    </w:div>
                    <w:div w:id="749161894">
                      <w:marLeft w:val="0"/>
                      <w:marRight w:val="0"/>
                      <w:marTop w:val="0"/>
                      <w:marBottom w:val="0"/>
                      <w:divBdr>
                        <w:top w:val="none" w:sz="0" w:space="0" w:color="auto"/>
                        <w:left w:val="none" w:sz="0" w:space="0" w:color="auto"/>
                        <w:bottom w:val="none" w:sz="0" w:space="0" w:color="auto"/>
                        <w:right w:val="none" w:sz="0" w:space="0" w:color="auto"/>
                      </w:divBdr>
                      <w:divsChild>
                        <w:div w:id="963005189">
                          <w:marLeft w:val="240"/>
                          <w:marRight w:val="0"/>
                          <w:marTop w:val="0"/>
                          <w:marBottom w:val="0"/>
                          <w:divBdr>
                            <w:top w:val="none" w:sz="0" w:space="0" w:color="auto"/>
                            <w:left w:val="none" w:sz="0" w:space="0" w:color="auto"/>
                            <w:bottom w:val="none" w:sz="0" w:space="0" w:color="auto"/>
                            <w:right w:val="none" w:sz="0" w:space="0" w:color="auto"/>
                          </w:divBdr>
                        </w:div>
                      </w:divsChild>
                    </w:div>
                    <w:div w:id="1253272912">
                      <w:marLeft w:val="0"/>
                      <w:marRight w:val="0"/>
                      <w:marTop w:val="0"/>
                      <w:marBottom w:val="0"/>
                      <w:divBdr>
                        <w:top w:val="none" w:sz="0" w:space="0" w:color="auto"/>
                        <w:left w:val="none" w:sz="0" w:space="0" w:color="auto"/>
                        <w:bottom w:val="none" w:sz="0" w:space="0" w:color="auto"/>
                        <w:right w:val="none" w:sz="0" w:space="0" w:color="auto"/>
                      </w:divBdr>
                      <w:divsChild>
                        <w:div w:id="1698042039">
                          <w:marLeft w:val="240"/>
                          <w:marRight w:val="0"/>
                          <w:marTop w:val="0"/>
                          <w:marBottom w:val="0"/>
                          <w:divBdr>
                            <w:top w:val="none" w:sz="0" w:space="0" w:color="auto"/>
                            <w:left w:val="none" w:sz="0" w:space="0" w:color="auto"/>
                            <w:bottom w:val="none" w:sz="0" w:space="0" w:color="auto"/>
                            <w:right w:val="none" w:sz="0" w:space="0" w:color="auto"/>
                          </w:divBdr>
                        </w:div>
                      </w:divsChild>
                    </w:div>
                    <w:div w:id="1398942760">
                      <w:marLeft w:val="0"/>
                      <w:marRight w:val="0"/>
                      <w:marTop w:val="0"/>
                      <w:marBottom w:val="0"/>
                      <w:divBdr>
                        <w:top w:val="none" w:sz="0" w:space="0" w:color="auto"/>
                        <w:left w:val="none" w:sz="0" w:space="0" w:color="auto"/>
                        <w:bottom w:val="none" w:sz="0" w:space="0" w:color="auto"/>
                        <w:right w:val="none" w:sz="0" w:space="0" w:color="auto"/>
                      </w:divBdr>
                      <w:divsChild>
                        <w:div w:id="1859276704">
                          <w:marLeft w:val="240"/>
                          <w:marRight w:val="0"/>
                          <w:marTop w:val="0"/>
                          <w:marBottom w:val="0"/>
                          <w:divBdr>
                            <w:top w:val="none" w:sz="0" w:space="0" w:color="auto"/>
                            <w:left w:val="none" w:sz="0" w:space="0" w:color="auto"/>
                            <w:bottom w:val="none" w:sz="0" w:space="0" w:color="auto"/>
                            <w:right w:val="none" w:sz="0" w:space="0" w:color="auto"/>
                          </w:divBdr>
                        </w:div>
                      </w:divsChild>
                    </w:div>
                    <w:div w:id="1477651210">
                      <w:marLeft w:val="0"/>
                      <w:marRight w:val="0"/>
                      <w:marTop w:val="0"/>
                      <w:marBottom w:val="0"/>
                      <w:divBdr>
                        <w:top w:val="none" w:sz="0" w:space="0" w:color="auto"/>
                        <w:left w:val="none" w:sz="0" w:space="0" w:color="auto"/>
                        <w:bottom w:val="none" w:sz="0" w:space="0" w:color="auto"/>
                        <w:right w:val="none" w:sz="0" w:space="0" w:color="auto"/>
                      </w:divBdr>
                      <w:divsChild>
                        <w:div w:id="1188981713">
                          <w:marLeft w:val="240"/>
                          <w:marRight w:val="0"/>
                          <w:marTop w:val="0"/>
                          <w:marBottom w:val="0"/>
                          <w:divBdr>
                            <w:top w:val="none" w:sz="0" w:space="0" w:color="auto"/>
                            <w:left w:val="none" w:sz="0" w:space="0" w:color="auto"/>
                            <w:bottom w:val="none" w:sz="0" w:space="0" w:color="auto"/>
                            <w:right w:val="none" w:sz="0" w:space="0" w:color="auto"/>
                          </w:divBdr>
                        </w:div>
                      </w:divsChild>
                    </w:div>
                    <w:div w:id="1508405425">
                      <w:marLeft w:val="0"/>
                      <w:marRight w:val="0"/>
                      <w:marTop w:val="0"/>
                      <w:marBottom w:val="0"/>
                      <w:divBdr>
                        <w:top w:val="none" w:sz="0" w:space="0" w:color="auto"/>
                        <w:left w:val="none" w:sz="0" w:space="0" w:color="auto"/>
                        <w:bottom w:val="none" w:sz="0" w:space="0" w:color="auto"/>
                        <w:right w:val="none" w:sz="0" w:space="0" w:color="auto"/>
                      </w:divBdr>
                      <w:divsChild>
                        <w:div w:id="208063930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305403653">
                  <w:marLeft w:val="0"/>
                  <w:marRight w:val="0"/>
                  <w:marTop w:val="150"/>
                  <w:marBottom w:val="150"/>
                  <w:divBdr>
                    <w:top w:val="none" w:sz="0" w:space="0" w:color="auto"/>
                    <w:left w:val="none" w:sz="0" w:space="0" w:color="auto"/>
                    <w:bottom w:val="none" w:sz="0" w:space="0" w:color="auto"/>
                    <w:right w:val="none" w:sz="0" w:space="0" w:color="auto"/>
                  </w:divBdr>
                  <w:divsChild>
                    <w:div w:id="198012291">
                      <w:marLeft w:val="0"/>
                      <w:marRight w:val="0"/>
                      <w:marTop w:val="0"/>
                      <w:marBottom w:val="0"/>
                      <w:divBdr>
                        <w:top w:val="none" w:sz="0" w:space="0" w:color="auto"/>
                        <w:left w:val="none" w:sz="0" w:space="0" w:color="auto"/>
                        <w:bottom w:val="none" w:sz="0" w:space="0" w:color="auto"/>
                        <w:right w:val="none" w:sz="0" w:space="0" w:color="auto"/>
                      </w:divBdr>
                      <w:divsChild>
                        <w:div w:id="959653964">
                          <w:marLeft w:val="240"/>
                          <w:marRight w:val="0"/>
                          <w:marTop w:val="0"/>
                          <w:marBottom w:val="0"/>
                          <w:divBdr>
                            <w:top w:val="none" w:sz="0" w:space="0" w:color="auto"/>
                            <w:left w:val="none" w:sz="0" w:space="0" w:color="auto"/>
                            <w:bottom w:val="none" w:sz="0" w:space="0" w:color="auto"/>
                            <w:right w:val="none" w:sz="0" w:space="0" w:color="auto"/>
                          </w:divBdr>
                        </w:div>
                      </w:divsChild>
                    </w:div>
                    <w:div w:id="403718377">
                      <w:marLeft w:val="0"/>
                      <w:marRight w:val="0"/>
                      <w:marTop w:val="0"/>
                      <w:marBottom w:val="0"/>
                      <w:divBdr>
                        <w:top w:val="none" w:sz="0" w:space="0" w:color="auto"/>
                        <w:left w:val="none" w:sz="0" w:space="0" w:color="auto"/>
                        <w:bottom w:val="none" w:sz="0" w:space="0" w:color="auto"/>
                        <w:right w:val="none" w:sz="0" w:space="0" w:color="auto"/>
                      </w:divBdr>
                      <w:divsChild>
                        <w:div w:id="1636400788">
                          <w:marLeft w:val="240"/>
                          <w:marRight w:val="0"/>
                          <w:marTop w:val="0"/>
                          <w:marBottom w:val="0"/>
                          <w:divBdr>
                            <w:top w:val="none" w:sz="0" w:space="0" w:color="auto"/>
                            <w:left w:val="none" w:sz="0" w:space="0" w:color="auto"/>
                            <w:bottom w:val="none" w:sz="0" w:space="0" w:color="auto"/>
                            <w:right w:val="none" w:sz="0" w:space="0" w:color="auto"/>
                          </w:divBdr>
                        </w:div>
                      </w:divsChild>
                    </w:div>
                    <w:div w:id="840970629">
                      <w:marLeft w:val="0"/>
                      <w:marRight w:val="0"/>
                      <w:marTop w:val="0"/>
                      <w:marBottom w:val="0"/>
                      <w:divBdr>
                        <w:top w:val="none" w:sz="0" w:space="0" w:color="auto"/>
                        <w:left w:val="none" w:sz="0" w:space="0" w:color="auto"/>
                        <w:bottom w:val="none" w:sz="0" w:space="0" w:color="auto"/>
                        <w:right w:val="none" w:sz="0" w:space="0" w:color="auto"/>
                      </w:divBdr>
                      <w:divsChild>
                        <w:div w:id="1194001016">
                          <w:marLeft w:val="240"/>
                          <w:marRight w:val="0"/>
                          <w:marTop w:val="0"/>
                          <w:marBottom w:val="0"/>
                          <w:divBdr>
                            <w:top w:val="none" w:sz="0" w:space="0" w:color="auto"/>
                            <w:left w:val="none" w:sz="0" w:space="0" w:color="auto"/>
                            <w:bottom w:val="none" w:sz="0" w:space="0" w:color="auto"/>
                            <w:right w:val="none" w:sz="0" w:space="0" w:color="auto"/>
                          </w:divBdr>
                        </w:div>
                      </w:divsChild>
                    </w:div>
                    <w:div w:id="855775462">
                      <w:marLeft w:val="0"/>
                      <w:marRight w:val="0"/>
                      <w:marTop w:val="0"/>
                      <w:marBottom w:val="0"/>
                      <w:divBdr>
                        <w:top w:val="none" w:sz="0" w:space="0" w:color="auto"/>
                        <w:left w:val="none" w:sz="0" w:space="0" w:color="auto"/>
                        <w:bottom w:val="none" w:sz="0" w:space="0" w:color="auto"/>
                        <w:right w:val="none" w:sz="0" w:space="0" w:color="auto"/>
                      </w:divBdr>
                      <w:divsChild>
                        <w:div w:id="952516740">
                          <w:marLeft w:val="240"/>
                          <w:marRight w:val="0"/>
                          <w:marTop w:val="0"/>
                          <w:marBottom w:val="0"/>
                          <w:divBdr>
                            <w:top w:val="none" w:sz="0" w:space="0" w:color="auto"/>
                            <w:left w:val="none" w:sz="0" w:space="0" w:color="auto"/>
                            <w:bottom w:val="none" w:sz="0" w:space="0" w:color="auto"/>
                            <w:right w:val="none" w:sz="0" w:space="0" w:color="auto"/>
                          </w:divBdr>
                        </w:div>
                      </w:divsChild>
                    </w:div>
                    <w:div w:id="860704577">
                      <w:marLeft w:val="0"/>
                      <w:marRight w:val="0"/>
                      <w:marTop w:val="0"/>
                      <w:marBottom w:val="0"/>
                      <w:divBdr>
                        <w:top w:val="none" w:sz="0" w:space="0" w:color="auto"/>
                        <w:left w:val="none" w:sz="0" w:space="0" w:color="auto"/>
                        <w:bottom w:val="none" w:sz="0" w:space="0" w:color="auto"/>
                        <w:right w:val="none" w:sz="0" w:space="0" w:color="auto"/>
                      </w:divBdr>
                      <w:divsChild>
                        <w:div w:id="1665551366">
                          <w:marLeft w:val="240"/>
                          <w:marRight w:val="0"/>
                          <w:marTop w:val="0"/>
                          <w:marBottom w:val="0"/>
                          <w:divBdr>
                            <w:top w:val="none" w:sz="0" w:space="0" w:color="auto"/>
                            <w:left w:val="none" w:sz="0" w:space="0" w:color="auto"/>
                            <w:bottom w:val="none" w:sz="0" w:space="0" w:color="auto"/>
                            <w:right w:val="none" w:sz="0" w:space="0" w:color="auto"/>
                          </w:divBdr>
                        </w:div>
                      </w:divsChild>
                    </w:div>
                    <w:div w:id="976882397">
                      <w:marLeft w:val="0"/>
                      <w:marRight w:val="0"/>
                      <w:marTop w:val="0"/>
                      <w:marBottom w:val="0"/>
                      <w:divBdr>
                        <w:top w:val="none" w:sz="0" w:space="0" w:color="auto"/>
                        <w:left w:val="none" w:sz="0" w:space="0" w:color="auto"/>
                        <w:bottom w:val="none" w:sz="0" w:space="0" w:color="auto"/>
                        <w:right w:val="none" w:sz="0" w:space="0" w:color="auto"/>
                      </w:divBdr>
                      <w:divsChild>
                        <w:div w:id="375395344">
                          <w:marLeft w:val="240"/>
                          <w:marRight w:val="0"/>
                          <w:marTop w:val="0"/>
                          <w:marBottom w:val="0"/>
                          <w:divBdr>
                            <w:top w:val="none" w:sz="0" w:space="0" w:color="auto"/>
                            <w:left w:val="none" w:sz="0" w:space="0" w:color="auto"/>
                            <w:bottom w:val="none" w:sz="0" w:space="0" w:color="auto"/>
                            <w:right w:val="none" w:sz="0" w:space="0" w:color="auto"/>
                          </w:divBdr>
                        </w:div>
                      </w:divsChild>
                    </w:div>
                    <w:div w:id="1127892002">
                      <w:marLeft w:val="0"/>
                      <w:marRight w:val="0"/>
                      <w:marTop w:val="0"/>
                      <w:marBottom w:val="0"/>
                      <w:divBdr>
                        <w:top w:val="none" w:sz="0" w:space="0" w:color="auto"/>
                        <w:left w:val="none" w:sz="0" w:space="0" w:color="auto"/>
                        <w:bottom w:val="none" w:sz="0" w:space="0" w:color="auto"/>
                        <w:right w:val="none" w:sz="0" w:space="0" w:color="auto"/>
                      </w:divBdr>
                      <w:divsChild>
                        <w:div w:id="1134178909">
                          <w:marLeft w:val="240"/>
                          <w:marRight w:val="0"/>
                          <w:marTop w:val="0"/>
                          <w:marBottom w:val="0"/>
                          <w:divBdr>
                            <w:top w:val="none" w:sz="0" w:space="0" w:color="auto"/>
                            <w:left w:val="none" w:sz="0" w:space="0" w:color="auto"/>
                            <w:bottom w:val="none" w:sz="0" w:space="0" w:color="auto"/>
                            <w:right w:val="none" w:sz="0" w:space="0" w:color="auto"/>
                          </w:divBdr>
                        </w:div>
                      </w:divsChild>
                    </w:div>
                    <w:div w:id="1611010482">
                      <w:marLeft w:val="0"/>
                      <w:marRight w:val="0"/>
                      <w:marTop w:val="0"/>
                      <w:marBottom w:val="0"/>
                      <w:divBdr>
                        <w:top w:val="none" w:sz="0" w:space="0" w:color="auto"/>
                        <w:left w:val="none" w:sz="0" w:space="0" w:color="auto"/>
                        <w:bottom w:val="none" w:sz="0" w:space="0" w:color="auto"/>
                        <w:right w:val="none" w:sz="0" w:space="0" w:color="auto"/>
                      </w:divBdr>
                      <w:divsChild>
                        <w:div w:id="1510019266">
                          <w:marLeft w:val="240"/>
                          <w:marRight w:val="0"/>
                          <w:marTop w:val="0"/>
                          <w:marBottom w:val="0"/>
                          <w:divBdr>
                            <w:top w:val="none" w:sz="0" w:space="0" w:color="auto"/>
                            <w:left w:val="none" w:sz="0" w:space="0" w:color="auto"/>
                            <w:bottom w:val="none" w:sz="0" w:space="0" w:color="auto"/>
                            <w:right w:val="none" w:sz="0" w:space="0" w:color="auto"/>
                          </w:divBdr>
                        </w:div>
                      </w:divsChild>
                    </w:div>
                    <w:div w:id="1738631601">
                      <w:marLeft w:val="0"/>
                      <w:marRight w:val="0"/>
                      <w:marTop w:val="0"/>
                      <w:marBottom w:val="0"/>
                      <w:divBdr>
                        <w:top w:val="none" w:sz="0" w:space="0" w:color="auto"/>
                        <w:left w:val="none" w:sz="0" w:space="0" w:color="auto"/>
                        <w:bottom w:val="none" w:sz="0" w:space="0" w:color="auto"/>
                        <w:right w:val="none" w:sz="0" w:space="0" w:color="auto"/>
                      </w:divBdr>
                      <w:divsChild>
                        <w:div w:id="810829928">
                          <w:marLeft w:val="240"/>
                          <w:marRight w:val="0"/>
                          <w:marTop w:val="0"/>
                          <w:marBottom w:val="0"/>
                          <w:divBdr>
                            <w:top w:val="none" w:sz="0" w:space="0" w:color="auto"/>
                            <w:left w:val="none" w:sz="0" w:space="0" w:color="auto"/>
                            <w:bottom w:val="none" w:sz="0" w:space="0" w:color="auto"/>
                            <w:right w:val="none" w:sz="0" w:space="0" w:color="auto"/>
                          </w:divBdr>
                        </w:div>
                      </w:divsChild>
                    </w:div>
                    <w:div w:id="1994404284">
                      <w:marLeft w:val="0"/>
                      <w:marRight w:val="0"/>
                      <w:marTop w:val="0"/>
                      <w:marBottom w:val="0"/>
                      <w:divBdr>
                        <w:top w:val="none" w:sz="0" w:space="0" w:color="auto"/>
                        <w:left w:val="none" w:sz="0" w:space="0" w:color="auto"/>
                        <w:bottom w:val="none" w:sz="0" w:space="0" w:color="auto"/>
                        <w:right w:val="none" w:sz="0" w:space="0" w:color="auto"/>
                      </w:divBdr>
                      <w:divsChild>
                        <w:div w:id="169352722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629172005">
                  <w:marLeft w:val="0"/>
                  <w:marRight w:val="0"/>
                  <w:marTop w:val="150"/>
                  <w:marBottom w:val="150"/>
                  <w:divBdr>
                    <w:top w:val="none" w:sz="0" w:space="0" w:color="auto"/>
                    <w:left w:val="none" w:sz="0" w:space="0" w:color="auto"/>
                    <w:bottom w:val="none" w:sz="0" w:space="0" w:color="auto"/>
                    <w:right w:val="none" w:sz="0" w:space="0" w:color="auto"/>
                  </w:divBdr>
                  <w:divsChild>
                    <w:div w:id="240481113">
                      <w:marLeft w:val="0"/>
                      <w:marRight w:val="0"/>
                      <w:marTop w:val="0"/>
                      <w:marBottom w:val="0"/>
                      <w:divBdr>
                        <w:top w:val="none" w:sz="0" w:space="0" w:color="auto"/>
                        <w:left w:val="none" w:sz="0" w:space="0" w:color="auto"/>
                        <w:bottom w:val="none" w:sz="0" w:space="0" w:color="auto"/>
                        <w:right w:val="none" w:sz="0" w:space="0" w:color="auto"/>
                      </w:divBdr>
                      <w:divsChild>
                        <w:div w:id="1203978999">
                          <w:marLeft w:val="240"/>
                          <w:marRight w:val="0"/>
                          <w:marTop w:val="0"/>
                          <w:marBottom w:val="0"/>
                          <w:divBdr>
                            <w:top w:val="none" w:sz="0" w:space="0" w:color="auto"/>
                            <w:left w:val="none" w:sz="0" w:space="0" w:color="auto"/>
                            <w:bottom w:val="none" w:sz="0" w:space="0" w:color="auto"/>
                            <w:right w:val="none" w:sz="0" w:space="0" w:color="auto"/>
                          </w:divBdr>
                        </w:div>
                      </w:divsChild>
                    </w:div>
                    <w:div w:id="357394747">
                      <w:marLeft w:val="0"/>
                      <w:marRight w:val="0"/>
                      <w:marTop w:val="0"/>
                      <w:marBottom w:val="0"/>
                      <w:divBdr>
                        <w:top w:val="none" w:sz="0" w:space="0" w:color="auto"/>
                        <w:left w:val="none" w:sz="0" w:space="0" w:color="auto"/>
                        <w:bottom w:val="none" w:sz="0" w:space="0" w:color="auto"/>
                        <w:right w:val="none" w:sz="0" w:space="0" w:color="auto"/>
                      </w:divBdr>
                      <w:divsChild>
                        <w:div w:id="1070347855">
                          <w:marLeft w:val="240"/>
                          <w:marRight w:val="0"/>
                          <w:marTop w:val="0"/>
                          <w:marBottom w:val="0"/>
                          <w:divBdr>
                            <w:top w:val="none" w:sz="0" w:space="0" w:color="auto"/>
                            <w:left w:val="none" w:sz="0" w:space="0" w:color="auto"/>
                            <w:bottom w:val="none" w:sz="0" w:space="0" w:color="auto"/>
                            <w:right w:val="none" w:sz="0" w:space="0" w:color="auto"/>
                          </w:divBdr>
                        </w:div>
                      </w:divsChild>
                    </w:div>
                    <w:div w:id="444155756">
                      <w:marLeft w:val="0"/>
                      <w:marRight w:val="0"/>
                      <w:marTop w:val="0"/>
                      <w:marBottom w:val="0"/>
                      <w:divBdr>
                        <w:top w:val="none" w:sz="0" w:space="0" w:color="auto"/>
                        <w:left w:val="none" w:sz="0" w:space="0" w:color="auto"/>
                        <w:bottom w:val="none" w:sz="0" w:space="0" w:color="auto"/>
                        <w:right w:val="none" w:sz="0" w:space="0" w:color="auto"/>
                      </w:divBdr>
                      <w:divsChild>
                        <w:div w:id="1046680641">
                          <w:marLeft w:val="240"/>
                          <w:marRight w:val="0"/>
                          <w:marTop w:val="0"/>
                          <w:marBottom w:val="0"/>
                          <w:divBdr>
                            <w:top w:val="none" w:sz="0" w:space="0" w:color="auto"/>
                            <w:left w:val="none" w:sz="0" w:space="0" w:color="auto"/>
                            <w:bottom w:val="none" w:sz="0" w:space="0" w:color="auto"/>
                            <w:right w:val="none" w:sz="0" w:space="0" w:color="auto"/>
                          </w:divBdr>
                        </w:div>
                      </w:divsChild>
                    </w:div>
                    <w:div w:id="2080514893">
                      <w:marLeft w:val="0"/>
                      <w:marRight w:val="0"/>
                      <w:marTop w:val="0"/>
                      <w:marBottom w:val="0"/>
                      <w:divBdr>
                        <w:top w:val="none" w:sz="0" w:space="0" w:color="auto"/>
                        <w:left w:val="none" w:sz="0" w:space="0" w:color="auto"/>
                        <w:bottom w:val="none" w:sz="0" w:space="0" w:color="auto"/>
                        <w:right w:val="none" w:sz="0" w:space="0" w:color="auto"/>
                      </w:divBdr>
                      <w:divsChild>
                        <w:div w:id="48381293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827863455">
                  <w:marLeft w:val="0"/>
                  <w:marRight w:val="0"/>
                  <w:marTop w:val="150"/>
                  <w:marBottom w:val="150"/>
                  <w:divBdr>
                    <w:top w:val="none" w:sz="0" w:space="0" w:color="auto"/>
                    <w:left w:val="none" w:sz="0" w:space="0" w:color="auto"/>
                    <w:bottom w:val="none" w:sz="0" w:space="0" w:color="auto"/>
                    <w:right w:val="none" w:sz="0" w:space="0" w:color="auto"/>
                  </w:divBdr>
                  <w:divsChild>
                    <w:div w:id="138158811">
                      <w:marLeft w:val="0"/>
                      <w:marRight w:val="0"/>
                      <w:marTop w:val="0"/>
                      <w:marBottom w:val="0"/>
                      <w:divBdr>
                        <w:top w:val="none" w:sz="0" w:space="0" w:color="auto"/>
                        <w:left w:val="none" w:sz="0" w:space="0" w:color="auto"/>
                        <w:bottom w:val="none" w:sz="0" w:space="0" w:color="auto"/>
                        <w:right w:val="none" w:sz="0" w:space="0" w:color="auto"/>
                      </w:divBdr>
                      <w:divsChild>
                        <w:div w:id="91512575">
                          <w:marLeft w:val="240"/>
                          <w:marRight w:val="0"/>
                          <w:marTop w:val="0"/>
                          <w:marBottom w:val="0"/>
                          <w:divBdr>
                            <w:top w:val="none" w:sz="0" w:space="0" w:color="auto"/>
                            <w:left w:val="none" w:sz="0" w:space="0" w:color="auto"/>
                            <w:bottom w:val="none" w:sz="0" w:space="0" w:color="auto"/>
                            <w:right w:val="none" w:sz="0" w:space="0" w:color="auto"/>
                          </w:divBdr>
                        </w:div>
                      </w:divsChild>
                    </w:div>
                    <w:div w:id="191187768">
                      <w:marLeft w:val="0"/>
                      <w:marRight w:val="0"/>
                      <w:marTop w:val="0"/>
                      <w:marBottom w:val="0"/>
                      <w:divBdr>
                        <w:top w:val="none" w:sz="0" w:space="0" w:color="auto"/>
                        <w:left w:val="none" w:sz="0" w:space="0" w:color="auto"/>
                        <w:bottom w:val="none" w:sz="0" w:space="0" w:color="auto"/>
                        <w:right w:val="none" w:sz="0" w:space="0" w:color="auto"/>
                      </w:divBdr>
                      <w:divsChild>
                        <w:div w:id="1934312523">
                          <w:marLeft w:val="240"/>
                          <w:marRight w:val="0"/>
                          <w:marTop w:val="0"/>
                          <w:marBottom w:val="0"/>
                          <w:divBdr>
                            <w:top w:val="none" w:sz="0" w:space="0" w:color="auto"/>
                            <w:left w:val="none" w:sz="0" w:space="0" w:color="auto"/>
                            <w:bottom w:val="none" w:sz="0" w:space="0" w:color="auto"/>
                            <w:right w:val="none" w:sz="0" w:space="0" w:color="auto"/>
                          </w:divBdr>
                        </w:div>
                      </w:divsChild>
                    </w:div>
                    <w:div w:id="260533919">
                      <w:marLeft w:val="0"/>
                      <w:marRight w:val="0"/>
                      <w:marTop w:val="0"/>
                      <w:marBottom w:val="0"/>
                      <w:divBdr>
                        <w:top w:val="none" w:sz="0" w:space="0" w:color="auto"/>
                        <w:left w:val="none" w:sz="0" w:space="0" w:color="auto"/>
                        <w:bottom w:val="none" w:sz="0" w:space="0" w:color="auto"/>
                        <w:right w:val="none" w:sz="0" w:space="0" w:color="auto"/>
                      </w:divBdr>
                      <w:divsChild>
                        <w:div w:id="904610631">
                          <w:marLeft w:val="240"/>
                          <w:marRight w:val="0"/>
                          <w:marTop w:val="0"/>
                          <w:marBottom w:val="0"/>
                          <w:divBdr>
                            <w:top w:val="none" w:sz="0" w:space="0" w:color="auto"/>
                            <w:left w:val="none" w:sz="0" w:space="0" w:color="auto"/>
                            <w:bottom w:val="none" w:sz="0" w:space="0" w:color="auto"/>
                            <w:right w:val="none" w:sz="0" w:space="0" w:color="auto"/>
                          </w:divBdr>
                        </w:div>
                      </w:divsChild>
                    </w:div>
                    <w:div w:id="476192066">
                      <w:marLeft w:val="0"/>
                      <w:marRight w:val="0"/>
                      <w:marTop w:val="0"/>
                      <w:marBottom w:val="0"/>
                      <w:divBdr>
                        <w:top w:val="none" w:sz="0" w:space="0" w:color="auto"/>
                        <w:left w:val="none" w:sz="0" w:space="0" w:color="auto"/>
                        <w:bottom w:val="none" w:sz="0" w:space="0" w:color="auto"/>
                        <w:right w:val="none" w:sz="0" w:space="0" w:color="auto"/>
                      </w:divBdr>
                      <w:divsChild>
                        <w:div w:id="1236279893">
                          <w:marLeft w:val="240"/>
                          <w:marRight w:val="0"/>
                          <w:marTop w:val="0"/>
                          <w:marBottom w:val="0"/>
                          <w:divBdr>
                            <w:top w:val="none" w:sz="0" w:space="0" w:color="auto"/>
                            <w:left w:val="none" w:sz="0" w:space="0" w:color="auto"/>
                            <w:bottom w:val="none" w:sz="0" w:space="0" w:color="auto"/>
                            <w:right w:val="none" w:sz="0" w:space="0" w:color="auto"/>
                          </w:divBdr>
                        </w:div>
                      </w:divsChild>
                    </w:div>
                    <w:div w:id="507210858">
                      <w:marLeft w:val="0"/>
                      <w:marRight w:val="0"/>
                      <w:marTop w:val="0"/>
                      <w:marBottom w:val="0"/>
                      <w:divBdr>
                        <w:top w:val="none" w:sz="0" w:space="0" w:color="auto"/>
                        <w:left w:val="none" w:sz="0" w:space="0" w:color="auto"/>
                        <w:bottom w:val="none" w:sz="0" w:space="0" w:color="auto"/>
                        <w:right w:val="none" w:sz="0" w:space="0" w:color="auto"/>
                      </w:divBdr>
                      <w:divsChild>
                        <w:div w:id="735124346">
                          <w:marLeft w:val="240"/>
                          <w:marRight w:val="0"/>
                          <w:marTop w:val="0"/>
                          <w:marBottom w:val="0"/>
                          <w:divBdr>
                            <w:top w:val="none" w:sz="0" w:space="0" w:color="auto"/>
                            <w:left w:val="none" w:sz="0" w:space="0" w:color="auto"/>
                            <w:bottom w:val="none" w:sz="0" w:space="0" w:color="auto"/>
                            <w:right w:val="none" w:sz="0" w:space="0" w:color="auto"/>
                          </w:divBdr>
                        </w:div>
                      </w:divsChild>
                    </w:div>
                    <w:div w:id="596208490">
                      <w:marLeft w:val="0"/>
                      <w:marRight w:val="0"/>
                      <w:marTop w:val="0"/>
                      <w:marBottom w:val="0"/>
                      <w:divBdr>
                        <w:top w:val="none" w:sz="0" w:space="0" w:color="auto"/>
                        <w:left w:val="none" w:sz="0" w:space="0" w:color="auto"/>
                        <w:bottom w:val="none" w:sz="0" w:space="0" w:color="auto"/>
                        <w:right w:val="none" w:sz="0" w:space="0" w:color="auto"/>
                      </w:divBdr>
                      <w:divsChild>
                        <w:div w:id="1173498510">
                          <w:marLeft w:val="240"/>
                          <w:marRight w:val="0"/>
                          <w:marTop w:val="0"/>
                          <w:marBottom w:val="0"/>
                          <w:divBdr>
                            <w:top w:val="none" w:sz="0" w:space="0" w:color="auto"/>
                            <w:left w:val="none" w:sz="0" w:space="0" w:color="auto"/>
                            <w:bottom w:val="none" w:sz="0" w:space="0" w:color="auto"/>
                            <w:right w:val="none" w:sz="0" w:space="0" w:color="auto"/>
                          </w:divBdr>
                        </w:div>
                      </w:divsChild>
                    </w:div>
                    <w:div w:id="638615114">
                      <w:marLeft w:val="0"/>
                      <w:marRight w:val="0"/>
                      <w:marTop w:val="0"/>
                      <w:marBottom w:val="0"/>
                      <w:divBdr>
                        <w:top w:val="none" w:sz="0" w:space="0" w:color="auto"/>
                        <w:left w:val="none" w:sz="0" w:space="0" w:color="auto"/>
                        <w:bottom w:val="none" w:sz="0" w:space="0" w:color="auto"/>
                        <w:right w:val="none" w:sz="0" w:space="0" w:color="auto"/>
                      </w:divBdr>
                      <w:divsChild>
                        <w:div w:id="112871096">
                          <w:marLeft w:val="240"/>
                          <w:marRight w:val="0"/>
                          <w:marTop w:val="0"/>
                          <w:marBottom w:val="0"/>
                          <w:divBdr>
                            <w:top w:val="none" w:sz="0" w:space="0" w:color="auto"/>
                            <w:left w:val="none" w:sz="0" w:space="0" w:color="auto"/>
                            <w:bottom w:val="none" w:sz="0" w:space="0" w:color="auto"/>
                            <w:right w:val="none" w:sz="0" w:space="0" w:color="auto"/>
                          </w:divBdr>
                        </w:div>
                      </w:divsChild>
                    </w:div>
                    <w:div w:id="663972393">
                      <w:marLeft w:val="0"/>
                      <w:marRight w:val="0"/>
                      <w:marTop w:val="0"/>
                      <w:marBottom w:val="0"/>
                      <w:divBdr>
                        <w:top w:val="none" w:sz="0" w:space="0" w:color="auto"/>
                        <w:left w:val="none" w:sz="0" w:space="0" w:color="auto"/>
                        <w:bottom w:val="none" w:sz="0" w:space="0" w:color="auto"/>
                        <w:right w:val="none" w:sz="0" w:space="0" w:color="auto"/>
                      </w:divBdr>
                      <w:divsChild>
                        <w:div w:id="432750461">
                          <w:marLeft w:val="240"/>
                          <w:marRight w:val="0"/>
                          <w:marTop w:val="0"/>
                          <w:marBottom w:val="0"/>
                          <w:divBdr>
                            <w:top w:val="none" w:sz="0" w:space="0" w:color="auto"/>
                            <w:left w:val="none" w:sz="0" w:space="0" w:color="auto"/>
                            <w:bottom w:val="none" w:sz="0" w:space="0" w:color="auto"/>
                            <w:right w:val="none" w:sz="0" w:space="0" w:color="auto"/>
                          </w:divBdr>
                        </w:div>
                      </w:divsChild>
                    </w:div>
                    <w:div w:id="687223115">
                      <w:marLeft w:val="0"/>
                      <w:marRight w:val="0"/>
                      <w:marTop w:val="0"/>
                      <w:marBottom w:val="0"/>
                      <w:divBdr>
                        <w:top w:val="none" w:sz="0" w:space="0" w:color="auto"/>
                        <w:left w:val="none" w:sz="0" w:space="0" w:color="auto"/>
                        <w:bottom w:val="none" w:sz="0" w:space="0" w:color="auto"/>
                        <w:right w:val="none" w:sz="0" w:space="0" w:color="auto"/>
                      </w:divBdr>
                      <w:divsChild>
                        <w:div w:id="535431133">
                          <w:marLeft w:val="240"/>
                          <w:marRight w:val="0"/>
                          <w:marTop w:val="0"/>
                          <w:marBottom w:val="0"/>
                          <w:divBdr>
                            <w:top w:val="none" w:sz="0" w:space="0" w:color="auto"/>
                            <w:left w:val="none" w:sz="0" w:space="0" w:color="auto"/>
                            <w:bottom w:val="none" w:sz="0" w:space="0" w:color="auto"/>
                            <w:right w:val="none" w:sz="0" w:space="0" w:color="auto"/>
                          </w:divBdr>
                        </w:div>
                      </w:divsChild>
                    </w:div>
                    <w:div w:id="717123865">
                      <w:marLeft w:val="0"/>
                      <w:marRight w:val="0"/>
                      <w:marTop w:val="0"/>
                      <w:marBottom w:val="0"/>
                      <w:divBdr>
                        <w:top w:val="none" w:sz="0" w:space="0" w:color="auto"/>
                        <w:left w:val="none" w:sz="0" w:space="0" w:color="auto"/>
                        <w:bottom w:val="none" w:sz="0" w:space="0" w:color="auto"/>
                        <w:right w:val="none" w:sz="0" w:space="0" w:color="auto"/>
                      </w:divBdr>
                      <w:divsChild>
                        <w:div w:id="1869875562">
                          <w:marLeft w:val="240"/>
                          <w:marRight w:val="0"/>
                          <w:marTop w:val="0"/>
                          <w:marBottom w:val="0"/>
                          <w:divBdr>
                            <w:top w:val="none" w:sz="0" w:space="0" w:color="auto"/>
                            <w:left w:val="none" w:sz="0" w:space="0" w:color="auto"/>
                            <w:bottom w:val="none" w:sz="0" w:space="0" w:color="auto"/>
                            <w:right w:val="none" w:sz="0" w:space="0" w:color="auto"/>
                          </w:divBdr>
                        </w:div>
                      </w:divsChild>
                    </w:div>
                    <w:div w:id="896014195">
                      <w:marLeft w:val="0"/>
                      <w:marRight w:val="0"/>
                      <w:marTop w:val="0"/>
                      <w:marBottom w:val="0"/>
                      <w:divBdr>
                        <w:top w:val="none" w:sz="0" w:space="0" w:color="auto"/>
                        <w:left w:val="none" w:sz="0" w:space="0" w:color="auto"/>
                        <w:bottom w:val="none" w:sz="0" w:space="0" w:color="auto"/>
                        <w:right w:val="none" w:sz="0" w:space="0" w:color="auto"/>
                      </w:divBdr>
                      <w:divsChild>
                        <w:div w:id="16126882">
                          <w:marLeft w:val="240"/>
                          <w:marRight w:val="0"/>
                          <w:marTop w:val="0"/>
                          <w:marBottom w:val="0"/>
                          <w:divBdr>
                            <w:top w:val="none" w:sz="0" w:space="0" w:color="auto"/>
                            <w:left w:val="none" w:sz="0" w:space="0" w:color="auto"/>
                            <w:bottom w:val="none" w:sz="0" w:space="0" w:color="auto"/>
                            <w:right w:val="none" w:sz="0" w:space="0" w:color="auto"/>
                          </w:divBdr>
                        </w:div>
                      </w:divsChild>
                    </w:div>
                    <w:div w:id="1038507027">
                      <w:marLeft w:val="0"/>
                      <w:marRight w:val="0"/>
                      <w:marTop w:val="0"/>
                      <w:marBottom w:val="0"/>
                      <w:divBdr>
                        <w:top w:val="none" w:sz="0" w:space="0" w:color="auto"/>
                        <w:left w:val="none" w:sz="0" w:space="0" w:color="auto"/>
                        <w:bottom w:val="none" w:sz="0" w:space="0" w:color="auto"/>
                        <w:right w:val="none" w:sz="0" w:space="0" w:color="auto"/>
                      </w:divBdr>
                      <w:divsChild>
                        <w:div w:id="323705360">
                          <w:marLeft w:val="240"/>
                          <w:marRight w:val="0"/>
                          <w:marTop w:val="0"/>
                          <w:marBottom w:val="0"/>
                          <w:divBdr>
                            <w:top w:val="none" w:sz="0" w:space="0" w:color="auto"/>
                            <w:left w:val="none" w:sz="0" w:space="0" w:color="auto"/>
                            <w:bottom w:val="none" w:sz="0" w:space="0" w:color="auto"/>
                            <w:right w:val="none" w:sz="0" w:space="0" w:color="auto"/>
                          </w:divBdr>
                        </w:div>
                      </w:divsChild>
                    </w:div>
                    <w:div w:id="1227885704">
                      <w:marLeft w:val="0"/>
                      <w:marRight w:val="0"/>
                      <w:marTop w:val="0"/>
                      <w:marBottom w:val="0"/>
                      <w:divBdr>
                        <w:top w:val="none" w:sz="0" w:space="0" w:color="auto"/>
                        <w:left w:val="none" w:sz="0" w:space="0" w:color="auto"/>
                        <w:bottom w:val="none" w:sz="0" w:space="0" w:color="auto"/>
                        <w:right w:val="none" w:sz="0" w:space="0" w:color="auto"/>
                      </w:divBdr>
                      <w:divsChild>
                        <w:div w:id="1667897935">
                          <w:marLeft w:val="240"/>
                          <w:marRight w:val="0"/>
                          <w:marTop w:val="0"/>
                          <w:marBottom w:val="0"/>
                          <w:divBdr>
                            <w:top w:val="none" w:sz="0" w:space="0" w:color="auto"/>
                            <w:left w:val="none" w:sz="0" w:space="0" w:color="auto"/>
                            <w:bottom w:val="none" w:sz="0" w:space="0" w:color="auto"/>
                            <w:right w:val="none" w:sz="0" w:space="0" w:color="auto"/>
                          </w:divBdr>
                        </w:div>
                      </w:divsChild>
                    </w:div>
                    <w:div w:id="1368488219">
                      <w:marLeft w:val="0"/>
                      <w:marRight w:val="0"/>
                      <w:marTop w:val="0"/>
                      <w:marBottom w:val="0"/>
                      <w:divBdr>
                        <w:top w:val="none" w:sz="0" w:space="0" w:color="auto"/>
                        <w:left w:val="none" w:sz="0" w:space="0" w:color="auto"/>
                        <w:bottom w:val="none" w:sz="0" w:space="0" w:color="auto"/>
                        <w:right w:val="none" w:sz="0" w:space="0" w:color="auto"/>
                      </w:divBdr>
                      <w:divsChild>
                        <w:div w:id="534774459">
                          <w:marLeft w:val="240"/>
                          <w:marRight w:val="0"/>
                          <w:marTop w:val="0"/>
                          <w:marBottom w:val="0"/>
                          <w:divBdr>
                            <w:top w:val="none" w:sz="0" w:space="0" w:color="auto"/>
                            <w:left w:val="none" w:sz="0" w:space="0" w:color="auto"/>
                            <w:bottom w:val="none" w:sz="0" w:space="0" w:color="auto"/>
                            <w:right w:val="none" w:sz="0" w:space="0" w:color="auto"/>
                          </w:divBdr>
                        </w:div>
                      </w:divsChild>
                    </w:div>
                    <w:div w:id="1465276175">
                      <w:marLeft w:val="0"/>
                      <w:marRight w:val="0"/>
                      <w:marTop w:val="0"/>
                      <w:marBottom w:val="0"/>
                      <w:divBdr>
                        <w:top w:val="none" w:sz="0" w:space="0" w:color="auto"/>
                        <w:left w:val="none" w:sz="0" w:space="0" w:color="auto"/>
                        <w:bottom w:val="none" w:sz="0" w:space="0" w:color="auto"/>
                        <w:right w:val="none" w:sz="0" w:space="0" w:color="auto"/>
                      </w:divBdr>
                      <w:divsChild>
                        <w:div w:id="1124925576">
                          <w:marLeft w:val="240"/>
                          <w:marRight w:val="0"/>
                          <w:marTop w:val="0"/>
                          <w:marBottom w:val="0"/>
                          <w:divBdr>
                            <w:top w:val="none" w:sz="0" w:space="0" w:color="auto"/>
                            <w:left w:val="none" w:sz="0" w:space="0" w:color="auto"/>
                            <w:bottom w:val="none" w:sz="0" w:space="0" w:color="auto"/>
                            <w:right w:val="none" w:sz="0" w:space="0" w:color="auto"/>
                          </w:divBdr>
                        </w:div>
                      </w:divsChild>
                    </w:div>
                    <w:div w:id="1711998658">
                      <w:marLeft w:val="0"/>
                      <w:marRight w:val="0"/>
                      <w:marTop w:val="0"/>
                      <w:marBottom w:val="0"/>
                      <w:divBdr>
                        <w:top w:val="none" w:sz="0" w:space="0" w:color="auto"/>
                        <w:left w:val="none" w:sz="0" w:space="0" w:color="auto"/>
                        <w:bottom w:val="none" w:sz="0" w:space="0" w:color="auto"/>
                        <w:right w:val="none" w:sz="0" w:space="0" w:color="auto"/>
                      </w:divBdr>
                      <w:divsChild>
                        <w:div w:id="1153909844">
                          <w:marLeft w:val="240"/>
                          <w:marRight w:val="0"/>
                          <w:marTop w:val="0"/>
                          <w:marBottom w:val="0"/>
                          <w:divBdr>
                            <w:top w:val="none" w:sz="0" w:space="0" w:color="auto"/>
                            <w:left w:val="none" w:sz="0" w:space="0" w:color="auto"/>
                            <w:bottom w:val="none" w:sz="0" w:space="0" w:color="auto"/>
                            <w:right w:val="none" w:sz="0" w:space="0" w:color="auto"/>
                          </w:divBdr>
                        </w:div>
                      </w:divsChild>
                    </w:div>
                    <w:div w:id="1774007787">
                      <w:marLeft w:val="0"/>
                      <w:marRight w:val="0"/>
                      <w:marTop w:val="0"/>
                      <w:marBottom w:val="0"/>
                      <w:divBdr>
                        <w:top w:val="none" w:sz="0" w:space="0" w:color="auto"/>
                        <w:left w:val="none" w:sz="0" w:space="0" w:color="auto"/>
                        <w:bottom w:val="none" w:sz="0" w:space="0" w:color="auto"/>
                        <w:right w:val="none" w:sz="0" w:space="0" w:color="auto"/>
                      </w:divBdr>
                      <w:divsChild>
                        <w:div w:id="1666739988">
                          <w:marLeft w:val="240"/>
                          <w:marRight w:val="0"/>
                          <w:marTop w:val="0"/>
                          <w:marBottom w:val="0"/>
                          <w:divBdr>
                            <w:top w:val="none" w:sz="0" w:space="0" w:color="auto"/>
                            <w:left w:val="none" w:sz="0" w:space="0" w:color="auto"/>
                            <w:bottom w:val="none" w:sz="0" w:space="0" w:color="auto"/>
                            <w:right w:val="none" w:sz="0" w:space="0" w:color="auto"/>
                          </w:divBdr>
                        </w:div>
                      </w:divsChild>
                    </w:div>
                    <w:div w:id="1835877604">
                      <w:marLeft w:val="0"/>
                      <w:marRight w:val="0"/>
                      <w:marTop w:val="0"/>
                      <w:marBottom w:val="0"/>
                      <w:divBdr>
                        <w:top w:val="none" w:sz="0" w:space="0" w:color="auto"/>
                        <w:left w:val="none" w:sz="0" w:space="0" w:color="auto"/>
                        <w:bottom w:val="none" w:sz="0" w:space="0" w:color="auto"/>
                        <w:right w:val="none" w:sz="0" w:space="0" w:color="auto"/>
                      </w:divBdr>
                      <w:divsChild>
                        <w:div w:id="95401902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365984753">
                  <w:marLeft w:val="0"/>
                  <w:marRight w:val="0"/>
                  <w:marTop w:val="150"/>
                  <w:marBottom w:val="150"/>
                  <w:divBdr>
                    <w:top w:val="none" w:sz="0" w:space="0" w:color="auto"/>
                    <w:left w:val="none" w:sz="0" w:space="0" w:color="auto"/>
                    <w:bottom w:val="none" w:sz="0" w:space="0" w:color="auto"/>
                    <w:right w:val="none" w:sz="0" w:space="0" w:color="auto"/>
                  </w:divBdr>
                  <w:divsChild>
                    <w:div w:id="222568132">
                      <w:marLeft w:val="0"/>
                      <w:marRight w:val="0"/>
                      <w:marTop w:val="0"/>
                      <w:marBottom w:val="0"/>
                      <w:divBdr>
                        <w:top w:val="none" w:sz="0" w:space="0" w:color="auto"/>
                        <w:left w:val="none" w:sz="0" w:space="0" w:color="auto"/>
                        <w:bottom w:val="none" w:sz="0" w:space="0" w:color="auto"/>
                        <w:right w:val="none" w:sz="0" w:space="0" w:color="auto"/>
                      </w:divBdr>
                      <w:divsChild>
                        <w:div w:id="645862415">
                          <w:marLeft w:val="240"/>
                          <w:marRight w:val="0"/>
                          <w:marTop w:val="0"/>
                          <w:marBottom w:val="0"/>
                          <w:divBdr>
                            <w:top w:val="none" w:sz="0" w:space="0" w:color="auto"/>
                            <w:left w:val="none" w:sz="0" w:space="0" w:color="auto"/>
                            <w:bottom w:val="none" w:sz="0" w:space="0" w:color="auto"/>
                            <w:right w:val="none" w:sz="0" w:space="0" w:color="auto"/>
                          </w:divBdr>
                        </w:div>
                      </w:divsChild>
                    </w:div>
                    <w:div w:id="279188515">
                      <w:marLeft w:val="0"/>
                      <w:marRight w:val="0"/>
                      <w:marTop w:val="0"/>
                      <w:marBottom w:val="0"/>
                      <w:divBdr>
                        <w:top w:val="none" w:sz="0" w:space="0" w:color="auto"/>
                        <w:left w:val="none" w:sz="0" w:space="0" w:color="auto"/>
                        <w:bottom w:val="none" w:sz="0" w:space="0" w:color="auto"/>
                        <w:right w:val="none" w:sz="0" w:space="0" w:color="auto"/>
                      </w:divBdr>
                      <w:divsChild>
                        <w:div w:id="895773380">
                          <w:marLeft w:val="240"/>
                          <w:marRight w:val="0"/>
                          <w:marTop w:val="0"/>
                          <w:marBottom w:val="0"/>
                          <w:divBdr>
                            <w:top w:val="none" w:sz="0" w:space="0" w:color="auto"/>
                            <w:left w:val="none" w:sz="0" w:space="0" w:color="auto"/>
                            <w:bottom w:val="none" w:sz="0" w:space="0" w:color="auto"/>
                            <w:right w:val="none" w:sz="0" w:space="0" w:color="auto"/>
                          </w:divBdr>
                        </w:div>
                      </w:divsChild>
                    </w:div>
                    <w:div w:id="328335725">
                      <w:marLeft w:val="0"/>
                      <w:marRight w:val="0"/>
                      <w:marTop w:val="0"/>
                      <w:marBottom w:val="0"/>
                      <w:divBdr>
                        <w:top w:val="none" w:sz="0" w:space="0" w:color="auto"/>
                        <w:left w:val="none" w:sz="0" w:space="0" w:color="auto"/>
                        <w:bottom w:val="none" w:sz="0" w:space="0" w:color="auto"/>
                        <w:right w:val="none" w:sz="0" w:space="0" w:color="auto"/>
                      </w:divBdr>
                      <w:divsChild>
                        <w:div w:id="451680078">
                          <w:marLeft w:val="240"/>
                          <w:marRight w:val="0"/>
                          <w:marTop w:val="0"/>
                          <w:marBottom w:val="0"/>
                          <w:divBdr>
                            <w:top w:val="none" w:sz="0" w:space="0" w:color="auto"/>
                            <w:left w:val="none" w:sz="0" w:space="0" w:color="auto"/>
                            <w:bottom w:val="none" w:sz="0" w:space="0" w:color="auto"/>
                            <w:right w:val="none" w:sz="0" w:space="0" w:color="auto"/>
                          </w:divBdr>
                        </w:div>
                      </w:divsChild>
                    </w:div>
                    <w:div w:id="386993460">
                      <w:marLeft w:val="0"/>
                      <w:marRight w:val="0"/>
                      <w:marTop w:val="0"/>
                      <w:marBottom w:val="0"/>
                      <w:divBdr>
                        <w:top w:val="none" w:sz="0" w:space="0" w:color="auto"/>
                        <w:left w:val="none" w:sz="0" w:space="0" w:color="auto"/>
                        <w:bottom w:val="none" w:sz="0" w:space="0" w:color="auto"/>
                        <w:right w:val="none" w:sz="0" w:space="0" w:color="auto"/>
                      </w:divBdr>
                      <w:divsChild>
                        <w:div w:id="74591896">
                          <w:marLeft w:val="240"/>
                          <w:marRight w:val="0"/>
                          <w:marTop w:val="0"/>
                          <w:marBottom w:val="0"/>
                          <w:divBdr>
                            <w:top w:val="none" w:sz="0" w:space="0" w:color="auto"/>
                            <w:left w:val="none" w:sz="0" w:space="0" w:color="auto"/>
                            <w:bottom w:val="none" w:sz="0" w:space="0" w:color="auto"/>
                            <w:right w:val="none" w:sz="0" w:space="0" w:color="auto"/>
                          </w:divBdr>
                        </w:div>
                      </w:divsChild>
                    </w:div>
                    <w:div w:id="673337444">
                      <w:marLeft w:val="0"/>
                      <w:marRight w:val="0"/>
                      <w:marTop w:val="0"/>
                      <w:marBottom w:val="0"/>
                      <w:divBdr>
                        <w:top w:val="none" w:sz="0" w:space="0" w:color="auto"/>
                        <w:left w:val="none" w:sz="0" w:space="0" w:color="auto"/>
                        <w:bottom w:val="none" w:sz="0" w:space="0" w:color="auto"/>
                        <w:right w:val="none" w:sz="0" w:space="0" w:color="auto"/>
                      </w:divBdr>
                      <w:divsChild>
                        <w:div w:id="326129187">
                          <w:marLeft w:val="240"/>
                          <w:marRight w:val="0"/>
                          <w:marTop w:val="0"/>
                          <w:marBottom w:val="0"/>
                          <w:divBdr>
                            <w:top w:val="none" w:sz="0" w:space="0" w:color="auto"/>
                            <w:left w:val="none" w:sz="0" w:space="0" w:color="auto"/>
                            <w:bottom w:val="none" w:sz="0" w:space="0" w:color="auto"/>
                            <w:right w:val="none" w:sz="0" w:space="0" w:color="auto"/>
                          </w:divBdr>
                        </w:div>
                      </w:divsChild>
                    </w:div>
                    <w:div w:id="727532566">
                      <w:marLeft w:val="0"/>
                      <w:marRight w:val="0"/>
                      <w:marTop w:val="0"/>
                      <w:marBottom w:val="0"/>
                      <w:divBdr>
                        <w:top w:val="none" w:sz="0" w:space="0" w:color="auto"/>
                        <w:left w:val="none" w:sz="0" w:space="0" w:color="auto"/>
                        <w:bottom w:val="none" w:sz="0" w:space="0" w:color="auto"/>
                        <w:right w:val="none" w:sz="0" w:space="0" w:color="auto"/>
                      </w:divBdr>
                      <w:divsChild>
                        <w:div w:id="1093746103">
                          <w:marLeft w:val="240"/>
                          <w:marRight w:val="0"/>
                          <w:marTop w:val="0"/>
                          <w:marBottom w:val="0"/>
                          <w:divBdr>
                            <w:top w:val="none" w:sz="0" w:space="0" w:color="auto"/>
                            <w:left w:val="none" w:sz="0" w:space="0" w:color="auto"/>
                            <w:bottom w:val="none" w:sz="0" w:space="0" w:color="auto"/>
                            <w:right w:val="none" w:sz="0" w:space="0" w:color="auto"/>
                          </w:divBdr>
                        </w:div>
                      </w:divsChild>
                    </w:div>
                    <w:div w:id="796217702">
                      <w:marLeft w:val="0"/>
                      <w:marRight w:val="0"/>
                      <w:marTop w:val="0"/>
                      <w:marBottom w:val="0"/>
                      <w:divBdr>
                        <w:top w:val="none" w:sz="0" w:space="0" w:color="auto"/>
                        <w:left w:val="none" w:sz="0" w:space="0" w:color="auto"/>
                        <w:bottom w:val="none" w:sz="0" w:space="0" w:color="auto"/>
                        <w:right w:val="none" w:sz="0" w:space="0" w:color="auto"/>
                      </w:divBdr>
                      <w:divsChild>
                        <w:div w:id="12263948">
                          <w:marLeft w:val="240"/>
                          <w:marRight w:val="0"/>
                          <w:marTop w:val="0"/>
                          <w:marBottom w:val="0"/>
                          <w:divBdr>
                            <w:top w:val="none" w:sz="0" w:space="0" w:color="auto"/>
                            <w:left w:val="none" w:sz="0" w:space="0" w:color="auto"/>
                            <w:bottom w:val="none" w:sz="0" w:space="0" w:color="auto"/>
                            <w:right w:val="none" w:sz="0" w:space="0" w:color="auto"/>
                          </w:divBdr>
                        </w:div>
                      </w:divsChild>
                    </w:div>
                    <w:div w:id="797918636">
                      <w:marLeft w:val="0"/>
                      <w:marRight w:val="0"/>
                      <w:marTop w:val="0"/>
                      <w:marBottom w:val="0"/>
                      <w:divBdr>
                        <w:top w:val="none" w:sz="0" w:space="0" w:color="auto"/>
                        <w:left w:val="none" w:sz="0" w:space="0" w:color="auto"/>
                        <w:bottom w:val="none" w:sz="0" w:space="0" w:color="auto"/>
                        <w:right w:val="none" w:sz="0" w:space="0" w:color="auto"/>
                      </w:divBdr>
                      <w:divsChild>
                        <w:div w:id="1682125782">
                          <w:marLeft w:val="240"/>
                          <w:marRight w:val="0"/>
                          <w:marTop w:val="0"/>
                          <w:marBottom w:val="0"/>
                          <w:divBdr>
                            <w:top w:val="none" w:sz="0" w:space="0" w:color="auto"/>
                            <w:left w:val="none" w:sz="0" w:space="0" w:color="auto"/>
                            <w:bottom w:val="none" w:sz="0" w:space="0" w:color="auto"/>
                            <w:right w:val="none" w:sz="0" w:space="0" w:color="auto"/>
                          </w:divBdr>
                        </w:div>
                      </w:divsChild>
                    </w:div>
                    <w:div w:id="989989613">
                      <w:marLeft w:val="0"/>
                      <w:marRight w:val="0"/>
                      <w:marTop w:val="0"/>
                      <w:marBottom w:val="0"/>
                      <w:divBdr>
                        <w:top w:val="none" w:sz="0" w:space="0" w:color="auto"/>
                        <w:left w:val="none" w:sz="0" w:space="0" w:color="auto"/>
                        <w:bottom w:val="none" w:sz="0" w:space="0" w:color="auto"/>
                        <w:right w:val="none" w:sz="0" w:space="0" w:color="auto"/>
                      </w:divBdr>
                      <w:divsChild>
                        <w:div w:id="503396851">
                          <w:marLeft w:val="240"/>
                          <w:marRight w:val="0"/>
                          <w:marTop w:val="0"/>
                          <w:marBottom w:val="0"/>
                          <w:divBdr>
                            <w:top w:val="none" w:sz="0" w:space="0" w:color="auto"/>
                            <w:left w:val="none" w:sz="0" w:space="0" w:color="auto"/>
                            <w:bottom w:val="none" w:sz="0" w:space="0" w:color="auto"/>
                            <w:right w:val="none" w:sz="0" w:space="0" w:color="auto"/>
                          </w:divBdr>
                        </w:div>
                      </w:divsChild>
                    </w:div>
                    <w:div w:id="1044646203">
                      <w:marLeft w:val="0"/>
                      <w:marRight w:val="0"/>
                      <w:marTop w:val="0"/>
                      <w:marBottom w:val="0"/>
                      <w:divBdr>
                        <w:top w:val="none" w:sz="0" w:space="0" w:color="auto"/>
                        <w:left w:val="none" w:sz="0" w:space="0" w:color="auto"/>
                        <w:bottom w:val="none" w:sz="0" w:space="0" w:color="auto"/>
                        <w:right w:val="none" w:sz="0" w:space="0" w:color="auto"/>
                      </w:divBdr>
                      <w:divsChild>
                        <w:div w:id="1234468097">
                          <w:marLeft w:val="240"/>
                          <w:marRight w:val="0"/>
                          <w:marTop w:val="0"/>
                          <w:marBottom w:val="0"/>
                          <w:divBdr>
                            <w:top w:val="none" w:sz="0" w:space="0" w:color="auto"/>
                            <w:left w:val="none" w:sz="0" w:space="0" w:color="auto"/>
                            <w:bottom w:val="none" w:sz="0" w:space="0" w:color="auto"/>
                            <w:right w:val="none" w:sz="0" w:space="0" w:color="auto"/>
                          </w:divBdr>
                        </w:div>
                      </w:divsChild>
                    </w:div>
                    <w:div w:id="1113938221">
                      <w:marLeft w:val="0"/>
                      <w:marRight w:val="0"/>
                      <w:marTop w:val="0"/>
                      <w:marBottom w:val="0"/>
                      <w:divBdr>
                        <w:top w:val="none" w:sz="0" w:space="0" w:color="auto"/>
                        <w:left w:val="none" w:sz="0" w:space="0" w:color="auto"/>
                        <w:bottom w:val="none" w:sz="0" w:space="0" w:color="auto"/>
                        <w:right w:val="none" w:sz="0" w:space="0" w:color="auto"/>
                      </w:divBdr>
                      <w:divsChild>
                        <w:div w:id="21631306">
                          <w:marLeft w:val="240"/>
                          <w:marRight w:val="0"/>
                          <w:marTop w:val="0"/>
                          <w:marBottom w:val="0"/>
                          <w:divBdr>
                            <w:top w:val="none" w:sz="0" w:space="0" w:color="auto"/>
                            <w:left w:val="none" w:sz="0" w:space="0" w:color="auto"/>
                            <w:bottom w:val="none" w:sz="0" w:space="0" w:color="auto"/>
                            <w:right w:val="none" w:sz="0" w:space="0" w:color="auto"/>
                          </w:divBdr>
                        </w:div>
                      </w:divsChild>
                    </w:div>
                    <w:div w:id="1131241597">
                      <w:marLeft w:val="0"/>
                      <w:marRight w:val="0"/>
                      <w:marTop w:val="0"/>
                      <w:marBottom w:val="0"/>
                      <w:divBdr>
                        <w:top w:val="none" w:sz="0" w:space="0" w:color="auto"/>
                        <w:left w:val="none" w:sz="0" w:space="0" w:color="auto"/>
                        <w:bottom w:val="none" w:sz="0" w:space="0" w:color="auto"/>
                        <w:right w:val="none" w:sz="0" w:space="0" w:color="auto"/>
                      </w:divBdr>
                      <w:divsChild>
                        <w:div w:id="1982726543">
                          <w:marLeft w:val="240"/>
                          <w:marRight w:val="0"/>
                          <w:marTop w:val="0"/>
                          <w:marBottom w:val="0"/>
                          <w:divBdr>
                            <w:top w:val="none" w:sz="0" w:space="0" w:color="auto"/>
                            <w:left w:val="none" w:sz="0" w:space="0" w:color="auto"/>
                            <w:bottom w:val="none" w:sz="0" w:space="0" w:color="auto"/>
                            <w:right w:val="none" w:sz="0" w:space="0" w:color="auto"/>
                          </w:divBdr>
                        </w:div>
                      </w:divsChild>
                    </w:div>
                    <w:div w:id="1150706735">
                      <w:marLeft w:val="0"/>
                      <w:marRight w:val="0"/>
                      <w:marTop w:val="0"/>
                      <w:marBottom w:val="0"/>
                      <w:divBdr>
                        <w:top w:val="none" w:sz="0" w:space="0" w:color="auto"/>
                        <w:left w:val="none" w:sz="0" w:space="0" w:color="auto"/>
                        <w:bottom w:val="none" w:sz="0" w:space="0" w:color="auto"/>
                        <w:right w:val="none" w:sz="0" w:space="0" w:color="auto"/>
                      </w:divBdr>
                      <w:divsChild>
                        <w:div w:id="821312137">
                          <w:marLeft w:val="240"/>
                          <w:marRight w:val="0"/>
                          <w:marTop w:val="0"/>
                          <w:marBottom w:val="0"/>
                          <w:divBdr>
                            <w:top w:val="none" w:sz="0" w:space="0" w:color="auto"/>
                            <w:left w:val="none" w:sz="0" w:space="0" w:color="auto"/>
                            <w:bottom w:val="none" w:sz="0" w:space="0" w:color="auto"/>
                            <w:right w:val="none" w:sz="0" w:space="0" w:color="auto"/>
                          </w:divBdr>
                        </w:div>
                      </w:divsChild>
                    </w:div>
                    <w:div w:id="1300189634">
                      <w:marLeft w:val="0"/>
                      <w:marRight w:val="0"/>
                      <w:marTop w:val="0"/>
                      <w:marBottom w:val="0"/>
                      <w:divBdr>
                        <w:top w:val="none" w:sz="0" w:space="0" w:color="auto"/>
                        <w:left w:val="none" w:sz="0" w:space="0" w:color="auto"/>
                        <w:bottom w:val="none" w:sz="0" w:space="0" w:color="auto"/>
                        <w:right w:val="none" w:sz="0" w:space="0" w:color="auto"/>
                      </w:divBdr>
                      <w:divsChild>
                        <w:div w:id="1196894606">
                          <w:marLeft w:val="240"/>
                          <w:marRight w:val="0"/>
                          <w:marTop w:val="0"/>
                          <w:marBottom w:val="0"/>
                          <w:divBdr>
                            <w:top w:val="none" w:sz="0" w:space="0" w:color="auto"/>
                            <w:left w:val="none" w:sz="0" w:space="0" w:color="auto"/>
                            <w:bottom w:val="none" w:sz="0" w:space="0" w:color="auto"/>
                            <w:right w:val="none" w:sz="0" w:space="0" w:color="auto"/>
                          </w:divBdr>
                        </w:div>
                      </w:divsChild>
                    </w:div>
                    <w:div w:id="1301957648">
                      <w:marLeft w:val="0"/>
                      <w:marRight w:val="0"/>
                      <w:marTop w:val="0"/>
                      <w:marBottom w:val="0"/>
                      <w:divBdr>
                        <w:top w:val="none" w:sz="0" w:space="0" w:color="auto"/>
                        <w:left w:val="none" w:sz="0" w:space="0" w:color="auto"/>
                        <w:bottom w:val="none" w:sz="0" w:space="0" w:color="auto"/>
                        <w:right w:val="none" w:sz="0" w:space="0" w:color="auto"/>
                      </w:divBdr>
                      <w:divsChild>
                        <w:div w:id="617759360">
                          <w:marLeft w:val="240"/>
                          <w:marRight w:val="0"/>
                          <w:marTop w:val="0"/>
                          <w:marBottom w:val="0"/>
                          <w:divBdr>
                            <w:top w:val="none" w:sz="0" w:space="0" w:color="auto"/>
                            <w:left w:val="none" w:sz="0" w:space="0" w:color="auto"/>
                            <w:bottom w:val="none" w:sz="0" w:space="0" w:color="auto"/>
                            <w:right w:val="none" w:sz="0" w:space="0" w:color="auto"/>
                          </w:divBdr>
                        </w:div>
                      </w:divsChild>
                    </w:div>
                    <w:div w:id="1356342021">
                      <w:marLeft w:val="0"/>
                      <w:marRight w:val="0"/>
                      <w:marTop w:val="0"/>
                      <w:marBottom w:val="0"/>
                      <w:divBdr>
                        <w:top w:val="none" w:sz="0" w:space="0" w:color="auto"/>
                        <w:left w:val="none" w:sz="0" w:space="0" w:color="auto"/>
                        <w:bottom w:val="none" w:sz="0" w:space="0" w:color="auto"/>
                        <w:right w:val="none" w:sz="0" w:space="0" w:color="auto"/>
                      </w:divBdr>
                      <w:divsChild>
                        <w:div w:id="920405576">
                          <w:marLeft w:val="240"/>
                          <w:marRight w:val="0"/>
                          <w:marTop w:val="0"/>
                          <w:marBottom w:val="0"/>
                          <w:divBdr>
                            <w:top w:val="none" w:sz="0" w:space="0" w:color="auto"/>
                            <w:left w:val="none" w:sz="0" w:space="0" w:color="auto"/>
                            <w:bottom w:val="none" w:sz="0" w:space="0" w:color="auto"/>
                            <w:right w:val="none" w:sz="0" w:space="0" w:color="auto"/>
                          </w:divBdr>
                        </w:div>
                      </w:divsChild>
                    </w:div>
                    <w:div w:id="1737901044">
                      <w:marLeft w:val="0"/>
                      <w:marRight w:val="0"/>
                      <w:marTop w:val="0"/>
                      <w:marBottom w:val="0"/>
                      <w:divBdr>
                        <w:top w:val="none" w:sz="0" w:space="0" w:color="auto"/>
                        <w:left w:val="none" w:sz="0" w:space="0" w:color="auto"/>
                        <w:bottom w:val="none" w:sz="0" w:space="0" w:color="auto"/>
                        <w:right w:val="none" w:sz="0" w:space="0" w:color="auto"/>
                      </w:divBdr>
                      <w:divsChild>
                        <w:div w:id="659503181">
                          <w:marLeft w:val="240"/>
                          <w:marRight w:val="0"/>
                          <w:marTop w:val="0"/>
                          <w:marBottom w:val="0"/>
                          <w:divBdr>
                            <w:top w:val="none" w:sz="0" w:space="0" w:color="auto"/>
                            <w:left w:val="none" w:sz="0" w:space="0" w:color="auto"/>
                            <w:bottom w:val="none" w:sz="0" w:space="0" w:color="auto"/>
                            <w:right w:val="none" w:sz="0" w:space="0" w:color="auto"/>
                          </w:divBdr>
                        </w:div>
                      </w:divsChild>
                    </w:div>
                    <w:div w:id="1966545493">
                      <w:marLeft w:val="0"/>
                      <w:marRight w:val="0"/>
                      <w:marTop w:val="0"/>
                      <w:marBottom w:val="0"/>
                      <w:divBdr>
                        <w:top w:val="none" w:sz="0" w:space="0" w:color="auto"/>
                        <w:left w:val="none" w:sz="0" w:space="0" w:color="auto"/>
                        <w:bottom w:val="none" w:sz="0" w:space="0" w:color="auto"/>
                        <w:right w:val="none" w:sz="0" w:space="0" w:color="auto"/>
                      </w:divBdr>
                      <w:divsChild>
                        <w:div w:id="1930232431">
                          <w:marLeft w:val="240"/>
                          <w:marRight w:val="0"/>
                          <w:marTop w:val="0"/>
                          <w:marBottom w:val="0"/>
                          <w:divBdr>
                            <w:top w:val="none" w:sz="0" w:space="0" w:color="auto"/>
                            <w:left w:val="none" w:sz="0" w:space="0" w:color="auto"/>
                            <w:bottom w:val="none" w:sz="0" w:space="0" w:color="auto"/>
                            <w:right w:val="none" w:sz="0" w:space="0" w:color="auto"/>
                          </w:divBdr>
                        </w:div>
                      </w:divsChild>
                    </w:div>
                    <w:div w:id="2068918810">
                      <w:marLeft w:val="0"/>
                      <w:marRight w:val="0"/>
                      <w:marTop w:val="0"/>
                      <w:marBottom w:val="0"/>
                      <w:divBdr>
                        <w:top w:val="none" w:sz="0" w:space="0" w:color="auto"/>
                        <w:left w:val="none" w:sz="0" w:space="0" w:color="auto"/>
                        <w:bottom w:val="none" w:sz="0" w:space="0" w:color="auto"/>
                        <w:right w:val="none" w:sz="0" w:space="0" w:color="auto"/>
                      </w:divBdr>
                      <w:divsChild>
                        <w:div w:id="9761042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3041314">
      <w:bodyDiv w:val="1"/>
      <w:marLeft w:val="0"/>
      <w:marRight w:val="0"/>
      <w:marTop w:val="0"/>
      <w:marBottom w:val="0"/>
      <w:divBdr>
        <w:top w:val="none" w:sz="0" w:space="0" w:color="auto"/>
        <w:left w:val="none" w:sz="0" w:space="0" w:color="auto"/>
        <w:bottom w:val="none" w:sz="0" w:space="0" w:color="auto"/>
        <w:right w:val="none" w:sz="0" w:space="0" w:color="auto"/>
      </w:divBdr>
    </w:div>
    <w:div w:id="1753236986">
      <w:bodyDiv w:val="1"/>
      <w:marLeft w:val="0"/>
      <w:marRight w:val="0"/>
      <w:marTop w:val="0"/>
      <w:marBottom w:val="0"/>
      <w:divBdr>
        <w:top w:val="none" w:sz="0" w:space="0" w:color="auto"/>
        <w:left w:val="none" w:sz="0" w:space="0" w:color="auto"/>
        <w:bottom w:val="none" w:sz="0" w:space="0" w:color="auto"/>
        <w:right w:val="none" w:sz="0" w:space="0" w:color="auto"/>
      </w:divBdr>
    </w:div>
    <w:div w:id="1754935884">
      <w:bodyDiv w:val="1"/>
      <w:marLeft w:val="0"/>
      <w:marRight w:val="0"/>
      <w:marTop w:val="0"/>
      <w:marBottom w:val="0"/>
      <w:divBdr>
        <w:top w:val="none" w:sz="0" w:space="0" w:color="auto"/>
        <w:left w:val="none" w:sz="0" w:space="0" w:color="auto"/>
        <w:bottom w:val="none" w:sz="0" w:space="0" w:color="auto"/>
        <w:right w:val="none" w:sz="0" w:space="0" w:color="auto"/>
      </w:divBdr>
    </w:div>
    <w:div w:id="1758163142">
      <w:bodyDiv w:val="1"/>
      <w:marLeft w:val="0"/>
      <w:marRight w:val="0"/>
      <w:marTop w:val="0"/>
      <w:marBottom w:val="0"/>
      <w:divBdr>
        <w:top w:val="none" w:sz="0" w:space="0" w:color="auto"/>
        <w:left w:val="none" w:sz="0" w:space="0" w:color="auto"/>
        <w:bottom w:val="none" w:sz="0" w:space="0" w:color="auto"/>
        <w:right w:val="none" w:sz="0" w:space="0" w:color="auto"/>
      </w:divBdr>
    </w:div>
    <w:div w:id="1765219948">
      <w:bodyDiv w:val="1"/>
      <w:marLeft w:val="0"/>
      <w:marRight w:val="0"/>
      <w:marTop w:val="0"/>
      <w:marBottom w:val="0"/>
      <w:divBdr>
        <w:top w:val="none" w:sz="0" w:space="0" w:color="auto"/>
        <w:left w:val="none" w:sz="0" w:space="0" w:color="auto"/>
        <w:bottom w:val="none" w:sz="0" w:space="0" w:color="auto"/>
        <w:right w:val="none" w:sz="0" w:space="0" w:color="auto"/>
      </w:divBdr>
    </w:div>
    <w:div w:id="1778523796">
      <w:bodyDiv w:val="1"/>
      <w:marLeft w:val="0"/>
      <w:marRight w:val="0"/>
      <w:marTop w:val="0"/>
      <w:marBottom w:val="0"/>
      <w:divBdr>
        <w:top w:val="none" w:sz="0" w:space="0" w:color="auto"/>
        <w:left w:val="none" w:sz="0" w:space="0" w:color="auto"/>
        <w:bottom w:val="none" w:sz="0" w:space="0" w:color="auto"/>
        <w:right w:val="none" w:sz="0" w:space="0" w:color="auto"/>
      </w:divBdr>
    </w:div>
    <w:div w:id="1786727925">
      <w:bodyDiv w:val="1"/>
      <w:marLeft w:val="0"/>
      <w:marRight w:val="0"/>
      <w:marTop w:val="0"/>
      <w:marBottom w:val="0"/>
      <w:divBdr>
        <w:top w:val="none" w:sz="0" w:space="0" w:color="auto"/>
        <w:left w:val="none" w:sz="0" w:space="0" w:color="auto"/>
        <w:bottom w:val="none" w:sz="0" w:space="0" w:color="auto"/>
        <w:right w:val="none" w:sz="0" w:space="0" w:color="auto"/>
      </w:divBdr>
    </w:div>
    <w:div w:id="1789156252">
      <w:bodyDiv w:val="1"/>
      <w:marLeft w:val="0"/>
      <w:marRight w:val="0"/>
      <w:marTop w:val="0"/>
      <w:marBottom w:val="0"/>
      <w:divBdr>
        <w:top w:val="none" w:sz="0" w:space="0" w:color="auto"/>
        <w:left w:val="none" w:sz="0" w:space="0" w:color="auto"/>
        <w:bottom w:val="none" w:sz="0" w:space="0" w:color="auto"/>
        <w:right w:val="none" w:sz="0" w:space="0" w:color="auto"/>
      </w:divBdr>
    </w:div>
    <w:div w:id="1790657676">
      <w:bodyDiv w:val="1"/>
      <w:marLeft w:val="0"/>
      <w:marRight w:val="0"/>
      <w:marTop w:val="0"/>
      <w:marBottom w:val="0"/>
      <w:divBdr>
        <w:top w:val="none" w:sz="0" w:space="0" w:color="auto"/>
        <w:left w:val="none" w:sz="0" w:space="0" w:color="auto"/>
        <w:bottom w:val="none" w:sz="0" w:space="0" w:color="auto"/>
        <w:right w:val="none" w:sz="0" w:space="0" w:color="auto"/>
      </w:divBdr>
    </w:div>
    <w:div w:id="1794908082">
      <w:bodyDiv w:val="1"/>
      <w:marLeft w:val="0"/>
      <w:marRight w:val="0"/>
      <w:marTop w:val="0"/>
      <w:marBottom w:val="0"/>
      <w:divBdr>
        <w:top w:val="none" w:sz="0" w:space="0" w:color="auto"/>
        <w:left w:val="none" w:sz="0" w:space="0" w:color="auto"/>
        <w:bottom w:val="none" w:sz="0" w:space="0" w:color="auto"/>
        <w:right w:val="none" w:sz="0" w:space="0" w:color="auto"/>
      </w:divBdr>
    </w:div>
    <w:div w:id="1801723050">
      <w:bodyDiv w:val="1"/>
      <w:marLeft w:val="0"/>
      <w:marRight w:val="0"/>
      <w:marTop w:val="0"/>
      <w:marBottom w:val="0"/>
      <w:divBdr>
        <w:top w:val="none" w:sz="0" w:space="0" w:color="auto"/>
        <w:left w:val="none" w:sz="0" w:space="0" w:color="auto"/>
        <w:bottom w:val="none" w:sz="0" w:space="0" w:color="auto"/>
        <w:right w:val="none" w:sz="0" w:space="0" w:color="auto"/>
      </w:divBdr>
    </w:div>
    <w:div w:id="1810125810">
      <w:bodyDiv w:val="1"/>
      <w:marLeft w:val="0"/>
      <w:marRight w:val="0"/>
      <w:marTop w:val="0"/>
      <w:marBottom w:val="0"/>
      <w:divBdr>
        <w:top w:val="none" w:sz="0" w:space="0" w:color="auto"/>
        <w:left w:val="none" w:sz="0" w:space="0" w:color="auto"/>
        <w:bottom w:val="none" w:sz="0" w:space="0" w:color="auto"/>
        <w:right w:val="none" w:sz="0" w:space="0" w:color="auto"/>
      </w:divBdr>
    </w:div>
    <w:div w:id="1811364093">
      <w:bodyDiv w:val="1"/>
      <w:marLeft w:val="0"/>
      <w:marRight w:val="0"/>
      <w:marTop w:val="0"/>
      <w:marBottom w:val="0"/>
      <w:divBdr>
        <w:top w:val="none" w:sz="0" w:space="0" w:color="auto"/>
        <w:left w:val="none" w:sz="0" w:space="0" w:color="auto"/>
        <w:bottom w:val="none" w:sz="0" w:space="0" w:color="auto"/>
        <w:right w:val="none" w:sz="0" w:space="0" w:color="auto"/>
      </w:divBdr>
    </w:div>
    <w:div w:id="1814715674">
      <w:bodyDiv w:val="1"/>
      <w:marLeft w:val="0"/>
      <w:marRight w:val="0"/>
      <w:marTop w:val="0"/>
      <w:marBottom w:val="0"/>
      <w:divBdr>
        <w:top w:val="none" w:sz="0" w:space="0" w:color="auto"/>
        <w:left w:val="none" w:sz="0" w:space="0" w:color="auto"/>
        <w:bottom w:val="none" w:sz="0" w:space="0" w:color="auto"/>
        <w:right w:val="none" w:sz="0" w:space="0" w:color="auto"/>
      </w:divBdr>
    </w:div>
    <w:div w:id="1816877080">
      <w:bodyDiv w:val="1"/>
      <w:marLeft w:val="0"/>
      <w:marRight w:val="0"/>
      <w:marTop w:val="0"/>
      <w:marBottom w:val="0"/>
      <w:divBdr>
        <w:top w:val="none" w:sz="0" w:space="0" w:color="auto"/>
        <w:left w:val="none" w:sz="0" w:space="0" w:color="auto"/>
        <w:bottom w:val="none" w:sz="0" w:space="0" w:color="auto"/>
        <w:right w:val="none" w:sz="0" w:space="0" w:color="auto"/>
      </w:divBdr>
    </w:div>
    <w:div w:id="1817526026">
      <w:bodyDiv w:val="1"/>
      <w:marLeft w:val="0"/>
      <w:marRight w:val="0"/>
      <w:marTop w:val="0"/>
      <w:marBottom w:val="0"/>
      <w:divBdr>
        <w:top w:val="none" w:sz="0" w:space="0" w:color="auto"/>
        <w:left w:val="none" w:sz="0" w:space="0" w:color="auto"/>
        <w:bottom w:val="none" w:sz="0" w:space="0" w:color="auto"/>
        <w:right w:val="none" w:sz="0" w:space="0" w:color="auto"/>
      </w:divBdr>
    </w:div>
    <w:div w:id="1825079132">
      <w:bodyDiv w:val="1"/>
      <w:marLeft w:val="0"/>
      <w:marRight w:val="0"/>
      <w:marTop w:val="0"/>
      <w:marBottom w:val="0"/>
      <w:divBdr>
        <w:top w:val="none" w:sz="0" w:space="0" w:color="auto"/>
        <w:left w:val="none" w:sz="0" w:space="0" w:color="auto"/>
        <w:bottom w:val="none" w:sz="0" w:space="0" w:color="auto"/>
        <w:right w:val="none" w:sz="0" w:space="0" w:color="auto"/>
      </w:divBdr>
    </w:div>
    <w:div w:id="1826506991">
      <w:bodyDiv w:val="1"/>
      <w:marLeft w:val="0"/>
      <w:marRight w:val="0"/>
      <w:marTop w:val="0"/>
      <w:marBottom w:val="0"/>
      <w:divBdr>
        <w:top w:val="none" w:sz="0" w:space="0" w:color="auto"/>
        <w:left w:val="none" w:sz="0" w:space="0" w:color="auto"/>
        <w:bottom w:val="none" w:sz="0" w:space="0" w:color="auto"/>
        <w:right w:val="none" w:sz="0" w:space="0" w:color="auto"/>
      </w:divBdr>
    </w:div>
    <w:div w:id="1829439433">
      <w:bodyDiv w:val="1"/>
      <w:marLeft w:val="0"/>
      <w:marRight w:val="0"/>
      <w:marTop w:val="0"/>
      <w:marBottom w:val="0"/>
      <w:divBdr>
        <w:top w:val="none" w:sz="0" w:space="0" w:color="auto"/>
        <w:left w:val="none" w:sz="0" w:space="0" w:color="auto"/>
        <w:bottom w:val="none" w:sz="0" w:space="0" w:color="auto"/>
        <w:right w:val="none" w:sz="0" w:space="0" w:color="auto"/>
      </w:divBdr>
    </w:div>
    <w:div w:id="1829664151">
      <w:bodyDiv w:val="1"/>
      <w:marLeft w:val="0"/>
      <w:marRight w:val="0"/>
      <w:marTop w:val="0"/>
      <w:marBottom w:val="0"/>
      <w:divBdr>
        <w:top w:val="none" w:sz="0" w:space="0" w:color="auto"/>
        <w:left w:val="none" w:sz="0" w:space="0" w:color="auto"/>
        <w:bottom w:val="none" w:sz="0" w:space="0" w:color="auto"/>
        <w:right w:val="none" w:sz="0" w:space="0" w:color="auto"/>
      </w:divBdr>
    </w:div>
    <w:div w:id="1832674656">
      <w:bodyDiv w:val="1"/>
      <w:marLeft w:val="0"/>
      <w:marRight w:val="0"/>
      <w:marTop w:val="0"/>
      <w:marBottom w:val="0"/>
      <w:divBdr>
        <w:top w:val="none" w:sz="0" w:space="0" w:color="auto"/>
        <w:left w:val="none" w:sz="0" w:space="0" w:color="auto"/>
        <w:bottom w:val="none" w:sz="0" w:space="0" w:color="auto"/>
        <w:right w:val="none" w:sz="0" w:space="0" w:color="auto"/>
      </w:divBdr>
    </w:div>
    <w:div w:id="1841237208">
      <w:bodyDiv w:val="1"/>
      <w:marLeft w:val="0"/>
      <w:marRight w:val="0"/>
      <w:marTop w:val="0"/>
      <w:marBottom w:val="0"/>
      <w:divBdr>
        <w:top w:val="none" w:sz="0" w:space="0" w:color="auto"/>
        <w:left w:val="none" w:sz="0" w:space="0" w:color="auto"/>
        <w:bottom w:val="none" w:sz="0" w:space="0" w:color="auto"/>
        <w:right w:val="none" w:sz="0" w:space="0" w:color="auto"/>
      </w:divBdr>
    </w:div>
    <w:div w:id="1845824563">
      <w:bodyDiv w:val="1"/>
      <w:marLeft w:val="0"/>
      <w:marRight w:val="0"/>
      <w:marTop w:val="0"/>
      <w:marBottom w:val="0"/>
      <w:divBdr>
        <w:top w:val="none" w:sz="0" w:space="0" w:color="auto"/>
        <w:left w:val="none" w:sz="0" w:space="0" w:color="auto"/>
        <w:bottom w:val="none" w:sz="0" w:space="0" w:color="auto"/>
        <w:right w:val="none" w:sz="0" w:space="0" w:color="auto"/>
      </w:divBdr>
    </w:div>
    <w:div w:id="1851407712">
      <w:bodyDiv w:val="1"/>
      <w:marLeft w:val="0"/>
      <w:marRight w:val="0"/>
      <w:marTop w:val="0"/>
      <w:marBottom w:val="0"/>
      <w:divBdr>
        <w:top w:val="none" w:sz="0" w:space="0" w:color="auto"/>
        <w:left w:val="none" w:sz="0" w:space="0" w:color="auto"/>
        <w:bottom w:val="none" w:sz="0" w:space="0" w:color="auto"/>
        <w:right w:val="none" w:sz="0" w:space="0" w:color="auto"/>
      </w:divBdr>
    </w:div>
    <w:div w:id="1860004609">
      <w:bodyDiv w:val="1"/>
      <w:marLeft w:val="0"/>
      <w:marRight w:val="0"/>
      <w:marTop w:val="0"/>
      <w:marBottom w:val="0"/>
      <w:divBdr>
        <w:top w:val="none" w:sz="0" w:space="0" w:color="auto"/>
        <w:left w:val="none" w:sz="0" w:space="0" w:color="auto"/>
        <w:bottom w:val="none" w:sz="0" w:space="0" w:color="auto"/>
        <w:right w:val="none" w:sz="0" w:space="0" w:color="auto"/>
      </w:divBdr>
    </w:div>
    <w:div w:id="1880360069">
      <w:bodyDiv w:val="1"/>
      <w:marLeft w:val="0"/>
      <w:marRight w:val="0"/>
      <w:marTop w:val="0"/>
      <w:marBottom w:val="0"/>
      <w:divBdr>
        <w:top w:val="none" w:sz="0" w:space="0" w:color="auto"/>
        <w:left w:val="none" w:sz="0" w:space="0" w:color="auto"/>
        <w:bottom w:val="none" w:sz="0" w:space="0" w:color="auto"/>
        <w:right w:val="none" w:sz="0" w:space="0" w:color="auto"/>
      </w:divBdr>
    </w:div>
    <w:div w:id="1885018032">
      <w:bodyDiv w:val="1"/>
      <w:marLeft w:val="0"/>
      <w:marRight w:val="0"/>
      <w:marTop w:val="0"/>
      <w:marBottom w:val="0"/>
      <w:divBdr>
        <w:top w:val="none" w:sz="0" w:space="0" w:color="auto"/>
        <w:left w:val="none" w:sz="0" w:space="0" w:color="auto"/>
        <w:bottom w:val="none" w:sz="0" w:space="0" w:color="auto"/>
        <w:right w:val="none" w:sz="0" w:space="0" w:color="auto"/>
      </w:divBdr>
    </w:div>
    <w:div w:id="1885174090">
      <w:bodyDiv w:val="1"/>
      <w:marLeft w:val="0"/>
      <w:marRight w:val="0"/>
      <w:marTop w:val="0"/>
      <w:marBottom w:val="0"/>
      <w:divBdr>
        <w:top w:val="none" w:sz="0" w:space="0" w:color="auto"/>
        <w:left w:val="none" w:sz="0" w:space="0" w:color="auto"/>
        <w:bottom w:val="none" w:sz="0" w:space="0" w:color="auto"/>
        <w:right w:val="none" w:sz="0" w:space="0" w:color="auto"/>
      </w:divBdr>
    </w:div>
    <w:div w:id="1888373939">
      <w:bodyDiv w:val="1"/>
      <w:marLeft w:val="0"/>
      <w:marRight w:val="0"/>
      <w:marTop w:val="0"/>
      <w:marBottom w:val="0"/>
      <w:divBdr>
        <w:top w:val="none" w:sz="0" w:space="0" w:color="auto"/>
        <w:left w:val="none" w:sz="0" w:space="0" w:color="auto"/>
        <w:bottom w:val="none" w:sz="0" w:space="0" w:color="auto"/>
        <w:right w:val="none" w:sz="0" w:space="0" w:color="auto"/>
      </w:divBdr>
    </w:div>
    <w:div w:id="1889340681">
      <w:bodyDiv w:val="1"/>
      <w:marLeft w:val="0"/>
      <w:marRight w:val="0"/>
      <w:marTop w:val="0"/>
      <w:marBottom w:val="0"/>
      <w:divBdr>
        <w:top w:val="none" w:sz="0" w:space="0" w:color="auto"/>
        <w:left w:val="none" w:sz="0" w:space="0" w:color="auto"/>
        <w:bottom w:val="none" w:sz="0" w:space="0" w:color="auto"/>
        <w:right w:val="none" w:sz="0" w:space="0" w:color="auto"/>
      </w:divBdr>
    </w:div>
    <w:div w:id="1892888351">
      <w:bodyDiv w:val="1"/>
      <w:marLeft w:val="0"/>
      <w:marRight w:val="0"/>
      <w:marTop w:val="0"/>
      <w:marBottom w:val="0"/>
      <w:divBdr>
        <w:top w:val="none" w:sz="0" w:space="0" w:color="auto"/>
        <w:left w:val="none" w:sz="0" w:space="0" w:color="auto"/>
        <w:bottom w:val="none" w:sz="0" w:space="0" w:color="auto"/>
        <w:right w:val="none" w:sz="0" w:space="0" w:color="auto"/>
      </w:divBdr>
    </w:div>
    <w:div w:id="1896891103">
      <w:bodyDiv w:val="1"/>
      <w:marLeft w:val="0"/>
      <w:marRight w:val="0"/>
      <w:marTop w:val="0"/>
      <w:marBottom w:val="0"/>
      <w:divBdr>
        <w:top w:val="none" w:sz="0" w:space="0" w:color="auto"/>
        <w:left w:val="none" w:sz="0" w:space="0" w:color="auto"/>
        <w:bottom w:val="none" w:sz="0" w:space="0" w:color="auto"/>
        <w:right w:val="none" w:sz="0" w:space="0" w:color="auto"/>
      </w:divBdr>
    </w:div>
    <w:div w:id="1899705103">
      <w:bodyDiv w:val="1"/>
      <w:marLeft w:val="0"/>
      <w:marRight w:val="0"/>
      <w:marTop w:val="0"/>
      <w:marBottom w:val="0"/>
      <w:divBdr>
        <w:top w:val="none" w:sz="0" w:space="0" w:color="auto"/>
        <w:left w:val="none" w:sz="0" w:space="0" w:color="auto"/>
        <w:bottom w:val="none" w:sz="0" w:space="0" w:color="auto"/>
        <w:right w:val="none" w:sz="0" w:space="0" w:color="auto"/>
      </w:divBdr>
    </w:div>
    <w:div w:id="1901986683">
      <w:bodyDiv w:val="1"/>
      <w:marLeft w:val="0"/>
      <w:marRight w:val="0"/>
      <w:marTop w:val="0"/>
      <w:marBottom w:val="0"/>
      <w:divBdr>
        <w:top w:val="none" w:sz="0" w:space="0" w:color="auto"/>
        <w:left w:val="none" w:sz="0" w:space="0" w:color="auto"/>
        <w:bottom w:val="none" w:sz="0" w:space="0" w:color="auto"/>
        <w:right w:val="none" w:sz="0" w:space="0" w:color="auto"/>
      </w:divBdr>
    </w:div>
    <w:div w:id="1909918770">
      <w:bodyDiv w:val="1"/>
      <w:marLeft w:val="0"/>
      <w:marRight w:val="0"/>
      <w:marTop w:val="0"/>
      <w:marBottom w:val="0"/>
      <w:divBdr>
        <w:top w:val="none" w:sz="0" w:space="0" w:color="auto"/>
        <w:left w:val="none" w:sz="0" w:space="0" w:color="auto"/>
        <w:bottom w:val="none" w:sz="0" w:space="0" w:color="auto"/>
        <w:right w:val="none" w:sz="0" w:space="0" w:color="auto"/>
      </w:divBdr>
    </w:div>
    <w:div w:id="1909994425">
      <w:bodyDiv w:val="1"/>
      <w:marLeft w:val="0"/>
      <w:marRight w:val="0"/>
      <w:marTop w:val="0"/>
      <w:marBottom w:val="0"/>
      <w:divBdr>
        <w:top w:val="none" w:sz="0" w:space="0" w:color="auto"/>
        <w:left w:val="none" w:sz="0" w:space="0" w:color="auto"/>
        <w:bottom w:val="none" w:sz="0" w:space="0" w:color="auto"/>
        <w:right w:val="none" w:sz="0" w:space="0" w:color="auto"/>
      </w:divBdr>
    </w:div>
    <w:div w:id="1913343439">
      <w:bodyDiv w:val="1"/>
      <w:marLeft w:val="0"/>
      <w:marRight w:val="0"/>
      <w:marTop w:val="0"/>
      <w:marBottom w:val="0"/>
      <w:divBdr>
        <w:top w:val="none" w:sz="0" w:space="0" w:color="auto"/>
        <w:left w:val="none" w:sz="0" w:space="0" w:color="auto"/>
        <w:bottom w:val="none" w:sz="0" w:space="0" w:color="auto"/>
        <w:right w:val="none" w:sz="0" w:space="0" w:color="auto"/>
      </w:divBdr>
    </w:div>
    <w:div w:id="1923299463">
      <w:bodyDiv w:val="1"/>
      <w:marLeft w:val="0"/>
      <w:marRight w:val="0"/>
      <w:marTop w:val="0"/>
      <w:marBottom w:val="0"/>
      <w:divBdr>
        <w:top w:val="none" w:sz="0" w:space="0" w:color="auto"/>
        <w:left w:val="none" w:sz="0" w:space="0" w:color="auto"/>
        <w:bottom w:val="none" w:sz="0" w:space="0" w:color="auto"/>
        <w:right w:val="none" w:sz="0" w:space="0" w:color="auto"/>
      </w:divBdr>
    </w:div>
    <w:div w:id="1927181622">
      <w:bodyDiv w:val="1"/>
      <w:marLeft w:val="0"/>
      <w:marRight w:val="0"/>
      <w:marTop w:val="0"/>
      <w:marBottom w:val="0"/>
      <w:divBdr>
        <w:top w:val="none" w:sz="0" w:space="0" w:color="auto"/>
        <w:left w:val="none" w:sz="0" w:space="0" w:color="auto"/>
        <w:bottom w:val="none" w:sz="0" w:space="0" w:color="auto"/>
        <w:right w:val="none" w:sz="0" w:space="0" w:color="auto"/>
      </w:divBdr>
    </w:div>
    <w:div w:id="1944724139">
      <w:bodyDiv w:val="1"/>
      <w:marLeft w:val="0"/>
      <w:marRight w:val="0"/>
      <w:marTop w:val="0"/>
      <w:marBottom w:val="0"/>
      <w:divBdr>
        <w:top w:val="none" w:sz="0" w:space="0" w:color="auto"/>
        <w:left w:val="none" w:sz="0" w:space="0" w:color="auto"/>
        <w:bottom w:val="none" w:sz="0" w:space="0" w:color="auto"/>
        <w:right w:val="none" w:sz="0" w:space="0" w:color="auto"/>
      </w:divBdr>
    </w:div>
    <w:div w:id="1947886099">
      <w:bodyDiv w:val="1"/>
      <w:marLeft w:val="0"/>
      <w:marRight w:val="0"/>
      <w:marTop w:val="0"/>
      <w:marBottom w:val="0"/>
      <w:divBdr>
        <w:top w:val="none" w:sz="0" w:space="0" w:color="auto"/>
        <w:left w:val="none" w:sz="0" w:space="0" w:color="auto"/>
        <w:bottom w:val="none" w:sz="0" w:space="0" w:color="auto"/>
        <w:right w:val="none" w:sz="0" w:space="0" w:color="auto"/>
      </w:divBdr>
    </w:div>
    <w:div w:id="1949190330">
      <w:bodyDiv w:val="1"/>
      <w:marLeft w:val="0"/>
      <w:marRight w:val="0"/>
      <w:marTop w:val="0"/>
      <w:marBottom w:val="0"/>
      <w:divBdr>
        <w:top w:val="none" w:sz="0" w:space="0" w:color="auto"/>
        <w:left w:val="none" w:sz="0" w:space="0" w:color="auto"/>
        <w:bottom w:val="none" w:sz="0" w:space="0" w:color="auto"/>
        <w:right w:val="none" w:sz="0" w:space="0" w:color="auto"/>
      </w:divBdr>
    </w:div>
    <w:div w:id="1952203412">
      <w:bodyDiv w:val="1"/>
      <w:marLeft w:val="0"/>
      <w:marRight w:val="0"/>
      <w:marTop w:val="0"/>
      <w:marBottom w:val="0"/>
      <w:divBdr>
        <w:top w:val="none" w:sz="0" w:space="0" w:color="auto"/>
        <w:left w:val="none" w:sz="0" w:space="0" w:color="auto"/>
        <w:bottom w:val="none" w:sz="0" w:space="0" w:color="auto"/>
        <w:right w:val="none" w:sz="0" w:space="0" w:color="auto"/>
      </w:divBdr>
    </w:div>
    <w:div w:id="1956402916">
      <w:bodyDiv w:val="1"/>
      <w:marLeft w:val="0"/>
      <w:marRight w:val="0"/>
      <w:marTop w:val="0"/>
      <w:marBottom w:val="0"/>
      <w:divBdr>
        <w:top w:val="none" w:sz="0" w:space="0" w:color="auto"/>
        <w:left w:val="none" w:sz="0" w:space="0" w:color="auto"/>
        <w:bottom w:val="none" w:sz="0" w:space="0" w:color="auto"/>
        <w:right w:val="none" w:sz="0" w:space="0" w:color="auto"/>
      </w:divBdr>
    </w:div>
    <w:div w:id="1965573952">
      <w:bodyDiv w:val="1"/>
      <w:marLeft w:val="0"/>
      <w:marRight w:val="0"/>
      <w:marTop w:val="0"/>
      <w:marBottom w:val="0"/>
      <w:divBdr>
        <w:top w:val="none" w:sz="0" w:space="0" w:color="auto"/>
        <w:left w:val="none" w:sz="0" w:space="0" w:color="auto"/>
        <w:bottom w:val="none" w:sz="0" w:space="0" w:color="auto"/>
        <w:right w:val="none" w:sz="0" w:space="0" w:color="auto"/>
      </w:divBdr>
    </w:div>
    <w:div w:id="1975063308">
      <w:bodyDiv w:val="1"/>
      <w:marLeft w:val="0"/>
      <w:marRight w:val="0"/>
      <w:marTop w:val="0"/>
      <w:marBottom w:val="0"/>
      <w:divBdr>
        <w:top w:val="none" w:sz="0" w:space="0" w:color="auto"/>
        <w:left w:val="none" w:sz="0" w:space="0" w:color="auto"/>
        <w:bottom w:val="none" w:sz="0" w:space="0" w:color="auto"/>
        <w:right w:val="none" w:sz="0" w:space="0" w:color="auto"/>
      </w:divBdr>
    </w:div>
    <w:div w:id="1979022376">
      <w:bodyDiv w:val="1"/>
      <w:marLeft w:val="0"/>
      <w:marRight w:val="0"/>
      <w:marTop w:val="0"/>
      <w:marBottom w:val="0"/>
      <w:divBdr>
        <w:top w:val="none" w:sz="0" w:space="0" w:color="auto"/>
        <w:left w:val="none" w:sz="0" w:space="0" w:color="auto"/>
        <w:bottom w:val="none" w:sz="0" w:space="0" w:color="auto"/>
        <w:right w:val="none" w:sz="0" w:space="0" w:color="auto"/>
      </w:divBdr>
    </w:div>
    <w:div w:id="1982883608">
      <w:bodyDiv w:val="1"/>
      <w:marLeft w:val="0"/>
      <w:marRight w:val="0"/>
      <w:marTop w:val="0"/>
      <w:marBottom w:val="0"/>
      <w:divBdr>
        <w:top w:val="none" w:sz="0" w:space="0" w:color="auto"/>
        <w:left w:val="none" w:sz="0" w:space="0" w:color="auto"/>
        <w:bottom w:val="none" w:sz="0" w:space="0" w:color="auto"/>
        <w:right w:val="none" w:sz="0" w:space="0" w:color="auto"/>
      </w:divBdr>
    </w:div>
    <w:div w:id="1986659148">
      <w:bodyDiv w:val="1"/>
      <w:marLeft w:val="0"/>
      <w:marRight w:val="0"/>
      <w:marTop w:val="0"/>
      <w:marBottom w:val="0"/>
      <w:divBdr>
        <w:top w:val="none" w:sz="0" w:space="0" w:color="auto"/>
        <w:left w:val="none" w:sz="0" w:space="0" w:color="auto"/>
        <w:bottom w:val="none" w:sz="0" w:space="0" w:color="auto"/>
        <w:right w:val="none" w:sz="0" w:space="0" w:color="auto"/>
      </w:divBdr>
    </w:div>
    <w:div w:id="1987127987">
      <w:bodyDiv w:val="1"/>
      <w:marLeft w:val="0"/>
      <w:marRight w:val="0"/>
      <w:marTop w:val="0"/>
      <w:marBottom w:val="0"/>
      <w:divBdr>
        <w:top w:val="none" w:sz="0" w:space="0" w:color="auto"/>
        <w:left w:val="none" w:sz="0" w:space="0" w:color="auto"/>
        <w:bottom w:val="none" w:sz="0" w:space="0" w:color="auto"/>
        <w:right w:val="none" w:sz="0" w:space="0" w:color="auto"/>
      </w:divBdr>
    </w:div>
    <w:div w:id="1990548474">
      <w:bodyDiv w:val="1"/>
      <w:marLeft w:val="0"/>
      <w:marRight w:val="0"/>
      <w:marTop w:val="0"/>
      <w:marBottom w:val="0"/>
      <w:divBdr>
        <w:top w:val="none" w:sz="0" w:space="0" w:color="auto"/>
        <w:left w:val="none" w:sz="0" w:space="0" w:color="auto"/>
        <w:bottom w:val="none" w:sz="0" w:space="0" w:color="auto"/>
        <w:right w:val="none" w:sz="0" w:space="0" w:color="auto"/>
      </w:divBdr>
    </w:div>
    <w:div w:id="1991592382">
      <w:bodyDiv w:val="1"/>
      <w:marLeft w:val="0"/>
      <w:marRight w:val="0"/>
      <w:marTop w:val="0"/>
      <w:marBottom w:val="0"/>
      <w:divBdr>
        <w:top w:val="none" w:sz="0" w:space="0" w:color="auto"/>
        <w:left w:val="none" w:sz="0" w:space="0" w:color="auto"/>
        <w:bottom w:val="none" w:sz="0" w:space="0" w:color="auto"/>
        <w:right w:val="none" w:sz="0" w:space="0" w:color="auto"/>
      </w:divBdr>
    </w:div>
    <w:div w:id="1992051465">
      <w:bodyDiv w:val="1"/>
      <w:marLeft w:val="0"/>
      <w:marRight w:val="0"/>
      <w:marTop w:val="0"/>
      <w:marBottom w:val="0"/>
      <w:divBdr>
        <w:top w:val="none" w:sz="0" w:space="0" w:color="auto"/>
        <w:left w:val="none" w:sz="0" w:space="0" w:color="auto"/>
        <w:bottom w:val="none" w:sz="0" w:space="0" w:color="auto"/>
        <w:right w:val="none" w:sz="0" w:space="0" w:color="auto"/>
      </w:divBdr>
    </w:div>
    <w:div w:id="1998610854">
      <w:bodyDiv w:val="1"/>
      <w:marLeft w:val="0"/>
      <w:marRight w:val="0"/>
      <w:marTop w:val="0"/>
      <w:marBottom w:val="0"/>
      <w:divBdr>
        <w:top w:val="none" w:sz="0" w:space="0" w:color="auto"/>
        <w:left w:val="none" w:sz="0" w:space="0" w:color="auto"/>
        <w:bottom w:val="none" w:sz="0" w:space="0" w:color="auto"/>
        <w:right w:val="none" w:sz="0" w:space="0" w:color="auto"/>
      </w:divBdr>
    </w:div>
    <w:div w:id="2003965302">
      <w:bodyDiv w:val="1"/>
      <w:marLeft w:val="0"/>
      <w:marRight w:val="0"/>
      <w:marTop w:val="0"/>
      <w:marBottom w:val="0"/>
      <w:divBdr>
        <w:top w:val="none" w:sz="0" w:space="0" w:color="auto"/>
        <w:left w:val="none" w:sz="0" w:space="0" w:color="auto"/>
        <w:bottom w:val="none" w:sz="0" w:space="0" w:color="auto"/>
        <w:right w:val="none" w:sz="0" w:space="0" w:color="auto"/>
      </w:divBdr>
    </w:div>
    <w:div w:id="2007903453">
      <w:bodyDiv w:val="1"/>
      <w:marLeft w:val="0"/>
      <w:marRight w:val="0"/>
      <w:marTop w:val="0"/>
      <w:marBottom w:val="0"/>
      <w:divBdr>
        <w:top w:val="none" w:sz="0" w:space="0" w:color="auto"/>
        <w:left w:val="none" w:sz="0" w:space="0" w:color="auto"/>
        <w:bottom w:val="none" w:sz="0" w:space="0" w:color="auto"/>
        <w:right w:val="none" w:sz="0" w:space="0" w:color="auto"/>
      </w:divBdr>
    </w:div>
    <w:div w:id="2009479978">
      <w:bodyDiv w:val="1"/>
      <w:marLeft w:val="0"/>
      <w:marRight w:val="0"/>
      <w:marTop w:val="0"/>
      <w:marBottom w:val="0"/>
      <w:divBdr>
        <w:top w:val="none" w:sz="0" w:space="0" w:color="auto"/>
        <w:left w:val="none" w:sz="0" w:space="0" w:color="auto"/>
        <w:bottom w:val="none" w:sz="0" w:space="0" w:color="auto"/>
        <w:right w:val="none" w:sz="0" w:space="0" w:color="auto"/>
      </w:divBdr>
    </w:div>
    <w:div w:id="2014726193">
      <w:bodyDiv w:val="1"/>
      <w:marLeft w:val="0"/>
      <w:marRight w:val="0"/>
      <w:marTop w:val="0"/>
      <w:marBottom w:val="0"/>
      <w:divBdr>
        <w:top w:val="none" w:sz="0" w:space="0" w:color="auto"/>
        <w:left w:val="none" w:sz="0" w:space="0" w:color="auto"/>
        <w:bottom w:val="none" w:sz="0" w:space="0" w:color="auto"/>
        <w:right w:val="none" w:sz="0" w:space="0" w:color="auto"/>
      </w:divBdr>
    </w:div>
    <w:div w:id="2023508714">
      <w:bodyDiv w:val="1"/>
      <w:marLeft w:val="0"/>
      <w:marRight w:val="0"/>
      <w:marTop w:val="0"/>
      <w:marBottom w:val="0"/>
      <w:divBdr>
        <w:top w:val="none" w:sz="0" w:space="0" w:color="auto"/>
        <w:left w:val="none" w:sz="0" w:space="0" w:color="auto"/>
        <w:bottom w:val="none" w:sz="0" w:space="0" w:color="auto"/>
        <w:right w:val="none" w:sz="0" w:space="0" w:color="auto"/>
      </w:divBdr>
    </w:div>
    <w:div w:id="2023706326">
      <w:bodyDiv w:val="1"/>
      <w:marLeft w:val="0"/>
      <w:marRight w:val="0"/>
      <w:marTop w:val="0"/>
      <w:marBottom w:val="0"/>
      <w:divBdr>
        <w:top w:val="none" w:sz="0" w:space="0" w:color="auto"/>
        <w:left w:val="none" w:sz="0" w:space="0" w:color="auto"/>
        <w:bottom w:val="none" w:sz="0" w:space="0" w:color="auto"/>
        <w:right w:val="none" w:sz="0" w:space="0" w:color="auto"/>
      </w:divBdr>
    </w:div>
    <w:div w:id="2026905040">
      <w:bodyDiv w:val="1"/>
      <w:marLeft w:val="0"/>
      <w:marRight w:val="0"/>
      <w:marTop w:val="0"/>
      <w:marBottom w:val="0"/>
      <w:divBdr>
        <w:top w:val="none" w:sz="0" w:space="0" w:color="auto"/>
        <w:left w:val="none" w:sz="0" w:space="0" w:color="auto"/>
        <w:bottom w:val="none" w:sz="0" w:space="0" w:color="auto"/>
        <w:right w:val="none" w:sz="0" w:space="0" w:color="auto"/>
      </w:divBdr>
    </w:div>
    <w:div w:id="2035954649">
      <w:bodyDiv w:val="1"/>
      <w:marLeft w:val="0"/>
      <w:marRight w:val="0"/>
      <w:marTop w:val="0"/>
      <w:marBottom w:val="0"/>
      <w:divBdr>
        <w:top w:val="none" w:sz="0" w:space="0" w:color="auto"/>
        <w:left w:val="none" w:sz="0" w:space="0" w:color="auto"/>
        <w:bottom w:val="none" w:sz="0" w:space="0" w:color="auto"/>
        <w:right w:val="none" w:sz="0" w:space="0" w:color="auto"/>
      </w:divBdr>
    </w:div>
    <w:div w:id="2038701280">
      <w:bodyDiv w:val="1"/>
      <w:marLeft w:val="0"/>
      <w:marRight w:val="0"/>
      <w:marTop w:val="0"/>
      <w:marBottom w:val="0"/>
      <w:divBdr>
        <w:top w:val="none" w:sz="0" w:space="0" w:color="auto"/>
        <w:left w:val="none" w:sz="0" w:space="0" w:color="auto"/>
        <w:bottom w:val="none" w:sz="0" w:space="0" w:color="auto"/>
        <w:right w:val="none" w:sz="0" w:space="0" w:color="auto"/>
      </w:divBdr>
    </w:div>
    <w:div w:id="2042389617">
      <w:bodyDiv w:val="1"/>
      <w:marLeft w:val="0"/>
      <w:marRight w:val="0"/>
      <w:marTop w:val="0"/>
      <w:marBottom w:val="0"/>
      <w:divBdr>
        <w:top w:val="none" w:sz="0" w:space="0" w:color="auto"/>
        <w:left w:val="none" w:sz="0" w:space="0" w:color="auto"/>
        <w:bottom w:val="none" w:sz="0" w:space="0" w:color="auto"/>
        <w:right w:val="none" w:sz="0" w:space="0" w:color="auto"/>
      </w:divBdr>
    </w:div>
    <w:div w:id="2043746914">
      <w:bodyDiv w:val="1"/>
      <w:marLeft w:val="0"/>
      <w:marRight w:val="0"/>
      <w:marTop w:val="0"/>
      <w:marBottom w:val="0"/>
      <w:divBdr>
        <w:top w:val="none" w:sz="0" w:space="0" w:color="auto"/>
        <w:left w:val="none" w:sz="0" w:space="0" w:color="auto"/>
        <w:bottom w:val="none" w:sz="0" w:space="0" w:color="auto"/>
        <w:right w:val="none" w:sz="0" w:space="0" w:color="auto"/>
      </w:divBdr>
    </w:div>
    <w:div w:id="2044354553">
      <w:bodyDiv w:val="1"/>
      <w:marLeft w:val="0"/>
      <w:marRight w:val="0"/>
      <w:marTop w:val="0"/>
      <w:marBottom w:val="0"/>
      <w:divBdr>
        <w:top w:val="none" w:sz="0" w:space="0" w:color="auto"/>
        <w:left w:val="none" w:sz="0" w:space="0" w:color="auto"/>
        <w:bottom w:val="none" w:sz="0" w:space="0" w:color="auto"/>
        <w:right w:val="none" w:sz="0" w:space="0" w:color="auto"/>
      </w:divBdr>
    </w:div>
    <w:div w:id="2047944616">
      <w:bodyDiv w:val="1"/>
      <w:marLeft w:val="0"/>
      <w:marRight w:val="0"/>
      <w:marTop w:val="0"/>
      <w:marBottom w:val="0"/>
      <w:divBdr>
        <w:top w:val="none" w:sz="0" w:space="0" w:color="auto"/>
        <w:left w:val="none" w:sz="0" w:space="0" w:color="auto"/>
        <w:bottom w:val="none" w:sz="0" w:space="0" w:color="auto"/>
        <w:right w:val="none" w:sz="0" w:space="0" w:color="auto"/>
      </w:divBdr>
    </w:div>
    <w:div w:id="2049720989">
      <w:bodyDiv w:val="1"/>
      <w:marLeft w:val="0"/>
      <w:marRight w:val="0"/>
      <w:marTop w:val="0"/>
      <w:marBottom w:val="0"/>
      <w:divBdr>
        <w:top w:val="none" w:sz="0" w:space="0" w:color="auto"/>
        <w:left w:val="none" w:sz="0" w:space="0" w:color="auto"/>
        <w:bottom w:val="none" w:sz="0" w:space="0" w:color="auto"/>
        <w:right w:val="none" w:sz="0" w:space="0" w:color="auto"/>
      </w:divBdr>
    </w:div>
    <w:div w:id="2073696646">
      <w:bodyDiv w:val="1"/>
      <w:marLeft w:val="0"/>
      <w:marRight w:val="0"/>
      <w:marTop w:val="0"/>
      <w:marBottom w:val="0"/>
      <w:divBdr>
        <w:top w:val="none" w:sz="0" w:space="0" w:color="auto"/>
        <w:left w:val="none" w:sz="0" w:space="0" w:color="auto"/>
        <w:bottom w:val="none" w:sz="0" w:space="0" w:color="auto"/>
        <w:right w:val="none" w:sz="0" w:space="0" w:color="auto"/>
      </w:divBdr>
    </w:div>
    <w:div w:id="2076050585">
      <w:bodyDiv w:val="1"/>
      <w:marLeft w:val="0"/>
      <w:marRight w:val="0"/>
      <w:marTop w:val="0"/>
      <w:marBottom w:val="0"/>
      <w:divBdr>
        <w:top w:val="none" w:sz="0" w:space="0" w:color="auto"/>
        <w:left w:val="none" w:sz="0" w:space="0" w:color="auto"/>
        <w:bottom w:val="none" w:sz="0" w:space="0" w:color="auto"/>
        <w:right w:val="none" w:sz="0" w:space="0" w:color="auto"/>
      </w:divBdr>
    </w:div>
    <w:div w:id="2076313763">
      <w:bodyDiv w:val="1"/>
      <w:marLeft w:val="0"/>
      <w:marRight w:val="0"/>
      <w:marTop w:val="0"/>
      <w:marBottom w:val="0"/>
      <w:divBdr>
        <w:top w:val="none" w:sz="0" w:space="0" w:color="auto"/>
        <w:left w:val="none" w:sz="0" w:space="0" w:color="auto"/>
        <w:bottom w:val="none" w:sz="0" w:space="0" w:color="auto"/>
        <w:right w:val="none" w:sz="0" w:space="0" w:color="auto"/>
      </w:divBdr>
    </w:div>
    <w:div w:id="2084834770">
      <w:bodyDiv w:val="1"/>
      <w:marLeft w:val="0"/>
      <w:marRight w:val="0"/>
      <w:marTop w:val="0"/>
      <w:marBottom w:val="0"/>
      <w:divBdr>
        <w:top w:val="none" w:sz="0" w:space="0" w:color="auto"/>
        <w:left w:val="none" w:sz="0" w:space="0" w:color="auto"/>
        <w:bottom w:val="none" w:sz="0" w:space="0" w:color="auto"/>
        <w:right w:val="none" w:sz="0" w:space="0" w:color="auto"/>
      </w:divBdr>
    </w:div>
    <w:div w:id="2085880223">
      <w:bodyDiv w:val="1"/>
      <w:marLeft w:val="0"/>
      <w:marRight w:val="0"/>
      <w:marTop w:val="0"/>
      <w:marBottom w:val="0"/>
      <w:divBdr>
        <w:top w:val="none" w:sz="0" w:space="0" w:color="auto"/>
        <w:left w:val="none" w:sz="0" w:space="0" w:color="auto"/>
        <w:bottom w:val="none" w:sz="0" w:space="0" w:color="auto"/>
        <w:right w:val="none" w:sz="0" w:space="0" w:color="auto"/>
      </w:divBdr>
    </w:div>
    <w:div w:id="2086294129">
      <w:bodyDiv w:val="1"/>
      <w:marLeft w:val="0"/>
      <w:marRight w:val="0"/>
      <w:marTop w:val="0"/>
      <w:marBottom w:val="0"/>
      <w:divBdr>
        <w:top w:val="none" w:sz="0" w:space="0" w:color="auto"/>
        <w:left w:val="none" w:sz="0" w:space="0" w:color="auto"/>
        <w:bottom w:val="none" w:sz="0" w:space="0" w:color="auto"/>
        <w:right w:val="none" w:sz="0" w:space="0" w:color="auto"/>
      </w:divBdr>
    </w:div>
    <w:div w:id="2090535166">
      <w:bodyDiv w:val="1"/>
      <w:marLeft w:val="0"/>
      <w:marRight w:val="0"/>
      <w:marTop w:val="0"/>
      <w:marBottom w:val="0"/>
      <w:divBdr>
        <w:top w:val="none" w:sz="0" w:space="0" w:color="auto"/>
        <w:left w:val="none" w:sz="0" w:space="0" w:color="auto"/>
        <w:bottom w:val="none" w:sz="0" w:space="0" w:color="auto"/>
        <w:right w:val="none" w:sz="0" w:space="0" w:color="auto"/>
      </w:divBdr>
    </w:div>
    <w:div w:id="2091779058">
      <w:bodyDiv w:val="1"/>
      <w:marLeft w:val="0"/>
      <w:marRight w:val="0"/>
      <w:marTop w:val="0"/>
      <w:marBottom w:val="0"/>
      <w:divBdr>
        <w:top w:val="none" w:sz="0" w:space="0" w:color="auto"/>
        <w:left w:val="none" w:sz="0" w:space="0" w:color="auto"/>
        <w:bottom w:val="none" w:sz="0" w:space="0" w:color="auto"/>
        <w:right w:val="none" w:sz="0" w:space="0" w:color="auto"/>
      </w:divBdr>
    </w:div>
    <w:div w:id="2104182564">
      <w:bodyDiv w:val="1"/>
      <w:marLeft w:val="0"/>
      <w:marRight w:val="0"/>
      <w:marTop w:val="0"/>
      <w:marBottom w:val="0"/>
      <w:divBdr>
        <w:top w:val="none" w:sz="0" w:space="0" w:color="auto"/>
        <w:left w:val="none" w:sz="0" w:space="0" w:color="auto"/>
        <w:bottom w:val="none" w:sz="0" w:space="0" w:color="auto"/>
        <w:right w:val="none" w:sz="0" w:space="0" w:color="auto"/>
      </w:divBdr>
    </w:div>
    <w:div w:id="2106218726">
      <w:bodyDiv w:val="1"/>
      <w:marLeft w:val="0"/>
      <w:marRight w:val="0"/>
      <w:marTop w:val="0"/>
      <w:marBottom w:val="0"/>
      <w:divBdr>
        <w:top w:val="none" w:sz="0" w:space="0" w:color="auto"/>
        <w:left w:val="none" w:sz="0" w:space="0" w:color="auto"/>
        <w:bottom w:val="none" w:sz="0" w:space="0" w:color="auto"/>
        <w:right w:val="none" w:sz="0" w:space="0" w:color="auto"/>
      </w:divBdr>
    </w:div>
    <w:div w:id="2108842282">
      <w:bodyDiv w:val="1"/>
      <w:marLeft w:val="0"/>
      <w:marRight w:val="0"/>
      <w:marTop w:val="0"/>
      <w:marBottom w:val="0"/>
      <w:divBdr>
        <w:top w:val="none" w:sz="0" w:space="0" w:color="auto"/>
        <w:left w:val="none" w:sz="0" w:space="0" w:color="auto"/>
        <w:bottom w:val="none" w:sz="0" w:space="0" w:color="auto"/>
        <w:right w:val="none" w:sz="0" w:space="0" w:color="auto"/>
      </w:divBdr>
    </w:div>
    <w:div w:id="2110470259">
      <w:bodyDiv w:val="1"/>
      <w:marLeft w:val="0"/>
      <w:marRight w:val="0"/>
      <w:marTop w:val="0"/>
      <w:marBottom w:val="0"/>
      <w:divBdr>
        <w:top w:val="none" w:sz="0" w:space="0" w:color="auto"/>
        <w:left w:val="none" w:sz="0" w:space="0" w:color="auto"/>
        <w:bottom w:val="none" w:sz="0" w:space="0" w:color="auto"/>
        <w:right w:val="none" w:sz="0" w:space="0" w:color="auto"/>
      </w:divBdr>
    </w:div>
    <w:div w:id="2115979087">
      <w:bodyDiv w:val="1"/>
      <w:marLeft w:val="0"/>
      <w:marRight w:val="0"/>
      <w:marTop w:val="0"/>
      <w:marBottom w:val="0"/>
      <w:divBdr>
        <w:top w:val="none" w:sz="0" w:space="0" w:color="auto"/>
        <w:left w:val="none" w:sz="0" w:space="0" w:color="auto"/>
        <w:bottom w:val="none" w:sz="0" w:space="0" w:color="auto"/>
        <w:right w:val="none" w:sz="0" w:space="0" w:color="auto"/>
      </w:divBdr>
    </w:div>
    <w:div w:id="2117166924">
      <w:bodyDiv w:val="1"/>
      <w:marLeft w:val="0"/>
      <w:marRight w:val="0"/>
      <w:marTop w:val="0"/>
      <w:marBottom w:val="0"/>
      <w:divBdr>
        <w:top w:val="none" w:sz="0" w:space="0" w:color="auto"/>
        <w:left w:val="none" w:sz="0" w:space="0" w:color="auto"/>
        <w:bottom w:val="none" w:sz="0" w:space="0" w:color="auto"/>
        <w:right w:val="none" w:sz="0" w:space="0" w:color="auto"/>
      </w:divBdr>
    </w:div>
    <w:div w:id="2120756083">
      <w:bodyDiv w:val="1"/>
      <w:marLeft w:val="0"/>
      <w:marRight w:val="0"/>
      <w:marTop w:val="0"/>
      <w:marBottom w:val="0"/>
      <w:divBdr>
        <w:top w:val="none" w:sz="0" w:space="0" w:color="auto"/>
        <w:left w:val="none" w:sz="0" w:space="0" w:color="auto"/>
        <w:bottom w:val="none" w:sz="0" w:space="0" w:color="auto"/>
        <w:right w:val="none" w:sz="0" w:space="0" w:color="auto"/>
      </w:divBdr>
    </w:div>
    <w:div w:id="2129273894">
      <w:bodyDiv w:val="1"/>
      <w:marLeft w:val="0"/>
      <w:marRight w:val="0"/>
      <w:marTop w:val="0"/>
      <w:marBottom w:val="0"/>
      <w:divBdr>
        <w:top w:val="none" w:sz="0" w:space="0" w:color="auto"/>
        <w:left w:val="none" w:sz="0" w:space="0" w:color="auto"/>
        <w:bottom w:val="none" w:sz="0" w:space="0" w:color="auto"/>
        <w:right w:val="none" w:sz="0" w:space="0" w:color="auto"/>
      </w:divBdr>
    </w:div>
    <w:div w:id="2133472378">
      <w:bodyDiv w:val="1"/>
      <w:marLeft w:val="0"/>
      <w:marRight w:val="0"/>
      <w:marTop w:val="0"/>
      <w:marBottom w:val="0"/>
      <w:divBdr>
        <w:top w:val="none" w:sz="0" w:space="0" w:color="auto"/>
        <w:left w:val="none" w:sz="0" w:space="0" w:color="auto"/>
        <w:bottom w:val="none" w:sz="0" w:space="0" w:color="auto"/>
        <w:right w:val="none" w:sz="0" w:space="0" w:color="auto"/>
      </w:divBdr>
    </w:div>
    <w:div w:id="2140759699">
      <w:bodyDiv w:val="1"/>
      <w:marLeft w:val="0"/>
      <w:marRight w:val="0"/>
      <w:marTop w:val="0"/>
      <w:marBottom w:val="0"/>
      <w:divBdr>
        <w:top w:val="none" w:sz="0" w:space="0" w:color="auto"/>
        <w:left w:val="none" w:sz="0" w:space="0" w:color="auto"/>
        <w:bottom w:val="none" w:sz="0" w:space="0" w:color="auto"/>
        <w:right w:val="none" w:sz="0" w:space="0" w:color="auto"/>
      </w:divBdr>
    </w:div>
    <w:div w:id="214257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Qin19</b:Tag>
    <b:SourceType>InternetSite</b:SourceType>
    <b:Guid>{6D26C1C1-37D2-49E7-87FF-E56E13FA556F}</b:Guid>
    <b:Author>
      <b:Author>
        <b:Corporate>QinetiQ</b:Corporate>
      </b:Author>
    </b:Author>
    <b:Title>Photography for Optimisation Project</b:Title>
    <b:Year>2019</b:Year>
    <b:YearAccessed>2019</b:YearAccessed>
    <b:MonthAccessed>May</b:MonthAccessed>
    <b:DayAccessed>28</b:DayAccessed>
    <b:RefOrder>1</b:RefOrder>
  </b:Source>
  <b:Source>
    <b:Tag>Clo19</b:Tag>
    <b:SourceType>InternetSite</b:SourceType>
    <b:Guid>{66B3B72A-08F8-4F5A-AEF3-2277E2E2BDC2}</b:Guid>
    <b:Title>Finite Element Analysis: How to create a great model</b:Title>
    <b:Year>2019</b:Year>
    <b:YearAccessed>2019</b:YearAccessed>
    <b:MonthAccessed>May</b:MonthAccessed>
    <b:DayAccessed>30</b:DayAccessed>
    <b:URL>https://coventivecomposites.com/explainers/finite-element-analysis-how-to-create-a-great-model/</b:URL>
    <b:Author>
      <b:Author>
        <b:NameList>
          <b:Person>
            <b:Last>Close</b:Last>
            <b:First>Romilly</b:First>
          </b:Person>
        </b:NameList>
      </b:Author>
    </b:Author>
    <b:RefOrder>2</b:RefOrder>
  </b:Source>
  <b:Source>
    <b:Tag>Kal19</b:Tag>
    <b:SourceType>InternetSite</b:SourceType>
    <b:Guid>{521EADA1-D316-433B-8373-0E07FED622F9}</b:Guid>
    <b:Title>How to Think Like a Simulation Engineer</b:Title>
    <b:Year>2019</b:Year>
    <b:YearAccessed>2019</b:YearAccessed>
    <b:MonthAccessed>May</b:MonthAccessed>
    <b:DayAccessed>30</b:DayAccessed>
    <b:URL>https://www.engineersrule.com/think-like-simulation-engineer/</b:URL>
    <b:Author>
      <b:Author>
        <b:NameList>
          <b:Person>
            <b:Last>Kalin</b:Last>
            <b:First>Michael</b:First>
          </b:Person>
        </b:NameList>
      </b:Author>
    </b:Author>
    <b:RefOrder>3</b:RefOrder>
  </b:Source>
  <b:Source>
    <b:Tag>Mar13</b:Tag>
    <b:SourceType>InternetSite</b:SourceType>
    <b:Guid>{4A7745F8-8081-4C26-A1B2-4DA619F01456}</b:Guid>
    <b:Title>Tutorial - How to create a static stress analysis simulation in Solidworks?</b:Title>
    <b:Year>2013</b:Year>
    <b:YearAccessed>2019</b:YearAccessed>
    <b:MonthAccessed>May</b:MonthAccessed>
    <b:DayAccessed>30</b:DayAccessed>
    <b:URL>https://grabcad.com/questions/tutorial-how-to-create-a-static-stress-analysis-simulation-in-solidworks</b:URL>
    <b:Author>
      <b:Author>
        <b:NameList>
          <b:Person>
            <b:Last>Martin</b:Last>
            <b:First>Tom</b:First>
          </b:Person>
        </b:NameList>
      </b:Author>
    </b:Author>
    <b:RefOrder>4</b:RefOrder>
  </b:Source>
  <b:Source>
    <b:Tag>Aki09</b:Tag>
    <b:SourceType>InternetSite</b:SourceType>
    <b:Guid>{BBF0EA6A-B720-46BD-854F-15911E1FC842}</b:Guid>
    <b:Title>Finite Element Analysis Concepts</b:Title>
    <b:Year>2009</b:Year>
    <b:YearAccessed>2019</b:YearAccessed>
    <b:MonthAccessed>May</b:MonthAccessed>
    <b:DayAccessed>30</b:DayAccessed>
    <b:URL>https://www.clear.rice.edu/mech403/HelpFiles/FEAC_final.pdf</b:URL>
    <b:Author>
      <b:Author>
        <b:NameList>
          <b:Person>
            <b:Last>Akin</b:Last>
            <b:Middle>Ed</b:Middle>
            <b:First>J</b:First>
          </b:Person>
        </b:NameList>
      </b:Author>
    </b:Author>
    <b:RefOrder>5</b:RefOrder>
  </b:Source>
  <b:Source>
    <b:Tag>Aal18</b:Tag>
    <b:SourceType>InternetSite</b:SourceType>
    <b:Guid>{F276F303-F785-4793-9AD6-AB0F0C93F6BB}</b:Guid>
    <b:Author>
      <b:Author>
        <b:Corporate>Aalco</b:Corporate>
      </b:Author>
    </b:Author>
    <b:Title>Aluminium Alloy</b:Title>
    <b:Year>2018</b:Year>
    <b:YearAccessed>2019</b:YearAccessed>
    <b:MonthAccessed>May</b:MonthAccessed>
    <b:DayAccessed>30</b:DayAccessed>
    <b:URL>http://www.aalco.co.uk/datasheets/Aluminium-Alloy-6063-T6-Extrusions_158.ashx</b:URL>
    <b:RefOrder>6</b:RefOrder>
  </b:Source>
  <b:Source>
    <b:Tag>Röd18</b:Tag>
    <b:SourceType>JournalArticle</b:SourceType>
    <b:Guid>{D75E5D44-E536-4021-A686-90F743B42A89}</b:Guid>
    <b:Title>Influence of Material Selection on the Marginal Accuracy of CAD/CAM-Fabricated Metal- and All-Ceramic Single Crown Copings</b:Title>
    <b:Year>2018</b:Year>
    <b:Pages>1-8</b:Pages>
    <b:JournalName>BioMed Research International</b:JournalName>
    <b:Volume>2018</b:Volume>
    <b:Author>
      <b:Author>
        <b:NameList>
          <b:Person>
            <b:Last>Rödiger</b:Last>
            <b:First>Matthias</b:First>
          </b:Person>
          <b:Person>
            <b:Last>Schneider</b:Last>
            <b:First>Lea</b:First>
          </b:Person>
          <b:Person>
            <b:Last>Rinke</b:Last>
            <b:First>Sven</b:First>
          </b:Person>
        </b:NameList>
      </b:Author>
    </b:Author>
    <b:RefOrder>7</b:RefOrder>
  </b:Source>
  <b:Source>
    <b:Tag>Ash</b:Tag>
    <b:SourceType>InternetSite</b:SourceType>
    <b:Guid>{9D8B2C7B-C832-4149-8FCB-1C1265C6A9E9}</b:Guid>
    <b:Title>Materials: engineering, science, processing and design</b:Title>
    <b:Author>
      <b:Author>
        <b:NameList>
          <b:Person>
            <b:Last>Ashby</b:Last>
            <b:First>Mike</b:First>
          </b:Person>
        </b:NameList>
      </b:Author>
    </b:Author>
    <b:Year>2010</b:Year>
    <b:YearAccessed>2019</b:YearAccessed>
    <b:MonthAccessed>May</b:MonthAccessed>
    <b:DayAccessed>30</b:DayAccessed>
    <b:URL>https://downloadfiles.grantadesign.com/pdf/teaching_resource_books/Sol_Mat2e_part1.pdf</b:URL>
    <b:RefOrder>8</b:RefOrder>
  </b:Source>
  <b:Source>
    <b:Tag>Wit14</b:Tag>
    <b:SourceType>ConferenceProceedings</b:SourceType>
    <b:Guid>{27DF3DAB-5EC7-4C23-B1EF-FA97ABB5E793}</b:Guid>
    <b:Title>Topology and Topometry Optimization of Crash Applications with the Equivalent Static Load Method</b:Title>
    <b:Year>2014</b:Year>
    <b:City>Stuttgrat</b:City>
    <b:Publisher>DYNAmore GmbH</b:Publisher>
    <b:Author>
      <b:Author>
        <b:NameList>
          <b:Person>
            <b:Last>Witowski</b:Last>
            <b:First>K</b:First>
          </b:Person>
          <b:Person>
            <b:Last>Mullerschon</b:Last>
            <b:First>H</b:First>
          </b:Person>
          <b:Person>
            <b:Last>Erhart</b:Last>
            <b:First>A</b:First>
          </b:Person>
          <b:Person>
            <b:Last>Schumacher</b:Last>
            <b:First>P</b:First>
          </b:Person>
          <b:Person>
            <b:Last>Anakiev</b:Last>
            <b:First>K</b:First>
          </b:Person>
        </b:NameList>
      </b:Author>
    </b:Author>
    <b:RefOrder>10</b:RefOrder>
  </b:Source>
  <b:Source>
    <b:Tag>Sko17</b:Tag>
    <b:SourceType>InternetSite</b:SourceType>
    <b:Guid>{1CFA5274-7AAC-469C-9019-AE5085888144}</b:Guid>
    <b:Title>Correct mesh size – a quick guide!</b:Title>
    <b:Year>2017</b:Year>
    <b:YearAccessed>2019</b:YearAccessed>
    <b:MonthAccessed>May</b:MonthAccessed>
    <b:DayAccessed>30</b:DayAccessed>
    <b:URL>https://enterfea.com/correct-mesh-size-quick-guide/</b:URL>
    <b:Author>
      <b:Author>
        <b:NameList>
          <b:Person>
            <b:Last>Skonty</b:Last>
            <b:First>Lukasz</b:First>
          </b:Person>
        </b:NameList>
      </b:Author>
    </b:Author>
    <b:RefOrder>11</b:RefOrder>
  </b:Source>
  <b:Source>
    <b:Tag>Hal15</b:Tag>
    <b:SourceType>InternetSite</b:SourceType>
    <b:Guid>{9F1F1323-0661-437D-BBC5-510C69C40DDF}</b:Guid>
    <b:Title>Why Worry About Sharp Corners and Point Loads?</b:Title>
    <b:Year>2015</b:Year>
    <b:YearAccessed>2019</b:YearAccessed>
    <b:MonthAccessed>May</b:MonthAccessed>
    <b:DayAccessed>30</b:DayAccessed>
    <b:URL>https://caeai.com/blog/why-worry-about-sharp-corners-and-point-loads</b:URL>
    <b:Author>
      <b:Author>
        <b:NameList>
          <b:Person>
            <b:Last>Hale</b:Last>
            <b:First>Steven</b:First>
          </b:Person>
        </b:NameList>
      </b:Author>
    </b:Author>
    <b:RefOrder>12</b:RefOrder>
  </b:Source>
  <b:Source>
    <b:Tag>Knu07</b:Tag>
    <b:SourceType>ConferenceProceedings</b:SourceType>
    <b:Guid>{BBEF9C64-2403-467C-9962-FE2E10BFEB4A}</b:Guid>
    <b:Title>Remarks on Mesh Quality</b:Title>
    <b:Year>2007</b:Year>
    <b:JournalName> AIAA Aerospace Sciences Meeting and Exhibit</b:JournalName>
    <b:Author>
      <b:Author>
        <b:NameList>
          <b:Person>
            <b:Last>Knupp</b:Last>
            <b:Middle>M</b:Middle>
            <b:First>Patrick</b:First>
          </b:Person>
        </b:NameList>
      </b:Author>
    </b:Author>
    <b:City>Reno</b:City>
    <b:Publisher> AIAA Aerospace Sciences Meeting and Exhibit</b:Publisher>
    <b:RefOrder>13</b:RefOrder>
  </b:Source>
  <b:Source>
    <b:Tag>Sim16</b:Tag>
    <b:SourceType>InternetSite</b:SourceType>
    <b:Guid>{320E9E59-391F-46DD-9A33-D8C23057718E}</b:Guid>
    <b:Title>When should I use a second order mesh?</b:Title>
    <b:Year>2016</b:Year>
    <b:Author>
      <b:Author>
        <b:Corporate>SimScale</b:Corporate>
      </b:Author>
    </b:Author>
    <b:YearAccessed>2019</b:YearAccessed>
    <b:MonthAccessed>May</b:MonthAccessed>
    <b:DayAccessed>30</b:DayAccessed>
    <b:URL>https://www.simscale.com/forum/t/when-should-i-use-a-second-order-mesh/25899</b:URL>
    <b:RefOrder>14</b:RefOrder>
  </b:Source>
  <b:Source>
    <b:Tag>Alt18</b:Tag>
    <b:SourceType>Book</b:SourceType>
    <b:Guid>{BBE65C15-B814-478E-B3C1-CE332CA4F20F}</b:Guid>
    <b:Title>Practical Aspects of Structural Optimization</b:Title>
    <b:Year>2018</b:Year>
    <b:Author>
      <b:Author>
        <b:Corporate>Altair</b:Corporate>
      </b:Author>
    </b:Author>
    <b:Publisher>Altair University</b:Publisher>
    <b:Edition>3rd</b:Edition>
    <b:RefOrder>9</b:RefOrder>
  </b:Source>
  <b:Source>
    <b:Tag>Alt16</b:Tag>
    <b:SourceType>InternetSite</b:SourceType>
    <b:Guid>{F9BFCB26-0B8C-4597-BF4C-9BFCF91098E3}</b:Guid>
    <b:Author>
      <b:Author>
        <b:Corporate>Altair</b:Corporate>
      </b:Author>
    </b:Author>
    <b:Title>Mass Reduction of a Motorsport Component by</b:Title>
    <b:Year>2016</b:Year>
    <b:YearAccessed>2019</b:YearAccessed>
    <b:MonthAccessed>May</b:MonthAccessed>
    <b:DayAccessed>31</b:DayAccessed>
    <b:URL>https://altairuniversity.com/wp-content/uploads/2016/11/CS_Warwick_A4_print_fin.pdf</b:URL>
    <b:RefOrder>16</b:RefOrder>
  </b:Source>
  <b:Source>
    <b:Tag>Rev16</b:Tag>
    <b:SourceType>InternetSite</b:SourceType>
    <b:Guid>{7BB2B60F-221C-44D3-BB09-77AFBA46CC3F}</b:Guid>
    <b:Author>
      <b:Author>
        <b:Corporate>Revit Structure</b:Corporate>
      </b:Author>
    </b:Author>
    <b:Title>Autodesk Inventor 2016 R2- Shape Optimisation for Structural Connections</b:Title>
    <b:Year>2016</b:Year>
    <b:YearAccessed>2019</b:YearAccessed>
    <b:MonthAccessed>May</b:MonthAccessed>
    <b:DayAccessed>31</b:DayAccessed>
    <b:URL>https://revitstructureblog.wordpress.com/2016/04/17/autodesk-inventor-2016-r3-shape-optimisation-for-structural-connections/</b:URL>
    <b:RefOrder>15</b:RefOrder>
  </b:Source>
  <b:Source>
    <b:Tag>Pra16</b:Tag>
    <b:SourceType>InternetSite</b:SourceType>
    <b:Guid>{C13BB22D-0103-4238-916C-A3AB7CACF18E}</b:Guid>
    <b:Title>How to Add Topology Optimization to SOLIDWORKS?</b:Title>
    <b:Year>2016</b:Year>
    <b:YearAccessed>2019</b:YearAccessed>
    <b:MonthAccessed>May</b:MonthAccessed>
    <b:DayAccessed>30</b:DayAccessed>
    <b:URL>https://www.engineersrule.com/topology-optimization-add-solidworks/</b:URL>
    <b:Author>
      <b:Author>
        <b:NameList>
          <b:Person>
            <b:Last>Yavad</b:Last>
            <b:First>Praveen</b:First>
          </b:Person>
        </b:NameList>
      </b:Author>
    </b:Author>
    <b:RefOrder>17</b:RefOrder>
  </b:Source>
  <b:Source>
    <b:Tag>ESI19</b:Tag>
    <b:SourceType>InternetSite</b:SourceType>
    <b:Guid>{DC5D3A41-578C-4376-B061-F290BC35EE4B}</b:Guid>
    <b:Author>
      <b:Author>
        <b:Corporate>ESI</b:Corporate>
      </b:Author>
    </b:Author>
    <b:Title>WHAT IS METAL STAMPING?</b:Title>
    <b:Year>2019</b:Year>
    <b:YearAccessed>2019</b:YearAccessed>
    <b:MonthAccessed>June</b:MonthAccessed>
    <b:DayAccessed>1</b:DayAccessed>
    <b:URL>https://www.esict.com/what-is-metal-stamping/</b:URL>
    <b:RefOrder>18</b:RefOrder>
  </b:Source>
  <b:Source>
    <b:Tag>Cab18</b:Tag>
    <b:SourceType>InternetSite</b:SourceType>
    <b:Guid>{E6A21BB5-65E3-440C-94F2-6089F7D96B63}</b:Guid>
    <b:Title>Topography of as built surfaces generated in metal additive manufacturing: A multi scale analysis from form to roughness</b:Title>
    <b:Year>2018</b:Year>
    <b:YearAccessed>2019</b:YearAccessed>
    <b:MonthAccessed>June</b:MonthAccessed>
    <b:DayAccessed>1</b:DayAccessed>
    <b:URL>https://www.researchgate.net/publication/322547034_Topography_of_as_built_surfaces_generated_in_metal_additive_manufacturing_A_multi_scale_analysis_from_form_to_roughness</b:URL>
    <b:Author>
      <b:Author>
        <b:NameList>
          <b:Person>
            <b:Last>Cabanettes</b:Last>
            <b:First>Frédéric</b:First>
          </b:Person>
          <b:Person>
            <b:Last>Joubert</b:Last>
            <b:First>A</b:First>
          </b:Person>
          <b:Person>
            <b:Last>Chardon</b:Last>
            <b:First>G</b:First>
          </b:Person>
          <b:Person>
            <b:Last>Dumas</b:Last>
            <b:First>Virginie</b:First>
          </b:Person>
        </b:NameList>
      </b:Author>
    </b:Author>
    <b:RefOrder>19</b:RefOrder>
  </b:Source>
  <b:Source>
    <b:Tag>Alt161</b:Tag>
    <b:SourceType>InternetSite</b:SourceType>
    <b:Guid>{13DA4130-9E19-40B3-9705-F8390EDB2BE7}</b:Guid>
    <b:Author>
      <b:Author>
        <b:Corporate>Altair Enlighten</b:Corporate>
      </b:Author>
    </b:Author>
    <b:Title> Shape Optimisation</b:Title>
    <b:Year>2016</b:Year>
    <b:YearAccessed>2019</b:YearAccessed>
    <b:MonthAccessed>June</b:MonthAccessed>
    <b:DayAccessed>1</b:DayAccessed>
    <b:URL>https://altairenlighten.com/in-depth/shape-optimization/</b:URL>
    <b:RefOrder>21</b:RefOrder>
  </b:Source>
  <b:Source>
    <b:Tag>Sch17</b:Tag>
    <b:SourceType>JournalArticle</b:SourceType>
    <b:Guid>{8E4196C2-4896-4573-9611-601FAB49BCD8}</b:Guid>
    <b:Title>Control of minimum member size in parameter-free structural shape optimization by a medial axis approximation</b:Title>
    <b:Year>2017</b:Year>
    <b:JournalName>Computational Mechanics</b:JournalName>
    <b:Pages>717–727</b:Pages>
    <b:Volume>61</b:Volume>
    <b:Issue>6</b:Issue>
    <b:Author>
      <b:Author>
        <b:NameList>
          <b:Person>
            <b:Last>Schmitt</b:Last>
            <b:First>Oliver</b:First>
          </b:Person>
          <b:Person>
            <b:Last>Steinmann</b:Last>
            <b:First>Paul</b:First>
          </b:Person>
        </b:NameList>
      </b:Author>
    </b:Author>
    <b:RefOrder>20</b:RefOrder>
  </b:Source>
  <b:Source>
    <b:Tag>Alt19</b:Tag>
    <b:SourceType>InternetSite</b:SourceType>
    <b:Guid>{8082AC62-3189-4389-AD9C-8F28F38699CB}</b:Guid>
    <b:Title>Optimization</b:Title>
    <b:Year>2019</b:Year>
    <b:Author>
      <b:Author>
        <b:Corporate>Altair</b:Corporate>
      </b:Author>
    </b:Author>
    <b:YearAccessed>2019</b:YearAccessed>
    <b:MonthAccessed>June</b:MonthAccessed>
    <b:DayAccessed>1</b:DayAccessed>
    <b:URL>https://altairhyperworks.com/solution/Optimization</b:URL>
    <b:RefOrder>22</b:RefOrder>
  </b:Source>
</b:Sources>
</file>

<file path=customXml/itemProps1.xml><?xml version="1.0" encoding="utf-8"?>
<ds:datastoreItem xmlns:ds="http://schemas.openxmlformats.org/officeDocument/2006/customXml" ds:itemID="{3C0FA159-5F68-4C25-ABFE-19E05EA80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4516</TotalTime>
  <Pages>21</Pages>
  <Words>4448</Words>
  <Characters>25355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Mowbray</dc:creator>
  <cp:keywords/>
  <dc:description/>
  <cp:lastModifiedBy>J Mowbray</cp:lastModifiedBy>
  <cp:revision>14</cp:revision>
  <dcterms:created xsi:type="dcterms:W3CDTF">2019-01-24T21:02:00Z</dcterms:created>
  <dcterms:modified xsi:type="dcterms:W3CDTF">2019-06-02T17:02:00Z</dcterms:modified>
</cp:coreProperties>
</file>