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B8FE87" w14:textId="1557B97B" w:rsidR="00C61C18" w:rsidRPr="00794CE6" w:rsidRDefault="00462CCC" w:rsidP="00412AB6">
      <w:pPr>
        <w:spacing w:before="100" w:beforeAutospacing="1" w:after="100" w:afterAutospacing="1" w:line="240" w:lineRule="auto"/>
        <w:jc w:val="center"/>
        <w:rPr>
          <w:b/>
          <w:bCs/>
        </w:rPr>
      </w:pPr>
      <w:r>
        <w:rPr>
          <w:b/>
          <w:bCs/>
        </w:rPr>
        <w:t>RED Activity 1: Chaucer’s Readers</w:t>
      </w:r>
    </w:p>
    <w:p w14:paraId="23255793" w14:textId="6A9D6516" w:rsidR="00462CCC" w:rsidRDefault="00462CCC" w:rsidP="00180915">
      <w:pPr>
        <w:spacing w:after="0"/>
        <w:contextualSpacing/>
        <w:jc w:val="both"/>
        <w:rPr>
          <w:b/>
          <w:bCs/>
        </w:rPr>
      </w:pPr>
    </w:p>
    <w:p w14:paraId="333BF028" w14:textId="7AFD5195" w:rsidR="00462CCC" w:rsidRDefault="00462CCC" w:rsidP="00180915">
      <w:pPr>
        <w:spacing w:after="0"/>
        <w:contextualSpacing/>
        <w:jc w:val="both"/>
        <w:rPr>
          <w:b/>
          <w:bCs/>
        </w:rPr>
      </w:pPr>
      <w:r>
        <w:rPr>
          <w:b/>
          <w:bCs/>
        </w:rPr>
        <w:t>Earliest reference</w:t>
      </w:r>
    </w:p>
    <w:p w14:paraId="632FC274" w14:textId="26833070" w:rsidR="00462CCC" w:rsidRDefault="00462CCC" w:rsidP="00180915">
      <w:pPr>
        <w:pStyle w:val="ListParagraph"/>
        <w:numPr>
          <w:ilvl w:val="0"/>
          <w:numId w:val="16"/>
        </w:numPr>
        <w:spacing w:after="0" w:line="240" w:lineRule="auto"/>
        <w:jc w:val="both"/>
      </w:pPr>
      <w:r>
        <w:t>To a</w:t>
      </w:r>
      <w:r w:rsidR="00415D40">
        <w:t xml:space="preserve"> 1598 Speght edition of Chaucer’s works with manuscript notes (marginalia) by Gabriel Harvey</w:t>
      </w:r>
      <w:r w:rsidR="00D67135">
        <w:t>, the presumed owner of the book</w:t>
      </w:r>
    </w:p>
    <w:p w14:paraId="4A40417F" w14:textId="4256173B" w:rsidR="00415D40" w:rsidRDefault="00415D40" w:rsidP="00180915">
      <w:pPr>
        <w:pStyle w:val="ListParagraph"/>
        <w:numPr>
          <w:ilvl w:val="0"/>
          <w:numId w:val="16"/>
        </w:numPr>
        <w:spacing w:after="0" w:line="240" w:lineRule="auto"/>
        <w:jc w:val="both"/>
      </w:pPr>
      <w:r>
        <w:t>Harvey was born in 1545 and is listed as a professional/academic/merchant/farmer, his profession being that of writer</w:t>
      </w:r>
    </w:p>
    <w:p w14:paraId="7BC61C4E" w14:textId="52D7A838" w:rsidR="00D67135" w:rsidRDefault="00D67135" w:rsidP="00180915">
      <w:pPr>
        <w:pStyle w:val="ListParagraph"/>
        <w:numPr>
          <w:ilvl w:val="0"/>
          <w:numId w:val="16"/>
        </w:numPr>
        <w:spacing w:after="0" w:line="240" w:lineRule="auto"/>
        <w:jc w:val="both"/>
      </w:pPr>
      <w:r>
        <w:t>Harvey is listed as owning many other works including Greek and Roman histo</w:t>
      </w:r>
      <w:r w:rsidR="004834BB">
        <w:t xml:space="preserve">ry, philosophy and rhetoric (Cicero, Livy, Aristotle); grammars in languages including Italian, Spanish and French; medical texts; mathematical works; </w:t>
      </w:r>
      <w:r w:rsidR="004641C7">
        <w:t xml:space="preserve">and </w:t>
      </w:r>
      <w:r w:rsidR="004834BB">
        <w:t xml:space="preserve">various treatises such as </w:t>
      </w:r>
      <w:r w:rsidR="004834BB">
        <w:rPr>
          <w:i/>
          <w:iCs/>
        </w:rPr>
        <w:t>The Art of Riding</w:t>
      </w:r>
      <w:r w:rsidR="004834BB">
        <w:t xml:space="preserve"> and</w:t>
      </w:r>
      <w:r w:rsidR="004834BB">
        <w:rPr>
          <w:i/>
          <w:iCs/>
        </w:rPr>
        <w:t xml:space="preserve"> The Art of Warre</w:t>
      </w:r>
    </w:p>
    <w:p w14:paraId="26C2C6A6" w14:textId="7905B01F" w:rsidR="004834BB" w:rsidRDefault="004834BB" w:rsidP="00180915">
      <w:pPr>
        <w:pStyle w:val="ListParagraph"/>
        <w:numPr>
          <w:ilvl w:val="0"/>
          <w:numId w:val="16"/>
        </w:numPr>
        <w:spacing w:after="0" w:line="240" w:lineRule="auto"/>
        <w:jc w:val="both"/>
      </w:pPr>
      <w:r>
        <w:t>From the books he owned we can infer that Harvey was educated, cultured</w:t>
      </w:r>
      <w:r w:rsidR="00027615">
        <w:t xml:space="preserve"> and had a wide variety of interests</w:t>
      </w:r>
      <w:r w:rsidR="004641C7">
        <w:t xml:space="preserve">. Also that he had sufficient income/wealth to be able to afford to purchase a significant number of books. </w:t>
      </w:r>
    </w:p>
    <w:p w14:paraId="754693D7" w14:textId="113A1BB6" w:rsidR="00027615" w:rsidRDefault="00027615" w:rsidP="00180915">
      <w:pPr>
        <w:spacing w:after="0" w:line="240" w:lineRule="auto"/>
        <w:jc w:val="both"/>
      </w:pPr>
    </w:p>
    <w:p w14:paraId="7D45BE53" w14:textId="77777777" w:rsidR="00EF1B72" w:rsidRDefault="00EF1B72" w:rsidP="00180915">
      <w:pPr>
        <w:spacing w:after="0" w:line="240" w:lineRule="auto"/>
        <w:jc w:val="both"/>
      </w:pPr>
    </w:p>
    <w:p w14:paraId="7DE2F57A" w14:textId="69059F2A" w:rsidR="00027615" w:rsidRDefault="00027615" w:rsidP="00180915">
      <w:pPr>
        <w:spacing w:after="0" w:line="240" w:lineRule="auto"/>
        <w:jc w:val="both"/>
        <w:rPr>
          <w:b/>
          <w:bCs/>
        </w:rPr>
      </w:pPr>
      <w:r>
        <w:rPr>
          <w:b/>
          <w:bCs/>
        </w:rPr>
        <w:t>Famous historical persons reading Chaucer</w:t>
      </w:r>
    </w:p>
    <w:p w14:paraId="55A00DB6" w14:textId="3BF42633" w:rsidR="00462CCC" w:rsidRDefault="00027615" w:rsidP="00180915">
      <w:pPr>
        <w:pStyle w:val="ListParagraph"/>
        <w:numPr>
          <w:ilvl w:val="0"/>
          <w:numId w:val="17"/>
        </w:numPr>
        <w:spacing w:after="0" w:line="240" w:lineRule="auto"/>
        <w:jc w:val="both"/>
      </w:pPr>
      <w:r>
        <w:t>Aristocratic readers: Anne Clifford, Countess of Dorset, Pembroke and Montgomery; Lady Charlotte Guest</w:t>
      </w:r>
      <w:r w:rsidR="003953D8">
        <w:t xml:space="preserve"> (later Schreiber)</w:t>
      </w:r>
    </w:p>
    <w:p w14:paraId="295F3A87" w14:textId="77CB22F5" w:rsidR="00027615" w:rsidRDefault="00027615" w:rsidP="00180915">
      <w:pPr>
        <w:pStyle w:val="ListParagraph"/>
        <w:numPr>
          <w:ilvl w:val="1"/>
          <w:numId w:val="17"/>
        </w:numPr>
        <w:spacing w:after="0" w:line="240" w:lineRule="auto"/>
        <w:jc w:val="both"/>
      </w:pPr>
      <w:r>
        <w:t>Anne Clifford is listed as having read ‘much’ Chaucer, suggesting she enjoyed it</w:t>
      </w:r>
    </w:p>
    <w:p w14:paraId="47090A9D" w14:textId="09772B7C" w:rsidR="00027615" w:rsidRDefault="00027615" w:rsidP="00180915">
      <w:pPr>
        <w:pStyle w:val="ListParagraph"/>
        <w:numPr>
          <w:ilvl w:val="1"/>
          <w:numId w:val="17"/>
        </w:numPr>
        <w:spacing w:after="0" w:line="240" w:lineRule="auto"/>
        <w:jc w:val="both"/>
      </w:pPr>
      <w:r>
        <w:t>Lady Charlotte Schreiber</w:t>
      </w:r>
      <w:r w:rsidR="000110C7">
        <w:t xml:space="preserve"> describes Chaucer as refreshing</w:t>
      </w:r>
      <w:r w:rsidR="003953D8">
        <w:t xml:space="preserve"> when feeling ‘depressed and ill’</w:t>
      </w:r>
    </w:p>
    <w:p w14:paraId="3BCBEB1F" w14:textId="0583AB4B" w:rsidR="003953D8" w:rsidRDefault="009F39E3" w:rsidP="00180915">
      <w:pPr>
        <w:pStyle w:val="ListParagraph"/>
        <w:numPr>
          <w:ilvl w:val="0"/>
          <w:numId w:val="17"/>
        </w:numPr>
        <w:spacing w:after="0" w:line="240" w:lineRule="auto"/>
        <w:jc w:val="both"/>
      </w:pPr>
      <w:r>
        <w:t>Gentry readers</w:t>
      </w:r>
      <w:r w:rsidR="0024640E">
        <w:t xml:space="preserve"> (in this case all themselves authors)</w:t>
      </w:r>
      <w:r>
        <w:t>: Mary Godwin (later Mary Shelley); Percy Bysshe Shelley; Joseph Conrad</w:t>
      </w:r>
    </w:p>
    <w:p w14:paraId="274F1079" w14:textId="2EF59430" w:rsidR="0024640E" w:rsidRDefault="0024640E" w:rsidP="00180915">
      <w:pPr>
        <w:pStyle w:val="ListParagraph"/>
        <w:numPr>
          <w:ilvl w:val="1"/>
          <w:numId w:val="17"/>
        </w:numPr>
        <w:spacing w:after="0" w:line="240" w:lineRule="auto"/>
        <w:jc w:val="both"/>
      </w:pPr>
      <w:r>
        <w:t xml:space="preserve">Chaucer (specifically </w:t>
      </w:r>
      <w:r w:rsidRPr="004641C7">
        <w:rPr>
          <w:i/>
          <w:iCs/>
        </w:rPr>
        <w:t>Troilus and Criseyde</w:t>
      </w:r>
      <w:r>
        <w:t>) is read aloud in the evening by Percy Bysshe Shelley to Mary, the material might therefore be considered relaxing/enjoy</w:t>
      </w:r>
      <w:r w:rsidR="004641C7">
        <w:t>able</w:t>
      </w:r>
      <w:r>
        <w:t>/stimulating</w:t>
      </w:r>
    </w:p>
    <w:p w14:paraId="7D47B565" w14:textId="6B77A859" w:rsidR="0024640E" w:rsidRDefault="0024640E" w:rsidP="00180915">
      <w:pPr>
        <w:pStyle w:val="ListParagraph"/>
        <w:numPr>
          <w:ilvl w:val="1"/>
          <w:numId w:val="17"/>
        </w:numPr>
        <w:spacing w:after="0" w:line="240" w:lineRule="auto"/>
        <w:jc w:val="both"/>
      </w:pPr>
      <w:r>
        <w:t xml:space="preserve">Conrad declared himself ‘not English enough’ to properly appreciate Chaucer </w:t>
      </w:r>
      <w:r w:rsidR="005177AC">
        <w:t xml:space="preserve">(evidence suggests it was the </w:t>
      </w:r>
      <w:r w:rsidR="005177AC">
        <w:rPr>
          <w:i/>
          <w:iCs/>
        </w:rPr>
        <w:t xml:space="preserve">Canterbury Tales </w:t>
      </w:r>
      <w:r w:rsidR="005177AC">
        <w:t xml:space="preserve">he was reading) </w:t>
      </w:r>
      <w:r>
        <w:t>and also ‘generally insensible to verse’; the tone perhaps suggests he does not feel the fault</w:t>
      </w:r>
      <w:r w:rsidR="005177AC">
        <w:t xml:space="preserve"> entirely</w:t>
      </w:r>
      <w:r>
        <w:t xml:space="preserve"> lies with him</w:t>
      </w:r>
    </w:p>
    <w:p w14:paraId="68824249" w14:textId="023C5DCF" w:rsidR="005054B8" w:rsidRDefault="005054B8" w:rsidP="00180915">
      <w:pPr>
        <w:pStyle w:val="ListParagraph"/>
        <w:numPr>
          <w:ilvl w:val="0"/>
          <w:numId w:val="17"/>
        </w:numPr>
        <w:spacing w:after="0" w:line="240" w:lineRule="auto"/>
        <w:jc w:val="both"/>
      </w:pPr>
      <w:r>
        <w:t xml:space="preserve">Professional readers: Dame Freya Stark; Dorothy Wordsworth and her family (including William Wordsworth); </w:t>
      </w:r>
      <w:r w:rsidR="00180915">
        <w:t xml:space="preserve">George Eliot (Mary Ann Cross); Robert Louis Stevenson; </w:t>
      </w:r>
      <w:r w:rsidR="00B355F3">
        <w:t>Virginia Woolf; Alfred</w:t>
      </w:r>
      <w:r w:rsidR="00EC1EFB">
        <w:t xml:space="preserve"> </w:t>
      </w:r>
      <w:r w:rsidR="00B355F3">
        <w:t xml:space="preserve">Tennyson; </w:t>
      </w:r>
      <w:r w:rsidR="00EC1EFB">
        <w:t>Robert Southey; Oscar Wilde;</w:t>
      </w:r>
      <w:r w:rsidR="00250A13">
        <w:t xml:space="preserve"> C. S. Lewis</w:t>
      </w:r>
    </w:p>
    <w:p w14:paraId="0A78E6FF" w14:textId="3D0805C2" w:rsidR="005054B8" w:rsidRDefault="005054B8" w:rsidP="00180915">
      <w:pPr>
        <w:pStyle w:val="ListParagraph"/>
        <w:numPr>
          <w:ilvl w:val="1"/>
          <w:numId w:val="17"/>
        </w:numPr>
        <w:spacing w:after="0" w:line="240" w:lineRule="auto"/>
        <w:jc w:val="both"/>
      </w:pPr>
      <w:r>
        <w:t>Dame Freya Stark read Chaucer with ‘almost intolerable enthusiasm’</w:t>
      </w:r>
    </w:p>
    <w:p w14:paraId="77D1BFA3" w14:textId="15B606CC" w:rsidR="005054B8" w:rsidRDefault="005054B8" w:rsidP="00180915">
      <w:pPr>
        <w:pStyle w:val="ListParagraph"/>
        <w:numPr>
          <w:ilvl w:val="1"/>
          <w:numId w:val="17"/>
        </w:numPr>
        <w:spacing w:after="0" w:line="240" w:lineRule="auto"/>
        <w:jc w:val="both"/>
      </w:pPr>
      <w:r>
        <w:t xml:space="preserve">Dorothy Wordsworth </w:t>
      </w:r>
      <w:r w:rsidR="00180915">
        <w:t>read or listened to Chaucer with ‘exquisite delight’ and</w:t>
      </w:r>
      <w:r>
        <w:t xml:space="preserve"> particularly </w:t>
      </w:r>
      <w:r w:rsidR="00180915">
        <w:t xml:space="preserve">enjoyed </w:t>
      </w:r>
      <w:r>
        <w:t xml:space="preserve">the illustrations to </w:t>
      </w:r>
      <w:r>
        <w:rPr>
          <w:i/>
          <w:iCs/>
        </w:rPr>
        <w:t>Canterbury Tales</w:t>
      </w:r>
      <w:r>
        <w:t xml:space="preserve">; Chaucer must have been well-liked as he appears </w:t>
      </w:r>
      <w:r w:rsidR="00881C53">
        <w:t>frequently and across a number of years in her journals</w:t>
      </w:r>
    </w:p>
    <w:p w14:paraId="551CC50E" w14:textId="6127E4C7" w:rsidR="005054B8" w:rsidRDefault="00180915" w:rsidP="00180915">
      <w:pPr>
        <w:pStyle w:val="ListParagraph"/>
        <w:numPr>
          <w:ilvl w:val="1"/>
          <w:numId w:val="17"/>
        </w:numPr>
        <w:spacing w:after="0" w:line="240" w:lineRule="auto"/>
        <w:jc w:val="both"/>
      </w:pPr>
      <w:r>
        <w:t>Eliot read Chaucer at the age of sixteen to ‘study English’ but is also recorded as reading it in her thirties, perhaps for enjoyment this time?</w:t>
      </w:r>
    </w:p>
    <w:p w14:paraId="52807F88" w14:textId="6D4C2127" w:rsidR="00B355F3" w:rsidRDefault="00B355F3" w:rsidP="00180915">
      <w:pPr>
        <w:pStyle w:val="ListParagraph"/>
        <w:numPr>
          <w:ilvl w:val="1"/>
          <w:numId w:val="17"/>
        </w:numPr>
        <w:spacing w:after="0" w:line="240" w:lineRule="auto"/>
        <w:jc w:val="both"/>
      </w:pPr>
      <w:r>
        <w:t>Chaucer, who she enjoyed, was acting as palate cleanser for Woolf; she chose to read him on the one free evening of the week she had and therefore must have found him relaxing</w:t>
      </w:r>
      <w:r w:rsidR="004641C7">
        <w:t xml:space="preserve"> or worth the devotion of rare leisure time</w:t>
      </w:r>
    </w:p>
    <w:p w14:paraId="123EFD67" w14:textId="362DCACB" w:rsidR="00EC1EFB" w:rsidRDefault="00EC1EFB" w:rsidP="00180915">
      <w:pPr>
        <w:pStyle w:val="ListParagraph"/>
        <w:numPr>
          <w:ilvl w:val="1"/>
          <w:numId w:val="17"/>
        </w:numPr>
        <w:spacing w:after="0" w:line="240" w:lineRule="auto"/>
        <w:jc w:val="both"/>
      </w:pPr>
      <w:r>
        <w:t>A passage from ‘The Knight’s Tale’ was one of Tennyson’s favourites in literature</w:t>
      </w:r>
    </w:p>
    <w:p w14:paraId="15C9A737" w14:textId="14BA52A3" w:rsidR="00EC1EFB" w:rsidRDefault="00EC1EFB" w:rsidP="00180915">
      <w:pPr>
        <w:pStyle w:val="ListParagraph"/>
        <w:numPr>
          <w:ilvl w:val="1"/>
          <w:numId w:val="17"/>
        </w:numPr>
        <w:spacing w:after="0" w:line="240" w:lineRule="auto"/>
        <w:jc w:val="both"/>
      </w:pPr>
      <w:r>
        <w:t>Southey appears to have found Chaucer’s allegedly repeated references to the ‘ribible’ confusing and dismisses his work</w:t>
      </w:r>
      <w:r>
        <w:rPr>
          <w:rStyle w:val="FootnoteReference"/>
        </w:rPr>
        <w:footnoteReference w:id="1"/>
      </w:r>
    </w:p>
    <w:p w14:paraId="4B00F4E1" w14:textId="23DB1BC8" w:rsidR="00EC1EFB" w:rsidRDefault="00EC1EFB" w:rsidP="00180915">
      <w:pPr>
        <w:pStyle w:val="ListParagraph"/>
        <w:numPr>
          <w:ilvl w:val="1"/>
          <w:numId w:val="17"/>
        </w:numPr>
        <w:spacing w:after="0" w:line="240" w:lineRule="auto"/>
        <w:jc w:val="both"/>
      </w:pPr>
      <w:r>
        <w:t xml:space="preserve">Wilde selected </w:t>
      </w:r>
      <w:r>
        <w:rPr>
          <w:i/>
          <w:iCs/>
        </w:rPr>
        <w:t>Canterbury Tales</w:t>
      </w:r>
      <w:r>
        <w:t xml:space="preserve"> as reading material which </w:t>
      </w:r>
      <w:r w:rsidR="004641C7">
        <w:t>he</w:t>
      </w:r>
      <w:r>
        <w:t xml:space="preserve"> read repeatedly whilst</w:t>
      </w:r>
      <w:r w:rsidR="004641C7">
        <w:t xml:space="preserve"> </w:t>
      </w:r>
      <w:r>
        <w:t>imprisoned</w:t>
      </w:r>
    </w:p>
    <w:p w14:paraId="3ACAF7D3" w14:textId="202EA5F3" w:rsidR="00250A13" w:rsidRDefault="00250A13" w:rsidP="00180915">
      <w:pPr>
        <w:pStyle w:val="ListParagraph"/>
        <w:numPr>
          <w:ilvl w:val="1"/>
          <w:numId w:val="17"/>
        </w:numPr>
        <w:spacing w:after="0" w:line="240" w:lineRule="auto"/>
        <w:jc w:val="both"/>
      </w:pPr>
      <w:r>
        <w:lastRenderedPageBreak/>
        <w:t>C. S. Lewis initially said of ‘The Knight’s Tale’ and ‘The Prologue’ that he ‘adored them’</w:t>
      </w:r>
      <w:r w:rsidR="004641C7">
        <w:t>,</w:t>
      </w:r>
      <w:r>
        <w:t xml:space="preserve"> but found most of the rest of Chaucer ‘disappointing’, full of ‘garrulity and coarseness’ and lacking the ‘romantic charm’ that appealed to </w:t>
      </w:r>
      <w:r w:rsidR="00E22D80">
        <w:t>him (Lewis)</w:t>
      </w:r>
      <w:r>
        <w:t xml:space="preserve"> in other medieval works such as </w:t>
      </w:r>
      <w:r w:rsidRPr="00250A13">
        <w:rPr>
          <w:i/>
          <w:iCs/>
        </w:rPr>
        <w:t>Le Morte D’Arthur</w:t>
      </w:r>
      <w:r>
        <w:t xml:space="preserve"> or </w:t>
      </w:r>
      <w:r w:rsidRPr="00250A13">
        <w:rPr>
          <w:i/>
          <w:iCs/>
        </w:rPr>
        <w:t>Sir Gawain and the Green Knight</w:t>
      </w:r>
      <w:r>
        <w:rPr>
          <w:iCs/>
        </w:rPr>
        <w:t xml:space="preserve">; he does note that there are a few exceptions to this, </w:t>
      </w:r>
      <w:r w:rsidR="00412AB6">
        <w:rPr>
          <w:iCs/>
        </w:rPr>
        <w:t>one of which is the dream poem ‘The House of Fame’</w:t>
      </w:r>
    </w:p>
    <w:p w14:paraId="096B8A0B" w14:textId="77A3729B" w:rsidR="003953D8" w:rsidRDefault="003953D8" w:rsidP="003953D8">
      <w:pPr>
        <w:spacing w:after="0" w:line="240" w:lineRule="auto"/>
      </w:pPr>
    </w:p>
    <w:p w14:paraId="54709945" w14:textId="77777777" w:rsidR="00EF1B72" w:rsidRDefault="00EF1B72" w:rsidP="003953D8">
      <w:pPr>
        <w:spacing w:after="0" w:line="240" w:lineRule="auto"/>
      </w:pPr>
    </w:p>
    <w:p w14:paraId="179B98F6" w14:textId="71698690" w:rsidR="00412AB6" w:rsidRPr="00412AB6" w:rsidRDefault="00412AB6" w:rsidP="003953D8">
      <w:pPr>
        <w:spacing w:after="0" w:line="240" w:lineRule="auto"/>
        <w:rPr>
          <w:b/>
          <w:bCs/>
        </w:rPr>
      </w:pPr>
      <w:r w:rsidRPr="00412AB6">
        <w:rPr>
          <w:b/>
          <w:bCs/>
        </w:rPr>
        <w:t>Artisans/servant/labourers</w:t>
      </w:r>
    </w:p>
    <w:p w14:paraId="785C377F" w14:textId="04CA06A4" w:rsidR="00412AB6" w:rsidRDefault="00412AB6" w:rsidP="003953D8">
      <w:pPr>
        <w:spacing w:after="0" w:line="240" w:lineRule="auto"/>
      </w:pPr>
    </w:p>
    <w:p w14:paraId="556D6CA9" w14:textId="77A23FDB" w:rsidR="00412AB6" w:rsidRDefault="00412AB6" w:rsidP="00FA69A8">
      <w:pPr>
        <w:spacing w:after="0" w:line="240" w:lineRule="auto"/>
        <w:jc w:val="both"/>
      </w:pPr>
      <w:r>
        <w:t>No servants or agricultural labourers are listed as reading Chaucer, but three non-agricultural labourers and two clerk/tradesmen/artisan/smallholders are recorded.</w:t>
      </w:r>
    </w:p>
    <w:p w14:paraId="2678AC5F" w14:textId="7E797D11" w:rsidR="00412AB6" w:rsidRDefault="00412AB6" w:rsidP="00FA69A8">
      <w:pPr>
        <w:spacing w:after="0" w:line="240" w:lineRule="auto"/>
        <w:jc w:val="both"/>
      </w:pPr>
    </w:p>
    <w:p w14:paraId="2C6604CD" w14:textId="715DA057" w:rsidR="00412AB6" w:rsidRPr="00FA69A8" w:rsidRDefault="00FA69A8" w:rsidP="00FA69A8">
      <w:pPr>
        <w:spacing w:after="0" w:line="240" w:lineRule="auto"/>
        <w:jc w:val="both"/>
        <w:rPr>
          <w:i/>
          <w:iCs/>
        </w:rPr>
      </w:pPr>
      <w:r w:rsidRPr="00FA69A8">
        <w:rPr>
          <w:i/>
          <w:iCs/>
        </w:rPr>
        <w:t>G.A.W. Tomlinson</w:t>
      </w:r>
    </w:p>
    <w:p w14:paraId="2FDD1401" w14:textId="5AC7F8A4" w:rsidR="00FA69A8" w:rsidRDefault="00FA69A8" w:rsidP="00FA69A8">
      <w:pPr>
        <w:pStyle w:val="ListParagraph"/>
        <w:numPr>
          <w:ilvl w:val="0"/>
          <w:numId w:val="18"/>
        </w:numPr>
        <w:spacing w:after="0" w:line="240" w:lineRule="auto"/>
        <w:jc w:val="both"/>
      </w:pPr>
      <w:r>
        <w:t>Collier (miner) living and working in Nottinghamshire</w:t>
      </w:r>
    </w:p>
    <w:p w14:paraId="0D6CF6CD" w14:textId="6B044F93" w:rsidR="00FA69A8" w:rsidRDefault="00FA69A8" w:rsidP="00FA69A8">
      <w:pPr>
        <w:pStyle w:val="ListParagraph"/>
        <w:numPr>
          <w:ilvl w:val="0"/>
          <w:numId w:val="18"/>
        </w:numPr>
        <w:spacing w:after="0" w:line="240" w:lineRule="auto"/>
        <w:jc w:val="both"/>
      </w:pPr>
      <w:r>
        <w:t>Born in 1906</w:t>
      </w:r>
    </w:p>
    <w:p w14:paraId="1F6DA69A" w14:textId="621605FD" w:rsidR="00FA69A8" w:rsidRPr="00EF1B72" w:rsidRDefault="001D242D" w:rsidP="00FA69A8">
      <w:pPr>
        <w:pStyle w:val="ListParagraph"/>
        <w:numPr>
          <w:ilvl w:val="0"/>
          <w:numId w:val="18"/>
        </w:numPr>
        <w:spacing w:after="0" w:line="240" w:lineRule="auto"/>
        <w:jc w:val="both"/>
      </w:pPr>
      <w:r>
        <w:t xml:space="preserve">Recorded as reading </w:t>
      </w:r>
      <w:r>
        <w:rPr>
          <w:i/>
          <w:iCs/>
        </w:rPr>
        <w:t>Canterbury Tales</w:t>
      </w:r>
    </w:p>
    <w:p w14:paraId="01F0B0A0" w14:textId="30B45553" w:rsidR="00EF1B72" w:rsidRDefault="00EF1B72" w:rsidP="00FA69A8">
      <w:pPr>
        <w:pStyle w:val="ListParagraph"/>
        <w:numPr>
          <w:ilvl w:val="0"/>
          <w:numId w:val="18"/>
        </w:numPr>
        <w:spacing w:after="0" w:line="240" w:lineRule="auto"/>
        <w:jc w:val="both"/>
      </w:pPr>
      <w:r>
        <w:t xml:space="preserve">Also listed as reading the essays of Lamb, ‘The Ballad of Reading Gaol’, Goldsmith’s </w:t>
      </w:r>
      <w:r>
        <w:rPr>
          <w:i/>
          <w:iCs/>
        </w:rPr>
        <w:t>The Deserted Village</w:t>
      </w:r>
      <w:r>
        <w:t xml:space="preserve"> and ‘anything that [he] could manage to get hold of’</w:t>
      </w:r>
    </w:p>
    <w:p w14:paraId="7837E3AB" w14:textId="74EDCE73" w:rsidR="00EF1B72" w:rsidRDefault="00FA69A8" w:rsidP="00EF1B72">
      <w:pPr>
        <w:pStyle w:val="ListParagraph"/>
        <w:numPr>
          <w:ilvl w:val="0"/>
          <w:numId w:val="18"/>
        </w:numPr>
        <w:spacing w:after="0" w:line="240" w:lineRule="auto"/>
        <w:jc w:val="both"/>
      </w:pPr>
      <w:r>
        <w:t xml:space="preserve">Was involved in the 1926 miner’s strike, when he is recorded as having read Tennyson’s ‘The Charge of the Light Brigade’ </w:t>
      </w:r>
    </w:p>
    <w:p w14:paraId="0EF59A25" w14:textId="5759A8F7" w:rsidR="00836F24" w:rsidRDefault="00836F24" w:rsidP="00FA69A8">
      <w:pPr>
        <w:pStyle w:val="ListParagraph"/>
        <w:numPr>
          <w:ilvl w:val="0"/>
          <w:numId w:val="18"/>
        </w:numPr>
        <w:spacing w:after="0" w:line="240" w:lineRule="auto"/>
        <w:jc w:val="both"/>
      </w:pPr>
      <w:r>
        <w:t xml:space="preserve">Tomlinson went on to write about his experiences as a miner in </w:t>
      </w:r>
      <w:r>
        <w:rPr>
          <w:i/>
          <w:iCs/>
        </w:rPr>
        <w:t>Coalminer</w:t>
      </w:r>
      <w:r>
        <w:t xml:space="preserve"> </w:t>
      </w:r>
    </w:p>
    <w:p w14:paraId="7DC1C86E" w14:textId="7EB4DABB" w:rsidR="00881C53" w:rsidRDefault="00881C53" w:rsidP="00FA69A8">
      <w:pPr>
        <w:spacing w:after="0" w:line="240" w:lineRule="auto"/>
        <w:jc w:val="both"/>
      </w:pPr>
    </w:p>
    <w:p w14:paraId="7B3842FF" w14:textId="77777777" w:rsidR="00EF1B72" w:rsidRDefault="00EF1B72" w:rsidP="00FA69A8">
      <w:pPr>
        <w:spacing w:after="0" w:line="240" w:lineRule="auto"/>
        <w:jc w:val="both"/>
      </w:pPr>
    </w:p>
    <w:p w14:paraId="04A88209" w14:textId="3A0318DF" w:rsidR="00412AB6" w:rsidRPr="00412AB6" w:rsidRDefault="00412AB6" w:rsidP="00FA69A8">
      <w:pPr>
        <w:spacing w:after="0" w:line="240" w:lineRule="auto"/>
        <w:jc w:val="both"/>
        <w:rPr>
          <w:b/>
          <w:bCs/>
        </w:rPr>
      </w:pPr>
      <w:r w:rsidRPr="00412AB6">
        <w:rPr>
          <w:b/>
          <w:bCs/>
        </w:rPr>
        <w:t>Insights</w:t>
      </w:r>
    </w:p>
    <w:p w14:paraId="78F009C9" w14:textId="77777777" w:rsidR="00EF1B72" w:rsidRDefault="00881C53" w:rsidP="00FA69A8">
      <w:pPr>
        <w:pStyle w:val="ListParagraph"/>
        <w:numPr>
          <w:ilvl w:val="0"/>
          <w:numId w:val="19"/>
        </w:numPr>
        <w:spacing w:after="0" w:line="240" w:lineRule="auto"/>
        <w:jc w:val="both"/>
      </w:pPr>
      <w:r>
        <w:t xml:space="preserve">Clear that for many readers Chaucer was read aloud </w:t>
      </w:r>
      <w:r w:rsidR="00EF1B72">
        <w:t>(to another person/people</w:t>
      </w:r>
      <w:r>
        <w:t xml:space="preserve"> in the evening, on a social visit as a form of entertainment</w:t>
      </w:r>
      <w:r w:rsidR="00EF1B72">
        <w:t>); recommendations were in fact made (to Conrad for example) that Chaucer be read aloud even when alone</w:t>
      </w:r>
      <w:r>
        <w:t xml:space="preserve"> </w:t>
      </w:r>
    </w:p>
    <w:p w14:paraId="39A9901F" w14:textId="128A8714" w:rsidR="00DE68AC" w:rsidRDefault="00881C53" w:rsidP="00FA69A8">
      <w:pPr>
        <w:pStyle w:val="ListParagraph"/>
        <w:numPr>
          <w:ilvl w:val="0"/>
          <w:numId w:val="19"/>
        </w:numPr>
        <w:spacing w:after="0" w:line="240" w:lineRule="auto"/>
        <w:jc w:val="both"/>
      </w:pPr>
      <w:r>
        <w:t>Reading Chaucer seems to be viewed as a ‘comfortable’ experience rather than demanding</w:t>
      </w:r>
      <w:r>
        <w:rPr>
          <w:rStyle w:val="FootnoteReference"/>
        </w:rPr>
        <w:footnoteReference w:id="2"/>
      </w:r>
    </w:p>
    <w:p w14:paraId="1AC4EBD6" w14:textId="6818F373" w:rsidR="00DE68AC" w:rsidRDefault="00180915" w:rsidP="00FA69A8">
      <w:pPr>
        <w:pStyle w:val="ListParagraph"/>
        <w:numPr>
          <w:ilvl w:val="0"/>
          <w:numId w:val="19"/>
        </w:numPr>
        <w:spacing w:after="0" w:line="240" w:lineRule="auto"/>
        <w:jc w:val="both"/>
      </w:pPr>
      <w:r w:rsidRPr="00DE68AC">
        <w:rPr>
          <w:i/>
          <w:iCs/>
        </w:rPr>
        <w:t>Canterbury Tales</w:t>
      </w:r>
      <w:r>
        <w:t xml:space="preserve"> appears to be by far the most popular of Chaucer’s works and </w:t>
      </w:r>
      <w:r w:rsidR="00E22D80">
        <w:t>received repeated readings</w:t>
      </w:r>
    </w:p>
    <w:p w14:paraId="19746116" w14:textId="6613072C" w:rsidR="00DE68AC" w:rsidRDefault="00180915" w:rsidP="00FA69A8">
      <w:pPr>
        <w:pStyle w:val="ListParagraph"/>
        <w:numPr>
          <w:ilvl w:val="0"/>
          <w:numId w:val="19"/>
        </w:numPr>
        <w:spacing w:after="0" w:line="240" w:lineRule="auto"/>
        <w:jc w:val="both"/>
      </w:pPr>
      <w:r>
        <w:t>Many of Chaucer’s famous historical readers were themselves authors</w:t>
      </w:r>
      <w:r w:rsidR="001545DD">
        <w:t>; he is much less recorded as being read by other famous historical figures.</w:t>
      </w:r>
      <w:r w:rsidR="00B355F3">
        <w:t xml:space="preserve"> His works were a subject of discussion in literary circles</w:t>
      </w:r>
    </w:p>
    <w:p w14:paraId="78B7959D" w14:textId="4184F524" w:rsidR="00DE68AC" w:rsidRDefault="00250A13" w:rsidP="00FA69A8">
      <w:pPr>
        <w:pStyle w:val="ListParagraph"/>
        <w:numPr>
          <w:ilvl w:val="0"/>
          <w:numId w:val="19"/>
        </w:numPr>
        <w:spacing w:after="0" w:line="240" w:lineRule="auto"/>
        <w:jc w:val="both"/>
      </w:pPr>
      <w:r>
        <w:t>Interestingly Chaucer appears to have been read in Quaker circles</w:t>
      </w:r>
    </w:p>
    <w:p w14:paraId="5E9C0A0C" w14:textId="0811082B" w:rsidR="001D242D" w:rsidRPr="00180915" w:rsidRDefault="001D242D" w:rsidP="00FA69A8">
      <w:pPr>
        <w:pStyle w:val="ListParagraph"/>
        <w:numPr>
          <w:ilvl w:val="0"/>
          <w:numId w:val="19"/>
        </w:numPr>
        <w:spacing w:after="0" w:line="240" w:lineRule="auto"/>
        <w:jc w:val="both"/>
      </w:pPr>
      <w:r>
        <w:t>It is clear that whilst artisans, tradesmen, servants and labourers may have read Chaucer (and there are records that non-agricultural labourers and artisans/tradesmen did so), they either did so in smaller numbers or RED has fewer records for them. Accessibility to printed material such as Chaucer might have been a limiting factor as well as education, but perhaps the discrepancy is partially explained by a lack of written record of such reading. Much evidence for reading habits amongst other social classes or professions is in the form of journals</w:t>
      </w:r>
      <w:r w:rsidR="00E22D80">
        <w:t>;</w:t>
      </w:r>
      <w:r>
        <w:t xml:space="preserve"> perhaps journaling was less widely spread amongst workers (</w:t>
      </w:r>
      <w:r w:rsidR="00EF1B72">
        <w:t>for material reasons or time constraints) or perhaps the written thoughts and memories of the working class were less automatically preserved than those of poets and authors.</w:t>
      </w:r>
    </w:p>
    <w:sectPr w:rsidR="001D242D" w:rsidRPr="001809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2E14C8" w14:textId="77777777" w:rsidR="00B24FFE" w:rsidRDefault="00B24FFE" w:rsidP="00454759">
      <w:pPr>
        <w:spacing w:after="0" w:line="240" w:lineRule="auto"/>
      </w:pPr>
      <w:r>
        <w:separator/>
      </w:r>
    </w:p>
  </w:endnote>
  <w:endnote w:type="continuationSeparator" w:id="0">
    <w:p w14:paraId="28A14AAB" w14:textId="77777777" w:rsidR="00B24FFE" w:rsidRDefault="00B24FFE" w:rsidP="004547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57FEA3" w14:textId="77777777" w:rsidR="00B24FFE" w:rsidRDefault="00B24FFE" w:rsidP="00454759">
      <w:pPr>
        <w:spacing w:after="0" w:line="240" w:lineRule="auto"/>
      </w:pPr>
      <w:r>
        <w:separator/>
      </w:r>
    </w:p>
  </w:footnote>
  <w:footnote w:type="continuationSeparator" w:id="0">
    <w:p w14:paraId="107C006A" w14:textId="77777777" w:rsidR="00B24FFE" w:rsidRDefault="00B24FFE" w:rsidP="00454759">
      <w:pPr>
        <w:spacing w:after="0" w:line="240" w:lineRule="auto"/>
      </w:pPr>
      <w:r>
        <w:continuationSeparator/>
      </w:r>
    </w:p>
  </w:footnote>
  <w:footnote w:id="1">
    <w:p w14:paraId="6015C973" w14:textId="5827E7A2" w:rsidR="00EC1EFB" w:rsidRDefault="00EC1EFB">
      <w:pPr>
        <w:pStyle w:val="FootnoteText"/>
      </w:pPr>
      <w:r>
        <w:rPr>
          <w:rStyle w:val="FootnoteReference"/>
        </w:rPr>
        <w:footnoteRef/>
      </w:r>
      <w:r>
        <w:t xml:space="preserve"> The ‘ribible’ is a three-stringed instrument similar to a violin.</w:t>
      </w:r>
    </w:p>
  </w:footnote>
  <w:footnote w:id="2">
    <w:p w14:paraId="42BF4C42" w14:textId="6C4525F9" w:rsidR="00881C53" w:rsidRDefault="00881C53" w:rsidP="00881C53">
      <w:pPr>
        <w:pStyle w:val="FootnoteText"/>
        <w:ind w:left="284" w:hanging="284"/>
      </w:pPr>
      <w:r>
        <w:rPr>
          <w:rStyle w:val="FootnoteReference"/>
        </w:rPr>
        <w:footnoteRef/>
      </w:r>
      <w:r>
        <w:t xml:space="preserve"> The word ‘comfortably’ appears several times in Dorothy Wordsworth’s journals in reference to reading Chaucer by the fireside. 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5671BE"/>
    <w:multiLevelType w:val="multilevel"/>
    <w:tmpl w:val="ACA81E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4E96834"/>
    <w:multiLevelType w:val="multilevel"/>
    <w:tmpl w:val="A6186C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80A6559"/>
    <w:multiLevelType w:val="multilevel"/>
    <w:tmpl w:val="B6C668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C25B5F"/>
    <w:multiLevelType w:val="multilevel"/>
    <w:tmpl w:val="31F025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6076819"/>
    <w:multiLevelType w:val="multilevel"/>
    <w:tmpl w:val="87F08E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86E1D69"/>
    <w:multiLevelType w:val="hybridMultilevel"/>
    <w:tmpl w:val="E26CCA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5F3894"/>
    <w:multiLevelType w:val="multilevel"/>
    <w:tmpl w:val="75A479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DE64023"/>
    <w:multiLevelType w:val="multilevel"/>
    <w:tmpl w:val="72D6EB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F5414BE"/>
    <w:multiLevelType w:val="hybridMultilevel"/>
    <w:tmpl w:val="F00A6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0A1706B"/>
    <w:multiLevelType w:val="multilevel"/>
    <w:tmpl w:val="ECDC61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4422AE2"/>
    <w:multiLevelType w:val="multilevel"/>
    <w:tmpl w:val="CC6242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5DF2691"/>
    <w:multiLevelType w:val="hybridMultilevel"/>
    <w:tmpl w:val="80547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7F22E61"/>
    <w:multiLevelType w:val="multilevel"/>
    <w:tmpl w:val="D31EA0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8FD31F5"/>
    <w:multiLevelType w:val="hybridMultilevel"/>
    <w:tmpl w:val="7B7842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E6D35F2"/>
    <w:multiLevelType w:val="hybridMultilevel"/>
    <w:tmpl w:val="8B0E24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A647AF"/>
    <w:multiLevelType w:val="multilevel"/>
    <w:tmpl w:val="A4D4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EAC7A7D"/>
    <w:multiLevelType w:val="multilevel"/>
    <w:tmpl w:val="C63806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14B2843"/>
    <w:multiLevelType w:val="multilevel"/>
    <w:tmpl w:val="A44C6E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83A083F"/>
    <w:multiLevelType w:val="hybridMultilevel"/>
    <w:tmpl w:val="152239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4"/>
  </w:num>
  <w:num w:numId="3">
    <w:abstractNumId w:val="0"/>
  </w:num>
  <w:num w:numId="4">
    <w:abstractNumId w:val="2"/>
  </w:num>
  <w:num w:numId="5">
    <w:abstractNumId w:val="1"/>
  </w:num>
  <w:num w:numId="6">
    <w:abstractNumId w:val="9"/>
  </w:num>
  <w:num w:numId="7">
    <w:abstractNumId w:val="12"/>
  </w:num>
  <w:num w:numId="8">
    <w:abstractNumId w:val="10"/>
  </w:num>
  <w:num w:numId="9">
    <w:abstractNumId w:val="15"/>
  </w:num>
  <w:num w:numId="10">
    <w:abstractNumId w:val="7"/>
  </w:num>
  <w:num w:numId="11">
    <w:abstractNumId w:val="3"/>
  </w:num>
  <w:num w:numId="12">
    <w:abstractNumId w:val="14"/>
  </w:num>
  <w:num w:numId="13">
    <w:abstractNumId w:val="11"/>
  </w:num>
  <w:num w:numId="14">
    <w:abstractNumId w:val="17"/>
  </w:num>
  <w:num w:numId="15">
    <w:abstractNumId w:val="6"/>
  </w:num>
  <w:num w:numId="16">
    <w:abstractNumId w:val="18"/>
  </w:num>
  <w:num w:numId="17">
    <w:abstractNumId w:val="13"/>
  </w:num>
  <w:num w:numId="18">
    <w:abstractNumId w:val="8"/>
  </w:num>
  <w:num w:numId="1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41B9"/>
    <w:rsid w:val="0000224F"/>
    <w:rsid w:val="000056B6"/>
    <w:rsid w:val="000110C7"/>
    <w:rsid w:val="0002039A"/>
    <w:rsid w:val="0002188B"/>
    <w:rsid w:val="0002730F"/>
    <w:rsid w:val="00027615"/>
    <w:rsid w:val="0003301C"/>
    <w:rsid w:val="00034DB0"/>
    <w:rsid w:val="00035144"/>
    <w:rsid w:val="00037007"/>
    <w:rsid w:val="000522E8"/>
    <w:rsid w:val="00053446"/>
    <w:rsid w:val="00057F00"/>
    <w:rsid w:val="00060956"/>
    <w:rsid w:val="00060BBD"/>
    <w:rsid w:val="00060D57"/>
    <w:rsid w:val="00061F52"/>
    <w:rsid w:val="000677D7"/>
    <w:rsid w:val="00074648"/>
    <w:rsid w:val="00074A6A"/>
    <w:rsid w:val="00080B8F"/>
    <w:rsid w:val="0008130B"/>
    <w:rsid w:val="00083C89"/>
    <w:rsid w:val="000A1184"/>
    <w:rsid w:val="000A3745"/>
    <w:rsid w:val="000A5F23"/>
    <w:rsid w:val="000B04F5"/>
    <w:rsid w:val="000B2E23"/>
    <w:rsid w:val="000B5BFE"/>
    <w:rsid w:val="000B78E5"/>
    <w:rsid w:val="000C1D1E"/>
    <w:rsid w:val="000C66C8"/>
    <w:rsid w:val="000C75FD"/>
    <w:rsid w:val="000D76B1"/>
    <w:rsid w:val="000E2B8A"/>
    <w:rsid w:val="000E2CDB"/>
    <w:rsid w:val="000E5214"/>
    <w:rsid w:val="000E55BD"/>
    <w:rsid w:val="000F2ACC"/>
    <w:rsid w:val="000F4060"/>
    <w:rsid w:val="000F4776"/>
    <w:rsid w:val="000F6CB4"/>
    <w:rsid w:val="000F7C82"/>
    <w:rsid w:val="000F7D71"/>
    <w:rsid w:val="0010155B"/>
    <w:rsid w:val="00104533"/>
    <w:rsid w:val="0010506A"/>
    <w:rsid w:val="001056F5"/>
    <w:rsid w:val="001059C9"/>
    <w:rsid w:val="00106199"/>
    <w:rsid w:val="00106453"/>
    <w:rsid w:val="00107C75"/>
    <w:rsid w:val="001112AB"/>
    <w:rsid w:val="0011390B"/>
    <w:rsid w:val="00113CCA"/>
    <w:rsid w:val="0013127A"/>
    <w:rsid w:val="00133970"/>
    <w:rsid w:val="0014065A"/>
    <w:rsid w:val="001430F8"/>
    <w:rsid w:val="00153141"/>
    <w:rsid w:val="001545DD"/>
    <w:rsid w:val="00155BB5"/>
    <w:rsid w:val="00171509"/>
    <w:rsid w:val="00172768"/>
    <w:rsid w:val="00173F81"/>
    <w:rsid w:val="00173FD2"/>
    <w:rsid w:val="00174688"/>
    <w:rsid w:val="00180915"/>
    <w:rsid w:val="00180B46"/>
    <w:rsid w:val="0019107F"/>
    <w:rsid w:val="00191F65"/>
    <w:rsid w:val="00195050"/>
    <w:rsid w:val="001A18A2"/>
    <w:rsid w:val="001A2103"/>
    <w:rsid w:val="001A2729"/>
    <w:rsid w:val="001A29D7"/>
    <w:rsid w:val="001A5057"/>
    <w:rsid w:val="001A55B8"/>
    <w:rsid w:val="001B0C8C"/>
    <w:rsid w:val="001B5BFD"/>
    <w:rsid w:val="001B7100"/>
    <w:rsid w:val="001D242D"/>
    <w:rsid w:val="001D730C"/>
    <w:rsid w:val="001D7648"/>
    <w:rsid w:val="001E06A8"/>
    <w:rsid w:val="001E0A15"/>
    <w:rsid w:val="001E22E6"/>
    <w:rsid w:val="001F4F83"/>
    <w:rsid w:val="001F69F2"/>
    <w:rsid w:val="00204A5B"/>
    <w:rsid w:val="0021666F"/>
    <w:rsid w:val="00221345"/>
    <w:rsid w:val="002239F2"/>
    <w:rsid w:val="002262F9"/>
    <w:rsid w:val="00226887"/>
    <w:rsid w:val="00231FC9"/>
    <w:rsid w:val="002352D4"/>
    <w:rsid w:val="00243537"/>
    <w:rsid w:val="0024640E"/>
    <w:rsid w:val="00250A13"/>
    <w:rsid w:val="0025104F"/>
    <w:rsid w:val="002566B2"/>
    <w:rsid w:val="002568B3"/>
    <w:rsid w:val="00260B51"/>
    <w:rsid w:val="00272C9E"/>
    <w:rsid w:val="00283079"/>
    <w:rsid w:val="002913EB"/>
    <w:rsid w:val="00294A5C"/>
    <w:rsid w:val="00297EE2"/>
    <w:rsid w:val="002A0E27"/>
    <w:rsid w:val="002A4E5B"/>
    <w:rsid w:val="002B03E5"/>
    <w:rsid w:val="002B17EE"/>
    <w:rsid w:val="002B408D"/>
    <w:rsid w:val="002B527D"/>
    <w:rsid w:val="002C3142"/>
    <w:rsid w:val="002C4350"/>
    <w:rsid w:val="002C5A52"/>
    <w:rsid w:val="002C7F17"/>
    <w:rsid w:val="002D14E2"/>
    <w:rsid w:val="002D17C4"/>
    <w:rsid w:val="002D5A31"/>
    <w:rsid w:val="002D7947"/>
    <w:rsid w:val="002D7EC0"/>
    <w:rsid w:val="002E6171"/>
    <w:rsid w:val="002E6411"/>
    <w:rsid w:val="002E74FA"/>
    <w:rsid w:val="002F017D"/>
    <w:rsid w:val="002F64FE"/>
    <w:rsid w:val="003018B0"/>
    <w:rsid w:val="00301F87"/>
    <w:rsid w:val="003055AE"/>
    <w:rsid w:val="0031128A"/>
    <w:rsid w:val="00312345"/>
    <w:rsid w:val="00313232"/>
    <w:rsid w:val="00317035"/>
    <w:rsid w:val="00321D4A"/>
    <w:rsid w:val="00322C33"/>
    <w:rsid w:val="00323A56"/>
    <w:rsid w:val="0032759B"/>
    <w:rsid w:val="0033179F"/>
    <w:rsid w:val="003350F1"/>
    <w:rsid w:val="00344012"/>
    <w:rsid w:val="00344603"/>
    <w:rsid w:val="0035076D"/>
    <w:rsid w:val="00352D21"/>
    <w:rsid w:val="0035310C"/>
    <w:rsid w:val="00353AA5"/>
    <w:rsid w:val="003557A9"/>
    <w:rsid w:val="0035601A"/>
    <w:rsid w:val="0035611D"/>
    <w:rsid w:val="00361447"/>
    <w:rsid w:val="0036599D"/>
    <w:rsid w:val="0036605A"/>
    <w:rsid w:val="0037267A"/>
    <w:rsid w:val="00373455"/>
    <w:rsid w:val="0037369A"/>
    <w:rsid w:val="00373C1A"/>
    <w:rsid w:val="00374CE2"/>
    <w:rsid w:val="003806EA"/>
    <w:rsid w:val="00382260"/>
    <w:rsid w:val="00382AFE"/>
    <w:rsid w:val="003830A0"/>
    <w:rsid w:val="00385193"/>
    <w:rsid w:val="00391F28"/>
    <w:rsid w:val="0039474E"/>
    <w:rsid w:val="00394962"/>
    <w:rsid w:val="003953D8"/>
    <w:rsid w:val="00397BDA"/>
    <w:rsid w:val="003A0A56"/>
    <w:rsid w:val="003A5E8C"/>
    <w:rsid w:val="003A5F1F"/>
    <w:rsid w:val="003A6EEE"/>
    <w:rsid w:val="003A7C02"/>
    <w:rsid w:val="003B2ACA"/>
    <w:rsid w:val="003B4DAE"/>
    <w:rsid w:val="003B6EEE"/>
    <w:rsid w:val="003C0B0B"/>
    <w:rsid w:val="003D1762"/>
    <w:rsid w:val="003D210A"/>
    <w:rsid w:val="003D4053"/>
    <w:rsid w:val="003D599C"/>
    <w:rsid w:val="003D7C56"/>
    <w:rsid w:val="003E0CEE"/>
    <w:rsid w:val="003E0E4B"/>
    <w:rsid w:val="003E176E"/>
    <w:rsid w:val="003E1BC3"/>
    <w:rsid w:val="003E444A"/>
    <w:rsid w:val="003E7A46"/>
    <w:rsid w:val="0040623A"/>
    <w:rsid w:val="00407656"/>
    <w:rsid w:val="00412AB6"/>
    <w:rsid w:val="0041389B"/>
    <w:rsid w:val="00415D40"/>
    <w:rsid w:val="004233D6"/>
    <w:rsid w:val="0043278C"/>
    <w:rsid w:val="00433655"/>
    <w:rsid w:val="0043389A"/>
    <w:rsid w:val="00434BF0"/>
    <w:rsid w:val="00435D9E"/>
    <w:rsid w:val="00440D1D"/>
    <w:rsid w:val="00441FBE"/>
    <w:rsid w:val="0044664C"/>
    <w:rsid w:val="00451890"/>
    <w:rsid w:val="00454759"/>
    <w:rsid w:val="004561B3"/>
    <w:rsid w:val="004569F0"/>
    <w:rsid w:val="00456C34"/>
    <w:rsid w:val="004571C2"/>
    <w:rsid w:val="00460EB1"/>
    <w:rsid w:val="00461B20"/>
    <w:rsid w:val="00462CCC"/>
    <w:rsid w:val="00463928"/>
    <w:rsid w:val="00463C75"/>
    <w:rsid w:val="004641C7"/>
    <w:rsid w:val="0048006A"/>
    <w:rsid w:val="004834BB"/>
    <w:rsid w:val="00484012"/>
    <w:rsid w:val="0048411C"/>
    <w:rsid w:val="00487EB6"/>
    <w:rsid w:val="00490A74"/>
    <w:rsid w:val="00491128"/>
    <w:rsid w:val="00493217"/>
    <w:rsid w:val="0049369F"/>
    <w:rsid w:val="004955DB"/>
    <w:rsid w:val="004A157A"/>
    <w:rsid w:val="004A381C"/>
    <w:rsid w:val="004A77E2"/>
    <w:rsid w:val="004B0E3E"/>
    <w:rsid w:val="004B13F7"/>
    <w:rsid w:val="004B397D"/>
    <w:rsid w:val="004C35D6"/>
    <w:rsid w:val="004D05B1"/>
    <w:rsid w:val="004D35F3"/>
    <w:rsid w:val="004E0C12"/>
    <w:rsid w:val="004E5216"/>
    <w:rsid w:val="004F019D"/>
    <w:rsid w:val="004F43C3"/>
    <w:rsid w:val="004F74FB"/>
    <w:rsid w:val="00500168"/>
    <w:rsid w:val="0050354A"/>
    <w:rsid w:val="00504719"/>
    <w:rsid w:val="005054B8"/>
    <w:rsid w:val="005070E4"/>
    <w:rsid w:val="005101DB"/>
    <w:rsid w:val="00510883"/>
    <w:rsid w:val="0051173B"/>
    <w:rsid w:val="00513797"/>
    <w:rsid w:val="00513CC6"/>
    <w:rsid w:val="005160A3"/>
    <w:rsid w:val="005177AC"/>
    <w:rsid w:val="00534DC7"/>
    <w:rsid w:val="00536A96"/>
    <w:rsid w:val="00542A59"/>
    <w:rsid w:val="00545FD2"/>
    <w:rsid w:val="00551539"/>
    <w:rsid w:val="0055480A"/>
    <w:rsid w:val="00554EDE"/>
    <w:rsid w:val="00555180"/>
    <w:rsid w:val="00555F5D"/>
    <w:rsid w:val="00556AC2"/>
    <w:rsid w:val="0056116C"/>
    <w:rsid w:val="00562EF3"/>
    <w:rsid w:val="00566EBE"/>
    <w:rsid w:val="005875EE"/>
    <w:rsid w:val="005A385B"/>
    <w:rsid w:val="005A7CA8"/>
    <w:rsid w:val="005B0612"/>
    <w:rsid w:val="005B128A"/>
    <w:rsid w:val="005B164E"/>
    <w:rsid w:val="005B4004"/>
    <w:rsid w:val="005C4303"/>
    <w:rsid w:val="005C4672"/>
    <w:rsid w:val="005E2845"/>
    <w:rsid w:val="005F107F"/>
    <w:rsid w:val="005F10F7"/>
    <w:rsid w:val="005F2508"/>
    <w:rsid w:val="005F7919"/>
    <w:rsid w:val="00603CBA"/>
    <w:rsid w:val="006043A0"/>
    <w:rsid w:val="00604C00"/>
    <w:rsid w:val="00611B37"/>
    <w:rsid w:val="00612AC4"/>
    <w:rsid w:val="00613BEE"/>
    <w:rsid w:val="00616D6D"/>
    <w:rsid w:val="00623265"/>
    <w:rsid w:val="00632817"/>
    <w:rsid w:val="00632F88"/>
    <w:rsid w:val="00640940"/>
    <w:rsid w:val="0064410F"/>
    <w:rsid w:val="006445FA"/>
    <w:rsid w:val="00646DA7"/>
    <w:rsid w:val="006533C7"/>
    <w:rsid w:val="006660BC"/>
    <w:rsid w:val="00670FA3"/>
    <w:rsid w:val="0067210B"/>
    <w:rsid w:val="00673671"/>
    <w:rsid w:val="0067384E"/>
    <w:rsid w:val="00677BDA"/>
    <w:rsid w:val="00677E71"/>
    <w:rsid w:val="0068016D"/>
    <w:rsid w:val="00683976"/>
    <w:rsid w:val="00684C68"/>
    <w:rsid w:val="006860B0"/>
    <w:rsid w:val="00694945"/>
    <w:rsid w:val="0069772F"/>
    <w:rsid w:val="006B265C"/>
    <w:rsid w:val="006C0D7E"/>
    <w:rsid w:val="006C1088"/>
    <w:rsid w:val="006C18B3"/>
    <w:rsid w:val="006C4FB3"/>
    <w:rsid w:val="006C670F"/>
    <w:rsid w:val="006D3D1A"/>
    <w:rsid w:val="006D4BB9"/>
    <w:rsid w:val="006D720C"/>
    <w:rsid w:val="006D7B7A"/>
    <w:rsid w:val="006E713A"/>
    <w:rsid w:val="006F4B2D"/>
    <w:rsid w:val="006F591D"/>
    <w:rsid w:val="00702453"/>
    <w:rsid w:val="0070365C"/>
    <w:rsid w:val="00705C2E"/>
    <w:rsid w:val="0070700A"/>
    <w:rsid w:val="0071482A"/>
    <w:rsid w:val="00715EDD"/>
    <w:rsid w:val="00720834"/>
    <w:rsid w:val="00721B07"/>
    <w:rsid w:val="00722A88"/>
    <w:rsid w:val="007230A4"/>
    <w:rsid w:val="007346CB"/>
    <w:rsid w:val="0073559B"/>
    <w:rsid w:val="00743DF5"/>
    <w:rsid w:val="0076095A"/>
    <w:rsid w:val="007620ED"/>
    <w:rsid w:val="00773119"/>
    <w:rsid w:val="007739CA"/>
    <w:rsid w:val="00774B1E"/>
    <w:rsid w:val="007838DD"/>
    <w:rsid w:val="00783A19"/>
    <w:rsid w:val="00787F65"/>
    <w:rsid w:val="00794CE6"/>
    <w:rsid w:val="007A3634"/>
    <w:rsid w:val="007A60CB"/>
    <w:rsid w:val="007C5BF1"/>
    <w:rsid w:val="007C6C93"/>
    <w:rsid w:val="007D19B2"/>
    <w:rsid w:val="007D3322"/>
    <w:rsid w:val="007D34FD"/>
    <w:rsid w:val="007E3D6D"/>
    <w:rsid w:val="007E3EC9"/>
    <w:rsid w:val="007E528F"/>
    <w:rsid w:val="007E7E50"/>
    <w:rsid w:val="007F0CD2"/>
    <w:rsid w:val="007F226F"/>
    <w:rsid w:val="007F26D1"/>
    <w:rsid w:val="007F69C1"/>
    <w:rsid w:val="00800911"/>
    <w:rsid w:val="00800B31"/>
    <w:rsid w:val="00801702"/>
    <w:rsid w:val="00807341"/>
    <w:rsid w:val="0081279D"/>
    <w:rsid w:val="00814358"/>
    <w:rsid w:val="00814EE3"/>
    <w:rsid w:val="00821C3D"/>
    <w:rsid w:val="008272AE"/>
    <w:rsid w:val="0083058A"/>
    <w:rsid w:val="0083062D"/>
    <w:rsid w:val="00836F24"/>
    <w:rsid w:val="00842F62"/>
    <w:rsid w:val="00850260"/>
    <w:rsid w:val="0085094D"/>
    <w:rsid w:val="00852792"/>
    <w:rsid w:val="008661D1"/>
    <w:rsid w:val="00874A15"/>
    <w:rsid w:val="00876C7E"/>
    <w:rsid w:val="008817F6"/>
    <w:rsid w:val="00881C53"/>
    <w:rsid w:val="00881D88"/>
    <w:rsid w:val="008824E4"/>
    <w:rsid w:val="008831A2"/>
    <w:rsid w:val="00883FE6"/>
    <w:rsid w:val="008861AD"/>
    <w:rsid w:val="00893117"/>
    <w:rsid w:val="0089648A"/>
    <w:rsid w:val="008973BE"/>
    <w:rsid w:val="008A1ACD"/>
    <w:rsid w:val="008A3701"/>
    <w:rsid w:val="008A3BCE"/>
    <w:rsid w:val="008B2F9C"/>
    <w:rsid w:val="008B30D1"/>
    <w:rsid w:val="008B4517"/>
    <w:rsid w:val="008B4A83"/>
    <w:rsid w:val="008C0575"/>
    <w:rsid w:val="008D1B6E"/>
    <w:rsid w:val="008D1C79"/>
    <w:rsid w:val="008E1751"/>
    <w:rsid w:val="008E1AC3"/>
    <w:rsid w:val="008E21B3"/>
    <w:rsid w:val="008E3574"/>
    <w:rsid w:val="008E4051"/>
    <w:rsid w:val="008F0FAC"/>
    <w:rsid w:val="008F51AF"/>
    <w:rsid w:val="00905347"/>
    <w:rsid w:val="00905B2E"/>
    <w:rsid w:val="009115D5"/>
    <w:rsid w:val="00911D79"/>
    <w:rsid w:val="00911DC6"/>
    <w:rsid w:val="00912329"/>
    <w:rsid w:val="009150A0"/>
    <w:rsid w:val="0091538E"/>
    <w:rsid w:val="009206EB"/>
    <w:rsid w:val="00930F58"/>
    <w:rsid w:val="00933BC5"/>
    <w:rsid w:val="00943303"/>
    <w:rsid w:val="00944CF4"/>
    <w:rsid w:val="0094734C"/>
    <w:rsid w:val="009501BE"/>
    <w:rsid w:val="009529FF"/>
    <w:rsid w:val="00953DEE"/>
    <w:rsid w:val="00956B83"/>
    <w:rsid w:val="00957278"/>
    <w:rsid w:val="00960BE7"/>
    <w:rsid w:val="0096607C"/>
    <w:rsid w:val="00971024"/>
    <w:rsid w:val="00977EEE"/>
    <w:rsid w:val="0098034B"/>
    <w:rsid w:val="009842DC"/>
    <w:rsid w:val="00985172"/>
    <w:rsid w:val="00990E01"/>
    <w:rsid w:val="00993A28"/>
    <w:rsid w:val="009A1DBA"/>
    <w:rsid w:val="009A5598"/>
    <w:rsid w:val="009A69A4"/>
    <w:rsid w:val="009B284D"/>
    <w:rsid w:val="009B3B47"/>
    <w:rsid w:val="009B5E8B"/>
    <w:rsid w:val="009C1B45"/>
    <w:rsid w:val="009C42B5"/>
    <w:rsid w:val="009D0454"/>
    <w:rsid w:val="009D3FCB"/>
    <w:rsid w:val="009D7B50"/>
    <w:rsid w:val="009E3E73"/>
    <w:rsid w:val="009E4A71"/>
    <w:rsid w:val="009E61E1"/>
    <w:rsid w:val="009E768C"/>
    <w:rsid w:val="009E7AFC"/>
    <w:rsid w:val="009F39E3"/>
    <w:rsid w:val="009F3A12"/>
    <w:rsid w:val="009F6448"/>
    <w:rsid w:val="00A02E39"/>
    <w:rsid w:val="00A04780"/>
    <w:rsid w:val="00A0778D"/>
    <w:rsid w:val="00A101FA"/>
    <w:rsid w:val="00A24528"/>
    <w:rsid w:val="00A24D0E"/>
    <w:rsid w:val="00A26518"/>
    <w:rsid w:val="00A27D1A"/>
    <w:rsid w:val="00A30498"/>
    <w:rsid w:val="00A37A8E"/>
    <w:rsid w:val="00A42674"/>
    <w:rsid w:val="00A45E6D"/>
    <w:rsid w:val="00A54017"/>
    <w:rsid w:val="00A60B32"/>
    <w:rsid w:val="00A60CC9"/>
    <w:rsid w:val="00A6744C"/>
    <w:rsid w:val="00A710EC"/>
    <w:rsid w:val="00A84529"/>
    <w:rsid w:val="00A928DE"/>
    <w:rsid w:val="00A9319E"/>
    <w:rsid w:val="00A95361"/>
    <w:rsid w:val="00A97192"/>
    <w:rsid w:val="00AA6A6C"/>
    <w:rsid w:val="00AA7E28"/>
    <w:rsid w:val="00AB015E"/>
    <w:rsid w:val="00AB5A00"/>
    <w:rsid w:val="00AD1BFA"/>
    <w:rsid w:val="00AD4A23"/>
    <w:rsid w:val="00AD6E37"/>
    <w:rsid w:val="00B037D3"/>
    <w:rsid w:val="00B03AC5"/>
    <w:rsid w:val="00B06BE6"/>
    <w:rsid w:val="00B06D12"/>
    <w:rsid w:val="00B10071"/>
    <w:rsid w:val="00B13E9B"/>
    <w:rsid w:val="00B16D46"/>
    <w:rsid w:val="00B210D2"/>
    <w:rsid w:val="00B2414A"/>
    <w:rsid w:val="00B24FFE"/>
    <w:rsid w:val="00B26EED"/>
    <w:rsid w:val="00B30255"/>
    <w:rsid w:val="00B310B1"/>
    <w:rsid w:val="00B34542"/>
    <w:rsid w:val="00B355F3"/>
    <w:rsid w:val="00B36A6B"/>
    <w:rsid w:val="00B4067C"/>
    <w:rsid w:val="00B45DFE"/>
    <w:rsid w:val="00B468A8"/>
    <w:rsid w:val="00B53623"/>
    <w:rsid w:val="00B57D20"/>
    <w:rsid w:val="00B60B0C"/>
    <w:rsid w:val="00B60BF4"/>
    <w:rsid w:val="00B65D88"/>
    <w:rsid w:val="00B67F3E"/>
    <w:rsid w:val="00B75DD4"/>
    <w:rsid w:val="00B861C6"/>
    <w:rsid w:val="00BA3691"/>
    <w:rsid w:val="00BA41B9"/>
    <w:rsid w:val="00BA62D7"/>
    <w:rsid w:val="00BA7318"/>
    <w:rsid w:val="00BB6265"/>
    <w:rsid w:val="00BB6C4D"/>
    <w:rsid w:val="00BB7708"/>
    <w:rsid w:val="00BC669D"/>
    <w:rsid w:val="00BC74C5"/>
    <w:rsid w:val="00BD2C54"/>
    <w:rsid w:val="00BD6B1B"/>
    <w:rsid w:val="00BD7084"/>
    <w:rsid w:val="00BE21CC"/>
    <w:rsid w:val="00BE2669"/>
    <w:rsid w:val="00BE4510"/>
    <w:rsid w:val="00BF1420"/>
    <w:rsid w:val="00BF39EF"/>
    <w:rsid w:val="00BF5FB3"/>
    <w:rsid w:val="00BF70DC"/>
    <w:rsid w:val="00C00E12"/>
    <w:rsid w:val="00C034D7"/>
    <w:rsid w:val="00C03BEF"/>
    <w:rsid w:val="00C0449A"/>
    <w:rsid w:val="00C06CF7"/>
    <w:rsid w:val="00C164C4"/>
    <w:rsid w:val="00C22BAB"/>
    <w:rsid w:val="00C24583"/>
    <w:rsid w:val="00C27A19"/>
    <w:rsid w:val="00C3389E"/>
    <w:rsid w:val="00C35A2C"/>
    <w:rsid w:val="00C423D8"/>
    <w:rsid w:val="00C43112"/>
    <w:rsid w:val="00C44BF4"/>
    <w:rsid w:val="00C575EF"/>
    <w:rsid w:val="00C61C18"/>
    <w:rsid w:val="00C775BB"/>
    <w:rsid w:val="00C82D8C"/>
    <w:rsid w:val="00C92068"/>
    <w:rsid w:val="00C936CB"/>
    <w:rsid w:val="00C94FA2"/>
    <w:rsid w:val="00C971E4"/>
    <w:rsid w:val="00CA1567"/>
    <w:rsid w:val="00CA4C40"/>
    <w:rsid w:val="00CA4EC5"/>
    <w:rsid w:val="00CA6321"/>
    <w:rsid w:val="00CB0145"/>
    <w:rsid w:val="00CC1D7F"/>
    <w:rsid w:val="00CC5062"/>
    <w:rsid w:val="00CC5D75"/>
    <w:rsid w:val="00CC5E96"/>
    <w:rsid w:val="00CC7CBC"/>
    <w:rsid w:val="00CD4E52"/>
    <w:rsid w:val="00CE2312"/>
    <w:rsid w:val="00CE3E77"/>
    <w:rsid w:val="00CE539E"/>
    <w:rsid w:val="00CE675E"/>
    <w:rsid w:val="00CF0541"/>
    <w:rsid w:val="00CF1185"/>
    <w:rsid w:val="00CF73CA"/>
    <w:rsid w:val="00D00A22"/>
    <w:rsid w:val="00D0768C"/>
    <w:rsid w:val="00D11123"/>
    <w:rsid w:val="00D11B13"/>
    <w:rsid w:val="00D1610D"/>
    <w:rsid w:val="00D21C7E"/>
    <w:rsid w:val="00D33139"/>
    <w:rsid w:val="00D3327F"/>
    <w:rsid w:val="00D336C1"/>
    <w:rsid w:val="00D439CD"/>
    <w:rsid w:val="00D46071"/>
    <w:rsid w:val="00D46FAC"/>
    <w:rsid w:val="00D5147B"/>
    <w:rsid w:val="00D52B2C"/>
    <w:rsid w:val="00D53761"/>
    <w:rsid w:val="00D5441F"/>
    <w:rsid w:val="00D54834"/>
    <w:rsid w:val="00D564DD"/>
    <w:rsid w:val="00D6098B"/>
    <w:rsid w:val="00D610A1"/>
    <w:rsid w:val="00D67135"/>
    <w:rsid w:val="00D7027F"/>
    <w:rsid w:val="00D7246D"/>
    <w:rsid w:val="00D74462"/>
    <w:rsid w:val="00D777F5"/>
    <w:rsid w:val="00D85BE1"/>
    <w:rsid w:val="00D91E64"/>
    <w:rsid w:val="00D94126"/>
    <w:rsid w:val="00DA1928"/>
    <w:rsid w:val="00DB1ED4"/>
    <w:rsid w:val="00DB3A70"/>
    <w:rsid w:val="00DB7791"/>
    <w:rsid w:val="00DC3812"/>
    <w:rsid w:val="00DC6D2C"/>
    <w:rsid w:val="00DC7B4E"/>
    <w:rsid w:val="00DD5E09"/>
    <w:rsid w:val="00DE19F1"/>
    <w:rsid w:val="00DE1B36"/>
    <w:rsid w:val="00DE2185"/>
    <w:rsid w:val="00DE5751"/>
    <w:rsid w:val="00DE68AC"/>
    <w:rsid w:val="00DF7BBB"/>
    <w:rsid w:val="00E01F0C"/>
    <w:rsid w:val="00E12C0F"/>
    <w:rsid w:val="00E17D6F"/>
    <w:rsid w:val="00E17E3B"/>
    <w:rsid w:val="00E22D80"/>
    <w:rsid w:val="00E336A4"/>
    <w:rsid w:val="00E355A0"/>
    <w:rsid w:val="00E35E20"/>
    <w:rsid w:val="00E3702A"/>
    <w:rsid w:val="00E37B2E"/>
    <w:rsid w:val="00E4077E"/>
    <w:rsid w:val="00E40F0A"/>
    <w:rsid w:val="00E475AF"/>
    <w:rsid w:val="00E54F21"/>
    <w:rsid w:val="00E559FA"/>
    <w:rsid w:val="00E608FD"/>
    <w:rsid w:val="00E61123"/>
    <w:rsid w:val="00E64874"/>
    <w:rsid w:val="00E655BC"/>
    <w:rsid w:val="00E6676F"/>
    <w:rsid w:val="00E679D0"/>
    <w:rsid w:val="00E67E08"/>
    <w:rsid w:val="00E70078"/>
    <w:rsid w:val="00E73C8B"/>
    <w:rsid w:val="00E80115"/>
    <w:rsid w:val="00E823D8"/>
    <w:rsid w:val="00EA4449"/>
    <w:rsid w:val="00EB16A3"/>
    <w:rsid w:val="00EC1EFB"/>
    <w:rsid w:val="00EC28D7"/>
    <w:rsid w:val="00EC3614"/>
    <w:rsid w:val="00EC705A"/>
    <w:rsid w:val="00ED0033"/>
    <w:rsid w:val="00ED33D0"/>
    <w:rsid w:val="00ED5F3C"/>
    <w:rsid w:val="00ED71B5"/>
    <w:rsid w:val="00EF14ED"/>
    <w:rsid w:val="00EF1B72"/>
    <w:rsid w:val="00EF2A9C"/>
    <w:rsid w:val="00F00933"/>
    <w:rsid w:val="00F0715A"/>
    <w:rsid w:val="00F128AA"/>
    <w:rsid w:val="00F14448"/>
    <w:rsid w:val="00F33726"/>
    <w:rsid w:val="00F41805"/>
    <w:rsid w:val="00F43C42"/>
    <w:rsid w:val="00F4583E"/>
    <w:rsid w:val="00F46C02"/>
    <w:rsid w:val="00F47CF8"/>
    <w:rsid w:val="00F60569"/>
    <w:rsid w:val="00F60E96"/>
    <w:rsid w:val="00F66E24"/>
    <w:rsid w:val="00F70B61"/>
    <w:rsid w:val="00F738F7"/>
    <w:rsid w:val="00F767D1"/>
    <w:rsid w:val="00F803AF"/>
    <w:rsid w:val="00F80415"/>
    <w:rsid w:val="00F8135D"/>
    <w:rsid w:val="00F83FFE"/>
    <w:rsid w:val="00F875AD"/>
    <w:rsid w:val="00F921F3"/>
    <w:rsid w:val="00FA3831"/>
    <w:rsid w:val="00FA5815"/>
    <w:rsid w:val="00FA69A8"/>
    <w:rsid w:val="00FB30CE"/>
    <w:rsid w:val="00FB4335"/>
    <w:rsid w:val="00FB4BAA"/>
    <w:rsid w:val="00FB5351"/>
    <w:rsid w:val="00FB6F8B"/>
    <w:rsid w:val="00FC022E"/>
    <w:rsid w:val="00FC3B50"/>
    <w:rsid w:val="00FC5E96"/>
    <w:rsid w:val="00FE12A6"/>
    <w:rsid w:val="00FE4DFB"/>
    <w:rsid w:val="00FE6C15"/>
    <w:rsid w:val="00FF6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F48342"/>
  <w15:docId w15:val="{7844360F-848E-4E9F-9FB1-104885F64C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6D4BB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A41B9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2134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1345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1056F5"/>
    <w:rPr>
      <w:color w:val="0000FF"/>
      <w:u w:val="single"/>
    </w:rPr>
  </w:style>
  <w:style w:type="character" w:customStyle="1" w:styleId="oedjwe">
    <w:name w:val="oedjwe"/>
    <w:basedOn w:val="DefaultParagraphFont"/>
    <w:rsid w:val="001056F5"/>
  </w:style>
  <w:style w:type="character" w:styleId="CommentReference">
    <w:name w:val="annotation reference"/>
    <w:basedOn w:val="DefaultParagraphFont"/>
    <w:uiPriority w:val="99"/>
    <w:semiHidden/>
    <w:unhideWhenUsed/>
    <w:rsid w:val="00EA444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A444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A444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A444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A4449"/>
    <w:rPr>
      <w:b/>
      <w:b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6D4B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6D4BB9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6D4BB9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Emphasis">
    <w:name w:val="Emphasis"/>
    <w:basedOn w:val="DefaultParagraphFont"/>
    <w:uiPriority w:val="20"/>
    <w:qFormat/>
    <w:rsid w:val="00353AA5"/>
    <w:rPr>
      <w:i/>
      <w:iCs/>
    </w:rPr>
  </w:style>
  <w:style w:type="table" w:styleId="TableGrid">
    <w:name w:val="Table Grid"/>
    <w:basedOn w:val="TableNormal"/>
    <w:uiPriority w:val="59"/>
    <w:rsid w:val="008E357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61C18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5475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5475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54759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4547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68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893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2205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445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160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92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24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600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43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0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3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20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3545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956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964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519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32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0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681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93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7954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64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649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289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9080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58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2179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264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652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530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06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6409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C22E15-05A9-421E-8837-D5EA30BF8B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631</TotalTime>
  <Pages>2</Pages>
  <Words>824</Words>
  <Characters>4702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Anne-Marie</dc:creator>
  <cp:lastModifiedBy>Anne-Marie Harvatt</cp:lastModifiedBy>
  <cp:revision>22</cp:revision>
  <dcterms:created xsi:type="dcterms:W3CDTF">2021-01-27T17:54:00Z</dcterms:created>
  <dcterms:modified xsi:type="dcterms:W3CDTF">2021-11-29T15:50:00Z</dcterms:modified>
</cp:coreProperties>
</file>