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2263"/>
        <w:gridCol w:w="6753"/>
      </w:tblGrid>
      <w:tr w:rsidR="00E2685A" w14:paraId="0B390F19" w14:textId="77777777" w:rsidTr="00BE47AA">
        <w:tc>
          <w:tcPr>
            <w:tcW w:w="2263" w:type="dxa"/>
          </w:tcPr>
          <w:p w14:paraId="6F3D3A27" w14:textId="27CE1519" w:rsidR="00E2685A" w:rsidRDefault="00BE47AA" w:rsidP="00111902">
            <w:pPr>
              <w:spacing w:line="360" w:lineRule="auto"/>
              <w:rPr>
                <w:rFonts w:ascii="Arial" w:hAnsi="Arial" w:cs="Arial"/>
                <w:sz w:val="24"/>
                <w:szCs w:val="24"/>
              </w:rPr>
            </w:pPr>
            <w:r w:rsidRPr="00BE47AA">
              <w:rPr>
                <w:rFonts w:ascii="Arial" w:hAnsi="Arial" w:cs="Arial"/>
                <w:sz w:val="24"/>
                <w:szCs w:val="24"/>
              </w:rPr>
              <w:t>Targed 1</w:t>
            </w:r>
          </w:p>
        </w:tc>
        <w:tc>
          <w:tcPr>
            <w:tcW w:w="6753" w:type="dxa"/>
          </w:tcPr>
          <w:p w14:paraId="1AECD877" w14:textId="06A85B1D" w:rsidR="00E2685A" w:rsidRDefault="00701E66" w:rsidP="00111902">
            <w:pPr>
              <w:spacing w:line="360" w:lineRule="auto"/>
              <w:rPr>
                <w:rFonts w:ascii="Arial" w:hAnsi="Arial" w:cs="Arial"/>
                <w:sz w:val="24"/>
                <w:szCs w:val="24"/>
              </w:rPr>
            </w:pPr>
            <w:r w:rsidRPr="00701E66">
              <w:rPr>
                <w:rFonts w:ascii="Arial" w:hAnsi="Arial" w:cs="Arial"/>
                <w:sz w:val="24"/>
                <w:szCs w:val="24"/>
              </w:rPr>
              <w:t>Rhaid cyfernodi’n gywir yn ol canllawiau Harvard y brifysgol</w:t>
            </w:r>
          </w:p>
        </w:tc>
      </w:tr>
      <w:tr w:rsidR="00E2685A" w14:paraId="2142CE12" w14:textId="77777777" w:rsidTr="00BE47AA">
        <w:tc>
          <w:tcPr>
            <w:tcW w:w="2263" w:type="dxa"/>
          </w:tcPr>
          <w:p w14:paraId="2704D899" w14:textId="2FB4E8ED" w:rsidR="00E2685A" w:rsidRDefault="00BE47AA" w:rsidP="00111902">
            <w:pPr>
              <w:spacing w:line="360" w:lineRule="auto"/>
              <w:rPr>
                <w:rFonts w:ascii="Arial" w:hAnsi="Arial" w:cs="Arial"/>
                <w:sz w:val="24"/>
                <w:szCs w:val="24"/>
              </w:rPr>
            </w:pPr>
            <w:r>
              <w:rPr>
                <w:rFonts w:ascii="Arial" w:hAnsi="Arial" w:cs="Arial"/>
                <w:sz w:val="24"/>
                <w:szCs w:val="24"/>
              </w:rPr>
              <w:t>Targed 2</w:t>
            </w:r>
          </w:p>
        </w:tc>
        <w:tc>
          <w:tcPr>
            <w:tcW w:w="6753" w:type="dxa"/>
          </w:tcPr>
          <w:p w14:paraId="7FF626FE" w14:textId="6B0F5DD7" w:rsidR="00E2685A" w:rsidRDefault="00FF6913" w:rsidP="00111902">
            <w:pPr>
              <w:spacing w:line="360" w:lineRule="auto"/>
              <w:rPr>
                <w:rFonts w:ascii="Arial" w:hAnsi="Arial" w:cs="Arial"/>
                <w:sz w:val="24"/>
                <w:szCs w:val="24"/>
              </w:rPr>
            </w:pPr>
            <w:r w:rsidRPr="00FF6913">
              <w:rPr>
                <w:rFonts w:ascii="Arial" w:hAnsi="Arial" w:cs="Arial"/>
                <w:sz w:val="24"/>
                <w:szCs w:val="24"/>
              </w:rPr>
              <w:t>Angen defnyddio amrywiaeth ehangach o ffynonellau fel and wyt yn or-ddibynnol ar rai i gefnogi dy bwyntiau</w:t>
            </w:r>
          </w:p>
        </w:tc>
      </w:tr>
      <w:tr w:rsidR="00E2685A" w14:paraId="7E904793" w14:textId="77777777" w:rsidTr="00BE47AA">
        <w:tc>
          <w:tcPr>
            <w:tcW w:w="2263" w:type="dxa"/>
          </w:tcPr>
          <w:p w14:paraId="1AE83C51" w14:textId="04D29979" w:rsidR="00E2685A" w:rsidRDefault="00BE47AA" w:rsidP="00111902">
            <w:pPr>
              <w:spacing w:line="360" w:lineRule="auto"/>
              <w:rPr>
                <w:rFonts w:ascii="Arial" w:hAnsi="Arial" w:cs="Arial"/>
                <w:sz w:val="24"/>
                <w:szCs w:val="24"/>
              </w:rPr>
            </w:pPr>
            <w:r>
              <w:rPr>
                <w:rFonts w:ascii="Arial" w:hAnsi="Arial" w:cs="Arial"/>
                <w:sz w:val="24"/>
                <w:szCs w:val="24"/>
              </w:rPr>
              <w:t>Targed 3</w:t>
            </w:r>
          </w:p>
        </w:tc>
        <w:tc>
          <w:tcPr>
            <w:tcW w:w="6753" w:type="dxa"/>
          </w:tcPr>
          <w:p w14:paraId="5A5EB69B" w14:textId="7A70B76F" w:rsidR="00E2685A" w:rsidRDefault="0062683B" w:rsidP="00111902">
            <w:pPr>
              <w:spacing w:line="360" w:lineRule="auto"/>
              <w:rPr>
                <w:rFonts w:ascii="Arial" w:hAnsi="Arial" w:cs="Arial"/>
                <w:sz w:val="24"/>
                <w:szCs w:val="24"/>
              </w:rPr>
            </w:pPr>
            <w:r w:rsidRPr="0062683B">
              <w:rPr>
                <w:rFonts w:ascii="Arial" w:hAnsi="Arial" w:cs="Arial"/>
                <w:sz w:val="24"/>
                <w:szCs w:val="24"/>
              </w:rPr>
              <w:t>Angen creu paragraffau cydlynol sy’n trafod pwynt yn llawn.</w:t>
            </w:r>
          </w:p>
        </w:tc>
      </w:tr>
    </w:tbl>
    <w:p w14:paraId="38134083" w14:textId="77777777" w:rsidR="0011732F" w:rsidRDefault="0011732F" w:rsidP="00111902">
      <w:pPr>
        <w:spacing w:line="360" w:lineRule="auto"/>
        <w:rPr>
          <w:rFonts w:ascii="Arial" w:hAnsi="Arial" w:cs="Arial"/>
          <w:sz w:val="24"/>
          <w:szCs w:val="24"/>
        </w:rPr>
      </w:pPr>
    </w:p>
    <w:p w14:paraId="41B228DD" w14:textId="77777777" w:rsidR="0011732F" w:rsidRDefault="0011732F" w:rsidP="00111902">
      <w:pPr>
        <w:spacing w:line="360" w:lineRule="auto"/>
        <w:rPr>
          <w:rFonts w:ascii="Arial" w:hAnsi="Arial" w:cs="Arial"/>
          <w:sz w:val="24"/>
          <w:szCs w:val="24"/>
        </w:rPr>
      </w:pPr>
    </w:p>
    <w:p w14:paraId="2CB148DA" w14:textId="77777777" w:rsidR="0062683B" w:rsidRDefault="0062683B" w:rsidP="00111902">
      <w:pPr>
        <w:spacing w:line="360" w:lineRule="auto"/>
        <w:rPr>
          <w:rFonts w:ascii="Arial" w:hAnsi="Arial" w:cs="Arial"/>
          <w:sz w:val="24"/>
          <w:szCs w:val="24"/>
        </w:rPr>
      </w:pPr>
    </w:p>
    <w:p w14:paraId="6B3F4001" w14:textId="77777777" w:rsidR="0062683B" w:rsidRDefault="0062683B" w:rsidP="00111902">
      <w:pPr>
        <w:spacing w:line="360" w:lineRule="auto"/>
        <w:rPr>
          <w:rFonts w:ascii="Arial" w:hAnsi="Arial" w:cs="Arial"/>
          <w:sz w:val="24"/>
          <w:szCs w:val="24"/>
        </w:rPr>
      </w:pPr>
    </w:p>
    <w:p w14:paraId="056EA8C8" w14:textId="77777777" w:rsidR="0062683B" w:rsidRDefault="0062683B" w:rsidP="00111902">
      <w:pPr>
        <w:spacing w:line="360" w:lineRule="auto"/>
        <w:rPr>
          <w:rFonts w:ascii="Arial" w:hAnsi="Arial" w:cs="Arial"/>
          <w:sz w:val="24"/>
          <w:szCs w:val="24"/>
        </w:rPr>
      </w:pPr>
    </w:p>
    <w:p w14:paraId="1A74EB83" w14:textId="77777777" w:rsidR="0062683B" w:rsidRDefault="0062683B" w:rsidP="00111902">
      <w:pPr>
        <w:spacing w:line="360" w:lineRule="auto"/>
        <w:rPr>
          <w:rFonts w:ascii="Arial" w:hAnsi="Arial" w:cs="Arial"/>
          <w:sz w:val="24"/>
          <w:szCs w:val="24"/>
        </w:rPr>
      </w:pPr>
    </w:p>
    <w:p w14:paraId="317AED89" w14:textId="77777777" w:rsidR="0062683B" w:rsidRDefault="0062683B" w:rsidP="00111902">
      <w:pPr>
        <w:spacing w:line="360" w:lineRule="auto"/>
        <w:rPr>
          <w:rFonts w:ascii="Arial" w:hAnsi="Arial" w:cs="Arial"/>
          <w:sz w:val="24"/>
          <w:szCs w:val="24"/>
        </w:rPr>
      </w:pPr>
    </w:p>
    <w:p w14:paraId="57D59807" w14:textId="77777777" w:rsidR="0062683B" w:rsidRDefault="0062683B" w:rsidP="00111902">
      <w:pPr>
        <w:spacing w:line="360" w:lineRule="auto"/>
        <w:rPr>
          <w:rFonts w:ascii="Arial" w:hAnsi="Arial" w:cs="Arial"/>
          <w:sz w:val="24"/>
          <w:szCs w:val="24"/>
        </w:rPr>
      </w:pPr>
    </w:p>
    <w:p w14:paraId="126022F0" w14:textId="77777777" w:rsidR="0062683B" w:rsidRDefault="0062683B" w:rsidP="00111902">
      <w:pPr>
        <w:spacing w:line="360" w:lineRule="auto"/>
        <w:rPr>
          <w:rFonts w:ascii="Arial" w:hAnsi="Arial" w:cs="Arial"/>
          <w:sz w:val="24"/>
          <w:szCs w:val="24"/>
        </w:rPr>
      </w:pPr>
    </w:p>
    <w:p w14:paraId="78826C7D" w14:textId="77777777" w:rsidR="0062683B" w:rsidRDefault="0062683B" w:rsidP="00111902">
      <w:pPr>
        <w:spacing w:line="360" w:lineRule="auto"/>
        <w:rPr>
          <w:rFonts w:ascii="Arial" w:hAnsi="Arial" w:cs="Arial"/>
          <w:sz w:val="24"/>
          <w:szCs w:val="24"/>
        </w:rPr>
      </w:pPr>
    </w:p>
    <w:p w14:paraId="26A17E71" w14:textId="77777777" w:rsidR="0062683B" w:rsidRDefault="0062683B" w:rsidP="00111902">
      <w:pPr>
        <w:spacing w:line="360" w:lineRule="auto"/>
        <w:rPr>
          <w:rFonts w:ascii="Arial" w:hAnsi="Arial" w:cs="Arial"/>
          <w:sz w:val="24"/>
          <w:szCs w:val="24"/>
        </w:rPr>
      </w:pPr>
    </w:p>
    <w:p w14:paraId="70F5B8D6" w14:textId="77777777" w:rsidR="0062683B" w:rsidRDefault="0062683B" w:rsidP="00111902">
      <w:pPr>
        <w:spacing w:line="360" w:lineRule="auto"/>
        <w:rPr>
          <w:rFonts w:ascii="Arial" w:hAnsi="Arial" w:cs="Arial"/>
          <w:sz w:val="24"/>
          <w:szCs w:val="24"/>
        </w:rPr>
      </w:pPr>
    </w:p>
    <w:p w14:paraId="088ECC1F" w14:textId="77777777" w:rsidR="0062683B" w:rsidRDefault="0062683B" w:rsidP="00111902">
      <w:pPr>
        <w:spacing w:line="360" w:lineRule="auto"/>
        <w:rPr>
          <w:rFonts w:ascii="Arial" w:hAnsi="Arial" w:cs="Arial"/>
          <w:sz w:val="24"/>
          <w:szCs w:val="24"/>
        </w:rPr>
      </w:pPr>
    </w:p>
    <w:p w14:paraId="5D00DFAA" w14:textId="77777777" w:rsidR="0062683B" w:rsidRDefault="0062683B" w:rsidP="00111902">
      <w:pPr>
        <w:spacing w:line="360" w:lineRule="auto"/>
        <w:rPr>
          <w:rFonts w:ascii="Arial" w:hAnsi="Arial" w:cs="Arial"/>
          <w:sz w:val="24"/>
          <w:szCs w:val="24"/>
        </w:rPr>
      </w:pPr>
    </w:p>
    <w:p w14:paraId="384028E1" w14:textId="77777777" w:rsidR="0062683B" w:rsidRDefault="0062683B" w:rsidP="00111902">
      <w:pPr>
        <w:spacing w:line="360" w:lineRule="auto"/>
        <w:rPr>
          <w:rFonts w:ascii="Arial" w:hAnsi="Arial" w:cs="Arial"/>
          <w:sz w:val="24"/>
          <w:szCs w:val="24"/>
        </w:rPr>
      </w:pPr>
    </w:p>
    <w:p w14:paraId="418156B6" w14:textId="77777777" w:rsidR="0062683B" w:rsidRDefault="0062683B" w:rsidP="00111902">
      <w:pPr>
        <w:spacing w:line="360" w:lineRule="auto"/>
        <w:rPr>
          <w:rFonts w:ascii="Arial" w:hAnsi="Arial" w:cs="Arial"/>
          <w:sz w:val="24"/>
          <w:szCs w:val="24"/>
        </w:rPr>
      </w:pPr>
    </w:p>
    <w:p w14:paraId="7F4755C1" w14:textId="77777777" w:rsidR="0062683B" w:rsidRDefault="0062683B" w:rsidP="00111902">
      <w:pPr>
        <w:spacing w:line="360" w:lineRule="auto"/>
        <w:rPr>
          <w:rFonts w:ascii="Arial" w:hAnsi="Arial" w:cs="Arial"/>
          <w:sz w:val="24"/>
          <w:szCs w:val="24"/>
        </w:rPr>
      </w:pPr>
    </w:p>
    <w:p w14:paraId="35E210F7" w14:textId="77777777" w:rsidR="0062683B" w:rsidRDefault="0062683B" w:rsidP="00111902">
      <w:pPr>
        <w:spacing w:line="360" w:lineRule="auto"/>
        <w:rPr>
          <w:rFonts w:ascii="Arial" w:hAnsi="Arial" w:cs="Arial"/>
          <w:sz w:val="24"/>
          <w:szCs w:val="24"/>
        </w:rPr>
      </w:pPr>
    </w:p>
    <w:p w14:paraId="051DA594" w14:textId="77777777" w:rsidR="0062683B" w:rsidRDefault="0062683B" w:rsidP="00111902">
      <w:pPr>
        <w:spacing w:line="360" w:lineRule="auto"/>
        <w:rPr>
          <w:rFonts w:ascii="Arial" w:hAnsi="Arial" w:cs="Arial"/>
          <w:sz w:val="24"/>
          <w:szCs w:val="24"/>
        </w:rPr>
      </w:pPr>
    </w:p>
    <w:p w14:paraId="28F706E6" w14:textId="77777777" w:rsidR="0062683B" w:rsidRDefault="0062683B" w:rsidP="00111902">
      <w:pPr>
        <w:spacing w:line="360" w:lineRule="auto"/>
        <w:rPr>
          <w:rFonts w:ascii="Arial" w:hAnsi="Arial" w:cs="Arial"/>
          <w:sz w:val="24"/>
          <w:szCs w:val="24"/>
        </w:rPr>
      </w:pPr>
    </w:p>
    <w:p w14:paraId="04A897E2" w14:textId="77777777" w:rsidR="0062683B" w:rsidRDefault="0062683B" w:rsidP="00111902">
      <w:pPr>
        <w:spacing w:line="360" w:lineRule="auto"/>
        <w:rPr>
          <w:rFonts w:ascii="Arial" w:hAnsi="Arial" w:cs="Arial"/>
          <w:sz w:val="24"/>
          <w:szCs w:val="24"/>
        </w:rPr>
      </w:pPr>
    </w:p>
    <w:p w14:paraId="5FDF3D66" w14:textId="77777777" w:rsidR="003B1ADE" w:rsidRPr="003B1ADE" w:rsidRDefault="003B1ADE" w:rsidP="003B1ADE">
      <w:pPr>
        <w:pStyle w:val="Title"/>
        <w:jc w:val="center"/>
      </w:pPr>
      <w:r w:rsidRPr="003B1ADE">
        <w:lastRenderedPageBreak/>
        <w:t>ECAD4008-C</w:t>
      </w:r>
    </w:p>
    <w:p w14:paraId="124349CD" w14:textId="77777777" w:rsidR="003B1ADE" w:rsidRPr="003B1ADE" w:rsidRDefault="003B1ADE" w:rsidP="003B1ADE">
      <w:pPr>
        <w:pStyle w:val="Title"/>
        <w:jc w:val="center"/>
      </w:pPr>
    </w:p>
    <w:p w14:paraId="2FD45FC3" w14:textId="3A72E57C" w:rsidR="0062683B" w:rsidRDefault="003B1ADE" w:rsidP="003B1ADE">
      <w:pPr>
        <w:pStyle w:val="Title"/>
        <w:jc w:val="center"/>
      </w:pPr>
      <w:r w:rsidRPr="003B1ADE">
        <w:t>Trafodwch eich dealltwriaeth o addysgeg drawsgwriciwlaidd yn yr ysgol gynradd.</w:t>
      </w:r>
    </w:p>
    <w:p w14:paraId="70FD05E1" w14:textId="77777777" w:rsidR="0062683B" w:rsidRDefault="0062683B" w:rsidP="00111902">
      <w:pPr>
        <w:spacing w:line="360" w:lineRule="auto"/>
        <w:rPr>
          <w:rFonts w:ascii="Arial" w:hAnsi="Arial" w:cs="Arial"/>
          <w:sz w:val="24"/>
          <w:szCs w:val="24"/>
        </w:rPr>
      </w:pPr>
    </w:p>
    <w:p w14:paraId="289C239D" w14:textId="77777777" w:rsidR="0062683B" w:rsidRDefault="0062683B" w:rsidP="00111902">
      <w:pPr>
        <w:spacing w:line="360" w:lineRule="auto"/>
        <w:rPr>
          <w:rFonts w:ascii="Arial" w:hAnsi="Arial" w:cs="Arial"/>
          <w:sz w:val="24"/>
          <w:szCs w:val="24"/>
        </w:rPr>
      </w:pPr>
    </w:p>
    <w:p w14:paraId="21DA6C25" w14:textId="77777777" w:rsidR="0062683B" w:rsidRDefault="0062683B" w:rsidP="00111902">
      <w:pPr>
        <w:spacing w:line="360" w:lineRule="auto"/>
        <w:rPr>
          <w:rFonts w:ascii="Arial" w:hAnsi="Arial" w:cs="Arial"/>
          <w:sz w:val="24"/>
          <w:szCs w:val="24"/>
        </w:rPr>
      </w:pPr>
    </w:p>
    <w:p w14:paraId="14418CE0" w14:textId="77777777" w:rsidR="0062683B" w:rsidRDefault="0062683B" w:rsidP="00111902">
      <w:pPr>
        <w:spacing w:line="360" w:lineRule="auto"/>
        <w:rPr>
          <w:rFonts w:ascii="Arial" w:hAnsi="Arial" w:cs="Arial"/>
          <w:sz w:val="24"/>
          <w:szCs w:val="24"/>
        </w:rPr>
      </w:pPr>
    </w:p>
    <w:p w14:paraId="0258ACBB" w14:textId="77777777" w:rsidR="003B1ADE" w:rsidRDefault="003B1ADE" w:rsidP="00111902">
      <w:pPr>
        <w:spacing w:line="360" w:lineRule="auto"/>
        <w:rPr>
          <w:rFonts w:ascii="Arial" w:hAnsi="Arial" w:cs="Arial"/>
          <w:sz w:val="24"/>
          <w:szCs w:val="24"/>
        </w:rPr>
      </w:pPr>
    </w:p>
    <w:p w14:paraId="2782C89D" w14:textId="77777777" w:rsidR="003B1ADE" w:rsidRDefault="003B1ADE" w:rsidP="00111902">
      <w:pPr>
        <w:spacing w:line="360" w:lineRule="auto"/>
        <w:rPr>
          <w:rFonts w:ascii="Arial" w:hAnsi="Arial" w:cs="Arial"/>
          <w:sz w:val="24"/>
          <w:szCs w:val="24"/>
        </w:rPr>
      </w:pPr>
    </w:p>
    <w:p w14:paraId="25B7D0AF" w14:textId="77777777" w:rsidR="003B1ADE" w:rsidRDefault="003B1ADE" w:rsidP="00111902">
      <w:pPr>
        <w:spacing w:line="360" w:lineRule="auto"/>
        <w:rPr>
          <w:rFonts w:ascii="Arial" w:hAnsi="Arial" w:cs="Arial"/>
          <w:sz w:val="24"/>
          <w:szCs w:val="24"/>
        </w:rPr>
      </w:pPr>
    </w:p>
    <w:p w14:paraId="42B03CF8" w14:textId="77777777" w:rsidR="003B1ADE" w:rsidRDefault="003B1ADE" w:rsidP="00111902">
      <w:pPr>
        <w:spacing w:line="360" w:lineRule="auto"/>
        <w:rPr>
          <w:rFonts w:ascii="Arial" w:hAnsi="Arial" w:cs="Arial"/>
          <w:sz w:val="24"/>
          <w:szCs w:val="24"/>
        </w:rPr>
      </w:pPr>
    </w:p>
    <w:p w14:paraId="27759E9B" w14:textId="77777777" w:rsidR="003B1ADE" w:rsidRDefault="003B1ADE" w:rsidP="00111902">
      <w:pPr>
        <w:spacing w:line="360" w:lineRule="auto"/>
        <w:rPr>
          <w:rFonts w:ascii="Arial" w:hAnsi="Arial" w:cs="Arial"/>
          <w:sz w:val="24"/>
          <w:szCs w:val="24"/>
        </w:rPr>
      </w:pPr>
    </w:p>
    <w:p w14:paraId="05025708" w14:textId="77777777" w:rsidR="003B1ADE" w:rsidRDefault="003B1ADE" w:rsidP="00111902">
      <w:pPr>
        <w:spacing w:line="360" w:lineRule="auto"/>
        <w:rPr>
          <w:rFonts w:ascii="Arial" w:hAnsi="Arial" w:cs="Arial"/>
          <w:sz w:val="24"/>
          <w:szCs w:val="24"/>
        </w:rPr>
      </w:pPr>
    </w:p>
    <w:p w14:paraId="12F58BEA" w14:textId="77777777" w:rsidR="003B1ADE" w:rsidRDefault="003B1ADE" w:rsidP="00111902">
      <w:pPr>
        <w:spacing w:line="360" w:lineRule="auto"/>
        <w:rPr>
          <w:rFonts w:ascii="Arial" w:hAnsi="Arial" w:cs="Arial"/>
          <w:sz w:val="24"/>
          <w:szCs w:val="24"/>
        </w:rPr>
      </w:pPr>
    </w:p>
    <w:p w14:paraId="7073CF4E" w14:textId="77777777" w:rsidR="003B1ADE" w:rsidRDefault="003B1ADE" w:rsidP="00111902">
      <w:pPr>
        <w:spacing w:line="360" w:lineRule="auto"/>
        <w:rPr>
          <w:rFonts w:ascii="Arial" w:hAnsi="Arial" w:cs="Arial"/>
          <w:sz w:val="24"/>
          <w:szCs w:val="24"/>
        </w:rPr>
      </w:pPr>
    </w:p>
    <w:p w14:paraId="56AF9143" w14:textId="77777777" w:rsidR="003B1ADE" w:rsidRDefault="003B1ADE" w:rsidP="00111902">
      <w:pPr>
        <w:spacing w:line="360" w:lineRule="auto"/>
        <w:rPr>
          <w:rFonts w:ascii="Arial" w:hAnsi="Arial" w:cs="Arial"/>
          <w:sz w:val="24"/>
          <w:szCs w:val="24"/>
        </w:rPr>
      </w:pPr>
    </w:p>
    <w:p w14:paraId="359DFDD3" w14:textId="77777777" w:rsidR="003B1ADE" w:rsidRDefault="003B1ADE" w:rsidP="00111902">
      <w:pPr>
        <w:spacing w:line="360" w:lineRule="auto"/>
        <w:rPr>
          <w:rFonts w:ascii="Arial" w:hAnsi="Arial" w:cs="Arial"/>
          <w:sz w:val="24"/>
          <w:szCs w:val="24"/>
        </w:rPr>
      </w:pPr>
    </w:p>
    <w:p w14:paraId="104B7A39" w14:textId="77777777" w:rsidR="003B1ADE" w:rsidRDefault="003B1ADE" w:rsidP="00111902">
      <w:pPr>
        <w:spacing w:line="360" w:lineRule="auto"/>
        <w:rPr>
          <w:rFonts w:ascii="Arial" w:hAnsi="Arial" w:cs="Arial"/>
          <w:sz w:val="24"/>
          <w:szCs w:val="24"/>
        </w:rPr>
      </w:pPr>
    </w:p>
    <w:p w14:paraId="21856192" w14:textId="77777777" w:rsidR="003B1ADE" w:rsidRDefault="003B1ADE" w:rsidP="00111902">
      <w:pPr>
        <w:spacing w:line="360" w:lineRule="auto"/>
        <w:rPr>
          <w:rFonts w:ascii="Arial" w:hAnsi="Arial" w:cs="Arial"/>
          <w:sz w:val="24"/>
          <w:szCs w:val="24"/>
        </w:rPr>
      </w:pPr>
    </w:p>
    <w:p w14:paraId="439F53DF" w14:textId="77777777" w:rsidR="003B1ADE" w:rsidRDefault="003B1ADE" w:rsidP="00111902">
      <w:pPr>
        <w:spacing w:line="360" w:lineRule="auto"/>
        <w:rPr>
          <w:rFonts w:ascii="Arial" w:hAnsi="Arial" w:cs="Arial"/>
          <w:sz w:val="24"/>
          <w:szCs w:val="24"/>
        </w:rPr>
      </w:pPr>
    </w:p>
    <w:p w14:paraId="00D1E095" w14:textId="77777777" w:rsidR="003B1ADE" w:rsidRDefault="003B1ADE" w:rsidP="00111902">
      <w:pPr>
        <w:spacing w:line="360" w:lineRule="auto"/>
        <w:rPr>
          <w:rFonts w:ascii="Arial" w:hAnsi="Arial" w:cs="Arial"/>
          <w:sz w:val="24"/>
          <w:szCs w:val="24"/>
        </w:rPr>
      </w:pPr>
    </w:p>
    <w:p w14:paraId="44380CBD" w14:textId="77777777" w:rsidR="003B1ADE" w:rsidRDefault="003B1ADE" w:rsidP="00111902">
      <w:pPr>
        <w:spacing w:line="360" w:lineRule="auto"/>
        <w:rPr>
          <w:rFonts w:ascii="Arial" w:hAnsi="Arial" w:cs="Arial"/>
          <w:sz w:val="24"/>
          <w:szCs w:val="24"/>
        </w:rPr>
      </w:pPr>
    </w:p>
    <w:p w14:paraId="1290D70B" w14:textId="217F3DE2" w:rsidR="00111902" w:rsidRPr="00111902" w:rsidRDefault="00111902" w:rsidP="00111902">
      <w:pPr>
        <w:spacing w:line="360" w:lineRule="auto"/>
        <w:rPr>
          <w:rFonts w:ascii="Arial" w:hAnsi="Arial" w:cs="Arial"/>
          <w:sz w:val="24"/>
          <w:szCs w:val="24"/>
        </w:rPr>
      </w:pPr>
      <w:r w:rsidRPr="00111902">
        <w:rPr>
          <w:rFonts w:ascii="Arial" w:hAnsi="Arial" w:cs="Arial"/>
          <w:sz w:val="24"/>
          <w:szCs w:val="24"/>
        </w:rPr>
        <w:lastRenderedPageBreak/>
        <w:t>Ar gyfer modiwl ECAD4008-C byddaf yn trafod fy nealltwriaeth o addysgeg drawsgwriciwlaidd yn yr ysgol gynradd. Ar gyfer ateb y cwestiwn hwn a gwella fy nealltwriaeth o’r Cyfnod Sylfaen ac addysgeg drawsgwriciwlaidd byddaf yn ymchwilio i mewn i wahanol lenyddiaethau.</w:t>
      </w:r>
    </w:p>
    <w:p w14:paraId="59968602" w14:textId="7928BE84" w:rsidR="00111902" w:rsidRPr="00111902" w:rsidRDefault="00111902" w:rsidP="00111902">
      <w:pPr>
        <w:spacing w:line="360" w:lineRule="auto"/>
        <w:rPr>
          <w:rFonts w:ascii="Arial" w:hAnsi="Arial" w:cs="Arial"/>
          <w:sz w:val="24"/>
          <w:szCs w:val="24"/>
        </w:rPr>
      </w:pPr>
      <w:r w:rsidRPr="00111902">
        <w:rPr>
          <w:rFonts w:ascii="Arial" w:hAnsi="Arial" w:cs="Arial"/>
          <w:sz w:val="24"/>
          <w:szCs w:val="24"/>
        </w:rPr>
        <w:t>Mae addysgeg yn meddwl y dull ac arfer o ddysgu. Mae’n tynnu arddulliau addysgu, theory addysgu, adboeth ac asesu at ei gilydd. Mae yn ffordd y mae’r athro/athrawes yn cyflwyno cynnwys y ciwricwlwm i’r dosbarth ac fel mae’r athro/athrawes yn ystyried gwahanol ffyrdd o gyflwyno gewrsi ar eu dewisiadau addysgeg eu hunain, eu profiad a’r cynnwys y mae’n addysgu ynddo. Mae oedran y disgyblion a’r cynnwys sy’n cael ei gyflwyno</w:t>
      </w:r>
      <w:r w:rsidR="007849F0">
        <w:rPr>
          <w:rFonts w:ascii="Arial" w:hAnsi="Arial" w:cs="Arial"/>
          <w:sz w:val="24"/>
          <w:szCs w:val="24"/>
        </w:rPr>
        <w:t>’n</w:t>
      </w:r>
      <w:r w:rsidRPr="00111902">
        <w:rPr>
          <w:rFonts w:ascii="Arial" w:hAnsi="Arial" w:cs="Arial"/>
          <w:sz w:val="24"/>
          <w:szCs w:val="24"/>
        </w:rPr>
        <w:t xml:space="preserve"> ddylanwaid ar yr arfer addysgeg y bydd yr athro/athrawes yn dewis i ddefnyddio.</w:t>
      </w:r>
      <w:r w:rsidR="001001C7" w:rsidRPr="001001C7">
        <w:t xml:space="preserve"> </w:t>
      </w:r>
      <w:r w:rsidR="001001C7" w:rsidRPr="001001C7">
        <w:rPr>
          <w:rFonts w:ascii="Arial" w:hAnsi="Arial" w:cs="Arial"/>
          <w:sz w:val="24"/>
          <w:szCs w:val="24"/>
        </w:rPr>
        <w:t>Mae’r term ‘addysgeg’ yn golygu'r perthynas sydd rhwng dysgu ac addysgu. Mae’n cynnwys y cysyniad o’r athro fel person sydd yn gwneud dysgu’n hwylusydd, gan ymateb i anghenion unigolion, parodrwydd i ddysgu ochr yn ochr â’r plant, defnyddio dulliau priodol i reoli’r broses ddysgu a myfyrio’n barhaus ar arfer a’i gwella o ganlyniad i waith ymchwil (LlC, 2008:26)</w:t>
      </w:r>
      <w:r w:rsidR="00070705">
        <w:rPr>
          <w:rFonts w:ascii="Arial" w:hAnsi="Arial" w:cs="Arial"/>
          <w:sz w:val="24"/>
          <w:szCs w:val="24"/>
        </w:rPr>
        <w:t>.</w:t>
      </w:r>
      <w:r w:rsidRPr="00111902">
        <w:rPr>
          <w:rFonts w:ascii="Arial" w:hAnsi="Arial" w:cs="Arial"/>
          <w:sz w:val="24"/>
          <w:szCs w:val="24"/>
        </w:rPr>
        <w:t xml:space="preserve"> Gall sgemau gael ei ddisgriffio fel blociau adeiladu sydd yn ein galluogi ni i ffurfio cynrychiolaeth feddyliol o’r byd. Dywedodd Piaget (1952) ‘a cohesive, repeatable action sequence possessing component actions that are tightly interconnected and governed by a core meaning’ (</w:t>
      </w:r>
      <w:r w:rsidR="00146E89">
        <w:rPr>
          <w:rFonts w:ascii="Arial" w:hAnsi="Arial" w:cs="Arial"/>
          <w:sz w:val="24"/>
          <w:szCs w:val="24"/>
        </w:rPr>
        <w:t xml:space="preserve">What is a </w:t>
      </w:r>
      <w:r w:rsidR="003A1F7B">
        <w:rPr>
          <w:rFonts w:ascii="Arial" w:hAnsi="Arial" w:cs="Arial"/>
          <w:sz w:val="24"/>
          <w:szCs w:val="24"/>
        </w:rPr>
        <w:t>schema. 2019</w:t>
      </w:r>
      <w:r w:rsidRPr="00111902">
        <w:rPr>
          <w:rFonts w:ascii="Arial" w:hAnsi="Arial" w:cs="Arial"/>
          <w:sz w:val="24"/>
          <w:szCs w:val="24"/>
        </w:rPr>
        <w:t xml:space="preserve">). Mae dysgu’n dibynnu ar y dulliau addysgegol a’u defnyddir gan athrawon yn y dosbarth. Gwna addysgeg gyfeirio at y </w:t>
      </w:r>
      <w:r w:rsidR="00BC4195">
        <w:rPr>
          <w:rFonts w:ascii="Arial" w:hAnsi="Arial" w:cs="Arial"/>
          <w:sz w:val="24"/>
          <w:szCs w:val="24"/>
        </w:rPr>
        <w:t>perthynas</w:t>
      </w:r>
      <w:r w:rsidRPr="00111902">
        <w:rPr>
          <w:rFonts w:ascii="Arial" w:hAnsi="Arial" w:cs="Arial"/>
          <w:sz w:val="24"/>
          <w:szCs w:val="24"/>
        </w:rPr>
        <w:t xml:space="preserve"> rhwng athrawon, y disgyblion, yr amgylchedd ddysgu a’r gweithgareddau y’u gwneir (</w:t>
      </w:r>
      <w:r w:rsidR="00FB7A20" w:rsidRPr="00FB7A20">
        <w:rPr>
          <w:rFonts w:ascii="Arial" w:hAnsi="Arial" w:cs="Arial"/>
          <w:sz w:val="24"/>
          <w:szCs w:val="24"/>
        </w:rPr>
        <w:t>Improving learning</w:t>
      </w:r>
      <w:r w:rsidR="00FB7A20">
        <w:rPr>
          <w:rFonts w:ascii="Arial" w:hAnsi="Arial" w:cs="Arial"/>
          <w:sz w:val="24"/>
          <w:szCs w:val="24"/>
        </w:rPr>
        <w:t>.</w:t>
      </w:r>
      <w:r w:rsidR="00FB7A20" w:rsidRPr="00FB7A20">
        <w:rPr>
          <w:rFonts w:ascii="Arial" w:hAnsi="Arial" w:cs="Arial"/>
          <w:sz w:val="24"/>
          <w:szCs w:val="24"/>
        </w:rPr>
        <w:t xml:space="preserve"> 2020</w:t>
      </w:r>
      <w:r w:rsidRPr="00111902">
        <w:rPr>
          <w:rFonts w:ascii="Arial" w:hAnsi="Arial" w:cs="Arial"/>
          <w:sz w:val="24"/>
          <w:szCs w:val="24"/>
        </w:rPr>
        <w:t>).  Mae dysgu yn ol Shulman yn dechrau gyda dealltwriaeth athro o'r hyn sydd i'w ddysgu a sut y dylid ei ddysgu (Hattie, 200</w:t>
      </w:r>
      <w:r w:rsidR="00620A6C">
        <w:rPr>
          <w:rFonts w:ascii="Arial" w:hAnsi="Arial" w:cs="Arial"/>
          <w:sz w:val="24"/>
          <w:szCs w:val="24"/>
        </w:rPr>
        <w:t xml:space="preserve">; </w:t>
      </w:r>
      <w:r w:rsidRPr="00111902">
        <w:rPr>
          <w:rFonts w:ascii="Arial" w:hAnsi="Arial" w:cs="Arial"/>
          <w:sz w:val="24"/>
          <w:szCs w:val="24"/>
        </w:rPr>
        <w:t xml:space="preserve">113). </w:t>
      </w:r>
    </w:p>
    <w:p w14:paraId="7E9FD05E" w14:textId="5A08053E" w:rsidR="00111902" w:rsidRPr="00111902" w:rsidRDefault="00111902" w:rsidP="00111902">
      <w:pPr>
        <w:spacing w:line="360" w:lineRule="auto"/>
        <w:rPr>
          <w:rFonts w:ascii="Arial" w:hAnsi="Arial" w:cs="Arial"/>
          <w:sz w:val="24"/>
          <w:szCs w:val="24"/>
        </w:rPr>
      </w:pPr>
      <w:r w:rsidRPr="00111902">
        <w:rPr>
          <w:rFonts w:ascii="Arial" w:hAnsi="Arial" w:cs="Arial"/>
          <w:sz w:val="24"/>
          <w:szCs w:val="24"/>
        </w:rPr>
        <w:t>Mae proﬁadau synhwyraidd yn chwarae rhan fawr yn y ffordd y mae plant ifanc yn llunio cysyniadau. Credodd Montessori (1870-1952) ar brofiadau fywyd go iawn o fewn amgylcheddau strwythuredig roedd yn helpu plant wrth dysgu trwy profiadau amlsynhwyrau (Thomas ac Edwards, 2010; 27).  Drwy ailadrodd proﬁad dysgu maen nhw’n datblygu cynllun neu batrymau o feddyliau sy’n cael eu cryfhau nes iddyn nhw allu gwneud cysylltiadau</w:t>
      </w:r>
      <w:r w:rsidR="003C4CD0">
        <w:rPr>
          <w:rFonts w:ascii="Arial" w:hAnsi="Arial" w:cs="Arial"/>
          <w:sz w:val="24"/>
          <w:szCs w:val="24"/>
        </w:rPr>
        <w:t xml:space="preserve"> (Learning.gov</w:t>
      </w:r>
      <w:r w:rsidR="00620A6C">
        <w:rPr>
          <w:rFonts w:ascii="Arial" w:hAnsi="Arial" w:cs="Arial"/>
          <w:sz w:val="24"/>
          <w:szCs w:val="24"/>
        </w:rPr>
        <w:t>, 2020)</w:t>
      </w:r>
      <w:r w:rsidRPr="00111902">
        <w:rPr>
          <w:rFonts w:ascii="Arial" w:hAnsi="Arial" w:cs="Arial"/>
          <w:sz w:val="24"/>
          <w:szCs w:val="24"/>
        </w:rPr>
        <w:t xml:space="preserve">. Datblygodd Bruner (1976) y syniad o sgaffaldo oddi wrth synuad parth datblygiad procsimol Vygotsky (1920’s) credodd y ddau bod angen i plentyn ail edrych ar waith cyn iddynt gwneud cysylltiadau (Gealy a Saer, 2010; 149). Bydd athro/athrawes dda'r Cyfnod Sylfaen gada’r wybodaeth ar </w:t>
      </w:r>
      <w:r w:rsidRPr="00111902">
        <w:rPr>
          <w:rFonts w:ascii="Arial" w:hAnsi="Arial" w:cs="Arial"/>
          <w:sz w:val="24"/>
          <w:szCs w:val="24"/>
        </w:rPr>
        <w:lastRenderedPageBreak/>
        <w:t>ddealltwriaeth ar sut mae plant ifanc yn dysgu ac yn defnyddio’r meysydd dysgu i greu gwersi trawsgwric</w:t>
      </w:r>
      <w:r w:rsidR="005F586C">
        <w:rPr>
          <w:rFonts w:ascii="Arial" w:hAnsi="Arial" w:cs="Arial"/>
          <w:sz w:val="24"/>
          <w:szCs w:val="24"/>
        </w:rPr>
        <w:t>i</w:t>
      </w:r>
      <w:r w:rsidRPr="00111902">
        <w:rPr>
          <w:rFonts w:ascii="Arial" w:hAnsi="Arial" w:cs="Arial"/>
          <w:sz w:val="24"/>
          <w:szCs w:val="24"/>
        </w:rPr>
        <w:t>wlaidd. Bydd ganddynt sgiliau ar wybodaeth am yr amgylchedd dysgu ar syniadau gorau ar brofiadau dysgu addas ar fwyn helpu’r plant i gyrraedd ei photensial llawr ar sgiliau a gwybodaeth am arfer da. Byddwn yn gallu arsylwi ac asesu cynnydd y plant a chynllunio ar gyfer y continwwm dysgu ac yn parhau i ddatblygu sgiliau, gwybodaeth a dealltwriaeth broffesiynol.</w:t>
      </w:r>
    </w:p>
    <w:p w14:paraId="54099797" w14:textId="7C8947F8" w:rsidR="00111902" w:rsidRPr="00111902" w:rsidRDefault="00111902" w:rsidP="00111902">
      <w:pPr>
        <w:spacing w:line="360" w:lineRule="auto"/>
        <w:rPr>
          <w:rFonts w:ascii="Arial" w:hAnsi="Arial" w:cs="Arial"/>
          <w:sz w:val="24"/>
          <w:szCs w:val="24"/>
        </w:rPr>
      </w:pPr>
      <w:r w:rsidRPr="00111902">
        <w:rPr>
          <w:rFonts w:ascii="Arial" w:hAnsi="Arial" w:cs="Arial"/>
          <w:sz w:val="24"/>
          <w:szCs w:val="24"/>
        </w:rPr>
        <w:t>Mae y mwyafrif o ysgolion a lleoliadau’n gweithredu yn y dull thematig gan ei fod yn ffordd dda o addysgi’n drawsgwric</w:t>
      </w:r>
      <w:r w:rsidR="00D87E85">
        <w:rPr>
          <w:rFonts w:ascii="Arial" w:hAnsi="Arial" w:cs="Arial"/>
          <w:sz w:val="24"/>
          <w:szCs w:val="24"/>
        </w:rPr>
        <w:t>i</w:t>
      </w:r>
      <w:r w:rsidRPr="00111902">
        <w:rPr>
          <w:rFonts w:ascii="Arial" w:hAnsi="Arial" w:cs="Arial"/>
          <w:sz w:val="24"/>
          <w:szCs w:val="24"/>
        </w:rPr>
        <w:t>wlaidd. ‘Children learn most effectively when they are actively doing, making, singing and exploring. The ‘wow’ factor becomes evident when the activity requires the children to use all of their senses, to use their whole bodies, and to stay active’, Clere (2004:4). Wrth feddwl am thema sydd yn addas ar gyfer y disgyblion rhaid meddwl am y tair haen gynllunio er mwyn sicrhau ein bod yn paratoi gwaith effeithiol. Mae’r triongl dair haen sef; ffocws, cyfoethogi a parhaus, mae yn fodel sydd yn gweithio o’r gwaelod sydd yn adeiladu ar yr hyn y gall y plentyn ei wneud, wrth wneud hyn mae’n rhoi'r plentyn yn y canol (Llwy Cymru. 2015). Mae’n hynod o bwysig bod y gwaith ar weithgareddau (heriau) yn addas ar gyfer y disgyblion wedi ei pharatoi cyn y wers, bydd y gwaith hwn yn clymi’r datblygiad o gysyniad ar sgiliau gyda’r thema. ‘a theme acts to integrate much of the curriculum, and secondly, that it creates a context for learning.</w:t>
      </w:r>
      <w:r w:rsidR="00D87E85">
        <w:rPr>
          <w:rFonts w:ascii="Arial" w:hAnsi="Arial" w:cs="Arial"/>
          <w:sz w:val="24"/>
          <w:szCs w:val="24"/>
        </w:rPr>
        <w:t xml:space="preserve"> </w:t>
      </w:r>
      <w:r w:rsidRPr="00111902">
        <w:rPr>
          <w:rFonts w:ascii="Arial" w:hAnsi="Arial" w:cs="Arial"/>
          <w:sz w:val="24"/>
          <w:szCs w:val="24"/>
        </w:rPr>
        <w:t>In contextual learning an ‘everyday’ familiarity with new experiences is being developed, and there is ample evidence from research to suggest that children perform better when the task makes ‘human sense.’ Davies (1988:48)</w:t>
      </w:r>
      <w:r w:rsidR="00070705">
        <w:rPr>
          <w:rFonts w:ascii="Arial" w:hAnsi="Arial" w:cs="Arial"/>
          <w:sz w:val="24"/>
          <w:szCs w:val="24"/>
        </w:rPr>
        <w:t>.</w:t>
      </w:r>
      <w:r w:rsidRPr="00111902">
        <w:rPr>
          <w:rFonts w:ascii="Arial" w:hAnsi="Arial" w:cs="Arial"/>
          <w:sz w:val="24"/>
          <w:szCs w:val="24"/>
        </w:rPr>
        <w:t xml:space="preserve">   </w:t>
      </w:r>
    </w:p>
    <w:p w14:paraId="0F0955FF" w14:textId="21BCB91B" w:rsidR="00111902" w:rsidRPr="00111902" w:rsidRDefault="00111902" w:rsidP="00111902">
      <w:pPr>
        <w:spacing w:line="360" w:lineRule="auto"/>
        <w:rPr>
          <w:rFonts w:ascii="Arial" w:hAnsi="Arial" w:cs="Arial"/>
          <w:sz w:val="24"/>
          <w:szCs w:val="24"/>
        </w:rPr>
      </w:pPr>
      <w:r w:rsidRPr="00111902">
        <w:rPr>
          <w:rFonts w:ascii="Arial" w:hAnsi="Arial" w:cs="Arial"/>
          <w:sz w:val="24"/>
          <w:szCs w:val="24"/>
        </w:rPr>
        <w:t>Mae yna nifer fawr o wahanol themâu neu ddathliadau sydd yn addas ar gyfer addysgu trawsgwric</w:t>
      </w:r>
      <w:r w:rsidR="00D87E85">
        <w:rPr>
          <w:rFonts w:ascii="Arial" w:hAnsi="Arial" w:cs="Arial"/>
          <w:sz w:val="24"/>
          <w:szCs w:val="24"/>
        </w:rPr>
        <w:t>i</w:t>
      </w:r>
      <w:r w:rsidRPr="00111902">
        <w:rPr>
          <w:rFonts w:ascii="Arial" w:hAnsi="Arial" w:cs="Arial"/>
          <w:sz w:val="24"/>
          <w:szCs w:val="24"/>
        </w:rPr>
        <w:t>wlaidd disgyblion y Cyfnod Sylfaen a dyma rai; Y Tymhorau, Y Tywydd, Gwyliau, Y Traeth, Teithio, Divali, Nadolig, Sul y Mamau, Sul y Tadau, Y Pasg, Santes Dwynwen, Ar y Fferm. Wrth gynllunio ar gyfer unrhyw thema mae’n bwysig feddwl am gydbwysedd, disgwyliadau, sgiliau allweddol, ehangder a chyd-destun. Mae’n bwysig ein bod ni’n gwybod beth yw ei’n fwriadau am y thema a chael syniadau’r plant er mwyn cael y cynnydd gorau. ‘There is a danger that themes will become rather too broadly based and the learning opportunities shallow, so with activities planned in this way, close attention needs to be paid to ensuring that children understand the key concepts involved and can apply their understanding to new situations.’ Moyles (2002:111).</w:t>
      </w:r>
    </w:p>
    <w:p w14:paraId="7434DED1" w14:textId="13E8B86F" w:rsidR="00111902" w:rsidRPr="00111902" w:rsidRDefault="00111902" w:rsidP="00111902">
      <w:pPr>
        <w:spacing w:line="360" w:lineRule="auto"/>
        <w:rPr>
          <w:rFonts w:ascii="Arial" w:hAnsi="Arial" w:cs="Arial"/>
          <w:sz w:val="24"/>
          <w:szCs w:val="24"/>
        </w:rPr>
      </w:pPr>
      <w:r w:rsidRPr="00111902">
        <w:rPr>
          <w:rFonts w:ascii="Arial" w:hAnsi="Arial" w:cs="Arial"/>
          <w:sz w:val="24"/>
          <w:szCs w:val="24"/>
        </w:rPr>
        <w:lastRenderedPageBreak/>
        <w:t>Er mwyn cadw thema yn ddiddorol i’r disgyblion gallwn ddefnyddio sachau stori sydd yn mynd gyda’r thema. Mae sachau stori yn cynnwys llawer o eitemau sy’n yn ail adrodd stori. O fewn y sach gall fod teganau meddal o brif gymeriadau’r stori, gall fod pypedau addas, cd o’r stori, gem er enghraifft bingo lluniau/geiriau neu lyfryn gwybodaeth. Mae sach stori ‘Y Lindys Llwglyd Iawn’ yn sach stori boblogaidd iawn ar gyfer y Cyfnod Sylfaen. Gallwch hefyd gwneud bylchau stori allan o unrhyw focs ac yr un peth ar sach stori gallwch ddefnyddio adnoddau i ail ddweud y stori, gall cynnwys rhigwm, pennill neu gan. Hefyd gall y disgyblion helpu addurno’r bocsys. Mae thema y ‘Mor ladron’ yn creu bylchau stori poblogaeth ar gyfer y Cyfnod Sylfaen. Mae bagiau chwarae hewristig neu am enw arall fasgedi trysor/ blychau darganfod hefyd yn ddefnyddiol iawn o gwmpas yr ystafell ddosbarth. Mae y rhain yn cynnwys offer naturiol o wahanol ddefnyddiau gyda’r ffocws ar chwarae ymchwilio i’r plentyn cael darganfod a thrin. Roedd Bruce (</w:t>
      </w:r>
      <w:r w:rsidR="00EF5973">
        <w:rPr>
          <w:rFonts w:ascii="Arial" w:hAnsi="Arial" w:cs="Arial"/>
          <w:sz w:val="24"/>
          <w:szCs w:val="24"/>
        </w:rPr>
        <w:t>1965</w:t>
      </w:r>
      <w:r w:rsidRPr="00111902">
        <w:rPr>
          <w:rFonts w:ascii="Arial" w:hAnsi="Arial" w:cs="Arial"/>
          <w:sz w:val="24"/>
          <w:szCs w:val="24"/>
        </w:rPr>
        <w:t>) yn hoff iawn o’r basgedi trysor oherwydd roedd yn credu mai plant gallu feddwl am bropiau eu hunain gan ddefnyddio deunyddiau syml fel ffyn ar a cherrig mân.</w:t>
      </w:r>
    </w:p>
    <w:p w14:paraId="2B54E732" w14:textId="7057A183" w:rsidR="00111902" w:rsidRPr="00111902" w:rsidRDefault="00111902" w:rsidP="00111902">
      <w:pPr>
        <w:spacing w:line="360" w:lineRule="auto"/>
        <w:rPr>
          <w:rFonts w:ascii="Arial" w:hAnsi="Arial" w:cs="Arial"/>
          <w:sz w:val="24"/>
          <w:szCs w:val="24"/>
        </w:rPr>
      </w:pPr>
      <w:r w:rsidRPr="00111902">
        <w:rPr>
          <w:rFonts w:ascii="Arial" w:hAnsi="Arial" w:cs="Arial"/>
          <w:sz w:val="24"/>
          <w:szCs w:val="24"/>
        </w:rPr>
        <w:t>Mae’r thema Blychau a Bagiau yn gallu cael ei ddefnyddio am lawer iawn o wahanol bethau. Gall cynnwys offer ar gyfer thema benodol er enghraifft Y Gwanwyn neu Ar y Fferm ac nid oes rhaid iddyn nhw fod bocs. Gallwn ddefnyddio Bwcedi, Potiau blodyn, Whilber ac yn y blaen. Mae Tedi Teithio yn rhywbeth hynod o boblogaeth gydag athrawon a disgyblion y Cyfnod Sylfaen. Mae yn Tedi yn mynd adref gydag un disgybl pob nos mewn bag gyda chwpwl o eitemau. Mae angen i’r disgyblion tynnu lluniau o’r hyn roeddent wedi neud ai cofnodi mewn dyddiadur y tedi bach. Mae hefyd gan y Tedi dillad nos er mwyn cael newid cyn mynd i wely. Yn nol yn ysgol y bore wedyn mae’r disgyblion yn siarad am yr hyn roeddent wedi neud i weddill y dosbarth. Wrth wneud hyn mae’r disgyblion yn datblygu sgiliau iaith ac ysgrifennu ac yn dysgu sut i ofalu a rhoi digwyddiadau mewn trefn. Credodd Katz (</w:t>
      </w:r>
      <w:r w:rsidR="00EE2939">
        <w:rPr>
          <w:rFonts w:ascii="Arial" w:hAnsi="Arial" w:cs="Arial"/>
          <w:sz w:val="24"/>
          <w:szCs w:val="24"/>
        </w:rPr>
        <w:t>1955</w:t>
      </w:r>
      <w:r w:rsidRPr="00111902">
        <w:rPr>
          <w:rFonts w:ascii="Arial" w:hAnsi="Arial" w:cs="Arial"/>
          <w:sz w:val="24"/>
          <w:szCs w:val="24"/>
        </w:rPr>
        <w:t xml:space="preserve">) ‘The early childhood educator has primary responsibility to engage those minds in worthwhile projects and to develop their interests in topics drawn from their own experience.’ Mae Tedi Teithio y annog hyn. </w:t>
      </w:r>
    </w:p>
    <w:p w14:paraId="733638F6" w14:textId="0233A396" w:rsidR="00111902" w:rsidRPr="00111902" w:rsidRDefault="00111902" w:rsidP="00111902">
      <w:pPr>
        <w:spacing w:line="360" w:lineRule="auto"/>
        <w:rPr>
          <w:rFonts w:ascii="Arial" w:hAnsi="Arial" w:cs="Arial"/>
          <w:sz w:val="24"/>
          <w:szCs w:val="24"/>
        </w:rPr>
      </w:pPr>
      <w:r w:rsidRPr="00111902">
        <w:rPr>
          <w:rFonts w:ascii="Arial" w:hAnsi="Arial" w:cs="Arial"/>
          <w:sz w:val="24"/>
          <w:szCs w:val="24"/>
        </w:rPr>
        <w:t xml:space="preserve">Credodd Plowden (1967) yn cryf mewn defnyddio themau ‘rigid division of the curriculum into subjects tends to interrupt children’s train of thought and interests….some work at least, should cut across subject divisions at all stages of </w:t>
      </w:r>
      <w:r w:rsidRPr="00111902">
        <w:rPr>
          <w:rFonts w:ascii="Arial" w:hAnsi="Arial" w:cs="Arial"/>
          <w:sz w:val="24"/>
          <w:szCs w:val="24"/>
        </w:rPr>
        <w:lastRenderedPageBreak/>
        <w:t>the primary school’ (DES, 1967: para. 535 p. 197).</w:t>
      </w:r>
      <w:r w:rsidR="00292A02">
        <w:rPr>
          <w:rFonts w:ascii="Arial" w:hAnsi="Arial" w:cs="Arial"/>
          <w:sz w:val="24"/>
          <w:szCs w:val="24"/>
        </w:rPr>
        <w:t xml:space="preserve"> </w:t>
      </w:r>
      <w:r w:rsidR="00B41A41">
        <w:rPr>
          <w:rFonts w:ascii="Arial" w:hAnsi="Arial" w:cs="Arial"/>
          <w:sz w:val="24"/>
          <w:szCs w:val="24"/>
        </w:rPr>
        <w:t>R</w:t>
      </w:r>
      <w:r w:rsidR="00A92BAC">
        <w:rPr>
          <w:rFonts w:ascii="Arial" w:hAnsi="Arial" w:cs="Arial"/>
          <w:sz w:val="24"/>
          <w:szCs w:val="24"/>
        </w:rPr>
        <w:t>oedd yn cred</w:t>
      </w:r>
      <w:r w:rsidR="006C3720">
        <w:rPr>
          <w:rFonts w:ascii="Arial" w:hAnsi="Arial" w:cs="Arial"/>
          <w:sz w:val="24"/>
          <w:szCs w:val="24"/>
        </w:rPr>
        <w:t>u</w:t>
      </w:r>
      <w:r w:rsidR="00A92BAC">
        <w:rPr>
          <w:rFonts w:ascii="Arial" w:hAnsi="Arial" w:cs="Arial"/>
          <w:sz w:val="24"/>
          <w:szCs w:val="24"/>
        </w:rPr>
        <w:t xml:space="preserve"> bod dysgu un pwnc ar y tr</w:t>
      </w:r>
      <w:r w:rsidR="006C3720">
        <w:rPr>
          <w:rFonts w:ascii="Arial" w:hAnsi="Arial" w:cs="Arial"/>
          <w:sz w:val="24"/>
          <w:szCs w:val="24"/>
        </w:rPr>
        <w:t xml:space="preserve">o </w:t>
      </w:r>
      <w:r w:rsidR="00B30231">
        <w:rPr>
          <w:rFonts w:ascii="Arial" w:hAnsi="Arial" w:cs="Arial"/>
          <w:sz w:val="24"/>
          <w:szCs w:val="24"/>
        </w:rPr>
        <w:t>ddim yn</w:t>
      </w:r>
      <w:r w:rsidR="00B41A41">
        <w:rPr>
          <w:rFonts w:ascii="Arial" w:hAnsi="Arial" w:cs="Arial"/>
          <w:sz w:val="24"/>
          <w:szCs w:val="24"/>
        </w:rPr>
        <w:t xml:space="preserve"> effeithiol a ni fydd yn</w:t>
      </w:r>
      <w:r w:rsidR="00B30231">
        <w:rPr>
          <w:rFonts w:ascii="Arial" w:hAnsi="Arial" w:cs="Arial"/>
          <w:sz w:val="24"/>
          <w:szCs w:val="24"/>
        </w:rPr>
        <w:t xml:space="preserve"> </w:t>
      </w:r>
      <w:r w:rsidR="00DE3FB9">
        <w:rPr>
          <w:rFonts w:ascii="Arial" w:hAnsi="Arial" w:cs="Arial"/>
          <w:sz w:val="24"/>
          <w:szCs w:val="24"/>
        </w:rPr>
        <w:t>ddiddor</w:t>
      </w:r>
      <w:r w:rsidR="00901EE5">
        <w:rPr>
          <w:rFonts w:ascii="Arial" w:hAnsi="Arial" w:cs="Arial"/>
          <w:sz w:val="24"/>
          <w:szCs w:val="24"/>
        </w:rPr>
        <w:t>ol</w:t>
      </w:r>
      <w:r w:rsidR="00B41A41">
        <w:rPr>
          <w:rFonts w:ascii="Arial" w:hAnsi="Arial" w:cs="Arial"/>
          <w:sz w:val="24"/>
          <w:szCs w:val="24"/>
        </w:rPr>
        <w:t xml:space="preserve"> na hwyl</w:t>
      </w:r>
      <w:r w:rsidR="00901EE5">
        <w:rPr>
          <w:rFonts w:ascii="Arial" w:hAnsi="Arial" w:cs="Arial"/>
          <w:sz w:val="24"/>
          <w:szCs w:val="24"/>
        </w:rPr>
        <w:t xml:space="preserve"> </w:t>
      </w:r>
      <w:r w:rsidR="00B41A41">
        <w:rPr>
          <w:rFonts w:ascii="Arial" w:hAnsi="Arial" w:cs="Arial"/>
          <w:sz w:val="24"/>
          <w:szCs w:val="24"/>
        </w:rPr>
        <w:t>i</w:t>
      </w:r>
      <w:r w:rsidR="00901EE5">
        <w:rPr>
          <w:rFonts w:ascii="Arial" w:hAnsi="Arial" w:cs="Arial"/>
          <w:sz w:val="24"/>
          <w:szCs w:val="24"/>
        </w:rPr>
        <w:t>’r plant</w:t>
      </w:r>
      <w:r w:rsidR="00B41A41">
        <w:rPr>
          <w:rFonts w:ascii="Arial" w:hAnsi="Arial" w:cs="Arial"/>
          <w:sz w:val="24"/>
          <w:szCs w:val="24"/>
        </w:rPr>
        <w:t>.</w:t>
      </w:r>
    </w:p>
    <w:p w14:paraId="16F9A203" w14:textId="47740A14" w:rsidR="00D35056" w:rsidRPr="00111902" w:rsidRDefault="00111902" w:rsidP="00111902">
      <w:pPr>
        <w:spacing w:line="360" w:lineRule="auto"/>
        <w:rPr>
          <w:rFonts w:ascii="Arial" w:hAnsi="Arial" w:cs="Arial"/>
          <w:sz w:val="24"/>
          <w:szCs w:val="24"/>
        </w:rPr>
      </w:pPr>
      <w:r w:rsidRPr="00111902">
        <w:rPr>
          <w:rFonts w:ascii="Arial" w:hAnsi="Arial" w:cs="Arial"/>
          <w:sz w:val="24"/>
          <w:szCs w:val="24"/>
        </w:rPr>
        <w:t>Mae gyda ni fel darpar athrawon cyfrifoldeb at y continwwm dysgu 3-7 oed. Rhaid cofio ac ystyried mae rhai themâu yn mynd i weithio’n well nau gilydd a fydd cyd-weithio gydag athrawon ac weithiau rhieni i gynllunio yn helpu osgoi hynny. Wrth arsylwi byddwn yn gallu gweld beth oedd y plant yn hoffi a beth sydd angen gwella erbyn y tro nesaf, gallwn hefyd cael adborth oddi wrth y disgyblion. Un esiampl o ysgol sydd yn addysgu’n dda trwy gwricwlwm trawsgwric</w:t>
      </w:r>
      <w:r w:rsidR="005D6FEB">
        <w:rPr>
          <w:rFonts w:ascii="Arial" w:hAnsi="Arial" w:cs="Arial"/>
          <w:sz w:val="24"/>
          <w:szCs w:val="24"/>
        </w:rPr>
        <w:t>i</w:t>
      </w:r>
      <w:r w:rsidRPr="00111902">
        <w:rPr>
          <w:rFonts w:ascii="Arial" w:hAnsi="Arial" w:cs="Arial"/>
          <w:sz w:val="24"/>
          <w:szCs w:val="24"/>
        </w:rPr>
        <w:t>wlaidd yw ysgol sydd yn ardal Casnewydd. Maent yn darpari gwricwlwm eang, cytbwys a pherthnasol sy'n ateb gofynion statudol ac sy'n agored i'r holl ddysgwyr.  Rhoddir pwyslais effeithiol iawn ar brofiadau uniongyrchol gydag ansawdd y cynllunio a'r trefniant cwricwlaidd yn dda iawn (Estyn, 2010).</w:t>
      </w:r>
    </w:p>
    <w:p w14:paraId="10322D63" w14:textId="44AF8B4A" w:rsidR="00111902" w:rsidRPr="00111902" w:rsidRDefault="00950834" w:rsidP="00111902">
      <w:pPr>
        <w:spacing w:line="360" w:lineRule="auto"/>
        <w:rPr>
          <w:rFonts w:ascii="Arial" w:hAnsi="Arial" w:cs="Arial"/>
          <w:sz w:val="24"/>
          <w:szCs w:val="24"/>
        </w:rPr>
      </w:pPr>
      <w:r w:rsidRPr="00950834">
        <w:rPr>
          <w:rFonts w:ascii="Arial" w:hAnsi="Arial" w:cs="Arial"/>
          <w:sz w:val="24"/>
          <w:szCs w:val="24"/>
        </w:rPr>
        <w:t xml:space="preserve">Mae’r Cyfnod Sylfaen wedi ei adeiladu ar y arfer dda oedd yn y Blynyddoedd Cynnar o fewn y sector dan 5 yng Nghymru a cafoedd ei cyfuno gyda mabwysiadau rhai egwyddorion Reggio Emilia o Ogledd yr Eidal a Te Whariki o Seland Newydd. ‘The strands are 5 areas of learning and development, where the focus is on supporting children to develop the capabilities they need as confident and competent learners’. </w:t>
      </w:r>
      <w:r w:rsidR="00176868">
        <w:rPr>
          <w:rFonts w:ascii="Arial" w:hAnsi="Arial" w:cs="Arial"/>
          <w:sz w:val="24"/>
          <w:szCs w:val="24"/>
        </w:rPr>
        <w:t>(Te Whariki</w:t>
      </w:r>
      <w:r w:rsidRPr="00950834">
        <w:rPr>
          <w:rFonts w:ascii="Arial" w:hAnsi="Arial" w:cs="Arial"/>
          <w:sz w:val="24"/>
          <w:szCs w:val="24"/>
        </w:rPr>
        <w:t>, 2020)</w:t>
      </w:r>
      <w:r>
        <w:rPr>
          <w:rFonts w:ascii="Arial" w:hAnsi="Arial" w:cs="Arial"/>
          <w:sz w:val="24"/>
          <w:szCs w:val="24"/>
        </w:rPr>
        <w:t xml:space="preserve">. </w:t>
      </w:r>
      <w:r w:rsidR="00111902" w:rsidRPr="00111902">
        <w:rPr>
          <w:rFonts w:ascii="Arial" w:hAnsi="Arial" w:cs="Arial"/>
          <w:sz w:val="24"/>
          <w:szCs w:val="24"/>
        </w:rPr>
        <w:t>Mae’r ardal</w:t>
      </w:r>
      <w:r w:rsidR="0032470A">
        <w:rPr>
          <w:rFonts w:ascii="Arial" w:hAnsi="Arial" w:cs="Arial"/>
          <w:sz w:val="24"/>
          <w:szCs w:val="24"/>
        </w:rPr>
        <w:t xml:space="preserve"> Reggio Emilia</w:t>
      </w:r>
      <w:r w:rsidR="00111902" w:rsidRPr="00111902">
        <w:rPr>
          <w:rFonts w:ascii="Arial" w:hAnsi="Arial" w:cs="Arial"/>
          <w:sz w:val="24"/>
          <w:szCs w:val="24"/>
        </w:rPr>
        <w:t xml:space="preserve"> yn enwog am ansawdd byw da iawn ac maent yn gweld plant yn rhan ganolog o’r gymuned ac maent yn gredu mae ganddynt rywbeth i’w gynnig. Bu athroniaeth ac ymarfer Reggio Emilia, sy’n cael ei henwi yn nogfennaeth y Cyfnod Sylfaen fel arfer dda, yn gryn ddylanwad ar ein hymarfer ni yng Nghymru (Richards, 2010: 50). Gan fod y ffordd o fyw allan yn Ogledd yr Eidal mor wahanol i ffordd ni yma yng Nghymru nid oedd yn bosib i ail creu cwricwlwm yr union yr un fath ond mae'r ddau gwricwlwm yn debyg gan eu bod yn gwricwlwm plentyn canolig. (What is The Reggio Emilia Philosophy? 2019). Cofodd y Cyfnod Sylfaen ei chyflwyno i ysgolion Cymru yn Medi 2010 ai nod oedd i roi’r plentyn yng nghanol y dysgu drwy adeiladu ar agweddau da o’r hen gwricwlwm (Llywodraeth Cymru, 2015). Cyn i’r cynllun newydd gael ei gyflwyno i holl ysgolion cynradd Cymru cafodd ei pheilot mewn ambell ysgol cynradd ar draws y wlad. Yn y Cyfnod Sylfaen mae rolau'r oedolion yn amrywio wrth iddynt annog, cynorthwyo, cyd-chwarae ac arwain achos hyn mae yn unigryw i Gymru. </w:t>
      </w:r>
    </w:p>
    <w:p w14:paraId="7003D94C" w14:textId="77777777" w:rsidR="00111902" w:rsidRPr="00111902" w:rsidRDefault="00111902" w:rsidP="00111902">
      <w:pPr>
        <w:spacing w:line="360" w:lineRule="auto"/>
        <w:rPr>
          <w:rFonts w:ascii="Arial" w:hAnsi="Arial" w:cs="Arial"/>
          <w:sz w:val="24"/>
          <w:szCs w:val="24"/>
        </w:rPr>
      </w:pPr>
      <w:r w:rsidRPr="00111902">
        <w:rPr>
          <w:rFonts w:ascii="Arial" w:hAnsi="Arial" w:cs="Arial"/>
          <w:sz w:val="24"/>
          <w:szCs w:val="24"/>
        </w:rPr>
        <w:t>Mae gan y Cyfnod Sylfaen saith maes dysgu sef;</w:t>
      </w:r>
    </w:p>
    <w:p w14:paraId="5EB42A80" w14:textId="77777777" w:rsidR="00111902" w:rsidRPr="00111902" w:rsidRDefault="00111902" w:rsidP="00111902">
      <w:pPr>
        <w:spacing w:line="360" w:lineRule="auto"/>
        <w:rPr>
          <w:rFonts w:ascii="Arial" w:hAnsi="Arial" w:cs="Arial"/>
          <w:sz w:val="24"/>
          <w:szCs w:val="24"/>
        </w:rPr>
      </w:pPr>
      <w:r w:rsidRPr="00111902">
        <w:rPr>
          <w:rFonts w:ascii="Arial" w:hAnsi="Arial" w:cs="Arial"/>
          <w:sz w:val="24"/>
          <w:szCs w:val="24"/>
        </w:rPr>
        <w:lastRenderedPageBreak/>
        <w:t>•</w:t>
      </w:r>
      <w:r w:rsidRPr="00111902">
        <w:rPr>
          <w:rFonts w:ascii="Arial" w:hAnsi="Arial" w:cs="Arial"/>
          <w:sz w:val="24"/>
          <w:szCs w:val="24"/>
        </w:rPr>
        <w:tab/>
        <w:t>Datblygiad Personol a Chymdeithasol Lles ac Amrywiaeth Ddiwyllianol</w:t>
      </w:r>
    </w:p>
    <w:p w14:paraId="40CF4DF0" w14:textId="77777777" w:rsidR="00111902" w:rsidRPr="00111902" w:rsidRDefault="00111902" w:rsidP="00111902">
      <w:pPr>
        <w:spacing w:line="360" w:lineRule="auto"/>
        <w:rPr>
          <w:rFonts w:ascii="Arial" w:hAnsi="Arial" w:cs="Arial"/>
          <w:sz w:val="24"/>
          <w:szCs w:val="24"/>
        </w:rPr>
      </w:pPr>
      <w:r w:rsidRPr="00111902">
        <w:rPr>
          <w:rFonts w:ascii="Arial" w:hAnsi="Arial" w:cs="Arial"/>
          <w:sz w:val="24"/>
          <w:szCs w:val="24"/>
        </w:rPr>
        <w:t>•</w:t>
      </w:r>
      <w:r w:rsidRPr="00111902">
        <w:rPr>
          <w:rFonts w:ascii="Arial" w:hAnsi="Arial" w:cs="Arial"/>
          <w:sz w:val="24"/>
          <w:szCs w:val="24"/>
        </w:rPr>
        <w:tab/>
        <w:t>Sgiliau Iaith, Llythrennedd a Chyfathrebu</w:t>
      </w:r>
    </w:p>
    <w:p w14:paraId="6BEDB711" w14:textId="77777777" w:rsidR="00111902" w:rsidRPr="00111902" w:rsidRDefault="00111902" w:rsidP="00111902">
      <w:pPr>
        <w:spacing w:line="360" w:lineRule="auto"/>
        <w:rPr>
          <w:rFonts w:ascii="Arial" w:hAnsi="Arial" w:cs="Arial"/>
          <w:sz w:val="24"/>
          <w:szCs w:val="24"/>
        </w:rPr>
      </w:pPr>
      <w:r w:rsidRPr="00111902">
        <w:rPr>
          <w:rFonts w:ascii="Arial" w:hAnsi="Arial" w:cs="Arial"/>
          <w:sz w:val="24"/>
          <w:szCs w:val="24"/>
        </w:rPr>
        <w:t>•</w:t>
      </w:r>
      <w:r w:rsidRPr="00111902">
        <w:rPr>
          <w:rFonts w:ascii="Arial" w:hAnsi="Arial" w:cs="Arial"/>
          <w:sz w:val="24"/>
          <w:szCs w:val="24"/>
        </w:rPr>
        <w:tab/>
        <w:t>Datblygiad Mathemateg</w:t>
      </w:r>
    </w:p>
    <w:p w14:paraId="199500F0" w14:textId="77777777" w:rsidR="00111902" w:rsidRPr="00111902" w:rsidRDefault="00111902" w:rsidP="00111902">
      <w:pPr>
        <w:spacing w:line="360" w:lineRule="auto"/>
        <w:rPr>
          <w:rFonts w:ascii="Arial" w:hAnsi="Arial" w:cs="Arial"/>
          <w:sz w:val="24"/>
          <w:szCs w:val="24"/>
        </w:rPr>
      </w:pPr>
      <w:r w:rsidRPr="00111902">
        <w:rPr>
          <w:rFonts w:ascii="Arial" w:hAnsi="Arial" w:cs="Arial"/>
          <w:sz w:val="24"/>
          <w:szCs w:val="24"/>
        </w:rPr>
        <w:t>•</w:t>
      </w:r>
      <w:r w:rsidRPr="00111902">
        <w:rPr>
          <w:rFonts w:ascii="Arial" w:hAnsi="Arial" w:cs="Arial"/>
          <w:sz w:val="24"/>
          <w:szCs w:val="24"/>
        </w:rPr>
        <w:tab/>
        <w:t>Gwybodaeth a Dealltwriaeth o’r Byd</w:t>
      </w:r>
    </w:p>
    <w:p w14:paraId="0451B11C" w14:textId="77777777" w:rsidR="00111902" w:rsidRPr="00111902" w:rsidRDefault="00111902" w:rsidP="00111902">
      <w:pPr>
        <w:spacing w:line="360" w:lineRule="auto"/>
        <w:rPr>
          <w:rFonts w:ascii="Arial" w:hAnsi="Arial" w:cs="Arial"/>
          <w:sz w:val="24"/>
          <w:szCs w:val="24"/>
        </w:rPr>
      </w:pPr>
      <w:r w:rsidRPr="00111902">
        <w:rPr>
          <w:rFonts w:ascii="Arial" w:hAnsi="Arial" w:cs="Arial"/>
          <w:sz w:val="24"/>
          <w:szCs w:val="24"/>
        </w:rPr>
        <w:t>•</w:t>
      </w:r>
      <w:r w:rsidRPr="00111902">
        <w:rPr>
          <w:rFonts w:ascii="Arial" w:hAnsi="Arial" w:cs="Arial"/>
          <w:sz w:val="24"/>
          <w:szCs w:val="24"/>
        </w:rPr>
        <w:tab/>
        <w:t>Datblygu’r Cymraeg</w:t>
      </w:r>
    </w:p>
    <w:p w14:paraId="4D04424F" w14:textId="77777777" w:rsidR="00111902" w:rsidRPr="00111902" w:rsidRDefault="00111902" w:rsidP="00111902">
      <w:pPr>
        <w:spacing w:line="360" w:lineRule="auto"/>
        <w:rPr>
          <w:rFonts w:ascii="Arial" w:hAnsi="Arial" w:cs="Arial"/>
          <w:sz w:val="24"/>
          <w:szCs w:val="24"/>
        </w:rPr>
      </w:pPr>
      <w:r w:rsidRPr="00111902">
        <w:rPr>
          <w:rFonts w:ascii="Arial" w:hAnsi="Arial" w:cs="Arial"/>
          <w:sz w:val="24"/>
          <w:szCs w:val="24"/>
        </w:rPr>
        <w:t>•</w:t>
      </w:r>
      <w:r w:rsidRPr="00111902">
        <w:rPr>
          <w:rFonts w:ascii="Arial" w:hAnsi="Arial" w:cs="Arial"/>
          <w:sz w:val="24"/>
          <w:szCs w:val="24"/>
        </w:rPr>
        <w:tab/>
        <w:t>Datblygiad corfforol</w:t>
      </w:r>
    </w:p>
    <w:p w14:paraId="3770A0F3" w14:textId="77777777" w:rsidR="00111902" w:rsidRPr="00111902" w:rsidRDefault="00111902" w:rsidP="00111902">
      <w:pPr>
        <w:spacing w:line="360" w:lineRule="auto"/>
        <w:rPr>
          <w:rFonts w:ascii="Arial" w:hAnsi="Arial" w:cs="Arial"/>
          <w:sz w:val="24"/>
          <w:szCs w:val="24"/>
        </w:rPr>
      </w:pPr>
      <w:r w:rsidRPr="00111902">
        <w:rPr>
          <w:rFonts w:ascii="Arial" w:hAnsi="Arial" w:cs="Arial"/>
          <w:sz w:val="24"/>
          <w:szCs w:val="24"/>
        </w:rPr>
        <w:t>•</w:t>
      </w:r>
      <w:r w:rsidRPr="00111902">
        <w:rPr>
          <w:rFonts w:ascii="Arial" w:hAnsi="Arial" w:cs="Arial"/>
          <w:sz w:val="24"/>
          <w:szCs w:val="24"/>
        </w:rPr>
        <w:tab/>
        <w:t>Datblygiad Ceradigol</w:t>
      </w:r>
    </w:p>
    <w:p w14:paraId="76DB525B" w14:textId="7E410F3E" w:rsidR="00111902" w:rsidRPr="00111902" w:rsidRDefault="00111902" w:rsidP="00111902">
      <w:pPr>
        <w:spacing w:line="360" w:lineRule="auto"/>
        <w:rPr>
          <w:rFonts w:ascii="Arial" w:hAnsi="Arial" w:cs="Arial"/>
          <w:sz w:val="24"/>
          <w:szCs w:val="24"/>
        </w:rPr>
      </w:pPr>
      <w:r w:rsidRPr="00111902">
        <w:rPr>
          <w:rFonts w:ascii="Arial" w:hAnsi="Arial" w:cs="Arial"/>
          <w:sz w:val="24"/>
          <w:szCs w:val="24"/>
        </w:rPr>
        <w:t>Ac Addyseg Grefyddol (Ll</w:t>
      </w:r>
      <w:r w:rsidR="002D54A3">
        <w:rPr>
          <w:rFonts w:ascii="Arial" w:hAnsi="Arial" w:cs="Arial"/>
          <w:sz w:val="24"/>
          <w:szCs w:val="24"/>
        </w:rPr>
        <w:t>yw</w:t>
      </w:r>
      <w:r w:rsidRPr="00111902">
        <w:rPr>
          <w:rFonts w:ascii="Arial" w:hAnsi="Arial" w:cs="Arial"/>
          <w:sz w:val="24"/>
          <w:szCs w:val="24"/>
        </w:rPr>
        <w:t>odraeth Cymru, 2015)</w:t>
      </w:r>
    </w:p>
    <w:p w14:paraId="56F36338" w14:textId="356CCE54" w:rsidR="00111902" w:rsidRPr="00111902" w:rsidRDefault="00111902" w:rsidP="00111902">
      <w:pPr>
        <w:spacing w:line="360" w:lineRule="auto"/>
        <w:rPr>
          <w:rFonts w:ascii="Arial" w:hAnsi="Arial" w:cs="Arial"/>
          <w:sz w:val="24"/>
          <w:szCs w:val="24"/>
        </w:rPr>
      </w:pPr>
      <w:r w:rsidRPr="00111902">
        <w:rPr>
          <w:rFonts w:ascii="Arial" w:hAnsi="Arial" w:cs="Arial"/>
          <w:sz w:val="24"/>
          <w:szCs w:val="24"/>
        </w:rPr>
        <w:t>Un nod pwysig o fewn y Cyfnod Sylfaen yw dysgu’n trawscwriciwlai</w:t>
      </w:r>
      <w:r w:rsidR="00A24614">
        <w:rPr>
          <w:rFonts w:ascii="Arial" w:hAnsi="Arial" w:cs="Arial"/>
          <w:sz w:val="24"/>
          <w:szCs w:val="24"/>
        </w:rPr>
        <w:t>dd</w:t>
      </w:r>
      <w:r w:rsidRPr="00111902">
        <w:rPr>
          <w:rFonts w:ascii="Arial" w:hAnsi="Arial" w:cs="Arial"/>
          <w:sz w:val="24"/>
          <w:szCs w:val="24"/>
        </w:rPr>
        <w:t xml:space="preserve"> drwy gysylltu’r saith maes dysgu gyda themâu penodol. Mae llythrennedd, rhifedd a chymhwysedd digidol yn sgiliau hanfodol ar draws y meysydd dysgu a phrofiad ac mae angen eu plethi i bob agwedd o gynllunio’r cwricwlwm (Cwricwlwm i Gymru, 2020).</w:t>
      </w:r>
    </w:p>
    <w:p w14:paraId="5232466A" w14:textId="1D7F7558" w:rsidR="00111902" w:rsidRPr="00111902" w:rsidRDefault="00111902" w:rsidP="00111902">
      <w:pPr>
        <w:spacing w:line="360" w:lineRule="auto"/>
        <w:rPr>
          <w:rFonts w:ascii="Arial" w:hAnsi="Arial" w:cs="Arial"/>
          <w:sz w:val="24"/>
          <w:szCs w:val="24"/>
        </w:rPr>
      </w:pPr>
      <w:r w:rsidRPr="00111902">
        <w:rPr>
          <w:rFonts w:ascii="Arial" w:hAnsi="Arial" w:cs="Arial"/>
          <w:sz w:val="24"/>
          <w:szCs w:val="24"/>
        </w:rPr>
        <w:t>Mae addysgu trawsgwric</w:t>
      </w:r>
      <w:r w:rsidR="00176868">
        <w:rPr>
          <w:rFonts w:ascii="Arial" w:hAnsi="Arial" w:cs="Arial"/>
          <w:sz w:val="24"/>
          <w:szCs w:val="24"/>
        </w:rPr>
        <w:t>i</w:t>
      </w:r>
      <w:r w:rsidRPr="00111902">
        <w:rPr>
          <w:rFonts w:ascii="Arial" w:hAnsi="Arial" w:cs="Arial"/>
          <w:sz w:val="24"/>
          <w:szCs w:val="24"/>
        </w:rPr>
        <w:t>wlaidd a oedd yn boblogaidd mewn ysgolion cynradd yn ystod y 1960au a'r 1970au, yn ôl mewn ffasiwn ... o leiaf ymhlith llawer o addysgwyr (Barnes, 2007; Rowley and Cooper, 2009; Kerry, 2011).</w:t>
      </w:r>
    </w:p>
    <w:p w14:paraId="6DC44000" w14:textId="3DC5742E" w:rsidR="00111902" w:rsidRPr="00111902" w:rsidRDefault="00111902" w:rsidP="00111902">
      <w:pPr>
        <w:spacing w:line="360" w:lineRule="auto"/>
        <w:rPr>
          <w:rFonts w:ascii="Arial" w:hAnsi="Arial" w:cs="Arial"/>
          <w:sz w:val="24"/>
          <w:szCs w:val="24"/>
        </w:rPr>
      </w:pPr>
      <w:r w:rsidRPr="00111902">
        <w:rPr>
          <w:rFonts w:ascii="Arial" w:hAnsi="Arial" w:cs="Arial"/>
          <w:sz w:val="24"/>
          <w:szCs w:val="24"/>
        </w:rPr>
        <w:t>Mae addysgu trawsgwric</w:t>
      </w:r>
      <w:r w:rsidR="00176868">
        <w:rPr>
          <w:rFonts w:ascii="Arial" w:hAnsi="Arial" w:cs="Arial"/>
          <w:sz w:val="24"/>
          <w:szCs w:val="24"/>
        </w:rPr>
        <w:t>i</w:t>
      </w:r>
      <w:r w:rsidRPr="00111902">
        <w:rPr>
          <w:rFonts w:ascii="Arial" w:hAnsi="Arial" w:cs="Arial"/>
          <w:sz w:val="24"/>
          <w:szCs w:val="24"/>
        </w:rPr>
        <w:t>wlaidd yn derm a ddefnyddir i ddisgrifio gwybodaeth, gweithgareddau, sgiliau neu fentrau a gymhwysir ar draws y cwricwlwm ac nad ydynt wedi’u cyfyngu i un maes/ pwnc (Barnes, 2015) ac mae yn derm sydd yn cael ei gyfnewid yn aml gyda phynciau a themâu, er nad yw'r rhain yn dermau cyfystyr.</w:t>
      </w:r>
    </w:p>
    <w:p w14:paraId="1CD824A2" w14:textId="62E346BA" w:rsidR="00111902" w:rsidRPr="00111902" w:rsidRDefault="00111902" w:rsidP="00111902">
      <w:pPr>
        <w:spacing w:line="360" w:lineRule="auto"/>
        <w:rPr>
          <w:rFonts w:ascii="Arial" w:hAnsi="Arial" w:cs="Arial"/>
          <w:sz w:val="24"/>
          <w:szCs w:val="24"/>
        </w:rPr>
      </w:pPr>
      <w:r w:rsidRPr="00111902">
        <w:rPr>
          <w:rFonts w:ascii="Arial" w:hAnsi="Arial" w:cs="Arial"/>
          <w:sz w:val="24"/>
          <w:szCs w:val="24"/>
        </w:rPr>
        <w:t>Trwy gysylltu’r meysydd dysgu nid yw’r disgyblion yn ymwybodol eu bod yn dysgu gwahanol sgiliau ac mae yn ffordd dda o gadw diddordeb y plant yn y gwaith. Mae canllawiau Cwricwlwm i Gymru yn annog cydweithredu a chynllunio, dysgu ac addysgu trawscwric</w:t>
      </w:r>
      <w:r w:rsidR="00176868">
        <w:rPr>
          <w:rFonts w:ascii="Arial" w:hAnsi="Arial" w:cs="Arial"/>
          <w:sz w:val="24"/>
          <w:szCs w:val="24"/>
        </w:rPr>
        <w:t>i</w:t>
      </w:r>
      <w:r w:rsidRPr="00111902">
        <w:rPr>
          <w:rFonts w:ascii="Arial" w:hAnsi="Arial" w:cs="Arial"/>
          <w:sz w:val="24"/>
          <w:szCs w:val="24"/>
        </w:rPr>
        <w:t>wla</w:t>
      </w:r>
      <w:r w:rsidR="00A24614">
        <w:rPr>
          <w:rFonts w:ascii="Arial" w:hAnsi="Arial" w:cs="Arial"/>
          <w:sz w:val="24"/>
          <w:szCs w:val="24"/>
        </w:rPr>
        <w:t>idd</w:t>
      </w:r>
      <w:r w:rsidRPr="00111902">
        <w:rPr>
          <w:rFonts w:ascii="Arial" w:hAnsi="Arial" w:cs="Arial"/>
          <w:sz w:val="24"/>
          <w:szCs w:val="24"/>
        </w:rPr>
        <w:t xml:space="preserve">, o fewn ac ar draws yr ardaloedd gan ei fod yn galluogi dysgwyr i adeiladu cysylltiadau ar draws eu dysgu a chyfuno gwahanol brofiadau, gwybodaeth a sgiliau (Cwricwlwm i Gymru, 2020). Tra allan ar ymarfer dysgu roedd yr athrawes wedi gofyn i’r disgyblion ar ddechrau’r thema am beth yr oeddent am ddysgu tra astudio’r thema ‘Mw Meddai’r Fuwch’. </w:t>
      </w:r>
      <w:r w:rsidRPr="009D4BDD">
        <w:rPr>
          <w:rFonts w:ascii="Arial" w:hAnsi="Arial" w:cs="Arial"/>
          <w:sz w:val="24"/>
          <w:szCs w:val="24"/>
        </w:rPr>
        <w:t>Roedd y disgyblion yn cael</w:t>
      </w:r>
      <w:r w:rsidRPr="00111902">
        <w:rPr>
          <w:rFonts w:ascii="Arial" w:hAnsi="Arial" w:cs="Arial"/>
          <w:sz w:val="24"/>
          <w:szCs w:val="24"/>
        </w:rPr>
        <w:t xml:space="preserve"> amser i </w:t>
      </w:r>
      <w:r w:rsidRPr="009D4BDD">
        <w:rPr>
          <w:rFonts w:ascii="Arial" w:hAnsi="Arial" w:cs="Arial"/>
          <w:sz w:val="24"/>
          <w:szCs w:val="24"/>
        </w:rPr>
        <w:t>drafod</w:t>
      </w:r>
      <w:r w:rsidRPr="00111902">
        <w:rPr>
          <w:rFonts w:ascii="Arial" w:hAnsi="Arial" w:cs="Arial"/>
          <w:sz w:val="24"/>
          <w:szCs w:val="24"/>
        </w:rPr>
        <w:t xml:space="preserve"> ac roedd yn braf clywed syniadau’r disgyblion, yna roeddent yn mynd ati i greu map meddwl, yna roedd yr athrawes yn cynllunio gwersi trawscwricwlaeth </w:t>
      </w:r>
      <w:r w:rsidRPr="00111902">
        <w:rPr>
          <w:rFonts w:ascii="Arial" w:hAnsi="Arial" w:cs="Arial"/>
          <w:sz w:val="24"/>
          <w:szCs w:val="24"/>
        </w:rPr>
        <w:lastRenderedPageBreak/>
        <w:t>addas.</w:t>
      </w:r>
      <w:r>
        <w:rPr>
          <w:rFonts w:ascii="Arial" w:hAnsi="Arial" w:cs="Arial"/>
          <w:sz w:val="24"/>
          <w:szCs w:val="24"/>
        </w:rPr>
        <w:t xml:space="preserve"> </w:t>
      </w:r>
      <w:r w:rsidR="00A4118E" w:rsidRPr="005A40F3">
        <w:rPr>
          <w:rFonts w:ascii="Arial" w:hAnsi="Arial" w:cs="Arial"/>
          <w:sz w:val="24"/>
          <w:szCs w:val="24"/>
        </w:rPr>
        <w:t>Mae’r Cyfnod Sylfaen yn rhoi pwyslais mawr ar lais y plentyn (Save the Children, 1989). Mae’r ysgolion gyda nifer o wahanol ffyrdd maent yn annog ll</w:t>
      </w:r>
      <w:r w:rsidR="00A4118E" w:rsidRPr="00A4118E">
        <w:rPr>
          <w:rFonts w:ascii="Arial" w:hAnsi="Arial" w:cs="Arial"/>
          <w:sz w:val="24"/>
          <w:szCs w:val="24"/>
        </w:rPr>
        <w:t>ais y plentyn. Mae ganddynt gynghorau ysgol a chlybiau sydd yn sicrhau bod llais pob disgybl yn cael ei glywed.</w:t>
      </w:r>
    </w:p>
    <w:p w14:paraId="2B020C3B" w14:textId="2A763AC1" w:rsidR="00111902" w:rsidRPr="00111902" w:rsidRDefault="0010691C" w:rsidP="00111902">
      <w:pPr>
        <w:spacing w:line="360" w:lineRule="auto"/>
        <w:rPr>
          <w:rFonts w:ascii="Arial" w:hAnsi="Arial" w:cs="Arial"/>
          <w:sz w:val="24"/>
          <w:szCs w:val="24"/>
        </w:rPr>
      </w:pPr>
      <w:r w:rsidRPr="0010691C">
        <w:rPr>
          <w:rFonts w:ascii="Arial" w:hAnsi="Arial" w:cs="Arial"/>
          <w:sz w:val="24"/>
          <w:szCs w:val="24"/>
        </w:rPr>
        <w:t>Mae yn helpu plant ifanc oherwydd maent yn dysgu am ddigwyddiadau cyd-destun go iawn a phersnasol sydd yn cyd-fynd gyda’r syniad o ddysgu naturiol, cyfannol a phrofiad sydd yn blethi gyda datblygiad gwybyddol plant a sut maent yn gweld y byd. Mae hyn yn helpu’r plant wneud synnwyr o beth maent yn dysgu ac yn rhoi’r cyfle am gwricwlwm llawer fwy creadigol sydd yn canolbwyntio ar anghenion ac ddiddordebdau y disgyblion.</w:t>
      </w:r>
      <w:r w:rsidR="00111902" w:rsidRPr="00111902">
        <w:rPr>
          <w:rFonts w:ascii="Arial" w:hAnsi="Arial" w:cs="Arial"/>
          <w:sz w:val="24"/>
          <w:szCs w:val="24"/>
        </w:rPr>
        <w:t xml:space="preserve"> ‘Os yw cwricwlwm wedi’i ddiffinio’n bennaf ar sail pynciau sydd ar wahân i’w gilydd, mae’n hawdd ei droi’n amserlen sydd weithiau’n gwthio dysgu trawsgwricwlaidd pwysig i’r cyrion.’ (Donaldson, 2015, t. 35). Ond mae rhaid hefyd ystyried beth sydd ddim o’r da am addysgu trawsgwricwlaidd, gall diffyg cydlyniad a dyfnder ac efallai nad yw yn ddigon heriol i sicrhau dilyniant ac asesiad o sgiliau maes/pwnc. Gall fod yn ailadroddus a gall cysylltiadau rhwng pynciau fod braidd yn denau. Nid yw gwaith ar thema bob amser yn cael ei asesu'n drylwyr.</w:t>
      </w:r>
    </w:p>
    <w:p w14:paraId="089C01D0" w14:textId="01B1D6A0" w:rsidR="00111902" w:rsidRPr="00111902" w:rsidRDefault="00EA40AA" w:rsidP="00111902">
      <w:pPr>
        <w:spacing w:line="360" w:lineRule="auto"/>
        <w:rPr>
          <w:rFonts w:ascii="Arial" w:hAnsi="Arial" w:cs="Arial"/>
          <w:sz w:val="24"/>
          <w:szCs w:val="24"/>
        </w:rPr>
      </w:pPr>
      <w:r>
        <w:rPr>
          <w:rFonts w:ascii="Arial" w:hAnsi="Arial" w:cs="Arial"/>
          <w:sz w:val="24"/>
          <w:szCs w:val="24"/>
        </w:rPr>
        <w:t>Tra allan ar Proffiad Dy</w:t>
      </w:r>
      <w:r w:rsidR="001C64C0">
        <w:rPr>
          <w:rFonts w:ascii="Arial" w:hAnsi="Arial" w:cs="Arial"/>
          <w:sz w:val="24"/>
          <w:szCs w:val="24"/>
        </w:rPr>
        <w:t>sgu Prof</w:t>
      </w:r>
      <w:r w:rsidR="00A31A43">
        <w:rPr>
          <w:rFonts w:ascii="Arial" w:hAnsi="Arial" w:cs="Arial"/>
          <w:sz w:val="24"/>
          <w:szCs w:val="24"/>
        </w:rPr>
        <w:t>f</w:t>
      </w:r>
      <w:r w:rsidR="001C64C0">
        <w:rPr>
          <w:rFonts w:ascii="Arial" w:hAnsi="Arial" w:cs="Arial"/>
          <w:sz w:val="24"/>
          <w:szCs w:val="24"/>
        </w:rPr>
        <w:t>esiynol roeddwn wedi sylweddoli bod</w:t>
      </w:r>
      <w:r w:rsidR="00111902" w:rsidRPr="00111902">
        <w:rPr>
          <w:rFonts w:ascii="Arial" w:hAnsi="Arial" w:cs="Arial"/>
          <w:sz w:val="24"/>
          <w:szCs w:val="24"/>
        </w:rPr>
        <w:t xml:space="preserve"> llawer o wahanol sgiliau yn cael ei datblygu trwy addysg drawsgwricwlaidd er enghraifft;</w:t>
      </w:r>
    </w:p>
    <w:p w14:paraId="63FE3BE3" w14:textId="00C06168" w:rsidR="00111902" w:rsidRPr="00111902" w:rsidRDefault="00111902" w:rsidP="00111902">
      <w:pPr>
        <w:spacing w:line="360" w:lineRule="auto"/>
        <w:rPr>
          <w:rFonts w:ascii="Arial" w:hAnsi="Arial" w:cs="Arial"/>
          <w:sz w:val="24"/>
          <w:szCs w:val="24"/>
        </w:rPr>
      </w:pPr>
      <w:r w:rsidRPr="00111902">
        <w:rPr>
          <w:rFonts w:ascii="Arial" w:hAnsi="Arial" w:cs="Arial"/>
          <w:sz w:val="24"/>
          <w:szCs w:val="24"/>
        </w:rPr>
        <w:t>•</w:t>
      </w:r>
      <w:r w:rsidRPr="00111902">
        <w:rPr>
          <w:rFonts w:ascii="Arial" w:hAnsi="Arial" w:cs="Arial"/>
          <w:sz w:val="24"/>
          <w:szCs w:val="24"/>
        </w:rPr>
        <w:tab/>
        <w:t xml:space="preserve">Sgiliau – </w:t>
      </w:r>
      <w:r w:rsidR="00A74A0E">
        <w:rPr>
          <w:rFonts w:ascii="Arial" w:hAnsi="Arial" w:cs="Arial"/>
          <w:sz w:val="24"/>
          <w:szCs w:val="24"/>
        </w:rPr>
        <w:t>er mwyn gweithio’n annibynnol</w:t>
      </w:r>
    </w:p>
    <w:p w14:paraId="2B4C5D91" w14:textId="7C394C7D" w:rsidR="00111902" w:rsidRPr="00111902" w:rsidRDefault="00111902" w:rsidP="00111902">
      <w:pPr>
        <w:spacing w:line="360" w:lineRule="auto"/>
        <w:rPr>
          <w:rFonts w:ascii="Arial" w:hAnsi="Arial" w:cs="Arial"/>
          <w:sz w:val="24"/>
          <w:szCs w:val="24"/>
        </w:rPr>
      </w:pPr>
      <w:r w:rsidRPr="00111902">
        <w:rPr>
          <w:rFonts w:ascii="Arial" w:hAnsi="Arial" w:cs="Arial"/>
          <w:sz w:val="24"/>
          <w:szCs w:val="24"/>
        </w:rPr>
        <w:t>•</w:t>
      </w:r>
      <w:r w:rsidRPr="00111902">
        <w:rPr>
          <w:rFonts w:ascii="Arial" w:hAnsi="Arial" w:cs="Arial"/>
          <w:sz w:val="24"/>
          <w:szCs w:val="24"/>
        </w:rPr>
        <w:tab/>
        <w:t xml:space="preserve">Gwybodaeth – </w:t>
      </w:r>
      <w:r w:rsidR="00A74A0E">
        <w:rPr>
          <w:rFonts w:ascii="Arial" w:hAnsi="Arial" w:cs="Arial"/>
          <w:sz w:val="24"/>
          <w:szCs w:val="24"/>
        </w:rPr>
        <w:t>er mwyn cwblhau’r gwaith yn gywir</w:t>
      </w:r>
    </w:p>
    <w:p w14:paraId="2BAE3EF2" w14:textId="77777777" w:rsidR="00111902" w:rsidRPr="00111902" w:rsidRDefault="00111902" w:rsidP="00111902">
      <w:pPr>
        <w:spacing w:line="360" w:lineRule="auto"/>
        <w:rPr>
          <w:rFonts w:ascii="Arial" w:hAnsi="Arial" w:cs="Arial"/>
          <w:sz w:val="24"/>
          <w:szCs w:val="24"/>
        </w:rPr>
      </w:pPr>
      <w:r w:rsidRPr="00111902">
        <w:rPr>
          <w:rFonts w:ascii="Arial" w:hAnsi="Arial" w:cs="Arial"/>
          <w:sz w:val="24"/>
          <w:szCs w:val="24"/>
        </w:rPr>
        <w:t>•</w:t>
      </w:r>
      <w:r w:rsidRPr="00111902">
        <w:rPr>
          <w:rFonts w:ascii="Arial" w:hAnsi="Arial" w:cs="Arial"/>
          <w:sz w:val="24"/>
          <w:szCs w:val="24"/>
        </w:rPr>
        <w:tab/>
        <w:t>Y gallu i ddatrys problemau – er mwyn cwblhau tasgiau yn annibynnol</w:t>
      </w:r>
    </w:p>
    <w:p w14:paraId="56B19764" w14:textId="77777777" w:rsidR="00111902" w:rsidRPr="00111902" w:rsidRDefault="00111902" w:rsidP="00111902">
      <w:pPr>
        <w:spacing w:line="360" w:lineRule="auto"/>
        <w:rPr>
          <w:rFonts w:ascii="Arial" w:hAnsi="Arial" w:cs="Arial"/>
          <w:sz w:val="24"/>
          <w:szCs w:val="24"/>
        </w:rPr>
      </w:pPr>
      <w:r w:rsidRPr="00111902">
        <w:rPr>
          <w:rFonts w:ascii="Arial" w:hAnsi="Arial" w:cs="Arial"/>
          <w:sz w:val="24"/>
          <w:szCs w:val="24"/>
        </w:rPr>
        <w:t>•</w:t>
      </w:r>
      <w:r w:rsidRPr="00111902">
        <w:rPr>
          <w:rFonts w:ascii="Arial" w:hAnsi="Arial" w:cs="Arial"/>
          <w:sz w:val="24"/>
          <w:szCs w:val="24"/>
        </w:rPr>
        <w:tab/>
        <w:t>Rhesymu – angen mwy gweithio mewn grwpiau</w:t>
      </w:r>
    </w:p>
    <w:p w14:paraId="6BD05C72" w14:textId="59BC206E" w:rsidR="00111902" w:rsidRPr="00111902" w:rsidRDefault="00111902" w:rsidP="00111902">
      <w:pPr>
        <w:spacing w:line="360" w:lineRule="auto"/>
        <w:rPr>
          <w:rFonts w:ascii="Arial" w:hAnsi="Arial" w:cs="Arial"/>
          <w:sz w:val="24"/>
          <w:szCs w:val="24"/>
        </w:rPr>
      </w:pPr>
      <w:r w:rsidRPr="00111902">
        <w:rPr>
          <w:rFonts w:ascii="Arial" w:hAnsi="Arial" w:cs="Arial"/>
          <w:sz w:val="24"/>
          <w:szCs w:val="24"/>
        </w:rPr>
        <w:t>•</w:t>
      </w:r>
      <w:r w:rsidRPr="00111902">
        <w:rPr>
          <w:rFonts w:ascii="Arial" w:hAnsi="Arial" w:cs="Arial"/>
          <w:sz w:val="24"/>
          <w:szCs w:val="24"/>
        </w:rPr>
        <w:tab/>
        <w:t>Creadigrwydd – er mwyn feddwl tu allan i’r bocs</w:t>
      </w:r>
    </w:p>
    <w:p w14:paraId="337784EA" w14:textId="0BAE1ECA" w:rsidR="00111902" w:rsidRPr="00111902" w:rsidRDefault="00111902" w:rsidP="00111902">
      <w:pPr>
        <w:spacing w:line="360" w:lineRule="auto"/>
        <w:rPr>
          <w:rFonts w:ascii="Arial" w:hAnsi="Arial" w:cs="Arial"/>
          <w:sz w:val="24"/>
          <w:szCs w:val="24"/>
        </w:rPr>
      </w:pPr>
      <w:r w:rsidRPr="00111902">
        <w:rPr>
          <w:rFonts w:ascii="Arial" w:hAnsi="Arial" w:cs="Arial"/>
          <w:sz w:val="24"/>
          <w:szCs w:val="24"/>
        </w:rPr>
        <w:t>Cyn mynd ati i gynllunio gwers drawsgwric</w:t>
      </w:r>
      <w:r w:rsidR="00F46E7A">
        <w:rPr>
          <w:rFonts w:ascii="Arial" w:hAnsi="Arial" w:cs="Arial"/>
          <w:sz w:val="24"/>
          <w:szCs w:val="24"/>
        </w:rPr>
        <w:t>i</w:t>
      </w:r>
      <w:r w:rsidRPr="00111902">
        <w:rPr>
          <w:rFonts w:ascii="Arial" w:hAnsi="Arial" w:cs="Arial"/>
          <w:sz w:val="24"/>
          <w:szCs w:val="24"/>
        </w:rPr>
        <w:t>wlaidd mae angen meddwl am gwpwl o bethau yn gyntaf. Rhaid meddwl ac odi’r wers mynd i fod yn ddigon diddorol i’r plant, oes yna ddigon o gwestiynau i’w holi a pa weithgareddau gallwn ddefnyddio er enghraifft a oes yna ddigon o storiâu, allwn fynd ar daith ysgol i ddysgu fwy neu ac odi e’n bosib cael ymwelydd i ddod i’r ysgol er mwyn cael siarad gyda’r disgyblion. Mae yn hynod o bwysig bod y thema sydd wedi cael ei dewis yn berthnasol i fywydau’r plant er mwyn cael y cynnydd orau i’r holl ddisgyblion.</w:t>
      </w:r>
    </w:p>
    <w:p w14:paraId="0B32D675" w14:textId="77777777" w:rsidR="00111902" w:rsidRPr="00111902" w:rsidRDefault="00111902" w:rsidP="00111902">
      <w:pPr>
        <w:spacing w:line="360" w:lineRule="auto"/>
        <w:rPr>
          <w:rFonts w:ascii="Arial" w:hAnsi="Arial" w:cs="Arial"/>
          <w:sz w:val="24"/>
          <w:szCs w:val="24"/>
        </w:rPr>
      </w:pPr>
      <w:r w:rsidRPr="00111902">
        <w:rPr>
          <w:rFonts w:ascii="Arial" w:hAnsi="Arial" w:cs="Arial"/>
          <w:sz w:val="24"/>
          <w:szCs w:val="24"/>
        </w:rPr>
        <w:lastRenderedPageBreak/>
        <w:t>Mae gan addysgu a dysgu trawscwriciwlaidd hanes hir (Barnes, 2015:49). Credodd Dewey (1859-1952) am y plentyn canolog, seiliwyd ei dull ar y syniad o ryddid a’r ddarpariaeth a gwybodaeth negodi naturiol y plentyn (Barnes, 2015:50). Roedd syniad Steiner (1919) yn fwy ysbrydol a phersonol a oedd gyda syniadau mwy ysbrydol a phersonol. (Barnes, 2015:51)</w:t>
      </w:r>
    </w:p>
    <w:p w14:paraId="385A0AFD" w14:textId="77777777" w:rsidR="00111902" w:rsidRPr="00111902" w:rsidRDefault="00111902" w:rsidP="00111902">
      <w:pPr>
        <w:spacing w:line="360" w:lineRule="auto"/>
        <w:rPr>
          <w:rFonts w:ascii="Arial" w:hAnsi="Arial" w:cs="Arial"/>
          <w:sz w:val="24"/>
          <w:szCs w:val="24"/>
        </w:rPr>
      </w:pPr>
      <w:r w:rsidRPr="00111902">
        <w:rPr>
          <w:rFonts w:ascii="Arial" w:hAnsi="Arial" w:cs="Arial"/>
          <w:sz w:val="24"/>
          <w:szCs w:val="24"/>
        </w:rPr>
        <w:t>Yn fis Medi 2022 mae cwricwlwm i Gymru yn cael ei lansio. Mae yn debyg i gwricwlwm y Cyfnod Sylfaen (Llywodraeth Cymru, 2015) ond fydd y meysydd dysgu yn newid ychydig a dyma nhw;</w:t>
      </w:r>
    </w:p>
    <w:p w14:paraId="7164667F" w14:textId="77777777" w:rsidR="00111902" w:rsidRPr="00111902" w:rsidRDefault="00111902" w:rsidP="00111902">
      <w:pPr>
        <w:spacing w:line="360" w:lineRule="auto"/>
        <w:rPr>
          <w:rFonts w:ascii="Arial" w:hAnsi="Arial" w:cs="Arial"/>
          <w:sz w:val="24"/>
          <w:szCs w:val="24"/>
        </w:rPr>
      </w:pPr>
      <w:r w:rsidRPr="00111902">
        <w:rPr>
          <w:rFonts w:ascii="Arial" w:hAnsi="Arial" w:cs="Arial"/>
          <w:sz w:val="24"/>
          <w:szCs w:val="24"/>
        </w:rPr>
        <w:t>•</w:t>
      </w:r>
      <w:r w:rsidRPr="00111902">
        <w:rPr>
          <w:rFonts w:ascii="Arial" w:hAnsi="Arial" w:cs="Arial"/>
          <w:sz w:val="24"/>
          <w:szCs w:val="24"/>
        </w:rPr>
        <w:tab/>
        <w:t>Y Celfyddydau Mynegiannol</w:t>
      </w:r>
    </w:p>
    <w:p w14:paraId="33BD0721" w14:textId="77777777" w:rsidR="00111902" w:rsidRPr="00111902" w:rsidRDefault="00111902" w:rsidP="00111902">
      <w:pPr>
        <w:spacing w:line="360" w:lineRule="auto"/>
        <w:rPr>
          <w:rFonts w:ascii="Arial" w:hAnsi="Arial" w:cs="Arial"/>
          <w:sz w:val="24"/>
          <w:szCs w:val="24"/>
        </w:rPr>
      </w:pPr>
      <w:r w:rsidRPr="00111902">
        <w:rPr>
          <w:rFonts w:ascii="Arial" w:hAnsi="Arial" w:cs="Arial"/>
          <w:sz w:val="24"/>
          <w:szCs w:val="24"/>
        </w:rPr>
        <w:t>•</w:t>
      </w:r>
      <w:r w:rsidRPr="00111902">
        <w:rPr>
          <w:rFonts w:ascii="Arial" w:hAnsi="Arial" w:cs="Arial"/>
          <w:sz w:val="24"/>
          <w:szCs w:val="24"/>
        </w:rPr>
        <w:tab/>
        <w:t>Ieithoedd, Llythrennedd a Chyfarthrebu</w:t>
      </w:r>
    </w:p>
    <w:p w14:paraId="75C75387" w14:textId="77777777" w:rsidR="00111902" w:rsidRPr="00111902" w:rsidRDefault="00111902" w:rsidP="00111902">
      <w:pPr>
        <w:spacing w:line="360" w:lineRule="auto"/>
        <w:rPr>
          <w:rFonts w:ascii="Arial" w:hAnsi="Arial" w:cs="Arial"/>
          <w:sz w:val="24"/>
          <w:szCs w:val="24"/>
        </w:rPr>
      </w:pPr>
      <w:r w:rsidRPr="00111902">
        <w:rPr>
          <w:rFonts w:ascii="Arial" w:hAnsi="Arial" w:cs="Arial"/>
          <w:sz w:val="24"/>
          <w:szCs w:val="24"/>
        </w:rPr>
        <w:t>•</w:t>
      </w:r>
      <w:r w:rsidRPr="00111902">
        <w:rPr>
          <w:rFonts w:ascii="Arial" w:hAnsi="Arial" w:cs="Arial"/>
          <w:sz w:val="24"/>
          <w:szCs w:val="24"/>
        </w:rPr>
        <w:tab/>
        <w:t>Mathemateg a Rhifedd</w:t>
      </w:r>
    </w:p>
    <w:p w14:paraId="7ADC5A60" w14:textId="77777777" w:rsidR="00111902" w:rsidRPr="00111902" w:rsidRDefault="00111902" w:rsidP="00111902">
      <w:pPr>
        <w:spacing w:line="360" w:lineRule="auto"/>
        <w:rPr>
          <w:rFonts w:ascii="Arial" w:hAnsi="Arial" w:cs="Arial"/>
          <w:sz w:val="24"/>
          <w:szCs w:val="24"/>
        </w:rPr>
      </w:pPr>
      <w:r w:rsidRPr="00111902">
        <w:rPr>
          <w:rFonts w:ascii="Arial" w:hAnsi="Arial" w:cs="Arial"/>
          <w:sz w:val="24"/>
          <w:szCs w:val="24"/>
        </w:rPr>
        <w:t>•</w:t>
      </w:r>
      <w:r w:rsidRPr="00111902">
        <w:rPr>
          <w:rFonts w:ascii="Arial" w:hAnsi="Arial" w:cs="Arial"/>
          <w:sz w:val="24"/>
          <w:szCs w:val="24"/>
        </w:rPr>
        <w:tab/>
        <w:t>Iechyd a Lles</w:t>
      </w:r>
    </w:p>
    <w:p w14:paraId="72840A49" w14:textId="77777777" w:rsidR="00111902" w:rsidRPr="00111902" w:rsidRDefault="00111902" w:rsidP="00111902">
      <w:pPr>
        <w:spacing w:line="360" w:lineRule="auto"/>
        <w:rPr>
          <w:rFonts w:ascii="Arial" w:hAnsi="Arial" w:cs="Arial"/>
          <w:sz w:val="24"/>
          <w:szCs w:val="24"/>
        </w:rPr>
      </w:pPr>
      <w:r w:rsidRPr="00111902">
        <w:rPr>
          <w:rFonts w:ascii="Arial" w:hAnsi="Arial" w:cs="Arial"/>
          <w:sz w:val="24"/>
          <w:szCs w:val="24"/>
        </w:rPr>
        <w:t>•</w:t>
      </w:r>
      <w:r w:rsidRPr="00111902">
        <w:rPr>
          <w:rFonts w:ascii="Arial" w:hAnsi="Arial" w:cs="Arial"/>
          <w:sz w:val="24"/>
          <w:szCs w:val="24"/>
        </w:rPr>
        <w:tab/>
        <w:t>Y Dyniaethau</w:t>
      </w:r>
    </w:p>
    <w:p w14:paraId="4E8B84A2" w14:textId="77777777" w:rsidR="00111902" w:rsidRPr="00111902" w:rsidRDefault="00111902" w:rsidP="00111902">
      <w:pPr>
        <w:spacing w:line="360" w:lineRule="auto"/>
        <w:rPr>
          <w:rFonts w:ascii="Arial" w:hAnsi="Arial" w:cs="Arial"/>
          <w:sz w:val="24"/>
          <w:szCs w:val="24"/>
        </w:rPr>
      </w:pPr>
      <w:r w:rsidRPr="00111902">
        <w:rPr>
          <w:rFonts w:ascii="Arial" w:hAnsi="Arial" w:cs="Arial"/>
          <w:sz w:val="24"/>
          <w:szCs w:val="24"/>
        </w:rPr>
        <w:t>•</w:t>
      </w:r>
      <w:r w:rsidRPr="00111902">
        <w:rPr>
          <w:rFonts w:ascii="Arial" w:hAnsi="Arial" w:cs="Arial"/>
          <w:sz w:val="24"/>
          <w:szCs w:val="24"/>
        </w:rPr>
        <w:tab/>
        <w:t xml:space="preserve">Gwyddoniaeth a Thechnoleg </w:t>
      </w:r>
    </w:p>
    <w:p w14:paraId="596C2D44" w14:textId="77777777" w:rsidR="00111902" w:rsidRPr="00111902" w:rsidRDefault="00111902" w:rsidP="00111902">
      <w:pPr>
        <w:spacing w:line="360" w:lineRule="auto"/>
        <w:rPr>
          <w:rFonts w:ascii="Arial" w:hAnsi="Arial" w:cs="Arial"/>
          <w:sz w:val="24"/>
          <w:szCs w:val="24"/>
        </w:rPr>
      </w:pPr>
      <w:r w:rsidRPr="00111902">
        <w:rPr>
          <w:rFonts w:ascii="Arial" w:hAnsi="Arial" w:cs="Arial"/>
          <w:sz w:val="24"/>
          <w:szCs w:val="24"/>
        </w:rPr>
        <w:t>(Cwricwlwm i Gymru, 2020)</w:t>
      </w:r>
    </w:p>
    <w:p w14:paraId="2611718E" w14:textId="77777777" w:rsidR="00111902" w:rsidRPr="00111902" w:rsidRDefault="00111902" w:rsidP="00111902">
      <w:pPr>
        <w:spacing w:line="360" w:lineRule="auto"/>
        <w:rPr>
          <w:rFonts w:ascii="Arial" w:hAnsi="Arial" w:cs="Arial"/>
          <w:sz w:val="24"/>
          <w:szCs w:val="24"/>
        </w:rPr>
      </w:pPr>
      <w:r w:rsidRPr="00111902">
        <w:rPr>
          <w:rFonts w:ascii="Arial" w:hAnsi="Arial" w:cs="Arial"/>
          <w:sz w:val="24"/>
          <w:szCs w:val="24"/>
        </w:rPr>
        <w:t>Y newid mwyaf i’r cwricwlwm yw mai gwyddoniaeth a’r dyniaethau gyda maes dysgu ei hun ac mae pwyslais mawr ar y gwahaniaeth rhwng rhifedd a mathemateg. Bydd yn dasg i athrawon y Cyfnod Sylfaen plethi y pedwar diben i mewn i’w gwersi, dyma’r pedwar diben;</w:t>
      </w:r>
    </w:p>
    <w:p w14:paraId="063E24FD" w14:textId="77777777" w:rsidR="00111902" w:rsidRPr="00111902" w:rsidRDefault="00111902" w:rsidP="00111902">
      <w:pPr>
        <w:spacing w:line="360" w:lineRule="auto"/>
        <w:rPr>
          <w:rFonts w:ascii="Arial" w:hAnsi="Arial" w:cs="Arial"/>
          <w:sz w:val="24"/>
          <w:szCs w:val="24"/>
        </w:rPr>
      </w:pPr>
      <w:r w:rsidRPr="00111902">
        <w:rPr>
          <w:rFonts w:ascii="Arial" w:hAnsi="Arial" w:cs="Arial"/>
          <w:sz w:val="24"/>
          <w:szCs w:val="24"/>
        </w:rPr>
        <w:t>•</w:t>
      </w:r>
      <w:r w:rsidRPr="00111902">
        <w:rPr>
          <w:rFonts w:ascii="Arial" w:hAnsi="Arial" w:cs="Arial"/>
          <w:sz w:val="24"/>
          <w:szCs w:val="24"/>
        </w:rPr>
        <w:tab/>
        <w:t>Ddysgwyr uchelgeisiol, galluog</w:t>
      </w:r>
    </w:p>
    <w:p w14:paraId="191DAD91" w14:textId="77777777" w:rsidR="00111902" w:rsidRPr="00111902" w:rsidRDefault="00111902" w:rsidP="00111902">
      <w:pPr>
        <w:spacing w:line="360" w:lineRule="auto"/>
        <w:rPr>
          <w:rFonts w:ascii="Arial" w:hAnsi="Arial" w:cs="Arial"/>
          <w:sz w:val="24"/>
          <w:szCs w:val="24"/>
        </w:rPr>
      </w:pPr>
      <w:r w:rsidRPr="00111902">
        <w:rPr>
          <w:rFonts w:ascii="Arial" w:hAnsi="Arial" w:cs="Arial"/>
          <w:sz w:val="24"/>
          <w:szCs w:val="24"/>
        </w:rPr>
        <w:t>•</w:t>
      </w:r>
      <w:r w:rsidRPr="00111902">
        <w:rPr>
          <w:rFonts w:ascii="Arial" w:hAnsi="Arial" w:cs="Arial"/>
          <w:sz w:val="24"/>
          <w:szCs w:val="24"/>
        </w:rPr>
        <w:tab/>
        <w:t>Gyfranwyr mentrus, credaigol</w:t>
      </w:r>
    </w:p>
    <w:p w14:paraId="22985B3C" w14:textId="77777777" w:rsidR="00111902" w:rsidRPr="00111902" w:rsidRDefault="00111902" w:rsidP="00111902">
      <w:pPr>
        <w:spacing w:line="360" w:lineRule="auto"/>
        <w:rPr>
          <w:rFonts w:ascii="Arial" w:hAnsi="Arial" w:cs="Arial"/>
          <w:sz w:val="24"/>
          <w:szCs w:val="24"/>
        </w:rPr>
      </w:pPr>
      <w:r w:rsidRPr="00111902">
        <w:rPr>
          <w:rFonts w:ascii="Arial" w:hAnsi="Arial" w:cs="Arial"/>
          <w:sz w:val="24"/>
          <w:szCs w:val="24"/>
        </w:rPr>
        <w:t>•</w:t>
      </w:r>
      <w:r w:rsidRPr="00111902">
        <w:rPr>
          <w:rFonts w:ascii="Arial" w:hAnsi="Arial" w:cs="Arial"/>
          <w:sz w:val="24"/>
          <w:szCs w:val="24"/>
        </w:rPr>
        <w:tab/>
        <w:t>Ddinasyddion egwyddorol, gwybodus</w:t>
      </w:r>
    </w:p>
    <w:p w14:paraId="49F0D22E" w14:textId="77777777" w:rsidR="00111902" w:rsidRPr="00111902" w:rsidRDefault="00111902" w:rsidP="00111902">
      <w:pPr>
        <w:spacing w:line="360" w:lineRule="auto"/>
        <w:rPr>
          <w:rFonts w:ascii="Arial" w:hAnsi="Arial" w:cs="Arial"/>
          <w:sz w:val="24"/>
          <w:szCs w:val="24"/>
        </w:rPr>
      </w:pPr>
      <w:r w:rsidRPr="00111902">
        <w:rPr>
          <w:rFonts w:ascii="Arial" w:hAnsi="Arial" w:cs="Arial"/>
          <w:sz w:val="24"/>
          <w:szCs w:val="24"/>
        </w:rPr>
        <w:t>•</w:t>
      </w:r>
      <w:r w:rsidRPr="00111902">
        <w:rPr>
          <w:rFonts w:ascii="Arial" w:hAnsi="Arial" w:cs="Arial"/>
          <w:sz w:val="24"/>
          <w:szCs w:val="24"/>
        </w:rPr>
        <w:tab/>
        <w:t>Unigolion iach, hyderus</w:t>
      </w:r>
    </w:p>
    <w:p w14:paraId="36BC1032" w14:textId="77777777" w:rsidR="00111902" w:rsidRPr="00111902" w:rsidRDefault="00111902" w:rsidP="00111902">
      <w:pPr>
        <w:spacing w:line="360" w:lineRule="auto"/>
        <w:rPr>
          <w:rFonts w:ascii="Arial" w:hAnsi="Arial" w:cs="Arial"/>
          <w:sz w:val="24"/>
          <w:szCs w:val="24"/>
        </w:rPr>
      </w:pPr>
      <w:r w:rsidRPr="00111902">
        <w:rPr>
          <w:rFonts w:ascii="Arial" w:hAnsi="Arial" w:cs="Arial"/>
          <w:sz w:val="24"/>
          <w:szCs w:val="24"/>
        </w:rPr>
        <w:t>(Cwricwlwm i Gymru, 2020)</w:t>
      </w:r>
    </w:p>
    <w:p w14:paraId="67C60DB3" w14:textId="72368975" w:rsidR="00111902" w:rsidRPr="00111902" w:rsidRDefault="00111902" w:rsidP="00111902">
      <w:pPr>
        <w:spacing w:line="360" w:lineRule="auto"/>
        <w:rPr>
          <w:rFonts w:ascii="Arial" w:hAnsi="Arial" w:cs="Arial"/>
          <w:sz w:val="24"/>
          <w:szCs w:val="24"/>
        </w:rPr>
      </w:pPr>
      <w:r w:rsidRPr="00111902">
        <w:rPr>
          <w:rFonts w:ascii="Arial" w:hAnsi="Arial" w:cs="Arial"/>
          <w:sz w:val="24"/>
          <w:szCs w:val="24"/>
        </w:rPr>
        <w:t>Mae addysgu trawsgwric</w:t>
      </w:r>
      <w:r w:rsidR="00F46E7A">
        <w:rPr>
          <w:rFonts w:ascii="Arial" w:hAnsi="Arial" w:cs="Arial"/>
          <w:sz w:val="24"/>
          <w:szCs w:val="24"/>
        </w:rPr>
        <w:t>i</w:t>
      </w:r>
      <w:r w:rsidRPr="00111902">
        <w:rPr>
          <w:rFonts w:ascii="Arial" w:hAnsi="Arial" w:cs="Arial"/>
          <w:sz w:val="24"/>
          <w:szCs w:val="24"/>
        </w:rPr>
        <w:t xml:space="preserve">wlaidd yn beth pwysig iawn o fewn y Cyfnod Sylfaen. Mae defnyddio themâu yn beth bwysig er mwyn gallu cynllunio ac addysgu nifer o wersi trawsgwricwlaidd addas. O fewn y bennod technoleg, llythrennedd a rhifedd (Cwricwlwm i Gymru, 2020) yn y cwricwlwm i Gymru mae yn sôn ar gyfrifoldebau </w:t>
      </w:r>
      <w:r w:rsidRPr="00111902">
        <w:rPr>
          <w:rFonts w:ascii="Arial" w:hAnsi="Arial" w:cs="Arial"/>
          <w:sz w:val="24"/>
          <w:szCs w:val="24"/>
        </w:rPr>
        <w:lastRenderedPageBreak/>
        <w:t>trawsgwric</w:t>
      </w:r>
      <w:r w:rsidR="00F46E7A">
        <w:rPr>
          <w:rFonts w:ascii="Arial" w:hAnsi="Arial" w:cs="Arial"/>
          <w:sz w:val="24"/>
          <w:szCs w:val="24"/>
        </w:rPr>
        <w:t>i</w:t>
      </w:r>
      <w:r w:rsidRPr="00111902">
        <w:rPr>
          <w:rFonts w:ascii="Arial" w:hAnsi="Arial" w:cs="Arial"/>
          <w:sz w:val="24"/>
          <w:szCs w:val="24"/>
        </w:rPr>
        <w:t>wlaidd ac mae angen i’r athrawon defnyddio’r tri maes dysgu yn ddyddiol. Dywedodd Barnes (2015) mae’n bwysig ddisgrifio gwybodaeth, gweithgareddau, sgiliau neu fentrau a gymhwysir ar draws y cwricwlwm ac nad ydynt wedi’u cyfyngu i un maes/pwnc. Mae plant yn dysgu llawer wrth chwarae ac mae’r Cyfnod Sylfaen yn cydnabod pa mor bwysig ydi e. Mae Llywodraeth Cymru (2008) yn credu mai chwarae yn hanfodol o bwysig i ddatblygiad gwybyddol, corfforol, cymdeithasol ac emosiynol ein plant. Drwy eu chwarae, bydd plant yn ymarfer a chyfnerthu eu dysgu, yn chwarae gyda syniadau, arbrofi, cymryd risgiau, datrys problemau, ac yn gwneud penderfyniadau’n unigol, mewn grwpiai bach a mawr (Thomas ac Edward, 2010;27). Roedd Montessori yn credu dylau addysg fod yn hwyl i’r plant er mwyn iddynt cyrraedd ei potential llawr (2006).</w:t>
      </w:r>
    </w:p>
    <w:p w14:paraId="43E98A08" w14:textId="485FF8E0" w:rsidR="00111902" w:rsidRPr="00111902" w:rsidRDefault="00111902" w:rsidP="00111902">
      <w:pPr>
        <w:spacing w:line="360" w:lineRule="auto"/>
        <w:rPr>
          <w:rFonts w:ascii="Arial" w:hAnsi="Arial" w:cs="Arial"/>
          <w:sz w:val="24"/>
          <w:szCs w:val="24"/>
        </w:rPr>
      </w:pPr>
      <w:r w:rsidRPr="00111902">
        <w:rPr>
          <w:rFonts w:ascii="Arial" w:hAnsi="Arial" w:cs="Arial"/>
          <w:sz w:val="24"/>
          <w:szCs w:val="24"/>
        </w:rPr>
        <w:t>Mae cwricwlwm y Cyfnod Sylfaen yn canolbwyntio ar yr holl ddisgybl ac yn datblygu’r holl blentyn. Mae yn gwricwlwm continwwm oherwydd mae yn adeiladu ar wybodaeth mae’r plant wedi ei dysgu’n gynt.</w:t>
      </w:r>
    </w:p>
    <w:p w14:paraId="24DB7DAC" w14:textId="00591C53" w:rsidR="00111902" w:rsidRDefault="00111902" w:rsidP="00111902">
      <w:pPr>
        <w:spacing w:line="360" w:lineRule="auto"/>
        <w:rPr>
          <w:rFonts w:ascii="Arial" w:hAnsi="Arial" w:cs="Arial"/>
          <w:sz w:val="24"/>
          <w:szCs w:val="24"/>
        </w:rPr>
      </w:pPr>
      <w:r w:rsidRPr="00111902">
        <w:rPr>
          <w:rFonts w:ascii="Arial" w:hAnsi="Arial" w:cs="Arial"/>
          <w:sz w:val="24"/>
          <w:szCs w:val="24"/>
        </w:rPr>
        <w:t xml:space="preserve">Wrth edrych nôl ar yr aseiniad yma rwy’n teimlo fy mod wedi trafod fy nealltwriaeth o addysgeg drawsgwricwlaidd yr ysgol gynradd. Rwyf wedi gneud llawer o ymchwil a hefyd edrych yn nol ar fy Mhrofiad Dysgu Proffesiynol. Credaf fy mod wedi dysgu ac yn deall y pwysigrwydd o addysgu trawsgwricwlaidd ar fanteision o roi'r plentyn yng nghanol ei addysg a llais y plentyn ar eith maent eisiau dysgu. Edrychaf ymlaen at gael fwy o brofiad ar lawr dosbarth y Cyfnod Sylfaen ac i gael cyfle i dreial themâu fy hun gyda’r plant. Mae’r cwricwlwm newydd yn 2022 mynd rhoi fwy o ryddid i’r athrawon cael cynllunio ac addysgu gwersi addas ar gyfer anghenion ei disgyblion.       </w:t>
      </w:r>
    </w:p>
    <w:p w14:paraId="75A056D1" w14:textId="232F98C0" w:rsidR="003B1ADE" w:rsidRDefault="003B1ADE" w:rsidP="00111902">
      <w:pPr>
        <w:spacing w:line="360" w:lineRule="auto"/>
        <w:rPr>
          <w:rFonts w:ascii="Arial" w:hAnsi="Arial" w:cs="Arial"/>
          <w:sz w:val="24"/>
          <w:szCs w:val="24"/>
        </w:rPr>
      </w:pPr>
    </w:p>
    <w:p w14:paraId="7403B32C" w14:textId="4CFD8C61" w:rsidR="003B1ADE" w:rsidRDefault="003B1ADE" w:rsidP="00111902">
      <w:pPr>
        <w:spacing w:line="360" w:lineRule="auto"/>
        <w:rPr>
          <w:rFonts w:ascii="Arial" w:hAnsi="Arial" w:cs="Arial"/>
          <w:sz w:val="24"/>
          <w:szCs w:val="24"/>
        </w:rPr>
      </w:pPr>
    </w:p>
    <w:p w14:paraId="35FF4692" w14:textId="1D432702" w:rsidR="003B1ADE" w:rsidRDefault="003B1ADE" w:rsidP="00111902">
      <w:pPr>
        <w:spacing w:line="360" w:lineRule="auto"/>
        <w:rPr>
          <w:rFonts w:ascii="Arial" w:hAnsi="Arial" w:cs="Arial"/>
          <w:sz w:val="24"/>
          <w:szCs w:val="24"/>
        </w:rPr>
      </w:pPr>
    </w:p>
    <w:p w14:paraId="343C34A5" w14:textId="04BC6B45" w:rsidR="003B1ADE" w:rsidRDefault="003B1ADE" w:rsidP="00111902">
      <w:pPr>
        <w:spacing w:line="360" w:lineRule="auto"/>
        <w:rPr>
          <w:rFonts w:ascii="Arial" w:hAnsi="Arial" w:cs="Arial"/>
          <w:sz w:val="24"/>
          <w:szCs w:val="24"/>
        </w:rPr>
      </w:pPr>
    </w:p>
    <w:p w14:paraId="4B6BFAED" w14:textId="08862D2B" w:rsidR="003B1ADE" w:rsidRDefault="003B1ADE" w:rsidP="00111902">
      <w:pPr>
        <w:spacing w:line="360" w:lineRule="auto"/>
        <w:rPr>
          <w:rFonts w:ascii="Arial" w:hAnsi="Arial" w:cs="Arial"/>
          <w:sz w:val="24"/>
          <w:szCs w:val="24"/>
        </w:rPr>
      </w:pPr>
    </w:p>
    <w:p w14:paraId="637376BB" w14:textId="77777777" w:rsidR="005A40F3" w:rsidRDefault="005A40F3" w:rsidP="00EB5B22">
      <w:pPr>
        <w:spacing w:line="360" w:lineRule="auto"/>
        <w:rPr>
          <w:rFonts w:ascii="Arial" w:hAnsi="Arial" w:cs="Arial"/>
          <w:sz w:val="24"/>
          <w:szCs w:val="24"/>
        </w:rPr>
      </w:pPr>
    </w:p>
    <w:p w14:paraId="6889DF19" w14:textId="77777777" w:rsidR="005A40F3" w:rsidRDefault="005A40F3" w:rsidP="00EB5B22">
      <w:pPr>
        <w:spacing w:line="360" w:lineRule="auto"/>
        <w:rPr>
          <w:rFonts w:ascii="Arial" w:hAnsi="Arial" w:cs="Arial"/>
          <w:sz w:val="24"/>
          <w:szCs w:val="24"/>
        </w:rPr>
      </w:pPr>
    </w:p>
    <w:p w14:paraId="2A05CC3B" w14:textId="77777777" w:rsidR="005A40F3" w:rsidRDefault="005A40F3" w:rsidP="00EB5B22">
      <w:pPr>
        <w:spacing w:line="360" w:lineRule="auto"/>
        <w:rPr>
          <w:rFonts w:ascii="Arial" w:hAnsi="Arial" w:cs="Arial"/>
          <w:sz w:val="24"/>
          <w:szCs w:val="24"/>
        </w:rPr>
      </w:pPr>
    </w:p>
    <w:p w14:paraId="2A15265F" w14:textId="0C40B8FF" w:rsidR="00EB5B22" w:rsidRPr="00EB5B22" w:rsidRDefault="00EB5B22" w:rsidP="00EB5B22">
      <w:pPr>
        <w:spacing w:line="360" w:lineRule="auto"/>
        <w:rPr>
          <w:rFonts w:ascii="Arial" w:hAnsi="Arial" w:cs="Arial"/>
          <w:sz w:val="24"/>
          <w:szCs w:val="24"/>
        </w:rPr>
      </w:pPr>
      <w:r w:rsidRPr="00EB5B22">
        <w:rPr>
          <w:rFonts w:ascii="Arial" w:hAnsi="Arial" w:cs="Arial"/>
          <w:sz w:val="24"/>
          <w:szCs w:val="24"/>
        </w:rPr>
        <w:lastRenderedPageBreak/>
        <w:t>Rhestr Cyfernodi:</w:t>
      </w:r>
    </w:p>
    <w:p w14:paraId="086DE33B" w14:textId="77777777" w:rsidR="00EB5B22" w:rsidRPr="00EB5B22" w:rsidRDefault="00EB5B22" w:rsidP="00EB5B22">
      <w:pPr>
        <w:spacing w:line="360" w:lineRule="auto"/>
        <w:rPr>
          <w:rFonts w:ascii="Arial" w:hAnsi="Arial" w:cs="Arial"/>
          <w:sz w:val="24"/>
          <w:szCs w:val="24"/>
        </w:rPr>
      </w:pPr>
      <w:r w:rsidRPr="00EB5B22">
        <w:rPr>
          <w:rFonts w:ascii="Arial" w:hAnsi="Arial" w:cs="Arial"/>
          <w:sz w:val="24"/>
          <w:szCs w:val="24"/>
        </w:rPr>
        <w:t>Barnes. J (2015) Cross-Curricular Learning 3-14 (49) Llundain: Sage</w:t>
      </w:r>
    </w:p>
    <w:p w14:paraId="7AB3044E" w14:textId="77777777" w:rsidR="00EB5B22" w:rsidRPr="00EB5B22" w:rsidRDefault="00EB5B22" w:rsidP="00EB5B22">
      <w:pPr>
        <w:spacing w:line="360" w:lineRule="auto"/>
        <w:rPr>
          <w:rFonts w:ascii="Arial" w:hAnsi="Arial" w:cs="Arial"/>
          <w:sz w:val="24"/>
          <w:szCs w:val="24"/>
        </w:rPr>
      </w:pPr>
    </w:p>
    <w:p w14:paraId="40B9152E" w14:textId="77777777" w:rsidR="00EB5B22" w:rsidRPr="00EB5B22" w:rsidRDefault="00EB5B22" w:rsidP="00EB5B22">
      <w:pPr>
        <w:spacing w:line="360" w:lineRule="auto"/>
        <w:rPr>
          <w:rFonts w:ascii="Arial" w:hAnsi="Arial" w:cs="Arial"/>
          <w:sz w:val="24"/>
          <w:szCs w:val="24"/>
        </w:rPr>
      </w:pPr>
      <w:r w:rsidRPr="00EB5B22">
        <w:rPr>
          <w:rFonts w:ascii="Arial" w:hAnsi="Arial" w:cs="Arial"/>
          <w:sz w:val="24"/>
          <w:szCs w:val="24"/>
        </w:rPr>
        <w:t>Clere (2004) Why Sensory Play is Important for Development https://www.educationalplaycare.com/blog/sensory-play-important-development/ [Darllenwyd: 26 Mehefin 2020].</w:t>
      </w:r>
    </w:p>
    <w:p w14:paraId="176E4E78" w14:textId="77777777" w:rsidR="00EB5B22" w:rsidRPr="00EB5B22" w:rsidRDefault="00EB5B22" w:rsidP="00EB5B22">
      <w:pPr>
        <w:spacing w:line="360" w:lineRule="auto"/>
        <w:rPr>
          <w:rFonts w:ascii="Arial" w:hAnsi="Arial" w:cs="Arial"/>
          <w:sz w:val="24"/>
          <w:szCs w:val="24"/>
        </w:rPr>
      </w:pPr>
    </w:p>
    <w:p w14:paraId="7DC51361" w14:textId="77777777" w:rsidR="00EB5B22" w:rsidRPr="00EB5B22" w:rsidRDefault="00EB5B22" w:rsidP="00EB5B22">
      <w:pPr>
        <w:spacing w:line="360" w:lineRule="auto"/>
        <w:rPr>
          <w:rFonts w:ascii="Arial" w:hAnsi="Arial" w:cs="Arial"/>
          <w:sz w:val="24"/>
          <w:szCs w:val="24"/>
        </w:rPr>
      </w:pPr>
      <w:r w:rsidRPr="00EB5B22">
        <w:rPr>
          <w:rFonts w:ascii="Arial" w:hAnsi="Arial" w:cs="Arial"/>
          <w:sz w:val="24"/>
          <w:szCs w:val="24"/>
        </w:rPr>
        <w:t>Cwricwlwm I Gymru. (2020) Ar gael: https://hwb.gov.wales/curriculum-for wales/health-and-well-being/statements-of-what-matters/ [Darllenwyd: 3 Gorffennaf 2020]</w:t>
      </w:r>
    </w:p>
    <w:p w14:paraId="0C855C83" w14:textId="77777777" w:rsidR="00EB5B22" w:rsidRPr="00EB5B22" w:rsidRDefault="00EB5B22" w:rsidP="00EB5B22">
      <w:pPr>
        <w:spacing w:line="360" w:lineRule="auto"/>
        <w:rPr>
          <w:rFonts w:ascii="Arial" w:hAnsi="Arial" w:cs="Arial"/>
          <w:sz w:val="24"/>
          <w:szCs w:val="24"/>
        </w:rPr>
      </w:pPr>
    </w:p>
    <w:p w14:paraId="733AD332" w14:textId="77777777" w:rsidR="00EB5B22" w:rsidRPr="00EB5B22" w:rsidRDefault="00EB5B22" w:rsidP="00EB5B22">
      <w:pPr>
        <w:spacing w:line="360" w:lineRule="auto"/>
        <w:rPr>
          <w:rFonts w:ascii="Arial" w:hAnsi="Arial" w:cs="Arial"/>
          <w:sz w:val="24"/>
          <w:szCs w:val="24"/>
        </w:rPr>
      </w:pPr>
      <w:r w:rsidRPr="00EB5B22">
        <w:rPr>
          <w:rFonts w:ascii="Arial" w:hAnsi="Arial" w:cs="Arial"/>
          <w:sz w:val="24"/>
          <w:szCs w:val="24"/>
        </w:rPr>
        <w:t>Donaldson, G. (2015) Dyfodol Llwyddiannus. Hawlfraint y Goron: Caerdydd.</w:t>
      </w:r>
    </w:p>
    <w:p w14:paraId="32C51B8D" w14:textId="77777777" w:rsidR="00EB5B22" w:rsidRPr="00EB5B22" w:rsidRDefault="00EB5B22" w:rsidP="00EB5B22">
      <w:pPr>
        <w:spacing w:line="360" w:lineRule="auto"/>
        <w:rPr>
          <w:rFonts w:ascii="Arial" w:hAnsi="Arial" w:cs="Arial"/>
          <w:sz w:val="24"/>
          <w:szCs w:val="24"/>
        </w:rPr>
      </w:pPr>
    </w:p>
    <w:p w14:paraId="4EBEC9C3" w14:textId="77777777" w:rsidR="00EB5B22" w:rsidRPr="00EB5B22" w:rsidRDefault="00EB5B22" w:rsidP="00EB5B22">
      <w:pPr>
        <w:spacing w:line="360" w:lineRule="auto"/>
        <w:rPr>
          <w:rFonts w:ascii="Arial" w:hAnsi="Arial" w:cs="Arial"/>
          <w:sz w:val="24"/>
          <w:szCs w:val="24"/>
        </w:rPr>
      </w:pPr>
      <w:r w:rsidRPr="00EB5B22">
        <w:rPr>
          <w:rFonts w:ascii="Arial" w:hAnsi="Arial" w:cs="Arial"/>
          <w:sz w:val="24"/>
          <w:szCs w:val="24"/>
        </w:rPr>
        <w:t>ESTYN (2010) Addysgu Traws-cwricwlaidd. Ar gael: https://www.estyn.llyw.cymru/sites/www.estyn.gov.wales/files/documents/Inspection%20Report_Ysgol%20Gymraeg%20Casnewydd_CYM_2010_0.pdf.pdf.pdf.pdf [Darllenwyd: 4 Gorffennaf 2020)</w:t>
      </w:r>
    </w:p>
    <w:p w14:paraId="084F1A01" w14:textId="77777777" w:rsidR="00EB5B22" w:rsidRPr="00EB5B22" w:rsidRDefault="00EB5B22" w:rsidP="00EB5B22">
      <w:pPr>
        <w:spacing w:line="360" w:lineRule="auto"/>
        <w:rPr>
          <w:rFonts w:ascii="Arial" w:hAnsi="Arial" w:cs="Arial"/>
          <w:sz w:val="24"/>
          <w:szCs w:val="24"/>
        </w:rPr>
      </w:pPr>
    </w:p>
    <w:p w14:paraId="5DA55BDF" w14:textId="77777777" w:rsidR="00EB5B22" w:rsidRPr="00EB5B22" w:rsidRDefault="00EB5B22" w:rsidP="00EB5B22">
      <w:pPr>
        <w:spacing w:line="360" w:lineRule="auto"/>
        <w:rPr>
          <w:rFonts w:ascii="Arial" w:hAnsi="Arial" w:cs="Arial"/>
          <w:sz w:val="24"/>
          <w:szCs w:val="24"/>
        </w:rPr>
      </w:pPr>
      <w:r w:rsidRPr="00EB5B22">
        <w:rPr>
          <w:rFonts w:ascii="Arial" w:hAnsi="Arial" w:cs="Arial"/>
          <w:sz w:val="24"/>
          <w:szCs w:val="24"/>
        </w:rPr>
        <w:t>Hattie J (2009) Visible Learning: A Synthesis of over 800 Meta-analyses Relating to Achievements. New York: Routledge.</w:t>
      </w:r>
    </w:p>
    <w:p w14:paraId="2BC26D1A" w14:textId="77777777" w:rsidR="00EB5B22" w:rsidRPr="00EB5B22" w:rsidRDefault="00EB5B22" w:rsidP="00EB5B22">
      <w:pPr>
        <w:spacing w:line="360" w:lineRule="auto"/>
        <w:rPr>
          <w:rFonts w:ascii="Arial" w:hAnsi="Arial" w:cs="Arial"/>
          <w:sz w:val="24"/>
          <w:szCs w:val="24"/>
        </w:rPr>
      </w:pPr>
    </w:p>
    <w:p w14:paraId="5CE05848" w14:textId="17E793E1" w:rsidR="00EB5B22" w:rsidRPr="00EB5B22" w:rsidRDefault="004E4117" w:rsidP="00EB5B22">
      <w:pPr>
        <w:spacing w:line="360" w:lineRule="auto"/>
        <w:rPr>
          <w:rFonts w:ascii="Arial" w:hAnsi="Arial" w:cs="Arial"/>
          <w:sz w:val="24"/>
          <w:szCs w:val="24"/>
        </w:rPr>
      </w:pPr>
      <w:r>
        <w:rPr>
          <w:rFonts w:ascii="Arial" w:hAnsi="Arial" w:cs="Arial"/>
          <w:sz w:val="24"/>
          <w:szCs w:val="24"/>
        </w:rPr>
        <w:t xml:space="preserve">Improving learning </w:t>
      </w:r>
      <w:r w:rsidR="00331C79">
        <w:rPr>
          <w:rFonts w:ascii="Arial" w:hAnsi="Arial" w:cs="Arial"/>
          <w:sz w:val="24"/>
          <w:szCs w:val="24"/>
        </w:rPr>
        <w:t xml:space="preserve">(2020) </w:t>
      </w:r>
      <w:r w:rsidR="00EB5B22" w:rsidRPr="00EB5B22">
        <w:rPr>
          <w:rFonts w:ascii="Arial" w:hAnsi="Arial" w:cs="Arial"/>
          <w:sz w:val="24"/>
          <w:szCs w:val="24"/>
        </w:rPr>
        <w:t>https://learningportal.iiep.unesco.org/en/issue-briefs/improve-learning/teachers-and-pedagogy/effective-and-appropriate-pedagogy. [Darllenwyd:  28 Mehefin 2020].</w:t>
      </w:r>
    </w:p>
    <w:p w14:paraId="25A7BA31" w14:textId="77777777" w:rsidR="00EB5B22" w:rsidRPr="00EB5B22" w:rsidRDefault="00EB5B22" w:rsidP="00EB5B22">
      <w:pPr>
        <w:spacing w:line="360" w:lineRule="auto"/>
        <w:rPr>
          <w:rFonts w:ascii="Arial" w:hAnsi="Arial" w:cs="Arial"/>
          <w:sz w:val="24"/>
          <w:szCs w:val="24"/>
        </w:rPr>
      </w:pPr>
    </w:p>
    <w:p w14:paraId="2E9EC331" w14:textId="5BBB5DAD" w:rsidR="00EB5B22" w:rsidRPr="00EB5B22" w:rsidRDefault="00B60932" w:rsidP="00EB5B22">
      <w:pPr>
        <w:spacing w:line="360" w:lineRule="auto"/>
        <w:rPr>
          <w:rFonts w:ascii="Arial" w:hAnsi="Arial" w:cs="Arial"/>
          <w:sz w:val="24"/>
          <w:szCs w:val="24"/>
        </w:rPr>
      </w:pPr>
      <w:r>
        <w:rPr>
          <w:rFonts w:ascii="Arial" w:hAnsi="Arial" w:cs="Arial"/>
          <w:sz w:val="24"/>
          <w:szCs w:val="24"/>
        </w:rPr>
        <w:t>What is a schema</w:t>
      </w:r>
      <w:r w:rsidR="009F225A">
        <w:rPr>
          <w:rFonts w:ascii="Arial" w:hAnsi="Arial" w:cs="Arial"/>
          <w:sz w:val="24"/>
          <w:szCs w:val="24"/>
        </w:rPr>
        <w:t xml:space="preserve"> </w:t>
      </w:r>
      <w:r w:rsidR="00146E89">
        <w:rPr>
          <w:rFonts w:ascii="Arial" w:hAnsi="Arial" w:cs="Arial"/>
          <w:sz w:val="24"/>
          <w:szCs w:val="24"/>
        </w:rPr>
        <w:t xml:space="preserve">(2019) </w:t>
      </w:r>
      <w:r w:rsidR="00EB5B22" w:rsidRPr="00EB5B22">
        <w:rPr>
          <w:rFonts w:ascii="Arial" w:hAnsi="Arial" w:cs="Arial"/>
          <w:sz w:val="24"/>
          <w:szCs w:val="24"/>
        </w:rPr>
        <w:t>https://www.verywellmind.com/what-is-a-schema-2795873#:~:text=In%20Piaget%27s%20theory%2C%20a%20schema%20is%20bot</w:t>
      </w:r>
      <w:r w:rsidR="00EB5B22" w:rsidRPr="00EB5B22">
        <w:rPr>
          <w:rFonts w:ascii="Arial" w:hAnsi="Arial" w:cs="Arial"/>
          <w:sz w:val="24"/>
          <w:szCs w:val="24"/>
        </w:rPr>
        <w:lastRenderedPageBreak/>
        <w:t>h%20the,take%20in%20new%20information%20and%20learn%20new%20things. [Darllenwyd: 19 Mehefin 2020]</w:t>
      </w:r>
    </w:p>
    <w:p w14:paraId="1BB2FD07" w14:textId="77777777" w:rsidR="00EB5B22" w:rsidRPr="00EB5B22" w:rsidRDefault="00EB5B22" w:rsidP="00EB5B22">
      <w:pPr>
        <w:spacing w:line="360" w:lineRule="auto"/>
        <w:rPr>
          <w:rFonts w:ascii="Arial" w:hAnsi="Arial" w:cs="Arial"/>
          <w:sz w:val="24"/>
          <w:szCs w:val="24"/>
        </w:rPr>
      </w:pPr>
    </w:p>
    <w:p w14:paraId="3CA1C14C" w14:textId="2848E9B5" w:rsidR="00EB5B22" w:rsidRPr="00EB5B22" w:rsidRDefault="003B4462" w:rsidP="00EB5B22">
      <w:pPr>
        <w:spacing w:line="360" w:lineRule="auto"/>
        <w:rPr>
          <w:rFonts w:ascii="Arial" w:hAnsi="Arial" w:cs="Arial"/>
          <w:sz w:val="24"/>
          <w:szCs w:val="24"/>
        </w:rPr>
      </w:pPr>
      <w:r>
        <w:rPr>
          <w:rFonts w:ascii="Arial" w:hAnsi="Arial" w:cs="Arial"/>
          <w:sz w:val="24"/>
          <w:szCs w:val="24"/>
        </w:rPr>
        <w:t>Tina Bruce</w:t>
      </w:r>
      <w:r w:rsidR="00ED6A31">
        <w:rPr>
          <w:rFonts w:ascii="Arial" w:hAnsi="Arial" w:cs="Arial"/>
          <w:sz w:val="24"/>
          <w:szCs w:val="24"/>
        </w:rPr>
        <w:t xml:space="preserve"> (2006)</w:t>
      </w:r>
      <w:r w:rsidR="00FD504B">
        <w:rPr>
          <w:rFonts w:ascii="Arial" w:hAnsi="Arial" w:cs="Arial"/>
          <w:sz w:val="24"/>
          <w:szCs w:val="24"/>
        </w:rPr>
        <w:t xml:space="preserve"> </w:t>
      </w:r>
      <w:r w:rsidR="00EB5B22" w:rsidRPr="00EB5B22">
        <w:rPr>
          <w:rFonts w:ascii="Arial" w:hAnsi="Arial" w:cs="Arial"/>
          <w:sz w:val="24"/>
          <w:szCs w:val="24"/>
        </w:rPr>
        <w:t>https://www.nurseryworld.co.uk/features/article/early-years-pioneers-tina-bruce. [Darllenwyd: 5 Gorffennaf 2020]</w:t>
      </w:r>
    </w:p>
    <w:p w14:paraId="24814C97" w14:textId="77777777" w:rsidR="00EB5B22" w:rsidRPr="00EB5B22" w:rsidRDefault="00EB5B22" w:rsidP="00EB5B22">
      <w:pPr>
        <w:spacing w:line="360" w:lineRule="auto"/>
        <w:rPr>
          <w:rFonts w:ascii="Arial" w:hAnsi="Arial" w:cs="Arial"/>
          <w:sz w:val="24"/>
          <w:szCs w:val="24"/>
        </w:rPr>
      </w:pPr>
    </w:p>
    <w:p w14:paraId="0F63F761" w14:textId="307AFCB9" w:rsidR="00EB5B22" w:rsidRPr="00EB5B22" w:rsidRDefault="00476828" w:rsidP="00EB5B22">
      <w:pPr>
        <w:spacing w:line="360" w:lineRule="auto"/>
        <w:rPr>
          <w:rFonts w:ascii="Arial" w:hAnsi="Arial" w:cs="Arial"/>
          <w:sz w:val="24"/>
          <w:szCs w:val="24"/>
        </w:rPr>
      </w:pPr>
      <w:r>
        <w:rPr>
          <w:rFonts w:ascii="Arial" w:hAnsi="Arial" w:cs="Arial"/>
          <w:sz w:val="24"/>
          <w:szCs w:val="24"/>
        </w:rPr>
        <w:t xml:space="preserve">Lilian Katz </w:t>
      </w:r>
      <w:r w:rsidR="00ED6A31">
        <w:rPr>
          <w:rFonts w:ascii="Arial" w:hAnsi="Arial" w:cs="Arial"/>
          <w:sz w:val="24"/>
          <w:szCs w:val="24"/>
        </w:rPr>
        <w:t xml:space="preserve">(2006) </w:t>
      </w:r>
      <w:r w:rsidR="00EB5B22" w:rsidRPr="00EB5B22">
        <w:rPr>
          <w:rFonts w:ascii="Arial" w:hAnsi="Arial" w:cs="Arial"/>
          <w:sz w:val="24"/>
          <w:szCs w:val="24"/>
        </w:rPr>
        <w:t>https://www.nurseryworld.co.uk/features/article/early-years-pioneers-lilian-katz. [Darllewnyd: 5 Gorffennaf 2020]</w:t>
      </w:r>
    </w:p>
    <w:p w14:paraId="0915F266" w14:textId="77777777" w:rsidR="00EB5B22" w:rsidRPr="00EB5B22" w:rsidRDefault="00EB5B22" w:rsidP="00EB5B22">
      <w:pPr>
        <w:spacing w:line="360" w:lineRule="auto"/>
        <w:rPr>
          <w:rFonts w:ascii="Arial" w:hAnsi="Arial" w:cs="Arial"/>
          <w:sz w:val="24"/>
          <w:szCs w:val="24"/>
        </w:rPr>
      </w:pPr>
    </w:p>
    <w:p w14:paraId="2A00E256" w14:textId="77777777" w:rsidR="00EB5B22" w:rsidRPr="00EB5B22" w:rsidRDefault="00EB5B22" w:rsidP="00EB5B22">
      <w:pPr>
        <w:spacing w:line="360" w:lineRule="auto"/>
        <w:rPr>
          <w:rFonts w:ascii="Arial" w:hAnsi="Arial" w:cs="Arial"/>
          <w:sz w:val="24"/>
          <w:szCs w:val="24"/>
        </w:rPr>
      </w:pPr>
      <w:r w:rsidRPr="00EB5B22">
        <w:rPr>
          <w:rFonts w:ascii="Arial" w:hAnsi="Arial" w:cs="Arial"/>
          <w:sz w:val="24"/>
          <w:szCs w:val="24"/>
        </w:rPr>
        <w:t>Llwyodraeth Cymru (2016) The National Literacy and Numeracy Programme  [Ar lein] Ar gael: https://hwb.gov.wales/api/storage/a625428e-9359-4981-a5a0-5accbc506b9d/literacy-and-numeracy-your-questions-answered.pdf  [Darllenwyd 29 Mehefin 2020]</w:t>
      </w:r>
    </w:p>
    <w:p w14:paraId="7EF7C851" w14:textId="77777777" w:rsidR="00EB5B22" w:rsidRPr="00EB5B22" w:rsidRDefault="00EB5B22" w:rsidP="00EB5B22">
      <w:pPr>
        <w:spacing w:line="360" w:lineRule="auto"/>
        <w:rPr>
          <w:rFonts w:ascii="Arial" w:hAnsi="Arial" w:cs="Arial"/>
          <w:sz w:val="24"/>
          <w:szCs w:val="24"/>
        </w:rPr>
      </w:pPr>
    </w:p>
    <w:p w14:paraId="02CCCBC8" w14:textId="77777777" w:rsidR="00EB5B22" w:rsidRPr="00EB5B22" w:rsidRDefault="00EB5B22" w:rsidP="00EB5B22">
      <w:pPr>
        <w:spacing w:line="360" w:lineRule="auto"/>
        <w:rPr>
          <w:rFonts w:ascii="Arial" w:hAnsi="Arial" w:cs="Arial"/>
          <w:sz w:val="24"/>
          <w:szCs w:val="24"/>
        </w:rPr>
      </w:pPr>
      <w:r w:rsidRPr="00EB5B22">
        <w:rPr>
          <w:rFonts w:ascii="Arial" w:hAnsi="Arial" w:cs="Arial"/>
          <w:sz w:val="24"/>
          <w:szCs w:val="24"/>
        </w:rPr>
        <w:t>Llwyodraeth Cymru (2015) Fframwaith y Cyfnod Sylfaen. [Ar lein] Ar gael: https://hwb.gov.wales/cwricwlwm-cymru-2008/cyfnod-sylfaen/fframwaith-y-cyfnod-sylfaen [Darllenwyd 29 Mehefin 2020]</w:t>
      </w:r>
    </w:p>
    <w:p w14:paraId="05B270FB" w14:textId="77777777" w:rsidR="00EB5B22" w:rsidRPr="00EB5B22" w:rsidRDefault="00EB5B22" w:rsidP="00EB5B22">
      <w:pPr>
        <w:spacing w:line="360" w:lineRule="auto"/>
        <w:rPr>
          <w:rFonts w:ascii="Arial" w:hAnsi="Arial" w:cs="Arial"/>
          <w:sz w:val="24"/>
          <w:szCs w:val="24"/>
        </w:rPr>
      </w:pPr>
    </w:p>
    <w:p w14:paraId="29A4FEF1" w14:textId="77777777" w:rsidR="00EB5B22" w:rsidRPr="00EB5B22" w:rsidRDefault="00EB5B22" w:rsidP="00EB5B22">
      <w:pPr>
        <w:spacing w:line="360" w:lineRule="auto"/>
        <w:rPr>
          <w:rFonts w:ascii="Arial" w:hAnsi="Arial" w:cs="Arial"/>
          <w:sz w:val="24"/>
          <w:szCs w:val="24"/>
        </w:rPr>
      </w:pPr>
      <w:r w:rsidRPr="00EB5B22">
        <w:rPr>
          <w:rFonts w:ascii="Arial" w:hAnsi="Arial" w:cs="Arial"/>
          <w:sz w:val="24"/>
          <w:szCs w:val="24"/>
        </w:rPr>
        <w:t>Llywodraeth Cymru (2020) https://hwb.gov.wales/cwricwlwm-i-gymru/fframweithiau-r-sgiliau-trawsgwricwlaidd/ [Darllenwyd 26 Mehefin]</w:t>
      </w:r>
    </w:p>
    <w:p w14:paraId="39D51F09" w14:textId="77777777" w:rsidR="00EB5B22" w:rsidRPr="00EB5B22" w:rsidRDefault="00EB5B22" w:rsidP="00EB5B22">
      <w:pPr>
        <w:spacing w:line="360" w:lineRule="auto"/>
        <w:rPr>
          <w:rFonts w:ascii="Arial" w:hAnsi="Arial" w:cs="Arial"/>
          <w:sz w:val="24"/>
          <w:szCs w:val="24"/>
        </w:rPr>
      </w:pPr>
    </w:p>
    <w:p w14:paraId="40146F67" w14:textId="77777777" w:rsidR="00EB5B22" w:rsidRPr="00EB5B22" w:rsidRDefault="00EB5B22" w:rsidP="00EB5B22">
      <w:pPr>
        <w:spacing w:line="360" w:lineRule="auto"/>
        <w:rPr>
          <w:rFonts w:ascii="Arial" w:hAnsi="Arial" w:cs="Arial"/>
          <w:sz w:val="24"/>
          <w:szCs w:val="24"/>
        </w:rPr>
      </w:pPr>
      <w:r w:rsidRPr="00EB5B22">
        <w:rPr>
          <w:rFonts w:ascii="Arial" w:hAnsi="Arial" w:cs="Arial"/>
          <w:sz w:val="24"/>
          <w:szCs w:val="24"/>
        </w:rPr>
        <w:t>Pound. L (2006) How Children Learn. Llundain: Practical Pre-School Books tud 30.</w:t>
      </w:r>
    </w:p>
    <w:p w14:paraId="6B029D61" w14:textId="77777777" w:rsidR="00EB5B22" w:rsidRPr="00EB5B22" w:rsidRDefault="00EB5B22" w:rsidP="00EB5B22">
      <w:pPr>
        <w:spacing w:line="360" w:lineRule="auto"/>
        <w:rPr>
          <w:rFonts w:ascii="Arial" w:hAnsi="Arial" w:cs="Arial"/>
          <w:sz w:val="24"/>
          <w:szCs w:val="24"/>
        </w:rPr>
      </w:pPr>
    </w:p>
    <w:p w14:paraId="5E5C7FB5" w14:textId="77777777" w:rsidR="00EB5B22" w:rsidRPr="00EB5B22" w:rsidRDefault="00EB5B22" w:rsidP="00EB5B22">
      <w:pPr>
        <w:spacing w:line="360" w:lineRule="auto"/>
        <w:rPr>
          <w:rFonts w:ascii="Arial" w:hAnsi="Arial" w:cs="Arial"/>
          <w:sz w:val="24"/>
          <w:szCs w:val="24"/>
        </w:rPr>
      </w:pPr>
      <w:r w:rsidRPr="00EB5B22">
        <w:rPr>
          <w:rFonts w:ascii="Arial" w:hAnsi="Arial" w:cs="Arial"/>
          <w:sz w:val="24"/>
          <w:szCs w:val="24"/>
        </w:rPr>
        <w:t>Save the Children. (1989). A summery of the United Nations Convention of the Rights of the Child. https://www.savethechildren.org.uk/content/dam/gb/reports/humanitarian/uncrc19-summary2pdf [Darllenwyd: 7 Orffennaf 2020]</w:t>
      </w:r>
    </w:p>
    <w:p w14:paraId="1D9C2B22" w14:textId="77777777" w:rsidR="00EB5B22" w:rsidRPr="00EB5B22" w:rsidRDefault="00EB5B22" w:rsidP="00EB5B22">
      <w:pPr>
        <w:spacing w:line="360" w:lineRule="auto"/>
        <w:rPr>
          <w:rFonts w:ascii="Arial" w:hAnsi="Arial" w:cs="Arial"/>
          <w:sz w:val="24"/>
          <w:szCs w:val="24"/>
        </w:rPr>
      </w:pPr>
    </w:p>
    <w:p w14:paraId="0B2F6BCE" w14:textId="77777777" w:rsidR="00EB5B22" w:rsidRPr="00EB5B22" w:rsidRDefault="00EB5B22" w:rsidP="00EB5B22">
      <w:pPr>
        <w:spacing w:line="360" w:lineRule="auto"/>
        <w:rPr>
          <w:rFonts w:ascii="Arial" w:hAnsi="Arial" w:cs="Arial"/>
          <w:sz w:val="24"/>
          <w:szCs w:val="24"/>
        </w:rPr>
      </w:pPr>
      <w:r w:rsidRPr="00EB5B22">
        <w:rPr>
          <w:rFonts w:ascii="Arial" w:hAnsi="Arial" w:cs="Arial"/>
          <w:sz w:val="24"/>
          <w:szCs w:val="24"/>
        </w:rPr>
        <w:lastRenderedPageBreak/>
        <w:t xml:space="preserve">The Scots College (2019) What is The Reggio Emilia Philosophy? Ar gael: https://www.tsc.nsw.edu.au/tcnews/what-is-the-reggio-emilia-philosophy [Darllenwyd: 3 Gorffenaf 2020] </w:t>
      </w:r>
    </w:p>
    <w:p w14:paraId="35477702" w14:textId="77777777" w:rsidR="00EB5B22" w:rsidRPr="00EB5B22" w:rsidRDefault="00EB5B22" w:rsidP="00EB5B22">
      <w:pPr>
        <w:spacing w:line="360" w:lineRule="auto"/>
        <w:rPr>
          <w:rFonts w:ascii="Arial" w:hAnsi="Arial" w:cs="Arial"/>
          <w:sz w:val="24"/>
          <w:szCs w:val="24"/>
        </w:rPr>
      </w:pPr>
    </w:p>
    <w:p w14:paraId="11AD51E9" w14:textId="77777777" w:rsidR="00EB5B22" w:rsidRPr="00EB5B22" w:rsidRDefault="00EB5B22" w:rsidP="00EB5B22">
      <w:pPr>
        <w:spacing w:line="360" w:lineRule="auto"/>
        <w:rPr>
          <w:rFonts w:ascii="Arial" w:hAnsi="Arial" w:cs="Arial"/>
          <w:sz w:val="24"/>
          <w:szCs w:val="24"/>
        </w:rPr>
      </w:pPr>
      <w:r w:rsidRPr="00EB5B22">
        <w:rPr>
          <w:rFonts w:ascii="Arial" w:hAnsi="Arial" w:cs="Arial"/>
          <w:sz w:val="24"/>
          <w:szCs w:val="24"/>
        </w:rPr>
        <w:t>Siencyn. S (2010) Y Cyfnod Sylfaen Cyhoeddiadau Prifysgol Cymru Y Drindod Dewi Sant</w:t>
      </w:r>
    </w:p>
    <w:p w14:paraId="412C0461" w14:textId="77777777" w:rsidR="00EB5B22" w:rsidRPr="00EB5B22" w:rsidRDefault="00EB5B22" w:rsidP="00EB5B22">
      <w:pPr>
        <w:spacing w:line="360" w:lineRule="auto"/>
        <w:rPr>
          <w:rFonts w:ascii="Arial" w:hAnsi="Arial" w:cs="Arial"/>
          <w:sz w:val="24"/>
          <w:szCs w:val="24"/>
        </w:rPr>
      </w:pPr>
    </w:p>
    <w:p w14:paraId="50B0C192" w14:textId="77777777" w:rsidR="00EB5B22" w:rsidRPr="00EB5B22" w:rsidRDefault="00EB5B22" w:rsidP="00EB5B22">
      <w:pPr>
        <w:spacing w:line="360" w:lineRule="auto"/>
        <w:rPr>
          <w:rFonts w:ascii="Arial" w:hAnsi="Arial" w:cs="Arial"/>
          <w:sz w:val="24"/>
          <w:szCs w:val="24"/>
        </w:rPr>
      </w:pPr>
      <w:r w:rsidRPr="00EB5B22">
        <w:rPr>
          <w:rFonts w:ascii="Arial" w:hAnsi="Arial" w:cs="Arial"/>
          <w:sz w:val="24"/>
          <w:szCs w:val="24"/>
        </w:rPr>
        <w:t xml:space="preserve">Te Whariki (2020). Ar gael: https:// https://www.education.govt.nz/early-childhood/teaching-and-learning/te-whariki//early-childhood/teaching-and-learning/te-whariki/ [Darllenwyd: 8 Orffennaf] </w:t>
      </w:r>
    </w:p>
    <w:p w14:paraId="27FEF10E" w14:textId="77777777" w:rsidR="00EB5B22" w:rsidRPr="00EB5B22" w:rsidRDefault="00EB5B22" w:rsidP="00EB5B22">
      <w:pPr>
        <w:spacing w:line="360" w:lineRule="auto"/>
        <w:rPr>
          <w:rFonts w:ascii="Arial" w:hAnsi="Arial" w:cs="Arial"/>
          <w:sz w:val="24"/>
          <w:szCs w:val="24"/>
        </w:rPr>
      </w:pPr>
      <w:r w:rsidRPr="00EB5B22">
        <w:rPr>
          <w:rFonts w:ascii="Arial" w:hAnsi="Arial" w:cs="Arial"/>
          <w:sz w:val="24"/>
          <w:szCs w:val="24"/>
        </w:rPr>
        <w:tab/>
      </w:r>
    </w:p>
    <w:p w14:paraId="7A7278F4" w14:textId="77777777" w:rsidR="00EB5B22" w:rsidRPr="00EB5B22" w:rsidRDefault="00EB5B22" w:rsidP="00EB5B22">
      <w:pPr>
        <w:spacing w:line="360" w:lineRule="auto"/>
        <w:rPr>
          <w:rFonts w:ascii="Arial" w:hAnsi="Arial" w:cs="Arial"/>
          <w:sz w:val="24"/>
          <w:szCs w:val="24"/>
        </w:rPr>
      </w:pPr>
    </w:p>
    <w:p w14:paraId="149724CD" w14:textId="77777777" w:rsidR="00EB5B22" w:rsidRPr="00EB5B22" w:rsidRDefault="00EB5B22" w:rsidP="00EB5B22">
      <w:pPr>
        <w:spacing w:line="360" w:lineRule="auto"/>
        <w:rPr>
          <w:rFonts w:ascii="Arial" w:hAnsi="Arial" w:cs="Arial"/>
          <w:sz w:val="24"/>
          <w:szCs w:val="24"/>
        </w:rPr>
      </w:pPr>
    </w:p>
    <w:p w14:paraId="056B7F34" w14:textId="77777777" w:rsidR="00EB5B22" w:rsidRPr="00EB5B22" w:rsidRDefault="00EB5B22" w:rsidP="00EB5B22">
      <w:pPr>
        <w:spacing w:line="360" w:lineRule="auto"/>
        <w:rPr>
          <w:rFonts w:ascii="Arial" w:hAnsi="Arial" w:cs="Arial"/>
          <w:sz w:val="24"/>
          <w:szCs w:val="24"/>
        </w:rPr>
      </w:pPr>
    </w:p>
    <w:p w14:paraId="07FBA03F" w14:textId="77777777" w:rsidR="00EB5B22" w:rsidRPr="00EB5B22" w:rsidRDefault="00EB5B22" w:rsidP="00EB5B22">
      <w:pPr>
        <w:spacing w:line="360" w:lineRule="auto"/>
        <w:rPr>
          <w:rFonts w:ascii="Arial" w:hAnsi="Arial" w:cs="Arial"/>
          <w:sz w:val="24"/>
          <w:szCs w:val="24"/>
        </w:rPr>
      </w:pPr>
    </w:p>
    <w:p w14:paraId="1E7F80A6" w14:textId="77777777" w:rsidR="003B1ADE" w:rsidRPr="00111902" w:rsidRDefault="003B1ADE" w:rsidP="00111902">
      <w:pPr>
        <w:spacing w:line="360" w:lineRule="auto"/>
        <w:rPr>
          <w:rFonts w:ascii="Arial" w:hAnsi="Arial" w:cs="Arial"/>
          <w:sz w:val="24"/>
          <w:szCs w:val="24"/>
        </w:rPr>
      </w:pPr>
    </w:p>
    <w:sectPr w:rsidR="003B1ADE" w:rsidRPr="00111902">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93CCE3" w14:textId="77777777" w:rsidR="003912B2" w:rsidRDefault="003912B2" w:rsidP="0098124D">
      <w:pPr>
        <w:spacing w:after="0" w:line="240" w:lineRule="auto"/>
      </w:pPr>
      <w:r>
        <w:separator/>
      </w:r>
    </w:p>
  </w:endnote>
  <w:endnote w:type="continuationSeparator" w:id="0">
    <w:p w14:paraId="52A3808D" w14:textId="77777777" w:rsidR="003912B2" w:rsidRDefault="003912B2" w:rsidP="009812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CA2A66" w14:textId="77777777" w:rsidR="005922C4" w:rsidRDefault="005922C4">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6B215B96" w14:textId="77777777" w:rsidR="005922C4" w:rsidRDefault="005922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B2B58ED" w14:textId="77777777" w:rsidR="003912B2" w:rsidRDefault="003912B2" w:rsidP="0098124D">
      <w:pPr>
        <w:spacing w:after="0" w:line="240" w:lineRule="auto"/>
      </w:pPr>
      <w:r>
        <w:separator/>
      </w:r>
    </w:p>
  </w:footnote>
  <w:footnote w:type="continuationSeparator" w:id="0">
    <w:p w14:paraId="7A1A2145" w14:textId="77777777" w:rsidR="003912B2" w:rsidRDefault="003912B2" w:rsidP="009812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576555" w14:textId="6FD876C2" w:rsidR="0098124D" w:rsidRDefault="0098124D">
    <w:pPr>
      <w:pStyle w:val="Header"/>
    </w:pPr>
    <w:r>
      <w:t>Angharad Harris</w:t>
    </w:r>
    <w:r>
      <w:ptab w:relativeTo="margin" w:alignment="center" w:leader="none"/>
    </w:r>
    <w:r>
      <w:ptab w:relativeTo="margin" w:alignment="right" w:leader="none"/>
    </w:r>
    <w:r>
      <w:t>1901667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1902"/>
    <w:rsid w:val="00070705"/>
    <w:rsid w:val="001001C7"/>
    <w:rsid w:val="0010691C"/>
    <w:rsid w:val="00111902"/>
    <w:rsid w:val="0011732F"/>
    <w:rsid w:val="00146E89"/>
    <w:rsid w:val="00176868"/>
    <w:rsid w:val="001C64C0"/>
    <w:rsid w:val="00231374"/>
    <w:rsid w:val="00292A02"/>
    <w:rsid w:val="002D54A3"/>
    <w:rsid w:val="0032470A"/>
    <w:rsid w:val="00331C79"/>
    <w:rsid w:val="003912B2"/>
    <w:rsid w:val="003A1F7B"/>
    <w:rsid w:val="003B1ADE"/>
    <w:rsid w:val="003B4462"/>
    <w:rsid w:val="003C4CD0"/>
    <w:rsid w:val="004278DE"/>
    <w:rsid w:val="00476828"/>
    <w:rsid w:val="004E4117"/>
    <w:rsid w:val="005922C4"/>
    <w:rsid w:val="005942CD"/>
    <w:rsid w:val="005A40F3"/>
    <w:rsid w:val="005D6FEB"/>
    <w:rsid w:val="005F586C"/>
    <w:rsid w:val="00617F18"/>
    <w:rsid w:val="00620A6C"/>
    <w:rsid w:val="0062683B"/>
    <w:rsid w:val="006C3720"/>
    <w:rsid w:val="00701E66"/>
    <w:rsid w:val="00764B46"/>
    <w:rsid w:val="007849F0"/>
    <w:rsid w:val="007C2B1D"/>
    <w:rsid w:val="008972CA"/>
    <w:rsid w:val="008974CF"/>
    <w:rsid w:val="00901EE5"/>
    <w:rsid w:val="00950834"/>
    <w:rsid w:val="0098124D"/>
    <w:rsid w:val="009D4BDD"/>
    <w:rsid w:val="009F225A"/>
    <w:rsid w:val="00A24614"/>
    <w:rsid w:val="00A31A43"/>
    <w:rsid w:val="00A4118E"/>
    <w:rsid w:val="00A74A0E"/>
    <w:rsid w:val="00A85D7F"/>
    <w:rsid w:val="00A92BAC"/>
    <w:rsid w:val="00AB1499"/>
    <w:rsid w:val="00AC4FAC"/>
    <w:rsid w:val="00AE4577"/>
    <w:rsid w:val="00B2509A"/>
    <w:rsid w:val="00B30231"/>
    <w:rsid w:val="00B41A41"/>
    <w:rsid w:val="00B60932"/>
    <w:rsid w:val="00BC4195"/>
    <w:rsid w:val="00BE47AA"/>
    <w:rsid w:val="00D35056"/>
    <w:rsid w:val="00D87E85"/>
    <w:rsid w:val="00DE3FB9"/>
    <w:rsid w:val="00E2685A"/>
    <w:rsid w:val="00EA40AA"/>
    <w:rsid w:val="00EB1F90"/>
    <w:rsid w:val="00EB5B22"/>
    <w:rsid w:val="00EC7045"/>
    <w:rsid w:val="00ED6A31"/>
    <w:rsid w:val="00ED7CA5"/>
    <w:rsid w:val="00EE2939"/>
    <w:rsid w:val="00EF5973"/>
    <w:rsid w:val="00F25D78"/>
    <w:rsid w:val="00F46E7A"/>
    <w:rsid w:val="00F847C7"/>
    <w:rsid w:val="00FB7A20"/>
    <w:rsid w:val="00FC15CB"/>
    <w:rsid w:val="00FD0AB4"/>
    <w:rsid w:val="00FD504B"/>
    <w:rsid w:val="00FE5ED8"/>
    <w:rsid w:val="00FF69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245576"/>
  <w15:chartTrackingRefBased/>
  <w15:docId w15:val="{0563CBF4-93EB-4ABF-A63E-9DBE994F22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268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3B1AD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1ADE"/>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9812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124D"/>
  </w:style>
  <w:style w:type="paragraph" w:styleId="Footer">
    <w:name w:val="footer"/>
    <w:basedOn w:val="Normal"/>
    <w:link w:val="FooterChar"/>
    <w:uiPriority w:val="99"/>
    <w:unhideWhenUsed/>
    <w:rsid w:val="009812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124D"/>
  </w:style>
  <w:style w:type="paragraph" w:styleId="BalloonText">
    <w:name w:val="Balloon Text"/>
    <w:basedOn w:val="Normal"/>
    <w:link w:val="BalloonTextChar"/>
    <w:uiPriority w:val="99"/>
    <w:semiHidden/>
    <w:unhideWhenUsed/>
    <w:rsid w:val="001001C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001C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2437</TotalTime>
  <Pages>13</Pages>
  <Words>3071</Words>
  <Characters>17511</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harris</dc:creator>
  <cp:keywords/>
  <dc:description/>
  <cp:lastModifiedBy>Angharad harris</cp:lastModifiedBy>
  <cp:revision>70</cp:revision>
  <cp:lastPrinted>2020-07-14T15:38:00Z</cp:lastPrinted>
  <dcterms:created xsi:type="dcterms:W3CDTF">2020-07-07T19:35:00Z</dcterms:created>
  <dcterms:modified xsi:type="dcterms:W3CDTF">2020-07-15T18:05:00Z</dcterms:modified>
</cp:coreProperties>
</file>