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A89AC" w14:textId="051CAA97"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Literature Review</w:t>
      </w:r>
    </w:p>
    <w:p w14:paraId="3D97DD1D" w14:textId="7D561758" w:rsidR="00A43497" w:rsidRPr="00163E10" w:rsidRDefault="005E5BCB" w:rsidP="005E5BCB">
      <w:pPr>
        <w:spacing w:line="360" w:lineRule="auto"/>
        <w:rPr>
          <w:rFonts w:ascii="Arial" w:hAnsi="Arial" w:cs="Arial"/>
          <w:sz w:val="24"/>
          <w:szCs w:val="24"/>
        </w:rPr>
      </w:pPr>
      <w:r w:rsidRPr="00163E10">
        <w:rPr>
          <w:rFonts w:ascii="Arial" w:hAnsi="Arial" w:cs="Arial"/>
          <w:sz w:val="24"/>
          <w:szCs w:val="24"/>
        </w:rPr>
        <w:t>Introduction</w:t>
      </w:r>
    </w:p>
    <w:p w14:paraId="3A6475CA" w14:textId="6FAC73FD" w:rsidR="00E66C93" w:rsidRPr="00163E10" w:rsidRDefault="00E66C93" w:rsidP="005E5BCB">
      <w:pPr>
        <w:spacing w:line="360" w:lineRule="auto"/>
        <w:rPr>
          <w:rFonts w:ascii="Arial" w:hAnsi="Arial" w:cs="Arial"/>
          <w:sz w:val="24"/>
          <w:szCs w:val="24"/>
        </w:rPr>
      </w:pPr>
      <w:r w:rsidRPr="00163E10">
        <w:rPr>
          <w:rFonts w:ascii="Arial" w:hAnsi="Arial" w:cs="Arial"/>
          <w:sz w:val="24"/>
          <w:szCs w:val="24"/>
        </w:rPr>
        <w:t xml:space="preserve">This literature review aims to examine the role of The Police when interacting with people who are suffering from mental disorder, primarily when Police powers under the Mental Health Act 1983 are utilised. Using existing literature, it will evaluate the degree to which Police forces are operating within their remit, exploring if police </w:t>
      </w:r>
      <w:proofErr w:type="gramStart"/>
      <w:r w:rsidRPr="00163E10">
        <w:rPr>
          <w:rFonts w:ascii="Arial" w:hAnsi="Arial" w:cs="Arial"/>
          <w:sz w:val="24"/>
          <w:szCs w:val="24"/>
        </w:rPr>
        <w:t>officers</w:t>
      </w:r>
      <w:proofErr w:type="gramEnd"/>
      <w:r w:rsidRPr="00163E10">
        <w:rPr>
          <w:rFonts w:ascii="Arial" w:hAnsi="Arial" w:cs="Arial"/>
          <w:sz w:val="24"/>
          <w:szCs w:val="24"/>
        </w:rPr>
        <w:t xml:space="preserve"> experience unfair pressure from, or because of mental health services, as well as how police resources are utilised when responding to mental-health related incidents.  </w:t>
      </w:r>
    </w:p>
    <w:p w14:paraId="059F9967" w14:textId="77777777" w:rsidR="00E66C93" w:rsidRPr="00163E10" w:rsidRDefault="00E66C93" w:rsidP="005E5BCB">
      <w:pPr>
        <w:spacing w:line="360" w:lineRule="auto"/>
        <w:rPr>
          <w:rFonts w:ascii="Arial" w:hAnsi="Arial" w:cs="Arial"/>
          <w:sz w:val="24"/>
          <w:szCs w:val="24"/>
        </w:rPr>
      </w:pPr>
    </w:p>
    <w:p w14:paraId="56336834" w14:textId="00897256"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Mental Health Incidents and the Police</w:t>
      </w:r>
    </w:p>
    <w:p w14:paraId="34FFCB2B" w14:textId="6EC07D9C"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 xml:space="preserve">Within literature, there appears to be a degree of disagreement </w:t>
      </w:r>
      <w:r w:rsidR="00A62A2C" w:rsidRPr="00163E10">
        <w:rPr>
          <w:rFonts w:ascii="Arial" w:hAnsi="Arial" w:cs="Arial"/>
          <w:sz w:val="24"/>
          <w:szCs w:val="24"/>
        </w:rPr>
        <w:t xml:space="preserve">around </w:t>
      </w:r>
      <w:r w:rsidRPr="00163E10">
        <w:rPr>
          <w:rFonts w:ascii="Arial" w:hAnsi="Arial" w:cs="Arial"/>
          <w:sz w:val="24"/>
          <w:szCs w:val="24"/>
        </w:rPr>
        <w:t>how much police time is spent dealing with mental health related incidents</w:t>
      </w:r>
      <w:r w:rsidR="00A62A2C" w:rsidRPr="00163E10">
        <w:rPr>
          <w:rFonts w:ascii="Arial" w:hAnsi="Arial" w:cs="Arial"/>
          <w:sz w:val="24"/>
          <w:szCs w:val="24"/>
        </w:rPr>
        <w:t>, as well as to what extent police forces should be engaging with such incidents</w:t>
      </w:r>
      <w:r w:rsidRPr="00163E10">
        <w:rPr>
          <w:rFonts w:ascii="Arial" w:hAnsi="Arial" w:cs="Arial"/>
          <w:sz w:val="24"/>
          <w:szCs w:val="24"/>
        </w:rPr>
        <w:t xml:space="preserve">. Kane </w:t>
      </w:r>
      <w:r w:rsidRPr="00163E10">
        <w:rPr>
          <w:rFonts w:ascii="Arial" w:hAnsi="Arial" w:cs="Arial"/>
          <w:i/>
          <w:iCs/>
          <w:sz w:val="24"/>
          <w:szCs w:val="24"/>
        </w:rPr>
        <w:t>et al</w:t>
      </w:r>
      <w:r w:rsidRPr="00163E10">
        <w:rPr>
          <w:rFonts w:ascii="Arial" w:hAnsi="Arial" w:cs="Arial"/>
          <w:sz w:val="24"/>
          <w:szCs w:val="24"/>
        </w:rPr>
        <w:t xml:space="preserve"> (2021) showed that just 5.1% of police contact from the public relates to incidents that could be attributed to an individual’s </w:t>
      </w:r>
      <w:proofErr w:type="gramStart"/>
      <w:r w:rsidRPr="00163E10">
        <w:rPr>
          <w:rFonts w:ascii="Arial" w:hAnsi="Arial" w:cs="Arial"/>
          <w:sz w:val="24"/>
          <w:szCs w:val="24"/>
        </w:rPr>
        <w:t>mental-state</w:t>
      </w:r>
      <w:proofErr w:type="gramEnd"/>
      <w:r w:rsidRPr="00163E10">
        <w:rPr>
          <w:rFonts w:ascii="Arial" w:hAnsi="Arial" w:cs="Arial"/>
          <w:sz w:val="24"/>
          <w:szCs w:val="24"/>
        </w:rPr>
        <w:t xml:space="preserve">, rising to only 7.8% of all incidents that required police action beyond just recording it. The same study concludes that police resources committed to mental state problems do not represent disproportionate demand, and that the difference between actual and perceived time spent dealing with mental state calls may relate to police conflation of perceptions for an individual’s wider social needs with an individual’s requirement for mental health support. </w:t>
      </w:r>
    </w:p>
    <w:p w14:paraId="6705F304" w14:textId="77777777" w:rsidR="005E5BCB" w:rsidRPr="00163E10" w:rsidRDefault="005E5BCB" w:rsidP="005E5BCB">
      <w:pPr>
        <w:spacing w:line="360" w:lineRule="auto"/>
        <w:rPr>
          <w:rFonts w:ascii="Arial" w:hAnsi="Arial" w:cs="Arial"/>
          <w:sz w:val="24"/>
          <w:szCs w:val="24"/>
        </w:rPr>
      </w:pPr>
    </w:p>
    <w:p w14:paraId="791441C0" w14:textId="6CD3486F"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Conversely, a report from HMICFRS (2018) found “significant concerns” to the degree to which police were involved in</w:t>
      </w:r>
      <w:r w:rsidR="00A62A2C" w:rsidRPr="00163E10">
        <w:rPr>
          <w:rFonts w:ascii="Arial" w:hAnsi="Arial" w:cs="Arial"/>
          <w:sz w:val="24"/>
          <w:szCs w:val="24"/>
        </w:rPr>
        <w:t xml:space="preserve"> dealing with welfare and safeguarding incidents that have arisen because of an individual’s</w:t>
      </w:r>
      <w:r w:rsidRPr="00163E10">
        <w:rPr>
          <w:rFonts w:ascii="Arial" w:hAnsi="Arial" w:cs="Arial"/>
          <w:sz w:val="24"/>
          <w:szCs w:val="24"/>
        </w:rPr>
        <w:t xml:space="preserve"> mental health</w:t>
      </w:r>
      <w:r w:rsidR="00A62A2C" w:rsidRPr="00163E10">
        <w:rPr>
          <w:rFonts w:ascii="Arial" w:hAnsi="Arial" w:cs="Arial"/>
          <w:sz w:val="24"/>
          <w:szCs w:val="24"/>
        </w:rPr>
        <w:t xml:space="preserve"> state</w:t>
      </w:r>
      <w:r w:rsidRPr="00163E10">
        <w:rPr>
          <w:rFonts w:ascii="Arial" w:hAnsi="Arial" w:cs="Arial"/>
          <w:sz w:val="24"/>
          <w:szCs w:val="24"/>
        </w:rPr>
        <w:t xml:space="preserve">, going on to further underline that police are working beyond their remit to the detriment of officers’ own mental health. </w:t>
      </w:r>
      <w:r w:rsidR="00A62A2C" w:rsidRPr="00163E10">
        <w:rPr>
          <w:rFonts w:ascii="Arial" w:hAnsi="Arial" w:cs="Arial"/>
          <w:sz w:val="24"/>
          <w:szCs w:val="24"/>
        </w:rPr>
        <w:t xml:space="preserve">The report goes on to </w:t>
      </w:r>
      <w:r w:rsidRPr="00163E10">
        <w:rPr>
          <w:rFonts w:ascii="Arial" w:hAnsi="Arial" w:cs="Arial"/>
          <w:sz w:val="24"/>
          <w:szCs w:val="24"/>
        </w:rPr>
        <w:t xml:space="preserve">state that police forces need to better understand their own mental health demands, with a general lack of understanding </w:t>
      </w:r>
      <w:r w:rsidR="00A62A2C" w:rsidRPr="00163E10">
        <w:rPr>
          <w:rFonts w:ascii="Arial" w:hAnsi="Arial" w:cs="Arial"/>
          <w:sz w:val="24"/>
          <w:szCs w:val="24"/>
        </w:rPr>
        <w:t>as</w:t>
      </w:r>
      <w:r w:rsidRPr="00163E10">
        <w:rPr>
          <w:rFonts w:ascii="Arial" w:hAnsi="Arial" w:cs="Arial"/>
          <w:sz w:val="24"/>
          <w:szCs w:val="24"/>
        </w:rPr>
        <w:t xml:space="preserve"> to what degree they receive requests to respond to such incidents</w:t>
      </w:r>
      <w:r w:rsidR="003929B7" w:rsidRPr="00163E10">
        <w:rPr>
          <w:rFonts w:ascii="Arial" w:hAnsi="Arial" w:cs="Arial"/>
          <w:sz w:val="24"/>
          <w:szCs w:val="24"/>
        </w:rPr>
        <w:t xml:space="preserve"> </w:t>
      </w:r>
      <w:r w:rsidR="00A62A2C" w:rsidRPr="00163E10">
        <w:rPr>
          <w:rFonts w:ascii="Arial" w:hAnsi="Arial" w:cs="Arial"/>
          <w:sz w:val="24"/>
          <w:szCs w:val="24"/>
        </w:rPr>
        <w:t>as well as</w:t>
      </w:r>
      <w:r w:rsidR="003929B7" w:rsidRPr="00163E10">
        <w:rPr>
          <w:rFonts w:ascii="Arial" w:hAnsi="Arial" w:cs="Arial"/>
          <w:sz w:val="24"/>
          <w:szCs w:val="24"/>
        </w:rPr>
        <w:t xml:space="preserve"> how resources are committed when responding to them</w:t>
      </w:r>
      <w:r w:rsidRPr="00163E10">
        <w:rPr>
          <w:rFonts w:ascii="Arial" w:hAnsi="Arial" w:cs="Arial"/>
          <w:sz w:val="24"/>
          <w:szCs w:val="24"/>
        </w:rPr>
        <w:t xml:space="preserve">. Despite the HMICFRS’ report suggesting that too much police time is spent dealing with mental health incidents, the same report states that only three per cent of all incidents </w:t>
      </w:r>
      <w:r w:rsidRPr="00163E10">
        <w:rPr>
          <w:rFonts w:ascii="Arial" w:hAnsi="Arial" w:cs="Arial"/>
          <w:sz w:val="24"/>
          <w:szCs w:val="24"/>
        </w:rPr>
        <w:lastRenderedPageBreak/>
        <w:t>created were flagged ‘mental health’</w:t>
      </w:r>
      <w:r w:rsidR="00B45192" w:rsidRPr="00163E10">
        <w:rPr>
          <w:rFonts w:ascii="Arial" w:hAnsi="Arial" w:cs="Arial"/>
          <w:sz w:val="24"/>
          <w:szCs w:val="24"/>
        </w:rPr>
        <w:t xml:space="preserve"> – 2.1 per cent fewer incidents than the report with opposing viewpoints. </w:t>
      </w:r>
    </w:p>
    <w:p w14:paraId="16533528" w14:textId="77777777" w:rsidR="003929B7" w:rsidRPr="00163E10" w:rsidRDefault="003929B7" w:rsidP="005E5BCB">
      <w:pPr>
        <w:spacing w:line="360" w:lineRule="auto"/>
        <w:rPr>
          <w:rFonts w:ascii="Arial" w:hAnsi="Arial" w:cs="Arial"/>
          <w:sz w:val="24"/>
          <w:szCs w:val="24"/>
        </w:rPr>
      </w:pPr>
    </w:p>
    <w:p w14:paraId="64669A63" w14:textId="21CFDCE8" w:rsidR="003929B7" w:rsidRPr="00163E10" w:rsidRDefault="00A62A2C" w:rsidP="005E5BCB">
      <w:pPr>
        <w:spacing w:line="360" w:lineRule="auto"/>
        <w:rPr>
          <w:rFonts w:ascii="Arial" w:hAnsi="Arial" w:cs="Arial"/>
          <w:sz w:val="24"/>
          <w:szCs w:val="24"/>
        </w:rPr>
      </w:pPr>
      <w:r w:rsidRPr="00163E10">
        <w:rPr>
          <w:rFonts w:ascii="Arial" w:hAnsi="Arial" w:cs="Arial"/>
          <w:sz w:val="24"/>
          <w:szCs w:val="24"/>
        </w:rPr>
        <w:t>When considering the options available to police officers, i</w:t>
      </w:r>
      <w:r w:rsidR="003929B7" w:rsidRPr="00163E10">
        <w:rPr>
          <w:rFonts w:ascii="Arial" w:hAnsi="Arial" w:cs="Arial"/>
          <w:sz w:val="24"/>
          <w:szCs w:val="24"/>
        </w:rPr>
        <w:t>n her government report, Jones (2014) acknowledges that some academics consider the powers given to officers under Section 136 of the Mental Health Act 1983 (S.136 MHA) to be over-</w:t>
      </w:r>
      <w:proofErr w:type="gramStart"/>
      <w:r w:rsidR="003929B7" w:rsidRPr="00163E10">
        <w:rPr>
          <w:rFonts w:ascii="Arial" w:hAnsi="Arial" w:cs="Arial"/>
          <w:sz w:val="24"/>
          <w:szCs w:val="24"/>
        </w:rPr>
        <w:t>used</w:t>
      </w:r>
      <w:r w:rsidRPr="00163E10">
        <w:rPr>
          <w:rFonts w:ascii="Arial" w:hAnsi="Arial" w:cs="Arial"/>
          <w:sz w:val="24"/>
          <w:szCs w:val="24"/>
        </w:rPr>
        <w:t>, but</w:t>
      </w:r>
      <w:proofErr w:type="gramEnd"/>
      <w:r w:rsidRPr="00163E10">
        <w:rPr>
          <w:rFonts w:ascii="Arial" w:hAnsi="Arial" w:cs="Arial"/>
          <w:sz w:val="24"/>
          <w:szCs w:val="24"/>
        </w:rPr>
        <w:t xml:space="preserve"> does not give context to this statement.</w:t>
      </w:r>
      <w:r w:rsidR="003929B7" w:rsidRPr="00163E10">
        <w:rPr>
          <w:rFonts w:ascii="Arial" w:hAnsi="Arial" w:cs="Arial"/>
          <w:sz w:val="24"/>
          <w:szCs w:val="24"/>
        </w:rPr>
        <w:t xml:space="preserve"> </w:t>
      </w:r>
      <w:r w:rsidRPr="00163E10">
        <w:rPr>
          <w:rFonts w:ascii="Arial" w:hAnsi="Arial" w:cs="Arial"/>
          <w:sz w:val="24"/>
          <w:szCs w:val="24"/>
        </w:rPr>
        <w:t>S</w:t>
      </w:r>
      <w:r w:rsidR="003929B7" w:rsidRPr="00163E10">
        <w:rPr>
          <w:rFonts w:ascii="Arial" w:hAnsi="Arial" w:cs="Arial"/>
          <w:sz w:val="24"/>
          <w:szCs w:val="24"/>
        </w:rPr>
        <w:t xml:space="preserve">he goes on to </w:t>
      </w:r>
      <w:r w:rsidRPr="00163E10">
        <w:rPr>
          <w:rFonts w:ascii="Arial" w:hAnsi="Arial" w:cs="Arial"/>
          <w:sz w:val="24"/>
          <w:szCs w:val="24"/>
        </w:rPr>
        <w:t>underline</w:t>
      </w:r>
      <w:r w:rsidR="003929B7" w:rsidRPr="00163E10">
        <w:rPr>
          <w:rFonts w:ascii="Arial" w:hAnsi="Arial" w:cs="Arial"/>
          <w:sz w:val="24"/>
          <w:szCs w:val="24"/>
        </w:rPr>
        <w:t xml:space="preserve"> that those powers are </w:t>
      </w:r>
      <w:r w:rsidRPr="00163E10">
        <w:rPr>
          <w:rFonts w:ascii="Arial" w:hAnsi="Arial" w:cs="Arial"/>
          <w:sz w:val="24"/>
          <w:szCs w:val="24"/>
        </w:rPr>
        <w:t>quite often the</w:t>
      </w:r>
      <w:r w:rsidR="003929B7" w:rsidRPr="00163E10">
        <w:rPr>
          <w:rFonts w:ascii="Arial" w:hAnsi="Arial" w:cs="Arial"/>
          <w:sz w:val="24"/>
          <w:szCs w:val="24"/>
        </w:rPr>
        <w:t xml:space="preserve"> only </w:t>
      </w:r>
      <w:r w:rsidRPr="00163E10">
        <w:rPr>
          <w:rFonts w:ascii="Arial" w:hAnsi="Arial" w:cs="Arial"/>
          <w:sz w:val="24"/>
          <w:szCs w:val="24"/>
        </w:rPr>
        <w:t>powers given in law</w:t>
      </w:r>
      <w:r w:rsidR="003929B7" w:rsidRPr="00163E10">
        <w:rPr>
          <w:rFonts w:ascii="Arial" w:hAnsi="Arial" w:cs="Arial"/>
          <w:sz w:val="24"/>
          <w:szCs w:val="24"/>
        </w:rPr>
        <w:t xml:space="preserve"> that are available to officers </w:t>
      </w:r>
      <w:r w:rsidRPr="00163E10">
        <w:rPr>
          <w:rFonts w:ascii="Arial" w:hAnsi="Arial" w:cs="Arial"/>
          <w:sz w:val="24"/>
          <w:szCs w:val="24"/>
        </w:rPr>
        <w:t xml:space="preserve">dealing with those suffering from mental </w:t>
      </w:r>
      <w:proofErr w:type="gramStart"/>
      <w:r w:rsidRPr="00163E10">
        <w:rPr>
          <w:rFonts w:ascii="Arial" w:hAnsi="Arial" w:cs="Arial"/>
          <w:sz w:val="24"/>
          <w:szCs w:val="24"/>
        </w:rPr>
        <w:t xml:space="preserve">disorder, </w:t>
      </w:r>
      <w:r w:rsidR="003929B7" w:rsidRPr="00163E10">
        <w:rPr>
          <w:rFonts w:ascii="Arial" w:hAnsi="Arial" w:cs="Arial"/>
          <w:sz w:val="24"/>
          <w:szCs w:val="24"/>
        </w:rPr>
        <w:t>and</w:t>
      </w:r>
      <w:proofErr w:type="gramEnd"/>
      <w:r w:rsidR="003929B7" w:rsidRPr="00163E10">
        <w:rPr>
          <w:rFonts w:ascii="Arial" w:hAnsi="Arial" w:cs="Arial"/>
          <w:sz w:val="24"/>
          <w:szCs w:val="24"/>
        </w:rPr>
        <w:t xml:space="preserve"> are often used as a final option. Although she offers no statistics, Jones does identify several ‘choke points’ that may protract the S.136 process – including issues surrounding the time of day, availability of Approved Mental Health Professionals, the level of intoxication of a service user, no hospital beds being available, or delays in the </w:t>
      </w:r>
      <w:r w:rsidRPr="00163E10">
        <w:rPr>
          <w:rFonts w:ascii="Arial" w:hAnsi="Arial" w:cs="Arial"/>
          <w:sz w:val="24"/>
          <w:szCs w:val="24"/>
        </w:rPr>
        <w:t xml:space="preserve">arrival of a </w:t>
      </w:r>
      <w:r w:rsidR="003929B7" w:rsidRPr="00163E10">
        <w:rPr>
          <w:rFonts w:ascii="Arial" w:hAnsi="Arial" w:cs="Arial"/>
          <w:sz w:val="24"/>
          <w:szCs w:val="24"/>
        </w:rPr>
        <w:t xml:space="preserve">crisis team – claiming that there are examples nationally of service users being detained in custody for over 48 hours whilst waiting for a mental health assessment. </w:t>
      </w:r>
    </w:p>
    <w:p w14:paraId="733B9C51" w14:textId="77777777" w:rsidR="005E5BCB" w:rsidRPr="00163E10" w:rsidRDefault="005E5BCB" w:rsidP="005E5BCB">
      <w:pPr>
        <w:spacing w:line="360" w:lineRule="auto"/>
        <w:rPr>
          <w:rFonts w:ascii="Arial" w:hAnsi="Arial" w:cs="Arial"/>
          <w:sz w:val="24"/>
          <w:szCs w:val="24"/>
        </w:rPr>
      </w:pPr>
    </w:p>
    <w:p w14:paraId="30BFB28D" w14:textId="34E2556B"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Officers’ Viewpoints</w:t>
      </w:r>
    </w:p>
    <w:p w14:paraId="0485AFDB" w14:textId="408FB7F7"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 xml:space="preserve">As the report put forward by Kane </w:t>
      </w:r>
      <w:r w:rsidRPr="00163E10">
        <w:rPr>
          <w:rFonts w:ascii="Arial" w:hAnsi="Arial" w:cs="Arial"/>
          <w:i/>
          <w:iCs/>
          <w:sz w:val="24"/>
          <w:szCs w:val="24"/>
        </w:rPr>
        <w:t xml:space="preserve">et al </w:t>
      </w:r>
      <w:r w:rsidRPr="00163E10">
        <w:rPr>
          <w:rFonts w:ascii="Arial" w:hAnsi="Arial" w:cs="Arial"/>
          <w:sz w:val="24"/>
          <w:szCs w:val="24"/>
        </w:rPr>
        <w:t>(2021) postulates, there may exist a perception amongst officers that their time is spent disproportionately dealing with mental health-related incidents</w:t>
      </w:r>
      <w:r w:rsidR="003929B7" w:rsidRPr="00163E10">
        <w:rPr>
          <w:rFonts w:ascii="Arial" w:hAnsi="Arial" w:cs="Arial"/>
          <w:sz w:val="24"/>
          <w:szCs w:val="24"/>
        </w:rPr>
        <w:t>,</w:t>
      </w:r>
      <w:r w:rsidRPr="00163E10">
        <w:rPr>
          <w:rFonts w:ascii="Arial" w:hAnsi="Arial" w:cs="Arial"/>
          <w:sz w:val="24"/>
          <w:szCs w:val="24"/>
        </w:rPr>
        <w:t xml:space="preserve"> when</w:t>
      </w:r>
      <w:r w:rsidR="003929B7" w:rsidRPr="00163E10">
        <w:rPr>
          <w:rFonts w:ascii="Arial" w:hAnsi="Arial" w:cs="Arial"/>
          <w:sz w:val="24"/>
          <w:szCs w:val="24"/>
        </w:rPr>
        <w:t xml:space="preserve"> it is possible that</w:t>
      </w:r>
      <w:r w:rsidRPr="00163E10">
        <w:rPr>
          <w:rFonts w:ascii="Arial" w:hAnsi="Arial" w:cs="Arial"/>
          <w:sz w:val="24"/>
          <w:szCs w:val="24"/>
        </w:rPr>
        <w:t xml:space="preserve"> those incidents are brought about instead by wider social need. Whilst empirical research surrounding these perceptions is sparse, Lane (2019) attempts to provide examination of qualitative discourse between officers on a UK based police internet forum. Lane does acknowledge that her own findings are only of limited significance as users of such forums tend to be uneven representatives of wider police </w:t>
      </w:r>
      <w:proofErr w:type="gramStart"/>
      <w:r w:rsidRPr="00163E10">
        <w:rPr>
          <w:rFonts w:ascii="Arial" w:hAnsi="Arial" w:cs="Arial"/>
          <w:sz w:val="24"/>
          <w:szCs w:val="24"/>
        </w:rPr>
        <w:t>culture, or</w:t>
      </w:r>
      <w:proofErr w:type="gramEnd"/>
      <w:r w:rsidRPr="00163E10">
        <w:rPr>
          <w:rFonts w:ascii="Arial" w:hAnsi="Arial" w:cs="Arial"/>
          <w:sz w:val="24"/>
          <w:szCs w:val="24"/>
        </w:rPr>
        <w:t xml:space="preserve"> may not even be members of the police force altogether. Nevertheless, Lane’s report highlights a sinister attitude amongst forum users toward those who require mental health support, with generally hurtful and unflattering terms being used for service users who require mental health support. Lane’s findings </w:t>
      </w:r>
      <w:r w:rsidR="00A62A2C" w:rsidRPr="00163E10">
        <w:rPr>
          <w:rFonts w:ascii="Arial" w:hAnsi="Arial" w:cs="Arial"/>
          <w:sz w:val="24"/>
          <w:szCs w:val="24"/>
        </w:rPr>
        <w:t xml:space="preserve">also </w:t>
      </w:r>
      <w:r w:rsidRPr="00163E10">
        <w:rPr>
          <w:rFonts w:ascii="Arial" w:hAnsi="Arial" w:cs="Arial"/>
          <w:sz w:val="24"/>
          <w:szCs w:val="24"/>
        </w:rPr>
        <w:t>show that there exist</w:t>
      </w:r>
      <w:r w:rsidR="003929B7" w:rsidRPr="00163E10">
        <w:rPr>
          <w:rFonts w:ascii="Arial" w:hAnsi="Arial" w:cs="Arial"/>
          <w:sz w:val="24"/>
          <w:szCs w:val="24"/>
        </w:rPr>
        <w:t>s</w:t>
      </w:r>
      <w:r w:rsidRPr="00163E10">
        <w:rPr>
          <w:rFonts w:ascii="Arial" w:hAnsi="Arial" w:cs="Arial"/>
          <w:sz w:val="24"/>
          <w:szCs w:val="24"/>
        </w:rPr>
        <w:t xml:space="preserve"> a disagreement amongst users of the forum as to what constitutes a ‘genuine’ mental health crisis, as well as </w:t>
      </w:r>
      <w:r w:rsidR="003929B7" w:rsidRPr="00163E10">
        <w:rPr>
          <w:rFonts w:ascii="Arial" w:hAnsi="Arial" w:cs="Arial"/>
          <w:sz w:val="24"/>
          <w:szCs w:val="24"/>
        </w:rPr>
        <w:t>disparity</w:t>
      </w:r>
      <w:r w:rsidRPr="00163E10">
        <w:rPr>
          <w:rFonts w:ascii="Arial" w:hAnsi="Arial" w:cs="Arial"/>
          <w:sz w:val="24"/>
          <w:szCs w:val="24"/>
        </w:rPr>
        <w:t xml:space="preserve"> between what forum users believe the police’s role </w:t>
      </w:r>
      <w:r w:rsidR="00A62A2C" w:rsidRPr="00163E10">
        <w:rPr>
          <w:rFonts w:ascii="Arial" w:hAnsi="Arial" w:cs="Arial"/>
          <w:sz w:val="24"/>
          <w:szCs w:val="24"/>
        </w:rPr>
        <w:t>to be,</w:t>
      </w:r>
      <w:r w:rsidRPr="00163E10">
        <w:rPr>
          <w:rFonts w:ascii="Arial" w:hAnsi="Arial" w:cs="Arial"/>
          <w:sz w:val="24"/>
          <w:szCs w:val="24"/>
        </w:rPr>
        <w:t xml:space="preserve"> or </w:t>
      </w:r>
      <w:r w:rsidR="00A62A2C" w:rsidRPr="00163E10">
        <w:rPr>
          <w:rFonts w:ascii="Arial" w:hAnsi="Arial" w:cs="Arial"/>
          <w:sz w:val="24"/>
          <w:szCs w:val="24"/>
        </w:rPr>
        <w:t xml:space="preserve">what it </w:t>
      </w:r>
      <w:r w:rsidRPr="00163E10">
        <w:rPr>
          <w:rFonts w:ascii="Arial" w:hAnsi="Arial" w:cs="Arial"/>
          <w:sz w:val="24"/>
          <w:szCs w:val="24"/>
        </w:rPr>
        <w:t>should be when responding to a mental health incident, and what role the police take</w:t>
      </w:r>
      <w:r w:rsidR="00A62A2C" w:rsidRPr="00163E10">
        <w:rPr>
          <w:rFonts w:ascii="Arial" w:hAnsi="Arial" w:cs="Arial"/>
          <w:sz w:val="24"/>
          <w:szCs w:val="24"/>
        </w:rPr>
        <w:t xml:space="preserve"> in reality</w:t>
      </w:r>
      <w:r w:rsidRPr="00163E10">
        <w:rPr>
          <w:rFonts w:ascii="Arial" w:hAnsi="Arial" w:cs="Arial"/>
          <w:sz w:val="24"/>
          <w:szCs w:val="24"/>
        </w:rPr>
        <w:t xml:space="preserve">. </w:t>
      </w:r>
    </w:p>
    <w:p w14:paraId="7F650BA2" w14:textId="77777777" w:rsidR="005E5BCB" w:rsidRPr="00163E10" w:rsidRDefault="005E5BCB" w:rsidP="005E5BCB">
      <w:pPr>
        <w:spacing w:line="360" w:lineRule="auto"/>
        <w:rPr>
          <w:rFonts w:ascii="Arial" w:hAnsi="Arial" w:cs="Arial"/>
          <w:sz w:val="24"/>
          <w:szCs w:val="24"/>
        </w:rPr>
      </w:pPr>
    </w:p>
    <w:p w14:paraId="67095AC1" w14:textId="4D87CD68"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lastRenderedPageBreak/>
        <w:t xml:space="preserve">Conversely, in their report on front line police perspectives of mental health issues, McLean and Marshall (2010) find that officers dealing with mental health issues generally expressed “compassion and understanding” with people involved, and found that in general, police officers’ grievances of the </w:t>
      </w:r>
      <w:r w:rsidR="003929B7" w:rsidRPr="00163E10">
        <w:rPr>
          <w:rFonts w:ascii="Arial" w:hAnsi="Arial" w:cs="Arial"/>
          <w:sz w:val="24"/>
          <w:szCs w:val="24"/>
        </w:rPr>
        <w:t>mental health</w:t>
      </w:r>
      <w:r w:rsidRPr="00163E10">
        <w:rPr>
          <w:rFonts w:ascii="Arial" w:hAnsi="Arial" w:cs="Arial"/>
          <w:sz w:val="24"/>
          <w:szCs w:val="24"/>
        </w:rPr>
        <w:t xml:space="preserve"> process come from a perceived failing of mental health services</w:t>
      </w:r>
      <w:r w:rsidR="003929B7" w:rsidRPr="00163E10">
        <w:rPr>
          <w:rFonts w:ascii="Arial" w:hAnsi="Arial" w:cs="Arial"/>
          <w:sz w:val="24"/>
          <w:szCs w:val="24"/>
        </w:rPr>
        <w:t>,</w:t>
      </w:r>
      <w:r w:rsidRPr="00163E10">
        <w:rPr>
          <w:rFonts w:ascii="Arial" w:hAnsi="Arial" w:cs="Arial"/>
          <w:sz w:val="24"/>
          <w:szCs w:val="24"/>
        </w:rPr>
        <w:t xml:space="preserve"> </w:t>
      </w:r>
      <w:r w:rsidR="003929B7" w:rsidRPr="00163E10">
        <w:rPr>
          <w:rFonts w:ascii="Arial" w:hAnsi="Arial" w:cs="Arial"/>
          <w:sz w:val="24"/>
          <w:szCs w:val="24"/>
        </w:rPr>
        <w:t>attributing poor service to</w:t>
      </w:r>
      <w:r w:rsidRPr="00163E10">
        <w:rPr>
          <w:rFonts w:ascii="Arial" w:hAnsi="Arial" w:cs="Arial"/>
          <w:sz w:val="24"/>
          <w:szCs w:val="24"/>
        </w:rPr>
        <w:t xml:space="preserve"> breakdowns</w:t>
      </w:r>
      <w:r w:rsidR="003929B7" w:rsidRPr="00163E10">
        <w:rPr>
          <w:rFonts w:ascii="Arial" w:hAnsi="Arial" w:cs="Arial"/>
          <w:sz w:val="24"/>
          <w:szCs w:val="24"/>
        </w:rPr>
        <w:t xml:space="preserve"> of</w:t>
      </w:r>
      <w:r w:rsidR="00A62A2C" w:rsidRPr="00163E10">
        <w:rPr>
          <w:rFonts w:ascii="Arial" w:hAnsi="Arial" w:cs="Arial"/>
          <w:sz w:val="24"/>
          <w:szCs w:val="24"/>
        </w:rPr>
        <w:t xml:space="preserve">, </w:t>
      </w:r>
      <w:r w:rsidRPr="00163E10">
        <w:rPr>
          <w:rFonts w:ascii="Arial" w:hAnsi="Arial" w:cs="Arial"/>
          <w:sz w:val="24"/>
          <w:szCs w:val="24"/>
        </w:rPr>
        <w:t>or non-existence of effective collaborative working structures, as well as lack of effective police training</w:t>
      </w:r>
      <w:r w:rsidR="003929B7" w:rsidRPr="00163E10">
        <w:rPr>
          <w:rFonts w:ascii="Arial" w:hAnsi="Arial" w:cs="Arial"/>
          <w:sz w:val="24"/>
          <w:szCs w:val="24"/>
        </w:rPr>
        <w:t xml:space="preserve"> when dealing with those who are apparently suffering mental distress</w:t>
      </w:r>
      <w:r w:rsidRPr="00163E10">
        <w:rPr>
          <w:rFonts w:ascii="Arial" w:hAnsi="Arial" w:cs="Arial"/>
          <w:sz w:val="24"/>
          <w:szCs w:val="24"/>
        </w:rPr>
        <w:t xml:space="preserve">. </w:t>
      </w:r>
    </w:p>
    <w:p w14:paraId="1723201A" w14:textId="77777777" w:rsidR="005E5BCB" w:rsidRPr="00163E10" w:rsidRDefault="005E5BCB" w:rsidP="005E5BCB">
      <w:pPr>
        <w:spacing w:line="360" w:lineRule="auto"/>
        <w:rPr>
          <w:rFonts w:ascii="Arial" w:hAnsi="Arial" w:cs="Arial"/>
          <w:sz w:val="24"/>
          <w:szCs w:val="24"/>
        </w:rPr>
      </w:pPr>
    </w:p>
    <w:p w14:paraId="62516C81" w14:textId="33FE635D" w:rsidR="005E5BCB" w:rsidRPr="00163E10" w:rsidRDefault="005E5BCB" w:rsidP="005E5BCB">
      <w:pPr>
        <w:spacing w:line="360" w:lineRule="auto"/>
        <w:rPr>
          <w:rFonts w:ascii="Arial" w:hAnsi="Arial" w:cs="Arial"/>
          <w:sz w:val="24"/>
          <w:szCs w:val="24"/>
        </w:rPr>
      </w:pPr>
      <w:r w:rsidRPr="00163E10">
        <w:rPr>
          <w:rFonts w:ascii="Arial" w:hAnsi="Arial" w:cs="Arial"/>
          <w:sz w:val="24"/>
          <w:szCs w:val="24"/>
        </w:rPr>
        <w:t xml:space="preserve">More recent studies conducted by </w:t>
      </w:r>
      <w:proofErr w:type="spellStart"/>
      <w:r w:rsidRPr="00163E10">
        <w:rPr>
          <w:rFonts w:ascii="Arial" w:hAnsi="Arial" w:cs="Arial"/>
          <w:sz w:val="24"/>
          <w:szCs w:val="24"/>
        </w:rPr>
        <w:t>Wondemaghen</w:t>
      </w:r>
      <w:proofErr w:type="spellEnd"/>
      <w:r w:rsidRPr="00163E10">
        <w:rPr>
          <w:rFonts w:ascii="Arial" w:hAnsi="Arial" w:cs="Arial"/>
          <w:sz w:val="24"/>
          <w:szCs w:val="24"/>
        </w:rPr>
        <w:t xml:space="preserve"> (2021) seem to show that police officers still do not feel properly equipped to deal with mental health-related calls, and that the police use of Section 136 of the Mental Health Act 1983 is increasing due, in part, to an increasing frequency of incidents where people are threatening to commit suicide because of behavioural, economic or social strains rather than because they are suffering from </w:t>
      </w:r>
      <w:r w:rsidR="003929B7" w:rsidRPr="00163E10">
        <w:rPr>
          <w:rFonts w:ascii="Arial" w:hAnsi="Arial" w:cs="Arial"/>
          <w:sz w:val="24"/>
          <w:szCs w:val="24"/>
        </w:rPr>
        <w:t>actual suicidal thoughts or other</w:t>
      </w:r>
      <w:r w:rsidRPr="00163E10">
        <w:rPr>
          <w:rFonts w:ascii="Arial" w:hAnsi="Arial" w:cs="Arial"/>
          <w:sz w:val="24"/>
          <w:szCs w:val="24"/>
        </w:rPr>
        <w:t xml:space="preserve"> mental health issues</w:t>
      </w:r>
      <w:r w:rsidR="003929B7" w:rsidRPr="00163E10">
        <w:rPr>
          <w:rFonts w:ascii="Arial" w:hAnsi="Arial" w:cs="Arial"/>
          <w:sz w:val="24"/>
          <w:szCs w:val="24"/>
        </w:rPr>
        <w:t xml:space="preserve"> that require immediate care</w:t>
      </w:r>
      <w:r w:rsidRPr="00163E10">
        <w:rPr>
          <w:rFonts w:ascii="Arial" w:hAnsi="Arial" w:cs="Arial"/>
          <w:sz w:val="24"/>
          <w:szCs w:val="24"/>
        </w:rPr>
        <w:t xml:space="preserve"> per se. </w:t>
      </w:r>
      <w:proofErr w:type="spellStart"/>
      <w:r w:rsidRPr="00163E10">
        <w:rPr>
          <w:rFonts w:ascii="Arial" w:hAnsi="Arial" w:cs="Arial"/>
          <w:sz w:val="24"/>
          <w:szCs w:val="24"/>
        </w:rPr>
        <w:t>Wondemaghen</w:t>
      </w:r>
      <w:proofErr w:type="spellEnd"/>
      <w:r w:rsidRPr="00163E10">
        <w:rPr>
          <w:rFonts w:ascii="Arial" w:hAnsi="Arial" w:cs="Arial"/>
          <w:sz w:val="24"/>
          <w:szCs w:val="24"/>
        </w:rPr>
        <w:t xml:space="preserve"> suggests that the lack of police training in recognising such </w:t>
      </w:r>
      <w:r w:rsidR="003929B7" w:rsidRPr="00163E10">
        <w:rPr>
          <w:rFonts w:ascii="Arial" w:hAnsi="Arial" w:cs="Arial"/>
          <w:sz w:val="24"/>
          <w:szCs w:val="24"/>
        </w:rPr>
        <w:t xml:space="preserve"> </w:t>
      </w:r>
      <w:r w:rsidRPr="00163E10">
        <w:rPr>
          <w:rFonts w:ascii="Arial" w:hAnsi="Arial" w:cs="Arial"/>
          <w:sz w:val="24"/>
          <w:szCs w:val="24"/>
        </w:rPr>
        <w:t xml:space="preserve">incidents, along with a perceived pressure to utilise s.136 powers </w:t>
      </w:r>
      <w:r w:rsidR="00A62A2C" w:rsidRPr="00163E10">
        <w:rPr>
          <w:rFonts w:ascii="Arial" w:hAnsi="Arial" w:cs="Arial"/>
          <w:sz w:val="24"/>
          <w:szCs w:val="24"/>
        </w:rPr>
        <w:t xml:space="preserve">- </w:t>
      </w:r>
      <w:r w:rsidRPr="00163E10">
        <w:rPr>
          <w:rFonts w:ascii="Arial" w:hAnsi="Arial" w:cs="Arial"/>
          <w:sz w:val="24"/>
          <w:szCs w:val="24"/>
        </w:rPr>
        <w:t>rather than risk backlash if that person were to go on and injure themselves if no police action was taken</w:t>
      </w:r>
      <w:r w:rsidR="00A62A2C" w:rsidRPr="00163E10">
        <w:rPr>
          <w:rFonts w:ascii="Arial" w:hAnsi="Arial" w:cs="Arial"/>
          <w:sz w:val="24"/>
          <w:szCs w:val="24"/>
        </w:rPr>
        <w:t>,</w:t>
      </w:r>
      <w:r w:rsidRPr="00163E10">
        <w:rPr>
          <w:rFonts w:ascii="Arial" w:hAnsi="Arial" w:cs="Arial"/>
          <w:sz w:val="24"/>
          <w:szCs w:val="24"/>
        </w:rPr>
        <w:t xml:space="preserve"> </w:t>
      </w:r>
      <w:r w:rsidR="00B45192" w:rsidRPr="00163E10">
        <w:rPr>
          <w:rFonts w:ascii="Arial" w:hAnsi="Arial" w:cs="Arial"/>
          <w:sz w:val="24"/>
          <w:szCs w:val="24"/>
        </w:rPr>
        <w:t>results in</w:t>
      </w:r>
      <w:r w:rsidRPr="00163E10">
        <w:rPr>
          <w:rFonts w:ascii="Arial" w:hAnsi="Arial" w:cs="Arial"/>
          <w:sz w:val="24"/>
          <w:szCs w:val="24"/>
        </w:rPr>
        <w:t xml:space="preserve"> police</w:t>
      </w:r>
      <w:r w:rsidR="00B45192" w:rsidRPr="00163E10">
        <w:rPr>
          <w:rFonts w:ascii="Arial" w:hAnsi="Arial" w:cs="Arial"/>
          <w:sz w:val="24"/>
          <w:szCs w:val="24"/>
        </w:rPr>
        <w:t xml:space="preserve"> officers</w:t>
      </w:r>
      <w:r w:rsidRPr="00163E10">
        <w:rPr>
          <w:rFonts w:ascii="Arial" w:hAnsi="Arial" w:cs="Arial"/>
          <w:sz w:val="24"/>
          <w:szCs w:val="24"/>
        </w:rPr>
        <w:t xml:space="preserve"> over-using s.136 as a means of reducing </w:t>
      </w:r>
      <w:r w:rsidR="00A62A2C" w:rsidRPr="00163E10">
        <w:rPr>
          <w:rFonts w:ascii="Arial" w:hAnsi="Arial" w:cs="Arial"/>
          <w:sz w:val="24"/>
          <w:szCs w:val="24"/>
        </w:rPr>
        <w:t>their</w:t>
      </w:r>
      <w:r w:rsidRPr="00163E10">
        <w:rPr>
          <w:rFonts w:ascii="Arial" w:hAnsi="Arial" w:cs="Arial"/>
          <w:sz w:val="24"/>
          <w:szCs w:val="24"/>
        </w:rPr>
        <w:t xml:space="preserve"> own liability. </w:t>
      </w:r>
      <w:r w:rsidR="00E66C93" w:rsidRPr="00163E10">
        <w:rPr>
          <w:rFonts w:ascii="Arial" w:hAnsi="Arial" w:cs="Arial"/>
          <w:sz w:val="24"/>
          <w:szCs w:val="24"/>
        </w:rPr>
        <w:t>Similar studies also find that officers believe they are lacking in appropriate mental health training, and overall have generally unpleasant experiences with the S.136 process (</w:t>
      </w:r>
      <w:proofErr w:type="spellStart"/>
      <w:r w:rsidR="00E66C93" w:rsidRPr="00163E10">
        <w:rPr>
          <w:rFonts w:ascii="Arial" w:hAnsi="Arial" w:cs="Arial"/>
          <w:sz w:val="24"/>
          <w:szCs w:val="24"/>
        </w:rPr>
        <w:t>Genziani</w:t>
      </w:r>
      <w:proofErr w:type="spellEnd"/>
      <w:r w:rsidR="00E66C93" w:rsidRPr="00163E10">
        <w:rPr>
          <w:rFonts w:ascii="Arial" w:hAnsi="Arial" w:cs="Arial"/>
          <w:sz w:val="24"/>
          <w:szCs w:val="24"/>
        </w:rPr>
        <w:t xml:space="preserve"> </w:t>
      </w:r>
      <w:r w:rsidR="00E66C93" w:rsidRPr="00163E10">
        <w:rPr>
          <w:rFonts w:ascii="Arial" w:hAnsi="Arial" w:cs="Arial"/>
          <w:i/>
          <w:iCs/>
          <w:sz w:val="24"/>
          <w:szCs w:val="24"/>
        </w:rPr>
        <w:t>et al.</w:t>
      </w:r>
      <w:r w:rsidR="00E66C93" w:rsidRPr="00163E10">
        <w:rPr>
          <w:rFonts w:ascii="Arial" w:hAnsi="Arial" w:cs="Arial"/>
          <w:sz w:val="24"/>
          <w:szCs w:val="24"/>
        </w:rPr>
        <w:t xml:space="preserve">, 2020). </w:t>
      </w:r>
    </w:p>
    <w:p w14:paraId="0CF2107F" w14:textId="77777777" w:rsidR="005E5BCB" w:rsidRPr="00163E10" w:rsidRDefault="005E5BCB" w:rsidP="005E5BCB">
      <w:pPr>
        <w:spacing w:line="360" w:lineRule="auto"/>
        <w:rPr>
          <w:rFonts w:ascii="Arial" w:hAnsi="Arial" w:cs="Arial"/>
          <w:sz w:val="24"/>
          <w:szCs w:val="24"/>
        </w:rPr>
      </w:pPr>
    </w:p>
    <w:p w14:paraId="2D317790" w14:textId="7BCE8472" w:rsidR="005E5BCB" w:rsidRPr="00163E10" w:rsidRDefault="00E66C93" w:rsidP="005E5BCB">
      <w:pPr>
        <w:spacing w:line="360" w:lineRule="auto"/>
        <w:rPr>
          <w:rFonts w:ascii="Arial" w:hAnsi="Arial" w:cs="Arial"/>
          <w:sz w:val="24"/>
          <w:szCs w:val="24"/>
        </w:rPr>
      </w:pPr>
      <w:r w:rsidRPr="00163E10">
        <w:rPr>
          <w:rFonts w:ascii="Arial" w:hAnsi="Arial" w:cs="Arial"/>
          <w:sz w:val="24"/>
          <w:szCs w:val="24"/>
        </w:rPr>
        <w:t>Solutions</w:t>
      </w:r>
    </w:p>
    <w:p w14:paraId="1077801E" w14:textId="450268C0" w:rsidR="00E66C93" w:rsidRPr="00163E10" w:rsidRDefault="003929B7" w:rsidP="005E5BCB">
      <w:pPr>
        <w:spacing w:line="360" w:lineRule="auto"/>
        <w:rPr>
          <w:rFonts w:ascii="Arial" w:hAnsi="Arial" w:cs="Arial"/>
          <w:sz w:val="24"/>
          <w:szCs w:val="24"/>
        </w:rPr>
      </w:pPr>
      <w:r w:rsidRPr="00163E10">
        <w:rPr>
          <w:rFonts w:ascii="Arial" w:hAnsi="Arial" w:cs="Arial"/>
          <w:sz w:val="24"/>
          <w:szCs w:val="24"/>
        </w:rPr>
        <w:t>Extant literature seems to point very strongly in favour of effective partnership working approaches when tackling the issue of police dealings with those suffering from mental health crises (Jones, 2014 &amp; Lancaster, 201</w:t>
      </w:r>
      <w:r w:rsidR="00E66C93" w:rsidRPr="00163E10">
        <w:rPr>
          <w:rFonts w:ascii="Arial" w:hAnsi="Arial" w:cs="Arial"/>
          <w:sz w:val="24"/>
          <w:szCs w:val="24"/>
        </w:rPr>
        <w:t>6</w:t>
      </w:r>
      <w:r w:rsidRPr="00163E10">
        <w:rPr>
          <w:rFonts w:ascii="Arial" w:hAnsi="Arial" w:cs="Arial"/>
          <w:sz w:val="24"/>
          <w:szCs w:val="24"/>
        </w:rPr>
        <w:t xml:space="preserve">). Such approaches include simple, cost-effective approaches - such as single-access phone numbers that officers can call to gain expert health advice when engaging with an individual where S. 136 powers are being considered. Other, </w:t>
      </w:r>
      <w:r w:rsidR="007138C1" w:rsidRPr="00163E10">
        <w:rPr>
          <w:rFonts w:ascii="Arial" w:hAnsi="Arial" w:cs="Arial"/>
          <w:sz w:val="24"/>
          <w:szCs w:val="24"/>
        </w:rPr>
        <w:t>potentially</w:t>
      </w:r>
      <w:r w:rsidRPr="00163E10">
        <w:rPr>
          <w:rFonts w:ascii="Arial" w:hAnsi="Arial" w:cs="Arial"/>
          <w:sz w:val="24"/>
          <w:szCs w:val="24"/>
        </w:rPr>
        <w:t xml:space="preserve"> more resource costly options include the deployment of street triage schemes and mental health cars.</w:t>
      </w:r>
      <w:r w:rsidR="00E66C93" w:rsidRPr="00163E10">
        <w:rPr>
          <w:rFonts w:ascii="Arial" w:hAnsi="Arial" w:cs="Arial"/>
          <w:sz w:val="24"/>
          <w:szCs w:val="24"/>
        </w:rPr>
        <w:t xml:space="preserve"> </w:t>
      </w:r>
    </w:p>
    <w:p w14:paraId="2592991E" w14:textId="77777777" w:rsidR="00E66C93" w:rsidRPr="00163E10" w:rsidRDefault="00E66C93" w:rsidP="005E5BCB">
      <w:pPr>
        <w:spacing w:line="360" w:lineRule="auto"/>
        <w:rPr>
          <w:rFonts w:ascii="Arial" w:hAnsi="Arial" w:cs="Arial"/>
          <w:sz w:val="24"/>
          <w:szCs w:val="24"/>
        </w:rPr>
      </w:pPr>
    </w:p>
    <w:p w14:paraId="7F1F09E8" w14:textId="20D8C78C" w:rsidR="003929B7" w:rsidRPr="00163E10" w:rsidRDefault="00E66C93" w:rsidP="005E5BCB">
      <w:pPr>
        <w:spacing w:line="360" w:lineRule="auto"/>
        <w:rPr>
          <w:rFonts w:ascii="Arial" w:hAnsi="Arial" w:cs="Arial"/>
          <w:sz w:val="24"/>
          <w:szCs w:val="24"/>
        </w:rPr>
      </w:pPr>
      <w:r w:rsidRPr="00163E10">
        <w:rPr>
          <w:rFonts w:ascii="Arial" w:hAnsi="Arial" w:cs="Arial"/>
          <w:sz w:val="24"/>
          <w:szCs w:val="24"/>
        </w:rPr>
        <w:lastRenderedPageBreak/>
        <w:t>When considering solutions to reducing strain placed upon police forces, many sources suggest or state that these cannot be implemented by police forces alone, and that effective partnership working is key (Jones, 2014), (</w:t>
      </w:r>
      <w:proofErr w:type="spellStart"/>
      <w:r w:rsidRPr="00163E10">
        <w:rPr>
          <w:rFonts w:ascii="Arial" w:hAnsi="Arial" w:cs="Arial"/>
          <w:sz w:val="24"/>
          <w:szCs w:val="24"/>
        </w:rPr>
        <w:t>Wondemaghen</w:t>
      </w:r>
      <w:proofErr w:type="spellEnd"/>
      <w:r w:rsidRPr="00163E10">
        <w:rPr>
          <w:rFonts w:ascii="Arial" w:hAnsi="Arial" w:cs="Arial"/>
          <w:sz w:val="24"/>
          <w:szCs w:val="24"/>
        </w:rPr>
        <w:t xml:space="preserve">, 2021). </w:t>
      </w:r>
    </w:p>
    <w:p w14:paraId="7C5C2412" w14:textId="77777777" w:rsidR="00E66C93" w:rsidRPr="00163E10" w:rsidRDefault="00E66C93" w:rsidP="005E5BCB">
      <w:pPr>
        <w:spacing w:line="360" w:lineRule="auto"/>
        <w:rPr>
          <w:rFonts w:ascii="Arial" w:hAnsi="Arial" w:cs="Arial"/>
          <w:sz w:val="24"/>
          <w:szCs w:val="24"/>
        </w:rPr>
      </w:pPr>
    </w:p>
    <w:p w14:paraId="12A0B80F" w14:textId="3816C3A0" w:rsidR="00E66C93" w:rsidRPr="00163E10" w:rsidRDefault="00E66C93" w:rsidP="005E5BCB">
      <w:pPr>
        <w:spacing w:line="360" w:lineRule="auto"/>
        <w:rPr>
          <w:rFonts w:ascii="Arial" w:hAnsi="Arial" w:cs="Arial"/>
          <w:sz w:val="24"/>
          <w:szCs w:val="24"/>
        </w:rPr>
      </w:pPr>
      <w:r w:rsidRPr="00163E10">
        <w:rPr>
          <w:rFonts w:ascii="Arial" w:hAnsi="Arial" w:cs="Arial"/>
          <w:sz w:val="24"/>
          <w:szCs w:val="24"/>
        </w:rPr>
        <w:t xml:space="preserve">In their report concerning emergency workers’ experiences with the use of S.136, </w:t>
      </w:r>
      <w:proofErr w:type="spellStart"/>
      <w:r w:rsidRPr="00163E10">
        <w:rPr>
          <w:rFonts w:ascii="Arial" w:hAnsi="Arial" w:cs="Arial"/>
          <w:sz w:val="24"/>
          <w:szCs w:val="24"/>
        </w:rPr>
        <w:t>Genziani</w:t>
      </w:r>
      <w:proofErr w:type="spellEnd"/>
      <w:r w:rsidRPr="00163E10">
        <w:rPr>
          <w:rFonts w:ascii="Arial" w:hAnsi="Arial" w:cs="Arial"/>
          <w:sz w:val="24"/>
          <w:szCs w:val="24"/>
        </w:rPr>
        <w:t xml:space="preserve"> </w:t>
      </w:r>
      <w:r w:rsidRPr="00163E10">
        <w:rPr>
          <w:rFonts w:ascii="Arial" w:hAnsi="Arial" w:cs="Arial"/>
          <w:i/>
          <w:iCs/>
          <w:sz w:val="24"/>
          <w:szCs w:val="24"/>
        </w:rPr>
        <w:t xml:space="preserve">et al. </w:t>
      </w:r>
      <w:r w:rsidRPr="00163E10">
        <w:rPr>
          <w:rFonts w:ascii="Arial" w:hAnsi="Arial" w:cs="Arial"/>
          <w:sz w:val="24"/>
          <w:szCs w:val="24"/>
        </w:rPr>
        <w:t>(2020) state that there exists “friction between emergency responders and mental health services regarding responsibilities of care” and suggests that it is due to this misunderstanding that officers and patients often experience “inordinate” delays.</w:t>
      </w:r>
    </w:p>
    <w:p w14:paraId="3B782AE5" w14:textId="77777777" w:rsidR="00E66C93" w:rsidRPr="00163E10" w:rsidRDefault="00E66C93" w:rsidP="005E5BCB">
      <w:pPr>
        <w:spacing w:line="360" w:lineRule="auto"/>
        <w:rPr>
          <w:rFonts w:ascii="Arial" w:hAnsi="Arial" w:cs="Arial"/>
          <w:sz w:val="24"/>
          <w:szCs w:val="24"/>
        </w:rPr>
      </w:pPr>
    </w:p>
    <w:p w14:paraId="1ACFE340" w14:textId="36AC1932" w:rsidR="00E66C93" w:rsidRPr="00163E10" w:rsidRDefault="00E66C93" w:rsidP="00E66C93">
      <w:pPr>
        <w:spacing w:line="360" w:lineRule="auto"/>
        <w:rPr>
          <w:rFonts w:ascii="Arial" w:hAnsi="Arial" w:cs="Arial"/>
          <w:sz w:val="24"/>
          <w:szCs w:val="24"/>
        </w:rPr>
      </w:pPr>
      <w:r w:rsidRPr="00163E10">
        <w:rPr>
          <w:rFonts w:ascii="Arial" w:hAnsi="Arial" w:cs="Arial"/>
          <w:sz w:val="24"/>
          <w:szCs w:val="24"/>
        </w:rPr>
        <w:t>Conclusion</w:t>
      </w:r>
    </w:p>
    <w:p w14:paraId="5444293A" w14:textId="28CA0D22" w:rsidR="00E66C93" w:rsidRPr="00163E10" w:rsidRDefault="00E66C93" w:rsidP="00E66C93">
      <w:pPr>
        <w:spacing w:line="360" w:lineRule="auto"/>
        <w:rPr>
          <w:rFonts w:ascii="Arial" w:hAnsi="Arial" w:cs="Arial"/>
          <w:sz w:val="24"/>
          <w:szCs w:val="24"/>
        </w:rPr>
      </w:pPr>
      <w:r w:rsidRPr="00163E10">
        <w:rPr>
          <w:rFonts w:ascii="Arial" w:hAnsi="Arial" w:cs="Arial"/>
          <w:sz w:val="24"/>
          <w:szCs w:val="24"/>
        </w:rPr>
        <w:t xml:space="preserve">The purpose of this literature review is not to establish whether or not it is correct for the police service to attend mental-health incidents altogether, but instead explore whether police officers are unfairly relied upon by the public and mental health services to take responsibility for those who are in mental-health crisis. Literature shows that police officers often feel let down by mental health services when engaging in the S.136 process, as well as by a lack of training when assessing those they might bring into the mental-health system. Further research is needed to ascertain to what degree those apparently independent statements might impact each other, and if additional police training could assist in avoiding unnecessary S.136 detentions, reducing demand on both police and health services. </w:t>
      </w:r>
    </w:p>
    <w:p w14:paraId="7DF09D6C" w14:textId="77777777" w:rsidR="00E66C93" w:rsidRPr="00163E10" w:rsidRDefault="00E66C93" w:rsidP="00E66C93">
      <w:pPr>
        <w:spacing w:line="360" w:lineRule="auto"/>
        <w:rPr>
          <w:rFonts w:ascii="Arial" w:hAnsi="Arial" w:cs="Arial"/>
          <w:sz w:val="24"/>
          <w:szCs w:val="24"/>
        </w:rPr>
      </w:pPr>
    </w:p>
    <w:p w14:paraId="6F051AC8" w14:textId="60ABB783" w:rsidR="00E66C93" w:rsidRPr="00163E10" w:rsidRDefault="00E66C93" w:rsidP="00E66C93">
      <w:pPr>
        <w:spacing w:line="360" w:lineRule="auto"/>
        <w:jc w:val="right"/>
        <w:rPr>
          <w:rFonts w:ascii="Arial" w:hAnsi="Arial" w:cs="Arial"/>
          <w:i/>
          <w:iCs/>
          <w:sz w:val="24"/>
          <w:szCs w:val="24"/>
        </w:rPr>
      </w:pPr>
      <w:r w:rsidRPr="00163E10">
        <w:rPr>
          <w:rFonts w:ascii="Arial" w:hAnsi="Arial" w:cs="Arial"/>
          <w:i/>
          <w:iCs/>
          <w:sz w:val="24"/>
          <w:szCs w:val="24"/>
        </w:rPr>
        <w:t>Word Count: 1273</w:t>
      </w:r>
    </w:p>
    <w:p w14:paraId="4628E42B" w14:textId="39A482E2" w:rsidR="00E66C93" w:rsidRPr="00163E10" w:rsidRDefault="00E66C93" w:rsidP="005E5BCB">
      <w:pPr>
        <w:spacing w:line="360" w:lineRule="auto"/>
        <w:rPr>
          <w:rFonts w:ascii="Arial" w:hAnsi="Arial" w:cs="Arial"/>
          <w:sz w:val="24"/>
          <w:szCs w:val="24"/>
        </w:rPr>
      </w:pPr>
      <w:r w:rsidRPr="00163E10">
        <w:rPr>
          <w:rFonts w:ascii="Arial" w:hAnsi="Arial" w:cs="Arial"/>
          <w:sz w:val="24"/>
          <w:szCs w:val="24"/>
        </w:rPr>
        <w:t xml:space="preserve"> </w:t>
      </w:r>
    </w:p>
    <w:p w14:paraId="5C271403" w14:textId="77777777" w:rsidR="005E5BCB" w:rsidRPr="00163E10" w:rsidRDefault="005E5BCB" w:rsidP="005E5BCB">
      <w:pPr>
        <w:spacing w:line="360" w:lineRule="auto"/>
        <w:rPr>
          <w:rFonts w:ascii="Arial" w:hAnsi="Arial" w:cs="Arial"/>
          <w:sz w:val="24"/>
          <w:szCs w:val="24"/>
        </w:rPr>
      </w:pPr>
    </w:p>
    <w:p w14:paraId="26F24829"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 xml:space="preserve">GENZIANI, M., GILLARD, S., SAMUELS, L. and CHAMBERS, M., 2022. Emergency workers' experiences of the use of section 136 of the Mental Health Act 1983: interpretative phenomenological investigation – ERRATUM. </w:t>
      </w:r>
      <w:proofErr w:type="spellStart"/>
      <w:r w:rsidRPr="00163E10">
        <w:rPr>
          <w:rFonts w:ascii="Arial" w:hAnsi="Arial" w:cs="Arial"/>
          <w:sz w:val="24"/>
          <w:szCs w:val="24"/>
        </w:rPr>
        <w:t>BJPsych</w:t>
      </w:r>
      <w:proofErr w:type="spellEnd"/>
      <w:r w:rsidRPr="00163E10">
        <w:rPr>
          <w:rFonts w:ascii="Arial" w:hAnsi="Arial" w:cs="Arial"/>
          <w:sz w:val="24"/>
          <w:szCs w:val="24"/>
        </w:rPr>
        <w:t xml:space="preserve"> Bulletin, 46(4), pp. 1-258.</w:t>
      </w:r>
    </w:p>
    <w:p w14:paraId="37C70491" w14:textId="77777777" w:rsidR="00163E10" w:rsidRPr="00163E10" w:rsidRDefault="00163E10" w:rsidP="00163E10">
      <w:pPr>
        <w:spacing w:line="360" w:lineRule="auto"/>
        <w:rPr>
          <w:rFonts w:ascii="Arial" w:hAnsi="Arial" w:cs="Arial"/>
          <w:sz w:val="24"/>
          <w:szCs w:val="24"/>
        </w:rPr>
      </w:pPr>
    </w:p>
    <w:p w14:paraId="690706F0"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 xml:space="preserve">HMICFRS, 2018. Policing and Mental Health: Picking up the </w:t>
      </w:r>
      <w:proofErr w:type="gramStart"/>
      <w:r w:rsidRPr="00163E10">
        <w:rPr>
          <w:rFonts w:ascii="Arial" w:hAnsi="Arial" w:cs="Arial"/>
          <w:sz w:val="24"/>
          <w:szCs w:val="24"/>
        </w:rPr>
        <w:t>Pieces .</w:t>
      </w:r>
      <w:proofErr w:type="gramEnd"/>
      <w:r w:rsidRPr="00163E10">
        <w:rPr>
          <w:rFonts w:ascii="Arial" w:hAnsi="Arial" w:cs="Arial"/>
          <w:sz w:val="24"/>
          <w:szCs w:val="24"/>
        </w:rPr>
        <w:t xml:space="preserve"> HMICFRS.</w:t>
      </w:r>
    </w:p>
    <w:p w14:paraId="4DA22457" w14:textId="77777777" w:rsidR="00163E10" w:rsidRPr="00163E10" w:rsidRDefault="00163E10" w:rsidP="00163E10">
      <w:pPr>
        <w:spacing w:line="360" w:lineRule="auto"/>
        <w:rPr>
          <w:rFonts w:ascii="Arial" w:hAnsi="Arial" w:cs="Arial"/>
          <w:sz w:val="24"/>
          <w:szCs w:val="24"/>
        </w:rPr>
      </w:pPr>
    </w:p>
    <w:p w14:paraId="605900CF"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JONES, C., 2014. Evidence on Policing and Mental Health.</w:t>
      </w:r>
    </w:p>
    <w:p w14:paraId="5180F1EB" w14:textId="77777777" w:rsidR="00163E10" w:rsidRPr="00163E10" w:rsidRDefault="00163E10" w:rsidP="00163E10">
      <w:pPr>
        <w:spacing w:line="360" w:lineRule="auto"/>
        <w:rPr>
          <w:rFonts w:ascii="Arial" w:hAnsi="Arial" w:cs="Arial"/>
          <w:sz w:val="24"/>
          <w:szCs w:val="24"/>
        </w:rPr>
      </w:pPr>
    </w:p>
    <w:p w14:paraId="5ACDB3B7"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lastRenderedPageBreak/>
        <w:t>KANE, E., CATTELL, J. and WIRE, J., 2021. Mental health</w:t>
      </w:r>
      <w:r w:rsidRPr="00163E10">
        <w:rPr>
          <w:rFonts w:ascii="Cambria Math" w:hAnsi="Cambria Math" w:cs="Cambria Math"/>
          <w:sz w:val="24"/>
          <w:szCs w:val="24"/>
        </w:rPr>
        <w:t>‐</w:t>
      </w:r>
      <w:r w:rsidRPr="00163E10">
        <w:rPr>
          <w:rFonts w:ascii="Arial" w:hAnsi="Arial" w:cs="Arial"/>
          <w:sz w:val="24"/>
          <w:szCs w:val="24"/>
        </w:rPr>
        <w:t>related police incidents: Results of a national census exercise in England and Wales. Criminal behaviour and mental health, 31(4), pp. 262-274.</w:t>
      </w:r>
    </w:p>
    <w:p w14:paraId="20744A2D" w14:textId="77777777" w:rsidR="00163E10" w:rsidRPr="00163E10" w:rsidRDefault="00163E10" w:rsidP="00163E10">
      <w:pPr>
        <w:spacing w:line="360" w:lineRule="auto"/>
        <w:rPr>
          <w:rFonts w:ascii="Arial" w:hAnsi="Arial" w:cs="Arial"/>
          <w:sz w:val="24"/>
          <w:szCs w:val="24"/>
        </w:rPr>
      </w:pPr>
    </w:p>
    <w:p w14:paraId="284E59E5"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LANCASTER, A., 2016. Evidence for joint police and mental health responses for people in mental health crisis. Mental health practice, 19(10), pp. 20-26.</w:t>
      </w:r>
    </w:p>
    <w:p w14:paraId="60DB6CD9" w14:textId="77777777" w:rsidR="00163E10" w:rsidRPr="00163E10" w:rsidRDefault="00163E10" w:rsidP="00163E10">
      <w:pPr>
        <w:spacing w:line="360" w:lineRule="auto"/>
        <w:rPr>
          <w:rFonts w:ascii="Arial" w:hAnsi="Arial" w:cs="Arial"/>
          <w:sz w:val="24"/>
          <w:szCs w:val="24"/>
        </w:rPr>
      </w:pPr>
    </w:p>
    <w:p w14:paraId="5CEBA5AF"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 xml:space="preserve">LANE, R., 2019. “I'm a </w:t>
      </w:r>
      <w:proofErr w:type="gramStart"/>
      <w:r w:rsidRPr="00163E10">
        <w:rPr>
          <w:rFonts w:ascii="Arial" w:hAnsi="Arial" w:cs="Arial"/>
          <w:sz w:val="24"/>
          <w:szCs w:val="24"/>
        </w:rPr>
        <w:t>police</w:t>
      </w:r>
      <w:proofErr w:type="gramEnd"/>
      <w:r w:rsidRPr="00163E10">
        <w:rPr>
          <w:rFonts w:ascii="Arial" w:hAnsi="Arial" w:cs="Arial"/>
          <w:sz w:val="24"/>
          <w:szCs w:val="24"/>
        </w:rPr>
        <w:t xml:space="preserve"> officer not a social worker or mental health nurse”: Online discourses of exclusion and resistance regarding mental health</w:t>
      </w:r>
      <w:r w:rsidRPr="00163E10">
        <w:rPr>
          <w:rFonts w:ascii="Cambria Math" w:hAnsi="Cambria Math" w:cs="Cambria Math"/>
          <w:sz w:val="24"/>
          <w:szCs w:val="24"/>
        </w:rPr>
        <w:t>‐</w:t>
      </w:r>
      <w:r w:rsidRPr="00163E10">
        <w:rPr>
          <w:rFonts w:ascii="Arial" w:hAnsi="Arial" w:cs="Arial"/>
          <w:sz w:val="24"/>
          <w:szCs w:val="24"/>
        </w:rPr>
        <w:t>related police work. Journal of community &amp; applied social psychology, 29(5), pp. 429-442.</w:t>
      </w:r>
    </w:p>
    <w:p w14:paraId="57401725" w14:textId="77777777" w:rsidR="00163E10" w:rsidRPr="00163E10" w:rsidRDefault="00163E10" w:rsidP="00163E10">
      <w:pPr>
        <w:spacing w:line="360" w:lineRule="auto"/>
        <w:rPr>
          <w:rFonts w:ascii="Arial" w:hAnsi="Arial" w:cs="Arial"/>
          <w:sz w:val="24"/>
          <w:szCs w:val="24"/>
        </w:rPr>
      </w:pPr>
    </w:p>
    <w:p w14:paraId="50C4C7D9" w14:textId="77777777" w:rsidR="00163E10" w:rsidRPr="00163E10" w:rsidRDefault="00163E10" w:rsidP="00163E10">
      <w:pPr>
        <w:spacing w:line="360" w:lineRule="auto"/>
        <w:rPr>
          <w:rFonts w:ascii="Arial" w:hAnsi="Arial" w:cs="Arial"/>
          <w:sz w:val="24"/>
          <w:szCs w:val="24"/>
        </w:rPr>
      </w:pPr>
      <w:r w:rsidRPr="00163E10">
        <w:rPr>
          <w:rFonts w:ascii="Arial" w:hAnsi="Arial" w:cs="Arial"/>
          <w:sz w:val="24"/>
          <w:szCs w:val="24"/>
        </w:rPr>
        <w:t xml:space="preserve">MCLEAN, N. and MARSHALL, L.A., 2010. A </w:t>
      </w:r>
      <w:proofErr w:type="gramStart"/>
      <w:r w:rsidRPr="00163E10">
        <w:rPr>
          <w:rFonts w:ascii="Arial" w:hAnsi="Arial" w:cs="Arial"/>
          <w:sz w:val="24"/>
          <w:szCs w:val="24"/>
        </w:rPr>
        <w:t>front line</w:t>
      </w:r>
      <w:proofErr w:type="gramEnd"/>
      <w:r w:rsidRPr="00163E10">
        <w:rPr>
          <w:rFonts w:ascii="Arial" w:hAnsi="Arial" w:cs="Arial"/>
          <w:sz w:val="24"/>
          <w:szCs w:val="24"/>
        </w:rPr>
        <w:t xml:space="preserve"> police perspective of mental health issues and services. Criminal behaviour and mental health, 20(1), pp. 62-71.</w:t>
      </w:r>
    </w:p>
    <w:p w14:paraId="2833AEC5" w14:textId="77777777" w:rsidR="00163E10" w:rsidRPr="00163E10" w:rsidRDefault="00163E10" w:rsidP="00163E10">
      <w:pPr>
        <w:spacing w:line="360" w:lineRule="auto"/>
        <w:rPr>
          <w:rFonts w:ascii="Arial" w:hAnsi="Arial" w:cs="Arial"/>
          <w:sz w:val="24"/>
          <w:szCs w:val="24"/>
        </w:rPr>
      </w:pPr>
    </w:p>
    <w:p w14:paraId="1D4A6D0D" w14:textId="61C4745C" w:rsidR="003929B7" w:rsidRPr="00163E10" w:rsidRDefault="00163E10" w:rsidP="00163E10">
      <w:pPr>
        <w:spacing w:line="360" w:lineRule="auto"/>
        <w:rPr>
          <w:rFonts w:ascii="Arial" w:hAnsi="Arial" w:cs="Arial"/>
          <w:sz w:val="24"/>
          <w:szCs w:val="24"/>
        </w:rPr>
      </w:pPr>
      <w:r w:rsidRPr="00163E10">
        <w:rPr>
          <w:rFonts w:ascii="Arial" w:hAnsi="Arial" w:cs="Arial"/>
          <w:sz w:val="24"/>
          <w:szCs w:val="24"/>
        </w:rPr>
        <w:t>WONDEMAGHEN, M., 2021. Policing mental illness: Police use of section 136 – Perspectives from police and mental-health nurses. Medicine, science, and the law, 61(4), pp. 266-274.</w:t>
      </w:r>
    </w:p>
    <w:sectPr w:rsidR="003929B7" w:rsidRPr="00163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CB"/>
    <w:rsid w:val="000B0840"/>
    <w:rsid w:val="0011431A"/>
    <w:rsid w:val="00163E10"/>
    <w:rsid w:val="003929B7"/>
    <w:rsid w:val="003D6368"/>
    <w:rsid w:val="00506E78"/>
    <w:rsid w:val="0053542F"/>
    <w:rsid w:val="00585A26"/>
    <w:rsid w:val="005E5BCB"/>
    <w:rsid w:val="007138C1"/>
    <w:rsid w:val="007C22C8"/>
    <w:rsid w:val="00A62A2C"/>
    <w:rsid w:val="00B45192"/>
    <w:rsid w:val="00E6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4A444"/>
  <w15:chartTrackingRefBased/>
  <w15:docId w15:val="{978C738C-8DBD-47F3-9C63-3CEC80167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E5B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80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5679</TotalTime>
  <Pages>5</Pages>
  <Words>1439</Words>
  <Characters>8208</Characters>
  <Application>Microsoft Office Word</Application>
  <DocSecurity>0</DocSecurity>
  <Lines>68</Lines>
  <Paragraphs>19</Paragraphs>
  <ScaleCrop>false</ScaleCrop>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Percival,Ryan swp6919</dc:creator>
  <cp:keywords/>
  <dc:description/>
  <cp:lastModifiedBy>Ryan Percival</cp:lastModifiedBy>
  <cp:revision>7</cp:revision>
  <dcterms:created xsi:type="dcterms:W3CDTF">2023-07-27T10:45:00Z</dcterms:created>
  <dcterms:modified xsi:type="dcterms:W3CDTF">2023-07-31T20:31:00Z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2023-07-28T14:32:37Z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4973e396-4280-4325-b4ce-fab9fe1b0cbf</vt:lpwstr>
  </property>
  <property fmtid="{D5CDD505-2E9C-101B-9397-08002B2CF9AE}" pid="8" name="MSIP_Label_66cf8fe5-b7b7-4df7-b38d-1c61ac2f6639_ContentBits">
    <vt:lpwstr>0</vt:lpwstr>
  </property>
</Properties>
</file>