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7D972" w14:textId="1BC104A3" w:rsidR="00530E16" w:rsidRDefault="004468F8">
      <w:pPr>
        <w:pBdr>
          <w:top w:val="nil"/>
          <w:left w:val="nil"/>
          <w:bottom w:val="nil"/>
          <w:right w:val="nil"/>
          <w:between w:val="nil"/>
        </w:pBdr>
        <w:spacing w:after="0" w:line="240" w:lineRule="auto"/>
        <w:rPr>
          <w:rFonts w:eastAsia="Arial" w:cs="Arial"/>
          <w:color w:val="000000"/>
          <w:szCs w:val="22"/>
        </w:rPr>
      </w:pPr>
      <w:r>
        <w:rPr>
          <w:rFonts w:eastAsia="Arial" w:cs="Arial"/>
          <w:noProof/>
          <w:color w:val="000000"/>
          <w:szCs w:val="22"/>
        </w:rPr>
        <mc:AlternateContent>
          <mc:Choice Requires="wpg">
            <w:drawing>
              <wp:anchor distT="0" distB="0" distL="114300" distR="114300" simplePos="0" relativeHeight="251658240" behindDoc="1" locked="0" layoutInCell="1" allowOverlap="1" wp14:anchorId="743FD5D4" wp14:editId="4FFB0EC4">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C4CCBA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3C66116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43FD5D4" id="Group 1" o:spid="_x0000_s1026"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C4CCBAB"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3C661163"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eastAsia="Arial" w:cs="Arial"/>
          <w:noProof/>
          <w:color w:val="000000"/>
          <w:szCs w:val="22"/>
        </w:rPr>
        <mc:AlternateContent>
          <mc:Choice Requires="wps">
            <w:drawing>
              <wp:anchor distT="0" distB="0" distL="114300" distR="114300" simplePos="0" relativeHeight="251659264" behindDoc="0" locked="0" layoutInCell="1" hidden="0" allowOverlap="1" wp14:anchorId="6D724CA4" wp14:editId="54F32ECE">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37D7830" w14:textId="77777777" w:rsidR="00530E16" w:rsidRDefault="004468F8">
                            <w:pPr>
                              <w:spacing w:after="0" w:line="240" w:lineRule="auto"/>
                              <w:textDirection w:val="btLr"/>
                            </w:pPr>
                            <w:r>
                              <w:rPr>
                                <w:rFonts w:eastAsia="Arial" w:cs="Arial"/>
                                <w:color w:val="156082"/>
                                <w:sz w:val="26"/>
                              </w:rPr>
                              <w:t>University of Wales Trinity Saint David</w:t>
                            </w:r>
                          </w:p>
                          <w:p w14:paraId="7F787C03" w14:textId="77777777" w:rsidR="00530E16" w:rsidRDefault="004468F8">
                            <w:pPr>
                              <w:spacing w:after="0" w:line="240" w:lineRule="auto"/>
                              <w:textDirection w:val="btLr"/>
                            </w:pPr>
                            <w:r>
                              <w:rPr>
                                <w:rFonts w:eastAsia="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D724CA4"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37D7830" w14:textId="77777777" w:rsidR="00530E16" w:rsidRDefault="004468F8">
                      <w:pPr>
                        <w:spacing w:after="0" w:line="240" w:lineRule="auto"/>
                        <w:textDirection w:val="btLr"/>
                      </w:pPr>
                      <w:r>
                        <w:rPr>
                          <w:rFonts w:eastAsia="Arial" w:cs="Arial"/>
                          <w:color w:val="156082"/>
                          <w:sz w:val="26"/>
                        </w:rPr>
                        <w:t>University of Wales Trinity Saint David</w:t>
                      </w:r>
                    </w:p>
                    <w:p w14:paraId="7F787C03" w14:textId="77777777" w:rsidR="00530E16" w:rsidRDefault="004468F8">
                      <w:pPr>
                        <w:spacing w:after="0" w:line="240" w:lineRule="auto"/>
                        <w:textDirection w:val="btLr"/>
                      </w:pPr>
                      <w:r>
                        <w:rPr>
                          <w:rFonts w:eastAsia="Arial" w:cs="Arial"/>
                          <w:smallCaps/>
                          <w:color w:val="595959"/>
                          <w:sz w:val="20"/>
                        </w:rPr>
                        <w:t>LONDON CAMPUS</w:t>
                      </w:r>
                    </w:p>
                  </w:txbxContent>
                </v:textbox>
                <w10:wrap anchorx="page" anchory="page"/>
              </v:rect>
            </w:pict>
          </mc:Fallback>
        </mc:AlternateContent>
      </w:r>
    </w:p>
    <w:p w14:paraId="3D5D9C04" w14:textId="77777777" w:rsidR="00530E16" w:rsidRDefault="004468F8">
      <w:pPr>
        <w:rPr>
          <w:rFonts w:eastAsia="Arial" w:cs="Arial"/>
        </w:rPr>
      </w:pPr>
      <w:r>
        <w:rPr>
          <w:rFonts w:eastAsia="Arial" w:cs="Arial"/>
          <w:noProof/>
        </w:rPr>
        <mc:AlternateContent>
          <mc:Choice Requires="wps">
            <w:drawing>
              <wp:anchor distT="0" distB="0" distL="114300" distR="114300" simplePos="0" relativeHeight="251660288" behindDoc="0" locked="0" layoutInCell="1" hidden="0" allowOverlap="1" wp14:anchorId="10577F2A" wp14:editId="07B61812">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8F06C0F" w14:textId="77777777" w:rsidR="00530E16" w:rsidRDefault="004468F8">
                            <w:pPr>
                              <w:spacing w:after="0" w:line="240" w:lineRule="auto"/>
                              <w:textDirection w:val="btLr"/>
                            </w:pPr>
                            <w:r>
                              <w:rPr>
                                <w:rFonts w:ascii="Play" w:eastAsia="Play" w:hAnsi="Play" w:cs="Play"/>
                                <w:color w:val="262626"/>
                                <w:sz w:val="72"/>
                              </w:rPr>
                              <w:t>Individual Report</w:t>
                            </w:r>
                          </w:p>
                          <w:p w14:paraId="3A6E797B" w14:textId="77777777" w:rsidR="00530E16" w:rsidRDefault="004468F8">
                            <w:pPr>
                              <w:spacing w:before="120" w:line="277" w:lineRule="auto"/>
                              <w:textDirection w:val="btLr"/>
                            </w:pPr>
                            <w:r>
                              <w:rPr>
                                <w:color w:val="404040"/>
                                <w:sz w:val="36"/>
                              </w:rPr>
                              <w:t>Module Name: Digital Skills and Research Methods</w:t>
                            </w:r>
                          </w:p>
                          <w:p w14:paraId="3B372B3E" w14:textId="77777777" w:rsidR="00530E16" w:rsidRDefault="004468F8">
                            <w:pPr>
                              <w:spacing w:before="120" w:line="277" w:lineRule="auto"/>
                              <w:textDirection w:val="btLr"/>
                            </w:pPr>
                            <w:r>
                              <w:rPr>
                                <w:color w:val="404040"/>
                                <w:sz w:val="36"/>
                              </w:rPr>
                              <w:t>Module Code: LCHS 4007</w:t>
                            </w:r>
                          </w:p>
                          <w:p w14:paraId="4E82AEE8" w14:textId="053CEDF5" w:rsidR="00530E16" w:rsidRDefault="004468F8">
                            <w:pPr>
                              <w:spacing w:before="120" w:line="277" w:lineRule="auto"/>
                              <w:textDirection w:val="btLr"/>
                            </w:pPr>
                            <w:r>
                              <w:rPr>
                                <w:color w:val="404040"/>
                                <w:sz w:val="36"/>
                              </w:rPr>
                              <w:t xml:space="preserve">Student name: </w:t>
                            </w:r>
                            <w:r w:rsidR="00FA6544">
                              <w:rPr>
                                <w:color w:val="404040"/>
                                <w:sz w:val="36"/>
                              </w:rPr>
                              <w:t>Teodora Stoyanova Ganchevska</w:t>
                            </w:r>
                          </w:p>
                          <w:p w14:paraId="067CDBC4" w14:textId="07A44650" w:rsidR="00530E16" w:rsidRDefault="004468F8">
                            <w:pPr>
                              <w:spacing w:before="120" w:line="277" w:lineRule="auto"/>
                              <w:textDirection w:val="btLr"/>
                            </w:pPr>
                            <w:r>
                              <w:rPr>
                                <w:color w:val="404040"/>
                                <w:sz w:val="36"/>
                              </w:rPr>
                              <w:t>Student ID:</w:t>
                            </w:r>
                            <w:r w:rsidR="004A3F8C">
                              <w:rPr>
                                <w:color w:val="404040"/>
                                <w:sz w:val="36"/>
                              </w:rPr>
                              <w:t xml:space="preserve"> 2532550</w:t>
                            </w:r>
                          </w:p>
                          <w:p w14:paraId="7F07ADBD" w14:textId="174D9B4C" w:rsidR="00530E16" w:rsidRDefault="004468F8">
                            <w:pPr>
                              <w:spacing w:before="120" w:line="277" w:lineRule="auto"/>
                              <w:textDirection w:val="btLr"/>
                            </w:pPr>
                            <w:r>
                              <w:rPr>
                                <w:color w:val="404040"/>
                                <w:sz w:val="36"/>
                              </w:rPr>
                              <w:t xml:space="preserve">Lecturer’s Name: </w:t>
                            </w:r>
                            <w:r w:rsidR="00A21F1D">
                              <w:rPr>
                                <w:color w:val="404040"/>
                                <w:sz w:val="36"/>
                              </w:rPr>
                              <w:t>Dr</w:t>
                            </w:r>
                            <w:r w:rsidR="004A3F8C">
                              <w:rPr>
                                <w:color w:val="404040"/>
                                <w:sz w:val="36"/>
                              </w:rPr>
                              <w:t xml:space="preserve"> Sadeque Shaikh</w:t>
                            </w:r>
                          </w:p>
                        </w:txbxContent>
                      </wps:txbx>
                      <wps:bodyPr spcFirstLastPara="1" wrap="square" lIns="0" tIns="0" rIns="0" bIns="0" anchor="t" anchorCtr="0">
                        <a:noAutofit/>
                      </wps:bodyPr>
                    </wps:wsp>
                  </a:graphicData>
                </a:graphic>
              </wp:anchor>
            </w:drawing>
          </mc:Choice>
          <mc:Fallback>
            <w:pict>
              <v:rect w14:anchorId="10577F2A" id="Rectangle 33" o:spid="_x0000_s1056" style="position:absolute;left:0;text-align:left;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8F06C0F" w14:textId="77777777" w:rsidR="00530E16" w:rsidRDefault="004468F8">
                      <w:pPr>
                        <w:spacing w:after="0" w:line="240" w:lineRule="auto"/>
                        <w:textDirection w:val="btLr"/>
                      </w:pPr>
                      <w:r>
                        <w:rPr>
                          <w:rFonts w:ascii="Play" w:eastAsia="Play" w:hAnsi="Play" w:cs="Play"/>
                          <w:color w:val="262626"/>
                          <w:sz w:val="72"/>
                        </w:rPr>
                        <w:t>Individual Report</w:t>
                      </w:r>
                    </w:p>
                    <w:p w14:paraId="3A6E797B" w14:textId="77777777" w:rsidR="00530E16" w:rsidRDefault="004468F8">
                      <w:pPr>
                        <w:spacing w:before="120" w:line="277" w:lineRule="auto"/>
                        <w:textDirection w:val="btLr"/>
                      </w:pPr>
                      <w:r>
                        <w:rPr>
                          <w:color w:val="404040"/>
                          <w:sz w:val="36"/>
                        </w:rPr>
                        <w:t>Module Name: Digital Skills and Research Methods</w:t>
                      </w:r>
                    </w:p>
                    <w:p w14:paraId="3B372B3E" w14:textId="77777777" w:rsidR="00530E16" w:rsidRDefault="004468F8">
                      <w:pPr>
                        <w:spacing w:before="120" w:line="277" w:lineRule="auto"/>
                        <w:textDirection w:val="btLr"/>
                      </w:pPr>
                      <w:r>
                        <w:rPr>
                          <w:color w:val="404040"/>
                          <w:sz w:val="36"/>
                        </w:rPr>
                        <w:t>Module Code: LCHS 4007</w:t>
                      </w:r>
                    </w:p>
                    <w:p w14:paraId="4E82AEE8" w14:textId="053CEDF5" w:rsidR="00530E16" w:rsidRDefault="004468F8">
                      <w:pPr>
                        <w:spacing w:before="120" w:line="277" w:lineRule="auto"/>
                        <w:textDirection w:val="btLr"/>
                      </w:pPr>
                      <w:r>
                        <w:rPr>
                          <w:color w:val="404040"/>
                          <w:sz w:val="36"/>
                        </w:rPr>
                        <w:t xml:space="preserve">Student name: </w:t>
                      </w:r>
                      <w:r w:rsidR="00FA6544">
                        <w:rPr>
                          <w:color w:val="404040"/>
                          <w:sz w:val="36"/>
                        </w:rPr>
                        <w:t>Teodora Stoyanova Ganchevska</w:t>
                      </w:r>
                    </w:p>
                    <w:p w14:paraId="067CDBC4" w14:textId="07A44650" w:rsidR="00530E16" w:rsidRDefault="004468F8">
                      <w:pPr>
                        <w:spacing w:before="120" w:line="277" w:lineRule="auto"/>
                        <w:textDirection w:val="btLr"/>
                      </w:pPr>
                      <w:r>
                        <w:rPr>
                          <w:color w:val="404040"/>
                          <w:sz w:val="36"/>
                        </w:rPr>
                        <w:t>Student ID:</w:t>
                      </w:r>
                      <w:r w:rsidR="004A3F8C">
                        <w:rPr>
                          <w:color w:val="404040"/>
                          <w:sz w:val="36"/>
                        </w:rPr>
                        <w:t xml:space="preserve"> 2532550</w:t>
                      </w:r>
                    </w:p>
                    <w:p w14:paraId="7F07ADBD" w14:textId="174D9B4C" w:rsidR="00530E16" w:rsidRDefault="004468F8">
                      <w:pPr>
                        <w:spacing w:before="120" w:line="277" w:lineRule="auto"/>
                        <w:textDirection w:val="btLr"/>
                      </w:pPr>
                      <w:r>
                        <w:rPr>
                          <w:color w:val="404040"/>
                          <w:sz w:val="36"/>
                        </w:rPr>
                        <w:t xml:space="preserve">Lecturer’s Name: </w:t>
                      </w:r>
                      <w:r w:rsidR="00A21F1D">
                        <w:rPr>
                          <w:color w:val="404040"/>
                          <w:sz w:val="36"/>
                        </w:rPr>
                        <w:t>Dr</w:t>
                      </w:r>
                      <w:r w:rsidR="004A3F8C">
                        <w:rPr>
                          <w:color w:val="404040"/>
                          <w:sz w:val="36"/>
                        </w:rPr>
                        <w:t xml:space="preserve"> Sadeque Shaikh</w:t>
                      </w:r>
                    </w:p>
                  </w:txbxContent>
                </v:textbox>
                <w10:wrap anchorx="page" anchory="page"/>
              </v:rect>
            </w:pict>
          </mc:Fallback>
        </mc:AlternateContent>
      </w:r>
      <w:r>
        <w:br w:type="page"/>
      </w:r>
    </w:p>
    <w:sdt>
      <w:sdtPr>
        <w:rPr>
          <w:rFonts w:eastAsia="Aptos" w:cs="Aptos"/>
          <w:b w:val="0"/>
          <w:sz w:val="22"/>
          <w:szCs w:val="24"/>
        </w:rPr>
        <w:id w:val="1818601600"/>
        <w:docPartObj>
          <w:docPartGallery w:val="Table of Contents"/>
          <w:docPartUnique/>
        </w:docPartObj>
      </w:sdtPr>
      <w:sdtEndPr>
        <w:rPr>
          <w:bCs/>
          <w:noProof/>
        </w:rPr>
      </w:sdtEndPr>
      <w:sdtContent>
        <w:p w14:paraId="12E4B7CC" w14:textId="1CC7C08E" w:rsidR="00EC1E55" w:rsidRDefault="00EC1E55">
          <w:pPr>
            <w:pStyle w:val="TOCHeading"/>
          </w:pPr>
          <w:r>
            <w:t>Table of Contents</w:t>
          </w:r>
        </w:p>
        <w:p w14:paraId="0EEAC62B" w14:textId="775F6B68" w:rsidR="00823DD8" w:rsidRDefault="00EC1E55">
          <w:pPr>
            <w:pStyle w:val="TOC1"/>
            <w:tabs>
              <w:tab w:val="right" w:leader="dot" w:pos="9016"/>
            </w:tabs>
            <w:rPr>
              <w:rFonts w:asciiTheme="minorHAnsi" w:eastAsiaTheme="minorEastAsia" w:hAnsiTheme="minorHAnsi" w:cstheme="minorBidi"/>
              <w:noProof/>
              <w:kern w:val="2"/>
              <w:sz w:val="24"/>
              <w:lang w:val="en-IN" w:eastAsia="en-IN"/>
              <w14:ligatures w14:val="standardContextual"/>
            </w:rPr>
          </w:pPr>
          <w:r>
            <w:fldChar w:fldCharType="begin"/>
          </w:r>
          <w:r>
            <w:instrText xml:space="preserve"> TOC \o "1-3" \h \z \u </w:instrText>
          </w:r>
          <w:r>
            <w:fldChar w:fldCharType="separate"/>
          </w:r>
          <w:hyperlink w:anchor="_Toc225614199" w:history="1">
            <w:r w:rsidR="00823DD8" w:rsidRPr="00B573A7">
              <w:rPr>
                <w:rStyle w:val="Hyperlink"/>
                <w:rFonts w:eastAsia="Arial"/>
                <w:noProof/>
              </w:rPr>
              <w:t>Introduction</w:t>
            </w:r>
            <w:r w:rsidR="00823DD8">
              <w:rPr>
                <w:noProof/>
                <w:webHidden/>
              </w:rPr>
              <w:tab/>
            </w:r>
            <w:r w:rsidR="00823DD8">
              <w:rPr>
                <w:noProof/>
                <w:webHidden/>
              </w:rPr>
              <w:fldChar w:fldCharType="begin"/>
            </w:r>
            <w:r w:rsidR="00823DD8">
              <w:rPr>
                <w:noProof/>
                <w:webHidden/>
              </w:rPr>
              <w:instrText xml:space="preserve"> PAGEREF _Toc225614199 \h </w:instrText>
            </w:r>
            <w:r w:rsidR="00823DD8">
              <w:rPr>
                <w:noProof/>
                <w:webHidden/>
              </w:rPr>
            </w:r>
            <w:r w:rsidR="00823DD8">
              <w:rPr>
                <w:noProof/>
                <w:webHidden/>
              </w:rPr>
              <w:fldChar w:fldCharType="separate"/>
            </w:r>
            <w:r w:rsidR="00823DD8">
              <w:rPr>
                <w:noProof/>
                <w:webHidden/>
              </w:rPr>
              <w:t>2</w:t>
            </w:r>
            <w:r w:rsidR="00823DD8">
              <w:rPr>
                <w:noProof/>
                <w:webHidden/>
              </w:rPr>
              <w:fldChar w:fldCharType="end"/>
            </w:r>
          </w:hyperlink>
        </w:p>
        <w:p w14:paraId="5FC11292" w14:textId="33801184" w:rsidR="00823DD8" w:rsidRDefault="00823DD8">
          <w:pPr>
            <w:pStyle w:val="TOC1"/>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0" w:history="1">
            <w:r w:rsidRPr="00B573A7">
              <w:rPr>
                <w:rStyle w:val="Hyperlink"/>
                <w:noProof/>
                <w:lang w:val="en-IN"/>
              </w:rPr>
              <w:t>Task 1- Selection of a Research Topic</w:t>
            </w:r>
            <w:r>
              <w:rPr>
                <w:noProof/>
                <w:webHidden/>
              </w:rPr>
              <w:tab/>
            </w:r>
            <w:r>
              <w:rPr>
                <w:noProof/>
                <w:webHidden/>
              </w:rPr>
              <w:fldChar w:fldCharType="begin"/>
            </w:r>
            <w:r>
              <w:rPr>
                <w:noProof/>
                <w:webHidden/>
              </w:rPr>
              <w:instrText xml:space="preserve"> PAGEREF _Toc225614200 \h </w:instrText>
            </w:r>
            <w:r>
              <w:rPr>
                <w:noProof/>
                <w:webHidden/>
              </w:rPr>
            </w:r>
            <w:r>
              <w:rPr>
                <w:noProof/>
                <w:webHidden/>
              </w:rPr>
              <w:fldChar w:fldCharType="separate"/>
            </w:r>
            <w:r>
              <w:rPr>
                <w:noProof/>
                <w:webHidden/>
              </w:rPr>
              <w:t>2</w:t>
            </w:r>
            <w:r>
              <w:rPr>
                <w:noProof/>
                <w:webHidden/>
              </w:rPr>
              <w:fldChar w:fldCharType="end"/>
            </w:r>
          </w:hyperlink>
        </w:p>
        <w:p w14:paraId="0CF258AA" w14:textId="78063EED"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1" w:history="1">
            <w:r w:rsidRPr="00B573A7">
              <w:rPr>
                <w:rStyle w:val="Hyperlink"/>
                <w:noProof/>
                <w:lang w:val="en-IN"/>
              </w:rPr>
              <w:t>1.1 The Issue and Why It Matters</w:t>
            </w:r>
            <w:r>
              <w:rPr>
                <w:noProof/>
                <w:webHidden/>
              </w:rPr>
              <w:tab/>
            </w:r>
            <w:r>
              <w:rPr>
                <w:noProof/>
                <w:webHidden/>
              </w:rPr>
              <w:fldChar w:fldCharType="begin"/>
            </w:r>
            <w:r>
              <w:rPr>
                <w:noProof/>
                <w:webHidden/>
              </w:rPr>
              <w:instrText xml:space="preserve"> PAGEREF _Toc225614201 \h </w:instrText>
            </w:r>
            <w:r>
              <w:rPr>
                <w:noProof/>
                <w:webHidden/>
              </w:rPr>
            </w:r>
            <w:r>
              <w:rPr>
                <w:noProof/>
                <w:webHidden/>
              </w:rPr>
              <w:fldChar w:fldCharType="separate"/>
            </w:r>
            <w:r>
              <w:rPr>
                <w:noProof/>
                <w:webHidden/>
              </w:rPr>
              <w:t>2</w:t>
            </w:r>
            <w:r>
              <w:rPr>
                <w:noProof/>
                <w:webHidden/>
              </w:rPr>
              <w:fldChar w:fldCharType="end"/>
            </w:r>
          </w:hyperlink>
        </w:p>
        <w:p w14:paraId="48401B45" w14:textId="4764FB85"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2" w:history="1">
            <w:r w:rsidRPr="00B573A7">
              <w:rPr>
                <w:rStyle w:val="Hyperlink"/>
                <w:noProof/>
                <w:lang w:val="en-IN"/>
              </w:rPr>
              <w:t>1.2 Personal Reflection – Why I Chose This Topic</w:t>
            </w:r>
            <w:r>
              <w:rPr>
                <w:noProof/>
                <w:webHidden/>
              </w:rPr>
              <w:tab/>
            </w:r>
            <w:r>
              <w:rPr>
                <w:noProof/>
                <w:webHidden/>
              </w:rPr>
              <w:fldChar w:fldCharType="begin"/>
            </w:r>
            <w:r>
              <w:rPr>
                <w:noProof/>
                <w:webHidden/>
              </w:rPr>
              <w:instrText xml:space="preserve"> PAGEREF _Toc225614202 \h </w:instrText>
            </w:r>
            <w:r>
              <w:rPr>
                <w:noProof/>
                <w:webHidden/>
              </w:rPr>
            </w:r>
            <w:r>
              <w:rPr>
                <w:noProof/>
                <w:webHidden/>
              </w:rPr>
              <w:fldChar w:fldCharType="separate"/>
            </w:r>
            <w:r>
              <w:rPr>
                <w:noProof/>
                <w:webHidden/>
              </w:rPr>
              <w:t>2</w:t>
            </w:r>
            <w:r>
              <w:rPr>
                <w:noProof/>
                <w:webHidden/>
              </w:rPr>
              <w:fldChar w:fldCharType="end"/>
            </w:r>
          </w:hyperlink>
        </w:p>
        <w:p w14:paraId="5E62F1AB" w14:textId="33213844" w:rsidR="00823DD8" w:rsidRDefault="00823DD8">
          <w:pPr>
            <w:pStyle w:val="TOC1"/>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3" w:history="1">
            <w:r w:rsidRPr="00B573A7">
              <w:rPr>
                <w:rStyle w:val="Hyperlink"/>
                <w:noProof/>
                <w:lang w:val="en-IN"/>
              </w:rPr>
              <w:t>Task 2- Evaluating Information Sources</w:t>
            </w:r>
            <w:r>
              <w:rPr>
                <w:noProof/>
                <w:webHidden/>
              </w:rPr>
              <w:tab/>
            </w:r>
            <w:r>
              <w:rPr>
                <w:noProof/>
                <w:webHidden/>
              </w:rPr>
              <w:fldChar w:fldCharType="begin"/>
            </w:r>
            <w:r>
              <w:rPr>
                <w:noProof/>
                <w:webHidden/>
              </w:rPr>
              <w:instrText xml:space="preserve"> PAGEREF _Toc225614203 \h </w:instrText>
            </w:r>
            <w:r>
              <w:rPr>
                <w:noProof/>
                <w:webHidden/>
              </w:rPr>
            </w:r>
            <w:r>
              <w:rPr>
                <w:noProof/>
                <w:webHidden/>
              </w:rPr>
              <w:fldChar w:fldCharType="separate"/>
            </w:r>
            <w:r>
              <w:rPr>
                <w:noProof/>
                <w:webHidden/>
              </w:rPr>
              <w:t>3</w:t>
            </w:r>
            <w:r>
              <w:rPr>
                <w:noProof/>
                <w:webHidden/>
              </w:rPr>
              <w:fldChar w:fldCharType="end"/>
            </w:r>
          </w:hyperlink>
        </w:p>
        <w:p w14:paraId="14DE1187" w14:textId="507AAAE7"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4" w:history="1">
            <w:r w:rsidRPr="00B573A7">
              <w:rPr>
                <w:rStyle w:val="Hyperlink"/>
                <w:noProof/>
                <w:lang w:val="en-IN"/>
              </w:rPr>
              <w:t>2.1 Source 1</w:t>
            </w:r>
            <w:r>
              <w:rPr>
                <w:noProof/>
                <w:webHidden/>
              </w:rPr>
              <w:tab/>
            </w:r>
            <w:r>
              <w:rPr>
                <w:noProof/>
                <w:webHidden/>
              </w:rPr>
              <w:fldChar w:fldCharType="begin"/>
            </w:r>
            <w:r>
              <w:rPr>
                <w:noProof/>
                <w:webHidden/>
              </w:rPr>
              <w:instrText xml:space="preserve"> PAGEREF _Toc225614204 \h </w:instrText>
            </w:r>
            <w:r>
              <w:rPr>
                <w:noProof/>
                <w:webHidden/>
              </w:rPr>
            </w:r>
            <w:r>
              <w:rPr>
                <w:noProof/>
                <w:webHidden/>
              </w:rPr>
              <w:fldChar w:fldCharType="separate"/>
            </w:r>
            <w:r>
              <w:rPr>
                <w:noProof/>
                <w:webHidden/>
              </w:rPr>
              <w:t>3</w:t>
            </w:r>
            <w:r>
              <w:rPr>
                <w:noProof/>
                <w:webHidden/>
              </w:rPr>
              <w:fldChar w:fldCharType="end"/>
            </w:r>
          </w:hyperlink>
        </w:p>
        <w:p w14:paraId="26532ACE" w14:textId="1C56BF7D"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5" w:history="1">
            <w:r w:rsidRPr="00B573A7">
              <w:rPr>
                <w:rStyle w:val="Hyperlink"/>
                <w:rFonts w:eastAsia="Arial"/>
                <w:noProof/>
              </w:rPr>
              <w:t>2.2 Source 2</w:t>
            </w:r>
            <w:r>
              <w:rPr>
                <w:noProof/>
                <w:webHidden/>
              </w:rPr>
              <w:tab/>
            </w:r>
            <w:r>
              <w:rPr>
                <w:noProof/>
                <w:webHidden/>
              </w:rPr>
              <w:fldChar w:fldCharType="begin"/>
            </w:r>
            <w:r>
              <w:rPr>
                <w:noProof/>
                <w:webHidden/>
              </w:rPr>
              <w:instrText xml:space="preserve"> PAGEREF _Toc225614205 \h </w:instrText>
            </w:r>
            <w:r>
              <w:rPr>
                <w:noProof/>
                <w:webHidden/>
              </w:rPr>
            </w:r>
            <w:r>
              <w:rPr>
                <w:noProof/>
                <w:webHidden/>
              </w:rPr>
              <w:fldChar w:fldCharType="separate"/>
            </w:r>
            <w:r>
              <w:rPr>
                <w:noProof/>
                <w:webHidden/>
              </w:rPr>
              <w:t>3</w:t>
            </w:r>
            <w:r>
              <w:rPr>
                <w:noProof/>
                <w:webHidden/>
              </w:rPr>
              <w:fldChar w:fldCharType="end"/>
            </w:r>
          </w:hyperlink>
        </w:p>
        <w:p w14:paraId="5F9DF49B" w14:textId="6D7F9274"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6" w:history="1">
            <w:r w:rsidRPr="00B573A7">
              <w:rPr>
                <w:rStyle w:val="Hyperlink"/>
                <w:rFonts w:eastAsia="Arial"/>
                <w:noProof/>
              </w:rPr>
              <w:t>2.3 Source 3</w:t>
            </w:r>
            <w:r>
              <w:rPr>
                <w:noProof/>
                <w:webHidden/>
              </w:rPr>
              <w:tab/>
            </w:r>
            <w:r>
              <w:rPr>
                <w:noProof/>
                <w:webHidden/>
              </w:rPr>
              <w:fldChar w:fldCharType="begin"/>
            </w:r>
            <w:r>
              <w:rPr>
                <w:noProof/>
                <w:webHidden/>
              </w:rPr>
              <w:instrText xml:space="preserve"> PAGEREF _Toc225614206 \h </w:instrText>
            </w:r>
            <w:r>
              <w:rPr>
                <w:noProof/>
                <w:webHidden/>
              </w:rPr>
            </w:r>
            <w:r>
              <w:rPr>
                <w:noProof/>
                <w:webHidden/>
              </w:rPr>
              <w:fldChar w:fldCharType="separate"/>
            </w:r>
            <w:r>
              <w:rPr>
                <w:noProof/>
                <w:webHidden/>
              </w:rPr>
              <w:t>3</w:t>
            </w:r>
            <w:r>
              <w:rPr>
                <w:noProof/>
                <w:webHidden/>
              </w:rPr>
              <w:fldChar w:fldCharType="end"/>
            </w:r>
          </w:hyperlink>
        </w:p>
        <w:p w14:paraId="49BDBAFF" w14:textId="08A41758"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7" w:history="1">
            <w:r w:rsidRPr="00B573A7">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_Toc225614207 \h </w:instrText>
            </w:r>
            <w:r>
              <w:rPr>
                <w:noProof/>
                <w:webHidden/>
              </w:rPr>
            </w:r>
            <w:r>
              <w:rPr>
                <w:noProof/>
                <w:webHidden/>
              </w:rPr>
              <w:fldChar w:fldCharType="separate"/>
            </w:r>
            <w:r>
              <w:rPr>
                <w:noProof/>
                <w:webHidden/>
              </w:rPr>
              <w:t>4</w:t>
            </w:r>
            <w:r>
              <w:rPr>
                <w:noProof/>
                <w:webHidden/>
              </w:rPr>
              <w:fldChar w:fldCharType="end"/>
            </w:r>
          </w:hyperlink>
        </w:p>
        <w:p w14:paraId="0EBB9691" w14:textId="62EB82DE" w:rsidR="00823DD8" w:rsidRDefault="00823DD8">
          <w:pPr>
            <w:pStyle w:val="TOC1"/>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8" w:history="1">
            <w:r w:rsidRPr="00B573A7">
              <w:rPr>
                <w:rStyle w:val="Hyperlink"/>
                <w:noProof/>
                <w:lang w:val="en-IN"/>
              </w:rPr>
              <w:t>Task 3- Research Methodologies</w:t>
            </w:r>
            <w:r>
              <w:rPr>
                <w:noProof/>
                <w:webHidden/>
              </w:rPr>
              <w:tab/>
            </w:r>
            <w:r>
              <w:rPr>
                <w:noProof/>
                <w:webHidden/>
              </w:rPr>
              <w:fldChar w:fldCharType="begin"/>
            </w:r>
            <w:r>
              <w:rPr>
                <w:noProof/>
                <w:webHidden/>
              </w:rPr>
              <w:instrText xml:space="preserve"> PAGEREF _Toc225614208 \h </w:instrText>
            </w:r>
            <w:r>
              <w:rPr>
                <w:noProof/>
                <w:webHidden/>
              </w:rPr>
            </w:r>
            <w:r>
              <w:rPr>
                <w:noProof/>
                <w:webHidden/>
              </w:rPr>
              <w:fldChar w:fldCharType="separate"/>
            </w:r>
            <w:r>
              <w:rPr>
                <w:noProof/>
                <w:webHidden/>
              </w:rPr>
              <w:t>4</w:t>
            </w:r>
            <w:r>
              <w:rPr>
                <w:noProof/>
                <w:webHidden/>
              </w:rPr>
              <w:fldChar w:fldCharType="end"/>
            </w:r>
          </w:hyperlink>
        </w:p>
        <w:p w14:paraId="4D8BE88E" w14:textId="5E1A43D8"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9" w:history="1">
            <w:r w:rsidRPr="00B573A7">
              <w:rPr>
                <w:rStyle w:val="Hyperlink"/>
                <w:noProof/>
                <w:lang w:val="en-IN"/>
              </w:rPr>
              <w:t>3.1 Definitions and Examples</w:t>
            </w:r>
            <w:r>
              <w:rPr>
                <w:noProof/>
                <w:webHidden/>
              </w:rPr>
              <w:tab/>
            </w:r>
            <w:r>
              <w:rPr>
                <w:noProof/>
                <w:webHidden/>
              </w:rPr>
              <w:fldChar w:fldCharType="begin"/>
            </w:r>
            <w:r>
              <w:rPr>
                <w:noProof/>
                <w:webHidden/>
              </w:rPr>
              <w:instrText xml:space="preserve"> PAGEREF _Toc225614209 \h </w:instrText>
            </w:r>
            <w:r>
              <w:rPr>
                <w:noProof/>
                <w:webHidden/>
              </w:rPr>
            </w:r>
            <w:r>
              <w:rPr>
                <w:noProof/>
                <w:webHidden/>
              </w:rPr>
              <w:fldChar w:fldCharType="separate"/>
            </w:r>
            <w:r>
              <w:rPr>
                <w:noProof/>
                <w:webHidden/>
              </w:rPr>
              <w:t>4</w:t>
            </w:r>
            <w:r>
              <w:rPr>
                <w:noProof/>
                <w:webHidden/>
              </w:rPr>
              <w:fldChar w:fldCharType="end"/>
            </w:r>
          </w:hyperlink>
        </w:p>
        <w:p w14:paraId="0B656C0D" w14:textId="761C2FC9"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0" w:history="1">
            <w:r w:rsidRPr="00B573A7">
              <w:rPr>
                <w:rStyle w:val="Hyperlink"/>
                <w:noProof/>
                <w:lang w:val="en-IN"/>
              </w:rPr>
              <w:t>3.2 Chosen Methodology and Justification</w:t>
            </w:r>
            <w:r>
              <w:rPr>
                <w:noProof/>
                <w:webHidden/>
              </w:rPr>
              <w:tab/>
            </w:r>
            <w:r>
              <w:rPr>
                <w:noProof/>
                <w:webHidden/>
              </w:rPr>
              <w:fldChar w:fldCharType="begin"/>
            </w:r>
            <w:r>
              <w:rPr>
                <w:noProof/>
                <w:webHidden/>
              </w:rPr>
              <w:instrText xml:space="preserve"> PAGEREF _Toc225614210 \h </w:instrText>
            </w:r>
            <w:r>
              <w:rPr>
                <w:noProof/>
                <w:webHidden/>
              </w:rPr>
            </w:r>
            <w:r>
              <w:rPr>
                <w:noProof/>
                <w:webHidden/>
              </w:rPr>
              <w:fldChar w:fldCharType="separate"/>
            </w:r>
            <w:r>
              <w:rPr>
                <w:noProof/>
                <w:webHidden/>
              </w:rPr>
              <w:t>5</w:t>
            </w:r>
            <w:r>
              <w:rPr>
                <w:noProof/>
                <w:webHidden/>
              </w:rPr>
              <w:fldChar w:fldCharType="end"/>
            </w:r>
          </w:hyperlink>
        </w:p>
        <w:p w14:paraId="4CEEE7BE" w14:textId="7CC01FEE" w:rsidR="00823DD8" w:rsidRDefault="00823DD8">
          <w:pPr>
            <w:pStyle w:val="TOC1"/>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1" w:history="1">
            <w:r w:rsidRPr="00B573A7">
              <w:rPr>
                <w:rStyle w:val="Hyperlink"/>
                <w:noProof/>
                <w:lang w:val="en-IN"/>
              </w:rPr>
              <w:t>Task 4- Data Collection</w:t>
            </w:r>
            <w:r>
              <w:rPr>
                <w:noProof/>
                <w:webHidden/>
              </w:rPr>
              <w:tab/>
            </w:r>
            <w:r>
              <w:rPr>
                <w:noProof/>
                <w:webHidden/>
              </w:rPr>
              <w:fldChar w:fldCharType="begin"/>
            </w:r>
            <w:r>
              <w:rPr>
                <w:noProof/>
                <w:webHidden/>
              </w:rPr>
              <w:instrText xml:space="preserve"> PAGEREF _Toc225614211 \h </w:instrText>
            </w:r>
            <w:r>
              <w:rPr>
                <w:noProof/>
                <w:webHidden/>
              </w:rPr>
            </w:r>
            <w:r>
              <w:rPr>
                <w:noProof/>
                <w:webHidden/>
              </w:rPr>
              <w:fldChar w:fldCharType="separate"/>
            </w:r>
            <w:r>
              <w:rPr>
                <w:noProof/>
                <w:webHidden/>
              </w:rPr>
              <w:t>5</w:t>
            </w:r>
            <w:r>
              <w:rPr>
                <w:noProof/>
                <w:webHidden/>
              </w:rPr>
              <w:fldChar w:fldCharType="end"/>
            </w:r>
          </w:hyperlink>
        </w:p>
        <w:p w14:paraId="043D46A2" w14:textId="1F108CFD"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2" w:history="1">
            <w:r w:rsidRPr="00B573A7">
              <w:rPr>
                <w:rStyle w:val="Hyperlink"/>
                <w:noProof/>
                <w:lang w:val="en-IN"/>
              </w:rPr>
              <w:t>4.1 Primary vs Secondary Data</w:t>
            </w:r>
            <w:r>
              <w:rPr>
                <w:noProof/>
                <w:webHidden/>
              </w:rPr>
              <w:tab/>
            </w:r>
            <w:r>
              <w:rPr>
                <w:noProof/>
                <w:webHidden/>
              </w:rPr>
              <w:fldChar w:fldCharType="begin"/>
            </w:r>
            <w:r>
              <w:rPr>
                <w:noProof/>
                <w:webHidden/>
              </w:rPr>
              <w:instrText xml:space="preserve"> PAGEREF _Toc225614212 \h </w:instrText>
            </w:r>
            <w:r>
              <w:rPr>
                <w:noProof/>
                <w:webHidden/>
              </w:rPr>
            </w:r>
            <w:r>
              <w:rPr>
                <w:noProof/>
                <w:webHidden/>
              </w:rPr>
              <w:fldChar w:fldCharType="separate"/>
            </w:r>
            <w:r>
              <w:rPr>
                <w:noProof/>
                <w:webHidden/>
              </w:rPr>
              <w:t>5</w:t>
            </w:r>
            <w:r>
              <w:rPr>
                <w:noProof/>
                <w:webHidden/>
              </w:rPr>
              <w:fldChar w:fldCharType="end"/>
            </w:r>
          </w:hyperlink>
        </w:p>
        <w:p w14:paraId="3DCB69D4" w14:textId="11150665"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3" w:history="1">
            <w:r w:rsidRPr="00B573A7">
              <w:rPr>
                <w:rStyle w:val="Hyperlink"/>
                <w:noProof/>
                <w:lang w:val="en-IN"/>
              </w:rPr>
              <w:t>4.2 Chosen Data Type and Justification</w:t>
            </w:r>
            <w:r>
              <w:rPr>
                <w:noProof/>
                <w:webHidden/>
              </w:rPr>
              <w:tab/>
            </w:r>
            <w:r>
              <w:rPr>
                <w:noProof/>
                <w:webHidden/>
              </w:rPr>
              <w:fldChar w:fldCharType="begin"/>
            </w:r>
            <w:r>
              <w:rPr>
                <w:noProof/>
                <w:webHidden/>
              </w:rPr>
              <w:instrText xml:space="preserve"> PAGEREF _Toc225614213 \h </w:instrText>
            </w:r>
            <w:r>
              <w:rPr>
                <w:noProof/>
                <w:webHidden/>
              </w:rPr>
            </w:r>
            <w:r>
              <w:rPr>
                <w:noProof/>
                <w:webHidden/>
              </w:rPr>
              <w:fldChar w:fldCharType="separate"/>
            </w:r>
            <w:r>
              <w:rPr>
                <w:noProof/>
                <w:webHidden/>
              </w:rPr>
              <w:t>5</w:t>
            </w:r>
            <w:r>
              <w:rPr>
                <w:noProof/>
                <w:webHidden/>
              </w:rPr>
              <w:fldChar w:fldCharType="end"/>
            </w:r>
          </w:hyperlink>
        </w:p>
        <w:p w14:paraId="3FA7AD9A" w14:textId="01D4D56A"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4" w:history="1">
            <w:r w:rsidRPr="00B573A7">
              <w:rPr>
                <w:rStyle w:val="Hyperlink"/>
                <w:noProof/>
                <w:lang w:val="en-IN"/>
              </w:rPr>
              <w:t>4.3 Advantages and Challenges</w:t>
            </w:r>
            <w:r>
              <w:rPr>
                <w:noProof/>
                <w:webHidden/>
              </w:rPr>
              <w:tab/>
            </w:r>
            <w:r>
              <w:rPr>
                <w:noProof/>
                <w:webHidden/>
              </w:rPr>
              <w:fldChar w:fldCharType="begin"/>
            </w:r>
            <w:r>
              <w:rPr>
                <w:noProof/>
                <w:webHidden/>
              </w:rPr>
              <w:instrText xml:space="preserve"> PAGEREF _Toc225614214 \h </w:instrText>
            </w:r>
            <w:r>
              <w:rPr>
                <w:noProof/>
                <w:webHidden/>
              </w:rPr>
            </w:r>
            <w:r>
              <w:rPr>
                <w:noProof/>
                <w:webHidden/>
              </w:rPr>
              <w:fldChar w:fldCharType="separate"/>
            </w:r>
            <w:r>
              <w:rPr>
                <w:noProof/>
                <w:webHidden/>
              </w:rPr>
              <w:t>5</w:t>
            </w:r>
            <w:r>
              <w:rPr>
                <w:noProof/>
                <w:webHidden/>
              </w:rPr>
              <w:fldChar w:fldCharType="end"/>
            </w:r>
          </w:hyperlink>
        </w:p>
        <w:p w14:paraId="1EBBC0A4" w14:textId="2E28FD92"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5" w:history="1">
            <w:r w:rsidRPr="00B573A7">
              <w:rPr>
                <w:rStyle w:val="Hyperlink"/>
                <w:noProof/>
                <w:lang w:val="en-IN"/>
              </w:rPr>
              <w:t>Conclusion</w:t>
            </w:r>
            <w:r>
              <w:rPr>
                <w:noProof/>
                <w:webHidden/>
              </w:rPr>
              <w:tab/>
            </w:r>
            <w:r>
              <w:rPr>
                <w:noProof/>
                <w:webHidden/>
              </w:rPr>
              <w:fldChar w:fldCharType="begin"/>
            </w:r>
            <w:r>
              <w:rPr>
                <w:noProof/>
                <w:webHidden/>
              </w:rPr>
              <w:instrText xml:space="preserve"> PAGEREF _Toc225614215 \h </w:instrText>
            </w:r>
            <w:r>
              <w:rPr>
                <w:noProof/>
                <w:webHidden/>
              </w:rPr>
            </w:r>
            <w:r>
              <w:rPr>
                <w:noProof/>
                <w:webHidden/>
              </w:rPr>
              <w:fldChar w:fldCharType="separate"/>
            </w:r>
            <w:r>
              <w:rPr>
                <w:noProof/>
                <w:webHidden/>
              </w:rPr>
              <w:t>7</w:t>
            </w:r>
            <w:r>
              <w:rPr>
                <w:noProof/>
                <w:webHidden/>
              </w:rPr>
              <w:fldChar w:fldCharType="end"/>
            </w:r>
          </w:hyperlink>
        </w:p>
        <w:p w14:paraId="23DA294C" w14:textId="5DAB5699"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6" w:history="1">
            <w:r w:rsidRPr="00B573A7">
              <w:rPr>
                <w:rStyle w:val="Hyperlink"/>
                <w:noProof/>
                <w:lang w:val="en-IN"/>
              </w:rPr>
              <w:t>References</w:t>
            </w:r>
            <w:r>
              <w:rPr>
                <w:noProof/>
                <w:webHidden/>
              </w:rPr>
              <w:tab/>
            </w:r>
            <w:r>
              <w:rPr>
                <w:noProof/>
                <w:webHidden/>
              </w:rPr>
              <w:fldChar w:fldCharType="begin"/>
            </w:r>
            <w:r>
              <w:rPr>
                <w:noProof/>
                <w:webHidden/>
              </w:rPr>
              <w:instrText xml:space="preserve"> PAGEREF _Toc225614216 \h </w:instrText>
            </w:r>
            <w:r>
              <w:rPr>
                <w:noProof/>
                <w:webHidden/>
              </w:rPr>
            </w:r>
            <w:r>
              <w:rPr>
                <w:noProof/>
                <w:webHidden/>
              </w:rPr>
              <w:fldChar w:fldCharType="separate"/>
            </w:r>
            <w:r>
              <w:rPr>
                <w:noProof/>
                <w:webHidden/>
              </w:rPr>
              <w:t>8</w:t>
            </w:r>
            <w:r>
              <w:rPr>
                <w:noProof/>
                <w:webHidden/>
              </w:rPr>
              <w:fldChar w:fldCharType="end"/>
            </w:r>
          </w:hyperlink>
        </w:p>
        <w:p w14:paraId="6B6BD6B0" w14:textId="036F1AA9" w:rsidR="00EC1E55" w:rsidRDefault="00EC1E55">
          <w:r>
            <w:rPr>
              <w:b/>
              <w:bCs/>
              <w:noProof/>
            </w:rPr>
            <w:fldChar w:fldCharType="end"/>
          </w:r>
        </w:p>
      </w:sdtContent>
    </w:sdt>
    <w:p w14:paraId="4B3728BC" w14:textId="77777777" w:rsidR="00530E16" w:rsidRDefault="00530E16">
      <w:pPr>
        <w:rPr>
          <w:rFonts w:eastAsia="Arial" w:cs="Arial"/>
        </w:rPr>
      </w:pPr>
    </w:p>
    <w:p w14:paraId="52F8587B" w14:textId="77777777" w:rsidR="007017F0" w:rsidRDefault="007017F0">
      <w:pPr>
        <w:rPr>
          <w:rFonts w:eastAsia="Arial" w:cs="Arial"/>
        </w:rPr>
      </w:pPr>
    </w:p>
    <w:p w14:paraId="43F19A83" w14:textId="77777777" w:rsidR="007017F0" w:rsidRDefault="007017F0">
      <w:pPr>
        <w:rPr>
          <w:rFonts w:eastAsia="Arial" w:cs="Arial"/>
        </w:rPr>
      </w:pPr>
    </w:p>
    <w:p w14:paraId="631A62F4" w14:textId="77777777" w:rsidR="007017F0" w:rsidRDefault="007017F0">
      <w:pPr>
        <w:rPr>
          <w:rFonts w:eastAsia="Arial" w:cs="Arial"/>
        </w:rPr>
      </w:pPr>
    </w:p>
    <w:p w14:paraId="3CD3B258" w14:textId="77777777" w:rsidR="007017F0" w:rsidRDefault="007017F0">
      <w:pPr>
        <w:rPr>
          <w:rFonts w:eastAsia="Arial" w:cs="Arial"/>
        </w:rPr>
      </w:pPr>
    </w:p>
    <w:p w14:paraId="2A13CF55" w14:textId="77777777" w:rsidR="007017F0" w:rsidRDefault="007017F0">
      <w:pPr>
        <w:rPr>
          <w:rFonts w:eastAsia="Arial" w:cs="Arial"/>
        </w:rPr>
      </w:pPr>
    </w:p>
    <w:p w14:paraId="572A2B45" w14:textId="77777777" w:rsidR="007017F0" w:rsidRDefault="007017F0">
      <w:pPr>
        <w:rPr>
          <w:rFonts w:eastAsia="Arial" w:cs="Arial"/>
        </w:rPr>
      </w:pPr>
    </w:p>
    <w:p w14:paraId="09085F3C" w14:textId="77777777" w:rsidR="007017F0" w:rsidRDefault="007017F0">
      <w:pPr>
        <w:rPr>
          <w:rFonts w:eastAsia="Arial" w:cs="Arial"/>
        </w:rPr>
      </w:pPr>
    </w:p>
    <w:p w14:paraId="3031D2B5" w14:textId="410FCE28" w:rsidR="00DD544B" w:rsidRPr="00DD544B" w:rsidRDefault="00DD544B" w:rsidP="00DD544B">
      <w:pPr>
        <w:pStyle w:val="Heading1"/>
        <w:rPr>
          <w:rFonts w:eastAsia="Arial"/>
        </w:rPr>
      </w:pPr>
      <w:bookmarkStart w:id="0" w:name="_Toc225614199"/>
      <w:r w:rsidRPr="00DD544B">
        <w:rPr>
          <w:rFonts w:eastAsia="Arial"/>
        </w:rPr>
        <w:lastRenderedPageBreak/>
        <w:t>Introduction</w:t>
      </w:r>
      <w:bookmarkEnd w:id="0"/>
      <w:r w:rsidRPr="00DD544B">
        <w:rPr>
          <w:rFonts w:eastAsia="Arial"/>
        </w:rPr>
        <w:t xml:space="preserve"> </w:t>
      </w:r>
    </w:p>
    <w:p w14:paraId="026D3B6E" w14:textId="0C455265" w:rsidR="00DD544B" w:rsidRPr="00DD544B" w:rsidRDefault="00DD544B" w:rsidP="00DD544B">
      <w:pPr>
        <w:rPr>
          <w:rFonts w:eastAsia="Arial" w:cs="Arial"/>
        </w:rPr>
      </w:pPr>
      <w:r w:rsidRPr="00DD544B">
        <w:rPr>
          <w:rFonts w:eastAsia="Arial" w:cs="Arial"/>
        </w:rPr>
        <w:t>The shortage of workforce is a critical issue in the United Kingdom that threatens the health and social care system, as the National Health Service (NHS) is experiencing a critical workforce shortage nowadays</w:t>
      </w:r>
      <w:r w:rsidR="00B30742">
        <w:rPr>
          <w:rFonts w:eastAsia="Arial" w:cs="Arial"/>
        </w:rPr>
        <w:t xml:space="preserve"> (</w:t>
      </w:r>
      <w:r w:rsidR="00B30742" w:rsidRPr="003A0EC1">
        <w:t>Anderson</w:t>
      </w:r>
      <w:r w:rsidR="00B30742">
        <w:t xml:space="preserve"> et al., 2021)</w:t>
      </w:r>
      <w:r w:rsidRPr="00DD544B">
        <w:rPr>
          <w:rFonts w:eastAsia="Arial" w:cs="Arial"/>
        </w:rPr>
        <w:t xml:space="preserve">. This problem leads to issues in service delivery, patient safety, and staff wellbeing in hospitals and other instances of community care. In this report, the issue of NHS staff shortages will be examined, and the effects of this problem on healthcare systems and people will be determined. It considers the important academic and professional sources, presents suitable research strategies and talks about data collection techniques of studying the problem. </w:t>
      </w:r>
    </w:p>
    <w:p w14:paraId="331B19FE" w14:textId="434C61BD" w:rsidR="00DD544B" w:rsidRPr="0003425C" w:rsidRDefault="00DD544B" w:rsidP="00DD544B">
      <w:pPr>
        <w:pStyle w:val="Heading1"/>
        <w:rPr>
          <w:lang w:val="en-IN"/>
        </w:rPr>
      </w:pPr>
      <w:bookmarkStart w:id="1" w:name="_Toc225614200"/>
      <w:r w:rsidRPr="0003425C">
        <w:rPr>
          <w:lang w:val="en-IN"/>
        </w:rPr>
        <w:t>Task 1</w:t>
      </w:r>
      <w:r w:rsidR="00EF4EB3">
        <w:rPr>
          <w:lang w:val="en-IN"/>
        </w:rPr>
        <w:t xml:space="preserve">- </w:t>
      </w:r>
      <w:r w:rsidRPr="0003425C">
        <w:rPr>
          <w:lang w:val="en-IN"/>
        </w:rPr>
        <w:t>Selection of a Research Topic</w:t>
      </w:r>
      <w:bookmarkEnd w:id="1"/>
      <w:r w:rsidRPr="0003425C">
        <w:rPr>
          <w:lang w:val="en-IN"/>
        </w:rPr>
        <w:t xml:space="preserve"> </w:t>
      </w:r>
    </w:p>
    <w:p w14:paraId="2DE83E79" w14:textId="24EA281A" w:rsidR="00DD544B" w:rsidRPr="00DD544B" w:rsidRDefault="00A05E8F" w:rsidP="00DD544B">
      <w:pPr>
        <w:pStyle w:val="Heading2"/>
        <w:rPr>
          <w:rFonts w:eastAsia="Aptos" w:cs="Aptos"/>
          <w:lang w:val="en-IN"/>
        </w:rPr>
      </w:pPr>
      <w:bookmarkStart w:id="2" w:name="_Toc225614201"/>
      <w:r>
        <w:rPr>
          <w:lang w:val="en-IN"/>
        </w:rPr>
        <w:t xml:space="preserve">1.1 </w:t>
      </w:r>
      <w:r w:rsidR="00DD544B" w:rsidRPr="0003425C">
        <w:rPr>
          <w:lang w:val="en-IN"/>
        </w:rPr>
        <w:t>The Issue and Why It Matters</w:t>
      </w:r>
      <w:bookmarkEnd w:id="2"/>
    </w:p>
    <w:p w14:paraId="41B16ADE" w14:textId="5B237CF6" w:rsidR="00DD544B" w:rsidRPr="00DD544B" w:rsidRDefault="00DD544B" w:rsidP="00DD544B">
      <w:pPr>
        <w:rPr>
          <w:rFonts w:eastAsia="Arial" w:cs="Arial"/>
        </w:rPr>
      </w:pPr>
      <w:r w:rsidRPr="00DD544B">
        <w:rPr>
          <w:rFonts w:eastAsia="Arial" w:cs="Arial"/>
        </w:rPr>
        <w:t>The issue of staff shortage in the NHS is a major and persistent crisis that has been impacting the quality, accessibility, and efficiency of healthcare provision in the UK</w:t>
      </w:r>
      <w:r w:rsidR="00B85A02">
        <w:rPr>
          <w:rFonts w:eastAsia="Arial" w:cs="Arial"/>
        </w:rPr>
        <w:t xml:space="preserve"> (</w:t>
      </w:r>
      <w:r w:rsidR="00B85A02" w:rsidRPr="002D1C50">
        <w:rPr>
          <w:rFonts w:eastAsia="Arial" w:cs="Arial"/>
        </w:rPr>
        <w:t>Limiri, 2025</w:t>
      </w:r>
      <w:r w:rsidR="00B85A02">
        <w:rPr>
          <w:rFonts w:eastAsia="Arial" w:cs="Arial"/>
        </w:rPr>
        <w:t>)</w:t>
      </w:r>
      <w:r w:rsidRPr="00DD544B">
        <w:rPr>
          <w:rFonts w:eastAsia="Arial" w:cs="Arial"/>
        </w:rPr>
        <w:t>. This problem can be fuelled by several aspects such as an ageing workforce, patient demand, burnout and inadequate recruitment and retention strategies. Recent reports indicate that the NHS has tens of thousands of vacancies, which it cannot fill in nursing, general practice, and specialist positions</w:t>
      </w:r>
      <w:r w:rsidR="00823DD8">
        <w:rPr>
          <w:rFonts w:eastAsia="Arial" w:cs="Arial"/>
        </w:rPr>
        <w:t>,</w:t>
      </w:r>
      <w:r w:rsidRPr="00DD544B">
        <w:rPr>
          <w:rFonts w:eastAsia="Arial" w:cs="Arial"/>
        </w:rPr>
        <w:t xml:space="preserve"> and this puts significant pressure on those who have been left to work harder.</w:t>
      </w:r>
    </w:p>
    <w:p w14:paraId="4E5DA85B" w14:textId="230AC91E" w:rsidR="00DD544B" w:rsidRPr="00DD544B" w:rsidRDefault="00DD544B" w:rsidP="00DD544B">
      <w:pPr>
        <w:rPr>
          <w:rFonts w:eastAsia="Arial" w:cs="Arial"/>
        </w:rPr>
      </w:pPr>
      <w:r w:rsidRPr="00DD544B">
        <w:rPr>
          <w:rFonts w:eastAsia="Arial" w:cs="Arial"/>
        </w:rPr>
        <w:t>This deficiency has a direct effect on patients</w:t>
      </w:r>
      <w:r w:rsidR="00823DD8">
        <w:rPr>
          <w:rFonts w:eastAsia="Arial" w:cs="Arial"/>
        </w:rPr>
        <w:t>,</w:t>
      </w:r>
      <w:r w:rsidRPr="00DD544B">
        <w:rPr>
          <w:rFonts w:eastAsia="Arial" w:cs="Arial"/>
        </w:rPr>
        <w:t xml:space="preserve"> which </w:t>
      </w:r>
      <w:r w:rsidR="00823DD8">
        <w:rPr>
          <w:rFonts w:eastAsia="Arial" w:cs="Arial"/>
        </w:rPr>
        <w:t>encompasses</w:t>
      </w:r>
      <w:r w:rsidRPr="00DD544B">
        <w:rPr>
          <w:rFonts w:eastAsia="Arial" w:cs="Arial"/>
        </w:rPr>
        <w:t xml:space="preserve"> the length of the waiting time, the level of care quality and the likelihood of patient safety risk. Healthcare workers do not escape</w:t>
      </w:r>
      <w:r w:rsidR="00823DD8">
        <w:rPr>
          <w:rFonts w:eastAsia="Arial" w:cs="Arial"/>
        </w:rPr>
        <w:t>,</w:t>
      </w:r>
      <w:r w:rsidRPr="00DD544B">
        <w:rPr>
          <w:rFonts w:eastAsia="Arial" w:cs="Arial"/>
        </w:rPr>
        <w:t xml:space="preserve"> as work overloads also lead to stress, fatigue, and burnout that may only increase staff retention. Some of the operational issues that care organisations grapple with are loss of productivity and high dependence on temporary employees at the expense of continuity of care.</w:t>
      </w:r>
      <w:r w:rsidR="00CB0014">
        <w:rPr>
          <w:rFonts w:eastAsia="Arial" w:cs="Arial"/>
        </w:rPr>
        <w:t xml:space="preserve"> </w:t>
      </w:r>
    </w:p>
    <w:p w14:paraId="7A107F80" w14:textId="471AC24E" w:rsidR="00DD544B" w:rsidRPr="00DD544B" w:rsidRDefault="00DD544B" w:rsidP="00DD544B">
      <w:pPr>
        <w:rPr>
          <w:rFonts w:eastAsia="Arial" w:cs="Arial"/>
        </w:rPr>
      </w:pPr>
      <w:r w:rsidRPr="00DD544B">
        <w:rPr>
          <w:rFonts w:eastAsia="Arial" w:cs="Arial"/>
        </w:rPr>
        <w:t xml:space="preserve">The problem is especially significant since it compromises the sustainability of the healthcare system. Since the UK is </w:t>
      </w:r>
      <w:r w:rsidR="00823DD8">
        <w:rPr>
          <w:rFonts w:eastAsia="Arial" w:cs="Arial"/>
        </w:rPr>
        <w:t>ageing</w:t>
      </w:r>
      <w:r w:rsidRPr="00DD544B">
        <w:rPr>
          <w:rFonts w:eastAsia="Arial" w:cs="Arial"/>
        </w:rPr>
        <w:t xml:space="preserve"> and rising healthcare demands coupled with </w:t>
      </w:r>
      <w:r w:rsidR="00823DD8">
        <w:rPr>
          <w:rFonts w:eastAsia="Arial" w:cs="Arial"/>
        </w:rPr>
        <w:t xml:space="preserve">an </w:t>
      </w:r>
      <w:r w:rsidRPr="00DD544B">
        <w:rPr>
          <w:rFonts w:eastAsia="Arial" w:cs="Arial"/>
        </w:rPr>
        <w:t xml:space="preserve">insufficient number of personnel, the issue of insufficiency of staff poses a risk to the capability of the NHS to sustain the future demands. </w:t>
      </w:r>
    </w:p>
    <w:p w14:paraId="558C75C8" w14:textId="128E947D" w:rsidR="00E47F76" w:rsidRPr="0003425C" w:rsidRDefault="00A05E8F" w:rsidP="00E47F76">
      <w:pPr>
        <w:pStyle w:val="Heading2"/>
        <w:rPr>
          <w:lang w:val="en-IN"/>
        </w:rPr>
      </w:pPr>
      <w:bookmarkStart w:id="3" w:name="_Toc225614202"/>
      <w:r>
        <w:rPr>
          <w:lang w:val="en-IN"/>
        </w:rPr>
        <w:t xml:space="preserve">1.2 </w:t>
      </w:r>
      <w:r w:rsidR="00E47F76" w:rsidRPr="0003425C">
        <w:rPr>
          <w:lang w:val="en-IN"/>
        </w:rPr>
        <w:t>Personal Reflection – Why I Chose This Topic</w:t>
      </w:r>
      <w:bookmarkEnd w:id="3"/>
    </w:p>
    <w:p w14:paraId="00B6EB7C" w14:textId="43472EB5" w:rsidR="00DD544B" w:rsidRPr="00DD544B" w:rsidRDefault="00DD544B" w:rsidP="00DD544B">
      <w:pPr>
        <w:rPr>
          <w:rFonts w:eastAsia="Arial" w:cs="Arial"/>
        </w:rPr>
      </w:pPr>
      <w:r w:rsidRPr="00DD544B">
        <w:rPr>
          <w:rFonts w:eastAsia="Arial" w:cs="Arial"/>
        </w:rPr>
        <w:t xml:space="preserve">I selected this subject matter because it is considerably pertinent to my health and social care studies and is closely connected to the things I am interested in, which is the enhancement of </w:t>
      </w:r>
      <w:r w:rsidRPr="00DD544B">
        <w:rPr>
          <w:rFonts w:eastAsia="Arial" w:cs="Arial"/>
        </w:rPr>
        <w:lastRenderedPageBreak/>
        <w:t>healthcare systems. The problem of staff shortages has been actively debated in scholarly literature and media, which illustrates the significance of this issue nowadays</w:t>
      </w:r>
      <w:r w:rsidR="00FF5866">
        <w:rPr>
          <w:rFonts w:eastAsia="Arial" w:cs="Arial"/>
        </w:rPr>
        <w:t xml:space="preserve"> (</w:t>
      </w:r>
      <w:r w:rsidR="00FF5866" w:rsidRPr="00DB1099">
        <w:rPr>
          <w:rFonts w:eastAsia="Arial" w:cs="Arial"/>
        </w:rPr>
        <w:t>Onyejesi, James, and Kharicha, 2025</w:t>
      </w:r>
      <w:r w:rsidR="00FF5866">
        <w:rPr>
          <w:rFonts w:eastAsia="Arial" w:cs="Arial"/>
        </w:rPr>
        <w:t>)</w:t>
      </w:r>
      <w:r w:rsidRPr="00DD544B">
        <w:rPr>
          <w:rFonts w:eastAsia="Arial" w:cs="Arial"/>
        </w:rPr>
        <w:t>.</w:t>
      </w:r>
    </w:p>
    <w:p w14:paraId="142EFD1E" w14:textId="35DC0FA2" w:rsidR="007017F0" w:rsidRDefault="00DD544B" w:rsidP="00DD544B">
      <w:pPr>
        <w:rPr>
          <w:rFonts w:eastAsia="Arial" w:cs="Arial"/>
        </w:rPr>
      </w:pPr>
      <w:r w:rsidRPr="00DD544B">
        <w:rPr>
          <w:rFonts w:eastAsia="Arial" w:cs="Arial"/>
        </w:rPr>
        <w:t xml:space="preserve">The subject is also related to my future career, as learning about workforce issues is essential to anyone in the healthcare management or policy sector. Through researching this problem, I will be able to build knowledge regarding organisational challenges, workforce planning, and service delivery. </w:t>
      </w:r>
    </w:p>
    <w:p w14:paraId="61FAD347" w14:textId="7B014534" w:rsidR="0087394C" w:rsidRPr="0003425C" w:rsidRDefault="0087394C" w:rsidP="0087394C">
      <w:pPr>
        <w:pStyle w:val="Heading1"/>
        <w:rPr>
          <w:lang w:val="en-IN"/>
        </w:rPr>
      </w:pPr>
      <w:bookmarkStart w:id="4" w:name="_Toc225614203"/>
      <w:r w:rsidRPr="0003425C">
        <w:rPr>
          <w:lang w:val="en-IN"/>
        </w:rPr>
        <w:t>Task 2</w:t>
      </w:r>
      <w:r w:rsidR="00B1008A">
        <w:rPr>
          <w:lang w:val="en-IN"/>
        </w:rPr>
        <w:t xml:space="preserve">- </w:t>
      </w:r>
      <w:r w:rsidRPr="0003425C">
        <w:rPr>
          <w:lang w:val="en-IN"/>
        </w:rPr>
        <w:t>Evaluating Information Sources</w:t>
      </w:r>
      <w:bookmarkEnd w:id="4"/>
      <w:r w:rsidRPr="0003425C">
        <w:rPr>
          <w:lang w:val="en-IN"/>
        </w:rPr>
        <w:t xml:space="preserve"> </w:t>
      </w:r>
    </w:p>
    <w:p w14:paraId="6E883CC2" w14:textId="0D32ABEC" w:rsidR="0087394C" w:rsidRDefault="00A05E8F" w:rsidP="0087394C">
      <w:pPr>
        <w:pStyle w:val="Heading2"/>
        <w:rPr>
          <w:lang w:val="en-IN"/>
        </w:rPr>
      </w:pPr>
      <w:bookmarkStart w:id="5" w:name="_Toc225614204"/>
      <w:r>
        <w:rPr>
          <w:lang w:val="en-IN"/>
        </w:rPr>
        <w:t xml:space="preserve">2.1 </w:t>
      </w:r>
      <w:r w:rsidR="0087394C" w:rsidRPr="0003425C">
        <w:rPr>
          <w:lang w:val="en-IN"/>
        </w:rPr>
        <w:t xml:space="preserve">Source </w:t>
      </w:r>
      <w:bookmarkEnd w:id="5"/>
      <w:r w:rsidR="00B00150">
        <w:rPr>
          <w:lang w:val="en-IN"/>
        </w:rPr>
        <w:t>1</w:t>
      </w:r>
    </w:p>
    <w:p w14:paraId="799C67D4" w14:textId="0DBB19DE" w:rsidR="00B00150" w:rsidRPr="00B00150" w:rsidRDefault="00AE46A8" w:rsidP="00B00150">
      <w:pPr>
        <w:rPr>
          <w:lang w:val="en-IN"/>
        </w:rPr>
      </w:pPr>
      <w:r>
        <w:rPr>
          <w:lang w:val="en-IN"/>
        </w:rPr>
        <w:t>Reference 1</w:t>
      </w:r>
    </w:p>
    <w:p w14:paraId="293084DF" w14:textId="04321DF9" w:rsidR="009D1062" w:rsidRPr="009D1062" w:rsidRDefault="009D1062" w:rsidP="009D1062">
      <w:pPr>
        <w:rPr>
          <w:rFonts w:eastAsia="Arial" w:cs="Arial"/>
        </w:rPr>
      </w:pPr>
      <w:r w:rsidRPr="009D1062">
        <w:rPr>
          <w:rFonts w:eastAsia="Arial" w:cs="Arial"/>
        </w:rPr>
        <w:t xml:space="preserve">According to a report by </w:t>
      </w:r>
      <w:r w:rsidR="00823DD8" w:rsidRPr="00F436BE">
        <w:rPr>
          <w:rFonts w:eastAsia="Arial" w:cs="Arial"/>
        </w:rPr>
        <w:t xml:space="preserve">Alkan, Cushen-Brewster, and Anyanwu </w:t>
      </w:r>
      <w:r w:rsidR="00823DD8">
        <w:rPr>
          <w:rFonts w:eastAsia="Arial" w:cs="Arial"/>
        </w:rPr>
        <w:t>(</w:t>
      </w:r>
      <w:r w:rsidR="00823DD8" w:rsidRPr="00F436BE">
        <w:rPr>
          <w:rFonts w:eastAsia="Arial" w:cs="Arial"/>
        </w:rPr>
        <w:t>2024</w:t>
      </w:r>
      <w:r w:rsidRPr="009D1062">
        <w:rPr>
          <w:rFonts w:eastAsia="Arial" w:cs="Arial"/>
        </w:rPr>
        <w:t>), the data on the workforce shortages in the various sectors of healthcare are detailed</w:t>
      </w:r>
      <w:r w:rsidR="00A05E8F">
        <w:rPr>
          <w:rFonts w:eastAsia="Arial" w:cs="Arial"/>
        </w:rPr>
        <w:t>.</w:t>
      </w:r>
      <w:r w:rsidR="00EC5B21">
        <w:rPr>
          <w:rFonts w:eastAsia="Arial" w:cs="Arial"/>
        </w:rPr>
        <w:t xml:space="preserve"> </w:t>
      </w:r>
      <w:r w:rsidRPr="009D1062">
        <w:rPr>
          <w:rFonts w:eastAsia="Arial" w:cs="Arial"/>
        </w:rPr>
        <w:t xml:space="preserve">The report identifies </w:t>
      </w:r>
      <w:r w:rsidR="00823DD8">
        <w:rPr>
          <w:rFonts w:eastAsia="Arial" w:cs="Arial"/>
        </w:rPr>
        <w:t>vacancy</w:t>
      </w:r>
      <w:r w:rsidRPr="009D1062">
        <w:rPr>
          <w:rFonts w:eastAsia="Arial" w:cs="Arial"/>
        </w:rPr>
        <w:t xml:space="preserve"> rates, staff staffing, and projections of </w:t>
      </w:r>
      <w:r w:rsidR="00823DD8">
        <w:rPr>
          <w:rFonts w:eastAsia="Arial" w:cs="Arial"/>
        </w:rPr>
        <w:t>the workforce</w:t>
      </w:r>
      <w:r w:rsidRPr="009D1062">
        <w:rPr>
          <w:rFonts w:eastAsia="Arial" w:cs="Arial"/>
        </w:rPr>
        <w:t xml:space="preserve"> in the future. It outlines that nursing and general practice have the lowest supply</w:t>
      </w:r>
      <w:r w:rsidR="00823DD8">
        <w:rPr>
          <w:rFonts w:eastAsia="Arial" w:cs="Arial"/>
        </w:rPr>
        <w:t>,</w:t>
      </w:r>
      <w:r w:rsidRPr="009D1062">
        <w:rPr>
          <w:rFonts w:eastAsia="Arial" w:cs="Arial"/>
        </w:rPr>
        <w:t xml:space="preserve"> and the entire demand imposes </w:t>
      </w:r>
      <w:r w:rsidR="00823DD8">
        <w:rPr>
          <w:rFonts w:eastAsia="Arial" w:cs="Arial"/>
        </w:rPr>
        <w:t xml:space="preserve">an </w:t>
      </w:r>
      <w:r w:rsidRPr="009D1062">
        <w:rPr>
          <w:rFonts w:eastAsia="Arial" w:cs="Arial"/>
        </w:rPr>
        <w:t>extra burden on services. It also describes the long-term plans of workforce planning</w:t>
      </w:r>
      <w:r w:rsidR="00823DD8">
        <w:rPr>
          <w:rFonts w:eastAsia="Arial" w:cs="Arial"/>
        </w:rPr>
        <w:t>,</w:t>
      </w:r>
      <w:r w:rsidRPr="009D1062">
        <w:rPr>
          <w:rFonts w:eastAsia="Arial" w:cs="Arial"/>
        </w:rPr>
        <w:t xml:space="preserve"> such as recruitment goals and training growth</w:t>
      </w:r>
      <w:r w:rsidR="00823DD8">
        <w:rPr>
          <w:rFonts w:eastAsia="Arial" w:cs="Arial"/>
        </w:rPr>
        <w:t>,</w:t>
      </w:r>
      <w:r w:rsidRPr="009D1062">
        <w:rPr>
          <w:rFonts w:eastAsia="Arial" w:cs="Arial"/>
        </w:rPr>
        <w:t xml:space="preserve"> which will be aimed </w:t>
      </w:r>
      <w:r w:rsidR="00823DD8">
        <w:rPr>
          <w:rFonts w:eastAsia="Arial" w:cs="Arial"/>
        </w:rPr>
        <w:t>at providing</w:t>
      </w:r>
      <w:r w:rsidRPr="009D1062">
        <w:rPr>
          <w:rFonts w:eastAsia="Arial" w:cs="Arial"/>
        </w:rPr>
        <w:t xml:space="preserve"> </w:t>
      </w:r>
      <w:r w:rsidR="00823DD8">
        <w:rPr>
          <w:rFonts w:eastAsia="Arial" w:cs="Arial"/>
        </w:rPr>
        <w:t>a</w:t>
      </w:r>
      <w:r w:rsidRPr="009D1062">
        <w:rPr>
          <w:rFonts w:eastAsia="Arial" w:cs="Arial"/>
        </w:rPr>
        <w:t xml:space="preserve"> solution to such shortages in the future.</w:t>
      </w:r>
      <w:r w:rsidR="00823DD8">
        <w:rPr>
          <w:rFonts w:eastAsia="Arial" w:cs="Arial"/>
        </w:rPr>
        <w:t xml:space="preserve"> </w:t>
      </w:r>
      <w:r w:rsidRPr="009D1062">
        <w:rPr>
          <w:rFonts w:eastAsia="Arial" w:cs="Arial"/>
        </w:rPr>
        <w:t>This source is very credible since it is written by a government organisation that is in charge of supervising</w:t>
      </w:r>
      <w:r w:rsidR="00823DD8">
        <w:rPr>
          <w:rFonts w:eastAsia="Arial" w:cs="Arial"/>
        </w:rPr>
        <w:t xml:space="preserve"> health</w:t>
      </w:r>
      <w:r w:rsidRPr="009D1062">
        <w:rPr>
          <w:rFonts w:eastAsia="Arial" w:cs="Arial"/>
        </w:rPr>
        <w:t xml:space="preserve">. It is a credible information source with </w:t>
      </w:r>
      <w:r w:rsidR="00823DD8">
        <w:rPr>
          <w:rFonts w:eastAsia="Arial" w:cs="Arial"/>
        </w:rPr>
        <w:t>a</w:t>
      </w:r>
      <w:r w:rsidRPr="009D1062">
        <w:rPr>
          <w:rFonts w:eastAsia="Arial" w:cs="Arial"/>
        </w:rPr>
        <w:t xml:space="preserve"> basis </w:t>
      </w:r>
      <w:r w:rsidR="00823DD8">
        <w:rPr>
          <w:rFonts w:eastAsia="Arial" w:cs="Arial"/>
        </w:rPr>
        <w:t>in</w:t>
      </w:r>
      <w:r w:rsidRPr="009D1062">
        <w:rPr>
          <w:rFonts w:eastAsia="Arial" w:cs="Arial"/>
        </w:rPr>
        <w:t xml:space="preserve"> data and evidence analysis</w:t>
      </w:r>
      <w:r w:rsidR="00823DD8">
        <w:rPr>
          <w:rFonts w:eastAsia="Arial" w:cs="Arial"/>
        </w:rPr>
        <w:t>,</w:t>
      </w:r>
      <w:r w:rsidRPr="009D1062">
        <w:rPr>
          <w:rFonts w:eastAsia="Arial" w:cs="Arial"/>
        </w:rPr>
        <w:t xml:space="preserve"> and is useful to comprehend the magnitude of the issue. </w:t>
      </w:r>
    </w:p>
    <w:p w14:paraId="45661A34" w14:textId="083FDCC5" w:rsidR="009D1062" w:rsidRDefault="00823DD8" w:rsidP="004A6B23">
      <w:pPr>
        <w:pStyle w:val="Heading2"/>
        <w:rPr>
          <w:rFonts w:eastAsia="Arial"/>
        </w:rPr>
      </w:pPr>
      <w:bookmarkStart w:id="6" w:name="_Toc225517531"/>
      <w:bookmarkStart w:id="7" w:name="_Toc225614205"/>
      <w:r>
        <w:rPr>
          <w:rFonts w:eastAsia="Arial"/>
        </w:rPr>
        <w:t xml:space="preserve">2.2 </w:t>
      </w:r>
      <w:r w:rsidR="009D1062" w:rsidRPr="009D1062">
        <w:rPr>
          <w:rFonts w:eastAsia="Arial"/>
        </w:rPr>
        <w:t>Source 2</w:t>
      </w:r>
      <w:bookmarkEnd w:id="6"/>
      <w:bookmarkEnd w:id="7"/>
    </w:p>
    <w:p w14:paraId="3B9AC9C5" w14:textId="6F0355FF" w:rsidR="00AE46A8" w:rsidRPr="00AE46A8" w:rsidRDefault="00AE46A8" w:rsidP="00AE46A8">
      <w:r>
        <w:t xml:space="preserve">Reference </w:t>
      </w:r>
      <w:r w:rsidR="00A615B8">
        <w:t>4</w:t>
      </w:r>
    </w:p>
    <w:p w14:paraId="4936F4C2" w14:textId="56A74DD1" w:rsidR="009D1062" w:rsidRPr="009D1062" w:rsidRDefault="009D1062" w:rsidP="009D1062">
      <w:pPr>
        <w:rPr>
          <w:rFonts w:eastAsia="Arial" w:cs="Arial"/>
        </w:rPr>
      </w:pPr>
      <w:r w:rsidRPr="009D1062">
        <w:rPr>
          <w:rFonts w:eastAsia="Arial" w:cs="Arial"/>
        </w:rPr>
        <w:t xml:space="preserve">An article written by </w:t>
      </w:r>
      <w:r w:rsidR="00823DD8" w:rsidRPr="00CD6443">
        <w:rPr>
          <w:rFonts w:eastAsia="Arial" w:cs="Arial"/>
        </w:rPr>
        <w:t>Chamanga</w:t>
      </w:r>
      <w:r w:rsidR="00823DD8">
        <w:rPr>
          <w:rFonts w:eastAsia="Arial" w:cs="Arial"/>
        </w:rPr>
        <w:t xml:space="preserve"> et al. (2025</w:t>
      </w:r>
      <w:r w:rsidRPr="009D1062">
        <w:rPr>
          <w:rFonts w:eastAsia="Arial" w:cs="Arial"/>
        </w:rPr>
        <w:t xml:space="preserve">) focuses on the reasons and effects of </w:t>
      </w:r>
      <w:r w:rsidR="00823DD8">
        <w:rPr>
          <w:rFonts w:eastAsia="Arial" w:cs="Arial"/>
        </w:rPr>
        <w:t xml:space="preserve">the </w:t>
      </w:r>
      <w:r w:rsidRPr="009D1062">
        <w:rPr>
          <w:rFonts w:eastAsia="Arial" w:cs="Arial"/>
        </w:rPr>
        <w:t>healthcare workforce shortage in the UK. The report conducts research that defines the poor conditions of working, lack of career advancement and stressful conditions as the principal causes of staff shortages. It also touches on the implication on patient care and organisational performance where workforce shortages may decrease their efficiency and increase the risk of medical errors.</w:t>
      </w:r>
      <w:r w:rsidR="00823DD8">
        <w:rPr>
          <w:rFonts w:eastAsia="Arial" w:cs="Arial"/>
        </w:rPr>
        <w:t xml:space="preserve"> </w:t>
      </w:r>
      <w:r w:rsidRPr="009D1062">
        <w:rPr>
          <w:rFonts w:eastAsia="Arial" w:cs="Arial"/>
        </w:rPr>
        <w:t xml:space="preserve">This source is practical since it provides a scholarly insight backed by research and analysis. It is a peer-reviewed article and thus very reliable and valid. It adds to the subject as it gives more insight into the causes of staff shortages and how it affects </w:t>
      </w:r>
      <w:r w:rsidR="00823DD8">
        <w:rPr>
          <w:rFonts w:eastAsia="Arial" w:cs="Arial"/>
        </w:rPr>
        <w:t xml:space="preserve">the </w:t>
      </w:r>
      <w:r w:rsidRPr="009D1062">
        <w:rPr>
          <w:rFonts w:eastAsia="Arial" w:cs="Arial"/>
        </w:rPr>
        <w:t>overall</w:t>
      </w:r>
      <w:r w:rsidR="00823DD8">
        <w:rPr>
          <w:rFonts w:eastAsia="Arial" w:cs="Arial"/>
        </w:rPr>
        <w:t xml:space="preserve"> situation</w:t>
      </w:r>
      <w:r w:rsidRPr="009D1062">
        <w:rPr>
          <w:rFonts w:eastAsia="Arial" w:cs="Arial"/>
        </w:rPr>
        <w:t xml:space="preserve">. </w:t>
      </w:r>
    </w:p>
    <w:p w14:paraId="5C5884ED" w14:textId="5188FCA2" w:rsidR="009D1062" w:rsidRDefault="00823DD8" w:rsidP="004A6B23">
      <w:pPr>
        <w:pStyle w:val="Heading2"/>
        <w:rPr>
          <w:rFonts w:eastAsia="Arial"/>
        </w:rPr>
      </w:pPr>
      <w:bookmarkStart w:id="8" w:name="_Toc225614206"/>
      <w:r>
        <w:rPr>
          <w:rFonts w:eastAsia="Arial"/>
        </w:rPr>
        <w:lastRenderedPageBreak/>
        <w:t xml:space="preserve">2.3 </w:t>
      </w:r>
      <w:r w:rsidR="009D1062" w:rsidRPr="009D1062">
        <w:rPr>
          <w:rFonts w:eastAsia="Arial"/>
        </w:rPr>
        <w:t>Source 3</w:t>
      </w:r>
      <w:bookmarkEnd w:id="8"/>
    </w:p>
    <w:p w14:paraId="4BEBE95D" w14:textId="6F80337E" w:rsidR="00A615B8" w:rsidRPr="00A615B8" w:rsidRDefault="00A615B8" w:rsidP="00A615B8">
      <w:r>
        <w:t>Reference 11</w:t>
      </w:r>
    </w:p>
    <w:p w14:paraId="4AF058C1" w14:textId="0CE7378A" w:rsidR="009D1062" w:rsidRPr="009D1062" w:rsidRDefault="009D1062" w:rsidP="009D1062">
      <w:pPr>
        <w:rPr>
          <w:rFonts w:eastAsia="Arial" w:cs="Arial"/>
        </w:rPr>
      </w:pPr>
      <w:r w:rsidRPr="009D1062">
        <w:rPr>
          <w:rFonts w:eastAsia="Arial" w:cs="Arial"/>
        </w:rPr>
        <w:t xml:space="preserve">According to a report by </w:t>
      </w:r>
      <w:r w:rsidR="00823DD8" w:rsidRPr="00B075D1">
        <w:rPr>
          <w:rFonts w:eastAsia="Arial" w:cs="Arial"/>
        </w:rPr>
        <w:t xml:space="preserve">Peckham </w:t>
      </w:r>
      <w:r w:rsidR="00823DD8">
        <w:rPr>
          <w:rFonts w:eastAsia="Arial" w:cs="Arial"/>
        </w:rPr>
        <w:t>(</w:t>
      </w:r>
      <w:r w:rsidR="00823DD8" w:rsidRPr="00B075D1">
        <w:rPr>
          <w:rFonts w:eastAsia="Arial" w:cs="Arial"/>
        </w:rPr>
        <w:t>2022</w:t>
      </w:r>
      <w:r w:rsidR="00823DD8">
        <w:rPr>
          <w:rFonts w:eastAsia="Arial" w:cs="Arial"/>
        </w:rPr>
        <w:t>)</w:t>
      </w:r>
      <w:r w:rsidRPr="009D1062">
        <w:rPr>
          <w:rFonts w:eastAsia="Arial" w:cs="Arial"/>
        </w:rPr>
        <w:t>, the quality of healthcare services in England can be assessed, and the problem of staffing is identified as a significant issue</w:t>
      </w:r>
      <w:r w:rsidR="00823DD8">
        <w:rPr>
          <w:rFonts w:eastAsia="Arial" w:cs="Arial"/>
        </w:rPr>
        <w:t>.</w:t>
      </w:r>
      <w:r w:rsidR="0036691B">
        <w:rPr>
          <w:rFonts w:eastAsia="Arial" w:cs="Arial"/>
        </w:rPr>
        <w:t xml:space="preserve"> </w:t>
      </w:r>
      <w:r w:rsidRPr="009D1062">
        <w:rPr>
          <w:rFonts w:eastAsia="Arial" w:cs="Arial"/>
        </w:rPr>
        <w:t xml:space="preserve">The report associates staff shortages with </w:t>
      </w:r>
      <w:r w:rsidR="00823DD8">
        <w:rPr>
          <w:rFonts w:eastAsia="Arial" w:cs="Arial"/>
        </w:rPr>
        <w:t>lower</w:t>
      </w:r>
      <w:r w:rsidRPr="009D1062">
        <w:rPr>
          <w:rFonts w:eastAsia="Arial" w:cs="Arial"/>
        </w:rPr>
        <w:t xml:space="preserve"> quality of care, longer waiting periods, and patient dissatisfaction. It also presents case-based proof of inspections</w:t>
      </w:r>
      <w:r w:rsidR="00823DD8">
        <w:rPr>
          <w:rFonts w:eastAsia="Arial" w:cs="Arial"/>
        </w:rPr>
        <w:t>,</w:t>
      </w:r>
      <w:r w:rsidRPr="009D1062">
        <w:rPr>
          <w:rFonts w:eastAsia="Arial" w:cs="Arial"/>
        </w:rPr>
        <w:t xml:space="preserve"> giving an example of how staffing issues impact frontline service provision in hospitals and the community.</w:t>
      </w:r>
    </w:p>
    <w:p w14:paraId="0189CA18" w14:textId="4DC42B3B" w:rsidR="009D1062" w:rsidRPr="009D1062" w:rsidRDefault="009D1062" w:rsidP="009D1062">
      <w:pPr>
        <w:rPr>
          <w:rFonts w:eastAsia="Arial" w:cs="Arial"/>
        </w:rPr>
      </w:pPr>
      <w:r w:rsidRPr="009D1062">
        <w:rPr>
          <w:rFonts w:eastAsia="Arial" w:cs="Arial"/>
        </w:rPr>
        <w:t xml:space="preserve">This source can be trusted as CQC is an autonomous controller of health and social care. It presents proof on case inspections and the real world. The report also substantiates the subject by illustrating the impact of staff shortages on patient experiences and service quality. </w:t>
      </w:r>
    </w:p>
    <w:p w14:paraId="1E1AB65D" w14:textId="45957A8F" w:rsidR="009D1062" w:rsidRPr="009D1062" w:rsidRDefault="00823DD8" w:rsidP="004A6B23">
      <w:pPr>
        <w:pStyle w:val="Heading2"/>
        <w:rPr>
          <w:rFonts w:eastAsia="Arial"/>
        </w:rPr>
      </w:pPr>
      <w:bookmarkStart w:id="9" w:name="_Toc225614207"/>
      <w:r>
        <w:rPr>
          <w:rFonts w:eastAsia="Arial"/>
        </w:rPr>
        <w:t xml:space="preserve">2.4 </w:t>
      </w:r>
      <w:r w:rsidR="009D1062" w:rsidRPr="009D1062">
        <w:rPr>
          <w:rFonts w:eastAsia="Arial"/>
        </w:rPr>
        <w:t>Gaps in Current Research</w:t>
      </w:r>
      <w:bookmarkEnd w:id="9"/>
    </w:p>
    <w:p w14:paraId="6DF81998" w14:textId="24AA7322" w:rsidR="0087394C" w:rsidRDefault="00823DD8" w:rsidP="009D1062">
      <w:pPr>
        <w:rPr>
          <w:rFonts w:eastAsia="Arial" w:cs="Arial"/>
        </w:rPr>
      </w:pPr>
      <w:r>
        <w:rPr>
          <w:rFonts w:eastAsia="Arial" w:cs="Arial"/>
        </w:rPr>
        <w:t>Even though</w:t>
      </w:r>
      <w:r w:rsidR="009D1062" w:rsidRPr="009D1062">
        <w:rPr>
          <w:rFonts w:eastAsia="Arial" w:cs="Arial"/>
        </w:rPr>
        <w:t xml:space="preserve"> the current research offers significant results on the staff shortages, it has numerous gaps that should be filled in further research. Numerous </w:t>
      </w:r>
      <w:r>
        <w:rPr>
          <w:rFonts w:eastAsia="Arial" w:cs="Arial"/>
        </w:rPr>
        <w:t>studies</w:t>
      </w:r>
      <w:r w:rsidR="009D1062" w:rsidRPr="009D1062">
        <w:rPr>
          <w:rFonts w:eastAsia="Arial" w:cs="Arial"/>
        </w:rPr>
        <w:t xml:space="preserve"> revolve around quantitative evidence, including the rates of vacancy, and do not dwell upon the intimate experiences of medical staff members. The effectiveness of particular interventions in terms of staff retention is also not well-researched.</w:t>
      </w:r>
      <w:r>
        <w:rPr>
          <w:rFonts w:eastAsia="Arial" w:cs="Arial"/>
        </w:rPr>
        <w:t xml:space="preserve"> </w:t>
      </w:r>
      <w:r w:rsidR="009D1062" w:rsidRPr="009D1062">
        <w:rPr>
          <w:rFonts w:eastAsia="Arial" w:cs="Arial"/>
        </w:rPr>
        <w:t xml:space="preserve">Also, the research on the ways of applying digital technologies to solve the problem of </w:t>
      </w:r>
      <w:r>
        <w:rPr>
          <w:rFonts w:eastAsia="Arial" w:cs="Arial"/>
        </w:rPr>
        <w:t xml:space="preserve">the </w:t>
      </w:r>
      <w:r w:rsidR="009D1062" w:rsidRPr="009D1062">
        <w:rPr>
          <w:rFonts w:eastAsia="Arial" w:cs="Arial"/>
        </w:rPr>
        <w:t>workforce is missing</w:t>
      </w:r>
      <w:r w:rsidR="00393688">
        <w:rPr>
          <w:rFonts w:eastAsia="Arial" w:cs="Arial"/>
        </w:rPr>
        <w:t xml:space="preserve"> (</w:t>
      </w:r>
      <w:r w:rsidR="00393688" w:rsidRPr="007D34AA">
        <w:rPr>
          <w:rFonts w:eastAsia="Arial" w:cs="Arial"/>
        </w:rPr>
        <w:t>Gardner</w:t>
      </w:r>
      <w:r w:rsidR="00393688">
        <w:rPr>
          <w:rFonts w:eastAsia="Arial" w:cs="Arial"/>
        </w:rPr>
        <w:t xml:space="preserve"> et al., 2023)</w:t>
      </w:r>
      <w:r w:rsidR="009D1062" w:rsidRPr="009D1062">
        <w:rPr>
          <w:rFonts w:eastAsia="Arial" w:cs="Arial"/>
        </w:rPr>
        <w:t xml:space="preserve">. An example is that little focus has been made on the role of artificial intelligence, telemedicine, and workforce management systems in alleviating workload pressures. Longitudinal studies to study the progression of staffing shortages with time and the effects of policy interventions on workforce stability are also lacking. </w:t>
      </w:r>
    </w:p>
    <w:p w14:paraId="307B7BFD" w14:textId="5329D54D" w:rsidR="00E06E1F" w:rsidRPr="0003425C" w:rsidRDefault="00E06E1F" w:rsidP="00E06E1F">
      <w:pPr>
        <w:pStyle w:val="Heading1"/>
        <w:rPr>
          <w:lang w:val="en-IN"/>
        </w:rPr>
      </w:pPr>
      <w:bookmarkStart w:id="10" w:name="_Toc225614208"/>
      <w:r w:rsidRPr="0003425C">
        <w:rPr>
          <w:lang w:val="en-IN"/>
        </w:rPr>
        <w:t>Task 3</w:t>
      </w:r>
      <w:r w:rsidR="00B1008A">
        <w:rPr>
          <w:lang w:val="en-IN"/>
        </w:rPr>
        <w:t xml:space="preserve">- </w:t>
      </w:r>
      <w:r w:rsidRPr="0003425C">
        <w:rPr>
          <w:lang w:val="en-IN"/>
        </w:rPr>
        <w:t>Research Methodologies</w:t>
      </w:r>
      <w:bookmarkEnd w:id="10"/>
      <w:r w:rsidRPr="0003425C">
        <w:rPr>
          <w:lang w:val="en-IN"/>
        </w:rPr>
        <w:t xml:space="preserve"> </w:t>
      </w:r>
    </w:p>
    <w:p w14:paraId="0C5058D4" w14:textId="0B9CF515" w:rsidR="00E06E1F" w:rsidRPr="0003425C" w:rsidRDefault="00823DD8" w:rsidP="00E06E1F">
      <w:pPr>
        <w:pStyle w:val="Heading2"/>
        <w:rPr>
          <w:lang w:val="en-IN"/>
        </w:rPr>
      </w:pPr>
      <w:bookmarkStart w:id="11" w:name="_Toc225614209"/>
      <w:r>
        <w:rPr>
          <w:lang w:val="en-IN"/>
        </w:rPr>
        <w:t xml:space="preserve">3.1 </w:t>
      </w:r>
      <w:r w:rsidR="00E06E1F" w:rsidRPr="0003425C">
        <w:rPr>
          <w:lang w:val="en-IN"/>
        </w:rPr>
        <w:t>Definitions and Examples</w:t>
      </w:r>
      <w:bookmarkEnd w:id="11"/>
    </w:p>
    <w:p w14:paraId="154B9B0E" w14:textId="2EA050B1" w:rsidR="00560176" w:rsidRPr="00560176" w:rsidRDefault="00560176" w:rsidP="00560176">
      <w:pPr>
        <w:rPr>
          <w:rFonts w:eastAsia="Arial" w:cs="Arial"/>
        </w:rPr>
      </w:pPr>
      <w:r w:rsidRPr="00560176">
        <w:rPr>
          <w:rFonts w:eastAsia="Arial" w:cs="Arial"/>
        </w:rPr>
        <w:t xml:space="preserve">Quantitative research is a type of research where numbers are obtained and </w:t>
      </w:r>
      <w:r w:rsidR="00E46991" w:rsidRPr="00560176">
        <w:rPr>
          <w:rFonts w:eastAsia="Arial" w:cs="Arial"/>
        </w:rPr>
        <w:t>analysed</w:t>
      </w:r>
      <w:r w:rsidRPr="00560176">
        <w:rPr>
          <w:rFonts w:eastAsia="Arial" w:cs="Arial"/>
        </w:rPr>
        <w:t xml:space="preserve"> to determine patterns and relationships. As an example, quantitative </w:t>
      </w:r>
      <w:r w:rsidR="00823DD8">
        <w:rPr>
          <w:rFonts w:eastAsia="Arial" w:cs="Arial"/>
        </w:rPr>
        <w:t xml:space="preserve">research </w:t>
      </w:r>
      <w:r w:rsidRPr="00560176">
        <w:rPr>
          <w:rFonts w:eastAsia="Arial" w:cs="Arial"/>
        </w:rPr>
        <w:t>would be a study that quantifies nurse-to-patient ratios among hospitals.</w:t>
      </w:r>
    </w:p>
    <w:p w14:paraId="108814E5" w14:textId="5D1CC77D" w:rsidR="00560176" w:rsidRPr="00560176" w:rsidRDefault="00560176" w:rsidP="00560176">
      <w:pPr>
        <w:rPr>
          <w:rFonts w:eastAsia="Arial" w:cs="Arial"/>
        </w:rPr>
      </w:pPr>
      <w:r w:rsidRPr="00560176">
        <w:rPr>
          <w:rFonts w:eastAsia="Arial" w:cs="Arial"/>
        </w:rPr>
        <w:t>Qualitative research deals with experiences, opinion and behaviour in an effort to gain insights by use of non-numerical tools like interviews or observations. As an example, the qualitative approach will be interviewing NHS employees regarding workload and stress</w:t>
      </w:r>
      <w:r w:rsidR="006C5088">
        <w:rPr>
          <w:rFonts w:eastAsia="Arial" w:cs="Arial"/>
        </w:rPr>
        <w:t xml:space="preserve"> (</w:t>
      </w:r>
      <w:r w:rsidR="006C5088" w:rsidRPr="00CD34F7">
        <w:rPr>
          <w:rFonts w:eastAsia="Arial" w:cs="Arial"/>
        </w:rPr>
        <w:t>Borek</w:t>
      </w:r>
      <w:r w:rsidR="006C5088">
        <w:rPr>
          <w:rFonts w:eastAsia="Arial" w:cs="Arial"/>
        </w:rPr>
        <w:t xml:space="preserve"> et al., 2022)</w:t>
      </w:r>
      <w:r w:rsidRPr="00560176">
        <w:rPr>
          <w:rFonts w:eastAsia="Arial" w:cs="Arial"/>
        </w:rPr>
        <w:t>.</w:t>
      </w:r>
    </w:p>
    <w:p w14:paraId="4F96607E" w14:textId="0530170F" w:rsidR="00560176" w:rsidRPr="00560176" w:rsidRDefault="00560176" w:rsidP="00560176">
      <w:pPr>
        <w:rPr>
          <w:rFonts w:eastAsia="Arial" w:cs="Arial"/>
        </w:rPr>
      </w:pPr>
      <w:r w:rsidRPr="00560176">
        <w:rPr>
          <w:rFonts w:eastAsia="Arial" w:cs="Arial"/>
        </w:rPr>
        <w:lastRenderedPageBreak/>
        <w:t xml:space="preserve">Mixed-methods research is the combination of quantitative and qualitative methods of research </w:t>
      </w:r>
      <w:r w:rsidR="00823DD8">
        <w:rPr>
          <w:rFonts w:eastAsia="Arial" w:cs="Arial"/>
        </w:rPr>
        <w:t>to</w:t>
      </w:r>
      <w:r w:rsidRPr="00560176">
        <w:rPr>
          <w:rFonts w:eastAsia="Arial" w:cs="Arial"/>
        </w:rPr>
        <w:t xml:space="preserve"> make the topic more detailed. One of them would be a study that gathers statistical data on staff shortages and interviews healthcare workers.</w:t>
      </w:r>
    </w:p>
    <w:p w14:paraId="46556953" w14:textId="2D41DCAC" w:rsidR="00560176" w:rsidRPr="0003425C" w:rsidRDefault="00823DD8" w:rsidP="00560176">
      <w:pPr>
        <w:pStyle w:val="Heading2"/>
        <w:rPr>
          <w:lang w:val="en-IN"/>
        </w:rPr>
      </w:pPr>
      <w:bookmarkStart w:id="12" w:name="_Toc225614210"/>
      <w:r>
        <w:rPr>
          <w:lang w:val="en-IN"/>
        </w:rPr>
        <w:t xml:space="preserve">3.2 </w:t>
      </w:r>
      <w:r w:rsidR="00560176" w:rsidRPr="0003425C">
        <w:rPr>
          <w:lang w:val="en-IN"/>
        </w:rPr>
        <w:t>Chosen Methodology and Justification</w:t>
      </w:r>
      <w:bookmarkEnd w:id="12"/>
    </w:p>
    <w:p w14:paraId="5086635E" w14:textId="784A5B1C" w:rsidR="00560176" w:rsidRPr="00560176" w:rsidRDefault="00560176" w:rsidP="00560176">
      <w:pPr>
        <w:rPr>
          <w:rFonts w:eastAsia="Arial" w:cs="Arial"/>
        </w:rPr>
      </w:pPr>
      <w:r w:rsidRPr="00560176">
        <w:rPr>
          <w:rFonts w:eastAsia="Arial" w:cs="Arial"/>
        </w:rPr>
        <w:t xml:space="preserve">In the case of this research subject, a mixed-method approach would be the most suitable. This is because the shortages of staff consider both quantifiable variables, i.e. vacancy rates, and qualitative variables, i.e. the </w:t>
      </w:r>
      <w:r w:rsidR="00823DD8">
        <w:rPr>
          <w:rFonts w:eastAsia="Arial" w:cs="Arial"/>
        </w:rPr>
        <w:t>well-being</w:t>
      </w:r>
      <w:r w:rsidRPr="00560176">
        <w:rPr>
          <w:rFonts w:eastAsia="Arial" w:cs="Arial"/>
        </w:rPr>
        <w:t xml:space="preserve"> of staff</w:t>
      </w:r>
      <w:r w:rsidR="008040B8">
        <w:rPr>
          <w:rFonts w:eastAsia="Arial" w:cs="Arial"/>
        </w:rPr>
        <w:t xml:space="preserve"> (</w:t>
      </w:r>
      <w:r w:rsidR="008040B8" w:rsidRPr="004A7E28">
        <w:rPr>
          <w:rFonts w:eastAsia="Arial" w:cs="Arial"/>
        </w:rPr>
        <w:t>Weyman, Glendinning, and O’Hara, 2026</w:t>
      </w:r>
      <w:r w:rsidR="008040B8">
        <w:rPr>
          <w:rFonts w:eastAsia="Arial" w:cs="Arial"/>
        </w:rPr>
        <w:t>)</w:t>
      </w:r>
      <w:r w:rsidRPr="00560176">
        <w:rPr>
          <w:rFonts w:eastAsia="Arial" w:cs="Arial"/>
        </w:rPr>
        <w:t>.</w:t>
      </w:r>
    </w:p>
    <w:p w14:paraId="4E9EDF6B" w14:textId="77777777" w:rsidR="00560176" w:rsidRPr="00560176" w:rsidRDefault="00560176" w:rsidP="00560176">
      <w:pPr>
        <w:rPr>
          <w:rFonts w:eastAsia="Arial" w:cs="Arial"/>
        </w:rPr>
      </w:pPr>
      <w:r w:rsidRPr="00560176">
        <w:rPr>
          <w:rFonts w:eastAsia="Arial" w:cs="Arial"/>
        </w:rPr>
        <w:t>Regarding data collection and information usage, the quantitative data would enable the researcher to examine the magnitude of the issue, whereas qualitative data would enable the researcher to obtain the experience of healthcare professionals. A more holistic approach and understanding of the issue would be achieved by combining both approaches.</w:t>
      </w:r>
    </w:p>
    <w:p w14:paraId="4C6DEF20" w14:textId="3FEDF6A5" w:rsidR="00E06E1F" w:rsidRDefault="00560176" w:rsidP="00560176">
      <w:pPr>
        <w:rPr>
          <w:rFonts w:eastAsia="Arial" w:cs="Arial"/>
        </w:rPr>
      </w:pPr>
      <w:r w:rsidRPr="00560176">
        <w:rPr>
          <w:rFonts w:eastAsia="Arial" w:cs="Arial"/>
        </w:rPr>
        <w:t>The method is especially appropriate, as it handles the gaps, which are defined by the existing research, in particular, the necessity to consider personal experiences and statistical data.</w:t>
      </w:r>
    </w:p>
    <w:p w14:paraId="4E11483B" w14:textId="2D36F7BD" w:rsidR="00406A9F" w:rsidRPr="0003425C" w:rsidRDefault="00406A9F" w:rsidP="00406A9F">
      <w:pPr>
        <w:pStyle w:val="Heading1"/>
        <w:rPr>
          <w:lang w:val="en-IN"/>
        </w:rPr>
      </w:pPr>
      <w:bookmarkStart w:id="13" w:name="_Toc225614211"/>
      <w:r w:rsidRPr="0003425C">
        <w:rPr>
          <w:lang w:val="en-IN"/>
        </w:rPr>
        <w:t>Task 4</w:t>
      </w:r>
      <w:r w:rsidR="00B1008A">
        <w:rPr>
          <w:lang w:val="en-IN"/>
        </w:rPr>
        <w:t>-</w:t>
      </w:r>
      <w:r w:rsidR="00161B83">
        <w:rPr>
          <w:lang w:val="en-IN"/>
        </w:rPr>
        <w:t xml:space="preserve"> </w:t>
      </w:r>
      <w:r w:rsidRPr="0003425C">
        <w:rPr>
          <w:lang w:val="en-IN"/>
        </w:rPr>
        <w:t>Data Collection</w:t>
      </w:r>
      <w:bookmarkEnd w:id="13"/>
      <w:r w:rsidRPr="0003425C">
        <w:rPr>
          <w:lang w:val="en-IN"/>
        </w:rPr>
        <w:t xml:space="preserve"> </w:t>
      </w:r>
    </w:p>
    <w:p w14:paraId="080CD8D4" w14:textId="15BE648B" w:rsidR="00406A9F" w:rsidRDefault="00823DD8" w:rsidP="00406A9F">
      <w:pPr>
        <w:pStyle w:val="Heading2"/>
        <w:rPr>
          <w:lang w:val="en-IN"/>
        </w:rPr>
      </w:pPr>
      <w:bookmarkStart w:id="14" w:name="_Toc225614212"/>
      <w:r>
        <w:rPr>
          <w:lang w:val="en-IN"/>
        </w:rPr>
        <w:t xml:space="preserve">4.1 </w:t>
      </w:r>
      <w:r w:rsidR="00406A9F" w:rsidRPr="0003425C">
        <w:rPr>
          <w:lang w:val="en-IN"/>
        </w:rPr>
        <w:t>Primary vs Secondary Data</w:t>
      </w:r>
      <w:bookmarkEnd w:id="14"/>
    </w:p>
    <w:p w14:paraId="0DBE5B3D" w14:textId="2248928A" w:rsidR="00961966" w:rsidRPr="00961966" w:rsidRDefault="00961966" w:rsidP="00961966">
      <w:pPr>
        <w:rPr>
          <w:lang w:val="en-IN"/>
        </w:rPr>
      </w:pPr>
      <w:r w:rsidRPr="00961966">
        <w:rPr>
          <w:lang w:val="en-IN"/>
        </w:rPr>
        <w:t>Primary data can be defined as the data that is gathered directly by the researcher towards a certain aim. These are through surveys, interviews and observations. Secondary data, conversely, is the use of the already gathered data that has been in existence</w:t>
      </w:r>
      <w:r w:rsidR="00823DD8">
        <w:rPr>
          <w:lang w:val="en-IN"/>
        </w:rPr>
        <w:t>,</w:t>
      </w:r>
      <w:r w:rsidRPr="00961966">
        <w:rPr>
          <w:lang w:val="en-IN"/>
        </w:rPr>
        <w:t xml:space="preserve"> e.g. reports, academic articles, and official statistics</w:t>
      </w:r>
      <w:r w:rsidR="008667E5">
        <w:rPr>
          <w:lang w:val="en-IN"/>
        </w:rPr>
        <w:t xml:space="preserve"> (</w:t>
      </w:r>
      <w:r w:rsidR="008667E5" w:rsidRPr="00FB3AB3">
        <w:rPr>
          <w:rFonts w:eastAsia="Arial" w:cs="Arial"/>
        </w:rPr>
        <w:t>Leary</w:t>
      </w:r>
      <w:r w:rsidR="008667E5">
        <w:rPr>
          <w:rFonts w:eastAsia="Arial" w:cs="Arial"/>
        </w:rPr>
        <w:t xml:space="preserve"> et al., 2024)</w:t>
      </w:r>
      <w:r w:rsidRPr="00961966">
        <w:rPr>
          <w:lang w:val="en-IN"/>
        </w:rPr>
        <w:t>.</w:t>
      </w:r>
      <w:r w:rsidR="001B0589">
        <w:rPr>
          <w:lang w:val="en-IN"/>
        </w:rPr>
        <w:t xml:space="preserve"> </w:t>
      </w:r>
      <w:r w:rsidRPr="00961966">
        <w:rPr>
          <w:lang w:val="en-IN"/>
        </w:rPr>
        <w:t>Both forms of data are significant in research as they offer dissimilar views and points of detail.</w:t>
      </w:r>
    </w:p>
    <w:p w14:paraId="3C6671DA" w14:textId="7726EB18" w:rsidR="006365EC" w:rsidRPr="0003425C" w:rsidRDefault="00823DD8" w:rsidP="006365EC">
      <w:pPr>
        <w:pStyle w:val="Heading2"/>
        <w:rPr>
          <w:lang w:val="en-IN"/>
        </w:rPr>
      </w:pPr>
      <w:bookmarkStart w:id="15" w:name="_Toc225614213"/>
      <w:r>
        <w:rPr>
          <w:lang w:val="en-IN"/>
        </w:rPr>
        <w:t xml:space="preserve">4.2 </w:t>
      </w:r>
      <w:r w:rsidR="006365EC" w:rsidRPr="0003425C">
        <w:rPr>
          <w:lang w:val="en-IN"/>
        </w:rPr>
        <w:t>Chosen Data Type and Justification</w:t>
      </w:r>
      <w:bookmarkEnd w:id="15"/>
    </w:p>
    <w:p w14:paraId="0B3715BD" w14:textId="1A42A645" w:rsidR="00961966" w:rsidRPr="00961966" w:rsidRDefault="00961966" w:rsidP="00961966">
      <w:pPr>
        <w:rPr>
          <w:lang w:val="en-IN"/>
        </w:rPr>
      </w:pPr>
      <w:r w:rsidRPr="00961966">
        <w:rPr>
          <w:lang w:val="en-IN"/>
        </w:rPr>
        <w:t>In this research, the primary data would be most appropriate. The reason is that it enables the researcher to obtain certain data on the experiences of NHS personnel, which might not be well-represented in the available data.</w:t>
      </w:r>
      <w:r w:rsidR="00823DD8">
        <w:rPr>
          <w:lang w:val="en-IN"/>
        </w:rPr>
        <w:t xml:space="preserve"> </w:t>
      </w:r>
      <w:r w:rsidRPr="00961966">
        <w:rPr>
          <w:lang w:val="en-IN"/>
        </w:rPr>
        <w:t xml:space="preserve">As an example, interviews or surveys with healthcare workers would be beneficial to gather information about their </w:t>
      </w:r>
      <w:r w:rsidR="00823DD8">
        <w:rPr>
          <w:lang w:val="en-IN"/>
        </w:rPr>
        <w:t>problems</w:t>
      </w:r>
      <w:r w:rsidRPr="00961966">
        <w:rPr>
          <w:lang w:val="en-IN"/>
        </w:rPr>
        <w:t xml:space="preserve">, </w:t>
      </w:r>
      <w:r w:rsidR="00823DD8">
        <w:rPr>
          <w:lang w:val="en-IN"/>
        </w:rPr>
        <w:t>motivations</w:t>
      </w:r>
      <w:r w:rsidRPr="00961966">
        <w:rPr>
          <w:lang w:val="en-IN"/>
        </w:rPr>
        <w:t xml:space="preserve">, and </w:t>
      </w:r>
      <w:r w:rsidR="00823DD8">
        <w:rPr>
          <w:lang w:val="en-IN"/>
        </w:rPr>
        <w:t>perceptions</w:t>
      </w:r>
      <w:r w:rsidR="00D57080">
        <w:rPr>
          <w:lang w:val="en-IN"/>
        </w:rPr>
        <w:t xml:space="preserve"> (</w:t>
      </w:r>
      <w:r w:rsidR="00D57080" w:rsidRPr="00A27324">
        <w:rPr>
          <w:rFonts w:eastAsia="Arial" w:cs="Arial"/>
        </w:rPr>
        <w:t>Omiyi, Wilkinson, and Snaith, 2025</w:t>
      </w:r>
      <w:r w:rsidR="00D57080">
        <w:rPr>
          <w:rFonts w:eastAsia="Arial" w:cs="Arial"/>
        </w:rPr>
        <w:t>)</w:t>
      </w:r>
      <w:r w:rsidRPr="00961966">
        <w:rPr>
          <w:lang w:val="en-IN"/>
        </w:rPr>
        <w:t>. This is in line with the adopted mixed-methodology</w:t>
      </w:r>
      <w:r w:rsidR="00823DD8">
        <w:rPr>
          <w:lang w:val="en-IN"/>
        </w:rPr>
        <w:t>,</w:t>
      </w:r>
      <w:r w:rsidRPr="00961966">
        <w:rPr>
          <w:lang w:val="en-IN"/>
        </w:rPr>
        <w:t xml:space="preserve"> and it assists in closing gaps in the existing research.</w:t>
      </w:r>
    </w:p>
    <w:p w14:paraId="67D3D2DF" w14:textId="063BEDF8" w:rsidR="006365EC" w:rsidRPr="0003425C" w:rsidRDefault="00823DD8" w:rsidP="006365EC">
      <w:pPr>
        <w:pStyle w:val="Heading2"/>
        <w:rPr>
          <w:lang w:val="en-IN"/>
        </w:rPr>
      </w:pPr>
      <w:bookmarkStart w:id="16" w:name="_Toc225614214"/>
      <w:r>
        <w:rPr>
          <w:lang w:val="en-IN"/>
        </w:rPr>
        <w:t xml:space="preserve">4.3 </w:t>
      </w:r>
      <w:r w:rsidR="006365EC" w:rsidRPr="0003425C">
        <w:rPr>
          <w:lang w:val="en-IN"/>
        </w:rPr>
        <w:t>Advantages and Challenges</w:t>
      </w:r>
      <w:bookmarkEnd w:id="16"/>
      <w:r>
        <w:rPr>
          <w:lang w:val="en-IN"/>
        </w:rPr>
        <w:t xml:space="preserve"> </w:t>
      </w:r>
    </w:p>
    <w:p w14:paraId="51751A95" w14:textId="6AC2063A" w:rsidR="00961966" w:rsidRDefault="00961966" w:rsidP="00961966">
      <w:pPr>
        <w:rPr>
          <w:lang w:val="en-IN"/>
        </w:rPr>
      </w:pPr>
      <w:r w:rsidRPr="00961966">
        <w:rPr>
          <w:lang w:val="en-IN"/>
        </w:rPr>
        <w:t>Among the benefits of primary data is that it is directly related to the research question</w:t>
      </w:r>
      <w:r w:rsidR="00823DD8">
        <w:rPr>
          <w:lang w:val="en-IN"/>
        </w:rPr>
        <w:t>,</w:t>
      </w:r>
      <w:r w:rsidRPr="00961966">
        <w:rPr>
          <w:lang w:val="en-IN"/>
        </w:rPr>
        <w:t xml:space="preserve"> so that it is accurate and specific. It also provides the researcher with the opportunity to venture into </w:t>
      </w:r>
      <w:r w:rsidRPr="00961966">
        <w:rPr>
          <w:lang w:val="en-IN"/>
        </w:rPr>
        <w:lastRenderedPageBreak/>
        <w:t>new fields which were not addressed in the past.</w:t>
      </w:r>
      <w:r w:rsidR="00823DD8">
        <w:rPr>
          <w:lang w:val="en-IN"/>
        </w:rPr>
        <w:t xml:space="preserve"> </w:t>
      </w:r>
      <w:r w:rsidRPr="00961966">
        <w:rPr>
          <w:lang w:val="en-IN"/>
        </w:rPr>
        <w:t>Nevertheless, the issues related to primary data collection also exist. It may be resource-consuming and time-consuming</w:t>
      </w:r>
      <w:r w:rsidR="00823DD8">
        <w:rPr>
          <w:lang w:val="en-IN"/>
        </w:rPr>
        <w:t>,</w:t>
      </w:r>
      <w:r w:rsidRPr="00961966">
        <w:rPr>
          <w:lang w:val="en-IN"/>
        </w:rPr>
        <w:t xml:space="preserve"> especially in carrying out interviews or surveys. Ethical considerations may also exist</w:t>
      </w:r>
      <w:r w:rsidR="00823DD8">
        <w:rPr>
          <w:lang w:val="en-IN"/>
        </w:rPr>
        <w:t>,</w:t>
      </w:r>
      <w:r w:rsidRPr="00961966">
        <w:rPr>
          <w:lang w:val="en-IN"/>
        </w:rPr>
        <w:t xml:space="preserve"> e.g. the need to provide confidentiality and informed consent of the participants.</w:t>
      </w:r>
      <w:r w:rsidR="00DB56A3">
        <w:rPr>
          <w:lang w:val="en-IN"/>
        </w:rPr>
        <w:t xml:space="preserve"> </w:t>
      </w:r>
      <w:r w:rsidRPr="00961966">
        <w:rPr>
          <w:lang w:val="en-IN"/>
        </w:rPr>
        <w:t>Although these issues exist, the primary data is required to have a better insight into the NHS staff shortage</w:t>
      </w:r>
      <w:r w:rsidR="00031896">
        <w:rPr>
          <w:lang w:val="en-IN"/>
        </w:rPr>
        <w:t xml:space="preserve"> (</w:t>
      </w:r>
      <w:r w:rsidR="00031896" w:rsidRPr="00612C7C">
        <w:rPr>
          <w:rFonts w:eastAsia="Arial" w:cs="Arial"/>
        </w:rPr>
        <w:t>Morgan, 2022</w:t>
      </w:r>
      <w:r w:rsidR="00031896">
        <w:rPr>
          <w:rFonts w:eastAsia="Arial" w:cs="Arial"/>
        </w:rPr>
        <w:t>)</w:t>
      </w:r>
      <w:r w:rsidRPr="00961966">
        <w:rPr>
          <w:lang w:val="en-IN"/>
        </w:rPr>
        <w:t>.</w:t>
      </w:r>
    </w:p>
    <w:p w14:paraId="3DA24D1C" w14:textId="77777777" w:rsidR="00723238" w:rsidRDefault="00723238" w:rsidP="00961966">
      <w:pPr>
        <w:rPr>
          <w:lang w:val="en-IN"/>
        </w:rPr>
      </w:pPr>
    </w:p>
    <w:p w14:paraId="22B870FB" w14:textId="77777777" w:rsidR="00723238" w:rsidRDefault="00723238" w:rsidP="00961966">
      <w:pPr>
        <w:rPr>
          <w:lang w:val="en-IN"/>
        </w:rPr>
      </w:pPr>
    </w:p>
    <w:p w14:paraId="73611CBA" w14:textId="77777777" w:rsidR="00723238" w:rsidRDefault="00723238" w:rsidP="00961966">
      <w:pPr>
        <w:rPr>
          <w:lang w:val="en-IN"/>
        </w:rPr>
      </w:pPr>
    </w:p>
    <w:p w14:paraId="0C7BCFB7" w14:textId="77777777" w:rsidR="00723238" w:rsidRDefault="00723238" w:rsidP="00961966">
      <w:pPr>
        <w:rPr>
          <w:lang w:val="en-IN"/>
        </w:rPr>
      </w:pPr>
    </w:p>
    <w:p w14:paraId="6A311AE5" w14:textId="77777777" w:rsidR="00723238" w:rsidRDefault="00723238" w:rsidP="00961966">
      <w:pPr>
        <w:rPr>
          <w:lang w:val="en-IN"/>
        </w:rPr>
      </w:pPr>
    </w:p>
    <w:p w14:paraId="593F195D" w14:textId="77777777" w:rsidR="00723238" w:rsidRDefault="00723238" w:rsidP="00961966">
      <w:pPr>
        <w:rPr>
          <w:lang w:val="en-IN"/>
        </w:rPr>
      </w:pPr>
    </w:p>
    <w:p w14:paraId="7A4C56B1" w14:textId="77777777" w:rsidR="00723238" w:rsidRDefault="00723238" w:rsidP="00961966">
      <w:pPr>
        <w:rPr>
          <w:lang w:val="en-IN"/>
        </w:rPr>
      </w:pPr>
    </w:p>
    <w:p w14:paraId="44770001" w14:textId="77777777" w:rsidR="00723238" w:rsidRDefault="00723238" w:rsidP="00961966">
      <w:pPr>
        <w:rPr>
          <w:lang w:val="en-IN"/>
        </w:rPr>
      </w:pPr>
    </w:p>
    <w:p w14:paraId="755D6C4D" w14:textId="77777777" w:rsidR="00723238" w:rsidRDefault="00723238" w:rsidP="00961966">
      <w:pPr>
        <w:rPr>
          <w:lang w:val="en-IN"/>
        </w:rPr>
      </w:pPr>
    </w:p>
    <w:p w14:paraId="167A1C18" w14:textId="77777777" w:rsidR="00723238" w:rsidRDefault="00723238" w:rsidP="00961966">
      <w:pPr>
        <w:rPr>
          <w:lang w:val="en-IN"/>
        </w:rPr>
      </w:pPr>
    </w:p>
    <w:p w14:paraId="632AC959" w14:textId="77777777" w:rsidR="00723238" w:rsidRDefault="00723238" w:rsidP="00961966">
      <w:pPr>
        <w:rPr>
          <w:lang w:val="en-IN"/>
        </w:rPr>
      </w:pPr>
    </w:p>
    <w:p w14:paraId="4F4FB576" w14:textId="77777777" w:rsidR="00723238" w:rsidRDefault="00723238" w:rsidP="00961966">
      <w:pPr>
        <w:rPr>
          <w:lang w:val="en-IN"/>
        </w:rPr>
      </w:pPr>
    </w:p>
    <w:p w14:paraId="7367CEB6" w14:textId="77777777" w:rsidR="00723238" w:rsidRDefault="00723238" w:rsidP="00961966">
      <w:pPr>
        <w:rPr>
          <w:lang w:val="en-IN"/>
        </w:rPr>
      </w:pPr>
    </w:p>
    <w:p w14:paraId="1B7A50BC" w14:textId="77777777" w:rsidR="00723238" w:rsidRDefault="00723238" w:rsidP="00961966">
      <w:pPr>
        <w:rPr>
          <w:lang w:val="en-IN"/>
        </w:rPr>
      </w:pPr>
    </w:p>
    <w:p w14:paraId="3B292EF5" w14:textId="77777777" w:rsidR="00723238" w:rsidRDefault="00723238" w:rsidP="00961966">
      <w:pPr>
        <w:rPr>
          <w:lang w:val="en-IN"/>
        </w:rPr>
      </w:pPr>
    </w:p>
    <w:p w14:paraId="56CE6BE9" w14:textId="77777777" w:rsidR="00723238" w:rsidRDefault="00723238" w:rsidP="00961966">
      <w:pPr>
        <w:rPr>
          <w:lang w:val="en-IN"/>
        </w:rPr>
      </w:pPr>
    </w:p>
    <w:p w14:paraId="4923BC6C" w14:textId="77777777" w:rsidR="00723238" w:rsidRDefault="00723238" w:rsidP="00961966">
      <w:pPr>
        <w:rPr>
          <w:lang w:val="en-IN"/>
        </w:rPr>
      </w:pPr>
    </w:p>
    <w:p w14:paraId="0A1E2EA4" w14:textId="77777777" w:rsidR="00723238" w:rsidRPr="00961966" w:rsidRDefault="00723238" w:rsidP="00961966">
      <w:pPr>
        <w:rPr>
          <w:lang w:val="en-IN"/>
        </w:rPr>
      </w:pPr>
    </w:p>
    <w:p w14:paraId="211D8817" w14:textId="77777777" w:rsidR="00823DD8" w:rsidRDefault="00823DD8">
      <w:pPr>
        <w:spacing w:line="278" w:lineRule="auto"/>
        <w:jc w:val="left"/>
        <w:rPr>
          <w:rFonts w:eastAsiaTheme="majorEastAsia" w:cstheme="majorBidi"/>
          <w:b/>
          <w:sz w:val="32"/>
          <w:szCs w:val="32"/>
          <w:lang w:val="en-IN"/>
        </w:rPr>
      </w:pPr>
      <w:r>
        <w:rPr>
          <w:lang w:val="en-IN"/>
        </w:rPr>
        <w:br w:type="page"/>
      </w:r>
    </w:p>
    <w:p w14:paraId="012383BE" w14:textId="4BE81294" w:rsidR="00961966" w:rsidRPr="00961966" w:rsidRDefault="00961966" w:rsidP="00823DD8">
      <w:pPr>
        <w:pStyle w:val="Heading1"/>
        <w:rPr>
          <w:lang w:val="en-IN"/>
        </w:rPr>
      </w:pPr>
      <w:bookmarkStart w:id="17" w:name="_Toc225614215"/>
      <w:r w:rsidRPr="00961966">
        <w:rPr>
          <w:lang w:val="en-IN"/>
        </w:rPr>
        <w:lastRenderedPageBreak/>
        <w:t>Conclusion</w:t>
      </w:r>
      <w:bookmarkEnd w:id="17"/>
      <w:r w:rsidRPr="00961966">
        <w:rPr>
          <w:lang w:val="en-IN"/>
        </w:rPr>
        <w:t xml:space="preserve"> </w:t>
      </w:r>
    </w:p>
    <w:p w14:paraId="6C8C95D2" w14:textId="03C34B4B" w:rsidR="00961966" w:rsidRDefault="00961966" w:rsidP="00961966">
      <w:pPr>
        <w:rPr>
          <w:lang w:val="en-IN"/>
        </w:rPr>
      </w:pPr>
      <w:r w:rsidRPr="00961966">
        <w:rPr>
          <w:lang w:val="en-IN"/>
        </w:rPr>
        <w:t xml:space="preserve">The problem of staff shortages in the NHS is one of the most significant challenges that </w:t>
      </w:r>
      <w:r w:rsidR="00823DD8">
        <w:rPr>
          <w:lang w:val="en-IN"/>
        </w:rPr>
        <w:t>influences</w:t>
      </w:r>
      <w:r w:rsidRPr="00961966">
        <w:rPr>
          <w:lang w:val="en-IN"/>
        </w:rPr>
        <w:t xml:space="preserve"> healthcare service, patient outcomes, and staff wellbeing. In this report, the issue has been identified as worthy of attention in terms of its causes, effects, and potential research. The report shows how this problem can be successfully researched by using credible sources, choosing a proper research methodology, and the appropriate method of data collection.</w:t>
      </w:r>
      <w:r w:rsidR="00823DD8">
        <w:rPr>
          <w:lang w:val="en-IN"/>
        </w:rPr>
        <w:t xml:space="preserve"> </w:t>
      </w:r>
      <w:r w:rsidRPr="00961966">
        <w:rPr>
          <w:lang w:val="en-IN"/>
        </w:rPr>
        <w:t>The knowledge of staff shortages is necessary to enhance healthcare systems with the prospects of reali</w:t>
      </w:r>
      <w:r w:rsidR="00732B76">
        <w:rPr>
          <w:lang w:val="en-IN"/>
        </w:rPr>
        <w:t>s</w:t>
      </w:r>
      <w:r w:rsidRPr="00961966">
        <w:rPr>
          <w:lang w:val="en-IN"/>
        </w:rPr>
        <w:t>ing sustainable service delivery. The topic is not only timely with the contemporary healthcare issues, but it also influences the professional growth and research in the future in health and social care.</w:t>
      </w:r>
    </w:p>
    <w:p w14:paraId="6C5EFCA3" w14:textId="77777777" w:rsidR="00723238" w:rsidRDefault="00723238" w:rsidP="00961966">
      <w:pPr>
        <w:rPr>
          <w:lang w:val="en-IN"/>
        </w:rPr>
      </w:pPr>
    </w:p>
    <w:p w14:paraId="129A56F9" w14:textId="77777777" w:rsidR="00723238" w:rsidRDefault="00723238" w:rsidP="00961966">
      <w:pPr>
        <w:rPr>
          <w:lang w:val="en-IN"/>
        </w:rPr>
      </w:pPr>
    </w:p>
    <w:p w14:paraId="06187354" w14:textId="77777777" w:rsidR="00723238" w:rsidRDefault="00723238" w:rsidP="00961966">
      <w:pPr>
        <w:rPr>
          <w:lang w:val="en-IN"/>
        </w:rPr>
      </w:pPr>
    </w:p>
    <w:p w14:paraId="20387F5C" w14:textId="77777777" w:rsidR="00723238" w:rsidRDefault="00723238" w:rsidP="00961966">
      <w:pPr>
        <w:rPr>
          <w:lang w:val="en-IN"/>
        </w:rPr>
      </w:pPr>
    </w:p>
    <w:p w14:paraId="385A70D7" w14:textId="77777777" w:rsidR="00723238" w:rsidRDefault="00723238" w:rsidP="00961966">
      <w:pPr>
        <w:rPr>
          <w:lang w:val="en-IN"/>
        </w:rPr>
      </w:pPr>
    </w:p>
    <w:p w14:paraId="09EC2F8F" w14:textId="77777777" w:rsidR="00723238" w:rsidRDefault="00723238" w:rsidP="00961966">
      <w:pPr>
        <w:rPr>
          <w:lang w:val="en-IN"/>
        </w:rPr>
      </w:pPr>
    </w:p>
    <w:p w14:paraId="47379F33" w14:textId="77777777" w:rsidR="00723238" w:rsidRDefault="00723238" w:rsidP="00961966">
      <w:pPr>
        <w:rPr>
          <w:lang w:val="en-IN"/>
        </w:rPr>
      </w:pPr>
    </w:p>
    <w:p w14:paraId="6828B06B" w14:textId="77777777" w:rsidR="00723238" w:rsidRDefault="00723238" w:rsidP="00961966">
      <w:pPr>
        <w:rPr>
          <w:lang w:val="en-IN"/>
        </w:rPr>
      </w:pPr>
    </w:p>
    <w:p w14:paraId="5366E455" w14:textId="77777777" w:rsidR="00723238" w:rsidRDefault="00723238" w:rsidP="00961966">
      <w:pPr>
        <w:rPr>
          <w:lang w:val="en-IN"/>
        </w:rPr>
      </w:pPr>
    </w:p>
    <w:p w14:paraId="53C68D45" w14:textId="77777777" w:rsidR="00723238" w:rsidRDefault="00723238" w:rsidP="00961966">
      <w:pPr>
        <w:rPr>
          <w:lang w:val="en-IN"/>
        </w:rPr>
      </w:pPr>
    </w:p>
    <w:p w14:paraId="14EE703A" w14:textId="77777777" w:rsidR="00723238" w:rsidRDefault="00723238" w:rsidP="00961966">
      <w:pPr>
        <w:rPr>
          <w:lang w:val="en-IN"/>
        </w:rPr>
      </w:pPr>
    </w:p>
    <w:p w14:paraId="6FD4671E" w14:textId="77777777" w:rsidR="00723238" w:rsidRDefault="00723238" w:rsidP="00961966">
      <w:pPr>
        <w:rPr>
          <w:lang w:val="en-IN"/>
        </w:rPr>
      </w:pPr>
    </w:p>
    <w:p w14:paraId="0DF8C837" w14:textId="77777777" w:rsidR="00723238" w:rsidRDefault="00723238" w:rsidP="00961966">
      <w:pPr>
        <w:rPr>
          <w:lang w:val="en-IN"/>
        </w:rPr>
      </w:pPr>
    </w:p>
    <w:p w14:paraId="1D9D1351" w14:textId="77777777" w:rsidR="00723238" w:rsidRDefault="00723238" w:rsidP="00961966">
      <w:pPr>
        <w:rPr>
          <w:lang w:val="en-IN"/>
        </w:rPr>
      </w:pPr>
    </w:p>
    <w:p w14:paraId="4BE00882" w14:textId="77777777" w:rsidR="00723238" w:rsidRDefault="00723238" w:rsidP="00961966">
      <w:pPr>
        <w:rPr>
          <w:lang w:val="en-IN"/>
        </w:rPr>
      </w:pPr>
    </w:p>
    <w:p w14:paraId="7DDB6605" w14:textId="77777777" w:rsidR="00723238" w:rsidRDefault="00723238" w:rsidP="00961966">
      <w:pPr>
        <w:rPr>
          <w:lang w:val="en-IN"/>
        </w:rPr>
      </w:pPr>
    </w:p>
    <w:p w14:paraId="0AF5FD1E" w14:textId="77777777" w:rsidR="00723238" w:rsidRDefault="00723238" w:rsidP="00961966">
      <w:pPr>
        <w:rPr>
          <w:lang w:val="en-IN"/>
        </w:rPr>
      </w:pPr>
    </w:p>
    <w:p w14:paraId="50914F51" w14:textId="1CF5BC03" w:rsidR="001F5273" w:rsidRPr="001F5273" w:rsidRDefault="00961966" w:rsidP="00823DD8">
      <w:pPr>
        <w:pStyle w:val="Heading1"/>
        <w:rPr>
          <w:lang w:val="en-IN"/>
        </w:rPr>
      </w:pPr>
      <w:bookmarkStart w:id="18" w:name="_Toc225614216"/>
      <w:r>
        <w:rPr>
          <w:lang w:val="en-IN"/>
        </w:rPr>
        <w:lastRenderedPageBreak/>
        <w:t>References</w:t>
      </w:r>
      <w:bookmarkEnd w:id="18"/>
    </w:p>
    <w:p w14:paraId="719CACBE" w14:textId="7A0B0B67" w:rsidR="001F5273" w:rsidRPr="00AE46A8" w:rsidRDefault="001F5273" w:rsidP="00AE46A8">
      <w:pPr>
        <w:pStyle w:val="ListParagraph"/>
        <w:numPr>
          <w:ilvl w:val="0"/>
          <w:numId w:val="9"/>
        </w:numPr>
        <w:rPr>
          <w:rFonts w:eastAsia="Arial" w:cs="Arial"/>
        </w:rPr>
      </w:pPr>
      <w:r w:rsidRPr="00AE46A8">
        <w:rPr>
          <w:rFonts w:eastAsia="Arial" w:cs="Arial"/>
        </w:rPr>
        <w:t>Alkan, E., Cushen-Brewster, N. and Anyanwu, P. (2024). Organisational factors associated with healthcare workforce development, recruitment, and retention in the United Kingdom: a systematic review. </w:t>
      </w:r>
      <w:r w:rsidRPr="00AE46A8">
        <w:rPr>
          <w:rFonts w:eastAsia="Arial" w:cs="Arial"/>
          <w:i/>
          <w:iCs/>
        </w:rPr>
        <w:t xml:space="preserve">BMC </w:t>
      </w:r>
      <w:r w:rsidR="00823DD8" w:rsidRPr="00AE46A8">
        <w:rPr>
          <w:rFonts w:eastAsia="Arial" w:cs="Arial"/>
          <w:i/>
          <w:iCs/>
        </w:rPr>
        <w:t>Nursing</w:t>
      </w:r>
      <w:r w:rsidRPr="00AE46A8">
        <w:rPr>
          <w:rFonts w:eastAsia="Arial" w:cs="Arial"/>
        </w:rPr>
        <w:t>, </w:t>
      </w:r>
      <w:r w:rsidRPr="00AE46A8">
        <w:rPr>
          <w:rFonts w:eastAsia="Arial" w:cs="Arial"/>
          <w:i/>
          <w:iCs/>
        </w:rPr>
        <w:t>23</w:t>
      </w:r>
      <w:r w:rsidRPr="00AE46A8">
        <w:rPr>
          <w:rFonts w:eastAsia="Arial" w:cs="Arial"/>
        </w:rPr>
        <w:t>(1), p.604.</w:t>
      </w:r>
    </w:p>
    <w:p w14:paraId="229BD875" w14:textId="31615BD0" w:rsidR="001F5273" w:rsidRPr="00AE46A8" w:rsidRDefault="001F5273" w:rsidP="00AE46A8">
      <w:pPr>
        <w:pStyle w:val="ListParagraph"/>
        <w:numPr>
          <w:ilvl w:val="0"/>
          <w:numId w:val="9"/>
        </w:numPr>
        <w:rPr>
          <w:lang w:val="en-IN"/>
        </w:rPr>
      </w:pPr>
      <w:r w:rsidRPr="003A0EC1">
        <w:t xml:space="preserve">Anderson, M., O'Neill, C., Clark, J.M., Street, A., Woods, M., Johnston-Webber, C., Charlesworth, A., Whyte, M., Foster, M., Majeed, A. and Pitchforth, E. </w:t>
      </w:r>
      <w:r>
        <w:t>(</w:t>
      </w:r>
      <w:r w:rsidRPr="003A0EC1">
        <w:t>2021</w:t>
      </w:r>
      <w:r>
        <w:t>)</w:t>
      </w:r>
      <w:r w:rsidRPr="003A0EC1">
        <w:t>. Securing a sustainable and fit-for-purpose UK health and care workforce. </w:t>
      </w:r>
      <w:r w:rsidRPr="00AE46A8">
        <w:rPr>
          <w:i/>
          <w:iCs/>
        </w:rPr>
        <w:t>The Lancet</w:t>
      </w:r>
      <w:r w:rsidRPr="003A0EC1">
        <w:t>, </w:t>
      </w:r>
      <w:r w:rsidRPr="00AE46A8">
        <w:rPr>
          <w:i/>
          <w:iCs/>
        </w:rPr>
        <w:t>397</w:t>
      </w:r>
      <w:r w:rsidRPr="003A0EC1">
        <w:t>(10288), pp.1992-2011.</w:t>
      </w:r>
    </w:p>
    <w:p w14:paraId="4FCBB57A" w14:textId="6A68FDE9" w:rsidR="001F5273" w:rsidRPr="00AE46A8" w:rsidRDefault="001F5273" w:rsidP="00AE46A8">
      <w:pPr>
        <w:pStyle w:val="ListParagraph"/>
        <w:numPr>
          <w:ilvl w:val="0"/>
          <w:numId w:val="9"/>
        </w:numPr>
        <w:rPr>
          <w:rFonts w:eastAsia="Arial" w:cs="Arial"/>
        </w:rPr>
      </w:pPr>
      <w:r w:rsidRPr="00AE46A8">
        <w:rPr>
          <w:rFonts w:eastAsia="Arial" w:cs="Arial"/>
        </w:rPr>
        <w:t>Borek, A.J., Pilbeam, C., Mableson, H., Wanat, M., Atkinson, P., Sheard, S., Martindale, A.M., Solomon, T., Butler, C.C., Gobat, N. and Tonkin-Crine, S. (2022). Experiences and concerns of health workers throughout the first year of the COVID-19 pandemic in the UK: a longitudinal qualitative interview study. </w:t>
      </w:r>
      <w:r w:rsidRPr="00AE46A8">
        <w:rPr>
          <w:rFonts w:eastAsia="Arial" w:cs="Arial"/>
          <w:i/>
          <w:iCs/>
        </w:rPr>
        <w:t>PLoS One</w:t>
      </w:r>
      <w:r w:rsidRPr="00AE46A8">
        <w:rPr>
          <w:rFonts w:eastAsia="Arial" w:cs="Arial"/>
        </w:rPr>
        <w:t>, </w:t>
      </w:r>
      <w:r w:rsidRPr="00AE46A8">
        <w:rPr>
          <w:rFonts w:eastAsia="Arial" w:cs="Arial"/>
          <w:i/>
          <w:iCs/>
        </w:rPr>
        <w:t>17</w:t>
      </w:r>
      <w:r w:rsidRPr="00AE46A8">
        <w:rPr>
          <w:rFonts w:eastAsia="Arial" w:cs="Arial"/>
        </w:rPr>
        <w:t>(3), p.e0264906.</w:t>
      </w:r>
    </w:p>
    <w:p w14:paraId="54FDF345" w14:textId="09A0BB95" w:rsidR="001F5273" w:rsidRPr="00AE46A8" w:rsidRDefault="001F5273" w:rsidP="00AE46A8">
      <w:pPr>
        <w:pStyle w:val="ListParagraph"/>
        <w:numPr>
          <w:ilvl w:val="0"/>
          <w:numId w:val="9"/>
        </w:numPr>
        <w:rPr>
          <w:rFonts w:eastAsia="Arial" w:cs="Arial"/>
        </w:rPr>
      </w:pPr>
      <w:r w:rsidRPr="00AE46A8">
        <w:rPr>
          <w:rFonts w:eastAsia="Arial" w:cs="Arial"/>
        </w:rPr>
        <w:t>Chamanga, E., Dyson, J., Jarrett, M. and McKeown, E. (2025). Investigating factors influencing recruitment and retention of adult community nurses: an exploratory qualitative study across NHS trusts in England. </w:t>
      </w:r>
      <w:r w:rsidRPr="00AE46A8">
        <w:rPr>
          <w:rFonts w:eastAsia="Arial" w:cs="Arial"/>
          <w:i/>
          <w:iCs/>
        </w:rPr>
        <w:t>Primary Health Care Research &amp; Development</w:t>
      </w:r>
      <w:r w:rsidRPr="00AE46A8">
        <w:rPr>
          <w:rFonts w:eastAsia="Arial" w:cs="Arial"/>
        </w:rPr>
        <w:t>, </w:t>
      </w:r>
      <w:r w:rsidRPr="00AE46A8">
        <w:rPr>
          <w:rFonts w:eastAsia="Arial" w:cs="Arial"/>
          <w:i/>
          <w:iCs/>
        </w:rPr>
        <w:t>26</w:t>
      </w:r>
      <w:r w:rsidRPr="00AE46A8">
        <w:rPr>
          <w:rFonts w:eastAsia="Arial" w:cs="Arial"/>
        </w:rPr>
        <w:t>, p.e87.</w:t>
      </w:r>
    </w:p>
    <w:p w14:paraId="2D6A71C3" w14:textId="7C5D0104" w:rsidR="001F5273" w:rsidRPr="00AE46A8" w:rsidRDefault="001F5273" w:rsidP="00AE46A8">
      <w:pPr>
        <w:pStyle w:val="ListParagraph"/>
        <w:numPr>
          <w:ilvl w:val="0"/>
          <w:numId w:val="9"/>
        </w:numPr>
        <w:rPr>
          <w:rFonts w:eastAsia="Arial" w:cs="Arial"/>
        </w:rPr>
      </w:pPr>
      <w:r w:rsidRPr="00AE46A8">
        <w:rPr>
          <w:rFonts w:eastAsia="Arial" w:cs="Arial"/>
        </w:rPr>
        <w:t>Gardner, J., Herron, D., McNally, N. and Williams, B. (2023). Advancing the digital and computational capabilities of healthcare providers: A qualitative study of a hospital organisation in the NHS. </w:t>
      </w:r>
      <w:r w:rsidRPr="00AE46A8">
        <w:rPr>
          <w:rFonts w:eastAsia="Arial" w:cs="Arial"/>
          <w:i/>
          <w:iCs/>
        </w:rPr>
        <w:t>Digital Health</w:t>
      </w:r>
      <w:r w:rsidRPr="00AE46A8">
        <w:rPr>
          <w:rFonts w:eastAsia="Arial" w:cs="Arial"/>
        </w:rPr>
        <w:t>, </w:t>
      </w:r>
      <w:r w:rsidRPr="00AE46A8">
        <w:rPr>
          <w:rFonts w:eastAsia="Arial" w:cs="Arial"/>
          <w:i/>
          <w:iCs/>
        </w:rPr>
        <w:t>9</w:t>
      </w:r>
      <w:r w:rsidRPr="00AE46A8">
        <w:rPr>
          <w:rFonts w:eastAsia="Arial" w:cs="Arial"/>
        </w:rPr>
        <w:t>, p.20552076231186513.</w:t>
      </w:r>
    </w:p>
    <w:p w14:paraId="679B1B8E" w14:textId="34B18546" w:rsidR="001F5273" w:rsidRPr="00AE46A8" w:rsidRDefault="001F5273" w:rsidP="00AE46A8">
      <w:pPr>
        <w:pStyle w:val="ListParagraph"/>
        <w:numPr>
          <w:ilvl w:val="0"/>
          <w:numId w:val="9"/>
        </w:numPr>
        <w:rPr>
          <w:rFonts w:eastAsia="Arial" w:cs="Arial"/>
        </w:rPr>
      </w:pPr>
      <w:r w:rsidRPr="00AE46A8">
        <w:rPr>
          <w:rFonts w:eastAsia="Arial" w:cs="Arial"/>
        </w:rPr>
        <w:t>Leary, A., Maxwell, E., Myers, R. and Punshon, G. (2024). Why are healthcare professionals leaving NHS roles? A secondary analysis of routinely collected data. </w:t>
      </w:r>
      <w:r w:rsidRPr="00AE46A8">
        <w:rPr>
          <w:rFonts w:eastAsia="Arial" w:cs="Arial"/>
          <w:i/>
          <w:iCs/>
        </w:rPr>
        <w:t>Human Resources for Health</w:t>
      </w:r>
      <w:r w:rsidRPr="00AE46A8">
        <w:rPr>
          <w:rFonts w:eastAsia="Arial" w:cs="Arial"/>
        </w:rPr>
        <w:t>, </w:t>
      </w:r>
      <w:r w:rsidRPr="00AE46A8">
        <w:rPr>
          <w:rFonts w:eastAsia="Arial" w:cs="Arial"/>
          <w:i/>
          <w:iCs/>
        </w:rPr>
        <w:t>22</w:t>
      </w:r>
      <w:r w:rsidRPr="00AE46A8">
        <w:rPr>
          <w:rFonts w:eastAsia="Arial" w:cs="Arial"/>
        </w:rPr>
        <w:t>(1), p.65.</w:t>
      </w:r>
    </w:p>
    <w:p w14:paraId="447D0EFF" w14:textId="4028905D" w:rsidR="001F5273" w:rsidRPr="00AE46A8" w:rsidRDefault="001F5273" w:rsidP="00AE46A8">
      <w:pPr>
        <w:pStyle w:val="ListParagraph"/>
        <w:numPr>
          <w:ilvl w:val="0"/>
          <w:numId w:val="9"/>
        </w:numPr>
        <w:rPr>
          <w:rFonts w:eastAsia="Arial" w:cs="Arial"/>
        </w:rPr>
      </w:pPr>
      <w:r w:rsidRPr="00AE46A8">
        <w:rPr>
          <w:rFonts w:eastAsia="Arial" w:cs="Arial"/>
        </w:rPr>
        <w:t>Limiri, D.M., (2025). The impact of long wait times on patient health outcomes: the growing NHS crisis. </w:t>
      </w:r>
      <w:r w:rsidRPr="00AE46A8">
        <w:rPr>
          <w:rFonts w:eastAsia="Arial" w:cs="Arial"/>
          <w:i/>
          <w:iCs/>
        </w:rPr>
        <w:t>Prem J Public Health</w:t>
      </w:r>
      <w:r w:rsidRPr="00AE46A8">
        <w:rPr>
          <w:rFonts w:eastAsia="Arial" w:cs="Arial"/>
        </w:rPr>
        <w:t>, </w:t>
      </w:r>
      <w:r w:rsidRPr="00AE46A8">
        <w:rPr>
          <w:rFonts w:eastAsia="Arial" w:cs="Arial"/>
          <w:i/>
          <w:iCs/>
        </w:rPr>
        <w:t>3</w:t>
      </w:r>
      <w:r w:rsidRPr="00AE46A8">
        <w:rPr>
          <w:rFonts w:eastAsia="Arial" w:cs="Arial"/>
        </w:rPr>
        <w:t>, p.100020.</w:t>
      </w:r>
    </w:p>
    <w:p w14:paraId="0CB52282" w14:textId="53C8A78B" w:rsidR="001F5273" w:rsidRPr="00AE46A8" w:rsidRDefault="001F5273" w:rsidP="00AE46A8">
      <w:pPr>
        <w:pStyle w:val="ListParagraph"/>
        <w:numPr>
          <w:ilvl w:val="0"/>
          <w:numId w:val="9"/>
        </w:numPr>
        <w:rPr>
          <w:rFonts w:eastAsia="Arial" w:cs="Arial"/>
        </w:rPr>
      </w:pPr>
      <w:r w:rsidRPr="00AE46A8">
        <w:rPr>
          <w:rFonts w:eastAsia="Arial" w:cs="Arial"/>
        </w:rPr>
        <w:t>Morgan, B. (2022). NHS staffing shortages. </w:t>
      </w:r>
      <w:r w:rsidRPr="00AE46A8">
        <w:rPr>
          <w:rFonts w:eastAsia="Arial" w:cs="Arial"/>
          <w:i/>
          <w:iCs/>
        </w:rPr>
        <w:t>Why do politicians struggle to give the NHS the staff it needs</w:t>
      </w:r>
      <w:r w:rsidR="00823DD8" w:rsidRPr="00AE46A8">
        <w:rPr>
          <w:rFonts w:eastAsia="Arial" w:cs="Arial"/>
        </w:rPr>
        <w:t>?</w:t>
      </w:r>
    </w:p>
    <w:p w14:paraId="1BF98ED9" w14:textId="15E96586" w:rsidR="001F5273" w:rsidRPr="00AE46A8" w:rsidRDefault="001F5273" w:rsidP="00AE46A8">
      <w:pPr>
        <w:pStyle w:val="ListParagraph"/>
        <w:numPr>
          <w:ilvl w:val="0"/>
          <w:numId w:val="9"/>
        </w:numPr>
        <w:rPr>
          <w:rFonts w:eastAsia="Arial" w:cs="Arial"/>
        </w:rPr>
      </w:pPr>
      <w:r w:rsidRPr="00AE46A8">
        <w:rPr>
          <w:rFonts w:eastAsia="Arial" w:cs="Arial"/>
        </w:rPr>
        <w:t>Omiyi, D., Wilkinson, E. and Snaith, B. (2025). Exploring the motivations, challenges, and integration of internationally educated healthcare workers in the UK: a scoping review. </w:t>
      </w:r>
      <w:r w:rsidRPr="00AE46A8">
        <w:rPr>
          <w:rFonts w:eastAsia="Arial" w:cs="Arial"/>
          <w:i/>
          <w:iCs/>
        </w:rPr>
        <w:t>Policy, Politics, &amp; Nursing Practice</w:t>
      </w:r>
      <w:r w:rsidRPr="00AE46A8">
        <w:rPr>
          <w:rFonts w:eastAsia="Arial" w:cs="Arial"/>
        </w:rPr>
        <w:t>, </w:t>
      </w:r>
      <w:r w:rsidRPr="00AE46A8">
        <w:rPr>
          <w:rFonts w:eastAsia="Arial" w:cs="Arial"/>
          <w:i/>
          <w:iCs/>
        </w:rPr>
        <w:t>26</w:t>
      </w:r>
      <w:r w:rsidRPr="00AE46A8">
        <w:rPr>
          <w:rFonts w:eastAsia="Arial" w:cs="Arial"/>
        </w:rPr>
        <w:t>(2), pp.117-135.</w:t>
      </w:r>
    </w:p>
    <w:p w14:paraId="4FE9E875" w14:textId="184FD681" w:rsidR="001F5273" w:rsidRPr="00AE46A8" w:rsidRDefault="001F5273" w:rsidP="00AE46A8">
      <w:pPr>
        <w:pStyle w:val="ListParagraph"/>
        <w:numPr>
          <w:ilvl w:val="0"/>
          <w:numId w:val="9"/>
        </w:numPr>
        <w:rPr>
          <w:rFonts w:eastAsia="Arial" w:cs="Arial"/>
        </w:rPr>
      </w:pPr>
      <w:r w:rsidRPr="00AE46A8">
        <w:rPr>
          <w:rFonts w:eastAsia="Arial" w:cs="Arial"/>
        </w:rPr>
        <w:t>Onyejesi, C.R., James, T. and Kharicha, K. (2025). Understanding why health professionals are leaving the UK national health service (NHS)–A systematic review and narrative synthesis. </w:t>
      </w:r>
      <w:r w:rsidRPr="00AE46A8">
        <w:rPr>
          <w:rFonts w:eastAsia="Arial" w:cs="Arial"/>
          <w:i/>
          <w:iCs/>
        </w:rPr>
        <w:t>Journal of Health Services Research &amp; Policy</w:t>
      </w:r>
      <w:r w:rsidRPr="00AE46A8">
        <w:rPr>
          <w:rFonts w:eastAsia="Arial" w:cs="Arial"/>
        </w:rPr>
        <w:t>, p.13558196251384845.</w:t>
      </w:r>
    </w:p>
    <w:p w14:paraId="5B87B13C" w14:textId="7D2BA01F" w:rsidR="001F5273" w:rsidRPr="00AE46A8" w:rsidRDefault="001F5273" w:rsidP="00AE46A8">
      <w:pPr>
        <w:pStyle w:val="ListParagraph"/>
        <w:numPr>
          <w:ilvl w:val="0"/>
          <w:numId w:val="9"/>
        </w:numPr>
        <w:rPr>
          <w:rFonts w:eastAsia="Arial" w:cs="Arial"/>
        </w:rPr>
      </w:pPr>
      <w:r w:rsidRPr="00AE46A8">
        <w:rPr>
          <w:rFonts w:eastAsia="Arial" w:cs="Arial"/>
        </w:rPr>
        <w:t xml:space="preserve">Peckham, S. (2022). Expert Panel: evaluation of </w:t>
      </w:r>
      <w:r w:rsidR="00823DD8" w:rsidRPr="00AE46A8">
        <w:rPr>
          <w:rFonts w:eastAsia="Arial" w:cs="Arial"/>
        </w:rPr>
        <w:t xml:space="preserve">the </w:t>
      </w:r>
      <w:r w:rsidRPr="00AE46A8">
        <w:rPr>
          <w:rFonts w:eastAsia="Arial" w:cs="Arial"/>
        </w:rPr>
        <w:t>Government’s commitments in the area of the health and social care workforce in England.</w:t>
      </w:r>
    </w:p>
    <w:p w14:paraId="7FA737BD" w14:textId="79E218D7" w:rsidR="001F5273" w:rsidRPr="00AE46A8" w:rsidRDefault="001F5273" w:rsidP="00AE46A8">
      <w:pPr>
        <w:pStyle w:val="ListParagraph"/>
        <w:numPr>
          <w:ilvl w:val="0"/>
          <w:numId w:val="9"/>
        </w:numPr>
        <w:rPr>
          <w:rFonts w:eastAsia="Arial" w:cs="Arial"/>
        </w:rPr>
      </w:pPr>
      <w:r w:rsidRPr="00AE46A8">
        <w:rPr>
          <w:rFonts w:eastAsia="Arial" w:cs="Arial"/>
        </w:rPr>
        <w:lastRenderedPageBreak/>
        <w:t>Weyman, A., Glendinning, R. and O’Hara, R. (2026). Impact of redeployment on healthcare staff well-being and retention: a survey of staff in the UK National Health Service. </w:t>
      </w:r>
      <w:r w:rsidRPr="00AE46A8">
        <w:rPr>
          <w:rFonts w:eastAsia="Arial" w:cs="Arial"/>
          <w:i/>
          <w:iCs/>
        </w:rPr>
        <w:t>BMJ open</w:t>
      </w:r>
      <w:r w:rsidRPr="00AE46A8">
        <w:rPr>
          <w:rFonts w:eastAsia="Arial" w:cs="Arial"/>
        </w:rPr>
        <w:t>, </w:t>
      </w:r>
      <w:r w:rsidRPr="00AE46A8">
        <w:rPr>
          <w:rFonts w:eastAsia="Arial" w:cs="Arial"/>
          <w:i/>
          <w:iCs/>
        </w:rPr>
        <w:t>16</w:t>
      </w:r>
      <w:r w:rsidRPr="00AE46A8">
        <w:rPr>
          <w:rFonts w:eastAsia="Arial" w:cs="Arial"/>
        </w:rPr>
        <w:t>(2), p.e107785.</w:t>
      </w:r>
    </w:p>
    <w:p w14:paraId="50C0C635" w14:textId="77777777" w:rsidR="00530E16" w:rsidRDefault="00530E16">
      <w:pPr>
        <w:rPr>
          <w:rFonts w:eastAsia="Arial" w:cs="Arial"/>
        </w:rPr>
      </w:pPr>
    </w:p>
    <w:p w14:paraId="0E80C3E3" w14:textId="77777777" w:rsidR="002A1842" w:rsidRDefault="002A1842">
      <w:pPr>
        <w:rPr>
          <w:rFonts w:eastAsia="Arial" w:cs="Arial"/>
        </w:rPr>
        <w:sectPr w:rsidR="002A1842">
          <w:footerReference w:type="default" r:id="rId9"/>
          <w:pgSz w:w="11906" w:h="16838"/>
          <w:pgMar w:top="1440" w:right="1440" w:bottom="1440" w:left="1440" w:header="708" w:footer="708" w:gutter="0"/>
          <w:pgNumType w:start="0"/>
          <w:cols w:space="720"/>
          <w:titlePg/>
        </w:sectPr>
      </w:pPr>
    </w:p>
    <w:p w14:paraId="7CE78CC4" w14:textId="77777777" w:rsidR="00530E16" w:rsidRDefault="00530E16">
      <w:pPr>
        <w:rPr>
          <w:rFonts w:eastAsia="Arial" w:cs="Arial"/>
        </w:rPr>
      </w:pPr>
    </w:p>
    <w:p w14:paraId="302771A7" w14:textId="1B45B337" w:rsidR="00530E16" w:rsidRPr="00575E73" w:rsidRDefault="00530E16" w:rsidP="00575E73">
      <w:pPr>
        <w:rPr>
          <w:rFonts w:eastAsia="Arial" w:cs="Arial"/>
          <w:szCs w:val="22"/>
        </w:rPr>
      </w:pPr>
    </w:p>
    <w:sectPr w:rsidR="00530E16" w:rsidRPr="00575E7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64AD8" w14:textId="77777777" w:rsidR="00175C95" w:rsidRDefault="00175C95" w:rsidP="002A1842">
      <w:pPr>
        <w:spacing w:after="0" w:line="240" w:lineRule="auto"/>
      </w:pPr>
      <w:r>
        <w:separator/>
      </w:r>
    </w:p>
  </w:endnote>
  <w:endnote w:type="continuationSeparator" w:id="0">
    <w:p w14:paraId="4A7E059F" w14:textId="77777777" w:rsidR="00175C95" w:rsidRDefault="00175C95"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850018"/>
      <w:docPartObj>
        <w:docPartGallery w:val="Page Numbers (Bottom of Page)"/>
        <w:docPartUnique/>
      </w:docPartObj>
    </w:sdtPr>
    <w:sdtEndPr>
      <w:rPr>
        <w:noProof/>
      </w:rPr>
    </w:sdtEndPr>
    <w:sdtContent>
      <w:p w14:paraId="1E77BE40" w14:textId="661E4A44" w:rsidR="007017F0" w:rsidRDefault="007017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44AD98"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F48EF14"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7C0892C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99A9E" w14:textId="77777777" w:rsidR="00175C95" w:rsidRDefault="00175C95" w:rsidP="002A1842">
      <w:pPr>
        <w:spacing w:after="0" w:line="240" w:lineRule="auto"/>
      </w:pPr>
      <w:r>
        <w:separator/>
      </w:r>
    </w:p>
  </w:footnote>
  <w:footnote w:type="continuationSeparator" w:id="0">
    <w:p w14:paraId="3854FDA0" w14:textId="77777777" w:rsidR="00175C95" w:rsidRDefault="00175C95"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FA077C3"/>
    <w:multiLevelType w:val="hybridMultilevel"/>
    <w:tmpl w:val="7FB24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18892041">
    <w:abstractNumId w:val="6"/>
  </w:num>
  <w:num w:numId="2" w16cid:durableId="1506361994">
    <w:abstractNumId w:val="4"/>
  </w:num>
  <w:num w:numId="3" w16cid:durableId="1887372314">
    <w:abstractNumId w:val="3"/>
  </w:num>
  <w:num w:numId="4" w16cid:durableId="1419449070">
    <w:abstractNumId w:val="2"/>
  </w:num>
  <w:num w:numId="5" w16cid:durableId="235484086">
    <w:abstractNumId w:val="5"/>
  </w:num>
  <w:num w:numId="6" w16cid:durableId="656879838">
    <w:abstractNumId w:val="0"/>
  </w:num>
  <w:num w:numId="7" w16cid:durableId="1919754923">
    <w:abstractNumId w:val="8"/>
  </w:num>
  <w:num w:numId="8" w16cid:durableId="1109157658">
    <w:abstractNumId w:val="7"/>
  </w:num>
  <w:num w:numId="9" w16cid:durableId="855457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1896"/>
    <w:rsid w:val="000445CB"/>
    <w:rsid w:val="00065C95"/>
    <w:rsid w:val="000B4744"/>
    <w:rsid w:val="001442C6"/>
    <w:rsid w:val="0015595E"/>
    <w:rsid w:val="00161B83"/>
    <w:rsid w:val="00172AD1"/>
    <w:rsid w:val="00175C95"/>
    <w:rsid w:val="001813E7"/>
    <w:rsid w:val="001B0589"/>
    <w:rsid w:val="001E0023"/>
    <w:rsid w:val="001E0AF6"/>
    <w:rsid w:val="001F5273"/>
    <w:rsid w:val="0026703B"/>
    <w:rsid w:val="002A1842"/>
    <w:rsid w:val="002D1C50"/>
    <w:rsid w:val="00355220"/>
    <w:rsid w:val="0036691B"/>
    <w:rsid w:val="00393688"/>
    <w:rsid w:val="003A0EC1"/>
    <w:rsid w:val="003C788A"/>
    <w:rsid w:val="00406A9F"/>
    <w:rsid w:val="00432D05"/>
    <w:rsid w:val="004468F8"/>
    <w:rsid w:val="0045131D"/>
    <w:rsid w:val="00470B07"/>
    <w:rsid w:val="0049062E"/>
    <w:rsid w:val="004A0824"/>
    <w:rsid w:val="004A3F8C"/>
    <w:rsid w:val="004A6B23"/>
    <w:rsid w:val="004A7E28"/>
    <w:rsid w:val="004C352E"/>
    <w:rsid w:val="00530E16"/>
    <w:rsid w:val="00560176"/>
    <w:rsid w:val="00575E73"/>
    <w:rsid w:val="00612C7C"/>
    <w:rsid w:val="006365EC"/>
    <w:rsid w:val="006C5088"/>
    <w:rsid w:val="007017F0"/>
    <w:rsid w:val="00722EFE"/>
    <w:rsid w:val="00723238"/>
    <w:rsid w:val="00732B76"/>
    <w:rsid w:val="007637E9"/>
    <w:rsid w:val="007D34AA"/>
    <w:rsid w:val="007F14DC"/>
    <w:rsid w:val="008040B8"/>
    <w:rsid w:val="00823DD8"/>
    <w:rsid w:val="008667E5"/>
    <w:rsid w:val="0087394C"/>
    <w:rsid w:val="008A08A2"/>
    <w:rsid w:val="008B466F"/>
    <w:rsid w:val="008E7834"/>
    <w:rsid w:val="00954B4D"/>
    <w:rsid w:val="00961966"/>
    <w:rsid w:val="00970B94"/>
    <w:rsid w:val="0098539E"/>
    <w:rsid w:val="009D1062"/>
    <w:rsid w:val="009F60D1"/>
    <w:rsid w:val="00A05E8F"/>
    <w:rsid w:val="00A11B99"/>
    <w:rsid w:val="00A21F1D"/>
    <w:rsid w:val="00A27324"/>
    <w:rsid w:val="00A41064"/>
    <w:rsid w:val="00A615B8"/>
    <w:rsid w:val="00A75B15"/>
    <w:rsid w:val="00AE06EA"/>
    <w:rsid w:val="00AE46A8"/>
    <w:rsid w:val="00B00150"/>
    <w:rsid w:val="00B075D1"/>
    <w:rsid w:val="00B1008A"/>
    <w:rsid w:val="00B119F0"/>
    <w:rsid w:val="00B30742"/>
    <w:rsid w:val="00B65ED6"/>
    <w:rsid w:val="00B85A02"/>
    <w:rsid w:val="00BA0043"/>
    <w:rsid w:val="00C71203"/>
    <w:rsid w:val="00C81FD2"/>
    <w:rsid w:val="00CB0014"/>
    <w:rsid w:val="00CB36F6"/>
    <w:rsid w:val="00CD34F7"/>
    <w:rsid w:val="00CD6443"/>
    <w:rsid w:val="00CF650B"/>
    <w:rsid w:val="00D57080"/>
    <w:rsid w:val="00D62A9C"/>
    <w:rsid w:val="00DB1099"/>
    <w:rsid w:val="00DB181C"/>
    <w:rsid w:val="00DB56A3"/>
    <w:rsid w:val="00DD544B"/>
    <w:rsid w:val="00DF15D5"/>
    <w:rsid w:val="00E03659"/>
    <w:rsid w:val="00E06E1F"/>
    <w:rsid w:val="00E14998"/>
    <w:rsid w:val="00E46991"/>
    <w:rsid w:val="00E47F76"/>
    <w:rsid w:val="00EA04EC"/>
    <w:rsid w:val="00EC1E55"/>
    <w:rsid w:val="00EC5B21"/>
    <w:rsid w:val="00EF4EB3"/>
    <w:rsid w:val="00F10108"/>
    <w:rsid w:val="00F436BE"/>
    <w:rsid w:val="00F618F2"/>
    <w:rsid w:val="00FA6544"/>
    <w:rsid w:val="00FB3AB3"/>
    <w:rsid w:val="00FF3DAC"/>
    <w:rsid w:val="00FF586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A2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7F0"/>
    <w:pPr>
      <w:spacing w:line="360" w:lineRule="auto"/>
      <w:jc w:val="both"/>
    </w:pPr>
    <w:rPr>
      <w:rFonts w:ascii="Arial" w:hAnsi="Arial"/>
      <w:sz w:val="22"/>
    </w:rPr>
  </w:style>
  <w:style w:type="paragraph" w:styleId="Heading1">
    <w:name w:val="heading 1"/>
    <w:basedOn w:val="Normal"/>
    <w:next w:val="Normal"/>
    <w:link w:val="Heading1Char"/>
    <w:uiPriority w:val="9"/>
    <w:qFormat/>
    <w:rsid w:val="007017F0"/>
    <w:pPr>
      <w:keepNext/>
      <w:keepLines/>
      <w:spacing w:before="360" w:after="80"/>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7017F0"/>
    <w:pPr>
      <w:keepNext/>
      <w:keepLines/>
      <w:spacing w:before="160" w:after="80"/>
      <w:outlineLvl w:val="1"/>
    </w:pPr>
    <w:rPr>
      <w:rFonts w:eastAsiaTheme="majorEastAsia" w:cstheme="majorBidi"/>
      <w:b/>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017F0"/>
    <w:rPr>
      <w:rFonts w:ascii="Arial" w:eastAsiaTheme="majorEastAsia" w:hAnsi="Arial" w:cstheme="majorBidi"/>
      <w:b/>
      <w:sz w:val="36"/>
      <w:szCs w:val="40"/>
    </w:rPr>
  </w:style>
  <w:style w:type="character" w:customStyle="1" w:styleId="Heading2Char">
    <w:name w:val="Heading 2 Char"/>
    <w:basedOn w:val="DefaultParagraphFont"/>
    <w:link w:val="Heading2"/>
    <w:uiPriority w:val="9"/>
    <w:rsid w:val="007017F0"/>
    <w:rPr>
      <w:rFonts w:ascii="Arial" w:eastAsiaTheme="majorEastAsia" w:hAnsi="Arial" w:cstheme="majorBidi"/>
      <w:b/>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2214</Words>
  <Characters>12622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2026-03-28T12:47:00Z</dcterms:created>
  <dcterms:modified xsi:type="dcterms:W3CDTF">2026-04-12T09:25:00Z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f2fb94ae-0c07-4a3c-b306-2778a2a0e53d</vt:lpwstr>
  </property>
</Properties>
</file>