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943D5" w14:textId="77777777" w:rsidR="009E0226" w:rsidRDefault="009E0226" w:rsidP="009E0226">
      <w:pPr>
        <w:jc w:val="center"/>
        <w:rPr>
          <w:sz w:val="72"/>
        </w:rPr>
      </w:pPr>
    </w:p>
    <w:p w14:paraId="7FD20395" w14:textId="458561E2" w:rsidR="009E0226" w:rsidRDefault="009E0226" w:rsidP="009E0226">
      <w:pPr>
        <w:jc w:val="center"/>
        <w:rPr>
          <w:sz w:val="72"/>
        </w:rPr>
      </w:pPr>
    </w:p>
    <w:p w14:paraId="2908E2E2" w14:textId="77777777" w:rsidR="00B433D6" w:rsidRDefault="00B433D6" w:rsidP="009E0226">
      <w:pPr>
        <w:jc w:val="center"/>
        <w:rPr>
          <w:sz w:val="72"/>
        </w:rPr>
      </w:pPr>
    </w:p>
    <w:p w14:paraId="575AB20A" w14:textId="77777777" w:rsidR="009E0226" w:rsidRDefault="009E0226" w:rsidP="009E0226">
      <w:pPr>
        <w:jc w:val="center"/>
        <w:rPr>
          <w:sz w:val="72"/>
        </w:rPr>
      </w:pPr>
    </w:p>
    <w:p w14:paraId="0C4A4ECD" w14:textId="4D6D1814" w:rsidR="005E18DB" w:rsidRDefault="009E0226" w:rsidP="009E0226">
      <w:pPr>
        <w:jc w:val="center"/>
        <w:rPr>
          <w:sz w:val="72"/>
        </w:rPr>
      </w:pPr>
      <w:r w:rsidRPr="009E0226">
        <w:rPr>
          <w:sz w:val="72"/>
        </w:rPr>
        <w:t>Critically reflect how the role of the educational practitioner supports and develops learning in an educational setting of your choice.</w:t>
      </w:r>
    </w:p>
    <w:p w14:paraId="6D418710" w14:textId="05E75BD0" w:rsidR="009E0226" w:rsidRDefault="009E0226" w:rsidP="009E0226">
      <w:pPr>
        <w:jc w:val="center"/>
        <w:rPr>
          <w:sz w:val="72"/>
        </w:rPr>
      </w:pPr>
    </w:p>
    <w:p w14:paraId="17B9FCBA" w14:textId="55212DF5" w:rsidR="009E0226" w:rsidRDefault="009E0226" w:rsidP="009E0226">
      <w:pPr>
        <w:jc w:val="center"/>
        <w:rPr>
          <w:sz w:val="72"/>
        </w:rPr>
      </w:pPr>
    </w:p>
    <w:p w14:paraId="74ECE74B" w14:textId="3F72198A" w:rsidR="009E0226" w:rsidRDefault="009E0226" w:rsidP="009E0226">
      <w:pPr>
        <w:jc w:val="center"/>
      </w:pPr>
    </w:p>
    <w:p w14:paraId="174A8F30" w14:textId="2263E5ED" w:rsidR="009E0226" w:rsidRDefault="009E0226" w:rsidP="009E0226">
      <w:pPr>
        <w:jc w:val="center"/>
      </w:pPr>
      <w:bookmarkStart w:id="0" w:name="_GoBack"/>
    </w:p>
    <w:bookmarkEnd w:id="0"/>
    <w:p w14:paraId="6D78857E" w14:textId="43A62F28" w:rsidR="009E0226" w:rsidRDefault="009E0226" w:rsidP="009E0226">
      <w:pPr>
        <w:jc w:val="center"/>
      </w:pPr>
    </w:p>
    <w:p w14:paraId="596BD916" w14:textId="19740CBE" w:rsidR="009E0226" w:rsidRDefault="009E0226" w:rsidP="009E0226">
      <w:pPr>
        <w:jc w:val="center"/>
      </w:pPr>
    </w:p>
    <w:p w14:paraId="14199025" w14:textId="33BB9AFB" w:rsidR="009E0226" w:rsidRDefault="009E0226" w:rsidP="009E0226">
      <w:pPr>
        <w:jc w:val="center"/>
      </w:pPr>
    </w:p>
    <w:p w14:paraId="3F356A39" w14:textId="7F38DAC7" w:rsidR="009E0226" w:rsidRDefault="009E0226" w:rsidP="009E0226">
      <w:pPr>
        <w:jc w:val="center"/>
      </w:pPr>
    </w:p>
    <w:p w14:paraId="432E0ED6" w14:textId="58FBFC09" w:rsidR="009E0226" w:rsidRDefault="009E0226" w:rsidP="009E0226">
      <w:pPr>
        <w:jc w:val="center"/>
      </w:pPr>
    </w:p>
    <w:p w14:paraId="5600CC5F" w14:textId="77AD2FF3" w:rsidR="009E0226" w:rsidRDefault="009E0226" w:rsidP="009E0226">
      <w:pPr>
        <w:jc w:val="center"/>
      </w:pPr>
    </w:p>
    <w:p w14:paraId="4A157C81" w14:textId="35564B30" w:rsidR="009E0226" w:rsidRDefault="009E0226" w:rsidP="009E0226">
      <w:pPr>
        <w:jc w:val="center"/>
      </w:pPr>
    </w:p>
    <w:p w14:paraId="4A8F409C" w14:textId="74AE8825" w:rsidR="009E0226" w:rsidRDefault="009E0226" w:rsidP="009E0226">
      <w:pPr>
        <w:jc w:val="center"/>
      </w:pPr>
    </w:p>
    <w:p w14:paraId="66A9EDB9" w14:textId="2011BCD5" w:rsidR="009E0226" w:rsidRDefault="009E0226" w:rsidP="009E0226">
      <w:pPr>
        <w:jc w:val="center"/>
      </w:pPr>
    </w:p>
    <w:p w14:paraId="6385FD0F" w14:textId="264A25CE" w:rsidR="009E0226" w:rsidRDefault="009E0226" w:rsidP="009E0226">
      <w:pPr>
        <w:jc w:val="center"/>
      </w:pPr>
    </w:p>
    <w:p w14:paraId="05992542" w14:textId="5F370B26" w:rsidR="009E0226" w:rsidRDefault="009E0226" w:rsidP="009E0226">
      <w:pPr>
        <w:jc w:val="center"/>
      </w:pPr>
    </w:p>
    <w:p w14:paraId="6BE7166E" w14:textId="1B546E24" w:rsidR="009E0226" w:rsidRDefault="009E0226" w:rsidP="00B64912">
      <w:pPr>
        <w:spacing w:line="360" w:lineRule="auto"/>
      </w:pPr>
    </w:p>
    <w:p w14:paraId="4BC2CB62" w14:textId="77777777" w:rsidR="003D0BE0" w:rsidRDefault="003D0BE0" w:rsidP="00166FC5">
      <w:pPr>
        <w:spacing w:line="360" w:lineRule="auto"/>
        <w:rPr>
          <w:rFonts w:ascii="Arial" w:hAnsi="Arial" w:cs="Arial"/>
        </w:rPr>
      </w:pPr>
    </w:p>
    <w:p w14:paraId="4CEB75B6" w14:textId="77777777" w:rsidR="003D0BE0" w:rsidRDefault="003D0BE0" w:rsidP="00166FC5">
      <w:pPr>
        <w:spacing w:line="360" w:lineRule="auto"/>
        <w:rPr>
          <w:rFonts w:ascii="Arial" w:hAnsi="Arial" w:cs="Arial"/>
        </w:rPr>
      </w:pPr>
    </w:p>
    <w:p w14:paraId="47493400" w14:textId="77777777" w:rsidR="002A7938" w:rsidRDefault="002A7938" w:rsidP="00166FC5">
      <w:pPr>
        <w:spacing w:line="360" w:lineRule="auto"/>
        <w:rPr>
          <w:rFonts w:ascii="Arial" w:hAnsi="Arial" w:cs="Arial"/>
        </w:rPr>
      </w:pPr>
    </w:p>
    <w:p w14:paraId="111213CD" w14:textId="558E185B" w:rsidR="009E0226" w:rsidRPr="00166FC5" w:rsidRDefault="009E0226" w:rsidP="00166FC5">
      <w:pPr>
        <w:spacing w:line="360" w:lineRule="auto"/>
        <w:rPr>
          <w:rFonts w:ascii="Arial" w:hAnsi="Arial" w:cs="Arial"/>
        </w:rPr>
      </w:pPr>
      <w:r w:rsidRPr="00166FC5">
        <w:rPr>
          <w:rFonts w:ascii="Arial" w:hAnsi="Arial" w:cs="Arial"/>
        </w:rPr>
        <w:lastRenderedPageBreak/>
        <w:t>Introduction</w:t>
      </w:r>
    </w:p>
    <w:p w14:paraId="09C28AB8" w14:textId="7D400B94" w:rsidR="009E0226" w:rsidRPr="00166FC5" w:rsidRDefault="009E0226" w:rsidP="00166FC5">
      <w:pPr>
        <w:spacing w:line="360" w:lineRule="auto"/>
        <w:rPr>
          <w:rFonts w:ascii="Arial" w:hAnsi="Arial" w:cs="Arial"/>
        </w:rPr>
      </w:pPr>
    </w:p>
    <w:p w14:paraId="47D805CC" w14:textId="480754F8" w:rsidR="009E0226" w:rsidRPr="00166FC5" w:rsidRDefault="009E0226" w:rsidP="00166FC5">
      <w:pPr>
        <w:spacing w:line="360" w:lineRule="auto"/>
        <w:rPr>
          <w:rFonts w:ascii="Arial" w:hAnsi="Arial" w:cs="Arial"/>
        </w:rPr>
      </w:pPr>
      <w:r w:rsidRPr="00166FC5">
        <w:rPr>
          <w:rFonts w:ascii="Arial" w:hAnsi="Arial" w:cs="Arial"/>
        </w:rPr>
        <w:t>An Effective Practitioner needs to be a lifelong learner and able and willing to support others to develop their knowledge and competence.</w:t>
      </w:r>
      <w:r w:rsidR="00E72973" w:rsidRPr="00166FC5">
        <w:rPr>
          <w:rFonts w:ascii="Arial" w:hAnsi="Arial" w:cs="Arial"/>
        </w:rPr>
        <w:t xml:space="preserve"> </w:t>
      </w:r>
      <w:r w:rsidRPr="00166FC5">
        <w:rPr>
          <w:rFonts w:ascii="Arial" w:hAnsi="Arial" w:cs="Arial"/>
        </w:rPr>
        <w:t xml:space="preserve">An </w:t>
      </w:r>
      <w:r w:rsidR="000D441E" w:rsidRPr="00166FC5">
        <w:rPr>
          <w:rFonts w:ascii="Arial" w:hAnsi="Arial" w:cs="Arial"/>
        </w:rPr>
        <w:t>e</w:t>
      </w:r>
      <w:r w:rsidRPr="00166FC5">
        <w:rPr>
          <w:rFonts w:ascii="Arial" w:hAnsi="Arial" w:cs="Arial"/>
        </w:rPr>
        <w:t xml:space="preserve">ffective </w:t>
      </w:r>
      <w:r w:rsidR="000D441E" w:rsidRPr="00166FC5">
        <w:rPr>
          <w:rFonts w:ascii="Arial" w:hAnsi="Arial" w:cs="Arial"/>
        </w:rPr>
        <w:t>p</w:t>
      </w:r>
      <w:r w:rsidRPr="00166FC5">
        <w:rPr>
          <w:rFonts w:ascii="Arial" w:hAnsi="Arial" w:cs="Arial"/>
        </w:rPr>
        <w:t>ractitioner needs to demonstrate a number of core skills in order to support others as they learn. Giving and receiving objective feedback is vital, as well as encouraging others to adopt a reflective approach to their work.</w:t>
      </w:r>
      <w:r w:rsidR="00381AF4" w:rsidRPr="00166FC5">
        <w:rPr>
          <w:rFonts w:ascii="Arial" w:hAnsi="Arial" w:cs="Arial"/>
        </w:rPr>
        <w:t xml:space="preserve"> Moreover, i</w:t>
      </w:r>
      <w:r w:rsidRPr="00166FC5">
        <w:rPr>
          <w:rFonts w:ascii="Arial" w:hAnsi="Arial" w:cs="Arial"/>
        </w:rPr>
        <w:t>t is important to be compassionate, open and accessible, using language that encourages and supports learning whilst always adopting an uncompromising stance in relation to standards.</w:t>
      </w:r>
    </w:p>
    <w:p w14:paraId="12C2BC44" w14:textId="53BD4981" w:rsidR="009E0226" w:rsidRPr="00166FC5" w:rsidRDefault="009E0226" w:rsidP="00166FC5">
      <w:pPr>
        <w:spacing w:line="360" w:lineRule="auto"/>
        <w:rPr>
          <w:rFonts w:ascii="Arial" w:hAnsi="Arial" w:cs="Arial"/>
        </w:rPr>
      </w:pPr>
    </w:p>
    <w:p w14:paraId="08480F13" w14:textId="2C35209D" w:rsidR="009E0226" w:rsidRPr="00166FC5" w:rsidRDefault="00381AF4" w:rsidP="00166FC5">
      <w:pPr>
        <w:spacing w:line="360" w:lineRule="auto"/>
        <w:rPr>
          <w:rFonts w:ascii="Arial" w:hAnsi="Arial" w:cs="Arial"/>
        </w:rPr>
      </w:pPr>
      <w:r w:rsidRPr="00166FC5">
        <w:rPr>
          <w:rFonts w:ascii="Arial" w:hAnsi="Arial" w:cs="Arial"/>
        </w:rPr>
        <w:t>In addition, s</w:t>
      </w:r>
      <w:r w:rsidR="009E0226" w:rsidRPr="00166FC5">
        <w:rPr>
          <w:rFonts w:ascii="Arial" w:hAnsi="Arial" w:cs="Arial"/>
        </w:rPr>
        <w:t>ome learning support practitioners have more responsibility than others. Such practitioners have a high level of knowledge, understanding and practice related to a particular specialism. They include, for example, those who are experienced in work with disabled learners (The Sector Skills Council for lifelong learning 2007)</w:t>
      </w:r>
    </w:p>
    <w:p w14:paraId="709E1C9F" w14:textId="5996EDCF" w:rsidR="009E0226" w:rsidRPr="00166FC5" w:rsidRDefault="009E0226" w:rsidP="00166FC5">
      <w:pPr>
        <w:spacing w:line="360" w:lineRule="auto"/>
        <w:rPr>
          <w:rFonts w:ascii="Arial" w:hAnsi="Arial" w:cs="Arial"/>
        </w:rPr>
      </w:pPr>
    </w:p>
    <w:p w14:paraId="4AE796B9" w14:textId="2844BB18" w:rsidR="00166FC5" w:rsidRPr="00166FC5" w:rsidRDefault="00166FC5" w:rsidP="00166FC5">
      <w:pPr>
        <w:spacing w:line="360" w:lineRule="auto"/>
        <w:rPr>
          <w:rFonts w:ascii="Arial" w:hAnsi="Arial" w:cs="Arial"/>
        </w:rPr>
      </w:pPr>
      <w:r w:rsidRPr="00166FC5">
        <w:rPr>
          <w:rFonts w:ascii="Arial" w:hAnsi="Arial" w:cs="Arial"/>
        </w:rPr>
        <w:t>Children and young people are individuals. They make progress at different rates and learn in different ways.</w:t>
      </w:r>
      <w:r w:rsidRPr="00166FC5">
        <w:rPr>
          <w:rFonts w:ascii="Arial" w:hAnsi="Arial" w:cs="Arial"/>
        </w:rPr>
        <w:t xml:space="preserve"> </w:t>
      </w:r>
      <w:r w:rsidRPr="00166FC5">
        <w:rPr>
          <w:rFonts w:ascii="Arial" w:hAnsi="Arial" w:cs="Arial"/>
        </w:rPr>
        <w:t>Teachers regularly assess children's progress. They use the assessment to help them organise lessons and choose different materials and activities to give every child the best possible chance of learning.</w:t>
      </w:r>
      <w:r w:rsidRPr="00166FC5">
        <w:rPr>
          <w:rFonts w:ascii="Arial" w:hAnsi="Arial" w:cs="Arial"/>
        </w:rPr>
        <w:t xml:space="preserve"> </w:t>
      </w:r>
      <w:r w:rsidRPr="00166FC5">
        <w:rPr>
          <w:rFonts w:ascii="Arial" w:hAnsi="Arial" w:cs="Arial"/>
        </w:rPr>
        <w:t>Most children and young people with special educational needs and disabilities can get the support they need from their school or college and specialist support teams, such as the Brighton and Hove Inclusion Support Service.</w:t>
      </w:r>
      <w:r w:rsidRPr="00166FC5">
        <w:rPr>
          <w:rFonts w:ascii="Arial" w:hAnsi="Arial" w:cs="Arial"/>
        </w:rPr>
        <w:t xml:space="preserve"> However, </w:t>
      </w:r>
      <w:r w:rsidRPr="00166FC5">
        <w:rPr>
          <w:rFonts w:ascii="Arial" w:hAnsi="Arial" w:cs="Arial"/>
        </w:rPr>
        <w:t>A small number of children may not be able to get the level of support they need from SEN support</w:t>
      </w:r>
      <w:r w:rsidR="00B600FE">
        <w:rPr>
          <w:rFonts w:ascii="Arial" w:hAnsi="Arial" w:cs="Arial"/>
        </w:rPr>
        <w:t xml:space="preserve"> (Brighton and Hove City Council nd)</w:t>
      </w:r>
      <w:r w:rsidRPr="00166FC5">
        <w:rPr>
          <w:rFonts w:ascii="Arial" w:hAnsi="Arial" w:cs="Arial"/>
        </w:rPr>
        <w:t xml:space="preserve">. </w:t>
      </w:r>
    </w:p>
    <w:p w14:paraId="7454EC65" w14:textId="77777777" w:rsidR="00166FC5" w:rsidRPr="00166FC5" w:rsidRDefault="00166FC5" w:rsidP="00166FC5">
      <w:pPr>
        <w:spacing w:line="360" w:lineRule="auto"/>
        <w:rPr>
          <w:rFonts w:ascii="Arial" w:hAnsi="Arial" w:cs="Arial"/>
        </w:rPr>
      </w:pPr>
    </w:p>
    <w:p w14:paraId="1E8CF34C" w14:textId="4CDBCA67" w:rsidR="00E72973" w:rsidRPr="00166FC5" w:rsidRDefault="00E72973" w:rsidP="00166FC5">
      <w:pPr>
        <w:spacing w:line="360" w:lineRule="auto"/>
        <w:rPr>
          <w:rFonts w:ascii="Arial" w:hAnsi="Arial" w:cs="Arial"/>
        </w:rPr>
      </w:pPr>
      <w:r w:rsidRPr="00166FC5">
        <w:rPr>
          <w:rFonts w:ascii="Arial" w:hAnsi="Arial" w:cs="Arial"/>
        </w:rPr>
        <w:t xml:space="preserve">In this assignment it will be discussed how educational practitioners can support and develops learning in different educational settings. There will be different ideas and strategies discussed of how these can help in and outside of the classroom. </w:t>
      </w:r>
      <w:r w:rsidR="00B433D6" w:rsidRPr="00166FC5">
        <w:rPr>
          <w:rFonts w:ascii="Arial" w:hAnsi="Arial" w:cs="Arial"/>
        </w:rPr>
        <w:t xml:space="preserve">To expand classrooms beyond the school buildings’ walls we should begin by thinking about planning for outdoor spaces for the children who will use them. Outdoor learning areas may include a nature trail, a garden or a stage can be created for performing classes (Layton, R 2001). </w:t>
      </w:r>
    </w:p>
    <w:p w14:paraId="52B21C39" w14:textId="307F4B30" w:rsidR="00E72973" w:rsidRDefault="00E72973" w:rsidP="00166FC5">
      <w:pPr>
        <w:spacing w:line="360" w:lineRule="auto"/>
        <w:rPr>
          <w:rFonts w:ascii="Arial" w:hAnsi="Arial" w:cs="Arial"/>
        </w:rPr>
      </w:pPr>
    </w:p>
    <w:p w14:paraId="1E74487B" w14:textId="22EB8BA4" w:rsidR="00F62CB6" w:rsidRPr="00166FC5" w:rsidRDefault="00F62CB6" w:rsidP="00166FC5">
      <w:pPr>
        <w:spacing w:line="360" w:lineRule="auto"/>
        <w:rPr>
          <w:rFonts w:ascii="Arial" w:hAnsi="Arial" w:cs="Arial"/>
        </w:rPr>
      </w:pPr>
      <w:r>
        <w:rPr>
          <w:rFonts w:ascii="Arial" w:hAnsi="Arial" w:cs="Arial"/>
        </w:rPr>
        <w:lastRenderedPageBreak/>
        <w:t xml:space="preserve">There are many things teachers can do to support learning and develop the children’s skills. Facilitating these opportunities is key for the children. </w:t>
      </w:r>
    </w:p>
    <w:p w14:paraId="2391D12B" w14:textId="77777777" w:rsidR="00166FC5" w:rsidRDefault="00166FC5" w:rsidP="00166FC5">
      <w:pPr>
        <w:spacing w:line="360" w:lineRule="auto"/>
        <w:rPr>
          <w:rFonts w:ascii="Arial" w:hAnsi="Arial" w:cs="Arial"/>
        </w:rPr>
      </w:pPr>
    </w:p>
    <w:p w14:paraId="0AC61E4E" w14:textId="77777777" w:rsidR="00F62CB6" w:rsidRDefault="00F62CB6" w:rsidP="00166FC5">
      <w:pPr>
        <w:spacing w:line="360" w:lineRule="auto"/>
        <w:rPr>
          <w:rFonts w:ascii="Arial" w:hAnsi="Arial" w:cs="Arial"/>
        </w:rPr>
      </w:pPr>
    </w:p>
    <w:p w14:paraId="2FEBA586" w14:textId="77777777" w:rsidR="00F62CB6" w:rsidRDefault="00F62CB6" w:rsidP="00166FC5">
      <w:pPr>
        <w:spacing w:line="360" w:lineRule="auto"/>
        <w:rPr>
          <w:rFonts w:ascii="Arial" w:hAnsi="Arial" w:cs="Arial"/>
        </w:rPr>
      </w:pPr>
    </w:p>
    <w:p w14:paraId="0E0FB9AE" w14:textId="77777777" w:rsidR="00F62CB6" w:rsidRDefault="00F62CB6" w:rsidP="00166FC5">
      <w:pPr>
        <w:spacing w:line="360" w:lineRule="auto"/>
        <w:rPr>
          <w:rFonts w:ascii="Arial" w:hAnsi="Arial" w:cs="Arial"/>
        </w:rPr>
      </w:pPr>
    </w:p>
    <w:p w14:paraId="6809CF89" w14:textId="77777777" w:rsidR="00F62CB6" w:rsidRDefault="00F62CB6" w:rsidP="00166FC5">
      <w:pPr>
        <w:spacing w:line="360" w:lineRule="auto"/>
        <w:rPr>
          <w:rFonts w:ascii="Arial" w:hAnsi="Arial" w:cs="Arial"/>
        </w:rPr>
      </w:pPr>
    </w:p>
    <w:p w14:paraId="4DD700CD" w14:textId="77777777" w:rsidR="00F62CB6" w:rsidRDefault="00F62CB6" w:rsidP="00166FC5">
      <w:pPr>
        <w:spacing w:line="360" w:lineRule="auto"/>
        <w:rPr>
          <w:rFonts w:ascii="Arial" w:hAnsi="Arial" w:cs="Arial"/>
        </w:rPr>
      </w:pPr>
    </w:p>
    <w:p w14:paraId="4D5EB698" w14:textId="77777777" w:rsidR="00F62CB6" w:rsidRDefault="00F62CB6" w:rsidP="00166FC5">
      <w:pPr>
        <w:spacing w:line="360" w:lineRule="auto"/>
        <w:rPr>
          <w:rFonts w:ascii="Arial" w:hAnsi="Arial" w:cs="Arial"/>
        </w:rPr>
      </w:pPr>
    </w:p>
    <w:p w14:paraId="347F4CB2" w14:textId="77777777" w:rsidR="00F62CB6" w:rsidRDefault="00F62CB6" w:rsidP="00166FC5">
      <w:pPr>
        <w:spacing w:line="360" w:lineRule="auto"/>
        <w:rPr>
          <w:rFonts w:ascii="Arial" w:hAnsi="Arial" w:cs="Arial"/>
        </w:rPr>
      </w:pPr>
    </w:p>
    <w:p w14:paraId="39F9285E" w14:textId="77777777" w:rsidR="00F62CB6" w:rsidRDefault="00F62CB6" w:rsidP="00166FC5">
      <w:pPr>
        <w:spacing w:line="360" w:lineRule="auto"/>
        <w:rPr>
          <w:rFonts w:ascii="Arial" w:hAnsi="Arial" w:cs="Arial"/>
        </w:rPr>
      </w:pPr>
    </w:p>
    <w:p w14:paraId="430B31AB" w14:textId="77777777" w:rsidR="00F62CB6" w:rsidRDefault="00F62CB6" w:rsidP="00166FC5">
      <w:pPr>
        <w:spacing w:line="360" w:lineRule="auto"/>
        <w:rPr>
          <w:rFonts w:ascii="Arial" w:hAnsi="Arial" w:cs="Arial"/>
        </w:rPr>
      </w:pPr>
    </w:p>
    <w:p w14:paraId="238E2340" w14:textId="77777777" w:rsidR="00F62CB6" w:rsidRDefault="00F62CB6" w:rsidP="00166FC5">
      <w:pPr>
        <w:spacing w:line="360" w:lineRule="auto"/>
        <w:rPr>
          <w:rFonts w:ascii="Arial" w:hAnsi="Arial" w:cs="Arial"/>
        </w:rPr>
      </w:pPr>
    </w:p>
    <w:p w14:paraId="3982C4AC" w14:textId="77777777" w:rsidR="00F62CB6" w:rsidRDefault="00F62CB6" w:rsidP="00166FC5">
      <w:pPr>
        <w:spacing w:line="360" w:lineRule="auto"/>
        <w:rPr>
          <w:rFonts w:ascii="Arial" w:hAnsi="Arial" w:cs="Arial"/>
        </w:rPr>
      </w:pPr>
    </w:p>
    <w:p w14:paraId="227AC33D" w14:textId="77777777" w:rsidR="00F62CB6" w:rsidRDefault="00F62CB6" w:rsidP="00166FC5">
      <w:pPr>
        <w:spacing w:line="360" w:lineRule="auto"/>
        <w:rPr>
          <w:rFonts w:ascii="Arial" w:hAnsi="Arial" w:cs="Arial"/>
        </w:rPr>
      </w:pPr>
    </w:p>
    <w:p w14:paraId="662C7D46" w14:textId="77777777" w:rsidR="00F62CB6" w:rsidRDefault="00F62CB6" w:rsidP="00166FC5">
      <w:pPr>
        <w:spacing w:line="360" w:lineRule="auto"/>
        <w:rPr>
          <w:rFonts w:ascii="Arial" w:hAnsi="Arial" w:cs="Arial"/>
        </w:rPr>
      </w:pPr>
    </w:p>
    <w:p w14:paraId="4247B3F9" w14:textId="77777777" w:rsidR="00F62CB6" w:rsidRDefault="00F62CB6" w:rsidP="00166FC5">
      <w:pPr>
        <w:spacing w:line="360" w:lineRule="auto"/>
        <w:rPr>
          <w:rFonts w:ascii="Arial" w:hAnsi="Arial" w:cs="Arial"/>
        </w:rPr>
      </w:pPr>
    </w:p>
    <w:p w14:paraId="75EBB7AC" w14:textId="77777777" w:rsidR="00F62CB6" w:rsidRDefault="00F62CB6" w:rsidP="00166FC5">
      <w:pPr>
        <w:spacing w:line="360" w:lineRule="auto"/>
        <w:rPr>
          <w:rFonts w:ascii="Arial" w:hAnsi="Arial" w:cs="Arial"/>
        </w:rPr>
      </w:pPr>
    </w:p>
    <w:p w14:paraId="5FD742C9" w14:textId="77777777" w:rsidR="00F62CB6" w:rsidRDefault="00F62CB6" w:rsidP="00166FC5">
      <w:pPr>
        <w:spacing w:line="360" w:lineRule="auto"/>
        <w:rPr>
          <w:rFonts w:ascii="Arial" w:hAnsi="Arial" w:cs="Arial"/>
        </w:rPr>
      </w:pPr>
    </w:p>
    <w:p w14:paraId="46002074" w14:textId="77777777" w:rsidR="00F62CB6" w:rsidRDefault="00F62CB6" w:rsidP="00166FC5">
      <w:pPr>
        <w:spacing w:line="360" w:lineRule="auto"/>
        <w:rPr>
          <w:rFonts w:ascii="Arial" w:hAnsi="Arial" w:cs="Arial"/>
        </w:rPr>
      </w:pPr>
    </w:p>
    <w:p w14:paraId="602D37E8" w14:textId="77777777" w:rsidR="00F62CB6" w:rsidRDefault="00F62CB6" w:rsidP="00166FC5">
      <w:pPr>
        <w:spacing w:line="360" w:lineRule="auto"/>
        <w:rPr>
          <w:rFonts w:ascii="Arial" w:hAnsi="Arial" w:cs="Arial"/>
        </w:rPr>
      </w:pPr>
    </w:p>
    <w:p w14:paraId="7B3208D4" w14:textId="77777777" w:rsidR="00F62CB6" w:rsidRDefault="00F62CB6" w:rsidP="00166FC5">
      <w:pPr>
        <w:spacing w:line="360" w:lineRule="auto"/>
        <w:rPr>
          <w:rFonts w:ascii="Arial" w:hAnsi="Arial" w:cs="Arial"/>
        </w:rPr>
      </w:pPr>
    </w:p>
    <w:p w14:paraId="3E62F626" w14:textId="77777777" w:rsidR="00F62CB6" w:rsidRDefault="00F62CB6" w:rsidP="00166FC5">
      <w:pPr>
        <w:spacing w:line="360" w:lineRule="auto"/>
        <w:rPr>
          <w:rFonts w:ascii="Arial" w:hAnsi="Arial" w:cs="Arial"/>
        </w:rPr>
      </w:pPr>
    </w:p>
    <w:p w14:paraId="44992A59" w14:textId="77777777" w:rsidR="00F62CB6" w:rsidRDefault="00F62CB6" w:rsidP="00166FC5">
      <w:pPr>
        <w:spacing w:line="360" w:lineRule="auto"/>
        <w:rPr>
          <w:rFonts w:ascii="Arial" w:hAnsi="Arial" w:cs="Arial"/>
        </w:rPr>
      </w:pPr>
    </w:p>
    <w:p w14:paraId="1F173B58" w14:textId="77777777" w:rsidR="00F62CB6" w:rsidRDefault="00F62CB6" w:rsidP="00166FC5">
      <w:pPr>
        <w:spacing w:line="360" w:lineRule="auto"/>
        <w:rPr>
          <w:rFonts w:ascii="Arial" w:hAnsi="Arial" w:cs="Arial"/>
        </w:rPr>
      </w:pPr>
    </w:p>
    <w:p w14:paraId="6492BC94" w14:textId="77777777" w:rsidR="00F62CB6" w:rsidRDefault="00F62CB6" w:rsidP="00166FC5">
      <w:pPr>
        <w:spacing w:line="360" w:lineRule="auto"/>
        <w:rPr>
          <w:rFonts w:ascii="Arial" w:hAnsi="Arial" w:cs="Arial"/>
        </w:rPr>
      </w:pPr>
    </w:p>
    <w:p w14:paraId="3C111A27" w14:textId="77777777" w:rsidR="00F62CB6" w:rsidRDefault="00F62CB6" w:rsidP="00166FC5">
      <w:pPr>
        <w:spacing w:line="360" w:lineRule="auto"/>
        <w:rPr>
          <w:rFonts w:ascii="Arial" w:hAnsi="Arial" w:cs="Arial"/>
        </w:rPr>
      </w:pPr>
    </w:p>
    <w:p w14:paraId="633FDC4C" w14:textId="77777777" w:rsidR="00F62CB6" w:rsidRDefault="00F62CB6" w:rsidP="00166FC5">
      <w:pPr>
        <w:spacing w:line="360" w:lineRule="auto"/>
        <w:rPr>
          <w:rFonts w:ascii="Arial" w:hAnsi="Arial" w:cs="Arial"/>
        </w:rPr>
      </w:pPr>
    </w:p>
    <w:p w14:paraId="471EBDAF" w14:textId="77777777" w:rsidR="00F62CB6" w:rsidRDefault="00F62CB6" w:rsidP="00166FC5">
      <w:pPr>
        <w:spacing w:line="360" w:lineRule="auto"/>
        <w:rPr>
          <w:rFonts w:ascii="Arial" w:hAnsi="Arial" w:cs="Arial"/>
        </w:rPr>
      </w:pPr>
    </w:p>
    <w:p w14:paraId="51B7B593" w14:textId="77777777" w:rsidR="00F62CB6" w:rsidRDefault="00F62CB6" w:rsidP="00166FC5">
      <w:pPr>
        <w:spacing w:line="360" w:lineRule="auto"/>
        <w:rPr>
          <w:rFonts w:ascii="Arial" w:hAnsi="Arial" w:cs="Arial"/>
        </w:rPr>
      </w:pPr>
    </w:p>
    <w:p w14:paraId="7A0E75C2" w14:textId="77777777" w:rsidR="00F62CB6" w:rsidRDefault="00F62CB6" w:rsidP="00166FC5">
      <w:pPr>
        <w:spacing w:line="360" w:lineRule="auto"/>
        <w:rPr>
          <w:rFonts w:ascii="Arial" w:hAnsi="Arial" w:cs="Arial"/>
        </w:rPr>
      </w:pPr>
    </w:p>
    <w:p w14:paraId="043DF2E4" w14:textId="77777777" w:rsidR="00F62CB6" w:rsidRDefault="00F62CB6" w:rsidP="00166FC5">
      <w:pPr>
        <w:spacing w:line="360" w:lineRule="auto"/>
        <w:rPr>
          <w:rFonts w:ascii="Arial" w:hAnsi="Arial" w:cs="Arial"/>
        </w:rPr>
      </w:pPr>
    </w:p>
    <w:p w14:paraId="0EA24709" w14:textId="77777777" w:rsidR="00F62CB6" w:rsidRDefault="00F62CB6" w:rsidP="00166FC5">
      <w:pPr>
        <w:spacing w:line="360" w:lineRule="auto"/>
        <w:rPr>
          <w:rFonts w:ascii="Arial" w:hAnsi="Arial" w:cs="Arial"/>
        </w:rPr>
      </w:pPr>
    </w:p>
    <w:p w14:paraId="4CDA49C9" w14:textId="77777777" w:rsidR="00F62CB6" w:rsidRDefault="00F62CB6" w:rsidP="00166FC5">
      <w:pPr>
        <w:spacing w:line="360" w:lineRule="auto"/>
        <w:rPr>
          <w:rFonts w:ascii="Arial" w:hAnsi="Arial" w:cs="Arial"/>
        </w:rPr>
      </w:pPr>
    </w:p>
    <w:p w14:paraId="03C0C17A" w14:textId="6D4D91DD" w:rsidR="007E7E9E" w:rsidRPr="00166FC5" w:rsidRDefault="009E0226" w:rsidP="00166FC5">
      <w:pPr>
        <w:spacing w:line="360" w:lineRule="auto"/>
        <w:rPr>
          <w:rFonts w:ascii="Arial" w:hAnsi="Arial" w:cs="Arial"/>
        </w:rPr>
      </w:pPr>
      <w:r w:rsidRPr="00166FC5">
        <w:rPr>
          <w:rFonts w:ascii="Arial" w:hAnsi="Arial" w:cs="Arial"/>
        </w:rPr>
        <w:lastRenderedPageBreak/>
        <w:t xml:space="preserve">Reference: </w:t>
      </w:r>
    </w:p>
    <w:p w14:paraId="4E7D5C0A" w14:textId="6FCA515F" w:rsidR="007E7E9E" w:rsidRDefault="007E7E9E" w:rsidP="00166FC5">
      <w:pPr>
        <w:spacing w:line="360" w:lineRule="auto"/>
        <w:rPr>
          <w:rFonts w:ascii="Arial" w:hAnsi="Arial" w:cs="Arial"/>
        </w:rPr>
      </w:pPr>
    </w:p>
    <w:p w14:paraId="3FA0988E" w14:textId="1EC3B443" w:rsidR="00B600FE" w:rsidRDefault="00B600FE" w:rsidP="00166FC5">
      <w:pPr>
        <w:spacing w:line="360" w:lineRule="auto"/>
        <w:rPr>
          <w:rFonts w:ascii="Arial" w:hAnsi="Arial" w:cs="Arial"/>
        </w:rPr>
      </w:pPr>
      <w:r>
        <w:rPr>
          <w:rFonts w:ascii="Arial" w:hAnsi="Arial" w:cs="Arial"/>
        </w:rPr>
        <w:t xml:space="preserve">Brighton and Hove City Council (nd) How schools and colleges support children and young people. </w:t>
      </w:r>
      <w:hyperlink r:id="rId7" w:history="1">
        <w:r w:rsidRPr="00D47FAF">
          <w:rPr>
            <w:rStyle w:val="Hyperlink"/>
            <w:rFonts w:ascii="Arial" w:hAnsi="Arial" w:cs="Arial"/>
          </w:rPr>
          <w:t>https://new.brighton-hove.gov.uk/special-educational-needs-and-disabilities/how-schools-and-colleges-support-children-and-young#</w:t>
        </w:r>
      </w:hyperlink>
    </w:p>
    <w:p w14:paraId="75D7EF55" w14:textId="77777777" w:rsidR="00B600FE" w:rsidRPr="00166FC5" w:rsidRDefault="00B600FE" w:rsidP="00166FC5">
      <w:pPr>
        <w:spacing w:line="360" w:lineRule="auto"/>
        <w:rPr>
          <w:rFonts w:ascii="Arial" w:hAnsi="Arial" w:cs="Arial"/>
        </w:rPr>
      </w:pPr>
    </w:p>
    <w:p w14:paraId="3AEEF989" w14:textId="14CB18A6" w:rsidR="009E0226" w:rsidRPr="00166FC5" w:rsidRDefault="009E0226" w:rsidP="00166FC5">
      <w:pPr>
        <w:spacing w:line="360" w:lineRule="auto"/>
        <w:rPr>
          <w:rFonts w:ascii="Arial" w:hAnsi="Arial" w:cs="Arial"/>
          <w:bCs/>
        </w:rPr>
      </w:pPr>
      <w:r w:rsidRPr="00166FC5">
        <w:rPr>
          <w:rFonts w:ascii="Arial" w:hAnsi="Arial" w:cs="Arial"/>
        </w:rPr>
        <w:t xml:space="preserve">The Sector Skills Council for Lifelong learning (2007) </w:t>
      </w:r>
      <w:r w:rsidRPr="00166FC5">
        <w:rPr>
          <w:rFonts w:ascii="Arial" w:hAnsi="Arial" w:cs="Arial"/>
          <w:bCs/>
        </w:rPr>
        <w:t xml:space="preserve">National Occupational Standards (NOS) for the role of learning support practitioner in the lifelong learning sector. Lifelong Learning UK. </w:t>
      </w:r>
      <w:hyperlink r:id="rId8" w:history="1">
        <w:r w:rsidRPr="00166FC5">
          <w:rPr>
            <w:rStyle w:val="Hyperlink"/>
            <w:rFonts w:ascii="Arial" w:hAnsi="Arial" w:cs="Arial"/>
            <w:bCs/>
          </w:rPr>
          <w:t>https://dera.ioe.ac.uk/2332/1/lspnosdraft.pdf</w:t>
        </w:r>
      </w:hyperlink>
    </w:p>
    <w:p w14:paraId="630F772D" w14:textId="7E833AD2" w:rsidR="007E7E9E" w:rsidRPr="00166FC5" w:rsidRDefault="007E7E9E" w:rsidP="00166FC5">
      <w:pPr>
        <w:spacing w:line="360" w:lineRule="auto"/>
        <w:rPr>
          <w:rFonts w:ascii="Arial" w:hAnsi="Arial" w:cs="Arial"/>
          <w:b/>
          <w:bCs/>
        </w:rPr>
      </w:pPr>
    </w:p>
    <w:p w14:paraId="7673B0C2" w14:textId="2AA4D87B" w:rsidR="00B433D6" w:rsidRPr="00166FC5" w:rsidRDefault="00B433D6" w:rsidP="00166FC5">
      <w:pPr>
        <w:spacing w:line="360" w:lineRule="auto"/>
        <w:rPr>
          <w:rFonts w:ascii="Arial" w:hAnsi="Arial" w:cs="Arial"/>
          <w:bCs/>
        </w:rPr>
      </w:pPr>
      <w:r w:rsidRPr="00166FC5">
        <w:rPr>
          <w:rFonts w:ascii="Arial" w:hAnsi="Arial" w:cs="Arial"/>
          <w:bCs/>
        </w:rPr>
        <w:t xml:space="preserve">Layton, R (2001) The Great Outdoors: Taking learning outside the school building can open new possibilities for school communities. </w:t>
      </w:r>
      <w:r w:rsidRPr="00166FC5">
        <w:rPr>
          <w:rFonts w:ascii="Arial" w:hAnsi="Arial" w:cs="Arial"/>
          <w:bCs/>
          <w:i/>
          <w:iCs/>
        </w:rPr>
        <w:t xml:space="preserve">American School &amp; University; </w:t>
      </w:r>
      <w:r w:rsidRPr="00166FC5">
        <w:rPr>
          <w:rFonts w:ascii="Arial" w:hAnsi="Arial" w:cs="Arial"/>
          <w:bCs/>
        </w:rPr>
        <w:t xml:space="preserve">Nov 2001; 74, 3; ProQuest Central pg. 358 </w:t>
      </w:r>
    </w:p>
    <w:p w14:paraId="0B7481F4" w14:textId="2C1C0DD8" w:rsidR="00B433D6" w:rsidRPr="00166FC5" w:rsidRDefault="00B433D6" w:rsidP="00166FC5">
      <w:pPr>
        <w:spacing w:line="360" w:lineRule="auto"/>
        <w:rPr>
          <w:rFonts w:ascii="Arial" w:hAnsi="Arial" w:cs="Arial"/>
          <w:bCs/>
        </w:rPr>
      </w:pPr>
    </w:p>
    <w:p w14:paraId="4DB18AB8" w14:textId="77777777" w:rsidR="00166FC5" w:rsidRDefault="00166FC5" w:rsidP="00166FC5">
      <w:pPr>
        <w:spacing w:line="360" w:lineRule="auto"/>
        <w:rPr>
          <w:rFonts w:ascii="Arial" w:hAnsi="Arial" w:cs="Arial"/>
        </w:rPr>
      </w:pPr>
    </w:p>
    <w:p w14:paraId="003CF73C" w14:textId="77777777" w:rsidR="00166FC5" w:rsidRDefault="00166FC5" w:rsidP="00166FC5">
      <w:pPr>
        <w:spacing w:line="360" w:lineRule="auto"/>
        <w:rPr>
          <w:rFonts w:ascii="Arial" w:hAnsi="Arial" w:cs="Arial"/>
        </w:rPr>
      </w:pPr>
    </w:p>
    <w:p w14:paraId="26E77A8D" w14:textId="77777777" w:rsidR="00166FC5" w:rsidRDefault="00166FC5" w:rsidP="00166FC5">
      <w:pPr>
        <w:spacing w:line="360" w:lineRule="auto"/>
        <w:rPr>
          <w:rFonts w:ascii="Arial" w:hAnsi="Arial" w:cs="Arial"/>
        </w:rPr>
      </w:pPr>
    </w:p>
    <w:p w14:paraId="76410A16" w14:textId="77777777" w:rsidR="00166FC5" w:rsidRDefault="00166FC5" w:rsidP="00166FC5">
      <w:pPr>
        <w:spacing w:line="360" w:lineRule="auto"/>
        <w:rPr>
          <w:rFonts w:ascii="Arial" w:hAnsi="Arial" w:cs="Arial"/>
        </w:rPr>
      </w:pPr>
    </w:p>
    <w:p w14:paraId="303634D7" w14:textId="77777777" w:rsidR="00166FC5" w:rsidRDefault="00166FC5" w:rsidP="00166FC5">
      <w:pPr>
        <w:spacing w:line="360" w:lineRule="auto"/>
        <w:rPr>
          <w:rFonts w:ascii="Arial" w:hAnsi="Arial" w:cs="Arial"/>
        </w:rPr>
      </w:pPr>
    </w:p>
    <w:p w14:paraId="55FAB73B" w14:textId="77777777" w:rsidR="00166FC5" w:rsidRDefault="00166FC5" w:rsidP="00166FC5">
      <w:pPr>
        <w:spacing w:line="360" w:lineRule="auto"/>
        <w:rPr>
          <w:rFonts w:ascii="Arial" w:hAnsi="Arial" w:cs="Arial"/>
        </w:rPr>
      </w:pPr>
    </w:p>
    <w:p w14:paraId="51388850" w14:textId="77777777" w:rsidR="00166FC5" w:rsidRDefault="00166FC5" w:rsidP="00166FC5">
      <w:pPr>
        <w:spacing w:line="360" w:lineRule="auto"/>
        <w:rPr>
          <w:rFonts w:ascii="Arial" w:hAnsi="Arial" w:cs="Arial"/>
        </w:rPr>
      </w:pPr>
    </w:p>
    <w:p w14:paraId="1D4B0F84" w14:textId="77777777" w:rsidR="00166FC5" w:rsidRDefault="00166FC5" w:rsidP="00166FC5">
      <w:pPr>
        <w:spacing w:line="360" w:lineRule="auto"/>
        <w:rPr>
          <w:rFonts w:ascii="Arial" w:hAnsi="Arial" w:cs="Arial"/>
        </w:rPr>
      </w:pPr>
    </w:p>
    <w:p w14:paraId="62D4B324" w14:textId="77777777" w:rsidR="00166FC5" w:rsidRDefault="00166FC5" w:rsidP="00166FC5">
      <w:pPr>
        <w:spacing w:line="360" w:lineRule="auto"/>
        <w:rPr>
          <w:rFonts w:ascii="Arial" w:hAnsi="Arial" w:cs="Arial"/>
        </w:rPr>
      </w:pPr>
    </w:p>
    <w:p w14:paraId="58340B9D" w14:textId="77777777" w:rsidR="00166FC5" w:rsidRDefault="00166FC5" w:rsidP="00166FC5">
      <w:pPr>
        <w:spacing w:line="360" w:lineRule="auto"/>
        <w:rPr>
          <w:rFonts w:ascii="Arial" w:hAnsi="Arial" w:cs="Arial"/>
        </w:rPr>
      </w:pPr>
    </w:p>
    <w:p w14:paraId="4210A9FC" w14:textId="77777777" w:rsidR="00166FC5" w:rsidRDefault="00166FC5" w:rsidP="00166FC5">
      <w:pPr>
        <w:spacing w:line="360" w:lineRule="auto"/>
        <w:rPr>
          <w:rFonts w:ascii="Arial" w:hAnsi="Arial" w:cs="Arial"/>
        </w:rPr>
      </w:pPr>
    </w:p>
    <w:p w14:paraId="40CC16FA" w14:textId="77777777" w:rsidR="00166FC5" w:rsidRDefault="00166FC5" w:rsidP="00166FC5">
      <w:pPr>
        <w:spacing w:line="360" w:lineRule="auto"/>
        <w:rPr>
          <w:rFonts w:ascii="Arial" w:hAnsi="Arial" w:cs="Arial"/>
        </w:rPr>
      </w:pPr>
    </w:p>
    <w:p w14:paraId="6921EE13" w14:textId="77777777" w:rsidR="00166FC5" w:rsidRDefault="00166FC5" w:rsidP="00166FC5">
      <w:pPr>
        <w:spacing w:line="360" w:lineRule="auto"/>
        <w:rPr>
          <w:rFonts w:ascii="Arial" w:hAnsi="Arial" w:cs="Arial"/>
        </w:rPr>
      </w:pPr>
    </w:p>
    <w:p w14:paraId="73209EF6" w14:textId="77777777" w:rsidR="00166FC5" w:rsidRDefault="00166FC5" w:rsidP="00166FC5">
      <w:pPr>
        <w:spacing w:line="360" w:lineRule="auto"/>
        <w:rPr>
          <w:rFonts w:ascii="Arial" w:hAnsi="Arial" w:cs="Arial"/>
        </w:rPr>
      </w:pPr>
    </w:p>
    <w:p w14:paraId="3E6CC87E" w14:textId="77777777" w:rsidR="00166FC5" w:rsidRDefault="00166FC5" w:rsidP="00166FC5">
      <w:pPr>
        <w:spacing w:line="360" w:lineRule="auto"/>
        <w:rPr>
          <w:rFonts w:ascii="Arial" w:hAnsi="Arial" w:cs="Arial"/>
        </w:rPr>
      </w:pPr>
    </w:p>
    <w:p w14:paraId="370B295F" w14:textId="77777777" w:rsidR="00166FC5" w:rsidRDefault="00166FC5" w:rsidP="00166FC5">
      <w:pPr>
        <w:spacing w:line="360" w:lineRule="auto"/>
        <w:rPr>
          <w:rFonts w:ascii="Arial" w:hAnsi="Arial" w:cs="Arial"/>
        </w:rPr>
      </w:pPr>
    </w:p>
    <w:p w14:paraId="03AB0F7A" w14:textId="77777777" w:rsidR="00166FC5" w:rsidRDefault="00166FC5" w:rsidP="00166FC5">
      <w:pPr>
        <w:spacing w:line="360" w:lineRule="auto"/>
        <w:rPr>
          <w:rFonts w:ascii="Arial" w:hAnsi="Arial" w:cs="Arial"/>
        </w:rPr>
      </w:pPr>
    </w:p>
    <w:p w14:paraId="6B3897F8" w14:textId="77777777" w:rsidR="00166FC5" w:rsidRDefault="00166FC5" w:rsidP="00166FC5">
      <w:pPr>
        <w:spacing w:line="360" w:lineRule="auto"/>
        <w:rPr>
          <w:rFonts w:ascii="Arial" w:hAnsi="Arial" w:cs="Arial"/>
        </w:rPr>
      </w:pPr>
    </w:p>
    <w:p w14:paraId="6D2BC521" w14:textId="179EB3B7" w:rsidR="00166FC5" w:rsidRDefault="00166FC5" w:rsidP="00166FC5">
      <w:pPr>
        <w:spacing w:line="360" w:lineRule="auto"/>
        <w:rPr>
          <w:rFonts w:ascii="Arial" w:hAnsi="Arial" w:cs="Arial"/>
        </w:rPr>
      </w:pPr>
    </w:p>
    <w:p w14:paraId="3E613378" w14:textId="77777777" w:rsidR="00F62CB6" w:rsidRDefault="00F62CB6" w:rsidP="00166FC5">
      <w:pPr>
        <w:spacing w:line="360" w:lineRule="auto"/>
        <w:rPr>
          <w:rFonts w:ascii="Arial" w:hAnsi="Arial" w:cs="Arial"/>
        </w:rPr>
      </w:pPr>
    </w:p>
    <w:p w14:paraId="344B919D" w14:textId="09B483AA" w:rsidR="009E0226" w:rsidRPr="00166FC5" w:rsidRDefault="009E0226" w:rsidP="00166FC5">
      <w:pPr>
        <w:spacing w:line="360" w:lineRule="auto"/>
        <w:rPr>
          <w:rFonts w:ascii="Arial" w:hAnsi="Arial" w:cs="Arial"/>
        </w:rPr>
      </w:pPr>
      <w:r w:rsidRPr="00166FC5">
        <w:rPr>
          <w:rFonts w:ascii="Arial" w:hAnsi="Arial" w:cs="Arial"/>
        </w:rPr>
        <w:lastRenderedPageBreak/>
        <w:t>Supporting and learning inside the classroom</w:t>
      </w:r>
    </w:p>
    <w:p w14:paraId="1B4C97F2" w14:textId="24730AA2" w:rsidR="009E0226" w:rsidRPr="00166FC5" w:rsidRDefault="009E0226" w:rsidP="00166FC5">
      <w:pPr>
        <w:spacing w:line="360" w:lineRule="auto"/>
        <w:rPr>
          <w:rFonts w:ascii="Arial" w:hAnsi="Arial" w:cs="Arial"/>
        </w:rPr>
      </w:pPr>
    </w:p>
    <w:p w14:paraId="6C6BBBF2" w14:textId="59AA9A2E" w:rsidR="003729CF" w:rsidRPr="00166FC5" w:rsidRDefault="003729CF" w:rsidP="00166FC5">
      <w:pPr>
        <w:spacing w:line="360" w:lineRule="auto"/>
        <w:rPr>
          <w:rFonts w:ascii="Arial" w:hAnsi="Arial" w:cs="Arial"/>
        </w:rPr>
      </w:pPr>
      <w:r w:rsidRPr="00166FC5">
        <w:rPr>
          <w:rFonts w:ascii="Arial" w:hAnsi="Arial" w:cs="Arial"/>
        </w:rPr>
        <w:t xml:space="preserve">Effective management is a contributing factor to a positive classroom environment. While considerable effort and attention can be directed to the development of teachers’ instructional roles, less emphasis has been placed on the knowledge and skills required for discipline and management. </w:t>
      </w:r>
      <w:r w:rsidR="00BA4D2F" w:rsidRPr="00166FC5">
        <w:rPr>
          <w:rFonts w:ascii="Arial" w:hAnsi="Arial" w:cs="Arial"/>
        </w:rPr>
        <w:t>Moreover, t</w:t>
      </w:r>
      <w:r w:rsidRPr="00166FC5">
        <w:rPr>
          <w:rFonts w:ascii="Arial" w:hAnsi="Arial" w:cs="Arial"/>
        </w:rPr>
        <w:t xml:space="preserve">he culture in which the practitioners grew up provides the foundation for their social and moral values which can be shared and communicated (Hue, M and Li, W 2008). </w:t>
      </w:r>
      <w:r w:rsidR="00F62CB6">
        <w:rPr>
          <w:rFonts w:ascii="Arial" w:hAnsi="Arial" w:cs="Arial"/>
        </w:rPr>
        <w:t xml:space="preserve">Meaning, that what the teachers remember from their school years, whether positive or not, they can do something similar in their classroom or do something completely different that suits the needs of the pupils. </w:t>
      </w:r>
    </w:p>
    <w:p w14:paraId="145DDB6B" w14:textId="77777777" w:rsidR="003729CF" w:rsidRPr="00166FC5" w:rsidRDefault="003729CF" w:rsidP="00166FC5">
      <w:pPr>
        <w:spacing w:line="360" w:lineRule="auto"/>
        <w:rPr>
          <w:rFonts w:ascii="Arial" w:hAnsi="Arial" w:cs="Arial"/>
        </w:rPr>
      </w:pPr>
    </w:p>
    <w:p w14:paraId="192909A4" w14:textId="482AC48F" w:rsidR="009E0226" w:rsidRPr="00166FC5" w:rsidRDefault="00F62CB6" w:rsidP="00166FC5">
      <w:pPr>
        <w:spacing w:line="360" w:lineRule="auto"/>
        <w:rPr>
          <w:rFonts w:ascii="Arial" w:hAnsi="Arial" w:cs="Arial"/>
        </w:rPr>
      </w:pPr>
      <w:r>
        <w:rPr>
          <w:rFonts w:ascii="Arial" w:hAnsi="Arial" w:cs="Arial"/>
        </w:rPr>
        <w:t>Moreover, i</w:t>
      </w:r>
      <w:r w:rsidR="009E0226" w:rsidRPr="00166FC5">
        <w:rPr>
          <w:rFonts w:ascii="Arial" w:hAnsi="Arial" w:cs="Arial"/>
        </w:rPr>
        <w:t>t is important to identify children who may need extra support due to a specific learning need. Early intervention is an effective policy for helping these children to achieve well.</w:t>
      </w:r>
      <w:r w:rsidR="00394D4A">
        <w:rPr>
          <w:rFonts w:ascii="Arial" w:hAnsi="Arial" w:cs="Arial"/>
        </w:rPr>
        <w:t xml:space="preserve"> </w:t>
      </w:r>
      <w:r w:rsidR="009E0226" w:rsidRPr="00166FC5">
        <w:rPr>
          <w:rFonts w:ascii="Arial" w:hAnsi="Arial" w:cs="Arial"/>
        </w:rPr>
        <w:t xml:space="preserve">Practitioners should not assume that a lack of English language is linked to a learning problem or low intelligence. </w:t>
      </w:r>
      <w:r w:rsidR="009C0955" w:rsidRPr="00166FC5">
        <w:rPr>
          <w:rFonts w:ascii="Arial" w:hAnsi="Arial" w:cs="Arial"/>
        </w:rPr>
        <w:t>However,</w:t>
      </w:r>
      <w:r w:rsidR="009E0226" w:rsidRPr="00166FC5">
        <w:rPr>
          <w:rFonts w:ascii="Arial" w:hAnsi="Arial" w:cs="Arial"/>
        </w:rPr>
        <w:t xml:space="preserve"> if a practitioner is unsure if there is a problem, then it is best to investigate in order to provide a timely intervention, as it could lead to difficulties becoming more challenging at a later date (Oxfordshire County Council 2017). </w:t>
      </w:r>
    </w:p>
    <w:p w14:paraId="18150D2C" w14:textId="7AA6FEFD" w:rsidR="00DC3720" w:rsidRPr="00166FC5" w:rsidRDefault="00DC3720" w:rsidP="00166FC5">
      <w:pPr>
        <w:spacing w:line="360" w:lineRule="auto"/>
        <w:rPr>
          <w:rFonts w:ascii="Arial" w:hAnsi="Arial" w:cs="Arial"/>
        </w:rPr>
      </w:pPr>
    </w:p>
    <w:p w14:paraId="73911DFA" w14:textId="28D9D9BE" w:rsidR="00DC3720" w:rsidRDefault="00BA4D2F" w:rsidP="00166FC5">
      <w:pPr>
        <w:spacing w:line="360" w:lineRule="auto"/>
        <w:rPr>
          <w:rFonts w:ascii="Arial" w:hAnsi="Arial" w:cs="Arial"/>
        </w:rPr>
      </w:pPr>
      <w:r w:rsidRPr="00166FC5">
        <w:rPr>
          <w:rFonts w:ascii="Arial" w:hAnsi="Arial" w:cs="Arial"/>
        </w:rPr>
        <w:t>In addition, t</w:t>
      </w:r>
      <w:r w:rsidR="00DC3720" w:rsidRPr="00166FC5">
        <w:rPr>
          <w:rFonts w:ascii="Arial" w:hAnsi="Arial" w:cs="Arial"/>
        </w:rPr>
        <w:t xml:space="preserve">he concept of cognitive engagement in terms of a learning strategy, it includes a students’ willingness to put effort into learning, while using the necessary cognitive, metacognitive and volitional strategies that promote understanding (Fredricks et al 2004).  Although there is a relation between positive attitudes, participation and achievement. Within traditional classrooms, tests mainly contain factual questions or simple applications. </w:t>
      </w:r>
      <w:r w:rsidRPr="00166FC5">
        <w:rPr>
          <w:rFonts w:ascii="Arial" w:hAnsi="Arial" w:cs="Arial"/>
        </w:rPr>
        <w:t>However, the s</w:t>
      </w:r>
      <w:r w:rsidR="00DC3720" w:rsidRPr="00166FC5">
        <w:rPr>
          <w:rFonts w:ascii="Arial" w:hAnsi="Arial" w:cs="Arial"/>
        </w:rPr>
        <w:t xml:space="preserve">tudents can do well on these tests even if their motivation is to simply pay attention and they can use low level learning strategies to remember the information (Blumenfeld, P et al 2006).  </w:t>
      </w:r>
    </w:p>
    <w:p w14:paraId="48831D99" w14:textId="69134CAC" w:rsidR="0095248B" w:rsidRDefault="0095248B" w:rsidP="00166FC5">
      <w:pPr>
        <w:spacing w:line="360" w:lineRule="auto"/>
        <w:rPr>
          <w:rFonts w:ascii="Arial" w:hAnsi="Arial" w:cs="Arial"/>
        </w:rPr>
      </w:pPr>
    </w:p>
    <w:p w14:paraId="55AA5BE2" w14:textId="1F21BFC5" w:rsidR="0095248B" w:rsidRPr="0095248B" w:rsidRDefault="0095248B" w:rsidP="0095248B">
      <w:pPr>
        <w:spacing w:line="360" w:lineRule="auto"/>
        <w:rPr>
          <w:rFonts w:ascii="Arial" w:hAnsi="Arial" w:cs="Arial"/>
        </w:rPr>
      </w:pPr>
      <w:r w:rsidRPr="0095248B">
        <w:rPr>
          <w:rFonts w:ascii="Arial" w:hAnsi="Arial" w:cs="Arial"/>
          <w:bCs/>
        </w:rPr>
        <w:t xml:space="preserve">Bronfenbrenner’s </w:t>
      </w:r>
      <w:r>
        <w:rPr>
          <w:rFonts w:ascii="Arial" w:hAnsi="Arial" w:cs="Arial"/>
          <w:bCs/>
        </w:rPr>
        <w:t xml:space="preserve">(1990) </w:t>
      </w:r>
      <w:r w:rsidRPr="0095248B">
        <w:rPr>
          <w:rFonts w:ascii="Arial" w:hAnsi="Arial" w:cs="Arial"/>
          <w:bCs/>
        </w:rPr>
        <w:t xml:space="preserve">ecological systems theory focuses on the quality and context of the child’s environment. He states that as a child develops, the interaction within these environments becomes more complex. This complexity can arise as the child’s physical and cognitive structures grow and mature. So, given that nature continues on a given path, how does the world that surrounds the child help or </w:t>
      </w:r>
      <w:r w:rsidRPr="0095248B">
        <w:rPr>
          <w:rFonts w:ascii="Arial" w:hAnsi="Arial" w:cs="Arial"/>
          <w:bCs/>
        </w:rPr>
        <w:lastRenderedPageBreak/>
        <w:t xml:space="preserve">hinder continued development? This is the question answered by Bronfenbrenner’s theory. </w:t>
      </w:r>
    </w:p>
    <w:p w14:paraId="24715760" w14:textId="77777777" w:rsidR="0095248B" w:rsidRPr="00166FC5" w:rsidRDefault="0095248B" w:rsidP="00166FC5">
      <w:pPr>
        <w:spacing w:line="360" w:lineRule="auto"/>
        <w:rPr>
          <w:rFonts w:ascii="Arial" w:hAnsi="Arial" w:cs="Arial"/>
        </w:rPr>
      </w:pPr>
    </w:p>
    <w:p w14:paraId="79D00C4A" w14:textId="724C56E1" w:rsidR="009E0226" w:rsidRPr="00166FC5" w:rsidRDefault="001C32C7" w:rsidP="00166FC5">
      <w:pPr>
        <w:spacing w:line="360" w:lineRule="auto"/>
        <w:rPr>
          <w:rFonts w:ascii="Arial" w:hAnsi="Arial" w:cs="Arial"/>
        </w:rPr>
      </w:pPr>
      <w:r w:rsidRPr="00166FC5">
        <w:rPr>
          <w:rFonts w:ascii="Arial" w:hAnsi="Arial" w:cs="Arial"/>
          <w:noProof/>
        </w:rPr>
        <w:drawing>
          <wp:anchor distT="0" distB="0" distL="114300" distR="114300" simplePos="0" relativeHeight="251658240" behindDoc="0" locked="0" layoutInCell="1" allowOverlap="1" wp14:anchorId="668CD43F" wp14:editId="0CDB0747">
            <wp:simplePos x="0" y="0"/>
            <wp:positionH relativeFrom="column">
              <wp:posOffset>471805</wp:posOffset>
            </wp:positionH>
            <wp:positionV relativeFrom="paragraph">
              <wp:posOffset>231775</wp:posOffset>
            </wp:positionV>
            <wp:extent cx="4361815" cy="36245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21 at 14.33.2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61815" cy="3624580"/>
                    </a:xfrm>
                    <a:prstGeom prst="rect">
                      <a:avLst/>
                    </a:prstGeom>
                  </pic:spPr>
                </pic:pic>
              </a:graphicData>
            </a:graphic>
            <wp14:sizeRelH relativeFrom="page">
              <wp14:pctWidth>0</wp14:pctWidth>
            </wp14:sizeRelH>
            <wp14:sizeRelV relativeFrom="page">
              <wp14:pctHeight>0</wp14:pctHeight>
            </wp14:sizeRelV>
          </wp:anchor>
        </w:drawing>
      </w:r>
    </w:p>
    <w:p w14:paraId="35F19604" w14:textId="2BB09447" w:rsidR="009E0226" w:rsidRPr="00166FC5" w:rsidRDefault="009E0226" w:rsidP="00166FC5">
      <w:pPr>
        <w:spacing w:line="360" w:lineRule="auto"/>
        <w:rPr>
          <w:rFonts w:ascii="Arial" w:hAnsi="Arial" w:cs="Arial"/>
        </w:rPr>
      </w:pPr>
    </w:p>
    <w:p w14:paraId="0C65D3D9" w14:textId="65EDE3E3" w:rsidR="009E0226" w:rsidRPr="00166FC5" w:rsidRDefault="009E0226" w:rsidP="00166FC5">
      <w:pPr>
        <w:spacing w:line="360" w:lineRule="auto"/>
        <w:rPr>
          <w:rFonts w:ascii="Arial" w:hAnsi="Arial" w:cs="Arial"/>
        </w:rPr>
      </w:pPr>
    </w:p>
    <w:p w14:paraId="1DEFA1DE" w14:textId="3E055286" w:rsidR="001C32C7" w:rsidRPr="00166FC5" w:rsidRDefault="001C32C7" w:rsidP="009E17A3">
      <w:pPr>
        <w:spacing w:line="360" w:lineRule="auto"/>
        <w:rPr>
          <w:rFonts w:ascii="Arial" w:hAnsi="Arial" w:cs="Arial"/>
        </w:rPr>
      </w:pPr>
      <w:r w:rsidRPr="00166FC5">
        <w:rPr>
          <w:rFonts w:ascii="Arial" w:hAnsi="Arial" w:cs="Arial"/>
        </w:rPr>
        <w:t>(</w:t>
      </w:r>
      <w:r w:rsidR="009E17A3">
        <w:rPr>
          <w:rFonts w:ascii="Arial" w:hAnsi="Arial" w:cs="Arial"/>
        </w:rPr>
        <w:t>Bronfenbrenner, U 1990</w:t>
      </w:r>
      <w:r w:rsidRPr="00166FC5">
        <w:rPr>
          <w:rFonts w:ascii="Arial" w:hAnsi="Arial" w:cs="Arial"/>
        </w:rPr>
        <w:t>)</w:t>
      </w:r>
    </w:p>
    <w:p w14:paraId="5C5FA734" w14:textId="5C9E586B" w:rsidR="001C32C7" w:rsidRPr="00166FC5" w:rsidRDefault="001C32C7" w:rsidP="00166FC5">
      <w:pPr>
        <w:spacing w:line="360" w:lineRule="auto"/>
        <w:rPr>
          <w:rFonts w:ascii="Arial" w:hAnsi="Arial" w:cs="Arial"/>
        </w:rPr>
      </w:pPr>
    </w:p>
    <w:p w14:paraId="3998A336" w14:textId="4E6CC6D8" w:rsidR="001C32C7" w:rsidRPr="00166FC5" w:rsidRDefault="001C32C7" w:rsidP="00166FC5">
      <w:pPr>
        <w:spacing w:line="360" w:lineRule="auto"/>
        <w:rPr>
          <w:rFonts w:ascii="Arial" w:hAnsi="Arial" w:cs="Arial"/>
          <w:bCs/>
        </w:rPr>
      </w:pPr>
      <w:r w:rsidRPr="00166FC5">
        <w:rPr>
          <w:rFonts w:ascii="Arial" w:hAnsi="Arial" w:cs="Arial"/>
          <w:bCs/>
        </w:rPr>
        <w:t xml:space="preserve">This theory has dire implications for the practice of teaching. </w:t>
      </w:r>
      <w:r w:rsidR="00BA4D2F" w:rsidRPr="00166FC5">
        <w:rPr>
          <w:rFonts w:ascii="Arial" w:hAnsi="Arial" w:cs="Arial"/>
          <w:bCs/>
        </w:rPr>
        <w:t>However, k</w:t>
      </w:r>
      <w:r w:rsidRPr="00166FC5">
        <w:rPr>
          <w:rFonts w:ascii="Arial" w:hAnsi="Arial" w:cs="Arial"/>
          <w:bCs/>
        </w:rPr>
        <w:t>nowing about the breakdown occurring within children’s homes, is it possible for our educational system to make up for these deficiencies? It seems now that it is necessary for schools and teachers to provide stable, long-term relationships. Yet, Bronfenbrenner believes that the primary relationship needs to be with someone who can provide a sense of caring that is meant to last a lifetime.</w:t>
      </w:r>
      <w:r w:rsidR="00BA4D2F" w:rsidRPr="00166FC5">
        <w:rPr>
          <w:rFonts w:ascii="Arial" w:hAnsi="Arial" w:cs="Arial"/>
          <w:bCs/>
        </w:rPr>
        <w:t xml:space="preserve"> </w:t>
      </w:r>
      <w:r w:rsidRPr="00166FC5">
        <w:rPr>
          <w:rFonts w:ascii="Arial" w:hAnsi="Arial" w:cs="Arial"/>
          <w:bCs/>
        </w:rPr>
        <w:t xml:space="preserve">This relationship must be fostered by a person or people within the immediate sphere of the child’s influence (Bronfenbrenner, U 1990). </w:t>
      </w:r>
    </w:p>
    <w:p w14:paraId="0673D305" w14:textId="77777777" w:rsidR="003729CF" w:rsidRPr="00166FC5" w:rsidRDefault="003729CF" w:rsidP="00166FC5">
      <w:pPr>
        <w:spacing w:line="360" w:lineRule="auto"/>
        <w:rPr>
          <w:rFonts w:ascii="Arial" w:hAnsi="Arial" w:cs="Arial"/>
        </w:rPr>
      </w:pPr>
    </w:p>
    <w:p w14:paraId="6A9E06B7" w14:textId="6A3AFF00" w:rsidR="0081501F" w:rsidRPr="00166FC5" w:rsidRDefault="0081501F" w:rsidP="00166FC5">
      <w:pPr>
        <w:spacing w:line="360" w:lineRule="auto"/>
        <w:rPr>
          <w:rFonts w:ascii="Arial" w:hAnsi="Arial" w:cs="Arial"/>
        </w:rPr>
      </w:pPr>
      <w:r w:rsidRPr="00166FC5">
        <w:rPr>
          <w:rFonts w:ascii="Arial" w:hAnsi="Arial" w:cs="Arial"/>
        </w:rPr>
        <w:t xml:space="preserve">Classrooms are emotional settings. Students’ emotional experiences can impact on their ability to learn, their engagement in school, and their career choices. Yet too often education research ignores or neutralizes emotions. To improve students’ learning and emotional states, reduce teacher burden, we know that some emotions provide a barrier to students’ classroom engagement and test performance. For </w:t>
      </w:r>
      <w:r w:rsidRPr="00166FC5">
        <w:rPr>
          <w:rFonts w:ascii="Arial" w:hAnsi="Arial" w:cs="Arial"/>
        </w:rPr>
        <w:lastRenderedPageBreak/>
        <w:t>example, academic anxieties.  However, anxiety does not affect every student in the same way.</w:t>
      </w:r>
    </w:p>
    <w:p w14:paraId="575B5AD9" w14:textId="66B90C2C" w:rsidR="0081501F" w:rsidRPr="00166FC5" w:rsidRDefault="0081501F" w:rsidP="00166FC5">
      <w:pPr>
        <w:spacing w:line="360" w:lineRule="auto"/>
        <w:rPr>
          <w:rFonts w:ascii="Arial" w:hAnsi="Arial" w:cs="Arial"/>
        </w:rPr>
      </w:pPr>
    </w:p>
    <w:p w14:paraId="547D0433" w14:textId="6577ABEE" w:rsidR="0081501F" w:rsidRPr="00166FC5" w:rsidRDefault="0081501F" w:rsidP="00166FC5">
      <w:pPr>
        <w:spacing w:line="360" w:lineRule="auto"/>
        <w:rPr>
          <w:rFonts w:ascii="Arial" w:hAnsi="Arial" w:cs="Arial"/>
        </w:rPr>
      </w:pPr>
      <w:r w:rsidRPr="00166FC5">
        <w:rPr>
          <w:rFonts w:ascii="Arial" w:hAnsi="Arial" w:cs="Arial"/>
        </w:rPr>
        <w:t>Anxiety is not the only emotion experienced in the classroom. Emotions such as enjoyment, anger, hope, pride and boredom, can each affect students and learning in a variety of ways (Pekrun, R et al 2010). These emotions can be affected by </w:t>
      </w:r>
      <w:r w:rsidRPr="00166FC5">
        <w:rPr>
          <w:rFonts w:ascii="Arial" w:hAnsi="Arial" w:cs="Arial"/>
          <w:i/>
          <w:iCs/>
        </w:rPr>
        <w:t>classroom factors e.g., </w:t>
      </w:r>
      <w:r w:rsidRPr="00166FC5">
        <w:rPr>
          <w:rFonts w:ascii="Arial" w:hAnsi="Arial" w:cs="Arial"/>
        </w:rPr>
        <w:t>curriculum content, environment, </w:t>
      </w:r>
      <w:r w:rsidRPr="00166FC5">
        <w:rPr>
          <w:rFonts w:ascii="Arial" w:hAnsi="Arial" w:cs="Arial"/>
          <w:i/>
          <w:iCs/>
        </w:rPr>
        <w:t>individual differences </w:t>
      </w:r>
      <w:r w:rsidRPr="00166FC5">
        <w:rPr>
          <w:rFonts w:ascii="Arial" w:hAnsi="Arial" w:cs="Arial"/>
        </w:rPr>
        <w:t>between students e.g., genetic factors, general tendencies, and </w:t>
      </w:r>
      <w:r w:rsidRPr="00166FC5">
        <w:rPr>
          <w:rFonts w:ascii="Arial" w:hAnsi="Arial" w:cs="Arial"/>
          <w:i/>
          <w:iCs/>
        </w:rPr>
        <w:t>external factors e.g., </w:t>
      </w:r>
      <w:r w:rsidRPr="00166FC5">
        <w:rPr>
          <w:rFonts w:ascii="Arial" w:hAnsi="Arial" w:cs="Arial"/>
        </w:rPr>
        <w:t>social interactions, home environment (Pekrun, R and Garcia, L 2014). Given the number of students, variety of emotions and their causes, teachers cannot be expected to manage all of these experiences effectively (Trezise, K 2017).</w:t>
      </w:r>
    </w:p>
    <w:p w14:paraId="43DE3340" w14:textId="6CC69944" w:rsidR="0081501F" w:rsidRDefault="0081501F" w:rsidP="00166FC5">
      <w:pPr>
        <w:spacing w:line="360" w:lineRule="auto"/>
        <w:rPr>
          <w:rFonts w:ascii="Arial" w:hAnsi="Arial" w:cs="Arial"/>
        </w:rPr>
      </w:pPr>
    </w:p>
    <w:p w14:paraId="51BD6834" w14:textId="039B5911" w:rsidR="0095248B" w:rsidRDefault="0095248B" w:rsidP="0095248B">
      <w:pPr>
        <w:spacing w:line="360" w:lineRule="auto"/>
        <w:rPr>
          <w:rFonts w:ascii="Arial" w:hAnsi="Arial" w:cs="Arial"/>
        </w:rPr>
      </w:pPr>
      <w:r w:rsidRPr="0095248B">
        <w:rPr>
          <w:rFonts w:ascii="Arial" w:hAnsi="Arial" w:cs="Arial"/>
        </w:rPr>
        <w:t xml:space="preserve">Teachers who are supportive (i.e., show care and concern for their students’ wellbeing and learning) and emotionally well </w:t>
      </w:r>
      <w:r>
        <w:rPr>
          <w:rFonts w:ascii="Arial" w:hAnsi="Arial" w:cs="Arial"/>
        </w:rPr>
        <w:t>-</w:t>
      </w:r>
      <w:r w:rsidRPr="0095248B">
        <w:rPr>
          <w:rFonts w:ascii="Arial" w:hAnsi="Arial" w:cs="Arial"/>
        </w:rPr>
        <w:t>regulated are able to provide students with a safe and caring learning environment that is conducive to students’ social, emotional, behavio</w:t>
      </w:r>
      <w:r>
        <w:rPr>
          <w:rFonts w:ascii="Arial" w:hAnsi="Arial" w:cs="Arial"/>
        </w:rPr>
        <w:t>u</w:t>
      </w:r>
      <w:r w:rsidRPr="0095248B">
        <w:rPr>
          <w:rFonts w:ascii="Arial" w:hAnsi="Arial" w:cs="Arial"/>
        </w:rPr>
        <w:t>ral, and academic development. When teachers exhibit negative affect and have poor relationships with their students, feelings of alienation and disengagement are likely to occur. When students experience these negative feelings and disengage, they are at greater risk of developing antisocial behavio</w:t>
      </w:r>
      <w:r>
        <w:rPr>
          <w:rFonts w:ascii="Arial" w:hAnsi="Arial" w:cs="Arial"/>
        </w:rPr>
        <w:t>u</w:t>
      </w:r>
      <w:r w:rsidRPr="0095248B">
        <w:rPr>
          <w:rFonts w:ascii="Arial" w:hAnsi="Arial" w:cs="Arial"/>
        </w:rPr>
        <w:t>rs, delinquency, and academic failure</w:t>
      </w:r>
      <w:r>
        <w:rPr>
          <w:rFonts w:ascii="Arial" w:hAnsi="Arial" w:cs="Arial"/>
        </w:rPr>
        <w:t xml:space="preserve"> (U.S Department of Education 1998).</w:t>
      </w:r>
    </w:p>
    <w:p w14:paraId="21590740" w14:textId="77777777" w:rsidR="0095248B" w:rsidRDefault="0095248B" w:rsidP="0095248B">
      <w:pPr>
        <w:spacing w:line="360" w:lineRule="auto"/>
        <w:rPr>
          <w:rFonts w:ascii="Arial" w:hAnsi="Arial" w:cs="Arial"/>
        </w:rPr>
      </w:pPr>
    </w:p>
    <w:p w14:paraId="54C0E206" w14:textId="0255169E" w:rsidR="0095248B" w:rsidRPr="0095248B" w:rsidRDefault="0095248B" w:rsidP="0095248B">
      <w:pPr>
        <w:spacing w:line="360" w:lineRule="auto"/>
        <w:rPr>
          <w:rFonts w:ascii="Arial" w:hAnsi="Arial" w:cs="Arial"/>
        </w:rPr>
      </w:pPr>
      <w:r w:rsidRPr="0095248B">
        <w:rPr>
          <w:rFonts w:ascii="Arial" w:hAnsi="Arial" w:cs="Arial"/>
        </w:rPr>
        <w:t>Teachers often report greater stress when they have disruptive students in their classroom (Yoon,</w:t>
      </w:r>
      <w:r>
        <w:rPr>
          <w:rFonts w:ascii="Arial" w:hAnsi="Arial" w:cs="Arial"/>
        </w:rPr>
        <w:t xml:space="preserve"> J.S</w:t>
      </w:r>
      <w:r w:rsidRPr="0095248B">
        <w:rPr>
          <w:rFonts w:ascii="Arial" w:hAnsi="Arial" w:cs="Arial"/>
        </w:rPr>
        <w:t xml:space="preserve"> 2002) and tend to express negative emotions in response to student mis</w:t>
      </w:r>
      <w:r>
        <w:rPr>
          <w:rFonts w:ascii="Arial" w:hAnsi="Arial" w:cs="Arial"/>
        </w:rPr>
        <w:t xml:space="preserve">s </w:t>
      </w:r>
      <w:r w:rsidRPr="0095248B">
        <w:rPr>
          <w:rFonts w:ascii="Arial" w:hAnsi="Arial" w:cs="Arial"/>
        </w:rPr>
        <w:t>behavio</w:t>
      </w:r>
      <w:r>
        <w:rPr>
          <w:rFonts w:ascii="Arial" w:hAnsi="Arial" w:cs="Arial"/>
        </w:rPr>
        <w:t>u</w:t>
      </w:r>
      <w:r w:rsidRPr="0095248B">
        <w:rPr>
          <w:rFonts w:ascii="Arial" w:hAnsi="Arial" w:cs="Arial"/>
        </w:rPr>
        <w:t>r (Carson</w:t>
      </w:r>
      <w:r>
        <w:rPr>
          <w:rFonts w:ascii="Arial" w:hAnsi="Arial" w:cs="Arial"/>
        </w:rPr>
        <w:t>, R. L</w:t>
      </w:r>
      <w:r w:rsidRPr="0095248B">
        <w:rPr>
          <w:rFonts w:ascii="Arial" w:hAnsi="Arial" w:cs="Arial"/>
        </w:rPr>
        <w:t xml:space="preserve"> &amp; Templin, </w:t>
      </w:r>
      <w:r>
        <w:rPr>
          <w:rFonts w:ascii="Arial" w:hAnsi="Arial" w:cs="Arial"/>
        </w:rPr>
        <w:t xml:space="preserve">T.J </w:t>
      </w:r>
      <w:r w:rsidRPr="0095248B">
        <w:rPr>
          <w:rFonts w:ascii="Arial" w:hAnsi="Arial" w:cs="Arial"/>
        </w:rPr>
        <w:t>2007; Hamre</w:t>
      </w:r>
      <w:r>
        <w:rPr>
          <w:rFonts w:ascii="Arial" w:hAnsi="Arial" w:cs="Arial"/>
        </w:rPr>
        <w:t>, B</w:t>
      </w:r>
      <w:r w:rsidRPr="0095248B">
        <w:rPr>
          <w:rFonts w:ascii="Arial" w:hAnsi="Arial" w:cs="Arial"/>
        </w:rPr>
        <w:t xml:space="preserve"> &amp; </w:t>
      </w:r>
      <w:proofErr w:type="spellStart"/>
      <w:r w:rsidRPr="0095248B">
        <w:rPr>
          <w:rFonts w:ascii="Arial" w:hAnsi="Arial" w:cs="Arial"/>
        </w:rPr>
        <w:t>Pianta</w:t>
      </w:r>
      <w:proofErr w:type="spellEnd"/>
      <w:r w:rsidRPr="0095248B">
        <w:rPr>
          <w:rFonts w:ascii="Arial" w:hAnsi="Arial" w:cs="Arial"/>
        </w:rPr>
        <w:t xml:space="preserve">, </w:t>
      </w:r>
      <w:r>
        <w:rPr>
          <w:rFonts w:ascii="Arial" w:hAnsi="Arial" w:cs="Arial"/>
        </w:rPr>
        <w:t xml:space="preserve">R. C </w:t>
      </w:r>
      <w:r w:rsidRPr="0095248B">
        <w:rPr>
          <w:rFonts w:ascii="Arial" w:hAnsi="Arial" w:cs="Arial"/>
        </w:rPr>
        <w:t xml:space="preserve">2001; </w:t>
      </w:r>
      <w:proofErr w:type="spellStart"/>
      <w:r w:rsidRPr="0095248B">
        <w:rPr>
          <w:rFonts w:ascii="Arial" w:hAnsi="Arial" w:cs="Arial"/>
        </w:rPr>
        <w:t>Pianta</w:t>
      </w:r>
      <w:proofErr w:type="spellEnd"/>
      <w:r>
        <w:rPr>
          <w:rFonts w:ascii="Arial" w:hAnsi="Arial" w:cs="Arial"/>
        </w:rPr>
        <w:t>, R. C</w:t>
      </w:r>
      <w:r w:rsidRPr="0095248B">
        <w:rPr>
          <w:rFonts w:ascii="Arial" w:hAnsi="Arial" w:cs="Arial"/>
        </w:rPr>
        <w:t xml:space="preserve"> et al., 2003; Sutton</w:t>
      </w:r>
      <w:r>
        <w:rPr>
          <w:rFonts w:ascii="Arial" w:hAnsi="Arial" w:cs="Arial"/>
        </w:rPr>
        <w:t>, R. E</w:t>
      </w:r>
      <w:r w:rsidRPr="0095248B">
        <w:rPr>
          <w:rFonts w:ascii="Arial" w:hAnsi="Arial" w:cs="Arial"/>
        </w:rPr>
        <w:t xml:space="preserve"> &amp; Wheatley, </w:t>
      </w:r>
      <w:r>
        <w:rPr>
          <w:rFonts w:ascii="Arial" w:hAnsi="Arial" w:cs="Arial"/>
        </w:rPr>
        <w:t xml:space="preserve">K. E </w:t>
      </w:r>
      <w:r w:rsidRPr="0095248B">
        <w:rPr>
          <w:rFonts w:ascii="Arial" w:hAnsi="Arial" w:cs="Arial"/>
        </w:rPr>
        <w:t xml:space="preserve">2003). </w:t>
      </w:r>
    </w:p>
    <w:p w14:paraId="4703282F" w14:textId="11E1227A" w:rsidR="0095248B" w:rsidRPr="00166FC5" w:rsidRDefault="0095248B" w:rsidP="00166FC5">
      <w:pPr>
        <w:spacing w:line="360" w:lineRule="auto"/>
        <w:rPr>
          <w:rFonts w:ascii="Arial" w:hAnsi="Arial" w:cs="Arial"/>
        </w:rPr>
      </w:pPr>
      <w:r w:rsidRPr="0095248B">
        <w:rPr>
          <w:rFonts w:ascii="Arial" w:hAnsi="Arial" w:cs="Arial"/>
        </w:rPr>
        <w:t xml:space="preserve"> </w:t>
      </w:r>
    </w:p>
    <w:p w14:paraId="34E4043E" w14:textId="410112E8" w:rsidR="003E2038" w:rsidRPr="00166FC5" w:rsidRDefault="00F62CB6" w:rsidP="00166FC5">
      <w:pPr>
        <w:spacing w:line="360" w:lineRule="auto"/>
        <w:rPr>
          <w:rFonts w:ascii="Arial" w:hAnsi="Arial" w:cs="Arial"/>
        </w:rPr>
      </w:pPr>
      <w:r>
        <w:rPr>
          <w:rFonts w:ascii="Arial" w:hAnsi="Arial" w:cs="Arial"/>
        </w:rPr>
        <w:t>In addition, because of these emotions, c</w:t>
      </w:r>
      <w:r w:rsidR="003E2038" w:rsidRPr="00166FC5">
        <w:rPr>
          <w:rFonts w:ascii="Arial" w:hAnsi="Arial" w:cs="Arial"/>
        </w:rPr>
        <w:t xml:space="preserve">lassroom seating arrangements are, undoubtedly, the most important part of establishing the physical classroom environment (McCorskey &amp; McVetta, 1978). What they do, of course, is set the overall atmosphere, or mood, for any given classroom, and set the stage for teacher-student relationships. When considering that classroom seating arrangements are organized by teachers into logical, methodical design structures that best facilitate student learning and make use of the teacher’s individual teaching style, problems </w:t>
      </w:r>
      <w:r w:rsidR="003E2038" w:rsidRPr="00166FC5">
        <w:rPr>
          <w:rFonts w:ascii="Arial" w:hAnsi="Arial" w:cs="Arial"/>
        </w:rPr>
        <w:lastRenderedPageBreak/>
        <w:t>can arise when teachers do not choose their seating arrangements carefully and meaningfully (O’Hare, 1998). </w:t>
      </w:r>
    </w:p>
    <w:p w14:paraId="41B2FB9B" w14:textId="613F165C" w:rsidR="001C32C7" w:rsidRDefault="001C32C7" w:rsidP="00166FC5">
      <w:pPr>
        <w:spacing w:line="360" w:lineRule="auto"/>
        <w:rPr>
          <w:rFonts w:ascii="Arial" w:hAnsi="Arial" w:cs="Arial"/>
        </w:rPr>
      </w:pPr>
    </w:p>
    <w:p w14:paraId="4C49BD95" w14:textId="0D2848D4" w:rsidR="00F62CB6" w:rsidRPr="00166FC5" w:rsidRDefault="00F62CB6" w:rsidP="00166FC5">
      <w:pPr>
        <w:spacing w:line="360" w:lineRule="auto"/>
        <w:rPr>
          <w:rFonts w:ascii="Arial" w:hAnsi="Arial" w:cs="Arial"/>
        </w:rPr>
      </w:pPr>
      <w:r>
        <w:rPr>
          <w:rFonts w:ascii="Arial" w:hAnsi="Arial" w:cs="Arial"/>
        </w:rPr>
        <w:t xml:space="preserve">This video demonstrates how best to seat children and how to consider where to sit the children. Especially ALN children, they need to be sitting in a position where they can see the screen and sit comfortably within the classroom and near friends who they are comfortable working with. </w:t>
      </w:r>
    </w:p>
    <w:p w14:paraId="4D4439C6" w14:textId="567C197B" w:rsidR="001C32C7" w:rsidRPr="00166FC5" w:rsidRDefault="003E2038" w:rsidP="00166FC5">
      <w:pPr>
        <w:spacing w:line="360" w:lineRule="auto"/>
        <w:rPr>
          <w:rFonts w:ascii="Arial" w:hAnsi="Arial" w:cs="Arial"/>
        </w:rPr>
      </w:pPr>
      <w:r w:rsidRPr="00166FC5">
        <w:rPr>
          <w:rFonts w:ascii="Arial" w:hAnsi="Arial" w:cs="Arial"/>
          <w:noProof/>
        </w:rPr>
        <w:drawing>
          <wp:inline distT="0" distB="0" distL="0" distR="0" wp14:anchorId="71EA6B88" wp14:editId="5DA5F9D6">
            <wp:extent cx="3622876" cy="31019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43501" cy="3119596"/>
                    </a:xfrm>
                    <a:prstGeom prst="rect">
                      <a:avLst/>
                    </a:prstGeom>
                  </pic:spPr>
                </pic:pic>
              </a:graphicData>
            </a:graphic>
          </wp:inline>
        </w:drawing>
      </w:r>
    </w:p>
    <w:p w14:paraId="58E96A46" w14:textId="62F53CD3" w:rsidR="001C32C7" w:rsidRPr="00166FC5" w:rsidRDefault="00F3308F" w:rsidP="00166FC5">
      <w:pPr>
        <w:spacing w:line="360" w:lineRule="auto"/>
        <w:rPr>
          <w:rFonts w:ascii="Arial" w:hAnsi="Arial" w:cs="Arial"/>
        </w:rPr>
      </w:pPr>
      <w:hyperlink r:id="rId11" w:history="1">
        <w:r w:rsidR="003E2038" w:rsidRPr="00166FC5">
          <w:rPr>
            <w:rStyle w:val="Hyperlink"/>
            <w:rFonts w:ascii="Arial" w:hAnsi="Arial" w:cs="Arial"/>
          </w:rPr>
          <w:t>https://www.youtube.com/watch?v=fkeLv7L0y1Q</w:t>
        </w:r>
      </w:hyperlink>
    </w:p>
    <w:p w14:paraId="54234414" w14:textId="544B2B15" w:rsidR="003E2038" w:rsidRPr="00166FC5" w:rsidRDefault="003E2038" w:rsidP="00166FC5">
      <w:pPr>
        <w:spacing w:line="360" w:lineRule="auto"/>
        <w:rPr>
          <w:rFonts w:ascii="Arial" w:hAnsi="Arial" w:cs="Arial"/>
        </w:rPr>
      </w:pPr>
    </w:p>
    <w:p w14:paraId="206D8C9A" w14:textId="5D4D529B" w:rsidR="003E2038" w:rsidRPr="00166FC5" w:rsidRDefault="003E2038" w:rsidP="00166FC5">
      <w:pPr>
        <w:spacing w:line="360" w:lineRule="auto"/>
        <w:rPr>
          <w:rFonts w:ascii="Arial" w:hAnsi="Arial" w:cs="Arial"/>
        </w:rPr>
      </w:pPr>
      <w:r w:rsidRPr="00166FC5">
        <w:rPr>
          <w:rFonts w:ascii="Arial" w:hAnsi="Arial" w:cs="Arial"/>
        </w:rPr>
        <w:t>In primary settings, it’s often the teacher who decides where students sit. In secondary, where you’re not based in one classroom for most or all of the day, some teachers are happy to let students choose a seat at the start of each lesson (Earp, J 2017).</w:t>
      </w:r>
      <w:r w:rsidR="00F62CB6">
        <w:rPr>
          <w:rFonts w:ascii="Arial" w:hAnsi="Arial" w:cs="Arial"/>
        </w:rPr>
        <w:t xml:space="preserve"> However, it is up to the teachers how they decide to seat the children as they know the different personalities best and who can work well together.</w:t>
      </w:r>
    </w:p>
    <w:p w14:paraId="617DF08A" w14:textId="77777777" w:rsidR="003E2038" w:rsidRPr="00166FC5" w:rsidRDefault="003E2038" w:rsidP="00166FC5">
      <w:pPr>
        <w:spacing w:line="360" w:lineRule="auto"/>
        <w:rPr>
          <w:rFonts w:ascii="Arial" w:hAnsi="Arial" w:cs="Arial"/>
        </w:rPr>
      </w:pPr>
    </w:p>
    <w:p w14:paraId="25B7A11A" w14:textId="571DFA0B" w:rsidR="003E2038" w:rsidRPr="00166FC5" w:rsidRDefault="003E2038" w:rsidP="00166FC5">
      <w:pPr>
        <w:spacing w:line="360" w:lineRule="auto"/>
        <w:rPr>
          <w:rFonts w:ascii="Arial" w:hAnsi="Arial" w:cs="Arial"/>
        </w:rPr>
      </w:pPr>
      <w:r w:rsidRPr="00166FC5">
        <w:rPr>
          <w:rFonts w:ascii="Arial" w:hAnsi="Arial" w:cs="Arial"/>
        </w:rPr>
        <w:t xml:space="preserve">Fernandes, Huang &amp; Rinaldo (2011) say it would be good for students if the learning activity dictated the seating. On the topic of giving a free choice of seats, they point out the learning experience for students is different for those at the front than for those nearer the back of the room. And, throwing it open to students to decide means some will get a better pick than others. ‘Students who enter the classroom first may be in the position to select desirable seats first; thus, those who are unable </w:t>
      </w:r>
      <w:r w:rsidRPr="00166FC5">
        <w:rPr>
          <w:rFonts w:ascii="Arial" w:hAnsi="Arial" w:cs="Arial"/>
        </w:rPr>
        <w:lastRenderedPageBreak/>
        <w:t>to come first may be left with seats they do not desire …’</w:t>
      </w:r>
      <w:r w:rsidR="00F62CB6">
        <w:rPr>
          <w:rFonts w:ascii="Arial" w:hAnsi="Arial" w:cs="Arial"/>
        </w:rPr>
        <w:t xml:space="preserve">. Which may lead teachers to have set seating plans but change it fortnightly for example. </w:t>
      </w:r>
    </w:p>
    <w:p w14:paraId="62C09EFE" w14:textId="77777777" w:rsidR="003E2038" w:rsidRPr="00166FC5" w:rsidRDefault="003E2038" w:rsidP="00166FC5">
      <w:pPr>
        <w:spacing w:line="360" w:lineRule="auto"/>
        <w:rPr>
          <w:rFonts w:ascii="Arial" w:hAnsi="Arial" w:cs="Arial"/>
        </w:rPr>
      </w:pPr>
    </w:p>
    <w:p w14:paraId="5EF9E004" w14:textId="53DD84BF" w:rsidR="00811858" w:rsidRPr="00166FC5" w:rsidRDefault="00F62CB6" w:rsidP="00166FC5">
      <w:pPr>
        <w:spacing w:line="360" w:lineRule="auto"/>
        <w:rPr>
          <w:rFonts w:ascii="Arial" w:hAnsi="Arial" w:cs="Arial"/>
        </w:rPr>
      </w:pPr>
      <w:r>
        <w:rPr>
          <w:rFonts w:ascii="Arial" w:hAnsi="Arial" w:cs="Arial"/>
        </w:rPr>
        <w:t>Moreover, e</w:t>
      </w:r>
      <w:r w:rsidR="00811858" w:rsidRPr="00166FC5">
        <w:rPr>
          <w:rFonts w:ascii="Arial" w:hAnsi="Arial" w:cs="Arial"/>
        </w:rPr>
        <w:t xml:space="preserve">ffective interaction between practitioners and children is very important for children’s learning and wellbeing. As part of our self-evaluation process, we continually monitor and review the quality of adult-child relationships and the language they use with children. We promote positive social interaction and relationships between children in a number of ways. For example, during snack and meal times children choose who they sit with, they serve themselves, make menu choices and help one another. To enhance the development of children’s social skills further, we create regular opportunities for children to interact with visitors to the setting. </w:t>
      </w:r>
      <w:r>
        <w:rPr>
          <w:rFonts w:ascii="Arial" w:hAnsi="Arial" w:cs="Arial"/>
        </w:rPr>
        <w:t>Therefore, p</w:t>
      </w:r>
      <w:r w:rsidR="00811858" w:rsidRPr="00166FC5">
        <w:rPr>
          <w:rFonts w:ascii="Arial" w:hAnsi="Arial" w:cs="Arial"/>
        </w:rPr>
        <w:t>ractitioners maximise opportunities for listening to children and encouraging their voice throughout the session to enhance children’s wellbeing. During circle times, practitioners encourage children to share their news, respond to, or retell, a story (Estyn 2014).</w:t>
      </w:r>
    </w:p>
    <w:p w14:paraId="7B29DE57" w14:textId="4F05849D" w:rsidR="00811858" w:rsidRDefault="00811858" w:rsidP="00166FC5">
      <w:pPr>
        <w:spacing w:line="360" w:lineRule="auto"/>
        <w:rPr>
          <w:rFonts w:ascii="Arial" w:hAnsi="Arial" w:cs="Arial"/>
        </w:rPr>
      </w:pPr>
    </w:p>
    <w:p w14:paraId="38DD4F9F" w14:textId="477877B8" w:rsidR="00394D4A" w:rsidRDefault="00394D4A" w:rsidP="00166FC5">
      <w:pPr>
        <w:spacing w:line="360" w:lineRule="auto"/>
        <w:rPr>
          <w:rFonts w:ascii="Arial" w:hAnsi="Arial" w:cs="Arial"/>
        </w:rPr>
      </w:pPr>
      <w:r w:rsidRPr="00394D4A">
        <w:rPr>
          <w:rFonts w:ascii="Arial" w:hAnsi="Arial" w:cs="Arial"/>
        </w:rPr>
        <w:t>By helping young people apply their knowledge across a range of challenges, learning outside the classroom builds bridges between theory and reality, schools</w:t>
      </w:r>
      <w:r>
        <w:rPr>
          <w:rFonts w:ascii="Arial" w:hAnsi="Arial" w:cs="Arial"/>
          <w:vertAlign w:val="superscript"/>
        </w:rPr>
        <w:t xml:space="preserve"> </w:t>
      </w:r>
      <w:r w:rsidRPr="00394D4A">
        <w:rPr>
          <w:rFonts w:ascii="Arial" w:hAnsi="Arial" w:cs="Arial"/>
        </w:rPr>
        <w:t>and communities, young people and their futures. Quality learning experiences in ‘real’ situations have the capacity to raise achievement across a range of subjects and to develop better personal and social skills.</w:t>
      </w:r>
      <w:r w:rsidR="00E8766C">
        <w:rPr>
          <w:rFonts w:ascii="Arial" w:hAnsi="Arial" w:cs="Arial"/>
        </w:rPr>
        <w:t xml:space="preserve"> </w:t>
      </w:r>
      <w:r w:rsidRPr="00394D4A">
        <w:rPr>
          <w:rFonts w:ascii="Arial" w:hAnsi="Arial" w:cs="Arial"/>
        </w:rPr>
        <w:t>When these experiences are well planned, safely managed and personalised to meet the needs of every child</w:t>
      </w:r>
      <w:r>
        <w:rPr>
          <w:rFonts w:ascii="Arial" w:hAnsi="Arial" w:cs="Arial"/>
        </w:rPr>
        <w:t xml:space="preserve">. </w:t>
      </w:r>
    </w:p>
    <w:p w14:paraId="73959762" w14:textId="77777777" w:rsidR="00E8766C" w:rsidRDefault="00E8766C" w:rsidP="00166FC5">
      <w:pPr>
        <w:spacing w:line="360" w:lineRule="auto"/>
        <w:rPr>
          <w:rFonts w:ascii="Arial" w:hAnsi="Arial" w:cs="Arial"/>
        </w:rPr>
      </w:pPr>
    </w:p>
    <w:p w14:paraId="4E02292A" w14:textId="77777777" w:rsidR="00394D4A" w:rsidRPr="00394D4A" w:rsidRDefault="00394D4A" w:rsidP="00394D4A">
      <w:pPr>
        <w:spacing w:line="360" w:lineRule="auto"/>
        <w:rPr>
          <w:rFonts w:ascii="Arial" w:hAnsi="Arial" w:cs="Arial"/>
        </w:rPr>
      </w:pPr>
      <w:r w:rsidRPr="00394D4A">
        <w:rPr>
          <w:rFonts w:ascii="Arial" w:hAnsi="Arial" w:cs="Arial"/>
        </w:rPr>
        <w:t xml:space="preserve">Giving young people responsibility for achieving these outcomes helps them to learn from their successes and failures. Learning outside the classroom provides support for many different curriculum areas. For example, all young people have an entitlement to do fieldwork as part of their geographical studies. Linked to the curriculum, these activities provide direct and relevant experiences that deepen and enrich learning. </w:t>
      </w:r>
    </w:p>
    <w:p w14:paraId="553ADB76" w14:textId="15CDB8C6" w:rsidR="00394D4A" w:rsidRDefault="00394D4A" w:rsidP="00166FC5">
      <w:pPr>
        <w:spacing w:line="360" w:lineRule="auto"/>
        <w:rPr>
          <w:rFonts w:ascii="Arial" w:hAnsi="Arial" w:cs="Arial"/>
        </w:rPr>
      </w:pPr>
    </w:p>
    <w:p w14:paraId="10364CFD" w14:textId="02D4ACE1" w:rsidR="00394D4A" w:rsidRDefault="00394D4A" w:rsidP="00166FC5">
      <w:pPr>
        <w:spacing w:line="360" w:lineRule="auto"/>
        <w:rPr>
          <w:rFonts w:ascii="Arial" w:hAnsi="Arial" w:cs="Arial"/>
        </w:rPr>
      </w:pPr>
      <w:r w:rsidRPr="00394D4A">
        <w:rPr>
          <w:rFonts w:ascii="Arial" w:hAnsi="Arial" w:cs="Arial"/>
        </w:rPr>
        <w:t xml:space="preserve">Many of those working with young people recognise the benefits of out-of-classroom learning experiences as an essential part of teaching and learning; others feel they lack the confidence, expertise or time to prepare and deliver such activities. We want everyone involved to recognise the value of learning outside the classroom. </w:t>
      </w:r>
      <w:r w:rsidRPr="00394D4A">
        <w:rPr>
          <w:rFonts w:ascii="Arial" w:hAnsi="Arial" w:cs="Arial"/>
        </w:rPr>
        <w:lastRenderedPageBreak/>
        <w:t>Professional development needs to be fit for purpose and relevant to the user, taking account of the roles of staff in schools, early years settings, local authorities and organisations that provide opportunities and resources.</w:t>
      </w:r>
    </w:p>
    <w:p w14:paraId="33F8E558" w14:textId="77777777" w:rsidR="00394D4A" w:rsidRPr="00166FC5" w:rsidRDefault="00394D4A" w:rsidP="00166FC5">
      <w:pPr>
        <w:spacing w:line="360" w:lineRule="auto"/>
        <w:rPr>
          <w:rFonts w:ascii="Arial" w:hAnsi="Arial" w:cs="Arial"/>
        </w:rPr>
      </w:pPr>
    </w:p>
    <w:p w14:paraId="2B281851" w14:textId="0AC1BDB9" w:rsidR="00DC3720" w:rsidRPr="00166FC5" w:rsidRDefault="00F62CB6" w:rsidP="00166FC5">
      <w:pPr>
        <w:spacing w:line="360" w:lineRule="auto"/>
        <w:rPr>
          <w:rFonts w:ascii="Arial" w:hAnsi="Arial" w:cs="Arial"/>
        </w:rPr>
      </w:pPr>
      <w:r>
        <w:rPr>
          <w:rFonts w:ascii="Arial" w:hAnsi="Arial" w:cs="Arial"/>
        </w:rPr>
        <w:t>However, t</w:t>
      </w:r>
      <w:r w:rsidR="00DC3720" w:rsidRPr="00166FC5">
        <w:rPr>
          <w:rFonts w:ascii="Arial" w:hAnsi="Arial" w:cs="Arial"/>
        </w:rPr>
        <w:t xml:space="preserve">he importance of physical activity was interpreted not just as an opportunity to release energy but also as a means to support creativity. The outdoors offers tactile elements and flexible resources with which to experiment and discover real life hands-on learning. These qualities particularly endorse values such as authenticity, love of rich sensory environments and physicality (Waite, S 2011). </w:t>
      </w:r>
      <w:r>
        <w:rPr>
          <w:rFonts w:ascii="Arial" w:hAnsi="Arial" w:cs="Arial"/>
        </w:rPr>
        <w:t xml:space="preserve">Providing ample and diverse experiences which supports and develops their skill development. </w:t>
      </w:r>
    </w:p>
    <w:p w14:paraId="2A26F78F" w14:textId="77777777" w:rsidR="00DC3720" w:rsidRPr="00166FC5" w:rsidRDefault="00DC3720" w:rsidP="00166FC5">
      <w:pPr>
        <w:spacing w:line="360" w:lineRule="auto"/>
        <w:rPr>
          <w:rFonts w:ascii="Arial" w:hAnsi="Arial" w:cs="Arial"/>
        </w:rPr>
      </w:pPr>
    </w:p>
    <w:p w14:paraId="5BC77750" w14:textId="77777777" w:rsidR="001C32C7" w:rsidRPr="00166FC5" w:rsidRDefault="001C32C7" w:rsidP="00166FC5">
      <w:pPr>
        <w:spacing w:line="360" w:lineRule="auto"/>
        <w:rPr>
          <w:rFonts w:ascii="Arial" w:hAnsi="Arial" w:cs="Arial"/>
        </w:rPr>
      </w:pPr>
    </w:p>
    <w:p w14:paraId="71783856" w14:textId="77777777" w:rsidR="00C86238" w:rsidRDefault="00C86238" w:rsidP="00166FC5">
      <w:pPr>
        <w:spacing w:line="360" w:lineRule="auto"/>
        <w:rPr>
          <w:rFonts w:ascii="Arial" w:hAnsi="Arial" w:cs="Arial"/>
        </w:rPr>
      </w:pPr>
    </w:p>
    <w:p w14:paraId="69F68D20" w14:textId="77777777" w:rsidR="00C86238" w:rsidRDefault="00C86238" w:rsidP="00166FC5">
      <w:pPr>
        <w:spacing w:line="360" w:lineRule="auto"/>
        <w:rPr>
          <w:rFonts w:ascii="Arial" w:hAnsi="Arial" w:cs="Arial"/>
        </w:rPr>
      </w:pPr>
    </w:p>
    <w:p w14:paraId="7CCCD4B7" w14:textId="77777777" w:rsidR="00C86238" w:rsidRDefault="00C86238" w:rsidP="00166FC5">
      <w:pPr>
        <w:spacing w:line="360" w:lineRule="auto"/>
        <w:rPr>
          <w:rFonts w:ascii="Arial" w:hAnsi="Arial" w:cs="Arial"/>
        </w:rPr>
      </w:pPr>
    </w:p>
    <w:p w14:paraId="59A221D7" w14:textId="77777777" w:rsidR="00C86238" w:rsidRDefault="00C86238" w:rsidP="00166FC5">
      <w:pPr>
        <w:spacing w:line="360" w:lineRule="auto"/>
        <w:rPr>
          <w:rFonts w:ascii="Arial" w:hAnsi="Arial" w:cs="Arial"/>
        </w:rPr>
      </w:pPr>
    </w:p>
    <w:p w14:paraId="5F6E2CAD" w14:textId="77777777" w:rsidR="00C86238" w:rsidRDefault="00C86238" w:rsidP="00166FC5">
      <w:pPr>
        <w:spacing w:line="360" w:lineRule="auto"/>
        <w:rPr>
          <w:rFonts w:ascii="Arial" w:hAnsi="Arial" w:cs="Arial"/>
        </w:rPr>
      </w:pPr>
    </w:p>
    <w:p w14:paraId="536C76C9" w14:textId="77777777" w:rsidR="00C86238" w:rsidRDefault="00C86238" w:rsidP="00166FC5">
      <w:pPr>
        <w:spacing w:line="360" w:lineRule="auto"/>
        <w:rPr>
          <w:rFonts w:ascii="Arial" w:hAnsi="Arial" w:cs="Arial"/>
        </w:rPr>
      </w:pPr>
    </w:p>
    <w:p w14:paraId="7BDCF9AE" w14:textId="77777777" w:rsidR="00C86238" w:rsidRDefault="00C86238" w:rsidP="00166FC5">
      <w:pPr>
        <w:spacing w:line="360" w:lineRule="auto"/>
        <w:rPr>
          <w:rFonts w:ascii="Arial" w:hAnsi="Arial" w:cs="Arial"/>
        </w:rPr>
      </w:pPr>
    </w:p>
    <w:p w14:paraId="6F9D9CF4" w14:textId="77777777" w:rsidR="00C86238" w:rsidRDefault="00C86238" w:rsidP="00166FC5">
      <w:pPr>
        <w:spacing w:line="360" w:lineRule="auto"/>
        <w:rPr>
          <w:rFonts w:ascii="Arial" w:hAnsi="Arial" w:cs="Arial"/>
        </w:rPr>
      </w:pPr>
    </w:p>
    <w:p w14:paraId="3A6B9CF0" w14:textId="77777777" w:rsidR="00C86238" w:rsidRDefault="00C86238" w:rsidP="00166FC5">
      <w:pPr>
        <w:spacing w:line="360" w:lineRule="auto"/>
        <w:rPr>
          <w:rFonts w:ascii="Arial" w:hAnsi="Arial" w:cs="Arial"/>
        </w:rPr>
      </w:pPr>
    </w:p>
    <w:p w14:paraId="6ED56E95" w14:textId="77777777" w:rsidR="00C86238" w:rsidRDefault="00C86238" w:rsidP="00166FC5">
      <w:pPr>
        <w:spacing w:line="360" w:lineRule="auto"/>
        <w:rPr>
          <w:rFonts w:ascii="Arial" w:hAnsi="Arial" w:cs="Arial"/>
        </w:rPr>
      </w:pPr>
    </w:p>
    <w:p w14:paraId="5FD4492D" w14:textId="77777777" w:rsidR="00C86238" w:rsidRDefault="00C86238" w:rsidP="00166FC5">
      <w:pPr>
        <w:spacing w:line="360" w:lineRule="auto"/>
        <w:rPr>
          <w:rFonts w:ascii="Arial" w:hAnsi="Arial" w:cs="Arial"/>
        </w:rPr>
      </w:pPr>
    </w:p>
    <w:p w14:paraId="4D4DF2D1" w14:textId="45982B69" w:rsidR="00C86238" w:rsidRDefault="00C86238" w:rsidP="00166FC5">
      <w:pPr>
        <w:spacing w:line="360" w:lineRule="auto"/>
        <w:rPr>
          <w:rFonts w:ascii="Arial" w:hAnsi="Arial" w:cs="Arial"/>
        </w:rPr>
      </w:pPr>
    </w:p>
    <w:p w14:paraId="79C646BD" w14:textId="4694BA92" w:rsidR="00F62CB6" w:rsidRDefault="00F62CB6" w:rsidP="00166FC5">
      <w:pPr>
        <w:spacing w:line="360" w:lineRule="auto"/>
        <w:rPr>
          <w:rFonts w:ascii="Arial" w:hAnsi="Arial" w:cs="Arial"/>
        </w:rPr>
      </w:pPr>
    </w:p>
    <w:p w14:paraId="52C63AE5" w14:textId="19CE4473" w:rsidR="00F62CB6" w:rsidRDefault="00F62CB6" w:rsidP="00166FC5">
      <w:pPr>
        <w:spacing w:line="360" w:lineRule="auto"/>
        <w:rPr>
          <w:rFonts w:ascii="Arial" w:hAnsi="Arial" w:cs="Arial"/>
        </w:rPr>
      </w:pPr>
    </w:p>
    <w:p w14:paraId="1924C0C7" w14:textId="32045355" w:rsidR="00F62CB6" w:rsidRDefault="00F62CB6" w:rsidP="00166FC5">
      <w:pPr>
        <w:spacing w:line="360" w:lineRule="auto"/>
        <w:rPr>
          <w:rFonts w:ascii="Arial" w:hAnsi="Arial" w:cs="Arial"/>
        </w:rPr>
      </w:pPr>
    </w:p>
    <w:p w14:paraId="6AFDB0D4" w14:textId="2175A3C3" w:rsidR="00F62CB6" w:rsidRDefault="00F62CB6" w:rsidP="00166FC5">
      <w:pPr>
        <w:spacing w:line="360" w:lineRule="auto"/>
        <w:rPr>
          <w:rFonts w:ascii="Arial" w:hAnsi="Arial" w:cs="Arial"/>
        </w:rPr>
      </w:pPr>
    </w:p>
    <w:p w14:paraId="3918354D" w14:textId="70C18D0F" w:rsidR="00F62CB6" w:rsidRDefault="00F62CB6" w:rsidP="00166FC5">
      <w:pPr>
        <w:spacing w:line="360" w:lineRule="auto"/>
        <w:rPr>
          <w:rFonts w:ascii="Arial" w:hAnsi="Arial" w:cs="Arial"/>
        </w:rPr>
      </w:pPr>
    </w:p>
    <w:p w14:paraId="4C4D5A3B" w14:textId="4E8B64EC" w:rsidR="00F62CB6" w:rsidRDefault="00F62CB6" w:rsidP="00166FC5">
      <w:pPr>
        <w:spacing w:line="360" w:lineRule="auto"/>
        <w:rPr>
          <w:rFonts w:ascii="Arial" w:hAnsi="Arial" w:cs="Arial"/>
        </w:rPr>
      </w:pPr>
    </w:p>
    <w:p w14:paraId="54AB8341" w14:textId="52D7466E" w:rsidR="00F62CB6" w:rsidRDefault="00F62CB6" w:rsidP="00166FC5">
      <w:pPr>
        <w:spacing w:line="360" w:lineRule="auto"/>
        <w:rPr>
          <w:rFonts w:ascii="Arial" w:hAnsi="Arial" w:cs="Arial"/>
        </w:rPr>
      </w:pPr>
    </w:p>
    <w:p w14:paraId="27B5C06E" w14:textId="02A406F8" w:rsidR="00F62CB6" w:rsidRDefault="00F62CB6" w:rsidP="00166FC5">
      <w:pPr>
        <w:spacing w:line="360" w:lineRule="auto"/>
        <w:rPr>
          <w:rFonts w:ascii="Arial" w:hAnsi="Arial" w:cs="Arial"/>
        </w:rPr>
      </w:pPr>
    </w:p>
    <w:p w14:paraId="71DE52A7" w14:textId="77777777" w:rsidR="00F62CB6" w:rsidRDefault="00F62CB6" w:rsidP="00166FC5">
      <w:pPr>
        <w:spacing w:line="360" w:lineRule="auto"/>
        <w:rPr>
          <w:rFonts w:ascii="Arial" w:hAnsi="Arial" w:cs="Arial"/>
        </w:rPr>
      </w:pPr>
    </w:p>
    <w:p w14:paraId="05C3948F" w14:textId="6E083E61" w:rsidR="009E0226" w:rsidRPr="00166FC5" w:rsidRDefault="009E0226" w:rsidP="00166FC5">
      <w:pPr>
        <w:spacing w:line="360" w:lineRule="auto"/>
        <w:rPr>
          <w:rFonts w:ascii="Arial" w:hAnsi="Arial" w:cs="Arial"/>
        </w:rPr>
      </w:pPr>
      <w:r w:rsidRPr="00166FC5">
        <w:rPr>
          <w:rFonts w:ascii="Arial" w:hAnsi="Arial" w:cs="Arial"/>
        </w:rPr>
        <w:lastRenderedPageBreak/>
        <w:t>Reference:</w:t>
      </w:r>
    </w:p>
    <w:p w14:paraId="4F381B72" w14:textId="77777777" w:rsidR="00B433D6" w:rsidRPr="00166FC5" w:rsidRDefault="00B433D6" w:rsidP="00166FC5">
      <w:pPr>
        <w:spacing w:line="360" w:lineRule="auto"/>
        <w:rPr>
          <w:rFonts w:ascii="Arial" w:hAnsi="Arial" w:cs="Arial"/>
        </w:rPr>
      </w:pPr>
    </w:p>
    <w:p w14:paraId="29294545" w14:textId="321E6BCB" w:rsidR="001C32C7" w:rsidRPr="00166FC5" w:rsidRDefault="00DC3720" w:rsidP="00166FC5">
      <w:pPr>
        <w:spacing w:line="360" w:lineRule="auto"/>
        <w:rPr>
          <w:rFonts w:ascii="Arial" w:hAnsi="Arial" w:cs="Arial"/>
        </w:rPr>
      </w:pPr>
      <w:r w:rsidRPr="00166FC5">
        <w:rPr>
          <w:rFonts w:ascii="Arial" w:hAnsi="Arial" w:cs="Arial"/>
        </w:rPr>
        <w:t xml:space="preserve">Blunfield, P., Kempler, T and Krajcik, J (2006) Motivation and Cognitive Engagement in Learning Environments. </w:t>
      </w:r>
      <w:hyperlink r:id="rId12" w:history="1">
        <w:r w:rsidRPr="00166FC5">
          <w:rPr>
            <w:rStyle w:val="Hyperlink"/>
            <w:rFonts w:ascii="Arial" w:hAnsi="Arial" w:cs="Arial"/>
          </w:rPr>
          <w:t>https://www.researchgate.net/profile/Toni_Rogat2/publication/232418824_Motivation_and_Cognitive_Engagement_in_Learning_Environments/links/55c0ca0308aec0e5f447afbb.pdf</w:t>
        </w:r>
      </w:hyperlink>
    </w:p>
    <w:p w14:paraId="59D17CC7" w14:textId="77777777" w:rsidR="00DC3720" w:rsidRPr="00166FC5" w:rsidRDefault="00DC3720" w:rsidP="00166FC5">
      <w:pPr>
        <w:spacing w:line="360" w:lineRule="auto"/>
        <w:rPr>
          <w:rFonts w:ascii="Arial" w:hAnsi="Arial" w:cs="Arial"/>
        </w:rPr>
      </w:pPr>
    </w:p>
    <w:p w14:paraId="3D69B2CB" w14:textId="3F227C51" w:rsidR="001C32C7" w:rsidRPr="00166FC5" w:rsidRDefault="001C32C7" w:rsidP="00166FC5">
      <w:pPr>
        <w:spacing w:line="360" w:lineRule="auto"/>
        <w:rPr>
          <w:rFonts w:ascii="Arial" w:hAnsi="Arial" w:cs="Arial"/>
        </w:rPr>
      </w:pPr>
      <w:r w:rsidRPr="00166FC5">
        <w:rPr>
          <w:rFonts w:ascii="Arial" w:hAnsi="Arial" w:cs="Arial"/>
          <w:bCs/>
        </w:rPr>
        <w:t xml:space="preserve">Bronfenbrenner, U. (1990). Discovering what families do. In </w:t>
      </w:r>
      <w:r w:rsidRPr="00166FC5">
        <w:rPr>
          <w:rFonts w:ascii="Arial" w:hAnsi="Arial" w:cs="Arial"/>
          <w:bCs/>
          <w:i/>
          <w:iCs/>
        </w:rPr>
        <w:t>Rebuilding the Nest: A New Commitment to the American Family</w:t>
      </w:r>
      <w:r w:rsidRPr="00166FC5">
        <w:rPr>
          <w:rFonts w:ascii="Arial" w:hAnsi="Arial" w:cs="Arial"/>
          <w:bCs/>
        </w:rPr>
        <w:t xml:space="preserve">. Family Service America. </w:t>
      </w:r>
    </w:p>
    <w:p w14:paraId="75605513" w14:textId="6AC6AD15" w:rsidR="001C32C7" w:rsidRDefault="001C32C7" w:rsidP="00166FC5">
      <w:pPr>
        <w:spacing w:line="360" w:lineRule="auto"/>
        <w:rPr>
          <w:rFonts w:ascii="Arial" w:hAnsi="Arial" w:cs="Arial"/>
        </w:rPr>
      </w:pPr>
    </w:p>
    <w:p w14:paraId="17C5A1B1" w14:textId="77777777" w:rsidR="0095248B" w:rsidRPr="0095248B" w:rsidRDefault="0095248B" w:rsidP="0095248B">
      <w:pPr>
        <w:spacing w:line="360" w:lineRule="auto"/>
        <w:rPr>
          <w:rFonts w:ascii="Arial" w:hAnsi="Arial" w:cs="Arial"/>
        </w:rPr>
      </w:pPr>
      <w:r w:rsidRPr="0095248B">
        <w:rPr>
          <w:rFonts w:ascii="Arial" w:hAnsi="Arial" w:cs="Arial"/>
        </w:rPr>
        <w:t xml:space="preserve">Carson, R. L., &amp; Templin, T. J. (2007). </w:t>
      </w:r>
      <w:r w:rsidRPr="0095248B">
        <w:rPr>
          <w:rFonts w:ascii="Arial" w:hAnsi="Arial" w:cs="Arial"/>
          <w:i/>
          <w:iCs/>
        </w:rPr>
        <w:t xml:space="preserve">Emotion regulation and teacher burnout: Who says that the management of emotional expression doesn't matter? </w:t>
      </w:r>
      <w:r w:rsidRPr="0095248B">
        <w:rPr>
          <w:rFonts w:ascii="Arial" w:hAnsi="Arial" w:cs="Arial"/>
        </w:rPr>
        <w:t xml:space="preserve">Paper presented at the American Education Research Association Annual Convention, Chicago, IL. </w:t>
      </w:r>
    </w:p>
    <w:p w14:paraId="5AFB24D7" w14:textId="77777777" w:rsidR="0095248B" w:rsidRPr="00166FC5" w:rsidRDefault="0095248B" w:rsidP="00166FC5">
      <w:pPr>
        <w:spacing w:line="360" w:lineRule="auto"/>
        <w:rPr>
          <w:rFonts w:ascii="Arial" w:hAnsi="Arial" w:cs="Arial"/>
        </w:rPr>
      </w:pPr>
    </w:p>
    <w:p w14:paraId="20375E7D" w14:textId="7174B307" w:rsidR="003E2038" w:rsidRPr="00166FC5" w:rsidRDefault="003E2038" w:rsidP="00166FC5">
      <w:pPr>
        <w:spacing w:line="360" w:lineRule="auto"/>
        <w:rPr>
          <w:rFonts w:ascii="Arial" w:hAnsi="Arial" w:cs="Arial"/>
        </w:rPr>
      </w:pPr>
      <w:r w:rsidRPr="00166FC5">
        <w:rPr>
          <w:rFonts w:ascii="Arial" w:hAnsi="Arial" w:cs="Arial"/>
        </w:rPr>
        <w:t xml:space="preserve">Classroom Caboodle (2013) Planning your classroom Seating </w:t>
      </w:r>
      <w:r w:rsidR="009C0955" w:rsidRPr="00166FC5">
        <w:rPr>
          <w:rFonts w:ascii="Arial" w:hAnsi="Arial" w:cs="Arial"/>
        </w:rPr>
        <w:t>Arrangements</w:t>
      </w:r>
      <w:r w:rsidRPr="00166FC5">
        <w:rPr>
          <w:rFonts w:ascii="Arial" w:hAnsi="Arial" w:cs="Arial"/>
        </w:rPr>
        <w:t xml:space="preserve">. </w:t>
      </w:r>
      <w:hyperlink r:id="rId13" w:history="1">
        <w:r w:rsidRPr="00166FC5">
          <w:rPr>
            <w:rStyle w:val="Hyperlink"/>
            <w:rFonts w:ascii="Arial" w:hAnsi="Arial" w:cs="Arial"/>
          </w:rPr>
          <w:t>https://www.youtube.com/watch?v=fkeLv7L0y1Q</w:t>
        </w:r>
      </w:hyperlink>
      <w:r w:rsidRPr="00166FC5">
        <w:rPr>
          <w:rFonts w:ascii="Arial" w:hAnsi="Arial" w:cs="Arial"/>
        </w:rPr>
        <w:t xml:space="preserve"> [21/04/19]</w:t>
      </w:r>
    </w:p>
    <w:p w14:paraId="1B4800E9" w14:textId="3781D9D7" w:rsidR="003E2038" w:rsidRPr="00166FC5" w:rsidRDefault="003E2038" w:rsidP="00166FC5">
      <w:pPr>
        <w:spacing w:line="360" w:lineRule="auto"/>
        <w:rPr>
          <w:rFonts w:ascii="Arial" w:hAnsi="Arial" w:cs="Arial"/>
        </w:rPr>
      </w:pPr>
    </w:p>
    <w:p w14:paraId="073526CC" w14:textId="4BF07E04" w:rsidR="003E2038" w:rsidRPr="00166FC5" w:rsidRDefault="003E2038" w:rsidP="00166FC5">
      <w:pPr>
        <w:spacing w:line="360" w:lineRule="auto"/>
        <w:rPr>
          <w:rFonts w:ascii="Arial" w:hAnsi="Arial" w:cs="Arial"/>
        </w:rPr>
      </w:pPr>
      <w:r w:rsidRPr="00166FC5">
        <w:rPr>
          <w:rFonts w:ascii="Arial" w:hAnsi="Arial" w:cs="Arial"/>
        </w:rPr>
        <w:t>Earp, J (2017) Classroom layout – what does the research say?. Australian Council for Educational Research— ACER, official partner of UNESCO</w:t>
      </w:r>
    </w:p>
    <w:p w14:paraId="6468F71D" w14:textId="77777777" w:rsidR="003E2038" w:rsidRPr="00166FC5" w:rsidRDefault="003E2038" w:rsidP="00166FC5">
      <w:pPr>
        <w:spacing w:line="360" w:lineRule="auto"/>
        <w:rPr>
          <w:rFonts w:ascii="Arial" w:hAnsi="Arial" w:cs="Arial"/>
        </w:rPr>
      </w:pPr>
    </w:p>
    <w:p w14:paraId="29DF52C2" w14:textId="40C2E0BF" w:rsidR="00811858" w:rsidRPr="00166FC5" w:rsidRDefault="00811858" w:rsidP="00166FC5">
      <w:pPr>
        <w:spacing w:line="360" w:lineRule="auto"/>
        <w:rPr>
          <w:rFonts w:ascii="Arial" w:hAnsi="Arial" w:cs="Arial"/>
        </w:rPr>
      </w:pPr>
      <w:r w:rsidRPr="00166FC5">
        <w:rPr>
          <w:rFonts w:ascii="Arial" w:hAnsi="Arial" w:cs="Arial"/>
        </w:rPr>
        <w:t xml:space="preserve">Estyn (2014) Putting wellbeing first. </w:t>
      </w:r>
      <w:hyperlink r:id="rId14" w:history="1">
        <w:r w:rsidRPr="00166FC5">
          <w:rPr>
            <w:rStyle w:val="Hyperlink"/>
            <w:rFonts w:ascii="Arial" w:hAnsi="Arial" w:cs="Arial"/>
          </w:rPr>
          <w:t>https://www.estyn.gov.wales/effective-practice/putting-wellbeing-first</w:t>
        </w:r>
      </w:hyperlink>
    </w:p>
    <w:p w14:paraId="5EBF12C5" w14:textId="77777777" w:rsidR="00811858" w:rsidRPr="00166FC5" w:rsidRDefault="00811858" w:rsidP="00166FC5">
      <w:pPr>
        <w:spacing w:line="360" w:lineRule="auto"/>
        <w:rPr>
          <w:rFonts w:ascii="Arial" w:hAnsi="Arial" w:cs="Arial"/>
        </w:rPr>
      </w:pPr>
    </w:p>
    <w:p w14:paraId="16B89536" w14:textId="777693B2" w:rsidR="003E2038" w:rsidRPr="00166FC5" w:rsidRDefault="003E2038" w:rsidP="00166FC5">
      <w:pPr>
        <w:spacing w:line="360" w:lineRule="auto"/>
        <w:rPr>
          <w:rFonts w:ascii="Arial" w:hAnsi="Arial" w:cs="Arial"/>
        </w:rPr>
      </w:pPr>
      <w:r w:rsidRPr="00166FC5">
        <w:rPr>
          <w:rFonts w:ascii="Arial" w:hAnsi="Arial" w:cs="Arial"/>
        </w:rPr>
        <w:t>Fernandes, A. C., Huang, J., &amp; Rinaldo, V. (2011). Does where a student sits really matter? The impact of seating locations on student classroom learning. </w:t>
      </w:r>
      <w:r w:rsidRPr="00166FC5">
        <w:rPr>
          <w:rFonts w:ascii="Arial" w:hAnsi="Arial" w:cs="Arial"/>
          <w:i/>
          <w:iCs/>
        </w:rPr>
        <w:t>International Journal of Applied Educational Studies</w:t>
      </w:r>
      <w:r w:rsidRPr="00166FC5">
        <w:rPr>
          <w:rFonts w:ascii="Arial" w:hAnsi="Arial" w:cs="Arial"/>
        </w:rPr>
        <w:t>, 10(1), 66-77.</w:t>
      </w:r>
    </w:p>
    <w:p w14:paraId="0888F8A7" w14:textId="4440A218" w:rsidR="003E2038" w:rsidRPr="00166FC5" w:rsidRDefault="003E2038" w:rsidP="00166FC5">
      <w:pPr>
        <w:spacing w:line="360" w:lineRule="auto"/>
        <w:rPr>
          <w:rFonts w:ascii="Arial" w:hAnsi="Arial" w:cs="Arial"/>
        </w:rPr>
      </w:pPr>
    </w:p>
    <w:p w14:paraId="7E975CE3" w14:textId="376D7196" w:rsidR="00DC3720" w:rsidRPr="00166FC5" w:rsidRDefault="00DC3720" w:rsidP="00166FC5">
      <w:pPr>
        <w:spacing w:line="360" w:lineRule="auto"/>
        <w:rPr>
          <w:rFonts w:ascii="Arial" w:hAnsi="Arial" w:cs="Arial"/>
        </w:rPr>
      </w:pPr>
      <w:r w:rsidRPr="00166FC5">
        <w:rPr>
          <w:rFonts w:ascii="Arial" w:hAnsi="Arial" w:cs="Arial"/>
        </w:rPr>
        <w:t>Fredricks, A., Blumenfeld, C and Paris, H (2004) School engagement: Potential of the concept, state of the evidence. Review of Educational Research, 71(1), 59-109</w:t>
      </w:r>
    </w:p>
    <w:p w14:paraId="3FCC6851" w14:textId="18F1B55F" w:rsidR="00DC3720" w:rsidRDefault="00DC3720" w:rsidP="00166FC5">
      <w:pPr>
        <w:spacing w:line="360" w:lineRule="auto"/>
        <w:rPr>
          <w:rFonts w:ascii="Arial" w:hAnsi="Arial" w:cs="Arial"/>
        </w:rPr>
      </w:pPr>
    </w:p>
    <w:p w14:paraId="7ECB0A46" w14:textId="77777777" w:rsidR="0095248B" w:rsidRPr="0095248B" w:rsidRDefault="0095248B" w:rsidP="0095248B">
      <w:pPr>
        <w:spacing w:line="360" w:lineRule="auto"/>
        <w:rPr>
          <w:rFonts w:ascii="Arial" w:hAnsi="Arial" w:cs="Arial"/>
        </w:rPr>
      </w:pPr>
      <w:r w:rsidRPr="0095248B">
        <w:rPr>
          <w:rFonts w:ascii="Arial" w:hAnsi="Arial" w:cs="Arial"/>
        </w:rPr>
        <w:t xml:space="preserve">Hamre, B., &amp; </w:t>
      </w:r>
      <w:proofErr w:type="spellStart"/>
      <w:r w:rsidRPr="0095248B">
        <w:rPr>
          <w:rFonts w:ascii="Arial" w:hAnsi="Arial" w:cs="Arial"/>
        </w:rPr>
        <w:t>Pianta</w:t>
      </w:r>
      <w:proofErr w:type="spellEnd"/>
      <w:r w:rsidRPr="0095248B">
        <w:rPr>
          <w:rFonts w:ascii="Arial" w:hAnsi="Arial" w:cs="Arial"/>
        </w:rPr>
        <w:t xml:space="preserve">, R. C. (2001). Early teacher-child relationships and trajectory of school outcomes through eighth grade. </w:t>
      </w:r>
      <w:r w:rsidRPr="0095248B">
        <w:rPr>
          <w:rFonts w:ascii="Arial" w:hAnsi="Arial" w:cs="Arial"/>
          <w:i/>
          <w:iCs/>
        </w:rPr>
        <w:t>Child Development, 72</w:t>
      </w:r>
      <w:r w:rsidRPr="0095248B">
        <w:rPr>
          <w:rFonts w:ascii="Arial" w:hAnsi="Arial" w:cs="Arial"/>
        </w:rPr>
        <w:t xml:space="preserve">(625-638). </w:t>
      </w:r>
    </w:p>
    <w:p w14:paraId="3BD0AEDB" w14:textId="77777777" w:rsidR="0095248B" w:rsidRPr="00166FC5" w:rsidRDefault="0095248B" w:rsidP="00166FC5">
      <w:pPr>
        <w:spacing w:line="360" w:lineRule="auto"/>
        <w:rPr>
          <w:rFonts w:ascii="Arial" w:hAnsi="Arial" w:cs="Arial"/>
        </w:rPr>
      </w:pPr>
    </w:p>
    <w:p w14:paraId="68C0A53F" w14:textId="011CFEAB" w:rsidR="003729CF" w:rsidRPr="00166FC5" w:rsidRDefault="003729CF" w:rsidP="00166FC5">
      <w:pPr>
        <w:spacing w:line="360" w:lineRule="auto"/>
        <w:rPr>
          <w:rFonts w:ascii="Arial" w:hAnsi="Arial" w:cs="Arial"/>
        </w:rPr>
      </w:pPr>
      <w:r w:rsidRPr="00166FC5">
        <w:rPr>
          <w:rFonts w:ascii="Arial" w:hAnsi="Arial" w:cs="Arial"/>
        </w:rPr>
        <w:lastRenderedPageBreak/>
        <w:t xml:space="preserve">Hue, M and Li, W (2008) Classroom Management: creating a positive learning environment. Hong Kong: University Press </w:t>
      </w:r>
    </w:p>
    <w:p w14:paraId="5ACAE121" w14:textId="77777777" w:rsidR="003729CF" w:rsidRPr="00166FC5" w:rsidRDefault="003729CF" w:rsidP="00166FC5">
      <w:pPr>
        <w:spacing w:line="360" w:lineRule="auto"/>
        <w:rPr>
          <w:rFonts w:ascii="Arial" w:hAnsi="Arial" w:cs="Arial"/>
        </w:rPr>
      </w:pPr>
    </w:p>
    <w:p w14:paraId="15A0990B" w14:textId="5B25A7AA" w:rsidR="0081501F" w:rsidRPr="00166FC5" w:rsidRDefault="0081501F" w:rsidP="00166FC5">
      <w:pPr>
        <w:spacing w:line="360" w:lineRule="auto"/>
        <w:rPr>
          <w:rFonts w:ascii="Arial" w:hAnsi="Arial" w:cs="Arial"/>
        </w:rPr>
      </w:pPr>
      <w:r w:rsidRPr="00166FC5">
        <w:rPr>
          <w:rFonts w:ascii="Arial" w:hAnsi="Arial" w:cs="Arial"/>
        </w:rPr>
        <w:t>Trezise, K (2017) Emotions in classrooms: The need to understand how emotions affect learning and education. Melbourne: University of Melbourne</w:t>
      </w:r>
    </w:p>
    <w:p w14:paraId="0CC37761" w14:textId="5023A7B8" w:rsidR="0081501F" w:rsidRPr="00166FC5" w:rsidRDefault="0081501F" w:rsidP="00166FC5">
      <w:pPr>
        <w:spacing w:line="360" w:lineRule="auto"/>
        <w:rPr>
          <w:rFonts w:ascii="Arial" w:hAnsi="Arial" w:cs="Arial"/>
        </w:rPr>
      </w:pPr>
    </w:p>
    <w:p w14:paraId="5DAD2767" w14:textId="48F5C906" w:rsidR="003E2038" w:rsidRPr="00166FC5" w:rsidRDefault="003E2038" w:rsidP="00166FC5">
      <w:pPr>
        <w:spacing w:line="360" w:lineRule="auto"/>
        <w:rPr>
          <w:rFonts w:ascii="Arial" w:hAnsi="Arial" w:cs="Arial"/>
        </w:rPr>
      </w:pPr>
      <w:r w:rsidRPr="00166FC5">
        <w:rPr>
          <w:rFonts w:ascii="Arial" w:hAnsi="Arial" w:cs="Arial"/>
        </w:rPr>
        <w:t>McCorskey, J. C. &amp; McVetta, R. W. (1978). Classroom seating arrangements: Instructional communication versus student preferences. </w:t>
      </w:r>
      <w:r w:rsidRPr="00166FC5">
        <w:rPr>
          <w:rFonts w:ascii="Arial" w:hAnsi="Arial" w:cs="Arial"/>
          <w:i/>
          <w:iCs/>
        </w:rPr>
        <w:t>Communication Education, 27</w:t>
      </w:r>
      <w:r w:rsidRPr="00166FC5">
        <w:rPr>
          <w:rFonts w:ascii="Arial" w:hAnsi="Arial" w:cs="Arial"/>
        </w:rPr>
        <w:t>, 99-111. DOI:10.1080/03634527809378281</w:t>
      </w:r>
    </w:p>
    <w:p w14:paraId="70AFFF36" w14:textId="2146B9B0" w:rsidR="003E2038" w:rsidRPr="00166FC5" w:rsidRDefault="003E2038" w:rsidP="00166FC5">
      <w:pPr>
        <w:spacing w:line="360" w:lineRule="auto"/>
        <w:rPr>
          <w:rFonts w:ascii="Arial" w:hAnsi="Arial" w:cs="Arial"/>
        </w:rPr>
      </w:pPr>
      <w:r w:rsidRPr="00166FC5">
        <w:rPr>
          <w:rFonts w:ascii="Arial" w:hAnsi="Arial" w:cs="Arial"/>
        </w:rPr>
        <w:t> </w:t>
      </w:r>
    </w:p>
    <w:p w14:paraId="741EBFBF" w14:textId="2A0F0FA2" w:rsidR="003E2038" w:rsidRPr="00166FC5" w:rsidRDefault="003E2038" w:rsidP="00166FC5">
      <w:pPr>
        <w:spacing w:line="360" w:lineRule="auto"/>
        <w:rPr>
          <w:rFonts w:ascii="Arial" w:hAnsi="Arial" w:cs="Arial"/>
        </w:rPr>
      </w:pPr>
      <w:r w:rsidRPr="00166FC5">
        <w:rPr>
          <w:rFonts w:ascii="Arial" w:hAnsi="Arial" w:cs="Arial"/>
        </w:rPr>
        <w:t>O’Hare, M. (1998</w:t>
      </w:r>
      <w:r w:rsidR="009C0955" w:rsidRPr="00166FC5">
        <w:rPr>
          <w:rFonts w:ascii="Arial" w:hAnsi="Arial" w:cs="Arial"/>
        </w:rPr>
        <w:t>). Classroom</w:t>
      </w:r>
      <w:r w:rsidRPr="00166FC5">
        <w:rPr>
          <w:rFonts w:ascii="Arial" w:hAnsi="Arial" w:cs="Arial"/>
        </w:rPr>
        <w:t xml:space="preserve"> design for discussion -based teaching. </w:t>
      </w:r>
      <w:r w:rsidRPr="00166FC5">
        <w:rPr>
          <w:rFonts w:ascii="Arial" w:hAnsi="Arial" w:cs="Arial"/>
          <w:i/>
          <w:iCs/>
        </w:rPr>
        <w:t> Journal of Policy Analysis and Management, 17 </w:t>
      </w:r>
      <w:r w:rsidRPr="00166FC5">
        <w:rPr>
          <w:rFonts w:ascii="Arial" w:hAnsi="Arial" w:cs="Arial"/>
        </w:rPr>
        <w:t>(4), 706-720. DOI:10.1002/1520-6688(199823)17:4</w:t>
      </w:r>
    </w:p>
    <w:p w14:paraId="55459144" w14:textId="77777777" w:rsidR="003E2038" w:rsidRPr="00166FC5" w:rsidRDefault="003E2038" w:rsidP="00166FC5">
      <w:pPr>
        <w:spacing w:line="360" w:lineRule="auto"/>
        <w:rPr>
          <w:rFonts w:ascii="Arial" w:hAnsi="Arial" w:cs="Arial"/>
        </w:rPr>
      </w:pPr>
    </w:p>
    <w:p w14:paraId="58A521C3" w14:textId="3B0BC984" w:rsidR="009E0226" w:rsidRPr="00166FC5" w:rsidRDefault="009E0226" w:rsidP="00166FC5">
      <w:pPr>
        <w:spacing w:line="360" w:lineRule="auto"/>
        <w:rPr>
          <w:rFonts w:ascii="Arial" w:hAnsi="Arial" w:cs="Arial"/>
        </w:rPr>
      </w:pPr>
      <w:r w:rsidRPr="00166FC5">
        <w:rPr>
          <w:rFonts w:ascii="Arial" w:hAnsi="Arial" w:cs="Arial"/>
        </w:rPr>
        <w:t xml:space="preserve">Oxfordshire County Council (2017) Guidance for Early Years practitioners on supporting children learning English as an Additional Language (EAL).  Educational Quality Early Years. </w:t>
      </w:r>
      <w:hyperlink r:id="rId15" w:history="1">
        <w:r w:rsidRPr="00166FC5">
          <w:rPr>
            <w:rStyle w:val="Hyperlink"/>
            <w:rFonts w:ascii="Arial" w:hAnsi="Arial" w:cs="Arial"/>
          </w:rPr>
          <w:t>https://www2.oxfordshire.gov.uk/cms/sites/default/files/folders/documents/childreneducationandfamilies/informationforchildcareproviders/Toolkit/eal_guidance.PDF</w:t>
        </w:r>
      </w:hyperlink>
    </w:p>
    <w:p w14:paraId="4E3E90B0" w14:textId="77777777" w:rsidR="0081501F" w:rsidRPr="00166FC5" w:rsidRDefault="0081501F" w:rsidP="00166FC5">
      <w:pPr>
        <w:spacing w:line="360" w:lineRule="auto"/>
        <w:rPr>
          <w:rFonts w:ascii="Arial" w:hAnsi="Arial" w:cs="Arial"/>
        </w:rPr>
      </w:pPr>
    </w:p>
    <w:p w14:paraId="7376CFAB" w14:textId="51419191" w:rsidR="0081501F" w:rsidRPr="00166FC5" w:rsidRDefault="0081501F" w:rsidP="00166FC5">
      <w:pPr>
        <w:spacing w:line="360" w:lineRule="auto"/>
        <w:rPr>
          <w:rFonts w:ascii="Arial" w:hAnsi="Arial" w:cs="Arial"/>
          <w:bCs/>
          <w:color w:val="000000" w:themeColor="text1"/>
        </w:rPr>
      </w:pPr>
      <w:r w:rsidRPr="00166FC5">
        <w:rPr>
          <w:rFonts w:ascii="Arial" w:hAnsi="Arial" w:cs="Arial"/>
          <w:color w:val="000000" w:themeColor="text1"/>
        </w:rPr>
        <w:t xml:space="preserve">Pekrun, R., Goetz, T., Titz, W and Perry, R (2010) </w:t>
      </w:r>
      <w:r w:rsidRPr="00166FC5">
        <w:rPr>
          <w:rFonts w:ascii="Arial" w:hAnsi="Arial" w:cs="Arial"/>
          <w:bCs/>
          <w:i/>
          <w:color w:val="000000" w:themeColor="text1"/>
        </w:rPr>
        <w:t xml:space="preserve">Academic Emotions in Students' Self-Regulated Learning and Achievement: A Program of Qualitative and Quantitative Research. </w:t>
      </w:r>
      <w:hyperlink r:id="rId16" w:history="1">
        <w:r w:rsidRPr="00166FC5">
          <w:rPr>
            <w:rStyle w:val="Hyperlink"/>
            <w:rFonts w:ascii="Arial" w:hAnsi="Arial" w:cs="Arial"/>
            <w:bCs/>
            <w:color w:val="000000" w:themeColor="text1"/>
            <w:u w:val="none"/>
          </w:rPr>
          <w:t>Educational Psychologist. </w:t>
        </w:r>
      </w:hyperlink>
      <w:r w:rsidRPr="00166FC5">
        <w:rPr>
          <w:rFonts w:ascii="Arial" w:hAnsi="Arial" w:cs="Arial"/>
          <w:bCs/>
          <w:color w:val="000000" w:themeColor="text1"/>
        </w:rPr>
        <w:t>Volume 37, 2002 - </w:t>
      </w:r>
      <w:hyperlink r:id="rId17" w:history="1">
        <w:r w:rsidRPr="00166FC5">
          <w:rPr>
            <w:rStyle w:val="Hyperlink"/>
            <w:rFonts w:ascii="Arial" w:hAnsi="Arial" w:cs="Arial"/>
            <w:bCs/>
            <w:color w:val="000000" w:themeColor="text1"/>
            <w:u w:val="none"/>
          </w:rPr>
          <w:t>Issue 2</w:t>
        </w:r>
      </w:hyperlink>
    </w:p>
    <w:p w14:paraId="5B7A5B83" w14:textId="0015A9C1" w:rsidR="0081501F" w:rsidRPr="00166FC5" w:rsidRDefault="0081501F" w:rsidP="00166FC5">
      <w:pPr>
        <w:spacing w:line="360" w:lineRule="auto"/>
        <w:rPr>
          <w:rFonts w:ascii="Arial" w:hAnsi="Arial" w:cs="Arial"/>
          <w:b/>
          <w:bCs/>
          <w:i/>
          <w:color w:val="000000" w:themeColor="text1"/>
        </w:rPr>
      </w:pPr>
    </w:p>
    <w:p w14:paraId="5A1DF993" w14:textId="0A36CD4B" w:rsidR="0081501F" w:rsidRPr="00166FC5" w:rsidRDefault="0081501F" w:rsidP="00166FC5">
      <w:pPr>
        <w:spacing w:line="360" w:lineRule="auto"/>
        <w:rPr>
          <w:rFonts w:ascii="Arial" w:hAnsi="Arial" w:cs="Arial"/>
          <w:bCs/>
          <w:color w:val="000000" w:themeColor="text1"/>
        </w:rPr>
      </w:pPr>
      <w:r w:rsidRPr="00166FC5">
        <w:rPr>
          <w:rFonts w:ascii="Arial" w:hAnsi="Arial" w:cs="Arial"/>
          <w:bCs/>
          <w:color w:val="000000" w:themeColor="text1"/>
        </w:rPr>
        <w:t>Pekrun, R and Garcia, L (2014) International Handbook of Emotions in Education.  London: Routledge</w:t>
      </w:r>
    </w:p>
    <w:p w14:paraId="730DBD68" w14:textId="14C6904E" w:rsidR="0081501F" w:rsidRPr="00166FC5" w:rsidRDefault="0081501F" w:rsidP="00166FC5">
      <w:pPr>
        <w:spacing w:line="360" w:lineRule="auto"/>
        <w:rPr>
          <w:rFonts w:ascii="Arial" w:hAnsi="Arial" w:cs="Arial"/>
          <w:color w:val="000000" w:themeColor="text1"/>
        </w:rPr>
      </w:pPr>
    </w:p>
    <w:p w14:paraId="29E519B8" w14:textId="5803A61E" w:rsidR="0095248B" w:rsidRPr="0095248B" w:rsidRDefault="0095248B" w:rsidP="0095248B">
      <w:pPr>
        <w:spacing w:line="360" w:lineRule="auto"/>
        <w:rPr>
          <w:rFonts w:ascii="Arial" w:hAnsi="Arial" w:cs="Arial"/>
          <w:color w:val="000000" w:themeColor="text1"/>
        </w:rPr>
      </w:pPr>
      <w:proofErr w:type="spellStart"/>
      <w:r w:rsidRPr="0095248B">
        <w:rPr>
          <w:rFonts w:ascii="Arial" w:hAnsi="Arial" w:cs="Arial"/>
          <w:color w:val="000000" w:themeColor="text1"/>
        </w:rPr>
        <w:t>Pianta</w:t>
      </w:r>
      <w:proofErr w:type="spellEnd"/>
      <w:r w:rsidRPr="0095248B">
        <w:rPr>
          <w:rFonts w:ascii="Arial" w:hAnsi="Arial" w:cs="Arial"/>
          <w:color w:val="000000" w:themeColor="text1"/>
        </w:rPr>
        <w:t xml:space="preserve">, R. C., Hamre, B., &amp; </w:t>
      </w:r>
      <w:proofErr w:type="spellStart"/>
      <w:r w:rsidRPr="0095248B">
        <w:rPr>
          <w:rFonts w:ascii="Arial" w:hAnsi="Arial" w:cs="Arial"/>
          <w:color w:val="000000" w:themeColor="text1"/>
        </w:rPr>
        <w:t>Stuhlman</w:t>
      </w:r>
      <w:proofErr w:type="spellEnd"/>
      <w:r w:rsidRPr="0095248B">
        <w:rPr>
          <w:rFonts w:ascii="Arial" w:hAnsi="Arial" w:cs="Arial"/>
          <w:color w:val="000000" w:themeColor="text1"/>
        </w:rPr>
        <w:t>, M. (2003). Relationships between teachers and children.</w:t>
      </w:r>
      <w:r>
        <w:rPr>
          <w:rFonts w:ascii="Arial" w:hAnsi="Arial" w:cs="Arial"/>
          <w:color w:val="000000" w:themeColor="text1"/>
        </w:rPr>
        <w:t xml:space="preserve"> </w:t>
      </w:r>
      <w:r w:rsidRPr="0095248B">
        <w:rPr>
          <w:rFonts w:ascii="Arial" w:hAnsi="Arial" w:cs="Arial"/>
          <w:color w:val="000000" w:themeColor="text1"/>
        </w:rPr>
        <w:t xml:space="preserve">In W. M. Reynolds &amp; G. E. Miller (Eds.), </w:t>
      </w:r>
      <w:r w:rsidRPr="0095248B">
        <w:rPr>
          <w:rFonts w:ascii="Arial" w:hAnsi="Arial" w:cs="Arial"/>
          <w:i/>
          <w:iCs/>
          <w:color w:val="000000" w:themeColor="text1"/>
        </w:rPr>
        <w:t xml:space="preserve">Comprehensive handbook of psychology </w:t>
      </w:r>
      <w:r w:rsidRPr="0095248B">
        <w:rPr>
          <w:rFonts w:ascii="Arial" w:hAnsi="Arial" w:cs="Arial"/>
          <w:color w:val="000000" w:themeColor="text1"/>
        </w:rPr>
        <w:t xml:space="preserve">(Vol.7). New York: Wiley. </w:t>
      </w:r>
    </w:p>
    <w:p w14:paraId="3CDDF406" w14:textId="1F08BBB8" w:rsidR="0095248B" w:rsidRDefault="0095248B" w:rsidP="00166FC5">
      <w:pPr>
        <w:spacing w:line="360" w:lineRule="auto"/>
        <w:rPr>
          <w:rFonts w:ascii="Arial" w:hAnsi="Arial" w:cs="Arial"/>
          <w:color w:val="000000" w:themeColor="text1"/>
        </w:rPr>
      </w:pPr>
    </w:p>
    <w:p w14:paraId="61996599" w14:textId="77777777" w:rsidR="0095248B" w:rsidRPr="0095248B" w:rsidRDefault="0095248B" w:rsidP="0095248B">
      <w:pPr>
        <w:spacing w:line="360" w:lineRule="auto"/>
        <w:rPr>
          <w:rFonts w:ascii="Arial" w:hAnsi="Arial" w:cs="Arial"/>
          <w:color w:val="000000" w:themeColor="text1"/>
        </w:rPr>
      </w:pPr>
      <w:r w:rsidRPr="0095248B">
        <w:rPr>
          <w:rFonts w:ascii="Arial" w:hAnsi="Arial" w:cs="Arial"/>
          <w:color w:val="000000" w:themeColor="text1"/>
        </w:rPr>
        <w:t xml:space="preserve">Sutton, R. E., &amp; Wheatley, K. E. (2003). Teachers' emotions and teaching: A review of the literature and directions for future research. </w:t>
      </w:r>
      <w:r w:rsidRPr="0095248B">
        <w:rPr>
          <w:rFonts w:ascii="Arial" w:hAnsi="Arial" w:cs="Arial"/>
          <w:i/>
          <w:iCs/>
          <w:color w:val="000000" w:themeColor="text1"/>
        </w:rPr>
        <w:t>Educational Psychology Review, 15</w:t>
      </w:r>
      <w:r w:rsidRPr="0095248B">
        <w:rPr>
          <w:rFonts w:ascii="Arial" w:hAnsi="Arial" w:cs="Arial"/>
          <w:color w:val="000000" w:themeColor="text1"/>
        </w:rPr>
        <w:t xml:space="preserve">, 327-358. </w:t>
      </w:r>
    </w:p>
    <w:p w14:paraId="2CC127D1" w14:textId="79B48F7A" w:rsidR="0095248B" w:rsidRDefault="0095248B" w:rsidP="00166FC5">
      <w:pPr>
        <w:spacing w:line="360" w:lineRule="auto"/>
        <w:rPr>
          <w:rFonts w:ascii="Arial" w:hAnsi="Arial" w:cs="Arial"/>
          <w:color w:val="000000" w:themeColor="text1"/>
        </w:rPr>
      </w:pPr>
    </w:p>
    <w:p w14:paraId="644C26F4" w14:textId="7FE60384" w:rsidR="0095248B" w:rsidRPr="0095248B" w:rsidRDefault="0095248B" w:rsidP="0095248B">
      <w:pPr>
        <w:spacing w:line="360" w:lineRule="auto"/>
        <w:rPr>
          <w:rFonts w:ascii="Arial" w:hAnsi="Arial" w:cs="Arial"/>
          <w:color w:val="000000" w:themeColor="text1"/>
        </w:rPr>
      </w:pPr>
      <w:r>
        <w:rPr>
          <w:rFonts w:ascii="Arial" w:hAnsi="Arial" w:cs="Arial"/>
          <w:color w:val="000000" w:themeColor="text1"/>
        </w:rPr>
        <w:t xml:space="preserve">U.S Department of Education (1998) The condition of education. Washington: </w:t>
      </w:r>
      <w:r w:rsidRPr="0095248B">
        <w:rPr>
          <w:rFonts w:ascii="Arial" w:hAnsi="Arial" w:cs="Arial"/>
          <w:bCs/>
          <w:color w:val="000000" w:themeColor="text1"/>
        </w:rPr>
        <w:t>Office of Educational Research and Improvement</w:t>
      </w:r>
      <w:r>
        <w:rPr>
          <w:rFonts w:ascii="Arial" w:hAnsi="Arial" w:cs="Arial"/>
          <w:bCs/>
          <w:color w:val="000000" w:themeColor="text1"/>
        </w:rPr>
        <w:t>.</w:t>
      </w:r>
      <w:r w:rsidRPr="0095248B">
        <w:rPr>
          <w:rFonts w:ascii="Arial" w:hAnsi="Arial" w:cs="Arial"/>
          <w:bCs/>
          <w:color w:val="000000" w:themeColor="text1"/>
        </w:rPr>
        <w:t xml:space="preserve"> NCES 98-013 </w:t>
      </w:r>
    </w:p>
    <w:p w14:paraId="40ECDCBE" w14:textId="77777777" w:rsidR="0095248B" w:rsidRDefault="0095248B" w:rsidP="00166FC5">
      <w:pPr>
        <w:spacing w:line="360" w:lineRule="auto"/>
        <w:rPr>
          <w:rFonts w:ascii="Arial" w:hAnsi="Arial" w:cs="Arial"/>
          <w:color w:val="000000" w:themeColor="text1"/>
        </w:rPr>
      </w:pPr>
    </w:p>
    <w:p w14:paraId="709F35CB" w14:textId="2F29BB36" w:rsidR="00DC3720" w:rsidRPr="00166FC5" w:rsidRDefault="00DC3720" w:rsidP="00166FC5">
      <w:pPr>
        <w:spacing w:line="360" w:lineRule="auto"/>
        <w:rPr>
          <w:rFonts w:ascii="Arial" w:hAnsi="Arial" w:cs="Arial"/>
          <w:color w:val="000000" w:themeColor="text1"/>
        </w:rPr>
      </w:pPr>
      <w:r w:rsidRPr="00166FC5">
        <w:rPr>
          <w:rFonts w:ascii="Arial" w:hAnsi="Arial" w:cs="Arial"/>
          <w:color w:val="000000" w:themeColor="text1"/>
        </w:rPr>
        <w:t>Waite</w:t>
      </w:r>
      <w:r w:rsidR="0095248B">
        <w:rPr>
          <w:rFonts w:ascii="Arial" w:hAnsi="Arial" w:cs="Arial"/>
          <w:color w:val="000000" w:themeColor="text1"/>
        </w:rPr>
        <w:t>, S</w:t>
      </w:r>
      <w:r w:rsidRPr="00166FC5">
        <w:rPr>
          <w:rFonts w:ascii="Arial" w:hAnsi="Arial" w:cs="Arial"/>
          <w:color w:val="000000" w:themeColor="text1"/>
        </w:rPr>
        <w:t xml:space="preserve"> (2011) Teaching and learning outside the classroom: personal values, alternative pedagogies and standards, Education 3–13, 39:1, 65-82, DOI: 10.1080/03004270903206141 </w:t>
      </w:r>
    </w:p>
    <w:p w14:paraId="209AB17E" w14:textId="77777777" w:rsidR="00DC3720" w:rsidRPr="00166FC5" w:rsidRDefault="00DC3720" w:rsidP="00166FC5">
      <w:pPr>
        <w:spacing w:line="360" w:lineRule="auto"/>
        <w:rPr>
          <w:rFonts w:ascii="Arial" w:hAnsi="Arial" w:cs="Arial"/>
          <w:color w:val="000000" w:themeColor="text1"/>
        </w:rPr>
      </w:pPr>
    </w:p>
    <w:p w14:paraId="7AA6779E" w14:textId="78379B6E" w:rsidR="0095248B" w:rsidRPr="0095248B" w:rsidRDefault="0095248B" w:rsidP="0095248B">
      <w:pPr>
        <w:spacing w:line="360" w:lineRule="auto"/>
        <w:rPr>
          <w:rFonts w:ascii="Arial" w:hAnsi="Arial" w:cs="Arial"/>
        </w:rPr>
      </w:pPr>
      <w:r w:rsidRPr="0095248B">
        <w:rPr>
          <w:rFonts w:ascii="Arial" w:hAnsi="Arial" w:cs="Arial"/>
        </w:rPr>
        <w:t xml:space="preserve">Yoon, J. S. (2002). Teacher characteristics as predictors of teacher-student relationships: Stress, negative affect, and self-efficacy. </w:t>
      </w:r>
      <w:r w:rsidRPr="0095248B">
        <w:rPr>
          <w:rFonts w:ascii="Arial" w:hAnsi="Arial" w:cs="Arial"/>
          <w:i/>
          <w:iCs/>
        </w:rPr>
        <w:t>Social Behavio</w:t>
      </w:r>
      <w:r w:rsidR="00B32BCC">
        <w:rPr>
          <w:rFonts w:ascii="Arial" w:hAnsi="Arial" w:cs="Arial"/>
          <w:i/>
          <w:iCs/>
        </w:rPr>
        <w:t>u</w:t>
      </w:r>
      <w:r w:rsidRPr="0095248B">
        <w:rPr>
          <w:rFonts w:ascii="Arial" w:hAnsi="Arial" w:cs="Arial"/>
          <w:i/>
          <w:iCs/>
        </w:rPr>
        <w:t>r and Personality, 30</w:t>
      </w:r>
      <w:r w:rsidRPr="0095248B">
        <w:rPr>
          <w:rFonts w:ascii="Arial" w:hAnsi="Arial" w:cs="Arial"/>
        </w:rPr>
        <w:t xml:space="preserve">, 485-493. </w:t>
      </w:r>
    </w:p>
    <w:p w14:paraId="2AF3EC3A" w14:textId="42291F29" w:rsidR="009E0226" w:rsidRPr="00166FC5" w:rsidRDefault="009E0226" w:rsidP="00166FC5">
      <w:pPr>
        <w:spacing w:line="360" w:lineRule="auto"/>
        <w:rPr>
          <w:rFonts w:ascii="Arial" w:hAnsi="Arial" w:cs="Arial"/>
        </w:rPr>
      </w:pPr>
    </w:p>
    <w:p w14:paraId="5C0611BF" w14:textId="77777777" w:rsidR="009E0226" w:rsidRPr="00166FC5" w:rsidRDefault="009E0226" w:rsidP="00166FC5">
      <w:pPr>
        <w:spacing w:line="360" w:lineRule="auto"/>
        <w:rPr>
          <w:rFonts w:ascii="Arial" w:hAnsi="Arial" w:cs="Arial"/>
        </w:rPr>
      </w:pPr>
    </w:p>
    <w:p w14:paraId="5973340D" w14:textId="77777777" w:rsidR="007E7E9E" w:rsidRPr="00166FC5" w:rsidRDefault="007E7E9E" w:rsidP="00166FC5">
      <w:pPr>
        <w:spacing w:line="360" w:lineRule="auto"/>
        <w:rPr>
          <w:rFonts w:ascii="Arial" w:hAnsi="Arial" w:cs="Arial"/>
        </w:rPr>
      </w:pPr>
    </w:p>
    <w:p w14:paraId="3720D04B" w14:textId="77777777" w:rsidR="007E7E9E" w:rsidRPr="00166FC5" w:rsidRDefault="007E7E9E" w:rsidP="00166FC5">
      <w:pPr>
        <w:spacing w:line="360" w:lineRule="auto"/>
        <w:rPr>
          <w:rFonts w:ascii="Arial" w:hAnsi="Arial" w:cs="Arial"/>
        </w:rPr>
      </w:pPr>
    </w:p>
    <w:p w14:paraId="3A0EF756" w14:textId="77777777" w:rsidR="007E7E9E" w:rsidRPr="00166FC5" w:rsidRDefault="007E7E9E" w:rsidP="00166FC5">
      <w:pPr>
        <w:spacing w:line="360" w:lineRule="auto"/>
        <w:rPr>
          <w:rFonts w:ascii="Arial" w:hAnsi="Arial" w:cs="Arial"/>
        </w:rPr>
      </w:pPr>
    </w:p>
    <w:p w14:paraId="2E3CB5AA" w14:textId="77777777" w:rsidR="007E7E9E" w:rsidRPr="00166FC5" w:rsidRDefault="007E7E9E" w:rsidP="00166FC5">
      <w:pPr>
        <w:spacing w:line="360" w:lineRule="auto"/>
        <w:rPr>
          <w:rFonts w:ascii="Arial" w:hAnsi="Arial" w:cs="Arial"/>
        </w:rPr>
      </w:pPr>
    </w:p>
    <w:p w14:paraId="5364FAFA" w14:textId="77777777" w:rsidR="007E7E9E" w:rsidRPr="00166FC5" w:rsidRDefault="007E7E9E" w:rsidP="00166FC5">
      <w:pPr>
        <w:spacing w:line="360" w:lineRule="auto"/>
        <w:rPr>
          <w:rFonts w:ascii="Arial" w:hAnsi="Arial" w:cs="Arial"/>
        </w:rPr>
      </w:pPr>
    </w:p>
    <w:p w14:paraId="01CE3792" w14:textId="73BBE73E" w:rsidR="007E7E9E" w:rsidRDefault="007E7E9E" w:rsidP="00166FC5">
      <w:pPr>
        <w:spacing w:line="360" w:lineRule="auto"/>
        <w:rPr>
          <w:rFonts w:ascii="Arial" w:hAnsi="Arial" w:cs="Arial"/>
        </w:rPr>
      </w:pPr>
    </w:p>
    <w:p w14:paraId="0AA318A8" w14:textId="2DF5A47F" w:rsidR="00B32BCC" w:rsidRDefault="00B32BCC" w:rsidP="00166FC5">
      <w:pPr>
        <w:spacing w:line="360" w:lineRule="auto"/>
        <w:rPr>
          <w:rFonts w:ascii="Arial" w:hAnsi="Arial" w:cs="Arial"/>
        </w:rPr>
      </w:pPr>
    </w:p>
    <w:p w14:paraId="43B47035" w14:textId="7C417372" w:rsidR="00B32BCC" w:rsidRDefault="00B32BCC" w:rsidP="00166FC5">
      <w:pPr>
        <w:spacing w:line="360" w:lineRule="auto"/>
        <w:rPr>
          <w:rFonts w:ascii="Arial" w:hAnsi="Arial" w:cs="Arial"/>
        </w:rPr>
      </w:pPr>
    </w:p>
    <w:p w14:paraId="75F6E694" w14:textId="1BF8B9DF" w:rsidR="00B32BCC" w:rsidRDefault="00B32BCC" w:rsidP="00166FC5">
      <w:pPr>
        <w:spacing w:line="360" w:lineRule="auto"/>
        <w:rPr>
          <w:rFonts w:ascii="Arial" w:hAnsi="Arial" w:cs="Arial"/>
        </w:rPr>
      </w:pPr>
    </w:p>
    <w:p w14:paraId="2FFF6E77" w14:textId="753D8586" w:rsidR="00B32BCC" w:rsidRDefault="00B32BCC" w:rsidP="00166FC5">
      <w:pPr>
        <w:spacing w:line="360" w:lineRule="auto"/>
        <w:rPr>
          <w:rFonts w:ascii="Arial" w:hAnsi="Arial" w:cs="Arial"/>
        </w:rPr>
      </w:pPr>
    </w:p>
    <w:p w14:paraId="54384BA8" w14:textId="0EBB4E1E" w:rsidR="00B32BCC" w:rsidRDefault="00B32BCC" w:rsidP="00166FC5">
      <w:pPr>
        <w:spacing w:line="360" w:lineRule="auto"/>
        <w:rPr>
          <w:rFonts w:ascii="Arial" w:hAnsi="Arial" w:cs="Arial"/>
        </w:rPr>
      </w:pPr>
    </w:p>
    <w:p w14:paraId="42B07F75" w14:textId="08168BF1" w:rsidR="00B32BCC" w:rsidRDefault="00B32BCC" w:rsidP="00166FC5">
      <w:pPr>
        <w:spacing w:line="360" w:lineRule="auto"/>
        <w:rPr>
          <w:rFonts w:ascii="Arial" w:hAnsi="Arial" w:cs="Arial"/>
        </w:rPr>
      </w:pPr>
    </w:p>
    <w:p w14:paraId="64034742" w14:textId="6CD19D58" w:rsidR="00B32BCC" w:rsidRDefault="00B32BCC" w:rsidP="00166FC5">
      <w:pPr>
        <w:spacing w:line="360" w:lineRule="auto"/>
        <w:rPr>
          <w:rFonts w:ascii="Arial" w:hAnsi="Arial" w:cs="Arial"/>
        </w:rPr>
      </w:pPr>
    </w:p>
    <w:p w14:paraId="4119073E" w14:textId="77777777" w:rsidR="00B32BCC" w:rsidRPr="00166FC5" w:rsidRDefault="00B32BCC" w:rsidP="00166FC5">
      <w:pPr>
        <w:spacing w:line="360" w:lineRule="auto"/>
        <w:rPr>
          <w:rFonts w:ascii="Arial" w:hAnsi="Arial" w:cs="Arial"/>
        </w:rPr>
      </w:pPr>
    </w:p>
    <w:p w14:paraId="0D6430AC" w14:textId="0852B6DD" w:rsidR="00E75295" w:rsidRDefault="00E75295" w:rsidP="00166FC5">
      <w:pPr>
        <w:spacing w:line="360" w:lineRule="auto"/>
        <w:rPr>
          <w:rFonts w:ascii="Arial" w:hAnsi="Arial" w:cs="Arial"/>
        </w:rPr>
      </w:pPr>
    </w:p>
    <w:p w14:paraId="683DDEFA" w14:textId="289FFA7C" w:rsidR="00B32BCC" w:rsidRDefault="00B32BCC" w:rsidP="00166FC5">
      <w:pPr>
        <w:spacing w:line="360" w:lineRule="auto"/>
        <w:rPr>
          <w:rFonts w:ascii="Arial" w:hAnsi="Arial" w:cs="Arial"/>
        </w:rPr>
      </w:pPr>
    </w:p>
    <w:p w14:paraId="1C591C79" w14:textId="21A614FE" w:rsidR="00B32BCC" w:rsidRDefault="00B32BCC" w:rsidP="00166FC5">
      <w:pPr>
        <w:spacing w:line="360" w:lineRule="auto"/>
        <w:rPr>
          <w:rFonts w:ascii="Arial" w:hAnsi="Arial" w:cs="Arial"/>
        </w:rPr>
      </w:pPr>
    </w:p>
    <w:p w14:paraId="7B800F3D" w14:textId="7AD5957C" w:rsidR="00B32BCC" w:rsidRDefault="00B32BCC" w:rsidP="00166FC5">
      <w:pPr>
        <w:spacing w:line="360" w:lineRule="auto"/>
        <w:rPr>
          <w:rFonts w:ascii="Arial" w:hAnsi="Arial" w:cs="Arial"/>
        </w:rPr>
      </w:pPr>
    </w:p>
    <w:p w14:paraId="6ED4BFD6" w14:textId="72D07671" w:rsidR="00B32BCC" w:rsidRDefault="00B32BCC" w:rsidP="00166FC5">
      <w:pPr>
        <w:spacing w:line="360" w:lineRule="auto"/>
        <w:rPr>
          <w:rFonts w:ascii="Arial" w:hAnsi="Arial" w:cs="Arial"/>
        </w:rPr>
      </w:pPr>
    </w:p>
    <w:p w14:paraId="425CB713" w14:textId="79E82EA3" w:rsidR="00B32BCC" w:rsidRDefault="00B32BCC" w:rsidP="00166FC5">
      <w:pPr>
        <w:spacing w:line="360" w:lineRule="auto"/>
        <w:rPr>
          <w:rFonts w:ascii="Arial" w:hAnsi="Arial" w:cs="Arial"/>
        </w:rPr>
      </w:pPr>
    </w:p>
    <w:p w14:paraId="5B522224" w14:textId="77777777" w:rsidR="00B32BCC" w:rsidRDefault="00B32BCC" w:rsidP="00166FC5">
      <w:pPr>
        <w:spacing w:line="360" w:lineRule="auto"/>
        <w:rPr>
          <w:rFonts w:ascii="Arial" w:hAnsi="Arial" w:cs="Arial"/>
        </w:rPr>
      </w:pPr>
    </w:p>
    <w:p w14:paraId="68AAE444" w14:textId="575FB308" w:rsidR="009E0226" w:rsidRPr="00166FC5" w:rsidRDefault="009E0226" w:rsidP="00166FC5">
      <w:pPr>
        <w:spacing w:line="360" w:lineRule="auto"/>
        <w:rPr>
          <w:rFonts w:ascii="Arial" w:hAnsi="Arial" w:cs="Arial"/>
        </w:rPr>
      </w:pPr>
      <w:r w:rsidRPr="00166FC5">
        <w:rPr>
          <w:rFonts w:ascii="Arial" w:hAnsi="Arial" w:cs="Arial"/>
        </w:rPr>
        <w:lastRenderedPageBreak/>
        <w:t>Supporting and learning outside the classroom</w:t>
      </w:r>
    </w:p>
    <w:p w14:paraId="2754B8F5" w14:textId="48DA63F5" w:rsidR="009E0226" w:rsidRDefault="009E0226" w:rsidP="00166FC5">
      <w:pPr>
        <w:spacing w:line="360" w:lineRule="auto"/>
        <w:rPr>
          <w:rFonts w:ascii="Arial" w:hAnsi="Arial" w:cs="Arial"/>
        </w:rPr>
      </w:pPr>
    </w:p>
    <w:p w14:paraId="3BA2C116" w14:textId="156DB350" w:rsidR="00394D4A" w:rsidRPr="00394D4A" w:rsidRDefault="00394D4A" w:rsidP="00394D4A">
      <w:pPr>
        <w:spacing w:line="360" w:lineRule="auto"/>
        <w:rPr>
          <w:rFonts w:ascii="Arial" w:hAnsi="Arial" w:cs="Arial"/>
        </w:rPr>
      </w:pPr>
      <w:r w:rsidRPr="00394D4A">
        <w:rPr>
          <w:rFonts w:ascii="Arial" w:hAnsi="Arial" w:cs="Arial"/>
        </w:rPr>
        <w:t xml:space="preserve">Learning outside the classroom is about raising achievement through an organised, powerful approach to learning in which direct experience is of </w:t>
      </w:r>
      <w:r w:rsidR="00F62CB6">
        <w:rPr>
          <w:rFonts w:ascii="Arial" w:hAnsi="Arial" w:cs="Arial"/>
        </w:rPr>
        <w:t>most</w:t>
      </w:r>
      <w:r w:rsidRPr="00394D4A">
        <w:rPr>
          <w:rFonts w:ascii="Arial" w:hAnsi="Arial" w:cs="Arial"/>
        </w:rPr>
        <w:t xml:space="preserve"> importance. This is not only about</w:t>
      </w:r>
      <w:r w:rsidRPr="00394D4A">
        <w:rPr>
          <w:rFonts w:ascii="Arial" w:hAnsi="Arial" w:cs="Arial"/>
          <w:i/>
        </w:rPr>
        <w:t xml:space="preserve"> </w:t>
      </w:r>
      <w:r w:rsidRPr="00394D4A">
        <w:rPr>
          <w:rFonts w:ascii="Arial" w:hAnsi="Arial" w:cs="Arial"/>
        </w:rPr>
        <w:t xml:space="preserve">what we learn but importantly how and where we learn. </w:t>
      </w:r>
    </w:p>
    <w:p w14:paraId="4FDA3688" w14:textId="563CB776" w:rsidR="00394D4A" w:rsidRPr="00394D4A" w:rsidRDefault="00394D4A" w:rsidP="00394D4A">
      <w:pPr>
        <w:spacing w:line="360" w:lineRule="auto"/>
        <w:rPr>
          <w:rFonts w:ascii="Arial" w:hAnsi="Arial" w:cs="Arial"/>
        </w:rPr>
      </w:pPr>
    </w:p>
    <w:p w14:paraId="016AEED4" w14:textId="77777777" w:rsidR="00394D4A" w:rsidRPr="00394D4A" w:rsidRDefault="00394D4A" w:rsidP="00394D4A">
      <w:pPr>
        <w:spacing w:line="360" w:lineRule="auto"/>
        <w:rPr>
          <w:rFonts w:ascii="Arial" w:hAnsi="Arial" w:cs="Arial"/>
        </w:rPr>
      </w:pPr>
      <w:r w:rsidRPr="00394D4A">
        <w:rPr>
          <w:rFonts w:ascii="Arial" w:hAnsi="Arial" w:cs="Arial"/>
        </w:rPr>
        <w:t xml:space="preserve">As we are all aware, education is more than the acquisition of knowledge. Improving young people’s understanding, skills, values and personal development can significantly enhance learning and achievement. Learning outside the classroom is not an end in itself, rather, we see it as a vehicle to develop the capacity to learn. It provides a framework for learning that uses surroundings and communities outside the classroom. This enables young people to construct their own learning and live successfully in the world that surrounds them. </w:t>
      </w:r>
    </w:p>
    <w:p w14:paraId="7E58F24F" w14:textId="77777777" w:rsidR="00394D4A" w:rsidRPr="00394D4A" w:rsidRDefault="00394D4A" w:rsidP="00394D4A">
      <w:pPr>
        <w:spacing w:line="360" w:lineRule="auto"/>
        <w:rPr>
          <w:rFonts w:ascii="Arial" w:hAnsi="Arial" w:cs="Arial"/>
        </w:rPr>
      </w:pPr>
    </w:p>
    <w:p w14:paraId="3554C2DA" w14:textId="5506DF40" w:rsidR="00394D4A" w:rsidRPr="00394D4A" w:rsidRDefault="00F62CB6" w:rsidP="00394D4A">
      <w:pPr>
        <w:spacing w:line="360" w:lineRule="auto"/>
        <w:rPr>
          <w:rFonts w:ascii="Arial" w:hAnsi="Arial" w:cs="Arial"/>
        </w:rPr>
      </w:pPr>
      <w:r>
        <w:rPr>
          <w:rFonts w:ascii="Arial" w:hAnsi="Arial" w:cs="Arial"/>
        </w:rPr>
        <w:t>However,</w:t>
      </w:r>
      <w:r w:rsidR="00394D4A" w:rsidRPr="00394D4A">
        <w:rPr>
          <w:rFonts w:ascii="Arial" w:hAnsi="Arial" w:cs="Arial"/>
        </w:rPr>
        <w:t xml:space="preserve"> good quality learning outside the classroom adds much value to classroom learning. It can lead to a deeper understanding of the concepts that span traditional subject boundaries and which are frequently difficult to teach effectively using classroom methods alone. It provides a context for learning in many areas: general and subject based knowledge; thinking and problem-solving skills; life skills such as co-operation and interpersonal communication. </w:t>
      </w:r>
    </w:p>
    <w:p w14:paraId="48FA0BC8" w14:textId="57ABE623" w:rsidR="00394D4A" w:rsidRDefault="00394D4A" w:rsidP="00166FC5">
      <w:pPr>
        <w:spacing w:line="360" w:lineRule="auto"/>
        <w:rPr>
          <w:rFonts w:ascii="Arial" w:hAnsi="Arial" w:cs="Arial"/>
        </w:rPr>
      </w:pPr>
    </w:p>
    <w:p w14:paraId="78A8BAA2" w14:textId="5A505411" w:rsidR="00E75295" w:rsidRDefault="00F62CB6" w:rsidP="00166FC5">
      <w:pPr>
        <w:spacing w:line="360" w:lineRule="auto"/>
        <w:rPr>
          <w:rFonts w:ascii="Arial" w:hAnsi="Arial" w:cs="Arial"/>
        </w:rPr>
      </w:pPr>
      <w:r>
        <w:rPr>
          <w:rFonts w:ascii="Arial" w:hAnsi="Arial" w:cs="Arial"/>
        </w:rPr>
        <w:t>Moreover, d</w:t>
      </w:r>
      <w:r w:rsidR="00E75295" w:rsidRPr="00E75295">
        <w:rPr>
          <w:rFonts w:ascii="Arial" w:hAnsi="Arial" w:cs="Arial"/>
        </w:rPr>
        <w:t>irect experience outdoors is powerful, motivating and has impact and credibility. The results from learning outside the classroom can be instantaneous as well as active and therefore impacts on behaviour as well as tapping into the learning styles of the more kinaesthetic learner. Through skilled teaching, such experiences readily become a stimulating source of fascination, personal growth and can lead to breakthroughs in learning</w:t>
      </w:r>
      <w:r w:rsidR="00E75295">
        <w:rPr>
          <w:rFonts w:ascii="Arial" w:hAnsi="Arial" w:cs="Arial"/>
        </w:rPr>
        <w:t xml:space="preserve"> (King’s Hawford 2019)</w:t>
      </w:r>
      <w:r w:rsidR="00E75295" w:rsidRPr="00E75295">
        <w:rPr>
          <w:rFonts w:ascii="Arial" w:hAnsi="Arial" w:cs="Arial"/>
        </w:rPr>
        <w:t xml:space="preserve">.  </w:t>
      </w:r>
    </w:p>
    <w:p w14:paraId="10DF0338" w14:textId="12C2B488" w:rsidR="00E75295" w:rsidRDefault="00E75295" w:rsidP="00166FC5">
      <w:pPr>
        <w:spacing w:line="360" w:lineRule="auto"/>
        <w:rPr>
          <w:rFonts w:ascii="Arial" w:hAnsi="Arial" w:cs="Arial"/>
        </w:rPr>
      </w:pPr>
    </w:p>
    <w:p w14:paraId="7F06744C" w14:textId="462453A2" w:rsidR="00DA16F3" w:rsidRPr="00DA16F3" w:rsidRDefault="00DA16F3" w:rsidP="00DA16F3">
      <w:pPr>
        <w:spacing w:line="360" w:lineRule="auto"/>
        <w:rPr>
          <w:rFonts w:ascii="Arial" w:hAnsi="Arial" w:cs="Arial"/>
        </w:rPr>
      </w:pPr>
      <w:r w:rsidRPr="00DA16F3">
        <w:rPr>
          <w:rFonts w:ascii="Arial" w:hAnsi="Arial" w:cs="Arial"/>
        </w:rPr>
        <w:t xml:space="preserve">Almost all schools establish constructive relationships with a wide range of partners, including parents. There is a close relationship between the outcomes of an Estyn </w:t>
      </w:r>
      <w:r>
        <w:rPr>
          <w:rFonts w:ascii="Arial" w:hAnsi="Arial" w:cs="Arial"/>
        </w:rPr>
        <w:t xml:space="preserve">(2018) </w:t>
      </w:r>
      <w:r w:rsidRPr="00DA16F3">
        <w:rPr>
          <w:rFonts w:ascii="Arial" w:hAnsi="Arial" w:cs="Arial"/>
        </w:rPr>
        <w:t xml:space="preserve">inspection and the extent of parents’ satisfaction gathered in pre-inspection questionnaires to parents. </w:t>
      </w:r>
    </w:p>
    <w:p w14:paraId="35A891EE" w14:textId="7AA94451" w:rsidR="00DA16F3" w:rsidRDefault="00DA16F3" w:rsidP="00DA16F3">
      <w:pPr>
        <w:spacing w:line="360" w:lineRule="auto"/>
        <w:rPr>
          <w:rFonts w:ascii="Arial" w:hAnsi="Arial" w:cs="Arial"/>
        </w:rPr>
      </w:pPr>
      <w:r w:rsidRPr="00DA16F3">
        <w:rPr>
          <w:rFonts w:ascii="Arial" w:hAnsi="Arial" w:cs="Arial"/>
        </w:rPr>
        <w:lastRenderedPageBreak/>
        <w:t xml:space="preserve">Many schools are adopting an increasingly comprehensive range of strategies to communicate with parents. However, only a few schools actively consult with parents to identify their preferred methods of communication. </w:t>
      </w:r>
    </w:p>
    <w:p w14:paraId="4AAEC8CB" w14:textId="77777777" w:rsidR="00DA16F3" w:rsidRPr="00DA16F3" w:rsidRDefault="00DA16F3" w:rsidP="00DA16F3">
      <w:pPr>
        <w:spacing w:line="360" w:lineRule="auto"/>
        <w:rPr>
          <w:rFonts w:ascii="Arial" w:hAnsi="Arial" w:cs="Arial"/>
        </w:rPr>
      </w:pPr>
    </w:p>
    <w:p w14:paraId="529476DC" w14:textId="65298757" w:rsidR="00DA16F3" w:rsidRDefault="00DA16F3" w:rsidP="00166FC5">
      <w:pPr>
        <w:spacing w:line="360" w:lineRule="auto"/>
        <w:rPr>
          <w:rFonts w:ascii="Arial" w:hAnsi="Arial" w:cs="Arial"/>
        </w:rPr>
      </w:pPr>
      <w:r w:rsidRPr="00DA16F3">
        <w:rPr>
          <w:rFonts w:ascii="Arial" w:hAnsi="Arial" w:cs="Arial"/>
        </w:rPr>
        <w:t>A majority of schools use text messaging and social media platforms to give parents information about school events. A minority of schools use a range of digital communication channels to develop a valuable two-way dialogue between teachers and parents, for example through the use of apps. Too often schools communicate with one parent only. Because of this, mothers receive the vast majority of communication from schools and this can inadvertently exclude fathers. Only a majority of primary school parents and around a quarter of secondary school parents surveyed feel that their school involves fathers and mothers equally in their child’s learning. A few schools have adopted successful strategies to encourage fathers to engage more closely in their child’s learning and to contribute to the life of the school</w:t>
      </w:r>
      <w:r>
        <w:rPr>
          <w:rFonts w:ascii="Arial" w:hAnsi="Arial" w:cs="Arial"/>
        </w:rPr>
        <w:t xml:space="preserve"> (Estyn 2018)</w:t>
      </w:r>
      <w:r w:rsidRPr="00DA16F3">
        <w:rPr>
          <w:rFonts w:ascii="Arial" w:hAnsi="Arial" w:cs="Arial"/>
        </w:rPr>
        <w:t xml:space="preserve">. </w:t>
      </w:r>
    </w:p>
    <w:p w14:paraId="42D72545" w14:textId="77777777" w:rsidR="00DA16F3" w:rsidRPr="00166FC5" w:rsidRDefault="00DA16F3" w:rsidP="00166FC5">
      <w:pPr>
        <w:spacing w:line="360" w:lineRule="auto"/>
        <w:rPr>
          <w:rFonts w:ascii="Arial" w:hAnsi="Arial" w:cs="Arial"/>
        </w:rPr>
      </w:pPr>
    </w:p>
    <w:p w14:paraId="1EE71084" w14:textId="122B62C2" w:rsidR="009E0226" w:rsidRDefault="009E0226" w:rsidP="00166FC5">
      <w:pPr>
        <w:spacing w:line="360" w:lineRule="auto"/>
        <w:rPr>
          <w:rFonts w:ascii="Arial" w:hAnsi="Arial" w:cs="Arial"/>
        </w:rPr>
      </w:pPr>
      <w:r w:rsidRPr="00166FC5">
        <w:rPr>
          <w:rFonts w:ascii="Arial" w:hAnsi="Arial" w:cs="Arial"/>
        </w:rPr>
        <w:t xml:space="preserve">The role of parents is of prime importance because these are the people who know most about their children and have their best interests at heart. </w:t>
      </w:r>
      <w:r w:rsidR="00F62CB6">
        <w:rPr>
          <w:rFonts w:ascii="Arial" w:hAnsi="Arial" w:cs="Arial"/>
        </w:rPr>
        <w:t>Teachers</w:t>
      </w:r>
      <w:r w:rsidRPr="00166FC5">
        <w:rPr>
          <w:rFonts w:ascii="Arial" w:hAnsi="Arial" w:cs="Arial"/>
        </w:rPr>
        <w:t xml:space="preserve"> working in partnership across services can provide professional support and guidance to one another and to parents either by signposting information or by being more directly involved – everybody’s contribution will make a difference to children’s learning and development.</w:t>
      </w:r>
    </w:p>
    <w:p w14:paraId="1F53FCCC" w14:textId="77777777" w:rsidR="00DA16F3" w:rsidRDefault="00DA16F3" w:rsidP="00166FC5">
      <w:pPr>
        <w:spacing w:line="360" w:lineRule="auto"/>
        <w:rPr>
          <w:rFonts w:ascii="Arial" w:hAnsi="Arial" w:cs="Arial"/>
        </w:rPr>
      </w:pPr>
    </w:p>
    <w:p w14:paraId="0DE4A1AA" w14:textId="28B2F87B" w:rsidR="007E6AB8" w:rsidRPr="007E6AB8" w:rsidRDefault="007E6AB8" w:rsidP="007E6AB8">
      <w:pPr>
        <w:spacing w:line="360" w:lineRule="auto"/>
        <w:rPr>
          <w:rFonts w:ascii="Arial" w:hAnsi="Arial" w:cs="Arial"/>
        </w:rPr>
      </w:pPr>
      <w:r w:rsidRPr="007E6AB8">
        <w:rPr>
          <w:rFonts w:ascii="Arial" w:hAnsi="Arial" w:cs="Arial"/>
        </w:rPr>
        <w:t>However, the practicalities of effective parental engagement often pose a real challenge to school leaders. It requires school leaders not only to think differently about how to involve parents in the educational life of their child, but also to consider areas where parents may have the potential to take the leading role</w:t>
      </w:r>
      <w:r>
        <w:rPr>
          <w:rFonts w:ascii="Arial" w:hAnsi="Arial" w:cs="Arial"/>
        </w:rPr>
        <w:t xml:space="preserve"> (Campbell, C 2011)</w:t>
      </w:r>
      <w:r w:rsidRPr="007E6AB8">
        <w:rPr>
          <w:rFonts w:ascii="Arial" w:hAnsi="Arial" w:cs="Arial"/>
        </w:rPr>
        <w:t>. Once school leaders understand the importance of parental engagement and recognise why some parents are reluctant to become involved, they can then consider how schools can provide the climate and relationships to make both parents and school staff feel secure in working in partnership together</w:t>
      </w:r>
      <w:r>
        <w:rPr>
          <w:rFonts w:ascii="Arial" w:hAnsi="Arial" w:cs="Arial"/>
        </w:rPr>
        <w:t xml:space="preserve"> (Addi-Raccah, A and Ainhoren, R 2009).</w:t>
      </w:r>
    </w:p>
    <w:p w14:paraId="1BD39974" w14:textId="77777777" w:rsidR="007E6AB8" w:rsidRPr="00166FC5" w:rsidRDefault="007E6AB8" w:rsidP="00166FC5">
      <w:pPr>
        <w:spacing w:line="360" w:lineRule="auto"/>
        <w:rPr>
          <w:rFonts w:ascii="Arial" w:hAnsi="Arial" w:cs="Arial"/>
        </w:rPr>
      </w:pPr>
    </w:p>
    <w:p w14:paraId="228EB857" w14:textId="7DE3CC91" w:rsidR="009E0226" w:rsidRDefault="009E0226" w:rsidP="00166FC5">
      <w:pPr>
        <w:spacing w:line="360" w:lineRule="auto"/>
        <w:rPr>
          <w:rFonts w:ascii="Arial" w:hAnsi="Arial" w:cs="Arial"/>
        </w:rPr>
      </w:pPr>
      <w:r w:rsidRPr="00166FC5">
        <w:rPr>
          <w:rFonts w:ascii="Arial" w:hAnsi="Arial" w:cs="Arial"/>
        </w:rPr>
        <w:lastRenderedPageBreak/>
        <w:t>A</w:t>
      </w:r>
      <w:r w:rsidR="00F62CB6">
        <w:rPr>
          <w:rFonts w:ascii="Arial" w:hAnsi="Arial" w:cs="Arial"/>
        </w:rPr>
        <w:t>nother aspect is a</w:t>
      </w:r>
      <w:r w:rsidRPr="00166FC5">
        <w:rPr>
          <w:rFonts w:ascii="Arial" w:hAnsi="Arial" w:cs="Arial"/>
        </w:rPr>
        <w:t>ssessment</w:t>
      </w:r>
      <w:r w:rsidR="00F62CB6">
        <w:rPr>
          <w:rFonts w:ascii="Arial" w:hAnsi="Arial" w:cs="Arial"/>
        </w:rPr>
        <w:t xml:space="preserve"> which</w:t>
      </w:r>
      <w:r w:rsidRPr="00166FC5">
        <w:rPr>
          <w:rFonts w:ascii="Arial" w:hAnsi="Arial" w:cs="Arial"/>
        </w:rPr>
        <w:t xml:space="preserve"> plays an important part in helping parents, carers and </w:t>
      </w:r>
      <w:r w:rsidR="00F62CB6">
        <w:rPr>
          <w:rFonts w:ascii="Arial" w:hAnsi="Arial" w:cs="Arial"/>
        </w:rPr>
        <w:t>teachers</w:t>
      </w:r>
      <w:r w:rsidRPr="00166FC5">
        <w:rPr>
          <w:rFonts w:ascii="Arial" w:hAnsi="Arial" w:cs="Arial"/>
        </w:rPr>
        <w:t xml:space="preserve"> to recognise children’s progress, understand their needs, and to plan activities and support. Ongoing assessment (also known as formative assessment) is an integral part of the learning and development process. It involves </w:t>
      </w:r>
      <w:r w:rsidR="00F62CB6">
        <w:rPr>
          <w:rFonts w:ascii="Arial" w:hAnsi="Arial" w:cs="Arial"/>
        </w:rPr>
        <w:t>teachers</w:t>
      </w:r>
      <w:r w:rsidRPr="00166FC5">
        <w:rPr>
          <w:rFonts w:ascii="Arial" w:hAnsi="Arial" w:cs="Arial"/>
        </w:rPr>
        <w:t xml:space="preserve"> observing children to understand their level of achievement, interests and learning styles, and to then shape learning experiences for each child reflecting those observations. In their interactions with children, </w:t>
      </w:r>
      <w:r w:rsidR="00F62CB6">
        <w:rPr>
          <w:rFonts w:ascii="Arial" w:hAnsi="Arial" w:cs="Arial"/>
        </w:rPr>
        <w:t>teachers</w:t>
      </w:r>
      <w:r w:rsidRPr="00166FC5">
        <w:rPr>
          <w:rFonts w:ascii="Arial" w:hAnsi="Arial" w:cs="Arial"/>
        </w:rPr>
        <w:t xml:space="preserve"> should respond to their own day-to-day observations about children’s progress and observations that parents and carers share (Oxfordshire County Council 2017). </w:t>
      </w:r>
      <w:r w:rsidR="00F62CB6">
        <w:rPr>
          <w:rFonts w:ascii="Arial" w:hAnsi="Arial" w:cs="Arial"/>
        </w:rPr>
        <w:t xml:space="preserve">And teachers should use their knowledge to use the assessment to create the bonds with parents. </w:t>
      </w:r>
    </w:p>
    <w:p w14:paraId="716F06AB" w14:textId="4B5FB60C" w:rsidR="00394D4A" w:rsidRDefault="00394D4A" w:rsidP="00166FC5">
      <w:pPr>
        <w:spacing w:line="360" w:lineRule="auto"/>
        <w:rPr>
          <w:rFonts w:ascii="Arial" w:hAnsi="Arial" w:cs="Arial"/>
        </w:rPr>
      </w:pPr>
    </w:p>
    <w:p w14:paraId="14BA38BB" w14:textId="52FF6A43" w:rsidR="00394D4A" w:rsidRPr="00394D4A" w:rsidRDefault="00394D4A" w:rsidP="00394D4A">
      <w:pPr>
        <w:spacing w:line="360" w:lineRule="auto"/>
        <w:rPr>
          <w:rFonts w:ascii="Arial" w:hAnsi="Arial" w:cs="Arial"/>
        </w:rPr>
      </w:pPr>
      <w:r w:rsidRPr="00394D4A">
        <w:rPr>
          <w:rFonts w:ascii="Arial" w:hAnsi="Arial" w:cs="Arial"/>
        </w:rPr>
        <w:t xml:space="preserve">The known benefits for pupils of learning outside the classroom are many and varied. They include: improved engagement and attendance; the development of learning and thinking skills; and the strengthening of personal, social and emotional development </w:t>
      </w:r>
      <w:r>
        <w:rPr>
          <w:rFonts w:ascii="Arial" w:hAnsi="Arial" w:cs="Arial"/>
        </w:rPr>
        <w:t xml:space="preserve">(House of Commons 2010). </w:t>
      </w:r>
      <w:r w:rsidRPr="00394D4A">
        <w:rPr>
          <w:rFonts w:ascii="Arial" w:hAnsi="Arial" w:cs="Arial"/>
        </w:rPr>
        <w:t xml:space="preserve">Some schools and groups of pupils still have particularly poor access to learning outside the classroom. These include schools in less affluent areas, pupils with special educational needs, disabled pupils, and pupils from low-income families. There is evidence that some groups of pupils opt out of school trips and visits for cultural and/or financial reasons. </w:t>
      </w:r>
    </w:p>
    <w:p w14:paraId="5C57036A" w14:textId="77777777" w:rsidR="00394D4A" w:rsidRPr="00166FC5" w:rsidRDefault="00394D4A" w:rsidP="00166FC5">
      <w:pPr>
        <w:spacing w:line="360" w:lineRule="auto"/>
        <w:rPr>
          <w:rFonts w:ascii="Arial" w:hAnsi="Arial" w:cs="Arial"/>
        </w:rPr>
      </w:pPr>
    </w:p>
    <w:p w14:paraId="7D10106C" w14:textId="6C2CFA32" w:rsidR="007E7E9E" w:rsidRPr="00166FC5" w:rsidRDefault="00F62CB6" w:rsidP="00166FC5">
      <w:pPr>
        <w:spacing w:line="360" w:lineRule="auto"/>
        <w:rPr>
          <w:rFonts w:ascii="Arial" w:hAnsi="Arial" w:cs="Arial"/>
        </w:rPr>
      </w:pPr>
      <w:r>
        <w:rPr>
          <w:rFonts w:ascii="Arial" w:hAnsi="Arial" w:cs="Arial"/>
        </w:rPr>
        <w:t xml:space="preserve">One key element of using the outside for good is forest schools. </w:t>
      </w:r>
      <w:r w:rsidR="007E7E9E" w:rsidRPr="00166FC5">
        <w:rPr>
          <w:rFonts w:ascii="Arial" w:hAnsi="Arial" w:cs="Arial"/>
        </w:rPr>
        <w:t xml:space="preserve">One of the key features that distinguishes Forest Schools from other outdoor educations is the role of the leader as ‘observer’ – if you let the learners explore ‘themselves’ the most amazing things can be seen (Horizons 2009). </w:t>
      </w:r>
    </w:p>
    <w:p w14:paraId="3571DB8F" w14:textId="1B21A28B" w:rsidR="009E0226" w:rsidRPr="00166FC5" w:rsidRDefault="00765F7A" w:rsidP="00166FC5">
      <w:pPr>
        <w:spacing w:line="360" w:lineRule="auto"/>
        <w:rPr>
          <w:rFonts w:ascii="Arial" w:hAnsi="Arial" w:cs="Arial"/>
        </w:rPr>
      </w:pPr>
      <w:r w:rsidRPr="00166FC5">
        <w:rPr>
          <w:rFonts w:ascii="Arial" w:hAnsi="Arial" w:cs="Arial"/>
          <w:noProof/>
        </w:rPr>
        <w:lastRenderedPageBreak/>
        <w:drawing>
          <wp:inline distT="0" distB="0" distL="0" distR="0" wp14:anchorId="61885A98" wp14:editId="4330884C">
            <wp:extent cx="4525701" cy="300893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45558" cy="3022141"/>
                    </a:xfrm>
                    <a:prstGeom prst="rect">
                      <a:avLst/>
                    </a:prstGeom>
                  </pic:spPr>
                </pic:pic>
              </a:graphicData>
            </a:graphic>
          </wp:inline>
        </w:drawing>
      </w:r>
    </w:p>
    <w:p w14:paraId="74657680" w14:textId="4675E161" w:rsidR="00765F7A" w:rsidRPr="00166FC5" w:rsidRDefault="00765F7A" w:rsidP="00166FC5">
      <w:pPr>
        <w:spacing w:line="360" w:lineRule="auto"/>
        <w:ind w:left="5760" w:firstLine="720"/>
        <w:rPr>
          <w:rFonts w:ascii="Arial" w:hAnsi="Arial" w:cs="Arial"/>
        </w:rPr>
      </w:pPr>
      <w:r w:rsidRPr="00166FC5">
        <w:rPr>
          <w:rFonts w:ascii="Arial" w:hAnsi="Arial" w:cs="Arial"/>
        </w:rPr>
        <w:t>(Malone, K 2008)</w:t>
      </w:r>
    </w:p>
    <w:p w14:paraId="27A3DAB2" w14:textId="3227748B" w:rsidR="00765F7A" w:rsidRPr="00166FC5" w:rsidRDefault="00765F7A" w:rsidP="00166FC5">
      <w:pPr>
        <w:spacing w:line="360" w:lineRule="auto"/>
        <w:rPr>
          <w:rFonts w:ascii="Arial" w:hAnsi="Arial" w:cs="Arial"/>
        </w:rPr>
      </w:pPr>
      <w:r w:rsidRPr="00166FC5">
        <w:rPr>
          <w:rFonts w:ascii="Arial" w:hAnsi="Arial" w:cs="Arial"/>
        </w:rPr>
        <w:t>The conceptual framework was derived from corresponding formal and non-formal education themes and then linking these themes back to the fields of enquiry.</w:t>
      </w:r>
      <w:r w:rsidR="00F62CB6">
        <w:rPr>
          <w:rFonts w:ascii="Arial" w:hAnsi="Arial" w:cs="Arial"/>
        </w:rPr>
        <w:t xml:space="preserve"> The diagram shows</w:t>
      </w:r>
      <w:r w:rsidRPr="00166FC5">
        <w:rPr>
          <w:rFonts w:ascii="Arial" w:hAnsi="Arial" w:cs="Arial"/>
        </w:rPr>
        <w:t xml:space="preserve"> </w:t>
      </w:r>
      <w:r w:rsidR="00F62CB6">
        <w:rPr>
          <w:rFonts w:ascii="Arial" w:hAnsi="Arial" w:cs="Arial"/>
        </w:rPr>
        <w:t>w</w:t>
      </w:r>
      <w:r w:rsidRPr="00166FC5">
        <w:rPr>
          <w:rFonts w:ascii="Arial" w:hAnsi="Arial" w:cs="Arial"/>
        </w:rPr>
        <w:t xml:space="preserve">hen building the conceptual </w:t>
      </w:r>
      <w:r w:rsidR="009C0955" w:rsidRPr="00166FC5">
        <w:rPr>
          <w:rFonts w:ascii="Arial" w:hAnsi="Arial" w:cs="Arial"/>
        </w:rPr>
        <w:t>frame,</w:t>
      </w:r>
      <w:r w:rsidRPr="00166FC5">
        <w:rPr>
          <w:rFonts w:ascii="Arial" w:hAnsi="Arial" w:cs="Arial"/>
        </w:rPr>
        <w:t xml:space="preserve"> it was clear that learning outside the classroom in relation to the ‘whole child’ emanated prominently from five fields of enquiry: psychology, learning, sociology, space/place and health. The expanded conceptual frame across these five fields of enquiry strengthened the case to take non-formal education research and apply it to formal education contexts (Malone, K 2008). </w:t>
      </w:r>
    </w:p>
    <w:p w14:paraId="2FCF2506" w14:textId="10AE0EDC" w:rsidR="007E7E9E" w:rsidRPr="00166FC5" w:rsidRDefault="007E7E9E" w:rsidP="00166FC5">
      <w:pPr>
        <w:spacing w:line="360" w:lineRule="auto"/>
        <w:rPr>
          <w:rFonts w:ascii="Arial" w:hAnsi="Arial" w:cs="Arial"/>
        </w:rPr>
      </w:pPr>
    </w:p>
    <w:p w14:paraId="64E2DC7B" w14:textId="3264FADE" w:rsidR="00E72973" w:rsidRPr="00166FC5" w:rsidRDefault="00E72973" w:rsidP="00166FC5">
      <w:pPr>
        <w:spacing w:line="360" w:lineRule="auto"/>
        <w:rPr>
          <w:rFonts w:ascii="Arial" w:hAnsi="Arial" w:cs="Arial"/>
        </w:rPr>
      </w:pPr>
      <w:r w:rsidRPr="00166FC5">
        <w:rPr>
          <w:rFonts w:ascii="Arial" w:hAnsi="Arial" w:cs="Arial"/>
        </w:rPr>
        <w:t xml:space="preserve">Young people’s time </w:t>
      </w:r>
      <w:r w:rsidR="009C0955" w:rsidRPr="00166FC5">
        <w:rPr>
          <w:rFonts w:ascii="Arial" w:hAnsi="Arial" w:cs="Arial"/>
        </w:rPr>
        <w:t>use,</w:t>
      </w:r>
      <w:r w:rsidRPr="00166FC5">
        <w:rPr>
          <w:rFonts w:ascii="Arial" w:hAnsi="Arial" w:cs="Arial"/>
        </w:rPr>
        <w:t xml:space="preserve"> and activity participation have been linked consistently to a number of positive academic outcomes. For instance, numerous studies have found that participation in extracurricular activities is associated with increased achievement outcomes (Cooper, H et al 1999), reduced dropout (Mahoney and Cairns, 2007), and higher educational attainment (Gardner, </w:t>
      </w:r>
      <w:r w:rsidR="001C0CD6" w:rsidRPr="00166FC5">
        <w:rPr>
          <w:rFonts w:ascii="Arial" w:hAnsi="Arial" w:cs="Arial"/>
        </w:rPr>
        <w:t>M et al</w:t>
      </w:r>
      <w:r w:rsidRPr="00166FC5">
        <w:rPr>
          <w:rFonts w:ascii="Arial" w:hAnsi="Arial" w:cs="Arial"/>
        </w:rPr>
        <w:t xml:space="preserve"> 2008; Zaff, </w:t>
      </w:r>
      <w:r w:rsidR="001C0CD6" w:rsidRPr="00166FC5">
        <w:rPr>
          <w:rFonts w:ascii="Arial" w:hAnsi="Arial" w:cs="Arial"/>
        </w:rPr>
        <w:t>J</w:t>
      </w:r>
      <w:r w:rsidRPr="00166FC5">
        <w:rPr>
          <w:rFonts w:ascii="Arial" w:hAnsi="Arial" w:cs="Arial"/>
        </w:rPr>
        <w:t xml:space="preserve"> et al 2003), even after factoring in differences in student background. </w:t>
      </w:r>
    </w:p>
    <w:p w14:paraId="3FF2E206" w14:textId="2C954753" w:rsidR="00E72973" w:rsidRDefault="00E72973" w:rsidP="00166FC5">
      <w:pPr>
        <w:spacing w:line="360" w:lineRule="auto"/>
        <w:rPr>
          <w:rFonts w:ascii="Arial" w:hAnsi="Arial" w:cs="Arial"/>
        </w:rPr>
      </w:pPr>
    </w:p>
    <w:p w14:paraId="649A1573" w14:textId="48668066" w:rsidR="009C0955" w:rsidRDefault="009C0955" w:rsidP="00166FC5">
      <w:pPr>
        <w:spacing w:line="360" w:lineRule="auto"/>
        <w:rPr>
          <w:rFonts w:ascii="Arial" w:hAnsi="Arial" w:cs="Arial"/>
        </w:rPr>
      </w:pPr>
      <w:r w:rsidRPr="009C0955">
        <w:rPr>
          <w:rFonts w:ascii="Arial" w:hAnsi="Arial" w:cs="Arial"/>
        </w:rPr>
        <w:t xml:space="preserve">Extracurricular or after-school activities are increasingly recommended as a way to provide child care to younger children </w:t>
      </w:r>
      <w:r w:rsidR="00D41146">
        <w:rPr>
          <w:rFonts w:ascii="Arial" w:hAnsi="Arial" w:cs="Arial"/>
        </w:rPr>
        <w:t>(</w:t>
      </w:r>
      <w:proofErr w:type="spellStart"/>
      <w:r w:rsidR="00D41146">
        <w:rPr>
          <w:rFonts w:ascii="Arial" w:hAnsi="Arial" w:cs="Arial"/>
        </w:rPr>
        <w:t>Zaff</w:t>
      </w:r>
      <w:proofErr w:type="spellEnd"/>
      <w:r w:rsidR="00D41146">
        <w:rPr>
          <w:rFonts w:ascii="Arial" w:hAnsi="Arial" w:cs="Arial"/>
        </w:rPr>
        <w:t xml:space="preserve">, J et al 2003) </w:t>
      </w:r>
      <w:r w:rsidRPr="009C0955">
        <w:rPr>
          <w:rFonts w:ascii="Arial" w:hAnsi="Arial" w:cs="Arial"/>
        </w:rPr>
        <w:t>and as a way to keep chil</w:t>
      </w:r>
      <w:r>
        <w:rPr>
          <w:rFonts w:ascii="Arial" w:hAnsi="Arial" w:cs="Arial"/>
        </w:rPr>
        <w:t>dren occupied after school when parents are working. But also</w:t>
      </w:r>
      <w:r w:rsidR="00D41146">
        <w:rPr>
          <w:rFonts w:ascii="Arial" w:hAnsi="Arial" w:cs="Arial"/>
        </w:rPr>
        <w:t>,</w:t>
      </w:r>
      <w:r>
        <w:rPr>
          <w:rFonts w:ascii="Arial" w:hAnsi="Arial" w:cs="Arial"/>
        </w:rPr>
        <w:t xml:space="preserve"> after school activities provide </w:t>
      </w:r>
      <w:r w:rsidR="00D41146">
        <w:rPr>
          <w:rFonts w:ascii="Arial" w:hAnsi="Arial" w:cs="Arial"/>
        </w:rPr>
        <w:t>many</w:t>
      </w:r>
      <w:r>
        <w:rPr>
          <w:rFonts w:ascii="Arial" w:hAnsi="Arial" w:cs="Arial"/>
        </w:rPr>
        <w:t xml:space="preserve"> opportunit</w:t>
      </w:r>
      <w:r w:rsidR="00D41146">
        <w:rPr>
          <w:rFonts w:ascii="Arial" w:hAnsi="Arial" w:cs="Arial"/>
        </w:rPr>
        <w:t>ies</w:t>
      </w:r>
      <w:r>
        <w:rPr>
          <w:rFonts w:ascii="Arial" w:hAnsi="Arial" w:cs="Arial"/>
        </w:rPr>
        <w:t xml:space="preserve"> for friendships to develop, communication</w:t>
      </w:r>
      <w:r w:rsidR="00D41146">
        <w:rPr>
          <w:rFonts w:ascii="Arial" w:hAnsi="Arial" w:cs="Arial"/>
        </w:rPr>
        <w:t xml:space="preserve"> </w:t>
      </w:r>
      <w:r w:rsidR="00D41146">
        <w:rPr>
          <w:rFonts w:ascii="Arial" w:hAnsi="Arial" w:cs="Arial"/>
        </w:rPr>
        <w:lastRenderedPageBreak/>
        <w:t>between staff and other pupils</w:t>
      </w:r>
      <w:r>
        <w:rPr>
          <w:rFonts w:ascii="Arial" w:hAnsi="Arial" w:cs="Arial"/>
        </w:rPr>
        <w:t xml:space="preserve"> and </w:t>
      </w:r>
      <w:r w:rsidR="00D41146">
        <w:rPr>
          <w:rFonts w:ascii="Arial" w:hAnsi="Arial" w:cs="Arial"/>
        </w:rPr>
        <w:t xml:space="preserve">children are able to develop and use skills that may not be developed in normal curriculum lessons. </w:t>
      </w:r>
      <w:r w:rsidRPr="009C0955">
        <w:rPr>
          <w:rFonts w:ascii="Arial" w:hAnsi="Arial" w:cs="Arial"/>
        </w:rPr>
        <w:t xml:space="preserve"> </w:t>
      </w:r>
    </w:p>
    <w:p w14:paraId="7BC4D794" w14:textId="77777777" w:rsidR="00D41146" w:rsidRPr="00166FC5" w:rsidRDefault="00D41146" w:rsidP="00166FC5">
      <w:pPr>
        <w:spacing w:line="360" w:lineRule="auto"/>
        <w:rPr>
          <w:rFonts w:ascii="Arial" w:hAnsi="Arial" w:cs="Arial"/>
        </w:rPr>
      </w:pPr>
    </w:p>
    <w:p w14:paraId="51DEEE3D" w14:textId="3714D2AB" w:rsidR="000933FD" w:rsidRPr="00166FC5" w:rsidRDefault="000933FD" w:rsidP="00166FC5">
      <w:pPr>
        <w:spacing w:line="360" w:lineRule="auto"/>
        <w:rPr>
          <w:rFonts w:ascii="Arial" w:hAnsi="Arial" w:cs="Arial"/>
        </w:rPr>
      </w:pPr>
      <w:r w:rsidRPr="00166FC5">
        <w:rPr>
          <w:rFonts w:ascii="Arial" w:hAnsi="Arial" w:cs="Arial"/>
        </w:rPr>
        <w:t xml:space="preserve">Beyond the educational setting are sometimes not taken up because of cultural transfers. </w:t>
      </w:r>
      <w:r w:rsidR="00A10892">
        <w:rPr>
          <w:rFonts w:ascii="Arial" w:hAnsi="Arial" w:cs="Arial"/>
        </w:rPr>
        <w:t>Sefton -</w:t>
      </w:r>
      <w:r w:rsidRPr="00166FC5">
        <w:rPr>
          <w:rFonts w:ascii="Arial" w:hAnsi="Arial" w:cs="Arial"/>
        </w:rPr>
        <w:t>Green, J (200</w:t>
      </w:r>
      <w:r w:rsidR="00A10892">
        <w:rPr>
          <w:rFonts w:ascii="Arial" w:hAnsi="Arial" w:cs="Arial"/>
        </w:rPr>
        <w:t>3</w:t>
      </w:r>
      <w:r w:rsidRPr="00166FC5">
        <w:rPr>
          <w:rFonts w:ascii="Arial" w:hAnsi="Arial" w:cs="Arial"/>
        </w:rPr>
        <w:t>) notes that out of school learning often takes place within schools in the form of clubs and after school activities. Many of which are led by teachers. Although some of these activities are run less formally than in school activities (</w:t>
      </w:r>
      <w:r w:rsidR="00C1725C">
        <w:rPr>
          <w:rFonts w:ascii="Arial" w:hAnsi="Arial" w:cs="Arial"/>
        </w:rPr>
        <w:t>Rogers, A</w:t>
      </w:r>
      <w:r w:rsidRPr="00166FC5">
        <w:rPr>
          <w:rFonts w:ascii="Arial" w:hAnsi="Arial" w:cs="Arial"/>
        </w:rPr>
        <w:t xml:space="preserve"> </w:t>
      </w:r>
      <w:r w:rsidR="00C1725C">
        <w:rPr>
          <w:rFonts w:ascii="Arial" w:hAnsi="Arial" w:cs="Arial"/>
        </w:rPr>
        <w:t>2005</w:t>
      </w:r>
      <w:r w:rsidRPr="00166FC5">
        <w:rPr>
          <w:rFonts w:ascii="Arial" w:hAnsi="Arial" w:cs="Arial"/>
        </w:rPr>
        <w:t>).  Other ways of learning may be stimulated by adventure. Min,</w:t>
      </w:r>
      <w:r w:rsidR="009E17A3">
        <w:rPr>
          <w:rFonts w:ascii="Arial" w:hAnsi="Arial" w:cs="Arial"/>
        </w:rPr>
        <w:t xml:space="preserve"> B</w:t>
      </w:r>
      <w:r w:rsidRPr="00166FC5">
        <w:rPr>
          <w:rFonts w:ascii="Arial" w:hAnsi="Arial" w:cs="Arial"/>
        </w:rPr>
        <w:t xml:space="preserve"> and Lee,</w:t>
      </w:r>
      <w:r w:rsidR="009E17A3">
        <w:rPr>
          <w:rFonts w:ascii="Arial" w:hAnsi="Arial" w:cs="Arial"/>
        </w:rPr>
        <w:t xml:space="preserve"> J</w:t>
      </w:r>
      <w:r w:rsidRPr="00166FC5">
        <w:rPr>
          <w:rFonts w:ascii="Arial" w:hAnsi="Arial" w:cs="Arial"/>
        </w:rPr>
        <w:t xml:space="preserve"> (2006) suggest outdoor spaces for learning need to balance between security, and challenge. This suggest a high degree of </w:t>
      </w:r>
      <w:r w:rsidR="009C0955" w:rsidRPr="00166FC5">
        <w:rPr>
          <w:rFonts w:ascii="Arial" w:hAnsi="Arial" w:cs="Arial"/>
        </w:rPr>
        <w:t>flexibility</w:t>
      </w:r>
      <w:r w:rsidRPr="00166FC5">
        <w:rPr>
          <w:rFonts w:ascii="Arial" w:hAnsi="Arial" w:cs="Arial"/>
        </w:rPr>
        <w:t xml:space="preserve"> in the resourcing of these areas (Armitage,</w:t>
      </w:r>
      <w:r w:rsidR="009E17A3">
        <w:rPr>
          <w:rFonts w:ascii="Arial" w:hAnsi="Arial" w:cs="Arial"/>
        </w:rPr>
        <w:t xml:space="preserve"> G</w:t>
      </w:r>
      <w:r w:rsidRPr="00166FC5">
        <w:rPr>
          <w:rFonts w:ascii="Arial" w:hAnsi="Arial" w:cs="Arial"/>
        </w:rPr>
        <w:t xml:space="preserve"> 1999)</w:t>
      </w:r>
    </w:p>
    <w:p w14:paraId="28E9AE3B" w14:textId="77777777" w:rsidR="000933FD" w:rsidRPr="00166FC5" w:rsidRDefault="000933FD" w:rsidP="00166FC5">
      <w:pPr>
        <w:spacing w:line="360" w:lineRule="auto"/>
        <w:rPr>
          <w:rFonts w:ascii="Arial" w:hAnsi="Arial" w:cs="Arial"/>
        </w:rPr>
      </w:pPr>
    </w:p>
    <w:p w14:paraId="6E314E5F" w14:textId="77777777" w:rsidR="00E72973" w:rsidRPr="00166FC5" w:rsidRDefault="00E72973" w:rsidP="00166FC5">
      <w:pPr>
        <w:spacing w:line="360" w:lineRule="auto"/>
        <w:rPr>
          <w:rFonts w:ascii="Arial" w:hAnsi="Arial" w:cs="Arial"/>
        </w:rPr>
      </w:pPr>
      <w:r w:rsidRPr="00166FC5">
        <w:rPr>
          <w:rFonts w:ascii="Arial" w:hAnsi="Arial" w:cs="Arial"/>
        </w:rPr>
        <w:t xml:space="preserve">It is important to note that while these studies use national and local datasets to examine these relationships, they are correlational in design and do not indicate a cause-and-effect relationship. However, the consistency of patterns across all these studies suggests that young people’s use of time outside of school can have important implications for their educational and overall developmental adjustment. </w:t>
      </w:r>
    </w:p>
    <w:p w14:paraId="7A4E6249" w14:textId="54DE1028" w:rsidR="00765F7A" w:rsidRPr="00166FC5" w:rsidRDefault="00765F7A" w:rsidP="00166FC5">
      <w:pPr>
        <w:spacing w:line="360" w:lineRule="auto"/>
        <w:rPr>
          <w:rFonts w:ascii="Arial" w:hAnsi="Arial" w:cs="Arial"/>
        </w:rPr>
      </w:pPr>
    </w:p>
    <w:p w14:paraId="39B77F50" w14:textId="77777777" w:rsidR="009C0955" w:rsidRDefault="000A315F" w:rsidP="000A315F">
      <w:pPr>
        <w:spacing w:line="360" w:lineRule="auto"/>
        <w:rPr>
          <w:rFonts w:ascii="Arial" w:hAnsi="Arial" w:cs="Arial"/>
        </w:rPr>
      </w:pPr>
      <w:r>
        <w:rPr>
          <w:rFonts w:ascii="Arial" w:hAnsi="Arial" w:cs="Arial"/>
        </w:rPr>
        <w:t xml:space="preserve">In addition, it </w:t>
      </w:r>
      <w:r w:rsidRPr="000A315F">
        <w:rPr>
          <w:rFonts w:ascii="Arial" w:hAnsi="Arial" w:cs="Arial"/>
        </w:rPr>
        <w:t xml:space="preserve">is about working in partnership with other services, parents, carers, and the wider community. Through learner participation, schools can reciprocally build links with the wider world and collaborate more deeply on new shared goals. Learner participation will extend a sense of community, developing new relations with community members whilst generating commitments beyond existing routines and norms. </w:t>
      </w:r>
      <w:r w:rsidR="008A5419">
        <w:rPr>
          <w:rFonts w:ascii="Arial" w:hAnsi="Arial" w:cs="Arial"/>
        </w:rPr>
        <w:t>T</w:t>
      </w:r>
      <w:r w:rsidRPr="000A315F">
        <w:rPr>
          <w:rFonts w:ascii="Arial" w:hAnsi="Arial" w:cs="Arial"/>
        </w:rPr>
        <w:t>here will be</w:t>
      </w:r>
      <w:r>
        <w:rPr>
          <w:rFonts w:ascii="Arial" w:hAnsi="Arial" w:cs="Arial"/>
        </w:rPr>
        <w:t xml:space="preserve"> an increased </w:t>
      </w:r>
      <w:r w:rsidRPr="000A315F">
        <w:rPr>
          <w:rFonts w:ascii="Arial" w:hAnsi="Arial" w:cs="Arial"/>
        </w:rPr>
        <w:t>engagement by learners with a range of agencies, families, and other community members</w:t>
      </w:r>
      <w:r>
        <w:rPr>
          <w:rFonts w:ascii="Arial" w:hAnsi="Arial" w:cs="Arial"/>
        </w:rPr>
        <w:t xml:space="preserve">. </w:t>
      </w:r>
    </w:p>
    <w:p w14:paraId="2D0B6D63" w14:textId="77777777" w:rsidR="009C0955" w:rsidRDefault="009C0955" w:rsidP="000A315F">
      <w:pPr>
        <w:spacing w:line="360" w:lineRule="auto"/>
        <w:rPr>
          <w:rFonts w:ascii="Arial" w:hAnsi="Arial" w:cs="Arial"/>
        </w:rPr>
      </w:pPr>
    </w:p>
    <w:p w14:paraId="69C37DE5" w14:textId="2A702DAE" w:rsidR="000A315F" w:rsidRPr="000A315F" w:rsidRDefault="009C0955" w:rsidP="000A315F">
      <w:pPr>
        <w:spacing w:line="360" w:lineRule="auto"/>
        <w:rPr>
          <w:rFonts w:ascii="Arial" w:hAnsi="Arial" w:cs="Arial"/>
        </w:rPr>
      </w:pPr>
      <w:r>
        <w:rPr>
          <w:rFonts w:ascii="Arial" w:hAnsi="Arial" w:cs="Arial"/>
        </w:rPr>
        <w:t>Also,</w:t>
      </w:r>
      <w:r w:rsidR="000A315F">
        <w:rPr>
          <w:rFonts w:ascii="Arial" w:hAnsi="Arial" w:cs="Arial"/>
        </w:rPr>
        <w:t xml:space="preserve"> there will be more </w:t>
      </w:r>
      <w:r w:rsidR="000A315F" w:rsidRPr="000A315F">
        <w:rPr>
          <w:rFonts w:ascii="Arial" w:hAnsi="Arial" w:cs="Arial"/>
        </w:rPr>
        <w:t>opportunities for community members to engage and participate in school life</w:t>
      </w:r>
      <w:r w:rsidR="000A315F">
        <w:rPr>
          <w:rFonts w:ascii="Arial" w:hAnsi="Arial" w:cs="Arial"/>
        </w:rPr>
        <w:t>. And l</w:t>
      </w:r>
      <w:r w:rsidR="000A315F" w:rsidRPr="000A315F">
        <w:rPr>
          <w:rFonts w:ascii="Arial" w:hAnsi="Arial" w:cs="Arial"/>
        </w:rPr>
        <w:t>earners will experience and contribute to new intergenerational di</w:t>
      </w:r>
      <w:r w:rsidR="000A315F">
        <w:rPr>
          <w:rFonts w:ascii="Arial" w:hAnsi="Arial" w:cs="Arial"/>
        </w:rPr>
        <w:t>scussions</w:t>
      </w:r>
      <w:r w:rsidR="000A315F" w:rsidRPr="000A315F">
        <w:rPr>
          <w:rFonts w:ascii="Arial" w:hAnsi="Arial" w:cs="Arial"/>
        </w:rPr>
        <w:t xml:space="preserve">, helping to support learning, and the needs of others within the wider community. These </w:t>
      </w:r>
      <w:r w:rsidR="000A315F">
        <w:rPr>
          <w:rFonts w:ascii="Arial" w:hAnsi="Arial" w:cs="Arial"/>
        </w:rPr>
        <w:t>types</w:t>
      </w:r>
      <w:r w:rsidR="000A315F" w:rsidRPr="000A315F">
        <w:rPr>
          <w:rFonts w:ascii="Arial" w:hAnsi="Arial" w:cs="Arial"/>
        </w:rPr>
        <w:t xml:space="preserve"> of projects can lead to exchanges across the generations at </w:t>
      </w:r>
      <w:r w:rsidR="000A315F">
        <w:rPr>
          <w:rFonts w:ascii="Arial" w:hAnsi="Arial" w:cs="Arial"/>
        </w:rPr>
        <w:t xml:space="preserve">all </w:t>
      </w:r>
      <w:r w:rsidR="000A315F" w:rsidRPr="000A315F">
        <w:rPr>
          <w:rFonts w:ascii="Arial" w:hAnsi="Arial" w:cs="Arial"/>
        </w:rPr>
        <w:t>levels. Initiatives addressing this arena may be developed by learners themselves or in a culture of collaboration with external agencies and partners</w:t>
      </w:r>
      <w:r w:rsidR="000A315F">
        <w:rPr>
          <w:rFonts w:ascii="Arial" w:hAnsi="Arial" w:cs="Arial"/>
        </w:rPr>
        <w:t xml:space="preserve"> (Education Scotland 2018)</w:t>
      </w:r>
      <w:r w:rsidR="000A315F" w:rsidRPr="000A315F">
        <w:rPr>
          <w:rFonts w:ascii="Arial" w:hAnsi="Arial" w:cs="Arial"/>
        </w:rPr>
        <w:t xml:space="preserve">. </w:t>
      </w:r>
    </w:p>
    <w:p w14:paraId="661EAD77" w14:textId="41F18D64" w:rsidR="00A11560" w:rsidRPr="00166FC5" w:rsidRDefault="00A11560" w:rsidP="00166FC5">
      <w:pPr>
        <w:spacing w:line="360" w:lineRule="auto"/>
        <w:rPr>
          <w:rFonts w:ascii="Arial" w:hAnsi="Arial" w:cs="Arial"/>
        </w:rPr>
      </w:pPr>
    </w:p>
    <w:p w14:paraId="7056EE65" w14:textId="77970BA1" w:rsidR="002C48E1" w:rsidRPr="002C48E1" w:rsidRDefault="002C48E1" w:rsidP="002C48E1">
      <w:pPr>
        <w:spacing w:line="360" w:lineRule="auto"/>
        <w:rPr>
          <w:rFonts w:ascii="Arial" w:hAnsi="Arial" w:cs="Arial"/>
        </w:rPr>
      </w:pPr>
      <w:r w:rsidRPr="002C48E1">
        <w:rPr>
          <w:rFonts w:ascii="Arial" w:hAnsi="Arial" w:cs="Arial"/>
        </w:rPr>
        <w:lastRenderedPageBreak/>
        <w:t>Taking a partnership approach to community implies that all staff and students are valued members of that community. This is not simply about inviting students to be partial or temporary members of established staff communities but creating opportunities for the co-creation of new communities where both staff and students can contribute to the development and sustaining of those communities</w:t>
      </w:r>
      <w:r>
        <w:rPr>
          <w:rFonts w:ascii="Arial" w:hAnsi="Arial" w:cs="Arial"/>
        </w:rPr>
        <w:t xml:space="preserve"> (Healey, M et al 2014)</w:t>
      </w:r>
      <w:r w:rsidRPr="002C48E1">
        <w:rPr>
          <w:rFonts w:ascii="Arial" w:hAnsi="Arial" w:cs="Arial"/>
        </w:rPr>
        <w:t xml:space="preserve">. </w:t>
      </w:r>
    </w:p>
    <w:p w14:paraId="6ACA0307" w14:textId="62E30B3E" w:rsidR="00A11560" w:rsidRPr="00166FC5" w:rsidRDefault="00A11560" w:rsidP="00166FC5">
      <w:pPr>
        <w:spacing w:line="360" w:lineRule="auto"/>
        <w:rPr>
          <w:rFonts w:ascii="Arial" w:hAnsi="Arial" w:cs="Arial"/>
        </w:rPr>
      </w:pPr>
    </w:p>
    <w:p w14:paraId="3B333259" w14:textId="19B4153A" w:rsidR="00A11560" w:rsidRPr="00166FC5" w:rsidRDefault="00F62CB6" w:rsidP="00166FC5">
      <w:pPr>
        <w:spacing w:line="360" w:lineRule="auto"/>
        <w:rPr>
          <w:rFonts w:ascii="Arial" w:hAnsi="Arial" w:cs="Arial"/>
        </w:rPr>
      </w:pPr>
      <w:r>
        <w:rPr>
          <w:rFonts w:ascii="Arial" w:hAnsi="Arial" w:cs="Arial"/>
        </w:rPr>
        <w:t xml:space="preserve">In order to achieve and develop these relationships, schools could develop afterschool homework clubs where parents join the children. </w:t>
      </w:r>
      <w:r w:rsidR="009C0955">
        <w:rPr>
          <w:rFonts w:ascii="Arial" w:hAnsi="Arial" w:cs="Arial"/>
        </w:rPr>
        <w:t>Also,</w:t>
      </w:r>
      <w:r>
        <w:rPr>
          <w:rFonts w:ascii="Arial" w:hAnsi="Arial" w:cs="Arial"/>
        </w:rPr>
        <w:t xml:space="preserve"> they could have parents come in to read and do outdoor </w:t>
      </w:r>
      <w:r w:rsidR="009C0955">
        <w:rPr>
          <w:rFonts w:ascii="Arial" w:hAnsi="Arial" w:cs="Arial"/>
        </w:rPr>
        <w:t>activities</w:t>
      </w:r>
      <w:r>
        <w:rPr>
          <w:rFonts w:ascii="Arial" w:hAnsi="Arial" w:cs="Arial"/>
        </w:rPr>
        <w:t xml:space="preserve"> with the children. But </w:t>
      </w:r>
      <w:r w:rsidR="009C0955">
        <w:rPr>
          <w:rFonts w:ascii="Arial" w:hAnsi="Arial" w:cs="Arial"/>
        </w:rPr>
        <w:t>also,</w:t>
      </w:r>
      <w:r>
        <w:rPr>
          <w:rFonts w:ascii="Arial" w:hAnsi="Arial" w:cs="Arial"/>
        </w:rPr>
        <w:t xml:space="preserve"> to develop links with the community, the school can invite shop </w:t>
      </w:r>
      <w:r w:rsidR="009C0955">
        <w:rPr>
          <w:rFonts w:ascii="Arial" w:hAnsi="Arial" w:cs="Arial"/>
        </w:rPr>
        <w:t>owners</w:t>
      </w:r>
      <w:r>
        <w:rPr>
          <w:rFonts w:ascii="Arial" w:hAnsi="Arial" w:cs="Arial"/>
        </w:rPr>
        <w:t xml:space="preserve"> into the </w:t>
      </w:r>
      <w:r w:rsidR="009C0955">
        <w:rPr>
          <w:rFonts w:ascii="Arial" w:hAnsi="Arial" w:cs="Arial"/>
        </w:rPr>
        <w:t>school,</w:t>
      </w:r>
      <w:r>
        <w:rPr>
          <w:rFonts w:ascii="Arial" w:hAnsi="Arial" w:cs="Arial"/>
        </w:rPr>
        <w:t xml:space="preserve"> but we could also take the children into the local businesses, to give them the opportunity to develop friendships with the community. </w:t>
      </w:r>
    </w:p>
    <w:p w14:paraId="79C129E6" w14:textId="5BD0B53F" w:rsidR="000A315F" w:rsidRDefault="000A315F" w:rsidP="00166FC5">
      <w:pPr>
        <w:spacing w:line="360" w:lineRule="auto"/>
        <w:rPr>
          <w:rFonts w:ascii="Arial" w:hAnsi="Arial" w:cs="Arial"/>
        </w:rPr>
      </w:pPr>
    </w:p>
    <w:p w14:paraId="70C620A1" w14:textId="7BDEAC28" w:rsidR="00DA16F3" w:rsidRDefault="00DA16F3" w:rsidP="00166FC5">
      <w:pPr>
        <w:spacing w:line="360" w:lineRule="auto"/>
        <w:rPr>
          <w:rFonts w:ascii="Arial" w:hAnsi="Arial" w:cs="Arial"/>
        </w:rPr>
      </w:pPr>
    </w:p>
    <w:p w14:paraId="287F7B7C" w14:textId="3DB10EC0" w:rsidR="00DA16F3" w:rsidRDefault="00DA16F3" w:rsidP="00166FC5">
      <w:pPr>
        <w:spacing w:line="360" w:lineRule="auto"/>
        <w:rPr>
          <w:rFonts w:ascii="Arial" w:hAnsi="Arial" w:cs="Arial"/>
        </w:rPr>
      </w:pPr>
    </w:p>
    <w:p w14:paraId="4C8FB943" w14:textId="40C30D31" w:rsidR="00DA16F3" w:rsidRDefault="00DA16F3" w:rsidP="00166FC5">
      <w:pPr>
        <w:spacing w:line="360" w:lineRule="auto"/>
        <w:rPr>
          <w:rFonts w:ascii="Arial" w:hAnsi="Arial" w:cs="Arial"/>
        </w:rPr>
      </w:pPr>
    </w:p>
    <w:p w14:paraId="15DDE014" w14:textId="7BEA197B" w:rsidR="00DA16F3" w:rsidRDefault="00DA16F3" w:rsidP="00166FC5">
      <w:pPr>
        <w:spacing w:line="360" w:lineRule="auto"/>
        <w:rPr>
          <w:rFonts w:ascii="Arial" w:hAnsi="Arial" w:cs="Arial"/>
        </w:rPr>
      </w:pPr>
    </w:p>
    <w:p w14:paraId="5EE0890E" w14:textId="66F6C436" w:rsidR="00DA16F3" w:rsidRDefault="00DA16F3" w:rsidP="00166FC5">
      <w:pPr>
        <w:spacing w:line="360" w:lineRule="auto"/>
        <w:rPr>
          <w:rFonts w:ascii="Arial" w:hAnsi="Arial" w:cs="Arial"/>
        </w:rPr>
      </w:pPr>
    </w:p>
    <w:p w14:paraId="23D23B90" w14:textId="5343C506" w:rsidR="00DA16F3" w:rsidRDefault="00DA16F3" w:rsidP="00166FC5">
      <w:pPr>
        <w:spacing w:line="360" w:lineRule="auto"/>
        <w:rPr>
          <w:rFonts w:ascii="Arial" w:hAnsi="Arial" w:cs="Arial"/>
        </w:rPr>
      </w:pPr>
    </w:p>
    <w:p w14:paraId="69EA5C7B" w14:textId="5EEACAB3" w:rsidR="00DA16F3" w:rsidRDefault="00DA16F3" w:rsidP="00166FC5">
      <w:pPr>
        <w:spacing w:line="360" w:lineRule="auto"/>
        <w:rPr>
          <w:rFonts w:ascii="Arial" w:hAnsi="Arial" w:cs="Arial"/>
        </w:rPr>
      </w:pPr>
    </w:p>
    <w:p w14:paraId="706F2412" w14:textId="72C7A7B8" w:rsidR="00DA16F3" w:rsidRDefault="00DA16F3" w:rsidP="00166FC5">
      <w:pPr>
        <w:spacing w:line="360" w:lineRule="auto"/>
        <w:rPr>
          <w:rFonts w:ascii="Arial" w:hAnsi="Arial" w:cs="Arial"/>
        </w:rPr>
      </w:pPr>
    </w:p>
    <w:p w14:paraId="707A2E4F" w14:textId="1A4F7F44" w:rsidR="00DA16F3" w:rsidRDefault="00DA16F3" w:rsidP="00166FC5">
      <w:pPr>
        <w:spacing w:line="360" w:lineRule="auto"/>
        <w:rPr>
          <w:rFonts w:ascii="Arial" w:hAnsi="Arial" w:cs="Arial"/>
        </w:rPr>
      </w:pPr>
    </w:p>
    <w:p w14:paraId="76D22333" w14:textId="769D5103" w:rsidR="00DA16F3" w:rsidRDefault="00DA16F3" w:rsidP="00166FC5">
      <w:pPr>
        <w:spacing w:line="360" w:lineRule="auto"/>
        <w:rPr>
          <w:rFonts w:ascii="Arial" w:hAnsi="Arial" w:cs="Arial"/>
        </w:rPr>
      </w:pPr>
    </w:p>
    <w:p w14:paraId="0C39D91A" w14:textId="224A7B69" w:rsidR="00DA16F3" w:rsidRDefault="00DA16F3" w:rsidP="00166FC5">
      <w:pPr>
        <w:spacing w:line="360" w:lineRule="auto"/>
        <w:rPr>
          <w:rFonts w:ascii="Arial" w:hAnsi="Arial" w:cs="Arial"/>
        </w:rPr>
      </w:pPr>
    </w:p>
    <w:p w14:paraId="1E6D3121" w14:textId="5E028B7D" w:rsidR="00DA16F3" w:rsidRDefault="00DA16F3" w:rsidP="00166FC5">
      <w:pPr>
        <w:spacing w:line="360" w:lineRule="auto"/>
        <w:rPr>
          <w:rFonts w:ascii="Arial" w:hAnsi="Arial" w:cs="Arial"/>
        </w:rPr>
      </w:pPr>
    </w:p>
    <w:p w14:paraId="4F4C13A6" w14:textId="77777777" w:rsidR="00DA16F3" w:rsidRDefault="00DA16F3" w:rsidP="00166FC5">
      <w:pPr>
        <w:spacing w:line="360" w:lineRule="auto"/>
        <w:rPr>
          <w:rFonts w:ascii="Arial" w:hAnsi="Arial" w:cs="Arial"/>
        </w:rPr>
      </w:pPr>
    </w:p>
    <w:p w14:paraId="1CDD0C30" w14:textId="77777777" w:rsidR="00F62CB6" w:rsidRDefault="00F62CB6" w:rsidP="00166FC5">
      <w:pPr>
        <w:spacing w:line="360" w:lineRule="auto"/>
        <w:rPr>
          <w:rFonts w:ascii="Arial" w:hAnsi="Arial" w:cs="Arial"/>
        </w:rPr>
      </w:pPr>
    </w:p>
    <w:p w14:paraId="39550D03" w14:textId="77777777" w:rsidR="00F62CB6" w:rsidRDefault="00F62CB6" w:rsidP="00166FC5">
      <w:pPr>
        <w:spacing w:line="360" w:lineRule="auto"/>
        <w:rPr>
          <w:rFonts w:ascii="Arial" w:hAnsi="Arial" w:cs="Arial"/>
        </w:rPr>
      </w:pPr>
    </w:p>
    <w:p w14:paraId="66465451" w14:textId="77777777" w:rsidR="00F62CB6" w:rsidRDefault="00F62CB6" w:rsidP="00166FC5">
      <w:pPr>
        <w:spacing w:line="360" w:lineRule="auto"/>
        <w:rPr>
          <w:rFonts w:ascii="Arial" w:hAnsi="Arial" w:cs="Arial"/>
        </w:rPr>
      </w:pPr>
    </w:p>
    <w:p w14:paraId="110B5BD0" w14:textId="77777777" w:rsidR="00F62CB6" w:rsidRDefault="00F62CB6" w:rsidP="00166FC5">
      <w:pPr>
        <w:spacing w:line="360" w:lineRule="auto"/>
        <w:rPr>
          <w:rFonts w:ascii="Arial" w:hAnsi="Arial" w:cs="Arial"/>
        </w:rPr>
      </w:pPr>
    </w:p>
    <w:p w14:paraId="28C409B1" w14:textId="77777777" w:rsidR="00F62CB6" w:rsidRDefault="00F62CB6" w:rsidP="00166FC5">
      <w:pPr>
        <w:spacing w:line="360" w:lineRule="auto"/>
        <w:rPr>
          <w:rFonts w:ascii="Arial" w:hAnsi="Arial" w:cs="Arial"/>
        </w:rPr>
      </w:pPr>
    </w:p>
    <w:p w14:paraId="40AF501A" w14:textId="77777777" w:rsidR="00F62CB6" w:rsidRDefault="00F62CB6" w:rsidP="00166FC5">
      <w:pPr>
        <w:spacing w:line="360" w:lineRule="auto"/>
        <w:rPr>
          <w:rFonts w:ascii="Arial" w:hAnsi="Arial" w:cs="Arial"/>
        </w:rPr>
      </w:pPr>
    </w:p>
    <w:p w14:paraId="781E1C29" w14:textId="77777777" w:rsidR="00F62CB6" w:rsidRDefault="00F62CB6" w:rsidP="00166FC5">
      <w:pPr>
        <w:spacing w:line="360" w:lineRule="auto"/>
        <w:rPr>
          <w:rFonts w:ascii="Arial" w:hAnsi="Arial" w:cs="Arial"/>
        </w:rPr>
      </w:pPr>
    </w:p>
    <w:p w14:paraId="131F845C" w14:textId="388F9A45" w:rsidR="009E0226" w:rsidRPr="00166FC5" w:rsidRDefault="009E0226" w:rsidP="00166FC5">
      <w:pPr>
        <w:spacing w:line="360" w:lineRule="auto"/>
        <w:rPr>
          <w:rFonts w:ascii="Arial" w:hAnsi="Arial" w:cs="Arial"/>
        </w:rPr>
      </w:pPr>
      <w:r w:rsidRPr="00166FC5">
        <w:rPr>
          <w:rFonts w:ascii="Arial" w:hAnsi="Arial" w:cs="Arial"/>
        </w:rPr>
        <w:lastRenderedPageBreak/>
        <w:t>Reference:</w:t>
      </w:r>
    </w:p>
    <w:p w14:paraId="6362DE8E" w14:textId="0F92A528" w:rsidR="00B433D6" w:rsidRDefault="00B433D6" w:rsidP="00166FC5">
      <w:pPr>
        <w:spacing w:line="360" w:lineRule="auto"/>
        <w:rPr>
          <w:rFonts w:ascii="Arial" w:hAnsi="Arial" w:cs="Arial"/>
        </w:rPr>
      </w:pPr>
    </w:p>
    <w:p w14:paraId="3FDF4EB9" w14:textId="15FFCB51" w:rsidR="007E6AB8" w:rsidRPr="007E6AB8" w:rsidRDefault="007E6AB8" w:rsidP="007E6AB8">
      <w:pPr>
        <w:spacing w:line="360" w:lineRule="auto"/>
        <w:rPr>
          <w:rFonts w:ascii="Arial" w:eastAsiaTheme="minorHAnsi" w:hAnsi="Arial" w:cs="Arial"/>
        </w:rPr>
      </w:pPr>
      <w:r w:rsidRPr="007E6AB8">
        <w:rPr>
          <w:rFonts w:ascii="Arial" w:hAnsi="Arial" w:cs="Arial"/>
        </w:rPr>
        <w:t>Addi-Raccah</w:t>
      </w:r>
      <w:r>
        <w:rPr>
          <w:rFonts w:ascii="Arial" w:hAnsi="Arial" w:cs="Arial"/>
        </w:rPr>
        <w:t>, A</w:t>
      </w:r>
      <w:r w:rsidRPr="007E6AB8">
        <w:rPr>
          <w:rFonts w:ascii="Arial" w:hAnsi="Arial" w:cs="Arial"/>
        </w:rPr>
        <w:t xml:space="preserve"> and Ainhoren</w:t>
      </w:r>
      <w:r>
        <w:rPr>
          <w:rFonts w:ascii="Arial" w:hAnsi="Arial" w:cs="Arial"/>
        </w:rPr>
        <w:t>, R</w:t>
      </w:r>
      <w:r w:rsidRPr="007E6AB8">
        <w:rPr>
          <w:rFonts w:ascii="Arial" w:hAnsi="Arial" w:cs="Arial"/>
        </w:rPr>
        <w:t xml:space="preserve"> </w:t>
      </w:r>
      <w:r>
        <w:rPr>
          <w:rFonts w:ascii="Arial" w:hAnsi="Arial" w:cs="Arial"/>
        </w:rPr>
        <w:t>(</w:t>
      </w:r>
      <w:r w:rsidRPr="007E6AB8">
        <w:rPr>
          <w:rFonts w:ascii="Arial" w:hAnsi="Arial" w:cs="Arial"/>
        </w:rPr>
        <w:t>2009</w:t>
      </w:r>
      <w:r>
        <w:rPr>
          <w:rFonts w:ascii="Arial" w:hAnsi="Arial" w:cs="Arial"/>
        </w:rPr>
        <w:t xml:space="preserve">) </w:t>
      </w:r>
      <w:r w:rsidRPr="007E6AB8">
        <w:rPr>
          <w:rFonts w:ascii="Arial" w:eastAsiaTheme="minorHAnsi" w:hAnsi="Arial" w:cs="Arial"/>
        </w:rPr>
        <w:t>School governance and teachers’ attitudes to parents’ involvement in schools, </w:t>
      </w:r>
      <w:r w:rsidRPr="007E6AB8">
        <w:rPr>
          <w:rFonts w:ascii="Arial" w:eastAsiaTheme="minorHAnsi" w:hAnsi="Arial" w:cs="Arial"/>
          <w:i/>
          <w:iCs/>
        </w:rPr>
        <w:t>Teaching and Teacher Education</w:t>
      </w:r>
      <w:r w:rsidRPr="007E6AB8">
        <w:rPr>
          <w:rFonts w:ascii="Arial" w:eastAsiaTheme="minorHAnsi" w:hAnsi="Arial" w:cs="Arial"/>
        </w:rPr>
        <w:t>, 25 (6): 805–13.</w:t>
      </w:r>
    </w:p>
    <w:p w14:paraId="2F74264C" w14:textId="4705CCCC" w:rsidR="007E6AB8" w:rsidRDefault="007E6AB8" w:rsidP="00166FC5">
      <w:pPr>
        <w:spacing w:line="360" w:lineRule="auto"/>
        <w:rPr>
          <w:rFonts w:ascii="Arial" w:hAnsi="Arial" w:cs="Arial"/>
        </w:rPr>
      </w:pPr>
    </w:p>
    <w:p w14:paraId="5396E326" w14:textId="77777777" w:rsidR="009E17A3" w:rsidRPr="009E17A3" w:rsidRDefault="009E17A3" w:rsidP="009E17A3">
      <w:pPr>
        <w:spacing w:line="360" w:lineRule="auto"/>
        <w:rPr>
          <w:rFonts w:ascii="Arial" w:hAnsi="Arial" w:cs="Arial"/>
        </w:rPr>
      </w:pPr>
      <w:r w:rsidRPr="009E17A3">
        <w:rPr>
          <w:rFonts w:ascii="Arial" w:hAnsi="Arial" w:cs="Arial"/>
        </w:rPr>
        <w:t>Armitage, G.C. (1999) Development of a classification system for periodontal diseases and conditions. Annals of Periodontology, 4, 1-6. </w:t>
      </w:r>
    </w:p>
    <w:p w14:paraId="310E15C2" w14:textId="77777777" w:rsidR="009E17A3" w:rsidRDefault="009E17A3" w:rsidP="00166FC5">
      <w:pPr>
        <w:spacing w:line="360" w:lineRule="auto"/>
        <w:rPr>
          <w:rFonts w:ascii="Arial" w:hAnsi="Arial" w:cs="Arial"/>
        </w:rPr>
      </w:pPr>
    </w:p>
    <w:p w14:paraId="70FB216F" w14:textId="3669B006" w:rsidR="007E6AB8" w:rsidRDefault="007E6AB8" w:rsidP="00166FC5">
      <w:pPr>
        <w:spacing w:line="360" w:lineRule="auto"/>
        <w:rPr>
          <w:rFonts w:ascii="Arial" w:hAnsi="Arial" w:cs="Arial"/>
        </w:rPr>
      </w:pPr>
      <w:r>
        <w:rPr>
          <w:rFonts w:ascii="Arial" w:hAnsi="Arial" w:cs="Arial"/>
        </w:rPr>
        <w:t>Campbell, C (2011) How to involve hard to reach parents: encouraging meaningful parental involvement with schools. Manchester: National College for school leadership</w:t>
      </w:r>
    </w:p>
    <w:p w14:paraId="048A1ABB" w14:textId="77777777" w:rsidR="007E6AB8" w:rsidRPr="00166FC5" w:rsidRDefault="007E6AB8" w:rsidP="00166FC5">
      <w:pPr>
        <w:spacing w:line="360" w:lineRule="auto"/>
        <w:rPr>
          <w:rFonts w:ascii="Arial" w:hAnsi="Arial" w:cs="Arial"/>
        </w:rPr>
      </w:pPr>
    </w:p>
    <w:p w14:paraId="657F25DD" w14:textId="77777777" w:rsidR="00E72973" w:rsidRPr="00166FC5" w:rsidRDefault="00E72973" w:rsidP="00166FC5">
      <w:pPr>
        <w:spacing w:line="360" w:lineRule="auto"/>
        <w:rPr>
          <w:rFonts w:ascii="Arial" w:hAnsi="Arial" w:cs="Arial"/>
        </w:rPr>
      </w:pPr>
      <w:r w:rsidRPr="00166FC5">
        <w:rPr>
          <w:rFonts w:ascii="Arial" w:hAnsi="Arial" w:cs="Arial"/>
        </w:rPr>
        <w:t xml:space="preserve">Cooper, H., Batts Allen, A., Patall, E. A., &amp; Dent, A. L. (2010). Effects of full-day kindergarten on academic achievement and social development. Review of Educational Research, 80(1), 34-70. </w:t>
      </w:r>
    </w:p>
    <w:p w14:paraId="1FE2CEED" w14:textId="75A3908D" w:rsidR="00E72973" w:rsidRDefault="00E72973" w:rsidP="00166FC5">
      <w:pPr>
        <w:spacing w:line="360" w:lineRule="auto"/>
        <w:rPr>
          <w:rFonts w:ascii="Arial" w:hAnsi="Arial" w:cs="Arial"/>
        </w:rPr>
      </w:pPr>
    </w:p>
    <w:p w14:paraId="1EED6331" w14:textId="0D8FDC8D" w:rsidR="000A315F" w:rsidRDefault="009C0955" w:rsidP="00166FC5">
      <w:pPr>
        <w:spacing w:line="360" w:lineRule="auto"/>
        <w:rPr>
          <w:rFonts w:ascii="Arial" w:hAnsi="Arial" w:cs="Arial"/>
        </w:rPr>
      </w:pPr>
      <w:r>
        <w:rPr>
          <w:rFonts w:ascii="Arial" w:hAnsi="Arial" w:cs="Arial"/>
        </w:rPr>
        <w:t>Education</w:t>
      </w:r>
      <w:r w:rsidR="000A315F">
        <w:rPr>
          <w:rFonts w:ascii="Arial" w:hAnsi="Arial" w:cs="Arial"/>
        </w:rPr>
        <w:t xml:space="preserve"> Scotland (2018) Learner Participation in Educational </w:t>
      </w:r>
      <w:r>
        <w:rPr>
          <w:rFonts w:ascii="Arial" w:hAnsi="Arial" w:cs="Arial"/>
        </w:rPr>
        <w:t>Settings</w:t>
      </w:r>
      <w:r w:rsidR="000A315F">
        <w:rPr>
          <w:rFonts w:ascii="Arial" w:hAnsi="Arial" w:cs="Arial"/>
        </w:rPr>
        <w:t xml:space="preserve"> 3-18. Glasgow: University of Sterling</w:t>
      </w:r>
    </w:p>
    <w:p w14:paraId="54135D1A" w14:textId="7415E178" w:rsidR="000A315F" w:rsidRDefault="000A315F" w:rsidP="00166FC5">
      <w:pPr>
        <w:spacing w:line="360" w:lineRule="auto"/>
        <w:rPr>
          <w:rFonts w:ascii="Arial" w:hAnsi="Arial" w:cs="Arial"/>
        </w:rPr>
      </w:pPr>
    </w:p>
    <w:p w14:paraId="06779DC0" w14:textId="19E1BACD" w:rsidR="00DA16F3" w:rsidRDefault="00DA16F3" w:rsidP="00166FC5">
      <w:pPr>
        <w:spacing w:line="360" w:lineRule="auto"/>
        <w:rPr>
          <w:rFonts w:ascii="Arial" w:hAnsi="Arial" w:cs="Arial"/>
        </w:rPr>
      </w:pPr>
      <w:r>
        <w:rPr>
          <w:rFonts w:ascii="Arial" w:hAnsi="Arial" w:cs="Arial"/>
        </w:rPr>
        <w:t xml:space="preserve">Estyn (2018) involving parents: communication between schools and </w:t>
      </w:r>
      <w:r w:rsidR="009C0955">
        <w:rPr>
          <w:rFonts w:ascii="Arial" w:hAnsi="Arial" w:cs="Arial"/>
        </w:rPr>
        <w:t>parent’s</w:t>
      </w:r>
      <w:r>
        <w:rPr>
          <w:rFonts w:ascii="Arial" w:hAnsi="Arial" w:cs="Arial"/>
        </w:rPr>
        <w:t xml:space="preserve"> pf </w:t>
      </w:r>
      <w:r w:rsidR="009C0955">
        <w:rPr>
          <w:rFonts w:ascii="Arial" w:hAnsi="Arial" w:cs="Arial"/>
        </w:rPr>
        <w:t>school-based</w:t>
      </w:r>
      <w:r>
        <w:rPr>
          <w:rFonts w:ascii="Arial" w:hAnsi="Arial" w:cs="Arial"/>
        </w:rPr>
        <w:t xml:space="preserve"> children. Cardiff: Crown</w:t>
      </w:r>
    </w:p>
    <w:p w14:paraId="2831AE42" w14:textId="77777777" w:rsidR="00DA16F3" w:rsidRPr="00166FC5" w:rsidRDefault="00DA16F3" w:rsidP="00166FC5">
      <w:pPr>
        <w:spacing w:line="360" w:lineRule="auto"/>
        <w:rPr>
          <w:rFonts w:ascii="Arial" w:hAnsi="Arial" w:cs="Arial"/>
        </w:rPr>
      </w:pPr>
    </w:p>
    <w:p w14:paraId="348D9A4F" w14:textId="6BA43108" w:rsidR="00E72973" w:rsidRPr="00166FC5" w:rsidRDefault="00E72973" w:rsidP="00166FC5">
      <w:pPr>
        <w:spacing w:line="360" w:lineRule="auto"/>
        <w:rPr>
          <w:rFonts w:ascii="Arial" w:hAnsi="Arial" w:cs="Arial"/>
        </w:rPr>
      </w:pPr>
      <w:r w:rsidRPr="00166FC5">
        <w:rPr>
          <w:rFonts w:ascii="Arial" w:hAnsi="Arial" w:cs="Arial"/>
        </w:rPr>
        <w:t xml:space="preserve">Gardner, M., Roth, J and Brooks- Gunn, J (2008) Adolescents’ Participation in Organized Activities and Developmental Success 2 and 8 Years After High School: Do Sponsorship, Duration, and Intensity Matter? Developmental Psychology. The American Psychological Association 2008, Vol. 44, No. 3, 814–830 </w:t>
      </w:r>
    </w:p>
    <w:p w14:paraId="52136E8D" w14:textId="0D0F6331" w:rsidR="00E72973" w:rsidRDefault="00E72973" w:rsidP="00166FC5">
      <w:pPr>
        <w:spacing w:line="360" w:lineRule="auto"/>
        <w:rPr>
          <w:rFonts w:ascii="Arial" w:hAnsi="Arial" w:cs="Arial"/>
        </w:rPr>
      </w:pPr>
    </w:p>
    <w:p w14:paraId="225D166F" w14:textId="2A71A46F" w:rsidR="002C48E1" w:rsidRDefault="002C48E1" w:rsidP="00166FC5">
      <w:pPr>
        <w:spacing w:line="360" w:lineRule="auto"/>
        <w:rPr>
          <w:rFonts w:ascii="Arial" w:hAnsi="Arial" w:cs="Arial"/>
        </w:rPr>
      </w:pPr>
      <w:r>
        <w:rPr>
          <w:rFonts w:ascii="Arial" w:hAnsi="Arial" w:cs="Arial"/>
        </w:rPr>
        <w:t xml:space="preserve">Healey, M., Flint, A., and Harrington, K (2014) Engagement through partnership: students as partners in learning and teaching in higher education. York: The higher education </w:t>
      </w:r>
      <w:r w:rsidR="009C0955">
        <w:rPr>
          <w:rFonts w:ascii="Arial" w:hAnsi="Arial" w:cs="Arial"/>
        </w:rPr>
        <w:t>academy</w:t>
      </w:r>
    </w:p>
    <w:p w14:paraId="71800635" w14:textId="77777777" w:rsidR="002C48E1" w:rsidRPr="00166FC5" w:rsidRDefault="002C48E1" w:rsidP="00166FC5">
      <w:pPr>
        <w:spacing w:line="360" w:lineRule="auto"/>
        <w:rPr>
          <w:rFonts w:ascii="Arial" w:hAnsi="Arial" w:cs="Arial"/>
        </w:rPr>
      </w:pPr>
    </w:p>
    <w:p w14:paraId="5F165874" w14:textId="1C83B182" w:rsidR="007E7E9E" w:rsidRPr="00166FC5" w:rsidRDefault="007E7E9E" w:rsidP="00166FC5">
      <w:pPr>
        <w:spacing w:line="360" w:lineRule="auto"/>
        <w:rPr>
          <w:rFonts w:ascii="Arial" w:hAnsi="Arial" w:cs="Arial"/>
        </w:rPr>
      </w:pPr>
      <w:r w:rsidRPr="00166FC5">
        <w:rPr>
          <w:rFonts w:ascii="Arial" w:hAnsi="Arial" w:cs="Arial"/>
        </w:rPr>
        <w:t xml:space="preserve">Horizons (2009) Forest Schools. HORIZONS Professional development in outdoor learning. institute for outside learning. </w:t>
      </w:r>
      <w:hyperlink r:id="rId19" w:history="1">
        <w:r w:rsidRPr="00166FC5">
          <w:rPr>
            <w:rStyle w:val="Hyperlink"/>
            <w:rFonts w:ascii="Arial" w:hAnsi="Arial" w:cs="Arial"/>
          </w:rPr>
          <w:t>https://www.outdoor-</w:t>
        </w:r>
        <w:r w:rsidRPr="00166FC5">
          <w:rPr>
            <w:rStyle w:val="Hyperlink"/>
            <w:rFonts w:ascii="Arial" w:hAnsi="Arial" w:cs="Arial"/>
          </w:rPr>
          <w:lastRenderedPageBreak/>
          <w:t>learning.org/Portals/0/IOL%20Documents/Teaching%20Outdoors/Horizons%20Forest%20School%20special.pdf?ver=2019-03-19-145359-153</w:t>
        </w:r>
      </w:hyperlink>
    </w:p>
    <w:p w14:paraId="40073AE3" w14:textId="4B2CCD03" w:rsidR="007E7E9E" w:rsidRDefault="007E7E9E" w:rsidP="00394D4A">
      <w:pPr>
        <w:spacing w:line="360" w:lineRule="auto"/>
        <w:rPr>
          <w:rFonts w:ascii="Arial" w:hAnsi="Arial" w:cs="Arial"/>
        </w:rPr>
      </w:pPr>
    </w:p>
    <w:p w14:paraId="58CE6990" w14:textId="7195D7C6" w:rsidR="00394D4A" w:rsidRPr="00394D4A" w:rsidRDefault="00394D4A" w:rsidP="00394D4A">
      <w:pPr>
        <w:spacing w:line="360" w:lineRule="auto"/>
        <w:rPr>
          <w:rFonts w:ascii="Arial" w:hAnsi="Arial" w:cs="Arial"/>
        </w:rPr>
      </w:pPr>
      <w:r>
        <w:rPr>
          <w:rFonts w:ascii="Arial" w:hAnsi="Arial" w:cs="Arial"/>
        </w:rPr>
        <w:t>House of Commons (2010) Transforming Education outside the classroom. Sixth Report of session 2009- 10. A</w:t>
      </w:r>
      <w:r w:rsidRPr="00394D4A">
        <w:rPr>
          <w:rFonts w:ascii="Arial" w:hAnsi="Arial" w:cs="Arial"/>
        </w:rPr>
        <w:t xml:space="preserve">uthority of the House of Commons London: The Stationery Office Limited </w:t>
      </w:r>
    </w:p>
    <w:p w14:paraId="10C1C243" w14:textId="2D6CC9C1" w:rsidR="00394D4A" w:rsidRDefault="00394D4A" w:rsidP="00166FC5">
      <w:pPr>
        <w:spacing w:line="360" w:lineRule="auto"/>
        <w:rPr>
          <w:rFonts w:ascii="Arial" w:hAnsi="Arial" w:cs="Arial"/>
        </w:rPr>
      </w:pPr>
    </w:p>
    <w:p w14:paraId="44316619" w14:textId="49EE5085" w:rsidR="00394D4A" w:rsidRDefault="00E75295" w:rsidP="00166FC5">
      <w:pPr>
        <w:spacing w:line="360" w:lineRule="auto"/>
        <w:rPr>
          <w:rFonts w:ascii="Arial" w:hAnsi="Arial" w:cs="Arial"/>
        </w:rPr>
      </w:pPr>
      <w:r>
        <w:rPr>
          <w:rFonts w:ascii="Arial" w:hAnsi="Arial" w:cs="Arial"/>
        </w:rPr>
        <w:t>King’s Hawford (2019) Learning outside the classroom policy. Worcester: The King’s school</w:t>
      </w:r>
    </w:p>
    <w:p w14:paraId="5693CF2A" w14:textId="77777777" w:rsidR="003665E0" w:rsidRPr="00166FC5" w:rsidRDefault="003665E0" w:rsidP="00166FC5">
      <w:pPr>
        <w:spacing w:line="360" w:lineRule="auto"/>
        <w:rPr>
          <w:rFonts w:ascii="Arial" w:hAnsi="Arial" w:cs="Arial"/>
        </w:rPr>
      </w:pPr>
    </w:p>
    <w:p w14:paraId="3816F3F4" w14:textId="6207339A" w:rsidR="00E72973" w:rsidRPr="00166FC5" w:rsidRDefault="00E72973" w:rsidP="00166FC5">
      <w:pPr>
        <w:spacing w:line="360" w:lineRule="auto"/>
        <w:rPr>
          <w:rFonts w:ascii="Arial" w:hAnsi="Arial" w:cs="Arial"/>
        </w:rPr>
      </w:pPr>
      <w:r w:rsidRPr="00166FC5">
        <w:rPr>
          <w:rFonts w:ascii="Arial" w:hAnsi="Arial" w:cs="Arial"/>
        </w:rPr>
        <w:t>Mahoney, J and Carins, R (1997) Do extracurricular activities protect against early school dropout?. Developmental Psychology 33(2): 241-253 DOI: 10.1037//0012-1649.33.2.241</w:t>
      </w:r>
    </w:p>
    <w:p w14:paraId="4953771B" w14:textId="77777777" w:rsidR="00E72973" w:rsidRPr="00166FC5" w:rsidRDefault="00E72973" w:rsidP="00166FC5">
      <w:pPr>
        <w:spacing w:line="360" w:lineRule="auto"/>
        <w:rPr>
          <w:rFonts w:ascii="Arial" w:hAnsi="Arial" w:cs="Arial"/>
        </w:rPr>
      </w:pPr>
    </w:p>
    <w:p w14:paraId="7D3586C4" w14:textId="36CCCCB3" w:rsidR="00765F7A" w:rsidRPr="00166FC5" w:rsidRDefault="00765F7A" w:rsidP="00166FC5">
      <w:pPr>
        <w:spacing w:line="360" w:lineRule="auto"/>
        <w:rPr>
          <w:rFonts w:ascii="Arial" w:hAnsi="Arial" w:cs="Arial"/>
        </w:rPr>
      </w:pPr>
      <w:r w:rsidRPr="00166FC5">
        <w:rPr>
          <w:rFonts w:ascii="Arial" w:hAnsi="Arial" w:cs="Arial"/>
        </w:rPr>
        <w:t xml:space="preserve">Malone, K. (2008) </w:t>
      </w:r>
      <w:r w:rsidRPr="00166FC5">
        <w:rPr>
          <w:rFonts w:ascii="Arial" w:hAnsi="Arial" w:cs="Arial"/>
          <w:i/>
          <w:iCs/>
        </w:rPr>
        <w:t xml:space="preserve">Every Experience Matters: An evidence </w:t>
      </w:r>
      <w:r w:rsidR="003729CF" w:rsidRPr="00166FC5">
        <w:rPr>
          <w:rFonts w:ascii="Arial" w:hAnsi="Arial" w:cs="Arial"/>
          <w:i/>
          <w:iCs/>
        </w:rPr>
        <w:t>-</w:t>
      </w:r>
      <w:r w:rsidRPr="00166FC5">
        <w:rPr>
          <w:rFonts w:ascii="Arial" w:hAnsi="Arial" w:cs="Arial"/>
          <w:i/>
          <w:iCs/>
        </w:rPr>
        <w:t>based research report on the role of learning outside the classroom for children’s whole development from birth to eighteen years</w:t>
      </w:r>
      <w:r w:rsidRPr="00166FC5">
        <w:rPr>
          <w:rFonts w:ascii="Arial" w:hAnsi="Arial" w:cs="Arial"/>
        </w:rPr>
        <w:t xml:space="preserve">, Report commissioned by Farming and Countryside Education for UK Department Children, School and Families, Wollongong, Australia. </w:t>
      </w:r>
    </w:p>
    <w:p w14:paraId="78C44AAB" w14:textId="77DD88F2" w:rsidR="00765F7A" w:rsidRDefault="00765F7A" w:rsidP="00166FC5">
      <w:pPr>
        <w:spacing w:line="360" w:lineRule="auto"/>
        <w:rPr>
          <w:rFonts w:ascii="Arial" w:hAnsi="Arial" w:cs="Arial"/>
        </w:rPr>
      </w:pPr>
    </w:p>
    <w:p w14:paraId="44565929" w14:textId="7454C57D" w:rsidR="009E17A3" w:rsidRPr="009E17A3" w:rsidRDefault="009E17A3" w:rsidP="009E17A3">
      <w:pPr>
        <w:spacing w:line="360" w:lineRule="auto"/>
        <w:rPr>
          <w:rFonts w:ascii="Arial" w:hAnsi="Arial" w:cs="Arial"/>
        </w:rPr>
      </w:pPr>
      <w:r w:rsidRPr="009E17A3">
        <w:rPr>
          <w:rFonts w:ascii="Arial" w:hAnsi="Arial" w:cs="Arial"/>
        </w:rPr>
        <w:t xml:space="preserve">Min, B., &amp; Lee, J. (2006). Children's </w:t>
      </w:r>
      <w:r w:rsidRPr="009E17A3">
        <w:rPr>
          <w:rFonts w:ascii="Arial" w:hAnsi="Arial" w:cs="Arial"/>
        </w:rPr>
        <w:t>neigh</w:t>
      </w:r>
      <w:r>
        <w:rPr>
          <w:rFonts w:ascii="Arial" w:hAnsi="Arial" w:cs="Arial"/>
        </w:rPr>
        <w:t>bou</w:t>
      </w:r>
      <w:r w:rsidRPr="009E17A3">
        <w:rPr>
          <w:rFonts w:ascii="Arial" w:hAnsi="Arial" w:cs="Arial"/>
        </w:rPr>
        <w:t>rhood</w:t>
      </w:r>
      <w:r w:rsidRPr="009E17A3">
        <w:rPr>
          <w:rFonts w:ascii="Arial" w:hAnsi="Arial" w:cs="Arial"/>
        </w:rPr>
        <w:t xml:space="preserve"> place as a psychological and behavio</w:t>
      </w:r>
      <w:r>
        <w:rPr>
          <w:rFonts w:ascii="Arial" w:hAnsi="Arial" w:cs="Arial"/>
        </w:rPr>
        <w:t>u</w:t>
      </w:r>
      <w:r w:rsidRPr="009E17A3">
        <w:rPr>
          <w:rFonts w:ascii="Arial" w:hAnsi="Arial" w:cs="Arial"/>
        </w:rPr>
        <w:t>ral domain. Journal of Environmental Psychology, 26, 51–71</w:t>
      </w:r>
    </w:p>
    <w:p w14:paraId="384EB8B2" w14:textId="77777777" w:rsidR="009E17A3" w:rsidRPr="00166FC5" w:rsidRDefault="009E17A3" w:rsidP="00166FC5">
      <w:pPr>
        <w:spacing w:line="360" w:lineRule="auto"/>
        <w:rPr>
          <w:rFonts w:ascii="Arial" w:hAnsi="Arial" w:cs="Arial"/>
        </w:rPr>
      </w:pPr>
    </w:p>
    <w:p w14:paraId="003C1A9C" w14:textId="07AF8A5D" w:rsidR="001561DB" w:rsidRPr="00166FC5" w:rsidRDefault="009E0226" w:rsidP="00166FC5">
      <w:pPr>
        <w:spacing w:line="360" w:lineRule="auto"/>
        <w:rPr>
          <w:rFonts w:ascii="Arial" w:hAnsi="Arial" w:cs="Arial"/>
        </w:rPr>
      </w:pPr>
      <w:r w:rsidRPr="00166FC5">
        <w:rPr>
          <w:rFonts w:ascii="Arial" w:hAnsi="Arial" w:cs="Arial"/>
        </w:rPr>
        <w:t xml:space="preserve">Oxfordshire County Council (2017) Guidance for Early Years practitioners on supporting children learning English as an Additional Language (EAL).  Educational Quality Early Years. </w:t>
      </w:r>
      <w:hyperlink r:id="rId20" w:history="1">
        <w:r w:rsidRPr="00166FC5">
          <w:rPr>
            <w:rStyle w:val="Hyperlink"/>
            <w:rFonts w:ascii="Arial" w:hAnsi="Arial" w:cs="Arial"/>
          </w:rPr>
          <w:t>https://www2.oxfordshire.gov.uk/cms/sites/default/files/folders/documents/childreneducationandfamilies/informationforchildcareproviders/Toolkit/eal_guidance.PDF</w:t>
        </w:r>
      </w:hyperlink>
    </w:p>
    <w:p w14:paraId="47292A3C" w14:textId="7CA53CA0" w:rsidR="001561DB" w:rsidRDefault="001561DB" w:rsidP="00166FC5">
      <w:pPr>
        <w:spacing w:line="360" w:lineRule="auto"/>
        <w:rPr>
          <w:rFonts w:ascii="Arial" w:hAnsi="Arial" w:cs="Arial"/>
        </w:rPr>
      </w:pPr>
    </w:p>
    <w:p w14:paraId="41792169" w14:textId="4E26DE3E" w:rsidR="00C1725C" w:rsidRPr="00C1725C" w:rsidRDefault="00C1725C" w:rsidP="00C1725C">
      <w:r>
        <w:rPr>
          <w:rFonts w:ascii="Arial" w:hAnsi="Arial" w:cs="Arial"/>
        </w:rPr>
        <w:t xml:space="preserve">Rogers, A (2005) Non- formal Education. Berlin: </w:t>
      </w:r>
      <w:r w:rsidRPr="00C1725C">
        <w:rPr>
          <w:rFonts w:ascii="Arial" w:hAnsi="Arial" w:cs="Arial"/>
        </w:rPr>
        <w:t>Springer Science &amp; Business Media</w:t>
      </w:r>
    </w:p>
    <w:p w14:paraId="399E8CBC" w14:textId="2C99B5C5" w:rsidR="00C1725C" w:rsidRDefault="00C1725C" w:rsidP="00166FC5">
      <w:pPr>
        <w:spacing w:line="360" w:lineRule="auto"/>
        <w:rPr>
          <w:rFonts w:ascii="Arial" w:hAnsi="Arial" w:cs="Arial"/>
        </w:rPr>
      </w:pPr>
    </w:p>
    <w:p w14:paraId="1FDEFF24" w14:textId="13C7239A" w:rsidR="00A10892" w:rsidRDefault="00A10892" w:rsidP="00166FC5">
      <w:pPr>
        <w:spacing w:line="360" w:lineRule="auto"/>
        <w:rPr>
          <w:rFonts w:ascii="Arial" w:hAnsi="Arial" w:cs="Arial"/>
        </w:rPr>
      </w:pPr>
      <w:r>
        <w:rPr>
          <w:rFonts w:ascii="Arial" w:hAnsi="Arial" w:cs="Arial"/>
        </w:rPr>
        <w:t xml:space="preserve">Sefton -Green, J (2003) informal learning: substance or style? Teaching Education, 12, 37 – 52.  </w:t>
      </w:r>
    </w:p>
    <w:p w14:paraId="0A6A1F14" w14:textId="77777777" w:rsidR="00A10892" w:rsidRPr="00166FC5" w:rsidRDefault="00A10892" w:rsidP="00166FC5">
      <w:pPr>
        <w:spacing w:line="360" w:lineRule="auto"/>
        <w:rPr>
          <w:rFonts w:ascii="Arial" w:hAnsi="Arial" w:cs="Arial"/>
        </w:rPr>
      </w:pPr>
    </w:p>
    <w:p w14:paraId="263AC0FE" w14:textId="361F5E98" w:rsidR="000D441E" w:rsidRPr="00166FC5" w:rsidRDefault="001C0CD6" w:rsidP="00166FC5">
      <w:pPr>
        <w:spacing w:line="360" w:lineRule="auto"/>
        <w:rPr>
          <w:rFonts w:ascii="Arial" w:hAnsi="Arial" w:cs="Arial"/>
        </w:rPr>
      </w:pPr>
      <w:r w:rsidRPr="00166FC5">
        <w:rPr>
          <w:rFonts w:ascii="Arial" w:hAnsi="Arial" w:cs="Arial"/>
        </w:rPr>
        <w:lastRenderedPageBreak/>
        <w:t>Zaff, J.,</w:t>
      </w:r>
      <w:r w:rsidR="003729CF" w:rsidRPr="00166FC5">
        <w:rPr>
          <w:rFonts w:ascii="Arial" w:hAnsi="Arial" w:cs="Arial"/>
        </w:rPr>
        <w:t xml:space="preserve"> </w:t>
      </w:r>
      <w:r w:rsidRPr="00166FC5">
        <w:rPr>
          <w:rFonts w:ascii="Arial" w:hAnsi="Arial" w:cs="Arial"/>
        </w:rPr>
        <w:t xml:space="preserve">Moore, K., Papillo, A. &amp; Williams, S. (2003). Implications of extracurricular activity participation during adolescence on positive outcomes. Journal of Adolescent Research, 18(6), pp. 599-630. </w:t>
      </w:r>
    </w:p>
    <w:p w14:paraId="04F6A84F" w14:textId="77777777" w:rsidR="00E75295" w:rsidRDefault="00E75295" w:rsidP="00166FC5">
      <w:pPr>
        <w:spacing w:line="360" w:lineRule="auto"/>
        <w:rPr>
          <w:rFonts w:ascii="Arial" w:hAnsi="Arial" w:cs="Arial"/>
        </w:rPr>
      </w:pPr>
    </w:p>
    <w:p w14:paraId="6ED55DE6" w14:textId="77777777" w:rsidR="00E75295" w:rsidRDefault="00E75295" w:rsidP="00166FC5">
      <w:pPr>
        <w:spacing w:line="360" w:lineRule="auto"/>
        <w:rPr>
          <w:rFonts w:ascii="Arial" w:hAnsi="Arial" w:cs="Arial"/>
        </w:rPr>
      </w:pPr>
    </w:p>
    <w:p w14:paraId="70B7D878" w14:textId="77777777" w:rsidR="00E75295" w:rsidRDefault="00E75295" w:rsidP="00166FC5">
      <w:pPr>
        <w:spacing w:line="360" w:lineRule="auto"/>
        <w:rPr>
          <w:rFonts w:ascii="Arial" w:hAnsi="Arial" w:cs="Arial"/>
        </w:rPr>
      </w:pPr>
    </w:p>
    <w:p w14:paraId="6F03E782" w14:textId="77777777" w:rsidR="00E75295" w:rsidRDefault="00E75295" w:rsidP="00166FC5">
      <w:pPr>
        <w:spacing w:line="360" w:lineRule="auto"/>
        <w:rPr>
          <w:rFonts w:ascii="Arial" w:hAnsi="Arial" w:cs="Arial"/>
        </w:rPr>
      </w:pPr>
    </w:p>
    <w:p w14:paraId="2D4E75B5" w14:textId="77777777" w:rsidR="00E75295" w:rsidRDefault="00E75295" w:rsidP="00166FC5">
      <w:pPr>
        <w:spacing w:line="360" w:lineRule="auto"/>
        <w:rPr>
          <w:rFonts w:ascii="Arial" w:hAnsi="Arial" w:cs="Arial"/>
        </w:rPr>
      </w:pPr>
    </w:p>
    <w:p w14:paraId="2D97B910" w14:textId="77777777" w:rsidR="00E75295" w:rsidRDefault="00E75295" w:rsidP="00166FC5">
      <w:pPr>
        <w:spacing w:line="360" w:lineRule="auto"/>
        <w:rPr>
          <w:rFonts w:ascii="Arial" w:hAnsi="Arial" w:cs="Arial"/>
        </w:rPr>
      </w:pPr>
    </w:p>
    <w:p w14:paraId="44F59716" w14:textId="1F58AE83" w:rsidR="00C86238" w:rsidRDefault="00C86238" w:rsidP="00166FC5">
      <w:pPr>
        <w:spacing w:line="360" w:lineRule="auto"/>
        <w:rPr>
          <w:rFonts w:ascii="Arial" w:hAnsi="Arial" w:cs="Arial"/>
        </w:rPr>
      </w:pPr>
    </w:p>
    <w:p w14:paraId="282B88D2" w14:textId="292CA0BB" w:rsidR="00D41146" w:rsidRDefault="00D41146" w:rsidP="00166FC5">
      <w:pPr>
        <w:spacing w:line="360" w:lineRule="auto"/>
        <w:rPr>
          <w:rFonts w:ascii="Arial" w:hAnsi="Arial" w:cs="Arial"/>
        </w:rPr>
      </w:pPr>
    </w:p>
    <w:p w14:paraId="301EE181" w14:textId="2BBDD4DA" w:rsidR="00D41146" w:rsidRDefault="00D41146" w:rsidP="00166FC5">
      <w:pPr>
        <w:spacing w:line="360" w:lineRule="auto"/>
        <w:rPr>
          <w:rFonts w:ascii="Arial" w:hAnsi="Arial" w:cs="Arial"/>
        </w:rPr>
      </w:pPr>
    </w:p>
    <w:p w14:paraId="2C9B7182" w14:textId="625E588C" w:rsidR="00D41146" w:rsidRDefault="00D41146" w:rsidP="00166FC5">
      <w:pPr>
        <w:spacing w:line="360" w:lineRule="auto"/>
        <w:rPr>
          <w:rFonts w:ascii="Arial" w:hAnsi="Arial" w:cs="Arial"/>
        </w:rPr>
      </w:pPr>
    </w:p>
    <w:p w14:paraId="5877E845" w14:textId="0B16911C" w:rsidR="00D41146" w:rsidRDefault="00D41146" w:rsidP="00166FC5">
      <w:pPr>
        <w:spacing w:line="360" w:lineRule="auto"/>
        <w:rPr>
          <w:rFonts w:ascii="Arial" w:hAnsi="Arial" w:cs="Arial"/>
        </w:rPr>
      </w:pPr>
    </w:p>
    <w:p w14:paraId="7BC9A42D" w14:textId="01AC5DB8" w:rsidR="00D41146" w:rsidRDefault="00D41146" w:rsidP="00166FC5">
      <w:pPr>
        <w:spacing w:line="360" w:lineRule="auto"/>
        <w:rPr>
          <w:rFonts w:ascii="Arial" w:hAnsi="Arial" w:cs="Arial"/>
        </w:rPr>
      </w:pPr>
    </w:p>
    <w:p w14:paraId="4C9409A0" w14:textId="6642184A" w:rsidR="00D41146" w:rsidRDefault="00D41146" w:rsidP="00166FC5">
      <w:pPr>
        <w:spacing w:line="360" w:lineRule="auto"/>
        <w:rPr>
          <w:rFonts w:ascii="Arial" w:hAnsi="Arial" w:cs="Arial"/>
        </w:rPr>
      </w:pPr>
    </w:p>
    <w:p w14:paraId="10AAC593" w14:textId="026A4118" w:rsidR="00D41146" w:rsidRDefault="00D41146" w:rsidP="00166FC5">
      <w:pPr>
        <w:spacing w:line="360" w:lineRule="auto"/>
        <w:rPr>
          <w:rFonts w:ascii="Arial" w:hAnsi="Arial" w:cs="Arial"/>
        </w:rPr>
      </w:pPr>
    </w:p>
    <w:p w14:paraId="414FDB09" w14:textId="2F92AD48" w:rsidR="00D41146" w:rsidRDefault="00D41146" w:rsidP="00166FC5">
      <w:pPr>
        <w:spacing w:line="360" w:lineRule="auto"/>
        <w:rPr>
          <w:rFonts w:ascii="Arial" w:hAnsi="Arial" w:cs="Arial"/>
        </w:rPr>
      </w:pPr>
    </w:p>
    <w:p w14:paraId="290E78CD" w14:textId="2B3D1B8D" w:rsidR="00D41146" w:rsidRDefault="00D41146" w:rsidP="00166FC5">
      <w:pPr>
        <w:spacing w:line="360" w:lineRule="auto"/>
        <w:rPr>
          <w:rFonts w:ascii="Arial" w:hAnsi="Arial" w:cs="Arial"/>
        </w:rPr>
      </w:pPr>
    </w:p>
    <w:p w14:paraId="6256CA36" w14:textId="3698593A" w:rsidR="00D41146" w:rsidRDefault="00D41146" w:rsidP="00166FC5">
      <w:pPr>
        <w:spacing w:line="360" w:lineRule="auto"/>
        <w:rPr>
          <w:rFonts w:ascii="Arial" w:hAnsi="Arial" w:cs="Arial"/>
        </w:rPr>
      </w:pPr>
    </w:p>
    <w:p w14:paraId="0DA3D739" w14:textId="61844E51" w:rsidR="00D41146" w:rsidRDefault="00D41146" w:rsidP="00166FC5">
      <w:pPr>
        <w:spacing w:line="360" w:lineRule="auto"/>
        <w:rPr>
          <w:rFonts w:ascii="Arial" w:hAnsi="Arial" w:cs="Arial"/>
        </w:rPr>
      </w:pPr>
    </w:p>
    <w:p w14:paraId="2BBD6480" w14:textId="1BC54BA2" w:rsidR="00D41146" w:rsidRDefault="00D41146" w:rsidP="00166FC5">
      <w:pPr>
        <w:spacing w:line="360" w:lineRule="auto"/>
        <w:rPr>
          <w:rFonts w:ascii="Arial" w:hAnsi="Arial" w:cs="Arial"/>
        </w:rPr>
      </w:pPr>
    </w:p>
    <w:p w14:paraId="7AF3441D" w14:textId="61890A90" w:rsidR="00D41146" w:rsidRDefault="00D41146" w:rsidP="00166FC5">
      <w:pPr>
        <w:spacing w:line="360" w:lineRule="auto"/>
        <w:rPr>
          <w:rFonts w:ascii="Arial" w:hAnsi="Arial" w:cs="Arial"/>
        </w:rPr>
      </w:pPr>
    </w:p>
    <w:p w14:paraId="6167243B" w14:textId="4CE5D72E" w:rsidR="00D41146" w:rsidRDefault="00D41146" w:rsidP="00166FC5">
      <w:pPr>
        <w:spacing w:line="360" w:lineRule="auto"/>
        <w:rPr>
          <w:rFonts w:ascii="Arial" w:hAnsi="Arial" w:cs="Arial"/>
        </w:rPr>
      </w:pPr>
    </w:p>
    <w:p w14:paraId="287CE132" w14:textId="59D7FAB4" w:rsidR="00D41146" w:rsidRDefault="00D41146" w:rsidP="00166FC5">
      <w:pPr>
        <w:spacing w:line="360" w:lineRule="auto"/>
        <w:rPr>
          <w:rFonts w:ascii="Arial" w:hAnsi="Arial" w:cs="Arial"/>
        </w:rPr>
      </w:pPr>
    </w:p>
    <w:p w14:paraId="4DB9A66E" w14:textId="66329809" w:rsidR="00D41146" w:rsidRDefault="00D41146" w:rsidP="00166FC5">
      <w:pPr>
        <w:spacing w:line="360" w:lineRule="auto"/>
        <w:rPr>
          <w:rFonts w:ascii="Arial" w:hAnsi="Arial" w:cs="Arial"/>
        </w:rPr>
      </w:pPr>
    </w:p>
    <w:p w14:paraId="3DFF7573" w14:textId="0C499100" w:rsidR="00D41146" w:rsidRDefault="00D41146" w:rsidP="00166FC5">
      <w:pPr>
        <w:spacing w:line="360" w:lineRule="auto"/>
        <w:rPr>
          <w:rFonts w:ascii="Arial" w:hAnsi="Arial" w:cs="Arial"/>
        </w:rPr>
      </w:pPr>
    </w:p>
    <w:p w14:paraId="7D4C66C4" w14:textId="770F6F20" w:rsidR="00D41146" w:rsidRDefault="00D41146" w:rsidP="00166FC5">
      <w:pPr>
        <w:spacing w:line="360" w:lineRule="auto"/>
        <w:rPr>
          <w:rFonts w:ascii="Arial" w:hAnsi="Arial" w:cs="Arial"/>
        </w:rPr>
      </w:pPr>
    </w:p>
    <w:p w14:paraId="26271DA1" w14:textId="45A87ED5" w:rsidR="00D41146" w:rsidRDefault="00D41146" w:rsidP="00166FC5">
      <w:pPr>
        <w:spacing w:line="360" w:lineRule="auto"/>
        <w:rPr>
          <w:rFonts w:ascii="Arial" w:hAnsi="Arial" w:cs="Arial"/>
        </w:rPr>
      </w:pPr>
    </w:p>
    <w:p w14:paraId="6C1686F2" w14:textId="3743DC63" w:rsidR="00D41146" w:rsidRDefault="00D41146" w:rsidP="00166FC5">
      <w:pPr>
        <w:spacing w:line="360" w:lineRule="auto"/>
        <w:rPr>
          <w:rFonts w:ascii="Arial" w:hAnsi="Arial" w:cs="Arial"/>
        </w:rPr>
      </w:pPr>
    </w:p>
    <w:p w14:paraId="416AA026" w14:textId="328EB802" w:rsidR="00D41146" w:rsidRDefault="00D41146" w:rsidP="00166FC5">
      <w:pPr>
        <w:spacing w:line="360" w:lineRule="auto"/>
        <w:rPr>
          <w:rFonts w:ascii="Arial" w:hAnsi="Arial" w:cs="Arial"/>
        </w:rPr>
      </w:pPr>
    </w:p>
    <w:p w14:paraId="2835F547" w14:textId="390F6263" w:rsidR="00D41146" w:rsidRDefault="00D41146" w:rsidP="00166FC5">
      <w:pPr>
        <w:spacing w:line="360" w:lineRule="auto"/>
        <w:rPr>
          <w:rFonts w:ascii="Arial" w:hAnsi="Arial" w:cs="Arial"/>
        </w:rPr>
      </w:pPr>
    </w:p>
    <w:p w14:paraId="1E3E2F48" w14:textId="52A8A34A" w:rsidR="00D41146" w:rsidRDefault="00D41146" w:rsidP="00166FC5">
      <w:pPr>
        <w:spacing w:line="360" w:lineRule="auto"/>
        <w:rPr>
          <w:rFonts w:ascii="Arial" w:hAnsi="Arial" w:cs="Arial"/>
        </w:rPr>
      </w:pPr>
    </w:p>
    <w:p w14:paraId="125CA591" w14:textId="77777777" w:rsidR="00D41146" w:rsidRDefault="00D41146" w:rsidP="00166FC5">
      <w:pPr>
        <w:spacing w:line="360" w:lineRule="auto"/>
        <w:rPr>
          <w:rFonts w:ascii="Arial" w:hAnsi="Arial" w:cs="Arial"/>
        </w:rPr>
      </w:pPr>
    </w:p>
    <w:p w14:paraId="0B80C870" w14:textId="2A1587FA" w:rsidR="009E0226" w:rsidRPr="00166FC5" w:rsidRDefault="009E0226" w:rsidP="00166FC5">
      <w:pPr>
        <w:spacing w:line="360" w:lineRule="auto"/>
        <w:rPr>
          <w:rFonts w:ascii="Arial" w:hAnsi="Arial" w:cs="Arial"/>
        </w:rPr>
      </w:pPr>
      <w:r w:rsidRPr="00166FC5">
        <w:rPr>
          <w:rFonts w:ascii="Arial" w:hAnsi="Arial" w:cs="Arial"/>
        </w:rPr>
        <w:lastRenderedPageBreak/>
        <w:t>Conclusion</w:t>
      </w:r>
    </w:p>
    <w:p w14:paraId="7C29D02A" w14:textId="6B23CD5F" w:rsidR="007E7E9E" w:rsidRPr="00166FC5" w:rsidRDefault="007E7E9E" w:rsidP="00166FC5">
      <w:pPr>
        <w:spacing w:line="360" w:lineRule="auto"/>
        <w:rPr>
          <w:rFonts w:ascii="Arial" w:hAnsi="Arial" w:cs="Arial"/>
        </w:rPr>
      </w:pPr>
    </w:p>
    <w:p w14:paraId="172A963E" w14:textId="7D4FD491" w:rsidR="007E7E9E" w:rsidRPr="00166FC5" w:rsidRDefault="000D441E" w:rsidP="00166FC5">
      <w:pPr>
        <w:spacing w:line="360" w:lineRule="auto"/>
        <w:rPr>
          <w:rFonts w:ascii="Arial" w:hAnsi="Arial" w:cs="Arial"/>
        </w:rPr>
      </w:pPr>
      <w:r w:rsidRPr="00166FC5">
        <w:rPr>
          <w:rFonts w:ascii="Arial" w:hAnsi="Arial" w:cs="Arial"/>
        </w:rPr>
        <w:t>To conclude, c</w:t>
      </w:r>
      <w:r w:rsidR="007E7E9E" w:rsidRPr="00166FC5">
        <w:rPr>
          <w:rFonts w:ascii="Arial" w:hAnsi="Arial" w:cs="Arial"/>
        </w:rPr>
        <w:t xml:space="preserve">hildren can achieve well at school when their family and friends take an interest in their school and schoolwork. Getting involved in your child’s education, even in the simplest way, shows that you care about their school life. Often, the more supported a child feels at home, the more effectively </w:t>
      </w:r>
      <w:r w:rsidR="00F62CB6">
        <w:rPr>
          <w:rFonts w:ascii="Arial" w:hAnsi="Arial" w:cs="Arial"/>
        </w:rPr>
        <w:t>they</w:t>
      </w:r>
      <w:r w:rsidR="007E7E9E" w:rsidRPr="00166FC5">
        <w:rPr>
          <w:rFonts w:ascii="Arial" w:hAnsi="Arial" w:cs="Arial"/>
        </w:rPr>
        <w:t xml:space="preserve"> will learn at school (Family Lives </w:t>
      </w:r>
      <w:r w:rsidR="00765F7A" w:rsidRPr="00166FC5">
        <w:rPr>
          <w:rFonts w:ascii="Arial" w:hAnsi="Arial" w:cs="Arial"/>
        </w:rPr>
        <w:t>nd)</w:t>
      </w:r>
      <w:r w:rsidR="007E7E9E" w:rsidRPr="00166FC5">
        <w:rPr>
          <w:rFonts w:ascii="Arial" w:hAnsi="Arial" w:cs="Arial"/>
        </w:rPr>
        <w:t>. </w:t>
      </w:r>
    </w:p>
    <w:p w14:paraId="591D3220" w14:textId="77777777" w:rsidR="007E7E9E" w:rsidRPr="00166FC5" w:rsidRDefault="007E7E9E" w:rsidP="00166FC5">
      <w:pPr>
        <w:spacing w:line="360" w:lineRule="auto"/>
        <w:rPr>
          <w:rFonts w:ascii="Arial" w:hAnsi="Arial" w:cs="Arial"/>
        </w:rPr>
      </w:pPr>
    </w:p>
    <w:p w14:paraId="354EF531" w14:textId="2432952F" w:rsidR="007E7E9E" w:rsidRPr="00166FC5" w:rsidRDefault="000D441E" w:rsidP="00166FC5">
      <w:pPr>
        <w:spacing w:line="360" w:lineRule="auto"/>
        <w:rPr>
          <w:rFonts w:ascii="Arial" w:hAnsi="Arial" w:cs="Arial"/>
        </w:rPr>
      </w:pPr>
      <w:r w:rsidRPr="00166FC5">
        <w:rPr>
          <w:rFonts w:ascii="Arial" w:hAnsi="Arial" w:cs="Arial"/>
        </w:rPr>
        <w:t>In addition, b</w:t>
      </w:r>
      <w:r w:rsidR="007E7E9E" w:rsidRPr="00166FC5">
        <w:rPr>
          <w:rFonts w:ascii="Arial" w:hAnsi="Arial" w:cs="Arial"/>
        </w:rPr>
        <w:t>ecoming a teacher demands that you apply yourself in all aspects of your job and look for ways to progress your teaching. It requires you to fully understand and interact with the children and harness their ability to achieve. But most of all, it requires you to display yourself as a professional – to the children, to the visiting members of staff and to your colleagues (Horizons 2009)</w:t>
      </w:r>
      <w:r w:rsidR="00B433D6" w:rsidRPr="00166FC5">
        <w:rPr>
          <w:rFonts w:ascii="Arial" w:hAnsi="Arial" w:cs="Arial"/>
        </w:rPr>
        <w:t>.</w:t>
      </w:r>
    </w:p>
    <w:p w14:paraId="4391E10C" w14:textId="4E73734F" w:rsidR="00B433D6" w:rsidRPr="00166FC5" w:rsidRDefault="00B433D6" w:rsidP="00166FC5">
      <w:pPr>
        <w:spacing w:line="360" w:lineRule="auto"/>
        <w:rPr>
          <w:rFonts w:ascii="Arial" w:hAnsi="Arial" w:cs="Arial"/>
        </w:rPr>
      </w:pPr>
    </w:p>
    <w:p w14:paraId="198AE795" w14:textId="68DE0145" w:rsidR="00F62CB6" w:rsidRPr="00166FC5" w:rsidRDefault="00B433D6" w:rsidP="00166FC5">
      <w:pPr>
        <w:spacing w:line="360" w:lineRule="auto"/>
        <w:rPr>
          <w:rFonts w:ascii="Arial" w:hAnsi="Arial" w:cs="Arial"/>
        </w:rPr>
      </w:pPr>
      <w:r w:rsidRPr="00166FC5">
        <w:rPr>
          <w:rFonts w:ascii="Arial" w:hAnsi="Arial" w:cs="Arial"/>
        </w:rPr>
        <w:t>Moreover, outside classrooms do not have to be low on the use of technology as they can be equipped with all sorts of technology equipment. And although they may be less costly to build than comparable indoor spaces, outdoor classrooms still cost money. Many schools can raise funds and get grants to build the learning areas outside. If it’s taken seriously and executed properly, outdoor learning environments can make wiser use of all the school</w:t>
      </w:r>
      <w:r w:rsidR="003665E0">
        <w:rPr>
          <w:rFonts w:ascii="Arial" w:hAnsi="Arial" w:cs="Arial"/>
        </w:rPr>
        <w:t>’</w:t>
      </w:r>
      <w:r w:rsidRPr="00166FC5">
        <w:rPr>
          <w:rFonts w:ascii="Arial" w:hAnsi="Arial" w:cs="Arial"/>
        </w:rPr>
        <w:t xml:space="preserve">s sites (Layton, R 2001). </w:t>
      </w:r>
      <w:r w:rsidR="00F62CB6">
        <w:rPr>
          <w:rFonts w:ascii="Arial" w:hAnsi="Arial" w:cs="Arial"/>
        </w:rPr>
        <w:t xml:space="preserve">The </w:t>
      </w:r>
      <w:r w:rsidR="00E8766C">
        <w:rPr>
          <w:rFonts w:ascii="Arial" w:hAnsi="Arial" w:cs="Arial"/>
        </w:rPr>
        <w:t>r</w:t>
      </w:r>
      <w:r w:rsidR="00F62CB6">
        <w:rPr>
          <w:rFonts w:ascii="Arial" w:hAnsi="Arial" w:cs="Arial"/>
        </w:rPr>
        <w:t>ole of the teacher is essential in facilitating the children’s learning. The teacher provide</w:t>
      </w:r>
      <w:r w:rsidR="003665E0">
        <w:rPr>
          <w:rFonts w:ascii="Arial" w:hAnsi="Arial" w:cs="Arial"/>
        </w:rPr>
        <w:t>s</w:t>
      </w:r>
      <w:r w:rsidR="00F62CB6">
        <w:rPr>
          <w:rFonts w:ascii="Arial" w:hAnsi="Arial" w:cs="Arial"/>
        </w:rPr>
        <w:t xml:space="preserve"> them with all opportunities to learn and develop skills at all levels. </w:t>
      </w:r>
    </w:p>
    <w:p w14:paraId="43010F81" w14:textId="433681EB" w:rsidR="007E7E9E" w:rsidRDefault="007E7E9E" w:rsidP="00166FC5">
      <w:pPr>
        <w:spacing w:line="360" w:lineRule="auto"/>
        <w:rPr>
          <w:rFonts w:ascii="Arial" w:hAnsi="Arial" w:cs="Arial"/>
        </w:rPr>
      </w:pPr>
    </w:p>
    <w:p w14:paraId="1D22E2D3" w14:textId="7E6721F1" w:rsidR="00166FC5" w:rsidRDefault="00E8766C" w:rsidP="00166FC5">
      <w:pPr>
        <w:spacing w:line="360" w:lineRule="auto"/>
        <w:rPr>
          <w:rFonts w:ascii="Arial" w:hAnsi="Arial" w:cs="Arial"/>
        </w:rPr>
      </w:pPr>
      <w:r>
        <w:rPr>
          <w:rFonts w:ascii="Arial" w:hAnsi="Arial" w:cs="Arial"/>
        </w:rPr>
        <w:t>Teachers are the ones who are in charge on their classroom environment, they decide what they put up on their displays. The teacher’s discretion is what is used to plan seating and classroom layouts. And this discretion is what can cause a very positive classroom environment, when done correctly. Or a very negative environment if children are seated next to someone they may not get on with or someone who they talk too much to. These decisions, that the teachers make may seem superficial but in terms of classroom environment a good layout of seating and also having pupils sitting by other children they like etc</w:t>
      </w:r>
      <w:r w:rsidR="002A7938">
        <w:rPr>
          <w:rFonts w:ascii="Arial" w:hAnsi="Arial" w:cs="Arial"/>
        </w:rPr>
        <w:t>,</w:t>
      </w:r>
      <w:r>
        <w:rPr>
          <w:rFonts w:ascii="Arial" w:hAnsi="Arial" w:cs="Arial"/>
        </w:rPr>
        <w:t xml:space="preserve"> may increase moral and participation and interest in the lessons. </w:t>
      </w:r>
      <w:r w:rsidR="002A7938">
        <w:rPr>
          <w:rFonts w:ascii="Arial" w:hAnsi="Arial" w:cs="Arial"/>
        </w:rPr>
        <w:t xml:space="preserve">Giving children a higher success rate in school by enjoying the environment and what they learn. The teachers can facilitate </w:t>
      </w:r>
      <w:r w:rsidR="002A7938">
        <w:rPr>
          <w:rFonts w:ascii="Arial" w:hAnsi="Arial" w:cs="Arial"/>
        </w:rPr>
        <w:lastRenderedPageBreak/>
        <w:t xml:space="preserve">great opportunities for learning and skill developing in a good and happy environment. </w:t>
      </w:r>
    </w:p>
    <w:p w14:paraId="4E9A93E4" w14:textId="1B2873D6" w:rsidR="00166FC5" w:rsidRDefault="00166FC5" w:rsidP="00166FC5">
      <w:pPr>
        <w:spacing w:line="360" w:lineRule="auto"/>
        <w:rPr>
          <w:rFonts w:ascii="Arial" w:hAnsi="Arial" w:cs="Arial"/>
        </w:rPr>
      </w:pPr>
    </w:p>
    <w:p w14:paraId="71078E63" w14:textId="77777777" w:rsidR="003665E0" w:rsidRPr="00166FC5" w:rsidRDefault="003665E0" w:rsidP="00166FC5">
      <w:pPr>
        <w:spacing w:line="360" w:lineRule="auto"/>
        <w:rPr>
          <w:rFonts w:ascii="Arial" w:hAnsi="Arial" w:cs="Arial"/>
        </w:rPr>
      </w:pPr>
    </w:p>
    <w:p w14:paraId="24A9ECC6" w14:textId="77777777" w:rsidR="002A7938" w:rsidRDefault="002A7938" w:rsidP="00166FC5">
      <w:pPr>
        <w:spacing w:line="360" w:lineRule="auto"/>
        <w:rPr>
          <w:rFonts w:ascii="Arial" w:hAnsi="Arial" w:cs="Arial"/>
        </w:rPr>
      </w:pPr>
    </w:p>
    <w:p w14:paraId="1796F00C" w14:textId="77777777" w:rsidR="002A7938" w:rsidRDefault="002A7938" w:rsidP="00166FC5">
      <w:pPr>
        <w:spacing w:line="360" w:lineRule="auto"/>
        <w:rPr>
          <w:rFonts w:ascii="Arial" w:hAnsi="Arial" w:cs="Arial"/>
        </w:rPr>
      </w:pPr>
    </w:p>
    <w:p w14:paraId="1B7910DB" w14:textId="77777777" w:rsidR="002A7938" w:rsidRDefault="002A7938" w:rsidP="00166FC5">
      <w:pPr>
        <w:spacing w:line="360" w:lineRule="auto"/>
        <w:rPr>
          <w:rFonts w:ascii="Arial" w:hAnsi="Arial" w:cs="Arial"/>
        </w:rPr>
      </w:pPr>
    </w:p>
    <w:p w14:paraId="21525380" w14:textId="77777777" w:rsidR="002A7938" w:rsidRDefault="002A7938" w:rsidP="00166FC5">
      <w:pPr>
        <w:spacing w:line="360" w:lineRule="auto"/>
        <w:rPr>
          <w:rFonts w:ascii="Arial" w:hAnsi="Arial" w:cs="Arial"/>
        </w:rPr>
      </w:pPr>
    </w:p>
    <w:p w14:paraId="1308231A" w14:textId="77777777" w:rsidR="002A7938" w:rsidRDefault="002A7938" w:rsidP="00166FC5">
      <w:pPr>
        <w:spacing w:line="360" w:lineRule="auto"/>
        <w:rPr>
          <w:rFonts w:ascii="Arial" w:hAnsi="Arial" w:cs="Arial"/>
        </w:rPr>
      </w:pPr>
    </w:p>
    <w:p w14:paraId="78A58F86" w14:textId="77777777" w:rsidR="002A7938" w:rsidRDefault="002A7938" w:rsidP="00166FC5">
      <w:pPr>
        <w:spacing w:line="360" w:lineRule="auto"/>
        <w:rPr>
          <w:rFonts w:ascii="Arial" w:hAnsi="Arial" w:cs="Arial"/>
        </w:rPr>
      </w:pPr>
    </w:p>
    <w:p w14:paraId="00BBE8E4" w14:textId="77777777" w:rsidR="002A7938" w:rsidRDefault="002A7938" w:rsidP="00166FC5">
      <w:pPr>
        <w:spacing w:line="360" w:lineRule="auto"/>
        <w:rPr>
          <w:rFonts w:ascii="Arial" w:hAnsi="Arial" w:cs="Arial"/>
        </w:rPr>
      </w:pPr>
    </w:p>
    <w:p w14:paraId="5842EBB7" w14:textId="77777777" w:rsidR="002A7938" w:rsidRDefault="002A7938" w:rsidP="00166FC5">
      <w:pPr>
        <w:spacing w:line="360" w:lineRule="auto"/>
        <w:rPr>
          <w:rFonts w:ascii="Arial" w:hAnsi="Arial" w:cs="Arial"/>
        </w:rPr>
      </w:pPr>
    </w:p>
    <w:p w14:paraId="7F894588" w14:textId="77777777" w:rsidR="002A7938" w:rsidRDefault="002A7938" w:rsidP="00166FC5">
      <w:pPr>
        <w:spacing w:line="360" w:lineRule="auto"/>
        <w:rPr>
          <w:rFonts w:ascii="Arial" w:hAnsi="Arial" w:cs="Arial"/>
        </w:rPr>
      </w:pPr>
    </w:p>
    <w:p w14:paraId="5E65D362" w14:textId="77777777" w:rsidR="002A7938" w:rsidRDefault="002A7938" w:rsidP="00166FC5">
      <w:pPr>
        <w:spacing w:line="360" w:lineRule="auto"/>
        <w:rPr>
          <w:rFonts w:ascii="Arial" w:hAnsi="Arial" w:cs="Arial"/>
        </w:rPr>
      </w:pPr>
    </w:p>
    <w:p w14:paraId="4447B88A" w14:textId="77777777" w:rsidR="002A7938" w:rsidRDefault="002A7938" w:rsidP="00166FC5">
      <w:pPr>
        <w:spacing w:line="360" w:lineRule="auto"/>
        <w:rPr>
          <w:rFonts w:ascii="Arial" w:hAnsi="Arial" w:cs="Arial"/>
        </w:rPr>
      </w:pPr>
    </w:p>
    <w:p w14:paraId="46FF0BB9" w14:textId="77777777" w:rsidR="002A7938" w:rsidRDefault="002A7938" w:rsidP="00166FC5">
      <w:pPr>
        <w:spacing w:line="360" w:lineRule="auto"/>
        <w:rPr>
          <w:rFonts w:ascii="Arial" w:hAnsi="Arial" w:cs="Arial"/>
        </w:rPr>
      </w:pPr>
    </w:p>
    <w:p w14:paraId="3FABA91F" w14:textId="77777777" w:rsidR="002A7938" w:rsidRDefault="002A7938" w:rsidP="00166FC5">
      <w:pPr>
        <w:spacing w:line="360" w:lineRule="auto"/>
        <w:rPr>
          <w:rFonts w:ascii="Arial" w:hAnsi="Arial" w:cs="Arial"/>
        </w:rPr>
      </w:pPr>
    </w:p>
    <w:p w14:paraId="5BA1564B" w14:textId="77777777" w:rsidR="002A7938" w:rsidRDefault="002A7938" w:rsidP="00166FC5">
      <w:pPr>
        <w:spacing w:line="360" w:lineRule="auto"/>
        <w:rPr>
          <w:rFonts w:ascii="Arial" w:hAnsi="Arial" w:cs="Arial"/>
        </w:rPr>
      </w:pPr>
    </w:p>
    <w:p w14:paraId="426170C1" w14:textId="77777777" w:rsidR="002A7938" w:rsidRDefault="002A7938" w:rsidP="00166FC5">
      <w:pPr>
        <w:spacing w:line="360" w:lineRule="auto"/>
        <w:rPr>
          <w:rFonts w:ascii="Arial" w:hAnsi="Arial" w:cs="Arial"/>
        </w:rPr>
      </w:pPr>
    </w:p>
    <w:p w14:paraId="49F54D03" w14:textId="77777777" w:rsidR="002A7938" w:rsidRDefault="002A7938" w:rsidP="00166FC5">
      <w:pPr>
        <w:spacing w:line="360" w:lineRule="auto"/>
        <w:rPr>
          <w:rFonts w:ascii="Arial" w:hAnsi="Arial" w:cs="Arial"/>
        </w:rPr>
      </w:pPr>
    </w:p>
    <w:p w14:paraId="0701AA29" w14:textId="77777777" w:rsidR="002A7938" w:rsidRDefault="002A7938" w:rsidP="00166FC5">
      <w:pPr>
        <w:spacing w:line="360" w:lineRule="auto"/>
        <w:rPr>
          <w:rFonts w:ascii="Arial" w:hAnsi="Arial" w:cs="Arial"/>
        </w:rPr>
      </w:pPr>
    </w:p>
    <w:p w14:paraId="50CDBDE9" w14:textId="77777777" w:rsidR="002A7938" w:rsidRDefault="002A7938" w:rsidP="00166FC5">
      <w:pPr>
        <w:spacing w:line="360" w:lineRule="auto"/>
        <w:rPr>
          <w:rFonts w:ascii="Arial" w:hAnsi="Arial" w:cs="Arial"/>
        </w:rPr>
      </w:pPr>
    </w:p>
    <w:p w14:paraId="6EA37D30" w14:textId="77777777" w:rsidR="002A7938" w:rsidRDefault="002A7938" w:rsidP="00166FC5">
      <w:pPr>
        <w:spacing w:line="360" w:lineRule="auto"/>
        <w:rPr>
          <w:rFonts w:ascii="Arial" w:hAnsi="Arial" w:cs="Arial"/>
        </w:rPr>
      </w:pPr>
    </w:p>
    <w:p w14:paraId="416DC51B" w14:textId="77777777" w:rsidR="002A7938" w:rsidRDefault="002A7938" w:rsidP="00166FC5">
      <w:pPr>
        <w:spacing w:line="360" w:lineRule="auto"/>
        <w:rPr>
          <w:rFonts w:ascii="Arial" w:hAnsi="Arial" w:cs="Arial"/>
        </w:rPr>
      </w:pPr>
    </w:p>
    <w:p w14:paraId="5809E2EA" w14:textId="77777777" w:rsidR="002A7938" w:rsidRDefault="002A7938" w:rsidP="00166FC5">
      <w:pPr>
        <w:spacing w:line="360" w:lineRule="auto"/>
        <w:rPr>
          <w:rFonts w:ascii="Arial" w:hAnsi="Arial" w:cs="Arial"/>
        </w:rPr>
      </w:pPr>
    </w:p>
    <w:p w14:paraId="22B9E153" w14:textId="77777777" w:rsidR="002A7938" w:rsidRDefault="002A7938" w:rsidP="00166FC5">
      <w:pPr>
        <w:spacing w:line="360" w:lineRule="auto"/>
        <w:rPr>
          <w:rFonts w:ascii="Arial" w:hAnsi="Arial" w:cs="Arial"/>
        </w:rPr>
      </w:pPr>
    </w:p>
    <w:p w14:paraId="0E9B1A3D" w14:textId="77777777" w:rsidR="002A7938" w:rsidRDefault="002A7938" w:rsidP="00166FC5">
      <w:pPr>
        <w:spacing w:line="360" w:lineRule="auto"/>
        <w:rPr>
          <w:rFonts w:ascii="Arial" w:hAnsi="Arial" w:cs="Arial"/>
        </w:rPr>
      </w:pPr>
    </w:p>
    <w:p w14:paraId="10A15C42" w14:textId="77777777" w:rsidR="002A7938" w:rsidRDefault="002A7938" w:rsidP="00166FC5">
      <w:pPr>
        <w:spacing w:line="360" w:lineRule="auto"/>
        <w:rPr>
          <w:rFonts w:ascii="Arial" w:hAnsi="Arial" w:cs="Arial"/>
        </w:rPr>
      </w:pPr>
    </w:p>
    <w:p w14:paraId="241A5F9F" w14:textId="77777777" w:rsidR="002A7938" w:rsidRDefault="002A7938" w:rsidP="00166FC5">
      <w:pPr>
        <w:spacing w:line="360" w:lineRule="auto"/>
        <w:rPr>
          <w:rFonts w:ascii="Arial" w:hAnsi="Arial" w:cs="Arial"/>
        </w:rPr>
      </w:pPr>
    </w:p>
    <w:p w14:paraId="15DD9098" w14:textId="77777777" w:rsidR="002A7938" w:rsidRDefault="002A7938" w:rsidP="00166FC5">
      <w:pPr>
        <w:spacing w:line="360" w:lineRule="auto"/>
        <w:rPr>
          <w:rFonts w:ascii="Arial" w:hAnsi="Arial" w:cs="Arial"/>
        </w:rPr>
      </w:pPr>
    </w:p>
    <w:p w14:paraId="6944A225" w14:textId="77777777" w:rsidR="002A7938" w:rsidRDefault="002A7938" w:rsidP="00166FC5">
      <w:pPr>
        <w:spacing w:line="360" w:lineRule="auto"/>
        <w:rPr>
          <w:rFonts w:ascii="Arial" w:hAnsi="Arial" w:cs="Arial"/>
        </w:rPr>
      </w:pPr>
    </w:p>
    <w:p w14:paraId="5F15DE3D" w14:textId="77777777" w:rsidR="002A7938" w:rsidRDefault="002A7938" w:rsidP="00166FC5">
      <w:pPr>
        <w:spacing w:line="360" w:lineRule="auto"/>
        <w:rPr>
          <w:rFonts w:ascii="Arial" w:hAnsi="Arial" w:cs="Arial"/>
        </w:rPr>
      </w:pPr>
    </w:p>
    <w:p w14:paraId="2456AB1B" w14:textId="77777777" w:rsidR="002A7938" w:rsidRDefault="002A7938" w:rsidP="00166FC5">
      <w:pPr>
        <w:spacing w:line="360" w:lineRule="auto"/>
        <w:rPr>
          <w:rFonts w:ascii="Arial" w:hAnsi="Arial" w:cs="Arial"/>
        </w:rPr>
      </w:pPr>
    </w:p>
    <w:p w14:paraId="799E42A2" w14:textId="77777777" w:rsidR="002A7938" w:rsidRDefault="002A7938" w:rsidP="00166FC5">
      <w:pPr>
        <w:spacing w:line="360" w:lineRule="auto"/>
        <w:rPr>
          <w:rFonts w:ascii="Arial" w:hAnsi="Arial" w:cs="Arial"/>
        </w:rPr>
      </w:pPr>
    </w:p>
    <w:p w14:paraId="54296A51" w14:textId="003E85C3" w:rsidR="007E7E9E" w:rsidRPr="00166FC5" w:rsidRDefault="007E7E9E" w:rsidP="00166FC5">
      <w:pPr>
        <w:spacing w:line="360" w:lineRule="auto"/>
        <w:rPr>
          <w:rFonts w:ascii="Arial" w:hAnsi="Arial" w:cs="Arial"/>
        </w:rPr>
      </w:pPr>
      <w:r w:rsidRPr="00166FC5">
        <w:rPr>
          <w:rFonts w:ascii="Arial" w:hAnsi="Arial" w:cs="Arial"/>
        </w:rPr>
        <w:lastRenderedPageBreak/>
        <w:t>Reference:</w:t>
      </w:r>
    </w:p>
    <w:p w14:paraId="28DBDD57" w14:textId="13654DB8" w:rsidR="007E7E9E" w:rsidRPr="00166FC5" w:rsidRDefault="007E7E9E" w:rsidP="00166FC5">
      <w:pPr>
        <w:spacing w:line="360" w:lineRule="auto"/>
        <w:rPr>
          <w:rFonts w:ascii="Arial" w:hAnsi="Arial" w:cs="Arial"/>
        </w:rPr>
      </w:pPr>
    </w:p>
    <w:p w14:paraId="306340E5" w14:textId="4F2B73FB" w:rsidR="007E7E9E" w:rsidRPr="00166FC5" w:rsidRDefault="007E7E9E" w:rsidP="00166FC5">
      <w:pPr>
        <w:spacing w:line="360" w:lineRule="auto"/>
        <w:rPr>
          <w:rFonts w:ascii="Arial" w:hAnsi="Arial" w:cs="Arial"/>
        </w:rPr>
      </w:pPr>
      <w:r w:rsidRPr="00166FC5">
        <w:rPr>
          <w:rFonts w:ascii="Arial" w:hAnsi="Arial" w:cs="Arial"/>
        </w:rPr>
        <w:t xml:space="preserve">Family Lives (nd) Supporting your child at school.  </w:t>
      </w:r>
      <w:hyperlink r:id="rId21" w:history="1">
        <w:r w:rsidRPr="00166FC5">
          <w:rPr>
            <w:rStyle w:val="Hyperlink"/>
            <w:rFonts w:ascii="Arial" w:hAnsi="Arial" w:cs="Arial"/>
          </w:rPr>
          <w:t>https://www.familylives.org.uk/advice/primary/learning-school/supporting-your-child-at-school/</w:t>
        </w:r>
      </w:hyperlink>
    </w:p>
    <w:p w14:paraId="5BDB9EBB" w14:textId="459051A3" w:rsidR="007E7E9E" w:rsidRPr="00166FC5" w:rsidRDefault="007E7E9E" w:rsidP="00166FC5">
      <w:pPr>
        <w:spacing w:line="360" w:lineRule="auto"/>
        <w:rPr>
          <w:rFonts w:ascii="Arial" w:hAnsi="Arial" w:cs="Arial"/>
        </w:rPr>
      </w:pPr>
    </w:p>
    <w:p w14:paraId="37815109" w14:textId="77777777" w:rsidR="00B433D6" w:rsidRPr="00166FC5" w:rsidRDefault="00B433D6" w:rsidP="00166FC5">
      <w:pPr>
        <w:spacing w:line="360" w:lineRule="auto"/>
        <w:rPr>
          <w:rFonts w:ascii="Arial" w:hAnsi="Arial" w:cs="Arial"/>
          <w:bCs/>
        </w:rPr>
      </w:pPr>
      <w:r w:rsidRPr="00166FC5">
        <w:rPr>
          <w:rFonts w:ascii="Arial" w:hAnsi="Arial" w:cs="Arial"/>
          <w:bCs/>
        </w:rPr>
        <w:t xml:space="preserve">Layton, R (2001) The Great Outdoors: Taking learning outside the school building can open new possibilities for school communities. </w:t>
      </w:r>
      <w:r w:rsidRPr="00166FC5">
        <w:rPr>
          <w:rFonts w:ascii="Arial" w:hAnsi="Arial" w:cs="Arial"/>
          <w:bCs/>
          <w:i/>
          <w:iCs/>
        </w:rPr>
        <w:t xml:space="preserve">American School &amp; University; </w:t>
      </w:r>
      <w:r w:rsidRPr="00166FC5">
        <w:rPr>
          <w:rFonts w:ascii="Arial" w:hAnsi="Arial" w:cs="Arial"/>
          <w:bCs/>
        </w:rPr>
        <w:t xml:space="preserve">Nov 2001; 74, 3; ProQuest Central pg. 358 </w:t>
      </w:r>
    </w:p>
    <w:p w14:paraId="4C98A2BF" w14:textId="16A84CA3" w:rsidR="00B433D6" w:rsidRPr="00166FC5" w:rsidRDefault="00B433D6" w:rsidP="00166FC5">
      <w:pPr>
        <w:spacing w:line="360" w:lineRule="auto"/>
        <w:rPr>
          <w:rFonts w:ascii="Arial" w:hAnsi="Arial" w:cs="Arial"/>
        </w:rPr>
      </w:pPr>
    </w:p>
    <w:p w14:paraId="4DC04E19" w14:textId="06789AE9" w:rsidR="007E7E9E" w:rsidRPr="00166FC5" w:rsidRDefault="007E7E9E" w:rsidP="00166FC5">
      <w:pPr>
        <w:spacing w:line="360" w:lineRule="auto"/>
        <w:rPr>
          <w:rFonts w:ascii="Arial" w:hAnsi="Arial" w:cs="Arial"/>
        </w:rPr>
      </w:pPr>
      <w:r w:rsidRPr="00166FC5">
        <w:rPr>
          <w:rFonts w:ascii="Arial" w:hAnsi="Arial" w:cs="Arial"/>
        </w:rPr>
        <w:t xml:space="preserve">Horizons (2009) Taking Learning Outdoors. HORIZONS Professional development in outdoor learning. Institute for outdoor learning. </w:t>
      </w:r>
      <w:hyperlink r:id="rId22" w:history="1">
        <w:r w:rsidRPr="00166FC5">
          <w:rPr>
            <w:rStyle w:val="Hyperlink"/>
            <w:rFonts w:ascii="Arial" w:hAnsi="Arial" w:cs="Arial"/>
          </w:rPr>
          <w:t>https://www.outdoor-learning.org/Portals/0/IOL%20Documents/Teaching%20Outdoors/Horizons%20special%20Taking%20learning%20outdoors.pdf?ver=2019-03-12-105528-843</w:t>
        </w:r>
      </w:hyperlink>
    </w:p>
    <w:p w14:paraId="45D3B582" w14:textId="77777777" w:rsidR="007E7E9E" w:rsidRPr="00166FC5" w:rsidRDefault="007E7E9E" w:rsidP="00166FC5">
      <w:pPr>
        <w:spacing w:line="360" w:lineRule="auto"/>
        <w:rPr>
          <w:rFonts w:ascii="Arial" w:hAnsi="Arial" w:cs="Arial"/>
        </w:rPr>
      </w:pPr>
    </w:p>
    <w:p w14:paraId="1254C1DE" w14:textId="75094CDA" w:rsidR="007E7E9E" w:rsidRPr="00166FC5" w:rsidRDefault="007E7E9E" w:rsidP="00166FC5">
      <w:pPr>
        <w:spacing w:line="360" w:lineRule="auto"/>
        <w:rPr>
          <w:rFonts w:ascii="Arial" w:hAnsi="Arial" w:cs="Arial"/>
        </w:rPr>
      </w:pPr>
    </w:p>
    <w:p w14:paraId="578AA7ED" w14:textId="77777777" w:rsidR="007E7E9E" w:rsidRPr="00166FC5" w:rsidRDefault="007E7E9E" w:rsidP="00166FC5">
      <w:pPr>
        <w:spacing w:line="360" w:lineRule="auto"/>
        <w:rPr>
          <w:rFonts w:ascii="Arial" w:hAnsi="Arial" w:cs="Arial"/>
        </w:rPr>
      </w:pPr>
    </w:p>
    <w:sectPr w:rsidR="007E7E9E" w:rsidRPr="00166FC5" w:rsidSect="00ED35D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210F9" w14:textId="77777777" w:rsidR="00F3308F" w:rsidRDefault="00F3308F" w:rsidP="00394D4A">
      <w:r>
        <w:separator/>
      </w:r>
    </w:p>
  </w:endnote>
  <w:endnote w:type="continuationSeparator" w:id="0">
    <w:p w14:paraId="5F6FCB67" w14:textId="77777777" w:rsidR="00F3308F" w:rsidRDefault="00F3308F" w:rsidP="00394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3FA64" w14:textId="77777777" w:rsidR="00F3308F" w:rsidRDefault="00F3308F" w:rsidP="00394D4A">
      <w:r>
        <w:separator/>
      </w:r>
    </w:p>
  </w:footnote>
  <w:footnote w:type="continuationSeparator" w:id="0">
    <w:p w14:paraId="2AB1CFD6" w14:textId="77777777" w:rsidR="00F3308F" w:rsidRDefault="00F3308F" w:rsidP="00394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50966"/>
    <w:multiLevelType w:val="multilevel"/>
    <w:tmpl w:val="7958A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808BF"/>
    <w:multiLevelType w:val="multilevel"/>
    <w:tmpl w:val="96301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811DE4"/>
    <w:multiLevelType w:val="multilevel"/>
    <w:tmpl w:val="CCB4C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6848C3"/>
    <w:multiLevelType w:val="multilevel"/>
    <w:tmpl w:val="5388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7809B3"/>
    <w:multiLevelType w:val="multilevel"/>
    <w:tmpl w:val="6D942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26"/>
    <w:rsid w:val="000933FD"/>
    <w:rsid w:val="000A315F"/>
    <w:rsid w:val="000D441E"/>
    <w:rsid w:val="00144FFF"/>
    <w:rsid w:val="001561DB"/>
    <w:rsid w:val="00166FC5"/>
    <w:rsid w:val="001C0CD6"/>
    <w:rsid w:val="001C32C7"/>
    <w:rsid w:val="002A7938"/>
    <w:rsid w:val="002C48E1"/>
    <w:rsid w:val="003665E0"/>
    <w:rsid w:val="003729CF"/>
    <w:rsid w:val="00381AF4"/>
    <w:rsid w:val="00394D4A"/>
    <w:rsid w:val="003D0BE0"/>
    <w:rsid w:val="003E2038"/>
    <w:rsid w:val="00642E1C"/>
    <w:rsid w:val="00765F7A"/>
    <w:rsid w:val="007E6AB8"/>
    <w:rsid w:val="007E7E9E"/>
    <w:rsid w:val="00811858"/>
    <w:rsid w:val="0081501F"/>
    <w:rsid w:val="008A5419"/>
    <w:rsid w:val="0095248B"/>
    <w:rsid w:val="009C0955"/>
    <w:rsid w:val="009E0226"/>
    <w:rsid w:val="009E17A3"/>
    <w:rsid w:val="00A05E1F"/>
    <w:rsid w:val="00A10892"/>
    <w:rsid w:val="00A11560"/>
    <w:rsid w:val="00B32BCC"/>
    <w:rsid w:val="00B433D6"/>
    <w:rsid w:val="00B600FE"/>
    <w:rsid w:val="00B64912"/>
    <w:rsid w:val="00BA4D2F"/>
    <w:rsid w:val="00C1725C"/>
    <w:rsid w:val="00C86238"/>
    <w:rsid w:val="00C91DDC"/>
    <w:rsid w:val="00D41146"/>
    <w:rsid w:val="00DA16F3"/>
    <w:rsid w:val="00DB0B7A"/>
    <w:rsid w:val="00DC3720"/>
    <w:rsid w:val="00E72973"/>
    <w:rsid w:val="00E75295"/>
    <w:rsid w:val="00E8766C"/>
    <w:rsid w:val="00ED35DF"/>
    <w:rsid w:val="00F3308F"/>
    <w:rsid w:val="00F62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A9F98"/>
  <w15:chartTrackingRefBased/>
  <w15:docId w15:val="{45E10254-FDEB-7740-B1DA-509F8D134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248B"/>
    <w:rPr>
      <w:rFonts w:ascii="Times New Roman" w:eastAsia="Times New Roman" w:hAnsi="Times New Roman" w:cs="Times New Roman"/>
    </w:rPr>
  </w:style>
  <w:style w:type="paragraph" w:styleId="Heading1">
    <w:name w:val="heading 1"/>
    <w:basedOn w:val="Normal"/>
    <w:next w:val="Normal"/>
    <w:link w:val="Heading1Char"/>
    <w:uiPriority w:val="9"/>
    <w:qFormat/>
    <w:rsid w:val="0081501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226"/>
  </w:style>
  <w:style w:type="character" w:styleId="Hyperlink">
    <w:name w:val="Hyperlink"/>
    <w:basedOn w:val="DefaultParagraphFont"/>
    <w:uiPriority w:val="99"/>
    <w:unhideWhenUsed/>
    <w:rsid w:val="009E0226"/>
    <w:rPr>
      <w:color w:val="0563C1" w:themeColor="hyperlink"/>
      <w:u w:val="single"/>
    </w:rPr>
  </w:style>
  <w:style w:type="character" w:styleId="UnresolvedMention">
    <w:name w:val="Unresolved Mention"/>
    <w:basedOn w:val="DefaultParagraphFont"/>
    <w:uiPriority w:val="99"/>
    <w:semiHidden/>
    <w:unhideWhenUsed/>
    <w:rsid w:val="009E0226"/>
    <w:rPr>
      <w:color w:val="605E5C"/>
      <w:shd w:val="clear" w:color="auto" w:fill="E1DFDD"/>
    </w:rPr>
  </w:style>
  <w:style w:type="character" w:customStyle="1" w:styleId="Heading1Char">
    <w:name w:val="Heading 1 Char"/>
    <w:basedOn w:val="DefaultParagraphFont"/>
    <w:link w:val="Heading1"/>
    <w:uiPriority w:val="9"/>
    <w:rsid w:val="0081501F"/>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semiHidden/>
    <w:rsid w:val="00394D4A"/>
    <w:pPr>
      <w:widowControl w:val="0"/>
      <w:overflowPunct w:val="0"/>
      <w:autoSpaceDE w:val="0"/>
      <w:autoSpaceDN w:val="0"/>
      <w:adjustRightInd w:val="0"/>
      <w:textAlignment w:val="baseline"/>
    </w:pPr>
    <w:rPr>
      <w:rFonts w:ascii="Arial" w:hAnsi="Arial"/>
      <w:sz w:val="20"/>
      <w:szCs w:val="20"/>
    </w:rPr>
  </w:style>
  <w:style w:type="character" w:customStyle="1" w:styleId="FootnoteTextChar">
    <w:name w:val="Footnote Text Char"/>
    <w:basedOn w:val="DefaultParagraphFont"/>
    <w:link w:val="FootnoteText"/>
    <w:semiHidden/>
    <w:rsid w:val="00394D4A"/>
    <w:rPr>
      <w:rFonts w:ascii="Arial" w:eastAsia="Times New Roman" w:hAnsi="Arial" w:cs="Times New Roman"/>
      <w:sz w:val="20"/>
      <w:szCs w:val="20"/>
    </w:rPr>
  </w:style>
  <w:style w:type="character" w:styleId="FootnoteReference">
    <w:name w:val="footnote reference"/>
    <w:basedOn w:val="DefaultParagraphFont"/>
    <w:semiHidden/>
    <w:rsid w:val="00394D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28188">
      <w:bodyDiv w:val="1"/>
      <w:marLeft w:val="0"/>
      <w:marRight w:val="0"/>
      <w:marTop w:val="0"/>
      <w:marBottom w:val="0"/>
      <w:divBdr>
        <w:top w:val="none" w:sz="0" w:space="0" w:color="auto"/>
        <w:left w:val="none" w:sz="0" w:space="0" w:color="auto"/>
        <w:bottom w:val="none" w:sz="0" w:space="0" w:color="auto"/>
        <w:right w:val="none" w:sz="0" w:space="0" w:color="auto"/>
      </w:divBdr>
    </w:div>
    <w:div w:id="91973546">
      <w:bodyDiv w:val="1"/>
      <w:marLeft w:val="0"/>
      <w:marRight w:val="0"/>
      <w:marTop w:val="0"/>
      <w:marBottom w:val="0"/>
      <w:divBdr>
        <w:top w:val="none" w:sz="0" w:space="0" w:color="auto"/>
        <w:left w:val="none" w:sz="0" w:space="0" w:color="auto"/>
        <w:bottom w:val="none" w:sz="0" w:space="0" w:color="auto"/>
        <w:right w:val="none" w:sz="0" w:space="0" w:color="auto"/>
      </w:divBdr>
      <w:divsChild>
        <w:div w:id="1314722093">
          <w:marLeft w:val="0"/>
          <w:marRight w:val="0"/>
          <w:marTop w:val="0"/>
          <w:marBottom w:val="0"/>
          <w:divBdr>
            <w:top w:val="none" w:sz="0" w:space="0" w:color="auto"/>
            <w:left w:val="none" w:sz="0" w:space="0" w:color="auto"/>
            <w:bottom w:val="none" w:sz="0" w:space="0" w:color="auto"/>
            <w:right w:val="none" w:sz="0" w:space="0" w:color="auto"/>
          </w:divBdr>
          <w:divsChild>
            <w:div w:id="28729633">
              <w:marLeft w:val="0"/>
              <w:marRight w:val="0"/>
              <w:marTop w:val="0"/>
              <w:marBottom w:val="0"/>
              <w:divBdr>
                <w:top w:val="none" w:sz="0" w:space="0" w:color="auto"/>
                <w:left w:val="none" w:sz="0" w:space="0" w:color="auto"/>
                <w:bottom w:val="none" w:sz="0" w:space="0" w:color="auto"/>
                <w:right w:val="none" w:sz="0" w:space="0" w:color="auto"/>
              </w:divBdr>
              <w:divsChild>
                <w:div w:id="1438790036">
                  <w:marLeft w:val="0"/>
                  <w:marRight w:val="0"/>
                  <w:marTop w:val="0"/>
                  <w:marBottom w:val="0"/>
                  <w:divBdr>
                    <w:top w:val="none" w:sz="0" w:space="0" w:color="auto"/>
                    <w:left w:val="none" w:sz="0" w:space="0" w:color="auto"/>
                    <w:bottom w:val="none" w:sz="0" w:space="0" w:color="auto"/>
                    <w:right w:val="none" w:sz="0" w:space="0" w:color="auto"/>
                  </w:divBdr>
                  <w:divsChild>
                    <w:div w:id="107354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02047">
      <w:bodyDiv w:val="1"/>
      <w:marLeft w:val="0"/>
      <w:marRight w:val="0"/>
      <w:marTop w:val="0"/>
      <w:marBottom w:val="0"/>
      <w:divBdr>
        <w:top w:val="none" w:sz="0" w:space="0" w:color="auto"/>
        <w:left w:val="none" w:sz="0" w:space="0" w:color="auto"/>
        <w:bottom w:val="none" w:sz="0" w:space="0" w:color="auto"/>
        <w:right w:val="none" w:sz="0" w:space="0" w:color="auto"/>
      </w:divBdr>
      <w:divsChild>
        <w:div w:id="1680500673">
          <w:marLeft w:val="0"/>
          <w:marRight w:val="0"/>
          <w:marTop w:val="0"/>
          <w:marBottom w:val="0"/>
          <w:divBdr>
            <w:top w:val="none" w:sz="0" w:space="0" w:color="auto"/>
            <w:left w:val="none" w:sz="0" w:space="0" w:color="auto"/>
            <w:bottom w:val="none" w:sz="0" w:space="0" w:color="auto"/>
            <w:right w:val="none" w:sz="0" w:space="0" w:color="auto"/>
          </w:divBdr>
          <w:divsChild>
            <w:div w:id="358090615">
              <w:marLeft w:val="0"/>
              <w:marRight w:val="0"/>
              <w:marTop w:val="0"/>
              <w:marBottom w:val="0"/>
              <w:divBdr>
                <w:top w:val="none" w:sz="0" w:space="0" w:color="auto"/>
                <w:left w:val="none" w:sz="0" w:space="0" w:color="auto"/>
                <w:bottom w:val="none" w:sz="0" w:space="0" w:color="auto"/>
                <w:right w:val="none" w:sz="0" w:space="0" w:color="auto"/>
              </w:divBdr>
              <w:divsChild>
                <w:div w:id="125666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2454">
      <w:bodyDiv w:val="1"/>
      <w:marLeft w:val="0"/>
      <w:marRight w:val="0"/>
      <w:marTop w:val="0"/>
      <w:marBottom w:val="0"/>
      <w:divBdr>
        <w:top w:val="none" w:sz="0" w:space="0" w:color="auto"/>
        <w:left w:val="none" w:sz="0" w:space="0" w:color="auto"/>
        <w:bottom w:val="none" w:sz="0" w:space="0" w:color="auto"/>
        <w:right w:val="none" w:sz="0" w:space="0" w:color="auto"/>
      </w:divBdr>
    </w:div>
    <w:div w:id="210311773">
      <w:bodyDiv w:val="1"/>
      <w:marLeft w:val="0"/>
      <w:marRight w:val="0"/>
      <w:marTop w:val="0"/>
      <w:marBottom w:val="0"/>
      <w:divBdr>
        <w:top w:val="none" w:sz="0" w:space="0" w:color="auto"/>
        <w:left w:val="none" w:sz="0" w:space="0" w:color="auto"/>
        <w:bottom w:val="none" w:sz="0" w:space="0" w:color="auto"/>
        <w:right w:val="none" w:sz="0" w:space="0" w:color="auto"/>
      </w:divBdr>
      <w:divsChild>
        <w:div w:id="1702172494">
          <w:marLeft w:val="0"/>
          <w:marRight w:val="0"/>
          <w:marTop w:val="0"/>
          <w:marBottom w:val="0"/>
          <w:divBdr>
            <w:top w:val="none" w:sz="0" w:space="0" w:color="auto"/>
            <w:left w:val="none" w:sz="0" w:space="0" w:color="auto"/>
            <w:bottom w:val="none" w:sz="0" w:space="0" w:color="auto"/>
            <w:right w:val="none" w:sz="0" w:space="0" w:color="auto"/>
          </w:divBdr>
          <w:divsChild>
            <w:div w:id="465662643">
              <w:marLeft w:val="0"/>
              <w:marRight w:val="0"/>
              <w:marTop w:val="0"/>
              <w:marBottom w:val="0"/>
              <w:divBdr>
                <w:top w:val="none" w:sz="0" w:space="0" w:color="auto"/>
                <w:left w:val="none" w:sz="0" w:space="0" w:color="auto"/>
                <w:bottom w:val="none" w:sz="0" w:space="0" w:color="auto"/>
                <w:right w:val="none" w:sz="0" w:space="0" w:color="auto"/>
              </w:divBdr>
              <w:divsChild>
                <w:div w:id="10847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408423">
      <w:bodyDiv w:val="1"/>
      <w:marLeft w:val="0"/>
      <w:marRight w:val="0"/>
      <w:marTop w:val="0"/>
      <w:marBottom w:val="0"/>
      <w:divBdr>
        <w:top w:val="none" w:sz="0" w:space="0" w:color="auto"/>
        <w:left w:val="none" w:sz="0" w:space="0" w:color="auto"/>
        <w:bottom w:val="none" w:sz="0" w:space="0" w:color="auto"/>
        <w:right w:val="none" w:sz="0" w:space="0" w:color="auto"/>
      </w:divBdr>
    </w:div>
    <w:div w:id="308900155">
      <w:bodyDiv w:val="1"/>
      <w:marLeft w:val="0"/>
      <w:marRight w:val="0"/>
      <w:marTop w:val="0"/>
      <w:marBottom w:val="0"/>
      <w:divBdr>
        <w:top w:val="none" w:sz="0" w:space="0" w:color="auto"/>
        <w:left w:val="none" w:sz="0" w:space="0" w:color="auto"/>
        <w:bottom w:val="none" w:sz="0" w:space="0" w:color="auto"/>
        <w:right w:val="none" w:sz="0" w:space="0" w:color="auto"/>
      </w:divBdr>
    </w:div>
    <w:div w:id="331102398">
      <w:bodyDiv w:val="1"/>
      <w:marLeft w:val="0"/>
      <w:marRight w:val="0"/>
      <w:marTop w:val="0"/>
      <w:marBottom w:val="0"/>
      <w:divBdr>
        <w:top w:val="none" w:sz="0" w:space="0" w:color="auto"/>
        <w:left w:val="none" w:sz="0" w:space="0" w:color="auto"/>
        <w:bottom w:val="none" w:sz="0" w:space="0" w:color="auto"/>
        <w:right w:val="none" w:sz="0" w:space="0" w:color="auto"/>
      </w:divBdr>
    </w:div>
    <w:div w:id="345519209">
      <w:bodyDiv w:val="1"/>
      <w:marLeft w:val="0"/>
      <w:marRight w:val="0"/>
      <w:marTop w:val="0"/>
      <w:marBottom w:val="0"/>
      <w:divBdr>
        <w:top w:val="none" w:sz="0" w:space="0" w:color="auto"/>
        <w:left w:val="none" w:sz="0" w:space="0" w:color="auto"/>
        <w:bottom w:val="none" w:sz="0" w:space="0" w:color="auto"/>
        <w:right w:val="none" w:sz="0" w:space="0" w:color="auto"/>
      </w:divBdr>
      <w:divsChild>
        <w:div w:id="178549438">
          <w:marLeft w:val="0"/>
          <w:marRight w:val="0"/>
          <w:marTop w:val="0"/>
          <w:marBottom w:val="0"/>
          <w:divBdr>
            <w:top w:val="none" w:sz="0" w:space="0" w:color="auto"/>
            <w:left w:val="none" w:sz="0" w:space="0" w:color="auto"/>
            <w:bottom w:val="none" w:sz="0" w:space="0" w:color="auto"/>
            <w:right w:val="none" w:sz="0" w:space="0" w:color="auto"/>
          </w:divBdr>
        </w:div>
        <w:div w:id="2109614243">
          <w:marLeft w:val="0"/>
          <w:marRight w:val="0"/>
          <w:marTop w:val="0"/>
          <w:marBottom w:val="0"/>
          <w:divBdr>
            <w:top w:val="none" w:sz="0" w:space="0" w:color="auto"/>
            <w:left w:val="none" w:sz="0" w:space="0" w:color="auto"/>
            <w:bottom w:val="none" w:sz="0" w:space="0" w:color="auto"/>
            <w:right w:val="none" w:sz="0" w:space="0" w:color="auto"/>
          </w:divBdr>
        </w:div>
      </w:divsChild>
    </w:div>
    <w:div w:id="354119142">
      <w:bodyDiv w:val="1"/>
      <w:marLeft w:val="0"/>
      <w:marRight w:val="0"/>
      <w:marTop w:val="0"/>
      <w:marBottom w:val="0"/>
      <w:divBdr>
        <w:top w:val="none" w:sz="0" w:space="0" w:color="auto"/>
        <w:left w:val="none" w:sz="0" w:space="0" w:color="auto"/>
        <w:bottom w:val="none" w:sz="0" w:space="0" w:color="auto"/>
        <w:right w:val="none" w:sz="0" w:space="0" w:color="auto"/>
      </w:divBdr>
      <w:divsChild>
        <w:div w:id="1825583418">
          <w:marLeft w:val="0"/>
          <w:marRight w:val="0"/>
          <w:marTop w:val="0"/>
          <w:marBottom w:val="0"/>
          <w:divBdr>
            <w:top w:val="none" w:sz="0" w:space="0" w:color="auto"/>
            <w:left w:val="none" w:sz="0" w:space="0" w:color="auto"/>
            <w:bottom w:val="none" w:sz="0" w:space="0" w:color="auto"/>
            <w:right w:val="none" w:sz="0" w:space="0" w:color="auto"/>
          </w:divBdr>
          <w:divsChild>
            <w:div w:id="1941991021">
              <w:marLeft w:val="0"/>
              <w:marRight w:val="0"/>
              <w:marTop w:val="0"/>
              <w:marBottom w:val="0"/>
              <w:divBdr>
                <w:top w:val="none" w:sz="0" w:space="0" w:color="auto"/>
                <w:left w:val="none" w:sz="0" w:space="0" w:color="auto"/>
                <w:bottom w:val="none" w:sz="0" w:space="0" w:color="auto"/>
                <w:right w:val="none" w:sz="0" w:space="0" w:color="auto"/>
              </w:divBdr>
              <w:divsChild>
                <w:div w:id="26215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266929">
      <w:bodyDiv w:val="1"/>
      <w:marLeft w:val="0"/>
      <w:marRight w:val="0"/>
      <w:marTop w:val="0"/>
      <w:marBottom w:val="0"/>
      <w:divBdr>
        <w:top w:val="none" w:sz="0" w:space="0" w:color="auto"/>
        <w:left w:val="none" w:sz="0" w:space="0" w:color="auto"/>
        <w:bottom w:val="none" w:sz="0" w:space="0" w:color="auto"/>
        <w:right w:val="none" w:sz="0" w:space="0" w:color="auto"/>
      </w:divBdr>
    </w:div>
    <w:div w:id="373970295">
      <w:bodyDiv w:val="1"/>
      <w:marLeft w:val="0"/>
      <w:marRight w:val="0"/>
      <w:marTop w:val="0"/>
      <w:marBottom w:val="0"/>
      <w:divBdr>
        <w:top w:val="none" w:sz="0" w:space="0" w:color="auto"/>
        <w:left w:val="none" w:sz="0" w:space="0" w:color="auto"/>
        <w:bottom w:val="none" w:sz="0" w:space="0" w:color="auto"/>
        <w:right w:val="none" w:sz="0" w:space="0" w:color="auto"/>
      </w:divBdr>
      <w:divsChild>
        <w:div w:id="1220361521">
          <w:marLeft w:val="0"/>
          <w:marRight w:val="0"/>
          <w:marTop w:val="0"/>
          <w:marBottom w:val="0"/>
          <w:divBdr>
            <w:top w:val="none" w:sz="0" w:space="0" w:color="auto"/>
            <w:left w:val="none" w:sz="0" w:space="0" w:color="auto"/>
            <w:bottom w:val="none" w:sz="0" w:space="0" w:color="auto"/>
            <w:right w:val="none" w:sz="0" w:space="0" w:color="auto"/>
          </w:divBdr>
          <w:divsChild>
            <w:div w:id="672804702">
              <w:marLeft w:val="0"/>
              <w:marRight w:val="0"/>
              <w:marTop w:val="0"/>
              <w:marBottom w:val="0"/>
              <w:divBdr>
                <w:top w:val="none" w:sz="0" w:space="0" w:color="auto"/>
                <w:left w:val="none" w:sz="0" w:space="0" w:color="auto"/>
                <w:bottom w:val="none" w:sz="0" w:space="0" w:color="auto"/>
                <w:right w:val="none" w:sz="0" w:space="0" w:color="auto"/>
              </w:divBdr>
              <w:divsChild>
                <w:div w:id="109628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82240">
      <w:bodyDiv w:val="1"/>
      <w:marLeft w:val="0"/>
      <w:marRight w:val="0"/>
      <w:marTop w:val="0"/>
      <w:marBottom w:val="0"/>
      <w:divBdr>
        <w:top w:val="none" w:sz="0" w:space="0" w:color="auto"/>
        <w:left w:val="none" w:sz="0" w:space="0" w:color="auto"/>
        <w:bottom w:val="none" w:sz="0" w:space="0" w:color="auto"/>
        <w:right w:val="none" w:sz="0" w:space="0" w:color="auto"/>
      </w:divBdr>
      <w:divsChild>
        <w:div w:id="1461654190">
          <w:marLeft w:val="0"/>
          <w:marRight w:val="0"/>
          <w:marTop w:val="0"/>
          <w:marBottom w:val="0"/>
          <w:divBdr>
            <w:top w:val="none" w:sz="0" w:space="0" w:color="auto"/>
            <w:left w:val="none" w:sz="0" w:space="0" w:color="auto"/>
            <w:bottom w:val="none" w:sz="0" w:space="0" w:color="auto"/>
            <w:right w:val="none" w:sz="0" w:space="0" w:color="auto"/>
          </w:divBdr>
          <w:divsChild>
            <w:div w:id="1447655988">
              <w:marLeft w:val="0"/>
              <w:marRight w:val="0"/>
              <w:marTop w:val="0"/>
              <w:marBottom w:val="0"/>
              <w:divBdr>
                <w:top w:val="none" w:sz="0" w:space="0" w:color="auto"/>
                <w:left w:val="none" w:sz="0" w:space="0" w:color="auto"/>
                <w:bottom w:val="none" w:sz="0" w:space="0" w:color="auto"/>
                <w:right w:val="none" w:sz="0" w:space="0" w:color="auto"/>
              </w:divBdr>
              <w:divsChild>
                <w:div w:id="65942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547740">
      <w:bodyDiv w:val="1"/>
      <w:marLeft w:val="0"/>
      <w:marRight w:val="0"/>
      <w:marTop w:val="0"/>
      <w:marBottom w:val="0"/>
      <w:divBdr>
        <w:top w:val="none" w:sz="0" w:space="0" w:color="auto"/>
        <w:left w:val="none" w:sz="0" w:space="0" w:color="auto"/>
        <w:bottom w:val="none" w:sz="0" w:space="0" w:color="auto"/>
        <w:right w:val="none" w:sz="0" w:space="0" w:color="auto"/>
      </w:divBdr>
      <w:divsChild>
        <w:div w:id="224293897">
          <w:marLeft w:val="0"/>
          <w:marRight w:val="0"/>
          <w:marTop w:val="0"/>
          <w:marBottom w:val="0"/>
          <w:divBdr>
            <w:top w:val="none" w:sz="0" w:space="0" w:color="auto"/>
            <w:left w:val="none" w:sz="0" w:space="0" w:color="auto"/>
            <w:bottom w:val="none" w:sz="0" w:space="0" w:color="auto"/>
            <w:right w:val="none" w:sz="0" w:space="0" w:color="auto"/>
          </w:divBdr>
          <w:divsChild>
            <w:div w:id="194201372">
              <w:marLeft w:val="0"/>
              <w:marRight w:val="0"/>
              <w:marTop w:val="0"/>
              <w:marBottom w:val="0"/>
              <w:divBdr>
                <w:top w:val="none" w:sz="0" w:space="0" w:color="auto"/>
                <w:left w:val="none" w:sz="0" w:space="0" w:color="auto"/>
                <w:bottom w:val="none" w:sz="0" w:space="0" w:color="auto"/>
                <w:right w:val="none" w:sz="0" w:space="0" w:color="auto"/>
              </w:divBdr>
              <w:divsChild>
                <w:div w:id="102979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12216">
      <w:bodyDiv w:val="1"/>
      <w:marLeft w:val="0"/>
      <w:marRight w:val="0"/>
      <w:marTop w:val="0"/>
      <w:marBottom w:val="0"/>
      <w:divBdr>
        <w:top w:val="none" w:sz="0" w:space="0" w:color="auto"/>
        <w:left w:val="none" w:sz="0" w:space="0" w:color="auto"/>
        <w:bottom w:val="none" w:sz="0" w:space="0" w:color="auto"/>
        <w:right w:val="none" w:sz="0" w:space="0" w:color="auto"/>
      </w:divBdr>
      <w:divsChild>
        <w:div w:id="1787966927">
          <w:marLeft w:val="0"/>
          <w:marRight w:val="0"/>
          <w:marTop w:val="0"/>
          <w:marBottom w:val="0"/>
          <w:divBdr>
            <w:top w:val="none" w:sz="0" w:space="0" w:color="auto"/>
            <w:left w:val="none" w:sz="0" w:space="0" w:color="auto"/>
            <w:bottom w:val="none" w:sz="0" w:space="0" w:color="auto"/>
            <w:right w:val="none" w:sz="0" w:space="0" w:color="auto"/>
          </w:divBdr>
          <w:divsChild>
            <w:div w:id="126049706">
              <w:marLeft w:val="0"/>
              <w:marRight w:val="0"/>
              <w:marTop w:val="0"/>
              <w:marBottom w:val="0"/>
              <w:divBdr>
                <w:top w:val="none" w:sz="0" w:space="0" w:color="auto"/>
                <w:left w:val="none" w:sz="0" w:space="0" w:color="auto"/>
                <w:bottom w:val="none" w:sz="0" w:space="0" w:color="auto"/>
                <w:right w:val="none" w:sz="0" w:space="0" w:color="auto"/>
              </w:divBdr>
              <w:divsChild>
                <w:div w:id="1124808601">
                  <w:marLeft w:val="0"/>
                  <w:marRight w:val="0"/>
                  <w:marTop w:val="0"/>
                  <w:marBottom w:val="0"/>
                  <w:divBdr>
                    <w:top w:val="none" w:sz="0" w:space="0" w:color="auto"/>
                    <w:left w:val="none" w:sz="0" w:space="0" w:color="auto"/>
                    <w:bottom w:val="none" w:sz="0" w:space="0" w:color="auto"/>
                    <w:right w:val="none" w:sz="0" w:space="0" w:color="auto"/>
                  </w:divBdr>
                </w:div>
              </w:divsChild>
            </w:div>
            <w:div w:id="2143376519">
              <w:marLeft w:val="0"/>
              <w:marRight w:val="0"/>
              <w:marTop w:val="0"/>
              <w:marBottom w:val="0"/>
              <w:divBdr>
                <w:top w:val="none" w:sz="0" w:space="0" w:color="auto"/>
                <w:left w:val="none" w:sz="0" w:space="0" w:color="auto"/>
                <w:bottom w:val="none" w:sz="0" w:space="0" w:color="auto"/>
                <w:right w:val="none" w:sz="0" w:space="0" w:color="auto"/>
              </w:divBdr>
              <w:divsChild>
                <w:div w:id="178850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53416">
          <w:marLeft w:val="0"/>
          <w:marRight w:val="0"/>
          <w:marTop w:val="0"/>
          <w:marBottom w:val="0"/>
          <w:divBdr>
            <w:top w:val="none" w:sz="0" w:space="0" w:color="auto"/>
            <w:left w:val="none" w:sz="0" w:space="0" w:color="auto"/>
            <w:bottom w:val="none" w:sz="0" w:space="0" w:color="auto"/>
            <w:right w:val="none" w:sz="0" w:space="0" w:color="auto"/>
          </w:divBdr>
          <w:divsChild>
            <w:div w:id="1584801135">
              <w:marLeft w:val="0"/>
              <w:marRight w:val="0"/>
              <w:marTop w:val="0"/>
              <w:marBottom w:val="0"/>
              <w:divBdr>
                <w:top w:val="none" w:sz="0" w:space="0" w:color="auto"/>
                <w:left w:val="none" w:sz="0" w:space="0" w:color="auto"/>
                <w:bottom w:val="none" w:sz="0" w:space="0" w:color="auto"/>
                <w:right w:val="none" w:sz="0" w:space="0" w:color="auto"/>
              </w:divBdr>
              <w:divsChild>
                <w:div w:id="18617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904222">
      <w:bodyDiv w:val="1"/>
      <w:marLeft w:val="0"/>
      <w:marRight w:val="0"/>
      <w:marTop w:val="0"/>
      <w:marBottom w:val="0"/>
      <w:divBdr>
        <w:top w:val="none" w:sz="0" w:space="0" w:color="auto"/>
        <w:left w:val="none" w:sz="0" w:space="0" w:color="auto"/>
        <w:bottom w:val="none" w:sz="0" w:space="0" w:color="auto"/>
        <w:right w:val="none" w:sz="0" w:space="0" w:color="auto"/>
      </w:divBdr>
      <w:divsChild>
        <w:div w:id="1938440097">
          <w:marLeft w:val="0"/>
          <w:marRight w:val="0"/>
          <w:marTop w:val="0"/>
          <w:marBottom w:val="0"/>
          <w:divBdr>
            <w:top w:val="none" w:sz="0" w:space="0" w:color="auto"/>
            <w:left w:val="none" w:sz="0" w:space="0" w:color="auto"/>
            <w:bottom w:val="none" w:sz="0" w:space="0" w:color="auto"/>
            <w:right w:val="none" w:sz="0" w:space="0" w:color="auto"/>
          </w:divBdr>
          <w:divsChild>
            <w:div w:id="376587528">
              <w:marLeft w:val="0"/>
              <w:marRight w:val="0"/>
              <w:marTop w:val="0"/>
              <w:marBottom w:val="0"/>
              <w:divBdr>
                <w:top w:val="none" w:sz="0" w:space="0" w:color="auto"/>
                <w:left w:val="none" w:sz="0" w:space="0" w:color="auto"/>
                <w:bottom w:val="none" w:sz="0" w:space="0" w:color="auto"/>
                <w:right w:val="none" w:sz="0" w:space="0" w:color="auto"/>
              </w:divBdr>
              <w:divsChild>
                <w:div w:id="1847281479">
                  <w:marLeft w:val="0"/>
                  <w:marRight w:val="0"/>
                  <w:marTop w:val="0"/>
                  <w:marBottom w:val="0"/>
                  <w:divBdr>
                    <w:top w:val="none" w:sz="0" w:space="0" w:color="auto"/>
                    <w:left w:val="none" w:sz="0" w:space="0" w:color="auto"/>
                    <w:bottom w:val="none" w:sz="0" w:space="0" w:color="auto"/>
                    <w:right w:val="none" w:sz="0" w:space="0" w:color="auto"/>
                  </w:divBdr>
                  <w:divsChild>
                    <w:div w:id="118340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563953">
      <w:bodyDiv w:val="1"/>
      <w:marLeft w:val="0"/>
      <w:marRight w:val="0"/>
      <w:marTop w:val="0"/>
      <w:marBottom w:val="0"/>
      <w:divBdr>
        <w:top w:val="none" w:sz="0" w:space="0" w:color="auto"/>
        <w:left w:val="none" w:sz="0" w:space="0" w:color="auto"/>
        <w:bottom w:val="none" w:sz="0" w:space="0" w:color="auto"/>
        <w:right w:val="none" w:sz="0" w:space="0" w:color="auto"/>
      </w:divBdr>
    </w:div>
    <w:div w:id="530873401">
      <w:bodyDiv w:val="1"/>
      <w:marLeft w:val="0"/>
      <w:marRight w:val="0"/>
      <w:marTop w:val="0"/>
      <w:marBottom w:val="0"/>
      <w:divBdr>
        <w:top w:val="none" w:sz="0" w:space="0" w:color="auto"/>
        <w:left w:val="none" w:sz="0" w:space="0" w:color="auto"/>
        <w:bottom w:val="none" w:sz="0" w:space="0" w:color="auto"/>
        <w:right w:val="none" w:sz="0" w:space="0" w:color="auto"/>
      </w:divBdr>
    </w:div>
    <w:div w:id="553781725">
      <w:bodyDiv w:val="1"/>
      <w:marLeft w:val="0"/>
      <w:marRight w:val="0"/>
      <w:marTop w:val="0"/>
      <w:marBottom w:val="0"/>
      <w:divBdr>
        <w:top w:val="none" w:sz="0" w:space="0" w:color="auto"/>
        <w:left w:val="none" w:sz="0" w:space="0" w:color="auto"/>
        <w:bottom w:val="none" w:sz="0" w:space="0" w:color="auto"/>
        <w:right w:val="none" w:sz="0" w:space="0" w:color="auto"/>
      </w:divBdr>
    </w:div>
    <w:div w:id="570164276">
      <w:bodyDiv w:val="1"/>
      <w:marLeft w:val="0"/>
      <w:marRight w:val="0"/>
      <w:marTop w:val="0"/>
      <w:marBottom w:val="0"/>
      <w:divBdr>
        <w:top w:val="none" w:sz="0" w:space="0" w:color="auto"/>
        <w:left w:val="none" w:sz="0" w:space="0" w:color="auto"/>
        <w:bottom w:val="none" w:sz="0" w:space="0" w:color="auto"/>
        <w:right w:val="none" w:sz="0" w:space="0" w:color="auto"/>
      </w:divBdr>
    </w:div>
    <w:div w:id="618410812">
      <w:bodyDiv w:val="1"/>
      <w:marLeft w:val="0"/>
      <w:marRight w:val="0"/>
      <w:marTop w:val="0"/>
      <w:marBottom w:val="0"/>
      <w:divBdr>
        <w:top w:val="none" w:sz="0" w:space="0" w:color="auto"/>
        <w:left w:val="none" w:sz="0" w:space="0" w:color="auto"/>
        <w:bottom w:val="none" w:sz="0" w:space="0" w:color="auto"/>
        <w:right w:val="none" w:sz="0" w:space="0" w:color="auto"/>
      </w:divBdr>
    </w:div>
    <w:div w:id="695083586">
      <w:bodyDiv w:val="1"/>
      <w:marLeft w:val="0"/>
      <w:marRight w:val="0"/>
      <w:marTop w:val="0"/>
      <w:marBottom w:val="0"/>
      <w:divBdr>
        <w:top w:val="none" w:sz="0" w:space="0" w:color="auto"/>
        <w:left w:val="none" w:sz="0" w:space="0" w:color="auto"/>
        <w:bottom w:val="none" w:sz="0" w:space="0" w:color="auto"/>
        <w:right w:val="none" w:sz="0" w:space="0" w:color="auto"/>
      </w:divBdr>
      <w:divsChild>
        <w:div w:id="1219248097">
          <w:marLeft w:val="0"/>
          <w:marRight w:val="0"/>
          <w:marTop w:val="0"/>
          <w:marBottom w:val="0"/>
          <w:divBdr>
            <w:top w:val="none" w:sz="0" w:space="0" w:color="auto"/>
            <w:left w:val="none" w:sz="0" w:space="0" w:color="auto"/>
            <w:bottom w:val="none" w:sz="0" w:space="0" w:color="auto"/>
            <w:right w:val="none" w:sz="0" w:space="0" w:color="auto"/>
          </w:divBdr>
          <w:divsChild>
            <w:div w:id="2049064626">
              <w:marLeft w:val="0"/>
              <w:marRight w:val="0"/>
              <w:marTop w:val="0"/>
              <w:marBottom w:val="0"/>
              <w:divBdr>
                <w:top w:val="none" w:sz="0" w:space="0" w:color="auto"/>
                <w:left w:val="none" w:sz="0" w:space="0" w:color="auto"/>
                <w:bottom w:val="none" w:sz="0" w:space="0" w:color="auto"/>
                <w:right w:val="none" w:sz="0" w:space="0" w:color="auto"/>
              </w:divBdr>
              <w:divsChild>
                <w:div w:id="2250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148286">
      <w:bodyDiv w:val="1"/>
      <w:marLeft w:val="0"/>
      <w:marRight w:val="0"/>
      <w:marTop w:val="0"/>
      <w:marBottom w:val="0"/>
      <w:divBdr>
        <w:top w:val="none" w:sz="0" w:space="0" w:color="auto"/>
        <w:left w:val="none" w:sz="0" w:space="0" w:color="auto"/>
        <w:bottom w:val="none" w:sz="0" w:space="0" w:color="auto"/>
        <w:right w:val="none" w:sz="0" w:space="0" w:color="auto"/>
      </w:divBdr>
      <w:divsChild>
        <w:div w:id="411850082">
          <w:marLeft w:val="0"/>
          <w:marRight w:val="0"/>
          <w:marTop w:val="0"/>
          <w:marBottom w:val="0"/>
          <w:divBdr>
            <w:top w:val="none" w:sz="0" w:space="0" w:color="auto"/>
            <w:left w:val="none" w:sz="0" w:space="0" w:color="auto"/>
            <w:bottom w:val="none" w:sz="0" w:space="0" w:color="auto"/>
            <w:right w:val="none" w:sz="0" w:space="0" w:color="auto"/>
          </w:divBdr>
          <w:divsChild>
            <w:div w:id="698553199">
              <w:marLeft w:val="0"/>
              <w:marRight w:val="0"/>
              <w:marTop w:val="0"/>
              <w:marBottom w:val="0"/>
              <w:divBdr>
                <w:top w:val="none" w:sz="0" w:space="0" w:color="auto"/>
                <w:left w:val="none" w:sz="0" w:space="0" w:color="auto"/>
                <w:bottom w:val="none" w:sz="0" w:space="0" w:color="auto"/>
                <w:right w:val="none" w:sz="0" w:space="0" w:color="auto"/>
              </w:divBdr>
              <w:divsChild>
                <w:div w:id="22230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15894">
      <w:bodyDiv w:val="1"/>
      <w:marLeft w:val="0"/>
      <w:marRight w:val="0"/>
      <w:marTop w:val="0"/>
      <w:marBottom w:val="0"/>
      <w:divBdr>
        <w:top w:val="none" w:sz="0" w:space="0" w:color="auto"/>
        <w:left w:val="none" w:sz="0" w:space="0" w:color="auto"/>
        <w:bottom w:val="none" w:sz="0" w:space="0" w:color="auto"/>
        <w:right w:val="none" w:sz="0" w:space="0" w:color="auto"/>
      </w:divBdr>
      <w:divsChild>
        <w:div w:id="804006776">
          <w:marLeft w:val="0"/>
          <w:marRight w:val="0"/>
          <w:marTop w:val="0"/>
          <w:marBottom w:val="0"/>
          <w:divBdr>
            <w:top w:val="none" w:sz="0" w:space="0" w:color="auto"/>
            <w:left w:val="none" w:sz="0" w:space="0" w:color="auto"/>
            <w:bottom w:val="none" w:sz="0" w:space="0" w:color="auto"/>
            <w:right w:val="none" w:sz="0" w:space="0" w:color="auto"/>
          </w:divBdr>
          <w:divsChild>
            <w:div w:id="1599371007">
              <w:marLeft w:val="0"/>
              <w:marRight w:val="0"/>
              <w:marTop w:val="0"/>
              <w:marBottom w:val="0"/>
              <w:divBdr>
                <w:top w:val="none" w:sz="0" w:space="0" w:color="auto"/>
                <w:left w:val="none" w:sz="0" w:space="0" w:color="auto"/>
                <w:bottom w:val="none" w:sz="0" w:space="0" w:color="auto"/>
                <w:right w:val="none" w:sz="0" w:space="0" w:color="auto"/>
              </w:divBdr>
              <w:divsChild>
                <w:div w:id="949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81555">
      <w:bodyDiv w:val="1"/>
      <w:marLeft w:val="0"/>
      <w:marRight w:val="0"/>
      <w:marTop w:val="0"/>
      <w:marBottom w:val="0"/>
      <w:divBdr>
        <w:top w:val="none" w:sz="0" w:space="0" w:color="auto"/>
        <w:left w:val="none" w:sz="0" w:space="0" w:color="auto"/>
        <w:bottom w:val="none" w:sz="0" w:space="0" w:color="auto"/>
        <w:right w:val="none" w:sz="0" w:space="0" w:color="auto"/>
      </w:divBdr>
    </w:div>
    <w:div w:id="782650762">
      <w:bodyDiv w:val="1"/>
      <w:marLeft w:val="0"/>
      <w:marRight w:val="0"/>
      <w:marTop w:val="0"/>
      <w:marBottom w:val="0"/>
      <w:divBdr>
        <w:top w:val="none" w:sz="0" w:space="0" w:color="auto"/>
        <w:left w:val="none" w:sz="0" w:space="0" w:color="auto"/>
        <w:bottom w:val="none" w:sz="0" w:space="0" w:color="auto"/>
        <w:right w:val="none" w:sz="0" w:space="0" w:color="auto"/>
      </w:divBdr>
      <w:divsChild>
        <w:div w:id="642849932">
          <w:marLeft w:val="0"/>
          <w:marRight w:val="0"/>
          <w:marTop w:val="0"/>
          <w:marBottom w:val="0"/>
          <w:divBdr>
            <w:top w:val="none" w:sz="0" w:space="0" w:color="auto"/>
            <w:left w:val="none" w:sz="0" w:space="0" w:color="auto"/>
            <w:bottom w:val="none" w:sz="0" w:space="0" w:color="auto"/>
            <w:right w:val="none" w:sz="0" w:space="0" w:color="auto"/>
          </w:divBdr>
          <w:divsChild>
            <w:div w:id="1734959919">
              <w:marLeft w:val="0"/>
              <w:marRight w:val="0"/>
              <w:marTop w:val="0"/>
              <w:marBottom w:val="0"/>
              <w:divBdr>
                <w:top w:val="none" w:sz="0" w:space="0" w:color="auto"/>
                <w:left w:val="none" w:sz="0" w:space="0" w:color="auto"/>
                <w:bottom w:val="none" w:sz="0" w:space="0" w:color="auto"/>
                <w:right w:val="none" w:sz="0" w:space="0" w:color="auto"/>
              </w:divBdr>
              <w:divsChild>
                <w:div w:id="29341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52702">
      <w:bodyDiv w:val="1"/>
      <w:marLeft w:val="0"/>
      <w:marRight w:val="0"/>
      <w:marTop w:val="0"/>
      <w:marBottom w:val="0"/>
      <w:divBdr>
        <w:top w:val="none" w:sz="0" w:space="0" w:color="auto"/>
        <w:left w:val="none" w:sz="0" w:space="0" w:color="auto"/>
        <w:bottom w:val="none" w:sz="0" w:space="0" w:color="auto"/>
        <w:right w:val="none" w:sz="0" w:space="0" w:color="auto"/>
      </w:divBdr>
    </w:div>
    <w:div w:id="840269454">
      <w:bodyDiv w:val="1"/>
      <w:marLeft w:val="0"/>
      <w:marRight w:val="0"/>
      <w:marTop w:val="0"/>
      <w:marBottom w:val="0"/>
      <w:divBdr>
        <w:top w:val="none" w:sz="0" w:space="0" w:color="auto"/>
        <w:left w:val="none" w:sz="0" w:space="0" w:color="auto"/>
        <w:bottom w:val="none" w:sz="0" w:space="0" w:color="auto"/>
        <w:right w:val="none" w:sz="0" w:space="0" w:color="auto"/>
      </w:divBdr>
      <w:divsChild>
        <w:div w:id="674265698">
          <w:marLeft w:val="0"/>
          <w:marRight w:val="0"/>
          <w:marTop w:val="0"/>
          <w:marBottom w:val="0"/>
          <w:divBdr>
            <w:top w:val="none" w:sz="0" w:space="0" w:color="auto"/>
            <w:left w:val="none" w:sz="0" w:space="0" w:color="auto"/>
            <w:bottom w:val="none" w:sz="0" w:space="0" w:color="auto"/>
            <w:right w:val="none" w:sz="0" w:space="0" w:color="auto"/>
          </w:divBdr>
          <w:divsChild>
            <w:div w:id="1293172358">
              <w:marLeft w:val="0"/>
              <w:marRight w:val="0"/>
              <w:marTop w:val="0"/>
              <w:marBottom w:val="0"/>
              <w:divBdr>
                <w:top w:val="none" w:sz="0" w:space="0" w:color="auto"/>
                <w:left w:val="none" w:sz="0" w:space="0" w:color="auto"/>
                <w:bottom w:val="none" w:sz="0" w:space="0" w:color="auto"/>
                <w:right w:val="none" w:sz="0" w:space="0" w:color="auto"/>
              </w:divBdr>
              <w:divsChild>
                <w:div w:id="63336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06922">
      <w:bodyDiv w:val="1"/>
      <w:marLeft w:val="0"/>
      <w:marRight w:val="0"/>
      <w:marTop w:val="0"/>
      <w:marBottom w:val="0"/>
      <w:divBdr>
        <w:top w:val="none" w:sz="0" w:space="0" w:color="auto"/>
        <w:left w:val="none" w:sz="0" w:space="0" w:color="auto"/>
        <w:bottom w:val="none" w:sz="0" w:space="0" w:color="auto"/>
        <w:right w:val="none" w:sz="0" w:space="0" w:color="auto"/>
      </w:divBdr>
      <w:divsChild>
        <w:div w:id="1423336476">
          <w:marLeft w:val="0"/>
          <w:marRight w:val="0"/>
          <w:marTop w:val="0"/>
          <w:marBottom w:val="0"/>
          <w:divBdr>
            <w:top w:val="none" w:sz="0" w:space="0" w:color="auto"/>
            <w:left w:val="none" w:sz="0" w:space="0" w:color="auto"/>
            <w:bottom w:val="none" w:sz="0" w:space="0" w:color="auto"/>
            <w:right w:val="none" w:sz="0" w:space="0" w:color="auto"/>
          </w:divBdr>
          <w:divsChild>
            <w:div w:id="1767337971">
              <w:marLeft w:val="0"/>
              <w:marRight w:val="0"/>
              <w:marTop w:val="0"/>
              <w:marBottom w:val="0"/>
              <w:divBdr>
                <w:top w:val="none" w:sz="0" w:space="0" w:color="auto"/>
                <w:left w:val="none" w:sz="0" w:space="0" w:color="auto"/>
                <w:bottom w:val="none" w:sz="0" w:space="0" w:color="auto"/>
                <w:right w:val="none" w:sz="0" w:space="0" w:color="auto"/>
              </w:divBdr>
              <w:divsChild>
                <w:div w:id="105034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161558">
      <w:bodyDiv w:val="1"/>
      <w:marLeft w:val="0"/>
      <w:marRight w:val="0"/>
      <w:marTop w:val="0"/>
      <w:marBottom w:val="0"/>
      <w:divBdr>
        <w:top w:val="none" w:sz="0" w:space="0" w:color="auto"/>
        <w:left w:val="none" w:sz="0" w:space="0" w:color="auto"/>
        <w:bottom w:val="none" w:sz="0" w:space="0" w:color="auto"/>
        <w:right w:val="none" w:sz="0" w:space="0" w:color="auto"/>
      </w:divBdr>
    </w:div>
    <w:div w:id="934945143">
      <w:bodyDiv w:val="1"/>
      <w:marLeft w:val="0"/>
      <w:marRight w:val="0"/>
      <w:marTop w:val="0"/>
      <w:marBottom w:val="0"/>
      <w:divBdr>
        <w:top w:val="none" w:sz="0" w:space="0" w:color="auto"/>
        <w:left w:val="none" w:sz="0" w:space="0" w:color="auto"/>
        <w:bottom w:val="none" w:sz="0" w:space="0" w:color="auto"/>
        <w:right w:val="none" w:sz="0" w:space="0" w:color="auto"/>
      </w:divBdr>
      <w:divsChild>
        <w:div w:id="1940870302">
          <w:marLeft w:val="0"/>
          <w:marRight w:val="0"/>
          <w:marTop w:val="0"/>
          <w:marBottom w:val="0"/>
          <w:divBdr>
            <w:top w:val="none" w:sz="0" w:space="0" w:color="auto"/>
            <w:left w:val="none" w:sz="0" w:space="0" w:color="auto"/>
            <w:bottom w:val="none" w:sz="0" w:space="0" w:color="auto"/>
            <w:right w:val="none" w:sz="0" w:space="0" w:color="auto"/>
          </w:divBdr>
        </w:div>
        <w:div w:id="1305114470">
          <w:marLeft w:val="0"/>
          <w:marRight w:val="0"/>
          <w:marTop w:val="0"/>
          <w:marBottom w:val="0"/>
          <w:divBdr>
            <w:top w:val="none" w:sz="0" w:space="0" w:color="auto"/>
            <w:left w:val="none" w:sz="0" w:space="0" w:color="auto"/>
            <w:bottom w:val="none" w:sz="0" w:space="0" w:color="auto"/>
            <w:right w:val="none" w:sz="0" w:space="0" w:color="auto"/>
          </w:divBdr>
        </w:div>
        <w:div w:id="681664093">
          <w:marLeft w:val="0"/>
          <w:marRight w:val="0"/>
          <w:marTop w:val="0"/>
          <w:marBottom w:val="0"/>
          <w:divBdr>
            <w:top w:val="none" w:sz="0" w:space="0" w:color="auto"/>
            <w:left w:val="none" w:sz="0" w:space="0" w:color="auto"/>
            <w:bottom w:val="none" w:sz="0" w:space="0" w:color="auto"/>
            <w:right w:val="none" w:sz="0" w:space="0" w:color="auto"/>
          </w:divBdr>
        </w:div>
      </w:divsChild>
    </w:div>
    <w:div w:id="935479179">
      <w:bodyDiv w:val="1"/>
      <w:marLeft w:val="0"/>
      <w:marRight w:val="0"/>
      <w:marTop w:val="0"/>
      <w:marBottom w:val="0"/>
      <w:divBdr>
        <w:top w:val="none" w:sz="0" w:space="0" w:color="auto"/>
        <w:left w:val="none" w:sz="0" w:space="0" w:color="auto"/>
        <w:bottom w:val="none" w:sz="0" w:space="0" w:color="auto"/>
        <w:right w:val="none" w:sz="0" w:space="0" w:color="auto"/>
      </w:divBdr>
      <w:divsChild>
        <w:div w:id="2075345649">
          <w:marLeft w:val="0"/>
          <w:marRight w:val="0"/>
          <w:marTop w:val="0"/>
          <w:marBottom w:val="0"/>
          <w:divBdr>
            <w:top w:val="none" w:sz="0" w:space="0" w:color="auto"/>
            <w:left w:val="none" w:sz="0" w:space="0" w:color="auto"/>
            <w:bottom w:val="none" w:sz="0" w:space="0" w:color="auto"/>
            <w:right w:val="none" w:sz="0" w:space="0" w:color="auto"/>
          </w:divBdr>
          <w:divsChild>
            <w:div w:id="1443449974">
              <w:marLeft w:val="0"/>
              <w:marRight w:val="0"/>
              <w:marTop w:val="0"/>
              <w:marBottom w:val="0"/>
              <w:divBdr>
                <w:top w:val="none" w:sz="0" w:space="0" w:color="auto"/>
                <w:left w:val="none" w:sz="0" w:space="0" w:color="auto"/>
                <w:bottom w:val="none" w:sz="0" w:space="0" w:color="auto"/>
                <w:right w:val="none" w:sz="0" w:space="0" w:color="auto"/>
              </w:divBdr>
              <w:divsChild>
                <w:div w:id="94476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96177">
      <w:bodyDiv w:val="1"/>
      <w:marLeft w:val="0"/>
      <w:marRight w:val="0"/>
      <w:marTop w:val="0"/>
      <w:marBottom w:val="0"/>
      <w:divBdr>
        <w:top w:val="none" w:sz="0" w:space="0" w:color="auto"/>
        <w:left w:val="none" w:sz="0" w:space="0" w:color="auto"/>
        <w:bottom w:val="none" w:sz="0" w:space="0" w:color="auto"/>
        <w:right w:val="none" w:sz="0" w:space="0" w:color="auto"/>
      </w:divBdr>
      <w:divsChild>
        <w:div w:id="177045316">
          <w:marLeft w:val="0"/>
          <w:marRight w:val="0"/>
          <w:marTop w:val="0"/>
          <w:marBottom w:val="0"/>
          <w:divBdr>
            <w:top w:val="none" w:sz="0" w:space="0" w:color="auto"/>
            <w:left w:val="none" w:sz="0" w:space="0" w:color="auto"/>
            <w:bottom w:val="none" w:sz="0" w:space="0" w:color="auto"/>
            <w:right w:val="none" w:sz="0" w:space="0" w:color="auto"/>
          </w:divBdr>
        </w:div>
        <w:div w:id="36394087">
          <w:marLeft w:val="0"/>
          <w:marRight w:val="0"/>
          <w:marTop w:val="0"/>
          <w:marBottom w:val="0"/>
          <w:divBdr>
            <w:top w:val="none" w:sz="0" w:space="0" w:color="auto"/>
            <w:left w:val="none" w:sz="0" w:space="0" w:color="auto"/>
            <w:bottom w:val="none" w:sz="0" w:space="0" w:color="auto"/>
            <w:right w:val="none" w:sz="0" w:space="0" w:color="auto"/>
          </w:divBdr>
        </w:div>
        <w:div w:id="434977981">
          <w:marLeft w:val="0"/>
          <w:marRight w:val="0"/>
          <w:marTop w:val="0"/>
          <w:marBottom w:val="0"/>
          <w:divBdr>
            <w:top w:val="none" w:sz="0" w:space="0" w:color="auto"/>
            <w:left w:val="none" w:sz="0" w:space="0" w:color="auto"/>
            <w:bottom w:val="none" w:sz="0" w:space="0" w:color="auto"/>
            <w:right w:val="none" w:sz="0" w:space="0" w:color="auto"/>
          </w:divBdr>
        </w:div>
        <w:div w:id="708846359">
          <w:marLeft w:val="0"/>
          <w:marRight w:val="0"/>
          <w:marTop w:val="0"/>
          <w:marBottom w:val="0"/>
          <w:divBdr>
            <w:top w:val="none" w:sz="0" w:space="0" w:color="auto"/>
            <w:left w:val="none" w:sz="0" w:space="0" w:color="auto"/>
            <w:bottom w:val="none" w:sz="0" w:space="0" w:color="auto"/>
            <w:right w:val="none" w:sz="0" w:space="0" w:color="auto"/>
          </w:divBdr>
        </w:div>
        <w:div w:id="824124830">
          <w:marLeft w:val="0"/>
          <w:marRight w:val="0"/>
          <w:marTop w:val="0"/>
          <w:marBottom w:val="0"/>
          <w:divBdr>
            <w:top w:val="none" w:sz="0" w:space="0" w:color="auto"/>
            <w:left w:val="none" w:sz="0" w:space="0" w:color="auto"/>
            <w:bottom w:val="none" w:sz="0" w:space="0" w:color="auto"/>
            <w:right w:val="none" w:sz="0" w:space="0" w:color="auto"/>
          </w:divBdr>
        </w:div>
      </w:divsChild>
    </w:div>
    <w:div w:id="974331026">
      <w:bodyDiv w:val="1"/>
      <w:marLeft w:val="0"/>
      <w:marRight w:val="0"/>
      <w:marTop w:val="0"/>
      <w:marBottom w:val="0"/>
      <w:divBdr>
        <w:top w:val="none" w:sz="0" w:space="0" w:color="auto"/>
        <w:left w:val="none" w:sz="0" w:space="0" w:color="auto"/>
        <w:bottom w:val="none" w:sz="0" w:space="0" w:color="auto"/>
        <w:right w:val="none" w:sz="0" w:space="0" w:color="auto"/>
      </w:divBdr>
    </w:div>
    <w:div w:id="1003515325">
      <w:bodyDiv w:val="1"/>
      <w:marLeft w:val="0"/>
      <w:marRight w:val="0"/>
      <w:marTop w:val="0"/>
      <w:marBottom w:val="0"/>
      <w:divBdr>
        <w:top w:val="none" w:sz="0" w:space="0" w:color="auto"/>
        <w:left w:val="none" w:sz="0" w:space="0" w:color="auto"/>
        <w:bottom w:val="none" w:sz="0" w:space="0" w:color="auto"/>
        <w:right w:val="none" w:sz="0" w:space="0" w:color="auto"/>
      </w:divBdr>
      <w:divsChild>
        <w:div w:id="1751462887">
          <w:marLeft w:val="0"/>
          <w:marRight w:val="0"/>
          <w:marTop w:val="0"/>
          <w:marBottom w:val="0"/>
          <w:divBdr>
            <w:top w:val="none" w:sz="0" w:space="0" w:color="auto"/>
            <w:left w:val="none" w:sz="0" w:space="0" w:color="auto"/>
            <w:bottom w:val="none" w:sz="0" w:space="0" w:color="auto"/>
            <w:right w:val="none" w:sz="0" w:space="0" w:color="auto"/>
          </w:divBdr>
          <w:divsChild>
            <w:div w:id="368456784">
              <w:marLeft w:val="0"/>
              <w:marRight w:val="0"/>
              <w:marTop w:val="0"/>
              <w:marBottom w:val="0"/>
              <w:divBdr>
                <w:top w:val="none" w:sz="0" w:space="0" w:color="auto"/>
                <w:left w:val="none" w:sz="0" w:space="0" w:color="auto"/>
                <w:bottom w:val="none" w:sz="0" w:space="0" w:color="auto"/>
                <w:right w:val="none" w:sz="0" w:space="0" w:color="auto"/>
              </w:divBdr>
              <w:divsChild>
                <w:div w:id="424083500">
                  <w:marLeft w:val="0"/>
                  <w:marRight w:val="0"/>
                  <w:marTop w:val="0"/>
                  <w:marBottom w:val="0"/>
                  <w:divBdr>
                    <w:top w:val="none" w:sz="0" w:space="0" w:color="auto"/>
                    <w:left w:val="none" w:sz="0" w:space="0" w:color="auto"/>
                    <w:bottom w:val="none" w:sz="0" w:space="0" w:color="auto"/>
                    <w:right w:val="none" w:sz="0" w:space="0" w:color="auto"/>
                  </w:divBdr>
                  <w:divsChild>
                    <w:div w:id="139423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567919">
      <w:bodyDiv w:val="1"/>
      <w:marLeft w:val="0"/>
      <w:marRight w:val="0"/>
      <w:marTop w:val="0"/>
      <w:marBottom w:val="0"/>
      <w:divBdr>
        <w:top w:val="none" w:sz="0" w:space="0" w:color="auto"/>
        <w:left w:val="none" w:sz="0" w:space="0" w:color="auto"/>
        <w:bottom w:val="none" w:sz="0" w:space="0" w:color="auto"/>
        <w:right w:val="none" w:sz="0" w:space="0" w:color="auto"/>
      </w:divBdr>
      <w:divsChild>
        <w:div w:id="2041395038">
          <w:marLeft w:val="0"/>
          <w:marRight w:val="0"/>
          <w:marTop w:val="0"/>
          <w:marBottom w:val="0"/>
          <w:divBdr>
            <w:top w:val="none" w:sz="0" w:space="0" w:color="auto"/>
            <w:left w:val="none" w:sz="0" w:space="0" w:color="auto"/>
            <w:bottom w:val="none" w:sz="0" w:space="0" w:color="auto"/>
            <w:right w:val="none" w:sz="0" w:space="0" w:color="auto"/>
          </w:divBdr>
          <w:divsChild>
            <w:div w:id="775371103">
              <w:marLeft w:val="0"/>
              <w:marRight w:val="0"/>
              <w:marTop w:val="0"/>
              <w:marBottom w:val="0"/>
              <w:divBdr>
                <w:top w:val="none" w:sz="0" w:space="0" w:color="auto"/>
                <w:left w:val="none" w:sz="0" w:space="0" w:color="auto"/>
                <w:bottom w:val="none" w:sz="0" w:space="0" w:color="auto"/>
                <w:right w:val="none" w:sz="0" w:space="0" w:color="auto"/>
              </w:divBdr>
              <w:divsChild>
                <w:div w:id="14192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536767">
      <w:bodyDiv w:val="1"/>
      <w:marLeft w:val="0"/>
      <w:marRight w:val="0"/>
      <w:marTop w:val="0"/>
      <w:marBottom w:val="0"/>
      <w:divBdr>
        <w:top w:val="none" w:sz="0" w:space="0" w:color="auto"/>
        <w:left w:val="none" w:sz="0" w:space="0" w:color="auto"/>
        <w:bottom w:val="none" w:sz="0" w:space="0" w:color="auto"/>
        <w:right w:val="none" w:sz="0" w:space="0" w:color="auto"/>
      </w:divBdr>
    </w:div>
    <w:div w:id="1024866924">
      <w:bodyDiv w:val="1"/>
      <w:marLeft w:val="0"/>
      <w:marRight w:val="0"/>
      <w:marTop w:val="0"/>
      <w:marBottom w:val="0"/>
      <w:divBdr>
        <w:top w:val="none" w:sz="0" w:space="0" w:color="auto"/>
        <w:left w:val="none" w:sz="0" w:space="0" w:color="auto"/>
        <w:bottom w:val="none" w:sz="0" w:space="0" w:color="auto"/>
        <w:right w:val="none" w:sz="0" w:space="0" w:color="auto"/>
      </w:divBdr>
      <w:divsChild>
        <w:div w:id="1197428753">
          <w:marLeft w:val="0"/>
          <w:marRight w:val="0"/>
          <w:marTop w:val="0"/>
          <w:marBottom w:val="0"/>
          <w:divBdr>
            <w:top w:val="none" w:sz="0" w:space="0" w:color="auto"/>
            <w:left w:val="none" w:sz="0" w:space="0" w:color="auto"/>
            <w:bottom w:val="none" w:sz="0" w:space="0" w:color="auto"/>
            <w:right w:val="none" w:sz="0" w:space="0" w:color="auto"/>
          </w:divBdr>
          <w:divsChild>
            <w:div w:id="108746083">
              <w:marLeft w:val="0"/>
              <w:marRight w:val="0"/>
              <w:marTop w:val="0"/>
              <w:marBottom w:val="0"/>
              <w:divBdr>
                <w:top w:val="none" w:sz="0" w:space="0" w:color="auto"/>
                <w:left w:val="none" w:sz="0" w:space="0" w:color="auto"/>
                <w:bottom w:val="none" w:sz="0" w:space="0" w:color="auto"/>
                <w:right w:val="none" w:sz="0" w:space="0" w:color="auto"/>
              </w:divBdr>
              <w:divsChild>
                <w:div w:id="205869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69191">
      <w:bodyDiv w:val="1"/>
      <w:marLeft w:val="0"/>
      <w:marRight w:val="0"/>
      <w:marTop w:val="0"/>
      <w:marBottom w:val="0"/>
      <w:divBdr>
        <w:top w:val="none" w:sz="0" w:space="0" w:color="auto"/>
        <w:left w:val="none" w:sz="0" w:space="0" w:color="auto"/>
        <w:bottom w:val="none" w:sz="0" w:space="0" w:color="auto"/>
        <w:right w:val="none" w:sz="0" w:space="0" w:color="auto"/>
      </w:divBdr>
      <w:divsChild>
        <w:div w:id="1456019279">
          <w:marLeft w:val="0"/>
          <w:marRight w:val="0"/>
          <w:marTop w:val="0"/>
          <w:marBottom w:val="0"/>
          <w:divBdr>
            <w:top w:val="none" w:sz="0" w:space="0" w:color="auto"/>
            <w:left w:val="none" w:sz="0" w:space="0" w:color="auto"/>
            <w:bottom w:val="none" w:sz="0" w:space="0" w:color="auto"/>
            <w:right w:val="none" w:sz="0" w:space="0" w:color="auto"/>
          </w:divBdr>
          <w:divsChild>
            <w:div w:id="1118110652">
              <w:marLeft w:val="0"/>
              <w:marRight w:val="0"/>
              <w:marTop w:val="0"/>
              <w:marBottom w:val="0"/>
              <w:divBdr>
                <w:top w:val="none" w:sz="0" w:space="0" w:color="auto"/>
                <w:left w:val="none" w:sz="0" w:space="0" w:color="auto"/>
                <w:bottom w:val="none" w:sz="0" w:space="0" w:color="auto"/>
                <w:right w:val="none" w:sz="0" w:space="0" w:color="auto"/>
              </w:divBdr>
              <w:divsChild>
                <w:div w:id="141044290">
                  <w:marLeft w:val="0"/>
                  <w:marRight w:val="0"/>
                  <w:marTop w:val="0"/>
                  <w:marBottom w:val="0"/>
                  <w:divBdr>
                    <w:top w:val="none" w:sz="0" w:space="0" w:color="auto"/>
                    <w:left w:val="none" w:sz="0" w:space="0" w:color="auto"/>
                    <w:bottom w:val="none" w:sz="0" w:space="0" w:color="auto"/>
                    <w:right w:val="none" w:sz="0" w:space="0" w:color="auto"/>
                  </w:divBdr>
                  <w:divsChild>
                    <w:div w:id="7659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56712">
      <w:bodyDiv w:val="1"/>
      <w:marLeft w:val="0"/>
      <w:marRight w:val="0"/>
      <w:marTop w:val="0"/>
      <w:marBottom w:val="0"/>
      <w:divBdr>
        <w:top w:val="none" w:sz="0" w:space="0" w:color="auto"/>
        <w:left w:val="none" w:sz="0" w:space="0" w:color="auto"/>
        <w:bottom w:val="none" w:sz="0" w:space="0" w:color="auto"/>
        <w:right w:val="none" w:sz="0" w:space="0" w:color="auto"/>
      </w:divBdr>
    </w:div>
    <w:div w:id="1104569261">
      <w:bodyDiv w:val="1"/>
      <w:marLeft w:val="0"/>
      <w:marRight w:val="0"/>
      <w:marTop w:val="0"/>
      <w:marBottom w:val="0"/>
      <w:divBdr>
        <w:top w:val="none" w:sz="0" w:space="0" w:color="auto"/>
        <w:left w:val="none" w:sz="0" w:space="0" w:color="auto"/>
        <w:bottom w:val="none" w:sz="0" w:space="0" w:color="auto"/>
        <w:right w:val="none" w:sz="0" w:space="0" w:color="auto"/>
      </w:divBdr>
      <w:divsChild>
        <w:div w:id="1114789475">
          <w:marLeft w:val="0"/>
          <w:marRight w:val="0"/>
          <w:marTop w:val="0"/>
          <w:marBottom w:val="0"/>
          <w:divBdr>
            <w:top w:val="none" w:sz="0" w:space="0" w:color="auto"/>
            <w:left w:val="none" w:sz="0" w:space="0" w:color="auto"/>
            <w:bottom w:val="none" w:sz="0" w:space="0" w:color="auto"/>
            <w:right w:val="none" w:sz="0" w:space="0" w:color="auto"/>
          </w:divBdr>
          <w:divsChild>
            <w:div w:id="342129030">
              <w:marLeft w:val="0"/>
              <w:marRight w:val="0"/>
              <w:marTop w:val="0"/>
              <w:marBottom w:val="0"/>
              <w:divBdr>
                <w:top w:val="none" w:sz="0" w:space="0" w:color="auto"/>
                <w:left w:val="none" w:sz="0" w:space="0" w:color="auto"/>
                <w:bottom w:val="none" w:sz="0" w:space="0" w:color="auto"/>
                <w:right w:val="none" w:sz="0" w:space="0" w:color="auto"/>
              </w:divBdr>
              <w:divsChild>
                <w:div w:id="375007529">
                  <w:marLeft w:val="0"/>
                  <w:marRight w:val="0"/>
                  <w:marTop w:val="0"/>
                  <w:marBottom w:val="0"/>
                  <w:divBdr>
                    <w:top w:val="none" w:sz="0" w:space="0" w:color="auto"/>
                    <w:left w:val="none" w:sz="0" w:space="0" w:color="auto"/>
                    <w:bottom w:val="none" w:sz="0" w:space="0" w:color="auto"/>
                    <w:right w:val="none" w:sz="0" w:space="0" w:color="auto"/>
                  </w:divBdr>
                  <w:divsChild>
                    <w:div w:id="187538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311977">
      <w:bodyDiv w:val="1"/>
      <w:marLeft w:val="0"/>
      <w:marRight w:val="0"/>
      <w:marTop w:val="0"/>
      <w:marBottom w:val="0"/>
      <w:divBdr>
        <w:top w:val="none" w:sz="0" w:space="0" w:color="auto"/>
        <w:left w:val="none" w:sz="0" w:space="0" w:color="auto"/>
        <w:bottom w:val="none" w:sz="0" w:space="0" w:color="auto"/>
        <w:right w:val="none" w:sz="0" w:space="0" w:color="auto"/>
      </w:divBdr>
      <w:divsChild>
        <w:div w:id="1586496697">
          <w:marLeft w:val="0"/>
          <w:marRight w:val="0"/>
          <w:marTop w:val="0"/>
          <w:marBottom w:val="0"/>
          <w:divBdr>
            <w:top w:val="none" w:sz="0" w:space="0" w:color="auto"/>
            <w:left w:val="none" w:sz="0" w:space="0" w:color="auto"/>
            <w:bottom w:val="none" w:sz="0" w:space="0" w:color="auto"/>
            <w:right w:val="none" w:sz="0" w:space="0" w:color="auto"/>
          </w:divBdr>
          <w:divsChild>
            <w:div w:id="1895696123">
              <w:marLeft w:val="0"/>
              <w:marRight w:val="0"/>
              <w:marTop w:val="0"/>
              <w:marBottom w:val="0"/>
              <w:divBdr>
                <w:top w:val="none" w:sz="0" w:space="0" w:color="auto"/>
                <w:left w:val="none" w:sz="0" w:space="0" w:color="auto"/>
                <w:bottom w:val="none" w:sz="0" w:space="0" w:color="auto"/>
                <w:right w:val="none" w:sz="0" w:space="0" w:color="auto"/>
              </w:divBdr>
              <w:divsChild>
                <w:div w:id="599486455">
                  <w:marLeft w:val="0"/>
                  <w:marRight w:val="0"/>
                  <w:marTop w:val="0"/>
                  <w:marBottom w:val="0"/>
                  <w:divBdr>
                    <w:top w:val="none" w:sz="0" w:space="0" w:color="auto"/>
                    <w:left w:val="none" w:sz="0" w:space="0" w:color="auto"/>
                    <w:bottom w:val="none" w:sz="0" w:space="0" w:color="auto"/>
                    <w:right w:val="none" w:sz="0" w:space="0" w:color="auto"/>
                  </w:divBdr>
                  <w:divsChild>
                    <w:div w:id="45017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76931">
      <w:bodyDiv w:val="1"/>
      <w:marLeft w:val="0"/>
      <w:marRight w:val="0"/>
      <w:marTop w:val="0"/>
      <w:marBottom w:val="0"/>
      <w:divBdr>
        <w:top w:val="none" w:sz="0" w:space="0" w:color="auto"/>
        <w:left w:val="none" w:sz="0" w:space="0" w:color="auto"/>
        <w:bottom w:val="none" w:sz="0" w:space="0" w:color="auto"/>
        <w:right w:val="none" w:sz="0" w:space="0" w:color="auto"/>
      </w:divBdr>
    </w:div>
    <w:div w:id="1159226375">
      <w:bodyDiv w:val="1"/>
      <w:marLeft w:val="0"/>
      <w:marRight w:val="0"/>
      <w:marTop w:val="0"/>
      <w:marBottom w:val="0"/>
      <w:divBdr>
        <w:top w:val="none" w:sz="0" w:space="0" w:color="auto"/>
        <w:left w:val="none" w:sz="0" w:space="0" w:color="auto"/>
        <w:bottom w:val="none" w:sz="0" w:space="0" w:color="auto"/>
        <w:right w:val="none" w:sz="0" w:space="0" w:color="auto"/>
      </w:divBdr>
      <w:divsChild>
        <w:div w:id="301080516">
          <w:marLeft w:val="0"/>
          <w:marRight w:val="0"/>
          <w:marTop w:val="0"/>
          <w:marBottom w:val="0"/>
          <w:divBdr>
            <w:top w:val="none" w:sz="0" w:space="0" w:color="auto"/>
            <w:left w:val="none" w:sz="0" w:space="0" w:color="auto"/>
            <w:bottom w:val="none" w:sz="0" w:space="0" w:color="auto"/>
            <w:right w:val="none" w:sz="0" w:space="0" w:color="auto"/>
          </w:divBdr>
          <w:divsChild>
            <w:div w:id="380520310">
              <w:marLeft w:val="0"/>
              <w:marRight w:val="0"/>
              <w:marTop w:val="0"/>
              <w:marBottom w:val="0"/>
              <w:divBdr>
                <w:top w:val="none" w:sz="0" w:space="0" w:color="auto"/>
                <w:left w:val="none" w:sz="0" w:space="0" w:color="auto"/>
                <w:bottom w:val="none" w:sz="0" w:space="0" w:color="auto"/>
                <w:right w:val="none" w:sz="0" w:space="0" w:color="auto"/>
              </w:divBdr>
              <w:divsChild>
                <w:div w:id="144141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618466">
      <w:bodyDiv w:val="1"/>
      <w:marLeft w:val="0"/>
      <w:marRight w:val="0"/>
      <w:marTop w:val="0"/>
      <w:marBottom w:val="0"/>
      <w:divBdr>
        <w:top w:val="none" w:sz="0" w:space="0" w:color="auto"/>
        <w:left w:val="none" w:sz="0" w:space="0" w:color="auto"/>
        <w:bottom w:val="none" w:sz="0" w:space="0" w:color="auto"/>
        <w:right w:val="none" w:sz="0" w:space="0" w:color="auto"/>
      </w:divBdr>
    </w:div>
    <w:div w:id="1191532934">
      <w:bodyDiv w:val="1"/>
      <w:marLeft w:val="0"/>
      <w:marRight w:val="0"/>
      <w:marTop w:val="0"/>
      <w:marBottom w:val="0"/>
      <w:divBdr>
        <w:top w:val="none" w:sz="0" w:space="0" w:color="auto"/>
        <w:left w:val="none" w:sz="0" w:space="0" w:color="auto"/>
        <w:bottom w:val="none" w:sz="0" w:space="0" w:color="auto"/>
        <w:right w:val="none" w:sz="0" w:space="0" w:color="auto"/>
      </w:divBdr>
    </w:div>
    <w:div w:id="1258251109">
      <w:bodyDiv w:val="1"/>
      <w:marLeft w:val="0"/>
      <w:marRight w:val="0"/>
      <w:marTop w:val="0"/>
      <w:marBottom w:val="0"/>
      <w:divBdr>
        <w:top w:val="none" w:sz="0" w:space="0" w:color="auto"/>
        <w:left w:val="none" w:sz="0" w:space="0" w:color="auto"/>
        <w:bottom w:val="none" w:sz="0" w:space="0" w:color="auto"/>
        <w:right w:val="none" w:sz="0" w:space="0" w:color="auto"/>
      </w:divBdr>
      <w:divsChild>
        <w:div w:id="640842509">
          <w:marLeft w:val="0"/>
          <w:marRight w:val="0"/>
          <w:marTop w:val="0"/>
          <w:marBottom w:val="0"/>
          <w:divBdr>
            <w:top w:val="none" w:sz="0" w:space="0" w:color="auto"/>
            <w:left w:val="none" w:sz="0" w:space="0" w:color="auto"/>
            <w:bottom w:val="none" w:sz="0" w:space="0" w:color="auto"/>
            <w:right w:val="none" w:sz="0" w:space="0" w:color="auto"/>
          </w:divBdr>
          <w:divsChild>
            <w:div w:id="1271477663">
              <w:marLeft w:val="0"/>
              <w:marRight w:val="0"/>
              <w:marTop w:val="0"/>
              <w:marBottom w:val="0"/>
              <w:divBdr>
                <w:top w:val="none" w:sz="0" w:space="0" w:color="auto"/>
                <w:left w:val="none" w:sz="0" w:space="0" w:color="auto"/>
                <w:bottom w:val="none" w:sz="0" w:space="0" w:color="auto"/>
                <w:right w:val="none" w:sz="0" w:space="0" w:color="auto"/>
              </w:divBdr>
              <w:divsChild>
                <w:div w:id="65642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324305">
      <w:bodyDiv w:val="1"/>
      <w:marLeft w:val="0"/>
      <w:marRight w:val="0"/>
      <w:marTop w:val="0"/>
      <w:marBottom w:val="0"/>
      <w:divBdr>
        <w:top w:val="none" w:sz="0" w:space="0" w:color="auto"/>
        <w:left w:val="none" w:sz="0" w:space="0" w:color="auto"/>
        <w:bottom w:val="none" w:sz="0" w:space="0" w:color="auto"/>
        <w:right w:val="none" w:sz="0" w:space="0" w:color="auto"/>
      </w:divBdr>
      <w:divsChild>
        <w:div w:id="1065184229">
          <w:marLeft w:val="0"/>
          <w:marRight w:val="0"/>
          <w:marTop w:val="0"/>
          <w:marBottom w:val="0"/>
          <w:divBdr>
            <w:top w:val="none" w:sz="0" w:space="0" w:color="auto"/>
            <w:left w:val="none" w:sz="0" w:space="0" w:color="auto"/>
            <w:bottom w:val="none" w:sz="0" w:space="0" w:color="auto"/>
            <w:right w:val="none" w:sz="0" w:space="0" w:color="auto"/>
          </w:divBdr>
          <w:divsChild>
            <w:div w:id="369577407">
              <w:marLeft w:val="0"/>
              <w:marRight w:val="0"/>
              <w:marTop w:val="0"/>
              <w:marBottom w:val="0"/>
              <w:divBdr>
                <w:top w:val="none" w:sz="0" w:space="0" w:color="auto"/>
                <w:left w:val="none" w:sz="0" w:space="0" w:color="auto"/>
                <w:bottom w:val="none" w:sz="0" w:space="0" w:color="auto"/>
                <w:right w:val="none" w:sz="0" w:space="0" w:color="auto"/>
              </w:divBdr>
              <w:divsChild>
                <w:div w:id="52883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370673">
      <w:bodyDiv w:val="1"/>
      <w:marLeft w:val="0"/>
      <w:marRight w:val="0"/>
      <w:marTop w:val="0"/>
      <w:marBottom w:val="0"/>
      <w:divBdr>
        <w:top w:val="none" w:sz="0" w:space="0" w:color="auto"/>
        <w:left w:val="none" w:sz="0" w:space="0" w:color="auto"/>
        <w:bottom w:val="none" w:sz="0" w:space="0" w:color="auto"/>
        <w:right w:val="none" w:sz="0" w:space="0" w:color="auto"/>
      </w:divBdr>
      <w:divsChild>
        <w:div w:id="322896705">
          <w:marLeft w:val="0"/>
          <w:marRight w:val="0"/>
          <w:marTop w:val="0"/>
          <w:marBottom w:val="0"/>
          <w:divBdr>
            <w:top w:val="none" w:sz="0" w:space="0" w:color="auto"/>
            <w:left w:val="none" w:sz="0" w:space="0" w:color="auto"/>
            <w:bottom w:val="none" w:sz="0" w:space="0" w:color="auto"/>
            <w:right w:val="none" w:sz="0" w:space="0" w:color="auto"/>
          </w:divBdr>
          <w:divsChild>
            <w:div w:id="1615750885">
              <w:marLeft w:val="0"/>
              <w:marRight w:val="0"/>
              <w:marTop w:val="0"/>
              <w:marBottom w:val="0"/>
              <w:divBdr>
                <w:top w:val="none" w:sz="0" w:space="0" w:color="auto"/>
                <w:left w:val="none" w:sz="0" w:space="0" w:color="auto"/>
                <w:bottom w:val="none" w:sz="0" w:space="0" w:color="auto"/>
                <w:right w:val="none" w:sz="0" w:space="0" w:color="auto"/>
              </w:divBdr>
              <w:divsChild>
                <w:div w:id="84883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31370">
      <w:bodyDiv w:val="1"/>
      <w:marLeft w:val="0"/>
      <w:marRight w:val="0"/>
      <w:marTop w:val="0"/>
      <w:marBottom w:val="0"/>
      <w:divBdr>
        <w:top w:val="none" w:sz="0" w:space="0" w:color="auto"/>
        <w:left w:val="none" w:sz="0" w:space="0" w:color="auto"/>
        <w:bottom w:val="none" w:sz="0" w:space="0" w:color="auto"/>
        <w:right w:val="none" w:sz="0" w:space="0" w:color="auto"/>
      </w:divBdr>
      <w:divsChild>
        <w:div w:id="851644923">
          <w:marLeft w:val="0"/>
          <w:marRight w:val="0"/>
          <w:marTop w:val="0"/>
          <w:marBottom w:val="0"/>
          <w:divBdr>
            <w:top w:val="none" w:sz="0" w:space="0" w:color="auto"/>
            <w:left w:val="none" w:sz="0" w:space="0" w:color="auto"/>
            <w:bottom w:val="none" w:sz="0" w:space="0" w:color="auto"/>
            <w:right w:val="none" w:sz="0" w:space="0" w:color="auto"/>
          </w:divBdr>
          <w:divsChild>
            <w:div w:id="796069346">
              <w:marLeft w:val="0"/>
              <w:marRight w:val="0"/>
              <w:marTop w:val="0"/>
              <w:marBottom w:val="0"/>
              <w:divBdr>
                <w:top w:val="none" w:sz="0" w:space="0" w:color="auto"/>
                <w:left w:val="none" w:sz="0" w:space="0" w:color="auto"/>
                <w:bottom w:val="none" w:sz="0" w:space="0" w:color="auto"/>
                <w:right w:val="none" w:sz="0" w:space="0" w:color="auto"/>
              </w:divBdr>
              <w:divsChild>
                <w:div w:id="4370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4447">
      <w:bodyDiv w:val="1"/>
      <w:marLeft w:val="0"/>
      <w:marRight w:val="0"/>
      <w:marTop w:val="0"/>
      <w:marBottom w:val="0"/>
      <w:divBdr>
        <w:top w:val="none" w:sz="0" w:space="0" w:color="auto"/>
        <w:left w:val="none" w:sz="0" w:space="0" w:color="auto"/>
        <w:bottom w:val="none" w:sz="0" w:space="0" w:color="auto"/>
        <w:right w:val="none" w:sz="0" w:space="0" w:color="auto"/>
      </w:divBdr>
      <w:divsChild>
        <w:div w:id="1501965677">
          <w:marLeft w:val="0"/>
          <w:marRight w:val="0"/>
          <w:marTop w:val="0"/>
          <w:marBottom w:val="0"/>
          <w:divBdr>
            <w:top w:val="none" w:sz="0" w:space="0" w:color="auto"/>
            <w:left w:val="none" w:sz="0" w:space="0" w:color="auto"/>
            <w:bottom w:val="none" w:sz="0" w:space="0" w:color="auto"/>
            <w:right w:val="none" w:sz="0" w:space="0" w:color="auto"/>
          </w:divBdr>
          <w:divsChild>
            <w:div w:id="598102918">
              <w:marLeft w:val="0"/>
              <w:marRight w:val="0"/>
              <w:marTop w:val="0"/>
              <w:marBottom w:val="0"/>
              <w:divBdr>
                <w:top w:val="none" w:sz="0" w:space="0" w:color="auto"/>
                <w:left w:val="none" w:sz="0" w:space="0" w:color="auto"/>
                <w:bottom w:val="none" w:sz="0" w:space="0" w:color="auto"/>
                <w:right w:val="none" w:sz="0" w:space="0" w:color="auto"/>
              </w:divBdr>
              <w:divsChild>
                <w:div w:id="1445690474">
                  <w:marLeft w:val="0"/>
                  <w:marRight w:val="0"/>
                  <w:marTop w:val="0"/>
                  <w:marBottom w:val="0"/>
                  <w:divBdr>
                    <w:top w:val="none" w:sz="0" w:space="0" w:color="auto"/>
                    <w:left w:val="none" w:sz="0" w:space="0" w:color="auto"/>
                    <w:bottom w:val="none" w:sz="0" w:space="0" w:color="auto"/>
                    <w:right w:val="none" w:sz="0" w:space="0" w:color="auto"/>
                  </w:divBdr>
                  <w:divsChild>
                    <w:div w:id="77243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846241">
      <w:bodyDiv w:val="1"/>
      <w:marLeft w:val="0"/>
      <w:marRight w:val="0"/>
      <w:marTop w:val="0"/>
      <w:marBottom w:val="0"/>
      <w:divBdr>
        <w:top w:val="none" w:sz="0" w:space="0" w:color="auto"/>
        <w:left w:val="none" w:sz="0" w:space="0" w:color="auto"/>
        <w:bottom w:val="none" w:sz="0" w:space="0" w:color="auto"/>
        <w:right w:val="none" w:sz="0" w:space="0" w:color="auto"/>
      </w:divBdr>
      <w:divsChild>
        <w:div w:id="1933585834">
          <w:marLeft w:val="0"/>
          <w:marRight w:val="0"/>
          <w:marTop w:val="0"/>
          <w:marBottom w:val="0"/>
          <w:divBdr>
            <w:top w:val="none" w:sz="0" w:space="0" w:color="auto"/>
            <w:left w:val="none" w:sz="0" w:space="0" w:color="auto"/>
            <w:bottom w:val="none" w:sz="0" w:space="0" w:color="auto"/>
            <w:right w:val="none" w:sz="0" w:space="0" w:color="auto"/>
          </w:divBdr>
          <w:divsChild>
            <w:div w:id="222329220">
              <w:marLeft w:val="0"/>
              <w:marRight w:val="0"/>
              <w:marTop w:val="0"/>
              <w:marBottom w:val="0"/>
              <w:divBdr>
                <w:top w:val="none" w:sz="0" w:space="0" w:color="auto"/>
                <w:left w:val="none" w:sz="0" w:space="0" w:color="auto"/>
                <w:bottom w:val="none" w:sz="0" w:space="0" w:color="auto"/>
                <w:right w:val="none" w:sz="0" w:space="0" w:color="auto"/>
              </w:divBdr>
              <w:divsChild>
                <w:div w:id="11742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156051">
      <w:bodyDiv w:val="1"/>
      <w:marLeft w:val="0"/>
      <w:marRight w:val="0"/>
      <w:marTop w:val="0"/>
      <w:marBottom w:val="0"/>
      <w:divBdr>
        <w:top w:val="none" w:sz="0" w:space="0" w:color="auto"/>
        <w:left w:val="none" w:sz="0" w:space="0" w:color="auto"/>
        <w:bottom w:val="none" w:sz="0" w:space="0" w:color="auto"/>
        <w:right w:val="none" w:sz="0" w:space="0" w:color="auto"/>
      </w:divBdr>
      <w:divsChild>
        <w:div w:id="1428303897">
          <w:marLeft w:val="0"/>
          <w:marRight w:val="0"/>
          <w:marTop w:val="0"/>
          <w:marBottom w:val="0"/>
          <w:divBdr>
            <w:top w:val="none" w:sz="0" w:space="0" w:color="auto"/>
            <w:left w:val="none" w:sz="0" w:space="0" w:color="auto"/>
            <w:bottom w:val="none" w:sz="0" w:space="0" w:color="auto"/>
            <w:right w:val="none" w:sz="0" w:space="0" w:color="auto"/>
          </w:divBdr>
          <w:divsChild>
            <w:div w:id="2111582220">
              <w:marLeft w:val="0"/>
              <w:marRight w:val="0"/>
              <w:marTop w:val="0"/>
              <w:marBottom w:val="0"/>
              <w:divBdr>
                <w:top w:val="none" w:sz="0" w:space="0" w:color="auto"/>
                <w:left w:val="none" w:sz="0" w:space="0" w:color="auto"/>
                <w:bottom w:val="none" w:sz="0" w:space="0" w:color="auto"/>
                <w:right w:val="none" w:sz="0" w:space="0" w:color="auto"/>
              </w:divBdr>
              <w:divsChild>
                <w:div w:id="86043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94006">
      <w:bodyDiv w:val="1"/>
      <w:marLeft w:val="0"/>
      <w:marRight w:val="0"/>
      <w:marTop w:val="0"/>
      <w:marBottom w:val="0"/>
      <w:divBdr>
        <w:top w:val="none" w:sz="0" w:space="0" w:color="auto"/>
        <w:left w:val="none" w:sz="0" w:space="0" w:color="auto"/>
        <w:bottom w:val="none" w:sz="0" w:space="0" w:color="auto"/>
        <w:right w:val="none" w:sz="0" w:space="0" w:color="auto"/>
      </w:divBdr>
      <w:divsChild>
        <w:div w:id="988630798">
          <w:marLeft w:val="0"/>
          <w:marRight w:val="0"/>
          <w:marTop w:val="0"/>
          <w:marBottom w:val="0"/>
          <w:divBdr>
            <w:top w:val="none" w:sz="0" w:space="0" w:color="auto"/>
            <w:left w:val="none" w:sz="0" w:space="0" w:color="auto"/>
            <w:bottom w:val="none" w:sz="0" w:space="0" w:color="auto"/>
            <w:right w:val="none" w:sz="0" w:space="0" w:color="auto"/>
          </w:divBdr>
          <w:divsChild>
            <w:div w:id="1250046844">
              <w:marLeft w:val="0"/>
              <w:marRight w:val="0"/>
              <w:marTop w:val="0"/>
              <w:marBottom w:val="0"/>
              <w:divBdr>
                <w:top w:val="none" w:sz="0" w:space="0" w:color="auto"/>
                <w:left w:val="none" w:sz="0" w:space="0" w:color="auto"/>
                <w:bottom w:val="none" w:sz="0" w:space="0" w:color="auto"/>
                <w:right w:val="none" w:sz="0" w:space="0" w:color="auto"/>
              </w:divBdr>
              <w:divsChild>
                <w:div w:id="158213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632671">
      <w:bodyDiv w:val="1"/>
      <w:marLeft w:val="0"/>
      <w:marRight w:val="0"/>
      <w:marTop w:val="0"/>
      <w:marBottom w:val="0"/>
      <w:divBdr>
        <w:top w:val="none" w:sz="0" w:space="0" w:color="auto"/>
        <w:left w:val="none" w:sz="0" w:space="0" w:color="auto"/>
        <w:bottom w:val="none" w:sz="0" w:space="0" w:color="auto"/>
        <w:right w:val="none" w:sz="0" w:space="0" w:color="auto"/>
      </w:divBdr>
      <w:divsChild>
        <w:div w:id="1575774631">
          <w:marLeft w:val="0"/>
          <w:marRight w:val="0"/>
          <w:marTop w:val="0"/>
          <w:marBottom w:val="0"/>
          <w:divBdr>
            <w:top w:val="none" w:sz="0" w:space="0" w:color="auto"/>
            <w:left w:val="none" w:sz="0" w:space="0" w:color="auto"/>
            <w:bottom w:val="none" w:sz="0" w:space="0" w:color="auto"/>
            <w:right w:val="none" w:sz="0" w:space="0" w:color="auto"/>
          </w:divBdr>
          <w:divsChild>
            <w:div w:id="1497454827">
              <w:marLeft w:val="0"/>
              <w:marRight w:val="0"/>
              <w:marTop w:val="0"/>
              <w:marBottom w:val="0"/>
              <w:divBdr>
                <w:top w:val="none" w:sz="0" w:space="0" w:color="auto"/>
                <w:left w:val="none" w:sz="0" w:space="0" w:color="auto"/>
                <w:bottom w:val="none" w:sz="0" w:space="0" w:color="auto"/>
                <w:right w:val="none" w:sz="0" w:space="0" w:color="auto"/>
              </w:divBdr>
              <w:divsChild>
                <w:div w:id="85669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227504">
      <w:bodyDiv w:val="1"/>
      <w:marLeft w:val="0"/>
      <w:marRight w:val="0"/>
      <w:marTop w:val="0"/>
      <w:marBottom w:val="0"/>
      <w:divBdr>
        <w:top w:val="none" w:sz="0" w:space="0" w:color="auto"/>
        <w:left w:val="none" w:sz="0" w:space="0" w:color="auto"/>
        <w:bottom w:val="none" w:sz="0" w:space="0" w:color="auto"/>
        <w:right w:val="none" w:sz="0" w:space="0" w:color="auto"/>
      </w:divBdr>
    </w:div>
    <w:div w:id="1555660347">
      <w:bodyDiv w:val="1"/>
      <w:marLeft w:val="0"/>
      <w:marRight w:val="0"/>
      <w:marTop w:val="0"/>
      <w:marBottom w:val="0"/>
      <w:divBdr>
        <w:top w:val="none" w:sz="0" w:space="0" w:color="auto"/>
        <w:left w:val="none" w:sz="0" w:space="0" w:color="auto"/>
        <w:bottom w:val="none" w:sz="0" w:space="0" w:color="auto"/>
        <w:right w:val="none" w:sz="0" w:space="0" w:color="auto"/>
      </w:divBdr>
      <w:divsChild>
        <w:div w:id="351152700">
          <w:marLeft w:val="0"/>
          <w:marRight w:val="0"/>
          <w:marTop w:val="0"/>
          <w:marBottom w:val="0"/>
          <w:divBdr>
            <w:top w:val="none" w:sz="0" w:space="0" w:color="auto"/>
            <w:left w:val="none" w:sz="0" w:space="0" w:color="auto"/>
            <w:bottom w:val="none" w:sz="0" w:space="0" w:color="auto"/>
            <w:right w:val="none" w:sz="0" w:space="0" w:color="auto"/>
          </w:divBdr>
          <w:divsChild>
            <w:div w:id="1756900199">
              <w:marLeft w:val="0"/>
              <w:marRight w:val="0"/>
              <w:marTop w:val="0"/>
              <w:marBottom w:val="0"/>
              <w:divBdr>
                <w:top w:val="none" w:sz="0" w:space="0" w:color="auto"/>
                <w:left w:val="none" w:sz="0" w:space="0" w:color="auto"/>
                <w:bottom w:val="none" w:sz="0" w:space="0" w:color="auto"/>
                <w:right w:val="none" w:sz="0" w:space="0" w:color="auto"/>
              </w:divBdr>
              <w:divsChild>
                <w:div w:id="92399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640038">
      <w:bodyDiv w:val="1"/>
      <w:marLeft w:val="0"/>
      <w:marRight w:val="0"/>
      <w:marTop w:val="0"/>
      <w:marBottom w:val="0"/>
      <w:divBdr>
        <w:top w:val="none" w:sz="0" w:space="0" w:color="auto"/>
        <w:left w:val="none" w:sz="0" w:space="0" w:color="auto"/>
        <w:bottom w:val="none" w:sz="0" w:space="0" w:color="auto"/>
        <w:right w:val="none" w:sz="0" w:space="0" w:color="auto"/>
      </w:divBdr>
      <w:divsChild>
        <w:div w:id="1698117411">
          <w:marLeft w:val="0"/>
          <w:marRight w:val="0"/>
          <w:marTop w:val="0"/>
          <w:marBottom w:val="0"/>
          <w:divBdr>
            <w:top w:val="none" w:sz="0" w:space="0" w:color="auto"/>
            <w:left w:val="none" w:sz="0" w:space="0" w:color="auto"/>
            <w:bottom w:val="none" w:sz="0" w:space="0" w:color="auto"/>
            <w:right w:val="none" w:sz="0" w:space="0" w:color="auto"/>
          </w:divBdr>
          <w:divsChild>
            <w:div w:id="1805537428">
              <w:marLeft w:val="0"/>
              <w:marRight w:val="0"/>
              <w:marTop w:val="0"/>
              <w:marBottom w:val="0"/>
              <w:divBdr>
                <w:top w:val="none" w:sz="0" w:space="0" w:color="auto"/>
                <w:left w:val="none" w:sz="0" w:space="0" w:color="auto"/>
                <w:bottom w:val="none" w:sz="0" w:space="0" w:color="auto"/>
                <w:right w:val="none" w:sz="0" w:space="0" w:color="auto"/>
              </w:divBdr>
              <w:divsChild>
                <w:div w:id="167549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037010">
      <w:bodyDiv w:val="1"/>
      <w:marLeft w:val="0"/>
      <w:marRight w:val="0"/>
      <w:marTop w:val="0"/>
      <w:marBottom w:val="0"/>
      <w:divBdr>
        <w:top w:val="none" w:sz="0" w:space="0" w:color="auto"/>
        <w:left w:val="none" w:sz="0" w:space="0" w:color="auto"/>
        <w:bottom w:val="none" w:sz="0" w:space="0" w:color="auto"/>
        <w:right w:val="none" w:sz="0" w:space="0" w:color="auto"/>
      </w:divBdr>
    </w:div>
    <w:div w:id="1746342520">
      <w:bodyDiv w:val="1"/>
      <w:marLeft w:val="0"/>
      <w:marRight w:val="0"/>
      <w:marTop w:val="0"/>
      <w:marBottom w:val="0"/>
      <w:divBdr>
        <w:top w:val="none" w:sz="0" w:space="0" w:color="auto"/>
        <w:left w:val="none" w:sz="0" w:space="0" w:color="auto"/>
        <w:bottom w:val="none" w:sz="0" w:space="0" w:color="auto"/>
        <w:right w:val="none" w:sz="0" w:space="0" w:color="auto"/>
      </w:divBdr>
      <w:divsChild>
        <w:div w:id="1860779675">
          <w:marLeft w:val="0"/>
          <w:marRight w:val="0"/>
          <w:marTop w:val="0"/>
          <w:marBottom w:val="0"/>
          <w:divBdr>
            <w:top w:val="none" w:sz="0" w:space="0" w:color="auto"/>
            <w:left w:val="none" w:sz="0" w:space="0" w:color="auto"/>
            <w:bottom w:val="none" w:sz="0" w:space="0" w:color="auto"/>
            <w:right w:val="none" w:sz="0" w:space="0" w:color="auto"/>
          </w:divBdr>
          <w:divsChild>
            <w:div w:id="1450775973">
              <w:marLeft w:val="0"/>
              <w:marRight w:val="0"/>
              <w:marTop w:val="0"/>
              <w:marBottom w:val="0"/>
              <w:divBdr>
                <w:top w:val="none" w:sz="0" w:space="0" w:color="auto"/>
                <w:left w:val="none" w:sz="0" w:space="0" w:color="auto"/>
                <w:bottom w:val="none" w:sz="0" w:space="0" w:color="auto"/>
                <w:right w:val="none" w:sz="0" w:space="0" w:color="auto"/>
              </w:divBdr>
              <w:divsChild>
                <w:div w:id="145622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07350">
      <w:bodyDiv w:val="1"/>
      <w:marLeft w:val="0"/>
      <w:marRight w:val="0"/>
      <w:marTop w:val="0"/>
      <w:marBottom w:val="0"/>
      <w:divBdr>
        <w:top w:val="none" w:sz="0" w:space="0" w:color="auto"/>
        <w:left w:val="none" w:sz="0" w:space="0" w:color="auto"/>
        <w:bottom w:val="none" w:sz="0" w:space="0" w:color="auto"/>
        <w:right w:val="none" w:sz="0" w:space="0" w:color="auto"/>
      </w:divBdr>
    </w:div>
    <w:div w:id="1758867700">
      <w:bodyDiv w:val="1"/>
      <w:marLeft w:val="0"/>
      <w:marRight w:val="0"/>
      <w:marTop w:val="0"/>
      <w:marBottom w:val="0"/>
      <w:divBdr>
        <w:top w:val="none" w:sz="0" w:space="0" w:color="auto"/>
        <w:left w:val="none" w:sz="0" w:space="0" w:color="auto"/>
        <w:bottom w:val="none" w:sz="0" w:space="0" w:color="auto"/>
        <w:right w:val="none" w:sz="0" w:space="0" w:color="auto"/>
      </w:divBdr>
      <w:divsChild>
        <w:div w:id="839083565">
          <w:marLeft w:val="0"/>
          <w:marRight w:val="0"/>
          <w:marTop w:val="0"/>
          <w:marBottom w:val="0"/>
          <w:divBdr>
            <w:top w:val="none" w:sz="0" w:space="0" w:color="auto"/>
            <w:left w:val="none" w:sz="0" w:space="0" w:color="auto"/>
            <w:bottom w:val="none" w:sz="0" w:space="0" w:color="auto"/>
            <w:right w:val="none" w:sz="0" w:space="0" w:color="auto"/>
          </w:divBdr>
          <w:divsChild>
            <w:div w:id="2022583787">
              <w:marLeft w:val="0"/>
              <w:marRight w:val="0"/>
              <w:marTop w:val="0"/>
              <w:marBottom w:val="0"/>
              <w:divBdr>
                <w:top w:val="none" w:sz="0" w:space="0" w:color="auto"/>
                <w:left w:val="none" w:sz="0" w:space="0" w:color="auto"/>
                <w:bottom w:val="none" w:sz="0" w:space="0" w:color="auto"/>
                <w:right w:val="none" w:sz="0" w:space="0" w:color="auto"/>
              </w:divBdr>
              <w:divsChild>
                <w:div w:id="12585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6198">
      <w:bodyDiv w:val="1"/>
      <w:marLeft w:val="0"/>
      <w:marRight w:val="0"/>
      <w:marTop w:val="0"/>
      <w:marBottom w:val="0"/>
      <w:divBdr>
        <w:top w:val="none" w:sz="0" w:space="0" w:color="auto"/>
        <w:left w:val="none" w:sz="0" w:space="0" w:color="auto"/>
        <w:bottom w:val="none" w:sz="0" w:space="0" w:color="auto"/>
        <w:right w:val="none" w:sz="0" w:space="0" w:color="auto"/>
      </w:divBdr>
    </w:div>
    <w:div w:id="1766077028">
      <w:bodyDiv w:val="1"/>
      <w:marLeft w:val="0"/>
      <w:marRight w:val="0"/>
      <w:marTop w:val="0"/>
      <w:marBottom w:val="0"/>
      <w:divBdr>
        <w:top w:val="none" w:sz="0" w:space="0" w:color="auto"/>
        <w:left w:val="none" w:sz="0" w:space="0" w:color="auto"/>
        <w:bottom w:val="none" w:sz="0" w:space="0" w:color="auto"/>
        <w:right w:val="none" w:sz="0" w:space="0" w:color="auto"/>
      </w:divBdr>
      <w:divsChild>
        <w:div w:id="1297956574">
          <w:marLeft w:val="0"/>
          <w:marRight w:val="0"/>
          <w:marTop w:val="0"/>
          <w:marBottom w:val="0"/>
          <w:divBdr>
            <w:top w:val="none" w:sz="0" w:space="0" w:color="auto"/>
            <w:left w:val="none" w:sz="0" w:space="0" w:color="auto"/>
            <w:bottom w:val="none" w:sz="0" w:space="0" w:color="auto"/>
            <w:right w:val="none" w:sz="0" w:space="0" w:color="auto"/>
          </w:divBdr>
          <w:divsChild>
            <w:div w:id="780875555">
              <w:marLeft w:val="0"/>
              <w:marRight w:val="0"/>
              <w:marTop w:val="0"/>
              <w:marBottom w:val="0"/>
              <w:divBdr>
                <w:top w:val="none" w:sz="0" w:space="0" w:color="auto"/>
                <w:left w:val="none" w:sz="0" w:space="0" w:color="auto"/>
                <w:bottom w:val="none" w:sz="0" w:space="0" w:color="auto"/>
                <w:right w:val="none" w:sz="0" w:space="0" w:color="auto"/>
              </w:divBdr>
              <w:divsChild>
                <w:div w:id="15696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03025">
      <w:bodyDiv w:val="1"/>
      <w:marLeft w:val="0"/>
      <w:marRight w:val="0"/>
      <w:marTop w:val="0"/>
      <w:marBottom w:val="0"/>
      <w:divBdr>
        <w:top w:val="none" w:sz="0" w:space="0" w:color="auto"/>
        <w:left w:val="none" w:sz="0" w:space="0" w:color="auto"/>
        <w:bottom w:val="none" w:sz="0" w:space="0" w:color="auto"/>
        <w:right w:val="none" w:sz="0" w:space="0" w:color="auto"/>
      </w:divBdr>
      <w:divsChild>
        <w:div w:id="2021001977">
          <w:marLeft w:val="0"/>
          <w:marRight w:val="0"/>
          <w:marTop w:val="0"/>
          <w:marBottom w:val="0"/>
          <w:divBdr>
            <w:top w:val="none" w:sz="0" w:space="0" w:color="auto"/>
            <w:left w:val="none" w:sz="0" w:space="0" w:color="auto"/>
            <w:bottom w:val="none" w:sz="0" w:space="0" w:color="auto"/>
            <w:right w:val="none" w:sz="0" w:space="0" w:color="auto"/>
          </w:divBdr>
          <w:divsChild>
            <w:div w:id="181557808">
              <w:marLeft w:val="0"/>
              <w:marRight w:val="0"/>
              <w:marTop w:val="0"/>
              <w:marBottom w:val="0"/>
              <w:divBdr>
                <w:top w:val="none" w:sz="0" w:space="0" w:color="auto"/>
                <w:left w:val="none" w:sz="0" w:space="0" w:color="auto"/>
                <w:bottom w:val="none" w:sz="0" w:space="0" w:color="auto"/>
                <w:right w:val="none" w:sz="0" w:space="0" w:color="auto"/>
              </w:divBdr>
              <w:divsChild>
                <w:div w:id="13714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41279">
      <w:bodyDiv w:val="1"/>
      <w:marLeft w:val="0"/>
      <w:marRight w:val="0"/>
      <w:marTop w:val="0"/>
      <w:marBottom w:val="0"/>
      <w:divBdr>
        <w:top w:val="none" w:sz="0" w:space="0" w:color="auto"/>
        <w:left w:val="none" w:sz="0" w:space="0" w:color="auto"/>
        <w:bottom w:val="none" w:sz="0" w:space="0" w:color="auto"/>
        <w:right w:val="none" w:sz="0" w:space="0" w:color="auto"/>
      </w:divBdr>
    </w:div>
    <w:div w:id="1911579248">
      <w:bodyDiv w:val="1"/>
      <w:marLeft w:val="0"/>
      <w:marRight w:val="0"/>
      <w:marTop w:val="0"/>
      <w:marBottom w:val="0"/>
      <w:divBdr>
        <w:top w:val="none" w:sz="0" w:space="0" w:color="auto"/>
        <w:left w:val="none" w:sz="0" w:space="0" w:color="auto"/>
        <w:bottom w:val="none" w:sz="0" w:space="0" w:color="auto"/>
        <w:right w:val="none" w:sz="0" w:space="0" w:color="auto"/>
      </w:divBdr>
    </w:div>
    <w:div w:id="1957713488">
      <w:bodyDiv w:val="1"/>
      <w:marLeft w:val="0"/>
      <w:marRight w:val="0"/>
      <w:marTop w:val="0"/>
      <w:marBottom w:val="0"/>
      <w:divBdr>
        <w:top w:val="none" w:sz="0" w:space="0" w:color="auto"/>
        <w:left w:val="none" w:sz="0" w:space="0" w:color="auto"/>
        <w:bottom w:val="none" w:sz="0" w:space="0" w:color="auto"/>
        <w:right w:val="none" w:sz="0" w:space="0" w:color="auto"/>
      </w:divBdr>
      <w:divsChild>
        <w:div w:id="1581713638">
          <w:marLeft w:val="0"/>
          <w:marRight w:val="0"/>
          <w:marTop w:val="0"/>
          <w:marBottom w:val="0"/>
          <w:divBdr>
            <w:top w:val="none" w:sz="0" w:space="0" w:color="auto"/>
            <w:left w:val="none" w:sz="0" w:space="0" w:color="auto"/>
            <w:bottom w:val="none" w:sz="0" w:space="0" w:color="auto"/>
            <w:right w:val="none" w:sz="0" w:space="0" w:color="auto"/>
          </w:divBdr>
          <w:divsChild>
            <w:div w:id="971865830">
              <w:marLeft w:val="0"/>
              <w:marRight w:val="0"/>
              <w:marTop w:val="0"/>
              <w:marBottom w:val="0"/>
              <w:divBdr>
                <w:top w:val="none" w:sz="0" w:space="0" w:color="auto"/>
                <w:left w:val="none" w:sz="0" w:space="0" w:color="auto"/>
                <w:bottom w:val="none" w:sz="0" w:space="0" w:color="auto"/>
                <w:right w:val="none" w:sz="0" w:space="0" w:color="auto"/>
              </w:divBdr>
              <w:divsChild>
                <w:div w:id="201217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4432">
      <w:bodyDiv w:val="1"/>
      <w:marLeft w:val="0"/>
      <w:marRight w:val="0"/>
      <w:marTop w:val="0"/>
      <w:marBottom w:val="0"/>
      <w:divBdr>
        <w:top w:val="none" w:sz="0" w:space="0" w:color="auto"/>
        <w:left w:val="none" w:sz="0" w:space="0" w:color="auto"/>
        <w:bottom w:val="none" w:sz="0" w:space="0" w:color="auto"/>
        <w:right w:val="none" w:sz="0" w:space="0" w:color="auto"/>
      </w:divBdr>
      <w:divsChild>
        <w:div w:id="1124273883">
          <w:marLeft w:val="0"/>
          <w:marRight w:val="0"/>
          <w:marTop w:val="0"/>
          <w:marBottom w:val="0"/>
          <w:divBdr>
            <w:top w:val="none" w:sz="0" w:space="0" w:color="auto"/>
            <w:left w:val="none" w:sz="0" w:space="0" w:color="auto"/>
            <w:bottom w:val="none" w:sz="0" w:space="0" w:color="auto"/>
            <w:right w:val="none" w:sz="0" w:space="0" w:color="auto"/>
          </w:divBdr>
          <w:divsChild>
            <w:div w:id="1285621081">
              <w:marLeft w:val="0"/>
              <w:marRight w:val="0"/>
              <w:marTop w:val="0"/>
              <w:marBottom w:val="0"/>
              <w:divBdr>
                <w:top w:val="none" w:sz="0" w:space="0" w:color="auto"/>
                <w:left w:val="none" w:sz="0" w:space="0" w:color="auto"/>
                <w:bottom w:val="none" w:sz="0" w:space="0" w:color="auto"/>
                <w:right w:val="none" w:sz="0" w:space="0" w:color="auto"/>
              </w:divBdr>
              <w:divsChild>
                <w:div w:id="79378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279404">
      <w:bodyDiv w:val="1"/>
      <w:marLeft w:val="0"/>
      <w:marRight w:val="0"/>
      <w:marTop w:val="0"/>
      <w:marBottom w:val="0"/>
      <w:divBdr>
        <w:top w:val="none" w:sz="0" w:space="0" w:color="auto"/>
        <w:left w:val="none" w:sz="0" w:space="0" w:color="auto"/>
        <w:bottom w:val="none" w:sz="0" w:space="0" w:color="auto"/>
        <w:right w:val="none" w:sz="0" w:space="0" w:color="auto"/>
      </w:divBdr>
    </w:div>
    <w:div w:id="2086609368">
      <w:bodyDiv w:val="1"/>
      <w:marLeft w:val="0"/>
      <w:marRight w:val="0"/>
      <w:marTop w:val="0"/>
      <w:marBottom w:val="0"/>
      <w:divBdr>
        <w:top w:val="none" w:sz="0" w:space="0" w:color="auto"/>
        <w:left w:val="none" w:sz="0" w:space="0" w:color="auto"/>
        <w:bottom w:val="none" w:sz="0" w:space="0" w:color="auto"/>
        <w:right w:val="none" w:sz="0" w:space="0" w:color="auto"/>
      </w:divBdr>
      <w:divsChild>
        <w:div w:id="1907303813">
          <w:marLeft w:val="0"/>
          <w:marRight w:val="0"/>
          <w:marTop w:val="0"/>
          <w:marBottom w:val="0"/>
          <w:divBdr>
            <w:top w:val="none" w:sz="0" w:space="0" w:color="auto"/>
            <w:left w:val="none" w:sz="0" w:space="0" w:color="auto"/>
            <w:bottom w:val="none" w:sz="0" w:space="0" w:color="auto"/>
            <w:right w:val="none" w:sz="0" w:space="0" w:color="auto"/>
          </w:divBdr>
          <w:divsChild>
            <w:div w:id="1964311492">
              <w:marLeft w:val="0"/>
              <w:marRight w:val="0"/>
              <w:marTop w:val="0"/>
              <w:marBottom w:val="0"/>
              <w:divBdr>
                <w:top w:val="none" w:sz="0" w:space="0" w:color="auto"/>
                <w:left w:val="none" w:sz="0" w:space="0" w:color="auto"/>
                <w:bottom w:val="none" w:sz="0" w:space="0" w:color="auto"/>
                <w:right w:val="none" w:sz="0" w:space="0" w:color="auto"/>
              </w:divBdr>
              <w:divsChild>
                <w:div w:id="10124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10691">
      <w:bodyDiv w:val="1"/>
      <w:marLeft w:val="0"/>
      <w:marRight w:val="0"/>
      <w:marTop w:val="0"/>
      <w:marBottom w:val="0"/>
      <w:divBdr>
        <w:top w:val="none" w:sz="0" w:space="0" w:color="auto"/>
        <w:left w:val="none" w:sz="0" w:space="0" w:color="auto"/>
        <w:bottom w:val="none" w:sz="0" w:space="0" w:color="auto"/>
        <w:right w:val="none" w:sz="0" w:space="0" w:color="auto"/>
      </w:divBdr>
      <w:divsChild>
        <w:div w:id="486897966">
          <w:marLeft w:val="0"/>
          <w:marRight w:val="0"/>
          <w:marTop w:val="0"/>
          <w:marBottom w:val="0"/>
          <w:divBdr>
            <w:top w:val="none" w:sz="0" w:space="0" w:color="auto"/>
            <w:left w:val="none" w:sz="0" w:space="0" w:color="auto"/>
            <w:bottom w:val="none" w:sz="0" w:space="0" w:color="auto"/>
            <w:right w:val="none" w:sz="0" w:space="0" w:color="auto"/>
          </w:divBdr>
          <w:divsChild>
            <w:div w:id="1286892038">
              <w:marLeft w:val="0"/>
              <w:marRight w:val="0"/>
              <w:marTop w:val="0"/>
              <w:marBottom w:val="0"/>
              <w:divBdr>
                <w:top w:val="none" w:sz="0" w:space="0" w:color="auto"/>
                <w:left w:val="none" w:sz="0" w:space="0" w:color="auto"/>
                <w:bottom w:val="none" w:sz="0" w:space="0" w:color="auto"/>
                <w:right w:val="none" w:sz="0" w:space="0" w:color="auto"/>
              </w:divBdr>
              <w:divsChild>
                <w:div w:id="1183938253">
                  <w:marLeft w:val="0"/>
                  <w:marRight w:val="0"/>
                  <w:marTop w:val="0"/>
                  <w:marBottom w:val="0"/>
                  <w:divBdr>
                    <w:top w:val="none" w:sz="0" w:space="0" w:color="auto"/>
                    <w:left w:val="none" w:sz="0" w:space="0" w:color="auto"/>
                    <w:bottom w:val="none" w:sz="0" w:space="0" w:color="auto"/>
                    <w:right w:val="none" w:sz="0" w:space="0" w:color="auto"/>
                  </w:divBdr>
                  <w:divsChild>
                    <w:div w:id="143832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604131">
      <w:bodyDiv w:val="1"/>
      <w:marLeft w:val="0"/>
      <w:marRight w:val="0"/>
      <w:marTop w:val="0"/>
      <w:marBottom w:val="0"/>
      <w:divBdr>
        <w:top w:val="none" w:sz="0" w:space="0" w:color="auto"/>
        <w:left w:val="none" w:sz="0" w:space="0" w:color="auto"/>
        <w:bottom w:val="none" w:sz="0" w:space="0" w:color="auto"/>
        <w:right w:val="none" w:sz="0" w:space="0" w:color="auto"/>
      </w:divBdr>
      <w:divsChild>
        <w:div w:id="807209734">
          <w:marLeft w:val="0"/>
          <w:marRight w:val="0"/>
          <w:marTop w:val="0"/>
          <w:marBottom w:val="0"/>
          <w:divBdr>
            <w:top w:val="none" w:sz="0" w:space="0" w:color="auto"/>
            <w:left w:val="none" w:sz="0" w:space="0" w:color="auto"/>
            <w:bottom w:val="none" w:sz="0" w:space="0" w:color="auto"/>
            <w:right w:val="none" w:sz="0" w:space="0" w:color="auto"/>
          </w:divBdr>
          <w:divsChild>
            <w:div w:id="1375084714">
              <w:marLeft w:val="0"/>
              <w:marRight w:val="0"/>
              <w:marTop w:val="0"/>
              <w:marBottom w:val="0"/>
              <w:divBdr>
                <w:top w:val="none" w:sz="0" w:space="0" w:color="auto"/>
                <w:left w:val="none" w:sz="0" w:space="0" w:color="auto"/>
                <w:bottom w:val="none" w:sz="0" w:space="0" w:color="auto"/>
                <w:right w:val="none" w:sz="0" w:space="0" w:color="auto"/>
              </w:divBdr>
              <w:divsChild>
                <w:div w:id="33122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2332/1/lspnosdraft.pdf" TargetMode="External"/><Relationship Id="rId13" Type="http://schemas.openxmlformats.org/officeDocument/2006/relationships/hyperlink" Target="https://www.youtube.com/watch?v=fkeLv7L0y1Q" TargetMode="External"/><Relationship Id="rId18" Type="http://schemas.openxmlformats.org/officeDocument/2006/relationships/image" Target="media/image3.tiff"/><Relationship Id="rId3" Type="http://schemas.openxmlformats.org/officeDocument/2006/relationships/settings" Target="settings.xml"/><Relationship Id="rId21" Type="http://schemas.openxmlformats.org/officeDocument/2006/relationships/hyperlink" Target="https://www.familylives.org.uk/advice/primary/learning-school/supporting-your-child-at-school/" TargetMode="External"/><Relationship Id="rId7" Type="http://schemas.openxmlformats.org/officeDocument/2006/relationships/hyperlink" Target="https://new.brighton-hove.gov.uk/special-educational-needs-and-disabilities/how-schools-and-colleges-support-children-and-young#" TargetMode="External"/><Relationship Id="rId12" Type="http://schemas.openxmlformats.org/officeDocument/2006/relationships/hyperlink" Target="https://www.researchgate.net/profile/Toni_Rogat2/publication/232418824_Motivation_and_Cognitive_Engagement_in_Learning_Environments/links/55c0ca0308aec0e5f447afbb.pdf" TargetMode="External"/><Relationship Id="rId17" Type="http://schemas.openxmlformats.org/officeDocument/2006/relationships/hyperlink" Target="https://www.tandfonline.com/toc/hedp20/37/2" TargetMode="External"/><Relationship Id="rId2" Type="http://schemas.openxmlformats.org/officeDocument/2006/relationships/styles" Target="styles.xml"/><Relationship Id="rId16" Type="http://schemas.openxmlformats.org/officeDocument/2006/relationships/hyperlink" Target="https://www.tandfonline.com/toc/hedp20/current" TargetMode="External"/><Relationship Id="rId20" Type="http://schemas.openxmlformats.org/officeDocument/2006/relationships/hyperlink" Target="https://www2.oxfordshire.gov.uk/cms/sites/default/files/folders/documents/childreneducationandfamilies/informationforchildcareproviders/Toolkit/eal_guidan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fkeLv7L0y1Q"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2.oxfordshire.gov.uk/cms/sites/default/files/folders/documents/childreneducationandfamilies/informationforchildcareproviders/Toolkit/eal_guidance.PDF" TargetMode="External"/><Relationship Id="rId23" Type="http://schemas.openxmlformats.org/officeDocument/2006/relationships/fontTable" Target="fontTable.xml"/><Relationship Id="rId10" Type="http://schemas.openxmlformats.org/officeDocument/2006/relationships/image" Target="media/image2.tiff"/><Relationship Id="rId19" Type="http://schemas.openxmlformats.org/officeDocument/2006/relationships/hyperlink" Target="https://www.outdoor-learning.org/Portals/0/IOL%20Documents/Teaching%20Outdoors/Horizons%20Forest%20School%20special.pdf?ver=2019-03-19-145359-153"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estyn.gov.wales/effective-practice/putting-wellbeing-first" TargetMode="External"/><Relationship Id="rId22" Type="http://schemas.openxmlformats.org/officeDocument/2006/relationships/hyperlink" Target="https://www.outdoor-learning.org/Portals/0/IOL%20Documents/Teaching%20Outdoors/Horizons%20special%20Taking%20learning%20outdoors.pdf?ver=2019-03-12-105528-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5291</Words>
  <Characters>30271</Characters>
  <Application>Microsoft Office Word</Application>
  <DocSecurity>0</DocSecurity>
  <Lines>776</Lines>
  <Paragraphs>195</Paragraphs>
  <ScaleCrop>false</ScaleCrop>
  <Company/>
  <LinksUpToDate>false</LinksUpToDate>
  <CharactersWithSpaces>35367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Harries (1500868)</dc:creator>
  <cp:keywords/>
  <dc:description/>
  <cp:lastModifiedBy>Gwenllian Harries (1500868)</cp:lastModifiedBy>
  <cp:revision>2</cp:revision>
  <cp:lastPrinted>2019-05-01T21:17:00Z</cp:lastPrinted>
  <dcterms:created xsi:type="dcterms:W3CDTF">2019-05-03T12:35:00Z</dcterms:created>
  <dcterms:modified xsi:type="dcterms:W3CDTF">2019-05-03T12:35:00Z</dcterms:modified>
</cp:coreProperties>
</file>