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4390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4390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4390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E50AA28" w:rsidR="005E6C44" w:rsidRPr="00A42F82" w:rsidRDefault="00E17449" w:rsidP="00A91894">
            <w:pPr>
              <w:rPr>
                <w:rFonts w:ascii="Arial" w:hAnsi="Arial" w:cs="Arial"/>
                <w:sz w:val="22"/>
                <w:szCs w:val="22"/>
              </w:rPr>
            </w:pPr>
            <w:r>
              <w:rPr>
                <w:rFonts w:ascii="Arial" w:hAnsi="Arial" w:cs="Arial"/>
                <w:sz w:val="22"/>
                <w:szCs w:val="22"/>
              </w:rPr>
              <w:t>J</w:t>
            </w:r>
            <w:r w:rsidR="006B75BC">
              <w:rPr>
                <w:rFonts w:ascii="Arial" w:hAnsi="Arial" w:cs="Arial"/>
                <w:sz w:val="22"/>
                <w:szCs w:val="22"/>
              </w:rPr>
              <w:t>ay Jignesh Patel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C17D787" w:rsidR="005E6C44" w:rsidRPr="00A42F82" w:rsidRDefault="00D43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0733569F" w:rsidR="005E6C44" w:rsidRPr="00A42F82" w:rsidRDefault="003A108D" w:rsidP="00A91894">
            <w:pPr>
              <w:rPr>
                <w:rFonts w:ascii="Arial" w:hAnsi="Arial" w:cs="Arial"/>
                <w:sz w:val="22"/>
                <w:szCs w:val="22"/>
              </w:rPr>
            </w:pPr>
            <w:r>
              <w:rPr>
                <w:rFonts w:ascii="Arial" w:hAnsi="Arial" w:cs="Arial"/>
                <w:sz w:val="22"/>
                <w:szCs w:val="22"/>
              </w:rPr>
              <w:t>Institute of inner</w:t>
            </w:r>
            <w:r w:rsidR="0081789B">
              <w:rPr>
                <w:rFonts w:ascii="Arial" w:hAnsi="Arial" w:cs="Arial"/>
                <w:sz w:val="22"/>
                <w:szCs w:val="22"/>
              </w:rPr>
              <w:t>-</w:t>
            </w:r>
            <w:r>
              <w:rPr>
                <w:rFonts w:ascii="Arial" w:hAnsi="Arial" w:cs="Arial"/>
                <w:sz w:val="22"/>
                <w:szCs w:val="22"/>
              </w:rPr>
              <w:t>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2E268A7" w:rsidR="005E6C44" w:rsidRPr="00A42F82" w:rsidRDefault="00D4390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DD4B635" w:rsidR="005E6C44" w:rsidRPr="00A42F82" w:rsidRDefault="00256E5C" w:rsidP="00A91894">
            <w:pPr>
              <w:rPr>
                <w:rFonts w:ascii="Arial" w:hAnsi="Arial" w:cs="Arial"/>
                <w:sz w:val="22"/>
                <w:szCs w:val="22"/>
              </w:rPr>
            </w:pPr>
            <w:r>
              <w:rPr>
                <w:rFonts w:ascii="Arial" w:hAnsi="Arial" w:cs="Arial"/>
                <w:sz w:val="22"/>
                <w:szCs w:val="22"/>
              </w:rPr>
              <w:t>242</w:t>
            </w:r>
            <w:r w:rsidR="00E17449">
              <w:rPr>
                <w:rFonts w:ascii="Arial" w:hAnsi="Arial" w:cs="Arial"/>
                <w:sz w:val="22"/>
                <w:szCs w:val="22"/>
              </w:rPr>
              <w:t>2389</w:t>
            </w:r>
            <w:r w:rsidR="00D43909">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0F68370" w:rsidR="005E6C44" w:rsidRPr="00A42F82" w:rsidRDefault="00E17449" w:rsidP="00A91894">
            <w:pPr>
              <w:rPr>
                <w:rFonts w:ascii="Arial" w:hAnsi="Arial" w:cs="Arial"/>
                <w:sz w:val="22"/>
                <w:szCs w:val="22"/>
              </w:rPr>
            </w:pPr>
            <w:r>
              <w:rPr>
                <w:rFonts w:ascii="Arial" w:hAnsi="Arial" w:cs="Arial"/>
                <w:sz w:val="22"/>
                <w:szCs w:val="22"/>
              </w:rPr>
              <w:t>07778010932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80A91BB" w:rsidR="005E6C44" w:rsidRPr="00A42F82" w:rsidRDefault="00D43909" w:rsidP="00A91894">
            <w:pPr>
              <w:rPr>
                <w:rFonts w:ascii="Arial" w:hAnsi="Arial" w:cs="Arial"/>
                <w:sz w:val="22"/>
                <w:szCs w:val="22"/>
              </w:rPr>
            </w:pPr>
            <w:r>
              <w:rPr>
                <w:rFonts w:ascii="Arial" w:hAnsi="Arial" w:cs="Arial"/>
                <w:sz w:val="22"/>
                <w:szCs w:val="22"/>
              </w:rPr>
              <w:t>242</w:t>
            </w:r>
            <w:r w:rsidR="0007426C">
              <w:rPr>
                <w:rFonts w:ascii="Arial" w:hAnsi="Arial" w:cs="Arial"/>
                <w:sz w:val="22"/>
                <w:szCs w:val="22"/>
              </w:rPr>
              <w:t>2389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C3D4CF" w:rsidR="005E6C44" w:rsidRPr="00A42F82" w:rsidRDefault="00D43909" w:rsidP="00A91894">
            <w:pPr>
              <w:rPr>
                <w:rFonts w:ascii="Arial" w:hAnsi="Arial" w:cs="Arial"/>
                <w:sz w:val="22"/>
                <w:szCs w:val="22"/>
              </w:rPr>
            </w:pPr>
            <w:r>
              <w:rPr>
                <w:rFonts w:ascii="Arial" w:hAnsi="Arial" w:cs="Arial"/>
                <w:sz w:val="22"/>
                <w:szCs w:val="22"/>
              </w:rPr>
              <w:t>Msc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9AAFD8C" w:rsidR="005E6C44" w:rsidRPr="00A42F82" w:rsidRDefault="0007426C" w:rsidP="00A91894">
            <w:pPr>
              <w:rPr>
                <w:rFonts w:ascii="Arial" w:hAnsi="Arial" w:cs="Arial"/>
                <w:sz w:val="22"/>
                <w:szCs w:val="22"/>
              </w:rPr>
            </w:pPr>
            <w:r>
              <w:rPr>
                <w:rFonts w:ascii="Arial" w:hAnsi="Arial" w:cs="Arial"/>
                <w:color w:val="1D2125"/>
                <w:sz w:val="23"/>
                <w:szCs w:val="23"/>
                <w:shd w:val="clear" w:color="auto" w:fill="FFFFFF"/>
              </w:rPr>
              <w:t>Dr. Farah Wita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ACBB4D2" w:rsidR="005E6C44" w:rsidRPr="00A42F82" w:rsidRDefault="00D439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1B507A" w:rsidR="005E6C44" w:rsidRPr="00A42F82" w:rsidRDefault="00D4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3828D7" w:rsidR="005E6C44" w:rsidRPr="00A42F82" w:rsidRDefault="00D439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E398843" w:rsidR="00835382" w:rsidRPr="00A42F82" w:rsidRDefault="00D439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6E2BDF" w:rsidR="004C3D85" w:rsidRPr="00A42F82" w:rsidRDefault="00E17449" w:rsidP="00A91894">
            <w:pPr>
              <w:rPr>
                <w:rFonts w:ascii="Arial" w:hAnsi="Arial" w:cs="Arial"/>
                <w:sz w:val="22"/>
                <w:szCs w:val="22"/>
              </w:rPr>
            </w:pPr>
            <w:r>
              <w:t>Knowledge of the Role of Informal Carers in Medication and Behavioural Management in Individual under Dementia in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766B76" w:rsidR="004C3D85" w:rsidRPr="00A42F82" w:rsidRDefault="00D43909" w:rsidP="00A91894">
            <w:pPr>
              <w:rPr>
                <w:rFonts w:ascii="Arial" w:hAnsi="Arial" w:cs="Arial"/>
                <w:sz w:val="22"/>
                <w:szCs w:val="22"/>
              </w:rPr>
            </w:pPr>
            <w:r>
              <w:rPr>
                <w:rFonts w:ascii="Arial" w:hAnsi="Arial" w:cs="Arial"/>
                <w:sz w:val="22"/>
                <w:szCs w:val="22"/>
              </w:rPr>
              <w:t>6 OCT</w:t>
            </w:r>
            <w:r w:rsidR="00D725A2">
              <w:rPr>
                <w:rFonts w:ascii="Arial" w:hAnsi="Arial" w:cs="Arial"/>
                <w:sz w:val="22"/>
                <w:szCs w:val="22"/>
              </w:rPr>
              <w:t>OBER</w:t>
            </w:r>
            <w:r>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372DBD" w:rsidR="004C3D85" w:rsidRPr="00A42F82" w:rsidRDefault="00D43909" w:rsidP="00A91894">
            <w:pPr>
              <w:rPr>
                <w:rFonts w:ascii="Arial" w:hAnsi="Arial" w:cs="Arial"/>
                <w:sz w:val="22"/>
                <w:szCs w:val="22"/>
              </w:rPr>
            </w:pPr>
            <w:r>
              <w:rPr>
                <w:rFonts w:ascii="Arial" w:hAnsi="Arial" w:cs="Arial"/>
                <w:sz w:val="22"/>
                <w:szCs w:val="22"/>
              </w:rPr>
              <w:t>2</w:t>
            </w:r>
            <w:r w:rsidR="00D725A2">
              <w:rPr>
                <w:rFonts w:ascii="Arial" w:hAnsi="Arial" w:cs="Arial"/>
                <w:sz w:val="22"/>
                <w:szCs w:val="22"/>
              </w:rPr>
              <w:t xml:space="preserve"> </w:t>
            </w:r>
            <w:r>
              <w:rPr>
                <w:rFonts w:ascii="Arial" w:hAnsi="Arial" w:cs="Arial"/>
                <w:sz w:val="22"/>
                <w:szCs w:val="22"/>
              </w:rPr>
              <w:t>FEB</w:t>
            </w:r>
            <w:r w:rsidR="00D725A2">
              <w:rPr>
                <w:rFonts w:ascii="Arial" w:hAnsi="Arial" w:cs="Arial"/>
                <w:sz w:val="22"/>
                <w:szCs w:val="22"/>
              </w:rPr>
              <w:t>RUARY</w:t>
            </w:r>
            <w:r>
              <w:rPr>
                <w:rFonts w:ascii="Arial" w:hAnsi="Arial" w:cs="Arial"/>
                <w:sz w:val="22"/>
                <w:szCs w:val="22"/>
              </w:rPr>
              <w:t xml:space="preserve">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7356CA" w:rsidDel="002A152D" w14:paraId="33018EAC" w14:textId="77777777" w:rsidTr="005078BE">
        <w:trPr>
          <w:trHeight w:val="454"/>
        </w:trPr>
        <w:tc>
          <w:tcPr>
            <w:tcW w:w="297" w:type="pct"/>
            <w:vAlign w:val="center"/>
          </w:tcPr>
          <w:p w14:paraId="42153F40" w14:textId="02EC5A81" w:rsidR="00F96C3F" w:rsidRPr="007356CA" w:rsidRDefault="00913567" w:rsidP="00A91894">
            <w:pPr>
              <w:autoSpaceDE w:val="0"/>
              <w:autoSpaceDN w:val="0"/>
              <w:adjustRightInd w:val="0"/>
              <w:rPr>
                <w:rFonts w:ascii="Arial" w:hAnsi="Arial" w:cs="Arial"/>
                <w:sz w:val="22"/>
                <w:szCs w:val="22"/>
              </w:rPr>
            </w:pPr>
            <w:r w:rsidRPr="007356CA">
              <w:rPr>
                <w:rFonts w:ascii="Arial" w:hAnsi="Arial" w:cs="Arial"/>
                <w:sz w:val="22"/>
                <w:szCs w:val="22"/>
              </w:rPr>
              <w:t>3</w:t>
            </w:r>
          </w:p>
        </w:tc>
        <w:tc>
          <w:tcPr>
            <w:tcW w:w="4703" w:type="pct"/>
            <w:gridSpan w:val="4"/>
            <w:vAlign w:val="center"/>
          </w:tcPr>
          <w:p w14:paraId="3C075396" w14:textId="27F3767C" w:rsidR="00F96C3F" w:rsidRPr="007356CA" w:rsidRDefault="00F96C3F" w:rsidP="00A91894">
            <w:pPr>
              <w:autoSpaceDE w:val="0"/>
              <w:autoSpaceDN w:val="0"/>
              <w:adjustRightInd w:val="0"/>
              <w:rPr>
                <w:rFonts w:ascii="Arial" w:hAnsi="Arial" w:cs="Arial"/>
                <w:b/>
                <w:bCs/>
                <w:sz w:val="22"/>
                <w:szCs w:val="22"/>
              </w:rPr>
            </w:pPr>
            <w:r w:rsidRPr="007356CA">
              <w:rPr>
                <w:rFonts w:ascii="Arial" w:hAnsi="Arial" w:cs="Arial"/>
                <w:b/>
                <w:bCs/>
                <w:sz w:val="22"/>
                <w:szCs w:val="22"/>
              </w:rPr>
              <w:t>Purpose of Research Activity</w:t>
            </w:r>
          </w:p>
          <w:p w14:paraId="64148F93" w14:textId="77777777" w:rsidR="00A67496" w:rsidRPr="007356CA" w:rsidRDefault="00A67496" w:rsidP="00A67496">
            <w:pPr>
              <w:autoSpaceDE w:val="0"/>
              <w:autoSpaceDN w:val="0"/>
              <w:adjustRightInd w:val="0"/>
              <w:rPr>
                <w:rFonts w:ascii="Arial" w:hAnsi="Arial" w:cs="Arial"/>
                <w:sz w:val="22"/>
                <w:szCs w:val="22"/>
              </w:rPr>
            </w:pPr>
            <w:r w:rsidRPr="007356CA">
              <w:rPr>
                <w:rFonts w:ascii="Arial" w:hAnsi="Arial" w:cs="Arial"/>
                <w:sz w:val="22"/>
                <w:szCs w:val="22"/>
              </w:rPr>
              <w:t>The role of the informal carers would remain integral within dementia care within the UK, yet gaps in the knowledge and skills might persist. The study estimates that the total cost of dementia in the UK as per 2024 reports is £42.5 billion with almost 77% of spend on the social as well as the unpaid care. It is further expected to grow to £90.3 billion by the end of 2040 (Alzheimer's Society, 2024). Despite the central role, informal carers are often under-recognised within healthcare planning, and their contributions to safe medication use with better behavioural management remain under-researched. The knowledge gap will likely limit the development of the targeted training or support mechanisms that could enhance the care outcomes. The impact of knowledge gap is significantly hindering care outcomes [refer to Appendix].</w:t>
            </w:r>
          </w:p>
          <w:p w14:paraId="74C61448" w14:textId="03D4DEF6" w:rsidR="00A67496" w:rsidRPr="007356CA" w:rsidRDefault="00A67496" w:rsidP="00A67496">
            <w:pPr>
              <w:autoSpaceDE w:val="0"/>
              <w:autoSpaceDN w:val="0"/>
              <w:adjustRightInd w:val="0"/>
              <w:rPr>
                <w:rFonts w:ascii="Arial" w:hAnsi="Arial" w:cs="Arial"/>
                <w:sz w:val="22"/>
                <w:szCs w:val="22"/>
              </w:rPr>
            </w:pPr>
            <w:r w:rsidRPr="007356CA">
              <w:rPr>
                <w:rFonts w:ascii="Arial" w:hAnsi="Arial" w:cs="Arial"/>
                <w:sz w:val="22"/>
                <w:szCs w:val="22"/>
              </w:rPr>
              <w:t>Furthermore, as dementia progresses, the complexity of medication regimes and the behavioural symptoms will increase. The carers without the sufficiency guidance might struggle to recognize adverse drug reactions, adjust to changing prescriptions, or apply evidence-based strategies for managing behaviours (Alzheimers, 2024). Thus, this might place both the person with dementia and the carer under considerable stress, potentially leading to avoidable crosses and an increase in reliance on emergency services.</w:t>
            </w:r>
          </w:p>
          <w:p w14:paraId="001E7318" w14:textId="77777777" w:rsidR="00F96C3F" w:rsidRPr="007356CA" w:rsidRDefault="00F96C3F" w:rsidP="00A91894">
            <w:pPr>
              <w:rPr>
                <w:rFonts w:ascii="Arial" w:hAnsi="Arial" w:cs="Arial"/>
                <w:sz w:val="22"/>
                <w:szCs w:val="22"/>
              </w:rPr>
            </w:pPr>
          </w:p>
          <w:p w14:paraId="2B320BC7" w14:textId="77777777" w:rsidR="00F96C3F" w:rsidRPr="007356CA" w:rsidRDefault="00F96C3F" w:rsidP="00A91894">
            <w:pPr>
              <w:rPr>
                <w:rFonts w:ascii="Arial" w:hAnsi="Arial" w:cs="Arial"/>
                <w:sz w:val="22"/>
                <w:szCs w:val="22"/>
              </w:rPr>
            </w:pPr>
          </w:p>
          <w:p w14:paraId="39FAA3A4" w14:textId="77777777" w:rsidR="00F96C3F" w:rsidRPr="007356CA" w:rsidRDefault="00F96C3F" w:rsidP="00A91894">
            <w:pPr>
              <w:rPr>
                <w:rFonts w:ascii="Arial" w:hAnsi="Arial" w:cs="Arial"/>
                <w:sz w:val="22"/>
                <w:szCs w:val="22"/>
              </w:rPr>
            </w:pPr>
          </w:p>
          <w:p w14:paraId="5F64A457" w14:textId="77777777" w:rsidR="00F96C3F" w:rsidRPr="007356CA" w:rsidDel="00425DA7" w:rsidRDefault="00F96C3F" w:rsidP="00A91894">
            <w:pPr>
              <w:rPr>
                <w:rFonts w:ascii="Arial" w:hAnsi="Arial" w:cs="Arial"/>
                <w:sz w:val="22"/>
                <w:szCs w:val="22"/>
              </w:rPr>
            </w:pPr>
            <w:r w:rsidRPr="007356CA">
              <w:rPr>
                <w:rFonts w:ascii="Arial" w:hAnsi="Arial" w:cs="Arial"/>
                <w:color w:val="808080"/>
                <w:sz w:val="22"/>
                <w:szCs w:val="22"/>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CD2FDC" w:rsidRDefault="00F96C3F" w:rsidP="00A91894">
            <w:pPr>
              <w:autoSpaceDE w:val="0"/>
              <w:autoSpaceDN w:val="0"/>
              <w:adjustRightInd w:val="0"/>
              <w:rPr>
                <w:rFonts w:ascii="Arial" w:hAnsi="Arial" w:cs="Arial"/>
                <w:b/>
                <w:bCs/>
                <w:sz w:val="22"/>
                <w:szCs w:val="22"/>
              </w:rPr>
            </w:pPr>
            <w:r w:rsidRPr="00CD2FDC">
              <w:rPr>
                <w:rFonts w:ascii="Arial" w:hAnsi="Arial" w:cs="Arial"/>
                <w:b/>
                <w:bCs/>
                <w:sz w:val="22"/>
                <w:szCs w:val="22"/>
              </w:rPr>
              <w:t>Research Question</w:t>
            </w:r>
          </w:p>
          <w:p w14:paraId="76C0468A" w14:textId="1DDEE55C" w:rsidR="00F96C3F" w:rsidRPr="00A42F82" w:rsidRDefault="00E17449" w:rsidP="00E17449">
            <w:pPr>
              <w:rPr>
                <w:rFonts w:ascii="Arial" w:hAnsi="Arial" w:cs="Arial"/>
                <w:b/>
                <w:bCs/>
                <w:sz w:val="22"/>
                <w:szCs w:val="22"/>
              </w:rPr>
            </w:pPr>
            <w:r w:rsidRPr="00CD2FDC">
              <w:rPr>
                <w:rFonts w:ascii="Arial" w:hAnsi="Arial" w:cs="Arial"/>
                <w:sz w:val="22"/>
                <w:szCs w:val="22"/>
              </w:rPr>
              <w:t>What are the functions of informal carers in medication and behaviours difficulties management with the patients of dementia?</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CD2FDC" w:rsidRDefault="00F96C3F" w:rsidP="00A91894">
            <w:pPr>
              <w:autoSpaceDE w:val="0"/>
              <w:autoSpaceDN w:val="0"/>
              <w:adjustRightInd w:val="0"/>
              <w:rPr>
                <w:rFonts w:ascii="Arial" w:hAnsi="Arial" w:cs="Arial"/>
                <w:b/>
                <w:bCs/>
                <w:sz w:val="22"/>
                <w:szCs w:val="22"/>
              </w:rPr>
            </w:pPr>
            <w:r w:rsidRPr="00CD2FDC">
              <w:rPr>
                <w:rFonts w:ascii="Arial" w:hAnsi="Arial" w:cs="Arial"/>
                <w:b/>
                <w:bCs/>
                <w:sz w:val="22"/>
                <w:szCs w:val="22"/>
              </w:rPr>
              <w:t>Aims of Research Activity</w:t>
            </w:r>
          </w:p>
          <w:p w14:paraId="574A3C8C" w14:textId="51C07CCC" w:rsidR="00F96C3F" w:rsidRPr="00CD2FDC" w:rsidRDefault="00E17449" w:rsidP="00A91894">
            <w:pPr>
              <w:rPr>
                <w:rFonts w:ascii="Arial" w:hAnsi="Arial" w:cs="Arial"/>
                <w:sz w:val="22"/>
                <w:szCs w:val="22"/>
              </w:rPr>
            </w:pPr>
            <w:r w:rsidRPr="00CD2FDC">
              <w:rPr>
                <w:rFonts w:ascii="Arial" w:hAnsi="Arial" w:cs="Arial"/>
                <w:sz w:val="22"/>
                <w:szCs w:val="22"/>
              </w:rPr>
              <w:t>To investigate the role played by the informal carers in ensuring medication and behavioural symptoms of the people living with dementia are managed effectively.</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CD2FDC" w:rsidRDefault="00F96C3F" w:rsidP="00A91894">
            <w:pPr>
              <w:autoSpaceDE w:val="0"/>
              <w:autoSpaceDN w:val="0"/>
              <w:adjustRightInd w:val="0"/>
              <w:rPr>
                <w:rFonts w:ascii="Arial" w:hAnsi="Arial" w:cs="Arial"/>
                <w:b/>
                <w:bCs/>
                <w:sz w:val="22"/>
                <w:szCs w:val="22"/>
              </w:rPr>
            </w:pPr>
            <w:r w:rsidRPr="00CD2FDC">
              <w:rPr>
                <w:rFonts w:ascii="Arial" w:hAnsi="Arial" w:cs="Arial"/>
                <w:b/>
                <w:bCs/>
                <w:sz w:val="22"/>
                <w:szCs w:val="22"/>
              </w:rPr>
              <w:t>Objectives of Research Activity</w:t>
            </w:r>
          </w:p>
          <w:p w14:paraId="341E1A43" w14:textId="77777777" w:rsidR="00E17449" w:rsidRPr="00CD2FDC" w:rsidRDefault="00E17449" w:rsidP="00E17449">
            <w:pPr>
              <w:pStyle w:val="ListParagraph"/>
              <w:numPr>
                <w:ilvl w:val="0"/>
                <w:numId w:val="26"/>
              </w:numPr>
              <w:rPr>
                <w:rFonts w:ascii="Arial" w:hAnsi="Arial" w:cs="Arial"/>
              </w:rPr>
            </w:pPr>
            <w:proofErr w:type="gramStart"/>
            <w:r w:rsidRPr="00CD2FDC">
              <w:rPr>
                <w:rFonts w:ascii="Arial" w:hAnsi="Arial" w:cs="Arial"/>
              </w:rPr>
              <w:t>In an attempt to</w:t>
            </w:r>
            <w:proofErr w:type="gramEnd"/>
            <w:r w:rsidRPr="00CD2FDC">
              <w:rPr>
                <w:rFonts w:ascii="Arial" w:hAnsi="Arial" w:cs="Arial"/>
              </w:rPr>
              <w:t xml:space="preserve"> uncover the </w:t>
            </w:r>
            <w:proofErr w:type="gramStart"/>
            <w:r w:rsidRPr="00CD2FDC">
              <w:rPr>
                <w:rFonts w:ascii="Arial" w:hAnsi="Arial" w:cs="Arial"/>
              </w:rPr>
              <w:t>particular roles</w:t>
            </w:r>
            <w:proofErr w:type="gramEnd"/>
            <w:r w:rsidRPr="00CD2FDC">
              <w:rPr>
                <w:rFonts w:ascii="Arial" w:hAnsi="Arial" w:cs="Arial"/>
              </w:rPr>
              <w:t xml:space="preserve"> of informal carers as far as medication adherence in dementia care is concerned.</w:t>
            </w:r>
          </w:p>
          <w:p w14:paraId="1878B7C8" w14:textId="77777777" w:rsidR="00E17449" w:rsidRPr="00CD2FDC" w:rsidRDefault="00E17449" w:rsidP="00E17449">
            <w:pPr>
              <w:pStyle w:val="ListParagraph"/>
              <w:numPr>
                <w:ilvl w:val="0"/>
                <w:numId w:val="26"/>
              </w:numPr>
              <w:rPr>
                <w:rFonts w:ascii="Arial" w:hAnsi="Arial" w:cs="Arial"/>
              </w:rPr>
            </w:pPr>
            <w:r w:rsidRPr="00CD2FDC">
              <w:rPr>
                <w:rFonts w:ascii="Arial" w:hAnsi="Arial" w:cs="Arial"/>
              </w:rPr>
              <w:t xml:space="preserve">To identify the way informal </w:t>
            </w:r>
            <w:proofErr w:type="gramStart"/>
            <w:r w:rsidRPr="00CD2FDC">
              <w:rPr>
                <w:rFonts w:ascii="Arial" w:hAnsi="Arial" w:cs="Arial"/>
              </w:rPr>
              <w:t>carers</w:t>
            </w:r>
            <w:proofErr w:type="gramEnd"/>
            <w:r w:rsidRPr="00CD2FDC">
              <w:rPr>
                <w:rFonts w:ascii="Arial" w:hAnsi="Arial" w:cs="Arial"/>
              </w:rPr>
              <w:t xml:space="preserve"> deal with challenging behaviours of patients with dementia.</w:t>
            </w:r>
          </w:p>
          <w:p w14:paraId="195CBC88" w14:textId="090FCF3E" w:rsidR="00F96C3F" w:rsidRPr="00CD2FDC" w:rsidRDefault="00E17449" w:rsidP="00E17449">
            <w:pPr>
              <w:pStyle w:val="ListParagraph"/>
              <w:numPr>
                <w:ilvl w:val="0"/>
                <w:numId w:val="26"/>
              </w:numPr>
              <w:rPr>
                <w:rFonts w:ascii="Arial" w:hAnsi="Arial" w:cs="Arial"/>
              </w:rPr>
            </w:pPr>
            <w:r w:rsidRPr="00CD2FDC">
              <w:rPr>
                <w:rFonts w:ascii="Arial" w:hAnsi="Arial" w:cs="Arial"/>
              </w:rPr>
              <w:t xml:space="preserve">To discuss the issues and support of informal carers with medication and behavioural </w:t>
            </w:r>
            <w:proofErr w:type="gramStart"/>
            <w:r w:rsidRPr="00CD2FDC">
              <w:rPr>
                <w:rFonts w:ascii="Arial" w:hAnsi="Arial" w:cs="Arial"/>
              </w:rPr>
              <w:t>support.</w:t>
            </w:r>
            <w:r w:rsidR="00F96C3F" w:rsidRPr="00CD2FDC">
              <w:rPr>
                <w:rFonts w:ascii="Arial" w:hAnsi="Arial" w:cs="Arial"/>
                <w:color w:val="808080"/>
              </w:rPr>
              <w:t>this</w:t>
            </w:r>
            <w:proofErr w:type="gramEnd"/>
            <w:r w:rsidR="00F96C3F" w:rsidRPr="00CD2FDC">
              <w:rPr>
                <w:rFonts w:ascii="Arial" w:hAnsi="Arial" w:cs="Arial"/>
                <w:color w:val="808080"/>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211D1132" w14:textId="77777777" w:rsidR="00A02184"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w:t>
            </w:r>
          </w:p>
          <w:p w14:paraId="580C33AD" w14:textId="0EF67CC4" w:rsidR="00F96C3F" w:rsidRPr="00A42F82" w:rsidRDefault="00913567" w:rsidP="00A91894">
            <w:pPr>
              <w:rPr>
                <w:rFonts w:ascii="Arial" w:hAnsi="Arial" w:cs="Arial"/>
                <w:sz w:val="22"/>
                <w:szCs w:val="22"/>
              </w:rPr>
            </w:pPr>
            <w:r w:rsidRPr="00A42F82">
              <w:rPr>
                <w:rFonts w:ascii="Arial" w:hAnsi="Arial" w:cs="Arial"/>
                <w:sz w:val="22"/>
                <w:szCs w:val="22"/>
              </w:rPr>
              <w:t>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872755A" w14:textId="3110B847" w:rsidR="00A02184" w:rsidRPr="00A02184" w:rsidRDefault="00A02184" w:rsidP="00A91894">
            <w:pPr>
              <w:rPr>
                <w:rFonts w:ascii="Arial" w:hAnsi="Arial" w:cs="Arial"/>
                <w:b/>
                <w:bCs/>
                <w:sz w:val="22"/>
                <w:szCs w:val="22"/>
              </w:rPr>
            </w:pPr>
            <w:r w:rsidRPr="00A02184">
              <w:rPr>
                <w:rFonts w:ascii="Arial" w:hAnsi="Arial" w:cs="Arial"/>
                <w:b/>
                <w:bCs/>
                <w:sz w:val="22"/>
                <w:szCs w:val="22"/>
              </w:rPr>
              <w:t>Research Design</w:t>
            </w:r>
          </w:p>
          <w:p w14:paraId="15A7A52D" w14:textId="4F728C05" w:rsidR="00A02184" w:rsidRPr="00A02184" w:rsidRDefault="00A02184" w:rsidP="00A91894">
            <w:pPr>
              <w:rPr>
                <w:rFonts w:ascii="Arial" w:hAnsi="Arial" w:cs="Arial"/>
                <w:sz w:val="22"/>
                <w:szCs w:val="22"/>
              </w:rPr>
            </w:pPr>
            <w:proofErr w:type="gramStart"/>
            <w:r w:rsidRPr="00A02184">
              <w:rPr>
                <w:rFonts w:ascii="Arial" w:hAnsi="Arial" w:cs="Arial"/>
                <w:sz w:val="22"/>
                <w:szCs w:val="22"/>
              </w:rPr>
              <w:t>In order to</w:t>
            </w:r>
            <w:proofErr w:type="gramEnd"/>
            <w:r w:rsidRPr="00A02184">
              <w:rPr>
                <w:rFonts w:ascii="Arial" w:hAnsi="Arial" w:cs="Arial"/>
                <w:sz w:val="22"/>
                <w:szCs w:val="22"/>
              </w:rPr>
              <w:t xml:space="preserve"> examine the intricate role of informal carers in dementia care, where knowledge is socially constructed and context-dependent, this study will employ a systematic review approach supported by an interpretivist philosophy (Hargreaves et al., 2022).  </w:t>
            </w:r>
            <w:proofErr w:type="gramStart"/>
            <w:r w:rsidRPr="00A02184">
              <w:rPr>
                <w:rFonts w:ascii="Arial" w:hAnsi="Arial" w:cs="Arial"/>
                <w:sz w:val="22"/>
                <w:szCs w:val="22"/>
              </w:rPr>
              <w:t>In order to</w:t>
            </w:r>
            <w:proofErr w:type="gramEnd"/>
            <w:r w:rsidRPr="00A02184">
              <w:rPr>
                <w:rFonts w:ascii="Arial" w:hAnsi="Arial" w:cs="Arial"/>
                <w:sz w:val="22"/>
                <w:szCs w:val="22"/>
              </w:rPr>
              <w:t xml:space="preserve"> validate, improve, or broaden these frameworks, a deductive method will be employed, beginning with well-established ideas on behavioral management, medication safety, and dementia care (Hooda et al., 2022).  Through previously published research, the descriptive design will offer a thorough synthesis of carers' expertise.  Without addressing the moral and practical concerns of direct participant recruitment, qualitative data from a few chosen peer-reviewed research will be examined to detect recurring themes and trends (Pawelec, 2025).</w:t>
            </w:r>
            <w:r>
              <w:t xml:space="preserve"> </w:t>
            </w:r>
            <w:r w:rsidRPr="00A02184">
              <w:rPr>
                <w:rFonts w:ascii="Arial" w:hAnsi="Arial" w:cs="Arial"/>
                <w:sz w:val="22"/>
                <w:szCs w:val="22"/>
              </w:rPr>
              <w:t>By combining interpretivism and a deductive approach, UK practice and policy will be informed by contextually grounded insights about the knowledge, difficulties, and training requirements of carers.</w:t>
            </w:r>
          </w:p>
          <w:p w14:paraId="4C9EFE01" w14:textId="73296229" w:rsidR="00A02184" w:rsidRPr="00A02184" w:rsidRDefault="00A02184" w:rsidP="00A91894">
            <w:pPr>
              <w:rPr>
                <w:rFonts w:ascii="Arial" w:hAnsi="Arial" w:cs="Arial"/>
                <w:b/>
                <w:bCs/>
                <w:sz w:val="22"/>
                <w:szCs w:val="22"/>
              </w:rPr>
            </w:pPr>
            <w:r w:rsidRPr="00A02184">
              <w:rPr>
                <w:rFonts w:ascii="Arial" w:hAnsi="Arial" w:cs="Arial"/>
                <w:b/>
                <w:bCs/>
                <w:sz w:val="22"/>
                <w:szCs w:val="22"/>
              </w:rPr>
              <w:t>Search strategy</w:t>
            </w:r>
          </w:p>
          <w:p w14:paraId="37E6BB23" w14:textId="0BD6DB12" w:rsidR="00A02184" w:rsidRPr="00A02184" w:rsidRDefault="00A02184" w:rsidP="00A91894">
            <w:pPr>
              <w:rPr>
                <w:rFonts w:ascii="Arial" w:hAnsi="Arial" w:cs="Arial"/>
                <w:sz w:val="22"/>
                <w:szCs w:val="22"/>
              </w:rPr>
            </w:pPr>
            <w:r w:rsidRPr="00A02184">
              <w:rPr>
                <w:rFonts w:ascii="Arial" w:hAnsi="Arial" w:cs="Arial"/>
                <w:sz w:val="22"/>
                <w:szCs w:val="22"/>
              </w:rPr>
              <w:t>Twelve English-language, peer-reviewed qualitative studies on informal carers of dementia patients in the UK published between 2020 and 2025 will be included in the purposive sample.  The eligibility requirements center on family caregivers, qualitative approaches, and applicability to experiences, knowledge, and behavior or medication management (Fylan et al., 2021).  Research using professional caretakers or quantitative approaches will not be included.  Titles, abstracts, and complete texts will be screened using the PRISMA framework, and CASP or JBI methods will be used to evaluate their quality.  Google Scholar, PubMed, ResearchGate, ScienceDirect, MDPI, and Springer are among the databases that will employ predefined keywords and Boolean operators (Tran et al., 2024; Ahmad &amp; Wilkins, 2024).</w:t>
            </w:r>
          </w:p>
          <w:p w14:paraId="03C87769" w14:textId="59193A84" w:rsidR="00A02184" w:rsidRPr="00A02184" w:rsidRDefault="00A02184" w:rsidP="00A91894">
            <w:pPr>
              <w:rPr>
                <w:rFonts w:ascii="Arial" w:hAnsi="Arial" w:cs="Arial"/>
                <w:b/>
                <w:bCs/>
                <w:sz w:val="22"/>
                <w:szCs w:val="22"/>
              </w:rPr>
            </w:pPr>
            <w:r w:rsidRPr="00A02184">
              <w:rPr>
                <w:rFonts w:ascii="Arial" w:hAnsi="Arial" w:cs="Arial"/>
                <w:b/>
                <w:bCs/>
                <w:sz w:val="22"/>
                <w:szCs w:val="22"/>
              </w:rPr>
              <w:t>Materials/Data Collection Method(s)/procedure</w:t>
            </w:r>
          </w:p>
          <w:p w14:paraId="64A87DF1" w14:textId="72BE2619" w:rsidR="00A67496" w:rsidRDefault="00A02184" w:rsidP="00A91894">
            <w:pPr>
              <w:rPr>
                <w:rFonts w:ascii="Arial" w:hAnsi="Arial" w:cs="Arial"/>
                <w:b/>
                <w:bCs/>
                <w:sz w:val="22"/>
                <w:szCs w:val="22"/>
              </w:rPr>
            </w:pPr>
            <w:r w:rsidRPr="00A02184">
              <w:rPr>
                <w:rFonts w:ascii="Arial" w:hAnsi="Arial" w:cs="Arial"/>
                <w:sz w:val="22"/>
                <w:szCs w:val="22"/>
              </w:rPr>
              <w:t>Key qualitative results on carers' behaviors, study aims, participant profiles, and methodology will all be taken from studies that qualify. Steps for inclusion, eligibility, screening, and identification shall all be thoroughly recorded. After analyzing 12 pertinent research, the procedure will be finished, guaranteeing repeatability, methodological rigor, and transparency</w:t>
            </w:r>
            <w:r w:rsidRPr="00A02184">
              <w:rPr>
                <w:rFonts w:ascii="Arial" w:hAnsi="Arial" w:cs="Arial"/>
                <w:b/>
                <w:bCs/>
                <w:sz w:val="22"/>
                <w:szCs w:val="22"/>
              </w:rPr>
              <w:t>.</w:t>
            </w:r>
          </w:p>
          <w:p w14:paraId="21848FE7" w14:textId="75915CF8" w:rsidR="00A67496" w:rsidRPr="00A67496" w:rsidRDefault="00A67496" w:rsidP="00A91894">
            <w:pPr>
              <w:rPr>
                <w:rFonts w:ascii="Arial" w:hAnsi="Arial" w:cs="Arial"/>
                <w:b/>
                <w:bCs/>
                <w:sz w:val="22"/>
                <w:szCs w:val="22"/>
              </w:rPr>
            </w:pPr>
            <w:r w:rsidRPr="00A67496">
              <w:rPr>
                <w:rFonts w:ascii="Arial" w:hAnsi="Arial" w:cs="Arial"/>
                <w:b/>
                <w:bCs/>
                <w:sz w:val="22"/>
                <w:szCs w:val="22"/>
              </w:rPr>
              <w:t>Proposed data analysis technique</w:t>
            </w:r>
          </w:p>
          <w:p w14:paraId="15B4B696" w14:textId="6F83774C" w:rsidR="00A67496" w:rsidRPr="00A67496" w:rsidRDefault="00A67496" w:rsidP="00A91894">
            <w:pPr>
              <w:rPr>
                <w:rFonts w:ascii="Arial" w:hAnsi="Arial" w:cs="Arial"/>
                <w:sz w:val="22"/>
                <w:szCs w:val="22"/>
              </w:rPr>
            </w:pPr>
            <w:r w:rsidRPr="00A67496">
              <w:rPr>
                <w:rFonts w:ascii="Arial" w:hAnsi="Arial" w:cs="Arial"/>
                <w:sz w:val="22"/>
                <w:szCs w:val="22"/>
              </w:rPr>
              <w:t>In accordance with Braun and Clarke's six-stage framework, thematic analysis will be used: getting to know the data, creating preliminary codes, looking for themes, evaluating themes, defining and labeling themes, and creating the report.  Using a deductive approach based on current dementia care frameworks, such as adherence methods, behavioral management approaches for BPSD, and pharmaceutical safety standards, the study will expedite the coding and extraction of qualitative data.  Relevant observations will be categorized based on the study's aims once each study's findings have been thoroughly examined.  The knowledge, difficulties, tactics, and training requirements of caretakers will be reflected in emerging themes, with codes categorized into more general groups.  This logical method preserves consistency with accepted theory while allowing for fresh, surprising ideas.</w:t>
            </w:r>
            <w:r>
              <w:t xml:space="preserve"> </w:t>
            </w:r>
            <w:r w:rsidRPr="00A67496">
              <w:rPr>
                <w:rFonts w:ascii="Arial" w:hAnsi="Arial" w:cs="Arial"/>
                <w:sz w:val="22"/>
                <w:szCs w:val="22"/>
              </w:rPr>
              <w:t>It offers a secondary yet adaptable framework for combining data from several investigations, guaranteeing comprehensiveness and dependability in comprehending the functions of caregivers in behavioral management and dementia medicine.</w:t>
            </w:r>
          </w:p>
          <w:p w14:paraId="26F51B48" w14:textId="11CA3735" w:rsidR="00A67496" w:rsidRPr="00A67496" w:rsidRDefault="00A67496" w:rsidP="00A91894">
            <w:pPr>
              <w:rPr>
                <w:rFonts w:ascii="Arial" w:hAnsi="Arial" w:cs="Arial"/>
                <w:b/>
                <w:bCs/>
                <w:sz w:val="22"/>
                <w:szCs w:val="22"/>
              </w:rPr>
            </w:pPr>
            <w:r w:rsidRPr="00A67496">
              <w:rPr>
                <w:rFonts w:ascii="Arial" w:hAnsi="Arial" w:cs="Arial"/>
                <w:b/>
                <w:bCs/>
                <w:sz w:val="22"/>
                <w:szCs w:val="22"/>
              </w:rPr>
              <w:lastRenderedPageBreak/>
              <w:t>Ethical considerations</w:t>
            </w:r>
          </w:p>
          <w:p w14:paraId="009C481E" w14:textId="7C74C6A1" w:rsidR="00F96C3F" w:rsidRPr="00A42F82" w:rsidRDefault="00A67496" w:rsidP="00A91894">
            <w:pPr>
              <w:rPr>
                <w:rFonts w:ascii="Arial" w:hAnsi="Arial" w:cs="Arial"/>
                <w:sz w:val="22"/>
                <w:szCs w:val="22"/>
              </w:rPr>
            </w:pPr>
            <w:proofErr w:type="gramStart"/>
            <w:r w:rsidRPr="00A67496">
              <w:rPr>
                <w:rFonts w:ascii="Arial" w:hAnsi="Arial" w:cs="Arial"/>
                <w:sz w:val="22"/>
                <w:szCs w:val="22"/>
              </w:rPr>
              <w:t>Despite the fact that</w:t>
            </w:r>
            <w:proofErr w:type="gramEnd"/>
            <w:r w:rsidRPr="00A67496">
              <w:rPr>
                <w:rFonts w:ascii="Arial" w:hAnsi="Arial" w:cs="Arial"/>
                <w:sz w:val="22"/>
                <w:szCs w:val="22"/>
              </w:rPr>
              <w:t xml:space="preserve"> this study solely employs secondary data from public sources, ethical integrity must be upheld.  Every selected study will come from respectable, ethically approved, peer-reviewed publications.  Following appropriate citation and referencing, the study will guarantee that the original results are presented in an accurate, unbiased, and misinterpretation-free manner.  Participants won't be at danger because no personal information or raw data will be accessible.  The Data Protection Act 2018 and the UK GDPR, which mandate strict adherence to "data protection principles" while utilizing personal data, shall be complied with by data management.  The original results' context will be maintained when direct quotes are used.  The researcher will also remain aware of potential bias in literature selection and interpretation, using reflectivity to ensure balanced analysis.</w:t>
            </w:r>
            <w:r>
              <w:t xml:space="preserve"> </w:t>
            </w:r>
            <w:r w:rsidRPr="00A67496">
              <w:rPr>
                <w:rFonts w:ascii="Arial" w:hAnsi="Arial" w:cs="Arial"/>
                <w:sz w:val="22"/>
                <w:szCs w:val="22"/>
              </w:rPr>
              <w:t>Additionally, the researcher will use reflectivity to guarantee balanced analysis while remaining conscious of any bias in the selection and interpretation of the literature.  By doing these actions, the study is carried out with complete academic and ethical responsibility and upholds respect, beneficence, and fairness.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005FE3C" w:rsidR="004942B0" w:rsidRPr="00A42F82" w:rsidRDefault="00D725A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24D127E"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D0F7729"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2F46A52"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873E53B"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9F3C7F"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DD458A1"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AF10DBC"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FF8DC0E"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BAF3192"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4569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68FA956"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24A99D6"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C50A0A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4516E5D"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0657F9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143F5E"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35FE24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6B7588"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EFC0FFF"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F009A3B"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9E240A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C3447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2A7E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CCEF5D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A67CA7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725A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DA4DA1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725A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D725A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2DC1768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8423B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3B48D7F8"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ACFEBE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9989A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B2509B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9DBAEC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E13CF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F55BF21"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01DD5B0"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442ADD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EEF7643"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580DA58"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5D2D6E4"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E361CB"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AAD4A1A"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260D46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B7908C6"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4390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7E04E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r w:rsidR="00240C32" w:rsidRPr="00A42F82" w14:paraId="4A7B4A39" w14:textId="77777777" w:rsidTr="00D4390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5DFD1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D898EA" w:rsidR="004D0161" w:rsidRPr="00A42F82" w:rsidRDefault="00C832E6" w:rsidP="00A91894">
            <w:pPr>
              <w:spacing w:before="100" w:beforeAutospacing="1" w:after="100" w:afterAutospacing="1"/>
              <w:rPr>
                <w:rFonts w:ascii="Arial" w:hAnsi="Arial" w:cs="Arial"/>
                <w:sz w:val="22"/>
                <w:szCs w:val="22"/>
              </w:rPr>
            </w:pPr>
            <w:r w:rsidRPr="00C832E6">
              <w:rPr>
                <w:rFonts w:ascii="Arial" w:hAnsi="Arial" w:cs="Arial"/>
                <w:sz w:val="22"/>
                <w:szCs w:val="22"/>
              </w:rPr>
              <w:t>Jay Patel</w:t>
            </w:r>
          </w:p>
        </w:tc>
        <w:tc>
          <w:tcPr>
            <w:tcW w:w="2139" w:type="dxa"/>
            <w:vAlign w:val="center"/>
          </w:tcPr>
          <w:p w14:paraId="3626608E"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EEF1556" w14:textId="47AAB3C1" w:rsidR="00C832E6" w:rsidRPr="00C832E6" w:rsidRDefault="00C832E6" w:rsidP="00A91894">
            <w:pPr>
              <w:spacing w:before="100" w:beforeAutospacing="1" w:after="100" w:afterAutospacing="1"/>
              <w:rPr>
                <w:rFonts w:ascii="Arial" w:hAnsi="Arial" w:cs="Arial"/>
                <w:sz w:val="22"/>
                <w:szCs w:val="22"/>
              </w:rPr>
            </w:pPr>
            <w:r w:rsidRPr="00C832E6">
              <w:rPr>
                <w:rFonts w:ascii="Arial" w:hAnsi="Arial" w:cs="Arial"/>
                <w:sz w:val="22"/>
                <w:szCs w:val="22"/>
              </w:rPr>
              <w:t>15/08/2025</w:t>
            </w:r>
          </w:p>
          <w:p w14:paraId="6C1C1BE5" w14:textId="686F2ADD" w:rsidR="00C832E6" w:rsidRPr="00C832E6" w:rsidRDefault="00C832E6" w:rsidP="00A91894">
            <w:pPr>
              <w:spacing w:before="100" w:beforeAutospacing="1" w:after="100" w:afterAutospacing="1"/>
              <w:rPr>
                <w:rFonts w:ascii="Arial" w:hAnsi="Arial" w:cs="Arial"/>
                <w:b/>
                <w:bCs/>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69B295E" w:rsidR="00CC2661" w:rsidRPr="00A42F82" w:rsidRDefault="00C832E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F6C9D37" w:rsidR="00CC2661" w:rsidRPr="00A42F82" w:rsidRDefault="00C832E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11139BD" w:rsidR="00743859" w:rsidRPr="00A42F82" w:rsidRDefault="00C832E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909">
        <w:tc>
          <w:tcPr>
            <w:tcW w:w="10485" w:type="dxa"/>
            <w:shd w:val="clear" w:color="auto" w:fill="D9D9D9" w:themeFill="background1" w:themeFillShade="D9"/>
          </w:tcPr>
          <w:p w14:paraId="7AB58466" w14:textId="6DCD979F" w:rsidR="00B64389" w:rsidRPr="00A42F82" w:rsidRDefault="00B64389" w:rsidP="00D4390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90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51BF1" w14:textId="77777777" w:rsidR="00A547C3" w:rsidRDefault="00A547C3" w:rsidP="00390251">
      <w:r>
        <w:separator/>
      </w:r>
    </w:p>
    <w:p w14:paraId="41BDE02A" w14:textId="77777777" w:rsidR="00A547C3" w:rsidRDefault="00A547C3"/>
  </w:endnote>
  <w:endnote w:type="continuationSeparator" w:id="0">
    <w:p w14:paraId="36876FC7" w14:textId="77777777" w:rsidR="00A547C3" w:rsidRDefault="00A547C3" w:rsidP="00390251">
      <w:r>
        <w:continuationSeparator/>
      </w:r>
    </w:p>
    <w:p w14:paraId="04D8014F" w14:textId="77777777" w:rsidR="00A547C3" w:rsidRDefault="00A54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D43909" w:rsidRDefault="00D4390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D0124">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47F1D" w14:textId="77777777" w:rsidR="00A547C3" w:rsidRDefault="00A547C3" w:rsidP="00390251">
      <w:r>
        <w:separator/>
      </w:r>
    </w:p>
    <w:p w14:paraId="341D5620" w14:textId="77777777" w:rsidR="00A547C3" w:rsidRDefault="00A547C3"/>
  </w:footnote>
  <w:footnote w:type="continuationSeparator" w:id="0">
    <w:p w14:paraId="4A449828" w14:textId="77777777" w:rsidR="00A547C3" w:rsidRDefault="00A547C3" w:rsidP="00390251">
      <w:r>
        <w:continuationSeparator/>
      </w:r>
    </w:p>
    <w:p w14:paraId="448E0881" w14:textId="77777777" w:rsidR="00A547C3" w:rsidRDefault="00A547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D43909" w:rsidRPr="00965F27" w:rsidRDefault="00D43909"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77AB0"/>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8C3BCC"/>
    <w:multiLevelType w:val="hybridMultilevel"/>
    <w:tmpl w:val="99D8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541F23"/>
    <w:multiLevelType w:val="hybridMultilevel"/>
    <w:tmpl w:val="8ADA5D5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77BF1BC4"/>
    <w:multiLevelType w:val="hybridMultilevel"/>
    <w:tmpl w:val="558E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08205">
    <w:abstractNumId w:val="11"/>
  </w:num>
  <w:num w:numId="2" w16cid:durableId="849493646">
    <w:abstractNumId w:val="21"/>
  </w:num>
  <w:num w:numId="3" w16cid:durableId="1444568725">
    <w:abstractNumId w:val="3"/>
  </w:num>
  <w:num w:numId="4" w16cid:durableId="869339366">
    <w:abstractNumId w:val="26"/>
  </w:num>
  <w:num w:numId="5" w16cid:durableId="1948804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4182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23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6875899">
    <w:abstractNumId w:val="4"/>
  </w:num>
  <w:num w:numId="9" w16cid:durableId="849836662">
    <w:abstractNumId w:val="8"/>
  </w:num>
  <w:num w:numId="10" w16cid:durableId="411586039">
    <w:abstractNumId w:val="9"/>
  </w:num>
  <w:num w:numId="11" w16cid:durableId="2018652763">
    <w:abstractNumId w:val="24"/>
  </w:num>
  <w:num w:numId="12" w16cid:durableId="346447066">
    <w:abstractNumId w:val="22"/>
  </w:num>
  <w:num w:numId="13" w16cid:durableId="988553342">
    <w:abstractNumId w:val="23"/>
  </w:num>
  <w:num w:numId="14" w16cid:durableId="1939830374">
    <w:abstractNumId w:val="0"/>
  </w:num>
  <w:num w:numId="15" w16cid:durableId="600450055">
    <w:abstractNumId w:val="6"/>
  </w:num>
  <w:num w:numId="16" w16cid:durableId="338773261">
    <w:abstractNumId w:val="7"/>
  </w:num>
  <w:num w:numId="17" w16cid:durableId="738096908">
    <w:abstractNumId w:val="12"/>
  </w:num>
  <w:num w:numId="18" w16cid:durableId="1994136064">
    <w:abstractNumId w:val="15"/>
  </w:num>
  <w:num w:numId="19" w16cid:durableId="1324695667">
    <w:abstractNumId w:val="25"/>
  </w:num>
  <w:num w:numId="20" w16cid:durableId="45105131">
    <w:abstractNumId w:val="5"/>
  </w:num>
  <w:num w:numId="21" w16cid:durableId="1993294805">
    <w:abstractNumId w:val="16"/>
  </w:num>
  <w:num w:numId="22" w16cid:durableId="991644212">
    <w:abstractNumId w:val="20"/>
  </w:num>
  <w:num w:numId="23" w16cid:durableId="510609910">
    <w:abstractNumId w:val="1"/>
  </w:num>
  <w:num w:numId="24" w16cid:durableId="1922526491">
    <w:abstractNumId w:val="10"/>
  </w:num>
  <w:num w:numId="25" w16cid:durableId="215432485">
    <w:abstractNumId w:val="13"/>
  </w:num>
  <w:num w:numId="26" w16cid:durableId="1413235016">
    <w:abstractNumId w:val="28"/>
  </w:num>
  <w:num w:numId="27" w16cid:durableId="123083207">
    <w:abstractNumId w:val="19"/>
  </w:num>
  <w:num w:numId="28" w16cid:durableId="622149173">
    <w:abstractNumId w:val="14"/>
  </w:num>
  <w:num w:numId="29" w16cid:durableId="1536385172">
    <w:abstractNumId w:val="2"/>
  </w:num>
  <w:num w:numId="30" w16cid:durableId="12811057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26C"/>
    <w:rsid w:val="00074700"/>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E5C"/>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108D"/>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1C08"/>
    <w:rsid w:val="00482054"/>
    <w:rsid w:val="0048583B"/>
    <w:rsid w:val="00486107"/>
    <w:rsid w:val="00487E4B"/>
    <w:rsid w:val="004942B0"/>
    <w:rsid w:val="00494691"/>
    <w:rsid w:val="004A7DD5"/>
    <w:rsid w:val="004B7A0E"/>
    <w:rsid w:val="004C3A0B"/>
    <w:rsid w:val="004C3D85"/>
    <w:rsid w:val="004C5C13"/>
    <w:rsid w:val="004D0124"/>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75BC"/>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56CA"/>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789B"/>
    <w:rsid w:val="0082781D"/>
    <w:rsid w:val="00831C35"/>
    <w:rsid w:val="00831C69"/>
    <w:rsid w:val="008330B6"/>
    <w:rsid w:val="00835382"/>
    <w:rsid w:val="008361B1"/>
    <w:rsid w:val="008372C0"/>
    <w:rsid w:val="0084005C"/>
    <w:rsid w:val="00841BE3"/>
    <w:rsid w:val="008423B3"/>
    <w:rsid w:val="00842FC0"/>
    <w:rsid w:val="00844C9E"/>
    <w:rsid w:val="00845D4F"/>
    <w:rsid w:val="008461DD"/>
    <w:rsid w:val="00870553"/>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2184"/>
    <w:rsid w:val="00A0582E"/>
    <w:rsid w:val="00A07DB0"/>
    <w:rsid w:val="00A1213B"/>
    <w:rsid w:val="00A1787E"/>
    <w:rsid w:val="00A36E0D"/>
    <w:rsid w:val="00A37D20"/>
    <w:rsid w:val="00A42F82"/>
    <w:rsid w:val="00A50649"/>
    <w:rsid w:val="00A51109"/>
    <w:rsid w:val="00A51EFB"/>
    <w:rsid w:val="00A547C3"/>
    <w:rsid w:val="00A55016"/>
    <w:rsid w:val="00A55809"/>
    <w:rsid w:val="00A56685"/>
    <w:rsid w:val="00A5764B"/>
    <w:rsid w:val="00A57A4E"/>
    <w:rsid w:val="00A61424"/>
    <w:rsid w:val="00A63265"/>
    <w:rsid w:val="00A6339D"/>
    <w:rsid w:val="00A67496"/>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800"/>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32E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FDC"/>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BAC"/>
    <w:rsid w:val="00D267DA"/>
    <w:rsid w:val="00D31A08"/>
    <w:rsid w:val="00D364C7"/>
    <w:rsid w:val="00D36746"/>
    <w:rsid w:val="00D369B5"/>
    <w:rsid w:val="00D37985"/>
    <w:rsid w:val="00D37BF1"/>
    <w:rsid w:val="00D43909"/>
    <w:rsid w:val="00D452E9"/>
    <w:rsid w:val="00D47308"/>
    <w:rsid w:val="00D50372"/>
    <w:rsid w:val="00D51EF7"/>
    <w:rsid w:val="00D53FA1"/>
    <w:rsid w:val="00D55C53"/>
    <w:rsid w:val="00D56776"/>
    <w:rsid w:val="00D6035B"/>
    <w:rsid w:val="00D61E87"/>
    <w:rsid w:val="00D651BE"/>
    <w:rsid w:val="00D661EC"/>
    <w:rsid w:val="00D66471"/>
    <w:rsid w:val="00D71982"/>
    <w:rsid w:val="00D725A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D618E"/>
    <w:rsid w:val="00DE6682"/>
    <w:rsid w:val="00DF26D2"/>
    <w:rsid w:val="00E0333A"/>
    <w:rsid w:val="00E12E9F"/>
    <w:rsid w:val="00E16786"/>
    <w:rsid w:val="00E17449"/>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B2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5A1"/>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6749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A6749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1710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707196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998303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809311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3B47F7-8D31-4782-A57C-0008743B8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4861</Words>
  <Characters>26056</Characters>
  <Application>Microsoft Office Word</Application>
  <DocSecurity>0</DocSecurity>
  <Lines>1184</Lines>
  <Paragraphs>835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Hardik Jadav</cp:lastModifiedBy>
  <cp:revision>12</cp:revision>
  <cp:lastPrinted>2016-10-24T12:21:00Z</cp:lastPrinted>
  <dcterms:created xsi:type="dcterms:W3CDTF">2025-08-06T10:49:00Z</dcterms:created>
  <dcterms:modified xsi:type="dcterms:W3CDTF">2025-08-20T22:50:00Z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a1427163-58ff-4e8a-b476-81fd1053adcb</vt:lpwstr>
  </property>
</Properties>
</file>