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DF3C0" w14:textId="00D79D16" w:rsidR="008A4AD3" w:rsidRPr="003018C4" w:rsidRDefault="00523D28" w:rsidP="00523D28">
      <w:pPr>
        <w:spacing w:line="360" w:lineRule="auto"/>
        <w:rPr>
          <w:rFonts w:ascii="Arial" w:hAnsi="Arial" w:cs="Arial"/>
          <w:color w:val="000000" w:themeColor="text1"/>
          <w:u w:val="single"/>
        </w:rPr>
      </w:pPr>
      <w:r w:rsidRPr="003018C4">
        <w:rPr>
          <w:rFonts w:ascii="Arial" w:hAnsi="Arial" w:cs="Arial"/>
          <w:color w:val="000000" w:themeColor="text1"/>
          <w:u w:val="single"/>
        </w:rPr>
        <w:t>Element 1</w:t>
      </w:r>
    </w:p>
    <w:p w14:paraId="6AB20312" w14:textId="6393BC76" w:rsidR="00523D28" w:rsidRPr="003018C4" w:rsidRDefault="00523D28" w:rsidP="00500F6E">
      <w:pPr>
        <w:spacing w:line="360" w:lineRule="auto"/>
        <w:jc w:val="both"/>
        <w:rPr>
          <w:rFonts w:ascii="Arial" w:hAnsi="Arial" w:cs="Arial"/>
          <w:color w:val="000000" w:themeColor="text1"/>
        </w:rPr>
      </w:pPr>
      <w:r w:rsidRPr="003018C4">
        <w:rPr>
          <w:rFonts w:ascii="Arial" w:hAnsi="Arial" w:cs="Arial"/>
          <w:color w:val="000000" w:themeColor="text1"/>
        </w:rPr>
        <w:t xml:space="preserve">The two </w:t>
      </w:r>
      <w:r w:rsidR="007A194C" w:rsidRPr="003018C4">
        <w:rPr>
          <w:rFonts w:ascii="Arial" w:hAnsi="Arial" w:cs="Arial"/>
          <w:color w:val="000000" w:themeColor="text1"/>
        </w:rPr>
        <w:t>reflective model</w:t>
      </w:r>
      <w:r w:rsidRPr="003018C4">
        <w:rPr>
          <w:rFonts w:ascii="Arial" w:hAnsi="Arial" w:cs="Arial"/>
          <w:color w:val="000000" w:themeColor="text1"/>
        </w:rPr>
        <w:t xml:space="preserve"> that will be discussed </w:t>
      </w:r>
      <w:r w:rsidR="00D61AB1">
        <w:rPr>
          <w:rFonts w:ascii="Arial" w:hAnsi="Arial" w:cs="Arial"/>
          <w:color w:val="000000" w:themeColor="text1"/>
        </w:rPr>
        <w:t>in element one of</w:t>
      </w:r>
      <w:r w:rsidR="007A194C" w:rsidRPr="003018C4">
        <w:rPr>
          <w:rFonts w:ascii="Arial" w:hAnsi="Arial" w:cs="Arial"/>
          <w:color w:val="000000" w:themeColor="text1"/>
        </w:rPr>
        <w:t xml:space="preserve"> the </w:t>
      </w:r>
      <w:proofErr w:type="gramStart"/>
      <w:r w:rsidR="007A194C" w:rsidRPr="003018C4">
        <w:rPr>
          <w:rFonts w:ascii="Arial" w:hAnsi="Arial" w:cs="Arial"/>
          <w:color w:val="000000" w:themeColor="text1"/>
        </w:rPr>
        <w:t>portfolio</w:t>
      </w:r>
      <w:proofErr w:type="gramEnd"/>
      <w:r w:rsidR="007A194C" w:rsidRPr="003018C4">
        <w:rPr>
          <w:rFonts w:ascii="Arial" w:hAnsi="Arial" w:cs="Arial"/>
          <w:color w:val="000000" w:themeColor="text1"/>
        </w:rPr>
        <w:t xml:space="preserve"> will be Gibbs’s </w:t>
      </w:r>
      <w:r w:rsidR="009B45FE" w:rsidRPr="003018C4">
        <w:rPr>
          <w:rFonts w:ascii="Arial" w:hAnsi="Arial" w:cs="Arial"/>
          <w:color w:val="000000" w:themeColor="text1"/>
        </w:rPr>
        <w:t>R</w:t>
      </w:r>
      <w:r w:rsidR="007A194C" w:rsidRPr="003018C4">
        <w:rPr>
          <w:rFonts w:ascii="Arial" w:hAnsi="Arial" w:cs="Arial"/>
          <w:color w:val="000000" w:themeColor="text1"/>
        </w:rPr>
        <w:t xml:space="preserve">eflective </w:t>
      </w:r>
      <w:r w:rsidR="009B45FE" w:rsidRPr="003018C4">
        <w:rPr>
          <w:rFonts w:ascii="Arial" w:hAnsi="Arial" w:cs="Arial"/>
          <w:color w:val="000000" w:themeColor="text1"/>
        </w:rPr>
        <w:t>M</w:t>
      </w:r>
      <w:r w:rsidR="007A194C" w:rsidRPr="003018C4">
        <w:rPr>
          <w:rFonts w:ascii="Arial" w:hAnsi="Arial" w:cs="Arial"/>
          <w:color w:val="000000" w:themeColor="text1"/>
        </w:rPr>
        <w:t>odel (19</w:t>
      </w:r>
      <w:r w:rsidR="00543645" w:rsidRPr="003018C4">
        <w:rPr>
          <w:rFonts w:ascii="Arial" w:hAnsi="Arial" w:cs="Arial"/>
          <w:color w:val="000000" w:themeColor="text1"/>
        </w:rPr>
        <w:t>8</w:t>
      </w:r>
      <w:r w:rsidR="007A194C" w:rsidRPr="003018C4">
        <w:rPr>
          <w:rFonts w:ascii="Arial" w:hAnsi="Arial" w:cs="Arial"/>
          <w:color w:val="000000" w:themeColor="text1"/>
        </w:rPr>
        <w:t xml:space="preserve">8) and </w:t>
      </w:r>
      <w:r w:rsidR="00543645" w:rsidRPr="003018C4">
        <w:rPr>
          <w:rFonts w:ascii="Arial" w:hAnsi="Arial" w:cs="Arial"/>
          <w:color w:val="000000" w:themeColor="text1"/>
        </w:rPr>
        <w:t xml:space="preserve">Schön’s Reflective </w:t>
      </w:r>
      <w:r w:rsidR="00D61AB1">
        <w:rPr>
          <w:rFonts w:ascii="Arial" w:hAnsi="Arial" w:cs="Arial"/>
          <w:color w:val="000000" w:themeColor="text1"/>
        </w:rPr>
        <w:t>Model</w:t>
      </w:r>
      <w:r w:rsidR="00543645" w:rsidRPr="003018C4">
        <w:rPr>
          <w:rFonts w:ascii="Arial" w:hAnsi="Arial" w:cs="Arial"/>
          <w:color w:val="000000" w:themeColor="text1"/>
        </w:rPr>
        <w:t xml:space="preserve"> (19</w:t>
      </w:r>
      <w:r w:rsidR="006D7C22" w:rsidRPr="003018C4">
        <w:rPr>
          <w:rFonts w:ascii="Arial" w:hAnsi="Arial" w:cs="Arial"/>
          <w:color w:val="000000" w:themeColor="text1"/>
        </w:rPr>
        <w:t>8</w:t>
      </w:r>
      <w:r w:rsidR="00543645" w:rsidRPr="003018C4">
        <w:rPr>
          <w:rFonts w:ascii="Arial" w:hAnsi="Arial" w:cs="Arial"/>
          <w:color w:val="000000" w:themeColor="text1"/>
        </w:rPr>
        <w:t>3).</w:t>
      </w:r>
    </w:p>
    <w:p w14:paraId="1F75A44F" w14:textId="77777777" w:rsidR="00523D28" w:rsidRPr="003018C4" w:rsidRDefault="00523D28" w:rsidP="00500F6E">
      <w:pPr>
        <w:spacing w:line="360" w:lineRule="auto"/>
        <w:jc w:val="both"/>
        <w:rPr>
          <w:rFonts w:ascii="Arial" w:hAnsi="Arial" w:cs="Arial"/>
          <w:color w:val="000000" w:themeColor="text1"/>
        </w:rPr>
      </w:pPr>
    </w:p>
    <w:p w14:paraId="45CB240F" w14:textId="5A8D9173" w:rsidR="00103A9A" w:rsidRPr="003018C4" w:rsidRDefault="00523D28" w:rsidP="00103A9A">
      <w:pPr>
        <w:spacing w:line="360" w:lineRule="auto"/>
        <w:jc w:val="both"/>
        <w:rPr>
          <w:rFonts w:ascii="Arial" w:hAnsi="Arial" w:cs="Arial"/>
          <w:color w:val="000000" w:themeColor="text1"/>
        </w:rPr>
      </w:pPr>
      <w:r w:rsidRPr="003018C4">
        <w:rPr>
          <w:rFonts w:ascii="Arial" w:hAnsi="Arial" w:cs="Arial"/>
          <w:color w:val="000000" w:themeColor="text1"/>
        </w:rPr>
        <w:t>According to Forrest (2008) Gibbs (1988) believed that reflection was not enough and that individuals must put into practise the new understanding and skills that they have gained, which allows the reflective progress to inform during practise</w:t>
      </w:r>
      <w:r w:rsidR="00C17469" w:rsidRPr="003018C4">
        <w:rPr>
          <w:rFonts w:ascii="Arial" w:hAnsi="Arial" w:cs="Arial"/>
          <w:color w:val="000000" w:themeColor="text1"/>
        </w:rPr>
        <w:t>. However, Davies (2012) believes that Gibbs’ reflective model does not enable give a reflexive and clear approaches, as it does not offer the opportunity for individuals to move beyond practise and explore values which develops change to value and skill.</w:t>
      </w:r>
      <w:r w:rsidRPr="003018C4">
        <w:rPr>
          <w:rFonts w:ascii="Arial" w:hAnsi="Arial" w:cs="Arial"/>
          <w:color w:val="000000" w:themeColor="text1"/>
        </w:rPr>
        <w:t xml:space="preserve"> </w:t>
      </w:r>
      <w:r w:rsidR="000D07DC" w:rsidRPr="003018C4">
        <w:rPr>
          <w:rFonts w:ascii="Arial" w:hAnsi="Arial" w:cs="Arial"/>
          <w:color w:val="000000" w:themeColor="text1"/>
        </w:rPr>
        <w:t xml:space="preserve">According to </w:t>
      </w:r>
      <w:proofErr w:type="spellStart"/>
      <w:r w:rsidR="000D07DC" w:rsidRPr="003018C4">
        <w:rPr>
          <w:rFonts w:ascii="Arial" w:hAnsi="Arial" w:cs="Arial"/>
          <w:color w:val="000000" w:themeColor="text1"/>
        </w:rPr>
        <w:t>Meierdirk</w:t>
      </w:r>
      <w:proofErr w:type="spellEnd"/>
      <w:r w:rsidR="000D07DC" w:rsidRPr="003018C4">
        <w:rPr>
          <w:rFonts w:ascii="Arial" w:hAnsi="Arial" w:cs="Arial"/>
          <w:color w:val="000000" w:themeColor="text1"/>
        </w:rPr>
        <w:t xml:space="preserve"> (2017) Donald Schön (1983) believed that there were two types of reflection which were ‘reflection in action’ and ‘reflection on action’, as he believed that by practise practitioners become aware of their knowledge and understanding, while reflecting through their own learning. </w:t>
      </w:r>
      <w:proofErr w:type="spellStart"/>
      <w:r w:rsidR="00DF2A86" w:rsidRPr="003018C4">
        <w:rPr>
          <w:rFonts w:ascii="Arial" w:hAnsi="Arial" w:cs="Arial"/>
          <w:color w:val="000000" w:themeColor="text1"/>
        </w:rPr>
        <w:t>Soni</w:t>
      </w:r>
      <w:proofErr w:type="spellEnd"/>
      <w:r w:rsidR="00DF2A86" w:rsidRPr="003018C4">
        <w:rPr>
          <w:rFonts w:ascii="Arial" w:hAnsi="Arial" w:cs="Arial"/>
          <w:color w:val="000000" w:themeColor="text1"/>
        </w:rPr>
        <w:t xml:space="preserve"> (</w:t>
      </w:r>
      <w:r w:rsidR="006F3705" w:rsidRPr="003018C4">
        <w:rPr>
          <w:rFonts w:ascii="Arial" w:hAnsi="Arial" w:cs="Arial"/>
          <w:color w:val="000000" w:themeColor="text1"/>
        </w:rPr>
        <w:t>2019)</w:t>
      </w:r>
      <w:r w:rsidR="00DF2A86" w:rsidRPr="003018C4">
        <w:rPr>
          <w:rFonts w:ascii="Arial" w:hAnsi="Arial" w:cs="Arial"/>
          <w:color w:val="000000" w:themeColor="text1"/>
        </w:rPr>
        <w:t xml:space="preserve"> disagrees as </w:t>
      </w:r>
      <w:r w:rsidR="006F3705" w:rsidRPr="003018C4">
        <w:rPr>
          <w:rFonts w:ascii="Arial" w:hAnsi="Arial" w:cs="Arial"/>
          <w:color w:val="000000" w:themeColor="text1"/>
        </w:rPr>
        <w:t>it is</w:t>
      </w:r>
      <w:r w:rsidR="00DF2A86" w:rsidRPr="003018C4">
        <w:rPr>
          <w:rFonts w:ascii="Arial" w:hAnsi="Arial" w:cs="Arial"/>
          <w:color w:val="000000" w:themeColor="text1"/>
        </w:rPr>
        <w:t xml:space="preserve"> believes that Schön’s reflective model </w:t>
      </w:r>
      <w:r w:rsidR="006F3705" w:rsidRPr="003018C4">
        <w:rPr>
          <w:rFonts w:ascii="Arial" w:hAnsi="Arial" w:cs="Arial"/>
          <w:color w:val="000000" w:themeColor="text1"/>
        </w:rPr>
        <w:t xml:space="preserve">is a disadvantage to </w:t>
      </w:r>
      <w:r w:rsidR="00DF2A86" w:rsidRPr="003018C4">
        <w:rPr>
          <w:rFonts w:ascii="Arial" w:hAnsi="Arial" w:cs="Arial"/>
          <w:color w:val="000000" w:themeColor="text1"/>
        </w:rPr>
        <w:t xml:space="preserve"> practitioners </w:t>
      </w:r>
      <w:r w:rsidR="006F3705" w:rsidRPr="003018C4">
        <w:rPr>
          <w:rFonts w:ascii="Arial" w:hAnsi="Arial" w:cs="Arial"/>
          <w:color w:val="000000" w:themeColor="text1"/>
        </w:rPr>
        <w:t xml:space="preserve">as they </w:t>
      </w:r>
      <w:r w:rsidR="00DF2A86" w:rsidRPr="003018C4">
        <w:rPr>
          <w:rFonts w:ascii="Arial" w:hAnsi="Arial" w:cs="Arial"/>
          <w:color w:val="000000" w:themeColor="text1"/>
        </w:rPr>
        <w:t xml:space="preserve">work in a busy setting, therefore they are less likely to reflect due to </w:t>
      </w:r>
      <w:r w:rsidR="006F3705" w:rsidRPr="003018C4">
        <w:rPr>
          <w:rFonts w:ascii="Arial" w:hAnsi="Arial" w:cs="Arial"/>
          <w:color w:val="000000" w:themeColor="text1"/>
        </w:rPr>
        <w:t xml:space="preserve">working at a busy setting which gives them lack of time due to interacting with children throughout the day. </w:t>
      </w:r>
      <w:r w:rsidR="00500F6E" w:rsidRPr="003018C4">
        <w:rPr>
          <w:rFonts w:ascii="Arial" w:hAnsi="Arial" w:cs="Arial"/>
          <w:color w:val="000000" w:themeColor="text1"/>
        </w:rPr>
        <w:t>Stated by Hayes et al (2014) Gibbs’s reflective model enables practitioners to reflect on their practice, and change elements for the future which will develop and improve their practice</w:t>
      </w:r>
      <w:r w:rsidR="00B554DA" w:rsidRPr="003018C4">
        <w:rPr>
          <w:rFonts w:ascii="Arial" w:hAnsi="Arial" w:cs="Arial"/>
          <w:color w:val="000000" w:themeColor="text1"/>
        </w:rPr>
        <w:t>. According to Potter (2015) Gibbs’ reflective model is designed for practitioners to answer a variety of questions which enables the individuals to answer each question which then leads to the next stage in the reflection cycle, therefore if one questioned is missed then this may affect the individual’s reflection.</w:t>
      </w:r>
      <w:r w:rsidR="00500F6E" w:rsidRPr="003018C4">
        <w:rPr>
          <w:rFonts w:ascii="Arial" w:hAnsi="Arial" w:cs="Arial"/>
          <w:color w:val="000000" w:themeColor="text1"/>
        </w:rPr>
        <w:t xml:space="preserve"> </w:t>
      </w:r>
      <w:proofErr w:type="spellStart"/>
      <w:r w:rsidR="000D07DC" w:rsidRPr="003018C4">
        <w:rPr>
          <w:rFonts w:ascii="Arial" w:hAnsi="Arial" w:cs="Arial"/>
          <w:color w:val="000000" w:themeColor="text1"/>
        </w:rPr>
        <w:t>Stedmon</w:t>
      </w:r>
      <w:proofErr w:type="spellEnd"/>
      <w:r w:rsidR="000D07DC" w:rsidRPr="003018C4">
        <w:rPr>
          <w:rFonts w:ascii="Arial" w:hAnsi="Arial" w:cs="Arial"/>
          <w:color w:val="000000" w:themeColor="text1"/>
        </w:rPr>
        <w:t xml:space="preserve"> and </w:t>
      </w:r>
      <w:proofErr w:type="spellStart"/>
      <w:r w:rsidR="000D07DC" w:rsidRPr="003018C4">
        <w:rPr>
          <w:rFonts w:ascii="Arial" w:hAnsi="Arial" w:cs="Arial"/>
          <w:color w:val="000000" w:themeColor="text1"/>
        </w:rPr>
        <w:t>Dallos</w:t>
      </w:r>
      <w:proofErr w:type="spellEnd"/>
      <w:r w:rsidR="000D07DC" w:rsidRPr="003018C4">
        <w:rPr>
          <w:rFonts w:ascii="Arial" w:hAnsi="Arial" w:cs="Arial"/>
          <w:color w:val="000000" w:themeColor="text1"/>
        </w:rPr>
        <w:t xml:space="preserve"> (2009) believed that Schön’s reflective theory is beneficial for individuals as they are able to develop their knowledge that they have gained while participating in an activity by reflecting on their action to develop their knowledge and understanding. </w:t>
      </w:r>
      <w:r w:rsidR="003F6AFF" w:rsidRPr="003018C4">
        <w:rPr>
          <w:rFonts w:ascii="Arial" w:hAnsi="Arial" w:cs="Arial"/>
          <w:color w:val="000000" w:themeColor="text1"/>
        </w:rPr>
        <w:t xml:space="preserve">Wright, Kellett and Pieters (2016) </w:t>
      </w:r>
      <w:r w:rsidR="00C41251" w:rsidRPr="003018C4">
        <w:rPr>
          <w:rFonts w:ascii="Arial" w:hAnsi="Arial" w:cs="Arial"/>
          <w:color w:val="000000" w:themeColor="text1"/>
        </w:rPr>
        <w:t xml:space="preserve">states </w:t>
      </w:r>
      <w:r w:rsidR="002637C1" w:rsidRPr="003018C4">
        <w:rPr>
          <w:rFonts w:ascii="Arial" w:hAnsi="Arial" w:cs="Arial"/>
          <w:color w:val="000000" w:themeColor="text1"/>
        </w:rPr>
        <w:t xml:space="preserve">that </w:t>
      </w:r>
      <w:r w:rsidR="00C41251" w:rsidRPr="003018C4">
        <w:rPr>
          <w:rFonts w:ascii="Arial" w:hAnsi="Arial" w:cs="Arial"/>
          <w:color w:val="000000" w:themeColor="text1"/>
        </w:rPr>
        <w:t xml:space="preserve">Schön’s reflective model has a vase </w:t>
      </w:r>
      <w:r w:rsidR="003F6AFF" w:rsidRPr="003018C4">
        <w:rPr>
          <w:rFonts w:ascii="Arial" w:hAnsi="Arial" w:cs="Arial"/>
          <w:color w:val="000000" w:themeColor="text1"/>
        </w:rPr>
        <w:t>number</w:t>
      </w:r>
      <w:r w:rsidR="00C41251" w:rsidRPr="003018C4">
        <w:rPr>
          <w:rFonts w:ascii="Arial" w:hAnsi="Arial" w:cs="Arial"/>
          <w:color w:val="000000" w:themeColor="text1"/>
        </w:rPr>
        <w:t xml:space="preserve"> of disadvantages as it may not apply in every situation as steps have to be followed in a </w:t>
      </w:r>
      <w:r w:rsidR="003F6AFF" w:rsidRPr="003018C4">
        <w:rPr>
          <w:rFonts w:ascii="Arial" w:hAnsi="Arial" w:cs="Arial"/>
          <w:color w:val="000000" w:themeColor="text1"/>
        </w:rPr>
        <w:t>certain way</w:t>
      </w:r>
      <w:r w:rsidR="00C41251" w:rsidRPr="003018C4">
        <w:rPr>
          <w:rFonts w:ascii="Arial" w:hAnsi="Arial" w:cs="Arial"/>
          <w:color w:val="000000" w:themeColor="text1"/>
        </w:rPr>
        <w:t xml:space="preserve">. </w:t>
      </w:r>
      <w:r w:rsidRPr="003018C4">
        <w:rPr>
          <w:rFonts w:ascii="Arial" w:hAnsi="Arial" w:cs="Arial"/>
          <w:color w:val="000000" w:themeColor="text1"/>
        </w:rPr>
        <w:t>Kovacs and Corrie (2017)</w:t>
      </w:r>
      <w:r w:rsidR="00500F6E" w:rsidRPr="003018C4">
        <w:rPr>
          <w:rFonts w:ascii="Arial" w:hAnsi="Arial" w:cs="Arial"/>
          <w:color w:val="000000" w:themeColor="text1"/>
        </w:rPr>
        <w:t xml:space="preserve"> agree as they believe that</w:t>
      </w:r>
      <w:r w:rsidRPr="003018C4">
        <w:rPr>
          <w:rFonts w:ascii="Arial" w:hAnsi="Arial" w:cs="Arial"/>
          <w:color w:val="000000" w:themeColor="text1"/>
        </w:rPr>
        <w:t xml:space="preserve"> Gibbs’s (1988) reflective model is beneficial for practitioners as they can reflect using the Gibbs model</w:t>
      </w:r>
      <w:r w:rsidR="007A194C" w:rsidRPr="003018C4">
        <w:rPr>
          <w:rFonts w:ascii="Arial" w:hAnsi="Arial" w:cs="Arial"/>
          <w:color w:val="000000" w:themeColor="text1"/>
        </w:rPr>
        <w:t>,</w:t>
      </w:r>
      <w:r w:rsidRPr="003018C4">
        <w:rPr>
          <w:rFonts w:ascii="Arial" w:hAnsi="Arial" w:cs="Arial"/>
          <w:color w:val="000000" w:themeColor="text1"/>
        </w:rPr>
        <w:t xml:space="preserve"> as it is easier to follow as it has set questions</w:t>
      </w:r>
      <w:r w:rsidR="007A194C" w:rsidRPr="003018C4">
        <w:rPr>
          <w:rFonts w:ascii="Arial" w:hAnsi="Arial" w:cs="Arial"/>
          <w:color w:val="000000" w:themeColor="text1"/>
        </w:rPr>
        <w:t xml:space="preserve">, which allows individuals to reflect on activities to improve the activity next time. </w:t>
      </w:r>
      <w:r w:rsidR="00C15C55" w:rsidRPr="003018C4">
        <w:rPr>
          <w:rFonts w:ascii="Arial" w:hAnsi="Arial" w:cs="Arial"/>
          <w:color w:val="000000" w:themeColor="text1"/>
        </w:rPr>
        <w:t xml:space="preserve">Wain (2017) states that Gibbs’ reflective model is too detailed as it gives an individual the opportunity to reflect on their </w:t>
      </w:r>
      <w:r w:rsidR="00C15C55" w:rsidRPr="003018C4">
        <w:rPr>
          <w:rFonts w:ascii="Arial" w:hAnsi="Arial" w:cs="Arial"/>
          <w:color w:val="000000" w:themeColor="text1"/>
        </w:rPr>
        <w:lastRenderedPageBreak/>
        <w:t xml:space="preserve">reflection plan critically, where as an individual should have positive points through their reflection. </w:t>
      </w:r>
      <w:r w:rsidR="000D07DC" w:rsidRPr="003018C4">
        <w:rPr>
          <w:rFonts w:ascii="Arial" w:hAnsi="Arial" w:cs="Arial"/>
          <w:color w:val="000000" w:themeColor="text1"/>
        </w:rPr>
        <w:t xml:space="preserve">According to Gilbert (2010) Schön’s reflective model is beneficial for practitioner’s as he believed that reflective thinking develops practitioners during training, while developing reflection and responsiveness at the end of each activity. </w:t>
      </w:r>
      <w:r w:rsidR="007B4E0A" w:rsidRPr="003018C4">
        <w:rPr>
          <w:rFonts w:ascii="Arial" w:hAnsi="Arial" w:cs="Arial"/>
          <w:color w:val="000000" w:themeColor="text1"/>
        </w:rPr>
        <w:t xml:space="preserve">However, </w:t>
      </w:r>
      <w:r w:rsidR="009C73D5" w:rsidRPr="003018C4">
        <w:rPr>
          <w:rFonts w:ascii="Arial" w:hAnsi="Arial" w:cs="Arial"/>
          <w:color w:val="000000" w:themeColor="text1"/>
        </w:rPr>
        <w:t xml:space="preserve">Paterson (2013) believes that practitioners should not be made to reflect </w:t>
      </w:r>
      <w:r w:rsidR="00FE1B71" w:rsidRPr="003018C4">
        <w:rPr>
          <w:rFonts w:ascii="Arial" w:hAnsi="Arial" w:cs="Arial"/>
          <w:color w:val="000000" w:themeColor="text1"/>
        </w:rPr>
        <w:t xml:space="preserve">as he believes that Schön’s reflective model is a model that should be done after an activity and then at the end of the day, when the practitioner has had time to reflect by writing their feedback down. </w:t>
      </w:r>
      <w:r w:rsidR="00500F6E" w:rsidRPr="003018C4">
        <w:rPr>
          <w:rFonts w:ascii="Arial" w:hAnsi="Arial" w:cs="Arial"/>
          <w:color w:val="000000" w:themeColor="text1"/>
        </w:rPr>
        <w:t>The Welsh Government (</w:t>
      </w:r>
      <w:r w:rsidR="00782FE2" w:rsidRPr="003018C4">
        <w:rPr>
          <w:rFonts w:ascii="Arial" w:hAnsi="Arial" w:cs="Arial"/>
          <w:color w:val="000000" w:themeColor="text1"/>
        </w:rPr>
        <w:t xml:space="preserve">2015) states that Gibbs’s is reflective model is likely to </w:t>
      </w:r>
      <w:r w:rsidR="00D22DC1" w:rsidRPr="003018C4">
        <w:rPr>
          <w:rFonts w:ascii="Arial" w:hAnsi="Arial" w:cs="Arial"/>
          <w:color w:val="000000" w:themeColor="text1"/>
        </w:rPr>
        <w:t xml:space="preserve">encourage practitioners to approach reflection as it provides a structure </w:t>
      </w:r>
      <w:r w:rsidR="00082900" w:rsidRPr="003018C4">
        <w:rPr>
          <w:rFonts w:ascii="Arial" w:hAnsi="Arial" w:cs="Arial"/>
          <w:color w:val="000000" w:themeColor="text1"/>
        </w:rPr>
        <w:t>for reflection, to further their develop</w:t>
      </w:r>
      <w:r w:rsidR="00F029AD" w:rsidRPr="003018C4">
        <w:rPr>
          <w:rFonts w:ascii="Arial" w:hAnsi="Arial" w:cs="Arial"/>
          <w:color w:val="000000" w:themeColor="text1"/>
        </w:rPr>
        <w:t xml:space="preserve">, </w:t>
      </w:r>
      <w:r w:rsidR="00082900" w:rsidRPr="003018C4">
        <w:rPr>
          <w:rFonts w:ascii="Arial" w:hAnsi="Arial" w:cs="Arial"/>
          <w:color w:val="000000" w:themeColor="text1"/>
        </w:rPr>
        <w:t xml:space="preserve">knowledge and skills within an </w:t>
      </w:r>
      <w:r w:rsidR="00815F0A" w:rsidRPr="003018C4">
        <w:rPr>
          <w:rFonts w:ascii="Arial" w:hAnsi="Arial" w:cs="Arial"/>
          <w:color w:val="000000" w:themeColor="text1"/>
        </w:rPr>
        <w:t>early year</w:t>
      </w:r>
      <w:r w:rsidR="00082900" w:rsidRPr="003018C4">
        <w:rPr>
          <w:rFonts w:ascii="Arial" w:hAnsi="Arial" w:cs="Arial"/>
          <w:color w:val="000000" w:themeColor="text1"/>
        </w:rPr>
        <w:t xml:space="preserve"> setting. This will then develop and progress a child’s knowledge, </w:t>
      </w:r>
      <w:r w:rsidR="006E727E" w:rsidRPr="003018C4">
        <w:rPr>
          <w:rFonts w:ascii="Arial" w:hAnsi="Arial" w:cs="Arial"/>
          <w:color w:val="000000" w:themeColor="text1"/>
        </w:rPr>
        <w:t>self-</w:t>
      </w:r>
      <w:r w:rsidR="00082900" w:rsidRPr="003018C4">
        <w:rPr>
          <w:rFonts w:ascii="Arial" w:hAnsi="Arial" w:cs="Arial"/>
          <w:color w:val="000000" w:themeColor="text1"/>
        </w:rPr>
        <w:t>confidence and skills</w:t>
      </w:r>
      <w:r w:rsidR="006E727E" w:rsidRPr="003018C4">
        <w:rPr>
          <w:rFonts w:ascii="Arial" w:hAnsi="Arial" w:cs="Arial"/>
          <w:color w:val="000000" w:themeColor="text1"/>
        </w:rPr>
        <w:t xml:space="preserve"> (The Welsh Government, 2015)</w:t>
      </w:r>
      <w:r w:rsidR="00082900" w:rsidRPr="003018C4">
        <w:rPr>
          <w:rFonts w:ascii="Arial" w:hAnsi="Arial" w:cs="Arial"/>
          <w:color w:val="000000" w:themeColor="text1"/>
        </w:rPr>
        <w:t xml:space="preserve">. </w:t>
      </w:r>
      <w:r w:rsidR="00C15C55" w:rsidRPr="003018C4">
        <w:rPr>
          <w:rFonts w:ascii="Arial" w:hAnsi="Arial" w:cs="Arial"/>
          <w:color w:val="000000" w:themeColor="text1"/>
        </w:rPr>
        <w:t xml:space="preserve">According to Wain, (2017) Gibbs’ reflective model takes a vase amount of an individual’s time during reflection as it is in-depth and there are a variety of questions to follow.  </w:t>
      </w:r>
      <w:r w:rsidR="000D07DC" w:rsidRPr="003018C4">
        <w:rPr>
          <w:rFonts w:ascii="Arial" w:hAnsi="Arial" w:cs="Arial"/>
          <w:color w:val="000000" w:themeColor="text1"/>
        </w:rPr>
        <w:t>Stated by Giaimo-Ballard and Hyatt (2012) Schön’s reflective model is designed to reflect on an individual’s reflection in action and reflection on action, as the more information an individual has allows them to improve and develop their value and skills.</w:t>
      </w:r>
      <w:r w:rsidR="00EE4E43" w:rsidRPr="003018C4">
        <w:rPr>
          <w:rFonts w:ascii="Arial" w:hAnsi="Arial" w:cs="Arial"/>
          <w:color w:val="000000" w:themeColor="text1"/>
        </w:rPr>
        <w:t xml:space="preserve"> </w:t>
      </w:r>
      <w:r w:rsidR="00AC0E17" w:rsidRPr="003018C4">
        <w:rPr>
          <w:rFonts w:ascii="Arial" w:hAnsi="Arial" w:cs="Arial"/>
          <w:color w:val="000000" w:themeColor="text1"/>
        </w:rPr>
        <w:t xml:space="preserve">According to </w:t>
      </w:r>
      <w:r w:rsidR="00885580" w:rsidRPr="003018C4">
        <w:rPr>
          <w:rFonts w:ascii="Arial" w:hAnsi="Arial" w:cs="Arial"/>
          <w:color w:val="000000" w:themeColor="text1"/>
        </w:rPr>
        <w:t xml:space="preserve">Optima Training (2015) </w:t>
      </w:r>
      <w:r w:rsidR="00BB196B" w:rsidRPr="003018C4">
        <w:rPr>
          <w:rFonts w:ascii="Arial" w:hAnsi="Arial" w:cs="Arial"/>
          <w:color w:val="000000" w:themeColor="text1"/>
        </w:rPr>
        <w:t>Edward de Bono’s</w:t>
      </w:r>
      <w:r w:rsidR="00B9735F" w:rsidRPr="003018C4">
        <w:rPr>
          <w:rFonts w:ascii="Arial" w:hAnsi="Arial" w:cs="Arial"/>
          <w:color w:val="000000" w:themeColor="text1"/>
        </w:rPr>
        <w:t xml:space="preserve"> Six </w:t>
      </w:r>
      <w:r w:rsidR="00BB196B" w:rsidRPr="003018C4">
        <w:rPr>
          <w:rFonts w:ascii="Arial" w:hAnsi="Arial" w:cs="Arial"/>
          <w:color w:val="000000" w:themeColor="text1"/>
        </w:rPr>
        <w:t>T</w:t>
      </w:r>
      <w:r w:rsidR="00B9735F" w:rsidRPr="003018C4">
        <w:rPr>
          <w:rFonts w:ascii="Arial" w:hAnsi="Arial" w:cs="Arial"/>
          <w:color w:val="000000" w:themeColor="text1"/>
        </w:rPr>
        <w:t xml:space="preserve">hinking </w:t>
      </w:r>
      <w:r w:rsidR="00BB196B" w:rsidRPr="003018C4">
        <w:rPr>
          <w:rFonts w:ascii="Arial" w:hAnsi="Arial" w:cs="Arial"/>
          <w:color w:val="000000" w:themeColor="text1"/>
        </w:rPr>
        <w:t>H</w:t>
      </w:r>
      <w:r w:rsidR="00B9735F" w:rsidRPr="003018C4">
        <w:rPr>
          <w:rFonts w:ascii="Arial" w:hAnsi="Arial" w:cs="Arial"/>
          <w:color w:val="000000" w:themeColor="text1"/>
        </w:rPr>
        <w:t xml:space="preserve">ats </w:t>
      </w:r>
      <w:r w:rsidR="00885580" w:rsidRPr="003018C4">
        <w:rPr>
          <w:rFonts w:ascii="Arial" w:hAnsi="Arial" w:cs="Arial"/>
          <w:color w:val="000000" w:themeColor="text1"/>
        </w:rPr>
        <w:t xml:space="preserve">theory is developed to </w:t>
      </w:r>
      <w:r w:rsidR="00DB5E91" w:rsidRPr="003018C4">
        <w:rPr>
          <w:rFonts w:ascii="Arial" w:hAnsi="Arial" w:cs="Arial"/>
          <w:color w:val="000000" w:themeColor="text1"/>
        </w:rPr>
        <w:t xml:space="preserve">enable </w:t>
      </w:r>
      <w:r w:rsidR="008C1571" w:rsidRPr="003018C4">
        <w:rPr>
          <w:rFonts w:ascii="Arial" w:hAnsi="Arial" w:cs="Arial"/>
          <w:color w:val="000000" w:themeColor="text1"/>
        </w:rPr>
        <w:t xml:space="preserve">adults to develop their reflective thinking especially when </w:t>
      </w:r>
      <w:r w:rsidR="00E44660" w:rsidRPr="003018C4">
        <w:rPr>
          <w:rFonts w:ascii="Arial" w:hAnsi="Arial" w:cs="Arial"/>
          <w:color w:val="000000" w:themeColor="text1"/>
        </w:rPr>
        <w:t>discussing</w:t>
      </w:r>
      <w:r w:rsidR="008C1571" w:rsidRPr="003018C4">
        <w:rPr>
          <w:rFonts w:ascii="Arial" w:hAnsi="Arial" w:cs="Arial"/>
          <w:color w:val="000000" w:themeColor="text1"/>
        </w:rPr>
        <w:t xml:space="preserve"> their feelings, as he believed reflection on feelings had a positive effect on an individual’s reflection. This is similar to Gibbs’s reflective model as they believe that emotions are an important stage during reflective thinking. </w:t>
      </w:r>
      <w:r w:rsidR="00C15C55" w:rsidRPr="003018C4">
        <w:rPr>
          <w:rFonts w:ascii="Arial" w:hAnsi="Arial" w:cs="Arial"/>
          <w:color w:val="000000" w:themeColor="text1"/>
        </w:rPr>
        <w:t>The University of Edinburgh (2019) believe that Gibbs’ reflective model gives individuals the opportunity to reflect critically throughout their reflection instead of reflecting their work in a positive way.</w:t>
      </w:r>
      <w:r w:rsidR="009B341F">
        <w:rPr>
          <w:rFonts w:ascii="Arial" w:hAnsi="Arial" w:cs="Arial"/>
          <w:color w:val="000000" w:themeColor="text1"/>
        </w:rPr>
        <w:t xml:space="preserve"> Stated by </w:t>
      </w:r>
      <w:proofErr w:type="spellStart"/>
      <w:r w:rsidR="009B341F">
        <w:rPr>
          <w:rFonts w:ascii="Arial" w:hAnsi="Arial" w:cs="Arial"/>
          <w:color w:val="000000" w:themeColor="text1"/>
        </w:rPr>
        <w:t>Buwert</w:t>
      </w:r>
      <w:proofErr w:type="spellEnd"/>
      <w:r w:rsidR="009B341F">
        <w:rPr>
          <w:rFonts w:ascii="Arial" w:hAnsi="Arial" w:cs="Arial"/>
          <w:color w:val="000000" w:themeColor="text1"/>
        </w:rPr>
        <w:t xml:space="preserve"> (2012) practitioners should learn to reflect</w:t>
      </w:r>
      <w:r w:rsidR="00A82A4E">
        <w:rPr>
          <w:rFonts w:ascii="Arial" w:hAnsi="Arial" w:cs="Arial"/>
          <w:color w:val="000000" w:themeColor="text1"/>
        </w:rPr>
        <w:t xml:space="preserve"> while using Schön’s reflective model</w:t>
      </w:r>
      <w:r w:rsidR="009B341F">
        <w:rPr>
          <w:rFonts w:ascii="Arial" w:hAnsi="Arial" w:cs="Arial"/>
          <w:color w:val="000000" w:themeColor="text1"/>
        </w:rPr>
        <w:t xml:space="preserve"> in a positive as well as a negative form as he believes that practitioners learn from their own experiences. </w:t>
      </w:r>
      <w:r w:rsidR="000D07DC" w:rsidRPr="003018C4">
        <w:rPr>
          <w:rFonts w:ascii="Arial" w:hAnsi="Arial" w:cs="Arial"/>
          <w:color w:val="000000" w:themeColor="text1"/>
        </w:rPr>
        <w:t xml:space="preserve">According to Kay (2012) Schön believed that through careful observations practitioners can develop their knowledge and understanding through reflection, instead of dwelling on mistakes rather than on success. Jones (2015) agrees as he believes that Schön’s reflective model is designed to support and encourage practitioners to develop their knowledge from knowing in action to reflection on action, which enables them to gain control during the reflective process. </w:t>
      </w:r>
    </w:p>
    <w:bookmarkStart w:id="0" w:name="_GoBack"/>
    <w:bookmarkEnd w:id="0"/>
    <w:p w14:paraId="227A8788" w14:textId="180E3697" w:rsidR="00E8215B" w:rsidRPr="00E8215B" w:rsidRDefault="00E8215B" w:rsidP="00E8215B">
      <w:pPr>
        <w:rPr>
          <w:rFonts w:ascii="Times New Roman" w:eastAsia="Times New Roman" w:hAnsi="Times New Roman" w:cs="Times New Roman"/>
        </w:rPr>
      </w:pPr>
      <w:r w:rsidRPr="00E8215B">
        <w:rPr>
          <w:rFonts w:ascii="Times New Roman" w:eastAsia="Times New Roman" w:hAnsi="Times New Roman" w:cs="Times New Roman"/>
        </w:rPr>
        <w:fldChar w:fldCharType="begin"/>
      </w:r>
      <w:r w:rsidRPr="00E8215B">
        <w:rPr>
          <w:rFonts w:ascii="Times New Roman" w:eastAsia="Times New Roman" w:hAnsi="Times New Roman" w:cs="Times New Roman"/>
        </w:rPr>
        <w:instrText xml:space="preserve"> INCLUDEPICTURE "/var/folders/mg/jx6lbxmx0ln__gj0n24gdj3m0000gp/T/com.microsoft.Word/WebArchiveCopyPasteTempFiles/mudiadMeithrinLogo.png" \* MERGEFORMATINET </w:instrText>
      </w:r>
      <w:r w:rsidRPr="00E8215B">
        <w:rPr>
          <w:rFonts w:ascii="Times New Roman" w:eastAsia="Times New Roman" w:hAnsi="Times New Roman" w:cs="Times New Roman"/>
        </w:rPr>
        <w:fldChar w:fldCharType="end"/>
      </w:r>
    </w:p>
    <w:p w14:paraId="3A172E11" w14:textId="4EAC6B47" w:rsidR="004F6722" w:rsidRPr="004F6722" w:rsidRDefault="0026688F" w:rsidP="004F6722">
      <w:pPr>
        <w:rPr>
          <w:rFonts w:ascii="Times New Roman" w:eastAsia="Times New Roman" w:hAnsi="Times New Roman" w:cs="Times New Roman"/>
        </w:rPr>
      </w:pPr>
      <w:r>
        <w:rPr>
          <w:rFonts w:ascii="Times New Roman" w:eastAsia="Times New Roman" w:hAnsi="Times New Roman" w:cs="Times New Roman"/>
          <w:noProof/>
        </w:rPr>
        <w:lastRenderedPageBreak/>
        <mc:AlternateContent>
          <mc:Choice Requires="wps">
            <w:drawing>
              <wp:anchor distT="0" distB="0" distL="114300" distR="114300" simplePos="0" relativeHeight="251670528" behindDoc="0" locked="0" layoutInCell="1" allowOverlap="1" wp14:anchorId="2554CB94" wp14:editId="1DB5281B">
                <wp:simplePos x="0" y="0"/>
                <wp:positionH relativeFrom="column">
                  <wp:posOffset>3231515</wp:posOffset>
                </wp:positionH>
                <wp:positionV relativeFrom="paragraph">
                  <wp:posOffset>2434735</wp:posOffset>
                </wp:positionV>
                <wp:extent cx="3209925" cy="3902710"/>
                <wp:effectExtent l="0" t="0" r="15875" b="8890"/>
                <wp:wrapNone/>
                <wp:docPr id="7" name="Rectangle 7"/>
                <wp:cNvGraphicFramePr/>
                <a:graphic xmlns:a="http://schemas.openxmlformats.org/drawingml/2006/main">
                  <a:graphicData uri="http://schemas.microsoft.com/office/word/2010/wordprocessingShape">
                    <wps:wsp>
                      <wps:cNvSpPr/>
                      <wps:spPr>
                        <a:xfrm>
                          <a:off x="0" y="0"/>
                          <a:ext cx="3209925" cy="3902710"/>
                        </a:xfrm>
                        <a:prstGeom prst="rect">
                          <a:avLst/>
                        </a:prstGeom>
                        <a:ln>
                          <a:solidFill>
                            <a:srgbClr val="FF0000"/>
                          </a:solidFill>
                        </a:ln>
                      </wps:spPr>
                      <wps:style>
                        <a:lnRef idx="2">
                          <a:schemeClr val="accent5"/>
                        </a:lnRef>
                        <a:fillRef idx="1">
                          <a:schemeClr val="lt1"/>
                        </a:fillRef>
                        <a:effectRef idx="0">
                          <a:schemeClr val="accent5"/>
                        </a:effectRef>
                        <a:fontRef idx="minor">
                          <a:schemeClr val="dk1"/>
                        </a:fontRef>
                      </wps:style>
                      <wps:txbx>
                        <w:txbxContent>
                          <w:p w14:paraId="64DBA367" w14:textId="3AF55F62" w:rsidR="00D1657C" w:rsidRPr="00347FB4" w:rsidRDefault="00073593" w:rsidP="00D1657C">
                            <w:pPr>
                              <w:jc w:val="center"/>
                              <w:rPr>
                                <w:rFonts w:ascii="Arial" w:hAnsi="Arial" w:cs="Arial"/>
                                <w:b/>
                                <w:bCs/>
                                <w:u w:val="single"/>
                              </w:rPr>
                            </w:pPr>
                            <w:r>
                              <w:rPr>
                                <w:rFonts w:ascii="Arial" w:hAnsi="Arial" w:cs="Arial"/>
                                <w:b/>
                                <w:bCs/>
                                <w:u w:val="single"/>
                              </w:rPr>
                              <w:t>Importance of Reflective Practise</w:t>
                            </w:r>
                            <w:r w:rsidR="00D1657C" w:rsidRPr="00347FB4">
                              <w:rPr>
                                <w:rFonts w:ascii="Arial" w:hAnsi="Arial" w:cs="Arial"/>
                                <w:b/>
                                <w:bCs/>
                                <w:u w:val="single"/>
                              </w:rPr>
                              <w:t xml:space="preserve"> in the classroom</w:t>
                            </w:r>
                          </w:p>
                          <w:p w14:paraId="1CFFEA03" w14:textId="77777777" w:rsidR="00D1657C" w:rsidRDefault="00D1657C" w:rsidP="002F3822">
                            <w:pPr>
                              <w:jc w:val="both"/>
                              <w:rPr>
                                <w:rFonts w:ascii="Arial" w:hAnsi="Arial" w:cs="Arial"/>
                              </w:rPr>
                            </w:pPr>
                          </w:p>
                          <w:p w14:paraId="778CA9DE" w14:textId="7D39FF4A" w:rsidR="002F3822" w:rsidRDefault="003008A8" w:rsidP="002F3822">
                            <w:pPr>
                              <w:jc w:val="both"/>
                              <w:rPr>
                                <w:rFonts w:ascii="Arial" w:hAnsi="Arial" w:cs="Arial"/>
                              </w:rPr>
                            </w:pPr>
                            <w:r>
                              <w:rPr>
                                <w:rFonts w:ascii="Arial" w:hAnsi="Arial" w:cs="Arial"/>
                              </w:rPr>
                              <w:t>The Welsh Government (2019</w:t>
                            </w:r>
                            <w:r w:rsidR="00D1657C">
                              <w:rPr>
                                <w:rFonts w:ascii="Arial" w:hAnsi="Arial" w:cs="Arial"/>
                              </w:rPr>
                              <w:t>) believes that p</w:t>
                            </w:r>
                            <w:r w:rsidR="002F3822" w:rsidRPr="002F3822">
                              <w:rPr>
                                <w:rFonts w:ascii="Arial" w:hAnsi="Arial" w:cs="Arial"/>
                              </w:rPr>
                              <w:t xml:space="preserve">edagogy is important </w:t>
                            </w:r>
                            <w:r w:rsidR="007B2E83">
                              <w:rPr>
                                <w:rFonts w:ascii="Arial" w:hAnsi="Arial" w:cs="Arial"/>
                              </w:rPr>
                              <w:t>to</w:t>
                            </w:r>
                            <w:r w:rsidR="002F3822">
                              <w:rPr>
                                <w:rFonts w:ascii="Arial" w:hAnsi="Arial" w:cs="Arial"/>
                              </w:rPr>
                              <w:t xml:space="preserve"> </w:t>
                            </w:r>
                            <w:r w:rsidR="004D7244">
                              <w:rPr>
                                <w:rFonts w:ascii="Arial" w:hAnsi="Arial" w:cs="Arial"/>
                              </w:rPr>
                              <w:t>outline</w:t>
                            </w:r>
                            <w:r w:rsidR="002F3822">
                              <w:rPr>
                                <w:rFonts w:ascii="Arial" w:hAnsi="Arial" w:cs="Arial"/>
                              </w:rPr>
                              <w:t xml:space="preserve"> </w:t>
                            </w:r>
                            <w:r w:rsidR="007B2E83">
                              <w:rPr>
                                <w:rFonts w:ascii="Arial" w:hAnsi="Arial" w:cs="Arial"/>
                              </w:rPr>
                              <w:t>all</w:t>
                            </w:r>
                            <w:r w:rsidR="002F3822">
                              <w:rPr>
                                <w:rFonts w:ascii="Arial" w:hAnsi="Arial" w:cs="Arial"/>
                              </w:rPr>
                              <w:t xml:space="preserve"> learning techniques of children within a foundation phase setting</w:t>
                            </w:r>
                            <w:r w:rsidR="00D1657C">
                              <w:rPr>
                                <w:rFonts w:ascii="Arial" w:hAnsi="Arial" w:cs="Arial"/>
                              </w:rPr>
                              <w:t xml:space="preserve">, which states the importance of reflection during </w:t>
                            </w:r>
                            <w:r w:rsidR="007B2E83">
                              <w:rPr>
                                <w:rFonts w:ascii="Arial" w:hAnsi="Arial" w:cs="Arial"/>
                              </w:rPr>
                              <w:t xml:space="preserve">teaching practise or theory. </w:t>
                            </w:r>
                            <w:r w:rsidR="00D1657C">
                              <w:rPr>
                                <w:rFonts w:ascii="Arial" w:hAnsi="Arial" w:cs="Arial"/>
                              </w:rPr>
                              <w:t xml:space="preserve"> </w:t>
                            </w:r>
                          </w:p>
                          <w:p w14:paraId="49217848" w14:textId="24103E18" w:rsidR="00347FB4" w:rsidRDefault="00347FB4" w:rsidP="002F3822">
                            <w:pPr>
                              <w:jc w:val="both"/>
                              <w:rPr>
                                <w:rFonts w:ascii="Arial" w:hAnsi="Arial" w:cs="Arial"/>
                              </w:rPr>
                            </w:pPr>
                          </w:p>
                          <w:p w14:paraId="7BDB7DD7" w14:textId="105FD930" w:rsidR="00897A63" w:rsidRDefault="004D7244" w:rsidP="002F3822">
                            <w:pPr>
                              <w:jc w:val="both"/>
                              <w:rPr>
                                <w:rFonts w:ascii="Arial" w:hAnsi="Arial" w:cs="Arial"/>
                              </w:rPr>
                            </w:pPr>
                            <w:r>
                              <w:rPr>
                                <w:rFonts w:ascii="Arial" w:hAnsi="Arial" w:cs="Arial"/>
                              </w:rPr>
                              <w:t xml:space="preserve">According to Mathew, Mathew and </w:t>
                            </w:r>
                            <w:proofErr w:type="spellStart"/>
                            <w:r>
                              <w:rPr>
                                <w:rFonts w:ascii="Arial" w:hAnsi="Arial" w:cs="Arial"/>
                              </w:rPr>
                              <w:t>Peechattu</w:t>
                            </w:r>
                            <w:proofErr w:type="spellEnd"/>
                            <w:r>
                              <w:rPr>
                                <w:rFonts w:ascii="Arial" w:hAnsi="Arial" w:cs="Arial"/>
                              </w:rPr>
                              <w:t xml:space="preserve"> (2017) reflective practise helps to create confident practitioners as it develops their ability to understand how their children learn and the best way to teach them.</w:t>
                            </w:r>
                          </w:p>
                          <w:p w14:paraId="481BC693" w14:textId="6C9DE1D2" w:rsidR="001510EF" w:rsidRDefault="001510EF" w:rsidP="002F3822">
                            <w:pPr>
                              <w:jc w:val="both"/>
                              <w:rPr>
                                <w:rFonts w:ascii="Arial" w:hAnsi="Arial" w:cs="Arial"/>
                              </w:rPr>
                            </w:pPr>
                          </w:p>
                          <w:p w14:paraId="7FED2F1E" w14:textId="2BACE411" w:rsidR="001510EF" w:rsidRDefault="001510EF" w:rsidP="002F3822">
                            <w:pPr>
                              <w:jc w:val="both"/>
                              <w:rPr>
                                <w:rFonts w:ascii="Arial" w:hAnsi="Arial" w:cs="Arial"/>
                              </w:rPr>
                            </w:pPr>
                            <w:r>
                              <w:rPr>
                                <w:rFonts w:ascii="Arial" w:hAnsi="Arial" w:cs="Arial"/>
                              </w:rPr>
                              <w:t xml:space="preserve">Reflective Practise is important to practitioners as it increases their creative thinking skills which encourages active engagement with the children while allowing them to </w:t>
                            </w:r>
                            <w:r w:rsidR="00B647A9">
                              <w:rPr>
                                <w:rFonts w:ascii="Arial" w:hAnsi="Arial" w:cs="Arial"/>
                              </w:rPr>
                              <w:t>develop their practise in an efficient and focused way</w:t>
                            </w:r>
                            <w:r>
                              <w:rPr>
                                <w:rFonts w:ascii="Arial" w:hAnsi="Arial" w:cs="Arial"/>
                              </w:rPr>
                              <w:t xml:space="preserve"> (</w:t>
                            </w:r>
                            <w:r w:rsidR="00B647A9">
                              <w:rPr>
                                <w:rFonts w:ascii="Arial" w:hAnsi="Arial" w:cs="Arial"/>
                              </w:rPr>
                              <w:t xml:space="preserve">Play Wales, 2018). </w:t>
                            </w:r>
                            <w:r>
                              <w:rPr>
                                <w:rFonts w:ascii="Arial" w:hAnsi="Arial" w:cs="Arial"/>
                              </w:rPr>
                              <w:t xml:space="preserve"> </w:t>
                            </w:r>
                          </w:p>
                          <w:p w14:paraId="0717200B" w14:textId="1D34EEFC" w:rsidR="001510EF" w:rsidRDefault="001510EF" w:rsidP="002F3822">
                            <w:pPr>
                              <w:jc w:val="both"/>
                              <w:rPr>
                                <w:rFonts w:ascii="Arial" w:hAnsi="Arial" w:cs="Arial"/>
                              </w:rPr>
                            </w:pPr>
                          </w:p>
                          <w:p w14:paraId="12C0FABD" w14:textId="77777777" w:rsidR="001510EF" w:rsidRDefault="001510EF" w:rsidP="002F3822">
                            <w:pPr>
                              <w:jc w:val="both"/>
                              <w:rPr>
                                <w:rFonts w:ascii="Arial" w:hAnsi="Arial" w:cs="Arial"/>
                              </w:rPr>
                            </w:pPr>
                          </w:p>
                          <w:p w14:paraId="3E96C655" w14:textId="5A256D2D" w:rsidR="00F25EE7" w:rsidRDefault="00F25EE7" w:rsidP="002F3822">
                            <w:pPr>
                              <w:jc w:val="both"/>
                              <w:rPr>
                                <w:rFonts w:ascii="Arial" w:hAnsi="Arial" w:cs="Arial"/>
                              </w:rPr>
                            </w:pPr>
                          </w:p>
                          <w:p w14:paraId="68DA4710" w14:textId="77777777" w:rsidR="00F25EE7" w:rsidRDefault="00F25EE7" w:rsidP="002F3822">
                            <w:pPr>
                              <w:jc w:val="both"/>
                              <w:rPr>
                                <w:rFonts w:ascii="Arial" w:hAnsi="Arial" w:cs="Arial"/>
                              </w:rPr>
                            </w:pPr>
                          </w:p>
                          <w:p w14:paraId="3F099EB9" w14:textId="77777777" w:rsidR="00897A63" w:rsidRDefault="00897A63" w:rsidP="002F3822">
                            <w:pPr>
                              <w:jc w:val="both"/>
                              <w:rPr>
                                <w:rFonts w:ascii="Arial" w:hAnsi="Arial" w:cs="Arial"/>
                              </w:rPr>
                            </w:pPr>
                          </w:p>
                          <w:p w14:paraId="1E2AF3B1" w14:textId="2E77A535" w:rsidR="00347FB4" w:rsidRPr="002F3822" w:rsidRDefault="004D7244" w:rsidP="002F3822">
                            <w:pPr>
                              <w:jc w:val="both"/>
                              <w:rPr>
                                <w:rFonts w:ascii="Arial" w:hAnsi="Arial" w:cs="Arial"/>
                              </w:rPr>
                            </w:pP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4CB94" id="Rectangle 7" o:spid="_x0000_s1026" style="position:absolute;margin-left:254.45pt;margin-top:191.7pt;width:252.75pt;height:307.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" fillcolor="white [3201]" strokecolor="red" strokeweight="1pt">
                <v:textbox>
                  <w:txbxContent>
                    <w:p w14:paraId="64DBA367" w14:textId="3AF55F62" w:rsidR="00D1657C" w:rsidRPr="00347FB4" w:rsidRDefault="00073593" w:rsidP="00D1657C">
                      <w:pPr>
                        <w:jc w:val="center"/>
                        <w:rPr>
                          <w:rFonts w:ascii="Arial" w:hAnsi="Arial" w:cs="Arial"/>
                          <w:b/>
                          <w:bCs/>
                          <w:u w:val="single"/>
                        </w:rPr>
                      </w:pPr>
                      <w:r>
                        <w:rPr>
                          <w:rFonts w:ascii="Arial" w:hAnsi="Arial" w:cs="Arial"/>
                          <w:b/>
                          <w:bCs/>
                          <w:u w:val="single"/>
                        </w:rPr>
                        <w:t>Importance of Reflective Practise</w:t>
                      </w:r>
                      <w:r w:rsidR="00D1657C" w:rsidRPr="00347FB4">
                        <w:rPr>
                          <w:rFonts w:ascii="Arial" w:hAnsi="Arial" w:cs="Arial"/>
                          <w:b/>
                          <w:bCs/>
                          <w:u w:val="single"/>
                        </w:rPr>
                        <w:t xml:space="preserve"> in the classroom</w:t>
                      </w:r>
                    </w:p>
                    <w:p w14:paraId="1CFFEA03" w14:textId="77777777" w:rsidR="00D1657C" w:rsidRDefault="00D1657C" w:rsidP="002F3822">
                      <w:pPr>
                        <w:jc w:val="both"/>
                        <w:rPr>
                          <w:rFonts w:ascii="Arial" w:hAnsi="Arial" w:cs="Arial"/>
                        </w:rPr>
                      </w:pPr>
                    </w:p>
                    <w:p w14:paraId="778CA9DE" w14:textId="7D39FF4A" w:rsidR="002F3822" w:rsidRDefault="003008A8" w:rsidP="002F3822">
                      <w:pPr>
                        <w:jc w:val="both"/>
                        <w:rPr>
                          <w:rFonts w:ascii="Arial" w:hAnsi="Arial" w:cs="Arial"/>
                        </w:rPr>
                      </w:pPr>
                      <w:r>
                        <w:rPr>
                          <w:rFonts w:ascii="Arial" w:hAnsi="Arial" w:cs="Arial"/>
                        </w:rPr>
                        <w:t>The Welsh Government (2019</w:t>
                      </w:r>
                      <w:r w:rsidR="00D1657C">
                        <w:rPr>
                          <w:rFonts w:ascii="Arial" w:hAnsi="Arial" w:cs="Arial"/>
                        </w:rPr>
                        <w:t>) believes that p</w:t>
                      </w:r>
                      <w:r w:rsidR="002F3822" w:rsidRPr="002F3822">
                        <w:rPr>
                          <w:rFonts w:ascii="Arial" w:hAnsi="Arial" w:cs="Arial"/>
                        </w:rPr>
                        <w:t xml:space="preserve">edagogy is important </w:t>
                      </w:r>
                      <w:r w:rsidR="007B2E83">
                        <w:rPr>
                          <w:rFonts w:ascii="Arial" w:hAnsi="Arial" w:cs="Arial"/>
                        </w:rPr>
                        <w:t>to</w:t>
                      </w:r>
                      <w:r w:rsidR="002F3822">
                        <w:rPr>
                          <w:rFonts w:ascii="Arial" w:hAnsi="Arial" w:cs="Arial"/>
                        </w:rPr>
                        <w:t xml:space="preserve"> </w:t>
                      </w:r>
                      <w:r w:rsidR="004D7244">
                        <w:rPr>
                          <w:rFonts w:ascii="Arial" w:hAnsi="Arial" w:cs="Arial"/>
                        </w:rPr>
                        <w:t>outline</w:t>
                      </w:r>
                      <w:r w:rsidR="002F3822">
                        <w:rPr>
                          <w:rFonts w:ascii="Arial" w:hAnsi="Arial" w:cs="Arial"/>
                        </w:rPr>
                        <w:t xml:space="preserve"> </w:t>
                      </w:r>
                      <w:r w:rsidR="007B2E83">
                        <w:rPr>
                          <w:rFonts w:ascii="Arial" w:hAnsi="Arial" w:cs="Arial"/>
                        </w:rPr>
                        <w:t>all</w:t>
                      </w:r>
                      <w:r w:rsidR="002F3822">
                        <w:rPr>
                          <w:rFonts w:ascii="Arial" w:hAnsi="Arial" w:cs="Arial"/>
                        </w:rPr>
                        <w:t xml:space="preserve"> learning techniques of children within a foundation phase setting</w:t>
                      </w:r>
                      <w:r w:rsidR="00D1657C">
                        <w:rPr>
                          <w:rFonts w:ascii="Arial" w:hAnsi="Arial" w:cs="Arial"/>
                        </w:rPr>
                        <w:t xml:space="preserve">, which states the importance of reflection during </w:t>
                      </w:r>
                      <w:r w:rsidR="007B2E83">
                        <w:rPr>
                          <w:rFonts w:ascii="Arial" w:hAnsi="Arial" w:cs="Arial"/>
                        </w:rPr>
                        <w:t xml:space="preserve">teaching practise or theory. </w:t>
                      </w:r>
                      <w:r w:rsidR="00D1657C">
                        <w:rPr>
                          <w:rFonts w:ascii="Arial" w:hAnsi="Arial" w:cs="Arial"/>
                        </w:rPr>
                        <w:t xml:space="preserve"> </w:t>
                      </w:r>
                    </w:p>
                    <w:p w14:paraId="49217848" w14:textId="24103E18" w:rsidR="00347FB4" w:rsidRDefault="00347FB4" w:rsidP="002F3822">
                      <w:pPr>
                        <w:jc w:val="both"/>
                        <w:rPr>
                          <w:rFonts w:ascii="Arial" w:hAnsi="Arial" w:cs="Arial"/>
                        </w:rPr>
                      </w:pPr>
                    </w:p>
                    <w:p w14:paraId="7BDB7DD7" w14:textId="105FD930" w:rsidR="00897A63" w:rsidRDefault="004D7244" w:rsidP="002F3822">
                      <w:pPr>
                        <w:jc w:val="both"/>
                        <w:rPr>
                          <w:rFonts w:ascii="Arial" w:hAnsi="Arial" w:cs="Arial"/>
                        </w:rPr>
                      </w:pPr>
                      <w:r>
                        <w:rPr>
                          <w:rFonts w:ascii="Arial" w:hAnsi="Arial" w:cs="Arial"/>
                        </w:rPr>
                        <w:t xml:space="preserve">According to Mathew, Mathew and </w:t>
                      </w:r>
                      <w:proofErr w:type="spellStart"/>
                      <w:r>
                        <w:rPr>
                          <w:rFonts w:ascii="Arial" w:hAnsi="Arial" w:cs="Arial"/>
                        </w:rPr>
                        <w:t>Peechattu</w:t>
                      </w:r>
                      <w:proofErr w:type="spellEnd"/>
                      <w:r>
                        <w:rPr>
                          <w:rFonts w:ascii="Arial" w:hAnsi="Arial" w:cs="Arial"/>
                        </w:rPr>
                        <w:t xml:space="preserve"> (2017) reflective practise helps to create confident practitioners as it develops their ability to understand how their children learn and the best way to teach them.</w:t>
                      </w:r>
                    </w:p>
                    <w:p w14:paraId="481BC693" w14:textId="6C9DE1D2" w:rsidR="001510EF" w:rsidRDefault="001510EF" w:rsidP="002F3822">
                      <w:pPr>
                        <w:jc w:val="both"/>
                        <w:rPr>
                          <w:rFonts w:ascii="Arial" w:hAnsi="Arial" w:cs="Arial"/>
                        </w:rPr>
                      </w:pPr>
                    </w:p>
                    <w:p w14:paraId="7FED2F1E" w14:textId="2BACE411" w:rsidR="001510EF" w:rsidRDefault="001510EF" w:rsidP="002F3822">
                      <w:pPr>
                        <w:jc w:val="both"/>
                        <w:rPr>
                          <w:rFonts w:ascii="Arial" w:hAnsi="Arial" w:cs="Arial"/>
                        </w:rPr>
                      </w:pPr>
                      <w:r>
                        <w:rPr>
                          <w:rFonts w:ascii="Arial" w:hAnsi="Arial" w:cs="Arial"/>
                        </w:rPr>
                        <w:t xml:space="preserve">Reflective Practise is important to practitioners as it increases their creative thinking skills which encourages active engagement with the children while allowing them to </w:t>
                      </w:r>
                      <w:r w:rsidR="00B647A9">
                        <w:rPr>
                          <w:rFonts w:ascii="Arial" w:hAnsi="Arial" w:cs="Arial"/>
                        </w:rPr>
                        <w:t>develop their practise in an efficient and focused way</w:t>
                      </w:r>
                      <w:r>
                        <w:rPr>
                          <w:rFonts w:ascii="Arial" w:hAnsi="Arial" w:cs="Arial"/>
                        </w:rPr>
                        <w:t xml:space="preserve"> (</w:t>
                      </w:r>
                      <w:r w:rsidR="00B647A9">
                        <w:rPr>
                          <w:rFonts w:ascii="Arial" w:hAnsi="Arial" w:cs="Arial"/>
                        </w:rPr>
                        <w:t xml:space="preserve">Play Wales, 2018). </w:t>
                      </w:r>
                      <w:r>
                        <w:rPr>
                          <w:rFonts w:ascii="Arial" w:hAnsi="Arial" w:cs="Arial"/>
                        </w:rPr>
                        <w:t xml:space="preserve"> </w:t>
                      </w:r>
                    </w:p>
                    <w:p w14:paraId="0717200B" w14:textId="1D34EEFC" w:rsidR="001510EF" w:rsidRDefault="001510EF" w:rsidP="002F3822">
                      <w:pPr>
                        <w:jc w:val="both"/>
                        <w:rPr>
                          <w:rFonts w:ascii="Arial" w:hAnsi="Arial" w:cs="Arial"/>
                        </w:rPr>
                      </w:pPr>
                    </w:p>
                    <w:p w14:paraId="12C0FABD" w14:textId="77777777" w:rsidR="001510EF" w:rsidRDefault="001510EF" w:rsidP="002F3822">
                      <w:pPr>
                        <w:jc w:val="both"/>
                        <w:rPr>
                          <w:rFonts w:ascii="Arial" w:hAnsi="Arial" w:cs="Arial"/>
                        </w:rPr>
                      </w:pPr>
                    </w:p>
                    <w:p w14:paraId="3E96C655" w14:textId="5A256D2D" w:rsidR="00F25EE7" w:rsidRDefault="00F25EE7" w:rsidP="002F3822">
                      <w:pPr>
                        <w:jc w:val="both"/>
                        <w:rPr>
                          <w:rFonts w:ascii="Arial" w:hAnsi="Arial" w:cs="Arial"/>
                        </w:rPr>
                      </w:pPr>
                    </w:p>
                    <w:p w14:paraId="68DA4710" w14:textId="77777777" w:rsidR="00F25EE7" w:rsidRDefault="00F25EE7" w:rsidP="002F3822">
                      <w:pPr>
                        <w:jc w:val="both"/>
                        <w:rPr>
                          <w:rFonts w:ascii="Arial" w:hAnsi="Arial" w:cs="Arial"/>
                        </w:rPr>
                      </w:pPr>
                    </w:p>
                    <w:p w14:paraId="3F099EB9" w14:textId="77777777" w:rsidR="00897A63" w:rsidRDefault="00897A63" w:rsidP="002F3822">
                      <w:pPr>
                        <w:jc w:val="both"/>
                        <w:rPr>
                          <w:rFonts w:ascii="Arial" w:hAnsi="Arial" w:cs="Arial"/>
                        </w:rPr>
                      </w:pPr>
                    </w:p>
                    <w:p w14:paraId="1E2AF3B1" w14:textId="2E77A535" w:rsidR="00347FB4" w:rsidRPr="002F3822" w:rsidRDefault="004D7244" w:rsidP="002F3822">
                      <w:pPr>
                        <w:jc w:val="both"/>
                        <w:rPr>
                          <w:rFonts w:ascii="Arial" w:hAnsi="Arial" w:cs="Arial"/>
                        </w:rPr>
                      </w:pPr>
                      <w:r>
                        <w:rPr>
                          <w:rFonts w:ascii="Arial" w:hAnsi="Arial" w:cs="Arial"/>
                        </w:rPr>
                        <w:t xml:space="preserve"> </w:t>
                      </w:r>
                    </w:p>
                  </w:txbxContent>
                </v:textbox>
              </v:rect>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505E0640" wp14:editId="40C7DE93">
                <wp:simplePos x="0" y="0"/>
                <wp:positionH relativeFrom="column">
                  <wp:posOffset>-717630</wp:posOffset>
                </wp:positionH>
                <wp:positionV relativeFrom="paragraph">
                  <wp:posOffset>915268</wp:posOffset>
                </wp:positionV>
                <wp:extent cx="7164070" cy="1423686"/>
                <wp:effectExtent l="0" t="0" r="11430" b="11430"/>
                <wp:wrapNone/>
                <wp:docPr id="1" name="Rectangle 1"/>
                <wp:cNvGraphicFramePr/>
                <a:graphic xmlns:a="http://schemas.openxmlformats.org/drawingml/2006/main">
                  <a:graphicData uri="http://schemas.microsoft.com/office/word/2010/wordprocessingShape">
                    <wps:wsp>
                      <wps:cNvSpPr/>
                      <wps:spPr>
                        <a:xfrm>
                          <a:off x="0" y="0"/>
                          <a:ext cx="7164070" cy="1423686"/>
                        </a:xfrm>
                        <a:prstGeom prst="rect">
                          <a:avLst/>
                        </a:prstGeom>
                        <a:solidFill>
                          <a:schemeClr val="accent2">
                            <a:lumMod val="40000"/>
                            <a:lumOff val="60000"/>
                          </a:schemeClr>
                        </a:solidFill>
                        <a:ln>
                          <a:solidFill>
                            <a:schemeClr val="accent1"/>
                          </a:solidFill>
                          <a:headEnd type="none" w="med" len="med"/>
                          <a:tailEnd type="none" w="med" len="med"/>
                        </a:ln>
                      </wps:spPr>
                      <wps:style>
                        <a:lnRef idx="2">
                          <a:schemeClr val="accent1"/>
                        </a:lnRef>
                        <a:fillRef idx="1">
                          <a:schemeClr val="lt1"/>
                        </a:fillRef>
                        <a:effectRef idx="0">
                          <a:schemeClr val="accent1"/>
                        </a:effectRef>
                        <a:fontRef idx="minor">
                          <a:schemeClr val="dk1"/>
                        </a:fontRef>
                      </wps:style>
                      <wps:txbx>
                        <w:txbxContent>
                          <w:p w14:paraId="4990237D" w14:textId="6967FD15" w:rsidR="00A25A00" w:rsidRDefault="00A25A00" w:rsidP="00A25A00">
                            <w:pPr>
                              <w:jc w:val="center"/>
                              <w:rPr>
                                <w:rFonts w:ascii="Arial" w:hAnsi="Arial" w:cs="Arial"/>
                                <w:b/>
                                <w:color w:val="000000" w:themeColor="text1"/>
                                <w:sz w:val="28"/>
                                <w:szCs w:val="28"/>
                                <w:u w:val="single"/>
                                <w14:textOutline w14:w="9525" w14:cap="rnd" w14:cmpd="sng" w14:algn="ctr">
                                  <w14:noFill/>
                                  <w14:prstDash w14:val="solid"/>
                                  <w14:bevel/>
                                </w14:textOutline>
                              </w:rPr>
                            </w:pPr>
                            <w:r w:rsidRPr="00561792">
                              <w:rPr>
                                <w:rFonts w:ascii="Arial" w:hAnsi="Arial" w:cs="Arial"/>
                                <w:b/>
                                <w:color w:val="000000" w:themeColor="text1"/>
                                <w:sz w:val="28"/>
                                <w:szCs w:val="28"/>
                                <w:u w:val="single"/>
                                <w14:textOutline w14:w="9525" w14:cap="rnd" w14:cmpd="sng" w14:algn="ctr">
                                  <w14:noFill/>
                                  <w14:prstDash w14:val="solid"/>
                                  <w14:bevel/>
                                </w14:textOutline>
                              </w:rPr>
                              <w:t>What is Reflective Practice?</w:t>
                            </w:r>
                          </w:p>
                          <w:p w14:paraId="5564FA73" w14:textId="77777777" w:rsidR="0026688F" w:rsidRPr="00561792" w:rsidRDefault="0026688F" w:rsidP="00A25A00">
                            <w:pPr>
                              <w:jc w:val="center"/>
                              <w:rPr>
                                <w:rFonts w:ascii="Arial" w:hAnsi="Arial" w:cs="Arial"/>
                                <w:b/>
                                <w:color w:val="000000" w:themeColor="text1"/>
                                <w:sz w:val="28"/>
                                <w:szCs w:val="28"/>
                                <w:u w:val="single"/>
                                <w14:textOutline w14:w="9525" w14:cap="rnd" w14:cmpd="sng" w14:algn="ctr">
                                  <w14:noFill/>
                                  <w14:prstDash w14:val="solid"/>
                                  <w14:bevel/>
                                </w14:textOutline>
                              </w:rPr>
                            </w:pPr>
                          </w:p>
                          <w:p w14:paraId="6775E3B8" w14:textId="1E7DA034" w:rsidR="00A25A00" w:rsidRPr="00F33776" w:rsidRDefault="00A25A00" w:rsidP="00A25A00">
                            <w:pPr>
                              <w:jc w:val="both"/>
                              <w:rPr>
                                <w:rFonts w:ascii="Arial" w:hAnsi="Arial" w:cs="Arial"/>
                                <w:color w:val="000000" w:themeColor="text1"/>
                                <w:szCs w:val="26"/>
                                <w14:textOutline w14:w="9525" w14:cap="rnd" w14:cmpd="sng" w14:algn="ctr">
                                  <w14:noFill/>
                                  <w14:prstDash w14:val="solid"/>
                                  <w14:bevel/>
                                </w14:textOutline>
                              </w:rPr>
                            </w:pPr>
                            <w:r w:rsidRPr="00F33776">
                              <w:rPr>
                                <w:rFonts w:ascii="Arial" w:hAnsi="Arial" w:cs="Arial"/>
                                <w:color w:val="000000" w:themeColor="text1"/>
                                <w:szCs w:val="26"/>
                                <w14:textOutline w14:w="9525" w14:cap="rnd" w14:cmpd="sng" w14:algn="ctr">
                                  <w14:noFill/>
                                  <w14:prstDash w14:val="solid"/>
                                  <w14:bevel/>
                                </w14:textOutline>
                              </w:rPr>
                              <w:t xml:space="preserve">According to Kay (2012) reflective practice is the term used when early years practitioners ask questions and then answer to improve and provide high standards in educational settings. </w:t>
                            </w:r>
                          </w:p>
                          <w:p w14:paraId="3FF815D7" w14:textId="77777777" w:rsidR="001648D0" w:rsidRPr="00F33776" w:rsidRDefault="001648D0" w:rsidP="00A25A00">
                            <w:pPr>
                              <w:jc w:val="both"/>
                              <w:rPr>
                                <w:rFonts w:ascii="Arial" w:hAnsi="Arial" w:cs="Arial"/>
                                <w:color w:val="000000" w:themeColor="text1"/>
                                <w:szCs w:val="26"/>
                                <w14:textOutline w14:w="9525" w14:cap="rnd" w14:cmpd="sng" w14:algn="ctr">
                                  <w14:noFill/>
                                  <w14:prstDash w14:val="solid"/>
                                  <w14:bevel/>
                                </w14:textOutline>
                              </w:rPr>
                            </w:pPr>
                          </w:p>
                          <w:p w14:paraId="2B6AB498" w14:textId="2220D23D" w:rsidR="001648D0" w:rsidRPr="00F33776" w:rsidRDefault="00B23B8A" w:rsidP="00A25A00">
                            <w:pPr>
                              <w:jc w:val="both"/>
                              <w:rPr>
                                <w:rFonts w:ascii="Arial" w:hAnsi="Arial" w:cs="Arial"/>
                                <w:color w:val="000000" w:themeColor="text1"/>
                                <w:szCs w:val="26"/>
                                <w14:textOutline w14:w="9525" w14:cap="rnd" w14:cmpd="sng" w14:algn="ctr">
                                  <w14:noFill/>
                                  <w14:prstDash w14:val="solid"/>
                                  <w14:bevel/>
                                </w14:textOutline>
                              </w:rPr>
                            </w:pPr>
                            <w:r w:rsidRPr="00F33776">
                              <w:rPr>
                                <w:rFonts w:ascii="Arial" w:hAnsi="Arial" w:cs="Arial"/>
                                <w:color w:val="000000" w:themeColor="text1"/>
                                <w:szCs w:val="26"/>
                                <w14:textOutline w14:w="9525" w14:cap="rnd" w14:cmpd="sng" w14:algn="ctr">
                                  <w14:noFill/>
                                  <w14:prstDash w14:val="solid"/>
                                  <w14:bevel/>
                                </w14:textOutline>
                              </w:rPr>
                              <w:t xml:space="preserve">Reflective Practice is the process that develops a </w:t>
                            </w:r>
                            <w:r w:rsidR="00561792" w:rsidRPr="00F33776">
                              <w:rPr>
                                <w:rFonts w:ascii="Arial" w:hAnsi="Arial" w:cs="Arial"/>
                                <w:color w:val="000000" w:themeColor="text1"/>
                                <w:szCs w:val="26"/>
                                <w14:textOutline w14:w="9525" w14:cap="rnd" w14:cmpd="sng" w14:algn="ctr">
                                  <w14:noFill/>
                                  <w14:prstDash w14:val="solid"/>
                                  <w14:bevel/>
                                </w14:textOutline>
                              </w:rPr>
                              <w:t>teacher’s</w:t>
                            </w:r>
                            <w:r w:rsidRPr="00F33776">
                              <w:rPr>
                                <w:rFonts w:ascii="Arial" w:hAnsi="Arial" w:cs="Arial"/>
                                <w:color w:val="000000" w:themeColor="text1"/>
                                <w:szCs w:val="26"/>
                                <w14:textOutline w14:w="9525" w14:cap="rnd" w14:cmpd="sng" w14:algn="ctr">
                                  <w14:noFill/>
                                  <w14:prstDash w14:val="solid"/>
                                  <w14:bevel/>
                                </w14:textOutline>
                              </w:rPr>
                              <w:t xml:space="preserve"> knowledge and understanding as it plays an important role during their professional development (Mathew, Mathew and </w:t>
                            </w:r>
                            <w:proofErr w:type="spellStart"/>
                            <w:r w:rsidRPr="00F33776">
                              <w:rPr>
                                <w:rFonts w:ascii="Arial" w:hAnsi="Arial" w:cs="Arial"/>
                                <w:color w:val="000000" w:themeColor="text1"/>
                                <w:szCs w:val="26"/>
                                <w14:textOutline w14:w="9525" w14:cap="rnd" w14:cmpd="sng" w14:algn="ctr">
                                  <w14:noFill/>
                                  <w14:prstDash w14:val="solid"/>
                                  <w14:bevel/>
                                </w14:textOutline>
                              </w:rPr>
                              <w:t>Peechattu</w:t>
                            </w:r>
                            <w:proofErr w:type="spellEnd"/>
                            <w:r w:rsidRPr="00F33776">
                              <w:rPr>
                                <w:rFonts w:ascii="Arial" w:hAnsi="Arial" w:cs="Arial"/>
                                <w:color w:val="000000" w:themeColor="text1"/>
                                <w:szCs w:val="26"/>
                                <w14:textOutline w14:w="9525" w14:cap="rnd" w14:cmpd="sng" w14:algn="ctr">
                                  <w14:noFill/>
                                  <w14:prstDash w14:val="solid"/>
                                  <w14:bevel/>
                                </w14:textOutline>
                              </w:rPr>
                              <w:t xml:space="preserve">, 2017). </w:t>
                            </w:r>
                          </w:p>
                          <w:p w14:paraId="3A07E796" w14:textId="77777777" w:rsidR="00C879D1" w:rsidRDefault="00C879D1" w:rsidP="00A25A00">
                            <w:pPr>
                              <w:jc w:val="both"/>
                              <w:rPr>
                                <w:rFonts w:ascii="Arial" w:hAnsi="Arial" w:cs="Arial"/>
                                <w:sz w:val="28"/>
                                <w:szCs w:val="28"/>
                              </w:rPr>
                            </w:pPr>
                          </w:p>
                          <w:p w14:paraId="5C4C4879" w14:textId="77777777" w:rsidR="00C879D1" w:rsidRPr="00A25A00" w:rsidRDefault="00C879D1" w:rsidP="00A25A00">
                            <w:pPr>
                              <w:jc w:val="both"/>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5E0640" id="Rectangle 1" o:spid="_x0000_s1027" style="position:absolute;margin-left:-56.5pt;margin-top:72.05pt;width:564.1pt;height:1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" fillcolor="#f7caac [1301]" strokecolor="#4472c4 [3204]" strokeweight="1pt">
                <v:textbox>
                  <w:txbxContent>
                    <w:p w14:paraId="4990237D" w14:textId="6967FD15" w:rsidR="00A25A00" w:rsidRDefault="00A25A00" w:rsidP="00A25A00">
                      <w:pPr>
                        <w:jc w:val="center"/>
                        <w:rPr>
                          <w:rFonts w:ascii="Arial" w:hAnsi="Arial" w:cs="Arial"/>
                          <w:b/>
                          <w:color w:val="000000" w:themeColor="text1"/>
                          <w:sz w:val="28"/>
                          <w:szCs w:val="28"/>
                          <w:u w:val="single"/>
                          <w14:textOutline w14:w="9525" w14:cap="rnd" w14:cmpd="sng" w14:algn="ctr">
                            <w14:noFill/>
                            <w14:prstDash w14:val="solid"/>
                            <w14:bevel/>
                          </w14:textOutline>
                        </w:rPr>
                      </w:pPr>
                      <w:r w:rsidRPr="00561792">
                        <w:rPr>
                          <w:rFonts w:ascii="Arial" w:hAnsi="Arial" w:cs="Arial"/>
                          <w:b/>
                          <w:color w:val="000000" w:themeColor="text1"/>
                          <w:sz w:val="28"/>
                          <w:szCs w:val="28"/>
                          <w:u w:val="single"/>
                          <w14:textOutline w14:w="9525" w14:cap="rnd" w14:cmpd="sng" w14:algn="ctr">
                            <w14:noFill/>
                            <w14:prstDash w14:val="solid"/>
                            <w14:bevel/>
                          </w14:textOutline>
                        </w:rPr>
                        <w:t>What is Reflective Practice?</w:t>
                      </w:r>
                    </w:p>
                    <w:p w14:paraId="5564FA73" w14:textId="77777777" w:rsidR="0026688F" w:rsidRPr="00561792" w:rsidRDefault="0026688F" w:rsidP="00A25A00">
                      <w:pPr>
                        <w:jc w:val="center"/>
                        <w:rPr>
                          <w:rFonts w:ascii="Arial" w:hAnsi="Arial" w:cs="Arial"/>
                          <w:b/>
                          <w:color w:val="000000" w:themeColor="text1"/>
                          <w:sz w:val="28"/>
                          <w:szCs w:val="28"/>
                          <w:u w:val="single"/>
                          <w14:textOutline w14:w="9525" w14:cap="rnd" w14:cmpd="sng" w14:algn="ctr">
                            <w14:noFill/>
                            <w14:prstDash w14:val="solid"/>
                            <w14:bevel/>
                          </w14:textOutline>
                        </w:rPr>
                      </w:pPr>
                    </w:p>
                    <w:p w14:paraId="6775E3B8" w14:textId="1E7DA034" w:rsidR="00A25A00" w:rsidRPr="00F33776" w:rsidRDefault="00A25A00" w:rsidP="00A25A00">
                      <w:pPr>
                        <w:jc w:val="both"/>
                        <w:rPr>
                          <w:rFonts w:ascii="Arial" w:hAnsi="Arial" w:cs="Arial"/>
                          <w:color w:val="000000" w:themeColor="text1"/>
                          <w:szCs w:val="26"/>
                          <w14:textOutline w14:w="9525" w14:cap="rnd" w14:cmpd="sng" w14:algn="ctr">
                            <w14:noFill/>
                            <w14:prstDash w14:val="solid"/>
                            <w14:bevel/>
                          </w14:textOutline>
                        </w:rPr>
                      </w:pPr>
                      <w:r w:rsidRPr="00F33776">
                        <w:rPr>
                          <w:rFonts w:ascii="Arial" w:hAnsi="Arial" w:cs="Arial"/>
                          <w:color w:val="000000" w:themeColor="text1"/>
                          <w:szCs w:val="26"/>
                          <w14:textOutline w14:w="9525" w14:cap="rnd" w14:cmpd="sng" w14:algn="ctr">
                            <w14:noFill/>
                            <w14:prstDash w14:val="solid"/>
                            <w14:bevel/>
                          </w14:textOutline>
                        </w:rPr>
                        <w:t xml:space="preserve">According to Kay (2012) reflective practice is the term used when early years practitioners ask questions and then answer to improve and provide high standards in educational settings. </w:t>
                      </w:r>
                    </w:p>
                    <w:p w14:paraId="3FF815D7" w14:textId="77777777" w:rsidR="001648D0" w:rsidRPr="00F33776" w:rsidRDefault="001648D0" w:rsidP="00A25A00">
                      <w:pPr>
                        <w:jc w:val="both"/>
                        <w:rPr>
                          <w:rFonts w:ascii="Arial" w:hAnsi="Arial" w:cs="Arial"/>
                          <w:color w:val="000000" w:themeColor="text1"/>
                          <w:szCs w:val="26"/>
                          <w14:textOutline w14:w="9525" w14:cap="rnd" w14:cmpd="sng" w14:algn="ctr">
                            <w14:noFill/>
                            <w14:prstDash w14:val="solid"/>
                            <w14:bevel/>
                          </w14:textOutline>
                        </w:rPr>
                      </w:pPr>
                    </w:p>
                    <w:p w14:paraId="2B6AB498" w14:textId="2220D23D" w:rsidR="001648D0" w:rsidRPr="00F33776" w:rsidRDefault="00B23B8A" w:rsidP="00A25A00">
                      <w:pPr>
                        <w:jc w:val="both"/>
                        <w:rPr>
                          <w:rFonts w:ascii="Arial" w:hAnsi="Arial" w:cs="Arial"/>
                          <w:color w:val="000000" w:themeColor="text1"/>
                          <w:szCs w:val="26"/>
                          <w14:textOutline w14:w="9525" w14:cap="rnd" w14:cmpd="sng" w14:algn="ctr">
                            <w14:noFill/>
                            <w14:prstDash w14:val="solid"/>
                            <w14:bevel/>
                          </w14:textOutline>
                        </w:rPr>
                      </w:pPr>
                      <w:r w:rsidRPr="00F33776">
                        <w:rPr>
                          <w:rFonts w:ascii="Arial" w:hAnsi="Arial" w:cs="Arial"/>
                          <w:color w:val="000000" w:themeColor="text1"/>
                          <w:szCs w:val="26"/>
                          <w14:textOutline w14:w="9525" w14:cap="rnd" w14:cmpd="sng" w14:algn="ctr">
                            <w14:noFill/>
                            <w14:prstDash w14:val="solid"/>
                            <w14:bevel/>
                          </w14:textOutline>
                        </w:rPr>
                        <w:t xml:space="preserve">Reflective Practice is the process that develops a </w:t>
                      </w:r>
                      <w:r w:rsidR="00561792" w:rsidRPr="00F33776">
                        <w:rPr>
                          <w:rFonts w:ascii="Arial" w:hAnsi="Arial" w:cs="Arial"/>
                          <w:color w:val="000000" w:themeColor="text1"/>
                          <w:szCs w:val="26"/>
                          <w14:textOutline w14:w="9525" w14:cap="rnd" w14:cmpd="sng" w14:algn="ctr">
                            <w14:noFill/>
                            <w14:prstDash w14:val="solid"/>
                            <w14:bevel/>
                          </w14:textOutline>
                        </w:rPr>
                        <w:t>teacher’s</w:t>
                      </w:r>
                      <w:r w:rsidRPr="00F33776">
                        <w:rPr>
                          <w:rFonts w:ascii="Arial" w:hAnsi="Arial" w:cs="Arial"/>
                          <w:color w:val="000000" w:themeColor="text1"/>
                          <w:szCs w:val="26"/>
                          <w14:textOutline w14:w="9525" w14:cap="rnd" w14:cmpd="sng" w14:algn="ctr">
                            <w14:noFill/>
                            <w14:prstDash w14:val="solid"/>
                            <w14:bevel/>
                          </w14:textOutline>
                        </w:rPr>
                        <w:t xml:space="preserve"> knowledge and understanding as it plays an important role during their professional development (Mathew, Mathew and </w:t>
                      </w:r>
                      <w:proofErr w:type="spellStart"/>
                      <w:r w:rsidRPr="00F33776">
                        <w:rPr>
                          <w:rFonts w:ascii="Arial" w:hAnsi="Arial" w:cs="Arial"/>
                          <w:color w:val="000000" w:themeColor="text1"/>
                          <w:szCs w:val="26"/>
                          <w14:textOutline w14:w="9525" w14:cap="rnd" w14:cmpd="sng" w14:algn="ctr">
                            <w14:noFill/>
                            <w14:prstDash w14:val="solid"/>
                            <w14:bevel/>
                          </w14:textOutline>
                        </w:rPr>
                        <w:t>Peechattu</w:t>
                      </w:r>
                      <w:proofErr w:type="spellEnd"/>
                      <w:r w:rsidRPr="00F33776">
                        <w:rPr>
                          <w:rFonts w:ascii="Arial" w:hAnsi="Arial" w:cs="Arial"/>
                          <w:color w:val="000000" w:themeColor="text1"/>
                          <w:szCs w:val="26"/>
                          <w14:textOutline w14:w="9525" w14:cap="rnd" w14:cmpd="sng" w14:algn="ctr">
                            <w14:noFill/>
                            <w14:prstDash w14:val="solid"/>
                            <w14:bevel/>
                          </w14:textOutline>
                        </w:rPr>
                        <w:t xml:space="preserve">, 2017). </w:t>
                      </w:r>
                    </w:p>
                    <w:p w14:paraId="3A07E796" w14:textId="77777777" w:rsidR="00C879D1" w:rsidRDefault="00C879D1" w:rsidP="00A25A00">
                      <w:pPr>
                        <w:jc w:val="both"/>
                        <w:rPr>
                          <w:rFonts w:ascii="Arial" w:hAnsi="Arial" w:cs="Arial"/>
                          <w:sz w:val="28"/>
                          <w:szCs w:val="28"/>
                        </w:rPr>
                      </w:pPr>
                    </w:p>
                    <w:p w14:paraId="5C4C4879" w14:textId="77777777" w:rsidR="00C879D1" w:rsidRPr="00A25A00" w:rsidRDefault="00C879D1" w:rsidP="00A25A00">
                      <w:pPr>
                        <w:jc w:val="both"/>
                        <w:rPr>
                          <w:rFonts w:ascii="Arial" w:hAnsi="Arial" w:cs="Arial"/>
                          <w:sz w:val="28"/>
                          <w:szCs w:val="28"/>
                        </w:rPr>
                      </w:pPr>
                    </w:p>
                  </w:txbxContent>
                </v:textbox>
              </v:rect>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490CC6A2" wp14:editId="295695C1">
                <wp:simplePos x="0" y="0"/>
                <wp:positionH relativeFrom="column">
                  <wp:posOffset>-748665</wp:posOffset>
                </wp:positionH>
                <wp:positionV relativeFrom="paragraph">
                  <wp:posOffset>2429655</wp:posOffset>
                </wp:positionV>
                <wp:extent cx="3414395" cy="327660"/>
                <wp:effectExtent l="0" t="0" r="14605" b="15240"/>
                <wp:wrapNone/>
                <wp:docPr id="5" name="Text Box 5"/>
                <wp:cNvGraphicFramePr/>
                <a:graphic xmlns:a="http://schemas.openxmlformats.org/drawingml/2006/main">
                  <a:graphicData uri="http://schemas.microsoft.com/office/word/2010/wordprocessingShape">
                    <wps:wsp>
                      <wps:cNvSpPr txBox="1"/>
                      <wps:spPr>
                        <a:xfrm>
                          <a:off x="0" y="0"/>
                          <a:ext cx="3414395" cy="327660"/>
                        </a:xfrm>
                        <a:prstGeom prst="rect">
                          <a:avLst/>
                        </a:prstGeom>
                        <a:solidFill>
                          <a:schemeClr val="lt1"/>
                        </a:solidFill>
                        <a:ln w="6350">
                          <a:solidFill>
                            <a:srgbClr val="FFC000"/>
                          </a:solidFill>
                        </a:ln>
                      </wps:spPr>
                      <wps:txbx>
                        <w:txbxContent>
                          <w:p w14:paraId="7BEBA239" w14:textId="3286F614" w:rsidR="008038DC" w:rsidRPr="00106188" w:rsidRDefault="008038DC" w:rsidP="008038DC">
                            <w:pPr>
                              <w:jc w:val="center"/>
                              <w:rPr>
                                <w:rFonts w:ascii="Arial" w:hAnsi="Arial" w:cs="Arial"/>
                                <w:b/>
                                <w:u w:val="single"/>
                              </w:rPr>
                            </w:pPr>
                            <w:r w:rsidRPr="00106188">
                              <w:rPr>
                                <w:rFonts w:ascii="Arial" w:hAnsi="Arial" w:cs="Arial"/>
                                <w:b/>
                                <w:u w:val="single"/>
                              </w:rPr>
                              <w:t>Gibbs’ Reflective Cycle</w:t>
                            </w:r>
                            <w:r w:rsidR="00B349AD">
                              <w:rPr>
                                <w:rFonts w:ascii="Arial" w:hAnsi="Arial" w:cs="Arial"/>
                                <w:b/>
                                <w:u w:val="single"/>
                              </w:rPr>
                              <w:t xml:space="preserve"> (1988)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0CC6A2" id="_x0000_t202" coordsize="21600,21600" o:spt="202" path="m,l,21600r21600,l21600,xe">
                <v:stroke joinstyle="miter"/>
                <v:path gradientshapeok="t" o:connecttype="rect"/>
              </v:shapetype>
              <v:shape id="Text Box 5" o:spid="_x0000_s1028" type="#_x0000_t202" style="position:absolute;margin-left:-58.95pt;margin-top:191.3pt;width:268.85pt;height:2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" fillcolor="white [3201]" strokecolor="#ffc000" strokeweight=".5pt">
                <v:textbox>
                  <w:txbxContent>
                    <w:p w14:paraId="7BEBA239" w14:textId="3286F614" w:rsidR="008038DC" w:rsidRPr="00106188" w:rsidRDefault="008038DC" w:rsidP="008038DC">
                      <w:pPr>
                        <w:jc w:val="center"/>
                        <w:rPr>
                          <w:rFonts w:ascii="Arial" w:hAnsi="Arial" w:cs="Arial"/>
                          <w:b/>
                          <w:u w:val="single"/>
                        </w:rPr>
                      </w:pPr>
                      <w:r w:rsidRPr="00106188">
                        <w:rPr>
                          <w:rFonts w:ascii="Arial" w:hAnsi="Arial" w:cs="Arial"/>
                          <w:b/>
                          <w:u w:val="single"/>
                        </w:rPr>
                        <w:t>Gibbs’ Reflective Cycle</w:t>
                      </w:r>
                      <w:r w:rsidR="00B349AD">
                        <w:rPr>
                          <w:rFonts w:ascii="Arial" w:hAnsi="Arial" w:cs="Arial"/>
                          <w:b/>
                          <w:u w:val="single"/>
                        </w:rPr>
                        <w:t xml:space="preserve"> (1988)</w:t>
                      </w:r>
                    </w:p>
                  </w:txbxContent>
                </v:textbox>
              </v:shape>
            </w:pict>
          </mc:Fallback>
        </mc:AlternateContent>
      </w:r>
      <w:r w:rsidRPr="004F6722">
        <w:rPr>
          <w:rFonts w:ascii="Times New Roman" w:eastAsia="Times New Roman" w:hAnsi="Times New Roman" w:cs="Times New Roman"/>
          <w:noProof/>
        </w:rPr>
        <w:drawing>
          <wp:anchor distT="0" distB="0" distL="114300" distR="114300" simplePos="0" relativeHeight="251662336" behindDoc="0" locked="0" layoutInCell="1" allowOverlap="1" wp14:anchorId="63AB34D8" wp14:editId="1175E209">
            <wp:simplePos x="0" y="0"/>
            <wp:positionH relativeFrom="column">
              <wp:posOffset>-736600</wp:posOffset>
            </wp:positionH>
            <wp:positionV relativeFrom="paragraph">
              <wp:posOffset>2765570</wp:posOffset>
            </wp:positionV>
            <wp:extent cx="3401695" cy="2346325"/>
            <wp:effectExtent l="12700" t="12700" r="14605" b="15875"/>
            <wp:wrapSquare wrapText="bothSides"/>
            <wp:docPr id="3" name="Picture 3" descr="T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flective cycle - Gibbs diagram"/>
                    <pic:cNvPicPr>
                      <a:picLocks noChangeAspect="1" noChangeArrowheads="1"/>
                    </pic:cNvPicPr>
                  </pic:nvPicPr>
                  <pic:blipFill rotWithShape="1">
                    <a:blip r:embed="rId7">
                      <a:extLst>
                        <a:ext uri="{28A0092B-C50C-407E-A947-70E740481C1C}">
                          <a14:useLocalDpi xmlns:a14="http://schemas.microsoft.com/office/drawing/2010/main" val="0"/>
                        </a:ext>
                      </a:extLst>
                    </a:blip>
                    <a:srcRect/>
                    <a:stretch/>
                  </pic:blipFill>
                  <pic:spPr bwMode="auto">
                    <a:xfrm>
                      <a:off x="0" y="0"/>
                      <a:ext cx="3401695" cy="2346325"/>
                    </a:xfrm>
                    <a:prstGeom prst="rect">
                      <a:avLst/>
                    </a:prstGeom>
                    <a:noFill/>
                    <a:ln>
                      <a:solidFill>
                        <a:srgbClr val="FFC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33776">
        <w:rPr>
          <w:rFonts w:ascii="Arial" w:eastAsia="Times New Roman" w:hAnsi="Arial" w:cs="Arial"/>
          <w:noProof/>
        </w:rPr>
        <mc:AlternateContent>
          <mc:Choice Requires="wps">
            <w:drawing>
              <wp:anchor distT="0" distB="0" distL="114300" distR="114300" simplePos="0" relativeHeight="251663360" behindDoc="0" locked="0" layoutInCell="1" allowOverlap="1" wp14:anchorId="147E41B9" wp14:editId="1A5AD050">
                <wp:simplePos x="0" y="0"/>
                <wp:positionH relativeFrom="column">
                  <wp:posOffset>-750570</wp:posOffset>
                </wp:positionH>
                <wp:positionV relativeFrom="paragraph">
                  <wp:posOffset>5116975</wp:posOffset>
                </wp:positionV>
                <wp:extent cx="3413760" cy="556895"/>
                <wp:effectExtent l="0" t="0" r="15240" b="14605"/>
                <wp:wrapNone/>
                <wp:docPr id="4" name="Rectangle 4"/>
                <wp:cNvGraphicFramePr/>
                <a:graphic xmlns:a="http://schemas.openxmlformats.org/drawingml/2006/main">
                  <a:graphicData uri="http://schemas.microsoft.com/office/word/2010/wordprocessingShape">
                    <wps:wsp>
                      <wps:cNvSpPr/>
                      <wps:spPr>
                        <a:xfrm>
                          <a:off x="0" y="0"/>
                          <a:ext cx="3413760" cy="556895"/>
                        </a:xfrm>
                        <a:prstGeom prst="rect">
                          <a:avLst/>
                        </a:prstGeom>
                        <a:noFill/>
                        <a:ln w="952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B62638" w14:textId="3346C32B" w:rsidR="00E37D22" w:rsidRPr="00E37D22" w:rsidRDefault="00E37D22" w:rsidP="00E37D22">
                            <w:pPr>
                              <w:jc w:val="both"/>
                              <w:rPr>
                                <w:rFonts w:ascii="Arial" w:hAnsi="Arial" w:cs="Arial"/>
                                <w:color w:val="000000" w:themeColor="text1"/>
                                <w:sz w:val="20"/>
                                <w:szCs w:val="20"/>
                              </w:rPr>
                            </w:pPr>
                            <w:r>
                              <w:rPr>
                                <w:rFonts w:ascii="Arial" w:hAnsi="Arial" w:cs="Arial"/>
                                <w:color w:val="000000" w:themeColor="text1"/>
                                <w:sz w:val="20"/>
                                <w:szCs w:val="20"/>
                              </w:rPr>
                              <w:t>Website:</w:t>
                            </w:r>
                            <w:r w:rsidR="0005521A">
                              <w:rPr>
                                <w:rFonts w:ascii="Arial" w:hAnsi="Arial" w:cs="Arial"/>
                                <w:color w:val="000000" w:themeColor="text1"/>
                                <w:sz w:val="20"/>
                                <w:szCs w:val="20"/>
                              </w:rPr>
                              <w:t xml:space="preserve"> </w:t>
                            </w:r>
                            <w:r w:rsidRPr="00E37D22">
                              <w:rPr>
                                <w:rFonts w:ascii="Arial" w:hAnsi="Arial" w:cs="Arial"/>
                                <w:color w:val="000000" w:themeColor="text1"/>
                                <w:sz w:val="20"/>
                                <w:szCs w:val="20"/>
                              </w:rPr>
                              <w:t>https://www.brookes.ac.uk/students/upgrade/study-</w:t>
                            </w:r>
                            <w:r>
                              <w:rPr>
                                <w:rFonts w:ascii="Arial" w:hAnsi="Arial" w:cs="Arial"/>
                                <w:color w:val="000000" w:themeColor="text1"/>
                                <w:sz w:val="20"/>
                                <w:szCs w:val="20"/>
                              </w:rPr>
                              <w:t>skills/reflective-writing-gibbs/</w:t>
                            </w:r>
                            <w:r w:rsidR="00AD66EC">
                              <w:rPr>
                                <w:rFonts w:ascii="Arial" w:hAnsi="Arial" w:cs="Arial"/>
                                <w:color w:val="000000" w:themeColor="text1"/>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7E41B9" id="Rectangle 4" o:spid="_x0000_s1029" style="position:absolute;margin-left:-59.1pt;margin-top:402.9pt;width:268.8pt;height:4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" filled="f" strokecolor="#ffc000">
                <v:textbox>
                  <w:txbxContent>
                    <w:p w14:paraId="12B62638" w14:textId="3346C32B" w:rsidR="00E37D22" w:rsidRPr="00E37D22" w:rsidRDefault="00E37D22" w:rsidP="00E37D22">
                      <w:pPr>
                        <w:jc w:val="both"/>
                        <w:rPr>
                          <w:rFonts w:ascii="Arial" w:hAnsi="Arial" w:cs="Arial"/>
                          <w:color w:val="000000" w:themeColor="text1"/>
                          <w:sz w:val="20"/>
                          <w:szCs w:val="20"/>
                        </w:rPr>
                      </w:pPr>
                      <w:r>
                        <w:rPr>
                          <w:rFonts w:ascii="Arial" w:hAnsi="Arial" w:cs="Arial"/>
                          <w:color w:val="000000" w:themeColor="text1"/>
                          <w:sz w:val="20"/>
                          <w:szCs w:val="20"/>
                        </w:rPr>
                        <w:t>Website:</w:t>
                      </w:r>
                      <w:r w:rsidR="0005521A">
                        <w:rPr>
                          <w:rFonts w:ascii="Arial" w:hAnsi="Arial" w:cs="Arial"/>
                          <w:color w:val="000000" w:themeColor="text1"/>
                          <w:sz w:val="20"/>
                          <w:szCs w:val="20"/>
                        </w:rPr>
                        <w:t xml:space="preserve"> </w:t>
                      </w:r>
                      <w:r w:rsidRPr="00E37D22">
                        <w:rPr>
                          <w:rFonts w:ascii="Arial" w:hAnsi="Arial" w:cs="Arial"/>
                          <w:color w:val="000000" w:themeColor="text1"/>
                          <w:sz w:val="20"/>
                          <w:szCs w:val="20"/>
                        </w:rPr>
                        <w:t>https://www.brookes.ac.uk/students/upgrade/study-</w:t>
                      </w:r>
                      <w:r>
                        <w:rPr>
                          <w:rFonts w:ascii="Arial" w:hAnsi="Arial" w:cs="Arial"/>
                          <w:color w:val="000000" w:themeColor="text1"/>
                          <w:sz w:val="20"/>
                          <w:szCs w:val="20"/>
                        </w:rPr>
                        <w:t>skills/reflective-writing-gibbs/</w:t>
                      </w:r>
                      <w:r w:rsidR="00AD66EC">
                        <w:rPr>
                          <w:rFonts w:ascii="Arial" w:hAnsi="Arial" w:cs="Arial"/>
                          <w:color w:val="000000" w:themeColor="text1"/>
                          <w:sz w:val="20"/>
                          <w:szCs w:val="20"/>
                        </w:rPr>
                        <w:t xml:space="preserve"> </w:t>
                      </w:r>
                    </w:p>
                  </w:txbxContent>
                </v:textbox>
              </v:rect>
            </w:pict>
          </mc:Fallback>
        </mc:AlternateContent>
      </w:r>
      <w:r>
        <w:rPr>
          <w:rFonts w:ascii="Times New Roman" w:eastAsia="Times New Roman" w:hAnsi="Times New Roman" w:cs="Times New Roman"/>
          <w:noProof/>
        </w:rPr>
        <mc:AlternateContent>
          <mc:Choice Requires="wps">
            <w:drawing>
              <wp:anchor distT="0" distB="0" distL="114300" distR="114300" simplePos="0" relativeHeight="251666432" behindDoc="0" locked="0" layoutInCell="1" allowOverlap="1" wp14:anchorId="6957BAED" wp14:editId="498F882D">
                <wp:simplePos x="0" y="0"/>
                <wp:positionH relativeFrom="column">
                  <wp:posOffset>-750570</wp:posOffset>
                </wp:positionH>
                <wp:positionV relativeFrom="paragraph">
                  <wp:posOffset>5721495</wp:posOffset>
                </wp:positionV>
                <wp:extent cx="3414395" cy="1695450"/>
                <wp:effectExtent l="0" t="0" r="14605" b="19050"/>
                <wp:wrapNone/>
                <wp:docPr id="6" name="Rectangle 6"/>
                <wp:cNvGraphicFramePr/>
                <a:graphic xmlns:a="http://schemas.openxmlformats.org/drawingml/2006/main">
                  <a:graphicData uri="http://schemas.microsoft.com/office/word/2010/wordprocessingShape">
                    <wps:wsp>
                      <wps:cNvSpPr/>
                      <wps:spPr>
                        <a:xfrm>
                          <a:off x="0" y="0"/>
                          <a:ext cx="3414395" cy="1695450"/>
                        </a:xfrm>
                        <a:prstGeom prst="rect">
                          <a:avLst/>
                        </a:prstGeom>
                        <a:noFill/>
                        <a:ln w="952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7785D5" w14:textId="77777777" w:rsidR="0005521A" w:rsidRDefault="00F33776" w:rsidP="00F33776">
                            <w:pPr>
                              <w:jc w:val="both"/>
                              <w:rPr>
                                <w:rFonts w:ascii="Arial" w:hAnsi="Arial" w:cs="Arial"/>
                                <w:color w:val="000000" w:themeColor="text1"/>
                              </w:rPr>
                            </w:pPr>
                            <w:r w:rsidRPr="002F3822">
                              <w:rPr>
                                <w:rFonts w:ascii="Arial" w:hAnsi="Arial" w:cs="Arial"/>
                                <w:color w:val="000000" w:themeColor="text1"/>
                              </w:rPr>
                              <w:t>Gibbs</w:t>
                            </w:r>
                            <w:r w:rsidR="00B423E9" w:rsidRPr="002F3822">
                              <w:rPr>
                                <w:rFonts w:ascii="Arial" w:hAnsi="Arial" w:cs="Arial"/>
                                <w:color w:val="000000" w:themeColor="text1"/>
                              </w:rPr>
                              <w:t>’ reflective m</w:t>
                            </w:r>
                            <w:r w:rsidRPr="002F3822">
                              <w:rPr>
                                <w:rFonts w:ascii="Arial" w:hAnsi="Arial" w:cs="Arial"/>
                                <w:color w:val="000000" w:themeColor="text1"/>
                              </w:rPr>
                              <w:t>odel</w:t>
                            </w:r>
                            <w:r w:rsidR="00B349AD" w:rsidRPr="002F3822">
                              <w:rPr>
                                <w:rFonts w:ascii="Arial" w:hAnsi="Arial" w:cs="Arial"/>
                                <w:color w:val="000000" w:themeColor="text1"/>
                              </w:rPr>
                              <w:t xml:space="preserve"> (1988)</w:t>
                            </w:r>
                            <w:r w:rsidRPr="002F3822">
                              <w:rPr>
                                <w:rFonts w:ascii="Arial" w:hAnsi="Arial" w:cs="Arial"/>
                                <w:color w:val="000000" w:themeColor="text1"/>
                              </w:rPr>
                              <w:t xml:space="preserve"> is beneficial for new reflective thinkers as it </w:t>
                            </w:r>
                            <w:r w:rsidR="007F3437" w:rsidRPr="002F3822">
                              <w:rPr>
                                <w:rFonts w:ascii="Arial" w:hAnsi="Arial" w:cs="Arial"/>
                                <w:color w:val="000000" w:themeColor="text1"/>
                              </w:rPr>
                              <w:t xml:space="preserve">an </w:t>
                            </w:r>
                            <w:r w:rsidR="00C128FA" w:rsidRPr="002F3822">
                              <w:rPr>
                                <w:rFonts w:ascii="Arial" w:hAnsi="Arial" w:cs="Arial"/>
                                <w:color w:val="000000" w:themeColor="text1"/>
                              </w:rPr>
                              <w:t>easy reflection model to follow as it has</w:t>
                            </w:r>
                            <w:r w:rsidR="008F21D7" w:rsidRPr="002F3822">
                              <w:rPr>
                                <w:rFonts w:ascii="Arial" w:hAnsi="Arial" w:cs="Arial"/>
                                <w:color w:val="000000" w:themeColor="text1"/>
                              </w:rPr>
                              <w:t xml:space="preserve"> a simple</w:t>
                            </w:r>
                            <w:r w:rsidR="00C128FA" w:rsidRPr="002F3822">
                              <w:rPr>
                                <w:rFonts w:ascii="Arial" w:hAnsi="Arial" w:cs="Arial"/>
                                <w:color w:val="000000" w:themeColor="text1"/>
                              </w:rPr>
                              <w:t xml:space="preserve"> </w:t>
                            </w:r>
                            <w:r w:rsidR="008F21D7" w:rsidRPr="002F3822">
                              <w:rPr>
                                <w:rFonts w:ascii="Arial" w:hAnsi="Arial" w:cs="Arial"/>
                                <w:color w:val="000000" w:themeColor="text1"/>
                              </w:rPr>
                              <w:t>structure (Kovacs and Corrie, 2017)</w:t>
                            </w:r>
                            <w:r w:rsidR="00C128FA" w:rsidRPr="002F3822">
                              <w:rPr>
                                <w:rFonts w:ascii="Arial" w:hAnsi="Arial" w:cs="Arial"/>
                                <w:color w:val="000000" w:themeColor="text1"/>
                              </w:rPr>
                              <w:t xml:space="preserve">. </w:t>
                            </w:r>
                          </w:p>
                          <w:p w14:paraId="1F1D005D" w14:textId="77777777" w:rsidR="0005521A" w:rsidRDefault="0005521A" w:rsidP="00F33776">
                            <w:pPr>
                              <w:jc w:val="both"/>
                              <w:rPr>
                                <w:rFonts w:ascii="Arial" w:hAnsi="Arial" w:cs="Arial"/>
                                <w:color w:val="000000" w:themeColor="text1"/>
                              </w:rPr>
                            </w:pPr>
                          </w:p>
                          <w:p w14:paraId="68409E9F" w14:textId="6D563430" w:rsidR="00F33776" w:rsidRPr="002F3822" w:rsidRDefault="009013EF" w:rsidP="00F33776">
                            <w:pPr>
                              <w:jc w:val="both"/>
                              <w:rPr>
                                <w:rFonts w:ascii="Arial" w:hAnsi="Arial" w:cs="Arial"/>
                                <w:color w:val="000000" w:themeColor="text1"/>
                              </w:rPr>
                            </w:pPr>
                            <w:r w:rsidRPr="002F3822">
                              <w:rPr>
                                <w:rFonts w:ascii="Arial" w:hAnsi="Arial" w:cs="Arial"/>
                                <w:color w:val="000000" w:themeColor="text1"/>
                              </w:rPr>
                              <w:t>According to The University of Cambridge (</w:t>
                            </w:r>
                            <w:r w:rsidR="00B423E9" w:rsidRPr="002F3822">
                              <w:rPr>
                                <w:rFonts w:ascii="Arial" w:hAnsi="Arial" w:cs="Arial"/>
                                <w:color w:val="000000" w:themeColor="text1"/>
                              </w:rPr>
                              <w:t>2019</w:t>
                            </w:r>
                            <w:r w:rsidRPr="002F3822">
                              <w:rPr>
                                <w:rFonts w:ascii="Arial" w:hAnsi="Arial" w:cs="Arial"/>
                                <w:color w:val="000000" w:themeColor="text1"/>
                              </w:rPr>
                              <w:t>) Gibbs’</w:t>
                            </w:r>
                            <w:r w:rsidR="00B423E9" w:rsidRPr="002F3822">
                              <w:rPr>
                                <w:rFonts w:ascii="Arial" w:hAnsi="Arial" w:cs="Arial"/>
                                <w:color w:val="000000" w:themeColor="text1"/>
                              </w:rPr>
                              <w:t xml:space="preserve"> r</w:t>
                            </w:r>
                            <w:r w:rsidRPr="002F3822">
                              <w:rPr>
                                <w:rFonts w:ascii="Arial" w:hAnsi="Arial" w:cs="Arial"/>
                                <w:color w:val="000000" w:themeColor="text1"/>
                              </w:rPr>
                              <w:t xml:space="preserve">eflective model is useful for new reflective thinkers as it is broken down into clearly stated sections.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57BAED" id="Rectangle 6" o:spid="_x0000_s1030" style="position:absolute;margin-left:-59.1pt;margin-top:450.5pt;width:268.85pt;height:13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" filled="f" strokecolor="#ffc000">
                <v:textbox>
                  <w:txbxContent>
                    <w:p w14:paraId="7D7785D5" w14:textId="77777777" w:rsidR="0005521A" w:rsidRDefault="00F33776" w:rsidP="00F33776">
                      <w:pPr>
                        <w:jc w:val="both"/>
                        <w:rPr>
                          <w:rFonts w:ascii="Arial" w:hAnsi="Arial" w:cs="Arial"/>
                          <w:color w:val="000000" w:themeColor="text1"/>
                        </w:rPr>
                      </w:pPr>
                      <w:r w:rsidRPr="002F3822">
                        <w:rPr>
                          <w:rFonts w:ascii="Arial" w:hAnsi="Arial" w:cs="Arial"/>
                          <w:color w:val="000000" w:themeColor="text1"/>
                        </w:rPr>
                        <w:t>Gibbs</w:t>
                      </w:r>
                      <w:r w:rsidR="00B423E9" w:rsidRPr="002F3822">
                        <w:rPr>
                          <w:rFonts w:ascii="Arial" w:hAnsi="Arial" w:cs="Arial"/>
                          <w:color w:val="000000" w:themeColor="text1"/>
                        </w:rPr>
                        <w:t>’ reflective m</w:t>
                      </w:r>
                      <w:r w:rsidRPr="002F3822">
                        <w:rPr>
                          <w:rFonts w:ascii="Arial" w:hAnsi="Arial" w:cs="Arial"/>
                          <w:color w:val="000000" w:themeColor="text1"/>
                        </w:rPr>
                        <w:t>odel</w:t>
                      </w:r>
                      <w:r w:rsidR="00B349AD" w:rsidRPr="002F3822">
                        <w:rPr>
                          <w:rFonts w:ascii="Arial" w:hAnsi="Arial" w:cs="Arial"/>
                          <w:color w:val="000000" w:themeColor="text1"/>
                        </w:rPr>
                        <w:t xml:space="preserve"> (1988)</w:t>
                      </w:r>
                      <w:r w:rsidRPr="002F3822">
                        <w:rPr>
                          <w:rFonts w:ascii="Arial" w:hAnsi="Arial" w:cs="Arial"/>
                          <w:color w:val="000000" w:themeColor="text1"/>
                        </w:rPr>
                        <w:t xml:space="preserve"> is beneficial for new reflective thinkers as it </w:t>
                      </w:r>
                      <w:r w:rsidR="007F3437" w:rsidRPr="002F3822">
                        <w:rPr>
                          <w:rFonts w:ascii="Arial" w:hAnsi="Arial" w:cs="Arial"/>
                          <w:color w:val="000000" w:themeColor="text1"/>
                        </w:rPr>
                        <w:t xml:space="preserve">an </w:t>
                      </w:r>
                      <w:r w:rsidR="00C128FA" w:rsidRPr="002F3822">
                        <w:rPr>
                          <w:rFonts w:ascii="Arial" w:hAnsi="Arial" w:cs="Arial"/>
                          <w:color w:val="000000" w:themeColor="text1"/>
                        </w:rPr>
                        <w:t>easy reflection model to follow as it has</w:t>
                      </w:r>
                      <w:r w:rsidR="008F21D7" w:rsidRPr="002F3822">
                        <w:rPr>
                          <w:rFonts w:ascii="Arial" w:hAnsi="Arial" w:cs="Arial"/>
                          <w:color w:val="000000" w:themeColor="text1"/>
                        </w:rPr>
                        <w:t xml:space="preserve"> a simple</w:t>
                      </w:r>
                      <w:r w:rsidR="00C128FA" w:rsidRPr="002F3822">
                        <w:rPr>
                          <w:rFonts w:ascii="Arial" w:hAnsi="Arial" w:cs="Arial"/>
                          <w:color w:val="000000" w:themeColor="text1"/>
                        </w:rPr>
                        <w:t xml:space="preserve"> </w:t>
                      </w:r>
                      <w:r w:rsidR="008F21D7" w:rsidRPr="002F3822">
                        <w:rPr>
                          <w:rFonts w:ascii="Arial" w:hAnsi="Arial" w:cs="Arial"/>
                          <w:color w:val="000000" w:themeColor="text1"/>
                        </w:rPr>
                        <w:t>structure (Kovacs and Corrie, 2017)</w:t>
                      </w:r>
                      <w:r w:rsidR="00C128FA" w:rsidRPr="002F3822">
                        <w:rPr>
                          <w:rFonts w:ascii="Arial" w:hAnsi="Arial" w:cs="Arial"/>
                          <w:color w:val="000000" w:themeColor="text1"/>
                        </w:rPr>
                        <w:t xml:space="preserve">. </w:t>
                      </w:r>
                    </w:p>
                    <w:p w14:paraId="1F1D005D" w14:textId="77777777" w:rsidR="0005521A" w:rsidRDefault="0005521A" w:rsidP="00F33776">
                      <w:pPr>
                        <w:jc w:val="both"/>
                        <w:rPr>
                          <w:rFonts w:ascii="Arial" w:hAnsi="Arial" w:cs="Arial"/>
                          <w:color w:val="000000" w:themeColor="text1"/>
                        </w:rPr>
                      </w:pPr>
                    </w:p>
                    <w:p w14:paraId="68409E9F" w14:textId="6D563430" w:rsidR="00F33776" w:rsidRPr="002F3822" w:rsidRDefault="009013EF" w:rsidP="00F33776">
                      <w:pPr>
                        <w:jc w:val="both"/>
                        <w:rPr>
                          <w:rFonts w:ascii="Arial" w:hAnsi="Arial" w:cs="Arial"/>
                          <w:color w:val="000000" w:themeColor="text1"/>
                        </w:rPr>
                      </w:pPr>
                      <w:r w:rsidRPr="002F3822">
                        <w:rPr>
                          <w:rFonts w:ascii="Arial" w:hAnsi="Arial" w:cs="Arial"/>
                          <w:color w:val="000000" w:themeColor="text1"/>
                        </w:rPr>
                        <w:t>According to The University of Cambridge (</w:t>
                      </w:r>
                      <w:r w:rsidR="00B423E9" w:rsidRPr="002F3822">
                        <w:rPr>
                          <w:rFonts w:ascii="Arial" w:hAnsi="Arial" w:cs="Arial"/>
                          <w:color w:val="000000" w:themeColor="text1"/>
                        </w:rPr>
                        <w:t>2019</w:t>
                      </w:r>
                      <w:r w:rsidRPr="002F3822">
                        <w:rPr>
                          <w:rFonts w:ascii="Arial" w:hAnsi="Arial" w:cs="Arial"/>
                          <w:color w:val="000000" w:themeColor="text1"/>
                        </w:rPr>
                        <w:t>) Gibbs’</w:t>
                      </w:r>
                      <w:r w:rsidR="00B423E9" w:rsidRPr="002F3822">
                        <w:rPr>
                          <w:rFonts w:ascii="Arial" w:hAnsi="Arial" w:cs="Arial"/>
                          <w:color w:val="000000" w:themeColor="text1"/>
                        </w:rPr>
                        <w:t xml:space="preserve"> r</w:t>
                      </w:r>
                      <w:r w:rsidRPr="002F3822">
                        <w:rPr>
                          <w:rFonts w:ascii="Arial" w:hAnsi="Arial" w:cs="Arial"/>
                          <w:color w:val="000000" w:themeColor="text1"/>
                        </w:rPr>
                        <w:t xml:space="preserve">eflective model is useful for new reflective thinkers as it is broken down into clearly stated sections. </w:t>
                      </w:r>
                    </w:p>
                  </w:txbxContent>
                </v:textbox>
              </v:rect>
            </w:pict>
          </mc:Fallback>
        </mc:AlternateContent>
      </w:r>
      <w:r>
        <w:rPr>
          <w:rFonts w:ascii="Times New Roman" w:eastAsia="Times New Roman" w:hAnsi="Times New Roman" w:cs="Times New Roman"/>
          <w:noProof/>
        </w:rPr>
        <mc:AlternateContent>
          <mc:Choice Requires="wps">
            <w:drawing>
              <wp:anchor distT="0" distB="0" distL="114300" distR="114300" simplePos="0" relativeHeight="251677696" behindDoc="0" locked="0" layoutInCell="1" allowOverlap="1" wp14:anchorId="5DC252A3" wp14:editId="11233F7F">
                <wp:simplePos x="0" y="0"/>
                <wp:positionH relativeFrom="column">
                  <wp:posOffset>2750056</wp:posOffset>
                </wp:positionH>
                <wp:positionV relativeFrom="paragraph">
                  <wp:posOffset>8045169</wp:posOffset>
                </wp:positionV>
                <wp:extent cx="457200" cy="157305"/>
                <wp:effectExtent l="0" t="38100" r="0" b="20955"/>
                <wp:wrapNone/>
                <wp:docPr id="14" name="Straight Arrow Connector 14"/>
                <wp:cNvGraphicFramePr/>
                <a:graphic xmlns:a="http://schemas.openxmlformats.org/drawingml/2006/main">
                  <a:graphicData uri="http://schemas.microsoft.com/office/word/2010/wordprocessingShape">
                    <wps:wsp>
                      <wps:cNvCnPr/>
                      <wps:spPr>
                        <a:xfrm flipV="1">
                          <a:off x="0" y="0"/>
                          <a:ext cx="457200" cy="157305"/>
                        </a:xfrm>
                        <a:prstGeom prst="straightConnector1">
                          <a:avLst/>
                        </a:prstGeom>
                        <a:ln>
                          <a:solidFill>
                            <a:schemeClr val="accent6"/>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3BA1016" id="_x0000_t32" coordsize="21600,21600" o:spt="32" o:oned="t" path="m,l21600,21600e" filled="f">
                <v:path arrowok="t" fillok="f" o:connecttype="none"/>
                <o:lock v:ext="edit" shapetype="t"/>
              </v:shapetype>
              <v:shape id="Straight Arrow Connector 14" o:spid="_x0000_s1026" type="#_x0000_t32" style="position:absolute;margin-left:216.55pt;margin-top:633.5pt;width:36pt;height:12.4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" strokecolor="#70ad47 [3209]" strokeweight=".5pt">
                <v:stroke endarrow="block" joinstyle="miter"/>
              </v:shape>
            </w:pict>
          </mc:Fallback>
        </mc:AlternateContent>
      </w:r>
      <w:r w:rsidRPr="00E8215B">
        <w:rPr>
          <w:rFonts w:ascii="Times New Roman" w:eastAsia="Times New Roman" w:hAnsi="Times New Roman" w:cs="Times New Roman"/>
          <w:noProof/>
        </w:rPr>
        <w:drawing>
          <wp:anchor distT="0" distB="0" distL="114300" distR="114300" simplePos="0" relativeHeight="251678720" behindDoc="0" locked="0" layoutInCell="1" allowOverlap="1" wp14:anchorId="23C39D69" wp14:editId="479C65B3">
            <wp:simplePos x="0" y="0"/>
            <wp:positionH relativeFrom="column">
              <wp:posOffset>-728345</wp:posOffset>
            </wp:positionH>
            <wp:positionV relativeFrom="page">
              <wp:posOffset>8576310</wp:posOffset>
            </wp:positionV>
            <wp:extent cx="3375660" cy="1690370"/>
            <wp:effectExtent l="12700" t="12700" r="15240" b="11430"/>
            <wp:wrapSquare wrapText="bothSides"/>
            <wp:docPr id="15" name="Picture 15" descr="Image result for mudiad meith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udiad meithr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75660" cy="1690370"/>
                    </a:xfrm>
                    <a:prstGeom prst="rect">
                      <a:avLst/>
                    </a:prstGeom>
                    <a:noFill/>
                    <a:ln>
                      <a:solidFill>
                        <a:schemeClr val="accent6"/>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5EC0DC3A" wp14:editId="2EB3B633">
                <wp:simplePos x="0" y="0"/>
                <wp:positionH relativeFrom="column">
                  <wp:posOffset>-798195</wp:posOffset>
                </wp:positionH>
                <wp:positionV relativeFrom="paragraph">
                  <wp:posOffset>2050</wp:posOffset>
                </wp:positionV>
                <wp:extent cx="7360920" cy="914400"/>
                <wp:effectExtent l="0" t="0" r="17780" b="12700"/>
                <wp:wrapNone/>
                <wp:docPr id="2" name="Text Box 2"/>
                <wp:cNvGraphicFramePr/>
                <a:graphic xmlns:a="http://schemas.openxmlformats.org/drawingml/2006/main">
                  <a:graphicData uri="http://schemas.microsoft.com/office/word/2010/wordprocessingShape">
                    <wps:wsp>
                      <wps:cNvSpPr txBox="1"/>
                      <wps:spPr>
                        <a:xfrm>
                          <a:off x="0" y="0"/>
                          <a:ext cx="7360920" cy="914400"/>
                        </a:xfrm>
                        <a:prstGeom prst="rect">
                          <a:avLst/>
                        </a:prstGeom>
                        <a:solidFill>
                          <a:schemeClr val="accent5">
                            <a:lumMod val="60000"/>
                            <a:lumOff val="40000"/>
                          </a:schemeClr>
                        </a:solidFill>
                        <a:ln>
                          <a:solidFill>
                            <a:schemeClr val="accent5">
                              <a:lumMod val="60000"/>
                              <a:lumOff val="40000"/>
                            </a:schemeClr>
                          </a:solidFill>
                        </a:ln>
                      </wps:spPr>
                      <wps:style>
                        <a:lnRef idx="2">
                          <a:schemeClr val="accent1"/>
                        </a:lnRef>
                        <a:fillRef idx="1">
                          <a:schemeClr val="lt1"/>
                        </a:fillRef>
                        <a:effectRef idx="0">
                          <a:schemeClr val="accent1"/>
                        </a:effectRef>
                        <a:fontRef idx="minor">
                          <a:schemeClr val="dk1"/>
                        </a:fontRef>
                      </wps:style>
                      <wps:txbx>
                        <w:txbxContent>
                          <w:p w14:paraId="34756EBF" w14:textId="4D5DE6C8" w:rsidR="00A25A00" w:rsidRPr="00C475A2" w:rsidRDefault="004E0090" w:rsidP="006B527A">
                            <w:pPr>
                              <w:spacing w:line="360" w:lineRule="auto"/>
                              <w:jc w:val="center"/>
                              <w:rPr>
                                <w:rFonts w:ascii="Arial" w:hAnsi="Arial" w:cs="Arial"/>
                                <w:noProof/>
                                <w:color w:val="000000" w:themeColor="text1"/>
                                <w:sz w:val="36"/>
                                <w:szCs w:val="36"/>
                                <w:u w:val="single"/>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pPr>
                            <w:r w:rsidRPr="00C475A2">
                              <w:rPr>
                                <w:rFonts w:ascii="Arial" w:hAnsi="Arial" w:cs="Arial"/>
                                <w:noProof/>
                                <w:color w:val="000000" w:themeColor="text1"/>
                                <w:sz w:val="36"/>
                                <w:szCs w:val="36"/>
                                <w:u w:val="single"/>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 xml:space="preserve">The </w:t>
                            </w:r>
                            <w:r w:rsidR="00A25A00" w:rsidRPr="00C475A2">
                              <w:rPr>
                                <w:rFonts w:ascii="Arial" w:hAnsi="Arial" w:cs="Arial"/>
                                <w:noProof/>
                                <w:color w:val="000000" w:themeColor="text1"/>
                                <w:sz w:val="36"/>
                                <w:szCs w:val="36"/>
                                <w:u w:val="single"/>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 xml:space="preserve">Importance of reflective practise as a means of maintaining </w:t>
                            </w:r>
                            <w:r w:rsidR="006B527A" w:rsidRPr="00C475A2">
                              <w:rPr>
                                <w:rFonts w:ascii="Arial" w:hAnsi="Arial" w:cs="Arial"/>
                                <w:noProof/>
                                <w:color w:val="000000" w:themeColor="text1"/>
                                <w:sz w:val="36"/>
                                <w:szCs w:val="36"/>
                                <w:u w:val="single"/>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quality service for young children and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0DC3A" id="Text Box 2" o:spid="_x0000_s1031" type="#_x0000_t202" style="position:absolute;margin-left:-62.85pt;margin-top:.15pt;width:579.6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" fillcolor="#9cc2e5 [1944]" strokecolor="#9cc2e5 [1944]" strokeweight="1pt">
                <v:textbox>
                  <w:txbxContent>
                    <w:p w14:paraId="34756EBF" w14:textId="4D5DE6C8" w:rsidR="00A25A00" w:rsidRPr="00C475A2" w:rsidRDefault="004E0090" w:rsidP="006B527A">
                      <w:pPr>
                        <w:spacing w:line="360" w:lineRule="auto"/>
                        <w:jc w:val="center"/>
                        <w:rPr>
                          <w:rFonts w:ascii="Arial" w:hAnsi="Arial" w:cs="Arial"/>
                          <w:noProof/>
                          <w:color w:val="000000" w:themeColor="text1"/>
                          <w:sz w:val="36"/>
                          <w:szCs w:val="36"/>
                          <w:u w:val="single"/>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pPr>
                      <w:r w:rsidRPr="00C475A2">
                        <w:rPr>
                          <w:rFonts w:ascii="Arial" w:hAnsi="Arial" w:cs="Arial"/>
                          <w:noProof/>
                          <w:color w:val="000000" w:themeColor="text1"/>
                          <w:sz w:val="36"/>
                          <w:szCs w:val="36"/>
                          <w:u w:val="single"/>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 xml:space="preserve">The </w:t>
                      </w:r>
                      <w:r w:rsidR="00A25A00" w:rsidRPr="00C475A2">
                        <w:rPr>
                          <w:rFonts w:ascii="Arial" w:hAnsi="Arial" w:cs="Arial"/>
                          <w:noProof/>
                          <w:color w:val="000000" w:themeColor="text1"/>
                          <w:sz w:val="36"/>
                          <w:szCs w:val="36"/>
                          <w:u w:val="single"/>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 xml:space="preserve">Importance of reflective practise as a means of maintaining </w:t>
                      </w:r>
                      <w:r w:rsidR="006B527A" w:rsidRPr="00C475A2">
                        <w:rPr>
                          <w:rFonts w:ascii="Arial" w:hAnsi="Arial" w:cs="Arial"/>
                          <w:noProof/>
                          <w:color w:val="000000" w:themeColor="text1"/>
                          <w:sz w:val="36"/>
                          <w:szCs w:val="36"/>
                          <w:u w:val="single"/>
                          <w14:shadow w14:blurRad="38100" w14:dist="25400" w14:dir="5400000" w14:sx="100000" w14:sy="100000" w14:kx="0" w14:ky="0" w14:algn="ctr">
                            <w14:srgbClr w14:val="6E747A">
                              <w14:alpha w14:val="57000"/>
                            </w14:srgbClr>
                          </w14:shadow>
                          <w14:textOutline w14:w="9525" w14:cap="flat" w14:cmpd="sng" w14:algn="ctr">
                            <w14:solidFill>
                              <w14:schemeClr w14:val="tx1"/>
                            </w14:solidFill>
                            <w14:prstDash w14:val="solid"/>
                            <w14:round/>
                          </w14:textOutline>
                        </w:rPr>
                        <w:t>quality service for young children and families!</w:t>
                      </w:r>
                    </w:p>
                  </w:txbxContent>
                </v:textbox>
              </v:shape>
            </w:pict>
          </mc:Fallback>
        </mc:AlternateContent>
      </w:r>
      <w:r>
        <w:rPr>
          <w:rFonts w:ascii="Times New Roman" w:eastAsia="Times New Roman" w:hAnsi="Times New Roman" w:cs="Times New Roman"/>
          <w:noProof/>
        </w:rPr>
        <mc:AlternateContent>
          <mc:Choice Requires="wps">
            <w:drawing>
              <wp:anchor distT="0" distB="0" distL="114300" distR="114300" simplePos="0" relativeHeight="251676672" behindDoc="0" locked="0" layoutInCell="1" allowOverlap="1" wp14:anchorId="2086AAAD" wp14:editId="1E3D643B">
                <wp:simplePos x="0" y="0"/>
                <wp:positionH relativeFrom="column">
                  <wp:posOffset>3266652</wp:posOffset>
                </wp:positionH>
                <wp:positionV relativeFrom="paragraph">
                  <wp:posOffset>6422390</wp:posOffset>
                </wp:positionV>
                <wp:extent cx="3209925" cy="2836333"/>
                <wp:effectExtent l="0" t="0" r="15875" b="8890"/>
                <wp:wrapNone/>
                <wp:docPr id="13" name="Rectangle 13"/>
                <wp:cNvGraphicFramePr/>
                <a:graphic xmlns:a="http://schemas.openxmlformats.org/drawingml/2006/main">
                  <a:graphicData uri="http://schemas.microsoft.com/office/word/2010/wordprocessingShape">
                    <wps:wsp>
                      <wps:cNvSpPr/>
                      <wps:spPr>
                        <a:xfrm>
                          <a:off x="0" y="0"/>
                          <a:ext cx="3209925" cy="2836333"/>
                        </a:xfrm>
                        <a:prstGeom prst="rect">
                          <a:avLst/>
                        </a:prstGeom>
                        <a:no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89D4EA" w14:textId="77777777" w:rsidR="004B4CA1" w:rsidRDefault="004B4CA1" w:rsidP="00C90FD4">
                            <w:pPr>
                              <w:rPr>
                                <w:rFonts w:ascii="Arial" w:hAnsi="Arial" w:cs="Arial"/>
                                <w:color w:val="000000" w:themeColor="text1"/>
                              </w:rPr>
                            </w:pPr>
                          </w:p>
                          <w:p w14:paraId="5E97B770" w14:textId="77777777" w:rsidR="00E8215B" w:rsidRDefault="00E8215B" w:rsidP="00E8215B">
                            <w:pPr>
                              <w:jc w:val="center"/>
                              <w:rPr>
                                <w:rFonts w:ascii="Arial" w:hAnsi="Arial" w:cs="Arial"/>
                                <w:b/>
                                <w:color w:val="000000" w:themeColor="text1"/>
                                <w:u w:val="single"/>
                              </w:rPr>
                            </w:pPr>
                            <w:r w:rsidRPr="004B4CA1">
                              <w:rPr>
                                <w:rFonts w:ascii="Arial" w:hAnsi="Arial" w:cs="Arial"/>
                                <w:b/>
                                <w:color w:val="000000" w:themeColor="text1"/>
                                <w:u w:val="single"/>
                              </w:rPr>
                              <w:t>Quality Service</w:t>
                            </w:r>
                          </w:p>
                          <w:p w14:paraId="481764EA" w14:textId="77777777" w:rsidR="009E6151" w:rsidRDefault="009E6151" w:rsidP="00E8215B">
                            <w:pPr>
                              <w:jc w:val="center"/>
                              <w:rPr>
                                <w:rFonts w:ascii="Arial" w:hAnsi="Arial" w:cs="Arial"/>
                                <w:b/>
                                <w:color w:val="000000" w:themeColor="text1"/>
                                <w:u w:val="single"/>
                              </w:rPr>
                            </w:pPr>
                          </w:p>
                          <w:p w14:paraId="4487303C" w14:textId="65EA8FBD" w:rsidR="009E6151" w:rsidRDefault="009E6151" w:rsidP="00D232F1">
                            <w:pPr>
                              <w:jc w:val="both"/>
                              <w:rPr>
                                <w:rFonts w:ascii="Arial" w:hAnsi="Arial" w:cs="Arial"/>
                                <w:color w:val="000000" w:themeColor="text1"/>
                              </w:rPr>
                            </w:pPr>
                            <w:proofErr w:type="spellStart"/>
                            <w:r>
                              <w:rPr>
                                <w:rFonts w:ascii="Arial" w:hAnsi="Arial" w:cs="Arial"/>
                                <w:color w:val="000000" w:themeColor="text1"/>
                              </w:rPr>
                              <w:t>Mudiad</w:t>
                            </w:r>
                            <w:proofErr w:type="spellEnd"/>
                            <w:r>
                              <w:rPr>
                                <w:rFonts w:ascii="Arial" w:hAnsi="Arial" w:cs="Arial"/>
                                <w:color w:val="000000" w:themeColor="text1"/>
                              </w:rPr>
                              <w:t xml:space="preserve"> </w:t>
                            </w:r>
                            <w:proofErr w:type="spellStart"/>
                            <w:r>
                              <w:rPr>
                                <w:rFonts w:ascii="Arial" w:hAnsi="Arial" w:cs="Arial"/>
                                <w:color w:val="000000" w:themeColor="text1"/>
                              </w:rPr>
                              <w:t>Meithrin</w:t>
                            </w:r>
                            <w:proofErr w:type="spellEnd"/>
                            <w:r w:rsidR="000B2AA7">
                              <w:rPr>
                                <w:rFonts w:ascii="Arial" w:hAnsi="Arial" w:cs="Arial"/>
                                <w:color w:val="000000" w:themeColor="text1"/>
                              </w:rPr>
                              <w:t xml:space="preserve"> (2020)</w:t>
                            </w:r>
                            <w:r>
                              <w:rPr>
                                <w:rFonts w:ascii="Arial" w:hAnsi="Arial" w:cs="Arial"/>
                                <w:color w:val="000000" w:themeColor="text1"/>
                              </w:rPr>
                              <w:t xml:space="preserve"> </w:t>
                            </w:r>
                            <w:proofErr w:type="spellStart"/>
                            <w:r>
                              <w:rPr>
                                <w:rFonts w:ascii="Arial" w:hAnsi="Arial" w:cs="Arial"/>
                                <w:color w:val="000000" w:themeColor="text1"/>
                              </w:rPr>
                              <w:t>belive</w:t>
                            </w:r>
                            <w:proofErr w:type="spellEnd"/>
                            <w:r>
                              <w:rPr>
                                <w:rFonts w:ascii="Arial" w:hAnsi="Arial" w:cs="Arial"/>
                                <w:color w:val="000000" w:themeColor="text1"/>
                              </w:rPr>
                              <w:t xml:space="preserve"> that </w:t>
                            </w:r>
                            <w:r w:rsidR="000B2AA7">
                              <w:rPr>
                                <w:rFonts w:ascii="Arial" w:hAnsi="Arial" w:cs="Arial"/>
                                <w:color w:val="000000" w:themeColor="text1"/>
                              </w:rPr>
                              <w:t xml:space="preserve">nurseries should </w:t>
                            </w:r>
                            <w:r w:rsidR="000B2AA7" w:rsidRPr="000B2AA7">
                              <w:rPr>
                                <w:rFonts w:ascii="Arial" w:hAnsi="Arial" w:cs="Arial"/>
                                <w:b/>
                                <w:color w:val="000000" w:themeColor="text1"/>
                              </w:rPr>
                              <w:t>develop</w:t>
                            </w:r>
                            <w:r w:rsidR="000B2AA7">
                              <w:rPr>
                                <w:rFonts w:ascii="Arial" w:hAnsi="Arial" w:cs="Arial"/>
                                <w:color w:val="000000" w:themeColor="text1"/>
                              </w:rPr>
                              <w:t xml:space="preserve">, </w:t>
                            </w:r>
                            <w:r w:rsidR="000B2AA7" w:rsidRPr="000B2AA7">
                              <w:rPr>
                                <w:rFonts w:ascii="Arial" w:hAnsi="Arial" w:cs="Arial"/>
                                <w:b/>
                                <w:color w:val="000000" w:themeColor="text1"/>
                              </w:rPr>
                              <w:t>show innovation</w:t>
                            </w:r>
                            <w:r w:rsidR="000B2AA7">
                              <w:rPr>
                                <w:rFonts w:ascii="Arial" w:hAnsi="Arial" w:cs="Arial"/>
                                <w:color w:val="000000" w:themeColor="text1"/>
                              </w:rPr>
                              <w:t xml:space="preserve"> and </w:t>
                            </w:r>
                            <w:r w:rsidR="000B2AA7" w:rsidRPr="000B2AA7">
                              <w:rPr>
                                <w:rFonts w:ascii="Arial" w:hAnsi="Arial" w:cs="Arial"/>
                                <w:b/>
                                <w:color w:val="000000" w:themeColor="text1"/>
                              </w:rPr>
                              <w:t>raise the quality and standard</w:t>
                            </w:r>
                            <w:r w:rsidR="000B2AA7">
                              <w:rPr>
                                <w:rFonts w:ascii="Arial" w:hAnsi="Arial" w:cs="Arial"/>
                                <w:color w:val="000000" w:themeColor="text1"/>
                              </w:rPr>
                              <w:t xml:space="preserve"> of services in nursery setting for you children and families, by creating a scheme with three different leve</w:t>
                            </w:r>
                            <w:r w:rsidR="00D232F1">
                              <w:rPr>
                                <w:rFonts w:ascii="Arial" w:hAnsi="Arial" w:cs="Arial"/>
                                <w:color w:val="000000" w:themeColor="text1"/>
                              </w:rPr>
                              <w:t>l</w:t>
                            </w:r>
                            <w:r w:rsidR="000B2AA7">
                              <w:rPr>
                                <w:rFonts w:ascii="Arial" w:hAnsi="Arial" w:cs="Arial"/>
                                <w:color w:val="000000" w:themeColor="text1"/>
                              </w:rPr>
                              <w:t xml:space="preserve">s of </w:t>
                            </w:r>
                            <w:r w:rsidR="00D232F1">
                              <w:rPr>
                                <w:rFonts w:ascii="Arial" w:hAnsi="Arial" w:cs="Arial"/>
                                <w:color w:val="000000" w:themeColor="text1"/>
                              </w:rPr>
                              <w:t>standards</w:t>
                            </w:r>
                            <w:r w:rsidR="000B2AA7">
                              <w:rPr>
                                <w:rFonts w:ascii="Arial" w:hAnsi="Arial" w:cs="Arial"/>
                                <w:color w:val="000000" w:themeColor="text1"/>
                              </w:rPr>
                              <w:t xml:space="preserve"> which </w:t>
                            </w:r>
                            <w:r w:rsidR="00D232F1">
                              <w:rPr>
                                <w:rFonts w:ascii="Arial" w:hAnsi="Arial" w:cs="Arial"/>
                                <w:color w:val="000000" w:themeColor="text1"/>
                              </w:rPr>
                              <w:t xml:space="preserve">are grouped into </w:t>
                            </w:r>
                            <w:r w:rsidR="000B2AA7">
                              <w:rPr>
                                <w:rFonts w:ascii="Arial" w:hAnsi="Arial" w:cs="Arial"/>
                                <w:color w:val="000000" w:themeColor="text1"/>
                              </w:rPr>
                              <w:t xml:space="preserve">bronze, silver and gold. </w:t>
                            </w:r>
                          </w:p>
                          <w:p w14:paraId="72992E42" w14:textId="799089B1" w:rsidR="00D91793" w:rsidRDefault="00D91793" w:rsidP="00D232F1">
                            <w:pPr>
                              <w:jc w:val="both"/>
                              <w:rPr>
                                <w:rFonts w:ascii="Arial" w:hAnsi="Arial" w:cs="Arial"/>
                                <w:color w:val="000000" w:themeColor="text1"/>
                              </w:rPr>
                            </w:pPr>
                          </w:p>
                          <w:p w14:paraId="38FF44E9" w14:textId="214DB330" w:rsidR="00D91793" w:rsidRDefault="00D91793" w:rsidP="00D232F1">
                            <w:pPr>
                              <w:jc w:val="both"/>
                              <w:rPr>
                                <w:rFonts w:ascii="Arial" w:hAnsi="Arial" w:cs="Arial"/>
                                <w:color w:val="000000" w:themeColor="text1"/>
                              </w:rPr>
                            </w:pPr>
                            <w:proofErr w:type="spellStart"/>
                            <w:r>
                              <w:rPr>
                                <w:rFonts w:ascii="Arial" w:hAnsi="Arial" w:cs="Arial"/>
                                <w:color w:val="000000" w:themeColor="text1"/>
                              </w:rPr>
                              <w:t>Mudiad</w:t>
                            </w:r>
                            <w:proofErr w:type="spellEnd"/>
                            <w:r>
                              <w:rPr>
                                <w:rFonts w:ascii="Arial" w:hAnsi="Arial" w:cs="Arial"/>
                                <w:color w:val="000000" w:themeColor="text1"/>
                              </w:rPr>
                              <w:t xml:space="preserve"> </w:t>
                            </w:r>
                            <w:proofErr w:type="spellStart"/>
                            <w:r>
                              <w:rPr>
                                <w:rFonts w:ascii="Arial" w:hAnsi="Arial" w:cs="Arial"/>
                                <w:color w:val="000000" w:themeColor="text1"/>
                              </w:rPr>
                              <w:t>Meithrin</w:t>
                            </w:r>
                            <w:proofErr w:type="spellEnd"/>
                            <w:r>
                              <w:rPr>
                                <w:rFonts w:ascii="Arial" w:hAnsi="Arial" w:cs="Arial"/>
                                <w:color w:val="000000" w:themeColor="text1"/>
                              </w:rPr>
                              <w:t xml:space="preserve"> aim to give children and parents/guardians the best quality service while attending their nurseries throughout Wales (</w:t>
                            </w:r>
                            <w:proofErr w:type="spellStart"/>
                            <w:r>
                              <w:rPr>
                                <w:rFonts w:ascii="Arial" w:hAnsi="Arial" w:cs="Arial"/>
                                <w:color w:val="000000" w:themeColor="text1"/>
                              </w:rPr>
                              <w:t>Mudiad</w:t>
                            </w:r>
                            <w:proofErr w:type="spellEnd"/>
                            <w:r>
                              <w:rPr>
                                <w:rFonts w:ascii="Arial" w:hAnsi="Arial" w:cs="Arial"/>
                                <w:color w:val="000000" w:themeColor="text1"/>
                              </w:rPr>
                              <w:t xml:space="preserve"> </w:t>
                            </w:r>
                            <w:proofErr w:type="spellStart"/>
                            <w:r>
                              <w:rPr>
                                <w:rFonts w:ascii="Arial" w:hAnsi="Arial" w:cs="Arial"/>
                                <w:color w:val="000000" w:themeColor="text1"/>
                              </w:rPr>
                              <w:t>Meithrin</w:t>
                            </w:r>
                            <w:proofErr w:type="spellEnd"/>
                            <w:r>
                              <w:rPr>
                                <w:rFonts w:ascii="Arial" w:hAnsi="Arial" w:cs="Arial"/>
                                <w:color w:val="000000" w:themeColor="text1"/>
                              </w:rPr>
                              <w:t xml:space="preserve">, 2019). </w:t>
                            </w:r>
                          </w:p>
                          <w:p w14:paraId="3079EC85" w14:textId="77777777" w:rsidR="00526D8B" w:rsidRDefault="00526D8B" w:rsidP="000B2AA7">
                            <w:pPr>
                              <w:rPr>
                                <w:rFonts w:ascii="Arial" w:hAnsi="Arial" w:cs="Arial"/>
                                <w:color w:val="000000" w:themeColor="text1"/>
                              </w:rPr>
                            </w:pPr>
                          </w:p>
                          <w:p w14:paraId="50736D3A" w14:textId="77777777" w:rsidR="00526D8B" w:rsidRPr="000B2AA7" w:rsidRDefault="00526D8B" w:rsidP="000B2AA7">
                            <w:pPr>
                              <w:rPr>
                                <w:rFonts w:ascii="Arial" w:hAnsi="Arial" w:cs="Arial"/>
                                <w:color w:val="000000" w:themeColor="text1"/>
                              </w:rPr>
                            </w:pPr>
                          </w:p>
                          <w:p w14:paraId="77B9F357" w14:textId="77777777" w:rsidR="004B4CA1" w:rsidRPr="004B4CA1" w:rsidRDefault="004B4CA1" w:rsidP="00C90FD4">
                            <w:pP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6AAAD" id="Rectangle 13" o:spid="_x0000_s1032" style="position:absolute;margin-left:257.2pt;margin-top:505.7pt;width:252.75pt;height:223.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" filled="f" strokecolor="#70ad47 [3209]" strokeweight="1pt">
                <v:textbox>
                  <w:txbxContent>
                    <w:p w14:paraId="3989D4EA" w14:textId="77777777" w:rsidR="004B4CA1" w:rsidRDefault="004B4CA1" w:rsidP="00C90FD4">
                      <w:pPr>
                        <w:rPr>
                          <w:rFonts w:ascii="Arial" w:hAnsi="Arial" w:cs="Arial"/>
                          <w:color w:val="000000" w:themeColor="text1"/>
                        </w:rPr>
                      </w:pPr>
                    </w:p>
                    <w:p w14:paraId="5E97B770" w14:textId="77777777" w:rsidR="00E8215B" w:rsidRDefault="00E8215B" w:rsidP="00E8215B">
                      <w:pPr>
                        <w:jc w:val="center"/>
                        <w:rPr>
                          <w:rFonts w:ascii="Arial" w:hAnsi="Arial" w:cs="Arial"/>
                          <w:b/>
                          <w:color w:val="000000" w:themeColor="text1"/>
                          <w:u w:val="single"/>
                        </w:rPr>
                      </w:pPr>
                      <w:r w:rsidRPr="004B4CA1">
                        <w:rPr>
                          <w:rFonts w:ascii="Arial" w:hAnsi="Arial" w:cs="Arial"/>
                          <w:b/>
                          <w:color w:val="000000" w:themeColor="text1"/>
                          <w:u w:val="single"/>
                        </w:rPr>
                        <w:t>Quality Service</w:t>
                      </w:r>
                    </w:p>
                    <w:p w14:paraId="481764EA" w14:textId="77777777" w:rsidR="009E6151" w:rsidRDefault="009E6151" w:rsidP="00E8215B">
                      <w:pPr>
                        <w:jc w:val="center"/>
                        <w:rPr>
                          <w:rFonts w:ascii="Arial" w:hAnsi="Arial" w:cs="Arial"/>
                          <w:b/>
                          <w:color w:val="000000" w:themeColor="text1"/>
                          <w:u w:val="single"/>
                        </w:rPr>
                      </w:pPr>
                    </w:p>
                    <w:p w14:paraId="4487303C" w14:textId="65EA8FBD" w:rsidR="009E6151" w:rsidRDefault="009E6151" w:rsidP="00D232F1">
                      <w:pPr>
                        <w:jc w:val="both"/>
                        <w:rPr>
                          <w:rFonts w:ascii="Arial" w:hAnsi="Arial" w:cs="Arial"/>
                          <w:color w:val="000000" w:themeColor="text1"/>
                        </w:rPr>
                      </w:pPr>
                      <w:proofErr w:type="spellStart"/>
                      <w:r>
                        <w:rPr>
                          <w:rFonts w:ascii="Arial" w:hAnsi="Arial" w:cs="Arial"/>
                          <w:color w:val="000000" w:themeColor="text1"/>
                        </w:rPr>
                        <w:t>Mudiad</w:t>
                      </w:r>
                      <w:proofErr w:type="spellEnd"/>
                      <w:r>
                        <w:rPr>
                          <w:rFonts w:ascii="Arial" w:hAnsi="Arial" w:cs="Arial"/>
                          <w:color w:val="000000" w:themeColor="text1"/>
                        </w:rPr>
                        <w:t xml:space="preserve"> </w:t>
                      </w:r>
                      <w:proofErr w:type="spellStart"/>
                      <w:r>
                        <w:rPr>
                          <w:rFonts w:ascii="Arial" w:hAnsi="Arial" w:cs="Arial"/>
                          <w:color w:val="000000" w:themeColor="text1"/>
                        </w:rPr>
                        <w:t>Meithrin</w:t>
                      </w:r>
                      <w:proofErr w:type="spellEnd"/>
                      <w:r w:rsidR="000B2AA7">
                        <w:rPr>
                          <w:rFonts w:ascii="Arial" w:hAnsi="Arial" w:cs="Arial"/>
                          <w:color w:val="000000" w:themeColor="text1"/>
                        </w:rPr>
                        <w:t xml:space="preserve"> (2020)</w:t>
                      </w:r>
                      <w:r>
                        <w:rPr>
                          <w:rFonts w:ascii="Arial" w:hAnsi="Arial" w:cs="Arial"/>
                          <w:color w:val="000000" w:themeColor="text1"/>
                        </w:rPr>
                        <w:t xml:space="preserve"> </w:t>
                      </w:r>
                      <w:proofErr w:type="spellStart"/>
                      <w:r>
                        <w:rPr>
                          <w:rFonts w:ascii="Arial" w:hAnsi="Arial" w:cs="Arial"/>
                          <w:color w:val="000000" w:themeColor="text1"/>
                        </w:rPr>
                        <w:t>belive</w:t>
                      </w:r>
                      <w:proofErr w:type="spellEnd"/>
                      <w:r>
                        <w:rPr>
                          <w:rFonts w:ascii="Arial" w:hAnsi="Arial" w:cs="Arial"/>
                          <w:color w:val="000000" w:themeColor="text1"/>
                        </w:rPr>
                        <w:t xml:space="preserve"> that </w:t>
                      </w:r>
                      <w:r w:rsidR="000B2AA7">
                        <w:rPr>
                          <w:rFonts w:ascii="Arial" w:hAnsi="Arial" w:cs="Arial"/>
                          <w:color w:val="000000" w:themeColor="text1"/>
                        </w:rPr>
                        <w:t xml:space="preserve">nurseries should </w:t>
                      </w:r>
                      <w:r w:rsidR="000B2AA7" w:rsidRPr="000B2AA7">
                        <w:rPr>
                          <w:rFonts w:ascii="Arial" w:hAnsi="Arial" w:cs="Arial"/>
                          <w:b/>
                          <w:color w:val="000000" w:themeColor="text1"/>
                        </w:rPr>
                        <w:t>develop</w:t>
                      </w:r>
                      <w:r w:rsidR="000B2AA7">
                        <w:rPr>
                          <w:rFonts w:ascii="Arial" w:hAnsi="Arial" w:cs="Arial"/>
                          <w:color w:val="000000" w:themeColor="text1"/>
                        </w:rPr>
                        <w:t xml:space="preserve">, </w:t>
                      </w:r>
                      <w:r w:rsidR="000B2AA7" w:rsidRPr="000B2AA7">
                        <w:rPr>
                          <w:rFonts w:ascii="Arial" w:hAnsi="Arial" w:cs="Arial"/>
                          <w:b/>
                          <w:color w:val="000000" w:themeColor="text1"/>
                        </w:rPr>
                        <w:t>show innovation</w:t>
                      </w:r>
                      <w:r w:rsidR="000B2AA7">
                        <w:rPr>
                          <w:rFonts w:ascii="Arial" w:hAnsi="Arial" w:cs="Arial"/>
                          <w:color w:val="000000" w:themeColor="text1"/>
                        </w:rPr>
                        <w:t xml:space="preserve"> and </w:t>
                      </w:r>
                      <w:r w:rsidR="000B2AA7" w:rsidRPr="000B2AA7">
                        <w:rPr>
                          <w:rFonts w:ascii="Arial" w:hAnsi="Arial" w:cs="Arial"/>
                          <w:b/>
                          <w:color w:val="000000" w:themeColor="text1"/>
                        </w:rPr>
                        <w:t>raise the quality and standard</w:t>
                      </w:r>
                      <w:r w:rsidR="000B2AA7">
                        <w:rPr>
                          <w:rFonts w:ascii="Arial" w:hAnsi="Arial" w:cs="Arial"/>
                          <w:color w:val="000000" w:themeColor="text1"/>
                        </w:rPr>
                        <w:t xml:space="preserve"> of services in nursery setting for you children and families, by creating a scheme with three different leve</w:t>
                      </w:r>
                      <w:r w:rsidR="00D232F1">
                        <w:rPr>
                          <w:rFonts w:ascii="Arial" w:hAnsi="Arial" w:cs="Arial"/>
                          <w:color w:val="000000" w:themeColor="text1"/>
                        </w:rPr>
                        <w:t>l</w:t>
                      </w:r>
                      <w:r w:rsidR="000B2AA7">
                        <w:rPr>
                          <w:rFonts w:ascii="Arial" w:hAnsi="Arial" w:cs="Arial"/>
                          <w:color w:val="000000" w:themeColor="text1"/>
                        </w:rPr>
                        <w:t xml:space="preserve">s of </w:t>
                      </w:r>
                      <w:r w:rsidR="00D232F1">
                        <w:rPr>
                          <w:rFonts w:ascii="Arial" w:hAnsi="Arial" w:cs="Arial"/>
                          <w:color w:val="000000" w:themeColor="text1"/>
                        </w:rPr>
                        <w:t>standards</w:t>
                      </w:r>
                      <w:r w:rsidR="000B2AA7">
                        <w:rPr>
                          <w:rFonts w:ascii="Arial" w:hAnsi="Arial" w:cs="Arial"/>
                          <w:color w:val="000000" w:themeColor="text1"/>
                        </w:rPr>
                        <w:t xml:space="preserve"> which </w:t>
                      </w:r>
                      <w:r w:rsidR="00D232F1">
                        <w:rPr>
                          <w:rFonts w:ascii="Arial" w:hAnsi="Arial" w:cs="Arial"/>
                          <w:color w:val="000000" w:themeColor="text1"/>
                        </w:rPr>
                        <w:t xml:space="preserve">are grouped into </w:t>
                      </w:r>
                      <w:r w:rsidR="000B2AA7">
                        <w:rPr>
                          <w:rFonts w:ascii="Arial" w:hAnsi="Arial" w:cs="Arial"/>
                          <w:color w:val="000000" w:themeColor="text1"/>
                        </w:rPr>
                        <w:t xml:space="preserve">bronze, silver and gold. </w:t>
                      </w:r>
                    </w:p>
                    <w:p w14:paraId="72992E42" w14:textId="799089B1" w:rsidR="00D91793" w:rsidRDefault="00D91793" w:rsidP="00D232F1">
                      <w:pPr>
                        <w:jc w:val="both"/>
                        <w:rPr>
                          <w:rFonts w:ascii="Arial" w:hAnsi="Arial" w:cs="Arial"/>
                          <w:color w:val="000000" w:themeColor="text1"/>
                        </w:rPr>
                      </w:pPr>
                    </w:p>
                    <w:p w14:paraId="38FF44E9" w14:textId="214DB330" w:rsidR="00D91793" w:rsidRDefault="00D91793" w:rsidP="00D232F1">
                      <w:pPr>
                        <w:jc w:val="both"/>
                        <w:rPr>
                          <w:rFonts w:ascii="Arial" w:hAnsi="Arial" w:cs="Arial"/>
                          <w:color w:val="000000" w:themeColor="text1"/>
                        </w:rPr>
                      </w:pPr>
                      <w:proofErr w:type="spellStart"/>
                      <w:r>
                        <w:rPr>
                          <w:rFonts w:ascii="Arial" w:hAnsi="Arial" w:cs="Arial"/>
                          <w:color w:val="000000" w:themeColor="text1"/>
                        </w:rPr>
                        <w:t>Mudiad</w:t>
                      </w:r>
                      <w:proofErr w:type="spellEnd"/>
                      <w:r>
                        <w:rPr>
                          <w:rFonts w:ascii="Arial" w:hAnsi="Arial" w:cs="Arial"/>
                          <w:color w:val="000000" w:themeColor="text1"/>
                        </w:rPr>
                        <w:t xml:space="preserve"> </w:t>
                      </w:r>
                      <w:proofErr w:type="spellStart"/>
                      <w:r>
                        <w:rPr>
                          <w:rFonts w:ascii="Arial" w:hAnsi="Arial" w:cs="Arial"/>
                          <w:color w:val="000000" w:themeColor="text1"/>
                        </w:rPr>
                        <w:t>Meithrin</w:t>
                      </w:r>
                      <w:proofErr w:type="spellEnd"/>
                      <w:r>
                        <w:rPr>
                          <w:rFonts w:ascii="Arial" w:hAnsi="Arial" w:cs="Arial"/>
                          <w:color w:val="000000" w:themeColor="text1"/>
                        </w:rPr>
                        <w:t xml:space="preserve"> aim to give children and parents/guardians the best quality service while attending their nurseries throughout Wales (</w:t>
                      </w:r>
                      <w:proofErr w:type="spellStart"/>
                      <w:r>
                        <w:rPr>
                          <w:rFonts w:ascii="Arial" w:hAnsi="Arial" w:cs="Arial"/>
                          <w:color w:val="000000" w:themeColor="text1"/>
                        </w:rPr>
                        <w:t>Mudiad</w:t>
                      </w:r>
                      <w:proofErr w:type="spellEnd"/>
                      <w:r>
                        <w:rPr>
                          <w:rFonts w:ascii="Arial" w:hAnsi="Arial" w:cs="Arial"/>
                          <w:color w:val="000000" w:themeColor="text1"/>
                        </w:rPr>
                        <w:t xml:space="preserve"> </w:t>
                      </w:r>
                      <w:proofErr w:type="spellStart"/>
                      <w:r>
                        <w:rPr>
                          <w:rFonts w:ascii="Arial" w:hAnsi="Arial" w:cs="Arial"/>
                          <w:color w:val="000000" w:themeColor="text1"/>
                        </w:rPr>
                        <w:t>Meithrin</w:t>
                      </w:r>
                      <w:proofErr w:type="spellEnd"/>
                      <w:r>
                        <w:rPr>
                          <w:rFonts w:ascii="Arial" w:hAnsi="Arial" w:cs="Arial"/>
                          <w:color w:val="000000" w:themeColor="text1"/>
                        </w:rPr>
                        <w:t xml:space="preserve">, 2019). </w:t>
                      </w:r>
                    </w:p>
                    <w:p w14:paraId="3079EC85" w14:textId="77777777" w:rsidR="00526D8B" w:rsidRDefault="00526D8B" w:rsidP="000B2AA7">
                      <w:pPr>
                        <w:rPr>
                          <w:rFonts w:ascii="Arial" w:hAnsi="Arial" w:cs="Arial"/>
                          <w:color w:val="000000" w:themeColor="text1"/>
                        </w:rPr>
                      </w:pPr>
                    </w:p>
                    <w:p w14:paraId="50736D3A" w14:textId="77777777" w:rsidR="00526D8B" w:rsidRPr="000B2AA7" w:rsidRDefault="00526D8B" w:rsidP="000B2AA7">
                      <w:pPr>
                        <w:rPr>
                          <w:rFonts w:ascii="Arial" w:hAnsi="Arial" w:cs="Arial"/>
                          <w:color w:val="000000" w:themeColor="text1"/>
                        </w:rPr>
                      </w:pPr>
                    </w:p>
                    <w:p w14:paraId="77B9F357" w14:textId="77777777" w:rsidR="004B4CA1" w:rsidRPr="004B4CA1" w:rsidRDefault="004B4CA1" w:rsidP="00C90FD4">
                      <w:pPr>
                        <w:rPr>
                          <w:rFonts w:ascii="Arial" w:hAnsi="Arial" w:cs="Arial"/>
                          <w:color w:val="000000" w:themeColor="text1"/>
                        </w:rPr>
                      </w:pPr>
                    </w:p>
                  </w:txbxContent>
                </v:textbox>
              </v:rect>
            </w:pict>
          </mc:Fallback>
        </mc:AlternateContent>
      </w:r>
      <w:r w:rsidR="00C81B67">
        <w:rPr>
          <w:rFonts w:ascii="Arial" w:hAnsi="Arial" w:cs="Arial"/>
        </w:rPr>
        <w:br w:type="page"/>
      </w:r>
      <w:r w:rsidR="004F6722" w:rsidRPr="004F6722">
        <w:rPr>
          <w:rFonts w:ascii="Times New Roman" w:eastAsia="Times New Roman" w:hAnsi="Times New Roman" w:cs="Times New Roman"/>
        </w:rPr>
        <w:fldChar w:fldCharType="begin"/>
      </w:r>
      <w:r w:rsidR="004F6722" w:rsidRPr="004F6722">
        <w:rPr>
          <w:rFonts w:ascii="Times New Roman" w:eastAsia="Times New Roman" w:hAnsi="Times New Roman" w:cs="Times New Roman"/>
        </w:rPr>
        <w:instrText xml:space="preserve"> INCLUDEPICTURE "/var/folders/mg/jx6lbxmx0ln__gj0n24gdj3m0000gp/T/com.microsoft.Word/WebArchiveCopyPasteTempFiles/96de2a2f-36ab-4816-835f-7bcfd9202abc.gif" \* MERGEFORMATINET </w:instrText>
      </w:r>
      <w:r w:rsidR="004F6722" w:rsidRPr="004F6722">
        <w:rPr>
          <w:rFonts w:ascii="Times New Roman" w:eastAsia="Times New Roman" w:hAnsi="Times New Roman" w:cs="Times New Roman"/>
        </w:rPr>
        <w:fldChar w:fldCharType="end"/>
      </w:r>
    </w:p>
    <w:p w14:paraId="74B48F61" w14:textId="0DA1209E" w:rsidR="00BF58B9" w:rsidRDefault="00575090" w:rsidP="003761AD">
      <w:pPr>
        <w:jc w:val="center"/>
        <w:rPr>
          <w:rFonts w:ascii="Arial" w:hAnsi="Arial" w:cs="Arial"/>
          <w:color w:val="FF0000"/>
        </w:rPr>
      </w:pPr>
      <w:r>
        <w:rPr>
          <w:rFonts w:ascii="Arial" w:eastAsia="Times New Roman" w:hAnsi="Arial" w:cs="Arial"/>
          <w:noProof/>
        </w:rPr>
        <w:lastRenderedPageBreak/>
        <mc:AlternateContent>
          <mc:Choice Requires="wps">
            <w:drawing>
              <wp:anchor distT="0" distB="0" distL="114300" distR="114300" simplePos="0" relativeHeight="251671552" behindDoc="0" locked="0" layoutInCell="1" allowOverlap="1" wp14:anchorId="37246E82" wp14:editId="64A5101B">
                <wp:simplePos x="0" y="0"/>
                <wp:positionH relativeFrom="column">
                  <wp:posOffset>-703385</wp:posOffset>
                </wp:positionH>
                <wp:positionV relativeFrom="paragraph">
                  <wp:posOffset>22860</wp:posOffset>
                </wp:positionV>
                <wp:extent cx="7104185" cy="2243797"/>
                <wp:effectExtent l="0" t="0" r="8255" b="17145"/>
                <wp:wrapNone/>
                <wp:docPr id="8" name="Text Box 8"/>
                <wp:cNvGraphicFramePr/>
                <a:graphic xmlns:a="http://schemas.openxmlformats.org/drawingml/2006/main">
                  <a:graphicData uri="http://schemas.microsoft.com/office/word/2010/wordprocessingShape">
                    <wps:wsp>
                      <wps:cNvSpPr txBox="1"/>
                      <wps:spPr>
                        <a:xfrm>
                          <a:off x="0" y="0"/>
                          <a:ext cx="7104185" cy="2243797"/>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74F48C3" w14:textId="77777777" w:rsidR="00FD2C7F" w:rsidRDefault="00604E13" w:rsidP="00604E13">
                            <w:pPr>
                              <w:jc w:val="center"/>
                              <w:rPr>
                                <w:rFonts w:ascii="Arial" w:hAnsi="Arial" w:cs="Arial"/>
                                <w:b/>
                                <w:bCs/>
                                <w:u w:val="single"/>
                              </w:rPr>
                            </w:pPr>
                            <w:r w:rsidRPr="00604E13">
                              <w:rPr>
                                <w:rFonts w:ascii="Arial" w:hAnsi="Arial" w:cs="Arial"/>
                                <w:b/>
                                <w:bCs/>
                                <w:u w:val="single"/>
                              </w:rPr>
                              <w:t>Why should practitioners reflect?</w:t>
                            </w:r>
                          </w:p>
                          <w:p w14:paraId="66FE7146" w14:textId="77777777" w:rsidR="00FD2C7F" w:rsidRDefault="00FD2C7F" w:rsidP="00604E13">
                            <w:pPr>
                              <w:jc w:val="center"/>
                              <w:rPr>
                                <w:rFonts w:ascii="Arial" w:hAnsi="Arial" w:cs="Arial"/>
                                <w:b/>
                                <w:bCs/>
                                <w:u w:val="single"/>
                              </w:rPr>
                            </w:pPr>
                          </w:p>
                          <w:p w14:paraId="070EB66B" w14:textId="5DB4A723" w:rsidR="00604E13" w:rsidRDefault="00FD2C7F" w:rsidP="00FD2C7F">
                            <w:pPr>
                              <w:rPr>
                                <w:rFonts w:ascii="Arial" w:hAnsi="Arial" w:cs="Arial"/>
                              </w:rPr>
                            </w:pPr>
                            <w:r w:rsidRPr="00FD2C7F">
                              <w:rPr>
                                <w:rFonts w:ascii="Arial" w:hAnsi="Arial" w:cs="Arial"/>
                              </w:rPr>
                              <w:t>Pract</w:t>
                            </w:r>
                            <w:r>
                              <w:rPr>
                                <w:rFonts w:ascii="Arial" w:hAnsi="Arial" w:cs="Arial"/>
                              </w:rPr>
                              <w:t>itioners should reflect as it enables th</w:t>
                            </w:r>
                            <w:r w:rsidR="00946D1E">
                              <w:rPr>
                                <w:rFonts w:ascii="Arial" w:hAnsi="Arial" w:cs="Arial"/>
                              </w:rPr>
                              <w:t xml:space="preserve">em to improve their ability by taking a balanced view and recognizing the strength and weaknesses, but consider what could be improved (Pacey, 2016). </w:t>
                            </w:r>
                          </w:p>
                          <w:p w14:paraId="6D095ED4" w14:textId="77777777" w:rsidR="009E4FCD" w:rsidRDefault="009E4FCD" w:rsidP="00FD2C7F">
                            <w:pPr>
                              <w:rPr>
                                <w:rFonts w:ascii="Arial" w:hAnsi="Arial" w:cs="Arial"/>
                              </w:rPr>
                            </w:pPr>
                          </w:p>
                          <w:p w14:paraId="06FA14DA" w14:textId="1B87C9BA" w:rsidR="00C53840" w:rsidRDefault="009E4FCD" w:rsidP="00FD2C7F">
                            <w:pPr>
                              <w:rPr>
                                <w:rFonts w:ascii="Arial" w:hAnsi="Arial" w:cs="Arial"/>
                              </w:rPr>
                            </w:pPr>
                            <w:r>
                              <w:rPr>
                                <w:rFonts w:ascii="Arial" w:hAnsi="Arial" w:cs="Arial"/>
                              </w:rPr>
                              <w:t xml:space="preserve">Houghton (2017) </w:t>
                            </w:r>
                            <w:r w:rsidR="009C6103">
                              <w:rPr>
                                <w:rFonts w:ascii="Arial" w:hAnsi="Arial" w:cs="Arial"/>
                              </w:rPr>
                              <w:t xml:space="preserve">believes that reflection is a feature of </w:t>
                            </w:r>
                            <w:r w:rsidR="00575090">
                              <w:rPr>
                                <w:rFonts w:ascii="Arial" w:hAnsi="Arial" w:cs="Arial"/>
                              </w:rPr>
                              <w:t>high-quality</w:t>
                            </w:r>
                            <w:r w:rsidR="009C6103">
                              <w:rPr>
                                <w:rFonts w:ascii="Arial" w:hAnsi="Arial" w:cs="Arial"/>
                              </w:rPr>
                              <w:t xml:space="preserve"> learning</w:t>
                            </w:r>
                            <w:r>
                              <w:rPr>
                                <w:rFonts w:ascii="Arial" w:hAnsi="Arial" w:cs="Arial"/>
                              </w:rPr>
                              <w:t xml:space="preserve"> as it will help an individual to increase their knowledge and skills as a practitioner by setting their own personal goals to achieve while enabling and developing children’s ability in the classroom. </w:t>
                            </w:r>
                          </w:p>
                          <w:p w14:paraId="46219FD7" w14:textId="77777777" w:rsidR="0053477D" w:rsidRDefault="0053477D" w:rsidP="00FD2C7F">
                            <w:pPr>
                              <w:rPr>
                                <w:rFonts w:ascii="Arial" w:hAnsi="Arial" w:cs="Arial"/>
                              </w:rPr>
                            </w:pPr>
                          </w:p>
                          <w:p w14:paraId="12FDDE04" w14:textId="4B9EA13A" w:rsidR="0053477D" w:rsidRDefault="0053477D" w:rsidP="00FD2C7F">
                            <w:pPr>
                              <w:rPr>
                                <w:rFonts w:ascii="Arial" w:hAnsi="Arial" w:cs="Arial"/>
                              </w:rPr>
                            </w:pPr>
                            <w:r>
                              <w:rPr>
                                <w:rFonts w:ascii="Arial" w:hAnsi="Arial" w:cs="Arial"/>
                              </w:rPr>
                              <w:t>Reflection is important for practitioners in early years setting as it encourages creative learning experiences for children</w:t>
                            </w:r>
                            <w:r w:rsidR="002057E2">
                              <w:rPr>
                                <w:rFonts w:ascii="Arial" w:hAnsi="Arial" w:cs="Arial"/>
                              </w:rPr>
                              <w:t xml:space="preserve">, while enabling them to develop their skills and knowledge by giving the children the best quality education (Hanson and Appleby, 2016). </w:t>
                            </w:r>
                            <w:r>
                              <w:rPr>
                                <w:rFonts w:ascii="Arial" w:hAnsi="Arial" w:cs="Arial"/>
                              </w:rPr>
                              <w:t xml:space="preserve"> </w:t>
                            </w:r>
                          </w:p>
                          <w:p w14:paraId="4177A153" w14:textId="77777777" w:rsidR="009E4FCD" w:rsidRDefault="009E4FCD" w:rsidP="00FD2C7F">
                            <w:pPr>
                              <w:rPr>
                                <w:rFonts w:ascii="Arial" w:hAnsi="Arial" w:cs="Arial"/>
                              </w:rPr>
                            </w:pPr>
                          </w:p>
                          <w:p w14:paraId="2574B323" w14:textId="77777777" w:rsidR="009E4FCD" w:rsidRDefault="009E4FCD" w:rsidP="00FD2C7F">
                            <w:pPr>
                              <w:rPr>
                                <w:rFonts w:ascii="Arial" w:hAnsi="Arial" w:cs="Arial"/>
                              </w:rPr>
                            </w:pPr>
                          </w:p>
                          <w:p w14:paraId="1495EC5C" w14:textId="569938AC" w:rsidR="00C53840" w:rsidRDefault="00C53840" w:rsidP="00FD2C7F">
                            <w:pPr>
                              <w:rPr>
                                <w:rFonts w:ascii="Arial" w:hAnsi="Arial" w:cs="Arial"/>
                              </w:rPr>
                            </w:pPr>
                          </w:p>
                          <w:p w14:paraId="4F20019D" w14:textId="77777777" w:rsidR="00C53840" w:rsidRDefault="00C53840" w:rsidP="00FD2C7F">
                            <w:pPr>
                              <w:rPr>
                                <w:rFonts w:ascii="Arial" w:hAnsi="Arial" w:cs="Arial"/>
                              </w:rPr>
                            </w:pPr>
                          </w:p>
                          <w:p w14:paraId="76E8E3E7" w14:textId="5F7C150B" w:rsidR="00DD0A1D" w:rsidRDefault="00DD0A1D" w:rsidP="00FD2C7F">
                            <w:pPr>
                              <w:rPr>
                                <w:rFonts w:ascii="Arial" w:hAnsi="Arial" w:cs="Arial"/>
                              </w:rPr>
                            </w:pPr>
                          </w:p>
                          <w:p w14:paraId="36403837" w14:textId="77777777" w:rsidR="00DD0A1D" w:rsidRPr="00FD2C7F" w:rsidRDefault="00DD0A1D" w:rsidP="00FD2C7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46E82" id="Text Box 8" o:spid="_x0000_s1033" type="#_x0000_t202" style="position:absolute;left:0;text-align:left;margin-left:-55.4pt;margin-top:1.8pt;width:559.4pt;height:176.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" fillcolor="white [3201]" strokecolor="#ed7d31 [3205]" strokeweight="1pt">
                <v:textbox>
                  <w:txbxContent>
                    <w:p w14:paraId="374F48C3" w14:textId="77777777" w:rsidR="00FD2C7F" w:rsidRDefault="00604E13" w:rsidP="00604E13">
                      <w:pPr>
                        <w:jc w:val="center"/>
                        <w:rPr>
                          <w:rFonts w:ascii="Arial" w:hAnsi="Arial" w:cs="Arial"/>
                          <w:b/>
                          <w:bCs/>
                          <w:u w:val="single"/>
                        </w:rPr>
                      </w:pPr>
                      <w:r w:rsidRPr="00604E13">
                        <w:rPr>
                          <w:rFonts w:ascii="Arial" w:hAnsi="Arial" w:cs="Arial"/>
                          <w:b/>
                          <w:bCs/>
                          <w:u w:val="single"/>
                        </w:rPr>
                        <w:t>Why should practitioners reflect?</w:t>
                      </w:r>
                    </w:p>
                    <w:p w14:paraId="66FE7146" w14:textId="77777777" w:rsidR="00FD2C7F" w:rsidRDefault="00FD2C7F" w:rsidP="00604E13">
                      <w:pPr>
                        <w:jc w:val="center"/>
                        <w:rPr>
                          <w:rFonts w:ascii="Arial" w:hAnsi="Arial" w:cs="Arial"/>
                          <w:b/>
                          <w:bCs/>
                          <w:u w:val="single"/>
                        </w:rPr>
                      </w:pPr>
                    </w:p>
                    <w:p w14:paraId="070EB66B" w14:textId="5DB4A723" w:rsidR="00604E13" w:rsidRDefault="00FD2C7F" w:rsidP="00FD2C7F">
                      <w:pPr>
                        <w:rPr>
                          <w:rFonts w:ascii="Arial" w:hAnsi="Arial" w:cs="Arial"/>
                        </w:rPr>
                      </w:pPr>
                      <w:r w:rsidRPr="00FD2C7F">
                        <w:rPr>
                          <w:rFonts w:ascii="Arial" w:hAnsi="Arial" w:cs="Arial"/>
                        </w:rPr>
                        <w:t>Pract</w:t>
                      </w:r>
                      <w:r>
                        <w:rPr>
                          <w:rFonts w:ascii="Arial" w:hAnsi="Arial" w:cs="Arial"/>
                        </w:rPr>
                        <w:t>itioners should reflect as it enables th</w:t>
                      </w:r>
                      <w:r w:rsidR="00946D1E">
                        <w:rPr>
                          <w:rFonts w:ascii="Arial" w:hAnsi="Arial" w:cs="Arial"/>
                        </w:rPr>
                        <w:t xml:space="preserve">em to improve their ability by taking a balanced view and recognizing the strength and weaknesses, but consider what could be improved (Pacey, 2016). </w:t>
                      </w:r>
                    </w:p>
                    <w:p w14:paraId="6D095ED4" w14:textId="77777777" w:rsidR="009E4FCD" w:rsidRDefault="009E4FCD" w:rsidP="00FD2C7F">
                      <w:pPr>
                        <w:rPr>
                          <w:rFonts w:ascii="Arial" w:hAnsi="Arial" w:cs="Arial"/>
                        </w:rPr>
                      </w:pPr>
                    </w:p>
                    <w:p w14:paraId="06FA14DA" w14:textId="1B87C9BA" w:rsidR="00C53840" w:rsidRDefault="009E4FCD" w:rsidP="00FD2C7F">
                      <w:pPr>
                        <w:rPr>
                          <w:rFonts w:ascii="Arial" w:hAnsi="Arial" w:cs="Arial"/>
                        </w:rPr>
                      </w:pPr>
                      <w:r>
                        <w:rPr>
                          <w:rFonts w:ascii="Arial" w:hAnsi="Arial" w:cs="Arial"/>
                        </w:rPr>
                        <w:t xml:space="preserve">Houghton (2017) </w:t>
                      </w:r>
                      <w:r w:rsidR="009C6103">
                        <w:rPr>
                          <w:rFonts w:ascii="Arial" w:hAnsi="Arial" w:cs="Arial"/>
                        </w:rPr>
                        <w:t xml:space="preserve">believes that reflection is a feature of </w:t>
                      </w:r>
                      <w:r w:rsidR="00575090">
                        <w:rPr>
                          <w:rFonts w:ascii="Arial" w:hAnsi="Arial" w:cs="Arial"/>
                        </w:rPr>
                        <w:t>high-quality</w:t>
                      </w:r>
                      <w:r w:rsidR="009C6103">
                        <w:rPr>
                          <w:rFonts w:ascii="Arial" w:hAnsi="Arial" w:cs="Arial"/>
                        </w:rPr>
                        <w:t xml:space="preserve"> learning</w:t>
                      </w:r>
                      <w:r>
                        <w:rPr>
                          <w:rFonts w:ascii="Arial" w:hAnsi="Arial" w:cs="Arial"/>
                        </w:rPr>
                        <w:t xml:space="preserve"> as it will help an individual to increase their knowledge and skills as a practitioner by setting their own personal goals to achieve while enabling and developing children’s ability in the classroom. </w:t>
                      </w:r>
                    </w:p>
                    <w:p w14:paraId="46219FD7" w14:textId="77777777" w:rsidR="0053477D" w:rsidRDefault="0053477D" w:rsidP="00FD2C7F">
                      <w:pPr>
                        <w:rPr>
                          <w:rFonts w:ascii="Arial" w:hAnsi="Arial" w:cs="Arial"/>
                        </w:rPr>
                      </w:pPr>
                    </w:p>
                    <w:p w14:paraId="12FDDE04" w14:textId="4B9EA13A" w:rsidR="0053477D" w:rsidRDefault="0053477D" w:rsidP="00FD2C7F">
                      <w:pPr>
                        <w:rPr>
                          <w:rFonts w:ascii="Arial" w:hAnsi="Arial" w:cs="Arial"/>
                        </w:rPr>
                      </w:pPr>
                      <w:r>
                        <w:rPr>
                          <w:rFonts w:ascii="Arial" w:hAnsi="Arial" w:cs="Arial"/>
                        </w:rPr>
                        <w:t>Reflection is important for practitioners in early years setting as it encourages creative learning experiences for children</w:t>
                      </w:r>
                      <w:r w:rsidR="002057E2">
                        <w:rPr>
                          <w:rFonts w:ascii="Arial" w:hAnsi="Arial" w:cs="Arial"/>
                        </w:rPr>
                        <w:t xml:space="preserve">, while enabling them to develop their skills and knowledge by giving the children the best quality education (Hanson and Appleby, 2016). </w:t>
                      </w:r>
                      <w:r>
                        <w:rPr>
                          <w:rFonts w:ascii="Arial" w:hAnsi="Arial" w:cs="Arial"/>
                        </w:rPr>
                        <w:t xml:space="preserve"> </w:t>
                      </w:r>
                    </w:p>
                    <w:p w14:paraId="4177A153" w14:textId="77777777" w:rsidR="009E4FCD" w:rsidRDefault="009E4FCD" w:rsidP="00FD2C7F">
                      <w:pPr>
                        <w:rPr>
                          <w:rFonts w:ascii="Arial" w:hAnsi="Arial" w:cs="Arial"/>
                        </w:rPr>
                      </w:pPr>
                    </w:p>
                    <w:p w14:paraId="2574B323" w14:textId="77777777" w:rsidR="009E4FCD" w:rsidRDefault="009E4FCD" w:rsidP="00FD2C7F">
                      <w:pPr>
                        <w:rPr>
                          <w:rFonts w:ascii="Arial" w:hAnsi="Arial" w:cs="Arial"/>
                        </w:rPr>
                      </w:pPr>
                    </w:p>
                    <w:p w14:paraId="1495EC5C" w14:textId="569938AC" w:rsidR="00C53840" w:rsidRDefault="00C53840" w:rsidP="00FD2C7F">
                      <w:pPr>
                        <w:rPr>
                          <w:rFonts w:ascii="Arial" w:hAnsi="Arial" w:cs="Arial"/>
                        </w:rPr>
                      </w:pPr>
                    </w:p>
                    <w:p w14:paraId="4F20019D" w14:textId="77777777" w:rsidR="00C53840" w:rsidRDefault="00C53840" w:rsidP="00FD2C7F">
                      <w:pPr>
                        <w:rPr>
                          <w:rFonts w:ascii="Arial" w:hAnsi="Arial" w:cs="Arial"/>
                        </w:rPr>
                      </w:pPr>
                    </w:p>
                    <w:p w14:paraId="76E8E3E7" w14:textId="5F7C150B" w:rsidR="00DD0A1D" w:rsidRDefault="00DD0A1D" w:rsidP="00FD2C7F">
                      <w:pPr>
                        <w:rPr>
                          <w:rFonts w:ascii="Arial" w:hAnsi="Arial" w:cs="Arial"/>
                        </w:rPr>
                      </w:pPr>
                    </w:p>
                    <w:p w14:paraId="36403837" w14:textId="77777777" w:rsidR="00DD0A1D" w:rsidRPr="00FD2C7F" w:rsidRDefault="00DD0A1D" w:rsidP="00FD2C7F">
                      <w:pPr>
                        <w:rPr>
                          <w:rFonts w:ascii="Arial" w:hAnsi="Arial" w:cs="Arial"/>
                        </w:rPr>
                      </w:pPr>
                    </w:p>
                  </w:txbxContent>
                </v:textbox>
              </v:shape>
            </w:pict>
          </mc:Fallback>
        </mc:AlternateContent>
      </w:r>
    </w:p>
    <w:p w14:paraId="2B58A663" w14:textId="03FF260B" w:rsidR="00BF58B9" w:rsidRDefault="00BF58B9" w:rsidP="003761AD">
      <w:pPr>
        <w:jc w:val="center"/>
        <w:rPr>
          <w:rFonts w:ascii="Arial" w:hAnsi="Arial" w:cs="Arial"/>
          <w:color w:val="FF0000"/>
        </w:rPr>
      </w:pPr>
    </w:p>
    <w:p w14:paraId="63C74BBE" w14:textId="2062B78F" w:rsidR="00BF58B9" w:rsidRDefault="00BF58B9" w:rsidP="003761AD">
      <w:pPr>
        <w:jc w:val="center"/>
        <w:rPr>
          <w:rFonts w:ascii="Arial" w:hAnsi="Arial" w:cs="Arial"/>
          <w:color w:val="FF0000"/>
        </w:rPr>
      </w:pPr>
    </w:p>
    <w:p w14:paraId="0AFC0B0A" w14:textId="6027F8E9" w:rsidR="00BF58B9" w:rsidRDefault="00BF58B9" w:rsidP="003761AD">
      <w:pPr>
        <w:jc w:val="center"/>
        <w:rPr>
          <w:rFonts w:ascii="Arial" w:hAnsi="Arial" w:cs="Arial"/>
          <w:color w:val="FF0000"/>
        </w:rPr>
      </w:pPr>
    </w:p>
    <w:p w14:paraId="75C91714" w14:textId="544F04D3" w:rsidR="00BF58B9" w:rsidRDefault="00BF58B9" w:rsidP="003761AD">
      <w:pPr>
        <w:jc w:val="center"/>
        <w:rPr>
          <w:rFonts w:ascii="Arial" w:hAnsi="Arial" w:cs="Arial"/>
          <w:color w:val="FF0000"/>
        </w:rPr>
      </w:pPr>
    </w:p>
    <w:p w14:paraId="6A1F50D6" w14:textId="77777777" w:rsidR="00BF58B9" w:rsidRDefault="00BF58B9" w:rsidP="003761AD">
      <w:pPr>
        <w:jc w:val="center"/>
        <w:rPr>
          <w:rFonts w:ascii="Arial" w:hAnsi="Arial" w:cs="Arial"/>
          <w:color w:val="FF0000"/>
        </w:rPr>
      </w:pPr>
    </w:p>
    <w:p w14:paraId="475DE4E5" w14:textId="3CA4BBBF" w:rsidR="00BF58B9" w:rsidRDefault="00BF58B9" w:rsidP="003761AD">
      <w:pPr>
        <w:jc w:val="center"/>
        <w:rPr>
          <w:rFonts w:ascii="Arial" w:hAnsi="Arial" w:cs="Arial"/>
          <w:color w:val="FF0000"/>
        </w:rPr>
      </w:pPr>
    </w:p>
    <w:p w14:paraId="70541673" w14:textId="77777777" w:rsidR="00BF58B9" w:rsidRDefault="00BF58B9" w:rsidP="003761AD">
      <w:pPr>
        <w:jc w:val="center"/>
        <w:rPr>
          <w:rFonts w:ascii="Arial" w:hAnsi="Arial" w:cs="Arial"/>
          <w:color w:val="FF0000"/>
        </w:rPr>
      </w:pPr>
    </w:p>
    <w:p w14:paraId="1E6D4F63" w14:textId="4AE589B3" w:rsidR="00BF58B9" w:rsidRDefault="00BF58B9" w:rsidP="003761AD">
      <w:pPr>
        <w:jc w:val="center"/>
        <w:rPr>
          <w:rFonts w:ascii="Arial" w:hAnsi="Arial" w:cs="Arial"/>
          <w:color w:val="FF0000"/>
        </w:rPr>
      </w:pPr>
    </w:p>
    <w:p w14:paraId="141E9B44" w14:textId="7D79FF4E" w:rsidR="00BF58B9" w:rsidRDefault="00BF58B9" w:rsidP="003761AD">
      <w:pPr>
        <w:jc w:val="center"/>
        <w:rPr>
          <w:rFonts w:ascii="Arial" w:hAnsi="Arial" w:cs="Arial"/>
          <w:color w:val="FF0000"/>
        </w:rPr>
      </w:pPr>
    </w:p>
    <w:p w14:paraId="647EFD2E" w14:textId="0FB007E2" w:rsidR="00BF58B9" w:rsidRDefault="00BF58B9" w:rsidP="003761AD">
      <w:pPr>
        <w:jc w:val="center"/>
        <w:rPr>
          <w:rFonts w:ascii="Arial" w:hAnsi="Arial" w:cs="Arial"/>
          <w:color w:val="FF0000"/>
        </w:rPr>
      </w:pPr>
    </w:p>
    <w:p w14:paraId="4C640DDC" w14:textId="77777777" w:rsidR="00BF58B9" w:rsidRDefault="00BF58B9" w:rsidP="003761AD">
      <w:pPr>
        <w:jc w:val="center"/>
        <w:rPr>
          <w:rFonts w:ascii="Arial" w:hAnsi="Arial" w:cs="Arial"/>
          <w:color w:val="FF0000"/>
        </w:rPr>
      </w:pPr>
    </w:p>
    <w:p w14:paraId="5119423D" w14:textId="15F74A48" w:rsidR="00BF58B9" w:rsidRDefault="00E8215B" w:rsidP="003761AD">
      <w:pPr>
        <w:jc w:val="center"/>
        <w:rPr>
          <w:rFonts w:ascii="Arial" w:hAnsi="Arial" w:cs="Arial"/>
          <w:color w:val="FF0000"/>
        </w:rPr>
      </w:pPr>
      <w:r w:rsidRPr="00575090">
        <w:rPr>
          <w:rFonts w:ascii="Times New Roman" w:eastAsia="Times New Roman" w:hAnsi="Times New Roman" w:cs="Times New Roman"/>
          <w:noProof/>
        </w:rPr>
        <w:drawing>
          <wp:anchor distT="0" distB="0" distL="114300" distR="114300" simplePos="0" relativeHeight="251673600" behindDoc="0" locked="0" layoutInCell="1" allowOverlap="1" wp14:anchorId="7DD83103" wp14:editId="79E5BA27">
            <wp:simplePos x="0" y="0"/>
            <wp:positionH relativeFrom="column">
              <wp:posOffset>-701040</wp:posOffset>
            </wp:positionH>
            <wp:positionV relativeFrom="page">
              <wp:posOffset>3395980</wp:posOffset>
            </wp:positionV>
            <wp:extent cx="3096260" cy="1519555"/>
            <wp:effectExtent l="12700" t="12700" r="15240" b="17145"/>
            <wp:wrapSquare wrapText="bothSides"/>
            <wp:docPr id="9" name="Picture 9" descr="Image result for est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styn"/>
                    <pic:cNvPicPr>
                      <a:picLocks noChangeAspect="1" noChangeArrowheads="1"/>
                    </pic:cNvPicPr>
                  </pic:nvPicPr>
                  <pic:blipFill rotWithShape="1">
                    <a:blip r:embed="rId9">
                      <a:extLst>
                        <a:ext uri="{28A0092B-C50C-407E-A947-70E740481C1C}">
                          <a14:useLocalDpi xmlns:a14="http://schemas.microsoft.com/office/drawing/2010/main" val="0"/>
                        </a:ext>
                      </a:extLst>
                    </a:blip>
                    <a:srcRect t="10472" r="4178" b="20178"/>
                    <a:stretch/>
                  </pic:blipFill>
                  <pic:spPr bwMode="auto">
                    <a:xfrm>
                      <a:off x="0" y="0"/>
                      <a:ext cx="3096260" cy="1519555"/>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80A758" w14:textId="3189FE8E" w:rsidR="00BF58B9" w:rsidRDefault="00575090" w:rsidP="003761AD">
      <w:pPr>
        <w:jc w:val="cente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74624" behindDoc="0" locked="0" layoutInCell="1" allowOverlap="1" wp14:anchorId="189A6E57" wp14:editId="1CD9F144">
                <wp:simplePos x="0" y="0"/>
                <wp:positionH relativeFrom="column">
                  <wp:posOffset>2768600</wp:posOffset>
                </wp:positionH>
                <wp:positionV relativeFrom="paragraph">
                  <wp:posOffset>91440</wp:posOffset>
                </wp:positionV>
                <wp:extent cx="3631565" cy="2540000"/>
                <wp:effectExtent l="0" t="0" r="13335" b="12700"/>
                <wp:wrapNone/>
                <wp:docPr id="10" name="Rectangle 10"/>
                <wp:cNvGraphicFramePr/>
                <a:graphic xmlns:a="http://schemas.openxmlformats.org/drawingml/2006/main">
                  <a:graphicData uri="http://schemas.microsoft.com/office/word/2010/wordprocessingShape">
                    <wps:wsp>
                      <wps:cNvSpPr/>
                      <wps:spPr>
                        <a:xfrm>
                          <a:off x="0" y="0"/>
                          <a:ext cx="3631565" cy="2540000"/>
                        </a:xfrm>
                        <a:prstGeom prst="rect">
                          <a:avLst/>
                        </a:prstGeom>
                        <a:ln>
                          <a:solidFill>
                            <a:schemeClr val="accent1"/>
                          </a:solidFill>
                        </a:ln>
                      </wps:spPr>
                      <wps:style>
                        <a:lnRef idx="2">
                          <a:schemeClr val="accent5"/>
                        </a:lnRef>
                        <a:fillRef idx="1">
                          <a:schemeClr val="lt1"/>
                        </a:fillRef>
                        <a:effectRef idx="0">
                          <a:schemeClr val="accent5"/>
                        </a:effectRef>
                        <a:fontRef idx="minor">
                          <a:schemeClr val="dk1"/>
                        </a:fontRef>
                      </wps:style>
                      <wps:txbx>
                        <w:txbxContent>
                          <w:p w14:paraId="7A856DDE" w14:textId="77777777" w:rsidR="00E8215B" w:rsidRPr="004B4CA1" w:rsidRDefault="00E8215B" w:rsidP="00E8215B">
                            <w:pPr>
                              <w:jc w:val="center"/>
                              <w:rPr>
                                <w:rFonts w:ascii="Arial" w:hAnsi="Arial" w:cs="Arial"/>
                                <w:b/>
                                <w:color w:val="000000" w:themeColor="text1"/>
                                <w:u w:val="single"/>
                              </w:rPr>
                            </w:pPr>
                            <w:r w:rsidRPr="004B4CA1">
                              <w:rPr>
                                <w:rFonts w:ascii="Arial" w:hAnsi="Arial" w:cs="Arial"/>
                                <w:b/>
                                <w:color w:val="000000" w:themeColor="text1"/>
                                <w:u w:val="single"/>
                              </w:rPr>
                              <w:t>Quality Service</w:t>
                            </w:r>
                          </w:p>
                          <w:p w14:paraId="6BD4D635" w14:textId="77777777" w:rsidR="00E8215B" w:rsidRPr="004B4CA1" w:rsidRDefault="00E8215B" w:rsidP="00E8215B">
                            <w:pPr>
                              <w:jc w:val="center"/>
                              <w:rPr>
                                <w:rFonts w:ascii="Arial" w:hAnsi="Arial" w:cs="Arial"/>
                                <w:b/>
                                <w:color w:val="000000" w:themeColor="text1"/>
                                <w:u w:val="single"/>
                              </w:rPr>
                            </w:pPr>
                          </w:p>
                          <w:p w14:paraId="5F2A9322" w14:textId="153CD01E" w:rsidR="00E8215B" w:rsidRDefault="00E8215B" w:rsidP="00E8215B">
                            <w:pPr>
                              <w:rPr>
                                <w:rFonts w:ascii="Arial" w:hAnsi="Arial" w:cs="Arial"/>
                                <w:color w:val="000000" w:themeColor="text1"/>
                              </w:rPr>
                            </w:pPr>
                            <w:r w:rsidRPr="004B4CA1">
                              <w:rPr>
                                <w:rFonts w:ascii="Arial" w:hAnsi="Arial" w:cs="Arial"/>
                                <w:color w:val="000000" w:themeColor="text1"/>
                              </w:rPr>
                              <w:t>Estyn is designed to inspect the quality service and standards in education and training throughout Wales, to ensure that all children have the best quality while in education (</w:t>
                            </w:r>
                            <w:r w:rsidR="00F559DC">
                              <w:rPr>
                                <w:rFonts w:ascii="Arial" w:hAnsi="Arial" w:cs="Arial"/>
                                <w:color w:val="000000" w:themeColor="text1"/>
                              </w:rPr>
                              <w:t xml:space="preserve">The </w:t>
                            </w:r>
                            <w:r w:rsidRPr="004B4CA1">
                              <w:rPr>
                                <w:rFonts w:ascii="Arial" w:hAnsi="Arial" w:cs="Arial"/>
                                <w:color w:val="000000" w:themeColor="text1"/>
                              </w:rPr>
                              <w:t>Welsh Government, 2014).</w:t>
                            </w:r>
                          </w:p>
                          <w:p w14:paraId="5908BA22" w14:textId="77777777" w:rsidR="00F559DC" w:rsidRDefault="00F559DC" w:rsidP="00E8215B">
                            <w:pPr>
                              <w:rPr>
                                <w:rFonts w:ascii="Arial" w:hAnsi="Arial" w:cs="Arial"/>
                                <w:color w:val="000000" w:themeColor="text1"/>
                              </w:rPr>
                            </w:pPr>
                          </w:p>
                          <w:p w14:paraId="3ED97CC6" w14:textId="1DC508C2" w:rsidR="00F559DC" w:rsidRDefault="009434F5" w:rsidP="00E8215B">
                            <w:pPr>
                              <w:rPr>
                                <w:rFonts w:ascii="Arial" w:hAnsi="Arial" w:cs="Arial"/>
                                <w:color w:val="000000" w:themeColor="text1"/>
                              </w:rPr>
                            </w:pPr>
                            <w:r>
                              <w:rPr>
                                <w:rFonts w:ascii="Arial" w:hAnsi="Arial" w:cs="Arial"/>
                                <w:color w:val="000000" w:themeColor="text1"/>
                              </w:rPr>
                              <w:t>Estyn believe that reflective practise</w:t>
                            </w:r>
                            <w:r w:rsidR="00F559DC">
                              <w:rPr>
                                <w:rFonts w:ascii="Arial" w:hAnsi="Arial" w:cs="Arial"/>
                                <w:color w:val="000000" w:themeColor="text1"/>
                              </w:rPr>
                              <w:t xml:space="preserve"> is a benefit to children and parents, as </w:t>
                            </w:r>
                            <w:r>
                              <w:rPr>
                                <w:rFonts w:ascii="Arial" w:hAnsi="Arial" w:cs="Arial"/>
                                <w:color w:val="000000" w:themeColor="text1"/>
                              </w:rPr>
                              <w:t xml:space="preserve">while practitioners participate in reflective </w:t>
                            </w:r>
                            <w:r w:rsidR="00103A9A">
                              <w:rPr>
                                <w:rFonts w:ascii="Arial" w:hAnsi="Arial" w:cs="Arial"/>
                                <w:color w:val="000000" w:themeColor="text1"/>
                              </w:rPr>
                              <w:t>thinking,</w:t>
                            </w:r>
                            <w:r>
                              <w:rPr>
                                <w:rFonts w:ascii="Arial" w:hAnsi="Arial" w:cs="Arial"/>
                                <w:color w:val="000000" w:themeColor="text1"/>
                              </w:rPr>
                              <w:t xml:space="preserve"> they are likely to develop their knowledge and give the best quality service to children throughout their education (Estyn, 2019). </w:t>
                            </w:r>
                          </w:p>
                          <w:p w14:paraId="6135677F" w14:textId="77777777" w:rsidR="0059686D" w:rsidRDefault="0059686D" w:rsidP="00E8215B">
                            <w:pPr>
                              <w:rPr>
                                <w:rFonts w:ascii="Arial" w:hAnsi="Arial" w:cs="Arial"/>
                                <w:color w:val="000000" w:themeColor="text1"/>
                              </w:rPr>
                            </w:pPr>
                          </w:p>
                          <w:p w14:paraId="4F7A0DE9" w14:textId="77777777" w:rsidR="0059686D" w:rsidRDefault="0059686D" w:rsidP="00E8215B">
                            <w:pPr>
                              <w:rPr>
                                <w:rFonts w:ascii="Arial" w:hAnsi="Arial" w:cs="Arial"/>
                                <w:color w:val="000000" w:themeColor="text1"/>
                              </w:rPr>
                            </w:pPr>
                          </w:p>
                          <w:p w14:paraId="0687B602" w14:textId="77777777" w:rsidR="00E8215B" w:rsidRDefault="00E8215B" w:rsidP="00E821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A6E57" id="Rectangle 10" o:spid="_x0000_s1034" style="position:absolute;left:0;text-align:left;margin-left:218pt;margin-top:7.2pt;width:285.95pt;height:20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" fillcolor="white [3201]" strokecolor="#4472c4 [3204]" strokeweight="1pt">
                <v:textbox>
                  <w:txbxContent>
                    <w:p w14:paraId="7A856DDE" w14:textId="77777777" w:rsidR="00E8215B" w:rsidRPr="004B4CA1" w:rsidRDefault="00E8215B" w:rsidP="00E8215B">
                      <w:pPr>
                        <w:jc w:val="center"/>
                        <w:rPr>
                          <w:rFonts w:ascii="Arial" w:hAnsi="Arial" w:cs="Arial"/>
                          <w:b/>
                          <w:color w:val="000000" w:themeColor="text1"/>
                          <w:u w:val="single"/>
                        </w:rPr>
                      </w:pPr>
                      <w:r w:rsidRPr="004B4CA1">
                        <w:rPr>
                          <w:rFonts w:ascii="Arial" w:hAnsi="Arial" w:cs="Arial"/>
                          <w:b/>
                          <w:color w:val="000000" w:themeColor="text1"/>
                          <w:u w:val="single"/>
                        </w:rPr>
                        <w:t>Quality Service</w:t>
                      </w:r>
                    </w:p>
                    <w:p w14:paraId="6BD4D635" w14:textId="77777777" w:rsidR="00E8215B" w:rsidRPr="004B4CA1" w:rsidRDefault="00E8215B" w:rsidP="00E8215B">
                      <w:pPr>
                        <w:jc w:val="center"/>
                        <w:rPr>
                          <w:rFonts w:ascii="Arial" w:hAnsi="Arial" w:cs="Arial"/>
                          <w:b/>
                          <w:color w:val="000000" w:themeColor="text1"/>
                          <w:u w:val="single"/>
                        </w:rPr>
                      </w:pPr>
                    </w:p>
                    <w:p w14:paraId="5F2A9322" w14:textId="153CD01E" w:rsidR="00E8215B" w:rsidRDefault="00E8215B" w:rsidP="00E8215B">
                      <w:pPr>
                        <w:rPr>
                          <w:rFonts w:ascii="Arial" w:hAnsi="Arial" w:cs="Arial"/>
                          <w:color w:val="000000" w:themeColor="text1"/>
                        </w:rPr>
                      </w:pPr>
                      <w:r w:rsidRPr="004B4CA1">
                        <w:rPr>
                          <w:rFonts w:ascii="Arial" w:hAnsi="Arial" w:cs="Arial"/>
                          <w:color w:val="000000" w:themeColor="text1"/>
                        </w:rPr>
                        <w:t>Estyn is designed to inspect the quality service and standards in education and training throughout Wales, to ensure that all children have the best quality while in education (</w:t>
                      </w:r>
                      <w:r w:rsidR="00F559DC">
                        <w:rPr>
                          <w:rFonts w:ascii="Arial" w:hAnsi="Arial" w:cs="Arial"/>
                          <w:color w:val="000000" w:themeColor="text1"/>
                        </w:rPr>
                        <w:t xml:space="preserve">The </w:t>
                      </w:r>
                      <w:r w:rsidRPr="004B4CA1">
                        <w:rPr>
                          <w:rFonts w:ascii="Arial" w:hAnsi="Arial" w:cs="Arial"/>
                          <w:color w:val="000000" w:themeColor="text1"/>
                        </w:rPr>
                        <w:t>Welsh Government, 2014).</w:t>
                      </w:r>
                    </w:p>
                    <w:p w14:paraId="5908BA22" w14:textId="77777777" w:rsidR="00F559DC" w:rsidRDefault="00F559DC" w:rsidP="00E8215B">
                      <w:pPr>
                        <w:rPr>
                          <w:rFonts w:ascii="Arial" w:hAnsi="Arial" w:cs="Arial"/>
                          <w:color w:val="000000" w:themeColor="text1"/>
                        </w:rPr>
                      </w:pPr>
                    </w:p>
                    <w:p w14:paraId="3ED97CC6" w14:textId="1DC508C2" w:rsidR="00F559DC" w:rsidRDefault="009434F5" w:rsidP="00E8215B">
                      <w:pPr>
                        <w:rPr>
                          <w:rFonts w:ascii="Arial" w:hAnsi="Arial" w:cs="Arial"/>
                          <w:color w:val="000000" w:themeColor="text1"/>
                        </w:rPr>
                      </w:pPr>
                      <w:r>
                        <w:rPr>
                          <w:rFonts w:ascii="Arial" w:hAnsi="Arial" w:cs="Arial"/>
                          <w:color w:val="000000" w:themeColor="text1"/>
                        </w:rPr>
                        <w:t>Estyn believe that reflective practise</w:t>
                      </w:r>
                      <w:r w:rsidR="00F559DC">
                        <w:rPr>
                          <w:rFonts w:ascii="Arial" w:hAnsi="Arial" w:cs="Arial"/>
                          <w:color w:val="000000" w:themeColor="text1"/>
                        </w:rPr>
                        <w:t xml:space="preserve"> is a benefit to children and parents, as </w:t>
                      </w:r>
                      <w:r>
                        <w:rPr>
                          <w:rFonts w:ascii="Arial" w:hAnsi="Arial" w:cs="Arial"/>
                          <w:color w:val="000000" w:themeColor="text1"/>
                        </w:rPr>
                        <w:t xml:space="preserve">while practitioners participate in reflective </w:t>
                      </w:r>
                      <w:r w:rsidR="00103A9A">
                        <w:rPr>
                          <w:rFonts w:ascii="Arial" w:hAnsi="Arial" w:cs="Arial"/>
                          <w:color w:val="000000" w:themeColor="text1"/>
                        </w:rPr>
                        <w:t>thinking,</w:t>
                      </w:r>
                      <w:r>
                        <w:rPr>
                          <w:rFonts w:ascii="Arial" w:hAnsi="Arial" w:cs="Arial"/>
                          <w:color w:val="000000" w:themeColor="text1"/>
                        </w:rPr>
                        <w:t xml:space="preserve"> they are likely to develop their knowledge and give the best quality service to children throughout their education (Estyn, 2019). </w:t>
                      </w:r>
                    </w:p>
                    <w:p w14:paraId="6135677F" w14:textId="77777777" w:rsidR="0059686D" w:rsidRDefault="0059686D" w:rsidP="00E8215B">
                      <w:pPr>
                        <w:rPr>
                          <w:rFonts w:ascii="Arial" w:hAnsi="Arial" w:cs="Arial"/>
                          <w:color w:val="000000" w:themeColor="text1"/>
                        </w:rPr>
                      </w:pPr>
                    </w:p>
                    <w:p w14:paraId="4F7A0DE9" w14:textId="77777777" w:rsidR="0059686D" w:rsidRDefault="0059686D" w:rsidP="00E8215B">
                      <w:pPr>
                        <w:rPr>
                          <w:rFonts w:ascii="Arial" w:hAnsi="Arial" w:cs="Arial"/>
                          <w:color w:val="000000" w:themeColor="text1"/>
                        </w:rPr>
                      </w:pPr>
                    </w:p>
                    <w:p w14:paraId="0687B602" w14:textId="77777777" w:rsidR="00E8215B" w:rsidRDefault="00E8215B" w:rsidP="00E8215B">
                      <w:pPr>
                        <w:jc w:val="center"/>
                      </w:pPr>
                    </w:p>
                  </w:txbxContent>
                </v:textbox>
              </v:rect>
            </w:pict>
          </mc:Fallback>
        </mc:AlternateContent>
      </w:r>
    </w:p>
    <w:p w14:paraId="4095B740" w14:textId="43917BB0" w:rsidR="00BF58B9" w:rsidRDefault="00BF58B9" w:rsidP="003761AD">
      <w:pPr>
        <w:jc w:val="center"/>
        <w:rPr>
          <w:rFonts w:ascii="Arial" w:hAnsi="Arial" w:cs="Arial"/>
          <w:color w:val="FF0000"/>
        </w:rPr>
      </w:pPr>
    </w:p>
    <w:p w14:paraId="0D884153" w14:textId="4BAFAEE0" w:rsidR="00BF58B9" w:rsidRDefault="00BF58B9" w:rsidP="003761AD">
      <w:pPr>
        <w:jc w:val="center"/>
        <w:rPr>
          <w:rFonts w:ascii="Arial" w:hAnsi="Arial" w:cs="Arial"/>
          <w:color w:val="FF0000"/>
        </w:rPr>
      </w:pPr>
    </w:p>
    <w:p w14:paraId="65CCAE05" w14:textId="07B77A0A" w:rsidR="00BF58B9" w:rsidRDefault="00BF58B9" w:rsidP="003761AD">
      <w:pPr>
        <w:jc w:val="center"/>
        <w:rPr>
          <w:rFonts w:ascii="Arial" w:hAnsi="Arial" w:cs="Arial"/>
          <w:color w:val="FF0000"/>
        </w:rPr>
      </w:pPr>
    </w:p>
    <w:p w14:paraId="478515DE" w14:textId="24D173A7" w:rsidR="00575090" w:rsidRDefault="0026688F" w:rsidP="003761AD">
      <w:pPr>
        <w:jc w:val="cente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79744" behindDoc="0" locked="0" layoutInCell="1" allowOverlap="1" wp14:anchorId="071FE8D3" wp14:editId="456EA3A7">
                <wp:simplePos x="0" y="0"/>
                <wp:positionH relativeFrom="column">
                  <wp:posOffset>2431288</wp:posOffset>
                </wp:positionH>
                <wp:positionV relativeFrom="paragraph">
                  <wp:posOffset>160655</wp:posOffset>
                </wp:positionV>
                <wp:extent cx="325120" cy="45719"/>
                <wp:effectExtent l="0" t="50800" r="0" b="43815"/>
                <wp:wrapNone/>
                <wp:docPr id="16" name="Straight Arrow Connector 16"/>
                <wp:cNvGraphicFramePr/>
                <a:graphic xmlns:a="http://schemas.openxmlformats.org/drawingml/2006/main">
                  <a:graphicData uri="http://schemas.microsoft.com/office/word/2010/wordprocessingShape">
                    <wps:wsp>
                      <wps:cNvCnPr/>
                      <wps:spPr>
                        <a:xfrm flipV="1">
                          <a:off x="0" y="0"/>
                          <a:ext cx="32512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6E260A" id="Straight Arrow Connector 16" o:spid="_x0000_s1026" type="#_x0000_t32" style="position:absolute;margin-left:191.45pt;margin-top:12.65pt;width:25.6pt;height:3.6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" strokecolor="#4472c4 [3204]" strokeweight=".5pt">
                <v:stroke endarrow="block" joinstyle="miter"/>
              </v:shape>
            </w:pict>
          </mc:Fallback>
        </mc:AlternateContent>
      </w:r>
    </w:p>
    <w:p w14:paraId="462A280C" w14:textId="77777777" w:rsidR="00575090" w:rsidRDefault="00575090" w:rsidP="003761AD">
      <w:pPr>
        <w:jc w:val="center"/>
        <w:rPr>
          <w:rFonts w:ascii="Arial" w:hAnsi="Arial" w:cs="Arial"/>
          <w:color w:val="FF0000"/>
        </w:rPr>
      </w:pPr>
    </w:p>
    <w:p w14:paraId="5A4F37B7" w14:textId="77777777" w:rsidR="00575090" w:rsidRDefault="00575090" w:rsidP="003761AD">
      <w:pPr>
        <w:jc w:val="center"/>
        <w:rPr>
          <w:rFonts w:ascii="Arial" w:hAnsi="Arial" w:cs="Arial"/>
          <w:color w:val="FF0000"/>
        </w:rPr>
      </w:pPr>
    </w:p>
    <w:p w14:paraId="2C193BC7" w14:textId="77777777" w:rsidR="00575090" w:rsidRDefault="00575090" w:rsidP="003761AD">
      <w:pPr>
        <w:jc w:val="center"/>
        <w:rPr>
          <w:rFonts w:ascii="Arial" w:hAnsi="Arial" w:cs="Arial"/>
          <w:color w:val="FF0000"/>
        </w:rPr>
      </w:pPr>
    </w:p>
    <w:p w14:paraId="5F170208" w14:textId="77777777" w:rsidR="00575090" w:rsidRDefault="00575090" w:rsidP="003761AD">
      <w:pPr>
        <w:jc w:val="center"/>
        <w:rPr>
          <w:rFonts w:ascii="Arial" w:hAnsi="Arial" w:cs="Arial"/>
          <w:color w:val="FF0000"/>
        </w:rPr>
      </w:pPr>
    </w:p>
    <w:p w14:paraId="10B5C45A" w14:textId="3AB45531" w:rsidR="00575090" w:rsidRDefault="009C7CD3" w:rsidP="003761AD">
      <w:pPr>
        <w:jc w:val="cente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75648" behindDoc="0" locked="0" layoutInCell="1" allowOverlap="1" wp14:anchorId="33350A40" wp14:editId="134CD6D8">
                <wp:simplePos x="0" y="0"/>
                <wp:positionH relativeFrom="column">
                  <wp:posOffset>-709448</wp:posOffset>
                </wp:positionH>
                <wp:positionV relativeFrom="paragraph">
                  <wp:posOffset>191135</wp:posOffset>
                </wp:positionV>
                <wp:extent cx="3314021" cy="3334043"/>
                <wp:effectExtent l="0" t="0" r="13970" b="19050"/>
                <wp:wrapNone/>
                <wp:docPr id="11" name="Rectangle 11"/>
                <wp:cNvGraphicFramePr/>
                <a:graphic xmlns:a="http://schemas.openxmlformats.org/drawingml/2006/main">
                  <a:graphicData uri="http://schemas.microsoft.com/office/word/2010/wordprocessingShape">
                    <wps:wsp>
                      <wps:cNvSpPr/>
                      <wps:spPr>
                        <a:xfrm>
                          <a:off x="0" y="0"/>
                          <a:ext cx="3314021" cy="3334043"/>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FC5982" w14:textId="262CD367" w:rsidR="009C7CD3" w:rsidRPr="009C7CD3" w:rsidRDefault="009C7CD3" w:rsidP="009C7CD3">
                            <w:pPr>
                              <w:jc w:val="center"/>
                              <w:rPr>
                                <w:rFonts w:ascii="Arial" w:hAnsi="Arial" w:cs="Arial"/>
                                <w:b/>
                                <w:color w:val="7030A0"/>
                                <w:u w:val="single"/>
                              </w:rPr>
                            </w:pPr>
                            <w:r w:rsidRPr="009C7CD3">
                              <w:rPr>
                                <w:rFonts w:ascii="Arial" w:hAnsi="Arial" w:cs="Arial"/>
                                <w:b/>
                                <w:color w:val="7030A0"/>
                                <w:u w:val="single"/>
                              </w:rPr>
                              <w:t>Tips and ideas</w:t>
                            </w:r>
                          </w:p>
                          <w:p w14:paraId="20B6DC2E" w14:textId="77777777" w:rsidR="009C7CD3" w:rsidRPr="009C7CD3" w:rsidRDefault="009C7CD3" w:rsidP="009C7CD3">
                            <w:pPr>
                              <w:jc w:val="center"/>
                              <w:rPr>
                                <w:rFonts w:ascii="Arial" w:hAnsi="Arial" w:cs="Arial"/>
                                <w:color w:val="7030A0"/>
                                <w:u w:val="single"/>
                              </w:rPr>
                            </w:pPr>
                          </w:p>
                          <w:p w14:paraId="2229884F" w14:textId="0FF5868D" w:rsidR="009C7CD3" w:rsidRPr="009C7CD3" w:rsidRDefault="009C7CD3" w:rsidP="009C7CD3">
                            <w:pPr>
                              <w:jc w:val="center"/>
                              <w:rPr>
                                <w:rFonts w:ascii="Arial" w:hAnsi="Arial" w:cs="Arial"/>
                                <w:color w:val="7030A0"/>
                                <w:u w:val="single"/>
                              </w:rPr>
                            </w:pPr>
                            <w:r w:rsidRPr="009C7CD3">
                              <w:rPr>
                                <w:rFonts w:ascii="Arial" w:hAnsi="Arial" w:cs="Arial"/>
                                <w:color w:val="7030A0"/>
                                <w:u w:val="single"/>
                              </w:rPr>
                              <w:t>Reflective practitioners should:</w:t>
                            </w:r>
                          </w:p>
                          <w:p w14:paraId="181DE3A9" w14:textId="77777777" w:rsidR="009C7CD3" w:rsidRPr="009C7CD3" w:rsidRDefault="009C7CD3" w:rsidP="009C7CD3">
                            <w:pPr>
                              <w:spacing w:line="276" w:lineRule="auto"/>
                              <w:rPr>
                                <w:rFonts w:ascii="Arial" w:hAnsi="Arial" w:cs="Arial"/>
                                <w:color w:val="7030A0"/>
                                <w:u w:val="single"/>
                              </w:rPr>
                            </w:pPr>
                          </w:p>
                          <w:p w14:paraId="2E5F0FFF" w14:textId="7012B104"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Think about how you work</w:t>
                            </w:r>
                          </w:p>
                          <w:p w14:paraId="4DB391F3" w14:textId="11C7DEAA"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 xml:space="preserve">Consider your strength </w:t>
                            </w:r>
                          </w:p>
                          <w:p w14:paraId="7CF30305" w14:textId="4B472184"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 xml:space="preserve">Consider your weaknesses </w:t>
                            </w:r>
                          </w:p>
                          <w:p w14:paraId="3BB5DF5F" w14:textId="5F0B3076"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Consider the impact practitioners have on children and their families</w:t>
                            </w:r>
                          </w:p>
                          <w:p w14:paraId="54666F4E" w14:textId="0D21D716" w:rsidR="009C7CD3" w:rsidRPr="009C7CD3" w:rsidRDefault="009C7CD3" w:rsidP="009C7CD3">
                            <w:pPr>
                              <w:numPr>
                                <w:ilvl w:val="0"/>
                                <w:numId w:val="4"/>
                              </w:numPr>
                              <w:spacing w:before="100" w:beforeAutospacing="1" w:after="100" w:afterAutospacing="1" w:line="276" w:lineRule="auto"/>
                              <w:rPr>
                                <w:rFonts w:ascii="Helvetica Neue" w:eastAsia="Times New Roman" w:hAnsi="Helvetica Neue" w:cs="Times New Roman"/>
                                <w:color w:val="7030A0"/>
                              </w:rPr>
                            </w:pPr>
                            <w:r w:rsidRPr="009C7CD3">
                              <w:rPr>
                                <w:rFonts w:ascii="Helvetica Neue" w:eastAsia="Times New Roman" w:hAnsi="Helvetica Neue" w:cs="Times New Roman"/>
                                <w:color w:val="7030A0"/>
                              </w:rPr>
                              <w:t>Reflect different methods to develop the quality of reflective practice</w:t>
                            </w:r>
                          </w:p>
                          <w:p w14:paraId="4B4F0166" w14:textId="021E35E7"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 xml:space="preserve">Identify and resolve any problems </w:t>
                            </w:r>
                          </w:p>
                          <w:p w14:paraId="66450D5A" w14:textId="48BF0586"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Be opening to listening and participating in new ideas.</w:t>
                            </w:r>
                          </w:p>
                          <w:p w14:paraId="49ADD65F" w14:textId="4D9903B4" w:rsidR="009C7CD3" w:rsidRPr="009C7CD3" w:rsidRDefault="009C7CD3" w:rsidP="009C7CD3">
                            <w:pPr>
                              <w:rPr>
                                <w:rFonts w:ascii="Arial" w:hAnsi="Arial" w:cs="Arial"/>
                                <w:color w:val="7030A0"/>
                              </w:rPr>
                            </w:pPr>
                            <w:r w:rsidRPr="009C7CD3">
                              <w:rPr>
                                <w:rFonts w:ascii="Arial" w:hAnsi="Arial" w:cs="Arial"/>
                                <w:color w:val="7030A0"/>
                              </w:rPr>
                              <w:t>(Houghton, 2017)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350A40" id="Rectangle 11" o:spid="_x0000_s1035" style="position:absolute;left:0;text-align:left;margin-left:-55.85pt;margin-top:15.05pt;width:260.95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" filled="f" strokecolor="#92d050" strokeweight="1pt">
                <v:textbox>
                  <w:txbxContent>
                    <w:p w14:paraId="4DFC5982" w14:textId="262CD367" w:rsidR="009C7CD3" w:rsidRPr="009C7CD3" w:rsidRDefault="009C7CD3" w:rsidP="009C7CD3">
                      <w:pPr>
                        <w:jc w:val="center"/>
                        <w:rPr>
                          <w:rFonts w:ascii="Arial" w:hAnsi="Arial" w:cs="Arial"/>
                          <w:b/>
                          <w:color w:val="7030A0"/>
                          <w:u w:val="single"/>
                        </w:rPr>
                      </w:pPr>
                      <w:r w:rsidRPr="009C7CD3">
                        <w:rPr>
                          <w:rFonts w:ascii="Arial" w:hAnsi="Arial" w:cs="Arial"/>
                          <w:b/>
                          <w:color w:val="7030A0"/>
                          <w:u w:val="single"/>
                        </w:rPr>
                        <w:t>Tips and ideas</w:t>
                      </w:r>
                    </w:p>
                    <w:p w14:paraId="20B6DC2E" w14:textId="77777777" w:rsidR="009C7CD3" w:rsidRPr="009C7CD3" w:rsidRDefault="009C7CD3" w:rsidP="009C7CD3">
                      <w:pPr>
                        <w:jc w:val="center"/>
                        <w:rPr>
                          <w:rFonts w:ascii="Arial" w:hAnsi="Arial" w:cs="Arial"/>
                          <w:color w:val="7030A0"/>
                          <w:u w:val="single"/>
                        </w:rPr>
                      </w:pPr>
                    </w:p>
                    <w:p w14:paraId="2229884F" w14:textId="0FF5868D" w:rsidR="009C7CD3" w:rsidRPr="009C7CD3" w:rsidRDefault="009C7CD3" w:rsidP="009C7CD3">
                      <w:pPr>
                        <w:jc w:val="center"/>
                        <w:rPr>
                          <w:rFonts w:ascii="Arial" w:hAnsi="Arial" w:cs="Arial"/>
                          <w:color w:val="7030A0"/>
                          <w:u w:val="single"/>
                        </w:rPr>
                      </w:pPr>
                      <w:r w:rsidRPr="009C7CD3">
                        <w:rPr>
                          <w:rFonts w:ascii="Arial" w:hAnsi="Arial" w:cs="Arial"/>
                          <w:color w:val="7030A0"/>
                          <w:u w:val="single"/>
                        </w:rPr>
                        <w:t>Reflective practitioners should:</w:t>
                      </w:r>
                    </w:p>
                    <w:p w14:paraId="181DE3A9" w14:textId="77777777" w:rsidR="009C7CD3" w:rsidRPr="009C7CD3" w:rsidRDefault="009C7CD3" w:rsidP="009C7CD3">
                      <w:pPr>
                        <w:spacing w:line="276" w:lineRule="auto"/>
                        <w:rPr>
                          <w:rFonts w:ascii="Arial" w:hAnsi="Arial" w:cs="Arial"/>
                          <w:color w:val="7030A0"/>
                          <w:u w:val="single"/>
                        </w:rPr>
                      </w:pPr>
                    </w:p>
                    <w:p w14:paraId="2E5F0FFF" w14:textId="7012B104"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Think about how you work</w:t>
                      </w:r>
                    </w:p>
                    <w:p w14:paraId="4DB391F3" w14:textId="11C7DEAA"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 xml:space="preserve">Consider your strength </w:t>
                      </w:r>
                    </w:p>
                    <w:p w14:paraId="7CF30305" w14:textId="4B472184"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 xml:space="preserve">Consider your weaknesses </w:t>
                      </w:r>
                    </w:p>
                    <w:p w14:paraId="3BB5DF5F" w14:textId="5F0B3076"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Consider the impact practitioners have on children and their families</w:t>
                      </w:r>
                    </w:p>
                    <w:p w14:paraId="54666F4E" w14:textId="0D21D716" w:rsidR="009C7CD3" w:rsidRPr="009C7CD3" w:rsidRDefault="009C7CD3" w:rsidP="009C7CD3">
                      <w:pPr>
                        <w:numPr>
                          <w:ilvl w:val="0"/>
                          <w:numId w:val="4"/>
                        </w:numPr>
                        <w:spacing w:before="100" w:beforeAutospacing="1" w:after="100" w:afterAutospacing="1" w:line="276" w:lineRule="auto"/>
                        <w:rPr>
                          <w:rFonts w:ascii="Helvetica Neue" w:eastAsia="Times New Roman" w:hAnsi="Helvetica Neue" w:cs="Times New Roman"/>
                          <w:color w:val="7030A0"/>
                        </w:rPr>
                      </w:pPr>
                      <w:r w:rsidRPr="009C7CD3">
                        <w:rPr>
                          <w:rFonts w:ascii="Helvetica Neue" w:eastAsia="Times New Roman" w:hAnsi="Helvetica Neue" w:cs="Times New Roman"/>
                          <w:color w:val="7030A0"/>
                        </w:rPr>
                        <w:t>Reflect different methods to develop the quality of reflective practice</w:t>
                      </w:r>
                    </w:p>
                    <w:p w14:paraId="4B4F0166" w14:textId="021E35E7"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 xml:space="preserve">Identify and resolve any problems </w:t>
                      </w:r>
                    </w:p>
                    <w:p w14:paraId="66450D5A" w14:textId="48BF0586" w:rsidR="009C7CD3" w:rsidRPr="009C7CD3" w:rsidRDefault="009C7CD3" w:rsidP="009C7CD3">
                      <w:pPr>
                        <w:pStyle w:val="ListParagraph"/>
                        <w:numPr>
                          <w:ilvl w:val="0"/>
                          <w:numId w:val="4"/>
                        </w:numPr>
                        <w:spacing w:line="276" w:lineRule="auto"/>
                        <w:rPr>
                          <w:rFonts w:ascii="Arial" w:hAnsi="Arial" w:cs="Arial"/>
                          <w:color w:val="7030A0"/>
                        </w:rPr>
                      </w:pPr>
                      <w:r w:rsidRPr="009C7CD3">
                        <w:rPr>
                          <w:rFonts w:ascii="Arial" w:hAnsi="Arial" w:cs="Arial"/>
                          <w:color w:val="7030A0"/>
                        </w:rPr>
                        <w:t>Be opening to listening and participating in new ideas.</w:t>
                      </w:r>
                    </w:p>
                    <w:p w14:paraId="49ADD65F" w14:textId="4D9903B4" w:rsidR="009C7CD3" w:rsidRPr="009C7CD3" w:rsidRDefault="009C7CD3" w:rsidP="009C7CD3">
                      <w:pPr>
                        <w:rPr>
                          <w:rFonts w:ascii="Arial" w:hAnsi="Arial" w:cs="Arial"/>
                          <w:color w:val="7030A0"/>
                        </w:rPr>
                      </w:pPr>
                      <w:r w:rsidRPr="009C7CD3">
                        <w:rPr>
                          <w:rFonts w:ascii="Arial" w:hAnsi="Arial" w:cs="Arial"/>
                          <w:color w:val="7030A0"/>
                        </w:rPr>
                        <w:t>(Houghton, 2017)</w:t>
                      </w:r>
                    </w:p>
                  </w:txbxContent>
                </v:textbox>
              </v:rect>
            </w:pict>
          </mc:Fallback>
        </mc:AlternateContent>
      </w:r>
    </w:p>
    <w:p w14:paraId="283A6333" w14:textId="77777777" w:rsidR="00575090" w:rsidRDefault="00575090" w:rsidP="003761AD">
      <w:pPr>
        <w:jc w:val="center"/>
        <w:rPr>
          <w:rFonts w:ascii="Arial" w:hAnsi="Arial" w:cs="Arial"/>
          <w:color w:val="FF0000"/>
        </w:rPr>
      </w:pPr>
    </w:p>
    <w:p w14:paraId="62FC5F56" w14:textId="77777777" w:rsidR="00575090" w:rsidRDefault="00575090" w:rsidP="003761AD">
      <w:pPr>
        <w:jc w:val="center"/>
        <w:rPr>
          <w:rFonts w:ascii="Arial" w:hAnsi="Arial" w:cs="Arial"/>
          <w:color w:val="FF0000"/>
        </w:rPr>
      </w:pPr>
    </w:p>
    <w:p w14:paraId="06E24ED9" w14:textId="77777777" w:rsidR="00575090" w:rsidRDefault="00575090" w:rsidP="003761AD">
      <w:pPr>
        <w:jc w:val="center"/>
        <w:rPr>
          <w:rFonts w:ascii="Arial" w:hAnsi="Arial" w:cs="Arial"/>
          <w:color w:val="FF0000"/>
        </w:rPr>
      </w:pPr>
    </w:p>
    <w:p w14:paraId="32F77DD3" w14:textId="77777777" w:rsidR="00575090" w:rsidRDefault="00575090" w:rsidP="003761AD">
      <w:pPr>
        <w:jc w:val="center"/>
        <w:rPr>
          <w:rFonts w:ascii="Arial" w:hAnsi="Arial" w:cs="Arial"/>
          <w:color w:val="FF0000"/>
        </w:rPr>
      </w:pPr>
    </w:p>
    <w:p w14:paraId="5BA2DAD2" w14:textId="77777777" w:rsidR="00575090" w:rsidRDefault="00575090" w:rsidP="003761AD">
      <w:pPr>
        <w:jc w:val="center"/>
        <w:rPr>
          <w:rFonts w:ascii="Arial" w:hAnsi="Arial" w:cs="Arial"/>
          <w:color w:val="FF0000"/>
        </w:rPr>
      </w:pPr>
    </w:p>
    <w:p w14:paraId="4E584A0F" w14:textId="22E8FC38" w:rsidR="009C7CD3" w:rsidRDefault="00CB09E1" w:rsidP="003761AD">
      <w:pPr>
        <w:jc w:val="cente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80768" behindDoc="0" locked="0" layoutInCell="1" allowOverlap="1" wp14:anchorId="5F20BAD2" wp14:editId="0E88036E">
                <wp:simplePos x="0" y="0"/>
                <wp:positionH relativeFrom="column">
                  <wp:posOffset>2771335</wp:posOffset>
                </wp:positionH>
                <wp:positionV relativeFrom="paragraph">
                  <wp:posOffset>89144</wp:posOffset>
                </wp:positionV>
                <wp:extent cx="3629025" cy="2391215"/>
                <wp:effectExtent l="0" t="0" r="15875" b="9525"/>
                <wp:wrapNone/>
                <wp:docPr id="18" name="Text Box 18"/>
                <wp:cNvGraphicFramePr/>
                <a:graphic xmlns:a="http://schemas.openxmlformats.org/drawingml/2006/main">
                  <a:graphicData uri="http://schemas.microsoft.com/office/word/2010/wordprocessingShape">
                    <wps:wsp>
                      <wps:cNvSpPr txBox="1"/>
                      <wps:spPr>
                        <a:xfrm>
                          <a:off x="0" y="0"/>
                          <a:ext cx="3629025" cy="2391215"/>
                        </a:xfrm>
                        <a:prstGeom prst="rect">
                          <a:avLst/>
                        </a:prstGeom>
                        <a:solidFill>
                          <a:schemeClr val="lt1"/>
                        </a:solidFill>
                        <a:ln w="6350">
                          <a:solidFill>
                            <a:prstClr val="black"/>
                          </a:solidFill>
                        </a:ln>
                      </wps:spPr>
                      <wps:txbx>
                        <w:txbxContent>
                          <w:p w14:paraId="0466ACF4" w14:textId="12F83B0D" w:rsidR="00CB09E1" w:rsidRDefault="00CB09E1" w:rsidP="00CB09E1">
                            <w:pPr>
                              <w:jc w:val="center"/>
                              <w:rPr>
                                <w:rFonts w:ascii="Arial" w:hAnsi="Arial" w:cs="Arial"/>
                                <w:b/>
                                <w:bCs/>
                                <w:u w:val="single"/>
                              </w:rPr>
                            </w:pPr>
                            <w:r w:rsidRPr="0026688F">
                              <w:rPr>
                                <w:rFonts w:ascii="Arial" w:hAnsi="Arial" w:cs="Arial"/>
                                <w:b/>
                                <w:bCs/>
                                <w:u w:val="single"/>
                              </w:rPr>
                              <w:t>EPPE</w:t>
                            </w:r>
                          </w:p>
                          <w:p w14:paraId="57FE1C04" w14:textId="4A85AB6E" w:rsidR="00991E8F" w:rsidRDefault="00991E8F" w:rsidP="00CB09E1">
                            <w:pPr>
                              <w:jc w:val="center"/>
                              <w:rPr>
                                <w:rFonts w:ascii="Arial" w:hAnsi="Arial" w:cs="Arial"/>
                                <w:b/>
                                <w:bCs/>
                                <w:u w:val="single"/>
                              </w:rPr>
                            </w:pPr>
                          </w:p>
                          <w:p w14:paraId="019FE1F6" w14:textId="28CBC9EF" w:rsidR="00AA1FB4" w:rsidRDefault="00AA1FB4" w:rsidP="00AA1FB4">
                            <w:pPr>
                              <w:rPr>
                                <w:rFonts w:ascii="Arial" w:hAnsi="Arial" w:cs="Arial"/>
                              </w:rPr>
                            </w:pPr>
                            <w:r w:rsidRPr="00AA1FB4">
                              <w:rPr>
                                <w:rFonts w:ascii="Arial" w:hAnsi="Arial" w:cs="Arial"/>
                              </w:rPr>
                              <w:t xml:space="preserve">The </w:t>
                            </w:r>
                            <w:r>
                              <w:rPr>
                                <w:rFonts w:ascii="Arial" w:hAnsi="Arial" w:cs="Arial"/>
                              </w:rPr>
                              <w:t xml:space="preserve">Effective Provision of Pre-School Education is a project to sample young children’s development between the ages of three and seven, which also looks at the background characteristics related to parents, the child’s home environment and the education setting the child attended (Sylva, 2014). </w:t>
                            </w:r>
                          </w:p>
                          <w:p w14:paraId="2D0EA2C7" w14:textId="258774AD" w:rsidR="00AB7F9B" w:rsidRDefault="00AB7F9B" w:rsidP="00AA1FB4">
                            <w:pPr>
                              <w:rPr>
                                <w:rFonts w:ascii="Arial" w:hAnsi="Arial" w:cs="Arial"/>
                              </w:rPr>
                            </w:pPr>
                          </w:p>
                          <w:p w14:paraId="5893D628" w14:textId="17E2010E" w:rsidR="00AB7F9B" w:rsidRDefault="00AB7F9B" w:rsidP="00AA1FB4">
                            <w:pPr>
                              <w:rPr>
                                <w:rFonts w:ascii="Arial" w:hAnsi="Arial" w:cs="Arial"/>
                              </w:rPr>
                            </w:pPr>
                            <w:r>
                              <w:rPr>
                                <w:rFonts w:ascii="Arial" w:hAnsi="Arial" w:cs="Arial"/>
                              </w:rPr>
                              <w:t>The report tells individuals where the child is currently and how their early experiences have shaped the young people they have become (Taggart, 2015).</w:t>
                            </w:r>
                          </w:p>
                          <w:p w14:paraId="05643275" w14:textId="77777777" w:rsidR="00AA1FB4" w:rsidRDefault="00AA1FB4" w:rsidP="00AA1FB4">
                            <w:pPr>
                              <w:rPr>
                                <w:rFonts w:ascii="Arial" w:hAnsi="Arial" w:cs="Arial"/>
                              </w:rPr>
                            </w:pPr>
                          </w:p>
                          <w:p w14:paraId="050E7CF9" w14:textId="6DAC4872" w:rsidR="00991E8F" w:rsidRPr="00AA1FB4" w:rsidRDefault="00AA1FB4" w:rsidP="00AA1FB4">
                            <w:pPr>
                              <w:rPr>
                                <w:rFonts w:ascii="Arial" w:hAnsi="Arial" w:cs="Arial"/>
                              </w:rPr>
                            </w:pPr>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20BAD2" id="Text Box 18" o:spid="_x0000_s1036" type="#_x0000_t202" style="position:absolute;left:0;text-align:left;margin-left:218.2pt;margin-top:7pt;width:285.75pt;height:188.3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" fillcolor="white [3201]" strokeweight=".5pt">
                <v:textbox>
                  <w:txbxContent>
                    <w:p w14:paraId="0466ACF4" w14:textId="12F83B0D" w:rsidR="00CB09E1" w:rsidRDefault="00CB09E1" w:rsidP="00CB09E1">
                      <w:pPr>
                        <w:jc w:val="center"/>
                        <w:rPr>
                          <w:rFonts w:ascii="Arial" w:hAnsi="Arial" w:cs="Arial"/>
                          <w:b/>
                          <w:bCs/>
                          <w:u w:val="single"/>
                        </w:rPr>
                      </w:pPr>
                      <w:r w:rsidRPr="0026688F">
                        <w:rPr>
                          <w:rFonts w:ascii="Arial" w:hAnsi="Arial" w:cs="Arial"/>
                          <w:b/>
                          <w:bCs/>
                          <w:u w:val="single"/>
                        </w:rPr>
                        <w:t>EPPE</w:t>
                      </w:r>
                    </w:p>
                    <w:p w14:paraId="57FE1C04" w14:textId="4A85AB6E" w:rsidR="00991E8F" w:rsidRDefault="00991E8F" w:rsidP="00CB09E1">
                      <w:pPr>
                        <w:jc w:val="center"/>
                        <w:rPr>
                          <w:rFonts w:ascii="Arial" w:hAnsi="Arial" w:cs="Arial"/>
                          <w:b/>
                          <w:bCs/>
                          <w:u w:val="single"/>
                        </w:rPr>
                      </w:pPr>
                    </w:p>
                    <w:p w14:paraId="019FE1F6" w14:textId="28CBC9EF" w:rsidR="00AA1FB4" w:rsidRDefault="00AA1FB4" w:rsidP="00AA1FB4">
                      <w:pPr>
                        <w:rPr>
                          <w:rFonts w:ascii="Arial" w:hAnsi="Arial" w:cs="Arial"/>
                        </w:rPr>
                      </w:pPr>
                      <w:r w:rsidRPr="00AA1FB4">
                        <w:rPr>
                          <w:rFonts w:ascii="Arial" w:hAnsi="Arial" w:cs="Arial"/>
                        </w:rPr>
                        <w:t xml:space="preserve">The </w:t>
                      </w:r>
                      <w:r>
                        <w:rPr>
                          <w:rFonts w:ascii="Arial" w:hAnsi="Arial" w:cs="Arial"/>
                        </w:rPr>
                        <w:t xml:space="preserve">Effective Provision of Pre-School Education is a project to sample young children’s development between the ages of three and seven, which also looks at the background characteristics related to parents, the child’s home environment and the education setting the child attended (Sylva, 2014). </w:t>
                      </w:r>
                    </w:p>
                    <w:p w14:paraId="2D0EA2C7" w14:textId="258774AD" w:rsidR="00AB7F9B" w:rsidRDefault="00AB7F9B" w:rsidP="00AA1FB4">
                      <w:pPr>
                        <w:rPr>
                          <w:rFonts w:ascii="Arial" w:hAnsi="Arial" w:cs="Arial"/>
                        </w:rPr>
                      </w:pPr>
                    </w:p>
                    <w:p w14:paraId="5893D628" w14:textId="17E2010E" w:rsidR="00AB7F9B" w:rsidRDefault="00AB7F9B" w:rsidP="00AA1FB4">
                      <w:pPr>
                        <w:rPr>
                          <w:rFonts w:ascii="Arial" w:hAnsi="Arial" w:cs="Arial"/>
                        </w:rPr>
                      </w:pPr>
                      <w:r>
                        <w:rPr>
                          <w:rFonts w:ascii="Arial" w:hAnsi="Arial" w:cs="Arial"/>
                        </w:rPr>
                        <w:t>The report tells individuals where the child is currently and how their early experiences have shaped the young people they have become (Taggart, 2015).</w:t>
                      </w:r>
                    </w:p>
                    <w:p w14:paraId="05643275" w14:textId="77777777" w:rsidR="00AA1FB4" w:rsidRDefault="00AA1FB4" w:rsidP="00AA1FB4">
                      <w:pPr>
                        <w:rPr>
                          <w:rFonts w:ascii="Arial" w:hAnsi="Arial" w:cs="Arial"/>
                        </w:rPr>
                      </w:pPr>
                    </w:p>
                    <w:p w14:paraId="050E7CF9" w14:textId="6DAC4872" w:rsidR="00991E8F" w:rsidRPr="00AA1FB4" w:rsidRDefault="00AA1FB4" w:rsidP="00AA1FB4">
                      <w:pPr>
                        <w:rPr>
                          <w:rFonts w:ascii="Arial" w:hAnsi="Arial" w:cs="Arial"/>
                        </w:rPr>
                      </w:pPr>
                      <w:r>
                        <w:rPr>
                          <w:rFonts w:ascii="Arial" w:hAnsi="Arial" w:cs="Arial"/>
                        </w:rPr>
                        <w:t xml:space="preserve"> </w:t>
                      </w:r>
                    </w:p>
                  </w:txbxContent>
                </v:textbox>
              </v:shape>
            </w:pict>
          </mc:Fallback>
        </mc:AlternateContent>
      </w:r>
    </w:p>
    <w:p w14:paraId="2C1DF080" w14:textId="77777777" w:rsidR="009C7CD3" w:rsidRDefault="009C7CD3" w:rsidP="003761AD">
      <w:pPr>
        <w:jc w:val="center"/>
        <w:rPr>
          <w:rFonts w:ascii="Arial" w:hAnsi="Arial" w:cs="Arial"/>
          <w:color w:val="FF0000"/>
        </w:rPr>
      </w:pPr>
    </w:p>
    <w:p w14:paraId="13A02A2E" w14:textId="77777777" w:rsidR="009C7CD3" w:rsidRDefault="009C7CD3" w:rsidP="003761AD">
      <w:pPr>
        <w:jc w:val="center"/>
        <w:rPr>
          <w:rFonts w:ascii="Arial" w:hAnsi="Arial" w:cs="Arial"/>
          <w:color w:val="FF0000"/>
        </w:rPr>
      </w:pPr>
    </w:p>
    <w:p w14:paraId="027EEBB9" w14:textId="77777777" w:rsidR="009C7CD3" w:rsidRDefault="009C7CD3" w:rsidP="003761AD">
      <w:pPr>
        <w:jc w:val="center"/>
        <w:rPr>
          <w:rFonts w:ascii="Arial" w:hAnsi="Arial" w:cs="Arial"/>
          <w:color w:val="FF0000"/>
        </w:rPr>
      </w:pPr>
    </w:p>
    <w:p w14:paraId="5A25D6D9" w14:textId="77777777" w:rsidR="009C7CD3" w:rsidRDefault="009C7CD3" w:rsidP="003761AD">
      <w:pPr>
        <w:jc w:val="center"/>
        <w:rPr>
          <w:rFonts w:ascii="Arial" w:hAnsi="Arial" w:cs="Arial"/>
          <w:color w:val="FF0000"/>
        </w:rPr>
      </w:pPr>
    </w:p>
    <w:p w14:paraId="78B016FA" w14:textId="77777777" w:rsidR="009C7CD3" w:rsidRDefault="009C7CD3" w:rsidP="003761AD">
      <w:pPr>
        <w:jc w:val="center"/>
        <w:rPr>
          <w:rFonts w:ascii="Arial" w:hAnsi="Arial" w:cs="Arial"/>
          <w:color w:val="FF0000"/>
        </w:rPr>
      </w:pPr>
    </w:p>
    <w:p w14:paraId="166E64FE" w14:textId="77777777" w:rsidR="009C7CD3" w:rsidRDefault="009C7CD3" w:rsidP="003761AD">
      <w:pPr>
        <w:jc w:val="center"/>
        <w:rPr>
          <w:rFonts w:ascii="Arial" w:hAnsi="Arial" w:cs="Arial"/>
          <w:color w:val="FF0000"/>
        </w:rPr>
      </w:pPr>
    </w:p>
    <w:p w14:paraId="2425149B" w14:textId="77777777" w:rsidR="009C7CD3" w:rsidRDefault="009C7CD3" w:rsidP="003761AD">
      <w:pPr>
        <w:jc w:val="center"/>
        <w:rPr>
          <w:rFonts w:ascii="Arial" w:hAnsi="Arial" w:cs="Arial"/>
          <w:color w:val="FF0000"/>
        </w:rPr>
      </w:pPr>
    </w:p>
    <w:p w14:paraId="3D9437DB" w14:textId="77777777" w:rsidR="009C7CD3" w:rsidRDefault="009C7CD3" w:rsidP="003761AD">
      <w:pPr>
        <w:jc w:val="center"/>
        <w:rPr>
          <w:rFonts w:ascii="Arial" w:hAnsi="Arial" w:cs="Arial"/>
          <w:color w:val="FF0000"/>
        </w:rPr>
      </w:pPr>
    </w:p>
    <w:p w14:paraId="7A2F9336" w14:textId="77777777" w:rsidR="009C7CD3" w:rsidRDefault="009C7CD3" w:rsidP="003761AD">
      <w:pPr>
        <w:jc w:val="center"/>
        <w:rPr>
          <w:rFonts w:ascii="Arial" w:hAnsi="Arial" w:cs="Arial"/>
          <w:color w:val="FF0000"/>
        </w:rPr>
      </w:pPr>
    </w:p>
    <w:p w14:paraId="0E2F89D6" w14:textId="77777777" w:rsidR="009C7CD3" w:rsidRDefault="009C7CD3" w:rsidP="003761AD">
      <w:pPr>
        <w:jc w:val="center"/>
        <w:rPr>
          <w:rFonts w:ascii="Arial" w:hAnsi="Arial" w:cs="Arial"/>
          <w:color w:val="FF0000"/>
        </w:rPr>
      </w:pPr>
    </w:p>
    <w:p w14:paraId="50C79D19" w14:textId="77777777" w:rsidR="009C7CD3" w:rsidRDefault="009C7CD3" w:rsidP="003761AD">
      <w:pPr>
        <w:jc w:val="center"/>
        <w:rPr>
          <w:rFonts w:ascii="Arial" w:hAnsi="Arial" w:cs="Arial"/>
          <w:color w:val="FF0000"/>
        </w:rPr>
      </w:pPr>
    </w:p>
    <w:p w14:paraId="14E2B76E" w14:textId="77777777" w:rsidR="009C7CD3" w:rsidRDefault="009C7CD3" w:rsidP="003761AD">
      <w:pPr>
        <w:jc w:val="center"/>
        <w:rPr>
          <w:rFonts w:ascii="Arial" w:hAnsi="Arial" w:cs="Arial"/>
          <w:color w:val="FF0000"/>
        </w:rPr>
      </w:pPr>
    </w:p>
    <w:p w14:paraId="58A3A74A" w14:textId="4B0D5155" w:rsidR="009C7CD3" w:rsidRDefault="009C7CD3" w:rsidP="003761AD">
      <w:pPr>
        <w:jc w:val="center"/>
        <w:rPr>
          <w:rFonts w:ascii="Arial" w:hAnsi="Arial" w:cs="Arial"/>
          <w:color w:val="FF0000"/>
        </w:rPr>
      </w:pPr>
    </w:p>
    <w:p w14:paraId="11B19BF5" w14:textId="58F6066A" w:rsidR="00575090" w:rsidRDefault="00E5464F" w:rsidP="003761AD">
      <w:pPr>
        <w:jc w:val="center"/>
        <w:rPr>
          <w:rFonts w:ascii="Arial" w:hAnsi="Arial" w:cs="Arial"/>
          <w:color w:val="FF0000"/>
        </w:rPr>
      </w:pPr>
      <w:r>
        <w:rPr>
          <w:rFonts w:ascii="Arial" w:hAnsi="Arial" w:cs="Arial"/>
          <w:noProof/>
          <w:color w:val="FF0000"/>
        </w:rPr>
        <mc:AlternateContent>
          <mc:Choice Requires="wps">
            <w:drawing>
              <wp:anchor distT="0" distB="0" distL="114300" distR="114300" simplePos="0" relativeHeight="251681792" behindDoc="0" locked="0" layoutInCell="1" allowOverlap="1" wp14:anchorId="611802BE" wp14:editId="420FA33A">
                <wp:simplePos x="0" y="0"/>
                <wp:positionH relativeFrom="column">
                  <wp:posOffset>-705485</wp:posOffset>
                </wp:positionH>
                <wp:positionV relativeFrom="paragraph">
                  <wp:posOffset>221125</wp:posOffset>
                </wp:positionV>
                <wp:extent cx="7103745" cy="1169043"/>
                <wp:effectExtent l="0" t="0" r="8255" b="12065"/>
                <wp:wrapNone/>
                <wp:docPr id="19" name="Text Box 19"/>
                <wp:cNvGraphicFramePr/>
                <a:graphic xmlns:a="http://schemas.openxmlformats.org/drawingml/2006/main">
                  <a:graphicData uri="http://schemas.microsoft.com/office/word/2010/wordprocessingShape">
                    <wps:wsp>
                      <wps:cNvSpPr txBox="1"/>
                      <wps:spPr>
                        <a:xfrm>
                          <a:off x="0" y="0"/>
                          <a:ext cx="7103745" cy="1169043"/>
                        </a:xfrm>
                        <a:prstGeom prst="rect">
                          <a:avLst/>
                        </a:prstGeom>
                        <a:noFill/>
                        <a:ln w="6350">
                          <a:solidFill>
                            <a:srgbClr val="FFBFFF"/>
                          </a:solidFill>
                        </a:ln>
                      </wps:spPr>
                      <wps:txbx>
                        <w:txbxContent>
                          <w:p w14:paraId="0435DE88" w14:textId="0ED05492" w:rsidR="00CB09E1" w:rsidRDefault="00CB09E1" w:rsidP="00CB09E1">
                            <w:pPr>
                              <w:jc w:val="center"/>
                              <w:rPr>
                                <w:rFonts w:ascii="Arial" w:hAnsi="Arial" w:cs="Arial"/>
                                <w:b/>
                                <w:u w:val="single"/>
                              </w:rPr>
                            </w:pPr>
                            <w:r w:rsidRPr="00CB09E1">
                              <w:rPr>
                                <w:rFonts w:ascii="Arial" w:hAnsi="Arial" w:cs="Arial"/>
                                <w:b/>
                                <w:u w:val="single"/>
                              </w:rPr>
                              <w:t>REPEY</w:t>
                            </w:r>
                          </w:p>
                          <w:p w14:paraId="69490F26" w14:textId="77777777" w:rsidR="007861B8" w:rsidRDefault="007861B8" w:rsidP="00CB09E1">
                            <w:pPr>
                              <w:jc w:val="center"/>
                              <w:rPr>
                                <w:rFonts w:ascii="Arial" w:hAnsi="Arial" w:cs="Arial"/>
                                <w:b/>
                                <w:u w:val="single"/>
                              </w:rPr>
                            </w:pPr>
                          </w:p>
                          <w:p w14:paraId="2E50B622" w14:textId="6E6D6A56" w:rsidR="0026688F" w:rsidRPr="007861B8" w:rsidRDefault="007861B8" w:rsidP="0026688F">
                            <w:pPr>
                              <w:rPr>
                                <w:rFonts w:ascii="Arial" w:hAnsi="Arial" w:cs="Arial"/>
                                <w:bCs/>
                              </w:rPr>
                            </w:pPr>
                            <w:r w:rsidRPr="007861B8">
                              <w:rPr>
                                <w:rFonts w:ascii="Arial" w:hAnsi="Arial" w:cs="Arial"/>
                                <w:bCs/>
                              </w:rPr>
                              <w:t xml:space="preserve">Researching effective </w:t>
                            </w:r>
                            <w:r>
                              <w:rPr>
                                <w:rFonts w:ascii="Arial" w:hAnsi="Arial" w:cs="Arial"/>
                                <w:bCs/>
                              </w:rPr>
                              <w:t>peda</w:t>
                            </w:r>
                            <w:r w:rsidRPr="007861B8">
                              <w:rPr>
                                <w:rFonts w:ascii="Arial" w:hAnsi="Arial" w:cs="Arial"/>
                                <w:bCs/>
                              </w:rPr>
                              <w:t xml:space="preserve">gogy in the early years was created to </w:t>
                            </w:r>
                            <w:r>
                              <w:rPr>
                                <w:rFonts w:ascii="Arial" w:hAnsi="Arial" w:cs="Arial"/>
                                <w:bCs/>
                              </w:rPr>
                              <w:t xml:space="preserve">identify and investigate pedagogical strategies in early years settings that seemed to be effective in supporting the development of young children’s knowledge, attitudes and skills </w:t>
                            </w:r>
                            <w:r w:rsidR="00BF668C">
                              <w:rPr>
                                <w:rFonts w:ascii="Arial" w:hAnsi="Arial" w:cs="Arial"/>
                                <w:bCs/>
                              </w:rPr>
                              <w:t>(Sim et al,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1802BE" id="Text Box 19" o:spid="_x0000_s1037" type="#_x0000_t202" style="position:absolute;left:0;text-align:left;margin-left:-55.55pt;margin-top:17.4pt;width:559.35pt;height:92.0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" filled="f" strokecolor="#ffbfff" strokeweight=".5pt">
                <v:textbox>
                  <w:txbxContent>
                    <w:p w14:paraId="0435DE88" w14:textId="0ED05492" w:rsidR="00CB09E1" w:rsidRDefault="00CB09E1" w:rsidP="00CB09E1">
                      <w:pPr>
                        <w:jc w:val="center"/>
                        <w:rPr>
                          <w:rFonts w:ascii="Arial" w:hAnsi="Arial" w:cs="Arial"/>
                          <w:b/>
                          <w:u w:val="single"/>
                        </w:rPr>
                      </w:pPr>
                      <w:r w:rsidRPr="00CB09E1">
                        <w:rPr>
                          <w:rFonts w:ascii="Arial" w:hAnsi="Arial" w:cs="Arial"/>
                          <w:b/>
                          <w:u w:val="single"/>
                        </w:rPr>
                        <w:t>REPEY</w:t>
                      </w:r>
                    </w:p>
                    <w:p w14:paraId="69490F26" w14:textId="77777777" w:rsidR="007861B8" w:rsidRDefault="007861B8" w:rsidP="00CB09E1">
                      <w:pPr>
                        <w:jc w:val="center"/>
                        <w:rPr>
                          <w:rFonts w:ascii="Arial" w:hAnsi="Arial" w:cs="Arial"/>
                          <w:b/>
                          <w:u w:val="single"/>
                        </w:rPr>
                      </w:pPr>
                    </w:p>
                    <w:p w14:paraId="2E50B622" w14:textId="6E6D6A56" w:rsidR="0026688F" w:rsidRPr="007861B8" w:rsidRDefault="007861B8" w:rsidP="0026688F">
                      <w:pPr>
                        <w:rPr>
                          <w:rFonts w:ascii="Arial" w:hAnsi="Arial" w:cs="Arial"/>
                          <w:bCs/>
                        </w:rPr>
                      </w:pPr>
                      <w:r w:rsidRPr="007861B8">
                        <w:rPr>
                          <w:rFonts w:ascii="Arial" w:hAnsi="Arial" w:cs="Arial"/>
                          <w:bCs/>
                        </w:rPr>
                        <w:t xml:space="preserve">Researching effective </w:t>
                      </w:r>
                      <w:r>
                        <w:rPr>
                          <w:rFonts w:ascii="Arial" w:hAnsi="Arial" w:cs="Arial"/>
                          <w:bCs/>
                        </w:rPr>
                        <w:t>peda</w:t>
                      </w:r>
                      <w:r w:rsidRPr="007861B8">
                        <w:rPr>
                          <w:rFonts w:ascii="Arial" w:hAnsi="Arial" w:cs="Arial"/>
                          <w:bCs/>
                        </w:rPr>
                        <w:t xml:space="preserve">gogy in the early years was created to </w:t>
                      </w:r>
                      <w:r>
                        <w:rPr>
                          <w:rFonts w:ascii="Arial" w:hAnsi="Arial" w:cs="Arial"/>
                          <w:bCs/>
                        </w:rPr>
                        <w:t xml:space="preserve">identify and investigate pedagogical strategies in early years settings that seemed to be effective in supporting the development of young children’s knowledge, attitudes and skills </w:t>
                      </w:r>
                      <w:r w:rsidR="00BF668C">
                        <w:rPr>
                          <w:rFonts w:ascii="Arial" w:hAnsi="Arial" w:cs="Arial"/>
                          <w:bCs/>
                        </w:rPr>
                        <w:t>(Sim et al, 2018)</w:t>
                      </w:r>
                    </w:p>
                  </w:txbxContent>
                </v:textbox>
              </v:shape>
            </w:pict>
          </mc:Fallback>
        </mc:AlternateContent>
      </w:r>
    </w:p>
    <w:p w14:paraId="5321CD3B" w14:textId="77777777" w:rsidR="00BF58B9" w:rsidRDefault="00BF58B9" w:rsidP="003761AD">
      <w:pPr>
        <w:jc w:val="center"/>
        <w:rPr>
          <w:rFonts w:ascii="Arial" w:hAnsi="Arial" w:cs="Arial"/>
          <w:color w:val="FF0000"/>
        </w:rPr>
      </w:pPr>
    </w:p>
    <w:p w14:paraId="2021F4BD" w14:textId="2E76C07E" w:rsidR="003761AD" w:rsidRPr="003761AD" w:rsidRDefault="003761AD" w:rsidP="00F204EC">
      <w:pPr>
        <w:ind w:left="1440"/>
        <w:rPr>
          <w:rFonts w:ascii="Arial" w:hAnsi="Arial" w:cs="Arial"/>
          <w:color w:val="FF0000"/>
        </w:rPr>
      </w:pPr>
    </w:p>
    <w:p w14:paraId="4302C14E" w14:textId="5BBEB569" w:rsidR="003761AD" w:rsidRDefault="003761AD" w:rsidP="002F3822">
      <w:pPr>
        <w:rPr>
          <w:rFonts w:ascii="Arial" w:hAnsi="Arial" w:cs="Arial"/>
          <w:color w:val="FF0000"/>
        </w:rPr>
      </w:pPr>
    </w:p>
    <w:p w14:paraId="28A0455A" w14:textId="77777777" w:rsidR="004E0090" w:rsidRDefault="004E0090" w:rsidP="003761AD">
      <w:pPr>
        <w:ind w:firstLine="720"/>
        <w:rPr>
          <w:rFonts w:ascii="Arial" w:hAnsi="Arial" w:cs="Arial"/>
          <w:color w:val="FF0000"/>
        </w:rPr>
      </w:pPr>
    </w:p>
    <w:p w14:paraId="2FBB885F" w14:textId="77777777" w:rsidR="00CB09E1" w:rsidRDefault="00CB09E1" w:rsidP="003761AD">
      <w:pPr>
        <w:ind w:firstLine="720"/>
        <w:rPr>
          <w:rFonts w:ascii="Arial" w:hAnsi="Arial" w:cs="Arial"/>
        </w:rPr>
      </w:pPr>
    </w:p>
    <w:p w14:paraId="17462B42" w14:textId="244232E2" w:rsidR="004E0090" w:rsidRDefault="004E0090" w:rsidP="00B048EE">
      <w:pPr>
        <w:rPr>
          <w:rFonts w:ascii="Arial" w:hAnsi="Arial" w:cs="Arial"/>
        </w:rPr>
      </w:pPr>
    </w:p>
    <w:p w14:paraId="1AA6C52C" w14:textId="77777777" w:rsidR="00E5464F" w:rsidRDefault="00E5464F" w:rsidP="00B048EE">
      <w:pPr>
        <w:rPr>
          <w:rFonts w:ascii="Arial" w:hAnsi="Arial" w:cs="Arial"/>
        </w:rPr>
      </w:pPr>
    </w:p>
    <w:p w14:paraId="4E8FE346" w14:textId="01C3555F" w:rsidR="00322186" w:rsidRPr="00C81B67" w:rsidRDefault="00322186" w:rsidP="00B048EE">
      <w:pPr>
        <w:rPr>
          <w:rFonts w:ascii="Arial" w:hAnsi="Arial" w:cs="Arial"/>
          <w:b/>
          <w:u w:val="single"/>
        </w:rPr>
      </w:pPr>
      <w:r w:rsidRPr="00EF6A97">
        <w:rPr>
          <w:rFonts w:ascii="Arial" w:hAnsi="Arial" w:cs="Arial"/>
          <w:b/>
          <w:u w:val="single"/>
        </w:rPr>
        <w:lastRenderedPageBreak/>
        <w:t xml:space="preserve">Element </w:t>
      </w:r>
      <w:r>
        <w:rPr>
          <w:rFonts w:ascii="Arial" w:hAnsi="Arial" w:cs="Arial"/>
          <w:b/>
          <w:u w:val="single"/>
        </w:rPr>
        <w:t>3</w:t>
      </w:r>
      <w:r w:rsidRPr="00EF6A97">
        <w:rPr>
          <w:rFonts w:ascii="Arial" w:hAnsi="Arial" w:cs="Arial"/>
          <w:b/>
          <w:u w:val="single"/>
        </w:rPr>
        <w:t xml:space="preserve"> </w:t>
      </w:r>
      <w:r>
        <w:rPr>
          <w:rFonts w:ascii="Arial" w:hAnsi="Arial" w:cs="Arial"/>
          <w:b/>
          <w:u w:val="single"/>
        </w:rPr>
        <w:t>–</w:t>
      </w:r>
      <w:r w:rsidRPr="00EF6A97">
        <w:rPr>
          <w:rFonts w:ascii="Arial" w:hAnsi="Arial" w:cs="Arial"/>
          <w:b/>
          <w:u w:val="single"/>
        </w:rPr>
        <w:t xml:space="preserve"> </w:t>
      </w:r>
      <w:r>
        <w:rPr>
          <w:rFonts w:ascii="Arial" w:hAnsi="Arial" w:cs="Arial"/>
          <w:b/>
          <w:u w:val="single"/>
        </w:rPr>
        <w:t>Reflective Log</w:t>
      </w:r>
    </w:p>
    <w:tbl>
      <w:tblPr>
        <w:tblStyle w:val="TableGrid"/>
        <w:tblW w:w="0" w:type="auto"/>
        <w:tblLook w:val="04A0" w:firstRow="1" w:lastRow="0" w:firstColumn="1" w:lastColumn="0" w:noHBand="0" w:noVBand="1"/>
      </w:tblPr>
      <w:tblGrid>
        <w:gridCol w:w="9010"/>
      </w:tblGrid>
      <w:tr w:rsidR="00322186" w:rsidRPr="00B371C2" w14:paraId="0EAD9082" w14:textId="77777777" w:rsidTr="00476BE2">
        <w:tc>
          <w:tcPr>
            <w:tcW w:w="9016" w:type="dxa"/>
          </w:tcPr>
          <w:p w14:paraId="32E4CD87" w14:textId="77777777" w:rsidR="00322186" w:rsidRPr="002216CA" w:rsidRDefault="00322186" w:rsidP="00476BE2">
            <w:pPr>
              <w:rPr>
                <w:rFonts w:ascii="Arial" w:hAnsi="Arial" w:cs="Arial"/>
                <w:b/>
                <w:i/>
              </w:rPr>
            </w:pPr>
            <w:r w:rsidRPr="002216CA">
              <w:rPr>
                <w:rFonts w:ascii="Arial" w:hAnsi="Arial" w:cs="Arial"/>
                <w:b/>
                <w:i/>
              </w:rPr>
              <w:t>Brief description of the activity (no more than 50 words)</w:t>
            </w:r>
          </w:p>
        </w:tc>
      </w:tr>
      <w:tr w:rsidR="00322186" w:rsidRPr="00B371C2" w14:paraId="404DC8B9" w14:textId="77777777" w:rsidTr="00476BE2">
        <w:tc>
          <w:tcPr>
            <w:tcW w:w="9016" w:type="dxa"/>
          </w:tcPr>
          <w:p w14:paraId="1FD16CF5" w14:textId="3DC103F8" w:rsidR="00322186" w:rsidRPr="002216CA" w:rsidRDefault="009708DD" w:rsidP="000C1B8F">
            <w:pPr>
              <w:jc w:val="both"/>
              <w:rPr>
                <w:rFonts w:ascii="Arial" w:hAnsi="Arial" w:cs="Arial"/>
              </w:rPr>
            </w:pPr>
            <w:r w:rsidRPr="002216CA">
              <w:rPr>
                <w:rFonts w:ascii="Arial" w:hAnsi="Arial" w:cs="Arial"/>
              </w:rPr>
              <w:t>T</w:t>
            </w:r>
            <w:r w:rsidR="00AA6AF3" w:rsidRPr="002216CA">
              <w:rPr>
                <w:rFonts w:ascii="Arial" w:hAnsi="Arial" w:cs="Arial"/>
              </w:rPr>
              <w:t>he children had to choose two number cards which range between one and ten. They then had to put the sum in order correctly by using the number cards and equation symbols (</w:t>
            </w:r>
            <w:proofErr w:type="spellStart"/>
            <w:r w:rsidR="00AA6AF3" w:rsidRPr="002216CA">
              <w:rPr>
                <w:rFonts w:ascii="Arial" w:hAnsi="Arial" w:cs="Arial"/>
              </w:rPr>
              <w:t>eg</w:t>
            </w:r>
            <w:proofErr w:type="spellEnd"/>
            <w:r w:rsidR="00AA6AF3" w:rsidRPr="002216CA">
              <w:rPr>
                <w:rFonts w:ascii="Arial" w:hAnsi="Arial" w:cs="Arial"/>
              </w:rPr>
              <w:t xml:space="preserve"> 2 + 3 = 5). After the activity was completed the children then had to copy the sum in their mathematical workbooks, by forming the numbers correctly.</w:t>
            </w:r>
          </w:p>
        </w:tc>
      </w:tr>
      <w:tr w:rsidR="00322186" w:rsidRPr="00B371C2" w14:paraId="1F2D1A7C" w14:textId="77777777" w:rsidTr="00476BE2">
        <w:tc>
          <w:tcPr>
            <w:tcW w:w="9016" w:type="dxa"/>
          </w:tcPr>
          <w:p w14:paraId="031A3342" w14:textId="77777777" w:rsidR="00322186" w:rsidRPr="009F6383" w:rsidRDefault="00322186" w:rsidP="000C1B8F">
            <w:pPr>
              <w:jc w:val="both"/>
              <w:rPr>
                <w:rFonts w:ascii="Arial" w:hAnsi="Arial" w:cs="Arial"/>
                <w:b/>
              </w:rPr>
            </w:pPr>
            <w:r w:rsidRPr="009F6383">
              <w:rPr>
                <w:rFonts w:ascii="Arial" w:hAnsi="Arial" w:cs="Arial"/>
                <w:b/>
                <w:i/>
              </w:rPr>
              <w:t>Aim/Objective of the activity</w:t>
            </w:r>
          </w:p>
        </w:tc>
      </w:tr>
      <w:tr w:rsidR="00322186" w:rsidRPr="00B371C2" w14:paraId="7AAEAA9A" w14:textId="77777777" w:rsidTr="00476BE2">
        <w:tc>
          <w:tcPr>
            <w:tcW w:w="9016" w:type="dxa"/>
          </w:tcPr>
          <w:p w14:paraId="030F3D48" w14:textId="3469A9D6" w:rsidR="00322186" w:rsidRPr="00B371C2" w:rsidRDefault="00AA6AF3" w:rsidP="000C1B8F">
            <w:pPr>
              <w:jc w:val="both"/>
              <w:rPr>
                <w:rFonts w:ascii="Arial" w:hAnsi="Arial" w:cs="Arial"/>
              </w:rPr>
            </w:pPr>
            <w:r>
              <w:rPr>
                <w:rFonts w:ascii="Arial" w:hAnsi="Arial" w:cs="Arial"/>
              </w:rPr>
              <w:t xml:space="preserve">The aim of the mathematical activity </w:t>
            </w:r>
            <w:r w:rsidR="00C45126">
              <w:rPr>
                <w:rFonts w:ascii="Arial" w:hAnsi="Arial" w:cs="Arial"/>
              </w:rPr>
              <w:t>is to encourage the children to place the sum in the correct order, by us</w:t>
            </w:r>
            <w:r w:rsidR="00E51A6F">
              <w:rPr>
                <w:rFonts w:ascii="Arial" w:hAnsi="Arial" w:cs="Arial"/>
              </w:rPr>
              <w:softHyphen/>
            </w:r>
            <w:r w:rsidR="00E51A6F">
              <w:rPr>
                <w:rFonts w:ascii="Arial" w:hAnsi="Arial" w:cs="Arial"/>
              </w:rPr>
              <w:softHyphen/>
            </w:r>
            <w:r w:rsidR="00C45126">
              <w:rPr>
                <w:rFonts w:ascii="Arial" w:hAnsi="Arial" w:cs="Arial"/>
              </w:rPr>
              <w:t xml:space="preserve">ing the different number cards. The aim is to develop the way the children form mathematical numbers in the correct format. </w:t>
            </w:r>
            <w:r w:rsidR="006E1CD3">
              <w:rPr>
                <w:rFonts w:ascii="Arial" w:hAnsi="Arial" w:cs="Arial"/>
              </w:rPr>
              <w:t>The objective of the activity was to encourage the children to do mathematical activities independently.</w:t>
            </w:r>
            <w:r w:rsidR="003018C4">
              <w:rPr>
                <w:rFonts w:ascii="Arial" w:hAnsi="Arial" w:cs="Arial"/>
              </w:rPr>
              <w:t xml:space="preserve"> The Welsh Government (2015) believe that a child develops their knowledge, understanding and skills through practical, oral and play activities.</w:t>
            </w:r>
            <w:r w:rsidR="006E1CD3">
              <w:rPr>
                <w:rFonts w:ascii="Arial" w:hAnsi="Arial" w:cs="Arial"/>
              </w:rPr>
              <w:t xml:space="preserve"> </w:t>
            </w:r>
            <w:r w:rsidR="002216CA">
              <w:rPr>
                <w:rFonts w:ascii="Arial" w:hAnsi="Arial" w:cs="Arial"/>
              </w:rPr>
              <w:t xml:space="preserve">The aim was to develop the children’s problem-solving skills by using different numbers to solve equations. </w:t>
            </w:r>
          </w:p>
        </w:tc>
      </w:tr>
      <w:tr w:rsidR="00322186" w:rsidRPr="00B371C2" w14:paraId="6B6CFF46" w14:textId="77777777" w:rsidTr="00476BE2">
        <w:tc>
          <w:tcPr>
            <w:tcW w:w="9016" w:type="dxa"/>
          </w:tcPr>
          <w:p w14:paraId="19D3BFAD" w14:textId="77777777" w:rsidR="00322186" w:rsidRPr="009F6383" w:rsidRDefault="00322186" w:rsidP="000C1B8F">
            <w:pPr>
              <w:jc w:val="both"/>
              <w:rPr>
                <w:rFonts w:ascii="Arial" w:hAnsi="Arial" w:cs="Arial"/>
                <w:b/>
              </w:rPr>
            </w:pPr>
            <w:r w:rsidRPr="009F6383">
              <w:rPr>
                <w:rFonts w:ascii="Arial" w:hAnsi="Arial" w:cs="Arial"/>
                <w:b/>
                <w:i/>
              </w:rPr>
              <w:t>Your role</w:t>
            </w:r>
          </w:p>
        </w:tc>
      </w:tr>
      <w:tr w:rsidR="00322186" w:rsidRPr="00B371C2" w14:paraId="6F90EB65" w14:textId="77777777" w:rsidTr="00476BE2">
        <w:tc>
          <w:tcPr>
            <w:tcW w:w="9016" w:type="dxa"/>
          </w:tcPr>
          <w:p w14:paraId="269CFC89" w14:textId="182BBC4B" w:rsidR="00322186" w:rsidRPr="00B371C2" w:rsidRDefault="009F6383" w:rsidP="000C1B8F">
            <w:pPr>
              <w:jc w:val="both"/>
              <w:rPr>
                <w:rFonts w:ascii="Arial" w:hAnsi="Arial" w:cs="Arial"/>
              </w:rPr>
            </w:pPr>
            <w:r>
              <w:rPr>
                <w:rFonts w:ascii="Arial" w:hAnsi="Arial" w:cs="Arial"/>
              </w:rPr>
              <w:t xml:space="preserve">My role was to show an example to the children before they start the activity to make sure that they understood the activity. My role was to observe the children </w:t>
            </w:r>
            <w:r w:rsidR="006E1CD3">
              <w:rPr>
                <w:rFonts w:ascii="Arial" w:hAnsi="Arial" w:cs="Arial"/>
              </w:rPr>
              <w:t xml:space="preserve">doing the activity independently </w:t>
            </w:r>
            <w:r w:rsidR="00797AEF">
              <w:rPr>
                <w:rFonts w:ascii="Arial" w:hAnsi="Arial" w:cs="Arial"/>
              </w:rPr>
              <w:t xml:space="preserve">by ensuring that they develop their personal skills, by encouraging them if they need </w:t>
            </w:r>
            <w:r w:rsidR="00D92649">
              <w:rPr>
                <w:rFonts w:ascii="Arial" w:hAnsi="Arial" w:cs="Arial"/>
              </w:rPr>
              <w:t>a</w:t>
            </w:r>
            <w:r w:rsidR="00797AEF">
              <w:rPr>
                <w:rFonts w:ascii="Arial" w:hAnsi="Arial" w:cs="Arial"/>
              </w:rPr>
              <w:t xml:space="preserve"> help throughout the activity. </w:t>
            </w:r>
          </w:p>
        </w:tc>
      </w:tr>
      <w:tr w:rsidR="00322186" w:rsidRPr="00B371C2" w14:paraId="0C5214B3" w14:textId="77777777" w:rsidTr="00476BE2">
        <w:tc>
          <w:tcPr>
            <w:tcW w:w="9016" w:type="dxa"/>
          </w:tcPr>
          <w:p w14:paraId="25A37F29" w14:textId="77777777" w:rsidR="00322186" w:rsidRPr="00D92649" w:rsidRDefault="00322186" w:rsidP="000C1B8F">
            <w:pPr>
              <w:jc w:val="both"/>
              <w:rPr>
                <w:rFonts w:ascii="Arial" w:hAnsi="Arial" w:cs="Arial"/>
                <w:b/>
                <w:i/>
              </w:rPr>
            </w:pPr>
            <w:r w:rsidRPr="00D92649">
              <w:rPr>
                <w:rFonts w:ascii="Arial" w:hAnsi="Arial" w:cs="Arial"/>
                <w:b/>
                <w:i/>
              </w:rPr>
              <w:t>Positive aspects – why?  How could these be developed further?</w:t>
            </w:r>
          </w:p>
        </w:tc>
      </w:tr>
      <w:tr w:rsidR="00322186" w:rsidRPr="00B371C2" w14:paraId="0A71C656" w14:textId="77777777" w:rsidTr="00476BE2">
        <w:tc>
          <w:tcPr>
            <w:tcW w:w="9016" w:type="dxa"/>
          </w:tcPr>
          <w:p w14:paraId="2E957687" w14:textId="77777777" w:rsidR="002C2998" w:rsidRDefault="00D843EC" w:rsidP="000C1B8F">
            <w:pPr>
              <w:jc w:val="both"/>
              <w:rPr>
                <w:rFonts w:ascii="Arial" w:hAnsi="Arial" w:cs="Arial"/>
              </w:rPr>
            </w:pPr>
            <w:r>
              <w:rPr>
                <w:rFonts w:ascii="Arial" w:hAnsi="Arial" w:cs="Arial"/>
              </w:rPr>
              <w:t xml:space="preserve">There was a variety of positive aspects throughout the mathematical activity. </w:t>
            </w:r>
          </w:p>
          <w:p w14:paraId="7995EE64" w14:textId="77777777" w:rsidR="00322186" w:rsidRDefault="00847AEC" w:rsidP="000C1B8F">
            <w:pPr>
              <w:jc w:val="both"/>
              <w:rPr>
                <w:rFonts w:ascii="Arial" w:hAnsi="Arial" w:cs="Arial"/>
              </w:rPr>
            </w:pPr>
            <w:r>
              <w:rPr>
                <w:rFonts w:ascii="Arial" w:hAnsi="Arial" w:cs="Arial"/>
              </w:rPr>
              <w:t xml:space="preserve">One positive aspect was </w:t>
            </w:r>
            <w:r w:rsidR="009557B9">
              <w:rPr>
                <w:rFonts w:ascii="Arial" w:hAnsi="Arial" w:cs="Arial"/>
              </w:rPr>
              <w:t xml:space="preserve">that all the children </w:t>
            </w:r>
            <w:r w:rsidR="002C2998">
              <w:rPr>
                <w:rFonts w:ascii="Arial" w:hAnsi="Arial" w:cs="Arial"/>
              </w:rPr>
              <w:t xml:space="preserve">understood the task and completed task correctly by using the number cards. This could be developed further by possibly using </w:t>
            </w:r>
            <w:proofErr w:type="spellStart"/>
            <w:r w:rsidR="002C2998">
              <w:rPr>
                <w:rFonts w:ascii="Arial" w:hAnsi="Arial" w:cs="Arial"/>
              </w:rPr>
              <w:t>numicons</w:t>
            </w:r>
            <w:proofErr w:type="spellEnd"/>
            <w:r w:rsidR="002C2998">
              <w:rPr>
                <w:rFonts w:ascii="Arial" w:hAnsi="Arial" w:cs="Arial"/>
              </w:rPr>
              <w:t xml:space="preserve"> instead of number cards to make it more challenging. </w:t>
            </w:r>
          </w:p>
          <w:p w14:paraId="6F221AF9" w14:textId="5F9714AE" w:rsidR="00333C5D" w:rsidRPr="00B371C2" w:rsidRDefault="00333C5D" w:rsidP="000C1B8F">
            <w:pPr>
              <w:jc w:val="both"/>
              <w:rPr>
                <w:rFonts w:ascii="Arial" w:hAnsi="Arial" w:cs="Arial"/>
              </w:rPr>
            </w:pPr>
            <w:r>
              <w:rPr>
                <w:rFonts w:ascii="Arial" w:hAnsi="Arial" w:cs="Arial"/>
              </w:rPr>
              <w:t xml:space="preserve">Another positive aspect was </w:t>
            </w:r>
            <w:r w:rsidR="0083705C">
              <w:rPr>
                <w:rFonts w:ascii="Arial" w:hAnsi="Arial" w:cs="Arial"/>
              </w:rPr>
              <w:t xml:space="preserve">that the children could make an equation up to the number ten independently. This could be developed further by developing the children’s knowledge by asking them to form an equation up to twenty </w:t>
            </w:r>
            <w:r w:rsidR="00B76742">
              <w:rPr>
                <w:rFonts w:ascii="Arial" w:hAnsi="Arial" w:cs="Arial"/>
              </w:rPr>
              <w:t>instead</w:t>
            </w:r>
            <w:r w:rsidR="0083705C">
              <w:rPr>
                <w:rFonts w:ascii="Arial" w:hAnsi="Arial" w:cs="Arial"/>
              </w:rPr>
              <w:t xml:space="preserve"> of ten. </w:t>
            </w:r>
          </w:p>
        </w:tc>
      </w:tr>
      <w:tr w:rsidR="00322186" w:rsidRPr="00B371C2" w14:paraId="2A6E6D36" w14:textId="77777777" w:rsidTr="00476BE2">
        <w:tc>
          <w:tcPr>
            <w:tcW w:w="9016" w:type="dxa"/>
          </w:tcPr>
          <w:p w14:paraId="49D278BB" w14:textId="77777777" w:rsidR="00322186" w:rsidRPr="00925A51" w:rsidRDefault="00322186" w:rsidP="000C1B8F">
            <w:pPr>
              <w:jc w:val="both"/>
              <w:rPr>
                <w:rFonts w:ascii="Arial" w:hAnsi="Arial" w:cs="Arial"/>
                <w:b/>
              </w:rPr>
            </w:pPr>
            <w:r w:rsidRPr="00925A51">
              <w:rPr>
                <w:rFonts w:ascii="Arial" w:hAnsi="Arial" w:cs="Arial"/>
                <w:b/>
                <w:i/>
              </w:rPr>
              <w:t>Challenging aspects – why?  Link to your own practice.</w:t>
            </w:r>
          </w:p>
        </w:tc>
      </w:tr>
      <w:tr w:rsidR="00322186" w:rsidRPr="00B371C2" w14:paraId="13D76581" w14:textId="77777777" w:rsidTr="00476BE2">
        <w:tc>
          <w:tcPr>
            <w:tcW w:w="9016" w:type="dxa"/>
          </w:tcPr>
          <w:p w14:paraId="7BDE2251" w14:textId="6EE288DE" w:rsidR="00322186" w:rsidRPr="00B371C2" w:rsidRDefault="00CC7C05" w:rsidP="000C1B8F">
            <w:pPr>
              <w:jc w:val="both"/>
              <w:rPr>
                <w:rFonts w:ascii="Arial" w:hAnsi="Arial" w:cs="Arial"/>
              </w:rPr>
            </w:pPr>
            <w:r w:rsidRPr="00996EBC">
              <w:rPr>
                <w:rFonts w:ascii="Arial" w:hAnsi="Arial" w:cs="Arial"/>
              </w:rPr>
              <w:t>Time</w:t>
            </w:r>
            <w:r w:rsidR="00B76742" w:rsidRPr="00996EBC">
              <w:rPr>
                <w:rFonts w:ascii="Arial" w:hAnsi="Arial" w:cs="Arial"/>
              </w:rPr>
              <w:t xml:space="preserve"> Management was a challenge as the children had twenty minutes to complete the ta</w:t>
            </w:r>
            <w:r w:rsidR="00194F80" w:rsidRPr="00996EBC">
              <w:rPr>
                <w:rFonts w:ascii="Arial" w:hAnsi="Arial" w:cs="Arial"/>
              </w:rPr>
              <w:t xml:space="preserve">sk </w:t>
            </w:r>
            <w:r w:rsidR="00103A9A" w:rsidRPr="00996EBC">
              <w:rPr>
                <w:rFonts w:ascii="Arial" w:hAnsi="Arial" w:cs="Arial"/>
              </w:rPr>
              <w:t>therefore,</w:t>
            </w:r>
            <w:r w:rsidR="00194F80" w:rsidRPr="00996EBC">
              <w:rPr>
                <w:rFonts w:ascii="Arial" w:hAnsi="Arial" w:cs="Arial"/>
              </w:rPr>
              <w:t xml:space="preserve"> I felt that</w:t>
            </w:r>
            <w:r w:rsidR="00194F80">
              <w:rPr>
                <w:rFonts w:ascii="Arial" w:hAnsi="Arial" w:cs="Arial"/>
              </w:rPr>
              <w:t xml:space="preserve"> they were trying to complete the task quickly to go and play. I would develop this by giving the children all the time that they need to complete the task to ensure that they fully understood the activity. </w:t>
            </w:r>
            <w:r w:rsidR="00C17FF3">
              <w:rPr>
                <w:rFonts w:ascii="Arial" w:hAnsi="Arial" w:cs="Arial"/>
              </w:rPr>
              <w:t xml:space="preserve">I found that a few of the children found the work </w:t>
            </w:r>
            <w:r w:rsidR="008A502E">
              <w:rPr>
                <w:rFonts w:ascii="Arial" w:hAnsi="Arial" w:cs="Arial"/>
              </w:rPr>
              <w:t xml:space="preserve">easy as they were able to form the equation correctly and independently. </w:t>
            </w:r>
            <w:r w:rsidR="00996EBC">
              <w:rPr>
                <w:rFonts w:ascii="Arial" w:hAnsi="Arial" w:cs="Arial"/>
              </w:rPr>
              <w:t>I would develop this further by giving the children extended</w:t>
            </w:r>
            <w:r w:rsidR="00732F9C">
              <w:rPr>
                <w:rFonts w:ascii="Arial" w:hAnsi="Arial" w:cs="Arial"/>
              </w:rPr>
              <w:t xml:space="preserve"> and challenging</w:t>
            </w:r>
            <w:r w:rsidR="00996EBC">
              <w:rPr>
                <w:rFonts w:ascii="Arial" w:hAnsi="Arial" w:cs="Arial"/>
              </w:rPr>
              <w:t xml:space="preserve"> equations to complete</w:t>
            </w:r>
            <w:r w:rsidR="00732F9C">
              <w:rPr>
                <w:rFonts w:ascii="Arial" w:hAnsi="Arial" w:cs="Arial"/>
              </w:rPr>
              <w:t xml:space="preserve"> (</w:t>
            </w:r>
            <w:proofErr w:type="spellStart"/>
            <w:r w:rsidR="00732F9C">
              <w:rPr>
                <w:rFonts w:ascii="Arial" w:hAnsi="Arial" w:cs="Arial"/>
              </w:rPr>
              <w:t>eg.</w:t>
            </w:r>
            <w:proofErr w:type="spellEnd"/>
            <w:r w:rsidR="00732F9C">
              <w:rPr>
                <w:rFonts w:ascii="Arial" w:hAnsi="Arial" w:cs="Arial"/>
              </w:rPr>
              <w:t xml:space="preserve"> 13 + 2 = 15)</w:t>
            </w:r>
            <w:r w:rsidR="00996EBC">
              <w:rPr>
                <w:rFonts w:ascii="Arial" w:hAnsi="Arial" w:cs="Arial"/>
              </w:rPr>
              <w:t xml:space="preserve">. </w:t>
            </w:r>
          </w:p>
        </w:tc>
      </w:tr>
      <w:tr w:rsidR="00322186" w:rsidRPr="00B371C2" w14:paraId="2D56BC5D" w14:textId="77777777" w:rsidTr="00476BE2">
        <w:tc>
          <w:tcPr>
            <w:tcW w:w="9016" w:type="dxa"/>
          </w:tcPr>
          <w:p w14:paraId="495DC4E1" w14:textId="77777777" w:rsidR="00322186" w:rsidRPr="00925A51" w:rsidRDefault="00322186" w:rsidP="000C1B8F">
            <w:pPr>
              <w:jc w:val="both"/>
              <w:rPr>
                <w:rFonts w:ascii="Arial" w:hAnsi="Arial" w:cs="Arial"/>
                <w:b/>
              </w:rPr>
            </w:pPr>
            <w:r w:rsidRPr="00925A51">
              <w:rPr>
                <w:rFonts w:ascii="Arial" w:hAnsi="Arial" w:cs="Arial"/>
                <w:b/>
                <w:i/>
              </w:rPr>
              <w:t>What knowledge did you demonstrate?</w:t>
            </w:r>
          </w:p>
        </w:tc>
      </w:tr>
      <w:tr w:rsidR="00322186" w:rsidRPr="00B371C2" w14:paraId="01CC3D50" w14:textId="77777777" w:rsidTr="00476BE2">
        <w:tc>
          <w:tcPr>
            <w:tcW w:w="9016" w:type="dxa"/>
          </w:tcPr>
          <w:p w14:paraId="3AE86DE2" w14:textId="38DFEA77" w:rsidR="00322186" w:rsidRPr="00B371C2" w:rsidRDefault="00067AAF" w:rsidP="000C1B8F">
            <w:pPr>
              <w:jc w:val="both"/>
              <w:rPr>
                <w:rFonts w:ascii="Arial" w:hAnsi="Arial" w:cs="Arial"/>
              </w:rPr>
            </w:pPr>
            <w:r>
              <w:rPr>
                <w:rFonts w:ascii="Arial" w:hAnsi="Arial" w:cs="Arial"/>
              </w:rPr>
              <w:t>I was given and explained</w:t>
            </w:r>
            <w:r w:rsidR="00114901">
              <w:rPr>
                <w:rFonts w:ascii="Arial" w:hAnsi="Arial" w:cs="Arial"/>
              </w:rPr>
              <w:t xml:space="preserve"> clearly</w:t>
            </w:r>
            <w:r>
              <w:rPr>
                <w:rFonts w:ascii="Arial" w:hAnsi="Arial" w:cs="Arial"/>
              </w:rPr>
              <w:t xml:space="preserve"> the mathematical activity by the classroom teacher on the morning of the activity. I was then able to prepare the activity by taking into the consideration the knowledge and understanding of all the children individually. </w:t>
            </w:r>
            <w:r w:rsidR="000C1B8F">
              <w:rPr>
                <w:rFonts w:ascii="Arial" w:hAnsi="Arial" w:cs="Arial"/>
              </w:rPr>
              <w:t xml:space="preserve">I then explained the activity to the children clearly by showing them an example of the activity. </w:t>
            </w:r>
          </w:p>
        </w:tc>
      </w:tr>
      <w:tr w:rsidR="00322186" w:rsidRPr="00B371C2" w14:paraId="53C0A7BF" w14:textId="77777777" w:rsidTr="00476BE2">
        <w:tc>
          <w:tcPr>
            <w:tcW w:w="9016" w:type="dxa"/>
          </w:tcPr>
          <w:p w14:paraId="1358E11C" w14:textId="77777777" w:rsidR="00322186" w:rsidRPr="00925A51" w:rsidRDefault="00322186" w:rsidP="00476BE2">
            <w:pPr>
              <w:rPr>
                <w:rFonts w:ascii="Arial" w:hAnsi="Arial" w:cs="Arial"/>
                <w:b/>
              </w:rPr>
            </w:pPr>
            <w:r w:rsidRPr="00925A51">
              <w:rPr>
                <w:rFonts w:ascii="Arial" w:hAnsi="Arial" w:cs="Arial"/>
                <w:b/>
                <w:i/>
              </w:rPr>
              <w:t>What skills did you demonstrate?</w:t>
            </w:r>
          </w:p>
        </w:tc>
      </w:tr>
      <w:tr w:rsidR="00322186" w:rsidRPr="00B371C2" w14:paraId="7A8AD0DC" w14:textId="77777777" w:rsidTr="00476BE2">
        <w:tc>
          <w:tcPr>
            <w:tcW w:w="9016" w:type="dxa"/>
          </w:tcPr>
          <w:p w14:paraId="48D2C453" w14:textId="77777777" w:rsidR="00487758" w:rsidRDefault="00925A51" w:rsidP="00487758">
            <w:pPr>
              <w:jc w:val="both"/>
              <w:rPr>
                <w:rFonts w:ascii="Arial" w:hAnsi="Arial" w:cs="Arial"/>
              </w:rPr>
            </w:pPr>
            <w:r>
              <w:rPr>
                <w:rFonts w:ascii="Arial" w:hAnsi="Arial" w:cs="Arial"/>
              </w:rPr>
              <w:t xml:space="preserve">I demonstrated my </w:t>
            </w:r>
            <w:r w:rsidRPr="00925A51">
              <w:rPr>
                <w:rFonts w:ascii="Arial" w:hAnsi="Arial" w:cs="Arial"/>
                <w:b/>
              </w:rPr>
              <w:t>communication</w:t>
            </w:r>
            <w:r>
              <w:rPr>
                <w:rFonts w:ascii="Arial" w:hAnsi="Arial" w:cs="Arial"/>
              </w:rPr>
              <w:t xml:space="preserve"> skills as my role was to work alongside the children to</w:t>
            </w:r>
            <w:r w:rsidR="00432546">
              <w:rPr>
                <w:rFonts w:ascii="Arial" w:hAnsi="Arial" w:cs="Arial"/>
              </w:rPr>
              <w:t xml:space="preserve"> help them develop their mathematical skills. </w:t>
            </w:r>
            <w:r>
              <w:rPr>
                <w:rFonts w:ascii="Arial" w:hAnsi="Arial" w:cs="Arial"/>
              </w:rPr>
              <w:t xml:space="preserve"> </w:t>
            </w:r>
            <w:r w:rsidR="001A6A0A">
              <w:rPr>
                <w:rFonts w:ascii="Arial" w:hAnsi="Arial" w:cs="Arial"/>
              </w:rPr>
              <w:t xml:space="preserve">I also used my communication skills by listening to the children </w:t>
            </w:r>
            <w:r w:rsidR="006C29F8">
              <w:rPr>
                <w:rFonts w:ascii="Arial" w:hAnsi="Arial" w:cs="Arial"/>
              </w:rPr>
              <w:t>by ensuring that I answered all their questions during the activity, while observing them. I also used my communication skills by observing the children’s body language to make sure that all children were comfortable and happy during the mathematical activity.</w:t>
            </w:r>
            <w:r w:rsidR="0070492D">
              <w:rPr>
                <w:rFonts w:ascii="Arial" w:hAnsi="Arial" w:cs="Arial"/>
              </w:rPr>
              <w:t xml:space="preserve"> </w:t>
            </w:r>
          </w:p>
          <w:p w14:paraId="315F08F4" w14:textId="75AD4F37" w:rsidR="005E5157" w:rsidRPr="005E5157" w:rsidRDefault="005E5157" w:rsidP="00487758">
            <w:pPr>
              <w:jc w:val="both"/>
              <w:rPr>
                <w:rFonts w:ascii="Arial" w:hAnsi="Arial" w:cs="Arial"/>
              </w:rPr>
            </w:pPr>
            <w:r>
              <w:rPr>
                <w:rFonts w:ascii="Arial" w:hAnsi="Arial" w:cs="Arial"/>
              </w:rPr>
              <w:t xml:space="preserve">The second skill I demonstrated during the mathematical activity was </w:t>
            </w:r>
            <w:r w:rsidRPr="005E5157">
              <w:rPr>
                <w:rFonts w:ascii="Arial" w:hAnsi="Arial" w:cs="Arial"/>
                <w:b/>
              </w:rPr>
              <w:t>leadership skills</w:t>
            </w:r>
            <w:r>
              <w:rPr>
                <w:rFonts w:ascii="Arial" w:hAnsi="Arial" w:cs="Arial"/>
                <w:b/>
              </w:rPr>
              <w:t xml:space="preserve"> </w:t>
            </w:r>
            <w:r>
              <w:rPr>
                <w:rFonts w:ascii="Arial" w:hAnsi="Arial" w:cs="Arial"/>
              </w:rPr>
              <w:t xml:space="preserve">as I was in control of explaining the activity to the children, and ensuring that all the children understood the activity. </w:t>
            </w:r>
            <w:r w:rsidR="00197602">
              <w:rPr>
                <w:rFonts w:ascii="Arial" w:hAnsi="Arial" w:cs="Arial"/>
              </w:rPr>
              <w:t>I was a role model to the children as they were eager to complete the activity as I explained it in a fun and enjoyable way.</w:t>
            </w:r>
          </w:p>
          <w:p w14:paraId="3F047CC1" w14:textId="46D3BA02" w:rsidR="00322186" w:rsidRDefault="0070492D" w:rsidP="00487758">
            <w:pPr>
              <w:jc w:val="both"/>
              <w:rPr>
                <w:rFonts w:ascii="Arial" w:hAnsi="Arial" w:cs="Arial"/>
              </w:rPr>
            </w:pPr>
            <w:r>
              <w:rPr>
                <w:rFonts w:ascii="Arial" w:hAnsi="Arial" w:cs="Arial"/>
              </w:rPr>
              <w:t xml:space="preserve">I demonstrated my </w:t>
            </w:r>
            <w:r w:rsidRPr="0070492D">
              <w:rPr>
                <w:rFonts w:ascii="Arial" w:hAnsi="Arial" w:cs="Arial"/>
                <w:b/>
              </w:rPr>
              <w:t>o</w:t>
            </w:r>
            <w:r w:rsidR="00322186" w:rsidRPr="0070492D">
              <w:rPr>
                <w:rFonts w:ascii="Arial" w:hAnsi="Arial" w:cs="Arial"/>
                <w:b/>
              </w:rPr>
              <w:t>rganization</w:t>
            </w:r>
            <w:r>
              <w:rPr>
                <w:rFonts w:ascii="Arial" w:hAnsi="Arial" w:cs="Arial"/>
              </w:rPr>
              <w:t xml:space="preserve"> skills </w:t>
            </w:r>
            <w:r w:rsidR="00C232BC">
              <w:rPr>
                <w:rFonts w:ascii="Arial" w:hAnsi="Arial" w:cs="Arial"/>
              </w:rPr>
              <w:t xml:space="preserve">by planning the activity </w:t>
            </w:r>
            <w:r w:rsidR="00667039">
              <w:rPr>
                <w:rFonts w:ascii="Arial" w:hAnsi="Arial" w:cs="Arial"/>
              </w:rPr>
              <w:t xml:space="preserve">beforehand by ensuring that I had the correct resources for the mathematical activity. </w:t>
            </w:r>
            <w:r w:rsidR="004C7DD3">
              <w:rPr>
                <w:rFonts w:ascii="Arial" w:hAnsi="Arial" w:cs="Arial"/>
              </w:rPr>
              <w:t xml:space="preserve">I made sure that </w:t>
            </w:r>
            <w:r w:rsidR="00B85E02">
              <w:rPr>
                <w:rFonts w:ascii="Arial" w:hAnsi="Arial" w:cs="Arial"/>
              </w:rPr>
              <w:t xml:space="preserve">all the resources </w:t>
            </w:r>
            <w:r w:rsidR="00B85E02">
              <w:rPr>
                <w:rFonts w:ascii="Arial" w:hAnsi="Arial" w:cs="Arial"/>
              </w:rPr>
              <w:lastRenderedPageBreak/>
              <w:t xml:space="preserve">were placed on the table ready for the activity, which I prepared while the children were out on break time. </w:t>
            </w:r>
          </w:p>
          <w:p w14:paraId="2A32D10E" w14:textId="2B0D0A1D" w:rsidR="00CC7C05" w:rsidRPr="00B371C2" w:rsidRDefault="00072101" w:rsidP="00197602">
            <w:pPr>
              <w:jc w:val="both"/>
              <w:rPr>
                <w:rFonts w:ascii="Arial" w:hAnsi="Arial" w:cs="Arial"/>
              </w:rPr>
            </w:pPr>
            <w:r>
              <w:rPr>
                <w:rFonts w:ascii="Arial" w:hAnsi="Arial" w:cs="Arial"/>
              </w:rPr>
              <w:t xml:space="preserve">Another skill I </w:t>
            </w:r>
            <w:r w:rsidR="00121461">
              <w:rPr>
                <w:rFonts w:ascii="Arial" w:hAnsi="Arial" w:cs="Arial"/>
              </w:rPr>
              <w:t>demonstrated</w:t>
            </w:r>
            <w:r>
              <w:rPr>
                <w:rFonts w:ascii="Arial" w:hAnsi="Arial" w:cs="Arial"/>
              </w:rPr>
              <w:t xml:space="preserve"> during the activity was </w:t>
            </w:r>
            <w:r w:rsidR="00121461" w:rsidRPr="00121461">
              <w:rPr>
                <w:rFonts w:ascii="Arial" w:hAnsi="Arial" w:cs="Arial"/>
                <w:b/>
              </w:rPr>
              <w:t>problem solving</w:t>
            </w:r>
            <w:r w:rsidR="00121461">
              <w:rPr>
                <w:rFonts w:ascii="Arial" w:hAnsi="Arial" w:cs="Arial"/>
              </w:rPr>
              <w:t xml:space="preserve"> skil</w:t>
            </w:r>
            <w:r w:rsidR="00B51447">
              <w:rPr>
                <w:rFonts w:ascii="Arial" w:hAnsi="Arial" w:cs="Arial"/>
              </w:rPr>
              <w:t>ls as I had</w:t>
            </w:r>
            <w:r w:rsidR="00121461">
              <w:rPr>
                <w:rFonts w:ascii="Arial" w:hAnsi="Arial" w:cs="Arial"/>
              </w:rPr>
              <w:t xml:space="preserve"> to work out the answer for ea</w:t>
            </w:r>
            <w:r w:rsidR="00941E9F">
              <w:rPr>
                <w:rFonts w:ascii="Arial" w:hAnsi="Arial" w:cs="Arial"/>
              </w:rPr>
              <w:t xml:space="preserve">ch sum that the children chose. If the chosen sum was not correct then I had to problem solve by finding an alternative way and explaining it to the children. </w:t>
            </w:r>
          </w:p>
        </w:tc>
      </w:tr>
      <w:tr w:rsidR="00322186" w:rsidRPr="00B371C2" w14:paraId="31BA3302" w14:textId="77777777" w:rsidTr="00476BE2">
        <w:tc>
          <w:tcPr>
            <w:tcW w:w="9016" w:type="dxa"/>
          </w:tcPr>
          <w:p w14:paraId="3A7B92C4" w14:textId="77777777" w:rsidR="00322186" w:rsidRPr="00925A51" w:rsidRDefault="00322186" w:rsidP="00476BE2">
            <w:pPr>
              <w:rPr>
                <w:rFonts w:ascii="Arial" w:hAnsi="Arial" w:cs="Arial"/>
                <w:b/>
              </w:rPr>
            </w:pPr>
            <w:r w:rsidRPr="00925A51">
              <w:rPr>
                <w:rFonts w:ascii="Arial" w:hAnsi="Arial" w:cs="Arial"/>
                <w:b/>
                <w:i/>
              </w:rPr>
              <w:lastRenderedPageBreak/>
              <w:t>Which values did you demonstrate?</w:t>
            </w:r>
          </w:p>
        </w:tc>
      </w:tr>
      <w:tr w:rsidR="00322186" w:rsidRPr="00B371C2" w14:paraId="070BEBF4" w14:textId="77777777" w:rsidTr="00476BE2">
        <w:tc>
          <w:tcPr>
            <w:tcW w:w="9016" w:type="dxa"/>
          </w:tcPr>
          <w:p w14:paraId="66C29868" w14:textId="77777777" w:rsidR="00CC7C05" w:rsidRDefault="00CC7C05" w:rsidP="00476BE2">
            <w:pPr>
              <w:rPr>
                <w:rFonts w:ascii="Arial" w:hAnsi="Arial" w:cs="Arial"/>
              </w:rPr>
            </w:pPr>
            <w:r>
              <w:rPr>
                <w:rFonts w:ascii="Arial" w:hAnsi="Arial" w:cs="Arial"/>
              </w:rPr>
              <w:t>I</w:t>
            </w:r>
            <w:r w:rsidRPr="00747C05">
              <w:rPr>
                <w:rFonts w:ascii="Arial" w:hAnsi="Arial" w:cs="Arial"/>
                <w:b/>
              </w:rPr>
              <w:t>nclusion</w:t>
            </w:r>
            <w:r>
              <w:rPr>
                <w:rFonts w:ascii="Arial" w:hAnsi="Arial" w:cs="Arial"/>
              </w:rPr>
              <w:t xml:space="preserve"> was an important value that was demonstrated during the activity as I made sure that I </w:t>
            </w:r>
            <w:r w:rsidR="00197602">
              <w:rPr>
                <w:rFonts w:ascii="Arial" w:hAnsi="Arial" w:cs="Arial"/>
              </w:rPr>
              <w:t xml:space="preserve">included all the children in the activity by giving them equal opportunities to choose a variety of different cards </w:t>
            </w:r>
            <w:r>
              <w:rPr>
                <w:rFonts w:ascii="Arial" w:hAnsi="Arial" w:cs="Arial"/>
              </w:rPr>
              <w:t xml:space="preserve">to complete the sum. </w:t>
            </w:r>
          </w:p>
          <w:p w14:paraId="14243811" w14:textId="77777777" w:rsidR="00322186" w:rsidRDefault="00CC7C05" w:rsidP="00476BE2">
            <w:pPr>
              <w:rPr>
                <w:rFonts w:ascii="Arial" w:hAnsi="Arial" w:cs="Arial"/>
              </w:rPr>
            </w:pPr>
            <w:r>
              <w:rPr>
                <w:rFonts w:ascii="Arial" w:hAnsi="Arial" w:cs="Arial"/>
              </w:rPr>
              <w:t xml:space="preserve">The second value that was demonstrated during the activity was </w:t>
            </w:r>
            <w:r w:rsidRPr="00747C05">
              <w:rPr>
                <w:rFonts w:ascii="Arial" w:hAnsi="Arial" w:cs="Arial"/>
                <w:b/>
              </w:rPr>
              <w:t>respect</w:t>
            </w:r>
            <w:r>
              <w:rPr>
                <w:rFonts w:ascii="Arial" w:hAnsi="Arial" w:cs="Arial"/>
              </w:rPr>
              <w:t xml:space="preserve"> </w:t>
            </w:r>
            <w:r w:rsidR="00747C05">
              <w:rPr>
                <w:rFonts w:ascii="Arial" w:hAnsi="Arial" w:cs="Arial"/>
              </w:rPr>
              <w:t xml:space="preserve">as I responded </w:t>
            </w:r>
            <w:proofErr w:type="spellStart"/>
            <w:r w:rsidR="00747C05">
              <w:rPr>
                <w:rFonts w:ascii="Arial" w:hAnsi="Arial" w:cs="Arial"/>
              </w:rPr>
              <w:t>tp</w:t>
            </w:r>
            <w:proofErr w:type="spellEnd"/>
            <w:r w:rsidR="00747C05">
              <w:rPr>
                <w:rFonts w:ascii="Arial" w:hAnsi="Arial" w:cs="Arial"/>
              </w:rPr>
              <w:t xml:space="preserve"> all the questions asked by the children in a respectful manner. </w:t>
            </w:r>
          </w:p>
          <w:p w14:paraId="0ECA6EDE" w14:textId="743D8F2C" w:rsidR="00747C05" w:rsidRPr="00B371C2" w:rsidRDefault="00747C05" w:rsidP="00476BE2">
            <w:pPr>
              <w:rPr>
                <w:rFonts w:ascii="Arial" w:hAnsi="Arial" w:cs="Arial"/>
              </w:rPr>
            </w:pPr>
            <w:r w:rsidRPr="00747C05">
              <w:rPr>
                <w:rFonts w:ascii="Arial" w:hAnsi="Arial" w:cs="Arial"/>
                <w:b/>
              </w:rPr>
              <w:t>Praise and encouragement</w:t>
            </w:r>
            <w:r>
              <w:rPr>
                <w:rFonts w:ascii="Arial" w:hAnsi="Arial" w:cs="Arial"/>
              </w:rPr>
              <w:t xml:space="preserve"> </w:t>
            </w:r>
            <w:proofErr w:type="gramStart"/>
            <w:r>
              <w:rPr>
                <w:rFonts w:ascii="Arial" w:hAnsi="Arial" w:cs="Arial"/>
              </w:rPr>
              <w:t>was</w:t>
            </w:r>
            <w:proofErr w:type="gramEnd"/>
            <w:r>
              <w:rPr>
                <w:rFonts w:ascii="Arial" w:hAnsi="Arial" w:cs="Arial"/>
              </w:rPr>
              <w:t xml:space="preserve"> another important value that was demonstrated</w:t>
            </w:r>
            <w:r w:rsidR="00847AEC">
              <w:rPr>
                <w:rFonts w:ascii="Arial" w:hAnsi="Arial" w:cs="Arial"/>
              </w:rPr>
              <w:t xml:space="preserve"> during the activity</w:t>
            </w:r>
            <w:r>
              <w:rPr>
                <w:rFonts w:ascii="Arial" w:hAnsi="Arial" w:cs="Arial"/>
              </w:rPr>
              <w:t xml:space="preserve"> as </w:t>
            </w:r>
            <w:r w:rsidR="007B0FF8">
              <w:rPr>
                <w:rFonts w:ascii="Arial" w:hAnsi="Arial" w:cs="Arial"/>
              </w:rPr>
              <w:t xml:space="preserve">it made the children feel important when they were encouraged and praised by myself, and were eager to complete other equations. </w:t>
            </w:r>
          </w:p>
        </w:tc>
      </w:tr>
      <w:tr w:rsidR="00322186" w:rsidRPr="00B371C2" w14:paraId="78E6252B" w14:textId="77777777" w:rsidTr="00476BE2">
        <w:tc>
          <w:tcPr>
            <w:tcW w:w="9016" w:type="dxa"/>
          </w:tcPr>
          <w:p w14:paraId="6F67B70B" w14:textId="77777777" w:rsidR="00322186" w:rsidRPr="00925A51" w:rsidRDefault="00322186" w:rsidP="00476BE2">
            <w:pPr>
              <w:rPr>
                <w:rFonts w:ascii="Arial" w:hAnsi="Arial" w:cs="Arial"/>
                <w:b/>
                <w:i/>
              </w:rPr>
            </w:pPr>
            <w:r w:rsidRPr="00925A51">
              <w:rPr>
                <w:rFonts w:ascii="Arial" w:hAnsi="Arial" w:cs="Arial"/>
                <w:b/>
                <w:i/>
              </w:rPr>
              <w:t>What could be done differently in future?  Why?</w:t>
            </w:r>
          </w:p>
        </w:tc>
      </w:tr>
      <w:tr w:rsidR="00322186" w:rsidRPr="00B371C2" w14:paraId="4EEC4F8A" w14:textId="77777777" w:rsidTr="00476BE2">
        <w:tc>
          <w:tcPr>
            <w:tcW w:w="9016" w:type="dxa"/>
          </w:tcPr>
          <w:p w14:paraId="4103EEC8" w14:textId="0CF761B4" w:rsidR="00322186" w:rsidRPr="00B371C2" w:rsidRDefault="00434430" w:rsidP="00476BE2">
            <w:pPr>
              <w:rPr>
                <w:rFonts w:ascii="Arial" w:hAnsi="Arial" w:cs="Arial"/>
              </w:rPr>
            </w:pPr>
            <w:r>
              <w:rPr>
                <w:rFonts w:ascii="Arial" w:hAnsi="Arial" w:cs="Arial"/>
              </w:rPr>
              <w:t xml:space="preserve">I would do this task differently for the future by giving the children harder equations to complete as it will develop their </w:t>
            </w:r>
            <w:r w:rsidR="002067BF">
              <w:rPr>
                <w:rFonts w:ascii="Arial" w:hAnsi="Arial" w:cs="Arial"/>
              </w:rPr>
              <w:t>problem-solving</w:t>
            </w:r>
            <w:r>
              <w:rPr>
                <w:rFonts w:ascii="Arial" w:hAnsi="Arial" w:cs="Arial"/>
              </w:rPr>
              <w:t xml:space="preserve"> skills. </w:t>
            </w:r>
          </w:p>
        </w:tc>
      </w:tr>
    </w:tbl>
    <w:p w14:paraId="21DCF246" w14:textId="123E426B" w:rsidR="00322186" w:rsidRPr="00322186" w:rsidRDefault="00322186" w:rsidP="00322186">
      <w:pPr>
        <w:tabs>
          <w:tab w:val="left" w:pos="1605"/>
        </w:tabs>
        <w:rPr>
          <w:rFonts w:ascii="Arial" w:hAnsi="Arial" w:cs="Arial"/>
        </w:rPr>
        <w:sectPr w:rsidR="00322186" w:rsidRPr="00322186" w:rsidSect="00C81B67">
          <w:headerReference w:type="default" r:id="rId10"/>
          <w:footerReference w:type="default" r:id="rId11"/>
          <w:pgSz w:w="11900" w:h="16840"/>
          <w:pgMar w:top="1440" w:right="1440" w:bottom="1440" w:left="1440" w:header="720" w:footer="720" w:gutter="0"/>
          <w:cols w:space="720"/>
          <w:docGrid w:linePitch="360"/>
        </w:sectPr>
      </w:pPr>
    </w:p>
    <w:p w14:paraId="79692D22" w14:textId="5EAB847B" w:rsidR="00C81B67" w:rsidRPr="00C81B67" w:rsidRDefault="00C81B67" w:rsidP="000345C7">
      <w:pPr>
        <w:jc w:val="center"/>
        <w:rPr>
          <w:rFonts w:ascii="Arial" w:hAnsi="Arial" w:cs="Arial"/>
          <w:b/>
          <w:u w:val="single"/>
        </w:rPr>
      </w:pPr>
      <w:r w:rsidRPr="00EF6A97">
        <w:rPr>
          <w:rFonts w:ascii="Arial" w:hAnsi="Arial" w:cs="Arial"/>
          <w:b/>
          <w:u w:val="single"/>
        </w:rPr>
        <w:lastRenderedPageBreak/>
        <w:t>Element 4 - Personal Development Plan</w:t>
      </w:r>
    </w:p>
    <w:tbl>
      <w:tblPr>
        <w:tblStyle w:val="TableGrid"/>
        <w:tblW w:w="14170" w:type="dxa"/>
        <w:tblLook w:val="04A0" w:firstRow="1" w:lastRow="0" w:firstColumn="1" w:lastColumn="0" w:noHBand="0" w:noVBand="1"/>
      </w:tblPr>
      <w:tblGrid>
        <w:gridCol w:w="2263"/>
        <w:gridCol w:w="3402"/>
        <w:gridCol w:w="2835"/>
        <w:gridCol w:w="3119"/>
        <w:gridCol w:w="2551"/>
      </w:tblGrid>
      <w:tr w:rsidR="00C81B67" w:rsidRPr="004B413D" w14:paraId="09142F4E" w14:textId="77777777" w:rsidTr="0098051D">
        <w:tc>
          <w:tcPr>
            <w:tcW w:w="2263" w:type="dxa"/>
          </w:tcPr>
          <w:p w14:paraId="121D18F2" w14:textId="77777777" w:rsidR="00C81B67" w:rsidRPr="00301C1B" w:rsidRDefault="00C81B67" w:rsidP="0098051D">
            <w:pPr>
              <w:jc w:val="center"/>
              <w:rPr>
                <w:rFonts w:ascii="Arial" w:hAnsi="Arial" w:cs="Arial"/>
                <w:b/>
                <w:bCs/>
                <w:sz w:val="24"/>
                <w:szCs w:val="24"/>
                <w:u w:val="single"/>
              </w:rPr>
            </w:pPr>
            <w:r w:rsidRPr="00301C1B">
              <w:rPr>
                <w:rFonts w:ascii="Arial" w:hAnsi="Arial" w:cs="Arial"/>
                <w:b/>
                <w:bCs/>
                <w:sz w:val="24"/>
                <w:szCs w:val="24"/>
                <w:u w:val="single"/>
              </w:rPr>
              <w:t>Area for further development (provide further details)</w:t>
            </w:r>
          </w:p>
        </w:tc>
        <w:tc>
          <w:tcPr>
            <w:tcW w:w="3402" w:type="dxa"/>
          </w:tcPr>
          <w:p w14:paraId="0152C546" w14:textId="77777777" w:rsidR="00C81B67" w:rsidRPr="00301C1B" w:rsidRDefault="00C81B67" w:rsidP="0098051D">
            <w:pPr>
              <w:jc w:val="center"/>
              <w:rPr>
                <w:rFonts w:ascii="Arial" w:hAnsi="Arial" w:cs="Arial"/>
                <w:b/>
                <w:bCs/>
                <w:sz w:val="24"/>
                <w:szCs w:val="24"/>
                <w:u w:val="single"/>
              </w:rPr>
            </w:pPr>
            <w:r w:rsidRPr="00301C1B">
              <w:rPr>
                <w:rFonts w:ascii="Arial" w:hAnsi="Arial" w:cs="Arial"/>
                <w:b/>
                <w:bCs/>
                <w:sz w:val="24"/>
                <w:szCs w:val="24"/>
                <w:u w:val="single"/>
              </w:rPr>
              <w:t>Why?</w:t>
            </w:r>
          </w:p>
        </w:tc>
        <w:tc>
          <w:tcPr>
            <w:tcW w:w="2835" w:type="dxa"/>
          </w:tcPr>
          <w:p w14:paraId="5F66BB3C" w14:textId="77777777" w:rsidR="00C81B67" w:rsidRPr="00301C1B" w:rsidRDefault="00C81B67" w:rsidP="0098051D">
            <w:pPr>
              <w:jc w:val="center"/>
              <w:rPr>
                <w:rFonts w:ascii="Arial" w:hAnsi="Arial" w:cs="Arial"/>
                <w:b/>
                <w:bCs/>
                <w:sz w:val="24"/>
                <w:szCs w:val="24"/>
                <w:u w:val="single"/>
              </w:rPr>
            </w:pPr>
            <w:r w:rsidRPr="00301C1B">
              <w:rPr>
                <w:rFonts w:ascii="Arial" w:hAnsi="Arial" w:cs="Arial"/>
                <w:b/>
                <w:bCs/>
                <w:sz w:val="24"/>
                <w:szCs w:val="24"/>
                <w:u w:val="single"/>
              </w:rPr>
              <w:t>How?</w:t>
            </w:r>
          </w:p>
        </w:tc>
        <w:tc>
          <w:tcPr>
            <w:tcW w:w="3119" w:type="dxa"/>
          </w:tcPr>
          <w:p w14:paraId="0329DE78" w14:textId="77777777" w:rsidR="00C81B67" w:rsidRPr="00301C1B" w:rsidRDefault="00C81B67" w:rsidP="0098051D">
            <w:pPr>
              <w:jc w:val="center"/>
              <w:rPr>
                <w:rFonts w:ascii="Arial" w:hAnsi="Arial" w:cs="Arial"/>
                <w:b/>
                <w:bCs/>
                <w:sz w:val="24"/>
                <w:szCs w:val="24"/>
                <w:u w:val="single"/>
              </w:rPr>
            </w:pPr>
            <w:r w:rsidRPr="00301C1B">
              <w:rPr>
                <w:rFonts w:ascii="Arial" w:hAnsi="Arial" w:cs="Arial"/>
                <w:b/>
                <w:bCs/>
                <w:sz w:val="24"/>
                <w:szCs w:val="24"/>
                <w:u w:val="single"/>
              </w:rPr>
              <w:t>Who/Where?</w:t>
            </w:r>
          </w:p>
        </w:tc>
        <w:tc>
          <w:tcPr>
            <w:tcW w:w="2551" w:type="dxa"/>
          </w:tcPr>
          <w:p w14:paraId="78484F39" w14:textId="77777777" w:rsidR="00C81B67" w:rsidRPr="00301C1B" w:rsidRDefault="00C81B67" w:rsidP="0098051D">
            <w:pPr>
              <w:jc w:val="center"/>
              <w:rPr>
                <w:rFonts w:ascii="Arial" w:hAnsi="Arial" w:cs="Arial"/>
                <w:b/>
                <w:bCs/>
                <w:sz w:val="24"/>
                <w:szCs w:val="24"/>
                <w:u w:val="single"/>
              </w:rPr>
            </w:pPr>
            <w:r w:rsidRPr="00301C1B">
              <w:rPr>
                <w:rFonts w:ascii="Arial" w:hAnsi="Arial" w:cs="Arial"/>
                <w:b/>
                <w:bCs/>
                <w:sz w:val="24"/>
                <w:szCs w:val="24"/>
                <w:u w:val="single"/>
              </w:rPr>
              <w:t>When?</w:t>
            </w:r>
          </w:p>
        </w:tc>
      </w:tr>
      <w:tr w:rsidR="00C81B67" w14:paraId="31618511" w14:textId="77777777" w:rsidTr="0098051D">
        <w:tc>
          <w:tcPr>
            <w:tcW w:w="2263" w:type="dxa"/>
          </w:tcPr>
          <w:p w14:paraId="6667759C" w14:textId="77777777" w:rsidR="00C81B67" w:rsidRPr="00241142" w:rsidRDefault="00C81B67" w:rsidP="0098051D">
            <w:pPr>
              <w:jc w:val="center"/>
              <w:rPr>
                <w:rFonts w:ascii="Arial" w:hAnsi="Arial" w:cs="Arial"/>
              </w:rPr>
            </w:pPr>
            <w:r w:rsidRPr="00241142">
              <w:rPr>
                <w:rFonts w:ascii="Arial" w:hAnsi="Arial" w:cs="Arial"/>
              </w:rPr>
              <w:t>Safeguarding Course</w:t>
            </w:r>
          </w:p>
        </w:tc>
        <w:tc>
          <w:tcPr>
            <w:tcW w:w="3402" w:type="dxa"/>
          </w:tcPr>
          <w:p w14:paraId="2A17DD4E" w14:textId="77777777" w:rsidR="00C81B67" w:rsidRPr="00241142" w:rsidRDefault="00C81B67" w:rsidP="0098051D">
            <w:pPr>
              <w:jc w:val="both"/>
              <w:rPr>
                <w:rFonts w:ascii="Arial" w:hAnsi="Arial" w:cs="Arial"/>
              </w:rPr>
            </w:pPr>
            <w:r w:rsidRPr="00241142">
              <w:rPr>
                <w:rFonts w:ascii="Arial" w:hAnsi="Arial" w:cs="Arial"/>
              </w:rPr>
              <w:t>I would like to do attend safeguarding course as it will enable my knowledge of protecting children from any harm, while working in an early year’s setting.</w:t>
            </w:r>
          </w:p>
        </w:tc>
        <w:tc>
          <w:tcPr>
            <w:tcW w:w="2835" w:type="dxa"/>
          </w:tcPr>
          <w:p w14:paraId="7091C7EF" w14:textId="77777777" w:rsidR="00C81B67" w:rsidRPr="00241142" w:rsidRDefault="00C81B67" w:rsidP="0098051D">
            <w:pPr>
              <w:jc w:val="both"/>
              <w:rPr>
                <w:rFonts w:ascii="Arial" w:hAnsi="Arial" w:cs="Arial"/>
              </w:rPr>
            </w:pPr>
            <w:r w:rsidRPr="00241142">
              <w:rPr>
                <w:rFonts w:ascii="Arial" w:hAnsi="Arial" w:cs="Arial"/>
              </w:rPr>
              <w:t xml:space="preserve">I will attend this safeguarding course by paying a fee of £310, for two days at Cardiff. </w:t>
            </w:r>
          </w:p>
        </w:tc>
        <w:tc>
          <w:tcPr>
            <w:tcW w:w="3119" w:type="dxa"/>
          </w:tcPr>
          <w:p w14:paraId="23B00A6C" w14:textId="77777777" w:rsidR="00C81B67" w:rsidRPr="00241142" w:rsidRDefault="00C81B67" w:rsidP="0098051D">
            <w:pPr>
              <w:jc w:val="both"/>
              <w:rPr>
                <w:rFonts w:ascii="Arial" w:hAnsi="Arial" w:cs="Arial"/>
              </w:rPr>
            </w:pPr>
            <w:r w:rsidRPr="00241142">
              <w:rPr>
                <w:rFonts w:ascii="Arial" w:hAnsi="Arial" w:cs="Arial"/>
              </w:rPr>
              <w:t>I will do this by attending a two-day training course at Cardiff which is organized by the NSPCC.</w:t>
            </w:r>
          </w:p>
        </w:tc>
        <w:tc>
          <w:tcPr>
            <w:tcW w:w="2551" w:type="dxa"/>
          </w:tcPr>
          <w:p w14:paraId="338C889C" w14:textId="77777777" w:rsidR="00C81B67" w:rsidRPr="00241142" w:rsidRDefault="00C81B67" w:rsidP="0098051D">
            <w:pPr>
              <w:jc w:val="both"/>
              <w:rPr>
                <w:rFonts w:ascii="Arial" w:hAnsi="Arial" w:cs="Arial"/>
              </w:rPr>
            </w:pPr>
            <w:r w:rsidRPr="00241142">
              <w:rPr>
                <w:rFonts w:ascii="Arial" w:hAnsi="Arial" w:cs="Arial"/>
              </w:rPr>
              <w:t>I will attend the course on the 26</w:t>
            </w:r>
            <w:r w:rsidRPr="00241142">
              <w:rPr>
                <w:rFonts w:ascii="Arial" w:hAnsi="Arial" w:cs="Arial"/>
                <w:vertAlign w:val="superscript"/>
              </w:rPr>
              <w:t>th</w:t>
            </w:r>
            <w:r w:rsidRPr="00241142">
              <w:rPr>
                <w:rFonts w:ascii="Arial" w:hAnsi="Arial" w:cs="Arial"/>
              </w:rPr>
              <w:t xml:space="preserve"> and 27</w:t>
            </w:r>
            <w:r w:rsidRPr="00241142">
              <w:rPr>
                <w:rFonts w:ascii="Arial" w:hAnsi="Arial" w:cs="Arial"/>
                <w:vertAlign w:val="superscript"/>
              </w:rPr>
              <w:t>th</w:t>
            </w:r>
            <w:r w:rsidRPr="00241142">
              <w:rPr>
                <w:rFonts w:ascii="Arial" w:hAnsi="Arial" w:cs="Arial"/>
              </w:rPr>
              <w:t xml:space="preserve"> February 2021. I would like to have a safeguarding certificate by May 2021.</w:t>
            </w:r>
          </w:p>
        </w:tc>
      </w:tr>
      <w:tr w:rsidR="00C81B67" w14:paraId="319A5A57" w14:textId="77777777" w:rsidTr="0098051D">
        <w:tc>
          <w:tcPr>
            <w:tcW w:w="2263" w:type="dxa"/>
          </w:tcPr>
          <w:p w14:paraId="053AA017" w14:textId="77777777" w:rsidR="00C81B67" w:rsidRPr="00241142" w:rsidRDefault="00C81B67" w:rsidP="0098051D">
            <w:pPr>
              <w:jc w:val="center"/>
              <w:rPr>
                <w:rFonts w:ascii="Arial" w:hAnsi="Arial" w:cs="Arial"/>
              </w:rPr>
            </w:pPr>
            <w:r w:rsidRPr="00241142">
              <w:rPr>
                <w:rFonts w:ascii="Arial" w:hAnsi="Arial" w:cs="Arial"/>
              </w:rPr>
              <w:t>Paediatric First Aid Training</w:t>
            </w:r>
          </w:p>
        </w:tc>
        <w:tc>
          <w:tcPr>
            <w:tcW w:w="3402" w:type="dxa"/>
          </w:tcPr>
          <w:p w14:paraId="351C4DB3" w14:textId="77777777" w:rsidR="00C81B67" w:rsidRPr="00241142" w:rsidRDefault="00C81B67" w:rsidP="0098051D">
            <w:pPr>
              <w:jc w:val="both"/>
              <w:rPr>
                <w:rFonts w:ascii="Arial" w:hAnsi="Arial" w:cs="Arial"/>
              </w:rPr>
            </w:pPr>
            <w:r w:rsidRPr="00241142">
              <w:rPr>
                <w:rFonts w:ascii="Arial" w:hAnsi="Arial" w:cs="Arial"/>
              </w:rPr>
              <w:t>I would like to attend this course as it focuses on scenarios that can happen when looking after young children, which would develop my knowledge as I work with children on a daily basis.</w:t>
            </w:r>
          </w:p>
        </w:tc>
        <w:tc>
          <w:tcPr>
            <w:tcW w:w="2835" w:type="dxa"/>
          </w:tcPr>
          <w:p w14:paraId="19DDA079" w14:textId="77777777" w:rsidR="00C81B67" w:rsidRPr="00241142" w:rsidRDefault="00C81B67" w:rsidP="0098051D">
            <w:pPr>
              <w:jc w:val="both"/>
              <w:rPr>
                <w:rFonts w:ascii="Arial" w:hAnsi="Arial" w:cs="Arial"/>
              </w:rPr>
            </w:pPr>
            <w:r w:rsidRPr="00241142">
              <w:rPr>
                <w:rFonts w:ascii="Arial" w:hAnsi="Arial" w:cs="Arial"/>
              </w:rPr>
              <w:t xml:space="preserve">I will be attending this Paediatric First Aid training for free, as there is no cost. However, they do recommend a small fee if they are presenting the course at a workplace. </w:t>
            </w:r>
          </w:p>
        </w:tc>
        <w:tc>
          <w:tcPr>
            <w:tcW w:w="3119" w:type="dxa"/>
          </w:tcPr>
          <w:p w14:paraId="666210A1" w14:textId="77777777" w:rsidR="00C81B67" w:rsidRPr="00241142" w:rsidRDefault="00C81B67" w:rsidP="0098051D">
            <w:pPr>
              <w:jc w:val="both"/>
              <w:rPr>
                <w:rFonts w:ascii="Arial" w:hAnsi="Arial" w:cs="Arial"/>
              </w:rPr>
            </w:pPr>
            <w:r w:rsidRPr="00241142">
              <w:rPr>
                <w:rFonts w:ascii="Arial" w:hAnsi="Arial" w:cs="Arial"/>
              </w:rPr>
              <w:t xml:space="preserve">I will attend this two-day Paediatric First Aid course at St John’s Ambulance base station which is in Llanelli. </w:t>
            </w:r>
          </w:p>
        </w:tc>
        <w:tc>
          <w:tcPr>
            <w:tcW w:w="2551" w:type="dxa"/>
          </w:tcPr>
          <w:p w14:paraId="5B24E60D" w14:textId="77777777" w:rsidR="00C81B67" w:rsidRPr="00241142" w:rsidRDefault="00C81B67" w:rsidP="0098051D">
            <w:pPr>
              <w:jc w:val="both"/>
              <w:rPr>
                <w:rFonts w:ascii="Arial" w:hAnsi="Arial" w:cs="Arial"/>
              </w:rPr>
            </w:pPr>
            <w:r w:rsidRPr="00241142">
              <w:rPr>
                <w:rFonts w:ascii="Arial" w:hAnsi="Arial" w:cs="Arial"/>
              </w:rPr>
              <w:t>There are no dates available yet, therefore I will arrange a date when the dates have been decided.</w:t>
            </w:r>
          </w:p>
        </w:tc>
      </w:tr>
      <w:tr w:rsidR="00C81B67" w14:paraId="490C9FD8" w14:textId="77777777" w:rsidTr="0098051D">
        <w:tc>
          <w:tcPr>
            <w:tcW w:w="2263" w:type="dxa"/>
          </w:tcPr>
          <w:p w14:paraId="09887860" w14:textId="77777777" w:rsidR="00C81B67" w:rsidRPr="00241142" w:rsidRDefault="00C81B67" w:rsidP="0098051D">
            <w:pPr>
              <w:jc w:val="center"/>
              <w:rPr>
                <w:rFonts w:ascii="Arial" w:hAnsi="Arial" w:cs="Arial"/>
              </w:rPr>
            </w:pPr>
            <w:r w:rsidRPr="00241142">
              <w:rPr>
                <w:rFonts w:ascii="Arial" w:hAnsi="Arial" w:cs="Arial"/>
              </w:rPr>
              <w:t>Sign Language Course</w:t>
            </w:r>
          </w:p>
        </w:tc>
        <w:tc>
          <w:tcPr>
            <w:tcW w:w="3402" w:type="dxa"/>
          </w:tcPr>
          <w:p w14:paraId="537EBA43" w14:textId="77777777" w:rsidR="00C81B67" w:rsidRPr="00241142" w:rsidRDefault="00C81B67" w:rsidP="0098051D">
            <w:pPr>
              <w:jc w:val="both"/>
              <w:rPr>
                <w:rFonts w:ascii="Arial" w:hAnsi="Arial" w:cs="Arial"/>
              </w:rPr>
            </w:pPr>
            <w:r w:rsidRPr="00241142">
              <w:rPr>
                <w:rFonts w:ascii="Arial" w:hAnsi="Arial" w:cs="Arial"/>
              </w:rPr>
              <w:t xml:space="preserve">I would like to attend a sign language course as it would be beneficial to communicate with children who have additional learning needs. </w:t>
            </w:r>
          </w:p>
        </w:tc>
        <w:tc>
          <w:tcPr>
            <w:tcW w:w="2835" w:type="dxa"/>
          </w:tcPr>
          <w:p w14:paraId="3FBC8FCE" w14:textId="77777777" w:rsidR="00C81B67" w:rsidRPr="00241142" w:rsidRDefault="00C81B67" w:rsidP="0098051D">
            <w:pPr>
              <w:jc w:val="both"/>
              <w:rPr>
                <w:rFonts w:ascii="Arial" w:hAnsi="Arial" w:cs="Arial"/>
              </w:rPr>
            </w:pPr>
            <w:r w:rsidRPr="00241142">
              <w:rPr>
                <w:rFonts w:ascii="Arial" w:hAnsi="Arial" w:cs="Arial"/>
              </w:rPr>
              <w:t xml:space="preserve">I will attend a sign language course at a cost of £85, which I will attend for ten weeks. </w:t>
            </w:r>
          </w:p>
        </w:tc>
        <w:tc>
          <w:tcPr>
            <w:tcW w:w="3119" w:type="dxa"/>
          </w:tcPr>
          <w:p w14:paraId="3FE5A827" w14:textId="77777777" w:rsidR="00C81B67" w:rsidRPr="00241142" w:rsidRDefault="00C81B67" w:rsidP="0098051D">
            <w:pPr>
              <w:jc w:val="both"/>
              <w:rPr>
                <w:rFonts w:ascii="Arial" w:hAnsi="Arial" w:cs="Arial"/>
              </w:rPr>
            </w:pPr>
            <w:r w:rsidRPr="00241142">
              <w:rPr>
                <w:rFonts w:ascii="Arial" w:hAnsi="Arial" w:cs="Arial"/>
              </w:rPr>
              <w:t xml:space="preserve">I will attend this ten-week course at Carmarthen Learning Centre. </w:t>
            </w:r>
          </w:p>
        </w:tc>
        <w:tc>
          <w:tcPr>
            <w:tcW w:w="2551" w:type="dxa"/>
          </w:tcPr>
          <w:p w14:paraId="6870C398" w14:textId="77777777" w:rsidR="00C81B67" w:rsidRPr="00241142" w:rsidRDefault="00C81B67" w:rsidP="0098051D">
            <w:pPr>
              <w:jc w:val="both"/>
              <w:rPr>
                <w:rFonts w:ascii="Arial" w:hAnsi="Arial" w:cs="Arial"/>
              </w:rPr>
            </w:pPr>
            <w:r w:rsidRPr="00241142">
              <w:rPr>
                <w:rFonts w:ascii="Arial" w:hAnsi="Arial" w:cs="Arial"/>
              </w:rPr>
              <w:t xml:space="preserve">I will attend the course when the start date has been arranged by Carmarthen Learning Centre. </w:t>
            </w:r>
          </w:p>
        </w:tc>
      </w:tr>
      <w:tr w:rsidR="00C81B67" w14:paraId="7DB2F927" w14:textId="77777777" w:rsidTr="0098051D">
        <w:tc>
          <w:tcPr>
            <w:tcW w:w="2263" w:type="dxa"/>
          </w:tcPr>
          <w:p w14:paraId="045D0474" w14:textId="77777777" w:rsidR="00C81B67" w:rsidRPr="00241142" w:rsidRDefault="00C81B67" w:rsidP="0098051D">
            <w:pPr>
              <w:jc w:val="center"/>
              <w:rPr>
                <w:rFonts w:ascii="Arial" w:hAnsi="Arial" w:cs="Arial"/>
              </w:rPr>
            </w:pPr>
            <w:r w:rsidRPr="00241142">
              <w:rPr>
                <w:rFonts w:ascii="Arial" w:hAnsi="Arial" w:cs="Arial"/>
              </w:rPr>
              <w:t>PGCE Course</w:t>
            </w:r>
          </w:p>
        </w:tc>
        <w:tc>
          <w:tcPr>
            <w:tcW w:w="3402" w:type="dxa"/>
          </w:tcPr>
          <w:p w14:paraId="7F808797" w14:textId="77777777" w:rsidR="00C81B67" w:rsidRPr="00241142" w:rsidRDefault="00C81B67" w:rsidP="0098051D">
            <w:pPr>
              <w:jc w:val="both"/>
              <w:rPr>
                <w:rFonts w:ascii="Arial" w:hAnsi="Arial" w:cs="Arial"/>
              </w:rPr>
            </w:pPr>
            <w:r w:rsidRPr="00241142">
              <w:rPr>
                <w:rFonts w:ascii="Arial" w:hAnsi="Arial" w:cs="Arial"/>
              </w:rPr>
              <w:t xml:space="preserve">I would consider applying for the PGCE course as I am currently a Level 1 Teaching Assistant and would like to further my development which would enable me to become a teacher. </w:t>
            </w:r>
          </w:p>
        </w:tc>
        <w:tc>
          <w:tcPr>
            <w:tcW w:w="2835" w:type="dxa"/>
          </w:tcPr>
          <w:p w14:paraId="00DEA791" w14:textId="77777777" w:rsidR="00C81B67" w:rsidRPr="00241142" w:rsidRDefault="00C81B67" w:rsidP="0098051D">
            <w:pPr>
              <w:jc w:val="both"/>
              <w:rPr>
                <w:rFonts w:ascii="Arial" w:hAnsi="Arial" w:cs="Arial"/>
              </w:rPr>
            </w:pPr>
            <w:r w:rsidRPr="00241142">
              <w:rPr>
                <w:rFonts w:ascii="Arial" w:hAnsi="Arial" w:cs="Arial"/>
              </w:rPr>
              <w:t xml:space="preserve">I will apply for this course in January 2021, and if I am successful, I will then go and speak to </w:t>
            </w:r>
            <w:r>
              <w:rPr>
                <w:rFonts w:ascii="Arial" w:hAnsi="Arial" w:cs="Arial"/>
              </w:rPr>
              <w:t xml:space="preserve">Student finance regarding the course fee. </w:t>
            </w:r>
          </w:p>
        </w:tc>
        <w:tc>
          <w:tcPr>
            <w:tcW w:w="3119" w:type="dxa"/>
          </w:tcPr>
          <w:p w14:paraId="78CF14F4" w14:textId="77777777" w:rsidR="00C81B67" w:rsidRPr="00241142" w:rsidRDefault="00C81B67" w:rsidP="0098051D">
            <w:pPr>
              <w:jc w:val="both"/>
              <w:rPr>
                <w:rFonts w:ascii="Arial" w:hAnsi="Arial" w:cs="Arial"/>
              </w:rPr>
            </w:pPr>
            <w:r w:rsidRPr="00241142">
              <w:rPr>
                <w:rFonts w:ascii="Arial" w:hAnsi="Arial" w:cs="Arial"/>
              </w:rPr>
              <w:t>I would consider attending the PGCE course at The University of Wales Trinity St David’s in Carmarthen. I will attend lectures for a year to complete the course.</w:t>
            </w:r>
          </w:p>
        </w:tc>
        <w:tc>
          <w:tcPr>
            <w:tcW w:w="2551" w:type="dxa"/>
          </w:tcPr>
          <w:p w14:paraId="3B63C615" w14:textId="77777777" w:rsidR="00C81B67" w:rsidRPr="00241142" w:rsidRDefault="00C81B67" w:rsidP="0098051D">
            <w:pPr>
              <w:jc w:val="both"/>
              <w:rPr>
                <w:rFonts w:ascii="Arial" w:hAnsi="Arial" w:cs="Arial"/>
              </w:rPr>
            </w:pPr>
            <w:r>
              <w:rPr>
                <w:rFonts w:ascii="Arial" w:hAnsi="Arial" w:cs="Arial"/>
              </w:rPr>
              <w:t xml:space="preserve">If I am successful, I will attend the course in September 2021 at </w:t>
            </w:r>
            <w:r w:rsidRPr="00241142">
              <w:rPr>
                <w:rFonts w:ascii="Arial" w:hAnsi="Arial" w:cs="Arial"/>
              </w:rPr>
              <w:t>The University of Wales Trinity St David’s in Carmarthen.</w:t>
            </w:r>
          </w:p>
        </w:tc>
      </w:tr>
      <w:tr w:rsidR="00C81B67" w14:paraId="1185FFF6" w14:textId="77777777" w:rsidTr="0098051D">
        <w:tc>
          <w:tcPr>
            <w:tcW w:w="2263" w:type="dxa"/>
          </w:tcPr>
          <w:p w14:paraId="560D5217" w14:textId="77777777" w:rsidR="00C81B67" w:rsidRPr="00241142" w:rsidRDefault="00C81B67" w:rsidP="0098051D">
            <w:pPr>
              <w:jc w:val="center"/>
              <w:rPr>
                <w:rFonts w:ascii="Arial" w:hAnsi="Arial" w:cs="Arial"/>
              </w:rPr>
            </w:pPr>
            <w:r>
              <w:rPr>
                <w:rFonts w:ascii="Arial" w:hAnsi="Arial" w:cs="Arial"/>
              </w:rPr>
              <w:t>Open my own nursery</w:t>
            </w:r>
          </w:p>
          <w:p w14:paraId="58131F2F" w14:textId="77777777" w:rsidR="00C81B67" w:rsidRPr="00241142" w:rsidRDefault="00C81B67" w:rsidP="0098051D">
            <w:pPr>
              <w:jc w:val="center"/>
              <w:rPr>
                <w:rFonts w:ascii="Arial" w:hAnsi="Arial" w:cs="Arial"/>
              </w:rPr>
            </w:pPr>
          </w:p>
        </w:tc>
        <w:tc>
          <w:tcPr>
            <w:tcW w:w="3402" w:type="dxa"/>
          </w:tcPr>
          <w:p w14:paraId="70A03E50" w14:textId="77777777" w:rsidR="00C81B67" w:rsidRPr="008E4D27" w:rsidRDefault="00C81B67" w:rsidP="0098051D">
            <w:pPr>
              <w:jc w:val="both"/>
              <w:rPr>
                <w:rFonts w:ascii="Arial" w:hAnsi="Arial" w:cs="Arial"/>
                <w:i/>
                <w:iCs/>
              </w:rPr>
            </w:pPr>
            <w:r>
              <w:rPr>
                <w:rFonts w:ascii="Arial" w:hAnsi="Arial" w:cs="Arial"/>
              </w:rPr>
              <w:t xml:space="preserve">I would like to open my own welsh nursery in the future, as I enjoy working alongside children and observing their development on a daily basis. I feel that there </w:t>
            </w:r>
            <w:r>
              <w:rPr>
                <w:rFonts w:ascii="Arial" w:hAnsi="Arial" w:cs="Arial"/>
              </w:rPr>
              <w:lastRenderedPageBreak/>
              <w:t xml:space="preserve">are not a variety of welsh-based nurseries around Carmarthenshire especially in the Llanelli and Burry Port area.  </w:t>
            </w:r>
          </w:p>
        </w:tc>
        <w:tc>
          <w:tcPr>
            <w:tcW w:w="2835" w:type="dxa"/>
          </w:tcPr>
          <w:p w14:paraId="4E838703" w14:textId="77777777" w:rsidR="00C81B67" w:rsidRPr="00301C1B" w:rsidRDefault="00C81B67" w:rsidP="0098051D">
            <w:pPr>
              <w:jc w:val="both"/>
              <w:rPr>
                <w:rFonts w:ascii="Arial" w:hAnsi="Arial" w:cs="Arial"/>
              </w:rPr>
            </w:pPr>
            <w:r w:rsidRPr="00301C1B">
              <w:rPr>
                <w:rFonts w:ascii="Arial" w:hAnsi="Arial" w:cs="Arial"/>
              </w:rPr>
              <w:lastRenderedPageBreak/>
              <w:t xml:space="preserve">I will arrange three meeting with different nursery owners to gain some research and knowledge about opening a nursery. I </w:t>
            </w:r>
            <w:r w:rsidRPr="00301C1B">
              <w:rPr>
                <w:rFonts w:ascii="Arial" w:hAnsi="Arial" w:cs="Arial"/>
              </w:rPr>
              <w:lastRenderedPageBreak/>
              <w:t xml:space="preserve">will then arrange a meeting with financial advisors at a local bank to discuss different options.   </w:t>
            </w:r>
          </w:p>
        </w:tc>
        <w:tc>
          <w:tcPr>
            <w:tcW w:w="3119" w:type="dxa"/>
          </w:tcPr>
          <w:p w14:paraId="26DF52FC" w14:textId="77777777" w:rsidR="00C81B67" w:rsidRPr="00241142" w:rsidRDefault="00C81B67" w:rsidP="0098051D">
            <w:pPr>
              <w:jc w:val="both"/>
              <w:rPr>
                <w:rFonts w:ascii="Arial" w:hAnsi="Arial" w:cs="Arial"/>
              </w:rPr>
            </w:pPr>
            <w:r>
              <w:rPr>
                <w:rFonts w:ascii="Arial" w:hAnsi="Arial" w:cs="Arial"/>
              </w:rPr>
              <w:lastRenderedPageBreak/>
              <w:t xml:space="preserve">I would like to open the nursery at Burry Port or Llanelli, as they do not have welsh nurseries. I would need to employ staff members to </w:t>
            </w:r>
            <w:r>
              <w:rPr>
                <w:rFonts w:ascii="Arial" w:hAnsi="Arial" w:cs="Arial"/>
              </w:rPr>
              <w:lastRenderedPageBreak/>
              <w:t xml:space="preserve">work at the nursery who are experienced and have all the necessary qualification.  </w:t>
            </w:r>
          </w:p>
        </w:tc>
        <w:tc>
          <w:tcPr>
            <w:tcW w:w="2551" w:type="dxa"/>
          </w:tcPr>
          <w:p w14:paraId="607F5FAB" w14:textId="77777777" w:rsidR="00C81B67" w:rsidRPr="00241142" w:rsidRDefault="00C81B67" w:rsidP="0098051D">
            <w:pPr>
              <w:jc w:val="both"/>
              <w:rPr>
                <w:rFonts w:ascii="Arial" w:hAnsi="Arial" w:cs="Arial"/>
              </w:rPr>
            </w:pPr>
            <w:r>
              <w:rPr>
                <w:rFonts w:ascii="Arial" w:hAnsi="Arial" w:cs="Arial"/>
              </w:rPr>
              <w:lastRenderedPageBreak/>
              <w:t xml:space="preserve">I would like to open my own nursery between the years 2026 and 2030, as this gives me enough time to research </w:t>
            </w:r>
            <w:r>
              <w:rPr>
                <w:rFonts w:ascii="Arial" w:hAnsi="Arial" w:cs="Arial"/>
              </w:rPr>
              <w:lastRenderedPageBreak/>
              <w:t xml:space="preserve">and to think and reflect about all the positives and negatives about opening the nursery. </w:t>
            </w:r>
          </w:p>
        </w:tc>
      </w:tr>
    </w:tbl>
    <w:p w14:paraId="23681ACC" w14:textId="77777777" w:rsidR="00C81B67" w:rsidRDefault="00C81B67">
      <w:pPr>
        <w:spacing w:line="360" w:lineRule="auto"/>
        <w:jc w:val="both"/>
        <w:rPr>
          <w:rFonts w:ascii="Arial" w:hAnsi="Arial" w:cs="Arial"/>
        </w:rPr>
      </w:pPr>
    </w:p>
    <w:p w14:paraId="7EB7F636" w14:textId="77777777" w:rsidR="008A6C6E" w:rsidRDefault="008A6C6E" w:rsidP="003734C7">
      <w:pPr>
        <w:spacing w:line="360" w:lineRule="auto"/>
        <w:jc w:val="center"/>
        <w:rPr>
          <w:rFonts w:ascii="Arial" w:hAnsi="Arial" w:cs="Arial"/>
          <w:b/>
          <w:bCs/>
          <w:u w:val="single"/>
        </w:rPr>
      </w:pPr>
    </w:p>
    <w:p w14:paraId="726D8481" w14:textId="77777777" w:rsidR="008A6C6E" w:rsidRDefault="008A6C6E" w:rsidP="003734C7">
      <w:pPr>
        <w:spacing w:line="360" w:lineRule="auto"/>
        <w:jc w:val="center"/>
        <w:rPr>
          <w:rFonts w:ascii="Arial" w:hAnsi="Arial" w:cs="Arial"/>
          <w:b/>
          <w:bCs/>
          <w:u w:val="single"/>
        </w:rPr>
      </w:pPr>
    </w:p>
    <w:p w14:paraId="6E8131AF" w14:textId="77777777" w:rsidR="008A6C6E" w:rsidRDefault="008A6C6E" w:rsidP="003734C7">
      <w:pPr>
        <w:spacing w:line="360" w:lineRule="auto"/>
        <w:jc w:val="center"/>
        <w:rPr>
          <w:rFonts w:ascii="Arial" w:hAnsi="Arial" w:cs="Arial"/>
          <w:b/>
          <w:bCs/>
          <w:u w:val="single"/>
        </w:rPr>
      </w:pPr>
    </w:p>
    <w:p w14:paraId="6D5C0B45" w14:textId="77777777" w:rsidR="008A6C6E" w:rsidRDefault="008A6C6E" w:rsidP="003734C7">
      <w:pPr>
        <w:spacing w:line="360" w:lineRule="auto"/>
        <w:jc w:val="center"/>
        <w:rPr>
          <w:rFonts w:ascii="Arial" w:hAnsi="Arial" w:cs="Arial"/>
          <w:b/>
          <w:bCs/>
          <w:u w:val="single"/>
        </w:rPr>
      </w:pPr>
    </w:p>
    <w:p w14:paraId="7F294A47" w14:textId="77777777" w:rsidR="008A6C6E" w:rsidRDefault="008A6C6E" w:rsidP="003734C7">
      <w:pPr>
        <w:spacing w:line="360" w:lineRule="auto"/>
        <w:jc w:val="center"/>
        <w:rPr>
          <w:rFonts w:ascii="Arial" w:hAnsi="Arial" w:cs="Arial"/>
          <w:b/>
          <w:bCs/>
          <w:u w:val="single"/>
        </w:rPr>
      </w:pPr>
    </w:p>
    <w:p w14:paraId="6E137B81" w14:textId="77777777" w:rsidR="008A6C6E" w:rsidRDefault="008A6C6E" w:rsidP="003734C7">
      <w:pPr>
        <w:spacing w:line="360" w:lineRule="auto"/>
        <w:jc w:val="center"/>
        <w:rPr>
          <w:rFonts w:ascii="Arial" w:hAnsi="Arial" w:cs="Arial"/>
          <w:b/>
          <w:bCs/>
          <w:u w:val="single"/>
        </w:rPr>
      </w:pPr>
    </w:p>
    <w:p w14:paraId="7C75EB7C" w14:textId="77777777" w:rsidR="008A6C6E" w:rsidRDefault="008A6C6E" w:rsidP="003734C7">
      <w:pPr>
        <w:spacing w:line="360" w:lineRule="auto"/>
        <w:jc w:val="center"/>
        <w:rPr>
          <w:rFonts w:ascii="Arial" w:hAnsi="Arial" w:cs="Arial"/>
          <w:b/>
          <w:bCs/>
          <w:u w:val="single"/>
        </w:rPr>
      </w:pPr>
    </w:p>
    <w:p w14:paraId="52D7FC57" w14:textId="77777777" w:rsidR="008A6C6E" w:rsidRDefault="008A6C6E" w:rsidP="003734C7">
      <w:pPr>
        <w:spacing w:line="360" w:lineRule="auto"/>
        <w:jc w:val="center"/>
        <w:rPr>
          <w:rFonts w:ascii="Arial" w:hAnsi="Arial" w:cs="Arial"/>
          <w:b/>
          <w:bCs/>
          <w:u w:val="single"/>
        </w:rPr>
      </w:pPr>
    </w:p>
    <w:p w14:paraId="42F87F08" w14:textId="77777777" w:rsidR="008A6C6E" w:rsidRDefault="008A6C6E" w:rsidP="003734C7">
      <w:pPr>
        <w:spacing w:line="360" w:lineRule="auto"/>
        <w:jc w:val="center"/>
        <w:rPr>
          <w:rFonts w:ascii="Arial" w:hAnsi="Arial" w:cs="Arial"/>
          <w:b/>
          <w:bCs/>
          <w:u w:val="single"/>
        </w:rPr>
      </w:pPr>
    </w:p>
    <w:p w14:paraId="6AE2CCB4" w14:textId="77777777" w:rsidR="008A6C6E" w:rsidRDefault="008A6C6E" w:rsidP="003734C7">
      <w:pPr>
        <w:spacing w:line="360" w:lineRule="auto"/>
        <w:jc w:val="center"/>
        <w:rPr>
          <w:rFonts w:ascii="Arial" w:hAnsi="Arial" w:cs="Arial"/>
          <w:b/>
          <w:bCs/>
          <w:u w:val="single"/>
        </w:rPr>
        <w:sectPr w:rsidR="008A6C6E" w:rsidSect="008A6C6E">
          <w:pgSz w:w="16840" w:h="11900" w:orient="landscape"/>
          <w:pgMar w:top="1440" w:right="1440" w:bottom="1440" w:left="1440" w:header="720" w:footer="720" w:gutter="0"/>
          <w:cols w:space="720"/>
          <w:docGrid w:linePitch="360"/>
        </w:sectPr>
      </w:pPr>
    </w:p>
    <w:p w14:paraId="19D401D1" w14:textId="779E0E51" w:rsidR="008A6C6E" w:rsidRPr="00CC08A5" w:rsidRDefault="008A6C6E" w:rsidP="00716EED">
      <w:pPr>
        <w:spacing w:line="360" w:lineRule="auto"/>
        <w:jc w:val="both"/>
        <w:rPr>
          <w:rFonts w:ascii="Arial" w:eastAsia="Times New Roman" w:hAnsi="Arial" w:cs="Arial"/>
          <w:lang w:eastAsia="en-GB"/>
        </w:rPr>
      </w:pPr>
      <w:r w:rsidRPr="00CC08A5">
        <w:rPr>
          <w:rFonts w:ascii="Arial" w:hAnsi="Arial" w:cs="Arial"/>
          <w:b/>
          <w:bCs/>
          <w:u w:val="single"/>
        </w:rPr>
        <w:lastRenderedPageBreak/>
        <w:t>Reference List</w:t>
      </w:r>
    </w:p>
    <w:p w14:paraId="398AF50A" w14:textId="10D90FEA" w:rsidR="009B341F" w:rsidRDefault="009B341F" w:rsidP="008A6C6E">
      <w:pPr>
        <w:pStyle w:val="NormalWeb"/>
        <w:numPr>
          <w:ilvl w:val="0"/>
          <w:numId w:val="1"/>
        </w:numPr>
        <w:spacing w:line="360" w:lineRule="auto"/>
        <w:jc w:val="both"/>
        <w:rPr>
          <w:rFonts w:ascii="Arial" w:hAnsi="Arial" w:cs="Arial"/>
        </w:rPr>
      </w:pPr>
      <w:proofErr w:type="spellStart"/>
      <w:r>
        <w:rPr>
          <w:rFonts w:ascii="Arial" w:hAnsi="Arial" w:cs="Arial"/>
        </w:rPr>
        <w:t>Buwert</w:t>
      </w:r>
      <w:proofErr w:type="spellEnd"/>
      <w:r>
        <w:rPr>
          <w:rFonts w:ascii="Arial" w:hAnsi="Arial" w:cs="Arial"/>
        </w:rPr>
        <w:t xml:space="preserve">, P. (2012) The Reflective Practitioner by Donald Schön. Available at: </w:t>
      </w:r>
      <w:hyperlink r:id="rId12" w:history="1">
        <w:r w:rsidRPr="00F23731">
          <w:rPr>
            <w:rStyle w:val="Hyperlink"/>
            <w:rFonts w:ascii="Arial" w:hAnsi="Arial" w:cs="Arial"/>
          </w:rPr>
          <w:t>https://graysreadinggroup.wordpress.com/2012/12/18/the-reflective-practitioner-by-donald-schon/</w:t>
        </w:r>
      </w:hyperlink>
      <w:r>
        <w:rPr>
          <w:rFonts w:ascii="Arial" w:hAnsi="Arial" w:cs="Arial"/>
        </w:rPr>
        <w:t xml:space="preserve"> (Assessed: 10</w:t>
      </w:r>
      <w:r w:rsidRPr="009B341F">
        <w:rPr>
          <w:rFonts w:ascii="Arial" w:hAnsi="Arial" w:cs="Arial"/>
          <w:vertAlign w:val="superscript"/>
        </w:rPr>
        <w:t>th</w:t>
      </w:r>
      <w:r>
        <w:rPr>
          <w:rFonts w:ascii="Arial" w:hAnsi="Arial" w:cs="Arial"/>
        </w:rPr>
        <w:t xml:space="preserve"> January 2020). </w:t>
      </w:r>
    </w:p>
    <w:p w14:paraId="529C49FF" w14:textId="1509F1B9" w:rsidR="008A6C6E" w:rsidRPr="00CC08A5" w:rsidRDefault="008A6C6E" w:rsidP="008A6C6E">
      <w:pPr>
        <w:pStyle w:val="NormalWeb"/>
        <w:numPr>
          <w:ilvl w:val="0"/>
          <w:numId w:val="1"/>
        </w:numPr>
        <w:spacing w:line="360" w:lineRule="auto"/>
        <w:jc w:val="both"/>
        <w:rPr>
          <w:rFonts w:ascii="Arial" w:hAnsi="Arial" w:cs="Arial"/>
        </w:rPr>
      </w:pPr>
      <w:r w:rsidRPr="00CC08A5">
        <w:rPr>
          <w:rFonts w:ascii="Arial" w:hAnsi="Arial" w:cs="Arial"/>
        </w:rPr>
        <w:t xml:space="preserve">Davies, S. (2012) Embracing reflective practice, ‘Education for Primary Care’ 23(1), 9-12, DOI: 10.1080/14739879.2012.11494064. Available at: </w:t>
      </w:r>
      <w:hyperlink r:id="rId13" w:history="1">
        <w:r w:rsidRPr="00CC08A5">
          <w:rPr>
            <w:rStyle w:val="Hyperlink"/>
            <w:rFonts w:ascii="Arial" w:hAnsi="Arial" w:cs="Arial"/>
          </w:rPr>
          <w:t>https://doi.org/10.1080/14739879.2012.11494064</w:t>
        </w:r>
      </w:hyperlink>
      <w:r w:rsidRPr="00CC08A5">
        <w:rPr>
          <w:rFonts w:ascii="Arial" w:hAnsi="Arial" w:cs="Arial"/>
        </w:rPr>
        <w:t xml:space="preserve"> (Assessed: 12</w:t>
      </w:r>
      <w:r w:rsidRPr="00CC08A5">
        <w:rPr>
          <w:rFonts w:ascii="Arial" w:hAnsi="Arial" w:cs="Arial"/>
          <w:vertAlign w:val="superscript"/>
        </w:rPr>
        <w:t>th</w:t>
      </w:r>
      <w:r w:rsidRPr="00CC08A5">
        <w:rPr>
          <w:rFonts w:ascii="Arial" w:hAnsi="Arial" w:cs="Arial"/>
        </w:rPr>
        <w:t xml:space="preserve"> December 2019)</w:t>
      </w:r>
      <w:r w:rsidR="00927EBD" w:rsidRPr="00CC08A5">
        <w:rPr>
          <w:rFonts w:ascii="Arial" w:hAnsi="Arial" w:cs="Arial"/>
        </w:rPr>
        <w:t>.</w:t>
      </w:r>
    </w:p>
    <w:p w14:paraId="6DF37173" w14:textId="6814A006" w:rsidR="00927EBD" w:rsidRPr="00CC08A5" w:rsidRDefault="00927EBD" w:rsidP="008A6C6E">
      <w:pPr>
        <w:pStyle w:val="NormalWeb"/>
        <w:numPr>
          <w:ilvl w:val="0"/>
          <w:numId w:val="1"/>
        </w:numPr>
        <w:spacing w:line="360" w:lineRule="auto"/>
        <w:jc w:val="both"/>
        <w:rPr>
          <w:rFonts w:ascii="Arial" w:hAnsi="Arial" w:cs="Arial"/>
        </w:rPr>
      </w:pPr>
      <w:r w:rsidRPr="00CC08A5">
        <w:rPr>
          <w:rFonts w:ascii="Arial" w:hAnsi="Arial" w:cs="Arial"/>
        </w:rPr>
        <w:t xml:space="preserve">Estyn (2019) Annual Plan 2019-2020. Available at: </w:t>
      </w:r>
      <w:hyperlink r:id="rId14" w:history="1">
        <w:r w:rsidRPr="00CC08A5">
          <w:rPr>
            <w:rStyle w:val="Hyperlink"/>
            <w:rFonts w:ascii="Arial" w:hAnsi="Arial" w:cs="Arial"/>
          </w:rPr>
          <w:t>https://www.estyn.gov.wales/sites/www.estyn.gov.wales/files/documents/2019-20%20-%20Annual%20Plan%20final_0_0.pdf</w:t>
        </w:r>
      </w:hyperlink>
      <w:r w:rsidRPr="00CC08A5">
        <w:rPr>
          <w:rFonts w:ascii="Arial" w:hAnsi="Arial" w:cs="Arial"/>
        </w:rPr>
        <w:t xml:space="preserve"> (Assessed: 12</w:t>
      </w:r>
      <w:r w:rsidRPr="00CC08A5">
        <w:rPr>
          <w:rFonts w:ascii="Arial" w:hAnsi="Arial" w:cs="Arial"/>
          <w:vertAlign w:val="superscript"/>
        </w:rPr>
        <w:t>th</w:t>
      </w:r>
      <w:r w:rsidRPr="00CC08A5">
        <w:rPr>
          <w:rFonts w:ascii="Arial" w:hAnsi="Arial" w:cs="Arial"/>
        </w:rPr>
        <w:t xml:space="preserve"> January 2020). </w:t>
      </w:r>
    </w:p>
    <w:p w14:paraId="38116497" w14:textId="405922B9" w:rsidR="003018C4" w:rsidRPr="003018C4" w:rsidRDefault="008A6C6E" w:rsidP="003018C4">
      <w:pPr>
        <w:pStyle w:val="ListParagraph"/>
        <w:numPr>
          <w:ilvl w:val="0"/>
          <w:numId w:val="1"/>
        </w:numPr>
        <w:spacing w:line="360" w:lineRule="auto"/>
        <w:jc w:val="both"/>
        <w:rPr>
          <w:rFonts w:ascii="Arial" w:eastAsia="Times New Roman" w:hAnsi="Arial" w:cs="Arial"/>
          <w:lang w:eastAsia="en-GB"/>
        </w:rPr>
      </w:pPr>
      <w:r w:rsidRPr="00CC08A5">
        <w:rPr>
          <w:rFonts w:ascii="Arial" w:hAnsi="Arial" w:cs="Arial"/>
        </w:rPr>
        <w:t xml:space="preserve">Forrest, M. (2008) On becoming a critically reflective practitioner ‘Learning and teaching in action’. pp. 229-232. </w:t>
      </w:r>
      <w:r w:rsidRPr="00CC08A5">
        <w:rPr>
          <w:rFonts w:ascii="Arial" w:eastAsia="Times New Roman" w:hAnsi="Arial" w:cs="Arial"/>
          <w:color w:val="000000"/>
          <w:lang w:eastAsia="en-GB"/>
        </w:rPr>
        <w:t xml:space="preserve">DOI: 10.1111/j.1471-1842.2008.00787.  Available at: </w:t>
      </w:r>
      <w:hyperlink r:id="rId15" w:history="1">
        <w:r w:rsidRPr="00CC08A5">
          <w:rPr>
            <w:rStyle w:val="Hyperlink"/>
            <w:rFonts w:ascii="Arial" w:eastAsia="Times New Roman" w:hAnsi="Arial" w:cs="Arial"/>
            <w:lang w:eastAsia="en-GB"/>
          </w:rPr>
          <w:t>https://onlinelibrary.wiley.com/doi/epdf/10.1111/j.1471-1842.2008.00787.x</w:t>
        </w:r>
      </w:hyperlink>
      <w:r w:rsidRPr="00CC08A5">
        <w:rPr>
          <w:rFonts w:ascii="Arial" w:eastAsia="Times New Roman" w:hAnsi="Arial" w:cs="Arial"/>
          <w:color w:val="000000"/>
          <w:lang w:eastAsia="en-GB"/>
        </w:rPr>
        <w:t xml:space="preserve"> </w:t>
      </w:r>
      <w:r w:rsidR="003018C4">
        <w:rPr>
          <w:rFonts w:ascii="Arial" w:eastAsia="Times New Roman" w:hAnsi="Arial" w:cs="Arial"/>
          <w:color w:val="000000"/>
          <w:lang w:eastAsia="en-GB"/>
        </w:rPr>
        <w:t xml:space="preserve"> (Assessed: 11</w:t>
      </w:r>
      <w:r w:rsidR="003018C4" w:rsidRPr="003018C4">
        <w:rPr>
          <w:rFonts w:ascii="Arial" w:eastAsia="Times New Roman" w:hAnsi="Arial" w:cs="Arial"/>
          <w:color w:val="000000"/>
          <w:vertAlign w:val="superscript"/>
          <w:lang w:eastAsia="en-GB"/>
        </w:rPr>
        <w:t>th</w:t>
      </w:r>
      <w:r w:rsidR="003018C4">
        <w:rPr>
          <w:rFonts w:ascii="Arial" w:eastAsia="Times New Roman" w:hAnsi="Arial" w:cs="Arial"/>
          <w:color w:val="000000"/>
          <w:lang w:eastAsia="en-GB"/>
        </w:rPr>
        <w:t xml:space="preserve"> January 2020).</w:t>
      </w:r>
    </w:p>
    <w:p w14:paraId="45502A62" w14:textId="4FBCA0B5" w:rsidR="008A6C6E" w:rsidRPr="00CC08A5" w:rsidRDefault="008A6C6E" w:rsidP="008A6C6E">
      <w:pPr>
        <w:pStyle w:val="NormalWeb"/>
        <w:numPr>
          <w:ilvl w:val="0"/>
          <w:numId w:val="1"/>
        </w:numPr>
        <w:spacing w:line="360" w:lineRule="auto"/>
        <w:jc w:val="both"/>
        <w:rPr>
          <w:rFonts w:ascii="Arial" w:hAnsi="Arial" w:cs="Arial"/>
        </w:rPr>
      </w:pPr>
      <w:r w:rsidRPr="00CC08A5">
        <w:rPr>
          <w:rFonts w:ascii="Arial" w:hAnsi="Arial" w:cs="Arial"/>
        </w:rPr>
        <w:t xml:space="preserve">Giaimo-Ballard, C. and Hyatt, L. (2012) Reflection-in-Action Teaching Strategies Used by Faculty to Enhance Teaching and Learning. 14(2) pp. 1-9. Available at: </w:t>
      </w:r>
      <w:hyperlink r:id="rId16" w:history="1">
        <w:r w:rsidRPr="00CC08A5">
          <w:rPr>
            <w:rStyle w:val="Hyperlink"/>
            <w:rFonts w:ascii="Arial" w:hAnsi="Arial" w:cs="Arial"/>
          </w:rPr>
          <w:t>http://journals.sfu.ca/uwmadison/index.php/networks/article/viewFile/400/590</w:t>
        </w:r>
      </w:hyperlink>
      <w:r w:rsidRPr="00CC08A5">
        <w:rPr>
          <w:rFonts w:ascii="Arial" w:hAnsi="Arial" w:cs="Arial"/>
        </w:rPr>
        <w:t xml:space="preserve"> (Assessed: 17</w:t>
      </w:r>
      <w:r w:rsidRPr="00CC08A5">
        <w:rPr>
          <w:rFonts w:ascii="Arial" w:hAnsi="Arial" w:cs="Arial"/>
          <w:vertAlign w:val="superscript"/>
        </w:rPr>
        <w:t>th</w:t>
      </w:r>
      <w:r w:rsidRPr="00CC08A5">
        <w:rPr>
          <w:rFonts w:ascii="Arial" w:hAnsi="Arial" w:cs="Arial"/>
        </w:rPr>
        <w:t xml:space="preserve"> December 2019). </w:t>
      </w:r>
    </w:p>
    <w:p w14:paraId="6ED23FA9" w14:textId="6458A0B8" w:rsidR="004D564C" w:rsidRPr="00CC08A5" w:rsidRDefault="008A6C6E" w:rsidP="004D564C">
      <w:pPr>
        <w:pStyle w:val="ListParagraph"/>
        <w:numPr>
          <w:ilvl w:val="0"/>
          <w:numId w:val="1"/>
        </w:numPr>
        <w:spacing w:line="360" w:lineRule="auto"/>
        <w:jc w:val="both"/>
        <w:rPr>
          <w:rFonts w:ascii="Arial" w:eastAsia="Arial Unicode MS" w:hAnsi="Arial" w:cs="Arial"/>
          <w:lang w:eastAsia="en-GB"/>
        </w:rPr>
      </w:pPr>
      <w:r w:rsidRPr="00CC08A5">
        <w:rPr>
          <w:rFonts w:ascii="Arial" w:eastAsia="Arial Unicode MS" w:hAnsi="Arial" w:cs="Arial"/>
          <w:shd w:val="clear" w:color="auto" w:fill="FFFFFF"/>
          <w:lang w:eastAsia="en-GB"/>
        </w:rPr>
        <w:t>Gilbert, A. (2010) Teaching Students to Become Self-reflective Practitioners. </w:t>
      </w:r>
      <w:r w:rsidRPr="00CC08A5">
        <w:rPr>
          <w:rFonts w:ascii="Arial" w:eastAsia="Arial Unicode MS" w:hAnsi="Arial" w:cs="Arial"/>
          <w:lang w:eastAsia="en-GB"/>
        </w:rPr>
        <w:t>Therapeutic recreation journal, 44</w:t>
      </w:r>
      <w:r w:rsidRPr="00CC08A5">
        <w:rPr>
          <w:rFonts w:ascii="Arial" w:eastAsia="Arial Unicode MS" w:hAnsi="Arial" w:cs="Arial"/>
          <w:shd w:val="clear" w:color="auto" w:fill="FFFFFF"/>
          <w:lang w:eastAsia="en-GB"/>
        </w:rPr>
        <w:t xml:space="preserve">(4), pp. 303-309. </w:t>
      </w:r>
    </w:p>
    <w:p w14:paraId="33BA8516" w14:textId="7C7E3213" w:rsidR="004D564C" w:rsidRPr="00CC08A5" w:rsidRDefault="004D564C" w:rsidP="004D564C">
      <w:pPr>
        <w:pStyle w:val="ListParagraph"/>
        <w:numPr>
          <w:ilvl w:val="0"/>
          <w:numId w:val="1"/>
        </w:numPr>
        <w:spacing w:line="360" w:lineRule="auto"/>
        <w:jc w:val="both"/>
        <w:rPr>
          <w:rFonts w:ascii="Arial" w:eastAsia="Arial Unicode MS" w:hAnsi="Arial" w:cs="Arial"/>
          <w:lang w:eastAsia="en-GB"/>
        </w:rPr>
      </w:pPr>
      <w:r w:rsidRPr="00CC08A5">
        <w:rPr>
          <w:rFonts w:ascii="Arial" w:eastAsia="Arial Unicode MS" w:hAnsi="Arial" w:cs="Arial"/>
          <w:shd w:val="clear" w:color="auto" w:fill="FFFFFF"/>
          <w:lang w:eastAsia="en-GB"/>
        </w:rPr>
        <w:t xml:space="preserve">Hanson, K. and Appleby, K. (2016) Reflective practise as a way of being. Available at: </w:t>
      </w:r>
      <w:hyperlink r:id="rId17" w:history="1">
        <w:r w:rsidRPr="00CC08A5">
          <w:rPr>
            <w:rStyle w:val="Hyperlink"/>
            <w:rFonts w:ascii="Arial" w:eastAsia="Arial Unicode MS" w:hAnsi="Arial" w:cs="Arial"/>
            <w:shd w:val="clear" w:color="auto" w:fill="FFFFFF"/>
            <w:lang w:eastAsia="en-GB"/>
          </w:rPr>
          <w:t>https://www.eyalliance.org.uk/news/2016/05/reflective-practice-way-being</w:t>
        </w:r>
      </w:hyperlink>
      <w:r w:rsidRPr="00CC08A5">
        <w:rPr>
          <w:rFonts w:ascii="Arial" w:eastAsia="Arial Unicode MS" w:hAnsi="Arial" w:cs="Arial"/>
          <w:shd w:val="clear" w:color="auto" w:fill="FFFFFF"/>
          <w:lang w:eastAsia="en-GB"/>
        </w:rPr>
        <w:t xml:space="preserve"> (Assessed: 11</w:t>
      </w:r>
      <w:r w:rsidRPr="00CC08A5">
        <w:rPr>
          <w:rFonts w:ascii="Arial" w:eastAsia="Arial Unicode MS" w:hAnsi="Arial" w:cs="Arial"/>
          <w:shd w:val="clear" w:color="auto" w:fill="FFFFFF"/>
          <w:vertAlign w:val="superscript"/>
          <w:lang w:eastAsia="en-GB"/>
        </w:rPr>
        <w:t>th</w:t>
      </w:r>
      <w:r w:rsidRPr="00CC08A5">
        <w:rPr>
          <w:rFonts w:ascii="Arial" w:eastAsia="Arial Unicode MS" w:hAnsi="Arial" w:cs="Arial"/>
          <w:shd w:val="clear" w:color="auto" w:fill="FFFFFF"/>
          <w:lang w:eastAsia="en-GB"/>
        </w:rPr>
        <w:t xml:space="preserve"> January 2020).</w:t>
      </w:r>
    </w:p>
    <w:p w14:paraId="7A172EDA" w14:textId="77777777" w:rsidR="008A6C6E" w:rsidRPr="00CC08A5" w:rsidRDefault="008A6C6E" w:rsidP="008A6C6E">
      <w:pPr>
        <w:pStyle w:val="ListParagraph"/>
        <w:numPr>
          <w:ilvl w:val="0"/>
          <w:numId w:val="1"/>
        </w:numPr>
        <w:spacing w:line="360" w:lineRule="auto"/>
        <w:jc w:val="both"/>
        <w:rPr>
          <w:rFonts w:ascii="Arial" w:eastAsia="Times New Roman" w:hAnsi="Arial" w:cs="Arial"/>
          <w:lang w:eastAsia="en-GB"/>
        </w:rPr>
      </w:pPr>
      <w:r w:rsidRPr="00CC08A5">
        <w:rPr>
          <w:rFonts w:ascii="Arial" w:eastAsia="Times New Roman" w:hAnsi="Arial" w:cs="Arial"/>
          <w:lang w:eastAsia="en-GB"/>
        </w:rPr>
        <w:t xml:space="preserve">Hayes C. et al. (2014) Developing as a Reflective Early Years Professional. England: Norwich.   </w:t>
      </w:r>
    </w:p>
    <w:p w14:paraId="666D5063" w14:textId="5DF0213F" w:rsidR="008A6C6E" w:rsidRPr="00CC08A5" w:rsidRDefault="008A6C6E" w:rsidP="008A6C6E">
      <w:pPr>
        <w:pStyle w:val="ListParagraph"/>
        <w:numPr>
          <w:ilvl w:val="0"/>
          <w:numId w:val="1"/>
        </w:numPr>
        <w:spacing w:before="100" w:beforeAutospacing="1" w:after="100" w:afterAutospacing="1" w:line="360" w:lineRule="auto"/>
        <w:jc w:val="both"/>
        <w:rPr>
          <w:rFonts w:ascii="Arial" w:eastAsia="Times New Roman" w:hAnsi="Arial" w:cs="Arial"/>
          <w:lang w:eastAsia="en-GB"/>
        </w:rPr>
      </w:pPr>
      <w:r w:rsidRPr="00CC08A5">
        <w:rPr>
          <w:rFonts w:ascii="Arial" w:eastAsia="Times New Roman" w:hAnsi="Arial" w:cs="Arial"/>
          <w:lang w:eastAsia="en-GB"/>
        </w:rPr>
        <w:t>Jones, Derek (2015). Reflection-in-action and motivated reasoning. In: Proceedings of the 3rd International Conference for Design Education Researchers</w:t>
      </w:r>
      <w:r w:rsidR="00DD689C" w:rsidRPr="00CC08A5">
        <w:rPr>
          <w:rFonts w:ascii="Arial" w:eastAsia="Times New Roman" w:hAnsi="Arial" w:cs="Arial"/>
          <w:lang w:eastAsia="en-GB"/>
        </w:rPr>
        <w:t xml:space="preserve">, </w:t>
      </w:r>
      <w:r w:rsidRPr="00CC08A5">
        <w:rPr>
          <w:rFonts w:ascii="Arial" w:eastAsia="Times New Roman" w:hAnsi="Arial" w:cs="Arial"/>
          <w:lang w:eastAsia="en-GB"/>
        </w:rPr>
        <w:t>Aalto University, pp. 1599–1615</w:t>
      </w:r>
      <w:r w:rsidR="00DD689C" w:rsidRPr="00CC08A5">
        <w:rPr>
          <w:rFonts w:ascii="Arial" w:eastAsia="Times New Roman" w:hAnsi="Arial" w:cs="Arial"/>
          <w:lang w:eastAsia="en-GB"/>
        </w:rPr>
        <w:t>.</w:t>
      </w:r>
    </w:p>
    <w:p w14:paraId="0AB1D516" w14:textId="77777777" w:rsidR="008A6C6E" w:rsidRPr="00CC08A5" w:rsidRDefault="008A6C6E" w:rsidP="008A6C6E">
      <w:pPr>
        <w:pStyle w:val="ListParagraph"/>
        <w:numPr>
          <w:ilvl w:val="0"/>
          <w:numId w:val="1"/>
        </w:numPr>
        <w:spacing w:before="100" w:beforeAutospacing="1" w:after="100" w:afterAutospacing="1" w:line="360" w:lineRule="auto"/>
        <w:jc w:val="both"/>
        <w:rPr>
          <w:rFonts w:ascii="Arial" w:eastAsia="Times New Roman" w:hAnsi="Arial" w:cs="Arial"/>
          <w:lang w:eastAsia="en-GB"/>
        </w:rPr>
      </w:pPr>
      <w:r w:rsidRPr="00CC08A5">
        <w:rPr>
          <w:rFonts w:ascii="Arial" w:eastAsia="Times New Roman" w:hAnsi="Arial" w:cs="Arial"/>
          <w:lang w:eastAsia="en-GB"/>
        </w:rPr>
        <w:t xml:space="preserve">Kay, J. (2012) Good Practice in the Early Years. England: London. </w:t>
      </w:r>
    </w:p>
    <w:p w14:paraId="63486EC7" w14:textId="308A4FF2" w:rsidR="008A6C6E" w:rsidRPr="00CC08A5" w:rsidRDefault="008A6C6E" w:rsidP="008A6C6E">
      <w:pPr>
        <w:pStyle w:val="ListParagraph"/>
        <w:numPr>
          <w:ilvl w:val="0"/>
          <w:numId w:val="1"/>
        </w:numPr>
        <w:spacing w:line="360" w:lineRule="auto"/>
        <w:jc w:val="both"/>
        <w:rPr>
          <w:rFonts w:ascii="Arial" w:eastAsia="Times New Roman" w:hAnsi="Arial" w:cs="Arial"/>
          <w:lang w:eastAsia="en-GB"/>
        </w:rPr>
      </w:pPr>
      <w:r w:rsidRPr="00CC08A5">
        <w:rPr>
          <w:rFonts w:ascii="Arial" w:eastAsia="Times New Roman" w:hAnsi="Arial" w:cs="Arial"/>
          <w:lang w:eastAsia="en-GB"/>
        </w:rPr>
        <w:t xml:space="preserve">Kovacs, L. and Corrie S. (2017) Building reflective capability to enhance coaching practise. Available at: </w:t>
      </w:r>
      <w:hyperlink r:id="rId18" w:history="1">
        <w:r w:rsidRPr="00CC08A5">
          <w:rPr>
            <w:rStyle w:val="Hyperlink"/>
            <w:rFonts w:ascii="Arial" w:eastAsia="Times New Roman" w:hAnsi="Arial" w:cs="Arial"/>
            <w:lang w:eastAsia="en-GB"/>
          </w:rPr>
          <w:t>http://www.madstonblack.co.uk/wp-</w:t>
        </w:r>
        <w:r w:rsidRPr="00CC08A5">
          <w:rPr>
            <w:rStyle w:val="Hyperlink"/>
            <w:rFonts w:ascii="Arial" w:eastAsia="Times New Roman" w:hAnsi="Arial" w:cs="Arial"/>
            <w:lang w:eastAsia="en-GB"/>
          </w:rPr>
          <w:lastRenderedPageBreak/>
          <w:t>content/uploads/2017/08/Kovacs-and-Corrie-TCP-June-17.pdf</w:t>
        </w:r>
      </w:hyperlink>
      <w:r w:rsidRPr="00CC08A5">
        <w:rPr>
          <w:rFonts w:ascii="Arial" w:eastAsia="Times New Roman" w:hAnsi="Arial" w:cs="Arial"/>
          <w:lang w:eastAsia="en-GB"/>
        </w:rPr>
        <w:t xml:space="preserve"> (Assessed: 12</w:t>
      </w:r>
      <w:r w:rsidRPr="00CC08A5">
        <w:rPr>
          <w:rFonts w:ascii="Arial" w:eastAsia="Times New Roman" w:hAnsi="Arial" w:cs="Arial"/>
          <w:vertAlign w:val="superscript"/>
          <w:lang w:eastAsia="en-GB"/>
        </w:rPr>
        <w:t>th</w:t>
      </w:r>
      <w:r w:rsidRPr="00CC08A5">
        <w:rPr>
          <w:rFonts w:ascii="Arial" w:eastAsia="Times New Roman" w:hAnsi="Arial" w:cs="Arial"/>
          <w:lang w:eastAsia="en-GB"/>
        </w:rPr>
        <w:t xml:space="preserve"> December 2019). </w:t>
      </w:r>
    </w:p>
    <w:p w14:paraId="3C1149F3" w14:textId="25E4F5CB" w:rsidR="00A85395" w:rsidRPr="00CC08A5" w:rsidRDefault="00A85395" w:rsidP="008A6C6E">
      <w:pPr>
        <w:pStyle w:val="ListParagraph"/>
        <w:numPr>
          <w:ilvl w:val="0"/>
          <w:numId w:val="1"/>
        </w:numPr>
        <w:spacing w:line="360" w:lineRule="auto"/>
        <w:jc w:val="both"/>
        <w:rPr>
          <w:rFonts w:ascii="Arial" w:eastAsia="Times New Roman" w:hAnsi="Arial" w:cs="Arial"/>
          <w:lang w:eastAsia="en-GB"/>
        </w:rPr>
      </w:pPr>
      <w:r w:rsidRPr="00CC08A5">
        <w:rPr>
          <w:rFonts w:ascii="Arial" w:hAnsi="Arial" w:cs="Arial"/>
        </w:rPr>
        <w:t xml:space="preserve">Mathew, P., Mathew, P. and </w:t>
      </w:r>
      <w:proofErr w:type="spellStart"/>
      <w:r w:rsidRPr="00CC08A5">
        <w:rPr>
          <w:rFonts w:ascii="Arial" w:hAnsi="Arial" w:cs="Arial"/>
        </w:rPr>
        <w:t>Peechattu</w:t>
      </w:r>
      <w:proofErr w:type="spellEnd"/>
      <w:r w:rsidRPr="00CC08A5">
        <w:rPr>
          <w:rFonts w:ascii="Arial" w:hAnsi="Arial" w:cs="Arial"/>
        </w:rPr>
        <w:t xml:space="preserve">, P. (2017) Reflective Practises: A means to teacher development. Journal of Contemporary Education and Communication Technology. 3(1) pp126 – 128. Available at: </w:t>
      </w:r>
      <w:hyperlink r:id="rId19" w:history="1">
        <w:r w:rsidRPr="00CC08A5">
          <w:rPr>
            <w:rStyle w:val="Hyperlink"/>
            <w:rFonts w:ascii="Arial" w:hAnsi="Arial" w:cs="Arial"/>
          </w:rPr>
          <w:t>https://apiar.org.au/wp-content/uploads/2017/02/13_APJCECT_Feb_BRR798_EDU-126-131.pdf</w:t>
        </w:r>
      </w:hyperlink>
      <w:r w:rsidRPr="00CC08A5">
        <w:rPr>
          <w:rFonts w:ascii="Arial" w:hAnsi="Arial" w:cs="Arial"/>
        </w:rPr>
        <w:t xml:space="preserve"> </w:t>
      </w:r>
    </w:p>
    <w:p w14:paraId="6CCEB490" w14:textId="144D0102" w:rsidR="008A6C6E" w:rsidRPr="00CC08A5" w:rsidRDefault="008A6C6E" w:rsidP="008A6C6E">
      <w:pPr>
        <w:pStyle w:val="NormalWeb"/>
        <w:numPr>
          <w:ilvl w:val="0"/>
          <w:numId w:val="1"/>
        </w:numPr>
        <w:spacing w:line="360" w:lineRule="auto"/>
        <w:jc w:val="both"/>
        <w:rPr>
          <w:rFonts w:ascii="Arial" w:hAnsi="Arial" w:cs="Arial"/>
        </w:rPr>
      </w:pPr>
      <w:proofErr w:type="spellStart"/>
      <w:r w:rsidRPr="00CC08A5">
        <w:rPr>
          <w:rFonts w:ascii="Arial" w:hAnsi="Arial" w:cs="Arial"/>
        </w:rPr>
        <w:t>Meierdirk</w:t>
      </w:r>
      <w:proofErr w:type="spellEnd"/>
      <w:r w:rsidRPr="00CC08A5">
        <w:rPr>
          <w:rFonts w:ascii="Arial" w:hAnsi="Arial" w:cs="Arial"/>
        </w:rPr>
        <w:t xml:space="preserve">, C. (2017) </w:t>
      </w:r>
      <w:r w:rsidR="00CC08A5" w:rsidRPr="00CC08A5">
        <w:rPr>
          <w:rFonts w:ascii="Arial" w:hAnsi="Arial" w:cs="Arial"/>
        </w:rPr>
        <w:t xml:space="preserve">Schön’s Reflective Practise. Available at: </w:t>
      </w:r>
      <w:hyperlink r:id="rId20" w:history="1">
        <w:r w:rsidR="00CC08A5" w:rsidRPr="00CC08A5">
          <w:rPr>
            <w:rStyle w:val="Hyperlink"/>
            <w:rFonts w:ascii="Arial" w:hAnsi="Arial" w:cs="Arial"/>
          </w:rPr>
          <w:t>https://www.youtube.com/watch?v=Tzjz-l8L1lc</w:t>
        </w:r>
      </w:hyperlink>
      <w:r w:rsidR="00CC08A5" w:rsidRPr="00CC08A5">
        <w:rPr>
          <w:rFonts w:ascii="Arial" w:hAnsi="Arial" w:cs="Arial"/>
        </w:rPr>
        <w:t xml:space="preserve"> (Assessed: 11</w:t>
      </w:r>
      <w:r w:rsidR="00CC08A5" w:rsidRPr="00CC08A5">
        <w:rPr>
          <w:rFonts w:ascii="Arial" w:hAnsi="Arial" w:cs="Arial"/>
          <w:vertAlign w:val="superscript"/>
        </w:rPr>
        <w:t>th</w:t>
      </w:r>
      <w:r w:rsidR="00CC08A5" w:rsidRPr="00CC08A5">
        <w:rPr>
          <w:rFonts w:ascii="Arial" w:hAnsi="Arial" w:cs="Arial"/>
        </w:rPr>
        <w:t xml:space="preserve"> December 2019).</w:t>
      </w:r>
    </w:p>
    <w:p w14:paraId="25593BAF" w14:textId="56C3EA8A" w:rsidR="008D1CBB" w:rsidRPr="00CC08A5" w:rsidRDefault="008A6C6E" w:rsidP="008D1CBB">
      <w:pPr>
        <w:pStyle w:val="NormalWeb"/>
        <w:numPr>
          <w:ilvl w:val="0"/>
          <w:numId w:val="1"/>
        </w:numPr>
        <w:spacing w:line="360" w:lineRule="auto"/>
        <w:jc w:val="both"/>
        <w:rPr>
          <w:rFonts w:ascii="Arial" w:hAnsi="Arial" w:cs="Arial"/>
        </w:rPr>
      </w:pPr>
      <w:r w:rsidRPr="00CC08A5">
        <w:rPr>
          <w:rFonts w:ascii="Arial" w:hAnsi="Arial" w:cs="Arial"/>
        </w:rPr>
        <w:t xml:space="preserve">Middleton, R. (2017) Critical reflection: the struggle of a practice developer. ‘Critical Reflection on Practice Development’. Doi: </w:t>
      </w:r>
      <w:proofErr w:type="gramStart"/>
      <w:r w:rsidRPr="00CC08A5">
        <w:rPr>
          <w:rFonts w:ascii="Arial" w:hAnsi="Arial" w:cs="Arial"/>
        </w:rPr>
        <w:t>https://doi.org/10.19043/ipdj.71.004 .</w:t>
      </w:r>
      <w:proofErr w:type="gramEnd"/>
      <w:r w:rsidRPr="00CC08A5">
        <w:rPr>
          <w:rFonts w:ascii="Arial" w:hAnsi="Arial" w:cs="Arial"/>
        </w:rPr>
        <w:t xml:space="preserve"> Available at: </w:t>
      </w:r>
      <w:hyperlink r:id="rId21" w:history="1">
        <w:r w:rsidRPr="00CC08A5">
          <w:rPr>
            <w:rStyle w:val="Hyperlink"/>
            <w:rFonts w:ascii="Arial" w:hAnsi="Arial" w:cs="Arial"/>
          </w:rPr>
          <w:t>https://www.fons.org/Resources/Documents/Journal/Vol7No1/IPDJ_0701_4.pdf</w:t>
        </w:r>
      </w:hyperlink>
      <w:r w:rsidRPr="00CC08A5">
        <w:rPr>
          <w:rFonts w:ascii="Arial" w:hAnsi="Arial" w:cs="Arial"/>
        </w:rPr>
        <w:t xml:space="preserve"> (Assessed: 12</w:t>
      </w:r>
      <w:r w:rsidRPr="00CC08A5">
        <w:rPr>
          <w:rFonts w:ascii="Arial" w:hAnsi="Arial" w:cs="Arial"/>
          <w:vertAlign w:val="superscript"/>
        </w:rPr>
        <w:t>th</w:t>
      </w:r>
      <w:r w:rsidRPr="00CC08A5">
        <w:rPr>
          <w:rFonts w:ascii="Arial" w:hAnsi="Arial" w:cs="Arial"/>
        </w:rPr>
        <w:t xml:space="preserve"> December 2019).  </w:t>
      </w:r>
    </w:p>
    <w:p w14:paraId="7F700EC1" w14:textId="5534AFB5" w:rsidR="00303B4C" w:rsidRPr="00CC08A5" w:rsidRDefault="00303B4C" w:rsidP="008D1CBB">
      <w:pPr>
        <w:pStyle w:val="NormalWeb"/>
        <w:numPr>
          <w:ilvl w:val="0"/>
          <w:numId w:val="1"/>
        </w:numPr>
        <w:spacing w:line="360" w:lineRule="auto"/>
        <w:jc w:val="both"/>
        <w:rPr>
          <w:rFonts w:ascii="Arial" w:hAnsi="Arial" w:cs="Arial"/>
          <w:color w:val="000000" w:themeColor="text1"/>
        </w:rPr>
      </w:pPr>
      <w:proofErr w:type="spellStart"/>
      <w:r w:rsidRPr="00CC08A5">
        <w:rPr>
          <w:rFonts w:ascii="Arial" w:hAnsi="Arial" w:cs="Arial"/>
        </w:rPr>
        <w:t>Mudiad</w:t>
      </w:r>
      <w:proofErr w:type="spellEnd"/>
      <w:r w:rsidRPr="00CC08A5">
        <w:rPr>
          <w:rFonts w:ascii="Arial" w:hAnsi="Arial" w:cs="Arial"/>
        </w:rPr>
        <w:t xml:space="preserve"> </w:t>
      </w:r>
      <w:proofErr w:type="spellStart"/>
      <w:r w:rsidRPr="00CC08A5">
        <w:rPr>
          <w:rFonts w:ascii="Arial" w:hAnsi="Arial" w:cs="Arial"/>
        </w:rPr>
        <w:t>Me</w:t>
      </w:r>
      <w:r w:rsidRPr="00CC08A5">
        <w:rPr>
          <w:rFonts w:ascii="Arial" w:hAnsi="Arial" w:cs="Arial"/>
          <w:color w:val="000000" w:themeColor="text1"/>
        </w:rPr>
        <w:t>ithrin</w:t>
      </w:r>
      <w:proofErr w:type="spellEnd"/>
      <w:r w:rsidRPr="00CC08A5">
        <w:rPr>
          <w:rFonts w:ascii="Arial" w:hAnsi="Arial" w:cs="Arial"/>
          <w:color w:val="000000" w:themeColor="text1"/>
        </w:rPr>
        <w:t xml:space="preserve"> (2019) </w:t>
      </w:r>
      <w:proofErr w:type="spellStart"/>
      <w:r w:rsidRPr="00CC08A5">
        <w:rPr>
          <w:rFonts w:ascii="Arial" w:hAnsi="Arial" w:cs="Arial"/>
          <w:color w:val="000000" w:themeColor="text1"/>
        </w:rPr>
        <w:t>Mudiad</w:t>
      </w:r>
      <w:proofErr w:type="spellEnd"/>
      <w:r w:rsidRPr="00CC08A5">
        <w:rPr>
          <w:rFonts w:ascii="Arial" w:hAnsi="Arial" w:cs="Arial"/>
          <w:color w:val="000000" w:themeColor="text1"/>
        </w:rPr>
        <w:t xml:space="preserve"> </w:t>
      </w:r>
      <w:proofErr w:type="spellStart"/>
      <w:r w:rsidRPr="00CC08A5">
        <w:rPr>
          <w:rFonts w:ascii="Arial" w:hAnsi="Arial" w:cs="Arial"/>
          <w:color w:val="000000" w:themeColor="text1"/>
        </w:rPr>
        <w:t>Meithrin</w:t>
      </w:r>
      <w:proofErr w:type="spellEnd"/>
      <w:r w:rsidRPr="00CC08A5">
        <w:rPr>
          <w:rFonts w:ascii="Arial" w:hAnsi="Arial" w:cs="Arial"/>
          <w:color w:val="000000" w:themeColor="text1"/>
        </w:rPr>
        <w:t xml:space="preserve"> is launching an accreditation quality scheme for </w:t>
      </w:r>
      <w:proofErr w:type="spellStart"/>
      <w:r w:rsidRPr="00CC08A5">
        <w:rPr>
          <w:rFonts w:ascii="Arial" w:hAnsi="Arial" w:cs="Arial"/>
          <w:color w:val="000000" w:themeColor="text1"/>
        </w:rPr>
        <w:t>Cylchoedd</w:t>
      </w:r>
      <w:proofErr w:type="spellEnd"/>
      <w:r w:rsidRPr="00CC08A5">
        <w:rPr>
          <w:rFonts w:ascii="Arial" w:hAnsi="Arial" w:cs="Arial"/>
          <w:color w:val="000000" w:themeColor="text1"/>
        </w:rPr>
        <w:t xml:space="preserve"> </w:t>
      </w:r>
      <w:proofErr w:type="spellStart"/>
      <w:r w:rsidRPr="00CC08A5">
        <w:rPr>
          <w:rFonts w:ascii="Arial" w:hAnsi="Arial" w:cs="Arial"/>
          <w:color w:val="000000" w:themeColor="text1"/>
        </w:rPr>
        <w:t>Ti</w:t>
      </w:r>
      <w:proofErr w:type="spellEnd"/>
      <w:r w:rsidRPr="00CC08A5">
        <w:rPr>
          <w:rFonts w:ascii="Arial" w:hAnsi="Arial" w:cs="Arial"/>
          <w:color w:val="000000" w:themeColor="text1"/>
        </w:rPr>
        <w:t xml:space="preserve"> a Fi</w:t>
      </w:r>
      <w:r w:rsidR="008D1CBB" w:rsidRPr="00CC08A5">
        <w:rPr>
          <w:rFonts w:ascii="Arial" w:hAnsi="Arial" w:cs="Arial"/>
          <w:color w:val="000000" w:themeColor="text1"/>
        </w:rPr>
        <w:t xml:space="preserve">. Available at: </w:t>
      </w:r>
      <w:hyperlink r:id="rId22" w:history="1">
        <w:r w:rsidR="008D1CBB" w:rsidRPr="00CC08A5">
          <w:rPr>
            <w:rStyle w:val="Hyperlink"/>
            <w:rFonts w:ascii="Arial" w:hAnsi="Arial" w:cs="Arial"/>
          </w:rPr>
          <w:t>https://www.meithrin.cymru/news/i/128414/desc/mudiad-meithrin-is-launching-an-accreditation-quality-scheme-for-cylchoedd-ti-a-fi/</w:t>
        </w:r>
      </w:hyperlink>
      <w:r w:rsidR="008D1CBB" w:rsidRPr="00CC08A5">
        <w:rPr>
          <w:rFonts w:ascii="Arial" w:hAnsi="Arial" w:cs="Arial"/>
          <w:color w:val="000000" w:themeColor="text1"/>
        </w:rPr>
        <w:t xml:space="preserve"> (Assessed: 14</w:t>
      </w:r>
      <w:r w:rsidR="008D1CBB" w:rsidRPr="00CC08A5">
        <w:rPr>
          <w:rFonts w:ascii="Arial" w:hAnsi="Arial" w:cs="Arial"/>
          <w:color w:val="000000" w:themeColor="text1"/>
          <w:vertAlign w:val="superscript"/>
        </w:rPr>
        <w:t>th</w:t>
      </w:r>
      <w:r w:rsidR="008D1CBB" w:rsidRPr="00CC08A5">
        <w:rPr>
          <w:rFonts w:ascii="Arial" w:hAnsi="Arial" w:cs="Arial"/>
          <w:color w:val="000000" w:themeColor="text1"/>
        </w:rPr>
        <w:t xml:space="preserve"> January 2020). </w:t>
      </w:r>
      <w:r w:rsidR="001F46B8" w:rsidRPr="00CC08A5">
        <w:rPr>
          <w:rFonts w:ascii="Arial" w:hAnsi="Arial" w:cs="Arial"/>
          <w:color w:val="000000" w:themeColor="text1"/>
        </w:rPr>
        <w:softHyphen/>
      </w:r>
      <w:r w:rsidR="008D1CBB" w:rsidRPr="00CC08A5">
        <w:rPr>
          <w:rFonts w:ascii="Arial" w:hAnsi="Arial" w:cs="Arial"/>
          <w:color w:val="000000" w:themeColor="text1"/>
        </w:rPr>
        <w:t xml:space="preserve"> </w:t>
      </w:r>
    </w:p>
    <w:p w14:paraId="77322BC6" w14:textId="4B5C2E4B" w:rsidR="00526D8B" w:rsidRPr="00CC08A5" w:rsidRDefault="00526D8B" w:rsidP="00526D8B">
      <w:pPr>
        <w:pStyle w:val="NormalWeb"/>
        <w:numPr>
          <w:ilvl w:val="0"/>
          <w:numId w:val="1"/>
        </w:numPr>
        <w:spacing w:line="360" w:lineRule="auto"/>
        <w:jc w:val="both"/>
        <w:rPr>
          <w:rFonts w:ascii="Arial" w:hAnsi="Arial" w:cs="Arial"/>
        </w:rPr>
      </w:pPr>
      <w:proofErr w:type="spellStart"/>
      <w:r w:rsidRPr="00CC08A5">
        <w:rPr>
          <w:rFonts w:ascii="Arial" w:hAnsi="Arial" w:cs="Arial"/>
          <w:color w:val="000000" w:themeColor="text1"/>
        </w:rPr>
        <w:t>Mudiad</w:t>
      </w:r>
      <w:proofErr w:type="spellEnd"/>
      <w:r w:rsidRPr="00CC08A5">
        <w:rPr>
          <w:rFonts w:ascii="Arial" w:hAnsi="Arial" w:cs="Arial"/>
          <w:color w:val="000000" w:themeColor="text1"/>
        </w:rPr>
        <w:t xml:space="preserve"> </w:t>
      </w:r>
      <w:proofErr w:type="spellStart"/>
      <w:r w:rsidRPr="00CC08A5">
        <w:rPr>
          <w:rFonts w:ascii="Arial" w:hAnsi="Arial" w:cs="Arial"/>
          <w:color w:val="000000" w:themeColor="text1"/>
        </w:rPr>
        <w:t>Meithrin</w:t>
      </w:r>
      <w:proofErr w:type="spellEnd"/>
      <w:r w:rsidRPr="00CC08A5">
        <w:rPr>
          <w:rFonts w:ascii="Arial" w:hAnsi="Arial" w:cs="Arial"/>
          <w:color w:val="000000" w:themeColor="text1"/>
        </w:rPr>
        <w:t xml:space="preserve"> (2020) </w:t>
      </w:r>
      <w:proofErr w:type="spellStart"/>
      <w:r w:rsidRPr="00CC08A5">
        <w:rPr>
          <w:rFonts w:ascii="Arial" w:hAnsi="Arial" w:cs="Arial"/>
          <w:color w:val="000000" w:themeColor="text1"/>
        </w:rPr>
        <w:t>Mudiad</w:t>
      </w:r>
      <w:proofErr w:type="spellEnd"/>
      <w:r w:rsidRPr="00CC08A5">
        <w:rPr>
          <w:rFonts w:ascii="Arial" w:hAnsi="Arial" w:cs="Arial"/>
          <w:color w:val="000000" w:themeColor="text1"/>
        </w:rPr>
        <w:t xml:space="preserve"> </w:t>
      </w:r>
      <w:proofErr w:type="spellStart"/>
      <w:r w:rsidRPr="00CC08A5">
        <w:rPr>
          <w:rFonts w:ascii="Arial" w:hAnsi="Arial" w:cs="Arial"/>
          <w:color w:val="000000" w:themeColor="text1"/>
        </w:rPr>
        <w:t>Meithrin</w:t>
      </w:r>
      <w:proofErr w:type="spellEnd"/>
      <w:r w:rsidRPr="00CC08A5">
        <w:rPr>
          <w:rFonts w:ascii="Arial" w:hAnsi="Arial" w:cs="Arial"/>
          <w:color w:val="000000" w:themeColor="text1"/>
        </w:rPr>
        <w:t xml:space="preserve"> seeing stars with a NEW quality standards award to the </w:t>
      </w:r>
      <w:proofErr w:type="spellStart"/>
      <w:r w:rsidRPr="00CC08A5">
        <w:rPr>
          <w:rFonts w:ascii="Arial" w:hAnsi="Arial" w:cs="Arial"/>
          <w:color w:val="000000" w:themeColor="text1"/>
        </w:rPr>
        <w:t>Cylchoedd</w:t>
      </w:r>
      <w:proofErr w:type="spellEnd"/>
      <w:r w:rsidRPr="00CC08A5">
        <w:rPr>
          <w:rFonts w:ascii="Arial" w:hAnsi="Arial" w:cs="Arial"/>
          <w:color w:val="000000" w:themeColor="text1"/>
        </w:rPr>
        <w:t xml:space="preserve"> </w:t>
      </w:r>
      <w:proofErr w:type="spellStart"/>
      <w:r w:rsidRPr="00CC08A5">
        <w:rPr>
          <w:rFonts w:ascii="Arial" w:hAnsi="Arial" w:cs="Arial"/>
          <w:color w:val="000000" w:themeColor="text1"/>
        </w:rPr>
        <w:t>Meithrin</w:t>
      </w:r>
      <w:proofErr w:type="spellEnd"/>
      <w:r w:rsidRPr="00CC08A5">
        <w:rPr>
          <w:rFonts w:ascii="Arial" w:hAnsi="Arial" w:cs="Arial"/>
          <w:color w:val="000000" w:themeColor="text1"/>
        </w:rPr>
        <w:t xml:space="preserve">. </w:t>
      </w:r>
      <w:r w:rsidRPr="00CC08A5">
        <w:rPr>
          <w:rFonts w:ascii="Arial" w:hAnsi="Arial" w:cs="Arial"/>
        </w:rPr>
        <w:t xml:space="preserve">Available at: </w:t>
      </w:r>
      <w:hyperlink r:id="rId23" w:history="1">
        <w:r w:rsidRPr="00CC08A5">
          <w:rPr>
            <w:rStyle w:val="Hyperlink"/>
            <w:rFonts w:ascii="Arial" w:hAnsi="Arial" w:cs="Arial"/>
          </w:rPr>
          <w:t>https://www.meithrin.cymru/news/i/64210/desc/mudiad-meithrin-seeing-stars-with-a-new-quality-standards-award-to-the-cylchoedd-meithrin-/</w:t>
        </w:r>
      </w:hyperlink>
      <w:r w:rsidRPr="00CC08A5">
        <w:rPr>
          <w:rFonts w:ascii="Arial" w:hAnsi="Arial" w:cs="Arial"/>
        </w:rPr>
        <w:t xml:space="preserve"> (Assessed: 13</w:t>
      </w:r>
      <w:r w:rsidRPr="00CC08A5">
        <w:rPr>
          <w:rFonts w:ascii="Arial" w:hAnsi="Arial" w:cs="Arial"/>
          <w:vertAlign w:val="superscript"/>
        </w:rPr>
        <w:t>th</w:t>
      </w:r>
      <w:r w:rsidRPr="00CC08A5">
        <w:rPr>
          <w:rFonts w:ascii="Arial" w:hAnsi="Arial" w:cs="Arial"/>
        </w:rPr>
        <w:t xml:space="preserve"> January 2020). </w:t>
      </w:r>
    </w:p>
    <w:p w14:paraId="6ACCB4AC" w14:textId="547BEEB0" w:rsidR="008A6C6E" w:rsidRPr="00CC08A5" w:rsidRDefault="008A6C6E" w:rsidP="008A6C6E">
      <w:pPr>
        <w:pStyle w:val="NormalWeb"/>
        <w:numPr>
          <w:ilvl w:val="0"/>
          <w:numId w:val="1"/>
        </w:numPr>
        <w:spacing w:line="360" w:lineRule="auto"/>
        <w:jc w:val="both"/>
        <w:rPr>
          <w:rFonts w:ascii="Arial" w:hAnsi="Arial" w:cs="Arial"/>
        </w:rPr>
      </w:pPr>
      <w:r w:rsidRPr="00CC08A5">
        <w:rPr>
          <w:rFonts w:ascii="Arial" w:hAnsi="Arial" w:cs="Arial"/>
        </w:rPr>
        <w:t xml:space="preserve">Optima Training </w:t>
      </w:r>
      <w:r w:rsidR="00CC08A5" w:rsidRPr="00CC08A5">
        <w:rPr>
          <w:rFonts w:ascii="Arial" w:hAnsi="Arial" w:cs="Arial"/>
        </w:rPr>
        <w:t xml:space="preserve">(2015) Six Thinking Hats. Available at: </w:t>
      </w:r>
      <w:hyperlink r:id="rId24" w:history="1">
        <w:r w:rsidR="00CC08A5" w:rsidRPr="00CC08A5">
          <w:rPr>
            <w:rStyle w:val="Hyperlink"/>
            <w:rFonts w:ascii="Arial" w:hAnsi="Arial" w:cs="Arial"/>
          </w:rPr>
          <w:t>https://www.youtube.com/watch?v=oHiwpz7r4wY&amp;t=1s</w:t>
        </w:r>
      </w:hyperlink>
      <w:r w:rsidR="00CC08A5" w:rsidRPr="00CC08A5">
        <w:rPr>
          <w:rFonts w:ascii="Arial" w:hAnsi="Arial" w:cs="Arial"/>
        </w:rPr>
        <w:t xml:space="preserve"> (Assessed: 14</w:t>
      </w:r>
      <w:r w:rsidR="00CC08A5" w:rsidRPr="00CC08A5">
        <w:rPr>
          <w:rFonts w:ascii="Arial" w:hAnsi="Arial" w:cs="Arial"/>
          <w:vertAlign w:val="superscript"/>
        </w:rPr>
        <w:t>th</w:t>
      </w:r>
      <w:r w:rsidR="00CC08A5" w:rsidRPr="00CC08A5">
        <w:rPr>
          <w:rFonts w:ascii="Arial" w:hAnsi="Arial" w:cs="Arial"/>
        </w:rPr>
        <w:t xml:space="preserve"> December 2019). </w:t>
      </w:r>
    </w:p>
    <w:p w14:paraId="5A9D5F3C" w14:textId="77777777" w:rsidR="004C0A75" w:rsidRPr="00CC08A5" w:rsidRDefault="00907CC6" w:rsidP="004C0A75">
      <w:pPr>
        <w:pStyle w:val="NormalWeb"/>
        <w:numPr>
          <w:ilvl w:val="0"/>
          <w:numId w:val="1"/>
        </w:numPr>
        <w:spacing w:line="360" w:lineRule="auto"/>
        <w:jc w:val="both"/>
        <w:rPr>
          <w:rFonts w:ascii="Arial" w:hAnsi="Arial" w:cs="Arial"/>
        </w:rPr>
      </w:pPr>
      <w:r w:rsidRPr="00CC08A5">
        <w:rPr>
          <w:rFonts w:ascii="Arial" w:hAnsi="Arial" w:cs="Arial"/>
        </w:rPr>
        <w:t xml:space="preserve">Pacey (2016) Developing Self Reflective Practice. Available at: </w:t>
      </w:r>
      <w:hyperlink r:id="rId25" w:history="1">
        <w:r w:rsidRPr="00CC08A5">
          <w:rPr>
            <w:rStyle w:val="Hyperlink"/>
            <w:rFonts w:ascii="Arial" w:hAnsi="Arial" w:cs="Arial"/>
          </w:rPr>
          <w:t>https://www.pacey.org.uk/Pacey/media/Website-files/PACEY%20member%20practice%20guides%20(PDFs)/PG04-self-reflective-practice.pdf</w:t>
        </w:r>
      </w:hyperlink>
      <w:r w:rsidRPr="00CC08A5">
        <w:rPr>
          <w:rFonts w:ascii="Arial" w:hAnsi="Arial" w:cs="Arial"/>
        </w:rPr>
        <w:t xml:space="preserve"> (Assessed: 11</w:t>
      </w:r>
      <w:r w:rsidRPr="00CC08A5">
        <w:rPr>
          <w:rFonts w:ascii="Arial" w:hAnsi="Arial" w:cs="Arial"/>
          <w:vertAlign w:val="superscript"/>
        </w:rPr>
        <w:t>th</w:t>
      </w:r>
      <w:r w:rsidRPr="00CC08A5">
        <w:rPr>
          <w:rFonts w:ascii="Arial" w:hAnsi="Arial" w:cs="Arial"/>
        </w:rPr>
        <w:t xml:space="preserve"> January 2020). </w:t>
      </w:r>
    </w:p>
    <w:p w14:paraId="34ADF61F" w14:textId="7D3D08B5" w:rsidR="004C0A75" w:rsidRPr="00CC08A5" w:rsidRDefault="004C0A75" w:rsidP="004C0A75">
      <w:pPr>
        <w:pStyle w:val="NormalWeb"/>
        <w:numPr>
          <w:ilvl w:val="0"/>
          <w:numId w:val="1"/>
        </w:numPr>
        <w:spacing w:line="360" w:lineRule="auto"/>
        <w:jc w:val="both"/>
        <w:rPr>
          <w:rFonts w:ascii="Arial" w:hAnsi="Arial" w:cs="Arial"/>
        </w:rPr>
      </w:pPr>
      <w:r w:rsidRPr="00CC08A5">
        <w:rPr>
          <w:rFonts w:ascii="Arial" w:hAnsi="Arial" w:cs="Arial"/>
        </w:rPr>
        <w:lastRenderedPageBreak/>
        <w:t xml:space="preserve">Paterson, C. (2013) ENHANCING SKILLS OF CRITICAL REFLECTION TO EVIDENCE LEARNING IN PROFESSIONAL PRACTICE. Available at: </w:t>
      </w:r>
      <w:hyperlink r:id="rId26" w:history="1">
        <w:r w:rsidRPr="00CC08A5">
          <w:rPr>
            <w:rStyle w:val="Hyperlink"/>
            <w:rFonts w:ascii="Arial" w:hAnsi="Arial" w:cs="Arial"/>
          </w:rPr>
          <w:t>https://www.google.com/url?sa=t&amp;rct=j&amp;q=&amp;esrc=s&amp;source=web&amp;cd=28&amp;ved=2ahUKEwiq8_bTmonnAhWKiFwKHe8LBvUQFjAbegQICBAB&amp;url=http%3A%2F%2Feprints.bournemouth.ac.uk%2F21394%2F3%2FEnhancing%252520skills%252520of%252520critical%252520reflection%252520for%252520BURO.docx.pdf&amp;usg=AOvVaw0dx7qRYtjwHn6kplHT-W6A</w:t>
        </w:r>
      </w:hyperlink>
      <w:r w:rsidRPr="00CC08A5">
        <w:rPr>
          <w:rFonts w:ascii="Arial" w:hAnsi="Arial" w:cs="Arial"/>
        </w:rPr>
        <w:t xml:space="preserve"> (Assessed: 14</w:t>
      </w:r>
      <w:r w:rsidRPr="00CC08A5">
        <w:rPr>
          <w:rFonts w:ascii="Arial" w:hAnsi="Arial" w:cs="Arial"/>
          <w:vertAlign w:val="superscript"/>
        </w:rPr>
        <w:t>th</w:t>
      </w:r>
      <w:r w:rsidRPr="00CC08A5">
        <w:rPr>
          <w:rFonts w:ascii="Arial" w:hAnsi="Arial" w:cs="Arial"/>
        </w:rPr>
        <w:t xml:space="preserve"> January 2020).</w:t>
      </w:r>
    </w:p>
    <w:p w14:paraId="1F7919CB" w14:textId="10958C6F" w:rsidR="00604E13" w:rsidRPr="00CC08A5" w:rsidRDefault="00E33EBD" w:rsidP="008A6C6E">
      <w:pPr>
        <w:pStyle w:val="NormalWeb"/>
        <w:numPr>
          <w:ilvl w:val="0"/>
          <w:numId w:val="1"/>
        </w:numPr>
        <w:spacing w:line="360" w:lineRule="auto"/>
        <w:jc w:val="both"/>
        <w:rPr>
          <w:rFonts w:ascii="Arial" w:hAnsi="Arial" w:cs="Arial"/>
        </w:rPr>
      </w:pPr>
      <w:r w:rsidRPr="00CC08A5">
        <w:rPr>
          <w:rFonts w:ascii="Arial" w:hAnsi="Arial" w:cs="Arial"/>
        </w:rPr>
        <w:t xml:space="preserve">Play Wales (2018) Reflective Practise for </w:t>
      </w:r>
      <w:proofErr w:type="spellStart"/>
      <w:r w:rsidRPr="00CC08A5">
        <w:rPr>
          <w:rFonts w:ascii="Arial" w:hAnsi="Arial" w:cs="Arial"/>
        </w:rPr>
        <w:t>playwork</w:t>
      </w:r>
      <w:proofErr w:type="spellEnd"/>
      <w:r w:rsidRPr="00CC08A5">
        <w:rPr>
          <w:rFonts w:ascii="Arial" w:hAnsi="Arial" w:cs="Arial"/>
        </w:rPr>
        <w:t xml:space="preserve"> practitioners. Available at: </w:t>
      </w:r>
      <w:hyperlink r:id="rId27" w:history="1">
        <w:r w:rsidRPr="00CC08A5">
          <w:rPr>
            <w:rStyle w:val="Hyperlink"/>
            <w:rFonts w:ascii="Arial" w:hAnsi="Arial" w:cs="Arial"/>
          </w:rPr>
          <w:t>https://www.chwaraecymru.org.uk/eng/reflectivepracticeworkshop</w:t>
        </w:r>
      </w:hyperlink>
      <w:r w:rsidRPr="00CC08A5">
        <w:rPr>
          <w:rFonts w:ascii="Arial" w:hAnsi="Arial" w:cs="Arial"/>
        </w:rPr>
        <w:t xml:space="preserve"> (Assessed: 11</w:t>
      </w:r>
      <w:r w:rsidRPr="00CC08A5">
        <w:rPr>
          <w:rFonts w:ascii="Arial" w:hAnsi="Arial" w:cs="Arial"/>
          <w:vertAlign w:val="superscript"/>
        </w:rPr>
        <w:t>th</w:t>
      </w:r>
      <w:r w:rsidRPr="00CC08A5">
        <w:rPr>
          <w:rFonts w:ascii="Arial" w:hAnsi="Arial" w:cs="Arial"/>
        </w:rPr>
        <w:t xml:space="preserve"> January 2020). </w:t>
      </w:r>
    </w:p>
    <w:p w14:paraId="4A3C0825" w14:textId="3509A3F9" w:rsidR="008A6C6E" w:rsidRPr="00CC08A5" w:rsidRDefault="008A6C6E" w:rsidP="008A6C6E">
      <w:pPr>
        <w:pStyle w:val="NormalWeb"/>
        <w:numPr>
          <w:ilvl w:val="0"/>
          <w:numId w:val="1"/>
        </w:numPr>
        <w:spacing w:line="360" w:lineRule="auto"/>
        <w:jc w:val="both"/>
        <w:rPr>
          <w:rFonts w:ascii="Arial" w:hAnsi="Arial" w:cs="Arial"/>
        </w:rPr>
      </w:pPr>
      <w:r w:rsidRPr="00CC08A5">
        <w:rPr>
          <w:rFonts w:ascii="Arial" w:hAnsi="Arial" w:cs="Arial"/>
        </w:rPr>
        <w:t xml:space="preserve">Potter, C. (2015) Leadership development: an applied comparison of Gibbs’ Reflective Cycle and </w:t>
      </w:r>
      <w:proofErr w:type="spellStart"/>
      <w:r w:rsidRPr="00CC08A5">
        <w:rPr>
          <w:rFonts w:ascii="Arial" w:hAnsi="Arial" w:cs="Arial"/>
        </w:rPr>
        <w:t>Scharmer’s</w:t>
      </w:r>
      <w:proofErr w:type="spellEnd"/>
      <w:r w:rsidRPr="00CC08A5">
        <w:rPr>
          <w:rFonts w:ascii="Arial" w:hAnsi="Arial" w:cs="Arial"/>
        </w:rPr>
        <w:t xml:space="preserve"> Theory U. ‘Industrial and Commercial Training’ 47(6), pp. 336-342. Available at: </w:t>
      </w:r>
      <w:hyperlink r:id="rId28" w:history="1">
        <w:r w:rsidRPr="00CC08A5">
          <w:rPr>
            <w:rStyle w:val="Hyperlink"/>
            <w:rFonts w:ascii="Arial" w:hAnsi="Arial" w:cs="Arial"/>
          </w:rPr>
          <w:t>https://www.deepdyve.com/lp/emerald-publishing/leadership-development-an-applied-comparison-of-gibbs-reflective-cycle-c0CQ3V3MyE</w:t>
        </w:r>
      </w:hyperlink>
      <w:r w:rsidRPr="00CC08A5">
        <w:rPr>
          <w:rFonts w:ascii="Arial" w:hAnsi="Arial" w:cs="Arial"/>
        </w:rPr>
        <w:t xml:space="preserve"> (Assessed: 17</w:t>
      </w:r>
      <w:r w:rsidRPr="00CC08A5">
        <w:rPr>
          <w:rFonts w:ascii="Arial" w:hAnsi="Arial" w:cs="Arial"/>
          <w:vertAlign w:val="superscript"/>
        </w:rPr>
        <w:t>th</w:t>
      </w:r>
      <w:r w:rsidRPr="00CC08A5">
        <w:rPr>
          <w:rFonts w:ascii="Arial" w:hAnsi="Arial" w:cs="Arial"/>
        </w:rPr>
        <w:t xml:space="preserve"> December 2019). </w:t>
      </w:r>
    </w:p>
    <w:p w14:paraId="28317AF1" w14:textId="533A0A54" w:rsidR="00E5464F" w:rsidRPr="00CC08A5" w:rsidRDefault="00E5464F" w:rsidP="008A6C6E">
      <w:pPr>
        <w:pStyle w:val="NormalWeb"/>
        <w:numPr>
          <w:ilvl w:val="0"/>
          <w:numId w:val="1"/>
        </w:numPr>
        <w:spacing w:line="360" w:lineRule="auto"/>
        <w:jc w:val="both"/>
        <w:rPr>
          <w:rFonts w:ascii="Arial" w:hAnsi="Arial" w:cs="Arial"/>
        </w:rPr>
      </w:pPr>
      <w:r w:rsidRPr="00CC08A5">
        <w:rPr>
          <w:rFonts w:ascii="Arial" w:hAnsi="Arial" w:cs="Arial"/>
        </w:rPr>
        <w:t xml:space="preserve">Sim, M. (2018) Teaching, Pedagogy and Practice in Early Years Childcare: An Evidence Review. Available at: </w:t>
      </w:r>
      <w:r w:rsidRPr="00CC08A5">
        <w:rPr>
          <w:rFonts w:ascii="Arial" w:hAnsi="Arial" w:cs="Arial"/>
          <w:color w:val="0063C2"/>
          <w:u w:val="single"/>
        </w:rPr>
        <w:t>teaching-pedagogy-and-practice-in-early-years-childcare.pdf.co.uk</w:t>
      </w:r>
      <w:r w:rsidRPr="00CC08A5">
        <w:rPr>
          <w:rFonts w:ascii="Arial" w:hAnsi="Arial" w:cs="Arial"/>
        </w:rPr>
        <w:t xml:space="preserve"> (Assessed: 15</w:t>
      </w:r>
      <w:r w:rsidRPr="00CC08A5">
        <w:rPr>
          <w:rFonts w:ascii="Arial" w:hAnsi="Arial" w:cs="Arial"/>
          <w:vertAlign w:val="superscript"/>
        </w:rPr>
        <w:t>th</w:t>
      </w:r>
      <w:r w:rsidRPr="00CC08A5">
        <w:rPr>
          <w:rFonts w:ascii="Arial" w:hAnsi="Arial" w:cs="Arial"/>
        </w:rPr>
        <w:t xml:space="preserve"> January 2020). </w:t>
      </w:r>
    </w:p>
    <w:p w14:paraId="74AB2D8D" w14:textId="6F8D25AC" w:rsidR="006F3705" w:rsidRPr="00CC08A5" w:rsidRDefault="006F3705" w:rsidP="006F3705">
      <w:pPr>
        <w:pStyle w:val="ListParagraph"/>
        <w:numPr>
          <w:ilvl w:val="0"/>
          <w:numId w:val="1"/>
        </w:numPr>
        <w:spacing w:before="100" w:beforeAutospacing="1" w:after="100" w:afterAutospacing="1" w:line="360" w:lineRule="auto"/>
        <w:jc w:val="both"/>
        <w:rPr>
          <w:rFonts w:ascii="Arial" w:eastAsia="Times New Roman" w:hAnsi="Arial" w:cs="Arial"/>
          <w:lang w:eastAsia="en-GB"/>
        </w:rPr>
      </w:pPr>
      <w:proofErr w:type="spellStart"/>
      <w:r w:rsidRPr="00CC08A5">
        <w:rPr>
          <w:rFonts w:ascii="Arial" w:eastAsia="Times New Roman" w:hAnsi="Arial" w:cs="Arial"/>
          <w:lang w:eastAsia="en-GB"/>
        </w:rPr>
        <w:t>Soni</w:t>
      </w:r>
      <w:proofErr w:type="spellEnd"/>
      <w:r w:rsidRPr="00CC08A5">
        <w:rPr>
          <w:rFonts w:ascii="Arial" w:eastAsia="Times New Roman" w:hAnsi="Arial" w:cs="Arial"/>
          <w:lang w:eastAsia="en-GB"/>
        </w:rPr>
        <w:t xml:space="preserve">, A. (2019) Opportunities for development: the practice of supervision in early years’ provision in England, International Journal of Early Years Education, 27:1, 52-67, DOI: 10.1080/09669760.2018.1444586 </w:t>
      </w:r>
    </w:p>
    <w:p w14:paraId="27E95B38" w14:textId="77777777" w:rsidR="00BE0178" w:rsidRPr="00CC08A5" w:rsidRDefault="008A6C6E" w:rsidP="00BE0178">
      <w:pPr>
        <w:pStyle w:val="NormalWeb"/>
        <w:numPr>
          <w:ilvl w:val="0"/>
          <w:numId w:val="1"/>
        </w:numPr>
        <w:spacing w:line="360" w:lineRule="auto"/>
        <w:jc w:val="both"/>
        <w:rPr>
          <w:rFonts w:ascii="Arial" w:hAnsi="Arial" w:cs="Arial"/>
        </w:rPr>
      </w:pPr>
      <w:proofErr w:type="spellStart"/>
      <w:r w:rsidRPr="00CC08A5">
        <w:rPr>
          <w:rFonts w:ascii="Arial" w:hAnsi="Arial" w:cs="Arial"/>
        </w:rPr>
        <w:t>Stedmon</w:t>
      </w:r>
      <w:proofErr w:type="spellEnd"/>
      <w:r w:rsidRPr="00CC08A5">
        <w:rPr>
          <w:rFonts w:ascii="Arial" w:hAnsi="Arial" w:cs="Arial"/>
        </w:rPr>
        <w:t xml:space="preserve">, J. and </w:t>
      </w:r>
      <w:proofErr w:type="spellStart"/>
      <w:r w:rsidRPr="00CC08A5">
        <w:rPr>
          <w:rFonts w:ascii="Arial" w:hAnsi="Arial" w:cs="Arial"/>
        </w:rPr>
        <w:t>Dallos</w:t>
      </w:r>
      <w:proofErr w:type="spellEnd"/>
      <w:r w:rsidRPr="00CC08A5">
        <w:rPr>
          <w:rFonts w:ascii="Arial" w:hAnsi="Arial" w:cs="Arial"/>
        </w:rPr>
        <w:t xml:space="preserve">, R. (2009) Reflective Practice in Psychotherapy and Counselling. England: Berkshire. </w:t>
      </w:r>
    </w:p>
    <w:p w14:paraId="41C21ADC" w14:textId="443474FB" w:rsidR="004F2227" w:rsidRPr="00CC08A5" w:rsidRDefault="004F2227" w:rsidP="00BE0178">
      <w:pPr>
        <w:pStyle w:val="NormalWeb"/>
        <w:numPr>
          <w:ilvl w:val="0"/>
          <w:numId w:val="1"/>
        </w:numPr>
        <w:spacing w:line="360" w:lineRule="auto"/>
        <w:jc w:val="both"/>
        <w:rPr>
          <w:rFonts w:ascii="Arial" w:hAnsi="Arial" w:cs="Arial"/>
        </w:rPr>
      </w:pPr>
      <w:r w:rsidRPr="00CC08A5">
        <w:rPr>
          <w:rFonts w:ascii="Arial" w:hAnsi="Arial" w:cs="Arial"/>
          <w:color w:val="000000" w:themeColor="text1"/>
        </w:rPr>
        <w:t xml:space="preserve">Sylva, K. et al (2014) EPPE/EPPSE PROJECT on early education - Why investment pays off. Available at: </w:t>
      </w:r>
      <w:hyperlink r:id="rId29" w:history="1">
        <w:r w:rsidRPr="00CC08A5">
          <w:rPr>
            <w:rStyle w:val="Hyperlink"/>
            <w:rFonts w:ascii="Arial" w:hAnsi="Arial" w:cs="Arial"/>
          </w:rPr>
          <w:t>https://www.nurseryworld.co.uk/news/article/eppe-eppse-project-on-early-education-why-investment-pays-off</w:t>
        </w:r>
      </w:hyperlink>
      <w:r w:rsidRPr="00CC08A5">
        <w:rPr>
          <w:rFonts w:ascii="Arial" w:hAnsi="Arial" w:cs="Arial"/>
          <w:color w:val="000000" w:themeColor="text1"/>
        </w:rPr>
        <w:t xml:space="preserve"> (Assessed: 15</w:t>
      </w:r>
      <w:r w:rsidRPr="00CC08A5">
        <w:rPr>
          <w:rFonts w:ascii="Arial" w:hAnsi="Arial" w:cs="Arial"/>
          <w:color w:val="000000" w:themeColor="text1"/>
          <w:vertAlign w:val="superscript"/>
        </w:rPr>
        <w:t>th</w:t>
      </w:r>
      <w:r w:rsidRPr="00CC08A5">
        <w:rPr>
          <w:rFonts w:ascii="Arial" w:hAnsi="Arial" w:cs="Arial"/>
          <w:color w:val="000000" w:themeColor="text1"/>
        </w:rPr>
        <w:t xml:space="preserve"> January 2020).</w:t>
      </w:r>
    </w:p>
    <w:p w14:paraId="2B789F4C" w14:textId="2BD21E50" w:rsidR="007C67AA" w:rsidRPr="00CC08A5" w:rsidRDefault="007C67AA" w:rsidP="00BE0178">
      <w:pPr>
        <w:pStyle w:val="NormalWeb"/>
        <w:numPr>
          <w:ilvl w:val="0"/>
          <w:numId w:val="1"/>
        </w:numPr>
        <w:spacing w:line="360" w:lineRule="auto"/>
        <w:jc w:val="both"/>
        <w:rPr>
          <w:rFonts w:ascii="Arial" w:hAnsi="Arial" w:cs="Arial"/>
        </w:rPr>
      </w:pPr>
      <w:r w:rsidRPr="00CC08A5">
        <w:rPr>
          <w:rFonts w:ascii="Arial" w:hAnsi="Arial" w:cs="Arial"/>
          <w:color w:val="000000" w:themeColor="text1"/>
        </w:rPr>
        <w:t xml:space="preserve">Taggart, B. (2015) Effective pre-school, primary and secondary education project (EPPSE 3-16+). Available at: </w:t>
      </w:r>
      <w:hyperlink r:id="rId30" w:history="1">
        <w:r w:rsidRPr="00CC08A5">
          <w:rPr>
            <w:rStyle w:val="Hyperlink"/>
            <w:rFonts w:ascii="Arial" w:hAnsi="Arial" w:cs="Arial"/>
          </w:rPr>
          <w:t>https://assets.publishing.service.gov.uk/government/uploads/system/uploads/attachment_data/file/455670/RB455_Effective_pre-</w:t>
        </w:r>
        <w:r w:rsidRPr="00CC08A5">
          <w:rPr>
            <w:rStyle w:val="Hyperlink"/>
            <w:rFonts w:ascii="Arial" w:hAnsi="Arial" w:cs="Arial"/>
          </w:rPr>
          <w:lastRenderedPageBreak/>
          <w:t>school_primary_and_secondary_education_project.pdf.pdf</w:t>
        </w:r>
      </w:hyperlink>
      <w:r w:rsidRPr="00CC08A5">
        <w:rPr>
          <w:rFonts w:ascii="Arial" w:hAnsi="Arial" w:cs="Arial"/>
          <w:color w:val="000000" w:themeColor="text1"/>
        </w:rPr>
        <w:t xml:space="preserve"> (Assessed: 15</w:t>
      </w:r>
      <w:r w:rsidRPr="00CC08A5">
        <w:rPr>
          <w:rFonts w:ascii="Arial" w:hAnsi="Arial" w:cs="Arial"/>
          <w:color w:val="000000" w:themeColor="text1"/>
          <w:vertAlign w:val="superscript"/>
        </w:rPr>
        <w:t>th</w:t>
      </w:r>
      <w:r w:rsidRPr="00CC08A5">
        <w:rPr>
          <w:rFonts w:ascii="Arial" w:hAnsi="Arial" w:cs="Arial"/>
          <w:color w:val="000000" w:themeColor="text1"/>
        </w:rPr>
        <w:t xml:space="preserve"> January 2020).</w:t>
      </w:r>
    </w:p>
    <w:p w14:paraId="271B1527" w14:textId="5117099E" w:rsidR="001947F2" w:rsidRPr="00CC08A5" w:rsidRDefault="001947F2" w:rsidP="008A6C6E">
      <w:pPr>
        <w:pStyle w:val="NormalWeb"/>
        <w:numPr>
          <w:ilvl w:val="0"/>
          <w:numId w:val="1"/>
        </w:numPr>
        <w:spacing w:line="360" w:lineRule="auto"/>
        <w:jc w:val="both"/>
        <w:rPr>
          <w:rFonts w:ascii="Arial" w:hAnsi="Arial" w:cs="Arial"/>
        </w:rPr>
      </w:pPr>
      <w:r w:rsidRPr="00CC08A5">
        <w:rPr>
          <w:rFonts w:ascii="Arial" w:hAnsi="Arial" w:cs="Arial"/>
        </w:rPr>
        <w:t xml:space="preserve">The Welsh Government (2019) A guide to Curriculum for Wales 2020. Available at: </w:t>
      </w:r>
      <w:hyperlink r:id="rId31" w:history="1">
        <w:r w:rsidRPr="00CC08A5">
          <w:rPr>
            <w:rStyle w:val="Hyperlink"/>
            <w:rFonts w:ascii="Arial" w:hAnsi="Arial" w:cs="Arial"/>
          </w:rPr>
          <w:t>https://hwb.gov.wales/storage/f8f9760c-64a1-48ea-80fd-db130ad9050b/a-guide-to-curriculum-for-wales-2022.pdf</w:t>
        </w:r>
      </w:hyperlink>
      <w:r w:rsidRPr="00CC08A5">
        <w:rPr>
          <w:rFonts w:ascii="Arial" w:hAnsi="Arial" w:cs="Arial"/>
        </w:rPr>
        <w:t xml:space="preserve"> (Assessed: 2</w:t>
      </w:r>
      <w:r w:rsidRPr="00CC08A5">
        <w:rPr>
          <w:rFonts w:ascii="Arial" w:hAnsi="Arial" w:cs="Arial"/>
          <w:vertAlign w:val="superscript"/>
        </w:rPr>
        <w:t>nd</w:t>
      </w:r>
      <w:r w:rsidRPr="00CC08A5">
        <w:rPr>
          <w:rFonts w:ascii="Arial" w:hAnsi="Arial" w:cs="Arial"/>
        </w:rPr>
        <w:t xml:space="preserve"> January 2020). </w:t>
      </w:r>
    </w:p>
    <w:p w14:paraId="3F1F1135" w14:textId="77777777" w:rsidR="008A6C6E" w:rsidRPr="00CC08A5" w:rsidRDefault="008A6C6E" w:rsidP="008A6C6E">
      <w:pPr>
        <w:pStyle w:val="NormalWeb"/>
        <w:numPr>
          <w:ilvl w:val="0"/>
          <w:numId w:val="1"/>
        </w:numPr>
        <w:spacing w:line="360" w:lineRule="auto"/>
        <w:jc w:val="both"/>
        <w:rPr>
          <w:rFonts w:ascii="Arial" w:hAnsi="Arial" w:cs="Arial"/>
        </w:rPr>
      </w:pPr>
      <w:r w:rsidRPr="00CC08A5">
        <w:rPr>
          <w:rFonts w:ascii="Arial" w:hAnsi="Arial" w:cs="Arial"/>
        </w:rPr>
        <w:t xml:space="preserve">The University of Edinburgh (2019) Gibbs’ Reflective Cycle. Available at: </w:t>
      </w:r>
      <w:hyperlink r:id="rId32" w:history="1">
        <w:r w:rsidRPr="00CC08A5">
          <w:rPr>
            <w:rStyle w:val="Hyperlink"/>
            <w:rFonts w:ascii="Arial" w:hAnsi="Arial" w:cs="Arial"/>
          </w:rPr>
          <w:t>https://www.ed.ac.uk/reflection/reflectors-toolkit/reflecting-on-experience/gibbs-reflective-cycle</w:t>
        </w:r>
      </w:hyperlink>
      <w:r w:rsidRPr="00CC08A5">
        <w:rPr>
          <w:rFonts w:ascii="Arial" w:hAnsi="Arial" w:cs="Arial"/>
        </w:rPr>
        <w:t xml:space="preserve"> (Assessed: 16</w:t>
      </w:r>
      <w:r w:rsidRPr="00CC08A5">
        <w:rPr>
          <w:rFonts w:ascii="Arial" w:hAnsi="Arial" w:cs="Arial"/>
          <w:vertAlign w:val="superscript"/>
        </w:rPr>
        <w:t>th</w:t>
      </w:r>
      <w:r w:rsidRPr="00CC08A5">
        <w:rPr>
          <w:rFonts w:ascii="Arial" w:hAnsi="Arial" w:cs="Arial"/>
        </w:rPr>
        <w:t xml:space="preserve"> December 2019).</w:t>
      </w:r>
    </w:p>
    <w:p w14:paraId="37FE9335" w14:textId="3695EB19" w:rsidR="00626EA6" w:rsidRDefault="00626EA6" w:rsidP="008A6C6E">
      <w:pPr>
        <w:pStyle w:val="ListParagraph"/>
        <w:numPr>
          <w:ilvl w:val="0"/>
          <w:numId w:val="1"/>
        </w:numPr>
        <w:spacing w:line="360" w:lineRule="auto"/>
        <w:jc w:val="both"/>
        <w:rPr>
          <w:rFonts w:ascii="Arial" w:eastAsia="Times New Roman" w:hAnsi="Arial" w:cs="Arial"/>
          <w:lang w:eastAsia="en-GB"/>
        </w:rPr>
      </w:pPr>
      <w:r w:rsidRPr="00CC08A5">
        <w:rPr>
          <w:rFonts w:ascii="Arial" w:eastAsia="Times New Roman" w:hAnsi="Arial" w:cs="Arial"/>
          <w:lang w:eastAsia="en-GB"/>
        </w:rPr>
        <w:t xml:space="preserve">The Welsh Government (2014) Independence review of childcare, and early education registration, regulation and inspection. Available at: </w:t>
      </w:r>
      <w:hyperlink r:id="rId33" w:history="1">
        <w:r w:rsidRPr="00CC08A5">
          <w:rPr>
            <w:rStyle w:val="Hyperlink"/>
            <w:rFonts w:ascii="Arial" w:eastAsia="Times New Roman" w:hAnsi="Arial" w:cs="Arial"/>
            <w:lang w:eastAsia="en-GB"/>
          </w:rPr>
          <w:t>https://gov.wales/sites/default/files/publications/2019-07/independent-review-of-childcare-services.pdf</w:t>
        </w:r>
      </w:hyperlink>
      <w:r w:rsidR="00E8215B" w:rsidRPr="00CC08A5">
        <w:rPr>
          <w:rFonts w:ascii="Arial" w:eastAsia="Times New Roman" w:hAnsi="Arial" w:cs="Arial"/>
          <w:lang w:eastAsia="en-GB"/>
        </w:rPr>
        <w:t xml:space="preserve"> (Assessed </w:t>
      </w:r>
      <w:r w:rsidRPr="00CC08A5">
        <w:rPr>
          <w:rFonts w:ascii="Arial" w:eastAsia="Times New Roman" w:hAnsi="Arial" w:cs="Arial"/>
          <w:lang w:eastAsia="en-GB"/>
        </w:rPr>
        <w:t>: 12</w:t>
      </w:r>
      <w:r w:rsidRPr="00CC08A5">
        <w:rPr>
          <w:rFonts w:ascii="Arial" w:eastAsia="Times New Roman" w:hAnsi="Arial" w:cs="Arial"/>
          <w:vertAlign w:val="superscript"/>
          <w:lang w:eastAsia="en-GB"/>
        </w:rPr>
        <w:t>th</w:t>
      </w:r>
      <w:r w:rsidRPr="00CC08A5">
        <w:rPr>
          <w:rFonts w:ascii="Arial" w:eastAsia="Times New Roman" w:hAnsi="Arial" w:cs="Arial"/>
          <w:lang w:eastAsia="en-GB"/>
        </w:rPr>
        <w:t xml:space="preserve"> January 2020). </w:t>
      </w:r>
    </w:p>
    <w:p w14:paraId="3068FA65" w14:textId="47F8FE47" w:rsidR="003018C4" w:rsidRPr="00CC08A5" w:rsidRDefault="003018C4" w:rsidP="008A6C6E">
      <w:pPr>
        <w:pStyle w:val="ListParagraph"/>
        <w:numPr>
          <w:ilvl w:val="0"/>
          <w:numId w:val="1"/>
        </w:numPr>
        <w:spacing w:line="360" w:lineRule="auto"/>
        <w:jc w:val="both"/>
        <w:rPr>
          <w:rFonts w:ascii="Arial" w:eastAsia="Times New Roman" w:hAnsi="Arial" w:cs="Arial"/>
          <w:lang w:eastAsia="en-GB"/>
        </w:rPr>
      </w:pPr>
      <w:r>
        <w:rPr>
          <w:rFonts w:ascii="Arial" w:eastAsia="Times New Roman" w:hAnsi="Arial" w:cs="Arial"/>
          <w:lang w:eastAsia="en-GB"/>
        </w:rPr>
        <w:t xml:space="preserve">The Welsh Government (2015) Foundation Phase Framework. Available at: </w:t>
      </w:r>
      <w:hyperlink r:id="rId34" w:history="1">
        <w:r w:rsidRPr="00F23731">
          <w:rPr>
            <w:rStyle w:val="Hyperlink"/>
            <w:rFonts w:ascii="Arial" w:eastAsia="Times New Roman" w:hAnsi="Arial" w:cs="Arial"/>
            <w:lang w:eastAsia="en-GB"/>
          </w:rPr>
          <w:t>https://hwb.gov.wales/storage/d5d8e39c-b534-40cb-a3f5-7e2e126d8077/foundation-phase-framework.pdf</w:t>
        </w:r>
      </w:hyperlink>
      <w:r>
        <w:rPr>
          <w:rFonts w:ascii="Arial" w:eastAsia="Times New Roman" w:hAnsi="Arial" w:cs="Arial"/>
          <w:lang w:eastAsia="en-GB"/>
        </w:rPr>
        <w:t xml:space="preserve"> (Assessed: 12</w:t>
      </w:r>
      <w:r w:rsidRPr="003018C4">
        <w:rPr>
          <w:rFonts w:ascii="Arial" w:eastAsia="Times New Roman" w:hAnsi="Arial" w:cs="Arial"/>
          <w:vertAlign w:val="superscript"/>
          <w:lang w:eastAsia="en-GB"/>
        </w:rPr>
        <w:t>th</w:t>
      </w:r>
      <w:r>
        <w:rPr>
          <w:rFonts w:ascii="Arial" w:eastAsia="Times New Roman" w:hAnsi="Arial" w:cs="Arial"/>
          <w:lang w:eastAsia="en-GB"/>
        </w:rPr>
        <w:t xml:space="preserve"> January 2020). </w:t>
      </w:r>
    </w:p>
    <w:p w14:paraId="6B78777A" w14:textId="75F8B319" w:rsidR="003F6AFF" w:rsidRPr="00CC08A5" w:rsidRDefault="008A6C6E" w:rsidP="003F6AFF">
      <w:pPr>
        <w:pStyle w:val="ListParagraph"/>
        <w:numPr>
          <w:ilvl w:val="0"/>
          <w:numId w:val="1"/>
        </w:numPr>
        <w:spacing w:line="360" w:lineRule="auto"/>
        <w:jc w:val="both"/>
        <w:rPr>
          <w:rFonts w:ascii="Arial" w:eastAsia="Times New Roman" w:hAnsi="Arial" w:cs="Arial"/>
          <w:lang w:eastAsia="en-GB"/>
        </w:rPr>
      </w:pPr>
      <w:r w:rsidRPr="00CC08A5">
        <w:rPr>
          <w:rFonts w:ascii="Arial" w:hAnsi="Arial" w:cs="Arial"/>
        </w:rPr>
        <w:t xml:space="preserve">The Welsh </w:t>
      </w:r>
      <w:r w:rsidR="003018C4" w:rsidRPr="00CC08A5">
        <w:rPr>
          <w:rFonts w:ascii="Arial" w:hAnsi="Arial" w:cs="Arial"/>
        </w:rPr>
        <w:t>Government</w:t>
      </w:r>
      <w:r w:rsidRPr="00CC08A5">
        <w:rPr>
          <w:rFonts w:ascii="Arial" w:hAnsi="Arial" w:cs="Arial"/>
        </w:rPr>
        <w:t xml:space="preserve"> (2015) Reflective Practice ‘New Deal for Education Workforce’. Available at: </w:t>
      </w:r>
      <w:hyperlink r:id="rId35" w:history="1">
        <w:r w:rsidRPr="00CC08A5">
          <w:rPr>
            <w:rStyle w:val="Hyperlink"/>
            <w:rFonts w:ascii="Arial" w:hAnsi="Arial" w:cs="Arial"/>
          </w:rPr>
          <w:t>https://dera.ioe.ac.uk/23376/2/150611-reflective-practice-booklet-en_Redacted.pdf</w:t>
        </w:r>
      </w:hyperlink>
      <w:r w:rsidRPr="00CC08A5">
        <w:rPr>
          <w:rFonts w:ascii="Arial" w:hAnsi="Arial" w:cs="Arial"/>
        </w:rPr>
        <w:t xml:space="preserve"> (Assessed: 12</w:t>
      </w:r>
      <w:r w:rsidRPr="00CC08A5">
        <w:rPr>
          <w:rFonts w:ascii="Arial" w:hAnsi="Arial" w:cs="Arial"/>
          <w:vertAlign w:val="superscript"/>
        </w:rPr>
        <w:t>th</w:t>
      </w:r>
      <w:r w:rsidRPr="00CC08A5">
        <w:rPr>
          <w:rFonts w:ascii="Arial" w:hAnsi="Arial" w:cs="Arial"/>
        </w:rPr>
        <w:t xml:space="preserve"> December 2019)</w:t>
      </w:r>
      <w:r w:rsidR="003F6AFF" w:rsidRPr="00CC08A5">
        <w:rPr>
          <w:rFonts w:ascii="Arial" w:hAnsi="Arial" w:cs="Arial"/>
        </w:rPr>
        <w:t xml:space="preserve"> </w:t>
      </w:r>
    </w:p>
    <w:p w14:paraId="1BDAAA01" w14:textId="77777777" w:rsidR="003F6AFF" w:rsidRPr="00CC08A5" w:rsidRDefault="003F6AFF" w:rsidP="003F6AFF">
      <w:pPr>
        <w:pStyle w:val="ListParagraph"/>
        <w:numPr>
          <w:ilvl w:val="0"/>
          <w:numId w:val="1"/>
        </w:numPr>
        <w:spacing w:line="360" w:lineRule="auto"/>
        <w:jc w:val="both"/>
        <w:rPr>
          <w:rFonts w:ascii="Arial" w:eastAsia="Times New Roman" w:hAnsi="Arial" w:cs="Arial"/>
          <w:lang w:eastAsia="en-GB"/>
        </w:rPr>
      </w:pPr>
      <w:r w:rsidRPr="00CC08A5">
        <w:rPr>
          <w:rFonts w:ascii="Arial" w:hAnsi="Arial" w:cs="Arial"/>
        </w:rPr>
        <w:t xml:space="preserve">Wain, A. (2017) Learning through reflection. ‘British Journal of Midwifery’. </w:t>
      </w:r>
      <w:r w:rsidRPr="00CC08A5">
        <w:rPr>
          <w:rFonts w:ascii="Arial" w:eastAsia="Times New Roman" w:hAnsi="Arial" w:cs="Arial"/>
          <w:lang w:eastAsia="en-GB"/>
        </w:rPr>
        <w:t xml:space="preserve">DOI: 10.12968/bjom.2017.25.10.662. </w:t>
      </w:r>
    </w:p>
    <w:p w14:paraId="6DE6871B" w14:textId="1A09B238" w:rsidR="003734C7" w:rsidRPr="00CC08A5" w:rsidRDefault="003F6AFF" w:rsidP="003F6AFF">
      <w:pPr>
        <w:pStyle w:val="ListParagraph"/>
        <w:numPr>
          <w:ilvl w:val="0"/>
          <w:numId w:val="1"/>
        </w:numPr>
        <w:spacing w:line="360" w:lineRule="auto"/>
        <w:jc w:val="both"/>
        <w:rPr>
          <w:rFonts w:ascii="Arial" w:eastAsia="Times New Roman" w:hAnsi="Arial" w:cs="Arial"/>
          <w:lang w:eastAsia="en-GB"/>
        </w:rPr>
      </w:pPr>
      <w:r w:rsidRPr="00CC08A5">
        <w:rPr>
          <w:rFonts w:ascii="Arial" w:hAnsi="Arial" w:cs="Arial"/>
        </w:rPr>
        <w:t>Wright, I., Kellett, J. and Pieters, J. (2016) Practice ~ reflection ~ learning: work experience in planner education, Planning Practice &amp; Research, DOI: 10.1080/02697459.2016.1222109</w:t>
      </w:r>
      <w:r w:rsidR="007B4E0A" w:rsidRPr="00CC08A5">
        <w:rPr>
          <w:rFonts w:ascii="Arial" w:hAnsi="Arial" w:cs="Arial"/>
        </w:rPr>
        <w:t>.</w:t>
      </w:r>
    </w:p>
    <w:sectPr w:rsidR="003734C7" w:rsidRPr="00CC08A5" w:rsidSect="008A6C6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0CF88" w14:textId="77777777" w:rsidR="001C7AC6" w:rsidRDefault="001C7AC6" w:rsidP="00782FE2">
      <w:r>
        <w:separator/>
      </w:r>
    </w:p>
  </w:endnote>
  <w:endnote w:type="continuationSeparator" w:id="0">
    <w:p w14:paraId="23DCC15B" w14:textId="77777777" w:rsidR="001C7AC6" w:rsidRDefault="001C7AC6" w:rsidP="00782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BF089A" w14:textId="77777777" w:rsidR="00782FE2" w:rsidRPr="00782FE2" w:rsidRDefault="00782FE2">
    <w:pPr>
      <w:pStyle w:val="Footer"/>
      <w:tabs>
        <w:tab w:val="clear" w:pos="4680"/>
        <w:tab w:val="clear" w:pos="9360"/>
      </w:tabs>
      <w:jc w:val="center"/>
      <w:rPr>
        <w:caps/>
        <w:noProof/>
        <w:color w:val="000000" w:themeColor="text1"/>
      </w:rPr>
    </w:pPr>
    <w:r w:rsidRPr="00782FE2">
      <w:rPr>
        <w:caps/>
        <w:color w:val="000000" w:themeColor="text1"/>
      </w:rPr>
      <w:fldChar w:fldCharType="begin"/>
    </w:r>
    <w:r w:rsidRPr="00782FE2">
      <w:rPr>
        <w:caps/>
        <w:color w:val="000000" w:themeColor="text1"/>
      </w:rPr>
      <w:instrText xml:space="preserve"> PAGE   \* MERGEFORMAT </w:instrText>
    </w:r>
    <w:r w:rsidRPr="00782FE2">
      <w:rPr>
        <w:caps/>
        <w:color w:val="000000" w:themeColor="text1"/>
      </w:rPr>
      <w:fldChar w:fldCharType="separate"/>
    </w:r>
    <w:r w:rsidRPr="00782FE2">
      <w:rPr>
        <w:caps/>
        <w:noProof/>
        <w:color w:val="000000" w:themeColor="text1"/>
      </w:rPr>
      <w:t>2</w:t>
    </w:r>
    <w:r w:rsidRPr="00782FE2">
      <w:rPr>
        <w:caps/>
        <w:noProof/>
        <w:color w:val="000000" w:themeColor="text1"/>
      </w:rPr>
      <w:fldChar w:fldCharType="end"/>
    </w:r>
  </w:p>
  <w:p w14:paraId="2D435F41" w14:textId="77777777" w:rsidR="00782FE2" w:rsidRDefault="00782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424FD2" w14:textId="77777777" w:rsidR="001C7AC6" w:rsidRDefault="001C7AC6" w:rsidP="00782FE2">
      <w:r>
        <w:separator/>
      </w:r>
    </w:p>
  </w:footnote>
  <w:footnote w:type="continuationSeparator" w:id="0">
    <w:p w14:paraId="54837496" w14:textId="77777777" w:rsidR="001C7AC6" w:rsidRDefault="001C7AC6" w:rsidP="00782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71BBF" w14:textId="2FC0669C" w:rsidR="00782FE2" w:rsidRPr="00782FE2" w:rsidRDefault="00782FE2">
    <w:pPr>
      <w:pStyle w:val="Header"/>
      <w:rPr>
        <w:rFonts w:ascii="Arial" w:hAnsi="Arial" w:cs="Arial"/>
      </w:rPr>
    </w:pPr>
    <w:r w:rsidRPr="00782FE2">
      <w:rPr>
        <w:rFonts w:ascii="Arial" w:hAnsi="Arial" w:cs="Arial"/>
      </w:rPr>
      <w:t>Student Number: 1701543</w:t>
    </w:r>
  </w:p>
  <w:p w14:paraId="032D2FB7" w14:textId="38E282CF" w:rsidR="00782FE2" w:rsidRPr="00782FE2" w:rsidRDefault="00782FE2">
    <w:pPr>
      <w:pStyle w:val="Header"/>
      <w:rPr>
        <w:rFonts w:ascii="Arial" w:hAnsi="Arial" w:cs="Arial"/>
      </w:rPr>
    </w:pPr>
    <w:r w:rsidRPr="00782FE2">
      <w:rPr>
        <w:rFonts w:ascii="Arial" w:hAnsi="Arial" w:cs="Arial"/>
      </w:rPr>
      <w:t>Module Code:</w:t>
    </w:r>
    <w:r w:rsidR="00732A03">
      <w:rPr>
        <w:rFonts w:ascii="Arial" w:hAnsi="Arial" w:cs="Arial"/>
      </w:rPr>
      <w:t xml:space="preserve"> EAEE5002</w:t>
    </w:r>
  </w:p>
  <w:p w14:paraId="51A362F6" w14:textId="220FC188" w:rsidR="00782FE2" w:rsidRPr="00782FE2" w:rsidRDefault="00782FE2">
    <w:pPr>
      <w:pStyle w:val="Header"/>
      <w:rPr>
        <w:rFonts w:ascii="Arial" w:hAnsi="Arial" w:cs="Arial"/>
      </w:rPr>
    </w:pPr>
    <w:r w:rsidRPr="00782FE2">
      <w:rPr>
        <w:rFonts w:ascii="Arial" w:hAnsi="Arial" w:cs="Arial"/>
      </w:rP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12C03"/>
    <w:multiLevelType w:val="hybridMultilevel"/>
    <w:tmpl w:val="90DA9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7F7786"/>
    <w:multiLevelType w:val="hybridMultilevel"/>
    <w:tmpl w:val="462C66A0"/>
    <w:lvl w:ilvl="0" w:tplc="6BFC0200">
      <w:start w:val="1"/>
      <w:numFmt w:val="bullet"/>
      <w:lvlText w:val="•"/>
      <w:lvlJc w:val="left"/>
      <w:pPr>
        <w:tabs>
          <w:tab w:val="num" w:pos="720"/>
        </w:tabs>
        <w:ind w:left="720" w:hanging="360"/>
      </w:pPr>
      <w:rPr>
        <w:rFonts w:ascii="Arial" w:hAnsi="Arial" w:hint="default"/>
      </w:rPr>
    </w:lvl>
    <w:lvl w:ilvl="1" w:tplc="FBD6E2AC">
      <w:numFmt w:val="bullet"/>
      <w:lvlText w:val="–"/>
      <w:lvlJc w:val="left"/>
      <w:pPr>
        <w:tabs>
          <w:tab w:val="num" w:pos="1440"/>
        </w:tabs>
        <w:ind w:left="1440" w:hanging="360"/>
      </w:pPr>
      <w:rPr>
        <w:rFonts w:ascii="Arial" w:hAnsi="Arial" w:hint="default"/>
      </w:rPr>
    </w:lvl>
    <w:lvl w:ilvl="2" w:tplc="6C4AD8FC" w:tentative="1">
      <w:start w:val="1"/>
      <w:numFmt w:val="bullet"/>
      <w:lvlText w:val="•"/>
      <w:lvlJc w:val="left"/>
      <w:pPr>
        <w:tabs>
          <w:tab w:val="num" w:pos="2160"/>
        </w:tabs>
        <w:ind w:left="2160" w:hanging="360"/>
      </w:pPr>
      <w:rPr>
        <w:rFonts w:ascii="Arial" w:hAnsi="Arial" w:hint="default"/>
      </w:rPr>
    </w:lvl>
    <w:lvl w:ilvl="3" w:tplc="DCA6635A" w:tentative="1">
      <w:start w:val="1"/>
      <w:numFmt w:val="bullet"/>
      <w:lvlText w:val="•"/>
      <w:lvlJc w:val="left"/>
      <w:pPr>
        <w:tabs>
          <w:tab w:val="num" w:pos="2880"/>
        </w:tabs>
        <w:ind w:left="2880" w:hanging="360"/>
      </w:pPr>
      <w:rPr>
        <w:rFonts w:ascii="Arial" w:hAnsi="Arial" w:hint="default"/>
      </w:rPr>
    </w:lvl>
    <w:lvl w:ilvl="4" w:tplc="FC44832E" w:tentative="1">
      <w:start w:val="1"/>
      <w:numFmt w:val="bullet"/>
      <w:lvlText w:val="•"/>
      <w:lvlJc w:val="left"/>
      <w:pPr>
        <w:tabs>
          <w:tab w:val="num" w:pos="3600"/>
        </w:tabs>
        <w:ind w:left="3600" w:hanging="360"/>
      </w:pPr>
      <w:rPr>
        <w:rFonts w:ascii="Arial" w:hAnsi="Arial" w:hint="default"/>
      </w:rPr>
    </w:lvl>
    <w:lvl w:ilvl="5" w:tplc="125C96CC" w:tentative="1">
      <w:start w:val="1"/>
      <w:numFmt w:val="bullet"/>
      <w:lvlText w:val="•"/>
      <w:lvlJc w:val="left"/>
      <w:pPr>
        <w:tabs>
          <w:tab w:val="num" w:pos="4320"/>
        </w:tabs>
        <w:ind w:left="4320" w:hanging="360"/>
      </w:pPr>
      <w:rPr>
        <w:rFonts w:ascii="Arial" w:hAnsi="Arial" w:hint="default"/>
      </w:rPr>
    </w:lvl>
    <w:lvl w:ilvl="6" w:tplc="B686C84E" w:tentative="1">
      <w:start w:val="1"/>
      <w:numFmt w:val="bullet"/>
      <w:lvlText w:val="•"/>
      <w:lvlJc w:val="left"/>
      <w:pPr>
        <w:tabs>
          <w:tab w:val="num" w:pos="5040"/>
        </w:tabs>
        <w:ind w:left="5040" w:hanging="360"/>
      </w:pPr>
      <w:rPr>
        <w:rFonts w:ascii="Arial" w:hAnsi="Arial" w:hint="default"/>
      </w:rPr>
    </w:lvl>
    <w:lvl w:ilvl="7" w:tplc="F2924D22" w:tentative="1">
      <w:start w:val="1"/>
      <w:numFmt w:val="bullet"/>
      <w:lvlText w:val="•"/>
      <w:lvlJc w:val="left"/>
      <w:pPr>
        <w:tabs>
          <w:tab w:val="num" w:pos="5760"/>
        </w:tabs>
        <w:ind w:left="5760" w:hanging="360"/>
      </w:pPr>
      <w:rPr>
        <w:rFonts w:ascii="Arial" w:hAnsi="Arial" w:hint="default"/>
      </w:rPr>
    </w:lvl>
    <w:lvl w:ilvl="8" w:tplc="601C69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C65BF4"/>
    <w:multiLevelType w:val="multilevel"/>
    <w:tmpl w:val="C7A4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3642F6"/>
    <w:multiLevelType w:val="hybridMultilevel"/>
    <w:tmpl w:val="22EC3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28"/>
    <w:rsid w:val="0000047B"/>
    <w:rsid w:val="000345C7"/>
    <w:rsid w:val="0005521A"/>
    <w:rsid w:val="0006754D"/>
    <w:rsid w:val="00067AAF"/>
    <w:rsid w:val="00072101"/>
    <w:rsid w:val="00073593"/>
    <w:rsid w:val="00082900"/>
    <w:rsid w:val="000B2AA7"/>
    <w:rsid w:val="000C1B8F"/>
    <w:rsid w:val="000C485D"/>
    <w:rsid w:val="000C69A4"/>
    <w:rsid w:val="000D07DC"/>
    <w:rsid w:val="00103A9A"/>
    <w:rsid w:val="00106188"/>
    <w:rsid w:val="0011063D"/>
    <w:rsid w:val="00112BE4"/>
    <w:rsid w:val="00114901"/>
    <w:rsid w:val="00121461"/>
    <w:rsid w:val="001510EF"/>
    <w:rsid w:val="00163D23"/>
    <w:rsid w:val="001648D0"/>
    <w:rsid w:val="001947F2"/>
    <w:rsid w:val="00194F80"/>
    <w:rsid w:val="00197602"/>
    <w:rsid w:val="001A3C49"/>
    <w:rsid w:val="001A4210"/>
    <w:rsid w:val="001A6A0A"/>
    <w:rsid w:val="001C36E7"/>
    <w:rsid w:val="001C7AC6"/>
    <w:rsid w:val="001D1BBE"/>
    <w:rsid w:val="001F46B8"/>
    <w:rsid w:val="002057E2"/>
    <w:rsid w:val="002067BF"/>
    <w:rsid w:val="00214DA7"/>
    <w:rsid w:val="002216CA"/>
    <w:rsid w:val="002637C1"/>
    <w:rsid w:val="0026688F"/>
    <w:rsid w:val="002759E3"/>
    <w:rsid w:val="002956D5"/>
    <w:rsid w:val="002A39E4"/>
    <w:rsid w:val="002B7624"/>
    <w:rsid w:val="002C2998"/>
    <w:rsid w:val="002F3822"/>
    <w:rsid w:val="003008A8"/>
    <w:rsid w:val="003018C4"/>
    <w:rsid w:val="00303B4C"/>
    <w:rsid w:val="003153C4"/>
    <w:rsid w:val="00322186"/>
    <w:rsid w:val="00330640"/>
    <w:rsid w:val="00333C5D"/>
    <w:rsid w:val="00343778"/>
    <w:rsid w:val="00347FB4"/>
    <w:rsid w:val="003624AC"/>
    <w:rsid w:val="003734C7"/>
    <w:rsid w:val="003761AD"/>
    <w:rsid w:val="00377B40"/>
    <w:rsid w:val="00386D1C"/>
    <w:rsid w:val="00396120"/>
    <w:rsid w:val="00397A6F"/>
    <w:rsid w:val="003E212A"/>
    <w:rsid w:val="003F646F"/>
    <w:rsid w:val="003F6AFF"/>
    <w:rsid w:val="00432546"/>
    <w:rsid w:val="00434430"/>
    <w:rsid w:val="00440A0A"/>
    <w:rsid w:val="00457C06"/>
    <w:rsid w:val="00470228"/>
    <w:rsid w:val="0047544E"/>
    <w:rsid w:val="00487758"/>
    <w:rsid w:val="004A698E"/>
    <w:rsid w:val="004B4CA1"/>
    <w:rsid w:val="004C0A75"/>
    <w:rsid w:val="004C7DD3"/>
    <w:rsid w:val="004D564C"/>
    <w:rsid w:val="004D6C2B"/>
    <w:rsid w:val="004D7244"/>
    <w:rsid w:val="004E0090"/>
    <w:rsid w:val="004E2AEA"/>
    <w:rsid w:val="004E700E"/>
    <w:rsid w:val="004F2227"/>
    <w:rsid w:val="004F6722"/>
    <w:rsid w:val="00500F6E"/>
    <w:rsid w:val="0050205C"/>
    <w:rsid w:val="00513D10"/>
    <w:rsid w:val="00523987"/>
    <w:rsid w:val="00523D28"/>
    <w:rsid w:val="00526D8B"/>
    <w:rsid w:val="0053477D"/>
    <w:rsid w:val="00543645"/>
    <w:rsid w:val="00561792"/>
    <w:rsid w:val="00572029"/>
    <w:rsid w:val="00575090"/>
    <w:rsid w:val="00590492"/>
    <w:rsid w:val="0059686D"/>
    <w:rsid w:val="005A5179"/>
    <w:rsid w:val="005E5157"/>
    <w:rsid w:val="00604E13"/>
    <w:rsid w:val="00626EA6"/>
    <w:rsid w:val="00632E26"/>
    <w:rsid w:val="00641BEF"/>
    <w:rsid w:val="006475C2"/>
    <w:rsid w:val="00667039"/>
    <w:rsid w:val="006A4B00"/>
    <w:rsid w:val="006B0131"/>
    <w:rsid w:val="006B527A"/>
    <w:rsid w:val="006C29F8"/>
    <w:rsid w:val="006D7C22"/>
    <w:rsid w:val="006E191C"/>
    <w:rsid w:val="006E1CD3"/>
    <w:rsid w:val="006E5D81"/>
    <w:rsid w:val="006E674B"/>
    <w:rsid w:val="006E727E"/>
    <w:rsid w:val="006F3705"/>
    <w:rsid w:val="0070492D"/>
    <w:rsid w:val="00716EED"/>
    <w:rsid w:val="0073260E"/>
    <w:rsid w:val="00732A03"/>
    <w:rsid w:val="00732F9C"/>
    <w:rsid w:val="00747C05"/>
    <w:rsid w:val="00751791"/>
    <w:rsid w:val="007651EA"/>
    <w:rsid w:val="00782792"/>
    <w:rsid w:val="00782FE2"/>
    <w:rsid w:val="007861B8"/>
    <w:rsid w:val="00797AEF"/>
    <w:rsid w:val="007A194C"/>
    <w:rsid w:val="007A7C0B"/>
    <w:rsid w:val="007B0FF8"/>
    <w:rsid w:val="007B2E83"/>
    <w:rsid w:val="007B4E0A"/>
    <w:rsid w:val="007C67AA"/>
    <w:rsid w:val="007D30D4"/>
    <w:rsid w:val="007F3437"/>
    <w:rsid w:val="008038DC"/>
    <w:rsid w:val="00815F0A"/>
    <w:rsid w:val="0083705C"/>
    <w:rsid w:val="00847AEC"/>
    <w:rsid w:val="00885580"/>
    <w:rsid w:val="00895451"/>
    <w:rsid w:val="00897A63"/>
    <w:rsid w:val="008A502E"/>
    <w:rsid w:val="008A6C6E"/>
    <w:rsid w:val="008C1571"/>
    <w:rsid w:val="008D1CBB"/>
    <w:rsid w:val="008F21D7"/>
    <w:rsid w:val="009013EF"/>
    <w:rsid w:val="00907CC6"/>
    <w:rsid w:val="009225B6"/>
    <w:rsid w:val="00925A51"/>
    <w:rsid w:val="00927410"/>
    <w:rsid w:val="00927EBD"/>
    <w:rsid w:val="00941E9F"/>
    <w:rsid w:val="009434F5"/>
    <w:rsid w:val="00946D1E"/>
    <w:rsid w:val="009557B9"/>
    <w:rsid w:val="009708DD"/>
    <w:rsid w:val="00971585"/>
    <w:rsid w:val="00991E8F"/>
    <w:rsid w:val="00996EBC"/>
    <w:rsid w:val="009B341F"/>
    <w:rsid w:val="009B45FE"/>
    <w:rsid w:val="009B62DF"/>
    <w:rsid w:val="009B68CB"/>
    <w:rsid w:val="009C6103"/>
    <w:rsid w:val="009C73D5"/>
    <w:rsid w:val="009C7CD3"/>
    <w:rsid w:val="009E4FCD"/>
    <w:rsid w:val="009E6151"/>
    <w:rsid w:val="009F6383"/>
    <w:rsid w:val="00A2203D"/>
    <w:rsid w:val="00A25A00"/>
    <w:rsid w:val="00A32439"/>
    <w:rsid w:val="00A37961"/>
    <w:rsid w:val="00A46514"/>
    <w:rsid w:val="00A537CB"/>
    <w:rsid w:val="00A60F63"/>
    <w:rsid w:val="00A82A4E"/>
    <w:rsid w:val="00A85395"/>
    <w:rsid w:val="00A85AFD"/>
    <w:rsid w:val="00AA1FB4"/>
    <w:rsid w:val="00AA6AF3"/>
    <w:rsid w:val="00AB4D49"/>
    <w:rsid w:val="00AB7F9B"/>
    <w:rsid w:val="00AC0E17"/>
    <w:rsid w:val="00AD66EC"/>
    <w:rsid w:val="00AF1F2C"/>
    <w:rsid w:val="00AF67E7"/>
    <w:rsid w:val="00B048EE"/>
    <w:rsid w:val="00B17232"/>
    <w:rsid w:val="00B23B8A"/>
    <w:rsid w:val="00B349AD"/>
    <w:rsid w:val="00B37B68"/>
    <w:rsid w:val="00B423E9"/>
    <w:rsid w:val="00B51447"/>
    <w:rsid w:val="00B554DA"/>
    <w:rsid w:val="00B647A9"/>
    <w:rsid w:val="00B728EF"/>
    <w:rsid w:val="00B76742"/>
    <w:rsid w:val="00B82CA0"/>
    <w:rsid w:val="00B85E02"/>
    <w:rsid w:val="00B93218"/>
    <w:rsid w:val="00B9504E"/>
    <w:rsid w:val="00B966A9"/>
    <w:rsid w:val="00B9735F"/>
    <w:rsid w:val="00BB196B"/>
    <w:rsid w:val="00BB6204"/>
    <w:rsid w:val="00BE0178"/>
    <w:rsid w:val="00BE62B3"/>
    <w:rsid w:val="00BF58B9"/>
    <w:rsid w:val="00BF668C"/>
    <w:rsid w:val="00C128FA"/>
    <w:rsid w:val="00C15C55"/>
    <w:rsid w:val="00C17469"/>
    <w:rsid w:val="00C17FF3"/>
    <w:rsid w:val="00C232BC"/>
    <w:rsid w:val="00C2638D"/>
    <w:rsid w:val="00C315CD"/>
    <w:rsid w:val="00C32317"/>
    <w:rsid w:val="00C32C59"/>
    <w:rsid w:val="00C36247"/>
    <w:rsid w:val="00C41251"/>
    <w:rsid w:val="00C45126"/>
    <w:rsid w:val="00C475A2"/>
    <w:rsid w:val="00C51583"/>
    <w:rsid w:val="00C53840"/>
    <w:rsid w:val="00C5736E"/>
    <w:rsid w:val="00C81B67"/>
    <w:rsid w:val="00C879D1"/>
    <w:rsid w:val="00C90FD4"/>
    <w:rsid w:val="00CA694D"/>
    <w:rsid w:val="00CB09E1"/>
    <w:rsid w:val="00CC08A5"/>
    <w:rsid w:val="00CC7C05"/>
    <w:rsid w:val="00D04A33"/>
    <w:rsid w:val="00D11177"/>
    <w:rsid w:val="00D130C3"/>
    <w:rsid w:val="00D1657C"/>
    <w:rsid w:val="00D22DC1"/>
    <w:rsid w:val="00D232F1"/>
    <w:rsid w:val="00D23D84"/>
    <w:rsid w:val="00D356BF"/>
    <w:rsid w:val="00D61AB1"/>
    <w:rsid w:val="00D63BDA"/>
    <w:rsid w:val="00D704CA"/>
    <w:rsid w:val="00D843EC"/>
    <w:rsid w:val="00D871DD"/>
    <w:rsid w:val="00D91793"/>
    <w:rsid w:val="00D91D1A"/>
    <w:rsid w:val="00D92649"/>
    <w:rsid w:val="00D95106"/>
    <w:rsid w:val="00DB5E91"/>
    <w:rsid w:val="00DC20EC"/>
    <w:rsid w:val="00DD0A1D"/>
    <w:rsid w:val="00DD689C"/>
    <w:rsid w:val="00DF2A86"/>
    <w:rsid w:val="00DF48CF"/>
    <w:rsid w:val="00E33279"/>
    <w:rsid w:val="00E33EBD"/>
    <w:rsid w:val="00E37D22"/>
    <w:rsid w:val="00E44660"/>
    <w:rsid w:val="00E50992"/>
    <w:rsid w:val="00E51A6F"/>
    <w:rsid w:val="00E5464F"/>
    <w:rsid w:val="00E8215B"/>
    <w:rsid w:val="00EA3914"/>
    <w:rsid w:val="00ED1F8A"/>
    <w:rsid w:val="00ED45C0"/>
    <w:rsid w:val="00ED69A5"/>
    <w:rsid w:val="00EE4E43"/>
    <w:rsid w:val="00F029AD"/>
    <w:rsid w:val="00F204EC"/>
    <w:rsid w:val="00F25EE7"/>
    <w:rsid w:val="00F33776"/>
    <w:rsid w:val="00F418EE"/>
    <w:rsid w:val="00F559DC"/>
    <w:rsid w:val="00F61815"/>
    <w:rsid w:val="00F845C4"/>
    <w:rsid w:val="00FA6BB0"/>
    <w:rsid w:val="00FD2C7F"/>
    <w:rsid w:val="00FE1911"/>
    <w:rsid w:val="00FE1B71"/>
    <w:rsid w:val="00FE598E"/>
    <w:rsid w:val="00FF0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5E0AA"/>
  <w14:defaultImageDpi w14:val="32767"/>
  <w15:chartTrackingRefBased/>
  <w15:docId w15:val="{77BE2F65-1EAB-A642-AC3A-3FAD5B3E9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A6C6E"/>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2FE2"/>
    <w:pPr>
      <w:tabs>
        <w:tab w:val="center" w:pos="4680"/>
        <w:tab w:val="right" w:pos="9360"/>
      </w:tabs>
    </w:pPr>
  </w:style>
  <w:style w:type="character" w:customStyle="1" w:styleId="HeaderChar">
    <w:name w:val="Header Char"/>
    <w:basedOn w:val="DefaultParagraphFont"/>
    <w:link w:val="Header"/>
    <w:uiPriority w:val="99"/>
    <w:rsid w:val="00782FE2"/>
  </w:style>
  <w:style w:type="paragraph" w:styleId="Footer">
    <w:name w:val="footer"/>
    <w:basedOn w:val="Normal"/>
    <w:link w:val="FooterChar"/>
    <w:uiPriority w:val="99"/>
    <w:unhideWhenUsed/>
    <w:rsid w:val="00782FE2"/>
    <w:pPr>
      <w:tabs>
        <w:tab w:val="center" w:pos="4680"/>
        <w:tab w:val="right" w:pos="9360"/>
      </w:tabs>
    </w:pPr>
  </w:style>
  <w:style w:type="character" w:customStyle="1" w:styleId="FooterChar">
    <w:name w:val="Footer Char"/>
    <w:basedOn w:val="DefaultParagraphFont"/>
    <w:link w:val="Footer"/>
    <w:uiPriority w:val="99"/>
    <w:rsid w:val="00782FE2"/>
  </w:style>
  <w:style w:type="table" w:styleId="TableGrid">
    <w:name w:val="Table Grid"/>
    <w:basedOn w:val="TableNormal"/>
    <w:uiPriority w:val="39"/>
    <w:rsid w:val="00B37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37961"/>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3734C7"/>
    <w:pPr>
      <w:ind w:left="720"/>
      <w:contextualSpacing/>
    </w:pPr>
  </w:style>
  <w:style w:type="character" w:styleId="Hyperlink">
    <w:name w:val="Hyperlink"/>
    <w:basedOn w:val="DefaultParagraphFont"/>
    <w:uiPriority w:val="99"/>
    <w:unhideWhenUsed/>
    <w:rsid w:val="003734C7"/>
    <w:rPr>
      <w:color w:val="0563C1" w:themeColor="hyperlink"/>
      <w:u w:val="single"/>
    </w:rPr>
  </w:style>
  <w:style w:type="character" w:customStyle="1" w:styleId="Heading1Char">
    <w:name w:val="Heading 1 Char"/>
    <w:basedOn w:val="DefaultParagraphFont"/>
    <w:link w:val="Heading1"/>
    <w:uiPriority w:val="9"/>
    <w:rsid w:val="008A6C6E"/>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rsid w:val="00A853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57413">
      <w:bodyDiv w:val="1"/>
      <w:marLeft w:val="0"/>
      <w:marRight w:val="0"/>
      <w:marTop w:val="0"/>
      <w:marBottom w:val="0"/>
      <w:divBdr>
        <w:top w:val="none" w:sz="0" w:space="0" w:color="auto"/>
        <w:left w:val="none" w:sz="0" w:space="0" w:color="auto"/>
        <w:bottom w:val="none" w:sz="0" w:space="0" w:color="auto"/>
        <w:right w:val="none" w:sz="0" w:space="0" w:color="auto"/>
      </w:divBdr>
    </w:div>
    <w:div w:id="211111874">
      <w:bodyDiv w:val="1"/>
      <w:marLeft w:val="0"/>
      <w:marRight w:val="0"/>
      <w:marTop w:val="0"/>
      <w:marBottom w:val="0"/>
      <w:divBdr>
        <w:top w:val="none" w:sz="0" w:space="0" w:color="auto"/>
        <w:left w:val="none" w:sz="0" w:space="0" w:color="auto"/>
        <w:bottom w:val="none" w:sz="0" w:space="0" w:color="auto"/>
        <w:right w:val="none" w:sz="0" w:space="0" w:color="auto"/>
      </w:divBdr>
    </w:div>
    <w:div w:id="529562603">
      <w:bodyDiv w:val="1"/>
      <w:marLeft w:val="0"/>
      <w:marRight w:val="0"/>
      <w:marTop w:val="0"/>
      <w:marBottom w:val="0"/>
      <w:divBdr>
        <w:top w:val="none" w:sz="0" w:space="0" w:color="auto"/>
        <w:left w:val="none" w:sz="0" w:space="0" w:color="auto"/>
        <w:bottom w:val="none" w:sz="0" w:space="0" w:color="auto"/>
        <w:right w:val="none" w:sz="0" w:space="0" w:color="auto"/>
      </w:divBdr>
      <w:divsChild>
        <w:div w:id="1814372405">
          <w:marLeft w:val="0"/>
          <w:marRight w:val="0"/>
          <w:marTop w:val="0"/>
          <w:marBottom w:val="0"/>
          <w:divBdr>
            <w:top w:val="none" w:sz="0" w:space="0" w:color="auto"/>
            <w:left w:val="none" w:sz="0" w:space="0" w:color="auto"/>
            <w:bottom w:val="none" w:sz="0" w:space="0" w:color="auto"/>
            <w:right w:val="none" w:sz="0" w:space="0" w:color="auto"/>
          </w:divBdr>
          <w:divsChild>
            <w:div w:id="14429176">
              <w:marLeft w:val="0"/>
              <w:marRight w:val="0"/>
              <w:marTop w:val="0"/>
              <w:marBottom w:val="0"/>
              <w:divBdr>
                <w:top w:val="none" w:sz="0" w:space="0" w:color="auto"/>
                <w:left w:val="none" w:sz="0" w:space="0" w:color="auto"/>
                <w:bottom w:val="none" w:sz="0" w:space="0" w:color="auto"/>
                <w:right w:val="none" w:sz="0" w:space="0" w:color="auto"/>
              </w:divBdr>
              <w:divsChild>
                <w:div w:id="70190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801851">
      <w:bodyDiv w:val="1"/>
      <w:marLeft w:val="0"/>
      <w:marRight w:val="0"/>
      <w:marTop w:val="0"/>
      <w:marBottom w:val="0"/>
      <w:divBdr>
        <w:top w:val="none" w:sz="0" w:space="0" w:color="auto"/>
        <w:left w:val="none" w:sz="0" w:space="0" w:color="auto"/>
        <w:bottom w:val="none" w:sz="0" w:space="0" w:color="auto"/>
        <w:right w:val="none" w:sz="0" w:space="0" w:color="auto"/>
      </w:divBdr>
    </w:div>
    <w:div w:id="756485793">
      <w:bodyDiv w:val="1"/>
      <w:marLeft w:val="0"/>
      <w:marRight w:val="0"/>
      <w:marTop w:val="0"/>
      <w:marBottom w:val="0"/>
      <w:divBdr>
        <w:top w:val="none" w:sz="0" w:space="0" w:color="auto"/>
        <w:left w:val="none" w:sz="0" w:space="0" w:color="auto"/>
        <w:bottom w:val="none" w:sz="0" w:space="0" w:color="auto"/>
        <w:right w:val="none" w:sz="0" w:space="0" w:color="auto"/>
      </w:divBdr>
      <w:divsChild>
        <w:div w:id="34815775">
          <w:marLeft w:val="0"/>
          <w:marRight w:val="0"/>
          <w:marTop w:val="0"/>
          <w:marBottom w:val="0"/>
          <w:divBdr>
            <w:top w:val="none" w:sz="0" w:space="0" w:color="auto"/>
            <w:left w:val="none" w:sz="0" w:space="0" w:color="auto"/>
            <w:bottom w:val="none" w:sz="0" w:space="0" w:color="auto"/>
            <w:right w:val="none" w:sz="0" w:space="0" w:color="auto"/>
          </w:divBdr>
          <w:divsChild>
            <w:div w:id="2000040056">
              <w:marLeft w:val="0"/>
              <w:marRight w:val="0"/>
              <w:marTop w:val="0"/>
              <w:marBottom w:val="0"/>
              <w:divBdr>
                <w:top w:val="none" w:sz="0" w:space="0" w:color="auto"/>
                <w:left w:val="none" w:sz="0" w:space="0" w:color="auto"/>
                <w:bottom w:val="none" w:sz="0" w:space="0" w:color="auto"/>
                <w:right w:val="none" w:sz="0" w:space="0" w:color="auto"/>
              </w:divBdr>
              <w:divsChild>
                <w:div w:id="950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264174">
      <w:bodyDiv w:val="1"/>
      <w:marLeft w:val="0"/>
      <w:marRight w:val="0"/>
      <w:marTop w:val="0"/>
      <w:marBottom w:val="0"/>
      <w:divBdr>
        <w:top w:val="none" w:sz="0" w:space="0" w:color="auto"/>
        <w:left w:val="none" w:sz="0" w:space="0" w:color="auto"/>
        <w:bottom w:val="none" w:sz="0" w:space="0" w:color="auto"/>
        <w:right w:val="none" w:sz="0" w:space="0" w:color="auto"/>
      </w:divBdr>
      <w:divsChild>
        <w:div w:id="784470672">
          <w:marLeft w:val="0"/>
          <w:marRight w:val="0"/>
          <w:marTop w:val="0"/>
          <w:marBottom w:val="0"/>
          <w:divBdr>
            <w:top w:val="none" w:sz="0" w:space="0" w:color="auto"/>
            <w:left w:val="none" w:sz="0" w:space="0" w:color="auto"/>
            <w:bottom w:val="none" w:sz="0" w:space="0" w:color="auto"/>
            <w:right w:val="none" w:sz="0" w:space="0" w:color="auto"/>
          </w:divBdr>
          <w:divsChild>
            <w:div w:id="1113401798">
              <w:marLeft w:val="0"/>
              <w:marRight w:val="0"/>
              <w:marTop w:val="0"/>
              <w:marBottom w:val="0"/>
              <w:divBdr>
                <w:top w:val="none" w:sz="0" w:space="0" w:color="auto"/>
                <w:left w:val="none" w:sz="0" w:space="0" w:color="auto"/>
                <w:bottom w:val="none" w:sz="0" w:space="0" w:color="auto"/>
                <w:right w:val="none" w:sz="0" w:space="0" w:color="auto"/>
              </w:divBdr>
              <w:divsChild>
                <w:div w:id="144415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91863">
      <w:bodyDiv w:val="1"/>
      <w:marLeft w:val="0"/>
      <w:marRight w:val="0"/>
      <w:marTop w:val="0"/>
      <w:marBottom w:val="0"/>
      <w:divBdr>
        <w:top w:val="none" w:sz="0" w:space="0" w:color="auto"/>
        <w:left w:val="none" w:sz="0" w:space="0" w:color="auto"/>
        <w:bottom w:val="none" w:sz="0" w:space="0" w:color="auto"/>
        <w:right w:val="none" w:sz="0" w:space="0" w:color="auto"/>
      </w:divBdr>
    </w:div>
    <w:div w:id="1279725265">
      <w:bodyDiv w:val="1"/>
      <w:marLeft w:val="0"/>
      <w:marRight w:val="0"/>
      <w:marTop w:val="0"/>
      <w:marBottom w:val="0"/>
      <w:divBdr>
        <w:top w:val="none" w:sz="0" w:space="0" w:color="auto"/>
        <w:left w:val="none" w:sz="0" w:space="0" w:color="auto"/>
        <w:bottom w:val="none" w:sz="0" w:space="0" w:color="auto"/>
        <w:right w:val="none" w:sz="0" w:space="0" w:color="auto"/>
      </w:divBdr>
    </w:div>
    <w:div w:id="1281910199">
      <w:bodyDiv w:val="1"/>
      <w:marLeft w:val="0"/>
      <w:marRight w:val="0"/>
      <w:marTop w:val="0"/>
      <w:marBottom w:val="0"/>
      <w:divBdr>
        <w:top w:val="none" w:sz="0" w:space="0" w:color="auto"/>
        <w:left w:val="none" w:sz="0" w:space="0" w:color="auto"/>
        <w:bottom w:val="none" w:sz="0" w:space="0" w:color="auto"/>
        <w:right w:val="none" w:sz="0" w:space="0" w:color="auto"/>
      </w:divBdr>
      <w:divsChild>
        <w:div w:id="850069153">
          <w:marLeft w:val="0"/>
          <w:marRight w:val="0"/>
          <w:marTop w:val="0"/>
          <w:marBottom w:val="0"/>
          <w:divBdr>
            <w:top w:val="none" w:sz="0" w:space="0" w:color="auto"/>
            <w:left w:val="none" w:sz="0" w:space="0" w:color="auto"/>
            <w:bottom w:val="none" w:sz="0" w:space="0" w:color="auto"/>
            <w:right w:val="none" w:sz="0" w:space="0" w:color="auto"/>
          </w:divBdr>
          <w:divsChild>
            <w:div w:id="1627737061">
              <w:marLeft w:val="0"/>
              <w:marRight w:val="0"/>
              <w:marTop w:val="0"/>
              <w:marBottom w:val="0"/>
              <w:divBdr>
                <w:top w:val="none" w:sz="0" w:space="0" w:color="auto"/>
                <w:left w:val="none" w:sz="0" w:space="0" w:color="auto"/>
                <w:bottom w:val="none" w:sz="0" w:space="0" w:color="auto"/>
                <w:right w:val="none" w:sz="0" w:space="0" w:color="auto"/>
              </w:divBdr>
              <w:divsChild>
                <w:div w:id="104143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5085">
      <w:bodyDiv w:val="1"/>
      <w:marLeft w:val="0"/>
      <w:marRight w:val="0"/>
      <w:marTop w:val="0"/>
      <w:marBottom w:val="0"/>
      <w:divBdr>
        <w:top w:val="none" w:sz="0" w:space="0" w:color="auto"/>
        <w:left w:val="none" w:sz="0" w:space="0" w:color="auto"/>
        <w:bottom w:val="none" w:sz="0" w:space="0" w:color="auto"/>
        <w:right w:val="none" w:sz="0" w:space="0" w:color="auto"/>
      </w:divBdr>
      <w:divsChild>
        <w:div w:id="849221488">
          <w:marLeft w:val="547"/>
          <w:marRight w:val="0"/>
          <w:marTop w:val="134"/>
          <w:marBottom w:val="0"/>
          <w:divBdr>
            <w:top w:val="none" w:sz="0" w:space="0" w:color="auto"/>
            <w:left w:val="none" w:sz="0" w:space="0" w:color="auto"/>
            <w:bottom w:val="none" w:sz="0" w:space="0" w:color="auto"/>
            <w:right w:val="none" w:sz="0" w:space="0" w:color="auto"/>
          </w:divBdr>
        </w:div>
        <w:div w:id="600066876">
          <w:marLeft w:val="1166"/>
          <w:marRight w:val="0"/>
          <w:marTop w:val="115"/>
          <w:marBottom w:val="0"/>
          <w:divBdr>
            <w:top w:val="none" w:sz="0" w:space="0" w:color="auto"/>
            <w:left w:val="none" w:sz="0" w:space="0" w:color="auto"/>
            <w:bottom w:val="none" w:sz="0" w:space="0" w:color="auto"/>
            <w:right w:val="none" w:sz="0" w:space="0" w:color="auto"/>
          </w:divBdr>
        </w:div>
        <w:div w:id="160774747">
          <w:marLeft w:val="1166"/>
          <w:marRight w:val="0"/>
          <w:marTop w:val="115"/>
          <w:marBottom w:val="0"/>
          <w:divBdr>
            <w:top w:val="none" w:sz="0" w:space="0" w:color="auto"/>
            <w:left w:val="none" w:sz="0" w:space="0" w:color="auto"/>
            <w:bottom w:val="none" w:sz="0" w:space="0" w:color="auto"/>
            <w:right w:val="none" w:sz="0" w:space="0" w:color="auto"/>
          </w:divBdr>
        </w:div>
        <w:div w:id="419910738">
          <w:marLeft w:val="1166"/>
          <w:marRight w:val="0"/>
          <w:marTop w:val="115"/>
          <w:marBottom w:val="0"/>
          <w:divBdr>
            <w:top w:val="none" w:sz="0" w:space="0" w:color="auto"/>
            <w:left w:val="none" w:sz="0" w:space="0" w:color="auto"/>
            <w:bottom w:val="none" w:sz="0" w:space="0" w:color="auto"/>
            <w:right w:val="none" w:sz="0" w:space="0" w:color="auto"/>
          </w:divBdr>
        </w:div>
        <w:div w:id="2079471592">
          <w:marLeft w:val="1166"/>
          <w:marRight w:val="0"/>
          <w:marTop w:val="115"/>
          <w:marBottom w:val="0"/>
          <w:divBdr>
            <w:top w:val="none" w:sz="0" w:space="0" w:color="auto"/>
            <w:left w:val="none" w:sz="0" w:space="0" w:color="auto"/>
            <w:bottom w:val="none" w:sz="0" w:space="0" w:color="auto"/>
            <w:right w:val="none" w:sz="0" w:space="0" w:color="auto"/>
          </w:divBdr>
        </w:div>
        <w:div w:id="1801222508">
          <w:marLeft w:val="1166"/>
          <w:marRight w:val="0"/>
          <w:marTop w:val="115"/>
          <w:marBottom w:val="0"/>
          <w:divBdr>
            <w:top w:val="none" w:sz="0" w:space="0" w:color="auto"/>
            <w:left w:val="none" w:sz="0" w:space="0" w:color="auto"/>
            <w:bottom w:val="none" w:sz="0" w:space="0" w:color="auto"/>
            <w:right w:val="none" w:sz="0" w:space="0" w:color="auto"/>
          </w:divBdr>
        </w:div>
      </w:divsChild>
    </w:div>
    <w:div w:id="1626278148">
      <w:bodyDiv w:val="1"/>
      <w:marLeft w:val="0"/>
      <w:marRight w:val="0"/>
      <w:marTop w:val="0"/>
      <w:marBottom w:val="0"/>
      <w:divBdr>
        <w:top w:val="none" w:sz="0" w:space="0" w:color="auto"/>
        <w:left w:val="none" w:sz="0" w:space="0" w:color="auto"/>
        <w:bottom w:val="none" w:sz="0" w:space="0" w:color="auto"/>
        <w:right w:val="none" w:sz="0" w:space="0" w:color="auto"/>
      </w:divBdr>
    </w:div>
    <w:div w:id="181109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4739879.2012.11494064" TargetMode="External"/><Relationship Id="rId18" Type="http://schemas.openxmlformats.org/officeDocument/2006/relationships/hyperlink" Target="http://www.madstonblack.co.uk/wp-content/uploads/2017/08/Kovacs-and-Corrie-TCP-June-17.pdf" TargetMode="External"/><Relationship Id="rId26" Type="http://schemas.openxmlformats.org/officeDocument/2006/relationships/hyperlink" Target="https://www.google.com/url?sa=t&amp;rct=j&amp;q=&amp;esrc=s&amp;source=web&amp;cd=28&amp;ved=2ahUKEwiq8_bTmonnAhWKiFwKHe8LBvUQFjAbegQICBAB&amp;url=http%3A%2F%2Feprints.bournemouth.ac.uk%2F21394%2F3%2FEnhancing%252520skills%252520of%252520critical%252520reflection%252520for%252520BURO.docx.pdf&amp;usg=AOvVaw0dx7qRYtjwHn6kplHT-W6A" TargetMode="External"/><Relationship Id="rId21" Type="http://schemas.openxmlformats.org/officeDocument/2006/relationships/hyperlink" Target="https://www.fons.org/Resources/Documents/Journal/Vol7No1/IPDJ_0701_4.pdf" TargetMode="External"/><Relationship Id="rId34" Type="http://schemas.openxmlformats.org/officeDocument/2006/relationships/hyperlink" Target="https://hwb.gov.wales/storage/d5d8e39c-b534-40cb-a3f5-7e2e126d8077/foundation-phase-framework.pdf" TargetMode="External"/><Relationship Id="rId7" Type="http://schemas.openxmlformats.org/officeDocument/2006/relationships/image" Target="media/image1.gif"/><Relationship Id="rId12" Type="http://schemas.openxmlformats.org/officeDocument/2006/relationships/hyperlink" Target="https://graysreadinggroup.wordpress.com/2012/12/18/the-reflective-practitioner-by-donald-schon/" TargetMode="External"/><Relationship Id="rId17" Type="http://schemas.openxmlformats.org/officeDocument/2006/relationships/hyperlink" Target="https://www.eyalliance.org.uk/news/2016/05/reflective-practice-way-being" TargetMode="External"/><Relationship Id="rId25" Type="http://schemas.openxmlformats.org/officeDocument/2006/relationships/hyperlink" Target="https://www.pacey.org.uk/Pacey/media/Website-files/PACEY%20member%20practice%20guides%20(PDFs)/PG04-self-reflective-practice.pdf" TargetMode="External"/><Relationship Id="rId33" Type="http://schemas.openxmlformats.org/officeDocument/2006/relationships/hyperlink" Target="https://gov.wales/sites/default/files/publications/2019-07/independent-review-of-childcare-services.pdf" TargetMode="External"/><Relationship Id="rId2" Type="http://schemas.openxmlformats.org/officeDocument/2006/relationships/styles" Target="styles.xml"/><Relationship Id="rId16" Type="http://schemas.openxmlformats.org/officeDocument/2006/relationships/hyperlink" Target="http://journals.sfu.ca/uwmadison/index.php/networks/article/viewFile/400/590" TargetMode="External"/><Relationship Id="rId20" Type="http://schemas.openxmlformats.org/officeDocument/2006/relationships/hyperlink" Target="https://www.youtube.com/watch?v=Tzjz-l8L1lc" TargetMode="External"/><Relationship Id="rId29" Type="http://schemas.openxmlformats.org/officeDocument/2006/relationships/hyperlink" Target="https://www.nurseryworld.co.uk/news/article/eppe-eppse-project-on-early-education-why-investment-pays-of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youtube.com/watch?v=oHiwpz7r4wY&amp;t=1s" TargetMode="Externa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nlinelibrary.wiley.com/doi/epdf/10.1111/j.1471-1842.2008.00787.x" TargetMode="External"/><Relationship Id="rId23" Type="http://schemas.openxmlformats.org/officeDocument/2006/relationships/hyperlink" Target="https://www.meithrin.cymru/news/i/64210/desc/mudiad-meithrin-seeing-stars-with-a-new-quality-standards-award-to-the-cylchoedd-meithrin-/" TargetMode="External"/><Relationship Id="rId28" Type="http://schemas.openxmlformats.org/officeDocument/2006/relationships/hyperlink" Target="https://www.deepdyve.com/lp/emerald-publishing/leadership-development-an-applied-comparison-of-gibbs-reflective-cycle-c0CQ3V3MyE"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apiar.org.au/wp-content/uploads/2017/02/13_APJCECT_Feb_BRR798_EDU-126-131.pdf" TargetMode="External"/><Relationship Id="rId31" Type="http://schemas.openxmlformats.org/officeDocument/2006/relationships/hyperlink" Target="https://hwb.gov.wales/storage/f8f9760c-64a1-48ea-80fd-db130ad9050b/a-guide-to-curriculum-for-wales-2022.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styn.gov.wales/sites/www.estyn.gov.wales/files/documents/2019-20%20-%20Annual%20Plan%20final_0_0.pdf" TargetMode="External"/><Relationship Id="rId22" Type="http://schemas.openxmlformats.org/officeDocument/2006/relationships/hyperlink" Target="https://www.meithrin.cymru/news/i/128414/desc/mudiad-meithrin-is-launching-an-accreditation-quality-scheme-for-cylchoedd-ti-a-fi/" TargetMode="External"/><Relationship Id="rId27" Type="http://schemas.openxmlformats.org/officeDocument/2006/relationships/hyperlink" Target="https://www.chwaraecymru.org.uk/eng/reflectivepracticeworkshop" TargetMode="External"/><Relationship Id="rId30" Type="http://schemas.openxmlformats.org/officeDocument/2006/relationships/hyperlink" Target="https://assets.publishing.service.gov.uk/government/uploads/system/uploads/attachment_data/file/455670/RB455_Effective_pre-school_primary_and_secondary_education_project.pdf.pdf" TargetMode="External"/><Relationship Id="rId35" Type="http://schemas.openxmlformats.org/officeDocument/2006/relationships/hyperlink" Target="https://dera.ioe.ac.uk/23376/2/150611-reflective-practice-booklet-en_Redacted.pdf"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12</Pages>
  <Words>3629</Words>
  <Characters>20690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 Jenkins (1701543)</dc:creator>
  <cp:keywords/>
  <dc:description/>
  <cp:lastModifiedBy>Microsoft Office User</cp:lastModifiedBy>
  <cp:revision>41</cp:revision>
  <cp:lastPrinted>2020-01-14T16:49:00Z</cp:lastPrinted>
  <dcterms:created xsi:type="dcterms:W3CDTF">2020-01-16T16:26:00Z</dcterms:created>
  <dcterms:modified xsi:type="dcterms:W3CDTF">2020-01-17T00:34:00Z</dcterms:modified>
</cp:coreProperties>
</file>