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88DD61" w14:textId="6DDCCA1E" w:rsidR="006151A4" w:rsidRDefault="008A707C" w:rsidP="008A707C">
      <w:pPr>
        <w:pStyle w:val="Title"/>
        <w:jc w:val="center"/>
      </w:pPr>
      <w:r>
        <w:t>Health and Safet</w:t>
      </w:r>
      <w:r w:rsidR="001418D9">
        <w:t>y</w:t>
      </w:r>
      <w:r>
        <w:t xml:space="preserve"> </w:t>
      </w:r>
      <w:r w:rsidR="001418D9">
        <w:t xml:space="preserve">report </w:t>
      </w:r>
      <w:r>
        <w:t xml:space="preserve">of the retrofit of </w:t>
      </w:r>
      <w:r w:rsidR="001418D9">
        <w:t>Croft Street</w:t>
      </w:r>
      <w:r>
        <w:t xml:space="preserve"> Block 2</w:t>
      </w:r>
      <w:r w:rsidR="001418D9">
        <w:t>, Swansea</w:t>
      </w:r>
    </w:p>
    <w:p w14:paraId="08FB339C" w14:textId="0AFB4552" w:rsidR="006151A4" w:rsidRDefault="006151A4"/>
    <w:p w14:paraId="5335EFEE" w14:textId="611EB6FB" w:rsidR="006151A4" w:rsidRDefault="006151A4"/>
    <w:p w14:paraId="269D7C56" w14:textId="3CB5E3BD" w:rsidR="006151A4" w:rsidRDefault="006151A4"/>
    <w:p w14:paraId="5E064F2E" w14:textId="13A1B2EF" w:rsidR="006151A4" w:rsidRDefault="006151A4"/>
    <w:p w14:paraId="5182A53D" w14:textId="649F098B" w:rsidR="007A188C" w:rsidRDefault="00D96372">
      <w:r w:rsidRPr="00D96372">
        <w:drawing>
          <wp:anchor distT="0" distB="0" distL="114300" distR="114300" simplePos="0" relativeHeight="251658240" behindDoc="1" locked="0" layoutInCell="1" allowOverlap="1" wp14:anchorId="454C2B6E" wp14:editId="443E0086">
            <wp:simplePos x="0" y="0"/>
            <wp:positionH relativeFrom="margin">
              <wp:align>right</wp:align>
            </wp:positionH>
            <wp:positionV relativeFrom="paragraph">
              <wp:posOffset>317145</wp:posOffset>
            </wp:positionV>
            <wp:extent cx="5570855" cy="3835400"/>
            <wp:effectExtent l="0" t="0" r="0" b="0"/>
            <wp:wrapTight wrapText="bothSides">
              <wp:wrapPolygon edited="0">
                <wp:start x="0" y="0"/>
                <wp:lineTo x="0" y="21457"/>
                <wp:lineTo x="21494" y="21457"/>
                <wp:lineTo x="21494" y="0"/>
                <wp:lineTo x="0" y="0"/>
              </wp:wrapPolygon>
            </wp:wrapTight>
            <wp:docPr id="1294051542" name="Picture 4" descr="Makeover planned for tenants homes in High Street - Swanse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keover planned for tenants homes in High Street - Swansea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0855" cy="3835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FDA36A" w14:textId="25960210" w:rsidR="00D96372" w:rsidRDefault="00CD377C" w:rsidP="00D96372">
      <w:pPr>
        <w:jc w:val="center"/>
      </w:pPr>
      <w:r>
        <w:t>(Swansea.Gov,2024)</w:t>
      </w:r>
    </w:p>
    <w:p w14:paraId="686ECDF0" w14:textId="77777777" w:rsidR="006151A4" w:rsidRDefault="006151A4"/>
    <w:p w14:paraId="7B0AD5FF" w14:textId="77777777" w:rsidR="006151A4" w:rsidRDefault="006151A4"/>
    <w:p w14:paraId="19B3C5B4" w14:textId="7228B7AB" w:rsidR="006151A4" w:rsidRDefault="00DD30B2" w:rsidP="001418D9">
      <w:pPr>
        <w:jc w:val="both"/>
      </w:pPr>
      <w:r>
        <w:t>Name-Harvey Dixon</w:t>
      </w:r>
    </w:p>
    <w:p w14:paraId="6CE01D50" w14:textId="7B08FE26" w:rsidR="00DD30B2" w:rsidRDefault="00DD30B2" w:rsidP="001418D9">
      <w:pPr>
        <w:jc w:val="both"/>
      </w:pPr>
      <w:r>
        <w:t xml:space="preserve">Student </w:t>
      </w:r>
      <w:r w:rsidR="007A188C">
        <w:t>number- 2521025</w:t>
      </w:r>
    </w:p>
    <w:p w14:paraId="49B90A9F" w14:textId="2493747A" w:rsidR="00DD30B2" w:rsidRDefault="00DD30B2" w:rsidP="001418D9">
      <w:pPr>
        <w:jc w:val="both"/>
      </w:pPr>
      <w:r>
        <w:t>Module-Health, Safety and Wellbeing</w:t>
      </w:r>
    </w:p>
    <w:p w14:paraId="00C04B8B" w14:textId="4C901B65" w:rsidR="007A188C" w:rsidRDefault="007A188C" w:rsidP="007A188C">
      <w:pPr>
        <w:jc w:val="both"/>
      </w:pPr>
      <w:r>
        <w:t>Lecturer Rhodri Thomas</w:t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80913763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374767D" w14:textId="2AB5B63F" w:rsidR="006151A4" w:rsidRDefault="006151A4">
          <w:pPr>
            <w:pStyle w:val="TOCHeading"/>
          </w:pPr>
          <w:r>
            <w:t>Contents</w:t>
          </w:r>
        </w:p>
        <w:p w14:paraId="42F8C7BD" w14:textId="311070E9" w:rsidR="0016194B" w:rsidRDefault="006151A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9045682" w:history="1">
            <w:r w:rsidR="0016194B" w:rsidRPr="007A0EDE">
              <w:rPr>
                <w:rStyle w:val="Hyperlink"/>
                <w:noProof/>
              </w:rPr>
              <w:t>Introduction</w:t>
            </w:r>
            <w:r w:rsidR="0016194B">
              <w:rPr>
                <w:noProof/>
                <w:webHidden/>
              </w:rPr>
              <w:tab/>
            </w:r>
            <w:r w:rsidR="0016194B">
              <w:rPr>
                <w:noProof/>
                <w:webHidden/>
              </w:rPr>
              <w:fldChar w:fldCharType="begin"/>
            </w:r>
            <w:r w:rsidR="0016194B">
              <w:rPr>
                <w:noProof/>
                <w:webHidden/>
              </w:rPr>
              <w:instrText xml:space="preserve"> PAGEREF _Toc229045682 \h </w:instrText>
            </w:r>
            <w:r w:rsidR="0016194B">
              <w:rPr>
                <w:noProof/>
                <w:webHidden/>
              </w:rPr>
            </w:r>
            <w:r w:rsidR="0016194B">
              <w:rPr>
                <w:noProof/>
                <w:webHidden/>
              </w:rPr>
              <w:fldChar w:fldCharType="separate"/>
            </w:r>
            <w:r w:rsidR="0016194B">
              <w:rPr>
                <w:noProof/>
                <w:webHidden/>
              </w:rPr>
              <w:t>3</w:t>
            </w:r>
            <w:r w:rsidR="0016194B">
              <w:rPr>
                <w:noProof/>
                <w:webHidden/>
              </w:rPr>
              <w:fldChar w:fldCharType="end"/>
            </w:r>
          </w:hyperlink>
        </w:p>
        <w:p w14:paraId="5D137374" w14:textId="49A29C4F" w:rsidR="0016194B" w:rsidRDefault="0016194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45683" w:history="1">
            <w:r w:rsidRPr="007A0EDE">
              <w:rPr>
                <w:rStyle w:val="Hyperlink"/>
                <w:noProof/>
              </w:rPr>
              <w:t>Relevance and Impact of the Building Safety Act &amp; Building Safety (Wales) Bill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_Toc229045683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410228" w14:textId="5CC1C672" w:rsidR="0016194B" w:rsidRDefault="001619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45684" w:history="1">
            <w:r w:rsidRPr="007A0EDE">
              <w:rPr>
                <w:rStyle w:val="Hyperlink"/>
                <w:noProof/>
              </w:rPr>
              <w:t>Overview of the Building Safety Act and Wales Bill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_Toc229045684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FC8A48" w14:textId="046F5088" w:rsidR="0016194B" w:rsidRDefault="001619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45685" w:history="1">
            <w:r w:rsidRPr="007A0EDE">
              <w:rPr>
                <w:rStyle w:val="Hyperlink"/>
                <w:noProof/>
              </w:rPr>
              <w:t>Applicability to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_Toc229045685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51A627" w14:textId="36002209" w:rsidR="0016194B" w:rsidRDefault="001619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45686" w:history="1">
            <w:r w:rsidRPr="007A0EDE">
              <w:rPr>
                <w:rStyle w:val="Hyperlink"/>
                <w:noProof/>
              </w:rPr>
              <w:t>Practical Impacts on the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_Toc229045686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5FF046" w14:textId="68B83491" w:rsidR="0016194B" w:rsidRDefault="0016194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45687" w:history="1">
            <w:r w:rsidRPr="007A0EDE">
              <w:rPr>
                <w:rStyle w:val="Hyperlink"/>
                <w:noProof/>
              </w:rPr>
              <w:t>Key Health and Safety Legislation Applicable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_Toc229045687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91798F" w14:textId="1C53EA20" w:rsidR="0016194B" w:rsidRDefault="001619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45688" w:history="1">
            <w:r w:rsidRPr="007A0EDE">
              <w:rPr>
                <w:rStyle w:val="Hyperlink"/>
                <w:noProof/>
              </w:rPr>
              <w:t>Overview of Applicable Legislation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_Toc229045688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F12B68" w14:textId="5545E1F0" w:rsidR="0016194B" w:rsidRDefault="001619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45689" w:history="1">
            <w:r w:rsidRPr="007A0EDE">
              <w:rPr>
                <w:rStyle w:val="Hyperlink"/>
                <w:noProof/>
              </w:rPr>
              <w:t>Working at Height Regulations 2005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_Toc229045689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1B010E" w14:textId="26909FC8" w:rsidR="0016194B" w:rsidRDefault="001619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45690" w:history="1">
            <w:r w:rsidRPr="007A0EDE">
              <w:rPr>
                <w:rStyle w:val="Hyperlink"/>
                <w:noProof/>
              </w:rPr>
              <w:t>COSHH compliance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_Toc229045690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0472D7" w14:textId="02E0F9C7" w:rsidR="0016194B" w:rsidRDefault="001619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45691" w:history="1">
            <w:r w:rsidRPr="007A0EDE">
              <w:rPr>
                <w:rStyle w:val="Hyperlink"/>
                <w:noProof/>
              </w:rPr>
              <w:t>Fire Safety Legislation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_Toc229045691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B68C80" w14:textId="6B90E0B4" w:rsidR="0016194B" w:rsidRDefault="001619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45692" w:history="1">
            <w:r w:rsidRPr="007A0EDE">
              <w:rPr>
                <w:rStyle w:val="Hyperlink"/>
                <w:noProof/>
              </w:rPr>
              <w:t>Welfare and Site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_Toc229045692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390802" w14:textId="6EDBD343" w:rsidR="0016194B" w:rsidRDefault="0016194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45693" w:history="1">
            <w:r w:rsidRPr="007A0EDE">
              <w:rPr>
                <w:rStyle w:val="Hyperlink"/>
                <w:noProof/>
              </w:rPr>
              <w:t>Compliance with CDM Regulations 2015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_Toc229045693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F4F1B8" w14:textId="1FCF19A8" w:rsidR="0016194B" w:rsidRDefault="001619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45694" w:history="1">
            <w:r w:rsidRPr="007A0EDE">
              <w:rPr>
                <w:rStyle w:val="Hyperlink"/>
                <w:noProof/>
              </w:rPr>
              <w:t>Overview of regulations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_Toc229045694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E9F424" w14:textId="20BBDC2A" w:rsidR="0016194B" w:rsidRDefault="001619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45695" w:history="1">
            <w:r w:rsidRPr="007A0EDE">
              <w:rPr>
                <w:rStyle w:val="Hyperlink"/>
                <w:noProof/>
              </w:rPr>
              <w:t>Application to retrofit.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_Toc229045695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47C9D1" w14:textId="50F04372" w:rsidR="0016194B" w:rsidRDefault="001619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45696" w:history="1">
            <w:r w:rsidRPr="007A0EDE">
              <w:rPr>
                <w:rStyle w:val="Hyperlink"/>
                <w:noProof/>
              </w:rPr>
              <w:t>Practical examples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_Toc229045696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162E5F" w14:textId="4FE8502B" w:rsidR="0016194B" w:rsidRDefault="0016194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45697" w:history="1">
            <w:r w:rsidRPr="007A0EDE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_Toc229045697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FDA503" w14:textId="3CD6A544" w:rsidR="0016194B" w:rsidRDefault="0016194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45698" w:history="1">
            <w:r w:rsidRPr="007A0EDE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_Toc229045698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B04E44" w14:textId="358892D7" w:rsidR="0016194B" w:rsidRDefault="0016194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45699" w:history="1">
            <w:r w:rsidRPr="007A0EDE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_Toc229045699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B74904" w14:textId="756B60F6" w:rsidR="0016194B" w:rsidRDefault="001619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45700" w:history="1">
            <w:r w:rsidRPr="007A0EDE">
              <w:rPr>
                <w:rStyle w:val="Hyperlink"/>
                <w:noProof/>
              </w:rPr>
              <w:t>Appendix 1-Glossary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_Toc229045700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F2750C" w14:textId="5D78EEC6" w:rsidR="006151A4" w:rsidRDefault="006151A4">
          <w:r>
            <w:rPr>
              <w:b/>
              <w:bCs/>
              <w:noProof/>
            </w:rPr>
            <w:fldChar w:fldCharType="end"/>
          </w:r>
        </w:p>
      </w:sdtContent>
    </w:sdt>
    <w:p w14:paraId="37FFC879" w14:textId="77777777" w:rsidR="006151A4" w:rsidRDefault="006151A4"/>
    <w:p w14:paraId="118744B0" w14:textId="77777777" w:rsidR="006151A4" w:rsidRDefault="006151A4"/>
    <w:p w14:paraId="20584CE4" w14:textId="77777777" w:rsidR="006151A4" w:rsidRDefault="006151A4"/>
    <w:p w14:paraId="3BAABB2E" w14:textId="77777777" w:rsidR="006151A4" w:rsidRDefault="006151A4"/>
    <w:p w14:paraId="45FA75CC" w14:textId="77777777" w:rsidR="006151A4" w:rsidRDefault="006151A4"/>
    <w:p w14:paraId="0FAF45A9" w14:textId="77777777" w:rsidR="006151A4" w:rsidRDefault="006151A4"/>
    <w:p w14:paraId="50987EDA" w14:textId="77777777" w:rsidR="006151A4" w:rsidRDefault="006151A4"/>
    <w:p w14:paraId="1D2D11E4" w14:textId="77777777" w:rsidR="006151A4" w:rsidRDefault="006151A4"/>
    <w:p w14:paraId="529D082C" w14:textId="77777777" w:rsidR="006151A4" w:rsidRDefault="006151A4"/>
    <w:p w14:paraId="691481BA" w14:textId="21E27E8E" w:rsidR="00341D4F" w:rsidRPr="00E13153" w:rsidRDefault="002F383A" w:rsidP="00F82215">
      <w:pPr>
        <w:pStyle w:val="Heading2"/>
      </w:pPr>
      <w:bookmarkStart w:id="0" w:name="_Toc229045682"/>
      <w:r w:rsidRPr="00E13153">
        <w:lastRenderedPageBreak/>
        <w:t>Introductio</w:t>
      </w:r>
      <w:r w:rsidR="00E44D8E" w:rsidRPr="00E13153">
        <w:t>n</w:t>
      </w:r>
      <w:bookmarkEnd w:id="0"/>
    </w:p>
    <w:p w14:paraId="708D4364" w14:textId="107A8263" w:rsidR="002F383A" w:rsidRPr="002F383A" w:rsidRDefault="004A051B" w:rsidP="00585F2E">
      <w:pPr>
        <w:tabs>
          <w:tab w:val="left" w:pos="1120"/>
        </w:tabs>
        <w:jc w:val="both"/>
      </w:pPr>
      <w:r>
        <w:t xml:space="preserve">The aim of this report </w:t>
      </w:r>
      <w:r w:rsidR="00686DF4">
        <w:t>is to develop awareness of the health and safety challenges and risks that are associated with working</w:t>
      </w:r>
      <w:r w:rsidR="00271CBC">
        <w:t xml:space="preserve"> on a live site</w:t>
      </w:r>
      <w:r w:rsidR="000C04D2">
        <w:t xml:space="preserve">. This will be achieved </w:t>
      </w:r>
      <w:r w:rsidR="009F0471">
        <w:t>through analysis</w:t>
      </w:r>
      <w:r w:rsidR="000C04D2">
        <w:t xml:space="preserve"> of the planned retrofit </w:t>
      </w:r>
      <w:r w:rsidR="009F0471">
        <w:t xml:space="preserve">works to </w:t>
      </w:r>
      <w:r w:rsidR="00357F94">
        <w:t>Croft Street</w:t>
      </w:r>
      <w:r w:rsidR="009F0471">
        <w:t xml:space="preserve"> 2 in Swansea which is a </w:t>
      </w:r>
      <w:r w:rsidR="00357F94">
        <w:t>high-rise</w:t>
      </w:r>
      <w:r w:rsidR="009F0471">
        <w:t xml:space="preserve"> residential building.</w:t>
      </w:r>
      <w:r w:rsidR="00820B81">
        <w:t xml:space="preserve"> </w:t>
      </w:r>
      <w:r w:rsidR="003D102A">
        <w:t xml:space="preserve">Within this </w:t>
      </w:r>
      <w:r w:rsidR="0022539C">
        <w:t>retrofit</w:t>
      </w:r>
      <w:r w:rsidR="003D102A">
        <w:t xml:space="preserve"> </w:t>
      </w:r>
      <w:r w:rsidR="003A6890">
        <w:t xml:space="preserve">there will be the addition of new kitchens, bathrooms, </w:t>
      </w:r>
      <w:r w:rsidR="003C4610">
        <w:t>sprinklers,</w:t>
      </w:r>
      <w:r w:rsidR="003A6890">
        <w:t xml:space="preserve"> and cladding</w:t>
      </w:r>
      <w:r w:rsidR="00FD6F37">
        <w:t xml:space="preserve">, </w:t>
      </w:r>
      <w:r w:rsidR="00BF7AFA">
        <w:t xml:space="preserve">all of this will take place all whilst the </w:t>
      </w:r>
      <w:r w:rsidR="003C4610">
        <w:t>residents</w:t>
      </w:r>
      <w:r w:rsidR="00BF7AFA">
        <w:t xml:space="preserve"> are still living there which </w:t>
      </w:r>
      <w:r w:rsidR="009912EF">
        <w:t>opens</w:t>
      </w:r>
      <w:r w:rsidR="00BF7AFA">
        <w:t xml:space="preserve"> additional health and safety considerations </w:t>
      </w:r>
      <w:r w:rsidR="003C4610">
        <w:t>for the whole project</w:t>
      </w:r>
      <w:r w:rsidR="00820B81">
        <w:t>.</w:t>
      </w:r>
      <w:r w:rsidR="003C4610">
        <w:t xml:space="preserve"> </w:t>
      </w:r>
      <w:r w:rsidR="009F0471">
        <w:t xml:space="preserve">In my role </w:t>
      </w:r>
      <w:r w:rsidR="00B13815">
        <w:t xml:space="preserve">at UWTSD construction as a Trainee Health and Safety officer I will outline </w:t>
      </w:r>
      <w:r w:rsidR="004146EA">
        <w:t xml:space="preserve">the key legislations and go into detail on how these apply to the </w:t>
      </w:r>
      <w:r w:rsidR="00357F94">
        <w:t xml:space="preserve">construction project in question and how they ensure health and safety is of the top priority. </w:t>
      </w:r>
    </w:p>
    <w:p w14:paraId="68E6BFDE" w14:textId="64494E9B" w:rsidR="00E730D8" w:rsidRPr="002F383A" w:rsidRDefault="002F383A" w:rsidP="00F82215">
      <w:pPr>
        <w:pStyle w:val="Heading2"/>
      </w:pPr>
      <w:bookmarkStart w:id="1" w:name="_Toc229045683"/>
      <w:r w:rsidRPr="002F383A">
        <w:t>Relevance and Impact of the Building Safety Act &amp; Building Safety (Wales) Bill</w:t>
      </w:r>
      <w:bookmarkEnd w:id="1"/>
    </w:p>
    <w:p w14:paraId="607DDCFD" w14:textId="6B597A7B" w:rsidR="002F383A" w:rsidRDefault="002F383A" w:rsidP="00F82215">
      <w:pPr>
        <w:pStyle w:val="Heading3"/>
      </w:pPr>
      <w:bookmarkStart w:id="2" w:name="_Toc229045684"/>
      <w:r w:rsidRPr="002F383A">
        <w:t>Overview of the Building Safety Act and Wales Bill</w:t>
      </w:r>
      <w:bookmarkEnd w:id="2"/>
    </w:p>
    <w:p w14:paraId="42D93890" w14:textId="59FA5150" w:rsidR="00DD0F4E" w:rsidRDefault="0046459F" w:rsidP="00585F2E">
      <w:pPr>
        <w:tabs>
          <w:tab w:val="left" w:pos="1120"/>
        </w:tabs>
        <w:jc w:val="both"/>
      </w:pPr>
      <w:r w:rsidRPr="0046459F">
        <w:t>The building safety act of 2022</w:t>
      </w:r>
      <w:r>
        <w:t xml:space="preserve"> </w:t>
      </w:r>
      <w:r w:rsidR="00976F0F">
        <w:t>focuses on improving safety in residential buildings and part</w:t>
      </w:r>
      <w:r w:rsidR="00793210">
        <w:t>icularly focuses on fire and structural risk of high-rise accommodation.</w:t>
      </w:r>
      <w:r w:rsidR="00766CD6">
        <w:t xml:space="preserve"> It</w:t>
      </w:r>
      <w:r w:rsidR="00271CBC">
        <w:t xml:space="preserve"> dictates</w:t>
      </w:r>
      <w:r w:rsidR="00DF3158">
        <w:t xml:space="preserve"> how buildings are designed and constructed and refurbished </w:t>
      </w:r>
      <w:r w:rsidR="009337B6">
        <w:t>by introducing clearer accountability</w:t>
      </w:r>
      <w:r w:rsidR="00C72914">
        <w:t xml:space="preserve"> </w:t>
      </w:r>
      <w:r w:rsidR="001215E1">
        <w:t>(</w:t>
      </w:r>
      <w:r w:rsidR="006F4E7D">
        <w:t xml:space="preserve">Legislations.GOV.UK </w:t>
      </w:r>
      <w:r w:rsidR="001215E1">
        <w:t>,2022)</w:t>
      </w:r>
      <w:r w:rsidR="0046282D">
        <w:t>.</w:t>
      </w:r>
    </w:p>
    <w:p w14:paraId="37AD82A0" w14:textId="66B02489" w:rsidR="00C85719" w:rsidRDefault="002866DE" w:rsidP="00585F2E">
      <w:pPr>
        <w:tabs>
          <w:tab w:val="left" w:pos="1120"/>
        </w:tabs>
        <w:jc w:val="both"/>
      </w:pPr>
      <w:r>
        <w:t xml:space="preserve">This act </w:t>
      </w:r>
      <w:r w:rsidR="00DC2188">
        <w:t xml:space="preserve">highlights key </w:t>
      </w:r>
      <w:r w:rsidR="00F92EF5">
        <w:t>duty holders of the project</w:t>
      </w:r>
      <w:r w:rsidR="00DC2188">
        <w:t xml:space="preserve"> who</w:t>
      </w:r>
      <w:r w:rsidR="00F92EF5">
        <w:t xml:space="preserve"> are expected to </w:t>
      </w:r>
      <w:r w:rsidR="00893F76">
        <w:t>ensure all design meets building reg</w:t>
      </w:r>
      <w:r w:rsidR="000274EB">
        <w:t>ulations and do not bring unnecessary risks</w:t>
      </w:r>
      <w:r w:rsidR="006264F9">
        <w:t xml:space="preserve">, oversee construction work, keep </w:t>
      </w:r>
      <w:r w:rsidR="0050045C">
        <w:t>accurate records</w:t>
      </w:r>
      <w:r w:rsidR="00303C78">
        <w:t xml:space="preserve"> to contribute to the golden thread of communication</w:t>
      </w:r>
      <w:r w:rsidR="0050045C">
        <w:t>, demonstrate competence in role and identify and manage risks throughout the project duration (</w:t>
      </w:r>
      <w:r w:rsidR="00F459D7">
        <w:t xml:space="preserve">The BESA, </w:t>
      </w:r>
      <w:r w:rsidR="00F55DDA">
        <w:t>n.d.</w:t>
      </w:r>
      <w:r w:rsidR="00F459D7">
        <w:t>)</w:t>
      </w:r>
      <w:r w:rsidR="00675D4F">
        <w:t xml:space="preserve">. The building safety </w:t>
      </w:r>
      <w:r w:rsidR="00E6694A">
        <w:t xml:space="preserve">campaign by the government also </w:t>
      </w:r>
      <w:r w:rsidR="008E0F02">
        <w:t xml:space="preserve">highlights that the </w:t>
      </w:r>
      <w:r w:rsidR="00A00D3B">
        <w:t>use</w:t>
      </w:r>
      <w:r w:rsidR="008E0F02">
        <w:t xml:space="preserve"> of the </w:t>
      </w:r>
      <w:r w:rsidR="00A00D3B">
        <w:t xml:space="preserve">‘golden thread’ </w:t>
      </w:r>
      <w:r w:rsidR="0048319D">
        <w:t xml:space="preserve">allows the right information </w:t>
      </w:r>
      <w:r w:rsidR="00555B6F">
        <w:t>to be</w:t>
      </w:r>
      <w:r w:rsidR="0048319D">
        <w:t xml:space="preserve"> shared with all </w:t>
      </w:r>
      <w:r w:rsidR="00C85719">
        <w:t>duty holders</w:t>
      </w:r>
      <w:r w:rsidR="0048319D">
        <w:t xml:space="preserve"> </w:t>
      </w:r>
      <w:r w:rsidR="00D403D7">
        <w:t>for</w:t>
      </w:r>
      <w:r w:rsidR="0048319D">
        <w:t xml:space="preserve"> the </w:t>
      </w:r>
      <w:r w:rsidR="00C85719">
        <w:t>correct</w:t>
      </w:r>
      <w:r w:rsidR="0042075F">
        <w:t xml:space="preserve"> steps </w:t>
      </w:r>
      <w:r w:rsidR="00C85719">
        <w:t>(Gov.U</w:t>
      </w:r>
      <w:r w:rsidR="00D403D7">
        <w:t>K</w:t>
      </w:r>
      <w:r w:rsidR="00C85719">
        <w:t xml:space="preserve"> Campaign</w:t>
      </w:r>
      <w:r w:rsidR="006B0AE4">
        <w:t>, n.d.</w:t>
      </w:r>
      <w:r w:rsidR="00C85719">
        <w:t>)</w:t>
      </w:r>
    </w:p>
    <w:p w14:paraId="4D1D7FE8" w14:textId="22E8F6B0" w:rsidR="00BC3F97" w:rsidRDefault="005E369E" w:rsidP="00585F2E">
      <w:pPr>
        <w:tabs>
          <w:tab w:val="left" w:pos="1120"/>
        </w:tabs>
        <w:jc w:val="both"/>
      </w:pPr>
      <w:r>
        <w:t xml:space="preserve">Another </w:t>
      </w:r>
      <w:r w:rsidR="006A15CE">
        <w:t xml:space="preserve">element of legislation called the Building safety </w:t>
      </w:r>
      <w:r w:rsidR="00857858">
        <w:t>(Wales)</w:t>
      </w:r>
      <w:r w:rsidR="006A15CE">
        <w:t xml:space="preserve"> Bill</w:t>
      </w:r>
      <w:r w:rsidR="00857858">
        <w:t xml:space="preserve"> that is currently in its initial phase of </w:t>
      </w:r>
      <w:r w:rsidR="00B24307">
        <w:t>implementation</w:t>
      </w:r>
      <w:r w:rsidR="006A4D68">
        <w:t xml:space="preserve"> </w:t>
      </w:r>
      <w:r>
        <w:t xml:space="preserve"> as seen on the </w:t>
      </w:r>
      <w:r w:rsidR="005C4DF5">
        <w:t>RIBA website</w:t>
      </w:r>
      <w:r w:rsidR="00857858">
        <w:t xml:space="preserve"> </w:t>
      </w:r>
      <w:r>
        <w:t xml:space="preserve">where </w:t>
      </w:r>
      <w:r w:rsidR="00B24307">
        <w:t xml:space="preserve">the changes of the 1984 Act </w:t>
      </w:r>
      <w:r w:rsidR="00374E55">
        <w:t xml:space="preserve">that Establishes </w:t>
      </w:r>
      <w:r w:rsidR="00FE6A61">
        <w:t xml:space="preserve">the profession for building inspectors, reform building control in private sector and restrict </w:t>
      </w:r>
      <w:r w:rsidR="00BD3DAF">
        <w:t>certain activities to be undertaken by competent people</w:t>
      </w:r>
      <w:r w:rsidR="00A64C3A">
        <w:t xml:space="preserve"> (RIBA, </w:t>
      </w:r>
      <w:r w:rsidR="006B0AE4">
        <w:t>n.d.</w:t>
      </w:r>
      <w:r w:rsidR="00A64C3A">
        <w:t>)</w:t>
      </w:r>
    </w:p>
    <w:p w14:paraId="35BDC7A0" w14:textId="2369F138" w:rsidR="002F383A" w:rsidRDefault="002F383A" w:rsidP="00F82215">
      <w:pPr>
        <w:pStyle w:val="Heading3"/>
      </w:pPr>
      <w:bookmarkStart w:id="3" w:name="_Toc229045685"/>
      <w:r w:rsidRPr="002F383A">
        <w:t xml:space="preserve">Applicability to </w:t>
      </w:r>
      <w:r w:rsidR="003E4FEC">
        <w:t>project</w:t>
      </w:r>
      <w:bookmarkEnd w:id="3"/>
    </w:p>
    <w:p w14:paraId="7B5F90B2" w14:textId="002F9CBF" w:rsidR="00555B6F" w:rsidRDefault="00655EA6" w:rsidP="00585F2E">
      <w:pPr>
        <w:tabs>
          <w:tab w:val="left" w:pos="1120"/>
        </w:tabs>
        <w:jc w:val="both"/>
      </w:pPr>
      <w:r>
        <w:t xml:space="preserve">In this scenario with Croft Street Block 2 </w:t>
      </w:r>
      <w:r w:rsidR="00C11F26">
        <w:t>is a residential tower block</w:t>
      </w:r>
      <w:r w:rsidR="008C16A1">
        <w:t xml:space="preserve">, which therefore means it is </w:t>
      </w:r>
      <w:r w:rsidR="00A82086">
        <w:t>applicable under both acts in question</w:t>
      </w:r>
      <w:r w:rsidR="007D59BA">
        <w:t xml:space="preserve">. </w:t>
      </w:r>
      <w:r w:rsidR="00A82086">
        <w:t xml:space="preserve">With it also being a </w:t>
      </w:r>
      <w:r w:rsidR="00EF15EC">
        <w:t>building above 7 storeys it qualifies as a Higher-risk building</w:t>
      </w:r>
      <w:r w:rsidR="007D59BA">
        <w:t xml:space="preserve"> meaning there is increased restrictions and regulations to abide by.</w:t>
      </w:r>
    </w:p>
    <w:p w14:paraId="494968B6" w14:textId="27F93795" w:rsidR="007D59BA" w:rsidRDefault="00FB52A9" w:rsidP="00585F2E">
      <w:pPr>
        <w:tabs>
          <w:tab w:val="left" w:pos="1120"/>
        </w:tabs>
        <w:jc w:val="both"/>
      </w:pPr>
      <w:r>
        <w:t xml:space="preserve">Within the scope of the retrofit the additions of </w:t>
      </w:r>
      <w:r w:rsidR="00AE2345">
        <w:t xml:space="preserve">Fire </w:t>
      </w:r>
      <w:r w:rsidR="00D078AA">
        <w:t>sprinklers</w:t>
      </w:r>
      <w:r w:rsidR="00AE2345">
        <w:t xml:space="preserve"> and enhancement of external cladding and other </w:t>
      </w:r>
      <w:r w:rsidR="00D078AA">
        <w:t>internal</w:t>
      </w:r>
      <w:r w:rsidR="00AE2345">
        <w:t xml:space="preserve"> refurbishments it </w:t>
      </w:r>
      <w:r w:rsidR="00D078AA">
        <w:t xml:space="preserve">directly ties into </w:t>
      </w:r>
      <w:r w:rsidR="00997876">
        <w:t xml:space="preserve">the areas of risks </w:t>
      </w:r>
      <w:r w:rsidR="00997876">
        <w:lastRenderedPageBreak/>
        <w:t xml:space="preserve">that are </w:t>
      </w:r>
      <w:r w:rsidR="00106F5A">
        <w:t>highlighted in the legislations</w:t>
      </w:r>
      <w:r w:rsidR="0002753B">
        <w:t xml:space="preserve">. </w:t>
      </w:r>
      <w:r w:rsidR="00DE5AC9">
        <w:t xml:space="preserve">In previous times the dated cladding has </w:t>
      </w:r>
      <w:r w:rsidR="00EC56B1">
        <w:t>led</w:t>
      </w:r>
      <w:r w:rsidR="00DE5AC9">
        <w:t xml:space="preserve"> to rapid fire spread </w:t>
      </w:r>
      <w:r w:rsidR="00345CF6">
        <w:t xml:space="preserve">particularly most famously known in the </w:t>
      </w:r>
      <w:r w:rsidR="009551BA">
        <w:t xml:space="preserve">Grenfell fire in 2017, </w:t>
      </w:r>
      <w:r w:rsidR="003928C4">
        <w:t>because of</w:t>
      </w:r>
      <w:r w:rsidR="00A021E8">
        <w:t xml:space="preserve"> this </w:t>
      </w:r>
      <w:r w:rsidR="00B8476F">
        <w:t xml:space="preserve">the cladding </w:t>
      </w:r>
      <w:r w:rsidR="00BD7769">
        <w:t xml:space="preserve">will have to be </w:t>
      </w:r>
      <w:r w:rsidR="006E61BF">
        <w:t xml:space="preserve">carefully managed due to its importance. </w:t>
      </w:r>
      <w:r w:rsidR="00412DDD">
        <w:t xml:space="preserve">Any structural </w:t>
      </w:r>
      <w:r w:rsidR="003928C4">
        <w:t xml:space="preserve">alterations will also need to be carefully managed </w:t>
      </w:r>
      <w:r w:rsidR="00383B9C">
        <w:t xml:space="preserve">due to its influence on the overall liveability of the building. </w:t>
      </w:r>
    </w:p>
    <w:p w14:paraId="4A3B20BB" w14:textId="202EC1AC" w:rsidR="00383B9C" w:rsidRPr="002F383A" w:rsidRDefault="00383B9C" w:rsidP="00585F2E">
      <w:pPr>
        <w:tabs>
          <w:tab w:val="left" w:pos="1120"/>
        </w:tabs>
        <w:jc w:val="both"/>
      </w:pPr>
      <w:r>
        <w:t xml:space="preserve">The Croft Street Block 2 </w:t>
      </w:r>
      <w:r w:rsidR="00616F03">
        <w:t xml:space="preserve">will also still contain residents during </w:t>
      </w:r>
      <w:r w:rsidR="004923B5">
        <w:t xml:space="preserve">the </w:t>
      </w:r>
      <w:r w:rsidR="00B7125A">
        <w:t>works</w:t>
      </w:r>
      <w:r w:rsidR="00547563">
        <w:t xml:space="preserve"> increasing the importance of compliance. These residents could be impacted by the risks that come from live construction sites such as </w:t>
      </w:r>
      <w:r w:rsidR="00CE4373">
        <w:t xml:space="preserve">Increased noise and dust pollution, limited </w:t>
      </w:r>
      <w:r w:rsidR="00796B3C">
        <w:t>access,</w:t>
      </w:r>
      <w:r w:rsidR="00CE4373">
        <w:t xml:space="preserve"> and potential interruption to services. </w:t>
      </w:r>
      <w:r w:rsidR="00DF413D">
        <w:t xml:space="preserve">With regards to the Wales Bill </w:t>
      </w:r>
      <w:r w:rsidR="00796B3C">
        <w:t>all</w:t>
      </w:r>
      <w:r w:rsidR="00DF413D">
        <w:t xml:space="preserve"> these risks </w:t>
      </w:r>
      <w:r w:rsidR="00C05F47">
        <w:t xml:space="preserve">must be </w:t>
      </w:r>
      <w:r w:rsidR="00796B3C">
        <w:t xml:space="preserve">kept under control to always prioritise the resident’s safety. </w:t>
      </w:r>
    </w:p>
    <w:p w14:paraId="1C7490C9" w14:textId="7AB71EDF" w:rsidR="002F383A" w:rsidRDefault="002F383A" w:rsidP="00F82215">
      <w:pPr>
        <w:pStyle w:val="Heading3"/>
      </w:pPr>
      <w:bookmarkStart w:id="4" w:name="_Toc229045686"/>
      <w:r w:rsidRPr="002F383A">
        <w:t>Practical Impacts on the Project</w:t>
      </w:r>
      <w:bookmarkEnd w:id="4"/>
    </w:p>
    <w:p w14:paraId="0871FA0A" w14:textId="27D15454" w:rsidR="00796B3C" w:rsidRDefault="00851129" w:rsidP="00585F2E">
      <w:pPr>
        <w:tabs>
          <w:tab w:val="left" w:pos="1120"/>
        </w:tabs>
        <w:jc w:val="both"/>
      </w:pPr>
      <w:r>
        <w:t xml:space="preserve">Fire safety upgrades in the </w:t>
      </w:r>
      <w:r w:rsidR="00F92785">
        <w:t xml:space="preserve">Croft Street Block 2 are a key requirement </w:t>
      </w:r>
      <w:r w:rsidR="00730B9C">
        <w:t>for</w:t>
      </w:r>
      <w:r w:rsidR="00F92785">
        <w:t xml:space="preserve"> it to comply with </w:t>
      </w:r>
      <w:r w:rsidR="00DC48E8">
        <w:t xml:space="preserve">both the </w:t>
      </w:r>
      <w:r w:rsidR="00730B9C">
        <w:t>building</w:t>
      </w:r>
      <w:r w:rsidR="00DC48E8">
        <w:t xml:space="preserve"> safety act and the Wales bill. This is because the installation of sprinklers </w:t>
      </w:r>
      <w:r w:rsidR="00730B9C">
        <w:t xml:space="preserve">must be conducted by contractors that are competent and use materials and equipment </w:t>
      </w:r>
      <w:r w:rsidR="008A4E77">
        <w:t>that are approved</w:t>
      </w:r>
      <w:r w:rsidR="00B9570A">
        <w:t xml:space="preserve">. </w:t>
      </w:r>
      <w:r w:rsidR="009A24CF">
        <w:t xml:space="preserve">The contractor also needs to keep accurate records of specifications, </w:t>
      </w:r>
      <w:r w:rsidR="0069156F">
        <w:t>layouts,</w:t>
      </w:r>
      <w:r w:rsidR="009A24CF">
        <w:t xml:space="preserve"> and </w:t>
      </w:r>
      <w:r w:rsidR="00EC763C">
        <w:t>commissioning</w:t>
      </w:r>
      <w:r w:rsidR="009A24CF">
        <w:t xml:space="preserve"> documents</w:t>
      </w:r>
      <w:r w:rsidR="00D111ED">
        <w:t xml:space="preserve">. With regards to the kitchen refurbishments any changes made to the </w:t>
      </w:r>
      <w:r w:rsidR="0046547B">
        <w:t>compartmentation of the building should be made to improve the building fire resistance</w:t>
      </w:r>
      <w:r w:rsidR="00EC763C">
        <w:t xml:space="preserve">. </w:t>
      </w:r>
    </w:p>
    <w:p w14:paraId="12286620" w14:textId="4CEEFA7D" w:rsidR="0069156F" w:rsidRDefault="005840A3" w:rsidP="00585F2E">
      <w:pPr>
        <w:tabs>
          <w:tab w:val="left" w:pos="1120"/>
        </w:tabs>
        <w:jc w:val="both"/>
      </w:pPr>
      <w:r>
        <w:t xml:space="preserve">The golden thread that is referred to </w:t>
      </w:r>
      <w:r w:rsidR="008D1908">
        <w:t xml:space="preserve">on the Government website </w:t>
      </w:r>
      <w:r w:rsidR="00110325">
        <w:t xml:space="preserve">shows </w:t>
      </w:r>
      <w:r w:rsidR="002D6B7D">
        <w:t xml:space="preserve">how information keeping and communication </w:t>
      </w:r>
      <w:r w:rsidR="00110325">
        <w:t xml:space="preserve">crucial in construction </w:t>
      </w:r>
      <w:r w:rsidR="00767180" w:rsidRPr="00767180">
        <w:t>(Gov.UK Campaign)</w:t>
      </w:r>
      <w:r w:rsidR="002D6B7D">
        <w:t xml:space="preserve">. </w:t>
      </w:r>
      <w:r w:rsidR="003009D6">
        <w:t xml:space="preserve">It </w:t>
      </w:r>
      <w:r w:rsidR="00FE27AF">
        <w:t xml:space="preserve">requires key information such as cladding specifications, fire stopping detail </w:t>
      </w:r>
      <w:r w:rsidR="00E06EAF">
        <w:t xml:space="preserve">to </w:t>
      </w:r>
      <w:r w:rsidR="00EB28CE">
        <w:t xml:space="preserve">all </w:t>
      </w:r>
      <w:r w:rsidR="00E06EAF">
        <w:t xml:space="preserve">be </w:t>
      </w:r>
      <w:r w:rsidR="00EB28CE">
        <w:t xml:space="preserve">accurately recorded and updated. </w:t>
      </w:r>
      <w:r w:rsidR="00ED12BD">
        <w:t>A</w:t>
      </w:r>
      <w:r w:rsidR="001F42F0">
        <w:t xml:space="preserve">s a trainee H &amp; S Officer </w:t>
      </w:r>
      <w:r w:rsidR="00811255">
        <w:t>this would include checking documentation are fully complete</w:t>
      </w:r>
      <w:r w:rsidR="00951287">
        <w:t xml:space="preserve"> and distributed to </w:t>
      </w:r>
      <w:r w:rsidR="00DC19F0">
        <w:t xml:space="preserve">correct ‘duty holders’ of the project. </w:t>
      </w:r>
      <w:r w:rsidR="00265D93">
        <w:t xml:space="preserve">The act also reinforces accountability </w:t>
      </w:r>
      <w:r w:rsidR="00F35967">
        <w:t xml:space="preserve">amongst Designers, contractors and managers </w:t>
      </w:r>
      <w:r w:rsidR="000F4B80">
        <w:t>cannot</w:t>
      </w:r>
      <w:r w:rsidR="001F6992">
        <w:t xml:space="preserve"> deflect their responsibilities </w:t>
      </w:r>
      <w:r w:rsidR="00B81292">
        <w:t xml:space="preserve">if there </w:t>
      </w:r>
      <w:r w:rsidR="000F4B80">
        <w:t>are</w:t>
      </w:r>
      <w:r w:rsidR="00B81292">
        <w:t xml:space="preserve"> any failures with safety. </w:t>
      </w:r>
    </w:p>
    <w:p w14:paraId="4905407A" w14:textId="10774FC3" w:rsidR="00131465" w:rsidRDefault="006E3E72" w:rsidP="00585F2E">
      <w:pPr>
        <w:tabs>
          <w:tab w:val="left" w:pos="1120"/>
        </w:tabs>
        <w:jc w:val="both"/>
      </w:pPr>
      <w:r>
        <w:t xml:space="preserve">One </w:t>
      </w:r>
      <w:r w:rsidR="005634A4">
        <w:t>decisive point</w:t>
      </w:r>
      <w:r>
        <w:t xml:space="preserve"> to consider would be resident communication </w:t>
      </w:r>
      <w:r w:rsidR="00D107EB">
        <w:t xml:space="preserve">as it is critical with both pieces of </w:t>
      </w:r>
      <w:r w:rsidR="005634A4">
        <w:t>legislations</w:t>
      </w:r>
      <w:r w:rsidR="00D107EB">
        <w:t xml:space="preserve">. </w:t>
      </w:r>
      <w:r w:rsidR="005634A4">
        <w:t xml:space="preserve">As The government specifies </w:t>
      </w:r>
      <w:r w:rsidR="00B11BF1">
        <w:t xml:space="preserve">that each contractor </w:t>
      </w:r>
      <w:r w:rsidR="005460B4">
        <w:t xml:space="preserve">should understand who the residents are in the building, </w:t>
      </w:r>
      <w:r w:rsidR="00A5027D">
        <w:t xml:space="preserve">communicate information effectively, listen to residents and be </w:t>
      </w:r>
      <w:r w:rsidR="00AB0950">
        <w:t>inclusive</w:t>
      </w:r>
      <w:r w:rsidR="00A5027D">
        <w:t xml:space="preserve"> of everyone (</w:t>
      </w:r>
      <w:r w:rsidR="00EA73A6">
        <w:t>HSE</w:t>
      </w:r>
      <w:r w:rsidR="00AB0950">
        <w:t>,</w:t>
      </w:r>
      <w:r w:rsidR="008B5B4D">
        <w:t>2023)</w:t>
      </w:r>
      <w:r w:rsidR="00A5027D">
        <w:t xml:space="preserve"> </w:t>
      </w:r>
      <w:r w:rsidR="00AB0950">
        <w:t xml:space="preserve">They could achieve this by </w:t>
      </w:r>
      <w:r w:rsidR="00F839CF">
        <w:t xml:space="preserve">implementing practical measures such as notice boards, </w:t>
      </w:r>
      <w:r w:rsidR="00327700">
        <w:t>residents’</w:t>
      </w:r>
      <w:r w:rsidR="00F839CF">
        <w:t xml:space="preserve"> meetings </w:t>
      </w:r>
      <w:r w:rsidR="00327700">
        <w:t xml:space="preserve">and communicate emergency procedures and measures. </w:t>
      </w:r>
    </w:p>
    <w:p w14:paraId="31D539A7" w14:textId="282407F7" w:rsidR="002F383A" w:rsidRPr="002F383A" w:rsidRDefault="002F383A" w:rsidP="00F82215">
      <w:pPr>
        <w:pStyle w:val="Heading2"/>
      </w:pPr>
      <w:bookmarkStart w:id="5" w:name="_Toc229045687"/>
      <w:r w:rsidRPr="002F383A">
        <w:t>Key Health and Safety Legislation Applicable</w:t>
      </w:r>
      <w:bookmarkEnd w:id="5"/>
      <w:r w:rsidRPr="002F383A">
        <w:t xml:space="preserve"> </w:t>
      </w:r>
    </w:p>
    <w:p w14:paraId="53C1E412" w14:textId="4AC0A850" w:rsidR="00BA39E6" w:rsidRDefault="002F383A" w:rsidP="00F82215">
      <w:pPr>
        <w:pStyle w:val="Heading3"/>
      </w:pPr>
      <w:bookmarkStart w:id="6" w:name="_Toc229045688"/>
      <w:r w:rsidRPr="002F383A">
        <w:t>Overview of Applicable Legislation</w:t>
      </w:r>
      <w:bookmarkEnd w:id="6"/>
      <w:r w:rsidRPr="002F383A">
        <w:t xml:space="preserve"> </w:t>
      </w:r>
    </w:p>
    <w:p w14:paraId="78967717" w14:textId="40C19691" w:rsidR="00477C85" w:rsidRDefault="00477C85" w:rsidP="00585F2E">
      <w:pPr>
        <w:tabs>
          <w:tab w:val="left" w:pos="1120"/>
        </w:tabs>
        <w:jc w:val="both"/>
      </w:pPr>
      <w:r>
        <w:t xml:space="preserve">The Health and Safety at Work </w:t>
      </w:r>
      <w:r w:rsidR="0074605F">
        <w:t xml:space="preserve">Act </w:t>
      </w:r>
      <w:r>
        <w:t xml:space="preserve">1974 </w:t>
      </w:r>
      <w:r w:rsidR="00AC4591">
        <w:t xml:space="preserve">places </w:t>
      </w:r>
      <w:r w:rsidR="00884A82">
        <w:t xml:space="preserve">the responsibility on employers to ensure, </w:t>
      </w:r>
      <w:r w:rsidR="00C60597">
        <w:t>as far as</w:t>
      </w:r>
      <w:r w:rsidR="00884A82">
        <w:t xml:space="preserve"> is reasonably </w:t>
      </w:r>
      <w:r w:rsidR="00AE2FC8">
        <w:t xml:space="preserve">practicable, the health and safety of their employees and anyone affected by their activities which in this case would be </w:t>
      </w:r>
      <w:r w:rsidR="00E240A0">
        <w:t xml:space="preserve">the residents of Croft Street. </w:t>
      </w:r>
      <w:r w:rsidR="00283141">
        <w:t xml:space="preserve">From the managerial position of those at RM Williams they would comply to the legislation by </w:t>
      </w:r>
      <w:r w:rsidR="00283141">
        <w:lastRenderedPageBreak/>
        <w:t xml:space="preserve">ensuring </w:t>
      </w:r>
      <w:r w:rsidR="007F5CDE">
        <w:t xml:space="preserve">that they implement safe standards of work and appoint competent contractors </w:t>
      </w:r>
      <w:r w:rsidR="00C60597">
        <w:t>and provide safe working and living conditions for all those involved</w:t>
      </w:r>
      <w:r w:rsidR="007364BE">
        <w:t xml:space="preserve"> (</w:t>
      </w:r>
      <w:r w:rsidR="00476A0E">
        <w:t xml:space="preserve">Health and Safety at </w:t>
      </w:r>
      <w:proofErr w:type="gramStart"/>
      <w:r w:rsidR="00476A0E">
        <w:t>work</w:t>
      </w:r>
      <w:r w:rsidR="002C5539">
        <w:t xml:space="preserve"> </w:t>
      </w:r>
      <w:r w:rsidR="00BB0DE2">
        <w:t xml:space="preserve"> Act</w:t>
      </w:r>
      <w:proofErr w:type="gramEnd"/>
      <w:r w:rsidR="00BB0DE2">
        <w:t xml:space="preserve"> 1974</w:t>
      </w:r>
      <w:r w:rsidR="00152710">
        <w:t>).</w:t>
      </w:r>
      <w:r w:rsidR="00C60597">
        <w:t xml:space="preserve"> </w:t>
      </w:r>
    </w:p>
    <w:p w14:paraId="2F5243C6" w14:textId="1DC4679A" w:rsidR="0027715A" w:rsidRPr="00947472" w:rsidRDefault="00252A02" w:rsidP="00585F2E">
      <w:pPr>
        <w:tabs>
          <w:tab w:val="left" w:pos="1120"/>
        </w:tabs>
        <w:jc w:val="both"/>
      </w:pPr>
      <w:r>
        <w:t xml:space="preserve">Another key </w:t>
      </w:r>
      <w:r w:rsidR="005F3CAB">
        <w:t xml:space="preserve">applicable legislation would be The </w:t>
      </w:r>
      <w:r w:rsidR="00716AB8">
        <w:t>Management</w:t>
      </w:r>
      <w:r w:rsidR="005F3CAB">
        <w:t xml:space="preserve"> of Health and Safety at work Regulations 1999</w:t>
      </w:r>
      <w:r w:rsidR="00716AB8">
        <w:t xml:space="preserve">. </w:t>
      </w:r>
      <w:r w:rsidR="005E21A1">
        <w:t xml:space="preserve">This legislation go into further detail </w:t>
      </w:r>
      <w:r w:rsidR="008B1A8E">
        <w:t xml:space="preserve">on HSWA by requiring the suitable measures for planning, </w:t>
      </w:r>
      <w:r w:rsidR="00947472">
        <w:t>monitoring,</w:t>
      </w:r>
      <w:r w:rsidR="00505FDB">
        <w:t xml:space="preserve"> and </w:t>
      </w:r>
      <w:r w:rsidR="00947472">
        <w:t>controlling health</w:t>
      </w:r>
      <w:r w:rsidR="00505FDB">
        <w:t xml:space="preserve"> and safety. In this case it would mean there are </w:t>
      </w:r>
      <w:r w:rsidR="0078639D">
        <w:t xml:space="preserve">site specific risk assessments and method statements (RAMS) </w:t>
      </w:r>
      <w:r w:rsidR="00EC56B1">
        <w:t>that are</w:t>
      </w:r>
      <w:r w:rsidR="006446BC">
        <w:t xml:space="preserve"> completed and </w:t>
      </w:r>
      <w:r w:rsidR="00947472">
        <w:t>reviewed</w:t>
      </w:r>
      <w:r w:rsidR="006446BC">
        <w:t xml:space="preserve"> frequently to identify the change </w:t>
      </w:r>
      <w:r w:rsidR="00641507">
        <w:t>o</w:t>
      </w:r>
      <w:r w:rsidR="006446BC">
        <w:t xml:space="preserve">f nature </w:t>
      </w:r>
      <w:r w:rsidR="00947472">
        <w:t xml:space="preserve">of the retrofit work in the occupied high-rise (The management of Health and Safety at work Regulations, 1999). </w:t>
      </w:r>
    </w:p>
    <w:p w14:paraId="400A334D" w14:textId="5C05DB87" w:rsidR="002F383A" w:rsidRDefault="002F383A" w:rsidP="00F82215">
      <w:pPr>
        <w:pStyle w:val="Heading3"/>
      </w:pPr>
      <w:bookmarkStart w:id="7" w:name="_Toc229045689"/>
      <w:r w:rsidRPr="002F383A">
        <w:t>Working at Height Regulations 2005</w:t>
      </w:r>
      <w:bookmarkEnd w:id="7"/>
    </w:p>
    <w:p w14:paraId="6CF004E7" w14:textId="5EE436BA" w:rsidR="0005468E" w:rsidRDefault="00C117FB" w:rsidP="00585F2E">
      <w:pPr>
        <w:tabs>
          <w:tab w:val="left" w:pos="1120"/>
        </w:tabs>
        <w:jc w:val="both"/>
      </w:pPr>
      <w:r w:rsidRPr="00EE1076">
        <w:t xml:space="preserve">Due to the Croft Street block 2 being a high-rise </w:t>
      </w:r>
      <w:r w:rsidR="00EE1076" w:rsidRPr="00EE1076">
        <w:t>building</w:t>
      </w:r>
      <w:r w:rsidR="00EE1076">
        <w:t xml:space="preserve"> the Working at height Regulations of 2005 would </w:t>
      </w:r>
      <w:r w:rsidR="008D0C84">
        <w:t xml:space="preserve">be applicable during the installation of the external cladding </w:t>
      </w:r>
      <w:r w:rsidR="00C720F7">
        <w:t xml:space="preserve">and the work </w:t>
      </w:r>
      <w:r w:rsidR="009F0DBA">
        <w:t>conducted</w:t>
      </w:r>
      <w:r w:rsidR="00C720F7">
        <w:t xml:space="preserve"> on the higher floors. These regulations would help limit the risk of falls from height which is </w:t>
      </w:r>
      <w:r w:rsidR="007E563E">
        <w:t>a substantial risk</w:t>
      </w:r>
      <w:r w:rsidR="00C720F7">
        <w:t xml:space="preserve"> </w:t>
      </w:r>
      <w:r w:rsidR="009F0DBA">
        <w:t xml:space="preserve">for this project. The regulations state that work at height should be avoided where it is reasonably </w:t>
      </w:r>
      <w:r w:rsidR="007E563E">
        <w:t xml:space="preserve">practicable, if </w:t>
      </w:r>
      <w:r w:rsidR="009E562D">
        <w:t>not possible then the use of Scaffold and MEWPS is essential. Regarding the Scaffold it should be erected and</w:t>
      </w:r>
      <w:r w:rsidR="00F10381">
        <w:t xml:space="preserve"> dismantled by a competent person with documentation such as scaffold </w:t>
      </w:r>
      <w:r w:rsidR="00585F2E">
        <w:t>handover certificates retained on site before its used</w:t>
      </w:r>
      <w:r w:rsidR="003067F6">
        <w:t xml:space="preserve"> </w:t>
      </w:r>
      <w:r w:rsidR="003067F6">
        <w:t>(</w:t>
      </w:r>
      <w:r w:rsidR="003067F6" w:rsidRPr="00C04E7D">
        <w:t>Working at Height Regulations</w:t>
      </w:r>
      <w:r w:rsidR="003067F6">
        <w:t>,</w:t>
      </w:r>
      <w:r w:rsidR="003067F6" w:rsidRPr="00C04E7D">
        <w:t xml:space="preserve"> 2005</w:t>
      </w:r>
      <w:r w:rsidR="003067F6">
        <w:t>)</w:t>
      </w:r>
      <w:proofErr w:type="gramStart"/>
      <w:r w:rsidR="003067F6">
        <w:t xml:space="preserve">. </w:t>
      </w:r>
      <w:r w:rsidR="00585F2E">
        <w:t xml:space="preserve"> </w:t>
      </w:r>
      <w:proofErr w:type="gramEnd"/>
    </w:p>
    <w:p w14:paraId="5BE28DAD" w14:textId="5DD472B8" w:rsidR="00FE0F1D" w:rsidRDefault="00FE0F1D" w:rsidP="00585F2E">
      <w:pPr>
        <w:tabs>
          <w:tab w:val="left" w:pos="1120"/>
        </w:tabs>
        <w:jc w:val="both"/>
      </w:pPr>
      <w:r>
        <w:t xml:space="preserve">When using scaffold on a project it </w:t>
      </w:r>
      <w:r w:rsidR="00927FDB">
        <w:t xml:space="preserve">must comply with the inspection regime, this is when it must be inspected </w:t>
      </w:r>
      <w:r w:rsidR="00641507">
        <w:t>at least</w:t>
      </w:r>
      <w:r w:rsidR="00835D34">
        <w:t xml:space="preserve"> every 7 days and following poor whether of modifications. </w:t>
      </w:r>
      <w:r w:rsidR="00D02FA3">
        <w:t xml:space="preserve">Site management would be responsible for ensuring these inspections are maintained and recorded. </w:t>
      </w:r>
      <w:r w:rsidR="00D45CC0">
        <w:t xml:space="preserve">Any problems identified must be acted on with immediate effect. </w:t>
      </w:r>
    </w:p>
    <w:p w14:paraId="4E184401" w14:textId="5849F40A" w:rsidR="002F383A" w:rsidRDefault="002F383A" w:rsidP="00BF0999">
      <w:pPr>
        <w:pStyle w:val="Heading3"/>
      </w:pPr>
      <w:r w:rsidRPr="002F383A">
        <w:t xml:space="preserve"> </w:t>
      </w:r>
      <w:bookmarkStart w:id="8" w:name="_Toc229045690"/>
      <w:r w:rsidRPr="002F383A">
        <w:t>COSHH</w:t>
      </w:r>
      <w:r w:rsidR="003E4FEC">
        <w:t xml:space="preserve"> compliance</w:t>
      </w:r>
      <w:bookmarkEnd w:id="8"/>
    </w:p>
    <w:p w14:paraId="3C4AA2D9" w14:textId="5123DB14" w:rsidR="00A93C7D" w:rsidRDefault="008052EF" w:rsidP="00585F2E">
      <w:pPr>
        <w:tabs>
          <w:tab w:val="left" w:pos="1120"/>
        </w:tabs>
        <w:jc w:val="both"/>
      </w:pPr>
      <w:r>
        <w:t xml:space="preserve">Another piece of legislation that should be considered at Croft Street Block 2 would be </w:t>
      </w:r>
      <w:r w:rsidR="00237DA9">
        <w:t>the Control of Substances Hazardous to Health Regulations, 2002 (COS</w:t>
      </w:r>
      <w:r w:rsidR="00EF46E9">
        <w:t xml:space="preserve">HH) as the retrofit works would </w:t>
      </w:r>
      <w:r w:rsidR="00B86F40">
        <w:t xml:space="preserve">cause dust from the demolition </w:t>
      </w:r>
      <w:r w:rsidR="00E4464B">
        <w:t xml:space="preserve">along with harsh chemicals in the </w:t>
      </w:r>
      <w:r w:rsidR="00BD5D01">
        <w:t>adhesives,</w:t>
      </w:r>
      <w:r w:rsidR="00E4464B">
        <w:t xml:space="preserve"> cement products and cleaning </w:t>
      </w:r>
      <w:r w:rsidR="0016790B">
        <w:t xml:space="preserve">products used. </w:t>
      </w:r>
    </w:p>
    <w:p w14:paraId="73ECDD38" w14:textId="7779C7C9" w:rsidR="006C2044" w:rsidRPr="002F383A" w:rsidRDefault="00B055A5" w:rsidP="00585F2E">
      <w:pPr>
        <w:tabs>
          <w:tab w:val="left" w:pos="1120"/>
        </w:tabs>
        <w:jc w:val="both"/>
      </w:pPr>
      <w:r>
        <w:t xml:space="preserve">An example would be when </w:t>
      </w:r>
      <w:r w:rsidR="00CE1327">
        <w:t xml:space="preserve">dust generated during bathroom strip-out works </w:t>
      </w:r>
      <w:r w:rsidR="00BD5D01">
        <w:t xml:space="preserve">may pose respiratory risks so </w:t>
      </w:r>
      <w:r w:rsidR="00231B59">
        <w:t xml:space="preserve">there would need to be measures such as PPE and ventilation systems in place to allow flowing of air in the rooms. </w:t>
      </w:r>
      <w:r w:rsidR="006C2044">
        <w:t>COSHH training is also necessary in maintaining compliance as</w:t>
      </w:r>
      <w:r w:rsidR="00F4609F">
        <w:t xml:space="preserve"> it will allow operatives to be </w:t>
      </w:r>
      <w:r w:rsidR="00F75958">
        <w:t>competent</w:t>
      </w:r>
      <w:r w:rsidR="00F4609F">
        <w:t xml:space="preserve"> in how to treat </w:t>
      </w:r>
      <w:r w:rsidR="00F75958">
        <w:t>harmful substances</w:t>
      </w:r>
      <w:r>
        <w:t xml:space="preserve"> </w:t>
      </w:r>
      <w:r w:rsidR="0087684E">
        <w:t>(Control of Substances Hazardous to Health Regulations, 2002)</w:t>
      </w:r>
      <w:r w:rsidR="009D0B0C">
        <w:t>.</w:t>
      </w:r>
    </w:p>
    <w:p w14:paraId="7D9F4041" w14:textId="5AF97E2A" w:rsidR="002F383A" w:rsidRDefault="002F383A" w:rsidP="00BF0999">
      <w:pPr>
        <w:pStyle w:val="Heading3"/>
      </w:pPr>
      <w:bookmarkStart w:id="9" w:name="_Toc229045691"/>
      <w:r w:rsidRPr="002F383A">
        <w:t>Fire Safety Legislation</w:t>
      </w:r>
      <w:bookmarkEnd w:id="9"/>
    </w:p>
    <w:p w14:paraId="28DBF014" w14:textId="783DF07D" w:rsidR="00054DB8" w:rsidRPr="002039B2" w:rsidRDefault="00F67EA6" w:rsidP="00585F2E">
      <w:pPr>
        <w:tabs>
          <w:tab w:val="left" w:pos="1120"/>
        </w:tabs>
        <w:jc w:val="both"/>
      </w:pPr>
      <w:r>
        <w:t xml:space="preserve">A crucial piece of legislation would be the Fire safety order 2005 which </w:t>
      </w:r>
      <w:r w:rsidR="0010425D">
        <w:t xml:space="preserve">places a duty on the responsible person to reduce the fire risk and ensure </w:t>
      </w:r>
      <w:r w:rsidR="009B25D4">
        <w:t>safe</w:t>
      </w:r>
      <w:r w:rsidR="0010425D">
        <w:t xml:space="preserve"> means of escape</w:t>
      </w:r>
      <w:r w:rsidR="00054DB8">
        <w:t xml:space="preserve">. </w:t>
      </w:r>
      <w:r w:rsidR="009B25D4">
        <w:t>Especially</w:t>
      </w:r>
      <w:r w:rsidR="00054DB8">
        <w:t xml:space="preserve"> during the refurbishment as </w:t>
      </w:r>
      <w:r w:rsidR="009B25D4">
        <w:t>temporary</w:t>
      </w:r>
      <w:r w:rsidR="00054DB8">
        <w:t xml:space="preserve"> fire risks may increase </w:t>
      </w:r>
      <w:r w:rsidR="009B25D4">
        <w:t xml:space="preserve">due to </w:t>
      </w:r>
      <w:r w:rsidR="009B25D4">
        <w:lastRenderedPageBreak/>
        <w:t xml:space="preserve">temporary electrics and altered escape routes. </w:t>
      </w:r>
      <w:r w:rsidR="00387793">
        <w:t xml:space="preserve">Managers must ensure they </w:t>
      </w:r>
      <w:r w:rsidR="00CB379E">
        <w:t xml:space="preserve">undertake </w:t>
      </w:r>
      <w:r w:rsidR="007978D1">
        <w:t>temporary</w:t>
      </w:r>
      <w:r w:rsidR="00CB379E">
        <w:t xml:space="preserve"> fire risk assessments and implement control measures </w:t>
      </w:r>
      <w:r w:rsidR="00F022E3">
        <w:t>such as permit</w:t>
      </w:r>
      <w:r w:rsidR="00AD7B12">
        <w:t xml:space="preserve"> </w:t>
      </w:r>
      <w:r w:rsidR="00F022E3">
        <w:t>to work systems for hot works</w:t>
      </w:r>
      <w:r w:rsidR="00C84E92">
        <w:t xml:space="preserve">, </w:t>
      </w:r>
      <w:r w:rsidR="00DC43C0">
        <w:t>temporary</w:t>
      </w:r>
      <w:r w:rsidR="00C84E92">
        <w:t xml:space="preserve"> fire stopping and housekeeping.</w:t>
      </w:r>
      <w:r w:rsidR="00DC43C0">
        <w:t xml:space="preserve"> </w:t>
      </w:r>
      <w:r w:rsidR="00E4003E">
        <w:t xml:space="preserve">Maintenance of </w:t>
      </w:r>
      <w:r w:rsidR="00DC43C0">
        <w:t>housekeeping</w:t>
      </w:r>
      <w:r w:rsidR="00E4003E">
        <w:t xml:space="preserve"> will allow clear escape routes </w:t>
      </w:r>
      <w:r w:rsidR="00DC43C0">
        <w:t>Aswell</w:t>
      </w:r>
      <w:r w:rsidR="00E4003E">
        <w:t xml:space="preserve"> as </w:t>
      </w:r>
      <w:r w:rsidR="00DC43C0">
        <w:t>the</w:t>
      </w:r>
      <w:r w:rsidR="00E4003E">
        <w:t xml:space="preserve"> provision of fire alarms, emergency </w:t>
      </w:r>
      <w:r w:rsidR="00DC43C0">
        <w:t>lighting,</w:t>
      </w:r>
      <w:r w:rsidR="00E4003E">
        <w:t xml:space="preserve"> </w:t>
      </w:r>
      <w:r w:rsidR="009049EB">
        <w:t xml:space="preserve">and firefighting equipment. </w:t>
      </w:r>
      <w:r w:rsidR="005E6D20">
        <w:t>(Fire safety order, 2005)</w:t>
      </w:r>
      <w:r w:rsidR="00DC43C0">
        <w:t xml:space="preserve">. </w:t>
      </w:r>
    </w:p>
    <w:p w14:paraId="73C87288" w14:textId="6BE85EAE" w:rsidR="002F383A" w:rsidRPr="00471AA5" w:rsidRDefault="002F383A" w:rsidP="00471AA5">
      <w:pPr>
        <w:pStyle w:val="Heading3"/>
      </w:pPr>
      <w:bookmarkStart w:id="10" w:name="_Toc229045692"/>
      <w:r w:rsidRPr="00471AA5">
        <w:t>Welfare and Site Management</w:t>
      </w:r>
      <w:bookmarkEnd w:id="10"/>
    </w:p>
    <w:p w14:paraId="6C5B5C87" w14:textId="33E51BEB" w:rsidR="005E6D20" w:rsidRDefault="00256B5E" w:rsidP="00585F2E">
      <w:pPr>
        <w:tabs>
          <w:tab w:val="left" w:pos="1120"/>
        </w:tabs>
        <w:jc w:val="both"/>
      </w:pPr>
      <w:r w:rsidRPr="00BF7F7C">
        <w:t>The</w:t>
      </w:r>
      <w:r>
        <w:rPr>
          <w:b/>
          <w:bCs/>
        </w:rPr>
        <w:t xml:space="preserve"> </w:t>
      </w:r>
      <w:r w:rsidR="00140B27">
        <w:t xml:space="preserve">Workplace (Health, Safety and Welfare) Regulations 1992 requires RM Williams </w:t>
      </w:r>
      <w:r w:rsidR="005F554B">
        <w:t xml:space="preserve">to provide adequate welfare facilities </w:t>
      </w:r>
      <w:r w:rsidR="0074299C">
        <w:t xml:space="preserve">especially on an </w:t>
      </w:r>
      <w:r w:rsidR="00BE0DFA">
        <w:t>occupied res</w:t>
      </w:r>
      <w:r w:rsidR="009C1237">
        <w:t xml:space="preserve">idential site where </w:t>
      </w:r>
      <w:r w:rsidR="00D77FB1">
        <w:t xml:space="preserve">the facilities should </w:t>
      </w:r>
      <w:r w:rsidR="00EC56B1">
        <w:t>be maintained</w:t>
      </w:r>
      <w:r w:rsidR="00D77FB1">
        <w:t xml:space="preserve"> and kept separate from the residents to avoid any </w:t>
      </w:r>
      <w:r w:rsidR="00DA550E">
        <w:t xml:space="preserve">conflict and hygiene issues. </w:t>
      </w:r>
    </w:p>
    <w:p w14:paraId="335E0FEF" w14:textId="123BCA06" w:rsidR="002F383A" w:rsidRPr="002F383A" w:rsidRDefault="00E857E2" w:rsidP="00585F2E">
      <w:pPr>
        <w:tabs>
          <w:tab w:val="left" w:pos="1120"/>
        </w:tabs>
        <w:jc w:val="both"/>
      </w:pPr>
      <w:r>
        <w:t>Additionally,</w:t>
      </w:r>
      <w:r w:rsidR="006842F0">
        <w:t xml:space="preserve"> traffic management is a crucial aspect as residents will still need to access their </w:t>
      </w:r>
      <w:r w:rsidR="00810A77">
        <w:t>flats so the managers should coordinate deliveries, and offloading area</w:t>
      </w:r>
      <w:r w:rsidR="0018480E">
        <w:t xml:space="preserve"> Aswell as the use of banksman to not inconvenience the residents and keep them safe. </w:t>
      </w:r>
      <w:r w:rsidR="00C03117">
        <w:t xml:space="preserve">Noise management is another key part that could cause inconvenience to the residents </w:t>
      </w:r>
      <w:r>
        <w:t xml:space="preserve">so the managers should enforce respectable working hours Aswell as utilising quieter equipment </w:t>
      </w:r>
      <w:r w:rsidR="00EC56B1">
        <w:t>were</w:t>
      </w:r>
      <w:r>
        <w:t xml:space="preserve"> reasonably practicable</w:t>
      </w:r>
      <w:r w:rsidR="003E525C">
        <w:t>.</w:t>
      </w:r>
      <w:r w:rsidR="00BF7F7C">
        <w:t xml:space="preserve"> (Workplace (Health, Safety and Welfare) Regulations, 1992). </w:t>
      </w:r>
    </w:p>
    <w:p w14:paraId="3A960490" w14:textId="43810A52" w:rsidR="002F383A" w:rsidRPr="002F383A" w:rsidRDefault="002F383A" w:rsidP="00471AA5">
      <w:pPr>
        <w:pStyle w:val="Heading2"/>
      </w:pPr>
      <w:bookmarkStart w:id="11" w:name="_Toc229045693"/>
      <w:r w:rsidRPr="002F383A">
        <w:t>Compliance with CDM Regulations 2015</w:t>
      </w:r>
      <w:bookmarkEnd w:id="11"/>
      <w:r w:rsidRPr="002F383A">
        <w:t xml:space="preserve"> </w:t>
      </w:r>
    </w:p>
    <w:p w14:paraId="6DD8B5BA" w14:textId="4B1A1AC0" w:rsidR="002F383A" w:rsidRDefault="002F383A" w:rsidP="00471AA5">
      <w:pPr>
        <w:pStyle w:val="Heading3"/>
      </w:pPr>
      <w:bookmarkStart w:id="12" w:name="_Toc229045694"/>
      <w:r w:rsidRPr="002F383A">
        <w:t>Overview o</w:t>
      </w:r>
      <w:r w:rsidR="003E4FEC">
        <w:t>f r</w:t>
      </w:r>
      <w:r w:rsidRPr="002F383A">
        <w:t>egulations</w:t>
      </w:r>
      <w:bookmarkEnd w:id="12"/>
    </w:p>
    <w:p w14:paraId="6EFBECE5" w14:textId="3C91E3DD" w:rsidR="00341F97" w:rsidRDefault="004F1736" w:rsidP="00585F2E">
      <w:pPr>
        <w:tabs>
          <w:tab w:val="left" w:pos="1120"/>
        </w:tabs>
        <w:jc w:val="both"/>
      </w:pPr>
      <w:r>
        <w:t xml:space="preserve">The CDM regulations of 2015 </w:t>
      </w:r>
      <w:r w:rsidR="001B1AD5">
        <w:t xml:space="preserve">help provide a structure for controlling </w:t>
      </w:r>
      <w:r w:rsidR="007A0945">
        <w:t xml:space="preserve">health and safety </w:t>
      </w:r>
      <w:r w:rsidR="005B7AB2">
        <w:t>by segregating responsibilities amongst duty holders</w:t>
      </w:r>
      <w:r w:rsidR="00D57670">
        <w:t xml:space="preserve">. The first of these duty holders being </w:t>
      </w:r>
      <w:r w:rsidR="00E37E40">
        <w:t xml:space="preserve">the client </w:t>
      </w:r>
      <w:r w:rsidR="00604257">
        <w:t xml:space="preserve">who “is </w:t>
      </w:r>
      <w:r w:rsidR="00450130">
        <w:t>the person having the project carried out” (</w:t>
      </w:r>
      <w:r w:rsidR="00DD7FCC">
        <w:t>HAS pod</w:t>
      </w:r>
      <w:r w:rsidR="00450130">
        <w:t>, 2024)</w:t>
      </w:r>
      <w:r w:rsidR="00584ED1">
        <w:t xml:space="preserve"> which in this case would be </w:t>
      </w:r>
      <w:r w:rsidR="003473D2">
        <w:t xml:space="preserve">Swansea council as the residential block is council owned. </w:t>
      </w:r>
      <w:r w:rsidR="00DD7FCC">
        <w:t>HAS pod</w:t>
      </w:r>
      <w:r w:rsidR="00F85A36">
        <w:t xml:space="preserve"> also states that their roles would be </w:t>
      </w:r>
      <w:r w:rsidR="006032A9">
        <w:t xml:space="preserve">to appoint the other </w:t>
      </w:r>
      <w:r w:rsidR="00DD7FCC">
        <w:t>duty holder</w:t>
      </w:r>
      <w:r w:rsidR="006032A9">
        <w:t xml:space="preserve"> and monitor their roles</w:t>
      </w:r>
      <w:r w:rsidR="00DD7FCC">
        <w:t xml:space="preserve"> Aswell as distributing all relevant information. </w:t>
      </w:r>
    </w:p>
    <w:p w14:paraId="6CB43BEF" w14:textId="12AD6AB4" w:rsidR="00DD7FCC" w:rsidRPr="002F383A" w:rsidRDefault="00560F9A" w:rsidP="00585F2E">
      <w:pPr>
        <w:tabs>
          <w:tab w:val="left" w:pos="1120"/>
        </w:tabs>
        <w:jc w:val="both"/>
      </w:pPr>
      <w:r>
        <w:t xml:space="preserve">The principal designer would be appointed by the </w:t>
      </w:r>
      <w:r w:rsidR="00324C53">
        <w:t>client,</w:t>
      </w:r>
      <w:r>
        <w:t xml:space="preserve"> and </w:t>
      </w:r>
      <w:r w:rsidR="002918CD">
        <w:t xml:space="preserve">their responsibility is to ensure the design complies with the regulations </w:t>
      </w:r>
      <w:r w:rsidR="004B05FE">
        <w:t xml:space="preserve">of health and safety regarding the retrofit. </w:t>
      </w:r>
      <w:r w:rsidR="003E2FBD">
        <w:t xml:space="preserve">This source also </w:t>
      </w:r>
      <w:r w:rsidR="001A6E9D">
        <w:t xml:space="preserve">describes the other </w:t>
      </w:r>
      <w:r w:rsidR="00000B0F">
        <w:t>duty holder</w:t>
      </w:r>
      <w:r w:rsidR="001A6E9D">
        <w:t xml:space="preserve"> which is the </w:t>
      </w:r>
      <w:r w:rsidR="006711A6">
        <w:t>principal</w:t>
      </w:r>
      <w:r w:rsidR="001A6E9D">
        <w:t xml:space="preserve"> contractor </w:t>
      </w:r>
      <w:r w:rsidR="00CF7028">
        <w:t xml:space="preserve">and how they are responsible for all contractors on-site and ensuring they </w:t>
      </w:r>
      <w:r w:rsidR="006711A6">
        <w:t xml:space="preserve">follow the regulations </w:t>
      </w:r>
      <w:r w:rsidR="006711A6" w:rsidRPr="006711A6">
        <w:t>(HAS pod, 2024)</w:t>
      </w:r>
      <w:r w:rsidR="006711A6">
        <w:t xml:space="preserve">, at Croft Street this would be RM Williams. </w:t>
      </w:r>
    </w:p>
    <w:p w14:paraId="50E4C943" w14:textId="2AAB0359" w:rsidR="002F383A" w:rsidRDefault="002F383A" w:rsidP="00471AA5">
      <w:pPr>
        <w:pStyle w:val="Heading3"/>
      </w:pPr>
      <w:bookmarkStart w:id="13" w:name="_Toc229045695"/>
      <w:r w:rsidRPr="002F383A">
        <w:t xml:space="preserve">Application to </w:t>
      </w:r>
      <w:r w:rsidR="00C711C0">
        <w:t>retrofit.</w:t>
      </w:r>
      <w:bookmarkEnd w:id="13"/>
    </w:p>
    <w:p w14:paraId="14F1381F" w14:textId="5FCEF148" w:rsidR="006711A6" w:rsidRDefault="003769A8" w:rsidP="00585F2E">
      <w:pPr>
        <w:tabs>
          <w:tab w:val="left" w:pos="1120"/>
        </w:tabs>
        <w:jc w:val="both"/>
      </w:pPr>
      <w:r w:rsidRPr="003769A8">
        <w:t>Before any work takes place the</w:t>
      </w:r>
      <w:r>
        <w:t xml:space="preserve"> </w:t>
      </w:r>
      <w:r w:rsidR="00615AD3">
        <w:t xml:space="preserve">client needs to ensure all necessary </w:t>
      </w:r>
      <w:r w:rsidR="00CA5EBB">
        <w:t>information</w:t>
      </w:r>
      <w:r w:rsidR="00615AD3">
        <w:t xml:space="preserve"> is collected </w:t>
      </w:r>
      <w:r w:rsidR="000D1CAE">
        <w:t xml:space="preserve">of the site and the HSE denotes they should look into aspects </w:t>
      </w:r>
      <w:r w:rsidR="00C22CC1">
        <w:t xml:space="preserve">that could influence the sites health and safety such as Asbestos or other </w:t>
      </w:r>
      <w:r w:rsidR="001929EA">
        <w:t>contaminates</w:t>
      </w:r>
      <w:r w:rsidR="00C22CC1">
        <w:t>,</w:t>
      </w:r>
      <w:r w:rsidR="001929EA">
        <w:t xml:space="preserve"> </w:t>
      </w:r>
      <w:r w:rsidR="003C40BF">
        <w:t>Public rights of access and other activities near the site just to name a few</w:t>
      </w:r>
      <w:r w:rsidR="00164813">
        <w:t xml:space="preserve"> (HSE, 2015)</w:t>
      </w:r>
      <w:r w:rsidR="00D105EE">
        <w:t xml:space="preserve"> </w:t>
      </w:r>
      <w:r w:rsidR="00BF0E80">
        <w:t xml:space="preserve">This </w:t>
      </w:r>
      <w:r w:rsidR="000D139A">
        <w:lastRenderedPageBreak/>
        <w:t xml:space="preserve">report will </w:t>
      </w:r>
      <w:r w:rsidR="00D24C37">
        <w:t>help</w:t>
      </w:r>
      <w:r w:rsidR="000D139A">
        <w:t xml:space="preserve"> both the </w:t>
      </w:r>
      <w:r w:rsidR="00D24C37">
        <w:t>Principle</w:t>
      </w:r>
      <w:r w:rsidR="00D80C43">
        <w:t xml:space="preserve"> designers and contractors to plan appropriately </w:t>
      </w:r>
      <w:r w:rsidR="00C22CC1">
        <w:t xml:space="preserve"> </w:t>
      </w:r>
      <w:r w:rsidR="00761B14">
        <w:t>for all of the control measures.</w:t>
      </w:r>
    </w:p>
    <w:p w14:paraId="5BC059EA" w14:textId="5FB88FD8" w:rsidR="00761B14" w:rsidRDefault="00FB1F86" w:rsidP="00585F2E">
      <w:pPr>
        <w:tabs>
          <w:tab w:val="left" w:pos="1120"/>
        </w:tabs>
        <w:jc w:val="both"/>
      </w:pPr>
      <w:r>
        <w:t xml:space="preserve">The </w:t>
      </w:r>
      <w:r w:rsidR="00EC56B1">
        <w:t>principal</w:t>
      </w:r>
      <w:r>
        <w:t xml:space="preserve"> designers can use this information</w:t>
      </w:r>
      <w:r w:rsidR="004F06D3">
        <w:t xml:space="preserve"> to understand and control design related risks. </w:t>
      </w:r>
      <w:r w:rsidR="008321C9">
        <w:t xml:space="preserve">For </w:t>
      </w:r>
      <w:r w:rsidR="00AB47E1">
        <w:t>example,</w:t>
      </w:r>
      <w:r w:rsidR="004F06D3">
        <w:t xml:space="preserve"> </w:t>
      </w:r>
      <w:r w:rsidR="00CB5A3A">
        <w:t xml:space="preserve">the cladding </w:t>
      </w:r>
      <w:r w:rsidR="00834980">
        <w:t>specifications</w:t>
      </w:r>
      <w:r w:rsidR="00CB5A3A">
        <w:t xml:space="preserve"> should include </w:t>
      </w:r>
      <w:r w:rsidR="00F73748">
        <w:t xml:space="preserve">fire performance, safe </w:t>
      </w:r>
      <w:r w:rsidR="00EC56B1">
        <w:t>installation,</w:t>
      </w:r>
      <w:r w:rsidR="00F73748">
        <w:t xml:space="preserve"> and fixing methods. </w:t>
      </w:r>
      <w:r w:rsidR="009A3F3D">
        <w:t xml:space="preserve">Sprinkler works should </w:t>
      </w:r>
      <w:r w:rsidR="00834980">
        <w:t xml:space="preserve">also </w:t>
      </w:r>
      <w:r w:rsidR="00A6393A">
        <w:t xml:space="preserve">minimise any disturbance to occupants within the flats. </w:t>
      </w:r>
      <w:r w:rsidR="00124335">
        <w:t>Following</w:t>
      </w:r>
      <w:r w:rsidR="00A6393A">
        <w:t xml:space="preserve"> onto the </w:t>
      </w:r>
      <w:r w:rsidR="005F3AC0">
        <w:t>Principal</w:t>
      </w:r>
      <w:r w:rsidR="00124335">
        <w:t xml:space="preserve"> contractor </w:t>
      </w:r>
      <w:r w:rsidR="00272153">
        <w:t xml:space="preserve">before any works commence </w:t>
      </w:r>
      <w:r w:rsidR="00A50241">
        <w:t xml:space="preserve">HSE state that they should produce a ‘construction phase plan’ </w:t>
      </w:r>
      <w:r w:rsidR="00D35C27">
        <w:t xml:space="preserve">which in </w:t>
      </w:r>
      <w:r w:rsidR="00FC006F">
        <w:t>Croft Street</w:t>
      </w:r>
      <w:r w:rsidR="00D35C27">
        <w:t xml:space="preserve"> block 2 would </w:t>
      </w:r>
      <w:r w:rsidR="00C300D5">
        <w:t xml:space="preserve">contain details on residential segregation, site access, </w:t>
      </w:r>
      <w:r w:rsidR="00AA7765">
        <w:t xml:space="preserve">emergency procedure, traffic management, communications with </w:t>
      </w:r>
      <w:r w:rsidR="00FC006F">
        <w:t>residents’</w:t>
      </w:r>
      <w:r w:rsidR="00AA7765">
        <w:t xml:space="preserve"> welfare arrangements. </w:t>
      </w:r>
      <w:r w:rsidR="00954081">
        <w:t>(HSE 2015)</w:t>
      </w:r>
      <w:r w:rsidR="00FC006F">
        <w:t xml:space="preserve">. </w:t>
      </w:r>
    </w:p>
    <w:p w14:paraId="08306CF0" w14:textId="28002D0C" w:rsidR="00E3649A" w:rsidRPr="003769A8" w:rsidRDefault="00E54383" w:rsidP="00585F2E">
      <w:pPr>
        <w:tabs>
          <w:tab w:val="left" w:pos="1120"/>
        </w:tabs>
        <w:jc w:val="both"/>
      </w:pPr>
      <w:r>
        <w:t>RAMS</w:t>
      </w:r>
      <w:r w:rsidR="00381452">
        <w:t xml:space="preserve"> is another applicable element</w:t>
      </w:r>
      <w:r w:rsidR="00723968">
        <w:t xml:space="preserve">, HSE </w:t>
      </w:r>
      <w:r w:rsidR="004A2CC0">
        <w:t xml:space="preserve">says these are used </w:t>
      </w:r>
      <w:r w:rsidR="00343297">
        <w:t>to</w:t>
      </w:r>
      <w:r w:rsidR="00D07901">
        <w:t xml:space="preserve"> </w:t>
      </w:r>
      <w:r w:rsidR="002C430A">
        <w:t xml:space="preserve">keep a ‘simple’ record of </w:t>
      </w:r>
      <w:r w:rsidR="00077CE7">
        <w:t xml:space="preserve">things such as </w:t>
      </w:r>
      <w:r w:rsidR="00DA332E">
        <w:t xml:space="preserve">current methods of controlling risk, who might be harmed, who needs to </w:t>
      </w:r>
      <w:r w:rsidR="00EC56B1">
        <w:t>conduct</w:t>
      </w:r>
      <w:r w:rsidR="00DA332E">
        <w:t xml:space="preserve"> </w:t>
      </w:r>
      <w:r w:rsidR="006D12CD">
        <w:t>the</w:t>
      </w:r>
      <w:r w:rsidR="00DA332E">
        <w:t xml:space="preserve"> action </w:t>
      </w:r>
      <w:r w:rsidR="006D12CD">
        <w:t xml:space="preserve">and when its due (HSE 2015). </w:t>
      </w:r>
      <w:r w:rsidR="00343297">
        <w:t xml:space="preserve">Site managers would be responsible of reviewing these and issuing to operatives </w:t>
      </w:r>
      <w:r w:rsidR="00F87859">
        <w:t xml:space="preserve">through site inductions and toolbox talks to instil safe methods of work. </w:t>
      </w:r>
    </w:p>
    <w:p w14:paraId="1D0D803F" w14:textId="0E83BF9E" w:rsidR="002F383A" w:rsidRDefault="002F383A" w:rsidP="007866ED">
      <w:pPr>
        <w:pStyle w:val="Heading3"/>
      </w:pPr>
      <w:bookmarkStart w:id="14" w:name="_Toc229045696"/>
      <w:r w:rsidRPr="002F383A">
        <w:t xml:space="preserve">Practical </w:t>
      </w:r>
      <w:r w:rsidR="003E4FEC">
        <w:t>e</w:t>
      </w:r>
      <w:r w:rsidRPr="002F383A">
        <w:t>xamples</w:t>
      </w:r>
      <w:bookmarkEnd w:id="14"/>
    </w:p>
    <w:p w14:paraId="5C55BBB3" w14:textId="389399C7" w:rsidR="00F87859" w:rsidRDefault="00007598" w:rsidP="00585F2E">
      <w:pPr>
        <w:tabs>
          <w:tab w:val="left" w:pos="1120"/>
        </w:tabs>
        <w:jc w:val="both"/>
      </w:pPr>
      <w:r>
        <w:t>R</w:t>
      </w:r>
      <w:r w:rsidR="00BB105C">
        <w:t xml:space="preserve">educing the risk at Croft Street block 2 </w:t>
      </w:r>
      <w:r w:rsidR="00A53280">
        <w:t xml:space="preserve">would </w:t>
      </w:r>
      <w:r w:rsidR="00816B6D">
        <w:t xml:space="preserve">be managing residents during the works, RM Williams could </w:t>
      </w:r>
      <w:r w:rsidR="00F9257D">
        <w:t>implement</w:t>
      </w:r>
      <w:r w:rsidR="00816B6D">
        <w:t xml:space="preserve"> techniques such as </w:t>
      </w:r>
      <w:r w:rsidR="00E0042F">
        <w:t xml:space="preserve">‘resident engagement strategy’ which would include </w:t>
      </w:r>
      <w:r w:rsidR="0074355C">
        <w:t xml:space="preserve">what decisions would lead you to ask </w:t>
      </w:r>
      <w:r w:rsidR="009074DA">
        <w:t xml:space="preserve">the residents </w:t>
      </w:r>
      <w:r w:rsidR="00663410">
        <w:t xml:space="preserve">of their opinions. For </w:t>
      </w:r>
      <w:r w:rsidR="00F9257D">
        <w:t>example,</w:t>
      </w:r>
      <w:r w:rsidR="00663410">
        <w:t xml:space="preserve"> about when works such as testing o</w:t>
      </w:r>
      <w:r w:rsidR="00F9257D">
        <w:t xml:space="preserve">f fire protection or installation of cladding </w:t>
      </w:r>
      <w:r w:rsidR="005E4538">
        <w:t xml:space="preserve">as this will help </w:t>
      </w:r>
      <w:r w:rsidR="00DE6630">
        <w:t>minimise any disturbance that the works could have caused. (GOV.UK</w:t>
      </w:r>
      <w:r w:rsidR="00345D9E">
        <w:t>, 2024)</w:t>
      </w:r>
    </w:p>
    <w:p w14:paraId="5C4F3BBD" w14:textId="65756858" w:rsidR="002F383A" w:rsidRPr="002F383A" w:rsidRDefault="00167F18" w:rsidP="00585F2E">
      <w:pPr>
        <w:tabs>
          <w:tab w:val="left" w:pos="1120"/>
        </w:tabs>
        <w:jc w:val="both"/>
      </w:pPr>
      <w:r>
        <w:t>Finally,</w:t>
      </w:r>
      <w:r w:rsidR="00A01EEF">
        <w:t xml:space="preserve"> </w:t>
      </w:r>
      <w:r w:rsidR="006236FF">
        <w:t xml:space="preserve">the </w:t>
      </w:r>
      <w:r w:rsidR="00EC56B1">
        <w:t>principal</w:t>
      </w:r>
      <w:r w:rsidR="006236FF">
        <w:t xml:space="preserve"> contractor </w:t>
      </w:r>
      <w:r w:rsidR="00A01EEF">
        <w:t xml:space="preserve">could </w:t>
      </w:r>
      <w:r w:rsidR="006236FF">
        <w:t>effectively sequenc</w:t>
      </w:r>
      <w:r w:rsidR="00A01EEF">
        <w:t>e</w:t>
      </w:r>
      <w:r w:rsidR="006236FF">
        <w:t xml:space="preserve"> when and where specific works are being undertaken, such as </w:t>
      </w:r>
      <w:r w:rsidR="00007314">
        <w:t xml:space="preserve">when the external cladding is being </w:t>
      </w:r>
      <w:r w:rsidR="00AF51AC">
        <w:t xml:space="preserve">installed there </w:t>
      </w:r>
      <w:r w:rsidR="00EC56B1">
        <w:t>should not</w:t>
      </w:r>
      <w:r w:rsidR="00AF51AC">
        <w:t xml:space="preserve"> be </w:t>
      </w:r>
      <w:r w:rsidR="00BC272F">
        <w:t xml:space="preserve">any landscaping or groundworks being undertaken underneath to eradicate any risk of falling </w:t>
      </w:r>
      <w:r w:rsidR="00E25D40">
        <w:t>objects</w:t>
      </w:r>
      <w:r w:rsidR="00BC272F">
        <w:t xml:space="preserve"> of working from height. </w:t>
      </w:r>
      <w:r w:rsidR="00E25D40">
        <w:t xml:space="preserve">This </w:t>
      </w:r>
      <w:r w:rsidR="00C74235">
        <w:t xml:space="preserve">sequencing will also help remove any congestion </w:t>
      </w:r>
      <w:r w:rsidR="00677236">
        <w:t xml:space="preserve">around the site which could lead to increased risks of accidents from </w:t>
      </w:r>
      <w:r w:rsidR="008553CB">
        <w:t xml:space="preserve">numerous activities being completed at once, this also reduces chance of noise pollution and disturbance made to residents. </w:t>
      </w:r>
    </w:p>
    <w:p w14:paraId="66B3B918" w14:textId="3C419E14" w:rsidR="002F383A" w:rsidRDefault="002F383A" w:rsidP="007866ED">
      <w:pPr>
        <w:pStyle w:val="Heading2"/>
      </w:pPr>
      <w:bookmarkStart w:id="15" w:name="_Toc229045697"/>
      <w:r w:rsidRPr="002F383A">
        <w:t>Conclusion</w:t>
      </w:r>
      <w:bookmarkEnd w:id="15"/>
    </w:p>
    <w:p w14:paraId="347DE4D7" w14:textId="5E7FB4D6" w:rsidR="005667C2" w:rsidRDefault="007A7017" w:rsidP="00585F2E">
      <w:pPr>
        <w:tabs>
          <w:tab w:val="left" w:pos="1120"/>
        </w:tabs>
        <w:jc w:val="both"/>
      </w:pPr>
      <w:r>
        <w:t>T</w:t>
      </w:r>
      <w:r w:rsidR="00EF330E">
        <w:t>his report</w:t>
      </w:r>
      <w:r w:rsidR="00E936F8">
        <w:t xml:space="preserve"> assessed health and safety implications </w:t>
      </w:r>
      <w:r w:rsidR="00445A58">
        <w:t xml:space="preserve">of the </w:t>
      </w:r>
      <w:r w:rsidR="00E936F8">
        <w:t>Croft Street block 2 retrofit</w:t>
      </w:r>
      <w:r w:rsidR="007709FB">
        <w:t>. It evaluates the project against key pieces of legislations</w:t>
      </w:r>
      <w:r w:rsidR="00E166AD">
        <w:t xml:space="preserve"> such as </w:t>
      </w:r>
      <w:r w:rsidR="00C62915">
        <w:t xml:space="preserve">Building </w:t>
      </w:r>
      <w:r w:rsidR="009968F0">
        <w:t xml:space="preserve">Safety Act, </w:t>
      </w:r>
      <w:r w:rsidR="00321DE8">
        <w:t xml:space="preserve">The Building Safety (Wales) Bill and CDM regulations 2015 </w:t>
      </w:r>
      <w:r w:rsidR="004B6692">
        <w:t xml:space="preserve">and </w:t>
      </w:r>
      <w:r w:rsidR="007F6725">
        <w:t xml:space="preserve">their </w:t>
      </w:r>
      <w:r w:rsidR="004B6692">
        <w:t xml:space="preserve">influence </w:t>
      </w:r>
      <w:r w:rsidR="00167F18">
        <w:t>on the</w:t>
      </w:r>
      <w:r w:rsidR="004B6692">
        <w:t xml:space="preserve"> </w:t>
      </w:r>
      <w:r w:rsidR="00C34BA8">
        <w:t xml:space="preserve">project is planned and delivered. </w:t>
      </w:r>
      <w:r w:rsidR="00933261">
        <w:t xml:space="preserve">By Following these </w:t>
      </w:r>
      <w:r w:rsidR="003D2BF6">
        <w:t>frameworks,</w:t>
      </w:r>
      <w:r w:rsidR="00933261">
        <w:t xml:space="preserve"> it </w:t>
      </w:r>
      <w:r w:rsidR="003D2BF6">
        <w:t xml:space="preserve">can help improve the accountability, standards and puts more importance on protecting the residents through the project. </w:t>
      </w:r>
    </w:p>
    <w:p w14:paraId="56018100" w14:textId="3CE17FD0" w:rsidR="00EF2FF4" w:rsidRDefault="00536CCE" w:rsidP="00585F2E">
      <w:pPr>
        <w:tabs>
          <w:tab w:val="left" w:pos="1120"/>
        </w:tabs>
        <w:jc w:val="both"/>
      </w:pPr>
      <w:r>
        <w:lastRenderedPageBreak/>
        <w:t xml:space="preserve">The mains </w:t>
      </w:r>
      <w:r w:rsidR="00FD7ED2">
        <w:t>risk</w:t>
      </w:r>
      <w:r>
        <w:t xml:space="preserve"> </w:t>
      </w:r>
      <w:r w:rsidR="007F6725">
        <w:t xml:space="preserve">include </w:t>
      </w:r>
      <w:r w:rsidR="00854532">
        <w:t xml:space="preserve">increased risk of fire </w:t>
      </w:r>
      <w:r w:rsidR="000B105E">
        <w:t>during the</w:t>
      </w:r>
      <w:r w:rsidR="00854532">
        <w:t xml:space="preserve"> refurbishments</w:t>
      </w:r>
      <w:r w:rsidR="000B105E">
        <w:t xml:space="preserve"> works</w:t>
      </w:r>
      <w:r w:rsidR="00FD57F9">
        <w:t xml:space="preserve">, exposure to any harmful substances and dust during the retrofit </w:t>
      </w:r>
      <w:r w:rsidR="00070DA7">
        <w:t>and most importantly managing the works</w:t>
      </w:r>
      <w:r w:rsidR="00167F18">
        <w:t xml:space="preserve"> in an occupied building</w:t>
      </w:r>
      <w:r w:rsidR="00070DA7">
        <w:t xml:space="preserve">. These risks can </w:t>
      </w:r>
      <w:r w:rsidR="009D0148">
        <w:t xml:space="preserve">be controlled by </w:t>
      </w:r>
      <w:r w:rsidR="00EC56B1">
        <w:t>using</w:t>
      </w:r>
      <w:r w:rsidR="009D0148">
        <w:t xml:space="preserve"> effective management </w:t>
      </w:r>
      <w:r w:rsidR="007E7E84">
        <w:t xml:space="preserve">alongside compliance with construction legislations </w:t>
      </w:r>
      <w:r w:rsidR="00336637">
        <w:t>to</w:t>
      </w:r>
      <w:r w:rsidR="00C8133D">
        <w:t xml:space="preserve"> reduce the risks and maintain a safe working environment. </w:t>
      </w:r>
      <w:r w:rsidR="00165A5F">
        <w:t xml:space="preserve">As a Trainee Health and Safety officer I will play a key role in supporting </w:t>
      </w:r>
      <w:r w:rsidR="009E4F73">
        <w:t xml:space="preserve">site activities, management, positive safety attitudes and most importantly </w:t>
      </w:r>
      <w:r w:rsidR="00336637">
        <w:t>contributing</w:t>
      </w:r>
      <w:r w:rsidR="009E4F73">
        <w:t xml:space="preserve"> </w:t>
      </w:r>
      <w:r w:rsidR="00336637">
        <w:t xml:space="preserve">to an effective and </w:t>
      </w:r>
      <w:r w:rsidR="00FD7ED2">
        <w:t>successful</w:t>
      </w:r>
      <w:r w:rsidR="00336637">
        <w:t xml:space="preserve"> delivery of the Croft street Block 2 retrofit</w:t>
      </w:r>
      <w:r w:rsidR="00EC56B1">
        <w:t xml:space="preserve">. </w:t>
      </w:r>
    </w:p>
    <w:p w14:paraId="6D319BD8" w14:textId="77777777" w:rsidR="005107FC" w:rsidRDefault="005107FC" w:rsidP="00585F2E">
      <w:pPr>
        <w:tabs>
          <w:tab w:val="left" w:pos="1120"/>
        </w:tabs>
        <w:jc w:val="both"/>
      </w:pPr>
    </w:p>
    <w:p w14:paraId="3311FE09" w14:textId="77777777" w:rsidR="005107FC" w:rsidRDefault="005107FC" w:rsidP="00585F2E">
      <w:pPr>
        <w:tabs>
          <w:tab w:val="left" w:pos="1120"/>
        </w:tabs>
        <w:jc w:val="both"/>
      </w:pPr>
    </w:p>
    <w:p w14:paraId="0E6B18B2" w14:textId="77777777" w:rsidR="005107FC" w:rsidRDefault="005107FC" w:rsidP="00585F2E">
      <w:pPr>
        <w:tabs>
          <w:tab w:val="left" w:pos="1120"/>
        </w:tabs>
        <w:jc w:val="both"/>
      </w:pPr>
    </w:p>
    <w:p w14:paraId="262A59C6" w14:textId="77777777" w:rsidR="005107FC" w:rsidRDefault="005107FC" w:rsidP="00585F2E">
      <w:pPr>
        <w:tabs>
          <w:tab w:val="left" w:pos="1120"/>
        </w:tabs>
        <w:jc w:val="both"/>
      </w:pPr>
    </w:p>
    <w:p w14:paraId="2A13D1B1" w14:textId="77777777" w:rsidR="005107FC" w:rsidRDefault="005107FC" w:rsidP="00585F2E">
      <w:pPr>
        <w:tabs>
          <w:tab w:val="left" w:pos="1120"/>
        </w:tabs>
        <w:jc w:val="both"/>
      </w:pPr>
    </w:p>
    <w:p w14:paraId="1699A382" w14:textId="77777777" w:rsidR="005107FC" w:rsidRDefault="005107FC" w:rsidP="00585F2E">
      <w:pPr>
        <w:tabs>
          <w:tab w:val="left" w:pos="1120"/>
        </w:tabs>
        <w:jc w:val="both"/>
      </w:pPr>
    </w:p>
    <w:p w14:paraId="58F162CC" w14:textId="77777777" w:rsidR="005107FC" w:rsidRDefault="005107FC" w:rsidP="00585F2E">
      <w:pPr>
        <w:tabs>
          <w:tab w:val="left" w:pos="1120"/>
        </w:tabs>
        <w:jc w:val="both"/>
      </w:pPr>
    </w:p>
    <w:p w14:paraId="65EDCEB8" w14:textId="77777777" w:rsidR="005107FC" w:rsidRDefault="005107FC" w:rsidP="00585F2E">
      <w:pPr>
        <w:tabs>
          <w:tab w:val="left" w:pos="1120"/>
        </w:tabs>
        <w:jc w:val="both"/>
      </w:pPr>
    </w:p>
    <w:p w14:paraId="698158E4" w14:textId="77777777" w:rsidR="005107FC" w:rsidRDefault="005107FC" w:rsidP="00585F2E">
      <w:pPr>
        <w:tabs>
          <w:tab w:val="left" w:pos="1120"/>
        </w:tabs>
        <w:jc w:val="both"/>
      </w:pPr>
    </w:p>
    <w:p w14:paraId="2EA7CA35" w14:textId="77777777" w:rsidR="005107FC" w:rsidRDefault="005107FC" w:rsidP="00585F2E">
      <w:pPr>
        <w:tabs>
          <w:tab w:val="left" w:pos="1120"/>
        </w:tabs>
        <w:jc w:val="both"/>
      </w:pPr>
    </w:p>
    <w:p w14:paraId="49CC996E" w14:textId="77777777" w:rsidR="005107FC" w:rsidRDefault="005107FC" w:rsidP="00585F2E">
      <w:pPr>
        <w:tabs>
          <w:tab w:val="left" w:pos="1120"/>
        </w:tabs>
        <w:jc w:val="both"/>
      </w:pPr>
    </w:p>
    <w:p w14:paraId="58B6EB46" w14:textId="77777777" w:rsidR="005107FC" w:rsidRDefault="005107FC" w:rsidP="00585F2E">
      <w:pPr>
        <w:tabs>
          <w:tab w:val="left" w:pos="1120"/>
        </w:tabs>
        <w:jc w:val="both"/>
      </w:pPr>
    </w:p>
    <w:p w14:paraId="1609DD3F" w14:textId="77777777" w:rsidR="005107FC" w:rsidRDefault="005107FC" w:rsidP="00585F2E">
      <w:pPr>
        <w:tabs>
          <w:tab w:val="left" w:pos="1120"/>
        </w:tabs>
        <w:jc w:val="both"/>
      </w:pPr>
    </w:p>
    <w:p w14:paraId="03CD61A9" w14:textId="77777777" w:rsidR="005107FC" w:rsidRDefault="005107FC" w:rsidP="00585F2E">
      <w:pPr>
        <w:tabs>
          <w:tab w:val="left" w:pos="1120"/>
        </w:tabs>
        <w:jc w:val="both"/>
      </w:pPr>
    </w:p>
    <w:p w14:paraId="11978720" w14:textId="77777777" w:rsidR="005107FC" w:rsidRDefault="005107FC" w:rsidP="00585F2E">
      <w:pPr>
        <w:tabs>
          <w:tab w:val="left" w:pos="1120"/>
        </w:tabs>
        <w:jc w:val="both"/>
      </w:pPr>
    </w:p>
    <w:p w14:paraId="04C739B2" w14:textId="77777777" w:rsidR="005107FC" w:rsidRDefault="005107FC" w:rsidP="00585F2E">
      <w:pPr>
        <w:tabs>
          <w:tab w:val="left" w:pos="1120"/>
        </w:tabs>
        <w:jc w:val="both"/>
      </w:pPr>
    </w:p>
    <w:p w14:paraId="6D194695" w14:textId="77777777" w:rsidR="005107FC" w:rsidRDefault="005107FC" w:rsidP="00585F2E">
      <w:pPr>
        <w:tabs>
          <w:tab w:val="left" w:pos="1120"/>
        </w:tabs>
        <w:jc w:val="both"/>
      </w:pPr>
    </w:p>
    <w:p w14:paraId="04706EF2" w14:textId="77777777" w:rsidR="005107FC" w:rsidRDefault="005107FC" w:rsidP="00585F2E">
      <w:pPr>
        <w:tabs>
          <w:tab w:val="left" w:pos="1120"/>
        </w:tabs>
        <w:jc w:val="both"/>
      </w:pPr>
    </w:p>
    <w:p w14:paraId="63CC05D5" w14:textId="77777777" w:rsidR="005107FC" w:rsidRDefault="005107FC" w:rsidP="00585F2E">
      <w:pPr>
        <w:tabs>
          <w:tab w:val="left" w:pos="1120"/>
        </w:tabs>
        <w:jc w:val="both"/>
      </w:pPr>
    </w:p>
    <w:p w14:paraId="34E5B89E" w14:textId="77777777" w:rsidR="005107FC" w:rsidRPr="00FE5A05" w:rsidRDefault="005107FC" w:rsidP="00585F2E">
      <w:pPr>
        <w:tabs>
          <w:tab w:val="left" w:pos="1120"/>
        </w:tabs>
        <w:jc w:val="both"/>
      </w:pPr>
    </w:p>
    <w:p w14:paraId="370A2211" w14:textId="374B1215" w:rsidR="002F383A" w:rsidRDefault="002F383A" w:rsidP="00C2653D">
      <w:pPr>
        <w:pStyle w:val="Heading2"/>
      </w:pPr>
      <w:bookmarkStart w:id="16" w:name="_Toc229045698"/>
      <w:r w:rsidRPr="002F383A">
        <w:lastRenderedPageBreak/>
        <w:t>Reference List</w:t>
      </w:r>
      <w:bookmarkEnd w:id="16"/>
    </w:p>
    <w:p w14:paraId="363B0460" w14:textId="780CA553" w:rsidR="005107FC" w:rsidRPr="005107FC" w:rsidRDefault="005107FC" w:rsidP="005107FC">
      <w:pPr>
        <w:pStyle w:val="ListParagraph"/>
        <w:numPr>
          <w:ilvl w:val="0"/>
          <w:numId w:val="18"/>
        </w:numPr>
        <w:tabs>
          <w:tab w:val="left" w:pos="1120"/>
        </w:tabs>
        <w:jc w:val="both"/>
      </w:pPr>
      <w:r w:rsidRPr="005107FC">
        <w:rPr>
          <w:b/>
          <w:bCs/>
        </w:rPr>
        <w:t>BESA.</w:t>
      </w:r>
      <w:r w:rsidRPr="005107FC">
        <w:t xml:space="preserve"> (n.d.). </w:t>
      </w:r>
      <w:r w:rsidRPr="005107FC">
        <w:rPr>
          <w:i/>
          <w:iCs/>
        </w:rPr>
        <w:t>Duty Holders.</w:t>
      </w:r>
      <w:r w:rsidRPr="005107FC">
        <w:t xml:space="preserve"> [Online]. Building Engineering Services Association. Available at: </w:t>
      </w:r>
      <w:hyperlink r:id="rId9" w:tgtFrame="_blank" w:tooltip="www.thebesa.com" w:history="1">
        <w:r w:rsidRPr="005107FC">
          <w:rPr>
            <w:rStyle w:val="Hyperlink"/>
          </w:rPr>
          <w:t>https://www.thebesa.com/building-safety-act/dutyholder-responsibilities</w:t>
        </w:r>
      </w:hyperlink>
      <w:r w:rsidRPr="005107FC">
        <w:t xml:space="preserve"> [Accessed 5 May 2026].</w:t>
      </w:r>
    </w:p>
    <w:p w14:paraId="1123A567" w14:textId="730ED208" w:rsidR="005107FC" w:rsidRPr="005107FC" w:rsidRDefault="005107FC" w:rsidP="005107FC">
      <w:pPr>
        <w:pStyle w:val="ListParagraph"/>
        <w:numPr>
          <w:ilvl w:val="0"/>
          <w:numId w:val="18"/>
        </w:numPr>
        <w:tabs>
          <w:tab w:val="left" w:pos="1120"/>
        </w:tabs>
        <w:jc w:val="both"/>
      </w:pPr>
      <w:r w:rsidRPr="005107FC">
        <w:rPr>
          <w:b/>
          <w:bCs/>
        </w:rPr>
        <w:t>GOV.UK.</w:t>
      </w:r>
      <w:r w:rsidRPr="005107FC">
        <w:t xml:space="preserve"> (2023). </w:t>
      </w:r>
      <w:r w:rsidRPr="005107FC">
        <w:rPr>
          <w:i/>
          <w:iCs/>
        </w:rPr>
        <w:t>Preparing a resident engagement strategy.</w:t>
      </w:r>
      <w:r w:rsidRPr="005107FC">
        <w:t xml:space="preserve"> [Online]. GOV.UK. Last Updated: 19 September 2023. Available at: </w:t>
      </w:r>
      <w:hyperlink r:id="rId10" w:tgtFrame="_blank" w:tooltip="www.gov.uk" w:history="1">
        <w:r w:rsidRPr="005107FC">
          <w:rPr>
            <w:rStyle w:val="Hyperlink"/>
          </w:rPr>
          <w:t>https://www.gov.uk/guidance/preparing-a-resident-engagement-strategy</w:t>
        </w:r>
      </w:hyperlink>
      <w:r w:rsidRPr="005107FC">
        <w:t xml:space="preserve"> [Accessed 6 May 2026].</w:t>
      </w:r>
    </w:p>
    <w:p w14:paraId="1F8D21AF" w14:textId="66421BE9" w:rsidR="005107FC" w:rsidRPr="005107FC" w:rsidRDefault="005107FC" w:rsidP="005107FC">
      <w:pPr>
        <w:pStyle w:val="ListParagraph"/>
        <w:numPr>
          <w:ilvl w:val="0"/>
          <w:numId w:val="18"/>
        </w:numPr>
        <w:tabs>
          <w:tab w:val="left" w:pos="1120"/>
        </w:tabs>
        <w:jc w:val="both"/>
      </w:pPr>
      <w:r w:rsidRPr="005107FC">
        <w:rPr>
          <w:b/>
          <w:bCs/>
        </w:rPr>
        <w:t>GOV.UK Campaign.</w:t>
      </w:r>
      <w:r w:rsidRPr="005107FC">
        <w:t xml:space="preserve"> (n.d.). </w:t>
      </w:r>
      <w:r w:rsidRPr="005107FC">
        <w:rPr>
          <w:i/>
          <w:iCs/>
        </w:rPr>
        <w:t>Understanding the golden thread.</w:t>
      </w:r>
      <w:r w:rsidRPr="005107FC">
        <w:t xml:space="preserve"> [Online]. GOV.UK Campaign. Available at: </w:t>
      </w:r>
      <w:hyperlink r:id="rId11" w:tgtFrame="_blank" w:tooltip="buildingsafety.campaign.gov.uk" w:history="1">
        <w:r w:rsidRPr="005107FC">
          <w:rPr>
            <w:rStyle w:val="Hyperlink"/>
          </w:rPr>
          <w:t>https://buildingsafety.campaign.gov.uk/building-safety-regulator-making-buildings-safer/building-saf</w:t>
        </w:r>
      </w:hyperlink>
      <w:r w:rsidRPr="005107FC">
        <w:t xml:space="preserve"> [Accessed 5 May 2026].</w:t>
      </w:r>
    </w:p>
    <w:p w14:paraId="0451F212" w14:textId="193354ED" w:rsidR="005107FC" w:rsidRPr="005107FC" w:rsidRDefault="005107FC" w:rsidP="005107FC">
      <w:pPr>
        <w:pStyle w:val="ListParagraph"/>
        <w:numPr>
          <w:ilvl w:val="0"/>
          <w:numId w:val="18"/>
        </w:numPr>
        <w:tabs>
          <w:tab w:val="left" w:pos="1120"/>
        </w:tabs>
        <w:jc w:val="both"/>
      </w:pPr>
      <w:r w:rsidRPr="005107FC">
        <w:rPr>
          <w:b/>
          <w:bCs/>
        </w:rPr>
        <w:t>HSE.</w:t>
      </w:r>
      <w:r w:rsidRPr="005107FC">
        <w:t xml:space="preserve"> (2015). </w:t>
      </w:r>
      <w:r w:rsidRPr="005107FC">
        <w:rPr>
          <w:i/>
          <w:iCs/>
        </w:rPr>
        <w:t>Planning for construction work.</w:t>
      </w:r>
      <w:r w:rsidRPr="005107FC">
        <w:t xml:space="preserve"> [Online]. Health and Safety Executive. Available at: </w:t>
      </w:r>
      <w:hyperlink r:id="rId12" w:tgtFrame="_blank" w:tooltip="www.hse.gov.uk" w:history="1">
        <w:r w:rsidRPr="005107FC">
          <w:rPr>
            <w:rStyle w:val="Hyperlink"/>
          </w:rPr>
          <w:t>https://www.hse.gov.uk/construction/safetytopics/planning.htm</w:t>
        </w:r>
      </w:hyperlink>
      <w:r w:rsidRPr="005107FC">
        <w:t xml:space="preserve"> [Accessed 6 May 2026].</w:t>
      </w:r>
    </w:p>
    <w:p w14:paraId="56C0588E" w14:textId="5CE86BB1" w:rsidR="005107FC" w:rsidRPr="005107FC" w:rsidRDefault="005107FC" w:rsidP="005107FC">
      <w:pPr>
        <w:pStyle w:val="ListParagraph"/>
        <w:numPr>
          <w:ilvl w:val="0"/>
          <w:numId w:val="18"/>
        </w:numPr>
        <w:tabs>
          <w:tab w:val="left" w:pos="1120"/>
        </w:tabs>
        <w:jc w:val="both"/>
      </w:pPr>
      <w:r w:rsidRPr="005107FC">
        <w:rPr>
          <w:b/>
          <w:bCs/>
        </w:rPr>
        <w:t>HSE.</w:t>
      </w:r>
      <w:r w:rsidRPr="005107FC">
        <w:t xml:space="preserve"> (2023). </w:t>
      </w:r>
      <w:r w:rsidRPr="005107FC">
        <w:rPr>
          <w:i/>
          <w:iCs/>
        </w:rPr>
        <w:t>How to engage with residents.</w:t>
      </w:r>
      <w:r w:rsidRPr="005107FC">
        <w:t xml:space="preserve"> [Online]. Building Safety Campaign. Available at: </w:t>
      </w:r>
      <w:hyperlink r:id="rId13" w:tgtFrame="_blank" w:tooltip="buildingsafety.campaign.gov.uk" w:history="1">
        <w:r w:rsidRPr="005107FC">
          <w:rPr>
            <w:rStyle w:val="Hyperlink"/>
          </w:rPr>
          <w:t>https://buildingsafety.campaign.gov.uk/wp-content/uploads/sites/157/2024/02/23_045-Guiding-Principle</w:t>
        </w:r>
      </w:hyperlink>
      <w:r w:rsidRPr="005107FC">
        <w:t xml:space="preserve"> [Accessed 5 May 2026].</w:t>
      </w:r>
    </w:p>
    <w:p w14:paraId="2C122C62" w14:textId="7C952A41" w:rsidR="005107FC" w:rsidRPr="005107FC" w:rsidRDefault="005107FC" w:rsidP="005107FC">
      <w:pPr>
        <w:pStyle w:val="ListParagraph"/>
        <w:numPr>
          <w:ilvl w:val="0"/>
          <w:numId w:val="18"/>
        </w:numPr>
        <w:tabs>
          <w:tab w:val="left" w:pos="1120"/>
        </w:tabs>
        <w:jc w:val="both"/>
      </w:pPr>
      <w:r w:rsidRPr="005107FC">
        <w:rPr>
          <w:b/>
          <w:bCs/>
        </w:rPr>
        <w:t>HSE.</w:t>
      </w:r>
      <w:r w:rsidRPr="005107FC">
        <w:t xml:space="preserve"> (n.d.). </w:t>
      </w:r>
      <w:r w:rsidRPr="005107FC">
        <w:rPr>
          <w:i/>
          <w:iCs/>
        </w:rPr>
        <w:t>Managing risks and risk assessment at work.</w:t>
      </w:r>
      <w:r w:rsidRPr="005107FC">
        <w:t xml:space="preserve"> [Online]. Health and Safety Executive. Available at: </w:t>
      </w:r>
      <w:hyperlink r:id="rId14" w:tgtFrame="_blank" w:tooltip="www.hse.gov.uk" w:history="1">
        <w:r w:rsidRPr="005107FC">
          <w:rPr>
            <w:rStyle w:val="Hyperlink"/>
          </w:rPr>
          <w:t>https://www.hse.gov.uk/simple-health-safety/risk/risk-assessment-template-and-examples.htm</w:t>
        </w:r>
      </w:hyperlink>
      <w:r w:rsidRPr="005107FC">
        <w:t xml:space="preserve"> [Accessed 6 May 2026].</w:t>
      </w:r>
    </w:p>
    <w:p w14:paraId="503D7B8D" w14:textId="191653B7" w:rsidR="005107FC" w:rsidRPr="005107FC" w:rsidRDefault="005107FC" w:rsidP="005107FC">
      <w:pPr>
        <w:pStyle w:val="ListParagraph"/>
        <w:numPr>
          <w:ilvl w:val="0"/>
          <w:numId w:val="18"/>
        </w:numPr>
        <w:tabs>
          <w:tab w:val="left" w:pos="1120"/>
        </w:tabs>
        <w:jc w:val="both"/>
      </w:pPr>
      <w:r w:rsidRPr="005107FC">
        <w:rPr>
          <w:b/>
          <w:bCs/>
        </w:rPr>
        <w:t>Legislations.GOV.UK.</w:t>
      </w:r>
      <w:r w:rsidRPr="005107FC">
        <w:t xml:space="preserve"> (1974). </w:t>
      </w:r>
      <w:r w:rsidRPr="005107FC">
        <w:rPr>
          <w:i/>
          <w:iCs/>
        </w:rPr>
        <w:t xml:space="preserve">Health and Safety at Work </w:t>
      </w:r>
      <w:proofErr w:type="gramStart"/>
      <w:r w:rsidRPr="005107FC">
        <w:rPr>
          <w:i/>
          <w:iCs/>
        </w:rPr>
        <w:t>etc.</w:t>
      </w:r>
      <w:proofErr w:type="gramEnd"/>
      <w:r w:rsidRPr="005107FC">
        <w:rPr>
          <w:i/>
          <w:iCs/>
        </w:rPr>
        <w:t xml:space="preserve"> Act 1974.</w:t>
      </w:r>
      <w:r w:rsidRPr="005107FC">
        <w:t xml:space="preserve"> [Online]. Legislations.GOV.UK. Available at: </w:t>
      </w:r>
      <w:hyperlink r:id="rId15" w:tgtFrame="_blank" w:tooltip="www.legislation.gov.uk" w:history="1">
        <w:r w:rsidRPr="005107FC">
          <w:rPr>
            <w:rStyle w:val="Hyperlink"/>
          </w:rPr>
          <w:t>https://www.legislation.gov.uk/ukpga/1974/37/contents</w:t>
        </w:r>
      </w:hyperlink>
      <w:r w:rsidRPr="005107FC">
        <w:t xml:space="preserve"> [Accessed 5 May 2026].</w:t>
      </w:r>
    </w:p>
    <w:p w14:paraId="61B9A2CB" w14:textId="18140FCE" w:rsidR="005107FC" w:rsidRPr="005107FC" w:rsidRDefault="005107FC" w:rsidP="005107FC">
      <w:pPr>
        <w:pStyle w:val="ListParagraph"/>
        <w:numPr>
          <w:ilvl w:val="0"/>
          <w:numId w:val="18"/>
        </w:numPr>
        <w:tabs>
          <w:tab w:val="left" w:pos="1120"/>
        </w:tabs>
        <w:jc w:val="both"/>
      </w:pPr>
      <w:r w:rsidRPr="005107FC">
        <w:rPr>
          <w:b/>
          <w:bCs/>
        </w:rPr>
        <w:t>Legislations.GOV.UK.</w:t>
      </w:r>
      <w:r w:rsidRPr="005107FC">
        <w:t xml:space="preserve"> (1999). </w:t>
      </w:r>
      <w:r w:rsidRPr="005107FC">
        <w:rPr>
          <w:i/>
          <w:iCs/>
        </w:rPr>
        <w:t>The Management of Health and Safety at Work Regulations 1999.</w:t>
      </w:r>
      <w:r w:rsidRPr="005107FC">
        <w:t xml:space="preserve"> [Online]. Legislations.GOV.UK. Available at: </w:t>
      </w:r>
      <w:hyperlink r:id="rId16" w:tgtFrame="_blank" w:tooltip="www.legislation.gov.uk" w:history="1">
        <w:r w:rsidRPr="005107FC">
          <w:rPr>
            <w:rStyle w:val="Hyperlink"/>
          </w:rPr>
          <w:t>https://www.legislation.gov.uk/uksi/1999/3242/contents</w:t>
        </w:r>
      </w:hyperlink>
      <w:r w:rsidRPr="005107FC">
        <w:t xml:space="preserve"> [Accessed 5 May 2026].</w:t>
      </w:r>
    </w:p>
    <w:p w14:paraId="29A72608" w14:textId="6AF5B575" w:rsidR="005107FC" w:rsidRPr="005107FC" w:rsidRDefault="005107FC" w:rsidP="005107FC">
      <w:pPr>
        <w:pStyle w:val="ListParagraph"/>
        <w:numPr>
          <w:ilvl w:val="0"/>
          <w:numId w:val="18"/>
        </w:numPr>
        <w:tabs>
          <w:tab w:val="left" w:pos="1120"/>
        </w:tabs>
        <w:jc w:val="both"/>
      </w:pPr>
      <w:r w:rsidRPr="005107FC">
        <w:rPr>
          <w:b/>
          <w:bCs/>
        </w:rPr>
        <w:t>Legislations.GOV.UK.</w:t>
      </w:r>
      <w:r w:rsidRPr="005107FC">
        <w:t xml:space="preserve"> (2022). </w:t>
      </w:r>
      <w:r w:rsidRPr="005107FC">
        <w:rPr>
          <w:i/>
          <w:iCs/>
        </w:rPr>
        <w:t>Building Safety Act 2022.</w:t>
      </w:r>
      <w:r w:rsidRPr="005107FC">
        <w:t xml:space="preserve"> [Online]. Legislations.GOV.UK. Last Updated: 28 April 2022. Available at: </w:t>
      </w:r>
      <w:hyperlink r:id="rId17" w:tgtFrame="_blank" w:tooltip="www.legislation.gov.uk" w:history="1">
        <w:r w:rsidRPr="005107FC">
          <w:rPr>
            <w:rStyle w:val="Hyperlink"/>
          </w:rPr>
          <w:t>https://www.legislation.gov.uk/ukpga/2022/30/section/1</w:t>
        </w:r>
      </w:hyperlink>
      <w:r w:rsidRPr="005107FC">
        <w:t xml:space="preserve"> [Accessed 5 May 2026].</w:t>
      </w:r>
    </w:p>
    <w:p w14:paraId="0C6AC40C" w14:textId="1496376F" w:rsidR="005107FC" w:rsidRPr="005107FC" w:rsidRDefault="005107FC" w:rsidP="005107FC">
      <w:pPr>
        <w:pStyle w:val="ListParagraph"/>
        <w:numPr>
          <w:ilvl w:val="0"/>
          <w:numId w:val="18"/>
        </w:numPr>
        <w:tabs>
          <w:tab w:val="left" w:pos="1120"/>
        </w:tabs>
        <w:jc w:val="both"/>
      </w:pPr>
      <w:r w:rsidRPr="005107FC">
        <w:rPr>
          <w:b/>
          <w:bCs/>
        </w:rPr>
        <w:t>RIBA.</w:t>
      </w:r>
      <w:r w:rsidRPr="005107FC">
        <w:t xml:space="preserve"> (n.d.). </w:t>
      </w:r>
      <w:r w:rsidRPr="005107FC">
        <w:rPr>
          <w:i/>
          <w:iCs/>
        </w:rPr>
        <w:t>The Building Safety Act in Wales.</w:t>
      </w:r>
      <w:r w:rsidRPr="005107FC">
        <w:t xml:space="preserve"> [Online]. RIBA. Available at: </w:t>
      </w:r>
      <w:hyperlink r:id="rId18" w:tgtFrame="_blank" w:tooltip="www.riba.org" w:history="1">
        <w:r w:rsidRPr="005107FC">
          <w:rPr>
            <w:rStyle w:val="Hyperlink"/>
          </w:rPr>
          <w:t>https://www.riba.org/work/my-local-riba/rsaw/building-safety-act-bsa-wales/</w:t>
        </w:r>
      </w:hyperlink>
      <w:r w:rsidRPr="005107FC">
        <w:t xml:space="preserve"> [Accessed 5 May 2026].</w:t>
      </w:r>
    </w:p>
    <w:p w14:paraId="76EFAA3E" w14:textId="68094523" w:rsidR="005107FC" w:rsidRPr="005107FC" w:rsidRDefault="005107FC" w:rsidP="005107FC">
      <w:pPr>
        <w:pStyle w:val="ListParagraph"/>
        <w:numPr>
          <w:ilvl w:val="0"/>
          <w:numId w:val="18"/>
        </w:numPr>
        <w:tabs>
          <w:tab w:val="left" w:pos="1120"/>
        </w:tabs>
        <w:jc w:val="both"/>
      </w:pPr>
      <w:r w:rsidRPr="005107FC">
        <w:lastRenderedPageBreak/>
        <w:t xml:space="preserve"> </w:t>
      </w:r>
      <w:r w:rsidRPr="005107FC">
        <w:rPr>
          <w:b/>
          <w:bCs/>
        </w:rPr>
        <w:t>Swansea Government.</w:t>
      </w:r>
      <w:r w:rsidRPr="005107FC">
        <w:t xml:space="preserve"> (2024). </w:t>
      </w:r>
      <w:r w:rsidRPr="005107FC">
        <w:rPr>
          <w:i/>
          <w:iCs/>
        </w:rPr>
        <w:t>Makeover planned for tenants’ homes in High Street.</w:t>
      </w:r>
      <w:r w:rsidRPr="005107FC">
        <w:t xml:space="preserve"> [Online]. Swansea.Gov. Last Updated: 30 August 2024. Available at: </w:t>
      </w:r>
      <w:hyperlink r:id="rId19" w:tgtFrame="_blank" w:tooltip="www.swansea.gov.uk" w:history="1">
        <w:r w:rsidRPr="005107FC">
          <w:rPr>
            <w:rStyle w:val="Hyperlink"/>
          </w:rPr>
          <w:t>https://www.swansea.gov.uk/croftstreetmakeover1?lang=en</w:t>
        </w:r>
      </w:hyperlink>
      <w:r w:rsidRPr="005107FC">
        <w:t xml:space="preserve"> [Accessed 7 May 2026].</w:t>
      </w:r>
    </w:p>
    <w:p w14:paraId="78942827" w14:textId="7B449340" w:rsidR="002F383A" w:rsidRDefault="00FC25C8" w:rsidP="00D54AB2">
      <w:pPr>
        <w:pStyle w:val="Heading2"/>
      </w:pPr>
      <w:bookmarkStart w:id="17" w:name="_Toc229045699"/>
      <w:r>
        <w:t>Appendices</w:t>
      </w:r>
      <w:bookmarkEnd w:id="17"/>
    </w:p>
    <w:p w14:paraId="5F92028C" w14:textId="7E140120" w:rsidR="00FC25C8" w:rsidRPr="00FC25C8" w:rsidRDefault="00FC25C8" w:rsidP="00FC25C8">
      <w:pPr>
        <w:pStyle w:val="Heading3"/>
      </w:pPr>
      <w:bookmarkStart w:id="18" w:name="_Toc229045700"/>
      <w:r>
        <w:t>Appendix 1-Glossary</w:t>
      </w:r>
      <w:bookmarkEnd w:id="18"/>
    </w:p>
    <w:p w14:paraId="448AB807" w14:textId="6206E285" w:rsidR="00FC25C8" w:rsidRPr="00FC25C8" w:rsidRDefault="00FC25C8" w:rsidP="00FC25C8">
      <w:r w:rsidRPr="00FC25C8">
        <w:rPr>
          <w:b/>
          <w:bCs/>
        </w:rPr>
        <w:t>Asbestos</w:t>
      </w:r>
      <w:r>
        <w:rPr>
          <w:b/>
          <w:bCs/>
        </w:rPr>
        <w:t>-</w:t>
      </w:r>
      <w:r w:rsidRPr="00FC25C8">
        <w:t xml:space="preserve"> A hazardous material historically used in construction; when disturbed, fibres can become airborne and cause serious respiratory diseases. Identified as a key site hazard requiring assessment before works begin.</w:t>
      </w:r>
    </w:p>
    <w:p w14:paraId="18C2C3A1" w14:textId="3D2CEAC6" w:rsidR="00FC25C8" w:rsidRPr="00FC25C8" w:rsidRDefault="00FC25C8" w:rsidP="00FC25C8">
      <w:r w:rsidRPr="00FC25C8">
        <w:rPr>
          <w:b/>
          <w:bCs/>
        </w:rPr>
        <w:t>Banksman</w:t>
      </w:r>
      <w:r>
        <w:rPr>
          <w:b/>
          <w:bCs/>
        </w:rPr>
        <w:t>-</w:t>
      </w:r>
      <w:r w:rsidRPr="00FC25C8">
        <w:t xml:space="preserve"> A trained operative responsible for directing vehicle movements on site to prevent collisions and protect pedestrians, including residents.</w:t>
      </w:r>
    </w:p>
    <w:p w14:paraId="02D7BE3A" w14:textId="7F377B54" w:rsidR="00FC25C8" w:rsidRPr="00FC25C8" w:rsidRDefault="00FC25C8" w:rsidP="00FC25C8">
      <w:r w:rsidRPr="00FC25C8">
        <w:rPr>
          <w:b/>
          <w:bCs/>
        </w:rPr>
        <w:t>Building Safety Act 2022</w:t>
      </w:r>
      <w:r>
        <w:rPr>
          <w:b/>
          <w:bCs/>
        </w:rPr>
        <w:t>-</w:t>
      </w:r>
      <w:r w:rsidRPr="00FC25C8">
        <w:t xml:space="preserve"> UK legislation aimed at improving fire and structural safety in high</w:t>
      </w:r>
      <w:r w:rsidRPr="00FC25C8">
        <w:noBreakHyphen/>
        <w:t>rise residential buildings by strengthening accountability, competence requirements, and information management.</w:t>
      </w:r>
    </w:p>
    <w:p w14:paraId="29A9562B" w14:textId="0E8337B6" w:rsidR="00FC25C8" w:rsidRPr="00FC25C8" w:rsidRDefault="00FC25C8" w:rsidP="00FC25C8">
      <w:r w:rsidRPr="00FC25C8">
        <w:rPr>
          <w:b/>
          <w:bCs/>
        </w:rPr>
        <w:t>Building Safety (Wales) Bill</w:t>
      </w:r>
      <w:r>
        <w:rPr>
          <w:b/>
          <w:bCs/>
        </w:rPr>
        <w:t>-</w:t>
      </w:r>
      <w:r w:rsidRPr="00FC25C8">
        <w:t xml:space="preserve"> Welsh legislation reforming building control, defining higher</w:t>
      </w:r>
      <w:r w:rsidRPr="00FC25C8">
        <w:noBreakHyphen/>
        <w:t>risk buildings, and restricting certain construction activities to competent persons.</w:t>
      </w:r>
    </w:p>
    <w:p w14:paraId="605B71B5" w14:textId="0A8EC0B2" w:rsidR="00FC25C8" w:rsidRPr="00FC25C8" w:rsidRDefault="00FC25C8" w:rsidP="00FC25C8">
      <w:r w:rsidRPr="00FC25C8">
        <w:rPr>
          <w:b/>
          <w:bCs/>
        </w:rPr>
        <w:t>CDM Regulations 2015</w:t>
      </w:r>
      <w:r>
        <w:rPr>
          <w:b/>
          <w:bCs/>
        </w:rPr>
        <w:t xml:space="preserve"> </w:t>
      </w:r>
      <w:r w:rsidRPr="00FC25C8">
        <w:rPr>
          <w:b/>
          <w:bCs/>
        </w:rPr>
        <w:t>(Construction, Design and Management Regulations)</w:t>
      </w:r>
      <w:r>
        <w:rPr>
          <w:b/>
          <w:bCs/>
        </w:rPr>
        <w:t>-</w:t>
      </w:r>
      <w:r w:rsidRPr="00FC25C8">
        <w:t xml:space="preserve"> Regulations that define legal duties for clients, designers, and contractors to ensure health and safety is managed throughout construction projects.</w:t>
      </w:r>
    </w:p>
    <w:p w14:paraId="2F26258A" w14:textId="3437C8CA" w:rsidR="00FC25C8" w:rsidRPr="00FC25C8" w:rsidRDefault="00FC25C8" w:rsidP="00FC25C8">
      <w:r w:rsidRPr="00FC25C8">
        <w:rPr>
          <w:b/>
          <w:bCs/>
        </w:rPr>
        <w:t>Cladding</w:t>
      </w:r>
      <w:r>
        <w:rPr>
          <w:b/>
          <w:bCs/>
        </w:rPr>
        <w:t>-</w:t>
      </w:r>
      <w:r w:rsidRPr="00FC25C8">
        <w:t xml:space="preserve"> External material fixed to a building façade. Poorly performing cladding can contribute to fire spread, making its replacement a major safety priority.</w:t>
      </w:r>
    </w:p>
    <w:p w14:paraId="657AF17A" w14:textId="5B1EC246" w:rsidR="00FC25C8" w:rsidRPr="00FC25C8" w:rsidRDefault="00FC25C8" w:rsidP="00FC25C8">
      <w:r w:rsidRPr="00FC25C8">
        <w:rPr>
          <w:b/>
          <w:bCs/>
        </w:rPr>
        <w:t>Compartmentation</w:t>
      </w:r>
      <w:r>
        <w:rPr>
          <w:b/>
          <w:bCs/>
        </w:rPr>
        <w:t>-</w:t>
      </w:r>
      <w:r w:rsidRPr="00FC25C8">
        <w:t xml:space="preserve"> The division of a building into fire</w:t>
      </w:r>
      <w:r w:rsidRPr="00FC25C8">
        <w:noBreakHyphen/>
        <w:t>resistant sections to prevent fire and smoke spread. Must be maintained during kitchen and bathroom refurbishments.</w:t>
      </w:r>
    </w:p>
    <w:p w14:paraId="388EC710" w14:textId="460FEFEA" w:rsidR="00FC25C8" w:rsidRPr="00FC25C8" w:rsidRDefault="00FC25C8" w:rsidP="00FC25C8">
      <w:r w:rsidRPr="00FC25C8">
        <w:rPr>
          <w:b/>
          <w:bCs/>
        </w:rPr>
        <w:t>Construction Phase Plan (CPP)</w:t>
      </w:r>
      <w:r>
        <w:rPr>
          <w:b/>
          <w:bCs/>
        </w:rPr>
        <w:t>-</w:t>
      </w:r>
      <w:r w:rsidRPr="00FC25C8">
        <w:t xml:space="preserve"> A legally required document prepared by the Principal Contractor outlining site arrangements, safety controls, emergency procedures, and resident management.</w:t>
      </w:r>
    </w:p>
    <w:p w14:paraId="5877804F" w14:textId="21831667" w:rsidR="00FC25C8" w:rsidRPr="00FC25C8" w:rsidRDefault="00FC25C8" w:rsidP="00FC25C8">
      <w:r w:rsidRPr="00FC25C8">
        <w:rPr>
          <w:b/>
          <w:bCs/>
        </w:rPr>
        <w:t>COSHH (Control of Substances Hazardous to Health Regulations 2002)</w:t>
      </w:r>
      <w:r>
        <w:rPr>
          <w:b/>
          <w:bCs/>
        </w:rPr>
        <w:t>-</w:t>
      </w:r>
      <w:r w:rsidRPr="00FC25C8">
        <w:t xml:space="preserve"> Legislation requiring employers to assess and control risks from hazardous substances such as dust, adhesives, cement products, and cleaning chemicals.</w:t>
      </w:r>
    </w:p>
    <w:p w14:paraId="7B824C2F" w14:textId="3CFF2790" w:rsidR="00FC25C8" w:rsidRPr="00FC25C8" w:rsidRDefault="00FC25C8" w:rsidP="00FC25C8">
      <w:r w:rsidRPr="00FC25C8">
        <w:rPr>
          <w:b/>
          <w:bCs/>
        </w:rPr>
        <w:t>Duty Holder</w:t>
      </w:r>
      <w:r>
        <w:rPr>
          <w:b/>
          <w:bCs/>
        </w:rPr>
        <w:t>-</w:t>
      </w:r>
      <w:r w:rsidRPr="00FC25C8">
        <w:t xml:space="preserve"> A legally defined role under the Building Safety Act and CDM Regulations, responsible for ensuring safety, competence, and compliance (e.g., client, principal designer, principal contractor).</w:t>
      </w:r>
    </w:p>
    <w:p w14:paraId="50B1A015" w14:textId="239D975B" w:rsidR="00FC25C8" w:rsidRPr="00FC25C8" w:rsidRDefault="00FC25C8" w:rsidP="00FC25C8">
      <w:r w:rsidRPr="00FC25C8">
        <w:rPr>
          <w:b/>
          <w:bCs/>
        </w:rPr>
        <w:lastRenderedPageBreak/>
        <w:t>Fire Safety Order 2005</w:t>
      </w:r>
      <w:r>
        <w:rPr>
          <w:b/>
          <w:bCs/>
        </w:rPr>
        <w:t>-</w:t>
      </w:r>
      <w:r w:rsidRPr="00FC25C8">
        <w:t xml:space="preserve"> Legislation requiring the responsible person to assess fire risks, maintain escape routes, and implement fire safety measures, especially during refurbishment.</w:t>
      </w:r>
    </w:p>
    <w:p w14:paraId="49572CF4" w14:textId="03937DE3" w:rsidR="00FC25C8" w:rsidRPr="00FC25C8" w:rsidRDefault="00FC25C8" w:rsidP="00FC25C8">
      <w:r w:rsidRPr="00FC25C8">
        <w:rPr>
          <w:b/>
          <w:bCs/>
        </w:rPr>
        <w:t>Golden Thread</w:t>
      </w:r>
      <w:r>
        <w:rPr>
          <w:b/>
          <w:bCs/>
        </w:rPr>
        <w:t>-</w:t>
      </w:r>
      <w:r w:rsidRPr="00FC25C8">
        <w:t xml:space="preserve"> A digital record of essential building safety information</w:t>
      </w:r>
      <w:r w:rsidR="005C0FD9">
        <w:t xml:space="preserve"> </w:t>
      </w:r>
      <w:r w:rsidRPr="00FC25C8">
        <w:t>such as cladding specifications and fire</w:t>
      </w:r>
      <w:r w:rsidRPr="00FC25C8">
        <w:noBreakHyphen/>
        <w:t>stopping details</w:t>
      </w:r>
      <w:r w:rsidR="005C0FD9">
        <w:t xml:space="preserve"> </w:t>
      </w:r>
      <w:r w:rsidRPr="00FC25C8">
        <w:t>kept updated and shared among duty holders.</w:t>
      </w:r>
    </w:p>
    <w:p w14:paraId="306478FD" w14:textId="7CA18255" w:rsidR="00FC25C8" w:rsidRPr="00FC25C8" w:rsidRDefault="00FC25C8" w:rsidP="00FC25C8">
      <w:r w:rsidRPr="00FC25C8">
        <w:rPr>
          <w:b/>
          <w:bCs/>
        </w:rPr>
        <w:t>Higher</w:t>
      </w:r>
      <w:r w:rsidRPr="00FC25C8">
        <w:rPr>
          <w:b/>
          <w:bCs/>
        </w:rPr>
        <w:noBreakHyphen/>
        <w:t>Risk Building</w:t>
      </w:r>
      <w:r>
        <w:rPr>
          <w:b/>
          <w:bCs/>
        </w:rPr>
        <w:t>-</w:t>
      </w:r>
      <w:r w:rsidRPr="00FC25C8">
        <w:t xml:space="preserve"> A residential building over </w:t>
      </w:r>
      <w:r w:rsidR="000F1FDF" w:rsidRPr="00FC25C8">
        <w:t>eighteen</w:t>
      </w:r>
      <w:r w:rsidRPr="00FC25C8">
        <w:t xml:space="preserve"> metres or seven storeys, subject to stricter safety regulations under the Building Safety Act and Wales Bill.</w:t>
      </w:r>
    </w:p>
    <w:p w14:paraId="19824E6A" w14:textId="67E52C91" w:rsidR="00FC25C8" w:rsidRPr="00FC25C8" w:rsidRDefault="00FC25C8" w:rsidP="00FC25C8">
      <w:r w:rsidRPr="00FC25C8">
        <w:rPr>
          <w:b/>
          <w:bCs/>
        </w:rPr>
        <w:t>MEWP (Mobile Elevating Work Platform)</w:t>
      </w:r>
      <w:r>
        <w:rPr>
          <w:b/>
          <w:bCs/>
        </w:rPr>
        <w:t>-</w:t>
      </w:r>
      <w:r w:rsidRPr="00FC25C8">
        <w:t xml:space="preserve"> Powered equipment used to safely lift workers to height for tasks such as cladding installation.</w:t>
      </w:r>
    </w:p>
    <w:p w14:paraId="3706FD71" w14:textId="5DEBB78D" w:rsidR="00FC25C8" w:rsidRPr="00FC25C8" w:rsidRDefault="00FC25C8" w:rsidP="00FC25C8">
      <w:r w:rsidRPr="00FC25C8">
        <w:rPr>
          <w:b/>
          <w:bCs/>
        </w:rPr>
        <w:t>Permit to Work</w:t>
      </w:r>
      <w:r>
        <w:rPr>
          <w:b/>
          <w:bCs/>
        </w:rPr>
        <w:t>-</w:t>
      </w:r>
      <w:r w:rsidRPr="00FC25C8">
        <w:t xml:space="preserve"> A formal safety control system used for high</w:t>
      </w:r>
      <w:r w:rsidRPr="00FC25C8">
        <w:noBreakHyphen/>
        <w:t>risk activities such as hot works, ensuring hazards are assessed and authorised before work begins.</w:t>
      </w:r>
    </w:p>
    <w:p w14:paraId="2235B617" w14:textId="36ED863F" w:rsidR="00FC25C8" w:rsidRPr="00FC25C8" w:rsidRDefault="00FC25C8" w:rsidP="00FC25C8">
      <w:r w:rsidRPr="00FC25C8">
        <w:rPr>
          <w:b/>
          <w:bCs/>
        </w:rPr>
        <w:t>Principal Contractor</w:t>
      </w:r>
      <w:r>
        <w:rPr>
          <w:b/>
          <w:bCs/>
        </w:rPr>
        <w:t>-</w:t>
      </w:r>
      <w:r w:rsidRPr="00FC25C8">
        <w:t xml:space="preserve"> The contractor appointed to manage construction works, coordinate subcontractors, and implement site safety measures.</w:t>
      </w:r>
    </w:p>
    <w:p w14:paraId="01974243" w14:textId="44A0B5B6" w:rsidR="00FC25C8" w:rsidRPr="00FC25C8" w:rsidRDefault="00FC25C8" w:rsidP="00FC25C8">
      <w:r w:rsidRPr="00FC25C8">
        <w:rPr>
          <w:b/>
          <w:bCs/>
        </w:rPr>
        <w:t>Principal Designer</w:t>
      </w:r>
      <w:r>
        <w:rPr>
          <w:b/>
          <w:bCs/>
        </w:rPr>
        <w:t>-</w:t>
      </w:r>
      <w:r w:rsidRPr="00FC25C8">
        <w:t xml:space="preserve"> The designer appointed to plan, manage, and monitor health and safety risks during the design phase of a project.</w:t>
      </w:r>
    </w:p>
    <w:p w14:paraId="22D5B6C5" w14:textId="6467D976" w:rsidR="00FC25C8" w:rsidRPr="00FC25C8" w:rsidRDefault="00FC25C8" w:rsidP="00FC25C8">
      <w:r w:rsidRPr="00FC25C8">
        <w:rPr>
          <w:b/>
          <w:bCs/>
        </w:rPr>
        <w:t>RAMS (Risk Assessments and Method Statements)</w:t>
      </w:r>
      <w:r>
        <w:rPr>
          <w:b/>
          <w:bCs/>
        </w:rPr>
        <w:t>-</w:t>
      </w:r>
      <w:r w:rsidRPr="00FC25C8">
        <w:t xml:space="preserve"> Documents outlining hazards, control measures, and safe working procedures for specific construction activities.</w:t>
      </w:r>
    </w:p>
    <w:p w14:paraId="7BD16068" w14:textId="7F0E759B" w:rsidR="00FC25C8" w:rsidRPr="00FC25C8" w:rsidRDefault="00FC25C8" w:rsidP="00FC25C8">
      <w:r w:rsidRPr="00FC25C8">
        <w:rPr>
          <w:b/>
          <w:bCs/>
        </w:rPr>
        <w:t>Resident Engagement Strategy</w:t>
      </w:r>
      <w:r>
        <w:rPr>
          <w:b/>
          <w:bCs/>
        </w:rPr>
        <w:t>-</w:t>
      </w:r>
      <w:r w:rsidRPr="00FC25C8">
        <w:t xml:space="preserve"> A structured approach to communicating with residents during construction, ensuring they are informed, consulted, and protected.</w:t>
      </w:r>
    </w:p>
    <w:p w14:paraId="2A6C6E01" w14:textId="68C2B12B" w:rsidR="00FC25C8" w:rsidRPr="00FC25C8" w:rsidRDefault="00FC25C8" w:rsidP="00FC25C8">
      <w:r w:rsidRPr="00FC25C8">
        <w:rPr>
          <w:b/>
          <w:bCs/>
        </w:rPr>
        <w:t>Scaffold Handover Certificate</w:t>
      </w:r>
      <w:r>
        <w:rPr>
          <w:b/>
          <w:bCs/>
        </w:rPr>
        <w:t>-</w:t>
      </w:r>
      <w:r w:rsidRPr="00FC25C8">
        <w:t xml:space="preserve"> A document confirming that scaffolding has been erected safely by a competent person and is ready for use.</w:t>
      </w:r>
    </w:p>
    <w:p w14:paraId="1CC4F41B" w14:textId="5C956B11" w:rsidR="00FC25C8" w:rsidRPr="00FC25C8" w:rsidRDefault="00FC25C8" w:rsidP="00FC25C8">
      <w:r w:rsidRPr="00FC25C8">
        <w:rPr>
          <w:b/>
          <w:bCs/>
        </w:rPr>
        <w:t>Working at Height Regulations 2005</w:t>
      </w:r>
      <w:r>
        <w:rPr>
          <w:b/>
          <w:bCs/>
        </w:rPr>
        <w:t>-</w:t>
      </w:r>
      <w:r w:rsidRPr="00FC25C8">
        <w:t xml:space="preserve"> Legislation requiring employers to avoid work at height where possible and to use safe equipment such as scaffolding and MEWPs when unavoidable.</w:t>
      </w:r>
    </w:p>
    <w:p w14:paraId="2869D51B" w14:textId="77777777" w:rsidR="00D54AB2" w:rsidRPr="00D54AB2" w:rsidRDefault="00D54AB2" w:rsidP="00D54AB2"/>
    <w:sectPr w:rsidR="00D54AB2" w:rsidRPr="00D54AB2">
      <w:headerReference w:type="even" r:id="rId20"/>
      <w:headerReference w:type="default" r:id="rId21"/>
      <w:footerReference w:type="default" r:id="rId22"/>
      <w:headerReference w:type="firs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30775C" w14:textId="77777777" w:rsidR="00DC2CC3" w:rsidRDefault="00DC2CC3" w:rsidP="004B2347">
      <w:pPr>
        <w:spacing w:after="0" w:line="240" w:lineRule="auto"/>
      </w:pPr>
      <w:r>
        <w:separator/>
      </w:r>
    </w:p>
  </w:endnote>
  <w:endnote w:type="continuationSeparator" w:id="0">
    <w:p w14:paraId="05992E19" w14:textId="77777777" w:rsidR="00DC2CC3" w:rsidRDefault="00DC2CC3" w:rsidP="004B23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062549303"/>
      <w:docPartObj>
        <w:docPartGallery w:val="Page Numbers (Bottom of Page)"/>
        <w:docPartUnique/>
      </w:docPartObj>
    </w:sdtPr>
    <w:sdtContent>
      <w:p w14:paraId="6C208394" w14:textId="0F412EC9" w:rsidR="00EC56B1" w:rsidRDefault="00EC56B1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1479FE7" w14:textId="77777777" w:rsidR="00EC56B1" w:rsidRDefault="00EC56B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7D8102" w14:textId="77777777" w:rsidR="00DC2CC3" w:rsidRDefault="00DC2CC3" w:rsidP="004B2347">
      <w:pPr>
        <w:spacing w:after="0" w:line="240" w:lineRule="auto"/>
      </w:pPr>
      <w:r>
        <w:separator/>
      </w:r>
    </w:p>
  </w:footnote>
  <w:footnote w:type="continuationSeparator" w:id="0">
    <w:p w14:paraId="22FA56DD" w14:textId="77777777" w:rsidR="00DC2CC3" w:rsidRDefault="00DC2CC3" w:rsidP="004B234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C17798B" w14:textId="6B30239E" w:rsidR="004B2347" w:rsidRDefault="004B2347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8241" behindDoc="0" locked="0" layoutInCell="1" allowOverlap="1" wp14:anchorId="30D34728" wp14:editId="7729B189">
              <wp:simplePos x="635" y="635"/>
              <wp:positionH relativeFrom="page">
                <wp:align>left</wp:align>
              </wp:positionH>
              <wp:positionV relativeFrom="page">
                <wp:align>top</wp:align>
              </wp:positionV>
              <wp:extent cx="1034415" cy="370840"/>
              <wp:effectExtent l="0" t="0" r="13335" b="10160"/>
              <wp:wrapNone/>
              <wp:docPr id="1386058303" name="Text Box 2" descr="Non-Busines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034415" cy="3708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603A36B3" w14:textId="345166D1" w:rsidR="004B2347" w:rsidRPr="004B2347" w:rsidRDefault="004B2347" w:rsidP="004B2347">
                          <w:pPr>
                            <w:spacing w:after="0"/>
                            <w:rPr>
                              <w:rFonts w:ascii="Century Gothic" w:eastAsia="Century Gothic" w:hAnsi="Century Gothic" w:cs="Century Gothic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4B2347">
                            <w:rPr>
                              <w:rFonts w:ascii="Century Gothic" w:eastAsia="Century Gothic" w:hAnsi="Century Gothic" w:cs="Century Gothic"/>
                              <w:noProof/>
                              <w:color w:val="000000"/>
                              <w:sz w:val="20"/>
                              <w:szCs w:val="20"/>
                            </w:rPr>
                            <w:t>Non-Business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30D34728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Non-Business" style="position:absolute;margin-left:0;margin-top:0;width:81.45pt;height:29.2pt;z-index:251658241;visibility:visible;mso-wrap-style:none;mso-wrap-distance-left:0;mso-wrap-distance-top:0;mso-wrap-distance-right:0;mso-wrap-distance-bottom:0;mso-position-horizontal:left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" filled="f" stroked="f">
              <v:textbox style="mso-fit-shape-to-text:t" inset="20pt,15pt,0,0">
                <w:txbxContent>
                  <w:p w14:paraId="603A36B3" w14:textId="345166D1" w:rsidR="004B2347" w:rsidRPr="004B2347" w:rsidRDefault="004B2347" w:rsidP="004B2347">
                    <w:pPr>
                      <w:spacing w:after="0"/>
                      <w:rPr>
                        <w:rFonts w:ascii="Century Gothic" w:eastAsia="Century Gothic" w:hAnsi="Century Gothic" w:cs="Century Gothic"/>
                        <w:noProof/>
                        <w:color w:val="000000"/>
                        <w:sz w:val="20"/>
                        <w:szCs w:val="20"/>
                      </w:rPr>
                    </w:pPr>
                    <w:r w:rsidRPr="004B2347">
                      <w:rPr>
                        <w:rFonts w:ascii="Century Gothic" w:eastAsia="Century Gothic" w:hAnsi="Century Gothic" w:cs="Century Gothic"/>
                        <w:noProof/>
                        <w:color w:val="000000"/>
                        <w:sz w:val="20"/>
                        <w:szCs w:val="20"/>
                      </w:rPr>
                      <w:t>Non-Business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0AD833F" w14:textId="54DEFCB5" w:rsidR="004B2347" w:rsidRDefault="004B2347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8242" behindDoc="0" locked="0" layoutInCell="1" allowOverlap="1" wp14:anchorId="09918047" wp14:editId="0624AEC0">
              <wp:simplePos x="914400" y="450850"/>
              <wp:positionH relativeFrom="page">
                <wp:align>left</wp:align>
              </wp:positionH>
              <wp:positionV relativeFrom="page">
                <wp:align>top</wp:align>
              </wp:positionV>
              <wp:extent cx="1034415" cy="370840"/>
              <wp:effectExtent l="0" t="0" r="13335" b="10160"/>
              <wp:wrapNone/>
              <wp:docPr id="246293424" name="Text Box 3" descr="Non-Busines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034415" cy="3708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0881592D" w14:textId="62DA90CC" w:rsidR="004B2347" w:rsidRPr="004B2347" w:rsidRDefault="004B2347" w:rsidP="004B2347">
                          <w:pPr>
                            <w:spacing w:after="0"/>
                            <w:rPr>
                              <w:rFonts w:ascii="Century Gothic" w:eastAsia="Century Gothic" w:hAnsi="Century Gothic" w:cs="Century Gothic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</w:p>
                      </w:txbxContent>
                    </wps:txbx>
                    <wps:bodyPr rot="0" spcFirstLastPara="0" vertOverflow="overflow" horzOverflow="overflow" vert="horz" wrap="none" lIns="25400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09918047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7" type="#_x0000_t202" alt="Non-Business" style="position:absolute;margin-left:0;margin-top:0;width:81.45pt;height:29.2pt;z-index:251658242;visibility:visible;mso-wrap-style:none;mso-wrap-distance-left:0;mso-wrap-distance-top:0;mso-wrap-distance-right:0;mso-wrap-distance-bottom:0;mso-position-horizontal:left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" filled="f" stroked="f">
              <v:textbox style="mso-fit-shape-to-text:t" inset="20pt,15pt,0,0">
                <w:txbxContent>
                  <w:p w14:paraId="0881592D" w14:textId="62DA90CC" w:rsidR="004B2347" w:rsidRPr="004B2347" w:rsidRDefault="004B2347" w:rsidP="004B2347">
                    <w:pPr>
                      <w:spacing w:after="0"/>
                      <w:rPr>
                        <w:rFonts w:ascii="Century Gothic" w:eastAsia="Century Gothic" w:hAnsi="Century Gothic" w:cs="Century Gothic"/>
                        <w:noProof/>
                        <w:color w:val="000000"/>
                        <w:sz w:val="20"/>
                        <w:szCs w:val="20"/>
                      </w:rPr>
                    </w:pP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E2E4B7C" w14:textId="52679FB5" w:rsidR="004B2347" w:rsidRDefault="004B2347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6C66B639" wp14:editId="7FF0DF6B">
              <wp:simplePos x="635" y="635"/>
              <wp:positionH relativeFrom="page">
                <wp:align>left</wp:align>
              </wp:positionH>
              <wp:positionV relativeFrom="page">
                <wp:align>top</wp:align>
              </wp:positionV>
              <wp:extent cx="1034415" cy="370840"/>
              <wp:effectExtent l="0" t="0" r="13335" b="10160"/>
              <wp:wrapNone/>
              <wp:docPr id="1968556560" name="Text Box 1" descr="Non-Busines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034415" cy="37084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3079E935" w14:textId="4FF45651" w:rsidR="004B2347" w:rsidRPr="004B2347" w:rsidRDefault="004B2347" w:rsidP="004B2347">
                          <w:pPr>
                            <w:spacing w:after="0"/>
                            <w:rPr>
                              <w:rFonts w:ascii="Century Gothic" w:eastAsia="Century Gothic" w:hAnsi="Century Gothic" w:cs="Century Gothic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4B2347">
                            <w:rPr>
                              <w:rFonts w:ascii="Century Gothic" w:eastAsia="Century Gothic" w:hAnsi="Century Gothic" w:cs="Century Gothic"/>
                              <w:noProof/>
                              <w:color w:val="000000"/>
                              <w:sz w:val="20"/>
                              <w:szCs w:val="20"/>
                            </w:rPr>
                            <w:t>Non-Business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6C66B639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8" type="#_x0000_t202" alt="Non-Business" style="position:absolute;margin-left:0;margin-top:0;width:81.45pt;height:29.2pt;z-index:251658240;visibility:visible;mso-wrap-style:none;mso-wrap-distance-left:0;mso-wrap-distance-top:0;mso-wrap-distance-right:0;mso-wrap-distance-bottom:0;mso-position-horizontal:left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" filled="f" stroked="f">
              <v:textbox style="mso-fit-shape-to-text:t" inset="20pt,15pt,0,0">
                <w:txbxContent>
                  <w:p w14:paraId="3079E935" w14:textId="4FF45651" w:rsidR="004B2347" w:rsidRPr="004B2347" w:rsidRDefault="004B2347" w:rsidP="004B2347">
                    <w:pPr>
                      <w:spacing w:after="0"/>
                      <w:rPr>
                        <w:rFonts w:ascii="Century Gothic" w:eastAsia="Century Gothic" w:hAnsi="Century Gothic" w:cs="Century Gothic"/>
                        <w:noProof/>
                        <w:color w:val="000000"/>
                        <w:sz w:val="20"/>
                        <w:szCs w:val="20"/>
                      </w:rPr>
                    </w:pPr>
                    <w:r w:rsidRPr="004B2347">
                      <w:rPr>
                        <w:rFonts w:ascii="Century Gothic" w:eastAsia="Century Gothic" w:hAnsi="Century Gothic" w:cs="Century Gothic"/>
                        <w:noProof/>
                        <w:color w:val="000000"/>
                        <w:sz w:val="20"/>
                        <w:szCs w:val="20"/>
                      </w:rPr>
                      <w:t>Non-Business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E716CB"/>
    <w:multiLevelType w:val="multilevel"/>
    <w:tmpl w:val="5F4C726C"/>
    <w:lvl w:ilvl="0">
      <w:start w:val="1"/>
      <w:numFmt w:val="bullet"/>
      <w:lvlText w:val=""/>
      <w:lvlJc w:val="left"/>
      <w:pPr>
        <w:tabs>
          <w:tab w:val="num" w:pos="-400"/>
        </w:tabs>
        <w:ind w:left="-40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320"/>
        </w:tabs>
        <w:ind w:left="32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040"/>
        </w:tabs>
        <w:ind w:left="104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1760"/>
        </w:tabs>
        <w:ind w:left="176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2480"/>
        </w:tabs>
        <w:ind w:left="248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200"/>
        </w:tabs>
        <w:ind w:left="320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3920"/>
        </w:tabs>
        <w:ind w:left="392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4640"/>
        </w:tabs>
        <w:ind w:left="464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5360"/>
        </w:tabs>
        <w:ind w:left="536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685885"/>
    <w:multiLevelType w:val="multilevel"/>
    <w:tmpl w:val="3F2837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A13262"/>
    <w:multiLevelType w:val="hybridMultilevel"/>
    <w:tmpl w:val="C01CAA02"/>
    <w:lvl w:ilvl="0" w:tplc="21A62346">
      <w:start w:val="1"/>
      <w:numFmt w:val="decimal"/>
      <w:lvlText w:val="%1."/>
      <w:lvlJc w:val="left"/>
      <w:pPr>
        <w:ind w:left="14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00" w:hanging="360"/>
      </w:pPr>
    </w:lvl>
    <w:lvl w:ilvl="2" w:tplc="0809001B" w:tentative="1">
      <w:start w:val="1"/>
      <w:numFmt w:val="lowerRoman"/>
      <w:lvlText w:val="%3."/>
      <w:lvlJc w:val="right"/>
      <w:pPr>
        <w:ind w:left="2920" w:hanging="180"/>
      </w:pPr>
    </w:lvl>
    <w:lvl w:ilvl="3" w:tplc="0809000F" w:tentative="1">
      <w:start w:val="1"/>
      <w:numFmt w:val="decimal"/>
      <w:lvlText w:val="%4."/>
      <w:lvlJc w:val="left"/>
      <w:pPr>
        <w:ind w:left="3640" w:hanging="360"/>
      </w:pPr>
    </w:lvl>
    <w:lvl w:ilvl="4" w:tplc="08090019" w:tentative="1">
      <w:start w:val="1"/>
      <w:numFmt w:val="lowerLetter"/>
      <w:lvlText w:val="%5."/>
      <w:lvlJc w:val="left"/>
      <w:pPr>
        <w:ind w:left="4360" w:hanging="360"/>
      </w:pPr>
    </w:lvl>
    <w:lvl w:ilvl="5" w:tplc="0809001B" w:tentative="1">
      <w:start w:val="1"/>
      <w:numFmt w:val="lowerRoman"/>
      <w:lvlText w:val="%6."/>
      <w:lvlJc w:val="right"/>
      <w:pPr>
        <w:ind w:left="5080" w:hanging="180"/>
      </w:pPr>
    </w:lvl>
    <w:lvl w:ilvl="6" w:tplc="0809000F" w:tentative="1">
      <w:start w:val="1"/>
      <w:numFmt w:val="decimal"/>
      <w:lvlText w:val="%7."/>
      <w:lvlJc w:val="left"/>
      <w:pPr>
        <w:ind w:left="5800" w:hanging="360"/>
      </w:pPr>
    </w:lvl>
    <w:lvl w:ilvl="7" w:tplc="08090019" w:tentative="1">
      <w:start w:val="1"/>
      <w:numFmt w:val="lowerLetter"/>
      <w:lvlText w:val="%8."/>
      <w:lvlJc w:val="left"/>
      <w:pPr>
        <w:ind w:left="6520" w:hanging="360"/>
      </w:pPr>
    </w:lvl>
    <w:lvl w:ilvl="8" w:tplc="0809001B" w:tentative="1">
      <w:start w:val="1"/>
      <w:numFmt w:val="lowerRoman"/>
      <w:lvlText w:val="%9."/>
      <w:lvlJc w:val="right"/>
      <w:pPr>
        <w:ind w:left="7240" w:hanging="180"/>
      </w:pPr>
    </w:lvl>
  </w:abstractNum>
  <w:abstractNum w:abstractNumId="3" w15:restartNumberingAfterBreak="0">
    <w:nsid w:val="153D7784"/>
    <w:multiLevelType w:val="multilevel"/>
    <w:tmpl w:val="8A16CF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D057FE7"/>
    <w:multiLevelType w:val="multilevel"/>
    <w:tmpl w:val="27F2E8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6B40F91"/>
    <w:multiLevelType w:val="multilevel"/>
    <w:tmpl w:val="BE9851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7BD48D7"/>
    <w:multiLevelType w:val="multilevel"/>
    <w:tmpl w:val="3D601A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0D4554D"/>
    <w:multiLevelType w:val="multilevel"/>
    <w:tmpl w:val="6FB00F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6A43BF7"/>
    <w:multiLevelType w:val="multilevel"/>
    <w:tmpl w:val="5316DD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7B8754E"/>
    <w:multiLevelType w:val="hybridMultilevel"/>
    <w:tmpl w:val="EEB08F8E"/>
    <w:lvl w:ilvl="0" w:tplc="21A62346">
      <w:start w:val="1"/>
      <w:numFmt w:val="decimal"/>
      <w:lvlText w:val="%1."/>
      <w:lvlJc w:val="left"/>
      <w:pPr>
        <w:ind w:left="14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9445BD2"/>
    <w:multiLevelType w:val="multilevel"/>
    <w:tmpl w:val="A33CB4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0EA405C"/>
    <w:multiLevelType w:val="multilevel"/>
    <w:tmpl w:val="B366C8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77C3E9A"/>
    <w:multiLevelType w:val="multilevel"/>
    <w:tmpl w:val="D42EA7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3F0025D"/>
    <w:multiLevelType w:val="multilevel"/>
    <w:tmpl w:val="BC826B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6F7457F"/>
    <w:multiLevelType w:val="multilevel"/>
    <w:tmpl w:val="BD6448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AF259FC"/>
    <w:multiLevelType w:val="multilevel"/>
    <w:tmpl w:val="B0AC62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E432B85"/>
    <w:multiLevelType w:val="multilevel"/>
    <w:tmpl w:val="8ABA8F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FC2144A"/>
    <w:multiLevelType w:val="multilevel"/>
    <w:tmpl w:val="02F004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8471257">
    <w:abstractNumId w:val="12"/>
  </w:num>
  <w:num w:numId="2" w16cid:durableId="865170871">
    <w:abstractNumId w:val="4"/>
  </w:num>
  <w:num w:numId="3" w16cid:durableId="496044747">
    <w:abstractNumId w:val="7"/>
  </w:num>
  <w:num w:numId="4" w16cid:durableId="1693338931">
    <w:abstractNumId w:val="8"/>
  </w:num>
  <w:num w:numId="5" w16cid:durableId="640043947">
    <w:abstractNumId w:val="13"/>
  </w:num>
  <w:num w:numId="6" w16cid:durableId="607548529">
    <w:abstractNumId w:val="3"/>
  </w:num>
  <w:num w:numId="7" w16cid:durableId="305555378">
    <w:abstractNumId w:val="11"/>
  </w:num>
  <w:num w:numId="8" w16cid:durableId="886337202">
    <w:abstractNumId w:val="10"/>
  </w:num>
  <w:num w:numId="9" w16cid:durableId="684865739">
    <w:abstractNumId w:val="16"/>
  </w:num>
  <w:num w:numId="10" w16cid:durableId="1520319084">
    <w:abstractNumId w:val="14"/>
  </w:num>
  <w:num w:numId="11" w16cid:durableId="1890453594">
    <w:abstractNumId w:val="17"/>
  </w:num>
  <w:num w:numId="12" w16cid:durableId="2071343267">
    <w:abstractNumId w:val="0"/>
  </w:num>
  <w:num w:numId="13" w16cid:durableId="458456285">
    <w:abstractNumId w:val="6"/>
  </w:num>
  <w:num w:numId="14" w16cid:durableId="910123067">
    <w:abstractNumId w:val="15"/>
  </w:num>
  <w:num w:numId="15" w16cid:durableId="377243840">
    <w:abstractNumId w:val="1"/>
  </w:num>
  <w:num w:numId="16" w16cid:durableId="1699968129">
    <w:abstractNumId w:val="5"/>
  </w:num>
  <w:num w:numId="17" w16cid:durableId="1517883563">
    <w:abstractNumId w:val="2"/>
  </w:num>
  <w:num w:numId="18" w16cid:durableId="207285113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7DF0"/>
    <w:rsid w:val="00000B0F"/>
    <w:rsid w:val="00005903"/>
    <w:rsid w:val="00007314"/>
    <w:rsid w:val="00007598"/>
    <w:rsid w:val="000274EB"/>
    <w:rsid w:val="0002753B"/>
    <w:rsid w:val="00045F16"/>
    <w:rsid w:val="0005468E"/>
    <w:rsid w:val="00054DB8"/>
    <w:rsid w:val="00070DA7"/>
    <w:rsid w:val="00071953"/>
    <w:rsid w:val="00077CE7"/>
    <w:rsid w:val="00090ED7"/>
    <w:rsid w:val="000B105E"/>
    <w:rsid w:val="000B5446"/>
    <w:rsid w:val="000C04D2"/>
    <w:rsid w:val="000C5812"/>
    <w:rsid w:val="000D139A"/>
    <w:rsid w:val="000D1CAE"/>
    <w:rsid w:val="000D3C50"/>
    <w:rsid w:val="000D5BF1"/>
    <w:rsid w:val="000F1FDF"/>
    <w:rsid w:val="000F4B80"/>
    <w:rsid w:val="0010425D"/>
    <w:rsid w:val="00106618"/>
    <w:rsid w:val="00106F5A"/>
    <w:rsid w:val="00110325"/>
    <w:rsid w:val="00113AFD"/>
    <w:rsid w:val="001215E1"/>
    <w:rsid w:val="00124335"/>
    <w:rsid w:val="00124C22"/>
    <w:rsid w:val="00131465"/>
    <w:rsid w:val="00140B27"/>
    <w:rsid w:val="001418D9"/>
    <w:rsid w:val="00152710"/>
    <w:rsid w:val="0016194B"/>
    <w:rsid w:val="001646FE"/>
    <w:rsid w:val="00164813"/>
    <w:rsid w:val="00165A5F"/>
    <w:rsid w:val="0016790B"/>
    <w:rsid w:val="00167F18"/>
    <w:rsid w:val="0018480E"/>
    <w:rsid w:val="00184CFB"/>
    <w:rsid w:val="001857D1"/>
    <w:rsid w:val="001929EA"/>
    <w:rsid w:val="001A6E9D"/>
    <w:rsid w:val="001B1AD5"/>
    <w:rsid w:val="001C3290"/>
    <w:rsid w:val="001F42F0"/>
    <w:rsid w:val="001F6992"/>
    <w:rsid w:val="002039B2"/>
    <w:rsid w:val="00220C70"/>
    <w:rsid w:val="0022539C"/>
    <w:rsid w:val="00231B59"/>
    <w:rsid w:val="00237DA9"/>
    <w:rsid w:val="00252A02"/>
    <w:rsid w:val="00256B5E"/>
    <w:rsid w:val="00262C05"/>
    <w:rsid w:val="00265D93"/>
    <w:rsid w:val="00271CBC"/>
    <w:rsid w:val="00272153"/>
    <w:rsid w:val="0027715A"/>
    <w:rsid w:val="00283141"/>
    <w:rsid w:val="002866DE"/>
    <w:rsid w:val="002918CD"/>
    <w:rsid w:val="002C430A"/>
    <w:rsid w:val="002C5539"/>
    <w:rsid w:val="002D6B7D"/>
    <w:rsid w:val="002F2B2B"/>
    <w:rsid w:val="002F383A"/>
    <w:rsid w:val="003009D6"/>
    <w:rsid w:val="00303C78"/>
    <w:rsid w:val="003067F6"/>
    <w:rsid w:val="00313608"/>
    <w:rsid w:val="00314D8F"/>
    <w:rsid w:val="00321DE8"/>
    <w:rsid w:val="00323A33"/>
    <w:rsid w:val="00324C53"/>
    <w:rsid w:val="00327700"/>
    <w:rsid w:val="00334958"/>
    <w:rsid w:val="00336637"/>
    <w:rsid w:val="00341D4F"/>
    <w:rsid w:val="00341F97"/>
    <w:rsid w:val="003424E2"/>
    <w:rsid w:val="00343297"/>
    <w:rsid w:val="00345CF6"/>
    <w:rsid w:val="00345D9E"/>
    <w:rsid w:val="003473D2"/>
    <w:rsid w:val="00357F94"/>
    <w:rsid w:val="003643BA"/>
    <w:rsid w:val="00374E55"/>
    <w:rsid w:val="003769A8"/>
    <w:rsid w:val="00381452"/>
    <w:rsid w:val="00383ACF"/>
    <w:rsid w:val="00383B9C"/>
    <w:rsid w:val="00387793"/>
    <w:rsid w:val="003928C4"/>
    <w:rsid w:val="003A6890"/>
    <w:rsid w:val="003C40BF"/>
    <w:rsid w:val="003C4610"/>
    <w:rsid w:val="003C6A6F"/>
    <w:rsid w:val="003D102A"/>
    <w:rsid w:val="003D2BF6"/>
    <w:rsid w:val="003E2FBD"/>
    <w:rsid w:val="003E3F7F"/>
    <w:rsid w:val="003E4FEC"/>
    <w:rsid w:val="003E525C"/>
    <w:rsid w:val="00412DDD"/>
    <w:rsid w:val="004146EA"/>
    <w:rsid w:val="0042075F"/>
    <w:rsid w:val="00445A58"/>
    <w:rsid w:val="00450130"/>
    <w:rsid w:val="0046282D"/>
    <w:rsid w:val="0046459F"/>
    <w:rsid w:val="0046547B"/>
    <w:rsid w:val="00471AA5"/>
    <w:rsid w:val="00476A0E"/>
    <w:rsid w:val="0047743C"/>
    <w:rsid w:val="00477C85"/>
    <w:rsid w:val="0048319D"/>
    <w:rsid w:val="004923B5"/>
    <w:rsid w:val="004A051B"/>
    <w:rsid w:val="004A2CC0"/>
    <w:rsid w:val="004A6130"/>
    <w:rsid w:val="004B05FE"/>
    <w:rsid w:val="004B2347"/>
    <w:rsid w:val="004B6692"/>
    <w:rsid w:val="004C17E2"/>
    <w:rsid w:val="004F06D3"/>
    <w:rsid w:val="004F1736"/>
    <w:rsid w:val="0050045C"/>
    <w:rsid w:val="00505FDB"/>
    <w:rsid w:val="005107FC"/>
    <w:rsid w:val="00522EC3"/>
    <w:rsid w:val="00525754"/>
    <w:rsid w:val="00536CCE"/>
    <w:rsid w:val="005460B4"/>
    <w:rsid w:val="00547563"/>
    <w:rsid w:val="00547C04"/>
    <w:rsid w:val="00555B6F"/>
    <w:rsid w:val="00560F9A"/>
    <w:rsid w:val="005634A4"/>
    <w:rsid w:val="005667C2"/>
    <w:rsid w:val="005840A3"/>
    <w:rsid w:val="00584ED1"/>
    <w:rsid w:val="00585F2E"/>
    <w:rsid w:val="005A0ECE"/>
    <w:rsid w:val="005B7AB2"/>
    <w:rsid w:val="005C0FD9"/>
    <w:rsid w:val="005C4DF5"/>
    <w:rsid w:val="005E21A1"/>
    <w:rsid w:val="005E369E"/>
    <w:rsid w:val="005E4538"/>
    <w:rsid w:val="005E6D20"/>
    <w:rsid w:val="005F3AC0"/>
    <w:rsid w:val="005F3CAB"/>
    <w:rsid w:val="005F554B"/>
    <w:rsid w:val="006032A9"/>
    <w:rsid w:val="00604257"/>
    <w:rsid w:val="00610B50"/>
    <w:rsid w:val="006139BB"/>
    <w:rsid w:val="006151A4"/>
    <w:rsid w:val="00615AD3"/>
    <w:rsid w:val="00616F03"/>
    <w:rsid w:val="006236FF"/>
    <w:rsid w:val="006264F9"/>
    <w:rsid w:val="006276DF"/>
    <w:rsid w:val="00641507"/>
    <w:rsid w:val="006446BC"/>
    <w:rsid w:val="00655EA6"/>
    <w:rsid w:val="00663410"/>
    <w:rsid w:val="006711A6"/>
    <w:rsid w:val="00675D4F"/>
    <w:rsid w:val="00675DAC"/>
    <w:rsid w:val="00677236"/>
    <w:rsid w:val="006842F0"/>
    <w:rsid w:val="00686DF4"/>
    <w:rsid w:val="0069156F"/>
    <w:rsid w:val="006A15CE"/>
    <w:rsid w:val="006A4D68"/>
    <w:rsid w:val="006B0AE4"/>
    <w:rsid w:val="006C2044"/>
    <w:rsid w:val="006D12CD"/>
    <w:rsid w:val="006E3E72"/>
    <w:rsid w:val="006E61BF"/>
    <w:rsid w:val="006F4E7D"/>
    <w:rsid w:val="00716AB8"/>
    <w:rsid w:val="00723968"/>
    <w:rsid w:val="00730B9C"/>
    <w:rsid w:val="007364BE"/>
    <w:rsid w:val="0074299C"/>
    <w:rsid w:val="0074355C"/>
    <w:rsid w:val="0074594E"/>
    <w:rsid w:val="0074605F"/>
    <w:rsid w:val="00746727"/>
    <w:rsid w:val="00761B14"/>
    <w:rsid w:val="00766CD6"/>
    <w:rsid w:val="00767180"/>
    <w:rsid w:val="007709FB"/>
    <w:rsid w:val="0078639D"/>
    <w:rsid w:val="007866ED"/>
    <w:rsid w:val="00793210"/>
    <w:rsid w:val="00796B3C"/>
    <w:rsid w:val="007978D1"/>
    <w:rsid w:val="007A0945"/>
    <w:rsid w:val="007A188C"/>
    <w:rsid w:val="007A7017"/>
    <w:rsid w:val="007B535E"/>
    <w:rsid w:val="007D59BA"/>
    <w:rsid w:val="007E563E"/>
    <w:rsid w:val="007E7E84"/>
    <w:rsid w:val="007F255A"/>
    <w:rsid w:val="007F5CDE"/>
    <w:rsid w:val="007F6725"/>
    <w:rsid w:val="008052EF"/>
    <w:rsid w:val="00810A77"/>
    <w:rsid w:val="00811255"/>
    <w:rsid w:val="00814BD0"/>
    <w:rsid w:val="00816B6D"/>
    <w:rsid w:val="00820B81"/>
    <w:rsid w:val="00820DE2"/>
    <w:rsid w:val="008303CD"/>
    <w:rsid w:val="008321C9"/>
    <w:rsid w:val="00834980"/>
    <w:rsid w:val="00835C15"/>
    <w:rsid w:val="00835D34"/>
    <w:rsid w:val="00851129"/>
    <w:rsid w:val="00854532"/>
    <w:rsid w:val="008553CB"/>
    <w:rsid w:val="00857858"/>
    <w:rsid w:val="00861E7B"/>
    <w:rsid w:val="0087684E"/>
    <w:rsid w:val="00884A82"/>
    <w:rsid w:val="00891FB4"/>
    <w:rsid w:val="00893F76"/>
    <w:rsid w:val="008A4E77"/>
    <w:rsid w:val="008A707C"/>
    <w:rsid w:val="008B1A8E"/>
    <w:rsid w:val="008B5B4D"/>
    <w:rsid w:val="008C16A1"/>
    <w:rsid w:val="008D0C84"/>
    <w:rsid w:val="008D1908"/>
    <w:rsid w:val="008E0F02"/>
    <w:rsid w:val="009049EB"/>
    <w:rsid w:val="009074DA"/>
    <w:rsid w:val="009276C9"/>
    <w:rsid w:val="00927FDB"/>
    <w:rsid w:val="00931F16"/>
    <w:rsid w:val="00933261"/>
    <w:rsid w:val="009337B6"/>
    <w:rsid w:val="00947472"/>
    <w:rsid w:val="00951287"/>
    <w:rsid w:val="00954081"/>
    <w:rsid w:val="009551BA"/>
    <w:rsid w:val="0096517B"/>
    <w:rsid w:val="0097638A"/>
    <w:rsid w:val="00976F0F"/>
    <w:rsid w:val="009912EF"/>
    <w:rsid w:val="009968F0"/>
    <w:rsid w:val="00997876"/>
    <w:rsid w:val="009A24CF"/>
    <w:rsid w:val="009A3F3D"/>
    <w:rsid w:val="009B25D4"/>
    <w:rsid w:val="009C1237"/>
    <w:rsid w:val="009C29FC"/>
    <w:rsid w:val="009D0148"/>
    <w:rsid w:val="009D0B0C"/>
    <w:rsid w:val="009E4F73"/>
    <w:rsid w:val="009E562D"/>
    <w:rsid w:val="009F0471"/>
    <w:rsid w:val="009F0DBA"/>
    <w:rsid w:val="00A00D3B"/>
    <w:rsid w:val="00A01EEF"/>
    <w:rsid w:val="00A021E8"/>
    <w:rsid w:val="00A04788"/>
    <w:rsid w:val="00A26D05"/>
    <w:rsid w:val="00A50241"/>
    <w:rsid w:val="00A5027D"/>
    <w:rsid w:val="00A53280"/>
    <w:rsid w:val="00A6393A"/>
    <w:rsid w:val="00A64C3A"/>
    <w:rsid w:val="00A76AA2"/>
    <w:rsid w:val="00A82086"/>
    <w:rsid w:val="00A93C7D"/>
    <w:rsid w:val="00AA2A84"/>
    <w:rsid w:val="00AA7765"/>
    <w:rsid w:val="00AB0950"/>
    <w:rsid w:val="00AB45F7"/>
    <w:rsid w:val="00AB47E1"/>
    <w:rsid w:val="00AB516D"/>
    <w:rsid w:val="00AC1343"/>
    <w:rsid w:val="00AC4591"/>
    <w:rsid w:val="00AD7B12"/>
    <w:rsid w:val="00AE2345"/>
    <w:rsid w:val="00AE2FC8"/>
    <w:rsid w:val="00AF51AC"/>
    <w:rsid w:val="00B055A5"/>
    <w:rsid w:val="00B05EA4"/>
    <w:rsid w:val="00B11BF1"/>
    <w:rsid w:val="00B12320"/>
    <w:rsid w:val="00B129AA"/>
    <w:rsid w:val="00B13815"/>
    <w:rsid w:val="00B24307"/>
    <w:rsid w:val="00B33550"/>
    <w:rsid w:val="00B35CFE"/>
    <w:rsid w:val="00B7125A"/>
    <w:rsid w:val="00B74445"/>
    <w:rsid w:val="00B81292"/>
    <w:rsid w:val="00B8476F"/>
    <w:rsid w:val="00B86F40"/>
    <w:rsid w:val="00B9570A"/>
    <w:rsid w:val="00BA39E6"/>
    <w:rsid w:val="00BB0DE2"/>
    <w:rsid w:val="00BB105C"/>
    <w:rsid w:val="00BC272F"/>
    <w:rsid w:val="00BC3F97"/>
    <w:rsid w:val="00BD0981"/>
    <w:rsid w:val="00BD3DAF"/>
    <w:rsid w:val="00BD56F4"/>
    <w:rsid w:val="00BD5D01"/>
    <w:rsid w:val="00BD7769"/>
    <w:rsid w:val="00BE0DFA"/>
    <w:rsid w:val="00BE4D8E"/>
    <w:rsid w:val="00BF0999"/>
    <w:rsid w:val="00BF0E80"/>
    <w:rsid w:val="00BF7AFA"/>
    <w:rsid w:val="00BF7F7C"/>
    <w:rsid w:val="00C03117"/>
    <w:rsid w:val="00C04E7D"/>
    <w:rsid w:val="00C05F47"/>
    <w:rsid w:val="00C05F6A"/>
    <w:rsid w:val="00C117FB"/>
    <w:rsid w:val="00C11F26"/>
    <w:rsid w:val="00C1369C"/>
    <w:rsid w:val="00C22CC1"/>
    <w:rsid w:val="00C2653D"/>
    <w:rsid w:val="00C300D5"/>
    <w:rsid w:val="00C34BA8"/>
    <w:rsid w:val="00C60597"/>
    <w:rsid w:val="00C611ED"/>
    <w:rsid w:val="00C62915"/>
    <w:rsid w:val="00C711C0"/>
    <w:rsid w:val="00C720F7"/>
    <w:rsid w:val="00C72914"/>
    <w:rsid w:val="00C74235"/>
    <w:rsid w:val="00C8133D"/>
    <w:rsid w:val="00C84E92"/>
    <w:rsid w:val="00C85719"/>
    <w:rsid w:val="00CA5EBB"/>
    <w:rsid w:val="00CB379E"/>
    <w:rsid w:val="00CB5A3A"/>
    <w:rsid w:val="00CC3F29"/>
    <w:rsid w:val="00CC7DF0"/>
    <w:rsid w:val="00CD377C"/>
    <w:rsid w:val="00CE1327"/>
    <w:rsid w:val="00CE4373"/>
    <w:rsid w:val="00CF7028"/>
    <w:rsid w:val="00D02FA3"/>
    <w:rsid w:val="00D078AA"/>
    <w:rsid w:val="00D07901"/>
    <w:rsid w:val="00D105EE"/>
    <w:rsid w:val="00D107EB"/>
    <w:rsid w:val="00D111ED"/>
    <w:rsid w:val="00D11B20"/>
    <w:rsid w:val="00D24C37"/>
    <w:rsid w:val="00D35C27"/>
    <w:rsid w:val="00D403D7"/>
    <w:rsid w:val="00D45CC0"/>
    <w:rsid w:val="00D54AB2"/>
    <w:rsid w:val="00D57670"/>
    <w:rsid w:val="00D62D5C"/>
    <w:rsid w:val="00D7665F"/>
    <w:rsid w:val="00D77FB1"/>
    <w:rsid w:val="00D80C43"/>
    <w:rsid w:val="00D877E4"/>
    <w:rsid w:val="00D96372"/>
    <w:rsid w:val="00DA332E"/>
    <w:rsid w:val="00DA550E"/>
    <w:rsid w:val="00DA6595"/>
    <w:rsid w:val="00DC19F0"/>
    <w:rsid w:val="00DC2188"/>
    <w:rsid w:val="00DC2CC3"/>
    <w:rsid w:val="00DC43C0"/>
    <w:rsid w:val="00DC48E8"/>
    <w:rsid w:val="00DD0F4E"/>
    <w:rsid w:val="00DD1D23"/>
    <w:rsid w:val="00DD2704"/>
    <w:rsid w:val="00DD30B2"/>
    <w:rsid w:val="00DD451C"/>
    <w:rsid w:val="00DD7FCC"/>
    <w:rsid w:val="00DE5AC9"/>
    <w:rsid w:val="00DE6630"/>
    <w:rsid w:val="00DF3158"/>
    <w:rsid w:val="00DF413D"/>
    <w:rsid w:val="00E0042F"/>
    <w:rsid w:val="00E06EAF"/>
    <w:rsid w:val="00E13153"/>
    <w:rsid w:val="00E166AD"/>
    <w:rsid w:val="00E240A0"/>
    <w:rsid w:val="00E25D40"/>
    <w:rsid w:val="00E2784F"/>
    <w:rsid w:val="00E3649A"/>
    <w:rsid w:val="00E37E40"/>
    <w:rsid w:val="00E4003E"/>
    <w:rsid w:val="00E4464B"/>
    <w:rsid w:val="00E44D8E"/>
    <w:rsid w:val="00E54383"/>
    <w:rsid w:val="00E6694A"/>
    <w:rsid w:val="00E730D8"/>
    <w:rsid w:val="00E857E2"/>
    <w:rsid w:val="00E936F8"/>
    <w:rsid w:val="00EA035C"/>
    <w:rsid w:val="00EA73A6"/>
    <w:rsid w:val="00EB28CE"/>
    <w:rsid w:val="00EB4C5F"/>
    <w:rsid w:val="00EC2026"/>
    <w:rsid w:val="00EC56B1"/>
    <w:rsid w:val="00EC763C"/>
    <w:rsid w:val="00ED12BD"/>
    <w:rsid w:val="00ED4E68"/>
    <w:rsid w:val="00EE02A1"/>
    <w:rsid w:val="00EE1076"/>
    <w:rsid w:val="00EF15EC"/>
    <w:rsid w:val="00EF2FF4"/>
    <w:rsid w:val="00EF330E"/>
    <w:rsid w:val="00EF46E9"/>
    <w:rsid w:val="00F022E3"/>
    <w:rsid w:val="00F040B3"/>
    <w:rsid w:val="00F10381"/>
    <w:rsid w:val="00F35967"/>
    <w:rsid w:val="00F41521"/>
    <w:rsid w:val="00F459D7"/>
    <w:rsid w:val="00F4609F"/>
    <w:rsid w:val="00F55DDA"/>
    <w:rsid w:val="00F67EA6"/>
    <w:rsid w:val="00F73748"/>
    <w:rsid w:val="00F75958"/>
    <w:rsid w:val="00F82215"/>
    <w:rsid w:val="00F839CF"/>
    <w:rsid w:val="00F85A36"/>
    <w:rsid w:val="00F86478"/>
    <w:rsid w:val="00F87859"/>
    <w:rsid w:val="00F9257D"/>
    <w:rsid w:val="00F92785"/>
    <w:rsid w:val="00F92EF5"/>
    <w:rsid w:val="00F933A3"/>
    <w:rsid w:val="00FB1F86"/>
    <w:rsid w:val="00FB52A9"/>
    <w:rsid w:val="00FC006F"/>
    <w:rsid w:val="00FC25C8"/>
    <w:rsid w:val="00FD57F9"/>
    <w:rsid w:val="00FD6F37"/>
    <w:rsid w:val="00FD7ED2"/>
    <w:rsid w:val="00FE0F1D"/>
    <w:rsid w:val="00FE27AF"/>
    <w:rsid w:val="00FE5A05"/>
    <w:rsid w:val="00FE6A61"/>
    <w:rsid w:val="00FF76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B652F4"/>
  <w15:chartTrackingRefBased/>
  <w15:docId w15:val="{BD3A1815-8D43-4C30-B351-71C9BEF154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7D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C7D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7D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7D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7D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7D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7D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7D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7D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7D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C7D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CC7D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7DF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7DF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7DF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7DF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7DF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7DF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C7D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C7D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C7D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C7D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C7D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C7DF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C7DF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C7DF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C7D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C7DF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C7DF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B23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2347"/>
  </w:style>
  <w:style w:type="paragraph" w:styleId="Footer">
    <w:name w:val="footer"/>
    <w:basedOn w:val="Normal"/>
    <w:link w:val="FooterChar"/>
    <w:uiPriority w:val="99"/>
    <w:unhideWhenUsed/>
    <w:rsid w:val="007459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594E"/>
  </w:style>
  <w:style w:type="character" w:styleId="Hyperlink">
    <w:name w:val="Hyperlink"/>
    <w:basedOn w:val="DefaultParagraphFont"/>
    <w:uiPriority w:val="99"/>
    <w:unhideWhenUsed/>
    <w:rsid w:val="00EC202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2026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6151A4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C2653D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C2653D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buildingsafety.campaign.gov.uk/wp-content/uploads/sites/157/2024/02/23_045-Guiding-Principle?utm_source=copilot.com" TargetMode="External"/><Relationship Id="rId18" Type="http://schemas.openxmlformats.org/officeDocument/2006/relationships/hyperlink" Target="https://www.riba.org/work/my-local-riba/rsaw/building-safety-act-bsa-wales/?utm_source=copilot.com" TargetMode="External"/><Relationship Id="rId3" Type="http://schemas.openxmlformats.org/officeDocument/2006/relationships/styles" Target="styles.xml"/><Relationship Id="rId21" Type="http://schemas.openxmlformats.org/officeDocument/2006/relationships/header" Target="header2.xml"/><Relationship Id="rId7" Type="http://schemas.openxmlformats.org/officeDocument/2006/relationships/endnotes" Target="endnotes.xml"/><Relationship Id="rId12" Type="http://schemas.openxmlformats.org/officeDocument/2006/relationships/hyperlink" Target="https://www.hse.gov.uk/construction/safetytopics/planning.htm?utm_source=copilot.com" TargetMode="External"/><Relationship Id="rId17" Type="http://schemas.openxmlformats.org/officeDocument/2006/relationships/hyperlink" Target="https://www.legislation.gov.uk/ukpga/2022/30/section/1?utm_source=copilot.com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legislation.gov.uk/uksi/1999/3242/contents?utm_source=copilot.com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buildingsafety.campaign.gov.uk/building-safety-regulator-making-buildings-safer/building-saf?utm_source=copilot.com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legislation.gov.uk/ukpga/1974/37/contents?utm_source=copilot.com" TargetMode="External"/><Relationship Id="rId23" Type="http://schemas.openxmlformats.org/officeDocument/2006/relationships/header" Target="header3.xml"/><Relationship Id="rId10" Type="http://schemas.openxmlformats.org/officeDocument/2006/relationships/hyperlink" Target="https://www.gov.uk/guidance/preparing-a-resident-engagement-strategy?utm_source=copilot.com" TargetMode="External"/><Relationship Id="rId19" Type="http://schemas.openxmlformats.org/officeDocument/2006/relationships/hyperlink" Target="https://www.swansea.gov.uk/croftstreetmakeover1?lang=en&amp;utm_source=copilot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thebesa.com/building-safety-act/dutyholder-responsibilities?utm_source=copilot.com" TargetMode="External"/><Relationship Id="rId14" Type="http://schemas.openxmlformats.org/officeDocument/2006/relationships/hyperlink" Target="https://www.hse.gov.uk/simple-health-safety/risk/risk-assessment-template-and-examples.htm?utm_source=copilot.com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6DD11EB-213B-4581-B57F-9FC2F3ECF03E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d2b4b5ca-8d2c-4b35-952b-d5cf0d02d0e8}" enabled="1" method="Privileged" siteId="{95baa318-b818-4676-8a0f-5a95a646c3c1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</TotalTime>
  <Pages>11</Pages>
  <Words>3566</Words>
  <Characters>20332</Characters>
  <Application>Microsoft Office Word</Application>
  <DocSecurity>0</DocSecurity>
  <Lines>169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Laing O'Rourke.com</Company>
  <LinksUpToDate>false</LinksUpToDate>
  <CharactersWithSpaces>23851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Dixon, Harvey</dc:creator>
  <cp:keywords/>
  <dc:description/>
  <cp:lastModifiedBy>Harvey Dixon</cp:lastModifiedBy>
  <cp:revision>60</cp:revision>
  <dcterms:created xsi:type="dcterms:W3CDTF">2026-05-07T08:22:00Z</dcterms:created>
  <dcterms:modified xsi:type="dcterms:W3CDTF">2026-05-07T10:28:00Z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HeaderShapeIds">
    <vt:lpwstr>7555ca10,529d923f,eae23b0</vt:lpwstr>
  </property>
  <property fmtid="{D5CDD505-2E9C-101B-9397-08002B2CF9AE}" pid="3" name="ClassificationContentMarkingHeaderFontProps">
    <vt:lpwstr>#000000,10,Century Gothic</vt:lpwstr>
  </property>
  <property fmtid="{D5CDD505-2E9C-101B-9397-08002B2CF9AE}" pid="4" name="ClassificationContentMarkingHeaderText">
    <vt:lpwstr>Non-Business</vt:lpwstr>
  </property>
</Properties>
</file>