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3CC86" w14:textId="77777777" w:rsidR="00071229" w:rsidRPr="00071229" w:rsidRDefault="00071229" w:rsidP="00071229">
      <w:pPr>
        <w:jc w:val="center"/>
        <w:rPr>
          <w:rFonts w:ascii="Times New Roman" w:hAnsi="Times New Roman" w:cs="Times New Roman"/>
          <w:b/>
          <w:bCs/>
          <w:i/>
          <w:iCs/>
          <w:sz w:val="56"/>
          <w:szCs w:val="56"/>
        </w:rPr>
      </w:pPr>
      <w:r w:rsidRPr="00071229">
        <w:rPr>
          <w:rFonts w:ascii="Times New Roman" w:hAnsi="Times New Roman" w:cs="Times New Roman"/>
          <w:b/>
          <w:bCs/>
          <w:i/>
          <w:iCs/>
          <w:sz w:val="56"/>
          <w:szCs w:val="56"/>
        </w:rPr>
        <w:t>The Global Business Environment</w:t>
      </w:r>
    </w:p>
    <w:p w14:paraId="73A9F2C3" w14:textId="77777777" w:rsidR="00071229" w:rsidRPr="00071229" w:rsidRDefault="00071229" w:rsidP="00071229">
      <w:pPr>
        <w:jc w:val="center"/>
        <w:rPr>
          <w:rFonts w:ascii="Times New Roman" w:hAnsi="Times New Roman" w:cs="Times New Roman"/>
          <w:b/>
          <w:bCs/>
          <w:i/>
          <w:iCs/>
          <w:sz w:val="56"/>
          <w:szCs w:val="56"/>
        </w:rPr>
      </w:pPr>
      <w:r w:rsidRPr="00071229">
        <w:rPr>
          <w:rFonts w:ascii="Times New Roman" w:hAnsi="Times New Roman" w:cs="Times New Roman"/>
          <w:b/>
          <w:bCs/>
          <w:i/>
          <w:iCs/>
          <w:sz w:val="56"/>
          <w:szCs w:val="56"/>
        </w:rPr>
        <w:t>Assessment 2</w:t>
      </w:r>
    </w:p>
    <w:p w14:paraId="59D32AFC" w14:textId="77777777" w:rsidR="00071229" w:rsidRPr="00071229" w:rsidRDefault="00071229" w:rsidP="00071229">
      <w:pPr>
        <w:jc w:val="center"/>
        <w:rPr>
          <w:rFonts w:ascii="Times New Roman" w:hAnsi="Times New Roman" w:cs="Times New Roman"/>
          <w:b/>
          <w:bCs/>
          <w:i/>
          <w:iCs/>
          <w:sz w:val="56"/>
          <w:szCs w:val="56"/>
        </w:rPr>
      </w:pPr>
    </w:p>
    <w:p w14:paraId="1524E10A" w14:textId="77777777" w:rsidR="00071229" w:rsidRPr="00071229" w:rsidRDefault="00071229" w:rsidP="00071229">
      <w:pPr>
        <w:jc w:val="center"/>
        <w:rPr>
          <w:rFonts w:ascii="Times New Roman" w:hAnsi="Times New Roman" w:cs="Times New Roman"/>
          <w:b/>
          <w:bCs/>
          <w:i/>
          <w:iCs/>
          <w:sz w:val="56"/>
          <w:szCs w:val="56"/>
        </w:rPr>
      </w:pPr>
      <w:r w:rsidRPr="00071229">
        <w:rPr>
          <w:rFonts w:ascii="Times New Roman" w:hAnsi="Times New Roman" w:cs="Times New Roman"/>
          <w:b/>
          <w:bCs/>
          <w:i/>
          <w:iCs/>
          <w:sz w:val="56"/>
          <w:szCs w:val="56"/>
        </w:rPr>
        <w:t>The global Business Environment</w:t>
      </w:r>
    </w:p>
    <w:p w14:paraId="42D9E7CB" w14:textId="77777777" w:rsidR="00071229" w:rsidRDefault="00071229" w:rsidP="00071229"/>
    <w:p w14:paraId="3C9E2233" w14:textId="77777777" w:rsidR="00071229" w:rsidRPr="00071229" w:rsidRDefault="00071229" w:rsidP="00071229">
      <w:pPr>
        <w:rPr>
          <w:sz w:val="32"/>
          <w:szCs w:val="32"/>
        </w:rPr>
      </w:pPr>
      <w:r w:rsidRPr="00071229">
        <w:rPr>
          <w:b/>
          <w:bCs/>
          <w:sz w:val="36"/>
          <w:szCs w:val="36"/>
        </w:rPr>
        <w:t>Name:</w:t>
      </w:r>
      <w:r w:rsidRPr="00071229">
        <w:rPr>
          <w:sz w:val="32"/>
          <w:szCs w:val="32"/>
        </w:rPr>
        <w:t xml:space="preserve"> Presian Mladenov       </w:t>
      </w:r>
      <w:r w:rsidRPr="00071229">
        <w:rPr>
          <w:b/>
          <w:bCs/>
          <w:sz w:val="36"/>
          <w:szCs w:val="36"/>
        </w:rPr>
        <w:t>Module:</w:t>
      </w:r>
      <w:r w:rsidRPr="00071229">
        <w:rPr>
          <w:sz w:val="32"/>
          <w:szCs w:val="32"/>
        </w:rPr>
        <w:t xml:space="preserve"> The Global Business environment</w:t>
      </w:r>
    </w:p>
    <w:p w14:paraId="1992D4FF" w14:textId="77777777" w:rsidR="00071229" w:rsidRDefault="00071229" w:rsidP="00071229">
      <w:r w:rsidRPr="00071229">
        <w:rPr>
          <w:b/>
          <w:bCs/>
          <w:sz w:val="36"/>
          <w:szCs w:val="36"/>
        </w:rPr>
        <w:t>Student ID:</w:t>
      </w:r>
      <w:r w:rsidRPr="00071229">
        <w:rPr>
          <w:sz w:val="36"/>
          <w:szCs w:val="36"/>
        </w:rPr>
        <w:t xml:space="preserve"> </w:t>
      </w:r>
      <w:r w:rsidRPr="00071229">
        <w:rPr>
          <w:sz w:val="32"/>
          <w:szCs w:val="32"/>
        </w:rPr>
        <w:t xml:space="preserve">2014071               </w:t>
      </w:r>
      <w:r w:rsidRPr="00071229">
        <w:rPr>
          <w:b/>
          <w:bCs/>
          <w:sz w:val="36"/>
          <w:szCs w:val="36"/>
        </w:rPr>
        <w:t>Lecturer:</w:t>
      </w:r>
      <w:r w:rsidRPr="00071229">
        <w:rPr>
          <w:sz w:val="36"/>
          <w:szCs w:val="36"/>
        </w:rPr>
        <w:t xml:space="preserve"> </w:t>
      </w:r>
      <w:r w:rsidRPr="00071229">
        <w:rPr>
          <w:sz w:val="32"/>
          <w:szCs w:val="32"/>
        </w:rPr>
        <w:t>Malani Gunaratman</w:t>
      </w:r>
    </w:p>
    <w:p w14:paraId="25266CCB" w14:textId="00061680" w:rsidR="00071229" w:rsidRDefault="00071229" w:rsidP="00071229">
      <w:r>
        <w:t> </w:t>
      </w:r>
    </w:p>
    <w:p w14:paraId="0499DB56" w14:textId="77777777" w:rsidR="00071229" w:rsidRDefault="00071229">
      <w:r>
        <w:br w:type="page"/>
      </w:r>
    </w:p>
    <w:p w14:paraId="4598705B" w14:textId="77777777" w:rsidR="00071229" w:rsidRPr="00071229" w:rsidRDefault="00071229" w:rsidP="00071229">
      <w:pPr>
        <w:rPr>
          <w:rFonts w:ascii="Times New Roman" w:hAnsi="Times New Roman" w:cs="Times New Roman"/>
          <w:b/>
          <w:bCs/>
          <w:sz w:val="40"/>
          <w:szCs w:val="40"/>
        </w:rPr>
      </w:pPr>
      <w:r w:rsidRPr="00071229">
        <w:rPr>
          <w:rFonts w:ascii="Times New Roman" w:hAnsi="Times New Roman" w:cs="Times New Roman"/>
          <w:b/>
          <w:bCs/>
          <w:sz w:val="40"/>
          <w:szCs w:val="40"/>
        </w:rPr>
        <w:lastRenderedPageBreak/>
        <w:t xml:space="preserve">Introduction </w:t>
      </w:r>
    </w:p>
    <w:p w14:paraId="041B2722" w14:textId="77777777" w:rsidR="00071229" w:rsidRPr="00071229" w:rsidRDefault="00071229" w:rsidP="00071229">
      <w:pPr>
        <w:ind w:firstLine="708"/>
        <w:rPr>
          <w:rFonts w:ascii="Times New Roman" w:hAnsi="Times New Roman" w:cs="Times New Roman"/>
          <w:sz w:val="28"/>
          <w:szCs w:val="28"/>
        </w:rPr>
      </w:pPr>
      <w:r w:rsidRPr="00071229">
        <w:rPr>
          <w:rFonts w:ascii="Times New Roman" w:hAnsi="Times New Roman" w:cs="Times New Roman"/>
          <w:sz w:val="28"/>
          <w:szCs w:val="28"/>
        </w:rPr>
        <w:t xml:space="preserve">In the market various changers are occurring which affect the organization performance and growth. The businesses are influenced by the environment which is necessary to analyze the environment factors and market trends. There are some environmental factors which cannot be control. Environmental analysis defined as a strategic tool that involves internal and external factors that affects the industry and their performance. it also defines the level of threat and opportunity that an business can have and evaluates decision making by formulating strategies within the firm’s environment. In the light of this study the discussion is made on the changes adopted, use of various environmental models and providing the recommendations for competitive advantage (Agrawal and et.al., 2018). </w:t>
      </w:r>
    </w:p>
    <w:p w14:paraId="083F50A9" w14:textId="7DAC4441" w:rsidR="00475046" w:rsidRDefault="00071229" w:rsidP="00071229">
      <w:pPr>
        <w:ind w:firstLine="708"/>
        <w:rPr>
          <w:rFonts w:ascii="Times New Roman" w:hAnsi="Times New Roman" w:cs="Times New Roman"/>
          <w:sz w:val="28"/>
          <w:szCs w:val="28"/>
        </w:rPr>
      </w:pPr>
      <w:r w:rsidRPr="00071229">
        <w:rPr>
          <w:rFonts w:ascii="Times New Roman" w:hAnsi="Times New Roman" w:cs="Times New Roman"/>
          <w:sz w:val="28"/>
          <w:szCs w:val="28"/>
        </w:rPr>
        <w:t>The environmental analysis is done on the case study of fashion industry of ZARA Company. The ZARA is a British apparel retailing brand started in 1975 by Amancio Ortega and Rosalia Mera. The ZARA headquarter is in Artexio, Spain.  It deals in men’s, Women’s and children’s clothing, accessories, shoes, beauty etc. Initially the store name was Zobra. The Ortega established the dress making factory by the name INDITEX in 1963 before ZARA.</w:t>
      </w:r>
    </w:p>
    <w:p w14:paraId="20B97BA6" w14:textId="77777777" w:rsidR="00071229" w:rsidRPr="00071229" w:rsidRDefault="00071229" w:rsidP="00071229">
      <w:pPr>
        <w:ind w:firstLine="708"/>
        <w:rPr>
          <w:rFonts w:ascii="Times New Roman" w:hAnsi="Times New Roman" w:cs="Times New Roman"/>
          <w:b/>
          <w:bCs/>
          <w:sz w:val="40"/>
          <w:szCs w:val="40"/>
        </w:rPr>
      </w:pPr>
      <w:r w:rsidRPr="00071229">
        <w:rPr>
          <w:rFonts w:ascii="Times New Roman" w:hAnsi="Times New Roman" w:cs="Times New Roman"/>
          <w:b/>
          <w:bCs/>
          <w:sz w:val="40"/>
          <w:szCs w:val="40"/>
        </w:rPr>
        <w:t xml:space="preserve">Main body </w:t>
      </w:r>
    </w:p>
    <w:p w14:paraId="06C94E2C" w14:textId="77777777" w:rsidR="00071229" w:rsidRPr="00071229" w:rsidRDefault="00071229" w:rsidP="00071229">
      <w:pPr>
        <w:ind w:firstLine="708"/>
        <w:rPr>
          <w:rFonts w:ascii="Times New Roman" w:hAnsi="Times New Roman" w:cs="Times New Roman"/>
          <w:sz w:val="28"/>
          <w:szCs w:val="28"/>
        </w:rPr>
      </w:pPr>
      <w:r w:rsidRPr="00071229">
        <w:rPr>
          <w:rFonts w:ascii="Times New Roman" w:hAnsi="Times New Roman" w:cs="Times New Roman"/>
          <w:b/>
          <w:bCs/>
          <w:sz w:val="28"/>
          <w:szCs w:val="28"/>
        </w:rPr>
        <w:t>A.</w:t>
      </w:r>
      <w:r w:rsidRPr="00071229">
        <w:rPr>
          <w:rFonts w:ascii="Times New Roman" w:hAnsi="Times New Roman" w:cs="Times New Roman"/>
          <w:b/>
          <w:bCs/>
          <w:sz w:val="28"/>
          <w:szCs w:val="28"/>
        </w:rPr>
        <w:tab/>
      </w:r>
      <w:r w:rsidRPr="00071229">
        <w:rPr>
          <w:rFonts w:ascii="Times New Roman" w:hAnsi="Times New Roman" w:cs="Times New Roman"/>
          <w:sz w:val="28"/>
          <w:szCs w:val="28"/>
        </w:rPr>
        <w:t xml:space="preserve"> </w:t>
      </w:r>
      <w:r w:rsidRPr="00071229">
        <w:rPr>
          <w:rFonts w:ascii="Times New Roman" w:hAnsi="Times New Roman" w:cs="Times New Roman"/>
          <w:b/>
          <w:bCs/>
          <w:sz w:val="28"/>
          <w:szCs w:val="28"/>
          <w:u w:val="single"/>
        </w:rPr>
        <w:t>Analysis of changes in global business environment of industry</w:t>
      </w:r>
      <w:r w:rsidRPr="00071229">
        <w:rPr>
          <w:rFonts w:ascii="Times New Roman" w:hAnsi="Times New Roman" w:cs="Times New Roman"/>
          <w:sz w:val="28"/>
          <w:szCs w:val="28"/>
        </w:rPr>
        <w:t xml:space="preserve"> </w:t>
      </w:r>
    </w:p>
    <w:p w14:paraId="73C8B0AB" w14:textId="77777777" w:rsidR="00071229" w:rsidRPr="00071229" w:rsidRDefault="00071229" w:rsidP="00071229">
      <w:pPr>
        <w:ind w:firstLine="708"/>
        <w:rPr>
          <w:rFonts w:ascii="Times New Roman" w:hAnsi="Times New Roman" w:cs="Times New Roman"/>
          <w:sz w:val="28"/>
          <w:szCs w:val="28"/>
        </w:rPr>
      </w:pPr>
      <w:r w:rsidRPr="00071229">
        <w:rPr>
          <w:rFonts w:ascii="Times New Roman" w:hAnsi="Times New Roman" w:cs="Times New Roman"/>
          <w:sz w:val="28"/>
          <w:szCs w:val="28"/>
        </w:rPr>
        <w:t>The global business environment term defines to the international trade which determines the forces of nature and dynamics in global commerce. It influences the decision making use and capabilities of resources. It consists of the internal and external environment. Fashion is the outline of self expression in the context of clothing, footwear, lifestyles and accessories at particular period and place. This term is defined as fashion industry which is run in global environment having export import. For every industry sustainability is important issue among consumers, brands. The fashion industry is also influenced by various environmental factors (Casadei and et.al., 2018).</w:t>
      </w:r>
    </w:p>
    <w:p w14:paraId="716A18C4" w14:textId="77777777" w:rsidR="00071229" w:rsidRPr="00071229" w:rsidRDefault="00071229" w:rsidP="00071229">
      <w:pPr>
        <w:spacing w:line="360" w:lineRule="auto"/>
        <w:ind w:firstLine="720"/>
        <w:jc w:val="both"/>
        <w:rPr>
          <w:rFonts w:ascii="Times New Roman" w:hAnsi="Times New Roman" w:cs="Times New Roman"/>
          <w:sz w:val="28"/>
          <w:szCs w:val="28"/>
        </w:rPr>
      </w:pPr>
      <w:r w:rsidRPr="00071229">
        <w:rPr>
          <w:rFonts w:ascii="Times New Roman" w:hAnsi="Times New Roman" w:cs="Times New Roman"/>
          <w:sz w:val="28"/>
          <w:szCs w:val="28"/>
        </w:rPr>
        <w:t xml:space="preserve">The </w:t>
      </w:r>
      <w:r w:rsidRPr="00071229">
        <w:rPr>
          <w:rFonts w:ascii="Times New Roman" w:hAnsi="Times New Roman" w:cs="Times New Roman"/>
          <w:b/>
          <w:bCs/>
          <w:sz w:val="28"/>
          <w:szCs w:val="28"/>
        </w:rPr>
        <w:t>changes</w:t>
      </w:r>
      <w:r w:rsidRPr="00071229">
        <w:rPr>
          <w:rFonts w:ascii="Times New Roman" w:hAnsi="Times New Roman" w:cs="Times New Roman"/>
          <w:sz w:val="28"/>
          <w:szCs w:val="28"/>
        </w:rPr>
        <w:t xml:space="preserve"> that have occurred in the fashion industry of ZARA Company in the global environment were using 40% less water consumption, 20% less energy consumption and making stores eco-efficient. It developed a strategic sustainability environmental plan in 2016-2020 for</w:t>
      </w:r>
      <w:r>
        <w:rPr>
          <w:rFonts w:ascii="Times New Roman" w:hAnsi="Times New Roman" w:cs="Times New Roman"/>
          <w:sz w:val="28"/>
          <w:szCs w:val="28"/>
          <w:lang w:val="en-US"/>
        </w:rPr>
        <w:t xml:space="preserve"> </w:t>
      </w:r>
      <w:r w:rsidRPr="00071229">
        <w:rPr>
          <w:rFonts w:ascii="Times New Roman" w:hAnsi="Times New Roman" w:cs="Times New Roman"/>
          <w:sz w:val="28"/>
          <w:szCs w:val="28"/>
        </w:rPr>
        <w:t xml:space="preserve">reducing the Green House Gas emission. The company started using the organic and natural fibers that does not </w:t>
      </w:r>
      <w:r w:rsidRPr="00071229">
        <w:rPr>
          <w:rFonts w:ascii="Times New Roman" w:hAnsi="Times New Roman" w:cs="Times New Roman"/>
          <w:sz w:val="28"/>
          <w:szCs w:val="28"/>
        </w:rPr>
        <w:lastRenderedPageBreak/>
        <w:t>produce chemicals. The Zara started repairing and reusing program known as closing the loop which gives the opportunity to the customers to deliver their used garments in store in order of new clothes. It started using recycled packaging. For reducing the waste accumulation the Zara was buying recycle and better quality of semi synthetic fibers. The future change was data driven where the company understands the preferences of the consumers and evaluates the shopping behavior so as to meets their expectations and providing them quality clothes. The Zara is moved towards sustainable fabric, eco-friendly production and adopting new manufacturing methods</w:t>
      </w:r>
      <w:r w:rsidRPr="00071229">
        <w:rPr>
          <w:rFonts w:ascii="Times New Roman" w:hAnsi="Times New Roman" w:cs="Times New Roman"/>
          <w:sz w:val="28"/>
          <w:szCs w:val="28"/>
          <w:shd w:val="clear" w:color="auto" w:fill="FFFFFF"/>
        </w:rPr>
        <w:t xml:space="preserve"> (Chan and et.al., 2018)</w:t>
      </w:r>
      <w:r w:rsidRPr="00071229">
        <w:rPr>
          <w:rFonts w:ascii="Times New Roman" w:hAnsi="Times New Roman" w:cs="Times New Roman"/>
          <w:sz w:val="28"/>
          <w:szCs w:val="28"/>
        </w:rPr>
        <w:t>.</w:t>
      </w:r>
    </w:p>
    <w:p w14:paraId="626A0BD6" w14:textId="77777777" w:rsidR="00071229" w:rsidRPr="00071229" w:rsidRDefault="00071229" w:rsidP="00071229">
      <w:pPr>
        <w:ind w:firstLine="708"/>
        <w:rPr>
          <w:rFonts w:ascii="Times New Roman" w:hAnsi="Times New Roman" w:cs="Times New Roman"/>
          <w:b/>
          <w:bCs/>
          <w:sz w:val="36"/>
          <w:szCs w:val="36"/>
          <w:lang w:val="en-US"/>
        </w:rPr>
      </w:pPr>
      <w:r w:rsidRPr="00071229">
        <w:rPr>
          <w:rFonts w:ascii="Times New Roman" w:hAnsi="Times New Roman" w:cs="Times New Roman"/>
          <w:b/>
          <w:bCs/>
          <w:sz w:val="36"/>
          <w:szCs w:val="36"/>
          <w:lang w:val="en-US"/>
        </w:rPr>
        <w:t>Models in the industry</w:t>
      </w:r>
    </w:p>
    <w:p w14:paraId="19550C9A"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b/>
          <w:bCs/>
          <w:sz w:val="28"/>
          <w:szCs w:val="28"/>
          <w:u w:val="single"/>
          <w:lang w:val="en-US"/>
        </w:rPr>
        <w:t>Porter five forces</w:t>
      </w:r>
      <w:r w:rsidRPr="00071229">
        <w:rPr>
          <w:rFonts w:ascii="Times New Roman" w:hAnsi="Times New Roman" w:cs="Times New Roman"/>
          <w:sz w:val="28"/>
          <w:szCs w:val="28"/>
          <w:lang w:val="en-US"/>
        </w:rPr>
        <w:t xml:space="preserve"> – It is a strategy of analyzing the competition which is related to the forces of micro environment which determines the company structure and corporate strategy. The five forces are:</w:t>
      </w:r>
    </w:p>
    <w:p w14:paraId="6ED12D16"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Threat of new entrant</w:t>
      </w:r>
      <w:r w:rsidRPr="00071229">
        <w:rPr>
          <w:rFonts w:ascii="Times New Roman" w:hAnsi="Times New Roman" w:cs="Times New Roman"/>
          <w:sz w:val="28"/>
          <w:szCs w:val="28"/>
          <w:lang w:val="en-US"/>
        </w:rPr>
        <w:t xml:space="preserve">- Zara was having low threat of new entrant as it provides the products at reasonable prices with high quality. With its brand equity it earned the reputation which attracts the customers. </w:t>
      </w:r>
    </w:p>
    <w:p w14:paraId="69BB8739"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Threat of substitutes</w:t>
      </w:r>
      <w:r w:rsidRPr="00071229">
        <w:rPr>
          <w:rFonts w:ascii="Times New Roman" w:hAnsi="Times New Roman" w:cs="Times New Roman"/>
          <w:sz w:val="28"/>
          <w:szCs w:val="28"/>
          <w:lang w:val="en-US"/>
        </w:rPr>
        <w:t>- The Zara face high power of substitutes as competitors are H&amp;M, GAP, Armani etc. The switching cost is low and substitution of clothing in online shopping poses a threat for retail stores. The customers are avail with better substitutes with affordable and high quality of duplicate clothing.</w:t>
      </w:r>
    </w:p>
    <w:p w14:paraId="5A3F74A4"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Bargaining power of customer</w:t>
      </w:r>
      <w:r w:rsidRPr="00071229">
        <w:rPr>
          <w:rFonts w:ascii="Times New Roman" w:hAnsi="Times New Roman" w:cs="Times New Roman"/>
          <w:sz w:val="28"/>
          <w:szCs w:val="28"/>
          <w:lang w:val="en-US"/>
        </w:rPr>
        <w:t xml:space="preserve">-The power of the buyer is moderate for Zara as it determines the needs and wants of the consumer by conducting research and development activity. Loyal customers consider the type of quality and prices available and brand establishes limited stock of clothing which looks to be unique (Grazzini and et.al., 2021). </w:t>
      </w:r>
    </w:p>
    <w:p w14:paraId="4F6A96BD"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Bargaining power of supplier</w:t>
      </w:r>
      <w:r w:rsidRPr="00071229">
        <w:rPr>
          <w:rFonts w:ascii="Times New Roman" w:hAnsi="Times New Roman" w:cs="Times New Roman"/>
          <w:sz w:val="28"/>
          <w:szCs w:val="28"/>
          <w:lang w:val="en-US"/>
        </w:rPr>
        <w:t>- The power of the supplier is moderate high for Zara as switching cost is high and brand wants to establish a relation with one supplier who have a adequate knowledge regarding standard of safety and quality.</w:t>
      </w:r>
    </w:p>
    <w:p w14:paraId="54C3653A" w14:textId="37A9053B" w:rsid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Competition rivalry</w:t>
      </w:r>
      <w:r w:rsidRPr="00071229">
        <w:rPr>
          <w:rFonts w:ascii="Times New Roman" w:hAnsi="Times New Roman" w:cs="Times New Roman"/>
          <w:sz w:val="28"/>
          <w:szCs w:val="28"/>
          <w:lang w:val="en-US"/>
        </w:rPr>
        <w:t xml:space="preserve">- The Zara face rivals of H&amp;M, GAP, Armani etc. which still have loyal customers. The power of the competitor is high </w:t>
      </w:r>
      <w:r w:rsidRPr="00071229">
        <w:rPr>
          <w:rFonts w:ascii="Times New Roman" w:hAnsi="Times New Roman" w:cs="Times New Roman"/>
          <w:sz w:val="28"/>
          <w:szCs w:val="28"/>
          <w:lang w:val="en-US"/>
        </w:rPr>
        <w:lastRenderedPageBreak/>
        <w:t>customer have high switching cost to other brand because they consider the reputation rather than price setting.</w:t>
      </w:r>
    </w:p>
    <w:p w14:paraId="66069528"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b/>
          <w:bCs/>
          <w:sz w:val="28"/>
          <w:szCs w:val="28"/>
          <w:u w:val="single"/>
          <w:lang w:val="en-US"/>
        </w:rPr>
        <w:t>PESTEL Analysis</w:t>
      </w:r>
      <w:r w:rsidRPr="00071229">
        <w:rPr>
          <w:rFonts w:ascii="Times New Roman" w:hAnsi="Times New Roman" w:cs="Times New Roman"/>
          <w:sz w:val="28"/>
          <w:szCs w:val="28"/>
          <w:lang w:val="en-US"/>
        </w:rPr>
        <w:t xml:space="preserve">- It defines to framework of macro environment involves the factors of political, economic, social, technological, environmental, and legal used for environment scanning. It is a component of strategic planning used for external analysis. </w:t>
      </w:r>
    </w:p>
    <w:p w14:paraId="25951F10"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Political factor</w:t>
      </w:r>
      <w:r w:rsidRPr="00071229">
        <w:rPr>
          <w:rFonts w:ascii="Times New Roman" w:hAnsi="Times New Roman" w:cs="Times New Roman"/>
          <w:sz w:val="28"/>
          <w:szCs w:val="28"/>
          <w:lang w:val="en-US"/>
        </w:rPr>
        <w:t xml:space="preserve">- Zara is a Spanish brand which has a benefit of running business out of the European Union having extensive trade agreement. The trade policy for Zara was beneficial as there is import of raw material and export of finished products. The Zara can access large customer base within European country without paying extra border tariff. The political disruption also impacts the economy and supply chain (Hoppe 2018).  </w:t>
      </w:r>
    </w:p>
    <w:p w14:paraId="64D56221"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Economic factor</w:t>
      </w:r>
      <w:r w:rsidRPr="00071229">
        <w:rPr>
          <w:rFonts w:ascii="Times New Roman" w:hAnsi="Times New Roman" w:cs="Times New Roman"/>
          <w:sz w:val="28"/>
          <w:szCs w:val="28"/>
          <w:lang w:val="en-US"/>
        </w:rPr>
        <w:t>- The Zara has low cost of labor as there is high rate of unemployment in Spain which helps in minimization of coat and increases profitability. It is a affordable brand with its brand recognition comparing to other European brand and increase in market share. But with the rise of production cost the company can face financial loss and exit of Brexit declines the value due to high inflation rate and low disposable income o consumers.</w:t>
      </w:r>
    </w:p>
    <w:p w14:paraId="69228A77"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Social factor</w:t>
      </w:r>
      <w:r w:rsidRPr="00071229">
        <w:rPr>
          <w:rFonts w:ascii="Times New Roman" w:hAnsi="Times New Roman" w:cs="Times New Roman"/>
          <w:sz w:val="28"/>
          <w:szCs w:val="28"/>
          <w:lang w:val="en-US"/>
        </w:rPr>
        <w:t xml:space="preserve">- It affects the demand of the company products which includes population growth rate, age distribution, health and safety. The customers have different lifestyles and culture with different needs. it affects he demand and supply of the product. Zara provides variety of products in a huge market by making connection with local culture. The Zara is involved in several CSR activities and focuses on eco-friendly approach. </w:t>
      </w:r>
    </w:p>
    <w:p w14:paraId="6D26E872"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Technological factor</w:t>
      </w:r>
      <w:r w:rsidRPr="00071229">
        <w:rPr>
          <w:rFonts w:ascii="Times New Roman" w:hAnsi="Times New Roman" w:cs="Times New Roman"/>
          <w:sz w:val="28"/>
          <w:szCs w:val="28"/>
          <w:lang w:val="en-US"/>
        </w:rPr>
        <w:t>- Zara uses various technologies for meeting the expectations of target customers by making huge investment of money. It makes the use of websites for interaction with the customers and communicates them through online, personal touch points.</w:t>
      </w:r>
    </w:p>
    <w:p w14:paraId="08B048DD"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Environmental factor</w:t>
      </w:r>
      <w:r w:rsidRPr="00071229">
        <w:rPr>
          <w:rFonts w:ascii="Times New Roman" w:hAnsi="Times New Roman" w:cs="Times New Roman"/>
          <w:sz w:val="28"/>
          <w:szCs w:val="28"/>
          <w:lang w:val="en-US"/>
        </w:rPr>
        <w:t xml:space="preserve">- This factors are related to the ecological, weather conditions and climate change of the environment. Zara is making all stores eco-efficient as customers are eco-conscious. It is making plans and policy for reducing the energy and waste of water consumption and all hazardous waste from supply chain (Iran and et.al., 2019). </w:t>
      </w:r>
    </w:p>
    <w:p w14:paraId="6A3A87AA" w14:textId="0524C30E" w:rsid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Legal factor</w:t>
      </w:r>
      <w:r w:rsidRPr="00071229">
        <w:rPr>
          <w:rFonts w:ascii="Times New Roman" w:hAnsi="Times New Roman" w:cs="Times New Roman"/>
          <w:sz w:val="28"/>
          <w:szCs w:val="28"/>
          <w:lang w:val="en-US"/>
        </w:rPr>
        <w:t xml:space="preserve">- Zara is a brand having importance on ethics and sustainability which regulates some rules and regulations for operating business. It provides living wages to workers and made investment in supply chain </w:t>
      </w:r>
      <w:r w:rsidRPr="00071229">
        <w:rPr>
          <w:rFonts w:ascii="Times New Roman" w:hAnsi="Times New Roman" w:cs="Times New Roman"/>
          <w:sz w:val="28"/>
          <w:szCs w:val="28"/>
          <w:lang w:val="en-US"/>
        </w:rPr>
        <w:lastRenderedPageBreak/>
        <w:t>management complying legal laws. The brand is enforces to have a copy right for the clothes launched in the market.</w:t>
      </w:r>
    </w:p>
    <w:p w14:paraId="172AFB7E"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b/>
          <w:bCs/>
          <w:sz w:val="28"/>
          <w:szCs w:val="28"/>
          <w:u w:val="single"/>
          <w:lang w:val="en-US"/>
        </w:rPr>
        <w:t>SWOT Analysis</w:t>
      </w:r>
      <w:r w:rsidRPr="00071229">
        <w:rPr>
          <w:rFonts w:ascii="Times New Roman" w:hAnsi="Times New Roman" w:cs="Times New Roman"/>
          <w:sz w:val="28"/>
          <w:szCs w:val="28"/>
          <w:lang w:val="en-US"/>
        </w:rPr>
        <w:t xml:space="preserve">- It refers to techniques of strategic planning used for identifying the strength, weakness, opportunities and threats of the organization to meet the competition in the market. it is related to the internal and external factors. </w:t>
      </w:r>
    </w:p>
    <w:p w14:paraId="66FECB71"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Strength</w:t>
      </w:r>
      <w:r w:rsidRPr="00071229">
        <w:rPr>
          <w:rFonts w:ascii="Times New Roman" w:hAnsi="Times New Roman" w:cs="Times New Roman"/>
          <w:sz w:val="28"/>
          <w:szCs w:val="28"/>
          <w:lang w:val="en-US"/>
        </w:rPr>
        <w:t>- The Zara has the advantage on focusing on designing, producing and selling clothes. The large number of store is run approx 2249 and having strong supply chain. It has a team of 700 designers for designing the clothes (Islam 2020).</w:t>
      </w:r>
    </w:p>
    <w:p w14:paraId="57CF9081"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Weakness</w:t>
      </w:r>
      <w:r w:rsidRPr="00071229">
        <w:rPr>
          <w:rFonts w:ascii="Times New Roman" w:hAnsi="Times New Roman" w:cs="Times New Roman"/>
          <w:sz w:val="28"/>
          <w:szCs w:val="28"/>
          <w:lang w:val="en-US"/>
        </w:rPr>
        <w:t>- The increase of sustainability in customers Zara is losing sustainability with fast fashion.  The pandemic limited the number of physical store. The Zara has weak presence in US and Asia-Pacific. The current system of working with artificial intelligence and big data is still in testing stage.</w:t>
      </w:r>
    </w:p>
    <w:p w14:paraId="50E798A0"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Opportunities</w:t>
      </w:r>
      <w:r w:rsidRPr="00071229">
        <w:rPr>
          <w:rFonts w:ascii="Times New Roman" w:hAnsi="Times New Roman" w:cs="Times New Roman"/>
          <w:sz w:val="28"/>
          <w:szCs w:val="28"/>
          <w:lang w:val="en-US"/>
        </w:rPr>
        <w:t xml:space="preserve">- The Zara has rapid delivery cycle of providing product. It has the opportunity of personalization b collecting and segmenting the customer data. It provides the eco-friendliness to the society and consumers in environment. </w:t>
      </w:r>
    </w:p>
    <w:p w14:paraId="5FD72450"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Threats</w:t>
      </w:r>
      <w:r w:rsidRPr="00071229">
        <w:rPr>
          <w:rFonts w:ascii="Times New Roman" w:hAnsi="Times New Roman" w:cs="Times New Roman"/>
          <w:sz w:val="28"/>
          <w:szCs w:val="28"/>
          <w:lang w:val="en-US"/>
        </w:rPr>
        <w:t xml:space="preserve">- The Zara has biggest threat of competition, price war, low advertisement and decreases of reach to customers as it is operated through its own stores.  </w:t>
      </w:r>
    </w:p>
    <w:p w14:paraId="5B990A5F"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b/>
          <w:bCs/>
          <w:sz w:val="28"/>
          <w:szCs w:val="28"/>
          <w:u w:val="single"/>
          <w:lang w:val="en-US"/>
        </w:rPr>
        <w:t>Product life cycle</w:t>
      </w:r>
      <w:r w:rsidRPr="00071229">
        <w:rPr>
          <w:rFonts w:ascii="Times New Roman" w:hAnsi="Times New Roman" w:cs="Times New Roman"/>
          <w:sz w:val="28"/>
          <w:szCs w:val="28"/>
          <w:lang w:val="en-US"/>
        </w:rPr>
        <w:t xml:space="preserve">- It is a concept of management used by marketing professionals defines the succession of product by strategies. It is divided into four stages of introduction, growth, maturity and decline. </w:t>
      </w:r>
    </w:p>
    <w:p w14:paraId="192FBB47"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Introduction</w:t>
      </w:r>
      <w:r w:rsidRPr="00071229">
        <w:rPr>
          <w:rFonts w:ascii="Times New Roman" w:hAnsi="Times New Roman" w:cs="Times New Roman"/>
          <w:sz w:val="28"/>
          <w:szCs w:val="28"/>
          <w:lang w:val="en-US"/>
        </w:rPr>
        <w:t>- This is the first stage of product life cycle where new product is introduces with small production having unique features and promotes its product either use of advertisement or through personalized. Various techniques and strategies are used to attract the consumers.</w:t>
      </w:r>
    </w:p>
    <w:p w14:paraId="57304153"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Growth</w:t>
      </w:r>
      <w:r w:rsidRPr="00071229">
        <w:rPr>
          <w:rFonts w:ascii="Times New Roman" w:hAnsi="Times New Roman" w:cs="Times New Roman"/>
          <w:sz w:val="28"/>
          <w:szCs w:val="28"/>
          <w:lang w:val="en-US"/>
        </w:rPr>
        <w:t xml:space="preserve">- This is the second stage where the product comes in the mind of consumers and gain some brand recognition which increase the growth for certain time period. The market share is increased with high sales and profitability. With the growth the Zara reduces the prices and offers quality of clothing (Khurana 2020). </w:t>
      </w:r>
    </w:p>
    <w:p w14:paraId="7146DF45"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Maturity</w:t>
      </w:r>
      <w:r w:rsidRPr="00071229">
        <w:rPr>
          <w:rFonts w:ascii="Times New Roman" w:hAnsi="Times New Roman" w:cs="Times New Roman"/>
          <w:sz w:val="28"/>
          <w:szCs w:val="28"/>
          <w:lang w:val="en-US"/>
        </w:rPr>
        <w:t xml:space="preserve">- This is the fourth stage where the competitors enters in the market and the Zara stats focusing on differentiating its ideas of clothing from competitors to have large customer base. The alternatives are available and </w:t>
      </w:r>
      <w:r w:rsidRPr="00071229">
        <w:rPr>
          <w:rFonts w:ascii="Times New Roman" w:hAnsi="Times New Roman" w:cs="Times New Roman"/>
          <w:sz w:val="28"/>
          <w:szCs w:val="28"/>
          <w:lang w:val="en-US"/>
        </w:rPr>
        <w:lastRenderedPageBreak/>
        <w:t xml:space="preserve">there is a price drop it compete with products.  It involves the DRIP Model known as differentiate, reinforce, inform and persuade. </w:t>
      </w:r>
    </w:p>
    <w:p w14:paraId="6E5BA9EE" w14:textId="1476D8F4" w:rsid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w:t>
      </w:r>
      <w:r w:rsidRPr="00071229">
        <w:rPr>
          <w:rFonts w:ascii="Times New Roman" w:hAnsi="Times New Roman" w:cs="Times New Roman"/>
          <w:sz w:val="28"/>
          <w:szCs w:val="28"/>
          <w:lang w:val="en-US"/>
        </w:rPr>
        <w:tab/>
      </w:r>
      <w:r w:rsidRPr="00071229">
        <w:rPr>
          <w:rFonts w:ascii="Times New Roman" w:hAnsi="Times New Roman" w:cs="Times New Roman"/>
          <w:b/>
          <w:bCs/>
          <w:sz w:val="28"/>
          <w:szCs w:val="28"/>
          <w:lang w:val="en-US"/>
        </w:rPr>
        <w:t>Decline</w:t>
      </w:r>
      <w:r w:rsidRPr="00071229">
        <w:rPr>
          <w:rFonts w:ascii="Times New Roman" w:hAnsi="Times New Roman" w:cs="Times New Roman"/>
          <w:sz w:val="28"/>
          <w:szCs w:val="28"/>
          <w:lang w:val="en-US"/>
        </w:rPr>
        <w:t>- It is the last stage of cycle where after a time period the product is reached to end of its life. The product faces few competitors and the distribution is selective and loss of market share.</w:t>
      </w:r>
    </w:p>
    <w:p w14:paraId="4A84EBB9"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b/>
          <w:bCs/>
          <w:sz w:val="28"/>
          <w:szCs w:val="28"/>
          <w:u w:val="single"/>
          <w:lang w:val="en-US"/>
        </w:rPr>
        <w:t>Porters value chain</w:t>
      </w:r>
      <w:r w:rsidRPr="00071229">
        <w:rPr>
          <w:rFonts w:ascii="Times New Roman" w:hAnsi="Times New Roman" w:cs="Times New Roman"/>
          <w:sz w:val="28"/>
          <w:szCs w:val="28"/>
          <w:lang w:val="en-US"/>
        </w:rPr>
        <w:t xml:space="preserve">- It is a management tool defining the set of activities that is operated in specific organization for delivering valuable products to the customers. The Zara applied this strategy for understanding the level of activities. It involves the primary and secondary activity that is performed in organization. </w:t>
      </w:r>
    </w:p>
    <w:p w14:paraId="2E6DBAFE" w14:textId="44C5DBF8" w:rsid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ab/>
        <w:t>The primary activity is related to selling and producing the product to target customers. The activities performed by Zara involve inbound and out bound logistics, operations marketing and sales. The secondary activities are related to the facilitating, coordination and control of value chain activities. It involves infrastructure, technology development, human resources management, and procurement (Park and et.al., 2018).</w:t>
      </w:r>
      <w:r>
        <w:rPr>
          <w:rFonts w:ascii="Times New Roman" w:hAnsi="Times New Roman" w:cs="Times New Roman"/>
          <w:sz w:val="28"/>
          <w:szCs w:val="28"/>
          <w:lang w:val="en-US"/>
        </w:rPr>
        <w:t xml:space="preserve"> </w:t>
      </w:r>
    </w:p>
    <w:p w14:paraId="44FA1B94" w14:textId="77777777" w:rsidR="00071229" w:rsidRPr="00071229" w:rsidRDefault="00071229" w:rsidP="00071229">
      <w:pPr>
        <w:ind w:firstLine="708"/>
        <w:rPr>
          <w:rFonts w:ascii="Times New Roman" w:hAnsi="Times New Roman" w:cs="Times New Roman"/>
          <w:b/>
          <w:bCs/>
          <w:sz w:val="28"/>
          <w:szCs w:val="28"/>
          <w:lang w:val="en-US"/>
        </w:rPr>
      </w:pPr>
      <w:r w:rsidRPr="00071229">
        <w:rPr>
          <w:rFonts w:ascii="Times New Roman" w:hAnsi="Times New Roman" w:cs="Times New Roman"/>
          <w:b/>
          <w:bCs/>
          <w:sz w:val="28"/>
          <w:szCs w:val="28"/>
          <w:lang w:val="en-US"/>
        </w:rPr>
        <w:t>B.</w:t>
      </w:r>
      <w:r w:rsidRPr="00071229">
        <w:rPr>
          <w:rFonts w:ascii="Times New Roman" w:hAnsi="Times New Roman" w:cs="Times New Roman"/>
          <w:b/>
          <w:bCs/>
          <w:sz w:val="28"/>
          <w:szCs w:val="28"/>
          <w:lang w:val="en-US"/>
        </w:rPr>
        <w:tab/>
      </w:r>
      <w:r w:rsidRPr="00071229">
        <w:rPr>
          <w:rFonts w:ascii="Times New Roman" w:hAnsi="Times New Roman" w:cs="Times New Roman"/>
          <w:b/>
          <w:bCs/>
          <w:sz w:val="28"/>
          <w:szCs w:val="28"/>
          <w:u w:val="single"/>
          <w:lang w:val="en-US"/>
        </w:rPr>
        <w:t>Competitive advantage and recommendations</w:t>
      </w:r>
      <w:r w:rsidRPr="00071229">
        <w:rPr>
          <w:rFonts w:ascii="Times New Roman" w:hAnsi="Times New Roman" w:cs="Times New Roman"/>
          <w:b/>
          <w:bCs/>
          <w:sz w:val="28"/>
          <w:szCs w:val="28"/>
          <w:lang w:val="en-US"/>
        </w:rPr>
        <w:t xml:space="preserve"> </w:t>
      </w:r>
    </w:p>
    <w:p w14:paraId="4A00CD63"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The change in the fashion industry provides a competitive advantage to the company in increase of sales and profitability by providing the clothes according to the customer preferences and needs. The competitive position for long term was sustainable because Zara remained faithful with core brand values of beauty, clarity, functionality and sustainability. By using various models it priced its products to reach the consumers by maintaining the high quality products and selling them at affordable prices. The business was started with small store in Spain due to its reputation and brand equity now it is a largest retailer in market established the stores across the world. The market positioning was unique as it targets all the kind of customers. Due to the expansion of international market its growth has been increased and achieved economies of scale. Now, Zara is in the position to provide trendy products. To be competitive in the market it considers the three factors of quality items, reasonable price and short response time. It gains a competitive advantage through online shopping service which increases the sales (Patterson and et.al., 2017). </w:t>
      </w:r>
    </w:p>
    <w:p w14:paraId="4EC3B364" w14:textId="59EADA96" w:rsidR="00071229" w:rsidRDefault="00071229" w:rsidP="00071229">
      <w:pPr>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The recommendations provided to the company for maintaining competitive position in market by creating awareness of the brands, brand loyalty through promotion by taking new advertisement style of print and digital media. The value chain of Zara is vertically integrated having control on the entire process from design to final product. The use of supply chain management smoothen the </w:t>
      </w:r>
      <w:r w:rsidRPr="00071229">
        <w:rPr>
          <w:rFonts w:ascii="Times New Roman" w:hAnsi="Times New Roman" w:cs="Times New Roman"/>
          <w:sz w:val="28"/>
          <w:szCs w:val="28"/>
          <w:lang w:val="en-US"/>
        </w:rPr>
        <w:lastRenderedPageBreak/>
        <w:t>distribution centers and warehouses which distribute the products within a wide geographic range. The Zara should do investment in the technology particularly in online front for building consumer relation and having the opportunity for exploring the market.</w:t>
      </w:r>
    </w:p>
    <w:p w14:paraId="4AE4790E" w14:textId="77777777" w:rsidR="00071229" w:rsidRPr="00071229" w:rsidRDefault="00071229" w:rsidP="00071229">
      <w:pPr>
        <w:ind w:firstLine="708"/>
        <w:rPr>
          <w:rFonts w:ascii="Times New Roman" w:hAnsi="Times New Roman" w:cs="Times New Roman"/>
          <w:b/>
          <w:bCs/>
          <w:sz w:val="40"/>
          <w:szCs w:val="40"/>
          <w:lang w:val="en-US"/>
        </w:rPr>
      </w:pPr>
      <w:r w:rsidRPr="00071229">
        <w:rPr>
          <w:rFonts w:ascii="Times New Roman" w:hAnsi="Times New Roman" w:cs="Times New Roman"/>
          <w:b/>
          <w:bCs/>
          <w:sz w:val="40"/>
          <w:szCs w:val="40"/>
          <w:lang w:val="en-US"/>
        </w:rPr>
        <w:t xml:space="preserve">Conclusion </w:t>
      </w:r>
    </w:p>
    <w:p w14:paraId="21D09B8A" w14:textId="30CCF794" w:rsid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From the study the conclusion has been made that the fashion industry is the second largest industry which pollutes the environment. The Zara has used various models for the customer retaining and making the profitability such as porters value chain, porter’s five forces. The SWOT analysis gives an idea about the competitors and opportunity for exploitation. It mainly deals in children, men’s wear and women’s wear. The PESTEL analysis describes the factors that are affecting Zara. The company was also trading internationally and domestically by providing the clothes according to the consumers’ preferences. Zara is growing sector in the market.</w:t>
      </w:r>
    </w:p>
    <w:p w14:paraId="2F1711A2" w14:textId="77777777" w:rsidR="00071229" w:rsidRPr="00071229" w:rsidRDefault="00071229" w:rsidP="00071229">
      <w:pPr>
        <w:ind w:firstLine="708"/>
        <w:rPr>
          <w:rFonts w:ascii="Times New Roman" w:hAnsi="Times New Roman" w:cs="Times New Roman"/>
          <w:b/>
          <w:bCs/>
          <w:sz w:val="40"/>
          <w:szCs w:val="40"/>
          <w:lang w:val="en-US"/>
        </w:rPr>
      </w:pPr>
      <w:r w:rsidRPr="00071229">
        <w:rPr>
          <w:rFonts w:ascii="Times New Roman" w:hAnsi="Times New Roman" w:cs="Times New Roman"/>
          <w:b/>
          <w:bCs/>
          <w:sz w:val="40"/>
          <w:szCs w:val="40"/>
          <w:lang w:val="en-US"/>
        </w:rPr>
        <w:t xml:space="preserve">References </w:t>
      </w:r>
    </w:p>
    <w:p w14:paraId="230C3E8F" w14:textId="77777777" w:rsidR="00071229" w:rsidRPr="00071229" w:rsidRDefault="00071229" w:rsidP="00071229">
      <w:pPr>
        <w:ind w:firstLine="708"/>
        <w:rPr>
          <w:rFonts w:ascii="Times New Roman" w:hAnsi="Times New Roman" w:cs="Times New Roman"/>
          <w:sz w:val="28"/>
          <w:szCs w:val="28"/>
          <w:u w:val="single"/>
          <w:lang w:val="en-US"/>
        </w:rPr>
      </w:pPr>
      <w:r w:rsidRPr="00071229">
        <w:rPr>
          <w:rFonts w:ascii="Times New Roman" w:hAnsi="Times New Roman" w:cs="Times New Roman"/>
          <w:sz w:val="28"/>
          <w:szCs w:val="28"/>
          <w:u w:val="single"/>
          <w:lang w:val="en-US"/>
        </w:rPr>
        <w:t xml:space="preserve">Books and Journals </w:t>
      </w:r>
    </w:p>
    <w:p w14:paraId="27C8AB19"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Agrawal and et.al., 2018. Blockchain-based secured traceability system for textile and clothing supply chain. In </w:t>
      </w:r>
      <w:r w:rsidRPr="00071229">
        <w:rPr>
          <w:rFonts w:ascii="Times New Roman" w:hAnsi="Times New Roman" w:cs="Times New Roman"/>
          <w:i/>
          <w:iCs/>
          <w:sz w:val="28"/>
          <w:szCs w:val="28"/>
          <w:lang w:val="en-US"/>
        </w:rPr>
        <w:t xml:space="preserve">Artificial intelligence for fashion industry in the big data era </w:t>
      </w:r>
      <w:r w:rsidRPr="00071229">
        <w:rPr>
          <w:rFonts w:ascii="Times New Roman" w:hAnsi="Times New Roman" w:cs="Times New Roman"/>
          <w:sz w:val="28"/>
          <w:szCs w:val="28"/>
          <w:lang w:val="en-US"/>
        </w:rPr>
        <w:t>(pp. 197-208). Springer, Singapore.</w:t>
      </w:r>
    </w:p>
    <w:p w14:paraId="5858ABEE"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Casadei and et.al., 2018. Unpicking the fashion city: Global perspectives on design, manufacturing and symbolic production in urban formations. In </w:t>
      </w:r>
      <w:r w:rsidRPr="00071229">
        <w:rPr>
          <w:rFonts w:ascii="Times New Roman" w:hAnsi="Times New Roman" w:cs="Times New Roman"/>
          <w:i/>
          <w:iCs/>
          <w:sz w:val="28"/>
          <w:szCs w:val="28"/>
          <w:lang w:val="en-US"/>
        </w:rPr>
        <w:t>Creative Industries and Entrepreneurship</w:t>
      </w:r>
      <w:r w:rsidRPr="00071229">
        <w:rPr>
          <w:rFonts w:ascii="Times New Roman" w:hAnsi="Times New Roman" w:cs="Times New Roman"/>
          <w:sz w:val="28"/>
          <w:szCs w:val="28"/>
          <w:lang w:val="en-US"/>
        </w:rPr>
        <w:t>. Edward Elgar Publishing.</w:t>
      </w:r>
    </w:p>
    <w:p w14:paraId="5CC8BF19"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Chan and et.al., 2018. Quick response strategy with cleaner technology in a supply chain: coordination and win-win situation analysis. </w:t>
      </w:r>
      <w:r w:rsidRPr="00071229">
        <w:rPr>
          <w:rFonts w:ascii="Times New Roman" w:hAnsi="Times New Roman" w:cs="Times New Roman"/>
          <w:i/>
          <w:iCs/>
          <w:sz w:val="28"/>
          <w:szCs w:val="28"/>
          <w:lang w:val="en-US"/>
        </w:rPr>
        <w:t>International Journal of Production Research,</w:t>
      </w:r>
      <w:r w:rsidRPr="00071229">
        <w:rPr>
          <w:rFonts w:ascii="Times New Roman" w:hAnsi="Times New Roman" w:cs="Times New Roman"/>
          <w:sz w:val="28"/>
          <w:szCs w:val="28"/>
          <w:lang w:val="en-US"/>
        </w:rPr>
        <w:t xml:space="preserve"> 56(10), pp.3397-3408.</w:t>
      </w:r>
    </w:p>
    <w:p w14:paraId="1C5802AB"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Grazzini and et.al., 2021. Solving the puzzle of sustainable fashion consumption: The role of consumers’ implicit attitudes and perceived warmth. </w:t>
      </w:r>
      <w:r w:rsidRPr="00071229">
        <w:rPr>
          <w:rFonts w:ascii="Times New Roman" w:hAnsi="Times New Roman" w:cs="Times New Roman"/>
          <w:i/>
          <w:iCs/>
          <w:sz w:val="28"/>
          <w:szCs w:val="28"/>
          <w:lang w:val="en-US"/>
        </w:rPr>
        <w:t>Journal of Cleaner Production</w:t>
      </w:r>
      <w:r w:rsidRPr="00071229">
        <w:rPr>
          <w:rFonts w:ascii="Times New Roman" w:hAnsi="Times New Roman" w:cs="Times New Roman"/>
          <w:sz w:val="28"/>
          <w:szCs w:val="28"/>
          <w:lang w:val="en-US"/>
        </w:rPr>
        <w:t>, 287, p.125579.</w:t>
      </w:r>
    </w:p>
    <w:p w14:paraId="776B12C4"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Hoppe, R., 2018. </w:t>
      </w:r>
      <w:r w:rsidRPr="00071229">
        <w:rPr>
          <w:rFonts w:ascii="Times New Roman" w:hAnsi="Times New Roman" w:cs="Times New Roman"/>
          <w:i/>
          <w:iCs/>
          <w:sz w:val="28"/>
          <w:szCs w:val="28"/>
          <w:lang w:val="en-US"/>
        </w:rPr>
        <w:t>Knowledge, power, and participation in environmental policy analysis.</w:t>
      </w:r>
      <w:r w:rsidRPr="00071229">
        <w:rPr>
          <w:rFonts w:ascii="Times New Roman" w:hAnsi="Times New Roman" w:cs="Times New Roman"/>
          <w:sz w:val="28"/>
          <w:szCs w:val="28"/>
          <w:lang w:val="en-US"/>
        </w:rPr>
        <w:t xml:space="preserve"> Routledge.</w:t>
      </w:r>
    </w:p>
    <w:p w14:paraId="61BBCF54"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Iran and et.al., 2019. Collaborative fashion consumption–A cross-cultural study between Tehran and Berlin. </w:t>
      </w:r>
      <w:r w:rsidRPr="00071229">
        <w:rPr>
          <w:rFonts w:ascii="Times New Roman" w:hAnsi="Times New Roman" w:cs="Times New Roman"/>
          <w:i/>
          <w:iCs/>
          <w:sz w:val="28"/>
          <w:szCs w:val="28"/>
          <w:lang w:val="en-US"/>
        </w:rPr>
        <w:t>Journal of cleaner production,</w:t>
      </w:r>
      <w:r w:rsidRPr="00071229">
        <w:rPr>
          <w:rFonts w:ascii="Times New Roman" w:hAnsi="Times New Roman" w:cs="Times New Roman"/>
          <w:sz w:val="28"/>
          <w:szCs w:val="28"/>
          <w:lang w:val="en-US"/>
        </w:rPr>
        <w:t xml:space="preserve"> 212, pp.313-323.</w:t>
      </w:r>
    </w:p>
    <w:p w14:paraId="7D0DB988"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lastRenderedPageBreak/>
        <w:t xml:space="preserve">Islam, S., 2020. Sustainable raw materials: 50 shades of sustainability. In </w:t>
      </w:r>
      <w:r w:rsidRPr="00071229">
        <w:rPr>
          <w:rFonts w:ascii="Times New Roman" w:hAnsi="Times New Roman" w:cs="Times New Roman"/>
          <w:i/>
          <w:iCs/>
          <w:sz w:val="28"/>
          <w:szCs w:val="28"/>
          <w:lang w:val="en-US"/>
        </w:rPr>
        <w:t>Sustainable Technologies for Fashion and Textiles</w:t>
      </w:r>
      <w:r w:rsidRPr="00071229">
        <w:rPr>
          <w:rFonts w:ascii="Times New Roman" w:hAnsi="Times New Roman" w:cs="Times New Roman"/>
          <w:sz w:val="28"/>
          <w:szCs w:val="28"/>
          <w:lang w:val="en-US"/>
        </w:rPr>
        <w:t xml:space="preserve"> (pp. 343-357). Woodhead Publishing.</w:t>
      </w:r>
    </w:p>
    <w:p w14:paraId="12938574" w14:textId="77777777"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 xml:space="preserve">Khurana, K., 2020. 3 Sustainable approaches in fashion logistics. </w:t>
      </w:r>
      <w:r w:rsidRPr="00BE2CD2">
        <w:rPr>
          <w:rFonts w:ascii="Times New Roman" w:hAnsi="Times New Roman" w:cs="Times New Roman"/>
          <w:i/>
          <w:iCs/>
          <w:sz w:val="28"/>
          <w:szCs w:val="28"/>
          <w:lang w:val="en-US"/>
        </w:rPr>
        <w:t xml:space="preserve">Supply Chain Management and Logistics in the Global Fashion Sector: The Sustainability Challenge, </w:t>
      </w:r>
      <w:r w:rsidRPr="00071229">
        <w:rPr>
          <w:rFonts w:ascii="Times New Roman" w:hAnsi="Times New Roman" w:cs="Times New Roman"/>
          <w:sz w:val="28"/>
          <w:szCs w:val="28"/>
          <w:lang w:val="en-US"/>
        </w:rPr>
        <w:t>p.51.</w:t>
      </w:r>
    </w:p>
    <w:p w14:paraId="40736E1C" w14:textId="77777777" w:rsidR="00071229" w:rsidRPr="00BE2CD2" w:rsidRDefault="00071229" w:rsidP="00071229">
      <w:pPr>
        <w:ind w:firstLine="708"/>
        <w:rPr>
          <w:rFonts w:ascii="Times New Roman" w:hAnsi="Times New Roman" w:cs="Times New Roman"/>
          <w:i/>
          <w:iCs/>
          <w:sz w:val="28"/>
          <w:szCs w:val="28"/>
          <w:lang w:val="en-US"/>
        </w:rPr>
      </w:pPr>
      <w:r w:rsidRPr="00071229">
        <w:rPr>
          <w:rFonts w:ascii="Times New Roman" w:hAnsi="Times New Roman" w:cs="Times New Roman"/>
          <w:sz w:val="28"/>
          <w:szCs w:val="28"/>
          <w:lang w:val="en-US"/>
        </w:rPr>
        <w:t xml:space="preserve">Park and et.al., 2018. Exploring attitude–behavior gap in sustainable consumption: Comparison of recycled and upcycled fashion products. </w:t>
      </w:r>
      <w:r w:rsidRPr="00BE2CD2">
        <w:rPr>
          <w:rFonts w:ascii="Times New Roman" w:hAnsi="Times New Roman" w:cs="Times New Roman"/>
          <w:i/>
          <w:iCs/>
          <w:sz w:val="28"/>
          <w:szCs w:val="28"/>
          <w:lang w:val="en-US"/>
        </w:rPr>
        <w:t>Journal of Business Research.</w:t>
      </w:r>
    </w:p>
    <w:p w14:paraId="4242AE73" w14:textId="27540024" w:rsidR="00071229" w:rsidRPr="00071229" w:rsidRDefault="00071229" w:rsidP="00071229">
      <w:pPr>
        <w:ind w:firstLine="708"/>
        <w:rPr>
          <w:rFonts w:ascii="Times New Roman" w:hAnsi="Times New Roman" w:cs="Times New Roman"/>
          <w:sz w:val="28"/>
          <w:szCs w:val="28"/>
          <w:lang w:val="en-US"/>
        </w:rPr>
      </w:pPr>
      <w:r w:rsidRPr="00071229">
        <w:rPr>
          <w:rFonts w:ascii="Times New Roman" w:hAnsi="Times New Roman" w:cs="Times New Roman"/>
          <w:sz w:val="28"/>
          <w:szCs w:val="28"/>
          <w:lang w:val="en-US"/>
        </w:rPr>
        <w:t>Patterson and et.al., 2017. Is there more in common than we think? Convergence of ecological footprinting, emergy analysis, life cycle assessment and other methods of environmental accounting</w:t>
      </w:r>
      <w:r w:rsidRPr="00BE2CD2">
        <w:rPr>
          <w:rFonts w:ascii="Times New Roman" w:hAnsi="Times New Roman" w:cs="Times New Roman"/>
          <w:i/>
          <w:iCs/>
          <w:sz w:val="28"/>
          <w:szCs w:val="28"/>
          <w:lang w:val="en-US"/>
        </w:rPr>
        <w:t>. Ecological Modelling,</w:t>
      </w:r>
      <w:r w:rsidRPr="00071229">
        <w:rPr>
          <w:rFonts w:ascii="Times New Roman" w:hAnsi="Times New Roman" w:cs="Times New Roman"/>
          <w:sz w:val="28"/>
          <w:szCs w:val="28"/>
          <w:lang w:val="en-US"/>
        </w:rPr>
        <w:t xml:space="preserve"> 362, pp.19-36.</w:t>
      </w:r>
    </w:p>
    <w:sectPr w:rsidR="00071229" w:rsidRPr="0007122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229"/>
    <w:rsid w:val="00071229"/>
    <w:rsid w:val="00475046"/>
    <w:rsid w:val="00BE2CD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7E094"/>
  <w15:chartTrackingRefBased/>
  <w15:docId w15:val="{12D5B651-B863-48E6-8DCB-78416787D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2256</Words>
  <Characters>12861</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1</cp:revision>
  <dcterms:created xsi:type="dcterms:W3CDTF">2021-05-07T21:08:00Z</dcterms:created>
  <dcterms:modified xsi:type="dcterms:W3CDTF">2021-05-07T21:33:00Z</dcterms:modified>
</cp:coreProperties>
</file>