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33CAF" w14:textId="77777777" w:rsidR="0018145B" w:rsidRDefault="0018145B">
      <w:pPr>
        <w:pStyle w:val="Normal1"/>
        <w:spacing w:line="360" w:lineRule="auto"/>
        <w:jc w:val="center"/>
        <w:rPr>
          <w:rFonts w:ascii="Times New Roman" w:eastAsia="Times New Roman" w:hAnsi="Times New Roman" w:cs="Times New Roman"/>
          <w:b/>
          <w:sz w:val="32"/>
          <w:szCs w:val="32"/>
        </w:rPr>
      </w:pPr>
    </w:p>
    <w:p w14:paraId="411BEB41" w14:textId="77777777" w:rsidR="0018145B" w:rsidRDefault="0018145B">
      <w:pPr>
        <w:pStyle w:val="Normal1"/>
        <w:spacing w:line="360" w:lineRule="auto"/>
        <w:jc w:val="center"/>
        <w:rPr>
          <w:rFonts w:ascii="Times New Roman" w:eastAsia="Times New Roman" w:hAnsi="Times New Roman" w:cs="Times New Roman"/>
          <w:b/>
          <w:sz w:val="32"/>
          <w:szCs w:val="32"/>
        </w:rPr>
      </w:pPr>
    </w:p>
    <w:p w14:paraId="671CE2D2" w14:textId="77777777" w:rsidR="0018145B" w:rsidRDefault="0018145B">
      <w:pPr>
        <w:pStyle w:val="Normal1"/>
        <w:spacing w:line="360" w:lineRule="auto"/>
        <w:jc w:val="center"/>
        <w:rPr>
          <w:rFonts w:ascii="Times New Roman" w:eastAsia="Times New Roman" w:hAnsi="Times New Roman" w:cs="Times New Roman"/>
          <w:b/>
          <w:sz w:val="32"/>
          <w:szCs w:val="32"/>
        </w:rPr>
      </w:pPr>
    </w:p>
    <w:p w14:paraId="5A3673B2" w14:textId="77777777" w:rsidR="0018145B" w:rsidRDefault="0018145B">
      <w:pPr>
        <w:pStyle w:val="Normal1"/>
        <w:spacing w:line="360" w:lineRule="auto"/>
        <w:jc w:val="center"/>
        <w:rPr>
          <w:rFonts w:ascii="Times New Roman" w:eastAsia="Times New Roman" w:hAnsi="Times New Roman" w:cs="Times New Roman"/>
          <w:b/>
          <w:sz w:val="32"/>
          <w:szCs w:val="32"/>
        </w:rPr>
      </w:pPr>
    </w:p>
    <w:p w14:paraId="76015298" w14:textId="77777777" w:rsidR="0018145B" w:rsidRDefault="0018145B">
      <w:pPr>
        <w:pStyle w:val="Normal1"/>
        <w:spacing w:line="360" w:lineRule="auto"/>
        <w:jc w:val="center"/>
        <w:rPr>
          <w:rFonts w:ascii="Times New Roman" w:eastAsia="Times New Roman" w:hAnsi="Times New Roman" w:cs="Times New Roman"/>
          <w:b/>
          <w:sz w:val="32"/>
          <w:szCs w:val="32"/>
        </w:rPr>
      </w:pPr>
    </w:p>
    <w:p w14:paraId="2BCA96BE" w14:textId="77777777" w:rsidR="0018145B" w:rsidRDefault="0018145B">
      <w:pPr>
        <w:pStyle w:val="Normal1"/>
        <w:spacing w:line="360" w:lineRule="auto"/>
        <w:jc w:val="center"/>
        <w:rPr>
          <w:rFonts w:ascii="Times New Roman" w:eastAsia="Times New Roman" w:hAnsi="Times New Roman" w:cs="Times New Roman"/>
          <w:b/>
          <w:sz w:val="32"/>
          <w:szCs w:val="32"/>
        </w:rPr>
      </w:pPr>
    </w:p>
    <w:p w14:paraId="1605C4E0" w14:textId="77777777" w:rsidR="0018145B" w:rsidRDefault="0018145B">
      <w:pPr>
        <w:pStyle w:val="Normal1"/>
        <w:spacing w:line="360" w:lineRule="auto"/>
        <w:jc w:val="center"/>
        <w:rPr>
          <w:rFonts w:ascii="Times New Roman" w:eastAsia="Times New Roman" w:hAnsi="Times New Roman" w:cs="Times New Roman"/>
          <w:b/>
          <w:sz w:val="32"/>
          <w:szCs w:val="32"/>
        </w:rPr>
      </w:pPr>
    </w:p>
    <w:p w14:paraId="765E94A5" w14:textId="77777777" w:rsidR="008D54D9" w:rsidRDefault="0014248A">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HUMAN RESOURCE MANAGEMENT </w:t>
      </w:r>
    </w:p>
    <w:p w14:paraId="257984E4" w14:textId="77777777" w:rsidR="008D54D9" w:rsidRDefault="008D54D9">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p w14:paraId="41EBD78D" w14:textId="77777777" w:rsidR="008D54D9" w:rsidRPr="00905ACB" w:rsidRDefault="008D54D9" w:rsidP="00905ACB">
      <w:pPr>
        <w:spacing w:line="360" w:lineRule="auto"/>
        <w:jc w:val="center"/>
        <w:rPr>
          <w:rFonts w:ascii="Times New Roman" w:hAnsi="Times New Roman" w:cs="Times New Roman"/>
          <w:b/>
          <w:bCs/>
          <w:sz w:val="24"/>
          <w:szCs w:val="24"/>
        </w:rPr>
      </w:pPr>
      <w:r w:rsidRPr="00905ACB">
        <w:rPr>
          <w:rFonts w:ascii="Times New Roman" w:hAnsi="Times New Roman" w:cs="Times New Roman"/>
          <w:b/>
          <w:bCs/>
          <w:sz w:val="24"/>
          <w:szCs w:val="24"/>
        </w:rPr>
        <w:lastRenderedPageBreak/>
        <w:t>Executive summary</w:t>
      </w:r>
    </w:p>
    <w:p w14:paraId="0FB902F5" w14:textId="77777777" w:rsidR="008D54D9" w:rsidRDefault="008D54D9" w:rsidP="008D54D9">
      <w:pPr>
        <w:pStyle w:val="Normal1"/>
        <w:spacing w:line="360" w:lineRule="auto"/>
        <w:jc w:val="both"/>
        <w:rPr>
          <w:rFonts w:ascii="Times New Roman" w:hAnsi="Times New Roman" w:cs="Times New Roman"/>
          <w:sz w:val="24"/>
          <w:szCs w:val="24"/>
        </w:rPr>
      </w:pPr>
      <w:r w:rsidRPr="0048297A">
        <w:rPr>
          <w:rFonts w:ascii="Times New Roman" w:hAnsi="Times New Roman" w:cs="Times New Roman"/>
          <w:sz w:val="24"/>
          <w:szCs w:val="24"/>
        </w:rPr>
        <w:t>The report includes the strategies of human resource management which can enhance the productivity of the company. The theories and models of human resource management are briefly described.</w:t>
      </w:r>
      <w:r>
        <w:rPr>
          <w:rFonts w:ascii="Times New Roman" w:hAnsi="Times New Roman" w:cs="Times New Roman"/>
          <w:sz w:val="24"/>
          <w:szCs w:val="24"/>
        </w:rPr>
        <w:t xml:space="preserve"> The major issues of leadership development, staffing retention and compensation strategies for employees has been included in the report. </w:t>
      </w:r>
    </w:p>
    <w:p w14:paraId="47B33676" w14:textId="77777777" w:rsidR="0018145B" w:rsidRPr="008D54D9" w:rsidRDefault="0018145B" w:rsidP="008D54D9">
      <w:pPr>
        <w:rPr>
          <w:rFonts w:ascii="Times New Roman" w:hAnsi="Times New Roman" w:cs="Times New Roman"/>
          <w:sz w:val="24"/>
          <w:szCs w:val="24"/>
        </w:rPr>
      </w:pPr>
    </w:p>
    <w:p w14:paraId="413D3551" w14:textId="77777777" w:rsidR="0048297A" w:rsidRDefault="0048297A">
      <w:pPr>
        <w:pStyle w:val="Normal1"/>
        <w:spacing w:line="360" w:lineRule="auto"/>
        <w:jc w:val="center"/>
        <w:rPr>
          <w:rFonts w:ascii="Times New Roman" w:eastAsia="Times New Roman" w:hAnsi="Times New Roman" w:cs="Times New Roman"/>
          <w:b/>
          <w:sz w:val="32"/>
          <w:szCs w:val="32"/>
        </w:rPr>
      </w:pPr>
    </w:p>
    <w:p w14:paraId="64334635" w14:textId="77777777" w:rsidR="0048297A" w:rsidRDefault="0048297A">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Times New Roman" w:eastAsia="Arial" w:hAnsi="Times New Roman" w:cs="Times New Roman"/>
          <w:b w:val="0"/>
          <w:bCs w:val="0"/>
          <w:color w:val="auto"/>
          <w:sz w:val="24"/>
          <w:szCs w:val="24"/>
        </w:rPr>
        <w:id w:val="40349891"/>
        <w:docPartObj>
          <w:docPartGallery w:val="Table of Contents"/>
          <w:docPartUnique/>
        </w:docPartObj>
      </w:sdtPr>
      <w:sdtContent>
        <w:p w14:paraId="1E193AAB" w14:textId="77777777" w:rsidR="0048297A" w:rsidRPr="003F25E4" w:rsidRDefault="0048297A" w:rsidP="000A142B">
          <w:pPr>
            <w:pStyle w:val="TOCHeading"/>
            <w:spacing w:line="360" w:lineRule="auto"/>
            <w:jc w:val="center"/>
            <w:rPr>
              <w:rFonts w:ascii="Times New Roman" w:hAnsi="Times New Roman" w:cs="Times New Roman"/>
              <w:sz w:val="24"/>
              <w:szCs w:val="24"/>
            </w:rPr>
          </w:pPr>
          <w:r w:rsidRPr="003F25E4">
            <w:rPr>
              <w:rFonts w:ascii="Times New Roman" w:hAnsi="Times New Roman" w:cs="Times New Roman"/>
              <w:color w:val="auto"/>
              <w:sz w:val="24"/>
              <w:szCs w:val="24"/>
            </w:rPr>
            <w:t>Table of Contents</w:t>
          </w:r>
        </w:p>
        <w:p w14:paraId="60BF1641" w14:textId="3B50D052" w:rsidR="00B73E61" w:rsidRDefault="001542C4">
          <w:pPr>
            <w:pStyle w:val="TOC1"/>
            <w:tabs>
              <w:tab w:val="right" w:leader="dot" w:pos="9019"/>
            </w:tabs>
            <w:rPr>
              <w:rFonts w:asciiTheme="minorHAnsi" w:eastAsiaTheme="minorEastAsia" w:hAnsiTheme="minorHAnsi" w:cstheme="minorBidi"/>
              <w:noProof/>
              <w:lang w:val="en-IN" w:eastAsia="en-IN"/>
            </w:rPr>
          </w:pPr>
          <w:r w:rsidRPr="00730725">
            <w:rPr>
              <w:rFonts w:ascii="Times New Roman" w:hAnsi="Times New Roman" w:cs="Times New Roman"/>
              <w:sz w:val="24"/>
              <w:szCs w:val="24"/>
            </w:rPr>
            <w:fldChar w:fldCharType="begin"/>
          </w:r>
          <w:r w:rsidR="0048297A" w:rsidRPr="00730725">
            <w:rPr>
              <w:rFonts w:ascii="Times New Roman" w:hAnsi="Times New Roman" w:cs="Times New Roman"/>
              <w:sz w:val="24"/>
              <w:szCs w:val="24"/>
            </w:rPr>
            <w:instrText xml:space="preserve"> TOC \o "1-3" \h \z \u </w:instrText>
          </w:r>
          <w:r w:rsidRPr="00730725">
            <w:rPr>
              <w:rFonts w:ascii="Times New Roman" w:hAnsi="Times New Roman" w:cs="Times New Roman"/>
              <w:sz w:val="24"/>
              <w:szCs w:val="24"/>
            </w:rPr>
            <w:fldChar w:fldCharType="separate"/>
          </w:r>
          <w:hyperlink w:anchor="_Toc111732643" w:history="1">
            <w:r w:rsidR="00B73E61" w:rsidRPr="00BF3ED6">
              <w:rPr>
                <w:rStyle w:val="Hyperlink"/>
                <w:noProof/>
              </w:rPr>
              <w:t>Introduction</w:t>
            </w:r>
            <w:r w:rsidR="00B73E61">
              <w:rPr>
                <w:noProof/>
                <w:webHidden/>
              </w:rPr>
              <w:tab/>
            </w:r>
            <w:r w:rsidR="00B73E61">
              <w:rPr>
                <w:noProof/>
                <w:webHidden/>
              </w:rPr>
              <w:fldChar w:fldCharType="begin"/>
            </w:r>
            <w:r w:rsidR="00B73E61">
              <w:rPr>
                <w:noProof/>
                <w:webHidden/>
              </w:rPr>
              <w:instrText xml:space="preserve"> PAGEREF _Toc111732643 \h </w:instrText>
            </w:r>
            <w:r w:rsidR="00B73E61">
              <w:rPr>
                <w:noProof/>
                <w:webHidden/>
              </w:rPr>
            </w:r>
            <w:r w:rsidR="00B73E61">
              <w:rPr>
                <w:noProof/>
                <w:webHidden/>
              </w:rPr>
              <w:fldChar w:fldCharType="separate"/>
            </w:r>
            <w:r w:rsidR="00B73E61">
              <w:rPr>
                <w:noProof/>
                <w:webHidden/>
              </w:rPr>
              <w:t>3</w:t>
            </w:r>
            <w:r w:rsidR="00B73E61">
              <w:rPr>
                <w:noProof/>
                <w:webHidden/>
              </w:rPr>
              <w:fldChar w:fldCharType="end"/>
            </w:r>
          </w:hyperlink>
        </w:p>
        <w:p w14:paraId="1DC5AB55" w14:textId="14351CDE" w:rsidR="00B73E61" w:rsidRDefault="00000000">
          <w:pPr>
            <w:pStyle w:val="TOC1"/>
            <w:tabs>
              <w:tab w:val="right" w:leader="dot" w:pos="9019"/>
            </w:tabs>
            <w:rPr>
              <w:rFonts w:asciiTheme="minorHAnsi" w:eastAsiaTheme="minorEastAsia" w:hAnsiTheme="minorHAnsi" w:cstheme="minorBidi"/>
              <w:noProof/>
              <w:lang w:val="en-IN" w:eastAsia="en-IN"/>
            </w:rPr>
          </w:pPr>
          <w:hyperlink w:anchor="_Toc111732644" w:history="1">
            <w:r w:rsidR="00B73E61" w:rsidRPr="00BF3ED6">
              <w:rPr>
                <w:rStyle w:val="Hyperlink"/>
                <w:noProof/>
              </w:rPr>
              <w:t>1. Leadership Development</w:t>
            </w:r>
            <w:r w:rsidR="00B73E61">
              <w:rPr>
                <w:noProof/>
                <w:webHidden/>
              </w:rPr>
              <w:tab/>
            </w:r>
            <w:r w:rsidR="00B73E61">
              <w:rPr>
                <w:noProof/>
                <w:webHidden/>
              </w:rPr>
              <w:fldChar w:fldCharType="begin"/>
            </w:r>
            <w:r w:rsidR="00B73E61">
              <w:rPr>
                <w:noProof/>
                <w:webHidden/>
              </w:rPr>
              <w:instrText xml:space="preserve"> PAGEREF _Toc111732644 \h </w:instrText>
            </w:r>
            <w:r w:rsidR="00B73E61">
              <w:rPr>
                <w:noProof/>
                <w:webHidden/>
              </w:rPr>
            </w:r>
            <w:r w:rsidR="00B73E61">
              <w:rPr>
                <w:noProof/>
                <w:webHidden/>
              </w:rPr>
              <w:fldChar w:fldCharType="separate"/>
            </w:r>
            <w:r w:rsidR="00B73E61">
              <w:rPr>
                <w:noProof/>
                <w:webHidden/>
              </w:rPr>
              <w:t>3</w:t>
            </w:r>
            <w:r w:rsidR="00B73E61">
              <w:rPr>
                <w:noProof/>
                <w:webHidden/>
              </w:rPr>
              <w:fldChar w:fldCharType="end"/>
            </w:r>
          </w:hyperlink>
        </w:p>
        <w:p w14:paraId="434AAF0D" w14:textId="66A5B161" w:rsidR="00B73E61" w:rsidRDefault="00000000">
          <w:pPr>
            <w:pStyle w:val="TOC2"/>
            <w:tabs>
              <w:tab w:val="right" w:leader="dot" w:pos="9019"/>
            </w:tabs>
            <w:rPr>
              <w:rFonts w:asciiTheme="minorHAnsi" w:eastAsiaTheme="minorEastAsia" w:hAnsiTheme="minorHAnsi" w:cstheme="minorBidi"/>
              <w:noProof/>
              <w:lang w:val="en-IN" w:eastAsia="en-IN"/>
            </w:rPr>
          </w:pPr>
          <w:hyperlink w:anchor="_Toc111732645" w:history="1">
            <w:r w:rsidR="00B73E61" w:rsidRPr="00BF3ED6">
              <w:rPr>
                <w:rStyle w:val="Hyperlink"/>
                <w:noProof/>
              </w:rPr>
              <w:t>HR Strategies for Leadership development</w:t>
            </w:r>
            <w:r w:rsidR="00B73E61">
              <w:rPr>
                <w:noProof/>
                <w:webHidden/>
              </w:rPr>
              <w:tab/>
            </w:r>
            <w:r w:rsidR="00B73E61">
              <w:rPr>
                <w:noProof/>
                <w:webHidden/>
              </w:rPr>
              <w:fldChar w:fldCharType="begin"/>
            </w:r>
            <w:r w:rsidR="00B73E61">
              <w:rPr>
                <w:noProof/>
                <w:webHidden/>
              </w:rPr>
              <w:instrText xml:space="preserve"> PAGEREF _Toc111732645 \h </w:instrText>
            </w:r>
            <w:r w:rsidR="00B73E61">
              <w:rPr>
                <w:noProof/>
                <w:webHidden/>
              </w:rPr>
            </w:r>
            <w:r w:rsidR="00B73E61">
              <w:rPr>
                <w:noProof/>
                <w:webHidden/>
              </w:rPr>
              <w:fldChar w:fldCharType="separate"/>
            </w:r>
            <w:r w:rsidR="00B73E61">
              <w:rPr>
                <w:noProof/>
                <w:webHidden/>
              </w:rPr>
              <w:t>3</w:t>
            </w:r>
            <w:r w:rsidR="00B73E61">
              <w:rPr>
                <w:noProof/>
                <w:webHidden/>
              </w:rPr>
              <w:fldChar w:fldCharType="end"/>
            </w:r>
          </w:hyperlink>
        </w:p>
        <w:p w14:paraId="232A5107" w14:textId="272B2778" w:rsidR="00B73E61" w:rsidRDefault="00000000">
          <w:pPr>
            <w:pStyle w:val="TOC2"/>
            <w:tabs>
              <w:tab w:val="right" w:leader="dot" w:pos="9019"/>
            </w:tabs>
            <w:rPr>
              <w:rFonts w:asciiTheme="minorHAnsi" w:eastAsiaTheme="minorEastAsia" w:hAnsiTheme="minorHAnsi" w:cstheme="minorBidi"/>
              <w:noProof/>
              <w:lang w:val="en-IN" w:eastAsia="en-IN"/>
            </w:rPr>
          </w:pPr>
          <w:hyperlink w:anchor="_Toc111732646" w:history="1">
            <w:r w:rsidR="00B73E61" w:rsidRPr="00BF3ED6">
              <w:rPr>
                <w:rStyle w:val="Hyperlink"/>
                <w:noProof/>
              </w:rPr>
              <w:t>Deployment of HR strategies for Leadership development</w:t>
            </w:r>
            <w:r w:rsidR="00B73E61">
              <w:rPr>
                <w:noProof/>
                <w:webHidden/>
              </w:rPr>
              <w:tab/>
            </w:r>
            <w:r w:rsidR="00B73E61">
              <w:rPr>
                <w:noProof/>
                <w:webHidden/>
              </w:rPr>
              <w:fldChar w:fldCharType="begin"/>
            </w:r>
            <w:r w:rsidR="00B73E61">
              <w:rPr>
                <w:noProof/>
                <w:webHidden/>
              </w:rPr>
              <w:instrText xml:space="preserve"> PAGEREF _Toc111732646 \h </w:instrText>
            </w:r>
            <w:r w:rsidR="00B73E61">
              <w:rPr>
                <w:noProof/>
                <w:webHidden/>
              </w:rPr>
            </w:r>
            <w:r w:rsidR="00B73E61">
              <w:rPr>
                <w:noProof/>
                <w:webHidden/>
              </w:rPr>
              <w:fldChar w:fldCharType="separate"/>
            </w:r>
            <w:r w:rsidR="00B73E61">
              <w:rPr>
                <w:noProof/>
                <w:webHidden/>
              </w:rPr>
              <w:t>4</w:t>
            </w:r>
            <w:r w:rsidR="00B73E61">
              <w:rPr>
                <w:noProof/>
                <w:webHidden/>
              </w:rPr>
              <w:fldChar w:fldCharType="end"/>
            </w:r>
          </w:hyperlink>
        </w:p>
        <w:p w14:paraId="29734213" w14:textId="75875E49" w:rsidR="00B73E61" w:rsidRDefault="00000000">
          <w:pPr>
            <w:pStyle w:val="TOC2"/>
            <w:tabs>
              <w:tab w:val="right" w:leader="dot" w:pos="9019"/>
            </w:tabs>
            <w:rPr>
              <w:rFonts w:asciiTheme="minorHAnsi" w:eastAsiaTheme="minorEastAsia" w:hAnsiTheme="minorHAnsi" w:cstheme="minorBidi"/>
              <w:noProof/>
              <w:lang w:val="en-IN" w:eastAsia="en-IN"/>
            </w:rPr>
          </w:pPr>
          <w:hyperlink w:anchor="_Toc111732647" w:history="1">
            <w:r w:rsidR="00B73E61" w:rsidRPr="00BF3ED6">
              <w:rPr>
                <w:rStyle w:val="Hyperlink"/>
                <w:noProof/>
              </w:rPr>
              <w:t>Impact of Chosen Strategies for making team members valuable and appreciated and improving belongingness to The Sage Group</w:t>
            </w:r>
            <w:r w:rsidR="00B73E61">
              <w:rPr>
                <w:noProof/>
                <w:webHidden/>
              </w:rPr>
              <w:tab/>
            </w:r>
            <w:r w:rsidR="00B73E61">
              <w:rPr>
                <w:noProof/>
                <w:webHidden/>
              </w:rPr>
              <w:fldChar w:fldCharType="begin"/>
            </w:r>
            <w:r w:rsidR="00B73E61">
              <w:rPr>
                <w:noProof/>
                <w:webHidden/>
              </w:rPr>
              <w:instrText xml:space="preserve"> PAGEREF _Toc111732647 \h </w:instrText>
            </w:r>
            <w:r w:rsidR="00B73E61">
              <w:rPr>
                <w:noProof/>
                <w:webHidden/>
              </w:rPr>
            </w:r>
            <w:r w:rsidR="00B73E61">
              <w:rPr>
                <w:noProof/>
                <w:webHidden/>
              </w:rPr>
              <w:fldChar w:fldCharType="separate"/>
            </w:r>
            <w:r w:rsidR="00B73E61">
              <w:rPr>
                <w:noProof/>
                <w:webHidden/>
              </w:rPr>
              <w:t>4</w:t>
            </w:r>
            <w:r w:rsidR="00B73E61">
              <w:rPr>
                <w:noProof/>
                <w:webHidden/>
              </w:rPr>
              <w:fldChar w:fldCharType="end"/>
            </w:r>
          </w:hyperlink>
        </w:p>
        <w:p w14:paraId="45BAA626" w14:textId="66FF3C0D" w:rsidR="00B73E61" w:rsidRDefault="00000000">
          <w:pPr>
            <w:pStyle w:val="TOC1"/>
            <w:tabs>
              <w:tab w:val="right" w:leader="dot" w:pos="9019"/>
            </w:tabs>
            <w:rPr>
              <w:rFonts w:asciiTheme="minorHAnsi" w:eastAsiaTheme="minorEastAsia" w:hAnsiTheme="minorHAnsi" w:cstheme="minorBidi"/>
              <w:noProof/>
              <w:lang w:val="en-IN" w:eastAsia="en-IN"/>
            </w:rPr>
          </w:pPr>
          <w:hyperlink w:anchor="_Toc111732648" w:history="1">
            <w:r w:rsidR="00B73E61" w:rsidRPr="00BF3ED6">
              <w:rPr>
                <w:rStyle w:val="Hyperlink"/>
                <w:noProof/>
              </w:rPr>
              <w:t>2. Staffing Retention</w:t>
            </w:r>
            <w:r w:rsidR="00B73E61">
              <w:rPr>
                <w:noProof/>
                <w:webHidden/>
              </w:rPr>
              <w:tab/>
            </w:r>
            <w:r w:rsidR="00B73E61">
              <w:rPr>
                <w:noProof/>
                <w:webHidden/>
              </w:rPr>
              <w:fldChar w:fldCharType="begin"/>
            </w:r>
            <w:r w:rsidR="00B73E61">
              <w:rPr>
                <w:noProof/>
                <w:webHidden/>
              </w:rPr>
              <w:instrText xml:space="preserve"> PAGEREF _Toc111732648 \h </w:instrText>
            </w:r>
            <w:r w:rsidR="00B73E61">
              <w:rPr>
                <w:noProof/>
                <w:webHidden/>
              </w:rPr>
            </w:r>
            <w:r w:rsidR="00B73E61">
              <w:rPr>
                <w:noProof/>
                <w:webHidden/>
              </w:rPr>
              <w:fldChar w:fldCharType="separate"/>
            </w:r>
            <w:r w:rsidR="00B73E61">
              <w:rPr>
                <w:noProof/>
                <w:webHidden/>
              </w:rPr>
              <w:t>5</w:t>
            </w:r>
            <w:r w:rsidR="00B73E61">
              <w:rPr>
                <w:noProof/>
                <w:webHidden/>
              </w:rPr>
              <w:fldChar w:fldCharType="end"/>
            </w:r>
          </w:hyperlink>
        </w:p>
        <w:p w14:paraId="2484D214" w14:textId="14F7501C" w:rsidR="00B73E61" w:rsidRDefault="00000000">
          <w:pPr>
            <w:pStyle w:val="TOC2"/>
            <w:tabs>
              <w:tab w:val="right" w:leader="dot" w:pos="9019"/>
            </w:tabs>
            <w:rPr>
              <w:rFonts w:asciiTheme="minorHAnsi" w:eastAsiaTheme="minorEastAsia" w:hAnsiTheme="minorHAnsi" w:cstheme="minorBidi"/>
              <w:noProof/>
              <w:lang w:val="en-IN" w:eastAsia="en-IN"/>
            </w:rPr>
          </w:pPr>
          <w:hyperlink w:anchor="_Toc111732649" w:history="1">
            <w:r w:rsidR="00B73E61" w:rsidRPr="00BF3ED6">
              <w:rPr>
                <w:rStyle w:val="Hyperlink"/>
                <w:noProof/>
              </w:rPr>
              <w:t>HR Strategies for Staffing Retention development</w:t>
            </w:r>
            <w:r w:rsidR="00B73E61">
              <w:rPr>
                <w:noProof/>
                <w:webHidden/>
              </w:rPr>
              <w:tab/>
            </w:r>
            <w:r w:rsidR="00B73E61">
              <w:rPr>
                <w:noProof/>
                <w:webHidden/>
              </w:rPr>
              <w:fldChar w:fldCharType="begin"/>
            </w:r>
            <w:r w:rsidR="00B73E61">
              <w:rPr>
                <w:noProof/>
                <w:webHidden/>
              </w:rPr>
              <w:instrText xml:space="preserve"> PAGEREF _Toc111732649 \h </w:instrText>
            </w:r>
            <w:r w:rsidR="00B73E61">
              <w:rPr>
                <w:noProof/>
                <w:webHidden/>
              </w:rPr>
            </w:r>
            <w:r w:rsidR="00B73E61">
              <w:rPr>
                <w:noProof/>
                <w:webHidden/>
              </w:rPr>
              <w:fldChar w:fldCharType="separate"/>
            </w:r>
            <w:r w:rsidR="00B73E61">
              <w:rPr>
                <w:noProof/>
                <w:webHidden/>
              </w:rPr>
              <w:t>5</w:t>
            </w:r>
            <w:r w:rsidR="00B73E61">
              <w:rPr>
                <w:noProof/>
                <w:webHidden/>
              </w:rPr>
              <w:fldChar w:fldCharType="end"/>
            </w:r>
          </w:hyperlink>
        </w:p>
        <w:p w14:paraId="167C0DAE" w14:textId="7328231A" w:rsidR="00B73E61" w:rsidRDefault="00000000">
          <w:pPr>
            <w:pStyle w:val="TOC2"/>
            <w:tabs>
              <w:tab w:val="right" w:leader="dot" w:pos="9019"/>
            </w:tabs>
            <w:rPr>
              <w:rFonts w:asciiTheme="minorHAnsi" w:eastAsiaTheme="minorEastAsia" w:hAnsiTheme="minorHAnsi" w:cstheme="minorBidi"/>
              <w:noProof/>
              <w:lang w:val="en-IN" w:eastAsia="en-IN"/>
            </w:rPr>
          </w:pPr>
          <w:hyperlink w:anchor="_Toc111732650" w:history="1">
            <w:r w:rsidR="00B73E61" w:rsidRPr="00BF3ED6">
              <w:rPr>
                <w:rStyle w:val="Hyperlink"/>
                <w:noProof/>
              </w:rPr>
              <w:t>Deployment of HR strategies for Staffing Retention</w:t>
            </w:r>
            <w:r w:rsidR="00B73E61">
              <w:rPr>
                <w:noProof/>
                <w:webHidden/>
              </w:rPr>
              <w:tab/>
            </w:r>
            <w:r w:rsidR="00B73E61">
              <w:rPr>
                <w:noProof/>
                <w:webHidden/>
              </w:rPr>
              <w:fldChar w:fldCharType="begin"/>
            </w:r>
            <w:r w:rsidR="00B73E61">
              <w:rPr>
                <w:noProof/>
                <w:webHidden/>
              </w:rPr>
              <w:instrText xml:space="preserve"> PAGEREF _Toc111732650 \h </w:instrText>
            </w:r>
            <w:r w:rsidR="00B73E61">
              <w:rPr>
                <w:noProof/>
                <w:webHidden/>
              </w:rPr>
            </w:r>
            <w:r w:rsidR="00B73E61">
              <w:rPr>
                <w:noProof/>
                <w:webHidden/>
              </w:rPr>
              <w:fldChar w:fldCharType="separate"/>
            </w:r>
            <w:r w:rsidR="00B73E61">
              <w:rPr>
                <w:noProof/>
                <w:webHidden/>
              </w:rPr>
              <w:t>6</w:t>
            </w:r>
            <w:r w:rsidR="00B73E61">
              <w:rPr>
                <w:noProof/>
                <w:webHidden/>
              </w:rPr>
              <w:fldChar w:fldCharType="end"/>
            </w:r>
          </w:hyperlink>
        </w:p>
        <w:p w14:paraId="30257978" w14:textId="4DC46BD8" w:rsidR="00B73E61" w:rsidRDefault="00000000">
          <w:pPr>
            <w:pStyle w:val="TOC2"/>
            <w:tabs>
              <w:tab w:val="right" w:leader="dot" w:pos="9019"/>
            </w:tabs>
            <w:rPr>
              <w:rFonts w:asciiTheme="minorHAnsi" w:eastAsiaTheme="minorEastAsia" w:hAnsiTheme="minorHAnsi" w:cstheme="minorBidi"/>
              <w:noProof/>
              <w:lang w:val="en-IN" w:eastAsia="en-IN"/>
            </w:rPr>
          </w:pPr>
          <w:hyperlink w:anchor="_Toc111732651" w:history="1">
            <w:r w:rsidR="00B73E61" w:rsidRPr="00BF3ED6">
              <w:rPr>
                <w:rStyle w:val="Hyperlink"/>
                <w:noProof/>
              </w:rPr>
              <w:t>Impact of Chosen Strategies for making team members valuable and appreciated and improving belongingness to Sage Group</w:t>
            </w:r>
            <w:r w:rsidR="00B73E61">
              <w:rPr>
                <w:noProof/>
                <w:webHidden/>
              </w:rPr>
              <w:tab/>
            </w:r>
            <w:r w:rsidR="00B73E61">
              <w:rPr>
                <w:noProof/>
                <w:webHidden/>
              </w:rPr>
              <w:fldChar w:fldCharType="begin"/>
            </w:r>
            <w:r w:rsidR="00B73E61">
              <w:rPr>
                <w:noProof/>
                <w:webHidden/>
              </w:rPr>
              <w:instrText xml:space="preserve"> PAGEREF _Toc111732651 \h </w:instrText>
            </w:r>
            <w:r w:rsidR="00B73E61">
              <w:rPr>
                <w:noProof/>
                <w:webHidden/>
              </w:rPr>
            </w:r>
            <w:r w:rsidR="00B73E61">
              <w:rPr>
                <w:noProof/>
                <w:webHidden/>
              </w:rPr>
              <w:fldChar w:fldCharType="separate"/>
            </w:r>
            <w:r w:rsidR="00B73E61">
              <w:rPr>
                <w:noProof/>
                <w:webHidden/>
              </w:rPr>
              <w:t>6</w:t>
            </w:r>
            <w:r w:rsidR="00B73E61">
              <w:rPr>
                <w:noProof/>
                <w:webHidden/>
              </w:rPr>
              <w:fldChar w:fldCharType="end"/>
            </w:r>
          </w:hyperlink>
        </w:p>
        <w:p w14:paraId="28B1BF58" w14:textId="42B73B5D" w:rsidR="00B73E61" w:rsidRDefault="00000000">
          <w:pPr>
            <w:pStyle w:val="TOC1"/>
            <w:tabs>
              <w:tab w:val="right" w:leader="dot" w:pos="9019"/>
            </w:tabs>
            <w:rPr>
              <w:rFonts w:asciiTheme="minorHAnsi" w:eastAsiaTheme="minorEastAsia" w:hAnsiTheme="minorHAnsi" w:cstheme="minorBidi"/>
              <w:noProof/>
              <w:lang w:val="en-IN" w:eastAsia="en-IN"/>
            </w:rPr>
          </w:pPr>
          <w:hyperlink w:anchor="_Toc111732652" w:history="1">
            <w:r w:rsidR="00B73E61" w:rsidRPr="00BF3ED6">
              <w:rPr>
                <w:rStyle w:val="Hyperlink"/>
                <w:noProof/>
              </w:rPr>
              <w:t>3. Compensation</w:t>
            </w:r>
            <w:r w:rsidR="00B73E61">
              <w:rPr>
                <w:noProof/>
                <w:webHidden/>
              </w:rPr>
              <w:tab/>
            </w:r>
            <w:r w:rsidR="00B73E61">
              <w:rPr>
                <w:noProof/>
                <w:webHidden/>
              </w:rPr>
              <w:fldChar w:fldCharType="begin"/>
            </w:r>
            <w:r w:rsidR="00B73E61">
              <w:rPr>
                <w:noProof/>
                <w:webHidden/>
              </w:rPr>
              <w:instrText xml:space="preserve"> PAGEREF _Toc111732652 \h </w:instrText>
            </w:r>
            <w:r w:rsidR="00B73E61">
              <w:rPr>
                <w:noProof/>
                <w:webHidden/>
              </w:rPr>
            </w:r>
            <w:r w:rsidR="00B73E61">
              <w:rPr>
                <w:noProof/>
                <w:webHidden/>
              </w:rPr>
              <w:fldChar w:fldCharType="separate"/>
            </w:r>
            <w:r w:rsidR="00B73E61">
              <w:rPr>
                <w:noProof/>
                <w:webHidden/>
              </w:rPr>
              <w:t>7</w:t>
            </w:r>
            <w:r w:rsidR="00B73E61">
              <w:rPr>
                <w:noProof/>
                <w:webHidden/>
              </w:rPr>
              <w:fldChar w:fldCharType="end"/>
            </w:r>
          </w:hyperlink>
        </w:p>
        <w:p w14:paraId="46066923" w14:textId="1B4DB4F9" w:rsidR="00B73E61" w:rsidRDefault="00000000">
          <w:pPr>
            <w:pStyle w:val="TOC2"/>
            <w:tabs>
              <w:tab w:val="right" w:leader="dot" w:pos="9019"/>
            </w:tabs>
            <w:rPr>
              <w:rFonts w:asciiTheme="minorHAnsi" w:eastAsiaTheme="minorEastAsia" w:hAnsiTheme="minorHAnsi" w:cstheme="minorBidi"/>
              <w:noProof/>
              <w:lang w:val="en-IN" w:eastAsia="en-IN"/>
            </w:rPr>
          </w:pPr>
          <w:hyperlink w:anchor="_Toc111732653" w:history="1">
            <w:r w:rsidR="00B73E61" w:rsidRPr="00BF3ED6">
              <w:rPr>
                <w:rStyle w:val="Hyperlink"/>
                <w:noProof/>
              </w:rPr>
              <w:t>HR Strategies for Compensation</w:t>
            </w:r>
            <w:r w:rsidR="00B73E61">
              <w:rPr>
                <w:noProof/>
                <w:webHidden/>
              </w:rPr>
              <w:tab/>
            </w:r>
            <w:r w:rsidR="00B73E61">
              <w:rPr>
                <w:noProof/>
                <w:webHidden/>
              </w:rPr>
              <w:fldChar w:fldCharType="begin"/>
            </w:r>
            <w:r w:rsidR="00B73E61">
              <w:rPr>
                <w:noProof/>
                <w:webHidden/>
              </w:rPr>
              <w:instrText xml:space="preserve"> PAGEREF _Toc111732653 \h </w:instrText>
            </w:r>
            <w:r w:rsidR="00B73E61">
              <w:rPr>
                <w:noProof/>
                <w:webHidden/>
              </w:rPr>
            </w:r>
            <w:r w:rsidR="00B73E61">
              <w:rPr>
                <w:noProof/>
                <w:webHidden/>
              </w:rPr>
              <w:fldChar w:fldCharType="separate"/>
            </w:r>
            <w:r w:rsidR="00B73E61">
              <w:rPr>
                <w:noProof/>
                <w:webHidden/>
              </w:rPr>
              <w:t>7</w:t>
            </w:r>
            <w:r w:rsidR="00B73E61">
              <w:rPr>
                <w:noProof/>
                <w:webHidden/>
              </w:rPr>
              <w:fldChar w:fldCharType="end"/>
            </w:r>
          </w:hyperlink>
        </w:p>
        <w:p w14:paraId="7EFC3934" w14:textId="18D5A054" w:rsidR="00B73E61" w:rsidRDefault="00000000">
          <w:pPr>
            <w:pStyle w:val="TOC2"/>
            <w:tabs>
              <w:tab w:val="right" w:leader="dot" w:pos="9019"/>
            </w:tabs>
            <w:rPr>
              <w:rFonts w:asciiTheme="minorHAnsi" w:eastAsiaTheme="minorEastAsia" w:hAnsiTheme="minorHAnsi" w:cstheme="minorBidi"/>
              <w:noProof/>
              <w:lang w:val="en-IN" w:eastAsia="en-IN"/>
            </w:rPr>
          </w:pPr>
          <w:hyperlink w:anchor="_Toc111732654" w:history="1">
            <w:r w:rsidR="00B73E61" w:rsidRPr="00BF3ED6">
              <w:rPr>
                <w:rStyle w:val="Hyperlink"/>
                <w:noProof/>
              </w:rPr>
              <w:t>Deployment of HR strategies for Compensation</w:t>
            </w:r>
            <w:r w:rsidR="00B73E61">
              <w:rPr>
                <w:noProof/>
                <w:webHidden/>
              </w:rPr>
              <w:tab/>
            </w:r>
            <w:r w:rsidR="00B73E61">
              <w:rPr>
                <w:noProof/>
                <w:webHidden/>
              </w:rPr>
              <w:fldChar w:fldCharType="begin"/>
            </w:r>
            <w:r w:rsidR="00B73E61">
              <w:rPr>
                <w:noProof/>
                <w:webHidden/>
              </w:rPr>
              <w:instrText xml:space="preserve"> PAGEREF _Toc111732654 \h </w:instrText>
            </w:r>
            <w:r w:rsidR="00B73E61">
              <w:rPr>
                <w:noProof/>
                <w:webHidden/>
              </w:rPr>
            </w:r>
            <w:r w:rsidR="00B73E61">
              <w:rPr>
                <w:noProof/>
                <w:webHidden/>
              </w:rPr>
              <w:fldChar w:fldCharType="separate"/>
            </w:r>
            <w:r w:rsidR="00B73E61">
              <w:rPr>
                <w:noProof/>
                <w:webHidden/>
              </w:rPr>
              <w:t>7</w:t>
            </w:r>
            <w:r w:rsidR="00B73E61">
              <w:rPr>
                <w:noProof/>
                <w:webHidden/>
              </w:rPr>
              <w:fldChar w:fldCharType="end"/>
            </w:r>
          </w:hyperlink>
        </w:p>
        <w:p w14:paraId="2D2B89C3" w14:textId="532D2A49" w:rsidR="00B73E61" w:rsidRDefault="00000000">
          <w:pPr>
            <w:pStyle w:val="TOC2"/>
            <w:tabs>
              <w:tab w:val="right" w:leader="dot" w:pos="9019"/>
            </w:tabs>
            <w:rPr>
              <w:rFonts w:asciiTheme="minorHAnsi" w:eastAsiaTheme="minorEastAsia" w:hAnsiTheme="minorHAnsi" w:cstheme="minorBidi"/>
              <w:noProof/>
              <w:lang w:val="en-IN" w:eastAsia="en-IN"/>
            </w:rPr>
          </w:pPr>
          <w:hyperlink w:anchor="_Toc111732655" w:history="1">
            <w:r w:rsidR="00B73E61" w:rsidRPr="00BF3ED6">
              <w:rPr>
                <w:rStyle w:val="Hyperlink"/>
                <w:noProof/>
              </w:rPr>
              <w:t>Impact of Chosen Strategies for making team members valuable and appreciated and improving belongingness to Sage Group</w:t>
            </w:r>
            <w:r w:rsidR="00B73E61">
              <w:rPr>
                <w:noProof/>
                <w:webHidden/>
              </w:rPr>
              <w:tab/>
            </w:r>
            <w:r w:rsidR="00B73E61">
              <w:rPr>
                <w:noProof/>
                <w:webHidden/>
              </w:rPr>
              <w:fldChar w:fldCharType="begin"/>
            </w:r>
            <w:r w:rsidR="00B73E61">
              <w:rPr>
                <w:noProof/>
                <w:webHidden/>
              </w:rPr>
              <w:instrText xml:space="preserve"> PAGEREF _Toc111732655 \h </w:instrText>
            </w:r>
            <w:r w:rsidR="00B73E61">
              <w:rPr>
                <w:noProof/>
                <w:webHidden/>
              </w:rPr>
            </w:r>
            <w:r w:rsidR="00B73E61">
              <w:rPr>
                <w:noProof/>
                <w:webHidden/>
              </w:rPr>
              <w:fldChar w:fldCharType="separate"/>
            </w:r>
            <w:r w:rsidR="00B73E61">
              <w:rPr>
                <w:noProof/>
                <w:webHidden/>
              </w:rPr>
              <w:t>8</w:t>
            </w:r>
            <w:r w:rsidR="00B73E61">
              <w:rPr>
                <w:noProof/>
                <w:webHidden/>
              </w:rPr>
              <w:fldChar w:fldCharType="end"/>
            </w:r>
          </w:hyperlink>
        </w:p>
        <w:p w14:paraId="7A50B9B4" w14:textId="3BA85A19" w:rsidR="00B73E61" w:rsidRDefault="00000000">
          <w:pPr>
            <w:pStyle w:val="TOC1"/>
            <w:tabs>
              <w:tab w:val="right" w:leader="dot" w:pos="9019"/>
            </w:tabs>
            <w:rPr>
              <w:rFonts w:asciiTheme="minorHAnsi" w:eastAsiaTheme="minorEastAsia" w:hAnsiTheme="minorHAnsi" w:cstheme="minorBidi"/>
              <w:noProof/>
              <w:lang w:val="en-IN" w:eastAsia="en-IN"/>
            </w:rPr>
          </w:pPr>
          <w:hyperlink w:anchor="_Toc111732656" w:history="1">
            <w:r w:rsidR="00B73E61" w:rsidRPr="00BF3ED6">
              <w:rPr>
                <w:rStyle w:val="Hyperlink"/>
                <w:noProof/>
              </w:rPr>
              <w:t>Conclusion</w:t>
            </w:r>
            <w:r w:rsidR="00B73E61">
              <w:rPr>
                <w:noProof/>
                <w:webHidden/>
              </w:rPr>
              <w:tab/>
            </w:r>
            <w:r w:rsidR="00B73E61">
              <w:rPr>
                <w:noProof/>
                <w:webHidden/>
              </w:rPr>
              <w:fldChar w:fldCharType="begin"/>
            </w:r>
            <w:r w:rsidR="00B73E61">
              <w:rPr>
                <w:noProof/>
                <w:webHidden/>
              </w:rPr>
              <w:instrText xml:space="preserve"> PAGEREF _Toc111732656 \h </w:instrText>
            </w:r>
            <w:r w:rsidR="00B73E61">
              <w:rPr>
                <w:noProof/>
                <w:webHidden/>
              </w:rPr>
            </w:r>
            <w:r w:rsidR="00B73E61">
              <w:rPr>
                <w:noProof/>
                <w:webHidden/>
              </w:rPr>
              <w:fldChar w:fldCharType="separate"/>
            </w:r>
            <w:r w:rsidR="00B73E61">
              <w:rPr>
                <w:noProof/>
                <w:webHidden/>
              </w:rPr>
              <w:t>8</w:t>
            </w:r>
            <w:r w:rsidR="00B73E61">
              <w:rPr>
                <w:noProof/>
                <w:webHidden/>
              </w:rPr>
              <w:fldChar w:fldCharType="end"/>
            </w:r>
          </w:hyperlink>
        </w:p>
        <w:p w14:paraId="05F1339E" w14:textId="609303AE" w:rsidR="00B73E61" w:rsidRDefault="00000000">
          <w:pPr>
            <w:pStyle w:val="TOC1"/>
            <w:tabs>
              <w:tab w:val="right" w:leader="dot" w:pos="9019"/>
            </w:tabs>
            <w:rPr>
              <w:rFonts w:asciiTheme="minorHAnsi" w:eastAsiaTheme="minorEastAsia" w:hAnsiTheme="minorHAnsi" w:cstheme="minorBidi"/>
              <w:noProof/>
              <w:lang w:val="en-IN" w:eastAsia="en-IN"/>
            </w:rPr>
          </w:pPr>
          <w:hyperlink w:anchor="_Toc111732657" w:history="1">
            <w:r w:rsidR="00B73E61" w:rsidRPr="00BF3ED6">
              <w:rPr>
                <w:rStyle w:val="Hyperlink"/>
                <w:noProof/>
              </w:rPr>
              <w:t>References</w:t>
            </w:r>
            <w:r w:rsidR="00B73E61">
              <w:rPr>
                <w:noProof/>
                <w:webHidden/>
              </w:rPr>
              <w:tab/>
            </w:r>
            <w:r w:rsidR="00B73E61">
              <w:rPr>
                <w:noProof/>
                <w:webHidden/>
              </w:rPr>
              <w:fldChar w:fldCharType="begin"/>
            </w:r>
            <w:r w:rsidR="00B73E61">
              <w:rPr>
                <w:noProof/>
                <w:webHidden/>
              </w:rPr>
              <w:instrText xml:space="preserve"> PAGEREF _Toc111732657 \h </w:instrText>
            </w:r>
            <w:r w:rsidR="00B73E61">
              <w:rPr>
                <w:noProof/>
                <w:webHidden/>
              </w:rPr>
            </w:r>
            <w:r w:rsidR="00B73E61">
              <w:rPr>
                <w:noProof/>
                <w:webHidden/>
              </w:rPr>
              <w:fldChar w:fldCharType="separate"/>
            </w:r>
            <w:r w:rsidR="00B73E61">
              <w:rPr>
                <w:noProof/>
                <w:webHidden/>
              </w:rPr>
              <w:t>10</w:t>
            </w:r>
            <w:r w:rsidR="00B73E61">
              <w:rPr>
                <w:noProof/>
                <w:webHidden/>
              </w:rPr>
              <w:fldChar w:fldCharType="end"/>
            </w:r>
          </w:hyperlink>
        </w:p>
        <w:p w14:paraId="5366E303" w14:textId="1155E661" w:rsidR="0048297A" w:rsidRPr="00730725" w:rsidRDefault="001542C4" w:rsidP="00730725">
          <w:pPr>
            <w:spacing w:line="360" w:lineRule="auto"/>
            <w:jc w:val="both"/>
            <w:rPr>
              <w:rFonts w:ascii="Times New Roman" w:hAnsi="Times New Roman" w:cs="Times New Roman"/>
              <w:sz w:val="24"/>
              <w:szCs w:val="24"/>
            </w:rPr>
          </w:pPr>
          <w:r w:rsidRPr="00730725">
            <w:rPr>
              <w:rFonts w:ascii="Times New Roman" w:hAnsi="Times New Roman" w:cs="Times New Roman"/>
              <w:sz w:val="24"/>
              <w:szCs w:val="24"/>
            </w:rPr>
            <w:fldChar w:fldCharType="end"/>
          </w:r>
        </w:p>
      </w:sdtContent>
    </w:sdt>
    <w:p w14:paraId="2D1FDBFB" w14:textId="77777777" w:rsidR="0048297A" w:rsidRDefault="0048297A">
      <w:pPr>
        <w:pStyle w:val="Normal1"/>
        <w:spacing w:line="360" w:lineRule="auto"/>
        <w:jc w:val="center"/>
        <w:rPr>
          <w:rFonts w:ascii="Times New Roman" w:eastAsia="Times New Roman" w:hAnsi="Times New Roman" w:cs="Times New Roman"/>
          <w:b/>
          <w:sz w:val="32"/>
          <w:szCs w:val="32"/>
        </w:rPr>
      </w:pPr>
    </w:p>
    <w:p w14:paraId="3A47099F" w14:textId="77777777" w:rsidR="0018145B" w:rsidRDefault="0018145B">
      <w:pPr>
        <w:pStyle w:val="Normal1"/>
        <w:spacing w:line="360" w:lineRule="auto"/>
        <w:jc w:val="center"/>
        <w:rPr>
          <w:rFonts w:ascii="Times New Roman" w:eastAsia="Times New Roman" w:hAnsi="Times New Roman" w:cs="Times New Roman"/>
          <w:b/>
          <w:sz w:val="32"/>
          <w:szCs w:val="32"/>
        </w:rPr>
      </w:pPr>
    </w:p>
    <w:p w14:paraId="5248DFA5" w14:textId="77777777" w:rsidR="0018145B" w:rsidRDefault="00792091">
      <w:pPr>
        <w:pStyle w:val="Normal1"/>
        <w:spacing w:line="360" w:lineRule="auto"/>
        <w:jc w:val="center"/>
        <w:rPr>
          <w:rFonts w:ascii="Times New Roman" w:eastAsia="Times New Roman" w:hAnsi="Times New Roman" w:cs="Times New Roman"/>
          <w:b/>
          <w:sz w:val="32"/>
          <w:szCs w:val="32"/>
        </w:rPr>
      </w:pPr>
      <w:r>
        <w:br w:type="page"/>
      </w:r>
    </w:p>
    <w:p w14:paraId="50B89056" w14:textId="77777777" w:rsidR="0018145B" w:rsidRDefault="00792091" w:rsidP="0048297A">
      <w:pPr>
        <w:pStyle w:val="Heading1"/>
      </w:pPr>
      <w:bookmarkStart w:id="0" w:name="_Toc111732643"/>
      <w:r w:rsidRPr="0048297A">
        <w:lastRenderedPageBreak/>
        <w:t>Introduction</w:t>
      </w:r>
      <w:bookmarkEnd w:id="0"/>
      <w:r>
        <w:t xml:space="preserve"> </w:t>
      </w:r>
    </w:p>
    <w:p w14:paraId="53861373" w14:textId="77777777" w:rsidR="0018145B" w:rsidRDefault="0079209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Human Resource Management is vital for the </w:t>
      </w:r>
      <w:r w:rsidR="0080762D">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as HR strategies can help </w:t>
      </w:r>
      <w:r w:rsidR="0080762D">
        <w:rPr>
          <w:rFonts w:ascii="Times New Roman" w:eastAsia="Times New Roman" w:hAnsi="Times New Roman" w:cs="Times New Roman"/>
          <w:sz w:val="24"/>
          <w:szCs w:val="24"/>
        </w:rPr>
        <w:t>an</w:t>
      </w:r>
      <w:r>
        <w:rPr>
          <w:rFonts w:ascii="Times New Roman" w:eastAsia="Times New Roman" w:hAnsi="Times New Roman" w:cs="Times New Roman"/>
          <w:sz w:val="24"/>
          <w:szCs w:val="24"/>
        </w:rPr>
        <w:t xml:space="preserve"> organization to manage employee retention and manage a positive work environment. The report is based on the current issues in HRM and the strategies used to solve them. This report includes human resource strategies development and deployment in international technology companies such as </w:t>
      </w:r>
      <w:r>
        <w:rPr>
          <w:rFonts w:ascii="Times New Roman" w:eastAsia="Times New Roman" w:hAnsi="Times New Roman" w:cs="Times New Roman"/>
          <w:b/>
          <w:i/>
          <w:sz w:val="24"/>
          <w:szCs w:val="24"/>
        </w:rPr>
        <w:t xml:space="preserve">The Sage Group. </w:t>
      </w:r>
      <w:r>
        <w:rPr>
          <w:rFonts w:ascii="Times New Roman" w:eastAsia="Times New Roman" w:hAnsi="Times New Roman" w:cs="Times New Roman"/>
          <w:sz w:val="24"/>
          <w:szCs w:val="24"/>
        </w:rPr>
        <w:t xml:space="preserve">The strategies demonstrate ways of make team members valued, and appreciated and develop a sense of belonging. </w:t>
      </w:r>
    </w:p>
    <w:p w14:paraId="59A5054F" w14:textId="77777777" w:rsidR="0018145B" w:rsidRDefault="0079209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Sage Group is an international technology company that works on finance, payroll and HR software to maintain money and workflow (Sage.com, 2022).  The </w:t>
      </w:r>
      <w:r w:rsidR="0080762D">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targets the </w:t>
      </w:r>
      <w:r w:rsidR="0080762D">
        <w:rPr>
          <w:rFonts w:ascii="Times New Roman" w:eastAsia="Times New Roman" w:hAnsi="Times New Roman" w:cs="Times New Roman"/>
          <w:sz w:val="24"/>
          <w:szCs w:val="24"/>
        </w:rPr>
        <w:t>digitization</w:t>
      </w:r>
      <w:r>
        <w:rPr>
          <w:rFonts w:ascii="Times New Roman" w:eastAsia="Times New Roman" w:hAnsi="Times New Roman" w:cs="Times New Roman"/>
          <w:sz w:val="24"/>
          <w:szCs w:val="24"/>
        </w:rPr>
        <w:t xml:space="preserve"> of the business process with the suppliers, customers, banks and governments, and employees. </w:t>
      </w:r>
    </w:p>
    <w:p w14:paraId="2AC97C12" w14:textId="77777777" w:rsidR="0018145B" w:rsidRDefault="00730725" w:rsidP="00730725">
      <w:pPr>
        <w:pStyle w:val="Heading1"/>
      </w:pPr>
      <w:bookmarkStart w:id="1" w:name="_Toc111732644"/>
      <w:r>
        <w:t>1.</w:t>
      </w:r>
      <w:r w:rsidR="00792091">
        <w:t xml:space="preserve"> Leadership </w:t>
      </w:r>
      <w:r w:rsidR="00792091" w:rsidRPr="0048297A">
        <w:t>Development</w:t>
      </w:r>
      <w:bookmarkEnd w:id="1"/>
      <w:r w:rsidR="00792091">
        <w:t xml:space="preserve"> </w:t>
      </w:r>
    </w:p>
    <w:p w14:paraId="0EA98640" w14:textId="77777777" w:rsidR="0018145B" w:rsidRDefault="00792091" w:rsidP="00730725">
      <w:pPr>
        <w:pStyle w:val="Heading2"/>
      </w:pPr>
      <w:bookmarkStart w:id="2" w:name="_Toc111732645"/>
      <w:r>
        <w:t>HR Strategies for Leadership development</w:t>
      </w:r>
      <w:bookmarkEnd w:id="2"/>
    </w:p>
    <w:p w14:paraId="188FF236" w14:textId="77777777" w:rsidR="0018145B" w:rsidRDefault="0079209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leadership development approach assists to save the future of the </w:t>
      </w:r>
      <w:r w:rsidR="0080762D">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There are many techniques which can help the Sage Group to develop leadership quality such as skill assessment programs, mentoring, in-house development and online learning (Sage.com, 2022). These techniques can assist to develop leadership teams in future. Future proof skills are needed for the Sage Group as the HR leadership skills are required to manage the challenges of the </w:t>
      </w:r>
      <w:r w:rsidR="0080762D">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Online self-paced learning can be effective for the development of leadership. Remote training can be very helpful as the employees can learn from anywhere anytime. It will help employees to gain skills in digital HR and people analytics and various functions of human resources. </w:t>
      </w:r>
    </w:p>
    <w:p w14:paraId="654BB47E" w14:textId="77777777" w:rsidR="0018145B" w:rsidRDefault="0079209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strategy to develop leadership among the employees is </w:t>
      </w:r>
      <w:r>
        <w:rPr>
          <w:rFonts w:ascii="Times New Roman" w:eastAsia="Times New Roman" w:hAnsi="Times New Roman" w:cs="Times New Roman"/>
          <w:b/>
          <w:i/>
          <w:sz w:val="24"/>
          <w:szCs w:val="24"/>
        </w:rPr>
        <w:t>to provide a learning environment and provide higher roles and responsibilities for deserving employees to enhance their leadership skills</w:t>
      </w:r>
      <w:r>
        <w:rPr>
          <w:rFonts w:ascii="Times New Roman" w:eastAsia="Times New Roman" w:hAnsi="Times New Roman" w:cs="Times New Roman"/>
          <w:sz w:val="24"/>
          <w:szCs w:val="24"/>
        </w:rPr>
        <w:t xml:space="preserve">. The strategy is to show the employees what is required instead of just telling the employees. The leaders should train the team members to do a collaborative and committed work environment. The controlling of the employee to do a particular job can demotivate the employee and it can affect the performance of the employee. The strategy targets to grow the employees as the leaders motivate the employee by providing training. The strategy also includes </w:t>
      </w:r>
      <w:r>
        <w:rPr>
          <w:rFonts w:ascii="Times New Roman" w:eastAsia="Times New Roman" w:hAnsi="Times New Roman" w:cs="Times New Roman"/>
          <w:b/>
          <w:i/>
          <w:sz w:val="24"/>
          <w:szCs w:val="24"/>
        </w:rPr>
        <w:t xml:space="preserve">honest and open communication. </w:t>
      </w:r>
      <w:r>
        <w:rPr>
          <w:rFonts w:ascii="Times New Roman" w:eastAsia="Times New Roman" w:hAnsi="Times New Roman" w:cs="Times New Roman"/>
          <w:sz w:val="24"/>
          <w:szCs w:val="24"/>
        </w:rPr>
        <w:t xml:space="preserve">The most vital element in leadership development is to provide open communication with the team members in the Sage Group. The straightforward communication with the team members is very helpful for the employees to understand the task and do it effectively. Effective </w:t>
      </w:r>
      <w:r>
        <w:rPr>
          <w:rFonts w:ascii="Times New Roman" w:eastAsia="Times New Roman" w:hAnsi="Times New Roman" w:cs="Times New Roman"/>
          <w:sz w:val="24"/>
          <w:szCs w:val="24"/>
        </w:rPr>
        <w:lastRenderedPageBreak/>
        <w:t xml:space="preserve">communication can build trust among the employees and it will be helpful for leadership development. </w:t>
      </w:r>
    </w:p>
    <w:p w14:paraId="24582C6D" w14:textId="77777777" w:rsidR="0018145B" w:rsidRDefault="0079209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development can provide value to the team members and appreciate as this strategy can enhance employee engagement. This strategy can create strong and confident leaders. The team members can get help from effective leadership development strategies. Goal setting can effectively enhance leadership quality.  Leadership training can enhance the power to take effective decisions for the Sage Group. The professional networks can be the most vital resources for the leader to grow. The connection with like-minded peers can help to take the feedback on the progress. The deployment of these strategies can be done through effective soft skills.</w:t>
      </w:r>
    </w:p>
    <w:p w14:paraId="65AD2597" w14:textId="77777777" w:rsidR="0018145B" w:rsidRDefault="00792091" w:rsidP="00730725">
      <w:pPr>
        <w:pStyle w:val="Heading2"/>
      </w:pPr>
      <w:bookmarkStart w:id="3" w:name="_Toc111732646"/>
      <w:r>
        <w:t>Deployment of HR strategies for Leadership development</w:t>
      </w:r>
      <w:bookmarkEnd w:id="3"/>
      <w:r>
        <w:t xml:space="preserve"> </w:t>
      </w:r>
    </w:p>
    <w:p w14:paraId="3E880372" w14:textId="77777777" w:rsidR="0018145B" w:rsidRDefault="0079209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deployment of the above HR strategy for leadership development in Sage Group can be done through improving </w:t>
      </w:r>
      <w:r w:rsidR="0080762D">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policies and making changes in the job responsibilities of hierarchies to guide their subordinates. This can further include performance evaluation of employees to identify desired candidates to be provided challenging roles and responsibilities. As the first strategy is to teach employees instead of giving orders, this strategy can be deployed by engaging with team members and by </w:t>
      </w:r>
      <w:r w:rsidR="0080762D">
        <w:rPr>
          <w:rFonts w:ascii="Times New Roman" w:eastAsia="Times New Roman" w:hAnsi="Times New Roman" w:cs="Times New Roman"/>
          <w:sz w:val="24"/>
          <w:szCs w:val="24"/>
        </w:rPr>
        <w:t>recognizing</w:t>
      </w:r>
      <w:r>
        <w:rPr>
          <w:rFonts w:ascii="Times New Roman" w:eastAsia="Times New Roman" w:hAnsi="Times New Roman" w:cs="Times New Roman"/>
          <w:sz w:val="24"/>
          <w:szCs w:val="24"/>
        </w:rPr>
        <w:t xml:space="preserve"> the problems of the team members. The orders can be fulfilled when the employee already knows how the task can be done. The teachings which are provided to the team members can enhance the productivity of the company and through this, the leadership also developed.  </w:t>
      </w:r>
    </w:p>
    <w:p w14:paraId="02F91458" w14:textId="77777777" w:rsidR="0018145B" w:rsidRDefault="0079209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Honest and open communication can be implemented by asking the employees for feedback, being transparent and by demonstrating respect for employees (Real8group.com, 2020). The feedback of the employees can help to develop open communication.  The employees of the Sage Group can feel valued when they get respect from the leaders. It can be deployed by providing full attention to the employees while in conversation. </w:t>
      </w:r>
    </w:p>
    <w:p w14:paraId="288E24F9" w14:textId="77777777" w:rsidR="0018145B" w:rsidRDefault="00792091" w:rsidP="00730725">
      <w:pPr>
        <w:pStyle w:val="Heading2"/>
      </w:pPr>
      <w:bookmarkStart w:id="4" w:name="_Toc111732647"/>
      <w:r>
        <w:t>Impact of Chosen Strategies for making team members valuable and appreciated and improving belongingness to The Sage Group</w:t>
      </w:r>
      <w:bookmarkEnd w:id="4"/>
      <w:r>
        <w:t xml:space="preserve"> </w:t>
      </w:r>
    </w:p>
    <w:p w14:paraId="702D365A" w14:textId="77777777" w:rsidR="0018145B" w:rsidRDefault="0079209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impact of chosen strategy of providing challenging tasks for selected candidates will help to boost their confidence and performance. Employees of Sage Group can feel valuable to management and thus employee retention rate of the company can enhance. The strategy of teaching instead of giving orders can help the employees to work better. However, the management of Sage Group is supposed to provide promotion and salary increments for employees as well along with enhancing their leadership qualities as they </w:t>
      </w:r>
      <w:r w:rsidR="0080762D">
        <w:rPr>
          <w:rFonts w:ascii="Times New Roman" w:eastAsia="Times New Roman" w:hAnsi="Times New Roman" w:cs="Times New Roman"/>
          <w:sz w:val="24"/>
          <w:szCs w:val="24"/>
        </w:rPr>
        <w:t>cannot</w:t>
      </w:r>
      <w:r>
        <w:rPr>
          <w:rFonts w:ascii="Times New Roman" w:eastAsia="Times New Roman" w:hAnsi="Times New Roman" w:cs="Times New Roman"/>
          <w:sz w:val="24"/>
          <w:szCs w:val="24"/>
        </w:rPr>
        <w:t xml:space="preserve"> prefer to </w:t>
      </w:r>
      <w:r>
        <w:rPr>
          <w:rFonts w:ascii="Times New Roman" w:eastAsia="Times New Roman" w:hAnsi="Times New Roman" w:cs="Times New Roman"/>
          <w:sz w:val="24"/>
          <w:szCs w:val="24"/>
        </w:rPr>
        <w:lastRenderedPageBreak/>
        <w:t xml:space="preserve">work in the same position for a longer duration after improving their individual performance level. Based on the views of </w:t>
      </w:r>
      <w:proofErr w:type="spellStart"/>
      <w:r>
        <w:rPr>
          <w:rFonts w:ascii="Times New Roman" w:eastAsia="Times New Roman" w:hAnsi="Times New Roman" w:cs="Times New Roman"/>
          <w:sz w:val="24"/>
          <w:szCs w:val="24"/>
        </w:rPr>
        <w:t>Khaeruman</w:t>
      </w:r>
      <w:proofErr w:type="spellEnd"/>
      <w:r>
        <w:rPr>
          <w:rFonts w:ascii="Times New Roman" w:eastAsia="Times New Roman" w:hAnsi="Times New Roman" w:cs="Times New Roman"/>
          <w:sz w:val="24"/>
          <w:szCs w:val="24"/>
        </w:rPr>
        <w:t xml:space="preserve"> (2022), </w:t>
      </w:r>
      <w:r>
        <w:rPr>
          <w:rFonts w:ascii="Times New Roman" w:eastAsia="Times New Roman" w:hAnsi="Times New Roman" w:cs="Times New Roman"/>
          <w:b/>
          <w:i/>
          <w:sz w:val="24"/>
          <w:szCs w:val="24"/>
        </w:rPr>
        <w:t>Maslow's Hierarchy of needs theory</w:t>
      </w:r>
      <w:r>
        <w:rPr>
          <w:rFonts w:ascii="Times New Roman" w:eastAsia="Times New Roman" w:hAnsi="Times New Roman" w:cs="Times New Roman"/>
          <w:sz w:val="24"/>
          <w:szCs w:val="24"/>
        </w:rPr>
        <w:t xml:space="preserve"> explains that employees' motivation depends on their needs of employees which can vary from physiological level of need to Self-</w:t>
      </w:r>
      <w:r w:rsidR="0080762D">
        <w:rPr>
          <w:rFonts w:ascii="Times New Roman" w:eastAsia="Times New Roman" w:hAnsi="Times New Roman" w:cs="Times New Roman"/>
          <w:sz w:val="24"/>
          <w:szCs w:val="24"/>
        </w:rPr>
        <w:t>actualization</w:t>
      </w:r>
      <w:r>
        <w:rPr>
          <w:rFonts w:ascii="Times New Roman" w:eastAsia="Times New Roman" w:hAnsi="Times New Roman" w:cs="Times New Roman"/>
          <w:sz w:val="24"/>
          <w:szCs w:val="24"/>
        </w:rPr>
        <w:t xml:space="preserve"> level need. HRM of Sage Group is supposed to identify the level of need of employees with time and make an effort to provide an adequate environment to maintain the motivation of employees. Thus, providing challenging job tasks to employees can be helpful for enhancing their motivation level of employees although this is essential to ensure that there are sufficient future opportunities available for employees to return to Sage Group after developing their motivation level. </w:t>
      </w:r>
    </w:p>
    <w:p w14:paraId="118B1FFF" w14:textId="77777777" w:rsidR="0018145B" w:rsidRPr="006430B2" w:rsidRDefault="0079209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employees can feel appreciated by some strategies such as using a gamification system. This system offers the team members to select their own task and after the completion of a task, the employees will get point values. The points can be redeemed by the employees as a reward. The strategy of HR in employee retention can be through expressing gratitude on social media for better performance. The contribution of the team members should be appreciated through which the productivity of the employee can increase. The strategy of a team award can make the employees feel valued.</w:t>
      </w:r>
    </w:p>
    <w:p w14:paraId="21573282" w14:textId="77777777" w:rsidR="0018145B" w:rsidRDefault="00792091" w:rsidP="00730725">
      <w:pPr>
        <w:pStyle w:val="Heading1"/>
      </w:pPr>
      <w:bookmarkStart w:id="5" w:name="_Toc111732648"/>
      <w:r>
        <w:t>2</w:t>
      </w:r>
      <w:r w:rsidR="00730725">
        <w:t>.</w:t>
      </w:r>
      <w:r>
        <w:t xml:space="preserve"> Staffing Retention</w:t>
      </w:r>
      <w:bookmarkEnd w:id="5"/>
    </w:p>
    <w:p w14:paraId="293979E6" w14:textId="77777777" w:rsidR="0018145B" w:rsidRDefault="00792091" w:rsidP="00730725">
      <w:pPr>
        <w:pStyle w:val="Heading2"/>
      </w:pPr>
      <w:bookmarkStart w:id="6" w:name="_Toc111732649"/>
      <w:r>
        <w:t>HR Strategies for Staffing Retention development</w:t>
      </w:r>
      <w:bookmarkEnd w:id="6"/>
    </w:p>
    <w:p w14:paraId="1D0629C6" w14:textId="77777777" w:rsidR="0018145B" w:rsidRDefault="00792091" w:rsidP="0087393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Staffing retention should be the topmost concern for employees for the company. The HR </w:t>
      </w:r>
      <w:r w:rsidR="0087393B">
        <w:rPr>
          <w:rFonts w:ascii="Times New Roman" w:eastAsia="Times New Roman" w:hAnsi="Times New Roman" w:cs="Times New Roman"/>
          <w:sz w:val="24"/>
          <w:szCs w:val="24"/>
        </w:rPr>
        <w:t>departments of organization can</w:t>
      </w:r>
      <w:r>
        <w:rPr>
          <w:rFonts w:ascii="Times New Roman" w:eastAsia="Times New Roman" w:hAnsi="Times New Roman" w:cs="Times New Roman"/>
          <w:sz w:val="24"/>
          <w:szCs w:val="24"/>
        </w:rPr>
        <w:t xml:space="preserve"> retain and attract talented employees </w:t>
      </w:r>
      <w:r w:rsidR="0087393B">
        <w:rPr>
          <w:rFonts w:ascii="Times New Roman" w:eastAsia="Times New Roman" w:hAnsi="Times New Roman" w:cs="Times New Roman"/>
          <w:sz w:val="24"/>
          <w:szCs w:val="24"/>
        </w:rPr>
        <w:t>by providing work life balance</w:t>
      </w:r>
      <w:r>
        <w:rPr>
          <w:rFonts w:ascii="Times New Roman" w:eastAsia="Times New Roman" w:hAnsi="Times New Roman" w:cs="Times New Roman"/>
          <w:sz w:val="24"/>
          <w:szCs w:val="24"/>
        </w:rPr>
        <w:t xml:space="preserve"> (Rodríguez-Sánchez </w:t>
      </w:r>
      <w:r>
        <w:rPr>
          <w:rFonts w:ascii="Times New Roman" w:eastAsia="Times New Roman" w:hAnsi="Times New Roman" w:cs="Times New Roman"/>
          <w:i/>
          <w:sz w:val="24"/>
          <w:szCs w:val="24"/>
        </w:rPr>
        <w:t>e</w:t>
      </w:r>
      <w:r w:rsidR="0087393B">
        <w:rPr>
          <w:rFonts w:ascii="Times New Roman" w:eastAsia="Times New Roman" w:hAnsi="Times New Roman" w:cs="Times New Roman"/>
          <w:i/>
          <w:sz w:val="24"/>
          <w:szCs w:val="24"/>
        </w:rPr>
        <w:t>t al.</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2020). Employee retention can be developed through</w:t>
      </w:r>
      <w:r>
        <w:rPr>
          <w:rFonts w:ascii="Times New Roman" w:eastAsia="Times New Roman" w:hAnsi="Times New Roman" w:cs="Times New Roman"/>
          <w:b/>
          <w:i/>
          <w:sz w:val="24"/>
          <w:szCs w:val="24"/>
        </w:rPr>
        <w:t xml:space="preserve"> recruiting the right talent, building engagement between employees, providing </w:t>
      </w:r>
      <w:r w:rsidR="0087393B">
        <w:rPr>
          <w:rFonts w:ascii="Times New Roman" w:eastAsia="Times New Roman" w:hAnsi="Times New Roman" w:cs="Times New Roman"/>
          <w:b/>
          <w:i/>
          <w:sz w:val="24"/>
          <w:szCs w:val="24"/>
        </w:rPr>
        <w:t>work life balance</w:t>
      </w:r>
      <w:r>
        <w:rPr>
          <w:rFonts w:ascii="Times New Roman" w:eastAsia="Times New Roman" w:hAnsi="Times New Roman" w:cs="Times New Roman"/>
          <w:b/>
          <w:i/>
          <w:sz w:val="24"/>
          <w:szCs w:val="24"/>
        </w:rPr>
        <w:t xml:space="preserve">, </w:t>
      </w:r>
      <w:r w:rsidR="0080762D">
        <w:rPr>
          <w:rFonts w:ascii="Times New Roman" w:eastAsia="Times New Roman" w:hAnsi="Times New Roman" w:cs="Times New Roman"/>
          <w:b/>
          <w:i/>
          <w:sz w:val="24"/>
          <w:szCs w:val="24"/>
        </w:rPr>
        <w:t>recognizing</w:t>
      </w:r>
      <w:r>
        <w:rPr>
          <w:rFonts w:ascii="Times New Roman" w:eastAsia="Times New Roman" w:hAnsi="Times New Roman" w:cs="Times New Roman"/>
          <w:b/>
          <w:i/>
          <w:sz w:val="24"/>
          <w:szCs w:val="24"/>
        </w:rPr>
        <w:t xml:space="preserve"> hard work and simplifying the work process. </w:t>
      </w:r>
      <w:r>
        <w:rPr>
          <w:rFonts w:ascii="Times New Roman" w:eastAsia="Times New Roman" w:hAnsi="Times New Roman" w:cs="Times New Roman"/>
          <w:sz w:val="24"/>
          <w:szCs w:val="24"/>
        </w:rPr>
        <w:t xml:space="preserve">However, Sage </w:t>
      </w:r>
      <w:r w:rsidR="0080762D">
        <w:rPr>
          <w:rFonts w:ascii="Times New Roman" w:eastAsia="Times New Roman" w:hAnsi="Times New Roman" w:cs="Times New Roman"/>
          <w:sz w:val="24"/>
          <w:szCs w:val="24"/>
        </w:rPr>
        <w:t>Group</w:t>
      </w:r>
      <w:r>
        <w:rPr>
          <w:rFonts w:ascii="Times New Roman" w:eastAsia="Times New Roman" w:hAnsi="Times New Roman" w:cs="Times New Roman"/>
          <w:sz w:val="24"/>
          <w:szCs w:val="24"/>
        </w:rPr>
        <w:t xml:space="preserve"> is supposed to focus on performance-based incentives and improving employee engagement to make a positive work environment to retain employees. </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The Sage Group has an opportunity to recruit the right employees as the company uses software to recruit. The employees should be recruited who can align and stick to the company for a longer time. The ethical culture of the company can assist in staffing retention. The disengagement between the employees can be harmful to the </w:t>
      </w:r>
      <w:r w:rsidR="0080762D">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as it lowers morale and discourages the employees from giving their best. </w:t>
      </w:r>
    </w:p>
    <w:p w14:paraId="107D53C5" w14:textId="77777777" w:rsidR="0018145B" w:rsidRDefault="0079209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incentives are the best ways to encourage or motivate the employees which can also enhance their performance. </w:t>
      </w:r>
      <w:r>
        <w:rPr>
          <w:rFonts w:ascii="Times New Roman" w:eastAsia="Times New Roman" w:hAnsi="Times New Roman" w:cs="Times New Roman"/>
          <w:b/>
          <w:i/>
          <w:sz w:val="24"/>
          <w:szCs w:val="24"/>
        </w:rPr>
        <w:t>Performance-based incentives</w:t>
      </w:r>
      <w:r>
        <w:rPr>
          <w:rFonts w:ascii="Times New Roman" w:eastAsia="Times New Roman" w:hAnsi="Times New Roman" w:cs="Times New Roman"/>
          <w:sz w:val="24"/>
          <w:szCs w:val="24"/>
        </w:rPr>
        <w:t xml:space="preserve"> to Sage Group employees can feel motivated and enthusiastic for their daily tasks. </w:t>
      </w:r>
    </w:p>
    <w:p w14:paraId="330360F1" w14:textId="77777777" w:rsidR="0018145B" w:rsidRDefault="0079209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However, </w:t>
      </w:r>
      <w:r w:rsidR="0080762D">
        <w:rPr>
          <w:rFonts w:ascii="Times New Roman" w:eastAsia="Times New Roman" w:hAnsi="Times New Roman" w:cs="Times New Roman"/>
          <w:sz w:val="24"/>
          <w:szCs w:val="24"/>
        </w:rPr>
        <w:t>based</w:t>
      </w:r>
      <w:r>
        <w:rPr>
          <w:rFonts w:ascii="Times New Roman" w:eastAsia="Times New Roman" w:hAnsi="Times New Roman" w:cs="Times New Roman"/>
          <w:sz w:val="24"/>
          <w:szCs w:val="24"/>
        </w:rPr>
        <w:t xml:space="preserve"> on the views of </w:t>
      </w:r>
      <w:proofErr w:type="spellStart"/>
      <w:r>
        <w:rPr>
          <w:rFonts w:ascii="Times New Roman" w:eastAsia="Times New Roman" w:hAnsi="Times New Roman" w:cs="Times New Roman"/>
          <w:sz w:val="24"/>
          <w:szCs w:val="24"/>
        </w:rPr>
        <w:t>Keerthana</w:t>
      </w:r>
      <w:proofErr w:type="spellEnd"/>
      <w:r>
        <w:rPr>
          <w:rFonts w:ascii="Times New Roman" w:eastAsia="Times New Roman" w:hAnsi="Times New Roman" w:cs="Times New Roman"/>
          <w:sz w:val="24"/>
          <w:szCs w:val="24"/>
        </w:rPr>
        <w:t xml:space="preserve"> and </w:t>
      </w:r>
      <w:r w:rsidR="0080762D">
        <w:rPr>
          <w:rFonts w:ascii="Times New Roman" w:eastAsia="Times New Roman" w:hAnsi="Times New Roman" w:cs="Times New Roman"/>
          <w:sz w:val="24"/>
          <w:szCs w:val="24"/>
        </w:rPr>
        <w:t>Mary (</w:t>
      </w:r>
      <w:r>
        <w:rPr>
          <w:rFonts w:ascii="Times New Roman" w:eastAsia="Times New Roman" w:hAnsi="Times New Roman" w:cs="Times New Roman"/>
          <w:sz w:val="24"/>
          <w:szCs w:val="24"/>
        </w:rPr>
        <w:t>2022),</w:t>
      </w:r>
      <w:r>
        <w:rPr>
          <w:rFonts w:ascii="Times New Roman" w:eastAsia="Times New Roman" w:hAnsi="Times New Roman" w:cs="Times New Roman"/>
          <w:b/>
          <w:i/>
          <w:sz w:val="24"/>
          <w:szCs w:val="24"/>
        </w:rPr>
        <w:t xml:space="preserve"> Elton Mayo’s Management Theory</w:t>
      </w:r>
      <w:r>
        <w:rPr>
          <w:rFonts w:ascii="Times New Roman" w:eastAsia="Times New Roman" w:hAnsi="Times New Roman" w:cs="Times New Roman"/>
          <w:sz w:val="24"/>
          <w:szCs w:val="24"/>
        </w:rPr>
        <w:t xml:space="preserve">, employees can be motivated by managing social and relational forces more than financial rewards. Thus, this is also essential for the management of Sage Group to focus on the work environment rather than only focusing on improving financial rewards. The Hard work of the employee should be recognized by HR and the employees should always be encouraged. However, instead of financial rewards, recognition of hard work and providing perks such as flexible working hours can also help to enhance the staff retention of Sage Group. The rewards, benefits and positive working environment can retain the employees in the Sage Group. The employees should feel that their work is important and this feeling can assist the </w:t>
      </w:r>
      <w:r w:rsidR="0080762D">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to retain the employees. Job satisfaction for the employee is a vital part of staffing retention. The simple work process can retain the employees however the old and clunky systems can frustrate the employee and affect employee retention. </w:t>
      </w:r>
    </w:p>
    <w:p w14:paraId="23AAD61E" w14:textId="77777777" w:rsidR="0018145B" w:rsidRDefault="00792091" w:rsidP="00730725">
      <w:pPr>
        <w:pStyle w:val="Heading2"/>
      </w:pPr>
      <w:bookmarkStart w:id="7" w:name="_Toc111732650"/>
      <w:r>
        <w:t>Deployment of HR strategies for Staffing Retention</w:t>
      </w:r>
      <w:bookmarkEnd w:id="7"/>
    </w:p>
    <w:p w14:paraId="6BE50B32" w14:textId="77777777" w:rsidR="0018145B" w:rsidRDefault="0079209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strategy of staffing retention can be deployed through the usage of the software in recruiting the right talent. The chance will increase staff retention through the usage of the software. The Sage group develops the HR software thus the </w:t>
      </w:r>
      <w:r w:rsidR="0080762D">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has already the skill to recruit the right talent. Employee engagement can be increased through providing individual attention, offering training and listening to employees (</w:t>
      </w:r>
      <w:proofErr w:type="spellStart"/>
      <w:r>
        <w:rPr>
          <w:rFonts w:ascii="Times New Roman" w:eastAsia="Times New Roman" w:hAnsi="Times New Roman" w:cs="Times New Roman"/>
          <w:sz w:val="24"/>
          <w:szCs w:val="24"/>
        </w:rPr>
        <w:t>Nikolova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The winning incentive can be implemented by focusing on the hard work of the employees. The team leader has to track the performance of each team member to offer winning incentives. This strategy can boost the motivation level of the employees through which staff retention can be achieved in the Sage Group. </w:t>
      </w:r>
    </w:p>
    <w:p w14:paraId="4CEB763F" w14:textId="77777777" w:rsidR="0018145B" w:rsidRDefault="0079209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simplifying process of the work can be done by describing the work properly to the members through which the work can be done more effectively. The performance-based incentives can be deployed in the Sage Group by defining metrics and tracking the progress of the employee. However, based on the views of </w:t>
      </w:r>
      <w:proofErr w:type="spellStart"/>
      <w:r>
        <w:rPr>
          <w:rFonts w:ascii="Times New Roman" w:eastAsia="Times New Roman" w:hAnsi="Times New Roman" w:cs="Times New Roman"/>
          <w:sz w:val="24"/>
          <w:szCs w:val="24"/>
        </w:rPr>
        <w:t>Opatha</w:t>
      </w:r>
      <w:proofErr w:type="spellEnd"/>
      <w:r>
        <w:rPr>
          <w:rFonts w:ascii="Times New Roman" w:eastAsia="Times New Roman" w:hAnsi="Times New Roman" w:cs="Times New Roman"/>
          <w:sz w:val="24"/>
          <w:szCs w:val="24"/>
        </w:rPr>
        <w:t xml:space="preserve"> (2021), </w:t>
      </w:r>
      <w:r>
        <w:rPr>
          <w:rFonts w:ascii="Times New Roman" w:eastAsia="Times New Roman" w:hAnsi="Times New Roman" w:cs="Times New Roman"/>
          <w:b/>
          <w:i/>
          <w:sz w:val="24"/>
          <w:szCs w:val="24"/>
        </w:rPr>
        <w:t>David Guest’s model</w:t>
      </w:r>
      <w:r>
        <w:rPr>
          <w:rFonts w:ascii="Times New Roman" w:eastAsia="Times New Roman" w:hAnsi="Times New Roman" w:cs="Times New Roman"/>
          <w:sz w:val="24"/>
          <w:szCs w:val="24"/>
        </w:rPr>
        <w:t xml:space="preserve"> states that the human resource manager has particular strategies to start with in which the practices are demanded and the results will come in outcomes. The outcomes can include financial rewards and </w:t>
      </w:r>
      <w:r w:rsidR="0080762D">
        <w:rPr>
          <w:rFonts w:ascii="Times New Roman" w:eastAsia="Times New Roman" w:hAnsi="Times New Roman" w:cs="Times New Roman"/>
          <w:sz w:val="24"/>
          <w:szCs w:val="24"/>
        </w:rPr>
        <w:t>behavioral</w:t>
      </w:r>
      <w:r>
        <w:rPr>
          <w:rFonts w:ascii="Times New Roman" w:eastAsia="Times New Roman" w:hAnsi="Times New Roman" w:cs="Times New Roman"/>
          <w:sz w:val="24"/>
          <w:szCs w:val="24"/>
        </w:rPr>
        <w:t xml:space="preserve"> and performance-related rewards. The employee's performance is focused on this model and the financial result depends on it. </w:t>
      </w:r>
    </w:p>
    <w:p w14:paraId="00243D1C" w14:textId="77777777" w:rsidR="0018145B" w:rsidRDefault="00792091" w:rsidP="00730725">
      <w:pPr>
        <w:pStyle w:val="Heading2"/>
      </w:pPr>
      <w:bookmarkStart w:id="8" w:name="_Toc111732651"/>
      <w:r>
        <w:t>Impact of Chosen Strategies for making team members valuable and appreciated and improving belongingness to Sage Group</w:t>
      </w:r>
      <w:bookmarkEnd w:id="8"/>
      <w:r>
        <w:t xml:space="preserve"> </w:t>
      </w:r>
    </w:p>
    <w:p w14:paraId="09491612" w14:textId="77777777" w:rsidR="0018145B" w:rsidRDefault="00792091" w:rsidP="0021276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Staff retention strategies of Sage Group can help this company to overcome expenses of annual fresh hiring and training costs. </w:t>
      </w:r>
      <w:r w:rsidR="00905ACB">
        <w:rPr>
          <w:rFonts w:ascii="Times New Roman" w:eastAsia="Times New Roman" w:hAnsi="Times New Roman" w:cs="Times New Roman"/>
          <w:sz w:val="24"/>
          <w:szCs w:val="24"/>
        </w:rPr>
        <w:t xml:space="preserve">Employer branding is essential for employee retention </w:t>
      </w:r>
      <w:r w:rsidR="00905ACB">
        <w:rPr>
          <w:rFonts w:ascii="Times New Roman" w:eastAsia="Times New Roman" w:hAnsi="Times New Roman" w:cs="Times New Roman"/>
          <w:sz w:val="24"/>
          <w:szCs w:val="24"/>
        </w:rPr>
        <w:lastRenderedPageBreak/>
        <w:t>(</w:t>
      </w:r>
      <w:proofErr w:type="spellStart"/>
      <w:r w:rsidR="00905ACB">
        <w:rPr>
          <w:rFonts w:ascii="Times New Roman" w:eastAsia="Times New Roman" w:hAnsi="Times New Roman" w:cs="Times New Roman"/>
          <w:color w:val="000000" w:themeColor="text1"/>
          <w:sz w:val="24"/>
          <w:szCs w:val="24"/>
        </w:rPr>
        <w:t>Arasanmi</w:t>
      </w:r>
      <w:proofErr w:type="spellEnd"/>
      <w:r w:rsidR="00905ACB" w:rsidRPr="005E63DB">
        <w:rPr>
          <w:rFonts w:ascii="Times New Roman" w:eastAsia="Times New Roman" w:hAnsi="Times New Roman" w:cs="Times New Roman"/>
          <w:color w:val="000000" w:themeColor="text1"/>
          <w:sz w:val="24"/>
          <w:szCs w:val="24"/>
        </w:rPr>
        <w:t xml:space="preserve"> and Krishna</w:t>
      </w:r>
      <w:r w:rsidR="00905ACB">
        <w:rPr>
          <w:rFonts w:ascii="Times New Roman" w:eastAsia="Times New Roman" w:hAnsi="Times New Roman" w:cs="Times New Roman"/>
          <w:color w:val="000000" w:themeColor="text1"/>
          <w:sz w:val="24"/>
          <w:szCs w:val="24"/>
        </w:rPr>
        <w:t>, 2019</w:t>
      </w:r>
      <w:r w:rsidR="00905ACB">
        <w:rPr>
          <w:rFonts w:ascii="Times New Roman" w:eastAsia="Times New Roman" w:hAnsi="Times New Roman" w:cs="Times New Roman"/>
          <w:sz w:val="24"/>
          <w:szCs w:val="24"/>
        </w:rPr>
        <w:t xml:space="preserve">). On the other hand, </w:t>
      </w:r>
      <w:r w:rsidRPr="00905ACB">
        <w:rPr>
          <w:rFonts w:ascii="Times New Roman" w:eastAsia="Times New Roman" w:hAnsi="Times New Roman" w:cs="Times New Roman"/>
          <w:sz w:val="24"/>
          <w:szCs w:val="24"/>
        </w:rPr>
        <w:t xml:space="preserve">A high employee </w:t>
      </w:r>
      <w:r w:rsidR="0021276F" w:rsidRPr="00905ACB">
        <w:rPr>
          <w:rFonts w:ascii="Times New Roman" w:eastAsia="Times New Roman" w:hAnsi="Times New Roman" w:cs="Times New Roman"/>
          <w:sz w:val="24"/>
          <w:szCs w:val="24"/>
        </w:rPr>
        <w:t>turnover</w:t>
      </w:r>
      <w:r w:rsidRPr="00905ACB">
        <w:rPr>
          <w:rFonts w:ascii="Times New Roman" w:eastAsia="Times New Roman" w:hAnsi="Times New Roman" w:cs="Times New Roman"/>
          <w:sz w:val="24"/>
          <w:szCs w:val="24"/>
        </w:rPr>
        <w:t xml:space="preserve"> rate can harm the </w:t>
      </w:r>
      <w:r w:rsidR="0080762D" w:rsidRPr="00905ACB">
        <w:rPr>
          <w:rFonts w:ascii="Times New Roman" w:eastAsia="Times New Roman" w:hAnsi="Times New Roman" w:cs="Times New Roman"/>
          <w:sz w:val="24"/>
          <w:szCs w:val="24"/>
        </w:rPr>
        <w:t>organizational</w:t>
      </w:r>
      <w:r w:rsidRPr="00905ACB">
        <w:rPr>
          <w:rFonts w:ascii="Times New Roman" w:eastAsia="Times New Roman" w:hAnsi="Times New Roman" w:cs="Times New Roman"/>
          <w:sz w:val="24"/>
          <w:szCs w:val="24"/>
        </w:rPr>
        <w:t xml:space="preserve"> reputation</w:t>
      </w:r>
      <w:r>
        <w:rPr>
          <w:rFonts w:ascii="Times New Roman" w:eastAsia="Times New Roman" w:hAnsi="Times New Roman" w:cs="Times New Roman"/>
          <w:sz w:val="24"/>
          <w:szCs w:val="24"/>
        </w:rPr>
        <w:t xml:space="preserve"> and growth of </w:t>
      </w:r>
      <w:r w:rsidR="0021276F">
        <w:rPr>
          <w:rFonts w:ascii="Times New Roman" w:eastAsia="Times New Roman" w:hAnsi="Times New Roman" w:cs="Times New Roman"/>
          <w:sz w:val="24"/>
          <w:szCs w:val="24"/>
        </w:rPr>
        <w:t xml:space="preserve">an organization </w:t>
      </w:r>
      <w:r>
        <w:rPr>
          <w:rFonts w:ascii="Times New Roman" w:eastAsia="Times New Roman" w:hAnsi="Times New Roman" w:cs="Times New Roman"/>
          <w:sz w:val="24"/>
          <w:szCs w:val="24"/>
        </w:rPr>
        <w:t xml:space="preserve">and thus this is essential for management to consider performance-based incentives for employees. However, performance-based incentives </w:t>
      </w:r>
      <w:r w:rsidR="0080762D">
        <w:rPr>
          <w:rFonts w:ascii="Times New Roman" w:eastAsia="Times New Roman" w:hAnsi="Times New Roman" w:cs="Times New Roman"/>
          <w:sz w:val="24"/>
          <w:szCs w:val="24"/>
        </w:rPr>
        <w:t>cannot</w:t>
      </w:r>
      <w:r>
        <w:rPr>
          <w:rFonts w:ascii="Times New Roman" w:eastAsia="Times New Roman" w:hAnsi="Times New Roman" w:cs="Times New Roman"/>
          <w:sz w:val="24"/>
          <w:szCs w:val="24"/>
        </w:rPr>
        <w:t xml:space="preserve"> be ultimately an option for Sage Group to enhance its employee retention rate and thus management is also supposed to focus on creating a positive work environment which can reduce workplace conflicts, and reduce workplace politics and groups targeting any individual employee. The workplace policies of Sage Group are supposed to be equally supportive for each employee despite their positive, race, gender and orientation. However, effective performance measuring arrangements are required to be managed by the management team to make a fair </w:t>
      </w:r>
      <w:r w:rsidR="0080762D">
        <w:rPr>
          <w:rFonts w:ascii="Times New Roman" w:eastAsia="Times New Roman" w:hAnsi="Times New Roman" w:cs="Times New Roman"/>
          <w:sz w:val="24"/>
          <w:szCs w:val="24"/>
        </w:rPr>
        <w:t>judgment</w:t>
      </w:r>
      <w:r>
        <w:rPr>
          <w:rFonts w:ascii="Times New Roman" w:eastAsia="Times New Roman" w:hAnsi="Times New Roman" w:cs="Times New Roman"/>
          <w:sz w:val="24"/>
          <w:szCs w:val="24"/>
        </w:rPr>
        <w:t xml:space="preserve"> regarding the selection of desired candidates. </w:t>
      </w:r>
    </w:p>
    <w:p w14:paraId="53E05B2D" w14:textId="77777777" w:rsidR="0018145B" w:rsidRDefault="00792091" w:rsidP="00730725">
      <w:pPr>
        <w:pStyle w:val="Heading1"/>
      </w:pPr>
      <w:bookmarkStart w:id="9" w:name="_Toc111732652"/>
      <w:r>
        <w:t>3</w:t>
      </w:r>
      <w:r w:rsidR="00730725">
        <w:t>.</w:t>
      </w:r>
      <w:r>
        <w:t xml:space="preserve"> Compensation</w:t>
      </w:r>
      <w:bookmarkEnd w:id="9"/>
    </w:p>
    <w:p w14:paraId="61169CC3" w14:textId="77777777" w:rsidR="0018145B" w:rsidRDefault="00792091" w:rsidP="00730725">
      <w:pPr>
        <w:pStyle w:val="Heading2"/>
      </w:pPr>
      <w:bookmarkStart w:id="10" w:name="_Toc111732653"/>
      <w:r>
        <w:t>HR Strategies for Compensation</w:t>
      </w:r>
      <w:bookmarkEnd w:id="10"/>
    </w:p>
    <w:p w14:paraId="3B88C413" w14:textId="08BEC6D0" w:rsidR="0018145B" w:rsidRDefault="00792091" w:rsidP="002C4D1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development of the compensation strategy can take place by implementing some factors. An effective salary can also help in employee retention. The factors to develop the compensation strategy for the Sage Group are by </w:t>
      </w:r>
      <w:r>
        <w:rPr>
          <w:rFonts w:ascii="Times New Roman" w:eastAsia="Times New Roman" w:hAnsi="Times New Roman" w:cs="Times New Roman"/>
          <w:b/>
          <w:i/>
          <w:sz w:val="24"/>
          <w:szCs w:val="24"/>
        </w:rPr>
        <w:t xml:space="preserve">evaluating jobs and descriptions, assessing the philosophy of compensation and strategy of current compensation, reviewing salary surveys and market data and establishing the pay system. </w:t>
      </w:r>
      <w:r>
        <w:rPr>
          <w:rFonts w:ascii="Times New Roman" w:eastAsia="Times New Roman" w:hAnsi="Times New Roman" w:cs="Times New Roman"/>
          <w:sz w:val="24"/>
          <w:szCs w:val="24"/>
        </w:rPr>
        <w:t xml:space="preserve">The compensation strategies are </w:t>
      </w:r>
      <w:r w:rsidR="002C4D16">
        <w:rPr>
          <w:rFonts w:ascii="Times New Roman" w:eastAsia="Times New Roman" w:hAnsi="Times New Roman" w:cs="Times New Roman"/>
          <w:sz w:val="24"/>
          <w:szCs w:val="24"/>
        </w:rPr>
        <w:t>plays both direct and indirect influence over employee retention of an organization</w:t>
      </w:r>
      <w:r>
        <w:rPr>
          <w:rFonts w:ascii="Times New Roman" w:eastAsia="Times New Roman" w:hAnsi="Times New Roman" w:cs="Times New Roman"/>
          <w:sz w:val="24"/>
          <w:szCs w:val="24"/>
        </w:rPr>
        <w:t xml:space="preserve"> (</w:t>
      </w:r>
      <w:r w:rsidR="002C4D16">
        <w:rPr>
          <w:rFonts w:ascii="Times New Roman" w:eastAsia="Times New Roman" w:hAnsi="Times New Roman" w:cs="Times New Roman"/>
          <w:color w:val="222222"/>
          <w:sz w:val="24"/>
          <w:szCs w:val="24"/>
          <w:shd w:val="clear" w:color="auto" w:fill="FFFFFF"/>
        </w:rPr>
        <w:t>Khalid</w:t>
      </w:r>
      <w:r w:rsidR="002C4D16" w:rsidRPr="00472BA0">
        <w:rPr>
          <w:rFonts w:ascii="Times New Roman" w:eastAsia="Times New Roman" w:hAnsi="Times New Roman" w:cs="Times New Roman"/>
          <w:color w:val="222222"/>
          <w:sz w:val="24"/>
          <w:szCs w:val="24"/>
          <w:shd w:val="clear" w:color="auto" w:fill="FFFFFF"/>
        </w:rPr>
        <w:t xml:space="preserve"> and Nawab</w:t>
      </w:r>
      <w:r w:rsidR="002C4D16">
        <w:rPr>
          <w:rFonts w:ascii="Times New Roman" w:eastAsia="Times New Roman" w:hAnsi="Times New Roman" w:cs="Times New Roman"/>
          <w:color w:val="222222"/>
          <w:sz w:val="24"/>
          <w:szCs w:val="24"/>
          <w:shd w:val="clear" w:color="auto" w:fill="FFFFFF"/>
        </w:rPr>
        <w:t>, 2018</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Firstly, HR has to decide on the best compensation philosophy for the company by meeting the senior management and executive team. After selecting the proper </w:t>
      </w:r>
      <w:r w:rsidR="00B73E61">
        <w:rPr>
          <w:rFonts w:ascii="Times New Roman" w:eastAsia="Times New Roman" w:hAnsi="Times New Roman" w:cs="Times New Roman"/>
          <w:sz w:val="24"/>
          <w:szCs w:val="24"/>
        </w:rPr>
        <w:t>philosophy,</w:t>
      </w:r>
      <w:r>
        <w:rPr>
          <w:rFonts w:ascii="Times New Roman" w:eastAsia="Times New Roman" w:hAnsi="Times New Roman" w:cs="Times New Roman"/>
          <w:sz w:val="24"/>
          <w:szCs w:val="24"/>
        </w:rPr>
        <w:t xml:space="preserve"> the assessment of the compensation strategy should be done. The pay scale should be fixed on the basis of job descriptions in the Sage Group. The job description should be updated and must have the proper information and after the complete evaluation of the job the pay scale should be fixed. The salaries for the particular position should be compared with the competition by reviewing the market data. After reviewing the market data, the salary survey can assist to find the proper salary for the positions. The salary survey can be done by the industry association and local HR associations. A pay system should be established such as skill-based pay, pay grade levels, and competency-based pay. The compensation strategies have a great impact on the performance of the employees</w:t>
      </w:r>
    </w:p>
    <w:p w14:paraId="08D6E193" w14:textId="77777777" w:rsidR="0018145B" w:rsidRDefault="00792091" w:rsidP="00730725">
      <w:pPr>
        <w:pStyle w:val="Heading2"/>
      </w:pPr>
      <w:bookmarkStart w:id="11" w:name="_Toc111732654"/>
      <w:r>
        <w:t>Deployment of HR strategies for Compensation</w:t>
      </w:r>
      <w:bookmarkEnd w:id="11"/>
    </w:p>
    <w:p w14:paraId="3698819F" w14:textId="77777777" w:rsidR="0018145B" w:rsidRDefault="0079209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deployment of the strategy can be done through the four methods of job evaluation such as job ranking, point factor, factor comparison and job classification which can help in setting compensation (Shrm.org, 2022). The point factor divides the jobs into compensable factors </w:t>
      </w:r>
      <w:r>
        <w:rPr>
          <w:rFonts w:ascii="Times New Roman" w:eastAsia="Times New Roman" w:hAnsi="Times New Roman" w:cs="Times New Roman"/>
          <w:sz w:val="24"/>
          <w:szCs w:val="24"/>
        </w:rPr>
        <w:lastRenderedPageBreak/>
        <w:t xml:space="preserve">and identifies the pay structure. However, the job ranking is not suitable for the Sage group as this method is used for small </w:t>
      </w:r>
      <w:r w:rsidR="0080762D">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In the job classification method, the description is written for each job and then the job is put into a grading system for the setting of the compensation. The survey of salary and market data can be deployed by determining the competition's compensation philosophy and by using the job evaluation method for random positions. </w:t>
      </w:r>
    </w:p>
    <w:p w14:paraId="13B1739A" w14:textId="77777777" w:rsidR="0018145B" w:rsidRDefault="00792091" w:rsidP="00730725">
      <w:pPr>
        <w:pStyle w:val="Heading2"/>
      </w:pPr>
      <w:bookmarkStart w:id="12" w:name="_Toc111732655"/>
      <w:r>
        <w:t>Impact of Chosen Strategies for making team members valuable and appreciated and improving belongingness to Sage Group</w:t>
      </w:r>
      <w:bookmarkEnd w:id="12"/>
      <w:r>
        <w:t xml:space="preserve"> </w:t>
      </w:r>
    </w:p>
    <w:p w14:paraId="19AC8F53" w14:textId="372C1279" w:rsidR="0018145B" w:rsidRPr="006430B2" w:rsidRDefault="005A3242" w:rsidP="00C8356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views of Park</w:t>
      </w:r>
      <w:r w:rsidR="00792091">
        <w:rPr>
          <w:rFonts w:ascii="Times New Roman" w:eastAsia="Times New Roman" w:hAnsi="Times New Roman" w:cs="Times New Roman"/>
          <w:sz w:val="24"/>
          <w:szCs w:val="24"/>
        </w:rPr>
        <w:t xml:space="preserve"> (2021), </w:t>
      </w:r>
      <w:r w:rsidR="00792091">
        <w:rPr>
          <w:rFonts w:ascii="Times New Roman" w:eastAsia="Times New Roman" w:hAnsi="Times New Roman" w:cs="Times New Roman"/>
          <w:b/>
          <w:i/>
          <w:sz w:val="24"/>
          <w:szCs w:val="24"/>
        </w:rPr>
        <w:t>Equity theory</w:t>
      </w:r>
      <w:r w:rsidR="00792091">
        <w:rPr>
          <w:rFonts w:ascii="Times New Roman" w:eastAsia="Times New Roman" w:hAnsi="Times New Roman" w:cs="Times New Roman"/>
          <w:sz w:val="24"/>
          <w:szCs w:val="24"/>
        </w:rPr>
        <w:t xml:space="preserve"> explains that employee motivation depends on the sense of </w:t>
      </w:r>
      <w:r w:rsidR="00450543">
        <w:rPr>
          <w:rFonts w:ascii="Times New Roman" w:eastAsia="Times New Roman" w:hAnsi="Times New Roman" w:cs="Times New Roman"/>
          <w:sz w:val="24"/>
          <w:szCs w:val="24"/>
        </w:rPr>
        <w:t xml:space="preserve">fairness and just </w:t>
      </w:r>
      <w:r w:rsidR="00792091">
        <w:rPr>
          <w:rFonts w:ascii="Times New Roman" w:eastAsia="Times New Roman" w:hAnsi="Times New Roman" w:cs="Times New Roman"/>
          <w:sz w:val="24"/>
          <w:szCs w:val="24"/>
        </w:rPr>
        <w:t xml:space="preserve">by employees at their workplaces. Thus, there are supposed to be fair compensation facilities for employees by management that can help to maintain their trust in </w:t>
      </w:r>
      <w:r w:rsidR="0080762D">
        <w:rPr>
          <w:rFonts w:ascii="Times New Roman" w:eastAsia="Times New Roman" w:hAnsi="Times New Roman" w:cs="Times New Roman"/>
          <w:sz w:val="24"/>
          <w:szCs w:val="24"/>
        </w:rPr>
        <w:t>organizational</w:t>
      </w:r>
      <w:r w:rsidR="00792091">
        <w:rPr>
          <w:rFonts w:ascii="Times New Roman" w:eastAsia="Times New Roman" w:hAnsi="Times New Roman" w:cs="Times New Roman"/>
          <w:sz w:val="24"/>
          <w:szCs w:val="24"/>
        </w:rPr>
        <w:t xml:space="preserve"> decisions and support the firm in challenging situations. When the rewards differ from others with the same level of contribution, the employees can feel demotivated. </w:t>
      </w:r>
      <w:r w:rsidR="00B73E61">
        <w:rPr>
          <w:rFonts w:ascii="Times New Roman" w:eastAsia="Times New Roman" w:hAnsi="Times New Roman" w:cs="Times New Roman"/>
          <w:sz w:val="24"/>
          <w:szCs w:val="24"/>
        </w:rPr>
        <w:t>Thus,</w:t>
      </w:r>
      <w:r w:rsidR="00792091">
        <w:rPr>
          <w:rFonts w:ascii="Times New Roman" w:eastAsia="Times New Roman" w:hAnsi="Times New Roman" w:cs="Times New Roman"/>
          <w:sz w:val="24"/>
          <w:szCs w:val="24"/>
        </w:rPr>
        <w:t xml:space="preserve"> the equity theory values and appreciates the employees by offering every employee the same and fair chances. </w:t>
      </w:r>
      <w:r w:rsidR="00C8356D">
        <w:rPr>
          <w:rFonts w:ascii="Times New Roman" w:eastAsia="Times New Roman" w:hAnsi="Times New Roman" w:cs="Times New Roman"/>
          <w:sz w:val="24"/>
          <w:szCs w:val="24"/>
        </w:rPr>
        <w:t xml:space="preserve">HR managers are required to ensure employee satisfaction of their organization is high to retain skilled employees </w:t>
      </w:r>
      <w:r w:rsidR="00792091">
        <w:rPr>
          <w:rFonts w:ascii="Times New Roman" w:eastAsia="Times New Roman" w:hAnsi="Times New Roman" w:cs="Times New Roman"/>
          <w:sz w:val="24"/>
          <w:szCs w:val="24"/>
        </w:rPr>
        <w:t xml:space="preserve">(Ali and Anwar, 2021).  </w:t>
      </w:r>
      <w:r w:rsidR="00C8356D">
        <w:rPr>
          <w:rFonts w:ascii="Times New Roman" w:eastAsia="Times New Roman" w:hAnsi="Times New Roman" w:cs="Times New Roman"/>
          <w:sz w:val="24"/>
          <w:szCs w:val="24"/>
        </w:rPr>
        <w:t xml:space="preserve">However, </w:t>
      </w:r>
      <w:r w:rsidR="00892314">
        <w:rPr>
          <w:rFonts w:ascii="Times New Roman" w:eastAsia="Times New Roman" w:hAnsi="Times New Roman" w:cs="Times New Roman"/>
          <w:sz w:val="24"/>
          <w:szCs w:val="24"/>
        </w:rPr>
        <w:t>the</w:t>
      </w:r>
      <w:r w:rsidR="00C8356D">
        <w:rPr>
          <w:rFonts w:ascii="Times New Roman" w:eastAsia="Times New Roman" w:hAnsi="Times New Roman" w:cs="Times New Roman"/>
          <w:sz w:val="24"/>
          <w:szCs w:val="24"/>
        </w:rPr>
        <w:t xml:space="preserve"> proper compensation can enhance the productivity of the employee and the incentives for better performance can also motivate them to meet their goal and grasp the opportunity to enhance their earnings. </w:t>
      </w:r>
      <w:r w:rsidR="00792091">
        <w:rPr>
          <w:rFonts w:ascii="Times New Roman" w:eastAsia="Times New Roman" w:hAnsi="Times New Roman" w:cs="Times New Roman"/>
          <w:sz w:val="24"/>
          <w:szCs w:val="24"/>
        </w:rPr>
        <w:t xml:space="preserve">The </w:t>
      </w:r>
      <w:r w:rsidR="00B73E61">
        <w:rPr>
          <w:rFonts w:ascii="Times New Roman" w:eastAsia="Times New Roman" w:hAnsi="Times New Roman" w:cs="Times New Roman"/>
          <w:sz w:val="24"/>
          <w:szCs w:val="24"/>
        </w:rPr>
        <w:t>organizational</w:t>
      </w:r>
      <w:r w:rsidR="00792091">
        <w:rPr>
          <w:rFonts w:ascii="Times New Roman" w:eastAsia="Times New Roman" w:hAnsi="Times New Roman" w:cs="Times New Roman"/>
          <w:sz w:val="24"/>
          <w:szCs w:val="24"/>
        </w:rPr>
        <w:t xml:space="preserve"> team members of Sage Group can feel valuable to the company and develop trust towards </w:t>
      </w:r>
      <w:r w:rsidR="0080762D">
        <w:rPr>
          <w:rFonts w:ascii="Times New Roman" w:eastAsia="Times New Roman" w:hAnsi="Times New Roman" w:cs="Times New Roman"/>
          <w:sz w:val="24"/>
          <w:szCs w:val="24"/>
        </w:rPr>
        <w:t>organizational</w:t>
      </w:r>
      <w:r w:rsidR="00792091">
        <w:rPr>
          <w:rFonts w:ascii="Times New Roman" w:eastAsia="Times New Roman" w:hAnsi="Times New Roman" w:cs="Times New Roman"/>
          <w:sz w:val="24"/>
          <w:szCs w:val="24"/>
        </w:rPr>
        <w:t xml:space="preserve"> policies by adopting fair compensation facilities for employees. On the other hand, poor compensation strategies can harm the </w:t>
      </w:r>
      <w:r w:rsidR="0080762D">
        <w:rPr>
          <w:rFonts w:ascii="Times New Roman" w:eastAsia="Times New Roman" w:hAnsi="Times New Roman" w:cs="Times New Roman"/>
          <w:sz w:val="24"/>
          <w:szCs w:val="24"/>
        </w:rPr>
        <w:t>organizational</w:t>
      </w:r>
      <w:r w:rsidR="00792091">
        <w:rPr>
          <w:rFonts w:ascii="Times New Roman" w:eastAsia="Times New Roman" w:hAnsi="Times New Roman" w:cs="Times New Roman"/>
          <w:sz w:val="24"/>
          <w:szCs w:val="24"/>
        </w:rPr>
        <w:t xml:space="preserve"> reputation and the employee retention rate can be also affected. </w:t>
      </w:r>
    </w:p>
    <w:p w14:paraId="0C03155C" w14:textId="77777777" w:rsidR="0018145B" w:rsidRDefault="0079209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skill gap can be reduced among the team members through the roles of leadership. The leadership strategy can encourage recognition as the employee wants to feel appreciated. The team members should be rewarded for better performance through which the members can feel encouraged. </w:t>
      </w:r>
    </w:p>
    <w:p w14:paraId="6D57125B" w14:textId="77777777" w:rsidR="006430B2" w:rsidRDefault="00792091" w:rsidP="00730725">
      <w:pPr>
        <w:pStyle w:val="Heading1"/>
      </w:pPr>
      <w:bookmarkStart w:id="13" w:name="_Toc111732656"/>
      <w:r w:rsidRPr="00730725">
        <w:t>Conclusion</w:t>
      </w:r>
      <w:bookmarkEnd w:id="13"/>
      <w:r>
        <w:t xml:space="preserve"> </w:t>
      </w:r>
    </w:p>
    <w:p w14:paraId="40682625" w14:textId="77777777" w:rsidR="0018145B" w:rsidRDefault="00792091" w:rsidP="00F2504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strategy of Human resource management of leadership development, staffing retention and compensation can greatly assist The Sage Group in enhancing its human resource activities.  The members are valued and appreciated through the strategies and theories of human resource management. The theories include Maslow's Hierarchy of needs theory, Equity theory and Elton Mayo’s Management </w:t>
      </w:r>
      <w:r w:rsidR="00F2504D">
        <w:rPr>
          <w:rFonts w:ascii="Times New Roman" w:eastAsia="Times New Roman" w:hAnsi="Times New Roman" w:cs="Times New Roman"/>
          <w:sz w:val="24"/>
          <w:szCs w:val="24"/>
        </w:rPr>
        <w:t>Theory.</w:t>
      </w:r>
      <w:r>
        <w:rPr>
          <w:rFonts w:ascii="Times New Roman" w:eastAsia="Times New Roman" w:hAnsi="Times New Roman" w:cs="Times New Roman"/>
          <w:sz w:val="24"/>
          <w:szCs w:val="24"/>
        </w:rPr>
        <w:t xml:space="preserve"> Employee retention can be encouraged through these strategies. When the employe</w:t>
      </w:r>
      <w:r w:rsidR="006430B2">
        <w:rPr>
          <w:rFonts w:ascii="Times New Roman" w:eastAsia="Times New Roman" w:hAnsi="Times New Roman" w:cs="Times New Roman"/>
          <w:sz w:val="24"/>
          <w:szCs w:val="24"/>
        </w:rPr>
        <w:t xml:space="preserve">es feel valued and appreciated the </w:t>
      </w:r>
      <w:r w:rsidR="0080762D">
        <w:rPr>
          <w:rFonts w:ascii="Times New Roman" w:eastAsia="Times New Roman" w:hAnsi="Times New Roman" w:cs="Times New Roman"/>
          <w:sz w:val="24"/>
          <w:szCs w:val="24"/>
        </w:rPr>
        <w:t>productivity</w:t>
      </w:r>
      <w:r w:rsidR="006430B2">
        <w:rPr>
          <w:rFonts w:ascii="Times New Roman" w:eastAsia="Times New Roman" w:hAnsi="Times New Roman" w:cs="Times New Roman"/>
          <w:sz w:val="24"/>
          <w:szCs w:val="24"/>
        </w:rPr>
        <w:t xml:space="preserve"> of </w:t>
      </w:r>
      <w:r w:rsidR="006430B2">
        <w:rPr>
          <w:rFonts w:ascii="Times New Roman" w:eastAsia="Times New Roman" w:hAnsi="Times New Roman" w:cs="Times New Roman"/>
          <w:sz w:val="24"/>
          <w:szCs w:val="24"/>
        </w:rPr>
        <w:lastRenderedPageBreak/>
        <w:t xml:space="preserve">the employee can </w:t>
      </w:r>
      <w:r w:rsidR="006430B2" w:rsidRPr="006430B2">
        <w:rPr>
          <w:rFonts w:ascii="Times New Roman" w:eastAsia="Times New Roman" w:hAnsi="Times New Roman" w:cs="Times New Roman"/>
          <w:sz w:val="24"/>
          <w:szCs w:val="24"/>
          <w:lang w:val="en-GB"/>
        </w:rPr>
        <w:t>increase</w:t>
      </w:r>
      <w:r>
        <w:rPr>
          <w:rFonts w:ascii="Times New Roman" w:eastAsia="Times New Roman" w:hAnsi="Times New Roman" w:cs="Times New Roman"/>
          <w:sz w:val="24"/>
          <w:szCs w:val="24"/>
        </w:rPr>
        <w:t xml:space="preserve">. Sage Group is supposed to have effective HR policies for compensation to manage trust and fair collaboration from existing employees. </w:t>
      </w:r>
    </w:p>
    <w:p w14:paraId="768C214B" w14:textId="77777777" w:rsidR="006430B2" w:rsidRDefault="006430B2">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8E641DD" w14:textId="30CD8E30" w:rsidR="006430B2" w:rsidRDefault="006430B2" w:rsidP="00730725">
      <w:pPr>
        <w:pStyle w:val="Heading1"/>
      </w:pPr>
      <w:bookmarkStart w:id="14" w:name="_Toc111732657"/>
      <w:r w:rsidRPr="00730725">
        <w:lastRenderedPageBreak/>
        <w:t>Reference</w:t>
      </w:r>
      <w:r w:rsidR="00B73E61">
        <w:t>s</w:t>
      </w:r>
      <w:bookmarkEnd w:id="14"/>
    </w:p>
    <w:p w14:paraId="3479B2CC" w14:textId="58D4A64C" w:rsidR="00905ACB" w:rsidRPr="00735D1D" w:rsidRDefault="00905ACB" w:rsidP="00735D1D">
      <w:pPr>
        <w:spacing w:before="240" w:line="360" w:lineRule="auto"/>
        <w:jc w:val="both"/>
        <w:rPr>
          <w:rFonts w:ascii="Times New Roman" w:eastAsia="Times New Roman" w:hAnsi="Times New Roman" w:cs="Times New Roman"/>
          <w:color w:val="000000" w:themeColor="text1"/>
          <w:sz w:val="24"/>
          <w:szCs w:val="24"/>
        </w:rPr>
      </w:pPr>
      <w:r w:rsidRPr="00735D1D">
        <w:rPr>
          <w:rFonts w:ascii="Times New Roman" w:eastAsia="Times New Roman" w:hAnsi="Times New Roman" w:cs="Times New Roman"/>
          <w:color w:val="000000" w:themeColor="text1"/>
          <w:sz w:val="24"/>
          <w:szCs w:val="24"/>
          <w:shd w:val="clear" w:color="auto" w:fill="FFFFFF"/>
        </w:rPr>
        <w:t xml:space="preserve">Ali, B.J. and Anwar, G., (2021). An empirical study of employees’ motivation and its influence job satisfaction. </w:t>
      </w:r>
      <w:r w:rsidRPr="00735D1D">
        <w:rPr>
          <w:rFonts w:ascii="Times New Roman" w:eastAsia="Times New Roman" w:hAnsi="Times New Roman" w:cs="Times New Roman"/>
          <w:i/>
          <w:iCs/>
          <w:color w:val="000000" w:themeColor="text1"/>
          <w:sz w:val="24"/>
          <w:szCs w:val="24"/>
          <w:shd w:val="clear" w:color="auto" w:fill="FFFFFF"/>
        </w:rPr>
        <w:t>Ali, BJ, &amp; Anwar, G.</w:t>
      </w:r>
      <w:r w:rsidR="00B73E61">
        <w:rPr>
          <w:rFonts w:ascii="Times New Roman" w:eastAsia="Times New Roman" w:hAnsi="Times New Roman" w:cs="Times New Roman"/>
          <w:i/>
          <w:iCs/>
          <w:color w:val="000000" w:themeColor="text1"/>
          <w:sz w:val="24"/>
          <w:szCs w:val="24"/>
          <w:shd w:val="clear" w:color="auto" w:fill="FFFFFF"/>
        </w:rPr>
        <w:t xml:space="preserve"> </w:t>
      </w:r>
      <w:r w:rsidRPr="00735D1D">
        <w:rPr>
          <w:rFonts w:ascii="Times New Roman" w:eastAsia="Times New Roman" w:hAnsi="Times New Roman" w:cs="Times New Roman"/>
          <w:i/>
          <w:iCs/>
          <w:color w:val="000000" w:themeColor="text1"/>
          <w:sz w:val="24"/>
          <w:szCs w:val="24"/>
          <w:shd w:val="clear" w:color="auto" w:fill="FFFFFF"/>
        </w:rPr>
        <w:t>(2021). An Empirical Study of Employees’ Motivation and its Influence Job Satisfaction. International Journal of Engineering, Business and Management</w:t>
      </w:r>
      <w:r w:rsidRPr="00735D1D">
        <w:rPr>
          <w:rFonts w:ascii="Times New Roman" w:eastAsia="Times New Roman" w:hAnsi="Times New Roman" w:cs="Times New Roman"/>
          <w:color w:val="000000" w:themeColor="text1"/>
          <w:sz w:val="24"/>
          <w:szCs w:val="24"/>
          <w:shd w:val="clear" w:color="auto" w:fill="FFFFFF"/>
        </w:rPr>
        <w:t xml:space="preserve">, </w:t>
      </w:r>
      <w:r w:rsidRPr="00735D1D">
        <w:rPr>
          <w:rFonts w:ascii="Times New Roman" w:eastAsia="Times New Roman" w:hAnsi="Times New Roman" w:cs="Times New Roman"/>
          <w:i/>
          <w:iCs/>
          <w:color w:val="000000" w:themeColor="text1"/>
          <w:sz w:val="24"/>
          <w:szCs w:val="24"/>
          <w:shd w:val="clear" w:color="auto" w:fill="FFFFFF"/>
        </w:rPr>
        <w:t>5</w:t>
      </w:r>
      <w:r w:rsidRPr="00735D1D">
        <w:rPr>
          <w:rFonts w:ascii="Times New Roman" w:eastAsia="Times New Roman" w:hAnsi="Times New Roman" w:cs="Times New Roman"/>
          <w:color w:val="000000" w:themeColor="text1"/>
          <w:sz w:val="24"/>
          <w:szCs w:val="24"/>
          <w:shd w:val="clear" w:color="auto" w:fill="FFFFFF"/>
        </w:rPr>
        <w:t>(2), pp.21-30.</w:t>
      </w:r>
    </w:p>
    <w:p w14:paraId="3BCD0B29" w14:textId="77777777" w:rsidR="00905ACB" w:rsidRDefault="00905ACB" w:rsidP="005E63DB">
      <w:pPr>
        <w:spacing w:before="240" w:line="360" w:lineRule="auto"/>
        <w:jc w:val="both"/>
        <w:rPr>
          <w:rFonts w:ascii="Times New Roman" w:eastAsia="Times New Roman" w:hAnsi="Times New Roman" w:cs="Times New Roman"/>
          <w:color w:val="000000" w:themeColor="text1"/>
          <w:sz w:val="24"/>
          <w:szCs w:val="24"/>
        </w:rPr>
      </w:pPr>
      <w:proofErr w:type="spellStart"/>
      <w:r w:rsidRPr="005E63DB">
        <w:rPr>
          <w:rFonts w:ascii="Times New Roman" w:eastAsia="Times New Roman" w:hAnsi="Times New Roman" w:cs="Times New Roman"/>
          <w:color w:val="000000" w:themeColor="text1"/>
          <w:sz w:val="24"/>
          <w:szCs w:val="24"/>
        </w:rPr>
        <w:t>Arasanmi</w:t>
      </w:r>
      <w:proofErr w:type="spellEnd"/>
      <w:r w:rsidRPr="005E63DB">
        <w:rPr>
          <w:rFonts w:ascii="Times New Roman" w:eastAsia="Times New Roman" w:hAnsi="Times New Roman" w:cs="Times New Roman"/>
          <w:color w:val="000000" w:themeColor="text1"/>
          <w:sz w:val="24"/>
          <w:szCs w:val="24"/>
        </w:rPr>
        <w:t xml:space="preserve">, C.N. and Krishna, A., </w:t>
      </w:r>
      <w:r>
        <w:rPr>
          <w:rFonts w:ascii="Times New Roman" w:eastAsia="Times New Roman" w:hAnsi="Times New Roman" w:cs="Times New Roman"/>
          <w:color w:val="000000" w:themeColor="text1"/>
          <w:sz w:val="24"/>
          <w:szCs w:val="24"/>
        </w:rPr>
        <w:t>(</w:t>
      </w:r>
      <w:r w:rsidRPr="005E63DB">
        <w:rPr>
          <w:rFonts w:ascii="Times New Roman" w:eastAsia="Times New Roman" w:hAnsi="Times New Roman" w:cs="Times New Roman"/>
          <w:color w:val="000000" w:themeColor="text1"/>
          <w:sz w:val="24"/>
          <w:szCs w:val="24"/>
        </w:rPr>
        <w:t>2019</w:t>
      </w:r>
      <w:r>
        <w:rPr>
          <w:rFonts w:ascii="Times New Roman" w:eastAsia="Times New Roman" w:hAnsi="Times New Roman" w:cs="Times New Roman"/>
          <w:color w:val="000000" w:themeColor="text1"/>
          <w:sz w:val="24"/>
          <w:szCs w:val="24"/>
        </w:rPr>
        <w:t>)</w:t>
      </w:r>
      <w:r w:rsidRPr="005E63DB">
        <w:rPr>
          <w:rFonts w:ascii="Times New Roman" w:eastAsia="Times New Roman" w:hAnsi="Times New Roman" w:cs="Times New Roman"/>
          <w:color w:val="000000" w:themeColor="text1"/>
          <w:sz w:val="24"/>
          <w:szCs w:val="24"/>
        </w:rPr>
        <w:t xml:space="preserve">. Employer branding: perceived </w:t>
      </w:r>
      <w:proofErr w:type="spellStart"/>
      <w:r w:rsidRPr="005E63DB">
        <w:rPr>
          <w:rFonts w:ascii="Times New Roman" w:eastAsia="Times New Roman" w:hAnsi="Times New Roman" w:cs="Times New Roman"/>
          <w:color w:val="000000" w:themeColor="text1"/>
          <w:sz w:val="24"/>
          <w:szCs w:val="24"/>
        </w:rPr>
        <w:t>organisational</w:t>
      </w:r>
      <w:proofErr w:type="spellEnd"/>
      <w:r w:rsidRPr="005E63DB">
        <w:rPr>
          <w:rFonts w:ascii="Times New Roman" w:eastAsia="Times New Roman" w:hAnsi="Times New Roman" w:cs="Times New Roman"/>
          <w:color w:val="000000" w:themeColor="text1"/>
          <w:sz w:val="24"/>
          <w:szCs w:val="24"/>
        </w:rPr>
        <w:t xml:space="preserve"> support and employee retention–the mediating role of </w:t>
      </w:r>
      <w:proofErr w:type="spellStart"/>
      <w:r w:rsidRPr="005E63DB">
        <w:rPr>
          <w:rFonts w:ascii="Times New Roman" w:eastAsia="Times New Roman" w:hAnsi="Times New Roman" w:cs="Times New Roman"/>
          <w:color w:val="000000" w:themeColor="text1"/>
          <w:sz w:val="24"/>
          <w:szCs w:val="24"/>
        </w:rPr>
        <w:t>organisational</w:t>
      </w:r>
      <w:proofErr w:type="spellEnd"/>
      <w:r w:rsidRPr="005E63DB">
        <w:rPr>
          <w:rFonts w:ascii="Times New Roman" w:eastAsia="Times New Roman" w:hAnsi="Times New Roman" w:cs="Times New Roman"/>
          <w:color w:val="000000" w:themeColor="text1"/>
          <w:sz w:val="24"/>
          <w:szCs w:val="24"/>
        </w:rPr>
        <w:t xml:space="preserve"> commitment. Industrial and Commercial Training, 51(3), pp.174-183.</w:t>
      </w:r>
    </w:p>
    <w:p w14:paraId="4431EF92" w14:textId="77777777" w:rsidR="00905ACB" w:rsidRPr="00735D1D" w:rsidRDefault="00905ACB" w:rsidP="00735D1D">
      <w:pPr>
        <w:spacing w:before="240" w:line="360" w:lineRule="auto"/>
        <w:jc w:val="both"/>
        <w:rPr>
          <w:rFonts w:ascii="Times New Roman" w:eastAsia="Times New Roman" w:hAnsi="Times New Roman" w:cs="Times New Roman"/>
          <w:color w:val="000000" w:themeColor="text1"/>
          <w:sz w:val="24"/>
          <w:szCs w:val="24"/>
        </w:rPr>
      </w:pPr>
      <w:proofErr w:type="spellStart"/>
      <w:r w:rsidRPr="00735D1D">
        <w:rPr>
          <w:rFonts w:ascii="Times New Roman" w:eastAsia="Times New Roman" w:hAnsi="Times New Roman" w:cs="Times New Roman"/>
          <w:color w:val="000000" w:themeColor="text1"/>
          <w:sz w:val="24"/>
          <w:szCs w:val="24"/>
          <w:shd w:val="clear" w:color="auto" w:fill="FFFFFF"/>
        </w:rPr>
        <w:t>Khaeruman</w:t>
      </w:r>
      <w:proofErr w:type="spellEnd"/>
      <w:r w:rsidRPr="00735D1D">
        <w:rPr>
          <w:rFonts w:ascii="Times New Roman" w:eastAsia="Times New Roman" w:hAnsi="Times New Roman" w:cs="Times New Roman"/>
          <w:color w:val="000000" w:themeColor="text1"/>
          <w:sz w:val="24"/>
          <w:szCs w:val="24"/>
          <w:shd w:val="clear" w:color="auto" w:fill="FFFFFF"/>
        </w:rPr>
        <w:t xml:space="preserve">, K., (2022). IMPLEMENTATION OF THE TOP MANAGER'S LEADERSHIP ROLE AS AN EFFORT TO INCREASE EMPLOYEES'WORK MOTIVATION IN MASLOW'S PERSPECTIVE OF THE HIERARCHY OF DEMANDS. </w:t>
      </w:r>
      <w:r w:rsidRPr="00735D1D">
        <w:rPr>
          <w:rFonts w:ascii="Times New Roman" w:eastAsia="Times New Roman" w:hAnsi="Times New Roman" w:cs="Times New Roman"/>
          <w:i/>
          <w:iCs/>
          <w:color w:val="000000" w:themeColor="text1"/>
          <w:sz w:val="24"/>
          <w:szCs w:val="24"/>
          <w:shd w:val="clear" w:color="auto" w:fill="FFFFFF"/>
        </w:rPr>
        <w:t>International Journal of Economy, Education and Entrepreneurship</w:t>
      </w:r>
      <w:r w:rsidRPr="00735D1D">
        <w:rPr>
          <w:rFonts w:ascii="Times New Roman" w:eastAsia="Times New Roman" w:hAnsi="Times New Roman" w:cs="Times New Roman"/>
          <w:color w:val="000000" w:themeColor="text1"/>
          <w:sz w:val="24"/>
          <w:szCs w:val="24"/>
          <w:shd w:val="clear" w:color="auto" w:fill="FFFFFF"/>
        </w:rPr>
        <w:t xml:space="preserve">, </w:t>
      </w:r>
      <w:r w:rsidRPr="00735D1D">
        <w:rPr>
          <w:rFonts w:ascii="Times New Roman" w:eastAsia="Times New Roman" w:hAnsi="Times New Roman" w:cs="Times New Roman"/>
          <w:i/>
          <w:iCs/>
          <w:color w:val="000000" w:themeColor="text1"/>
          <w:sz w:val="24"/>
          <w:szCs w:val="24"/>
          <w:shd w:val="clear" w:color="auto" w:fill="FFFFFF"/>
        </w:rPr>
        <w:t>2</w:t>
      </w:r>
      <w:r w:rsidRPr="00735D1D">
        <w:rPr>
          <w:rFonts w:ascii="Times New Roman" w:eastAsia="Times New Roman" w:hAnsi="Times New Roman" w:cs="Times New Roman"/>
          <w:color w:val="000000" w:themeColor="text1"/>
          <w:sz w:val="24"/>
          <w:szCs w:val="24"/>
          <w:shd w:val="clear" w:color="auto" w:fill="FFFFFF"/>
        </w:rPr>
        <w:t>(1), pp.135-148.</w:t>
      </w:r>
    </w:p>
    <w:p w14:paraId="4AC09F69" w14:textId="77777777" w:rsidR="00905ACB" w:rsidRPr="00735D1D" w:rsidRDefault="00905ACB" w:rsidP="00735D1D">
      <w:pPr>
        <w:spacing w:before="240" w:line="360" w:lineRule="auto"/>
        <w:jc w:val="both"/>
        <w:rPr>
          <w:rFonts w:ascii="Times New Roman" w:eastAsia="Times New Roman" w:hAnsi="Times New Roman" w:cs="Times New Roman"/>
          <w:color w:val="000000" w:themeColor="text1"/>
          <w:sz w:val="24"/>
          <w:szCs w:val="24"/>
        </w:rPr>
      </w:pPr>
      <w:r w:rsidRPr="00735D1D">
        <w:rPr>
          <w:rFonts w:ascii="Times New Roman" w:eastAsia="Times New Roman" w:hAnsi="Times New Roman" w:cs="Times New Roman"/>
          <w:color w:val="000000" w:themeColor="text1"/>
          <w:sz w:val="24"/>
          <w:szCs w:val="24"/>
          <w:shd w:val="clear" w:color="auto" w:fill="FFFFFF"/>
        </w:rPr>
        <w:t xml:space="preserve">Khalid, K. and Nawab, S., (2018). Employee participation and employee retention in view of compensation. SAGE Open, 8(4), p.2158244018810067. </w:t>
      </w:r>
      <w:proofErr w:type="spellStart"/>
      <w:r w:rsidRPr="00735D1D">
        <w:rPr>
          <w:rFonts w:ascii="Times New Roman" w:eastAsia="Times New Roman" w:hAnsi="Times New Roman" w:cs="Times New Roman"/>
          <w:color w:val="000000" w:themeColor="text1"/>
          <w:sz w:val="24"/>
          <w:szCs w:val="24"/>
          <w:shd w:val="clear" w:color="auto" w:fill="FFFFFF"/>
        </w:rPr>
        <w:t>Keerthana</w:t>
      </w:r>
      <w:proofErr w:type="spellEnd"/>
      <w:r w:rsidRPr="00735D1D">
        <w:rPr>
          <w:rFonts w:ascii="Times New Roman" w:eastAsia="Times New Roman" w:hAnsi="Times New Roman" w:cs="Times New Roman"/>
          <w:color w:val="000000" w:themeColor="text1"/>
          <w:sz w:val="24"/>
          <w:szCs w:val="24"/>
          <w:shd w:val="clear" w:color="auto" w:fill="FFFFFF"/>
        </w:rPr>
        <w:t xml:space="preserve">, V. and Mary, V.S., 2022. A Study on Employee Motivation with Reference to Manufacturing Industry. </w:t>
      </w:r>
      <w:r w:rsidRPr="00735D1D">
        <w:rPr>
          <w:rFonts w:ascii="Times New Roman" w:eastAsia="Times New Roman" w:hAnsi="Times New Roman" w:cs="Times New Roman"/>
          <w:i/>
          <w:iCs/>
          <w:color w:val="000000" w:themeColor="text1"/>
          <w:sz w:val="24"/>
          <w:szCs w:val="24"/>
          <w:shd w:val="clear" w:color="auto" w:fill="FFFFFF"/>
        </w:rPr>
        <w:t>IBMRD's Journal of Management &amp; Research</w:t>
      </w:r>
      <w:r w:rsidRPr="00735D1D">
        <w:rPr>
          <w:rFonts w:ascii="Times New Roman" w:eastAsia="Times New Roman" w:hAnsi="Times New Roman" w:cs="Times New Roman"/>
          <w:color w:val="000000" w:themeColor="text1"/>
          <w:sz w:val="24"/>
          <w:szCs w:val="24"/>
          <w:shd w:val="clear" w:color="auto" w:fill="FFFFFF"/>
        </w:rPr>
        <w:t xml:space="preserve">, </w:t>
      </w:r>
      <w:r w:rsidRPr="00735D1D">
        <w:rPr>
          <w:rFonts w:ascii="Times New Roman" w:eastAsia="Times New Roman" w:hAnsi="Times New Roman" w:cs="Times New Roman"/>
          <w:i/>
          <w:iCs/>
          <w:color w:val="000000" w:themeColor="text1"/>
          <w:sz w:val="24"/>
          <w:szCs w:val="24"/>
          <w:shd w:val="clear" w:color="auto" w:fill="FFFFFF"/>
        </w:rPr>
        <w:t>11</w:t>
      </w:r>
      <w:r w:rsidRPr="00735D1D">
        <w:rPr>
          <w:rFonts w:ascii="Times New Roman" w:eastAsia="Times New Roman" w:hAnsi="Times New Roman" w:cs="Times New Roman"/>
          <w:color w:val="000000" w:themeColor="text1"/>
          <w:sz w:val="24"/>
          <w:szCs w:val="24"/>
          <w:shd w:val="clear" w:color="auto" w:fill="FFFFFF"/>
        </w:rPr>
        <w:t>(1), pp.17-24.</w:t>
      </w:r>
    </w:p>
    <w:p w14:paraId="5AB06426" w14:textId="77777777" w:rsidR="00905ACB" w:rsidRPr="00735D1D" w:rsidRDefault="00905ACB" w:rsidP="00735D1D">
      <w:pPr>
        <w:spacing w:before="240" w:line="360" w:lineRule="auto"/>
        <w:jc w:val="both"/>
        <w:rPr>
          <w:rFonts w:ascii="Times New Roman" w:eastAsia="Times New Roman" w:hAnsi="Times New Roman" w:cs="Times New Roman"/>
          <w:color w:val="000000" w:themeColor="text1"/>
          <w:sz w:val="24"/>
          <w:szCs w:val="24"/>
        </w:rPr>
      </w:pPr>
      <w:proofErr w:type="spellStart"/>
      <w:r w:rsidRPr="00735D1D">
        <w:rPr>
          <w:rFonts w:ascii="Times New Roman" w:eastAsia="Times New Roman" w:hAnsi="Times New Roman" w:cs="Times New Roman"/>
          <w:color w:val="000000" w:themeColor="text1"/>
          <w:sz w:val="24"/>
          <w:szCs w:val="24"/>
          <w:shd w:val="clear" w:color="auto" w:fill="FFFFFF"/>
        </w:rPr>
        <w:t>Nikolova</w:t>
      </w:r>
      <w:proofErr w:type="spellEnd"/>
      <w:r w:rsidRPr="00735D1D">
        <w:rPr>
          <w:rFonts w:ascii="Times New Roman" w:eastAsia="Times New Roman" w:hAnsi="Times New Roman" w:cs="Times New Roman"/>
          <w:color w:val="000000" w:themeColor="text1"/>
          <w:sz w:val="24"/>
          <w:szCs w:val="24"/>
          <w:shd w:val="clear" w:color="auto" w:fill="FFFFFF"/>
        </w:rPr>
        <w:t xml:space="preserve">, I., Schaufeli, W. and </w:t>
      </w:r>
      <w:proofErr w:type="spellStart"/>
      <w:r w:rsidRPr="00735D1D">
        <w:rPr>
          <w:rFonts w:ascii="Times New Roman" w:eastAsia="Times New Roman" w:hAnsi="Times New Roman" w:cs="Times New Roman"/>
          <w:color w:val="000000" w:themeColor="text1"/>
          <w:sz w:val="24"/>
          <w:szCs w:val="24"/>
          <w:shd w:val="clear" w:color="auto" w:fill="FFFFFF"/>
        </w:rPr>
        <w:t>Notelaers</w:t>
      </w:r>
      <w:proofErr w:type="spellEnd"/>
      <w:r w:rsidRPr="00735D1D">
        <w:rPr>
          <w:rFonts w:ascii="Times New Roman" w:eastAsia="Times New Roman" w:hAnsi="Times New Roman" w:cs="Times New Roman"/>
          <w:color w:val="000000" w:themeColor="text1"/>
          <w:sz w:val="24"/>
          <w:szCs w:val="24"/>
          <w:shd w:val="clear" w:color="auto" w:fill="FFFFFF"/>
        </w:rPr>
        <w:t xml:space="preserve">, G., (2019). Engaging leader–Engaged employees? A cross-lagged study on employee engagement. </w:t>
      </w:r>
      <w:r w:rsidRPr="00735D1D">
        <w:rPr>
          <w:rFonts w:ascii="Times New Roman" w:eastAsia="Times New Roman" w:hAnsi="Times New Roman" w:cs="Times New Roman"/>
          <w:i/>
          <w:iCs/>
          <w:color w:val="000000" w:themeColor="text1"/>
          <w:sz w:val="24"/>
          <w:szCs w:val="24"/>
          <w:shd w:val="clear" w:color="auto" w:fill="FFFFFF"/>
        </w:rPr>
        <w:t>European Management Journal</w:t>
      </w:r>
      <w:r w:rsidRPr="00735D1D">
        <w:rPr>
          <w:rFonts w:ascii="Times New Roman" w:eastAsia="Times New Roman" w:hAnsi="Times New Roman" w:cs="Times New Roman"/>
          <w:color w:val="000000" w:themeColor="text1"/>
          <w:sz w:val="24"/>
          <w:szCs w:val="24"/>
          <w:shd w:val="clear" w:color="auto" w:fill="FFFFFF"/>
        </w:rPr>
        <w:t xml:space="preserve">, </w:t>
      </w:r>
      <w:r w:rsidRPr="00735D1D">
        <w:rPr>
          <w:rFonts w:ascii="Times New Roman" w:eastAsia="Times New Roman" w:hAnsi="Times New Roman" w:cs="Times New Roman"/>
          <w:i/>
          <w:iCs/>
          <w:color w:val="000000" w:themeColor="text1"/>
          <w:sz w:val="24"/>
          <w:szCs w:val="24"/>
          <w:shd w:val="clear" w:color="auto" w:fill="FFFFFF"/>
        </w:rPr>
        <w:t>37</w:t>
      </w:r>
      <w:r w:rsidRPr="00735D1D">
        <w:rPr>
          <w:rFonts w:ascii="Times New Roman" w:eastAsia="Times New Roman" w:hAnsi="Times New Roman" w:cs="Times New Roman"/>
          <w:color w:val="000000" w:themeColor="text1"/>
          <w:sz w:val="24"/>
          <w:szCs w:val="24"/>
          <w:shd w:val="clear" w:color="auto" w:fill="FFFFFF"/>
        </w:rPr>
        <w:t>(6), pp.772-783.</w:t>
      </w:r>
    </w:p>
    <w:p w14:paraId="3BFED9F3" w14:textId="77777777" w:rsidR="00905ACB" w:rsidRPr="00735D1D" w:rsidRDefault="00905ACB" w:rsidP="00735D1D">
      <w:pPr>
        <w:spacing w:before="240" w:line="360" w:lineRule="auto"/>
        <w:jc w:val="both"/>
        <w:rPr>
          <w:rFonts w:ascii="Times New Roman" w:eastAsia="Times New Roman" w:hAnsi="Times New Roman" w:cs="Times New Roman"/>
          <w:color w:val="000000" w:themeColor="text1"/>
          <w:sz w:val="24"/>
          <w:szCs w:val="24"/>
        </w:rPr>
      </w:pPr>
      <w:proofErr w:type="spellStart"/>
      <w:r w:rsidRPr="00735D1D">
        <w:rPr>
          <w:rFonts w:ascii="Times New Roman" w:eastAsia="Times New Roman" w:hAnsi="Times New Roman" w:cs="Times New Roman"/>
          <w:color w:val="000000" w:themeColor="text1"/>
          <w:sz w:val="24"/>
          <w:szCs w:val="24"/>
          <w:shd w:val="clear" w:color="auto" w:fill="FFFFFF"/>
        </w:rPr>
        <w:t>Opatha</w:t>
      </w:r>
      <w:proofErr w:type="spellEnd"/>
      <w:r w:rsidRPr="00735D1D">
        <w:rPr>
          <w:rFonts w:ascii="Times New Roman" w:eastAsia="Times New Roman" w:hAnsi="Times New Roman" w:cs="Times New Roman"/>
          <w:color w:val="000000" w:themeColor="text1"/>
          <w:sz w:val="24"/>
          <w:szCs w:val="24"/>
          <w:shd w:val="clear" w:color="auto" w:fill="FFFFFF"/>
        </w:rPr>
        <w:t xml:space="preserve">, H.H.D.N.P., (2021). Towards a Generic Model of Human Resource Management. </w:t>
      </w:r>
      <w:r w:rsidRPr="00735D1D">
        <w:rPr>
          <w:rFonts w:ascii="Times New Roman" w:eastAsia="Times New Roman" w:hAnsi="Times New Roman" w:cs="Times New Roman"/>
          <w:i/>
          <w:iCs/>
          <w:color w:val="000000" w:themeColor="text1"/>
          <w:sz w:val="24"/>
          <w:szCs w:val="24"/>
          <w:shd w:val="clear" w:color="auto" w:fill="FFFFFF"/>
        </w:rPr>
        <w:t>International Business Research</w:t>
      </w:r>
      <w:r w:rsidRPr="00735D1D">
        <w:rPr>
          <w:rFonts w:ascii="Times New Roman" w:eastAsia="Times New Roman" w:hAnsi="Times New Roman" w:cs="Times New Roman"/>
          <w:color w:val="000000" w:themeColor="text1"/>
          <w:sz w:val="24"/>
          <w:szCs w:val="24"/>
          <w:shd w:val="clear" w:color="auto" w:fill="FFFFFF"/>
        </w:rPr>
        <w:t xml:space="preserve">, </w:t>
      </w:r>
      <w:r w:rsidRPr="00735D1D">
        <w:rPr>
          <w:rFonts w:ascii="Times New Roman" w:eastAsia="Times New Roman" w:hAnsi="Times New Roman" w:cs="Times New Roman"/>
          <w:i/>
          <w:iCs/>
          <w:color w:val="000000" w:themeColor="text1"/>
          <w:sz w:val="24"/>
          <w:szCs w:val="24"/>
          <w:shd w:val="clear" w:color="auto" w:fill="FFFFFF"/>
        </w:rPr>
        <w:t>14</w:t>
      </w:r>
      <w:r w:rsidRPr="00735D1D">
        <w:rPr>
          <w:rFonts w:ascii="Times New Roman" w:eastAsia="Times New Roman" w:hAnsi="Times New Roman" w:cs="Times New Roman"/>
          <w:color w:val="000000" w:themeColor="text1"/>
          <w:sz w:val="24"/>
          <w:szCs w:val="24"/>
          <w:shd w:val="clear" w:color="auto" w:fill="FFFFFF"/>
        </w:rPr>
        <w:t>(7), pp.58-68.</w:t>
      </w:r>
    </w:p>
    <w:p w14:paraId="3AFC1871" w14:textId="77777777" w:rsidR="00905ACB" w:rsidRPr="00735D1D" w:rsidRDefault="00905ACB" w:rsidP="00735D1D">
      <w:pPr>
        <w:spacing w:before="240" w:line="360" w:lineRule="auto"/>
        <w:jc w:val="both"/>
        <w:rPr>
          <w:rFonts w:ascii="Times New Roman" w:eastAsia="Times New Roman" w:hAnsi="Times New Roman" w:cs="Times New Roman"/>
          <w:color w:val="000000" w:themeColor="text1"/>
          <w:sz w:val="24"/>
          <w:szCs w:val="24"/>
        </w:rPr>
      </w:pPr>
      <w:r w:rsidRPr="00735D1D">
        <w:rPr>
          <w:rFonts w:ascii="Times New Roman" w:eastAsia="Times New Roman" w:hAnsi="Times New Roman" w:cs="Times New Roman"/>
          <w:color w:val="000000" w:themeColor="text1"/>
          <w:sz w:val="24"/>
          <w:szCs w:val="24"/>
          <w:shd w:val="clear" w:color="auto" w:fill="FFFFFF"/>
        </w:rPr>
        <w:t xml:space="preserve">Park, H.Y., (2021). The association between fair hiring policy and employee job satisfaction: Theoretical approach in the literature analysis. </w:t>
      </w:r>
      <w:r w:rsidRPr="00735D1D">
        <w:rPr>
          <w:rFonts w:ascii="Times New Roman" w:eastAsia="Times New Roman" w:hAnsi="Times New Roman" w:cs="Times New Roman"/>
          <w:i/>
          <w:iCs/>
          <w:color w:val="000000" w:themeColor="text1"/>
          <w:sz w:val="24"/>
          <w:szCs w:val="24"/>
          <w:shd w:val="clear" w:color="auto" w:fill="FFFFFF"/>
        </w:rPr>
        <w:t>East Asian Journal of Business Economics (EAJBE)</w:t>
      </w:r>
      <w:r w:rsidRPr="00735D1D">
        <w:rPr>
          <w:rFonts w:ascii="Times New Roman" w:eastAsia="Times New Roman" w:hAnsi="Times New Roman" w:cs="Times New Roman"/>
          <w:color w:val="000000" w:themeColor="text1"/>
          <w:sz w:val="24"/>
          <w:szCs w:val="24"/>
          <w:shd w:val="clear" w:color="auto" w:fill="FFFFFF"/>
        </w:rPr>
        <w:t xml:space="preserve">, </w:t>
      </w:r>
      <w:r w:rsidRPr="00735D1D">
        <w:rPr>
          <w:rFonts w:ascii="Times New Roman" w:eastAsia="Times New Roman" w:hAnsi="Times New Roman" w:cs="Times New Roman"/>
          <w:i/>
          <w:iCs/>
          <w:color w:val="000000" w:themeColor="text1"/>
          <w:sz w:val="24"/>
          <w:szCs w:val="24"/>
          <w:shd w:val="clear" w:color="auto" w:fill="FFFFFF"/>
        </w:rPr>
        <w:t>9</w:t>
      </w:r>
      <w:r w:rsidRPr="00735D1D">
        <w:rPr>
          <w:rFonts w:ascii="Times New Roman" w:eastAsia="Times New Roman" w:hAnsi="Times New Roman" w:cs="Times New Roman"/>
          <w:color w:val="000000" w:themeColor="text1"/>
          <w:sz w:val="24"/>
          <w:szCs w:val="24"/>
          <w:shd w:val="clear" w:color="auto" w:fill="FFFFFF"/>
        </w:rPr>
        <w:t>(2), pp.43-54.</w:t>
      </w:r>
    </w:p>
    <w:p w14:paraId="744286BB" w14:textId="70FC89CC" w:rsidR="00905ACB" w:rsidRPr="00735D1D" w:rsidRDefault="00905ACB" w:rsidP="00735D1D">
      <w:pPr>
        <w:spacing w:before="240" w:line="360" w:lineRule="auto"/>
        <w:jc w:val="both"/>
        <w:rPr>
          <w:rFonts w:ascii="Times New Roman" w:eastAsia="Times New Roman" w:hAnsi="Times New Roman" w:cs="Times New Roman"/>
          <w:color w:val="000000" w:themeColor="text1"/>
          <w:sz w:val="24"/>
          <w:szCs w:val="24"/>
        </w:rPr>
      </w:pPr>
      <w:r w:rsidRPr="00735D1D">
        <w:rPr>
          <w:rFonts w:ascii="Times New Roman" w:eastAsia="Times New Roman" w:hAnsi="Times New Roman" w:cs="Times New Roman"/>
          <w:color w:val="000000" w:themeColor="text1"/>
          <w:sz w:val="24"/>
          <w:szCs w:val="24"/>
          <w:shd w:val="clear" w:color="auto" w:fill="FFFFFF"/>
        </w:rPr>
        <w:t xml:space="preserve">Real8group.com, (2020), </w:t>
      </w:r>
      <w:r w:rsidRPr="00735D1D">
        <w:rPr>
          <w:rFonts w:ascii="Times New Roman" w:eastAsia="Times New Roman" w:hAnsi="Times New Roman" w:cs="Times New Roman"/>
          <w:i/>
          <w:iCs/>
          <w:color w:val="000000" w:themeColor="text1"/>
          <w:sz w:val="24"/>
          <w:szCs w:val="24"/>
          <w:shd w:val="clear" w:color="auto" w:fill="FFFFFF"/>
        </w:rPr>
        <w:t xml:space="preserve">How to Maintain Open Communication in the Workplace, </w:t>
      </w:r>
      <w:r w:rsidRPr="00735D1D">
        <w:rPr>
          <w:rFonts w:ascii="Times New Roman" w:eastAsia="Times New Roman" w:hAnsi="Times New Roman" w:cs="Times New Roman"/>
          <w:color w:val="000000" w:themeColor="text1"/>
          <w:sz w:val="24"/>
          <w:szCs w:val="24"/>
          <w:shd w:val="clear" w:color="auto" w:fill="FFFFFF"/>
        </w:rPr>
        <w:t>Available at:</w:t>
      </w:r>
      <w:r w:rsidR="00B73E61">
        <w:rPr>
          <w:rFonts w:ascii="Times New Roman" w:eastAsia="Times New Roman" w:hAnsi="Times New Roman" w:cs="Times New Roman"/>
          <w:color w:val="000000" w:themeColor="text1"/>
          <w:sz w:val="24"/>
          <w:szCs w:val="24"/>
          <w:shd w:val="clear" w:color="auto" w:fill="FFFFFF"/>
        </w:rPr>
        <w:t xml:space="preserve"> </w:t>
      </w:r>
      <w:r w:rsidRPr="00735D1D">
        <w:rPr>
          <w:rFonts w:ascii="Times New Roman" w:eastAsia="Times New Roman" w:hAnsi="Times New Roman" w:cs="Times New Roman"/>
          <w:color w:val="000000" w:themeColor="text1"/>
          <w:sz w:val="24"/>
          <w:szCs w:val="24"/>
          <w:shd w:val="clear" w:color="auto" w:fill="FFFFFF"/>
        </w:rPr>
        <w:t xml:space="preserve">https://www.real8group.com/how-to-maintain-open-communication-in-the-workplace/, </w:t>
      </w:r>
      <w:r w:rsidRPr="00735D1D">
        <w:rPr>
          <w:rFonts w:ascii="Times New Roman" w:eastAsia="Times New Roman" w:hAnsi="Times New Roman" w:cs="Times New Roman"/>
          <w:color w:val="000000" w:themeColor="text1"/>
          <w:sz w:val="24"/>
          <w:szCs w:val="24"/>
        </w:rPr>
        <w:t>[Accessed on: 16-08-2022]</w:t>
      </w:r>
    </w:p>
    <w:p w14:paraId="3737B26A" w14:textId="77777777" w:rsidR="00905ACB" w:rsidRPr="00735D1D" w:rsidRDefault="00905ACB" w:rsidP="00735D1D">
      <w:pPr>
        <w:spacing w:before="240" w:line="360" w:lineRule="auto"/>
        <w:jc w:val="both"/>
        <w:rPr>
          <w:rFonts w:ascii="Times New Roman" w:eastAsia="Times New Roman" w:hAnsi="Times New Roman" w:cs="Times New Roman"/>
          <w:color w:val="000000" w:themeColor="text1"/>
          <w:sz w:val="24"/>
          <w:szCs w:val="24"/>
        </w:rPr>
      </w:pPr>
      <w:r w:rsidRPr="00735D1D">
        <w:rPr>
          <w:rFonts w:ascii="Times New Roman" w:eastAsia="Times New Roman" w:hAnsi="Times New Roman" w:cs="Times New Roman"/>
          <w:color w:val="000000" w:themeColor="text1"/>
          <w:sz w:val="24"/>
          <w:szCs w:val="24"/>
          <w:shd w:val="clear" w:color="auto" w:fill="FFFFFF"/>
        </w:rPr>
        <w:lastRenderedPageBreak/>
        <w:t>Rodríguez-Sánchez, J.L., González-Torres, T., Montero-Navarro, A. and Gallego-</w:t>
      </w:r>
      <w:proofErr w:type="spellStart"/>
      <w:r w:rsidRPr="00735D1D">
        <w:rPr>
          <w:rFonts w:ascii="Times New Roman" w:eastAsia="Times New Roman" w:hAnsi="Times New Roman" w:cs="Times New Roman"/>
          <w:color w:val="000000" w:themeColor="text1"/>
          <w:sz w:val="24"/>
          <w:szCs w:val="24"/>
          <w:shd w:val="clear" w:color="auto" w:fill="FFFFFF"/>
        </w:rPr>
        <w:t>Losada</w:t>
      </w:r>
      <w:proofErr w:type="spellEnd"/>
      <w:r w:rsidRPr="00735D1D">
        <w:rPr>
          <w:rFonts w:ascii="Times New Roman" w:eastAsia="Times New Roman" w:hAnsi="Times New Roman" w:cs="Times New Roman"/>
          <w:color w:val="000000" w:themeColor="text1"/>
          <w:sz w:val="24"/>
          <w:szCs w:val="24"/>
          <w:shd w:val="clear" w:color="auto" w:fill="FFFFFF"/>
        </w:rPr>
        <w:t xml:space="preserve">, R., (2020). Investing time and resources for work–life balance: The effect on talent retention. </w:t>
      </w:r>
      <w:r w:rsidRPr="00735D1D">
        <w:rPr>
          <w:rFonts w:ascii="Times New Roman" w:eastAsia="Times New Roman" w:hAnsi="Times New Roman" w:cs="Times New Roman"/>
          <w:i/>
          <w:iCs/>
          <w:color w:val="000000" w:themeColor="text1"/>
          <w:sz w:val="24"/>
          <w:szCs w:val="24"/>
          <w:shd w:val="clear" w:color="auto" w:fill="FFFFFF"/>
        </w:rPr>
        <w:t>International journal of environmental research and public health</w:t>
      </w:r>
      <w:r w:rsidRPr="00735D1D">
        <w:rPr>
          <w:rFonts w:ascii="Times New Roman" w:eastAsia="Times New Roman" w:hAnsi="Times New Roman" w:cs="Times New Roman"/>
          <w:color w:val="000000" w:themeColor="text1"/>
          <w:sz w:val="24"/>
          <w:szCs w:val="24"/>
          <w:shd w:val="clear" w:color="auto" w:fill="FFFFFF"/>
        </w:rPr>
        <w:t xml:space="preserve">, </w:t>
      </w:r>
      <w:r w:rsidRPr="00735D1D">
        <w:rPr>
          <w:rFonts w:ascii="Times New Roman" w:eastAsia="Times New Roman" w:hAnsi="Times New Roman" w:cs="Times New Roman"/>
          <w:i/>
          <w:iCs/>
          <w:color w:val="000000" w:themeColor="text1"/>
          <w:sz w:val="24"/>
          <w:szCs w:val="24"/>
          <w:shd w:val="clear" w:color="auto" w:fill="FFFFFF"/>
        </w:rPr>
        <w:t>17</w:t>
      </w:r>
      <w:r w:rsidRPr="00735D1D">
        <w:rPr>
          <w:rFonts w:ascii="Times New Roman" w:eastAsia="Times New Roman" w:hAnsi="Times New Roman" w:cs="Times New Roman"/>
          <w:color w:val="000000" w:themeColor="text1"/>
          <w:sz w:val="24"/>
          <w:szCs w:val="24"/>
          <w:shd w:val="clear" w:color="auto" w:fill="FFFFFF"/>
        </w:rPr>
        <w:t>(6), p.1920.</w:t>
      </w:r>
    </w:p>
    <w:p w14:paraId="6EC4575C" w14:textId="233F4F4C" w:rsidR="00905ACB" w:rsidRPr="00735D1D" w:rsidRDefault="00905ACB" w:rsidP="00735D1D">
      <w:pPr>
        <w:spacing w:before="240" w:line="360" w:lineRule="auto"/>
        <w:jc w:val="both"/>
        <w:rPr>
          <w:rFonts w:ascii="Times New Roman" w:eastAsia="Times New Roman" w:hAnsi="Times New Roman" w:cs="Times New Roman"/>
          <w:color w:val="000000" w:themeColor="text1"/>
          <w:sz w:val="24"/>
          <w:szCs w:val="24"/>
        </w:rPr>
      </w:pPr>
      <w:r w:rsidRPr="00735D1D">
        <w:rPr>
          <w:rFonts w:ascii="Times New Roman" w:eastAsia="Times New Roman" w:hAnsi="Times New Roman" w:cs="Times New Roman"/>
          <w:color w:val="000000" w:themeColor="text1"/>
          <w:sz w:val="24"/>
          <w:szCs w:val="24"/>
        </w:rPr>
        <w:t xml:space="preserve">Sage.com, (2022), </w:t>
      </w:r>
      <w:r w:rsidRPr="00735D1D">
        <w:rPr>
          <w:rFonts w:ascii="Times New Roman" w:eastAsia="Times New Roman" w:hAnsi="Times New Roman" w:cs="Times New Roman"/>
          <w:i/>
          <w:iCs/>
          <w:color w:val="000000" w:themeColor="text1"/>
          <w:sz w:val="24"/>
          <w:szCs w:val="24"/>
        </w:rPr>
        <w:t xml:space="preserve">About Sage, </w:t>
      </w:r>
      <w:r w:rsidRPr="00735D1D">
        <w:rPr>
          <w:rFonts w:ascii="Times New Roman" w:eastAsia="Times New Roman" w:hAnsi="Times New Roman" w:cs="Times New Roman"/>
          <w:color w:val="000000" w:themeColor="text1"/>
          <w:sz w:val="24"/>
          <w:szCs w:val="24"/>
        </w:rPr>
        <w:t>Available at:</w:t>
      </w:r>
      <w:r w:rsidR="00B73E61">
        <w:rPr>
          <w:rFonts w:ascii="Times New Roman" w:eastAsia="Times New Roman" w:hAnsi="Times New Roman" w:cs="Times New Roman"/>
          <w:color w:val="000000" w:themeColor="text1"/>
          <w:sz w:val="24"/>
          <w:szCs w:val="24"/>
        </w:rPr>
        <w:t xml:space="preserve"> </w:t>
      </w:r>
      <w:r w:rsidRPr="00735D1D">
        <w:rPr>
          <w:rFonts w:ascii="Times New Roman" w:eastAsia="Times New Roman" w:hAnsi="Times New Roman" w:cs="Times New Roman"/>
          <w:color w:val="000000" w:themeColor="text1"/>
          <w:sz w:val="24"/>
          <w:szCs w:val="24"/>
        </w:rPr>
        <w:t>https://www.sage.com/en-gb/company/about-sage/, [Accessed on: 16-08-2022]</w:t>
      </w:r>
    </w:p>
    <w:p w14:paraId="7D584FDE" w14:textId="4ED1D792" w:rsidR="00905ACB" w:rsidRPr="00735D1D" w:rsidRDefault="00905ACB" w:rsidP="00735D1D">
      <w:pPr>
        <w:spacing w:before="240" w:line="360" w:lineRule="auto"/>
        <w:jc w:val="both"/>
        <w:rPr>
          <w:rFonts w:ascii="Times New Roman" w:eastAsia="Times New Roman" w:hAnsi="Times New Roman" w:cs="Times New Roman"/>
          <w:color w:val="000000" w:themeColor="text1"/>
          <w:sz w:val="24"/>
          <w:szCs w:val="24"/>
        </w:rPr>
      </w:pPr>
      <w:r w:rsidRPr="00735D1D">
        <w:rPr>
          <w:rFonts w:ascii="Times New Roman" w:eastAsia="Times New Roman" w:hAnsi="Times New Roman" w:cs="Times New Roman"/>
          <w:color w:val="000000" w:themeColor="text1"/>
          <w:sz w:val="24"/>
          <w:szCs w:val="24"/>
        </w:rPr>
        <w:t xml:space="preserve">Sage.com, (2022), </w:t>
      </w:r>
      <w:r w:rsidRPr="00735D1D">
        <w:rPr>
          <w:rFonts w:ascii="Times New Roman" w:eastAsia="Times New Roman" w:hAnsi="Times New Roman" w:cs="Times New Roman"/>
          <w:i/>
          <w:iCs/>
          <w:color w:val="000000" w:themeColor="text1"/>
          <w:sz w:val="24"/>
          <w:szCs w:val="24"/>
        </w:rPr>
        <w:t xml:space="preserve">HR leadership development programs, </w:t>
      </w:r>
      <w:r w:rsidRPr="00735D1D">
        <w:rPr>
          <w:rFonts w:ascii="Times New Roman" w:eastAsia="Times New Roman" w:hAnsi="Times New Roman" w:cs="Times New Roman"/>
          <w:color w:val="000000" w:themeColor="text1"/>
          <w:sz w:val="24"/>
          <w:szCs w:val="24"/>
        </w:rPr>
        <w:t>Available at:</w:t>
      </w:r>
      <w:r w:rsidR="00B73E61">
        <w:rPr>
          <w:rFonts w:ascii="Times New Roman" w:eastAsia="Times New Roman" w:hAnsi="Times New Roman" w:cs="Times New Roman"/>
          <w:color w:val="000000" w:themeColor="text1"/>
          <w:sz w:val="24"/>
          <w:szCs w:val="24"/>
        </w:rPr>
        <w:t xml:space="preserve"> </w:t>
      </w:r>
      <w:r w:rsidRPr="00735D1D">
        <w:rPr>
          <w:rFonts w:ascii="Times New Roman" w:eastAsia="Times New Roman" w:hAnsi="Times New Roman" w:cs="Times New Roman"/>
          <w:color w:val="000000" w:themeColor="text1"/>
          <w:sz w:val="24"/>
          <w:szCs w:val="24"/>
        </w:rPr>
        <w:t>https://www.sage.com/en-us/human-resources/leadership-development/, [Accessed on: 16-08-2022]</w:t>
      </w:r>
    </w:p>
    <w:p w14:paraId="3FFCE3C5" w14:textId="6347E862" w:rsidR="00905ACB" w:rsidRDefault="00905ACB" w:rsidP="005E63DB">
      <w:pPr>
        <w:spacing w:before="240" w:line="360" w:lineRule="auto"/>
        <w:jc w:val="both"/>
        <w:rPr>
          <w:rFonts w:ascii="Times New Roman" w:eastAsia="Times New Roman" w:hAnsi="Times New Roman" w:cs="Times New Roman"/>
          <w:color w:val="000000" w:themeColor="text1"/>
          <w:sz w:val="24"/>
          <w:szCs w:val="24"/>
        </w:rPr>
      </w:pPr>
      <w:r w:rsidRPr="00735D1D">
        <w:rPr>
          <w:rFonts w:ascii="Times New Roman" w:eastAsia="Times New Roman" w:hAnsi="Times New Roman" w:cs="Times New Roman"/>
          <w:color w:val="000000" w:themeColor="text1"/>
          <w:sz w:val="24"/>
          <w:szCs w:val="24"/>
        </w:rPr>
        <w:t xml:space="preserve">Shrm.org, (2022), </w:t>
      </w:r>
      <w:r w:rsidRPr="00735D1D">
        <w:rPr>
          <w:rFonts w:ascii="Times New Roman" w:eastAsia="Times New Roman" w:hAnsi="Times New Roman" w:cs="Times New Roman"/>
          <w:i/>
          <w:iCs/>
          <w:color w:val="000000" w:themeColor="text1"/>
          <w:sz w:val="24"/>
          <w:szCs w:val="24"/>
        </w:rPr>
        <w:t xml:space="preserve">Performing Job Evaluations, </w:t>
      </w:r>
      <w:r w:rsidRPr="00735D1D">
        <w:rPr>
          <w:rFonts w:ascii="Times New Roman" w:eastAsia="Times New Roman" w:hAnsi="Times New Roman" w:cs="Times New Roman"/>
          <w:color w:val="000000" w:themeColor="text1"/>
          <w:sz w:val="24"/>
          <w:szCs w:val="24"/>
        </w:rPr>
        <w:t>Available at:</w:t>
      </w:r>
      <w:r w:rsidR="00B73E61">
        <w:rPr>
          <w:rFonts w:ascii="Times New Roman" w:eastAsia="Times New Roman" w:hAnsi="Times New Roman" w:cs="Times New Roman"/>
          <w:color w:val="000000" w:themeColor="text1"/>
          <w:sz w:val="24"/>
          <w:szCs w:val="24"/>
        </w:rPr>
        <w:t xml:space="preserve"> </w:t>
      </w:r>
      <w:r w:rsidRPr="00735D1D">
        <w:rPr>
          <w:rFonts w:ascii="Times New Roman" w:eastAsia="Times New Roman" w:hAnsi="Times New Roman" w:cs="Times New Roman"/>
          <w:color w:val="000000" w:themeColor="text1"/>
          <w:sz w:val="24"/>
          <w:szCs w:val="24"/>
        </w:rPr>
        <w:t>https://www.shrm.org/resourcesandtools/tools-and-samples/toolkits/pages/performingjobevaluations.aspx#:~:text=Four%20primary%20methods%20of%20job,job%20ranking%20and%20job%20classification., [Accessed on: 16-08-2022]</w:t>
      </w:r>
    </w:p>
    <w:sectPr w:rsidR="00905ACB" w:rsidSect="0014248A">
      <w:headerReference w:type="default" r:id="rId8"/>
      <w:footerReference w:type="default" r:id="rId9"/>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14CB9" w14:textId="77777777" w:rsidR="0096070F" w:rsidRDefault="0096070F" w:rsidP="0018145B">
      <w:pPr>
        <w:spacing w:line="240" w:lineRule="auto"/>
      </w:pPr>
      <w:r>
        <w:separator/>
      </w:r>
    </w:p>
  </w:endnote>
  <w:endnote w:type="continuationSeparator" w:id="0">
    <w:p w14:paraId="36D3CF09" w14:textId="77777777" w:rsidR="0096070F" w:rsidRDefault="0096070F" w:rsidP="001814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118"/>
      <w:docPartObj>
        <w:docPartGallery w:val="Page Numbers (Bottom of Page)"/>
        <w:docPartUnique/>
      </w:docPartObj>
    </w:sdtPr>
    <w:sdtEndPr>
      <w:rPr>
        <w:rFonts w:ascii="Times New Roman" w:hAnsi="Times New Roman" w:cs="Times New Roman"/>
        <w:sz w:val="20"/>
        <w:szCs w:val="20"/>
      </w:rPr>
    </w:sdtEndPr>
    <w:sdtContent>
      <w:p w14:paraId="1E7A744B" w14:textId="77777777" w:rsidR="0014248A" w:rsidRPr="0014248A" w:rsidRDefault="0014248A" w:rsidP="0014248A">
        <w:pPr>
          <w:pStyle w:val="Footer"/>
          <w:jc w:val="right"/>
          <w:rPr>
            <w:rFonts w:ascii="Times New Roman" w:hAnsi="Times New Roman" w:cs="Times New Roman"/>
            <w:sz w:val="20"/>
            <w:szCs w:val="20"/>
          </w:rPr>
        </w:pPr>
        <w:r w:rsidRPr="0014248A">
          <w:rPr>
            <w:rFonts w:ascii="Times New Roman" w:hAnsi="Times New Roman" w:cs="Times New Roman"/>
            <w:sz w:val="20"/>
            <w:szCs w:val="20"/>
          </w:rPr>
          <w:fldChar w:fldCharType="begin"/>
        </w:r>
        <w:r w:rsidRPr="0014248A">
          <w:rPr>
            <w:rFonts w:ascii="Times New Roman" w:hAnsi="Times New Roman" w:cs="Times New Roman"/>
            <w:sz w:val="20"/>
            <w:szCs w:val="20"/>
          </w:rPr>
          <w:instrText xml:space="preserve"> PAGE   \* MERGEFORMAT </w:instrText>
        </w:r>
        <w:r w:rsidRPr="0014248A">
          <w:rPr>
            <w:rFonts w:ascii="Times New Roman" w:hAnsi="Times New Roman" w:cs="Times New Roman"/>
            <w:sz w:val="20"/>
            <w:szCs w:val="20"/>
          </w:rPr>
          <w:fldChar w:fldCharType="separate"/>
        </w:r>
        <w:r w:rsidR="00730725">
          <w:rPr>
            <w:rFonts w:ascii="Times New Roman" w:hAnsi="Times New Roman" w:cs="Times New Roman"/>
            <w:noProof/>
            <w:sz w:val="20"/>
            <w:szCs w:val="20"/>
          </w:rPr>
          <w:t>0</w:t>
        </w:r>
        <w:r w:rsidRPr="0014248A">
          <w:rPr>
            <w:rFonts w:ascii="Times New Roman" w:hAnsi="Times New Roman" w:cs="Times New Roman"/>
            <w:sz w:val="20"/>
            <w:szCs w:val="20"/>
          </w:rPr>
          <w:fldChar w:fldCharType="end"/>
        </w:r>
      </w:p>
    </w:sdtContent>
  </w:sdt>
  <w:p w14:paraId="5ACC208F" w14:textId="77777777" w:rsidR="0014248A" w:rsidRDefault="001424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C4499" w14:textId="77777777" w:rsidR="0096070F" w:rsidRDefault="0096070F" w:rsidP="0018145B">
      <w:pPr>
        <w:spacing w:line="240" w:lineRule="auto"/>
      </w:pPr>
      <w:r>
        <w:separator/>
      </w:r>
    </w:p>
  </w:footnote>
  <w:footnote w:type="continuationSeparator" w:id="0">
    <w:p w14:paraId="4E679F8A" w14:textId="77777777" w:rsidR="0096070F" w:rsidRDefault="0096070F" w:rsidP="0018145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DB6D0" w14:textId="74B8BC4F" w:rsidR="00B73E61" w:rsidRDefault="00B73E61">
    <w:pPr>
      <w:pStyle w:val="Header"/>
    </w:pPr>
    <w:r>
      <w:t>HRM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1F5846"/>
    <w:multiLevelType w:val="hybridMultilevel"/>
    <w:tmpl w:val="A05421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49659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8145B"/>
    <w:rsid w:val="000A142B"/>
    <w:rsid w:val="00135953"/>
    <w:rsid w:val="0014248A"/>
    <w:rsid w:val="001542C4"/>
    <w:rsid w:val="0018145B"/>
    <w:rsid w:val="0021276F"/>
    <w:rsid w:val="002C4D16"/>
    <w:rsid w:val="003F0145"/>
    <w:rsid w:val="003F25E4"/>
    <w:rsid w:val="00450543"/>
    <w:rsid w:val="00472BA0"/>
    <w:rsid w:val="0048297A"/>
    <w:rsid w:val="004B417F"/>
    <w:rsid w:val="005A3242"/>
    <w:rsid w:val="005D65F0"/>
    <w:rsid w:val="005E63DB"/>
    <w:rsid w:val="006430B2"/>
    <w:rsid w:val="00694305"/>
    <w:rsid w:val="00730725"/>
    <w:rsid w:val="00735D1D"/>
    <w:rsid w:val="00792091"/>
    <w:rsid w:val="0080762D"/>
    <w:rsid w:val="0087393B"/>
    <w:rsid w:val="00892314"/>
    <w:rsid w:val="008D54D9"/>
    <w:rsid w:val="00905ACB"/>
    <w:rsid w:val="0096070F"/>
    <w:rsid w:val="00B62D96"/>
    <w:rsid w:val="00B73E61"/>
    <w:rsid w:val="00C8356D"/>
    <w:rsid w:val="00DB1B3C"/>
    <w:rsid w:val="00F2504D"/>
    <w:rsid w:val="00F637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C952F"/>
  <w15:docId w15:val="{9A20F704-936A-474C-8975-787A27A39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2C4"/>
  </w:style>
  <w:style w:type="paragraph" w:styleId="Heading1">
    <w:name w:val="heading 1"/>
    <w:basedOn w:val="Normal1"/>
    <w:next w:val="Normal1"/>
    <w:rsid w:val="0048297A"/>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48297A"/>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rsid w:val="0018145B"/>
    <w:pPr>
      <w:keepNext/>
      <w:keepLines/>
      <w:spacing w:before="320" w:after="80"/>
      <w:outlineLvl w:val="2"/>
    </w:pPr>
    <w:rPr>
      <w:color w:val="434343"/>
      <w:sz w:val="28"/>
      <w:szCs w:val="28"/>
    </w:rPr>
  </w:style>
  <w:style w:type="paragraph" w:styleId="Heading4">
    <w:name w:val="heading 4"/>
    <w:basedOn w:val="Normal1"/>
    <w:next w:val="Normal1"/>
    <w:rsid w:val="0018145B"/>
    <w:pPr>
      <w:keepNext/>
      <w:keepLines/>
      <w:spacing w:before="280" w:after="80"/>
      <w:outlineLvl w:val="3"/>
    </w:pPr>
    <w:rPr>
      <w:color w:val="666666"/>
      <w:sz w:val="24"/>
      <w:szCs w:val="24"/>
    </w:rPr>
  </w:style>
  <w:style w:type="paragraph" w:styleId="Heading5">
    <w:name w:val="heading 5"/>
    <w:basedOn w:val="Normal1"/>
    <w:next w:val="Normal1"/>
    <w:rsid w:val="0018145B"/>
    <w:pPr>
      <w:keepNext/>
      <w:keepLines/>
      <w:spacing w:before="240" w:after="80"/>
      <w:outlineLvl w:val="4"/>
    </w:pPr>
    <w:rPr>
      <w:color w:val="666666"/>
    </w:rPr>
  </w:style>
  <w:style w:type="paragraph" w:styleId="Heading6">
    <w:name w:val="heading 6"/>
    <w:basedOn w:val="Normal1"/>
    <w:next w:val="Normal1"/>
    <w:rsid w:val="0018145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8145B"/>
  </w:style>
  <w:style w:type="paragraph" w:styleId="Title">
    <w:name w:val="Title"/>
    <w:basedOn w:val="Normal1"/>
    <w:next w:val="Normal1"/>
    <w:rsid w:val="0018145B"/>
    <w:pPr>
      <w:keepNext/>
      <w:keepLines/>
      <w:spacing w:after="60"/>
    </w:pPr>
    <w:rPr>
      <w:sz w:val="52"/>
      <w:szCs w:val="52"/>
    </w:rPr>
  </w:style>
  <w:style w:type="paragraph" w:styleId="Subtitle">
    <w:name w:val="Subtitle"/>
    <w:basedOn w:val="Normal1"/>
    <w:next w:val="Normal1"/>
    <w:rsid w:val="0018145B"/>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18145B"/>
    <w:pPr>
      <w:spacing w:line="240" w:lineRule="auto"/>
    </w:pPr>
    <w:rPr>
      <w:sz w:val="20"/>
      <w:szCs w:val="20"/>
    </w:rPr>
  </w:style>
  <w:style w:type="character" w:customStyle="1" w:styleId="CommentTextChar">
    <w:name w:val="Comment Text Char"/>
    <w:basedOn w:val="DefaultParagraphFont"/>
    <w:link w:val="CommentText"/>
    <w:uiPriority w:val="99"/>
    <w:semiHidden/>
    <w:rsid w:val="0018145B"/>
    <w:rPr>
      <w:sz w:val="20"/>
      <w:szCs w:val="20"/>
    </w:rPr>
  </w:style>
  <w:style w:type="character" w:styleId="CommentReference">
    <w:name w:val="annotation reference"/>
    <w:basedOn w:val="DefaultParagraphFont"/>
    <w:uiPriority w:val="99"/>
    <w:semiHidden/>
    <w:unhideWhenUsed/>
    <w:rsid w:val="0018145B"/>
    <w:rPr>
      <w:sz w:val="16"/>
      <w:szCs w:val="16"/>
    </w:rPr>
  </w:style>
  <w:style w:type="paragraph" w:styleId="BalloonText">
    <w:name w:val="Balloon Text"/>
    <w:basedOn w:val="Normal"/>
    <w:link w:val="BalloonTextChar"/>
    <w:uiPriority w:val="99"/>
    <w:semiHidden/>
    <w:unhideWhenUsed/>
    <w:rsid w:val="006430B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30B2"/>
    <w:rPr>
      <w:rFonts w:ascii="Tahoma" w:hAnsi="Tahoma" w:cs="Tahoma"/>
      <w:sz w:val="16"/>
      <w:szCs w:val="16"/>
    </w:rPr>
  </w:style>
  <w:style w:type="paragraph" w:styleId="NormalWeb">
    <w:name w:val="Normal (Web)"/>
    <w:basedOn w:val="Normal"/>
    <w:uiPriority w:val="99"/>
    <w:semiHidden/>
    <w:unhideWhenUsed/>
    <w:rsid w:val="006430B2"/>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48297A"/>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48297A"/>
    <w:pPr>
      <w:spacing w:after="100"/>
    </w:pPr>
  </w:style>
  <w:style w:type="paragraph" w:styleId="TOC2">
    <w:name w:val="toc 2"/>
    <w:basedOn w:val="Normal"/>
    <w:next w:val="Normal"/>
    <w:autoRedefine/>
    <w:uiPriority w:val="39"/>
    <w:unhideWhenUsed/>
    <w:rsid w:val="0048297A"/>
    <w:pPr>
      <w:spacing w:after="100"/>
      <w:ind w:left="220"/>
    </w:pPr>
  </w:style>
  <w:style w:type="character" w:styleId="Hyperlink">
    <w:name w:val="Hyperlink"/>
    <w:basedOn w:val="DefaultParagraphFont"/>
    <w:uiPriority w:val="99"/>
    <w:unhideWhenUsed/>
    <w:rsid w:val="0048297A"/>
    <w:rPr>
      <w:color w:val="0000FF" w:themeColor="hyperlink"/>
      <w:u w:val="single"/>
    </w:rPr>
  </w:style>
  <w:style w:type="paragraph" w:styleId="Header">
    <w:name w:val="header"/>
    <w:basedOn w:val="Normal"/>
    <w:link w:val="HeaderChar"/>
    <w:uiPriority w:val="99"/>
    <w:unhideWhenUsed/>
    <w:rsid w:val="0014248A"/>
    <w:pPr>
      <w:tabs>
        <w:tab w:val="center" w:pos="4680"/>
        <w:tab w:val="right" w:pos="9360"/>
      </w:tabs>
      <w:spacing w:line="240" w:lineRule="auto"/>
    </w:pPr>
  </w:style>
  <w:style w:type="character" w:customStyle="1" w:styleId="HeaderChar">
    <w:name w:val="Header Char"/>
    <w:basedOn w:val="DefaultParagraphFont"/>
    <w:link w:val="Header"/>
    <w:uiPriority w:val="99"/>
    <w:rsid w:val="0014248A"/>
  </w:style>
  <w:style w:type="paragraph" w:styleId="Footer">
    <w:name w:val="footer"/>
    <w:basedOn w:val="Normal"/>
    <w:link w:val="FooterChar"/>
    <w:uiPriority w:val="99"/>
    <w:unhideWhenUsed/>
    <w:rsid w:val="0014248A"/>
    <w:pPr>
      <w:tabs>
        <w:tab w:val="center" w:pos="4680"/>
        <w:tab w:val="right" w:pos="9360"/>
      </w:tabs>
      <w:spacing w:line="240" w:lineRule="auto"/>
    </w:pPr>
  </w:style>
  <w:style w:type="character" w:customStyle="1" w:styleId="FooterChar">
    <w:name w:val="Footer Char"/>
    <w:basedOn w:val="DefaultParagraphFont"/>
    <w:link w:val="Footer"/>
    <w:uiPriority w:val="99"/>
    <w:rsid w:val="0014248A"/>
  </w:style>
  <w:style w:type="paragraph" w:styleId="ListParagraph">
    <w:name w:val="List Paragraph"/>
    <w:basedOn w:val="Normal"/>
    <w:uiPriority w:val="34"/>
    <w:qFormat/>
    <w:rsid w:val="00735D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8114">
      <w:bodyDiv w:val="1"/>
      <w:marLeft w:val="0"/>
      <w:marRight w:val="0"/>
      <w:marTop w:val="0"/>
      <w:marBottom w:val="0"/>
      <w:divBdr>
        <w:top w:val="none" w:sz="0" w:space="0" w:color="auto"/>
        <w:left w:val="none" w:sz="0" w:space="0" w:color="auto"/>
        <w:bottom w:val="none" w:sz="0" w:space="0" w:color="auto"/>
        <w:right w:val="none" w:sz="0" w:space="0" w:color="auto"/>
      </w:divBdr>
      <w:divsChild>
        <w:div w:id="159274664">
          <w:marLeft w:val="0"/>
          <w:marRight w:val="0"/>
          <w:marTop w:val="0"/>
          <w:marBottom w:val="0"/>
          <w:divBdr>
            <w:top w:val="none" w:sz="0" w:space="0" w:color="auto"/>
            <w:left w:val="none" w:sz="0" w:space="0" w:color="auto"/>
            <w:bottom w:val="none" w:sz="0" w:space="0" w:color="auto"/>
            <w:right w:val="none" w:sz="0" w:space="0" w:color="auto"/>
          </w:divBdr>
        </w:div>
      </w:divsChild>
    </w:div>
    <w:div w:id="319387183">
      <w:bodyDiv w:val="1"/>
      <w:marLeft w:val="0"/>
      <w:marRight w:val="0"/>
      <w:marTop w:val="0"/>
      <w:marBottom w:val="0"/>
      <w:divBdr>
        <w:top w:val="none" w:sz="0" w:space="0" w:color="auto"/>
        <w:left w:val="none" w:sz="0" w:space="0" w:color="auto"/>
        <w:bottom w:val="none" w:sz="0" w:space="0" w:color="auto"/>
        <w:right w:val="none" w:sz="0" w:space="0" w:color="auto"/>
      </w:divBdr>
      <w:divsChild>
        <w:div w:id="1022125951">
          <w:marLeft w:val="0"/>
          <w:marRight w:val="0"/>
          <w:marTop w:val="0"/>
          <w:marBottom w:val="0"/>
          <w:divBdr>
            <w:top w:val="none" w:sz="0" w:space="0" w:color="auto"/>
            <w:left w:val="none" w:sz="0" w:space="0" w:color="auto"/>
            <w:bottom w:val="none" w:sz="0" w:space="0" w:color="auto"/>
            <w:right w:val="none" w:sz="0" w:space="0" w:color="auto"/>
          </w:divBdr>
        </w:div>
      </w:divsChild>
    </w:div>
    <w:div w:id="547228351">
      <w:bodyDiv w:val="1"/>
      <w:marLeft w:val="0"/>
      <w:marRight w:val="0"/>
      <w:marTop w:val="0"/>
      <w:marBottom w:val="0"/>
      <w:divBdr>
        <w:top w:val="none" w:sz="0" w:space="0" w:color="auto"/>
        <w:left w:val="none" w:sz="0" w:space="0" w:color="auto"/>
        <w:bottom w:val="none" w:sz="0" w:space="0" w:color="auto"/>
        <w:right w:val="none" w:sz="0" w:space="0" w:color="auto"/>
      </w:divBdr>
      <w:divsChild>
        <w:div w:id="334966668">
          <w:marLeft w:val="0"/>
          <w:marRight w:val="0"/>
          <w:marTop w:val="0"/>
          <w:marBottom w:val="0"/>
          <w:divBdr>
            <w:top w:val="none" w:sz="0" w:space="0" w:color="auto"/>
            <w:left w:val="none" w:sz="0" w:space="0" w:color="auto"/>
            <w:bottom w:val="none" w:sz="0" w:space="0" w:color="auto"/>
            <w:right w:val="none" w:sz="0" w:space="0" w:color="auto"/>
          </w:divBdr>
        </w:div>
      </w:divsChild>
    </w:div>
    <w:div w:id="1014844278">
      <w:bodyDiv w:val="1"/>
      <w:marLeft w:val="0"/>
      <w:marRight w:val="0"/>
      <w:marTop w:val="0"/>
      <w:marBottom w:val="0"/>
      <w:divBdr>
        <w:top w:val="none" w:sz="0" w:space="0" w:color="auto"/>
        <w:left w:val="none" w:sz="0" w:space="0" w:color="auto"/>
        <w:bottom w:val="none" w:sz="0" w:space="0" w:color="auto"/>
        <w:right w:val="none" w:sz="0" w:space="0" w:color="auto"/>
      </w:divBdr>
    </w:div>
    <w:div w:id="1042900882">
      <w:bodyDiv w:val="1"/>
      <w:marLeft w:val="0"/>
      <w:marRight w:val="0"/>
      <w:marTop w:val="0"/>
      <w:marBottom w:val="0"/>
      <w:divBdr>
        <w:top w:val="none" w:sz="0" w:space="0" w:color="auto"/>
        <w:left w:val="none" w:sz="0" w:space="0" w:color="auto"/>
        <w:bottom w:val="none" w:sz="0" w:space="0" w:color="auto"/>
        <w:right w:val="none" w:sz="0" w:space="0" w:color="auto"/>
      </w:divBdr>
      <w:divsChild>
        <w:div w:id="2001036977">
          <w:marLeft w:val="0"/>
          <w:marRight w:val="0"/>
          <w:marTop w:val="0"/>
          <w:marBottom w:val="0"/>
          <w:divBdr>
            <w:top w:val="none" w:sz="0" w:space="0" w:color="auto"/>
            <w:left w:val="none" w:sz="0" w:space="0" w:color="auto"/>
            <w:bottom w:val="none" w:sz="0" w:space="0" w:color="auto"/>
            <w:right w:val="none" w:sz="0" w:space="0" w:color="auto"/>
          </w:divBdr>
        </w:div>
      </w:divsChild>
    </w:div>
    <w:div w:id="1057363217">
      <w:bodyDiv w:val="1"/>
      <w:marLeft w:val="0"/>
      <w:marRight w:val="0"/>
      <w:marTop w:val="0"/>
      <w:marBottom w:val="0"/>
      <w:divBdr>
        <w:top w:val="none" w:sz="0" w:space="0" w:color="auto"/>
        <w:left w:val="none" w:sz="0" w:space="0" w:color="auto"/>
        <w:bottom w:val="none" w:sz="0" w:space="0" w:color="auto"/>
        <w:right w:val="none" w:sz="0" w:space="0" w:color="auto"/>
      </w:divBdr>
      <w:divsChild>
        <w:div w:id="139357626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B48972-7939-4D60-AEAF-6E8795BCC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3164</Words>
  <Characters>18038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Shanavas Paramban (2128680)</cp:lastModifiedBy>
  <cp:revision>2</cp:revision>
  <dcterms:created xsi:type="dcterms:W3CDTF">2022-09-09T18:02:00Z</dcterms:created>
  <dcterms:modified xsi:type="dcterms:W3CDTF">2022-09-09T18:02:00Z</dcterms:modified>
</cp:coreProperties>
</file>