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D4B0D" w14:textId="5B1B91D6" w:rsidR="006E5754" w:rsidRDefault="003C6A76" w:rsidP="006E5754">
      <w:pPr>
        <w:rPr>
          <w:b/>
          <w:bCs/>
        </w:rPr>
      </w:pPr>
      <w:r>
        <w:rPr>
          <w:b/>
          <w:bCs/>
        </w:rPr>
        <w:t>Name: Karina jiwani</w:t>
      </w:r>
    </w:p>
    <w:p w14:paraId="3952C36B" w14:textId="5D97D0DF" w:rsidR="003C6A76" w:rsidRDefault="003C6A76" w:rsidP="006E5754">
      <w:pPr>
        <w:rPr>
          <w:b/>
          <w:bCs/>
        </w:rPr>
      </w:pPr>
      <w:r>
        <w:rPr>
          <w:b/>
          <w:bCs/>
        </w:rPr>
        <w:t>Student id : 2536600</w:t>
      </w:r>
    </w:p>
    <w:p w14:paraId="3199FD06" w14:textId="77777777" w:rsidR="003C6A76" w:rsidRPr="003C6A76" w:rsidRDefault="003C6A76" w:rsidP="003C6A76">
      <w:pPr>
        <w:rPr>
          <w:b/>
          <w:bCs/>
        </w:rPr>
      </w:pPr>
      <w:r>
        <w:rPr>
          <w:b/>
          <w:bCs/>
        </w:rPr>
        <w:t xml:space="preserve">Subject: </w:t>
      </w:r>
      <w:r w:rsidRPr="003C6A76">
        <w:rPr>
          <w:b/>
          <w:bCs/>
        </w:rPr>
        <w:t>Cloud Engineering Principles and Practice</w:t>
      </w:r>
    </w:p>
    <w:p w14:paraId="6629440D" w14:textId="77777777" w:rsidR="003C6A76" w:rsidRPr="003C6A76" w:rsidRDefault="003C6A76" w:rsidP="006E5754">
      <w:pPr>
        <w:rPr>
          <w:b/>
          <w:bCs/>
        </w:rPr>
      </w:pPr>
    </w:p>
    <w:p w14:paraId="0DD9C229" w14:textId="20A2CFCF" w:rsidR="006E5754" w:rsidRPr="003C6A76" w:rsidRDefault="006E5754" w:rsidP="006E5754">
      <w:pPr>
        <w:rPr>
          <w:b/>
          <w:bCs/>
        </w:rPr>
      </w:pPr>
      <w:r w:rsidRPr="003C6A76">
        <w:rPr>
          <w:b/>
          <w:bCs/>
        </w:rPr>
        <w:t>1. Which parts of today's activity were IaaS, PaaS or SaaS? Justify your answer.</w:t>
      </w:r>
    </w:p>
    <w:p w14:paraId="0D478002" w14:textId="434008F5" w:rsidR="006E5754" w:rsidRDefault="006E5754" w:rsidP="006E5754">
      <w:r>
        <w:t xml:space="preserve">PaaS: </w:t>
      </w:r>
      <w:r>
        <w:t>Azure App Service was utilized for the deployment of the web app all through this assignment using PaaS (Platform as a Service).</w:t>
      </w:r>
    </w:p>
    <w:p w14:paraId="155126F8" w14:textId="0C9174F1" w:rsidR="006E5754" w:rsidRDefault="006E5754" w:rsidP="006E5754">
      <w:r>
        <w:t xml:space="preserve">SaaS: </w:t>
      </w:r>
      <w:r>
        <w:t>Using a web browser to manage resources from the Azure Portal without installation of any application software is referred to as SaaS (Software as a Service).</w:t>
      </w:r>
    </w:p>
    <w:p w14:paraId="7AB00090" w14:textId="0C35F1FF" w:rsidR="006E5754" w:rsidRDefault="006E5754" w:rsidP="006E5754">
      <w:r>
        <w:t xml:space="preserve">IaaS: </w:t>
      </w:r>
      <w:r>
        <w:t>The cost of a virtual machine and storage account was determined using the Azure Pricing Calculator as an example of IaaS (Infrastructure as a Service). The users will be responsible for the virtual machine’s operating system and software in an IaaS setup.</w:t>
      </w:r>
    </w:p>
    <w:p w14:paraId="65D271A8" w14:textId="77777777" w:rsidR="006E5754" w:rsidRPr="006E5754" w:rsidRDefault="006E5754" w:rsidP="006E5754">
      <w:r w:rsidRPr="006E5754">
        <w:pict w14:anchorId="1ECAD176">
          <v:rect id="_x0000_i1031" style="width:0;height:1.5pt" o:hralign="center" o:hrstd="t" o:hr="t" fillcolor="#a0a0a0" stroked="f"/>
        </w:pict>
      </w:r>
    </w:p>
    <w:p w14:paraId="555F3969" w14:textId="77777777" w:rsidR="006E5754" w:rsidRDefault="006E5754" w:rsidP="006E5754">
      <w:pPr>
        <w:rPr>
          <w:b/>
          <w:bCs/>
        </w:rPr>
      </w:pPr>
      <w:r w:rsidRPr="006E5754">
        <w:rPr>
          <w:b/>
          <w:bCs/>
        </w:rPr>
        <w:t>2. Why does Microsoft offer a free credit specifically to students rather than everyone?</w:t>
      </w:r>
    </w:p>
    <w:p w14:paraId="63552149" w14:textId="53FB971F" w:rsidR="006E5754" w:rsidRPr="006E5754" w:rsidRDefault="006E5754" w:rsidP="006E5754">
      <w:r w:rsidRPr="006E5754">
        <w:t>Cloud computing can be learnt and real world experience can be gained by students without spending money on cloud computing through the free credits provided by Microsoft Azure. This assists the students in completing the assignments at schools, developing their technical skills, and preparing for their work in the industry. Moreover, it helps in encouraging the students to gain knowledge of Microsoft Azure before joining the industry.</w:t>
      </w:r>
    </w:p>
    <w:p w14:paraId="6391EEDD" w14:textId="77777777" w:rsidR="006E5754" w:rsidRDefault="006E5754" w:rsidP="006E5754">
      <w:pPr>
        <w:rPr>
          <w:b/>
          <w:bCs/>
        </w:rPr>
      </w:pPr>
    </w:p>
    <w:p w14:paraId="6511AC58" w14:textId="4227F432" w:rsidR="006E5754" w:rsidRDefault="006E5754" w:rsidP="006E5754">
      <w:pPr>
        <w:rPr>
          <w:b/>
          <w:bCs/>
        </w:rPr>
      </w:pPr>
      <w:r w:rsidRPr="006E5754">
        <w:rPr>
          <w:b/>
          <w:bCs/>
        </w:rPr>
        <w:t>3. If your class's App Service had instead been deployed on a paid tier, what would you check in Cost Management to catch a billing problem early?</w:t>
      </w:r>
    </w:p>
    <w:p w14:paraId="4AECC724" w14:textId="65955975" w:rsidR="006E5754" w:rsidRPr="006E5754" w:rsidRDefault="006E5754" w:rsidP="006E5754">
      <w:r w:rsidRPr="006E5754">
        <w:t>The Cost Management option would be frequently accessed by me in order to check on the present expenses, analyze the cost management, and to see how much is consumed per day compared to the budget. An email notification will also be set up using the budgeting option in order to be notified when the present expenses exceed a predetermined percentage of the budget.</w:t>
      </w:r>
    </w:p>
    <w:p w14:paraId="0D47290E" w14:textId="77777777" w:rsidR="006E5754" w:rsidRDefault="006E5754" w:rsidP="006E5754">
      <w:pPr>
        <w:rPr>
          <w:b/>
          <w:bCs/>
        </w:rPr>
      </w:pPr>
    </w:p>
    <w:p w14:paraId="31A093F3" w14:textId="51541E9D" w:rsidR="006E5754" w:rsidRDefault="006E5754" w:rsidP="006E5754">
      <w:pPr>
        <w:rPr>
          <w:b/>
          <w:bCs/>
        </w:rPr>
      </w:pPr>
      <w:r w:rsidRPr="006E5754">
        <w:rPr>
          <w:b/>
          <w:bCs/>
        </w:rPr>
        <w:t>4. Give one advantage and one risk of the Pay-As-You-Go pricing model compared with buying and owning physical servers.</w:t>
      </w:r>
    </w:p>
    <w:p w14:paraId="5E1AB5B3" w14:textId="21968968" w:rsidR="006E5754" w:rsidRPr="006E5754" w:rsidRDefault="006E5754" w:rsidP="006E5754">
      <w:r w:rsidRPr="006E5754">
        <w:t>Advantage:</w:t>
      </w:r>
    </w:p>
    <w:p w14:paraId="41B97D60" w14:textId="77777777" w:rsidR="006E5754" w:rsidRPr="006E5754" w:rsidRDefault="006E5754" w:rsidP="006E5754">
      <w:r w:rsidRPr="006E5754">
        <w:t>Firms will be able to charge themselves only for what cloud services they have used through the use of Pay-As-You-Go model. This will make it easy to either add or subtract resources when required and will make an initial financial investment in hardware unnecessary.</w:t>
      </w:r>
    </w:p>
    <w:p w14:paraId="501A558C" w14:textId="7C5BA757" w:rsidR="006E5754" w:rsidRPr="006E5754" w:rsidRDefault="006E5754" w:rsidP="006E5754">
      <w:r w:rsidRPr="006E5754">
        <w:t>Risk:</w:t>
      </w:r>
    </w:p>
    <w:p w14:paraId="0CF1BA88" w14:textId="1D50AAE9" w:rsidR="006E5754" w:rsidRPr="006E5754" w:rsidRDefault="006E5754" w:rsidP="006E5754">
      <w:r w:rsidRPr="006E5754">
        <w:t>If there is no proper monitoring of the cloud services used or if the cloud services are misused, costs can escalate rapidly.</w:t>
      </w:r>
    </w:p>
    <w:p w14:paraId="5CE3DD2E" w14:textId="77777777" w:rsidR="006E5754" w:rsidRPr="006E5754" w:rsidRDefault="006E5754" w:rsidP="006E5754"/>
    <w:sectPr w:rsidR="006E5754" w:rsidRPr="006E57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E5754"/>
    <w:rsid w:val="000E5A6E"/>
    <w:rsid w:val="003C6A76"/>
    <w:rsid w:val="006E5754"/>
    <w:rsid w:val="00910254"/>
    <w:rsid w:val="00EB74B7"/>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21DE1"/>
  <w15:chartTrackingRefBased/>
  <w15:docId w15:val="{86CE48D2-B6EA-4459-9D57-885EE5F64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754"/>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semiHidden/>
    <w:unhideWhenUsed/>
    <w:qFormat/>
    <w:rsid w:val="006E5754"/>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6E5754"/>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6E57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E57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E5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754"/>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semiHidden/>
    <w:rsid w:val="006E5754"/>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6E5754"/>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6E57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E57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E5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754"/>
    <w:rPr>
      <w:rFonts w:eastAsiaTheme="majorEastAsia" w:cstheme="majorBidi"/>
      <w:color w:val="272727" w:themeColor="text1" w:themeTint="D8"/>
    </w:rPr>
  </w:style>
  <w:style w:type="paragraph" w:styleId="Title">
    <w:name w:val="Title"/>
    <w:basedOn w:val="Normal"/>
    <w:next w:val="Normal"/>
    <w:link w:val="TitleChar"/>
    <w:uiPriority w:val="10"/>
    <w:qFormat/>
    <w:rsid w:val="006E575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E575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E5754"/>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E575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E5754"/>
    <w:pPr>
      <w:spacing w:before="160"/>
      <w:jc w:val="center"/>
    </w:pPr>
    <w:rPr>
      <w:i/>
      <w:iCs/>
      <w:color w:val="404040" w:themeColor="text1" w:themeTint="BF"/>
    </w:rPr>
  </w:style>
  <w:style w:type="character" w:customStyle="1" w:styleId="QuoteChar">
    <w:name w:val="Quote Char"/>
    <w:basedOn w:val="DefaultParagraphFont"/>
    <w:link w:val="Quote"/>
    <w:uiPriority w:val="29"/>
    <w:rsid w:val="006E5754"/>
    <w:rPr>
      <w:i/>
      <w:iCs/>
      <w:color w:val="404040" w:themeColor="text1" w:themeTint="BF"/>
    </w:rPr>
  </w:style>
  <w:style w:type="paragraph" w:styleId="ListParagraph">
    <w:name w:val="List Paragraph"/>
    <w:basedOn w:val="Normal"/>
    <w:uiPriority w:val="34"/>
    <w:qFormat/>
    <w:rsid w:val="006E5754"/>
    <w:pPr>
      <w:ind w:left="720"/>
      <w:contextualSpacing/>
    </w:pPr>
  </w:style>
  <w:style w:type="character" w:styleId="IntenseEmphasis">
    <w:name w:val="Intense Emphasis"/>
    <w:basedOn w:val="DefaultParagraphFont"/>
    <w:uiPriority w:val="21"/>
    <w:qFormat/>
    <w:rsid w:val="006E5754"/>
    <w:rPr>
      <w:i/>
      <w:iCs/>
      <w:color w:val="2F5496" w:themeColor="accent1" w:themeShade="BF"/>
    </w:rPr>
  </w:style>
  <w:style w:type="paragraph" w:styleId="IntenseQuote">
    <w:name w:val="Intense Quote"/>
    <w:basedOn w:val="Normal"/>
    <w:next w:val="Normal"/>
    <w:link w:val="IntenseQuoteChar"/>
    <w:uiPriority w:val="30"/>
    <w:qFormat/>
    <w:rsid w:val="006E57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5754"/>
    <w:rPr>
      <w:i/>
      <w:iCs/>
      <w:color w:val="2F5496" w:themeColor="accent1" w:themeShade="BF"/>
    </w:rPr>
  </w:style>
  <w:style w:type="character" w:styleId="IntenseReference">
    <w:name w:val="Intense Reference"/>
    <w:basedOn w:val="DefaultParagraphFont"/>
    <w:uiPriority w:val="32"/>
    <w:qFormat/>
    <w:rsid w:val="006E575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345</Words>
  <Characters>1970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 Jiwani</dc:creator>
  <cp:keywords/>
  <dc:description/>
  <cp:lastModifiedBy>Karina Jiwani</cp:lastModifiedBy>
  <cp:revision>1</cp:revision>
  <dcterms:created xsi:type="dcterms:W3CDTF">2026-07-22T16:34:00Z</dcterms:created>
  <dcterms:modified xsi:type="dcterms:W3CDTF">2026-07-22T16:46:00Z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4c72853b-e586-4e4a-bb5f-93f9292f03c9</vt:lpwstr>
  </property>
</Properties>
</file>