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AE02B8" w:rsidRPr="009A0FD3" w:rsidRDefault="00AE02B8" w:rsidP="003278C5">
      <w:pPr>
        <w:spacing w:line="480" w:lineRule="auto"/>
        <w:jc w:val="center"/>
        <w:rPr>
          <w:rFonts w:ascii="Times New Roman" w:eastAsia="Arial" w:hAnsi="Times New Roman" w:cs="Times New Roman"/>
          <w:sz w:val="24"/>
          <w:szCs w:val="24"/>
          <w:lang w:val="ru-RU"/>
        </w:rPr>
      </w:pPr>
      <w:bookmarkStart w:id="0" w:name="_heading=h.gjdgxs" w:colFirst="0" w:colLast="0"/>
      <w:bookmarkEnd w:id="0"/>
    </w:p>
    <w:p w14:paraId="00000002" w14:textId="77777777" w:rsidR="00AE02B8" w:rsidRPr="003278C5" w:rsidRDefault="00AE02B8" w:rsidP="003278C5">
      <w:pPr>
        <w:spacing w:line="480" w:lineRule="auto"/>
        <w:jc w:val="center"/>
        <w:rPr>
          <w:rFonts w:ascii="Times New Roman" w:eastAsia="Arial" w:hAnsi="Times New Roman" w:cs="Times New Roman"/>
          <w:sz w:val="24"/>
          <w:szCs w:val="24"/>
        </w:rPr>
      </w:pPr>
    </w:p>
    <w:p w14:paraId="00000003" w14:textId="77777777" w:rsidR="00AE02B8" w:rsidRPr="003278C5" w:rsidRDefault="00AE02B8" w:rsidP="003278C5">
      <w:pPr>
        <w:spacing w:line="480" w:lineRule="auto"/>
        <w:jc w:val="center"/>
        <w:rPr>
          <w:rFonts w:ascii="Times New Roman" w:eastAsia="Arial" w:hAnsi="Times New Roman" w:cs="Times New Roman"/>
          <w:sz w:val="24"/>
          <w:szCs w:val="24"/>
        </w:rPr>
      </w:pPr>
    </w:p>
    <w:p w14:paraId="00000004" w14:textId="77777777" w:rsidR="00AE02B8" w:rsidRPr="003278C5" w:rsidRDefault="00AE02B8" w:rsidP="003278C5">
      <w:pPr>
        <w:spacing w:line="480" w:lineRule="auto"/>
        <w:jc w:val="center"/>
        <w:rPr>
          <w:rFonts w:ascii="Times New Roman" w:eastAsia="Arial" w:hAnsi="Times New Roman" w:cs="Times New Roman"/>
          <w:sz w:val="24"/>
          <w:szCs w:val="24"/>
        </w:rPr>
      </w:pPr>
    </w:p>
    <w:p w14:paraId="00000005" w14:textId="77777777" w:rsidR="00AE02B8" w:rsidRPr="003278C5" w:rsidRDefault="00AE02B8" w:rsidP="003278C5">
      <w:pPr>
        <w:spacing w:line="480" w:lineRule="auto"/>
        <w:jc w:val="center"/>
        <w:rPr>
          <w:rFonts w:ascii="Times New Roman" w:eastAsia="Arial" w:hAnsi="Times New Roman" w:cs="Times New Roman"/>
          <w:sz w:val="24"/>
          <w:szCs w:val="24"/>
        </w:rPr>
      </w:pPr>
    </w:p>
    <w:p w14:paraId="00000009" w14:textId="77777777" w:rsidR="00AE02B8" w:rsidRPr="003278C5" w:rsidRDefault="00AE02B8" w:rsidP="003278C5">
      <w:pPr>
        <w:spacing w:line="480" w:lineRule="auto"/>
        <w:jc w:val="center"/>
        <w:rPr>
          <w:rFonts w:ascii="Times New Roman" w:eastAsia="Arial" w:hAnsi="Times New Roman" w:cs="Times New Roman"/>
          <w:sz w:val="24"/>
          <w:szCs w:val="24"/>
        </w:rPr>
      </w:pPr>
    </w:p>
    <w:p w14:paraId="00000013" w14:textId="77777777" w:rsidR="00AE02B8" w:rsidRPr="003278C5" w:rsidRDefault="00AE02B8" w:rsidP="003278C5">
      <w:pPr>
        <w:spacing w:line="480" w:lineRule="auto"/>
        <w:jc w:val="center"/>
        <w:rPr>
          <w:rFonts w:ascii="Times New Roman" w:eastAsia="Arial" w:hAnsi="Times New Roman" w:cs="Times New Roman"/>
          <w:sz w:val="24"/>
          <w:szCs w:val="24"/>
        </w:rPr>
      </w:pPr>
    </w:p>
    <w:p w14:paraId="00000014" w14:textId="73392B1B" w:rsidR="00AE02B8" w:rsidRPr="00904AD9" w:rsidRDefault="00904AD9" w:rsidP="003278C5">
      <w:pPr>
        <w:spacing w:line="480" w:lineRule="auto"/>
        <w:jc w:val="center"/>
        <w:rPr>
          <w:rFonts w:ascii="Times New Roman" w:eastAsia="Arial" w:hAnsi="Times New Roman" w:cs="Times New Roman"/>
          <w:b/>
          <w:bCs/>
          <w:sz w:val="32"/>
          <w:szCs w:val="32"/>
        </w:rPr>
      </w:pPr>
      <w:r w:rsidRPr="00904AD9">
        <w:rPr>
          <w:rFonts w:ascii="Times New Roman" w:eastAsia="Arial" w:hAnsi="Times New Roman" w:cs="Times New Roman"/>
          <w:b/>
          <w:bCs/>
          <w:sz w:val="32"/>
          <w:szCs w:val="32"/>
        </w:rPr>
        <w:t>Project Management</w:t>
      </w:r>
    </w:p>
    <w:p w14:paraId="3C61052B" w14:textId="549AD95F" w:rsidR="00904AD9" w:rsidRPr="00904AD9" w:rsidRDefault="00904AD9" w:rsidP="00904AD9">
      <w:pPr>
        <w:pStyle w:val="NormalWeb"/>
        <w:kinsoku w:val="0"/>
        <w:overflowPunct w:val="0"/>
        <w:spacing w:before="77" w:beforeAutospacing="0" w:after="0" w:afterAutospacing="0"/>
        <w:jc w:val="center"/>
        <w:textAlignment w:val="baseline"/>
        <w:rPr>
          <w:sz w:val="32"/>
          <w:szCs w:val="32"/>
        </w:rPr>
      </w:pPr>
      <w:r w:rsidRPr="00904AD9">
        <w:rPr>
          <w:rFonts w:eastAsia="+mn-ea"/>
          <w:color w:val="000000"/>
          <w:kern w:val="24"/>
          <w:sz w:val="32"/>
          <w:szCs w:val="32"/>
        </w:rPr>
        <w:t>Hinkley Point C Project of UK</w:t>
      </w:r>
    </w:p>
    <w:p w14:paraId="00000015" w14:textId="77777777" w:rsidR="00AE02B8" w:rsidRPr="00904AD9" w:rsidRDefault="00AE02B8" w:rsidP="00904AD9">
      <w:pPr>
        <w:spacing w:line="480" w:lineRule="auto"/>
        <w:jc w:val="center"/>
        <w:rPr>
          <w:rFonts w:ascii="Times New Roman" w:eastAsia="Arial" w:hAnsi="Times New Roman" w:cs="Times New Roman"/>
          <w:sz w:val="32"/>
          <w:szCs w:val="32"/>
        </w:rPr>
      </w:pPr>
    </w:p>
    <w:p w14:paraId="4A71669D" w14:textId="77777777" w:rsidR="00A914B7" w:rsidRDefault="00A914B7" w:rsidP="00904AD9">
      <w:pPr>
        <w:spacing w:line="480" w:lineRule="auto"/>
        <w:rPr>
          <w:rFonts w:ascii="Times New Roman" w:hAnsi="Times New Roman" w:cs="Times New Roman"/>
          <w:sz w:val="24"/>
          <w:szCs w:val="24"/>
        </w:rPr>
      </w:pPr>
    </w:p>
    <w:p w14:paraId="2224C2C0" w14:textId="77777777" w:rsidR="00A914B7" w:rsidRDefault="00A914B7" w:rsidP="00904AD9">
      <w:pPr>
        <w:spacing w:line="480" w:lineRule="auto"/>
        <w:rPr>
          <w:rFonts w:ascii="Times New Roman" w:hAnsi="Times New Roman" w:cs="Times New Roman"/>
          <w:sz w:val="24"/>
          <w:szCs w:val="24"/>
        </w:rPr>
      </w:pPr>
    </w:p>
    <w:p w14:paraId="5177C6A3" w14:textId="77777777" w:rsidR="00A914B7" w:rsidRDefault="00A914B7" w:rsidP="00904AD9">
      <w:pPr>
        <w:spacing w:line="480" w:lineRule="auto"/>
        <w:rPr>
          <w:rFonts w:ascii="Times New Roman" w:hAnsi="Times New Roman" w:cs="Times New Roman"/>
          <w:sz w:val="24"/>
          <w:szCs w:val="24"/>
        </w:rPr>
      </w:pPr>
    </w:p>
    <w:p w14:paraId="20BD9058" w14:textId="77777777" w:rsidR="00A914B7" w:rsidRDefault="00A914B7" w:rsidP="00904AD9">
      <w:pPr>
        <w:spacing w:line="480" w:lineRule="auto"/>
        <w:rPr>
          <w:rFonts w:ascii="Times New Roman" w:hAnsi="Times New Roman" w:cs="Times New Roman"/>
          <w:sz w:val="24"/>
          <w:szCs w:val="24"/>
        </w:rPr>
      </w:pPr>
    </w:p>
    <w:p w14:paraId="649F5F99" w14:textId="77777777" w:rsidR="00A914B7" w:rsidRDefault="00A914B7" w:rsidP="00904AD9">
      <w:pPr>
        <w:spacing w:line="480" w:lineRule="auto"/>
        <w:rPr>
          <w:rFonts w:ascii="Times New Roman" w:hAnsi="Times New Roman" w:cs="Times New Roman"/>
          <w:sz w:val="24"/>
          <w:szCs w:val="24"/>
        </w:rPr>
      </w:pPr>
    </w:p>
    <w:p w14:paraId="576B6389" w14:textId="77777777" w:rsidR="00A914B7" w:rsidRDefault="00A914B7" w:rsidP="00904AD9">
      <w:pPr>
        <w:spacing w:line="480" w:lineRule="auto"/>
        <w:rPr>
          <w:rFonts w:ascii="Times New Roman" w:hAnsi="Times New Roman" w:cs="Times New Roman"/>
          <w:sz w:val="24"/>
          <w:szCs w:val="24"/>
        </w:rPr>
      </w:pPr>
    </w:p>
    <w:p w14:paraId="35179311" w14:textId="5E7C6559" w:rsidR="00A914B7" w:rsidRDefault="00A914B7" w:rsidP="00904AD9">
      <w:pPr>
        <w:spacing w:line="480" w:lineRule="auto"/>
        <w:rPr>
          <w:rFonts w:ascii="Times New Roman" w:hAnsi="Times New Roman" w:cs="Times New Roman"/>
          <w:sz w:val="24"/>
          <w:szCs w:val="24"/>
        </w:rPr>
      </w:pPr>
    </w:p>
    <w:p w14:paraId="6548EA16" w14:textId="39493744" w:rsidR="00855BC9" w:rsidRDefault="00855BC9" w:rsidP="00904AD9">
      <w:pPr>
        <w:spacing w:line="480" w:lineRule="auto"/>
        <w:rPr>
          <w:rFonts w:ascii="Times New Roman" w:hAnsi="Times New Roman" w:cs="Times New Roman"/>
          <w:sz w:val="24"/>
          <w:szCs w:val="24"/>
        </w:rPr>
      </w:pPr>
    </w:p>
    <w:p w14:paraId="48DA0D69" w14:textId="77777777" w:rsidR="00855BC9" w:rsidRDefault="00855BC9" w:rsidP="00904AD9">
      <w:pPr>
        <w:spacing w:line="480" w:lineRule="auto"/>
        <w:rPr>
          <w:rFonts w:ascii="Times New Roman" w:hAnsi="Times New Roman" w:cs="Times New Roman"/>
          <w:sz w:val="24"/>
          <w:szCs w:val="24"/>
        </w:rPr>
      </w:pPr>
    </w:p>
    <w:p w14:paraId="37FFD7A7" w14:textId="50D65FA1" w:rsidR="00A914B7" w:rsidRPr="00855BC9" w:rsidRDefault="00A914B7" w:rsidP="00A914B7">
      <w:pPr>
        <w:pStyle w:val="NoSpacing"/>
        <w:rPr>
          <w:rFonts w:ascii="Times New Roman" w:hAnsi="Times New Roman" w:cs="Times New Roman"/>
          <w:sz w:val="28"/>
          <w:szCs w:val="28"/>
        </w:rPr>
      </w:pPr>
      <w:r w:rsidRPr="00855BC9">
        <w:rPr>
          <w:rFonts w:ascii="Times New Roman" w:hAnsi="Times New Roman" w:cs="Times New Roman"/>
          <w:sz w:val="28"/>
          <w:szCs w:val="28"/>
        </w:rPr>
        <w:t>Lecturer: Dr. Anupam Mazumdar</w:t>
      </w:r>
    </w:p>
    <w:p w14:paraId="1A8DD6EF" w14:textId="6F76B4B8" w:rsidR="00A914B7" w:rsidRPr="00855BC9" w:rsidRDefault="00A914B7" w:rsidP="00A914B7">
      <w:pPr>
        <w:pStyle w:val="NoSpacing"/>
        <w:rPr>
          <w:rFonts w:ascii="Times New Roman" w:hAnsi="Times New Roman" w:cs="Times New Roman"/>
          <w:sz w:val="28"/>
          <w:szCs w:val="28"/>
        </w:rPr>
      </w:pPr>
      <w:r w:rsidRPr="00855BC9">
        <w:rPr>
          <w:rFonts w:ascii="Times New Roman" w:hAnsi="Times New Roman" w:cs="Times New Roman"/>
          <w:sz w:val="28"/>
          <w:szCs w:val="28"/>
        </w:rPr>
        <w:t>Student: Eugenia Adriana Manda (2113738)</w:t>
      </w:r>
    </w:p>
    <w:p w14:paraId="75C81503" w14:textId="01F788C1" w:rsidR="00A914B7" w:rsidRPr="00855BC9" w:rsidRDefault="00A914B7" w:rsidP="00A914B7">
      <w:pPr>
        <w:pStyle w:val="NoSpacing"/>
        <w:rPr>
          <w:rFonts w:ascii="Times New Roman" w:hAnsi="Times New Roman" w:cs="Times New Roman"/>
          <w:sz w:val="28"/>
          <w:szCs w:val="28"/>
        </w:rPr>
      </w:pPr>
      <w:r w:rsidRPr="00855BC9">
        <w:rPr>
          <w:rFonts w:ascii="Times New Roman" w:hAnsi="Times New Roman" w:cs="Times New Roman"/>
          <w:sz w:val="28"/>
          <w:szCs w:val="28"/>
        </w:rPr>
        <w:t>Data:06.04.2023</w:t>
      </w:r>
    </w:p>
    <w:p w14:paraId="759155C7" w14:textId="2C7ECA45" w:rsidR="00A914B7" w:rsidRPr="00855BC9" w:rsidRDefault="00A914B7" w:rsidP="00A914B7">
      <w:pPr>
        <w:pStyle w:val="NoSpacing"/>
        <w:rPr>
          <w:rFonts w:ascii="Times New Roman" w:hAnsi="Times New Roman" w:cs="Times New Roman"/>
          <w:sz w:val="28"/>
          <w:szCs w:val="28"/>
        </w:rPr>
      </w:pPr>
      <w:r w:rsidRPr="00855BC9">
        <w:rPr>
          <w:rFonts w:ascii="Times New Roman" w:hAnsi="Times New Roman" w:cs="Times New Roman"/>
          <w:sz w:val="28"/>
          <w:szCs w:val="28"/>
        </w:rPr>
        <w:t>Words:2,</w:t>
      </w:r>
      <w:r w:rsidR="00C2408B">
        <w:rPr>
          <w:rFonts w:ascii="Times New Roman" w:hAnsi="Times New Roman" w:cs="Times New Roman"/>
          <w:sz w:val="28"/>
          <w:szCs w:val="28"/>
        </w:rPr>
        <w:t>698</w:t>
      </w:r>
    </w:p>
    <w:p w14:paraId="00000016" w14:textId="5D5A8AF2" w:rsidR="00AE02B8" w:rsidRDefault="00000000" w:rsidP="00904AD9">
      <w:pPr>
        <w:spacing w:line="480" w:lineRule="auto"/>
        <w:rPr>
          <w:rFonts w:ascii="Times New Roman" w:hAnsi="Times New Roman" w:cs="Times New Roman"/>
          <w:sz w:val="24"/>
          <w:szCs w:val="24"/>
        </w:rPr>
      </w:pPr>
      <w:r w:rsidRPr="00904AD9">
        <w:rPr>
          <w:rFonts w:ascii="Times New Roman" w:hAnsi="Times New Roman" w:cs="Times New Roman"/>
          <w:sz w:val="24"/>
          <w:szCs w:val="24"/>
        </w:rPr>
        <w:br w:type="page"/>
      </w:r>
    </w:p>
    <w:p w14:paraId="00000017" w14:textId="774C0182" w:rsidR="00AE02B8" w:rsidRPr="00385E5D" w:rsidRDefault="0094569A" w:rsidP="00920730">
      <w:pPr>
        <w:spacing w:line="480" w:lineRule="auto"/>
        <w:rPr>
          <w:rFonts w:ascii="Times New Roman" w:eastAsia="Arial" w:hAnsi="Times New Roman" w:cs="Times New Roman"/>
          <w:b/>
          <w:bCs/>
          <w:sz w:val="24"/>
          <w:szCs w:val="24"/>
        </w:rPr>
      </w:pPr>
      <w:r>
        <w:rPr>
          <w:rFonts w:ascii="Times New Roman" w:eastAsia="Arial" w:hAnsi="Times New Roman" w:cs="Times New Roman"/>
          <w:b/>
          <w:bCs/>
          <w:sz w:val="24"/>
          <w:szCs w:val="24"/>
        </w:rPr>
        <w:lastRenderedPageBreak/>
        <w:t>Introduction</w:t>
      </w:r>
    </w:p>
    <w:p w14:paraId="20875DFD" w14:textId="0E3106ED" w:rsidR="00385E5D" w:rsidRDefault="00000000" w:rsidP="00920730">
      <w:pPr>
        <w:spacing w:line="480" w:lineRule="auto"/>
        <w:jc w:val="both"/>
        <w:rPr>
          <w:rFonts w:ascii="Times New Roman" w:hAnsi="Times New Roman" w:cs="Times New Roman"/>
          <w:sz w:val="24"/>
          <w:szCs w:val="24"/>
        </w:rPr>
      </w:pPr>
      <w:r w:rsidRPr="003278C5">
        <w:rPr>
          <w:rFonts w:ascii="Times New Roman" w:hAnsi="Times New Roman" w:cs="Times New Roman"/>
          <w:sz w:val="24"/>
          <w:szCs w:val="24"/>
        </w:rPr>
        <w:tab/>
        <w:t xml:space="preserve">The Hinkley Point C Project is </w:t>
      </w:r>
      <w:r w:rsidR="007F6301" w:rsidRPr="003278C5">
        <w:rPr>
          <w:rFonts w:ascii="Times New Roman" w:hAnsi="Times New Roman" w:cs="Times New Roman"/>
          <w:sz w:val="24"/>
          <w:szCs w:val="24"/>
        </w:rPr>
        <w:t xml:space="preserve">an </w:t>
      </w:r>
      <w:r w:rsidR="007F6301" w:rsidRPr="0094569A">
        <w:rPr>
          <w:rFonts w:ascii="Times New Roman" w:hAnsi="Times New Roman" w:cs="Times New Roman"/>
          <w:sz w:val="24"/>
          <w:szCs w:val="24"/>
        </w:rPr>
        <w:t>expensive</w:t>
      </w:r>
      <w:r w:rsidRPr="0094569A">
        <w:rPr>
          <w:rFonts w:ascii="Times New Roman" w:hAnsi="Times New Roman" w:cs="Times New Roman"/>
          <w:sz w:val="24"/>
          <w:szCs w:val="24"/>
        </w:rPr>
        <w:t xml:space="preserve"> investment</w:t>
      </w:r>
      <w:r w:rsidRPr="003278C5">
        <w:rPr>
          <w:rFonts w:ascii="Times New Roman" w:hAnsi="Times New Roman" w:cs="Times New Roman"/>
          <w:sz w:val="24"/>
          <w:szCs w:val="24"/>
        </w:rPr>
        <w:t xml:space="preserve"> in the UK's energy sector, designed to provide a reliable and secure source of low-carbon electricity for the nation. While the project has been with some opposition, the UK government has defended its decision to proceed with the scheme, citing its potential econo</w:t>
      </w:r>
      <w:r w:rsidR="007E21CA" w:rsidRPr="003278C5">
        <w:rPr>
          <w:rFonts w:ascii="Times New Roman" w:hAnsi="Times New Roman" w:cs="Times New Roman"/>
          <w:sz w:val="24"/>
          <w:szCs w:val="24"/>
        </w:rPr>
        <w:t xml:space="preserve">mic and environmental benefits. </w:t>
      </w:r>
      <w:r w:rsidRPr="003278C5">
        <w:rPr>
          <w:rFonts w:ascii="Times New Roman" w:hAnsi="Times New Roman" w:cs="Times New Roman"/>
          <w:sz w:val="24"/>
          <w:szCs w:val="24"/>
        </w:rPr>
        <w:t>The economic benefits of the project are clear. The estimated £20 billion investment is expected to create over 25,000 new jobs during the construction phase and will bring an estimated £40 billion of investment into the UK economy</w:t>
      </w:r>
      <w:r w:rsidR="007F6301" w:rsidRPr="003278C5">
        <w:rPr>
          <w:rFonts w:ascii="Times New Roman" w:hAnsi="Times New Roman" w:cs="Times New Roman"/>
          <w:sz w:val="24"/>
          <w:szCs w:val="24"/>
        </w:rPr>
        <w:t xml:space="preserve"> (</w:t>
      </w:r>
      <w:r w:rsidR="007F6301" w:rsidRPr="003278C5">
        <w:rPr>
          <w:rFonts w:ascii="Times New Roman" w:hAnsi="Times New Roman" w:cs="Times New Roman"/>
          <w:i/>
          <w:iCs/>
          <w:sz w:val="24"/>
          <w:szCs w:val="24"/>
        </w:rPr>
        <w:t>EDF revises Hinkley Point C schedule and costs</w:t>
      </w:r>
      <w:r w:rsidR="007F6301" w:rsidRPr="003278C5">
        <w:rPr>
          <w:rFonts w:ascii="Times New Roman" w:hAnsi="Times New Roman" w:cs="Times New Roman"/>
          <w:sz w:val="24"/>
          <w:szCs w:val="24"/>
        </w:rPr>
        <w:t>, 2022)</w:t>
      </w:r>
      <w:r w:rsidRPr="003278C5">
        <w:rPr>
          <w:rFonts w:ascii="Times New Roman" w:hAnsi="Times New Roman" w:cs="Times New Roman"/>
          <w:sz w:val="24"/>
          <w:szCs w:val="24"/>
        </w:rPr>
        <w:t xml:space="preserve">. The project will also provide a secure source of low-carbon electricity, helping the UK meet its emissions reduction targets. This will help to create a healthier environment, with reduced air pollution and improved public health. </w:t>
      </w:r>
    </w:p>
    <w:p w14:paraId="09E37743" w14:textId="77777777" w:rsidR="00C231C9" w:rsidRDefault="00C231C9" w:rsidP="00920730">
      <w:pPr>
        <w:spacing w:line="480" w:lineRule="auto"/>
        <w:jc w:val="both"/>
        <w:rPr>
          <w:rFonts w:ascii="Times New Roman" w:hAnsi="Times New Roman" w:cs="Times New Roman"/>
          <w:sz w:val="24"/>
          <w:szCs w:val="24"/>
        </w:rPr>
      </w:pPr>
    </w:p>
    <w:p w14:paraId="407FBE04" w14:textId="369EF65B" w:rsidR="00E67542" w:rsidRDefault="00E67542" w:rsidP="00920730">
      <w:pPr>
        <w:spacing w:line="480" w:lineRule="auto"/>
        <w:jc w:val="both"/>
        <w:rPr>
          <w:rFonts w:ascii="Times New Roman" w:hAnsi="Times New Roman" w:cs="Times New Roman"/>
          <w:b/>
          <w:bCs/>
          <w:sz w:val="24"/>
          <w:szCs w:val="24"/>
        </w:rPr>
      </w:pPr>
    </w:p>
    <w:p w14:paraId="0B5DC060" w14:textId="26A9E902" w:rsidR="00033A53" w:rsidRDefault="00033A53" w:rsidP="00920730">
      <w:pPr>
        <w:spacing w:line="480" w:lineRule="auto"/>
        <w:jc w:val="both"/>
        <w:rPr>
          <w:rFonts w:ascii="Times New Roman" w:hAnsi="Times New Roman" w:cs="Times New Roman"/>
          <w:b/>
          <w:bCs/>
          <w:sz w:val="24"/>
          <w:szCs w:val="24"/>
        </w:rPr>
      </w:pPr>
    </w:p>
    <w:p w14:paraId="5F5CCC2A" w14:textId="06114A51" w:rsidR="00033A53" w:rsidRDefault="00033A53" w:rsidP="00920730">
      <w:pPr>
        <w:spacing w:line="480" w:lineRule="auto"/>
        <w:jc w:val="both"/>
        <w:rPr>
          <w:rFonts w:ascii="Times New Roman" w:hAnsi="Times New Roman" w:cs="Times New Roman"/>
          <w:b/>
          <w:bCs/>
          <w:sz w:val="24"/>
          <w:szCs w:val="24"/>
        </w:rPr>
      </w:pPr>
    </w:p>
    <w:p w14:paraId="605CBDD8" w14:textId="60EBFF0D" w:rsidR="00033A53" w:rsidRDefault="00033A53" w:rsidP="00920730">
      <w:pPr>
        <w:spacing w:line="480" w:lineRule="auto"/>
        <w:jc w:val="both"/>
        <w:rPr>
          <w:rFonts w:ascii="Times New Roman" w:hAnsi="Times New Roman" w:cs="Times New Roman"/>
          <w:b/>
          <w:bCs/>
          <w:sz w:val="24"/>
          <w:szCs w:val="24"/>
        </w:rPr>
      </w:pPr>
    </w:p>
    <w:p w14:paraId="58A49207" w14:textId="3C82FD7F" w:rsidR="00033A53" w:rsidRDefault="00033A53" w:rsidP="00920730">
      <w:pPr>
        <w:spacing w:line="480" w:lineRule="auto"/>
        <w:jc w:val="both"/>
        <w:rPr>
          <w:rFonts w:ascii="Times New Roman" w:hAnsi="Times New Roman" w:cs="Times New Roman"/>
          <w:b/>
          <w:bCs/>
          <w:sz w:val="24"/>
          <w:szCs w:val="24"/>
        </w:rPr>
      </w:pPr>
    </w:p>
    <w:p w14:paraId="0843BAA5" w14:textId="295C06B0" w:rsidR="00033A53" w:rsidRDefault="00033A53" w:rsidP="00920730">
      <w:pPr>
        <w:spacing w:line="480" w:lineRule="auto"/>
        <w:jc w:val="both"/>
        <w:rPr>
          <w:rFonts w:ascii="Times New Roman" w:hAnsi="Times New Roman" w:cs="Times New Roman"/>
          <w:b/>
          <w:bCs/>
          <w:sz w:val="24"/>
          <w:szCs w:val="24"/>
        </w:rPr>
      </w:pPr>
    </w:p>
    <w:p w14:paraId="4A7950FF" w14:textId="2B253648" w:rsidR="00033A53" w:rsidRDefault="00033A53" w:rsidP="00920730">
      <w:pPr>
        <w:spacing w:line="480" w:lineRule="auto"/>
        <w:jc w:val="both"/>
        <w:rPr>
          <w:rFonts w:ascii="Times New Roman" w:hAnsi="Times New Roman" w:cs="Times New Roman"/>
          <w:b/>
          <w:bCs/>
          <w:sz w:val="24"/>
          <w:szCs w:val="24"/>
        </w:rPr>
      </w:pPr>
    </w:p>
    <w:p w14:paraId="4DA0345C" w14:textId="16057CD9" w:rsidR="00033A53" w:rsidRDefault="00033A53" w:rsidP="00920730">
      <w:pPr>
        <w:spacing w:line="480" w:lineRule="auto"/>
        <w:jc w:val="both"/>
        <w:rPr>
          <w:rFonts w:ascii="Times New Roman" w:hAnsi="Times New Roman" w:cs="Times New Roman"/>
          <w:b/>
          <w:bCs/>
          <w:sz w:val="24"/>
          <w:szCs w:val="24"/>
        </w:rPr>
      </w:pPr>
    </w:p>
    <w:p w14:paraId="6B9358FC" w14:textId="0EC9B8AE" w:rsidR="00033A53" w:rsidRDefault="00033A53" w:rsidP="00920730">
      <w:pPr>
        <w:spacing w:line="480" w:lineRule="auto"/>
        <w:jc w:val="both"/>
        <w:rPr>
          <w:rFonts w:ascii="Times New Roman" w:hAnsi="Times New Roman" w:cs="Times New Roman"/>
          <w:b/>
          <w:bCs/>
          <w:sz w:val="24"/>
          <w:szCs w:val="24"/>
        </w:rPr>
      </w:pPr>
    </w:p>
    <w:p w14:paraId="6BBEABDF" w14:textId="0CD480DA" w:rsidR="00033A53" w:rsidRDefault="00033A53" w:rsidP="00920730">
      <w:pPr>
        <w:spacing w:line="480" w:lineRule="auto"/>
        <w:jc w:val="both"/>
        <w:rPr>
          <w:rFonts w:ascii="Times New Roman" w:hAnsi="Times New Roman" w:cs="Times New Roman"/>
          <w:b/>
          <w:bCs/>
          <w:sz w:val="24"/>
          <w:szCs w:val="24"/>
        </w:rPr>
      </w:pPr>
    </w:p>
    <w:p w14:paraId="4F5FE1F8" w14:textId="2C6CB878" w:rsidR="00033A53" w:rsidRDefault="00033A53" w:rsidP="00920730">
      <w:pPr>
        <w:spacing w:line="480" w:lineRule="auto"/>
        <w:jc w:val="both"/>
        <w:rPr>
          <w:rFonts w:ascii="Times New Roman" w:hAnsi="Times New Roman" w:cs="Times New Roman"/>
          <w:b/>
          <w:bCs/>
          <w:sz w:val="24"/>
          <w:szCs w:val="24"/>
        </w:rPr>
      </w:pPr>
    </w:p>
    <w:p w14:paraId="61ED911C" w14:textId="77777777" w:rsidR="00033A53" w:rsidRDefault="00033A53" w:rsidP="00920730">
      <w:pPr>
        <w:spacing w:line="480" w:lineRule="auto"/>
        <w:jc w:val="both"/>
        <w:rPr>
          <w:rFonts w:ascii="Times New Roman" w:hAnsi="Times New Roman" w:cs="Times New Roman"/>
          <w:b/>
          <w:bCs/>
          <w:sz w:val="24"/>
          <w:szCs w:val="24"/>
        </w:rPr>
      </w:pPr>
    </w:p>
    <w:p w14:paraId="05FF000A" w14:textId="28EEE399" w:rsidR="0094569A" w:rsidRPr="0094569A" w:rsidRDefault="0094569A" w:rsidP="00920730">
      <w:pPr>
        <w:spacing w:line="480" w:lineRule="auto"/>
        <w:jc w:val="both"/>
        <w:rPr>
          <w:rFonts w:ascii="Times New Roman" w:hAnsi="Times New Roman" w:cs="Times New Roman"/>
          <w:b/>
          <w:bCs/>
          <w:sz w:val="24"/>
          <w:szCs w:val="24"/>
        </w:rPr>
      </w:pPr>
      <w:r w:rsidRPr="0094569A">
        <w:rPr>
          <w:rFonts w:ascii="Times New Roman" w:hAnsi="Times New Roman" w:cs="Times New Roman"/>
          <w:b/>
          <w:bCs/>
          <w:sz w:val="24"/>
          <w:szCs w:val="24"/>
        </w:rPr>
        <w:lastRenderedPageBreak/>
        <w:t>Assessments</w:t>
      </w:r>
    </w:p>
    <w:p w14:paraId="736AE0BF" w14:textId="1E0AECDA" w:rsidR="00465B84" w:rsidRDefault="007E21CA" w:rsidP="00773E3E">
      <w:pPr>
        <w:spacing w:line="480" w:lineRule="auto"/>
        <w:jc w:val="both"/>
        <w:rPr>
          <w:rFonts w:ascii="Times New Roman" w:hAnsi="Times New Roman" w:cs="Times New Roman"/>
          <w:sz w:val="24"/>
          <w:szCs w:val="24"/>
        </w:rPr>
      </w:pPr>
      <w:r w:rsidRPr="003278C5">
        <w:rPr>
          <w:rFonts w:ascii="Times New Roman" w:hAnsi="Times New Roman" w:cs="Times New Roman"/>
          <w:sz w:val="24"/>
          <w:szCs w:val="24"/>
        </w:rPr>
        <w:t xml:space="preserve">The assessment will be approached by critically analyzing the four major aspects of the project to determine how each has played a part in the delay </w:t>
      </w:r>
      <w:r w:rsidR="00E578E3" w:rsidRPr="003278C5">
        <w:rPr>
          <w:rFonts w:ascii="Times New Roman" w:hAnsi="Times New Roman" w:cs="Times New Roman"/>
          <w:sz w:val="24"/>
          <w:szCs w:val="24"/>
        </w:rPr>
        <w:t xml:space="preserve">and high costs </w:t>
      </w:r>
      <w:r w:rsidRPr="003278C5">
        <w:rPr>
          <w:rFonts w:ascii="Times New Roman" w:hAnsi="Times New Roman" w:cs="Times New Roman"/>
          <w:sz w:val="24"/>
          <w:szCs w:val="24"/>
        </w:rPr>
        <w:t xml:space="preserve">of the project. These include the budget plan, time, central stakeholders, and risks encountered in planning and implementing the project. These aspects are key to the success of any project and thus can adversely affect it if they are not well planned. </w:t>
      </w:r>
      <w:r w:rsidR="00773E3E">
        <w:rPr>
          <w:rFonts w:ascii="Times New Roman" w:hAnsi="Times New Roman" w:cs="Times New Roman"/>
          <w:sz w:val="24"/>
          <w:szCs w:val="24"/>
        </w:rPr>
        <w:t>However</w:t>
      </w:r>
      <w:r w:rsidRPr="003278C5">
        <w:rPr>
          <w:rFonts w:ascii="Times New Roman" w:hAnsi="Times New Roman" w:cs="Times New Roman"/>
          <w:sz w:val="24"/>
          <w:szCs w:val="24"/>
        </w:rPr>
        <w:t>, the assessment will employ both qualitative and quantitative data gathered from secondary sources regarding the project to make an evidence</w:t>
      </w:r>
      <w:r w:rsidR="009A0FD3">
        <w:rPr>
          <w:rFonts w:ascii="Times New Roman" w:hAnsi="Times New Roman" w:cs="Times New Roman"/>
          <w:sz w:val="24"/>
          <w:szCs w:val="24"/>
          <w:lang w:val="en-US"/>
        </w:rPr>
        <w:t>-</w:t>
      </w:r>
      <w:r w:rsidRPr="003278C5">
        <w:rPr>
          <w:rFonts w:ascii="Times New Roman" w:hAnsi="Times New Roman" w:cs="Times New Roman"/>
          <w:sz w:val="24"/>
          <w:szCs w:val="24"/>
        </w:rPr>
        <w:t xml:space="preserve">based analysis. </w:t>
      </w:r>
    </w:p>
    <w:p w14:paraId="371EEA33" w14:textId="67965A7E" w:rsidR="00033A53" w:rsidRDefault="00000000" w:rsidP="008100DA">
      <w:pPr>
        <w:spacing w:line="480" w:lineRule="auto"/>
        <w:jc w:val="both"/>
        <w:rPr>
          <w:rFonts w:ascii="Times New Roman" w:hAnsi="Times New Roman" w:cs="Times New Roman"/>
          <w:sz w:val="24"/>
          <w:szCs w:val="24"/>
        </w:rPr>
      </w:pPr>
      <w:r w:rsidRPr="00920730">
        <w:rPr>
          <w:rFonts w:ascii="Times New Roman" w:eastAsia="Arial" w:hAnsi="Times New Roman" w:cs="Times New Roman"/>
          <w:b/>
          <w:bCs/>
          <w:sz w:val="24"/>
          <w:szCs w:val="24"/>
        </w:rPr>
        <w:t>Budget</w:t>
      </w:r>
      <w:r w:rsidR="00920730">
        <w:rPr>
          <w:rFonts w:ascii="Times New Roman" w:eastAsia="Arial" w:hAnsi="Times New Roman" w:cs="Times New Roman"/>
          <w:b/>
          <w:bCs/>
          <w:sz w:val="24"/>
          <w:szCs w:val="24"/>
        </w:rPr>
        <w:t xml:space="preserve"> </w:t>
      </w:r>
      <w:r w:rsidRPr="003278C5">
        <w:rPr>
          <w:rFonts w:ascii="Times New Roman" w:hAnsi="Times New Roman" w:cs="Times New Roman"/>
          <w:sz w:val="24"/>
          <w:szCs w:val="24"/>
        </w:rPr>
        <w:t xml:space="preserve">The Hinkley Point C project in the United Kingdom is one of the </w:t>
      </w:r>
      <w:r w:rsidR="00D72D62" w:rsidRPr="003278C5">
        <w:rPr>
          <w:rFonts w:ascii="Times New Roman" w:hAnsi="Times New Roman" w:cs="Times New Roman"/>
          <w:sz w:val="24"/>
          <w:szCs w:val="24"/>
        </w:rPr>
        <w:t>world's most ambitious and costly nuclear energy projects</w:t>
      </w:r>
      <w:r w:rsidRPr="003278C5">
        <w:rPr>
          <w:rFonts w:ascii="Times New Roman" w:hAnsi="Times New Roman" w:cs="Times New Roman"/>
          <w:sz w:val="24"/>
          <w:szCs w:val="24"/>
        </w:rPr>
        <w:t>.</w:t>
      </w:r>
      <w:r w:rsidR="0081163B" w:rsidRPr="003278C5">
        <w:rPr>
          <w:rFonts w:ascii="Times New Roman" w:hAnsi="Times New Roman" w:cs="Times New Roman"/>
          <w:sz w:val="24"/>
          <w:szCs w:val="24"/>
        </w:rPr>
        <w:t xml:space="preserve"> </w:t>
      </w:r>
      <w:r w:rsidR="00C231C9">
        <w:rPr>
          <w:rFonts w:ascii="Times New Roman" w:hAnsi="Times New Roman" w:cs="Times New Roman"/>
          <w:sz w:val="24"/>
          <w:szCs w:val="24"/>
        </w:rPr>
        <w:t>T</w:t>
      </w:r>
      <w:r w:rsidR="0081163B" w:rsidRPr="003278C5">
        <w:rPr>
          <w:rFonts w:ascii="Times New Roman" w:hAnsi="Times New Roman" w:cs="Times New Roman"/>
          <w:sz w:val="24"/>
          <w:szCs w:val="24"/>
        </w:rPr>
        <w:t xml:space="preserve">he project initial announcement, it was </w:t>
      </w:r>
      <w:r w:rsidRPr="003278C5">
        <w:rPr>
          <w:rFonts w:ascii="Times New Roman" w:hAnsi="Times New Roman" w:cs="Times New Roman"/>
          <w:sz w:val="24"/>
          <w:szCs w:val="24"/>
        </w:rPr>
        <w:t>estimated to cost £20.5 billion and have a completion date of 2025</w:t>
      </w:r>
      <w:r w:rsidR="007F6301" w:rsidRPr="003278C5">
        <w:rPr>
          <w:rFonts w:ascii="Times New Roman" w:hAnsi="Times New Roman" w:cs="Times New Roman"/>
          <w:sz w:val="24"/>
          <w:szCs w:val="24"/>
        </w:rPr>
        <w:t xml:space="preserve"> (</w:t>
      </w:r>
      <w:r w:rsidR="007F6301" w:rsidRPr="003278C5">
        <w:rPr>
          <w:rFonts w:ascii="Times New Roman" w:hAnsi="Times New Roman" w:cs="Times New Roman"/>
          <w:i/>
          <w:iCs/>
          <w:sz w:val="24"/>
          <w:szCs w:val="24"/>
        </w:rPr>
        <w:t>EDF revises Hinkley Point C schedule and costs</w:t>
      </w:r>
      <w:r w:rsidR="007F6301" w:rsidRPr="003278C5">
        <w:rPr>
          <w:rFonts w:ascii="Times New Roman" w:hAnsi="Times New Roman" w:cs="Times New Roman"/>
          <w:sz w:val="24"/>
          <w:szCs w:val="24"/>
        </w:rPr>
        <w:t>, 2022</w:t>
      </w:r>
      <w:r w:rsidR="0094569A">
        <w:rPr>
          <w:rFonts w:ascii="Times New Roman" w:hAnsi="Times New Roman" w:cs="Times New Roman"/>
          <w:sz w:val="24"/>
          <w:szCs w:val="24"/>
        </w:rPr>
        <w:t>)</w:t>
      </w:r>
      <w:r w:rsidRPr="003278C5">
        <w:rPr>
          <w:rFonts w:ascii="Times New Roman" w:hAnsi="Times New Roman" w:cs="Times New Roman"/>
          <w:sz w:val="24"/>
          <w:szCs w:val="24"/>
        </w:rPr>
        <w:t xml:space="preserve">. By </w:t>
      </w:r>
      <w:r w:rsidR="00D72D62" w:rsidRPr="003278C5">
        <w:rPr>
          <w:rFonts w:ascii="Times New Roman" w:hAnsi="Times New Roman" w:cs="Times New Roman"/>
          <w:sz w:val="24"/>
          <w:szCs w:val="24"/>
        </w:rPr>
        <w:t>2016 when the project was approved, the cost estimation had risen</w:t>
      </w:r>
      <w:r w:rsidR="00363B4A" w:rsidRPr="003278C5">
        <w:rPr>
          <w:rFonts w:ascii="Times New Roman" w:hAnsi="Times New Roman" w:cs="Times New Roman"/>
          <w:sz w:val="24"/>
          <w:szCs w:val="24"/>
        </w:rPr>
        <w:t xml:space="preserve"> to</w:t>
      </w:r>
      <w:r w:rsidRPr="003278C5">
        <w:rPr>
          <w:rFonts w:ascii="Times New Roman" w:hAnsi="Times New Roman" w:cs="Times New Roman"/>
          <w:sz w:val="24"/>
          <w:szCs w:val="24"/>
        </w:rPr>
        <w:t xml:space="preserve"> £22.6 billion and £46.5 billion</w:t>
      </w:r>
      <w:r w:rsidR="00363B4A" w:rsidRPr="003278C5">
        <w:rPr>
          <w:rFonts w:ascii="Times New Roman" w:hAnsi="Times New Roman" w:cs="Times New Roman"/>
          <w:sz w:val="24"/>
          <w:szCs w:val="24"/>
        </w:rPr>
        <w:t xml:space="preserve"> as the overall lifetime expense</w:t>
      </w:r>
      <w:r w:rsidR="007F6301" w:rsidRPr="003278C5">
        <w:rPr>
          <w:rFonts w:ascii="Times New Roman" w:hAnsi="Times New Roman" w:cs="Times New Roman"/>
          <w:sz w:val="24"/>
          <w:szCs w:val="24"/>
        </w:rPr>
        <w:t xml:space="preserve"> (</w:t>
      </w:r>
      <w:r w:rsidR="007F6301" w:rsidRPr="003278C5">
        <w:rPr>
          <w:rFonts w:ascii="Times New Roman" w:hAnsi="Times New Roman" w:cs="Times New Roman"/>
          <w:i/>
          <w:iCs/>
          <w:sz w:val="24"/>
          <w:szCs w:val="24"/>
        </w:rPr>
        <w:t>EDF revises Hinkley Point C schedule and costs</w:t>
      </w:r>
      <w:r w:rsidR="007F6301" w:rsidRPr="003278C5">
        <w:rPr>
          <w:rFonts w:ascii="Times New Roman" w:hAnsi="Times New Roman" w:cs="Times New Roman"/>
          <w:sz w:val="24"/>
          <w:szCs w:val="24"/>
        </w:rPr>
        <w:t>, 2022</w:t>
      </w:r>
      <w:r w:rsidR="0032431E">
        <w:rPr>
          <w:rFonts w:ascii="Times New Roman" w:hAnsi="Times New Roman" w:cs="Times New Roman"/>
          <w:sz w:val="24"/>
          <w:szCs w:val="24"/>
        </w:rPr>
        <w:t>)</w:t>
      </w:r>
      <w:r w:rsidRPr="003278C5">
        <w:rPr>
          <w:rFonts w:ascii="Times New Roman" w:hAnsi="Times New Roman" w:cs="Times New Roman"/>
          <w:sz w:val="24"/>
          <w:szCs w:val="24"/>
        </w:rPr>
        <w:t>.</w:t>
      </w:r>
      <w:r w:rsidR="00363B4A" w:rsidRPr="003278C5">
        <w:rPr>
          <w:rFonts w:ascii="Times New Roman" w:hAnsi="Times New Roman" w:cs="Times New Roman"/>
          <w:sz w:val="24"/>
          <w:szCs w:val="24"/>
        </w:rPr>
        <w:t xml:space="preserve"> T</w:t>
      </w:r>
      <w:r w:rsidRPr="003278C5">
        <w:rPr>
          <w:rFonts w:ascii="Times New Roman" w:hAnsi="Times New Roman" w:cs="Times New Roman"/>
          <w:sz w:val="24"/>
          <w:szCs w:val="24"/>
        </w:rPr>
        <w:t>he project is now estimated to cost £25-£26 billion and is not expected to be completed until 2027</w:t>
      </w:r>
      <w:r w:rsidR="002D151B" w:rsidRPr="003278C5">
        <w:rPr>
          <w:rFonts w:ascii="Times New Roman" w:hAnsi="Times New Roman" w:cs="Times New Roman"/>
          <w:sz w:val="24"/>
          <w:szCs w:val="24"/>
        </w:rPr>
        <w:t xml:space="preserve"> (Resch and</w:t>
      </w:r>
      <w:r w:rsidR="00AB6FE1" w:rsidRPr="003278C5">
        <w:rPr>
          <w:rFonts w:ascii="Times New Roman" w:hAnsi="Times New Roman" w:cs="Times New Roman"/>
          <w:sz w:val="24"/>
          <w:szCs w:val="24"/>
        </w:rPr>
        <w:t xml:space="preserve"> Suna, 2019</w:t>
      </w:r>
      <w:r w:rsidR="002D151B" w:rsidRPr="003278C5">
        <w:rPr>
          <w:rFonts w:ascii="Times New Roman" w:hAnsi="Times New Roman" w:cs="Times New Roman"/>
          <w:sz w:val="24"/>
          <w:szCs w:val="24"/>
        </w:rPr>
        <w:t>, p. 131</w:t>
      </w:r>
      <w:r w:rsidR="00AB6FE1" w:rsidRPr="003278C5">
        <w:rPr>
          <w:rFonts w:ascii="Times New Roman" w:hAnsi="Times New Roman" w:cs="Times New Roman"/>
          <w:sz w:val="24"/>
          <w:szCs w:val="24"/>
        </w:rPr>
        <w:t>)</w:t>
      </w:r>
      <w:r w:rsidRPr="003278C5">
        <w:rPr>
          <w:rFonts w:ascii="Times New Roman" w:hAnsi="Times New Roman" w:cs="Times New Roman"/>
          <w:sz w:val="24"/>
          <w:szCs w:val="24"/>
        </w:rPr>
        <w:t>.</w:t>
      </w:r>
      <w:r w:rsidR="00D72D62" w:rsidRPr="003278C5">
        <w:rPr>
          <w:rFonts w:ascii="Times New Roman" w:hAnsi="Times New Roman" w:cs="Times New Roman"/>
          <w:sz w:val="24"/>
          <w:szCs w:val="24"/>
        </w:rPr>
        <w:t xml:space="preserve"> </w:t>
      </w:r>
      <w:r w:rsidRPr="003278C5">
        <w:rPr>
          <w:rFonts w:ascii="Times New Roman" w:hAnsi="Times New Roman" w:cs="Times New Roman"/>
          <w:sz w:val="24"/>
          <w:szCs w:val="24"/>
        </w:rPr>
        <w:t xml:space="preserve">This project has been subject to much scrutiny and debate, with many questioning the financial viability of the project and its long-term impact on the UK economy. The initial cost estimates for the project were based on outdated models and were significantly lower than the </w:t>
      </w:r>
      <w:r w:rsidR="00D72D62" w:rsidRPr="003278C5">
        <w:rPr>
          <w:rFonts w:ascii="Times New Roman" w:hAnsi="Times New Roman" w:cs="Times New Roman"/>
          <w:sz w:val="24"/>
          <w:szCs w:val="24"/>
        </w:rPr>
        <w:t>project actual cos</w:t>
      </w:r>
      <w:r w:rsidRPr="003278C5">
        <w:rPr>
          <w:rFonts w:ascii="Times New Roman" w:hAnsi="Times New Roman" w:cs="Times New Roman"/>
          <w:sz w:val="24"/>
          <w:szCs w:val="24"/>
        </w:rPr>
        <w:t xml:space="preserve">t. Numerous delays have resulted in a drastic increase in the </w:t>
      </w:r>
      <w:r w:rsidR="00D72D62" w:rsidRPr="003278C5">
        <w:rPr>
          <w:rFonts w:ascii="Times New Roman" w:hAnsi="Times New Roman" w:cs="Times New Roman"/>
          <w:sz w:val="24"/>
          <w:szCs w:val="24"/>
        </w:rPr>
        <w:t>project cos</w:t>
      </w:r>
      <w:r w:rsidRPr="003278C5">
        <w:rPr>
          <w:rFonts w:ascii="Times New Roman" w:hAnsi="Times New Roman" w:cs="Times New Roman"/>
          <w:sz w:val="24"/>
          <w:szCs w:val="24"/>
        </w:rPr>
        <w:t xml:space="preserve">t, with many critics </w:t>
      </w:r>
      <w:r w:rsidR="00D72D62" w:rsidRPr="003278C5">
        <w:rPr>
          <w:rFonts w:ascii="Times New Roman" w:hAnsi="Times New Roman" w:cs="Times New Roman"/>
          <w:sz w:val="24"/>
          <w:szCs w:val="24"/>
        </w:rPr>
        <w:t xml:space="preserve">a </w:t>
      </w:r>
      <w:r w:rsidRPr="003278C5">
        <w:rPr>
          <w:rFonts w:ascii="Times New Roman" w:hAnsi="Times New Roman" w:cs="Times New Roman"/>
          <w:sz w:val="24"/>
          <w:szCs w:val="24"/>
        </w:rPr>
        <w:t>lack of proper planning as the primary culprit.</w:t>
      </w:r>
      <w:r w:rsidR="00474A14" w:rsidRPr="003278C5">
        <w:rPr>
          <w:rFonts w:ascii="Times New Roman" w:hAnsi="Times New Roman" w:cs="Times New Roman"/>
          <w:sz w:val="24"/>
          <w:szCs w:val="24"/>
        </w:rPr>
        <w:t xml:space="preserve"> Due to the expected high costs of production, it is foreseen that the base prices of the power generated in the plant will be high, and people might not be willing to pay for it.</w:t>
      </w:r>
      <w:r w:rsidR="008100DA">
        <w:rPr>
          <w:rFonts w:ascii="Times New Roman" w:hAnsi="Times New Roman" w:cs="Times New Roman"/>
          <w:sz w:val="24"/>
          <w:szCs w:val="24"/>
        </w:rPr>
        <w:t xml:space="preserve"> </w:t>
      </w:r>
      <w:r w:rsidRPr="003278C5">
        <w:rPr>
          <w:rFonts w:ascii="Times New Roman" w:hAnsi="Times New Roman" w:cs="Times New Roman"/>
          <w:sz w:val="24"/>
          <w:szCs w:val="24"/>
        </w:rPr>
        <w:t>The main reason for the cost overruns was the complexity of the project. As the first nuclear power plant in the UK in over</w:t>
      </w:r>
      <w:r w:rsidR="007F6301" w:rsidRPr="003278C5">
        <w:rPr>
          <w:rFonts w:ascii="Times New Roman" w:hAnsi="Times New Roman" w:cs="Times New Roman"/>
          <w:sz w:val="24"/>
          <w:szCs w:val="24"/>
        </w:rPr>
        <w:t xml:space="preserve"> 2</w:t>
      </w:r>
      <w:r w:rsidRPr="003278C5">
        <w:rPr>
          <w:rFonts w:ascii="Times New Roman" w:hAnsi="Times New Roman" w:cs="Times New Roman"/>
          <w:sz w:val="24"/>
          <w:szCs w:val="24"/>
        </w:rPr>
        <w:t xml:space="preserve">0 years, the project was </w:t>
      </w:r>
      <w:r w:rsidR="00D72D62" w:rsidRPr="003278C5">
        <w:rPr>
          <w:rFonts w:ascii="Times New Roman" w:hAnsi="Times New Roman" w:cs="Times New Roman"/>
          <w:sz w:val="24"/>
          <w:szCs w:val="24"/>
        </w:rPr>
        <w:t>challenging</w:t>
      </w:r>
      <w:r w:rsidR="007F6301" w:rsidRPr="003278C5">
        <w:rPr>
          <w:rFonts w:ascii="Times New Roman" w:hAnsi="Times New Roman" w:cs="Times New Roman"/>
          <w:sz w:val="24"/>
          <w:szCs w:val="24"/>
        </w:rPr>
        <w:t xml:space="preserve"> (</w:t>
      </w:r>
      <w:r w:rsidR="007F6301" w:rsidRPr="003278C5">
        <w:rPr>
          <w:rFonts w:ascii="Times New Roman" w:hAnsi="Times New Roman" w:cs="Times New Roman"/>
          <w:i/>
          <w:iCs/>
          <w:sz w:val="24"/>
          <w:szCs w:val="24"/>
        </w:rPr>
        <w:t>EDF revises Hinkley Point C schedule and costs</w:t>
      </w:r>
      <w:r w:rsidR="007F6301" w:rsidRPr="003278C5">
        <w:rPr>
          <w:rFonts w:ascii="Times New Roman" w:hAnsi="Times New Roman" w:cs="Times New Roman"/>
          <w:sz w:val="24"/>
          <w:szCs w:val="24"/>
        </w:rPr>
        <w:t>, 2022</w:t>
      </w:r>
      <w:r w:rsidR="00604E05">
        <w:rPr>
          <w:rFonts w:ascii="Times New Roman" w:hAnsi="Times New Roman" w:cs="Times New Roman"/>
          <w:sz w:val="24"/>
          <w:szCs w:val="24"/>
        </w:rPr>
        <w:t>)</w:t>
      </w:r>
      <w:r w:rsidRPr="003278C5">
        <w:rPr>
          <w:rFonts w:ascii="Times New Roman" w:hAnsi="Times New Roman" w:cs="Times New Roman"/>
          <w:sz w:val="24"/>
          <w:szCs w:val="24"/>
        </w:rPr>
        <w:t>.</w:t>
      </w:r>
    </w:p>
    <w:p w14:paraId="0E1A781B" w14:textId="77777777" w:rsidR="00D25CEB" w:rsidRDefault="00D25CEB" w:rsidP="008100DA">
      <w:pPr>
        <w:spacing w:line="480" w:lineRule="auto"/>
        <w:jc w:val="both"/>
        <w:rPr>
          <w:rFonts w:ascii="Times New Roman" w:hAnsi="Times New Roman" w:cs="Times New Roman"/>
          <w:sz w:val="24"/>
          <w:szCs w:val="24"/>
        </w:rPr>
      </w:pPr>
    </w:p>
    <w:p w14:paraId="4FD4D76D" w14:textId="6F55515A" w:rsidR="0094569A" w:rsidRDefault="00000000" w:rsidP="008100DA">
      <w:pPr>
        <w:spacing w:line="480" w:lineRule="auto"/>
        <w:jc w:val="both"/>
        <w:rPr>
          <w:rFonts w:ascii="Times New Roman" w:hAnsi="Times New Roman" w:cs="Times New Roman"/>
          <w:sz w:val="24"/>
          <w:szCs w:val="24"/>
        </w:rPr>
      </w:pPr>
      <w:r w:rsidRPr="003278C5">
        <w:rPr>
          <w:rFonts w:ascii="Times New Roman" w:hAnsi="Times New Roman" w:cs="Times New Roman"/>
          <w:sz w:val="24"/>
          <w:szCs w:val="24"/>
        </w:rPr>
        <w:lastRenderedPageBreak/>
        <w:t xml:space="preserve"> The </w:t>
      </w:r>
      <w:r w:rsidR="00D72D62" w:rsidRPr="003278C5">
        <w:rPr>
          <w:rFonts w:ascii="Times New Roman" w:hAnsi="Times New Roman" w:cs="Times New Roman"/>
          <w:sz w:val="24"/>
          <w:szCs w:val="24"/>
        </w:rPr>
        <w:t>plant's complex design required extensive planning and development to ensure</w:t>
      </w:r>
      <w:r w:rsidRPr="003278C5">
        <w:rPr>
          <w:rFonts w:ascii="Times New Roman" w:hAnsi="Times New Roman" w:cs="Times New Roman"/>
          <w:sz w:val="24"/>
          <w:szCs w:val="24"/>
        </w:rPr>
        <w:t xml:space="preserve"> the project met safety and environmental standards. This led to delays in the project and </w:t>
      </w:r>
      <w:r w:rsidR="00EB3E8A" w:rsidRPr="003278C5">
        <w:rPr>
          <w:rFonts w:ascii="Times New Roman" w:hAnsi="Times New Roman" w:cs="Times New Roman"/>
          <w:sz w:val="24"/>
          <w:szCs w:val="24"/>
        </w:rPr>
        <w:t>added</w:t>
      </w:r>
      <w:r w:rsidRPr="003278C5">
        <w:rPr>
          <w:rFonts w:ascii="Times New Roman" w:hAnsi="Times New Roman" w:cs="Times New Roman"/>
          <w:sz w:val="24"/>
          <w:szCs w:val="24"/>
        </w:rPr>
        <w:t xml:space="preserve"> to the cost of the project. The covid-19 pandemic also contributed to increased cost</w:t>
      </w:r>
      <w:r w:rsidR="00D72D62" w:rsidRPr="003278C5">
        <w:rPr>
          <w:rFonts w:ascii="Times New Roman" w:hAnsi="Times New Roman" w:cs="Times New Roman"/>
          <w:sz w:val="24"/>
          <w:szCs w:val="24"/>
        </w:rPr>
        <w:t>s</w:t>
      </w:r>
      <w:r w:rsidRPr="003278C5">
        <w:rPr>
          <w:rFonts w:ascii="Times New Roman" w:hAnsi="Times New Roman" w:cs="Times New Roman"/>
          <w:sz w:val="24"/>
          <w:szCs w:val="24"/>
        </w:rPr>
        <w:t xml:space="preserve"> for the project</w:t>
      </w:r>
      <w:r w:rsidR="007F6301" w:rsidRPr="003278C5">
        <w:rPr>
          <w:rFonts w:ascii="Times New Roman" w:hAnsi="Times New Roman" w:cs="Times New Roman"/>
          <w:sz w:val="24"/>
          <w:szCs w:val="24"/>
        </w:rPr>
        <w:t xml:space="preserve"> (Butcher et al., 2021)</w:t>
      </w:r>
      <w:r w:rsidRPr="003278C5">
        <w:rPr>
          <w:rFonts w:ascii="Times New Roman" w:hAnsi="Times New Roman" w:cs="Times New Roman"/>
          <w:sz w:val="24"/>
          <w:szCs w:val="24"/>
        </w:rPr>
        <w:t>. Accessing materials became more challenging, and the prices also went up. Inflation is another key factor that has influenced the budget of the Hinkley Point C project. This has put pressure on the prices of materials and labor required for the project, increasing the overall cost.</w:t>
      </w:r>
      <w:r w:rsidR="00263125" w:rsidRPr="003278C5">
        <w:rPr>
          <w:rFonts w:ascii="Times New Roman" w:hAnsi="Times New Roman" w:cs="Times New Roman"/>
          <w:sz w:val="24"/>
          <w:szCs w:val="24"/>
        </w:rPr>
        <w:t xml:space="preserve"> The Hinkley Point C project is a long-term, high</w:t>
      </w:r>
      <w:r w:rsidRPr="003278C5">
        <w:rPr>
          <w:rFonts w:ascii="Times New Roman" w:hAnsi="Times New Roman" w:cs="Times New Roman"/>
          <w:sz w:val="24"/>
          <w:szCs w:val="24"/>
        </w:rPr>
        <w:t>-</w:t>
      </w:r>
      <w:r w:rsidR="00263125" w:rsidRPr="003278C5">
        <w:rPr>
          <w:rFonts w:ascii="Times New Roman" w:hAnsi="Times New Roman" w:cs="Times New Roman"/>
          <w:sz w:val="24"/>
          <w:szCs w:val="24"/>
        </w:rPr>
        <w:t xml:space="preserve">capital expenditure project. </w:t>
      </w:r>
      <w:r w:rsidRPr="003278C5">
        <w:rPr>
          <w:rFonts w:ascii="Times New Roman" w:hAnsi="Times New Roman" w:cs="Times New Roman"/>
          <w:sz w:val="24"/>
          <w:szCs w:val="24"/>
        </w:rPr>
        <w:t>Most project costs are incurred during the construction phase, which is expected to last</w:t>
      </w:r>
      <w:r w:rsidR="00263125" w:rsidRPr="003278C5">
        <w:rPr>
          <w:rFonts w:ascii="Times New Roman" w:hAnsi="Times New Roman" w:cs="Times New Roman"/>
          <w:sz w:val="24"/>
          <w:szCs w:val="24"/>
        </w:rPr>
        <w:t xml:space="preserve"> at least </w:t>
      </w:r>
      <w:r w:rsidRPr="003278C5">
        <w:rPr>
          <w:rFonts w:ascii="Times New Roman" w:hAnsi="Times New Roman" w:cs="Times New Roman"/>
          <w:sz w:val="24"/>
          <w:szCs w:val="24"/>
        </w:rPr>
        <w:t>ten</w:t>
      </w:r>
      <w:r w:rsidR="00263125" w:rsidRPr="003278C5">
        <w:rPr>
          <w:rFonts w:ascii="Times New Roman" w:hAnsi="Times New Roman" w:cs="Times New Roman"/>
          <w:sz w:val="24"/>
          <w:szCs w:val="24"/>
        </w:rPr>
        <w:t xml:space="preserve"> years</w:t>
      </w:r>
      <w:r w:rsidR="007F6301" w:rsidRPr="003278C5">
        <w:rPr>
          <w:rFonts w:ascii="Times New Roman" w:hAnsi="Times New Roman" w:cs="Times New Roman"/>
          <w:sz w:val="24"/>
          <w:szCs w:val="24"/>
        </w:rPr>
        <w:t xml:space="preserve"> (Butcher et al., 2021)</w:t>
      </w:r>
      <w:r w:rsidR="00263125" w:rsidRPr="003278C5">
        <w:rPr>
          <w:rFonts w:ascii="Times New Roman" w:hAnsi="Times New Roman" w:cs="Times New Roman"/>
          <w:sz w:val="24"/>
          <w:szCs w:val="24"/>
        </w:rPr>
        <w:t xml:space="preserve">. As a result, the project is vulnerable to inflationary pressure, as the costs of labor and materials are likely to increase </w:t>
      </w:r>
      <w:r w:rsidRPr="003278C5">
        <w:rPr>
          <w:rFonts w:ascii="Times New Roman" w:hAnsi="Times New Roman" w:cs="Times New Roman"/>
          <w:sz w:val="24"/>
          <w:szCs w:val="24"/>
        </w:rPr>
        <w:t>throughout</w:t>
      </w:r>
      <w:r w:rsidR="00263125" w:rsidRPr="003278C5">
        <w:rPr>
          <w:rFonts w:ascii="Times New Roman" w:hAnsi="Times New Roman" w:cs="Times New Roman"/>
          <w:sz w:val="24"/>
          <w:szCs w:val="24"/>
        </w:rPr>
        <w:t xml:space="preserve"> the project.</w:t>
      </w:r>
      <w:r w:rsidR="00122B84" w:rsidRPr="003278C5">
        <w:rPr>
          <w:rFonts w:ascii="Times New Roman" w:hAnsi="Times New Roman" w:cs="Times New Roman"/>
          <w:sz w:val="24"/>
          <w:szCs w:val="24"/>
        </w:rPr>
        <w:t xml:space="preserve"> </w:t>
      </w:r>
    </w:p>
    <w:p w14:paraId="096BD7AB" w14:textId="77777777" w:rsidR="00855BC9" w:rsidRDefault="00855BC9" w:rsidP="008100DA">
      <w:pPr>
        <w:spacing w:line="480" w:lineRule="auto"/>
        <w:jc w:val="both"/>
        <w:rPr>
          <w:rFonts w:ascii="Times New Roman" w:hAnsi="Times New Roman" w:cs="Times New Roman"/>
          <w:sz w:val="24"/>
          <w:szCs w:val="24"/>
        </w:rPr>
      </w:pPr>
    </w:p>
    <w:p w14:paraId="29863DDA" w14:textId="7ACB1C37" w:rsidR="009C043D" w:rsidRDefault="00122B84" w:rsidP="008100DA">
      <w:pPr>
        <w:spacing w:line="480" w:lineRule="auto"/>
        <w:jc w:val="both"/>
        <w:rPr>
          <w:rFonts w:ascii="Times New Roman" w:hAnsi="Times New Roman" w:cs="Times New Roman"/>
          <w:sz w:val="24"/>
          <w:szCs w:val="24"/>
        </w:rPr>
      </w:pPr>
      <w:r w:rsidRPr="003278C5">
        <w:rPr>
          <w:rFonts w:ascii="Times New Roman" w:hAnsi="Times New Roman" w:cs="Times New Roman"/>
          <w:sz w:val="24"/>
          <w:szCs w:val="24"/>
        </w:rPr>
        <w:t>The UK government has implemented several measures to mitigate the effects of inflation. For example, the UK government has committed to providing annual inflation adjustments of up to 2% for the project's first five years</w:t>
      </w:r>
      <w:r w:rsidR="007F6301" w:rsidRPr="003278C5">
        <w:rPr>
          <w:rFonts w:ascii="Times New Roman" w:hAnsi="Times New Roman" w:cs="Times New Roman"/>
          <w:sz w:val="24"/>
          <w:szCs w:val="24"/>
        </w:rPr>
        <w:t xml:space="preserve"> (</w:t>
      </w:r>
      <w:r w:rsidR="007F6301" w:rsidRPr="003278C5">
        <w:rPr>
          <w:rFonts w:ascii="Times New Roman" w:hAnsi="Times New Roman" w:cs="Times New Roman"/>
          <w:i/>
          <w:iCs/>
          <w:sz w:val="24"/>
          <w:szCs w:val="24"/>
        </w:rPr>
        <w:t>EDF revises Hinkley Point C schedule and costs</w:t>
      </w:r>
      <w:r w:rsidR="007F6301" w:rsidRPr="003278C5">
        <w:rPr>
          <w:rFonts w:ascii="Times New Roman" w:hAnsi="Times New Roman" w:cs="Times New Roman"/>
          <w:sz w:val="24"/>
          <w:szCs w:val="24"/>
        </w:rPr>
        <w:t>, 2022</w:t>
      </w:r>
      <w:r w:rsidR="00920730">
        <w:rPr>
          <w:rFonts w:ascii="Times New Roman" w:hAnsi="Times New Roman" w:cs="Times New Roman"/>
          <w:sz w:val="24"/>
          <w:szCs w:val="24"/>
        </w:rPr>
        <w:t>)</w:t>
      </w:r>
      <w:r w:rsidRPr="003278C5">
        <w:rPr>
          <w:rFonts w:ascii="Times New Roman" w:hAnsi="Times New Roman" w:cs="Times New Roman"/>
          <w:sz w:val="24"/>
          <w:szCs w:val="24"/>
        </w:rPr>
        <w:t xml:space="preserve">. This is intended to ensure the project's cost remains within the original </w:t>
      </w:r>
      <w:r w:rsidR="00920730" w:rsidRPr="003278C5">
        <w:rPr>
          <w:rFonts w:ascii="Times New Roman" w:hAnsi="Times New Roman" w:cs="Times New Roman"/>
          <w:sz w:val="24"/>
          <w:szCs w:val="24"/>
        </w:rPr>
        <w:t>budget. Additionally</w:t>
      </w:r>
      <w:r w:rsidRPr="003278C5">
        <w:rPr>
          <w:rFonts w:ascii="Times New Roman" w:hAnsi="Times New Roman" w:cs="Times New Roman"/>
          <w:sz w:val="24"/>
          <w:szCs w:val="24"/>
        </w:rPr>
        <w:t>, the UK government</w:t>
      </w:r>
      <w:r w:rsidRPr="003278C5">
        <w:rPr>
          <w:rFonts w:ascii="Times New Roman" w:hAnsi="Times New Roman" w:cs="Times New Roman"/>
          <w:sz w:val="24"/>
          <w:szCs w:val="24"/>
          <w:shd w:val="clear" w:color="auto" w:fill="FFFFFF"/>
        </w:rPr>
        <w:t xml:space="preserve"> has</w:t>
      </w:r>
      <w:r w:rsidRPr="003278C5">
        <w:rPr>
          <w:rFonts w:ascii="Times New Roman" w:hAnsi="Times New Roman" w:cs="Times New Roman"/>
          <w:sz w:val="24"/>
          <w:szCs w:val="24"/>
        </w:rPr>
        <w:t xml:space="preserve"> also established a ring-fenced fund to be used to cover any additional costs associated with inflation.</w:t>
      </w:r>
      <w:r w:rsidR="00474A14" w:rsidRPr="003278C5">
        <w:rPr>
          <w:rFonts w:ascii="Times New Roman" w:hAnsi="Times New Roman" w:cs="Times New Roman"/>
          <w:sz w:val="24"/>
          <w:szCs w:val="24"/>
        </w:rPr>
        <w:t xml:space="preserve"> Furthermore, the project has been subject to additional costs due to changes in regulations and standards. For example, in 2019</w:t>
      </w:r>
      <w:r w:rsidRPr="003278C5">
        <w:rPr>
          <w:rFonts w:ascii="Times New Roman" w:hAnsi="Times New Roman" w:cs="Times New Roman"/>
          <w:sz w:val="24"/>
          <w:szCs w:val="24"/>
        </w:rPr>
        <w:t>,</w:t>
      </w:r>
      <w:r w:rsidR="00474A14" w:rsidRPr="003278C5">
        <w:rPr>
          <w:rFonts w:ascii="Times New Roman" w:hAnsi="Times New Roman" w:cs="Times New Roman"/>
          <w:sz w:val="24"/>
          <w:szCs w:val="24"/>
        </w:rPr>
        <w:t xml:space="preserve"> the UK government announced that all new nuclear power plants must meet new safety standards, </w:t>
      </w:r>
      <w:r w:rsidRPr="003278C5">
        <w:rPr>
          <w:rFonts w:ascii="Times New Roman" w:hAnsi="Times New Roman" w:cs="Times New Roman"/>
          <w:sz w:val="24"/>
          <w:szCs w:val="24"/>
        </w:rPr>
        <w:t>requiring higher radiation shielding levels</w:t>
      </w:r>
      <w:r w:rsidR="00474A14" w:rsidRPr="003278C5">
        <w:rPr>
          <w:rFonts w:ascii="Times New Roman" w:hAnsi="Times New Roman" w:cs="Times New Roman"/>
          <w:sz w:val="24"/>
          <w:szCs w:val="24"/>
        </w:rPr>
        <w:t xml:space="preserve"> than previously required</w:t>
      </w:r>
      <w:r w:rsidR="007F6301" w:rsidRPr="003278C5">
        <w:rPr>
          <w:rFonts w:ascii="Times New Roman" w:hAnsi="Times New Roman" w:cs="Times New Roman"/>
          <w:sz w:val="24"/>
          <w:szCs w:val="24"/>
        </w:rPr>
        <w:t xml:space="preserve"> (Butcher et al., 2021)</w:t>
      </w:r>
      <w:r w:rsidR="00474A14" w:rsidRPr="003278C5">
        <w:rPr>
          <w:rFonts w:ascii="Times New Roman" w:hAnsi="Times New Roman" w:cs="Times New Roman"/>
          <w:sz w:val="24"/>
          <w:szCs w:val="24"/>
        </w:rPr>
        <w:t>. This has meant that the project has had to be redesigned</w:t>
      </w:r>
      <w:r w:rsidRPr="003278C5">
        <w:rPr>
          <w:rFonts w:ascii="Times New Roman" w:hAnsi="Times New Roman" w:cs="Times New Roman"/>
          <w:sz w:val="24"/>
          <w:szCs w:val="24"/>
        </w:rPr>
        <w:t>,</w:t>
      </w:r>
      <w:r w:rsidR="00474A14" w:rsidRPr="003278C5">
        <w:rPr>
          <w:rFonts w:ascii="Times New Roman" w:hAnsi="Times New Roman" w:cs="Times New Roman"/>
          <w:sz w:val="24"/>
          <w:szCs w:val="24"/>
        </w:rPr>
        <w:t xml:space="preserve"> and additional costs have had to be incurred. </w:t>
      </w:r>
      <w:r w:rsidRPr="003278C5">
        <w:rPr>
          <w:rFonts w:ascii="Times New Roman" w:hAnsi="Times New Roman" w:cs="Times New Roman"/>
          <w:sz w:val="24"/>
          <w:szCs w:val="24"/>
        </w:rPr>
        <w:t>T</w:t>
      </w:r>
      <w:r w:rsidR="00474A14" w:rsidRPr="003278C5">
        <w:rPr>
          <w:rFonts w:ascii="Times New Roman" w:hAnsi="Times New Roman" w:cs="Times New Roman"/>
          <w:sz w:val="24"/>
          <w:szCs w:val="24"/>
        </w:rPr>
        <w:t>he cost of decommissioning the plant after its 60-year lifespan has also been factored into the budget.</w:t>
      </w:r>
      <w:r w:rsidR="008100DA">
        <w:rPr>
          <w:rFonts w:ascii="Times New Roman" w:hAnsi="Times New Roman" w:cs="Times New Roman"/>
          <w:sz w:val="24"/>
          <w:szCs w:val="24"/>
        </w:rPr>
        <w:t xml:space="preserve"> </w:t>
      </w:r>
      <w:r w:rsidRPr="003278C5">
        <w:rPr>
          <w:rFonts w:ascii="Times New Roman" w:hAnsi="Times New Roman" w:cs="Times New Roman"/>
          <w:sz w:val="24"/>
          <w:szCs w:val="24"/>
        </w:rPr>
        <w:t xml:space="preserve">The Hinkley Point C (HPC) project is a nuclear power plant project in the UK. The project has been subject to </w:t>
      </w:r>
      <w:r w:rsidR="00D72D62" w:rsidRPr="003278C5">
        <w:rPr>
          <w:rFonts w:ascii="Times New Roman" w:hAnsi="Times New Roman" w:cs="Times New Roman"/>
          <w:sz w:val="24"/>
          <w:szCs w:val="24"/>
        </w:rPr>
        <w:t>several</w:t>
      </w:r>
      <w:r w:rsidRPr="003278C5">
        <w:rPr>
          <w:rFonts w:ascii="Times New Roman" w:hAnsi="Times New Roman" w:cs="Times New Roman"/>
          <w:sz w:val="24"/>
          <w:szCs w:val="24"/>
        </w:rPr>
        <w:t xml:space="preserve"> delays due to </w:t>
      </w:r>
      <w:r w:rsidRPr="003278C5">
        <w:rPr>
          <w:rFonts w:ascii="Times New Roman" w:hAnsi="Times New Roman" w:cs="Times New Roman"/>
          <w:sz w:val="24"/>
          <w:szCs w:val="24"/>
        </w:rPr>
        <w:lastRenderedPageBreak/>
        <w:t xml:space="preserve">regulatory hurdles. Before the project can move forward, it </w:t>
      </w:r>
      <w:r w:rsidR="00E8369C" w:rsidRPr="003278C5">
        <w:rPr>
          <w:rFonts w:ascii="Times New Roman" w:hAnsi="Times New Roman" w:cs="Times New Roman"/>
          <w:sz w:val="24"/>
          <w:szCs w:val="24"/>
        </w:rPr>
        <w:t>must</w:t>
      </w:r>
      <w:r w:rsidRPr="003278C5">
        <w:rPr>
          <w:rFonts w:ascii="Times New Roman" w:hAnsi="Times New Roman" w:cs="Times New Roman"/>
          <w:sz w:val="24"/>
          <w:szCs w:val="24"/>
        </w:rPr>
        <w:t xml:space="preserve"> receive approval from the European Commission and the Office for Nuclear Regulation. This process has been lengthy due to the complexity of the project and the potential risks associated with it. The project has also required </w:t>
      </w:r>
      <w:r w:rsidR="00D72D62" w:rsidRPr="003278C5">
        <w:rPr>
          <w:rFonts w:ascii="Times New Roman" w:hAnsi="Times New Roman" w:cs="Times New Roman"/>
          <w:sz w:val="24"/>
          <w:szCs w:val="24"/>
        </w:rPr>
        <w:t>several</w:t>
      </w:r>
      <w:r w:rsidRPr="003278C5">
        <w:rPr>
          <w:rFonts w:ascii="Times New Roman" w:hAnsi="Times New Roman" w:cs="Times New Roman"/>
          <w:sz w:val="24"/>
          <w:szCs w:val="24"/>
        </w:rPr>
        <w:t xml:space="preserve"> licenses and permits before it can proceed. These include licenses from the relevant local authorities, the Environment Agency, and the Health and Safety Executive</w:t>
      </w:r>
      <w:r w:rsidR="002D151B" w:rsidRPr="003278C5">
        <w:rPr>
          <w:rFonts w:ascii="Times New Roman" w:hAnsi="Times New Roman" w:cs="Times New Roman"/>
          <w:sz w:val="24"/>
          <w:szCs w:val="24"/>
        </w:rPr>
        <w:t xml:space="preserve"> (Resch and</w:t>
      </w:r>
      <w:r w:rsidR="00AB6FE1" w:rsidRPr="003278C5">
        <w:rPr>
          <w:rFonts w:ascii="Times New Roman" w:hAnsi="Times New Roman" w:cs="Times New Roman"/>
          <w:sz w:val="24"/>
          <w:szCs w:val="24"/>
        </w:rPr>
        <w:t xml:space="preserve"> Suna, 2019</w:t>
      </w:r>
      <w:r w:rsidR="002D151B" w:rsidRPr="003278C5">
        <w:rPr>
          <w:rFonts w:ascii="Times New Roman" w:hAnsi="Times New Roman" w:cs="Times New Roman"/>
          <w:sz w:val="24"/>
          <w:szCs w:val="24"/>
        </w:rPr>
        <w:t>, p. 118</w:t>
      </w:r>
      <w:r w:rsidR="00AB6FE1" w:rsidRPr="003278C5">
        <w:rPr>
          <w:rFonts w:ascii="Times New Roman" w:hAnsi="Times New Roman" w:cs="Times New Roman"/>
          <w:sz w:val="24"/>
          <w:szCs w:val="24"/>
        </w:rPr>
        <w:t>)</w:t>
      </w:r>
      <w:r w:rsidRPr="003278C5">
        <w:rPr>
          <w:rFonts w:ascii="Times New Roman" w:hAnsi="Times New Roman" w:cs="Times New Roman"/>
          <w:sz w:val="24"/>
          <w:szCs w:val="24"/>
        </w:rPr>
        <w:t xml:space="preserve">. The project </w:t>
      </w:r>
      <w:r w:rsidR="00D72D62" w:rsidRPr="003278C5">
        <w:rPr>
          <w:rFonts w:ascii="Times New Roman" w:hAnsi="Times New Roman" w:cs="Times New Roman"/>
          <w:sz w:val="24"/>
          <w:szCs w:val="24"/>
        </w:rPr>
        <w:t>must als</w:t>
      </w:r>
      <w:r w:rsidRPr="003278C5">
        <w:rPr>
          <w:rFonts w:ascii="Times New Roman" w:hAnsi="Times New Roman" w:cs="Times New Roman"/>
          <w:sz w:val="24"/>
          <w:szCs w:val="24"/>
        </w:rPr>
        <w:t>o comply with stringent international standards on nuclear safety, including the International Atomic Energy Agency</w:t>
      </w:r>
      <w:r w:rsidR="00D72D62" w:rsidRPr="003278C5">
        <w:rPr>
          <w:rFonts w:ascii="Times New Roman" w:hAnsi="Times New Roman" w:cs="Times New Roman"/>
          <w:sz w:val="24"/>
          <w:szCs w:val="24"/>
        </w:rPr>
        <w:t>'</w:t>
      </w:r>
      <w:r w:rsidRPr="003278C5">
        <w:rPr>
          <w:rFonts w:ascii="Times New Roman" w:hAnsi="Times New Roman" w:cs="Times New Roman"/>
          <w:sz w:val="24"/>
          <w:szCs w:val="24"/>
        </w:rPr>
        <w:t xml:space="preserve">s Convention on Nuclear Safety. The HPC project has also been subject to </w:t>
      </w:r>
      <w:r w:rsidR="00D72D62" w:rsidRPr="003278C5">
        <w:rPr>
          <w:rFonts w:ascii="Times New Roman" w:hAnsi="Times New Roman" w:cs="Times New Roman"/>
          <w:sz w:val="24"/>
          <w:szCs w:val="24"/>
        </w:rPr>
        <w:t>some</w:t>
      </w:r>
      <w:r w:rsidRPr="003278C5">
        <w:rPr>
          <w:rFonts w:ascii="Times New Roman" w:hAnsi="Times New Roman" w:cs="Times New Roman"/>
          <w:sz w:val="24"/>
          <w:szCs w:val="24"/>
        </w:rPr>
        <w:t xml:space="preserve"> legal challenges. This includes a judicial review by Greenpeace, which challenged the decision to proceed with the project. This resulted in the project being delayed for several months.</w:t>
      </w:r>
    </w:p>
    <w:p w14:paraId="3BA3A576" w14:textId="77777777" w:rsidR="00E67542" w:rsidRPr="003278C5" w:rsidRDefault="00E67542" w:rsidP="008100DA">
      <w:pPr>
        <w:spacing w:line="480" w:lineRule="auto"/>
        <w:jc w:val="both"/>
        <w:rPr>
          <w:rFonts w:ascii="Times New Roman" w:eastAsia="Arial" w:hAnsi="Times New Roman" w:cs="Times New Roman"/>
          <w:sz w:val="24"/>
          <w:szCs w:val="24"/>
        </w:rPr>
      </w:pPr>
    </w:p>
    <w:p w14:paraId="136E84D9" w14:textId="5B3642B6" w:rsidR="008100DA" w:rsidRDefault="00000000" w:rsidP="008100DA">
      <w:pPr>
        <w:spacing w:line="480" w:lineRule="auto"/>
        <w:jc w:val="both"/>
        <w:rPr>
          <w:rFonts w:ascii="Times New Roman" w:hAnsi="Times New Roman" w:cs="Times New Roman"/>
          <w:sz w:val="24"/>
          <w:szCs w:val="24"/>
        </w:rPr>
      </w:pPr>
      <w:r w:rsidRPr="008100DA">
        <w:rPr>
          <w:rFonts w:ascii="Times New Roman" w:eastAsia="Arial" w:hAnsi="Times New Roman" w:cs="Times New Roman"/>
          <w:b/>
          <w:bCs/>
          <w:sz w:val="24"/>
          <w:szCs w:val="24"/>
        </w:rPr>
        <w:t>Time</w:t>
      </w:r>
      <w:r w:rsidR="008100DA">
        <w:rPr>
          <w:rFonts w:ascii="Times New Roman" w:eastAsia="Arial" w:hAnsi="Times New Roman" w:cs="Times New Roman"/>
          <w:b/>
          <w:bCs/>
          <w:sz w:val="24"/>
          <w:szCs w:val="24"/>
        </w:rPr>
        <w:t xml:space="preserve"> </w:t>
      </w:r>
      <w:r w:rsidR="00D72D62" w:rsidRPr="003278C5">
        <w:rPr>
          <w:rFonts w:ascii="Times New Roman" w:hAnsi="Times New Roman" w:cs="Times New Roman"/>
          <w:sz w:val="24"/>
          <w:szCs w:val="24"/>
        </w:rPr>
        <w:t>Financial issues caused the first major delay in the project</w:t>
      </w:r>
      <w:r w:rsidR="00122B84" w:rsidRPr="003278C5">
        <w:rPr>
          <w:rFonts w:ascii="Times New Roman" w:hAnsi="Times New Roman" w:cs="Times New Roman"/>
          <w:sz w:val="24"/>
          <w:szCs w:val="24"/>
        </w:rPr>
        <w:t>. The</w:t>
      </w:r>
      <w:r w:rsidR="00122B84" w:rsidRPr="003278C5">
        <w:rPr>
          <w:rFonts w:ascii="Times New Roman" w:hAnsi="Times New Roman" w:cs="Times New Roman"/>
          <w:sz w:val="24"/>
          <w:szCs w:val="24"/>
          <w:shd w:val="clear" w:color="auto" w:fill="FFFFFF"/>
        </w:rPr>
        <w:t xml:space="preserve"> construction costs have been rising since the project was first announced. This has caused the project to be delayed, as the consortium of EDF and CGN have been unable to agree on the terms of financing the project. The delays in financing the project have also been exacerbated by the UK government's decision to set a fixed price for the electricity produced by the plant, which has made it difficult for the consortium to profit from the project</w:t>
      </w:r>
      <w:r w:rsidR="007F6301" w:rsidRPr="003278C5">
        <w:rPr>
          <w:rFonts w:ascii="Times New Roman" w:hAnsi="Times New Roman" w:cs="Times New Roman"/>
          <w:sz w:val="24"/>
          <w:szCs w:val="24"/>
          <w:shd w:val="clear" w:color="auto" w:fill="FFFFFF"/>
        </w:rPr>
        <w:t xml:space="preserve"> </w:t>
      </w:r>
      <w:r w:rsidR="007F6301" w:rsidRPr="003278C5">
        <w:rPr>
          <w:rFonts w:ascii="Times New Roman" w:hAnsi="Times New Roman" w:cs="Times New Roman"/>
          <w:sz w:val="24"/>
          <w:szCs w:val="24"/>
        </w:rPr>
        <w:t>(Butcher et al., 2021)</w:t>
      </w:r>
      <w:r w:rsidR="00122B84" w:rsidRPr="003278C5">
        <w:rPr>
          <w:rFonts w:ascii="Times New Roman" w:hAnsi="Times New Roman" w:cs="Times New Roman"/>
          <w:sz w:val="24"/>
          <w:szCs w:val="24"/>
          <w:shd w:val="clear" w:color="auto" w:fill="FFFFFF"/>
        </w:rPr>
        <w:t xml:space="preserve">. </w:t>
      </w:r>
      <w:r w:rsidR="00122B84" w:rsidRPr="003278C5">
        <w:rPr>
          <w:rFonts w:ascii="Times New Roman" w:hAnsi="Times New Roman" w:cs="Times New Roman"/>
          <w:sz w:val="24"/>
          <w:szCs w:val="24"/>
        </w:rPr>
        <w:t>The project has been mired in controversy from the start, with environmental groups and residents raising concerns about the project</w:t>
      </w:r>
      <w:r w:rsidR="00D72D62" w:rsidRPr="003278C5">
        <w:rPr>
          <w:rFonts w:ascii="Times New Roman" w:hAnsi="Times New Roman" w:cs="Times New Roman"/>
          <w:sz w:val="24"/>
          <w:szCs w:val="24"/>
        </w:rPr>
        <w:t>'</w:t>
      </w:r>
      <w:r w:rsidR="00122B84" w:rsidRPr="003278C5">
        <w:rPr>
          <w:rFonts w:ascii="Times New Roman" w:hAnsi="Times New Roman" w:cs="Times New Roman"/>
          <w:sz w:val="24"/>
          <w:szCs w:val="24"/>
        </w:rPr>
        <w:t xml:space="preserve">s potential impact. </w:t>
      </w:r>
      <w:r w:rsidRPr="003278C5">
        <w:rPr>
          <w:rFonts w:ascii="Times New Roman" w:hAnsi="Times New Roman" w:cs="Times New Roman"/>
          <w:sz w:val="24"/>
          <w:szCs w:val="24"/>
        </w:rPr>
        <w:t>In addition, the UK government has faced criticism for providing generous financial support to the project. In 2016, the European Commission launched an investigation into the UK's support for the HPC project and accused the UK of providing the project with state aid. The investigation was eventually settled in 2018</w:t>
      </w:r>
      <w:r w:rsidR="00D72D62" w:rsidRPr="003278C5">
        <w:rPr>
          <w:rFonts w:ascii="Times New Roman" w:hAnsi="Times New Roman" w:cs="Times New Roman"/>
          <w:sz w:val="24"/>
          <w:szCs w:val="24"/>
        </w:rPr>
        <w:t>,</w:t>
      </w:r>
      <w:r w:rsidRPr="003278C5">
        <w:rPr>
          <w:rFonts w:ascii="Times New Roman" w:hAnsi="Times New Roman" w:cs="Times New Roman"/>
          <w:sz w:val="24"/>
          <w:szCs w:val="24"/>
        </w:rPr>
        <w:t xml:space="preserve"> and the project was given the green light to move forward</w:t>
      </w:r>
      <w:r w:rsidR="002D151B" w:rsidRPr="003278C5">
        <w:rPr>
          <w:rFonts w:ascii="Times New Roman" w:hAnsi="Times New Roman" w:cs="Times New Roman"/>
          <w:sz w:val="24"/>
          <w:szCs w:val="24"/>
        </w:rPr>
        <w:t xml:space="preserve"> (Resch and</w:t>
      </w:r>
      <w:r w:rsidR="00AB6FE1" w:rsidRPr="003278C5">
        <w:rPr>
          <w:rFonts w:ascii="Times New Roman" w:hAnsi="Times New Roman" w:cs="Times New Roman"/>
          <w:sz w:val="24"/>
          <w:szCs w:val="24"/>
        </w:rPr>
        <w:t xml:space="preserve"> Suna, 2019</w:t>
      </w:r>
      <w:r w:rsidR="002D151B" w:rsidRPr="003278C5">
        <w:rPr>
          <w:rFonts w:ascii="Times New Roman" w:hAnsi="Times New Roman" w:cs="Times New Roman"/>
          <w:sz w:val="24"/>
          <w:szCs w:val="24"/>
        </w:rPr>
        <w:t>, p. 124</w:t>
      </w:r>
      <w:r w:rsidR="00AB6FE1" w:rsidRPr="003278C5">
        <w:rPr>
          <w:rFonts w:ascii="Times New Roman" w:hAnsi="Times New Roman" w:cs="Times New Roman"/>
          <w:sz w:val="24"/>
          <w:szCs w:val="24"/>
        </w:rPr>
        <w:t>)</w:t>
      </w:r>
      <w:r w:rsidRPr="003278C5">
        <w:rPr>
          <w:rFonts w:ascii="Times New Roman" w:hAnsi="Times New Roman" w:cs="Times New Roman"/>
          <w:sz w:val="24"/>
          <w:szCs w:val="24"/>
        </w:rPr>
        <w:t xml:space="preserve">. However, the delays caused by the investigation have </w:t>
      </w:r>
      <w:r w:rsidR="00D72D62" w:rsidRPr="003278C5">
        <w:rPr>
          <w:rFonts w:ascii="Times New Roman" w:hAnsi="Times New Roman" w:cs="Times New Roman"/>
          <w:sz w:val="24"/>
          <w:szCs w:val="24"/>
        </w:rPr>
        <w:lastRenderedPageBreak/>
        <w:t>significantly impacted</w:t>
      </w:r>
      <w:r w:rsidRPr="003278C5">
        <w:rPr>
          <w:rFonts w:ascii="Times New Roman" w:hAnsi="Times New Roman" w:cs="Times New Roman"/>
          <w:sz w:val="24"/>
          <w:szCs w:val="24"/>
        </w:rPr>
        <w:t xml:space="preserve"> the timeline planning.</w:t>
      </w:r>
      <w:r w:rsidR="00605B27" w:rsidRPr="003278C5">
        <w:rPr>
          <w:rFonts w:ascii="Times New Roman" w:hAnsi="Times New Roman" w:cs="Times New Roman"/>
          <w:sz w:val="24"/>
          <w:szCs w:val="24"/>
        </w:rPr>
        <w:t xml:space="preserve"> The Covid-19 pandemic has also </w:t>
      </w:r>
      <w:r w:rsidR="00D72D62" w:rsidRPr="003278C5">
        <w:rPr>
          <w:rFonts w:ascii="Times New Roman" w:hAnsi="Times New Roman" w:cs="Times New Roman"/>
          <w:sz w:val="24"/>
          <w:szCs w:val="24"/>
        </w:rPr>
        <w:t>significantly impacted</w:t>
      </w:r>
      <w:r w:rsidR="00605B27" w:rsidRPr="003278C5">
        <w:rPr>
          <w:rFonts w:ascii="Times New Roman" w:hAnsi="Times New Roman" w:cs="Times New Roman"/>
          <w:sz w:val="24"/>
          <w:szCs w:val="24"/>
        </w:rPr>
        <w:t xml:space="preserve"> the timeline planning of the HPC project. In April 2020, the UK government announced that it was suspending the project due to the economic uncertainty caused by the pandemic</w:t>
      </w:r>
      <w:r w:rsidR="002D151B" w:rsidRPr="003278C5">
        <w:rPr>
          <w:rFonts w:ascii="Times New Roman" w:hAnsi="Times New Roman" w:cs="Times New Roman"/>
          <w:sz w:val="24"/>
          <w:szCs w:val="24"/>
        </w:rPr>
        <w:t xml:space="preserve"> (Dyrda and</w:t>
      </w:r>
      <w:r w:rsidR="003B544B" w:rsidRPr="003278C5">
        <w:rPr>
          <w:rFonts w:ascii="Times New Roman" w:hAnsi="Times New Roman" w:cs="Times New Roman"/>
          <w:sz w:val="24"/>
          <w:szCs w:val="24"/>
        </w:rPr>
        <w:t xml:space="preserve"> Morrison, 2021)</w:t>
      </w:r>
      <w:r w:rsidR="00605B27" w:rsidRPr="003278C5">
        <w:rPr>
          <w:rFonts w:ascii="Times New Roman" w:hAnsi="Times New Roman" w:cs="Times New Roman"/>
          <w:sz w:val="24"/>
          <w:szCs w:val="24"/>
        </w:rPr>
        <w:t>. The decision to suspend the project meant that the timeline planning was put on hold</w:t>
      </w:r>
      <w:r w:rsidR="00D72D62" w:rsidRPr="003278C5">
        <w:rPr>
          <w:rFonts w:ascii="Times New Roman" w:hAnsi="Times New Roman" w:cs="Times New Roman"/>
          <w:sz w:val="24"/>
          <w:szCs w:val="24"/>
        </w:rPr>
        <w:t>,</w:t>
      </w:r>
      <w:r w:rsidR="00605B27" w:rsidRPr="003278C5">
        <w:rPr>
          <w:rFonts w:ascii="Times New Roman" w:hAnsi="Times New Roman" w:cs="Times New Roman"/>
          <w:sz w:val="24"/>
          <w:szCs w:val="24"/>
        </w:rPr>
        <w:t xml:space="preserve"> and the project is now expected to be completed in 2027, years later than originally planned.</w:t>
      </w:r>
      <w:r w:rsidR="008100DA">
        <w:rPr>
          <w:rFonts w:ascii="Times New Roman" w:hAnsi="Times New Roman" w:cs="Times New Roman"/>
          <w:sz w:val="24"/>
          <w:szCs w:val="24"/>
        </w:rPr>
        <w:t xml:space="preserve"> </w:t>
      </w:r>
      <w:r w:rsidRPr="003278C5">
        <w:rPr>
          <w:rFonts w:ascii="Times New Roman" w:hAnsi="Times New Roman" w:cs="Times New Roman"/>
          <w:sz w:val="24"/>
          <w:szCs w:val="24"/>
        </w:rPr>
        <w:t>Another main issue with the timeline planning of the Hinkley Point C project was the lack of foresight. The timeline was set before the project was fully planned and before the potential risks and costs were known. This was especially problematic given the complexity of the project and the potential for delays and cost overruns</w:t>
      </w:r>
      <w:r w:rsidR="00312E01" w:rsidRPr="003278C5">
        <w:rPr>
          <w:rFonts w:ascii="Times New Roman" w:hAnsi="Times New Roman" w:cs="Times New Roman"/>
          <w:sz w:val="24"/>
          <w:szCs w:val="24"/>
        </w:rPr>
        <w:t xml:space="preserve"> (Glasson et al., 2020</w:t>
      </w:r>
      <w:r w:rsidR="002D151B" w:rsidRPr="003278C5">
        <w:rPr>
          <w:rFonts w:ascii="Times New Roman" w:hAnsi="Times New Roman" w:cs="Times New Roman"/>
          <w:sz w:val="24"/>
          <w:szCs w:val="24"/>
        </w:rPr>
        <w:t>, p. 88</w:t>
      </w:r>
      <w:r w:rsidR="00312E01" w:rsidRPr="003278C5">
        <w:rPr>
          <w:rFonts w:ascii="Times New Roman" w:hAnsi="Times New Roman" w:cs="Times New Roman"/>
          <w:sz w:val="24"/>
          <w:szCs w:val="24"/>
        </w:rPr>
        <w:t>)</w:t>
      </w:r>
      <w:r w:rsidRPr="003278C5">
        <w:rPr>
          <w:rFonts w:ascii="Times New Roman" w:hAnsi="Times New Roman" w:cs="Times New Roman"/>
          <w:sz w:val="24"/>
          <w:szCs w:val="24"/>
        </w:rPr>
        <w:t>. In addition, the timeline was set before the UK government had secured the necessary funding and before</w:t>
      </w:r>
      <w:r w:rsidRPr="003278C5">
        <w:rPr>
          <w:rFonts w:ascii="Times New Roman" w:hAnsi="Times New Roman" w:cs="Times New Roman"/>
          <w:sz w:val="24"/>
          <w:szCs w:val="24"/>
          <w:shd w:val="clear" w:color="auto" w:fill="FFFFFF"/>
        </w:rPr>
        <w:t xml:space="preserve"> it had secured the necessary</w:t>
      </w:r>
      <w:r w:rsidRPr="003278C5">
        <w:rPr>
          <w:rFonts w:ascii="Times New Roman" w:hAnsi="Times New Roman" w:cs="Times New Roman"/>
          <w:sz w:val="24"/>
          <w:szCs w:val="24"/>
        </w:rPr>
        <w:t xml:space="preserve"> approvals from the European Commission.</w:t>
      </w:r>
      <w:r w:rsidR="00FB3CB1" w:rsidRPr="003278C5">
        <w:rPr>
          <w:rFonts w:ascii="Times New Roman" w:hAnsi="Times New Roman" w:cs="Times New Roman"/>
          <w:sz w:val="24"/>
          <w:szCs w:val="24"/>
        </w:rPr>
        <w:t xml:space="preserve"> The timeline was also overly optimistic, with an unrealistic expectation of a quick completion date. This expectation failed to </w:t>
      </w:r>
      <w:r w:rsidR="00D72D62" w:rsidRPr="003278C5">
        <w:rPr>
          <w:rFonts w:ascii="Times New Roman" w:hAnsi="Times New Roman" w:cs="Times New Roman"/>
          <w:sz w:val="24"/>
          <w:szCs w:val="24"/>
        </w:rPr>
        <w:t>consider</w:t>
      </w:r>
      <w:r w:rsidR="00FB3CB1" w:rsidRPr="003278C5">
        <w:rPr>
          <w:rFonts w:ascii="Times New Roman" w:hAnsi="Times New Roman" w:cs="Times New Roman"/>
          <w:sz w:val="24"/>
          <w:szCs w:val="24"/>
        </w:rPr>
        <w:t xml:space="preserve"> the potential for delays and cost overruns</w:t>
      </w:r>
      <w:r w:rsidR="00D72D62" w:rsidRPr="003278C5">
        <w:rPr>
          <w:rFonts w:ascii="Times New Roman" w:hAnsi="Times New Roman" w:cs="Times New Roman"/>
          <w:sz w:val="24"/>
          <w:szCs w:val="24"/>
        </w:rPr>
        <w:t>, leading</w:t>
      </w:r>
      <w:r w:rsidR="00FB3CB1" w:rsidRPr="003278C5">
        <w:rPr>
          <w:rFonts w:ascii="Times New Roman" w:hAnsi="Times New Roman" w:cs="Times New Roman"/>
          <w:sz w:val="24"/>
          <w:szCs w:val="24"/>
        </w:rPr>
        <w:t xml:space="preserve"> to an underestimation of the project</w:t>
      </w:r>
      <w:r w:rsidR="00D72D62" w:rsidRPr="003278C5">
        <w:rPr>
          <w:rFonts w:ascii="Times New Roman" w:hAnsi="Times New Roman" w:cs="Times New Roman"/>
          <w:sz w:val="24"/>
          <w:szCs w:val="24"/>
        </w:rPr>
        <w:t>'</w:t>
      </w:r>
      <w:r w:rsidR="00FB3CB1" w:rsidRPr="003278C5">
        <w:rPr>
          <w:rFonts w:ascii="Times New Roman" w:hAnsi="Times New Roman" w:cs="Times New Roman"/>
          <w:sz w:val="24"/>
          <w:szCs w:val="24"/>
        </w:rPr>
        <w:t>s timeline</w:t>
      </w:r>
      <w:r w:rsidR="002D151B" w:rsidRPr="003278C5">
        <w:rPr>
          <w:rFonts w:ascii="Times New Roman" w:hAnsi="Times New Roman" w:cs="Times New Roman"/>
          <w:sz w:val="24"/>
          <w:szCs w:val="24"/>
        </w:rPr>
        <w:t xml:space="preserve"> (Dyrda and</w:t>
      </w:r>
      <w:r w:rsidR="003B544B" w:rsidRPr="003278C5">
        <w:rPr>
          <w:rFonts w:ascii="Times New Roman" w:hAnsi="Times New Roman" w:cs="Times New Roman"/>
          <w:sz w:val="24"/>
          <w:szCs w:val="24"/>
        </w:rPr>
        <w:t xml:space="preserve"> Morrison, 2021)</w:t>
      </w:r>
      <w:r w:rsidR="00FB3CB1" w:rsidRPr="003278C5">
        <w:rPr>
          <w:rFonts w:ascii="Times New Roman" w:hAnsi="Times New Roman" w:cs="Times New Roman"/>
          <w:sz w:val="24"/>
          <w:szCs w:val="24"/>
        </w:rPr>
        <w:t xml:space="preserve">. In addition, the timeline was not updated to reflect the changing conditions of the project. </w:t>
      </w:r>
    </w:p>
    <w:p w14:paraId="7B5C3454" w14:textId="1E336DC6" w:rsidR="008A2ECF" w:rsidRPr="003278C5" w:rsidRDefault="00000000" w:rsidP="008100DA">
      <w:pPr>
        <w:spacing w:line="480" w:lineRule="auto"/>
        <w:jc w:val="both"/>
        <w:rPr>
          <w:rFonts w:ascii="Times New Roman" w:eastAsia="Arial" w:hAnsi="Times New Roman" w:cs="Times New Roman"/>
          <w:sz w:val="24"/>
          <w:szCs w:val="24"/>
        </w:rPr>
      </w:pPr>
      <w:r w:rsidRPr="003278C5">
        <w:rPr>
          <w:rFonts w:ascii="Times New Roman" w:hAnsi="Times New Roman" w:cs="Times New Roman"/>
          <w:sz w:val="24"/>
          <w:szCs w:val="24"/>
        </w:rPr>
        <w:t xml:space="preserve">The timeline planning of the Hinkley Point C project also failed to </w:t>
      </w:r>
      <w:r w:rsidR="00D72D62" w:rsidRPr="003278C5">
        <w:rPr>
          <w:rFonts w:ascii="Times New Roman" w:hAnsi="Times New Roman" w:cs="Times New Roman"/>
          <w:sz w:val="24"/>
          <w:szCs w:val="24"/>
        </w:rPr>
        <w:t>consider</w:t>
      </w:r>
      <w:r w:rsidRPr="003278C5">
        <w:rPr>
          <w:rFonts w:ascii="Times New Roman" w:hAnsi="Times New Roman" w:cs="Times New Roman"/>
          <w:sz w:val="24"/>
          <w:szCs w:val="24"/>
        </w:rPr>
        <w:t xml:space="preserve"> the potential risks associated with the project. This is especially problematic given the complexity and scale of the project. The project</w:t>
      </w:r>
      <w:r w:rsidR="00D72D62" w:rsidRPr="003278C5">
        <w:rPr>
          <w:rFonts w:ascii="Times New Roman" w:hAnsi="Times New Roman" w:cs="Times New Roman"/>
          <w:sz w:val="24"/>
          <w:szCs w:val="24"/>
        </w:rPr>
        <w:t>'</w:t>
      </w:r>
      <w:r w:rsidRPr="003278C5">
        <w:rPr>
          <w:rFonts w:ascii="Times New Roman" w:hAnsi="Times New Roman" w:cs="Times New Roman"/>
          <w:sz w:val="24"/>
          <w:szCs w:val="24"/>
        </w:rPr>
        <w:t>s timeline failed to factor in the potential for delays</w:t>
      </w:r>
      <w:r w:rsidR="00D72D62" w:rsidRPr="003278C5">
        <w:rPr>
          <w:rFonts w:ascii="Times New Roman" w:hAnsi="Times New Roman" w:cs="Times New Roman"/>
          <w:sz w:val="24"/>
          <w:szCs w:val="24"/>
        </w:rPr>
        <w:t>, cost overruns, and</w:t>
      </w:r>
      <w:r w:rsidRPr="003278C5">
        <w:rPr>
          <w:rFonts w:ascii="Times New Roman" w:hAnsi="Times New Roman" w:cs="Times New Roman"/>
          <w:sz w:val="24"/>
          <w:szCs w:val="24"/>
        </w:rPr>
        <w:t xml:space="preserve"> environmental and safety risks</w:t>
      </w:r>
      <w:r w:rsidR="002D151B" w:rsidRPr="003278C5">
        <w:rPr>
          <w:rFonts w:ascii="Times New Roman" w:hAnsi="Times New Roman" w:cs="Times New Roman"/>
          <w:sz w:val="24"/>
          <w:szCs w:val="24"/>
        </w:rPr>
        <w:t xml:space="preserve"> (Dyrda and</w:t>
      </w:r>
      <w:r w:rsidR="003B544B" w:rsidRPr="003278C5">
        <w:rPr>
          <w:rFonts w:ascii="Times New Roman" w:hAnsi="Times New Roman" w:cs="Times New Roman"/>
          <w:sz w:val="24"/>
          <w:szCs w:val="24"/>
        </w:rPr>
        <w:t xml:space="preserve"> Morrison, 2021)</w:t>
      </w:r>
      <w:r w:rsidRPr="003278C5">
        <w:rPr>
          <w:rFonts w:ascii="Times New Roman" w:hAnsi="Times New Roman" w:cs="Times New Roman"/>
          <w:sz w:val="24"/>
          <w:szCs w:val="24"/>
        </w:rPr>
        <w:t xml:space="preserve">. Finally, the timeline planning of the Hinkley Point C project failed to </w:t>
      </w:r>
      <w:r w:rsidR="00D72D62" w:rsidRPr="003278C5">
        <w:rPr>
          <w:rFonts w:ascii="Times New Roman" w:hAnsi="Times New Roman" w:cs="Times New Roman"/>
          <w:sz w:val="24"/>
          <w:szCs w:val="24"/>
        </w:rPr>
        <w:t>consider</w:t>
      </w:r>
      <w:r w:rsidRPr="003278C5">
        <w:rPr>
          <w:rFonts w:ascii="Times New Roman" w:hAnsi="Times New Roman" w:cs="Times New Roman"/>
          <w:sz w:val="24"/>
          <w:szCs w:val="24"/>
        </w:rPr>
        <w:t xml:space="preserve"> the potential impacts on local communities. The project</w:t>
      </w:r>
      <w:r w:rsidR="00D72D62" w:rsidRPr="003278C5">
        <w:rPr>
          <w:rFonts w:ascii="Times New Roman" w:hAnsi="Times New Roman" w:cs="Times New Roman"/>
          <w:sz w:val="24"/>
          <w:szCs w:val="24"/>
        </w:rPr>
        <w:t>'</w:t>
      </w:r>
      <w:r w:rsidRPr="003278C5">
        <w:rPr>
          <w:rFonts w:ascii="Times New Roman" w:hAnsi="Times New Roman" w:cs="Times New Roman"/>
          <w:sz w:val="24"/>
          <w:szCs w:val="24"/>
        </w:rPr>
        <w:t>s timeline failed to consider the p</w:t>
      </w:r>
      <w:r w:rsidR="00D72D62" w:rsidRPr="003278C5">
        <w:rPr>
          <w:rFonts w:ascii="Times New Roman" w:hAnsi="Times New Roman" w:cs="Times New Roman"/>
          <w:sz w:val="24"/>
          <w:szCs w:val="24"/>
        </w:rPr>
        <w:t>roject's potential impacts</w:t>
      </w:r>
      <w:r w:rsidRPr="003278C5">
        <w:rPr>
          <w:rFonts w:ascii="Times New Roman" w:hAnsi="Times New Roman" w:cs="Times New Roman"/>
          <w:sz w:val="24"/>
          <w:szCs w:val="24"/>
        </w:rPr>
        <w:t xml:space="preserve"> on </w:t>
      </w:r>
      <w:r w:rsidR="009E5811" w:rsidRPr="003278C5">
        <w:rPr>
          <w:rFonts w:ascii="Times New Roman" w:hAnsi="Times New Roman" w:cs="Times New Roman"/>
          <w:sz w:val="24"/>
          <w:szCs w:val="24"/>
        </w:rPr>
        <w:t>residents</w:t>
      </w:r>
      <w:r w:rsidRPr="003278C5">
        <w:rPr>
          <w:rFonts w:ascii="Times New Roman" w:hAnsi="Times New Roman" w:cs="Times New Roman"/>
          <w:sz w:val="24"/>
          <w:szCs w:val="24"/>
        </w:rPr>
        <w:t>, including the potential for disruption and noise pollution</w:t>
      </w:r>
      <w:r w:rsidR="002D151B" w:rsidRPr="003278C5">
        <w:rPr>
          <w:rFonts w:ascii="Times New Roman" w:hAnsi="Times New Roman" w:cs="Times New Roman"/>
          <w:sz w:val="24"/>
          <w:szCs w:val="24"/>
        </w:rPr>
        <w:t xml:space="preserve"> (Dyrda and</w:t>
      </w:r>
      <w:r w:rsidR="003B544B" w:rsidRPr="003278C5">
        <w:rPr>
          <w:rFonts w:ascii="Times New Roman" w:hAnsi="Times New Roman" w:cs="Times New Roman"/>
          <w:sz w:val="24"/>
          <w:szCs w:val="24"/>
        </w:rPr>
        <w:t xml:space="preserve"> Morrison, 2021)</w:t>
      </w:r>
      <w:r w:rsidRPr="003278C5">
        <w:rPr>
          <w:rFonts w:ascii="Times New Roman" w:hAnsi="Times New Roman" w:cs="Times New Roman"/>
          <w:sz w:val="24"/>
          <w:szCs w:val="24"/>
        </w:rPr>
        <w:t xml:space="preserve">. The timeline also failed to consider the potential impacts on local businesses, including the potential for displacement of businesses </w:t>
      </w:r>
      <w:r w:rsidRPr="003278C5">
        <w:rPr>
          <w:rFonts w:ascii="Times New Roman" w:hAnsi="Times New Roman" w:cs="Times New Roman"/>
          <w:sz w:val="24"/>
          <w:szCs w:val="24"/>
        </w:rPr>
        <w:lastRenderedPageBreak/>
        <w:t>and loss of jobs. These flaws made the project managers keep taking steps back to make more adjustments, prolonging the expected completion time of the plan.</w:t>
      </w:r>
    </w:p>
    <w:p w14:paraId="2B466D40" w14:textId="736D2086" w:rsidR="006D529B" w:rsidRPr="003278C5" w:rsidRDefault="00000000" w:rsidP="008100DA">
      <w:pPr>
        <w:spacing w:line="480" w:lineRule="auto"/>
        <w:jc w:val="both"/>
        <w:rPr>
          <w:rFonts w:ascii="Times New Roman" w:hAnsi="Times New Roman" w:cs="Times New Roman"/>
          <w:sz w:val="24"/>
          <w:szCs w:val="24"/>
        </w:rPr>
      </w:pPr>
      <w:r w:rsidRPr="008100DA">
        <w:rPr>
          <w:rFonts w:ascii="Times New Roman" w:eastAsia="Arial" w:hAnsi="Times New Roman" w:cs="Times New Roman"/>
          <w:b/>
          <w:bCs/>
          <w:sz w:val="24"/>
          <w:szCs w:val="24"/>
        </w:rPr>
        <w:t xml:space="preserve">Quality </w:t>
      </w:r>
      <w:r w:rsidR="0035231D" w:rsidRPr="008100DA">
        <w:rPr>
          <w:rFonts w:ascii="Times New Roman" w:eastAsia="Arial" w:hAnsi="Times New Roman" w:cs="Times New Roman"/>
          <w:b/>
          <w:bCs/>
          <w:sz w:val="24"/>
          <w:szCs w:val="24"/>
        </w:rPr>
        <w:t>S</w:t>
      </w:r>
      <w:r w:rsidRPr="008100DA">
        <w:rPr>
          <w:rFonts w:ascii="Times New Roman" w:eastAsia="Arial" w:hAnsi="Times New Roman" w:cs="Times New Roman"/>
          <w:b/>
          <w:bCs/>
          <w:sz w:val="24"/>
          <w:szCs w:val="24"/>
        </w:rPr>
        <w:t>takeholders</w:t>
      </w:r>
      <w:r w:rsidR="008100DA">
        <w:rPr>
          <w:rFonts w:ascii="Times New Roman" w:eastAsia="Arial" w:hAnsi="Times New Roman" w:cs="Times New Roman"/>
          <w:b/>
          <w:bCs/>
          <w:sz w:val="24"/>
          <w:szCs w:val="24"/>
        </w:rPr>
        <w:t xml:space="preserve"> </w:t>
      </w:r>
      <w:r w:rsidRPr="003278C5">
        <w:rPr>
          <w:rFonts w:ascii="Times New Roman" w:hAnsi="Times New Roman" w:cs="Times New Roman"/>
          <w:sz w:val="24"/>
          <w:szCs w:val="24"/>
        </w:rPr>
        <w:t xml:space="preserve">When evaluating the project, it is important to consider the stakeholders involved. The main stakeholders are the UK Government, the </w:t>
      </w:r>
      <w:r w:rsidR="00CE084E" w:rsidRPr="003278C5">
        <w:rPr>
          <w:rFonts w:ascii="Times New Roman" w:hAnsi="Times New Roman" w:cs="Times New Roman"/>
          <w:sz w:val="24"/>
          <w:szCs w:val="24"/>
        </w:rPr>
        <w:t>Electricity</w:t>
      </w:r>
      <w:r w:rsidRPr="003278C5">
        <w:rPr>
          <w:rFonts w:ascii="Times New Roman" w:hAnsi="Times New Roman" w:cs="Times New Roman"/>
          <w:sz w:val="24"/>
          <w:szCs w:val="24"/>
        </w:rPr>
        <w:t xml:space="preserve"> de France (EDF)</w:t>
      </w:r>
      <w:r w:rsidR="00D72D62" w:rsidRPr="003278C5">
        <w:rPr>
          <w:rFonts w:ascii="Times New Roman" w:hAnsi="Times New Roman" w:cs="Times New Roman"/>
          <w:sz w:val="24"/>
          <w:szCs w:val="24"/>
        </w:rPr>
        <w:t>,</w:t>
      </w:r>
      <w:r w:rsidRPr="003278C5">
        <w:rPr>
          <w:rFonts w:ascii="Times New Roman" w:hAnsi="Times New Roman" w:cs="Times New Roman"/>
          <w:sz w:val="24"/>
          <w:szCs w:val="24"/>
        </w:rPr>
        <w:t xml:space="preserve"> and the China General Nuclear Power Group (CGN)</w:t>
      </w:r>
      <w:r w:rsidR="00312E01" w:rsidRPr="003278C5">
        <w:rPr>
          <w:rFonts w:ascii="Times New Roman" w:hAnsi="Times New Roman" w:cs="Times New Roman"/>
          <w:sz w:val="24"/>
          <w:szCs w:val="24"/>
        </w:rPr>
        <w:t xml:space="preserve"> (Glasson et al., 2020</w:t>
      </w:r>
      <w:r w:rsidR="002D151B" w:rsidRPr="003278C5">
        <w:rPr>
          <w:rFonts w:ascii="Times New Roman" w:hAnsi="Times New Roman" w:cs="Times New Roman"/>
          <w:sz w:val="24"/>
          <w:szCs w:val="24"/>
        </w:rPr>
        <w:t>, p. 90</w:t>
      </w:r>
      <w:r w:rsidR="00312E01" w:rsidRPr="003278C5">
        <w:rPr>
          <w:rFonts w:ascii="Times New Roman" w:hAnsi="Times New Roman" w:cs="Times New Roman"/>
          <w:sz w:val="24"/>
          <w:szCs w:val="24"/>
        </w:rPr>
        <w:t>)</w:t>
      </w:r>
      <w:r w:rsidRPr="003278C5">
        <w:rPr>
          <w:rFonts w:ascii="Times New Roman" w:hAnsi="Times New Roman" w:cs="Times New Roman"/>
          <w:sz w:val="24"/>
          <w:szCs w:val="24"/>
        </w:rPr>
        <w:t xml:space="preserve">. The UK Government </w:t>
      </w:r>
      <w:r w:rsidR="00D72D62" w:rsidRPr="003278C5">
        <w:rPr>
          <w:rFonts w:ascii="Times New Roman" w:hAnsi="Times New Roman" w:cs="Times New Roman"/>
          <w:sz w:val="24"/>
          <w:szCs w:val="24"/>
        </w:rPr>
        <w:t>supported</w:t>
      </w:r>
      <w:r w:rsidRPr="003278C5">
        <w:rPr>
          <w:rFonts w:ascii="Times New Roman" w:hAnsi="Times New Roman" w:cs="Times New Roman"/>
          <w:sz w:val="24"/>
          <w:szCs w:val="24"/>
        </w:rPr>
        <w:t xml:space="preserve"> the project and provided the necessary funding to make it a reality. However, the government failed to </w:t>
      </w:r>
      <w:r w:rsidR="00D72D62" w:rsidRPr="003278C5">
        <w:rPr>
          <w:rFonts w:ascii="Times New Roman" w:hAnsi="Times New Roman" w:cs="Times New Roman"/>
          <w:sz w:val="24"/>
          <w:szCs w:val="24"/>
        </w:rPr>
        <w:t>understand the project's complexity and associated risks fully</w:t>
      </w:r>
      <w:r w:rsidRPr="003278C5">
        <w:rPr>
          <w:rFonts w:ascii="Times New Roman" w:hAnsi="Times New Roman" w:cs="Times New Roman"/>
          <w:sz w:val="24"/>
          <w:szCs w:val="24"/>
        </w:rPr>
        <w:t>. In addition, the government did not c</w:t>
      </w:r>
      <w:r w:rsidR="00D72D62" w:rsidRPr="003278C5">
        <w:rPr>
          <w:rFonts w:ascii="Times New Roman" w:hAnsi="Times New Roman" w:cs="Times New Roman"/>
          <w:sz w:val="24"/>
          <w:szCs w:val="24"/>
        </w:rPr>
        <w:t>onduc</w:t>
      </w:r>
      <w:r w:rsidRPr="003278C5">
        <w:rPr>
          <w:rFonts w:ascii="Times New Roman" w:hAnsi="Times New Roman" w:cs="Times New Roman"/>
          <w:sz w:val="24"/>
          <w:szCs w:val="24"/>
        </w:rPr>
        <w:t>t adequate due diligence to ensure the project would be completed on time and within budget. Finally, the local community of Hinkley Point has also been affected by the delays and cost overruns associated with the project. The local community has been expecting the project to bring jobs and investment to the area, but these have yet to materiali</w:t>
      </w:r>
      <w:r w:rsidR="00D72D62" w:rsidRPr="003278C5">
        <w:rPr>
          <w:rFonts w:ascii="Times New Roman" w:hAnsi="Times New Roman" w:cs="Times New Roman"/>
          <w:sz w:val="24"/>
          <w:szCs w:val="24"/>
        </w:rPr>
        <w:t>z</w:t>
      </w:r>
      <w:r w:rsidRPr="003278C5">
        <w:rPr>
          <w:rFonts w:ascii="Times New Roman" w:hAnsi="Times New Roman" w:cs="Times New Roman"/>
          <w:sz w:val="24"/>
          <w:szCs w:val="24"/>
        </w:rPr>
        <w:t>e. Furthermore, the project has been critici</w:t>
      </w:r>
      <w:r w:rsidR="00D72D62" w:rsidRPr="003278C5">
        <w:rPr>
          <w:rFonts w:ascii="Times New Roman" w:hAnsi="Times New Roman" w:cs="Times New Roman"/>
          <w:sz w:val="24"/>
          <w:szCs w:val="24"/>
        </w:rPr>
        <w:t>z</w:t>
      </w:r>
      <w:r w:rsidRPr="003278C5">
        <w:rPr>
          <w:rFonts w:ascii="Times New Roman" w:hAnsi="Times New Roman" w:cs="Times New Roman"/>
          <w:sz w:val="24"/>
          <w:szCs w:val="24"/>
        </w:rPr>
        <w:t>ed for not providing enough information to the local community about the potential environmental impacts of the project.</w:t>
      </w:r>
    </w:p>
    <w:p w14:paraId="39EEC315" w14:textId="77777777" w:rsidR="008100DA" w:rsidRDefault="00000000" w:rsidP="008100DA">
      <w:pPr>
        <w:spacing w:line="480" w:lineRule="auto"/>
        <w:jc w:val="both"/>
        <w:rPr>
          <w:rFonts w:ascii="Times New Roman" w:hAnsi="Times New Roman" w:cs="Times New Roman"/>
          <w:sz w:val="24"/>
          <w:szCs w:val="24"/>
        </w:rPr>
      </w:pPr>
      <w:r w:rsidRPr="003278C5">
        <w:rPr>
          <w:rFonts w:ascii="Times New Roman" w:hAnsi="Times New Roman" w:cs="Times New Roman"/>
          <w:sz w:val="24"/>
          <w:szCs w:val="24"/>
        </w:rPr>
        <w:tab/>
      </w:r>
    </w:p>
    <w:p w14:paraId="31454EFD" w14:textId="4BAA1F80" w:rsidR="008100DA" w:rsidRDefault="00000000" w:rsidP="008100DA">
      <w:pPr>
        <w:spacing w:line="480" w:lineRule="auto"/>
        <w:jc w:val="both"/>
        <w:rPr>
          <w:rFonts w:ascii="Times New Roman" w:hAnsi="Times New Roman" w:cs="Times New Roman"/>
          <w:sz w:val="24"/>
          <w:szCs w:val="24"/>
          <w:shd w:val="clear" w:color="auto" w:fill="FFFFFF"/>
        </w:rPr>
      </w:pPr>
      <w:r w:rsidRPr="003278C5">
        <w:rPr>
          <w:rFonts w:ascii="Times New Roman" w:hAnsi="Times New Roman" w:cs="Times New Roman"/>
          <w:sz w:val="24"/>
          <w:szCs w:val="24"/>
        </w:rPr>
        <w:t xml:space="preserve">The HPC project has been controversial since its conception, with many </w:t>
      </w:r>
      <w:r w:rsidR="00D72D62" w:rsidRPr="003278C5">
        <w:rPr>
          <w:rFonts w:ascii="Times New Roman" w:hAnsi="Times New Roman" w:cs="Times New Roman"/>
          <w:sz w:val="24"/>
          <w:szCs w:val="24"/>
        </w:rPr>
        <w:t>believing</w:t>
      </w:r>
      <w:r w:rsidRPr="003278C5">
        <w:rPr>
          <w:rFonts w:ascii="Times New Roman" w:hAnsi="Times New Roman" w:cs="Times New Roman"/>
          <w:sz w:val="24"/>
          <w:szCs w:val="24"/>
        </w:rPr>
        <w:t xml:space="preserve"> it is an overly expensive and potentially risky venture</w:t>
      </w:r>
      <w:r w:rsidR="007B62F7" w:rsidRPr="003278C5">
        <w:rPr>
          <w:rFonts w:ascii="Times New Roman" w:hAnsi="Times New Roman" w:cs="Times New Roman"/>
          <w:sz w:val="24"/>
          <w:szCs w:val="24"/>
        </w:rPr>
        <w:t xml:space="preserve">. </w:t>
      </w:r>
      <w:r w:rsidRPr="003278C5">
        <w:rPr>
          <w:rFonts w:ascii="Times New Roman" w:hAnsi="Times New Roman" w:cs="Times New Roman"/>
          <w:sz w:val="24"/>
          <w:szCs w:val="24"/>
          <w:shd w:val="clear" w:color="auto" w:fill="FFFFFF"/>
        </w:rPr>
        <w:t>Two EDF directors stepped down in 2016 in protest of the proposed construction of the HPC before a critical board decision was due that year</w:t>
      </w:r>
      <w:r w:rsidR="007F6301" w:rsidRPr="003278C5">
        <w:rPr>
          <w:rFonts w:ascii="Times New Roman" w:hAnsi="Times New Roman" w:cs="Times New Roman"/>
          <w:sz w:val="24"/>
          <w:szCs w:val="24"/>
          <w:shd w:val="clear" w:color="auto" w:fill="FFFFFF"/>
        </w:rPr>
        <w:t xml:space="preserve"> </w:t>
      </w:r>
      <w:r w:rsidR="007F6301" w:rsidRPr="003278C5">
        <w:rPr>
          <w:rFonts w:ascii="Times New Roman" w:hAnsi="Times New Roman" w:cs="Times New Roman"/>
          <w:sz w:val="24"/>
          <w:szCs w:val="24"/>
        </w:rPr>
        <w:t>(Butcher et al., 2021)</w:t>
      </w:r>
      <w:r w:rsidRPr="003278C5">
        <w:rPr>
          <w:rFonts w:ascii="Times New Roman" w:hAnsi="Times New Roman" w:cs="Times New Roman"/>
          <w:sz w:val="24"/>
          <w:szCs w:val="24"/>
          <w:shd w:val="clear" w:color="auto" w:fill="FFFFFF"/>
        </w:rPr>
        <w:t>. This was seen as a sign of their opposition to the project</w:t>
      </w:r>
      <w:r w:rsidR="00D72D62" w:rsidRPr="003278C5">
        <w:rPr>
          <w:rFonts w:ascii="Times New Roman" w:hAnsi="Times New Roman" w:cs="Times New Roman"/>
          <w:sz w:val="24"/>
          <w:szCs w:val="24"/>
          <w:shd w:val="clear" w:color="auto" w:fill="FFFFFF"/>
        </w:rPr>
        <w:t xml:space="preserve"> and</w:t>
      </w:r>
      <w:r w:rsidRPr="003278C5">
        <w:rPr>
          <w:rFonts w:ascii="Times New Roman" w:hAnsi="Times New Roman" w:cs="Times New Roman"/>
          <w:sz w:val="24"/>
          <w:szCs w:val="24"/>
          <w:shd w:val="clear" w:color="auto" w:fill="FFFFFF"/>
        </w:rPr>
        <w:t xml:space="preserve"> a lack of confidence in the project itself</w:t>
      </w:r>
      <w:r w:rsidR="003B544B" w:rsidRPr="003278C5">
        <w:rPr>
          <w:rFonts w:ascii="Times New Roman" w:hAnsi="Times New Roman" w:cs="Times New Roman"/>
          <w:sz w:val="24"/>
          <w:szCs w:val="24"/>
          <w:shd w:val="clear" w:color="auto" w:fill="FFFFFF"/>
        </w:rPr>
        <w:t xml:space="preserve"> </w:t>
      </w:r>
      <w:r w:rsidR="002D151B" w:rsidRPr="003278C5">
        <w:rPr>
          <w:rFonts w:ascii="Times New Roman" w:hAnsi="Times New Roman" w:cs="Times New Roman"/>
          <w:sz w:val="24"/>
          <w:szCs w:val="24"/>
        </w:rPr>
        <w:t>(Dyrda and</w:t>
      </w:r>
      <w:r w:rsidR="003B544B" w:rsidRPr="003278C5">
        <w:rPr>
          <w:rFonts w:ascii="Times New Roman" w:hAnsi="Times New Roman" w:cs="Times New Roman"/>
          <w:sz w:val="24"/>
          <w:szCs w:val="24"/>
        </w:rPr>
        <w:t xml:space="preserve"> Morrison, 2021)</w:t>
      </w:r>
      <w:r w:rsidRPr="003278C5">
        <w:rPr>
          <w:rFonts w:ascii="Times New Roman" w:hAnsi="Times New Roman" w:cs="Times New Roman"/>
          <w:sz w:val="24"/>
          <w:szCs w:val="24"/>
          <w:shd w:val="clear" w:color="auto" w:fill="FFFFFF"/>
        </w:rPr>
        <w:t xml:space="preserve">. Furthermore, </w:t>
      </w:r>
      <w:r w:rsidR="00D72D62" w:rsidRPr="003278C5">
        <w:rPr>
          <w:rFonts w:ascii="Times New Roman" w:hAnsi="Times New Roman" w:cs="Times New Roman"/>
          <w:sz w:val="24"/>
          <w:szCs w:val="24"/>
          <w:shd w:val="clear" w:color="auto" w:fill="FFFFFF"/>
        </w:rPr>
        <w:t>some have deemed the project's costs excessiv</w:t>
      </w:r>
      <w:r w:rsidRPr="003278C5">
        <w:rPr>
          <w:rFonts w:ascii="Times New Roman" w:hAnsi="Times New Roman" w:cs="Times New Roman"/>
          <w:sz w:val="24"/>
          <w:szCs w:val="24"/>
          <w:shd w:val="clear" w:color="auto" w:fill="FFFFFF"/>
        </w:rPr>
        <w:t xml:space="preserve">e, as the government has agreed to pay EDF and its partners a guaranteed price for the power generated at the station. This has resulted in criticism from those who believe that the government should not </w:t>
      </w:r>
      <w:r w:rsidR="00D72D62" w:rsidRPr="003278C5">
        <w:rPr>
          <w:rFonts w:ascii="Times New Roman" w:hAnsi="Times New Roman" w:cs="Times New Roman"/>
          <w:sz w:val="24"/>
          <w:szCs w:val="24"/>
          <w:shd w:val="clear" w:color="auto" w:fill="FFFFFF"/>
        </w:rPr>
        <w:t>provide</w:t>
      </w:r>
      <w:r w:rsidRPr="003278C5">
        <w:rPr>
          <w:rFonts w:ascii="Times New Roman" w:hAnsi="Times New Roman" w:cs="Times New Roman"/>
          <w:sz w:val="24"/>
          <w:szCs w:val="24"/>
          <w:shd w:val="clear" w:color="auto" w:fill="FFFFFF"/>
        </w:rPr>
        <w:t xml:space="preserve"> such financial incentives for a project of this kind.</w:t>
      </w:r>
    </w:p>
    <w:p w14:paraId="5887541B" w14:textId="77777777" w:rsidR="008E37B9" w:rsidRDefault="008E37B9" w:rsidP="008100DA">
      <w:pPr>
        <w:spacing w:line="480" w:lineRule="auto"/>
        <w:jc w:val="both"/>
        <w:rPr>
          <w:rFonts w:ascii="Times New Roman" w:hAnsi="Times New Roman" w:cs="Times New Roman"/>
          <w:sz w:val="24"/>
          <w:szCs w:val="24"/>
          <w:shd w:val="clear" w:color="auto" w:fill="FFFFFF"/>
        </w:rPr>
      </w:pPr>
    </w:p>
    <w:p w14:paraId="22DC63F5" w14:textId="659E71C0" w:rsidR="00AF1E96" w:rsidRPr="003278C5" w:rsidRDefault="00000000" w:rsidP="008100DA">
      <w:pPr>
        <w:spacing w:line="480" w:lineRule="auto"/>
        <w:jc w:val="both"/>
        <w:rPr>
          <w:rFonts w:ascii="Times New Roman" w:eastAsia="Arial" w:hAnsi="Times New Roman" w:cs="Times New Roman"/>
          <w:sz w:val="24"/>
          <w:szCs w:val="24"/>
        </w:rPr>
      </w:pPr>
      <w:r w:rsidRPr="003278C5">
        <w:rPr>
          <w:rFonts w:ascii="Times New Roman" w:hAnsi="Times New Roman" w:cs="Times New Roman"/>
          <w:sz w:val="24"/>
          <w:szCs w:val="24"/>
        </w:rPr>
        <w:lastRenderedPageBreak/>
        <w:t>The project is funded by a consortium of investors, with China General Nuclear Power Corporation (CGN) being the largest contributor. However, the probability of CGN not providing further funding once it reaches its committed equity cap is high. If CGN does not offer further funding, the</w:t>
      </w:r>
      <w:r w:rsidR="00D72D62" w:rsidRPr="003278C5">
        <w:rPr>
          <w:rFonts w:ascii="Times New Roman" w:hAnsi="Times New Roman" w:cs="Times New Roman"/>
          <w:sz w:val="24"/>
          <w:szCs w:val="24"/>
        </w:rPr>
        <w:t xml:space="preserve"> responsibility of shouldering the additional costs will fall on EDF, the French company</w:t>
      </w:r>
      <w:r w:rsidRPr="003278C5">
        <w:rPr>
          <w:rFonts w:ascii="Times New Roman" w:hAnsi="Times New Roman" w:cs="Times New Roman"/>
          <w:sz w:val="24"/>
          <w:szCs w:val="24"/>
        </w:rPr>
        <w:t xml:space="preserve"> leading the consortium</w:t>
      </w:r>
      <w:r w:rsidR="00312E01" w:rsidRPr="003278C5">
        <w:rPr>
          <w:rFonts w:ascii="Times New Roman" w:hAnsi="Times New Roman" w:cs="Times New Roman"/>
          <w:sz w:val="24"/>
          <w:szCs w:val="24"/>
        </w:rPr>
        <w:t xml:space="preserve"> (Glasson et al., 2020</w:t>
      </w:r>
      <w:r w:rsidR="002D151B" w:rsidRPr="003278C5">
        <w:rPr>
          <w:rFonts w:ascii="Times New Roman" w:hAnsi="Times New Roman" w:cs="Times New Roman"/>
          <w:sz w:val="24"/>
          <w:szCs w:val="24"/>
        </w:rPr>
        <w:t>, p. 86</w:t>
      </w:r>
      <w:r w:rsidR="00312E01" w:rsidRPr="003278C5">
        <w:rPr>
          <w:rFonts w:ascii="Times New Roman" w:hAnsi="Times New Roman" w:cs="Times New Roman"/>
          <w:sz w:val="24"/>
          <w:szCs w:val="24"/>
        </w:rPr>
        <w:t>)</w:t>
      </w:r>
      <w:r w:rsidRPr="003278C5">
        <w:rPr>
          <w:rFonts w:ascii="Times New Roman" w:hAnsi="Times New Roman" w:cs="Times New Roman"/>
          <w:sz w:val="24"/>
          <w:szCs w:val="24"/>
        </w:rPr>
        <w:t xml:space="preserve">. This could be challenging for EDF, as the company has already invested </w:t>
      </w:r>
      <w:r w:rsidR="00D72D62" w:rsidRPr="003278C5">
        <w:rPr>
          <w:rFonts w:ascii="Times New Roman" w:hAnsi="Times New Roman" w:cs="Times New Roman"/>
          <w:sz w:val="24"/>
          <w:szCs w:val="24"/>
        </w:rPr>
        <w:t>significantly</w:t>
      </w:r>
      <w:r w:rsidRPr="003278C5">
        <w:rPr>
          <w:rFonts w:ascii="Times New Roman" w:hAnsi="Times New Roman" w:cs="Times New Roman"/>
          <w:sz w:val="24"/>
          <w:szCs w:val="24"/>
        </w:rPr>
        <w:t xml:space="preserve"> in the project. Moreover, the negative results posted by the company recently could make it difficult for EDF to take on extra costs</w:t>
      </w:r>
      <w:r w:rsidR="002D151B" w:rsidRPr="003278C5">
        <w:rPr>
          <w:rFonts w:ascii="Times New Roman" w:hAnsi="Times New Roman" w:cs="Times New Roman"/>
          <w:sz w:val="24"/>
          <w:szCs w:val="24"/>
        </w:rPr>
        <w:t xml:space="preserve"> (Dyrda and</w:t>
      </w:r>
      <w:r w:rsidR="003B544B" w:rsidRPr="003278C5">
        <w:rPr>
          <w:rFonts w:ascii="Times New Roman" w:hAnsi="Times New Roman" w:cs="Times New Roman"/>
          <w:sz w:val="24"/>
          <w:szCs w:val="24"/>
        </w:rPr>
        <w:t xml:space="preserve"> Morrison, 2021)</w:t>
      </w:r>
      <w:r w:rsidRPr="003278C5">
        <w:rPr>
          <w:rFonts w:ascii="Times New Roman" w:hAnsi="Times New Roman" w:cs="Times New Roman"/>
          <w:sz w:val="24"/>
          <w:szCs w:val="24"/>
        </w:rPr>
        <w:t xml:space="preserve">. </w:t>
      </w:r>
    </w:p>
    <w:p w14:paraId="7C93D0AB" w14:textId="0A7EAF11" w:rsidR="00036802" w:rsidRDefault="00000000" w:rsidP="008100DA">
      <w:pPr>
        <w:spacing w:line="480" w:lineRule="auto"/>
        <w:jc w:val="both"/>
        <w:rPr>
          <w:rFonts w:ascii="Times New Roman" w:hAnsi="Times New Roman" w:cs="Times New Roman"/>
          <w:sz w:val="24"/>
          <w:szCs w:val="24"/>
        </w:rPr>
      </w:pPr>
      <w:r w:rsidRPr="00E67542">
        <w:rPr>
          <w:rFonts w:ascii="Times New Roman" w:eastAsia="Arial" w:hAnsi="Times New Roman" w:cs="Times New Roman"/>
          <w:b/>
          <w:bCs/>
          <w:sz w:val="24"/>
          <w:szCs w:val="24"/>
        </w:rPr>
        <w:t xml:space="preserve">Risk </w:t>
      </w:r>
      <w:r w:rsidR="0035231D" w:rsidRPr="00E67542">
        <w:rPr>
          <w:rFonts w:ascii="Times New Roman" w:eastAsia="Arial" w:hAnsi="Times New Roman" w:cs="Times New Roman"/>
          <w:b/>
          <w:bCs/>
          <w:sz w:val="24"/>
          <w:szCs w:val="24"/>
        </w:rPr>
        <w:t>F</w:t>
      </w:r>
      <w:r w:rsidRPr="00E67542">
        <w:rPr>
          <w:rFonts w:ascii="Times New Roman" w:eastAsia="Arial" w:hAnsi="Times New Roman" w:cs="Times New Roman"/>
          <w:b/>
          <w:bCs/>
          <w:sz w:val="24"/>
          <w:szCs w:val="24"/>
        </w:rPr>
        <w:t>actors</w:t>
      </w:r>
      <w:r w:rsidRPr="003278C5">
        <w:rPr>
          <w:rFonts w:ascii="Times New Roman" w:hAnsi="Times New Roman" w:cs="Times New Roman"/>
          <w:sz w:val="24"/>
          <w:szCs w:val="24"/>
        </w:rPr>
        <w:tab/>
        <w:t xml:space="preserve">One of the </w:t>
      </w:r>
      <w:r w:rsidRPr="008100DA">
        <w:rPr>
          <w:rFonts w:ascii="Times New Roman" w:hAnsi="Times New Roman" w:cs="Times New Roman"/>
          <w:b/>
          <w:bCs/>
          <w:sz w:val="24"/>
          <w:szCs w:val="24"/>
        </w:rPr>
        <w:t>major risk factors</w:t>
      </w:r>
      <w:r w:rsidRPr="003278C5">
        <w:rPr>
          <w:rFonts w:ascii="Times New Roman" w:hAnsi="Times New Roman" w:cs="Times New Roman"/>
          <w:sz w:val="24"/>
          <w:szCs w:val="24"/>
        </w:rPr>
        <w:t xml:space="preserve"> contributing to the delays and cost overruns is the </w:t>
      </w:r>
      <w:r w:rsidR="00D72D62" w:rsidRPr="003278C5">
        <w:rPr>
          <w:rFonts w:ascii="Times New Roman" w:hAnsi="Times New Roman" w:cs="Times New Roman"/>
          <w:sz w:val="24"/>
          <w:szCs w:val="24"/>
        </w:rPr>
        <w:t>project's complexity</w:t>
      </w:r>
      <w:r w:rsidRPr="003278C5">
        <w:rPr>
          <w:rFonts w:ascii="Times New Roman" w:hAnsi="Times New Roman" w:cs="Times New Roman"/>
          <w:sz w:val="24"/>
          <w:szCs w:val="24"/>
        </w:rPr>
        <w:t>. It involves the construction of two nuclear reactors</w:t>
      </w:r>
      <w:r w:rsidR="00D72D62" w:rsidRPr="003278C5">
        <w:rPr>
          <w:rFonts w:ascii="Times New Roman" w:hAnsi="Times New Roman" w:cs="Times New Roman"/>
          <w:sz w:val="24"/>
          <w:szCs w:val="24"/>
        </w:rPr>
        <w:t xml:space="preserve"> and</w:t>
      </w:r>
      <w:r w:rsidRPr="003278C5">
        <w:rPr>
          <w:rFonts w:ascii="Times New Roman" w:hAnsi="Times New Roman" w:cs="Times New Roman"/>
          <w:sz w:val="24"/>
          <w:szCs w:val="24"/>
        </w:rPr>
        <w:t xml:space="preserve"> associated infrastructure</w:t>
      </w:r>
      <w:r w:rsidR="00D72D62" w:rsidRPr="003278C5">
        <w:rPr>
          <w:rFonts w:ascii="Times New Roman" w:hAnsi="Times New Roman" w:cs="Times New Roman"/>
          <w:sz w:val="24"/>
          <w:szCs w:val="24"/>
        </w:rPr>
        <w:t>,</w:t>
      </w:r>
      <w:r w:rsidRPr="003278C5">
        <w:rPr>
          <w:rFonts w:ascii="Times New Roman" w:hAnsi="Times New Roman" w:cs="Times New Roman"/>
          <w:sz w:val="24"/>
          <w:szCs w:val="24"/>
        </w:rPr>
        <w:t xml:space="preserve"> such as cooling systems, a control cent</w:t>
      </w:r>
      <w:r w:rsidR="00D72D62" w:rsidRPr="003278C5">
        <w:rPr>
          <w:rFonts w:ascii="Times New Roman" w:hAnsi="Times New Roman" w:cs="Times New Roman"/>
          <w:sz w:val="24"/>
          <w:szCs w:val="24"/>
        </w:rPr>
        <w:t>er,</w:t>
      </w:r>
      <w:r w:rsidRPr="003278C5">
        <w:rPr>
          <w:rFonts w:ascii="Times New Roman" w:hAnsi="Times New Roman" w:cs="Times New Roman"/>
          <w:sz w:val="24"/>
          <w:szCs w:val="24"/>
        </w:rPr>
        <w:t xml:space="preserve"> and a waste storage facility. </w:t>
      </w:r>
      <w:r w:rsidR="00D72D62" w:rsidRPr="003278C5">
        <w:rPr>
          <w:rFonts w:ascii="Times New Roman" w:hAnsi="Times New Roman" w:cs="Times New Roman"/>
          <w:sz w:val="24"/>
          <w:szCs w:val="24"/>
        </w:rPr>
        <w:t>T</w:t>
      </w:r>
      <w:r w:rsidRPr="003278C5">
        <w:rPr>
          <w:rFonts w:ascii="Times New Roman" w:hAnsi="Times New Roman" w:cs="Times New Roman"/>
          <w:sz w:val="24"/>
          <w:szCs w:val="24"/>
        </w:rPr>
        <w:t>hese components must be designed and constructed to meet strict safety requirements</w:t>
      </w:r>
      <w:r w:rsidR="002D151B" w:rsidRPr="003278C5">
        <w:rPr>
          <w:rFonts w:ascii="Times New Roman" w:hAnsi="Times New Roman" w:cs="Times New Roman"/>
          <w:sz w:val="24"/>
          <w:szCs w:val="24"/>
        </w:rPr>
        <w:t xml:space="preserve"> (Dyrda and</w:t>
      </w:r>
      <w:r w:rsidR="003B544B" w:rsidRPr="003278C5">
        <w:rPr>
          <w:rFonts w:ascii="Times New Roman" w:hAnsi="Times New Roman" w:cs="Times New Roman"/>
          <w:sz w:val="24"/>
          <w:szCs w:val="24"/>
        </w:rPr>
        <w:t xml:space="preserve"> Morrison, 2021)</w:t>
      </w:r>
      <w:r w:rsidRPr="003278C5">
        <w:rPr>
          <w:rFonts w:ascii="Times New Roman" w:hAnsi="Times New Roman" w:cs="Times New Roman"/>
          <w:sz w:val="24"/>
          <w:szCs w:val="24"/>
        </w:rPr>
        <w:t>. As a result, the project has been subject to intense scrutiny from the regulatory authorities, which has led to delays in the approval process.</w:t>
      </w:r>
      <w:r w:rsidRPr="003278C5">
        <w:rPr>
          <w:rFonts w:ascii="Times New Roman" w:hAnsi="Times New Roman" w:cs="Times New Roman"/>
          <w:sz w:val="24"/>
          <w:szCs w:val="24"/>
        </w:rPr>
        <w:tab/>
        <w:t>The overall financial viability of the HPC project has also been questioned. Although the UK government has committed to providing a guaranteed price for the electricity generated by the project, there is no guarantee that this price will be sufficient to cover the long-term costs associated with the project. This is particularly concerning given the project</w:t>
      </w:r>
      <w:r w:rsidR="00D72D62" w:rsidRPr="003278C5">
        <w:rPr>
          <w:rFonts w:ascii="Times New Roman" w:hAnsi="Times New Roman" w:cs="Times New Roman"/>
          <w:sz w:val="24"/>
          <w:szCs w:val="24"/>
        </w:rPr>
        <w:t>'</w:t>
      </w:r>
      <w:r w:rsidRPr="003278C5">
        <w:rPr>
          <w:rFonts w:ascii="Times New Roman" w:hAnsi="Times New Roman" w:cs="Times New Roman"/>
          <w:sz w:val="24"/>
          <w:szCs w:val="24"/>
        </w:rPr>
        <w:t>s long construction timeline and the potential for further delays and cost overruns. The reliance on foreign expertise has also caused further complications for the project. In particular, the involvement of the Chinese state-owned nuclear company, China General Nuclear Power Corporation (CGN), has raised concerns about the potential for foreign interference</w:t>
      </w:r>
      <w:r w:rsidR="007F6301" w:rsidRPr="003278C5">
        <w:rPr>
          <w:rFonts w:ascii="Times New Roman" w:hAnsi="Times New Roman" w:cs="Times New Roman"/>
          <w:sz w:val="24"/>
          <w:szCs w:val="24"/>
        </w:rPr>
        <w:t xml:space="preserve"> (Butcher et al., 2021)</w:t>
      </w:r>
      <w:r w:rsidRPr="003278C5">
        <w:rPr>
          <w:rFonts w:ascii="Times New Roman" w:hAnsi="Times New Roman" w:cs="Times New Roman"/>
          <w:sz w:val="24"/>
          <w:szCs w:val="24"/>
        </w:rPr>
        <w:t xml:space="preserve">. </w:t>
      </w:r>
    </w:p>
    <w:p w14:paraId="390ECA43" w14:textId="77777777" w:rsidR="00461D86" w:rsidRDefault="00461D86" w:rsidP="008100DA">
      <w:pPr>
        <w:spacing w:line="480" w:lineRule="auto"/>
        <w:jc w:val="both"/>
        <w:rPr>
          <w:rFonts w:ascii="Times New Roman" w:hAnsi="Times New Roman" w:cs="Times New Roman"/>
          <w:sz w:val="24"/>
          <w:szCs w:val="24"/>
        </w:rPr>
      </w:pPr>
    </w:p>
    <w:p w14:paraId="259AF403" w14:textId="55641C05" w:rsidR="009C043D" w:rsidRDefault="00000000" w:rsidP="00B03A49">
      <w:pPr>
        <w:spacing w:line="480" w:lineRule="auto"/>
        <w:jc w:val="both"/>
        <w:rPr>
          <w:rFonts w:ascii="Times New Roman" w:hAnsi="Times New Roman" w:cs="Times New Roman"/>
          <w:sz w:val="24"/>
          <w:szCs w:val="24"/>
        </w:rPr>
      </w:pPr>
      <w:r w:rsidRPr="003278C5">
        <w:rPr>
          <w:rFonts w:ascii="Times New Roman" w:hAnsi="Times New Roman" w:cs="Times New Roman"/>
          <w:sz w:val="24"/>
          <w:szCs w:val="24"/>
        </w:rPr>
        <w:lastRenderedPageBreak/>
        <w:t>In addition, the UK government</w:t>
      </w:r>
      <w:r w:rsidR="00D72D62" w:rsidRPr="003278C5">
        <w:rPr>
          <w:rFonts w:ascii="Times New Roman" w:hAnsi="Times New Roman" w:cs="Times New Roman"/>
          <w:sz w:val="24"/>
          <w:szCs w:val="24"/>
        </w:rPr>
        <w:t>'</w:t>
      </w:r>
      <w:r w:rsidRPr="003278C5">
        <w:rPr>
          <w:rFonts w:ascii="Times New Roman" w:hAnsi="Times New Roman" w:cs="Times New Roman"/>
          <w:sz w:val="24"/>
          <w:szCs w:val="24"/>
        </w:rPr>
        <w:t>s decision to provide CGN with a stake in the project has been critici</w:t>
      </w:r>
      <w:r w:rsidR="00D72D62" w:rsidRPr="003278C5">
        <w:rPr>
          <w:rFonts w:ascii="Times New Roman" w:hAnsi="Times New Roman" w:cs="Times New Roman"/>
          <w:sz w:val="24"/>
          <w:szCs w:val="24"/>
        </w:rPr>
        <w:t>z</w:t>
      </w:r>
      <w:r w:rsidRPr="003278C5">
        <w:rPr>
          <w:rFonts w:ascii="Times New Roman" w:hAnsi="Times New Roman" w:cs="Times New Roman"/>
          <w:sz w:val="24"/>
          <w:szCs w:val="24"/>
        </w:rPr>
        <w:t>ed for being overly generous.</w:t>
      </w:r>
    </w:p>
    <w:p w14:paraId="72A2B1E4" w14:textId="7A8C5816" w:rsidR="008100DA" w:rsidRDefault="00855BC9" w:rsidP="00B03A49">
      <w:pPr>
        <w:spacing w:line="480" w:lineRule="auto"/>
        <w:jc w:val="both"/>
        <w:rPr>
          <w:rFonts w:ascii="Times New Roman" w:hAnsi="Times New Roman" w:cs="Times New Roman"/>
          <w:sz w:val="24"/>
          <w:szCs w:val="24"/>
        </w:rPr>
      </w:pPr>
      <w:r>
        <w:rPr>
          <w:rFonts w:ascii="Times New Roman" w:hAnsi="Times New Roman" w:cs="Times New Roman"/>
          <w:sz w:val="24"/>
          <w:szCs w:val="24"/>
        </w:rPr>
        <w:t>However</w:t>
      </w:r>
      <w:r w:rsidRPr="003278C5">
        <w:rPr>
          <w:rFonts w:ascii="Times New Roman" w:hAnsi="Times New Roman" w:cs="Times New Roman"/>
          <w:sz w:val="24"/>
          <w:szCs w:val="24"/>
        </w:rPr>
        <w:t xml:space="preserve">, another significant legal risk facing the project is the potential for legal challenges from environmental groups. The Hinkley Point C project would involve the construction of two nuclear reactors and the potential for associated radioactive waste. This has raised concerns among environmentalists about the potential for </w:t>
      </w:r>
      <w:r w:rsidR="00D72D62" w:rsidRPr="003278C5">
        <w:rPr>
          <w:rFonts w:ascii="Times New Roman" w:hAnsi="Times New Roman" w:cs="Times New Roman"/>
          <w:sz w:val="24"/>
          <w:szCs w:val="24"/>
        </w:rPr>
        <w:t>environmental harm</w:t>
      </w:r>
      <w:r w:rsidRPr="003278C5">
        <w:rPr>
          <w:rFonts w:ascii="Times New Roman" w:hAnsi="Times New Roman" w:cs="Times New Roman"/>
          <w:sz w:val="24"/>
          <w:szCs w:val="24"/>
        </w:rPr>
        <w:t xml:space="preserve"> and public health</w:t>
      </w:r>
      <w:r w:rsidR="002D151B" w:rsidRPr="003278C5">
        <w:rPr>
          <w:rFonts w:ascii="Times New Roman" w:hAnsi="Times New Roman" w:cs="Times New Roman"/>
          <w:sz w:val="24"/>
          <w:szCs w:val="24"/>
        </w:rPr>
        <w:t xml:space="preserve"> (Dyrda and</w:t>
      </w:r>
      <w:r w:rsidR="003B544B" w:rsidRPr="003278C5">
        <w:rPr>
          <w:rFonts w:ascii="Times New Roman" w:hAnsi="Times New Roman" w:cs="Times New Roman"/>
          <w:sz w:val="24"/>
          <w:szCs w:val="24"/>
        </w:rPr>
        <w:t xml:space="preserve"> Morrison, 2021)</w:t>
      </w:r>
      <w:r w:rsidRPr="003278C5">
        <w:rPr>
          <w:rFonts w:ascii="Times New Roman" w:hAnsi="Times New Roman" w:cs="Times New Roman"/>
          <w:sz w:val="24"/>
          <w:szCs w:val="24"/>
        </w:rPr>
        <w:t xml:space="preserve">. The project has also been opposed by some </w:t>
      </w:r>
      <w:r w:rsidR="009E5811" w:rsidRPr="003278C5">
        <w:rPr>
          <w:rFonts w:ascii="Times New Roman" w:hAnsi="Times New Roman" w:cs="Times New Roman"/>
          <w:sz w:val="24"/>
          <w:szCs w:val="24"/>
        </w:rPr>
        <w:t>residents</w:t>
      </w:r>
      <w:r w:rsidRPr="003278C5">
        <w:rPr>
          <w:rFonts w:ascii="Times New Roman" w:hAnsi="Times New Roman" w:cs="Times New Roman"/>
          <w:sz w:val="24"/>
          <w:szCs w:val="24"/>
        </w:rPr>
        <w:t xml:space="preserve">, who have raised concerns about </w:t>
      </w:r>
      <w:r w:rsidR="00D72D62" w:rsidRPr="003278C5">
        <w:rPr>
          <w:rFonts w:ascii="Times New Roman" w:hAnsi="Times New Roman" w:cs="Times New Roman"/>
          <w:sz w:val="24"/>
          <w:szCs w:val="24"/>
        </w:rPr>
        <w:t>potential</w:t>
      </w:r>
      <w:r w:rsidRPr="003278C5">
        <w:rPr>
          <w:rFonts w:ascii="Times New Roman" w:hAnsi="Times New Roman" w:cs="Times New Roman"/>
          <w:sz w:val="24"/>
          <w:szCs w:val="24"/>
        </w:rPr>
        <w:t xml:space="preserve"> disruption to their communities. </w:t>
      </w:r>
    </w:p>
    <w:p w14:paraId="751C3941" w14:textId="77777777" w:rsidR="00461D86" w:rsidRDefault="00461D86" w:rsidP="00B03A49">
      <w:pPr>
        <w:spacing w:line="480" w:lineRule="auto"/>
        <w:jc w:val="both"/>
        <w:rPr>
          <w:rFonts w:ascii="Times New Roman" w:hAnsi="Times New Roman" w:cs="Times New Roman"/>
          <w:sz w:val="24"/>
          <w:szCs w:val="24"/>
        </w:rPr>
      </w:pPr>
    </w:p>
    <w:p w14:paraId="64889CA7" w14:textId="4DB91CB1" w:rsidR="0096662F" w:rsidRDefault="0096662F" w:rsidP="008100DA">
      <w:pPr>
        <w:spacing w:line="480" w:lineRule="auto"/>
        <w:jc w:val="both"/>
        <w:rPr>
          <w:rFonts w:ascii="Times New Roman" w:hAnsi="Times New Roman" w:cs="Times New Roman"/>
          <w:sz w:val="24"/>
          <w:szCs w:val="24"/>
        </w:rPr>
      </w:pPr>
    </w:p>
    <w:p w14:paraId="518E93C8" w14:textId="65C8458F" w:rsidR="00036802" w:rsidRDefault="00036802" w:rsidP="008100DA">
      <w:pPr>
        <w:spacing w:line="480" w:lineRule="auto"/>
        <w:jc w:val="both"/>
        <w:rPr>
          <w:rFonts w:ascii="Times New Roman" w:hAnsi="Times New Roman" w:cs="Times New Roman"/>
          <w:sz w:val="24"/>
          <w:szCs w:val="24"/>
        </w:rPr>
      </w:pPr>
    </w:p>
    <w:p w14:paraId="4F2159FD" w14:textId="4D860CFC" w:rsidR="00036802" w:rsidRDefault="00036802" w:rsidP="008100DA">
      <w:pPr>
        <w:spacing w:line="480" w:lineRule="auto"/>
        <w:jc w:val="both"/>
        <w:rPr>
          <w:rFonts w:ascii="Times New Roman" w:hAnsi="Times New Roman" w:cs="Times New Roman"/>
          <w:sz w:val="24"/>
          <w:szCs w:val="24"/>
        </w:rPr>
      </w:pPr>
    </w:p>
    <w:p w14:paraId="2AAD03BA" w14:textId="4A74CACA" w:rsidR="00036802" w:rsidRDefault="00036802" w:rsidP="008100DA">
      <w:pPr>
        <w:spacing w:line="480" w:lineRule="auto"/>
        <w:jc w:val="both"/>
        <w:rPr>
          <w:rFonts w:ascii="Times New Roman" w:hAnsi="Times New Roman" w:cs="Times New Roman"/>
          <w:sz w:val="24"/>
          <w:szCs w:val="24"/>
        </w:rPr>
      </w:pPr>
    </w:p>
    <w:p w14:paraId="7D948783" w14:textId="461FAE84" w:rsidR="00036802" w:rsidRDefault="00036802" w:rsidP="008100DA">
      <w:pPr>
        <w:spacing w:line="480" w:lineRule="auto"/>
        <w:jc w:val="both"/>
        <w:rPr>
          <w:rFonts w:ascii="Times New Roman" w:hAnsi="Times New Roman" w:cs="Times New Roman"/>
          <w:sz w:val="24"/>
          <w:szCs w:val="24"/>
        </w:rPr>
      </w:pPr>
    </w:p>
    <w:p w14:paraId="4876D698" w14:textId="12135A7E" w:rsidR="00036802" w:rsidRDefault="00036802" w:rsidP="008100DA">
      <w:pPr>
        <w:spacing w:line="480" w:lineRule="auto"/>
        <w:jc w:val="both"/>
        <w:rPr>
          <w:rFonts w:ascii="Times New Roman" w:hAnsi="Times New Roman" w:cs="Times New Roman"/>
          <w:sz w:val="24"/>
          <w:szCs w:val="24"/>
        </w:rPr>
      </w:pPr>
    </w:p>
    <w:p w14:paraId="0B833C03" w14:textId="6A70A16F" w:rsidR="00036802" w:rsidRDefault="00036802" w:rsidP="008100DA">
      <w:pPr>
        <w:spacing w:line="480" w:lineRule="auto"/>
        <w:jc w:val="both"/>
        <w:rPr>
          <w:rFonts w:ascii="Times New Roman" w:hAnsi="Times New Roman" w:cs="Times New Roman"/>
          <w:sz w:val="24"/>
          <w:szCs w:val="24"/>
        </w:rPr>
      </w:pPr>
    </w:p>
    <w:p w14:paraId="7DEE0898" w14:textId="2FCCB74A" w:rsidR="00036802" w:rsidRDefault="00036802" w:rsidP="008100DA">
      <w:pPr>
        <w:spacing w:line="480" w:lineRule="auto"/>
        <w:jc w:val="both"/>
        <w:rPr>
          <w:rFonts w:ascii="Times New Roman" w:hAnsi="Times New Roman" w:cs="Times New Roman"/>
          <w:sz w:val="24"/>
          <w:szCs w:val="24"/>
        </w:rPr>
      </w:pPr>
    </w:p>
    <w:p w14:paraId="5BA06653" w14:textId="33827331" w:rsidR="00036802" w:rsidRDefault="00036802" w:rsidP="008100DA">
      <w:pPr>
        <w:spacing w:line="480" w:lineRule="auto"/>
        <w:jc w:val="both"/>
        <w:rPr>
          <w:rFonts w:ascii="Times New Roman" w:hAnsi="Times New Roman" w:cs="Times New Roman"/>
          <w:sz w:val="24"/>
          <w:szCs w:val="24"/>
        </w:rPr>
      </w:pPr>
    </w:p>
    <w:p w14:paraId="2E89EE00" w14:textId="7C7C4F9C" w:rsidR="00036802" w:rsidRDefault="00036802" w:rsidP="008100DA">
      <w:pPr>
        <w:spacing w:line="480" w:lineRule="auto"/>
        <w:jc w:val="both"/>
        <w:rPr>
          <w:rFonts w:ascii="Times New Roman" w:hAnsi="Times New Roman" w:cs="Times New Roman"/>
          <w:sz w:val="24"/>
          <w:szCs w:val="24"/>
        </w:rPr>
      </w:pPr>
    </w:p>
    <w:p w14:paraId="48071D2A" w14:textId="56CD56CB" w:rsidR="00036802" w:rsidRDefault="00036802" w:rsidP="008100DA">
      <w:pPr>
        <w:spacing w:line="480" w:lineRule="auto"/>
        <w:jc w:val="both"/>
        <w:rPr>
          <w:rFonts w:ascii="Times New Roman" w:hAnsi="Times New Roman" w:cs="Times New Roman"/>
          <w:sz w:val="24"/>
          <w:szCs w:val="24"/>
        </w:rPr>
      </w:pPr>
    </w:p>
    <w:p w14:paraId="1E877E0B" w14:textId="77777777" w:rsidR="00461D86" w:rsidRDefault="00461D86" w:rsidP="008100DA">
      <w:pPr>
        <w:spacing w:line="480" w:lineRule="auto"/>
        <w:jc w:val="both"/>
        <w:rPr>
          <w:rFonts w:ascii="Times New Roman" w:hAnsi="Times New Roman" w:cs="Times New Roman"/>
          <w:sz w:val="24"/>
          <w:szCs w:val="24"/>
        </w:rPr>
      </w:pPr>
    </w:p>
    <w:p w14:paraId="16FFB287" w14:textId="77777777" w:rsidR="00036802" w:rsidRDefault="00036802" w:rsidP="008100DA">
      <w:pPr>
        <w:spacing w:line="480" w:lineRule="auto"/>
        <w:jc w:val="both"/>
        <w:rPr>
          <w:rFonts w:ascii="Times New Roman" w:hAnsi="Times New Roman" w:cs="Times New Roman"/>
          <w:sz w:val="24"/>
          <w:szCs w:val="24"/>
        </w:rPr>
      </w:pPr>
    </w:p>
    <w:p w14:paraId="24450370" w14:textId="77777777" w:rsidR="00CE084E" w:rsidRDefault="00CE084E" w:rsidP="008100DA">
      <w:pPr>
        <w:spacing w:line="480" w:lineRule="auto"/>
        <w:jc w:val="both"/>
        <w:rPr>
          <w:rFonts w:ascii="Times New Roman" w:hAnsi="Times New Roman" w:cs="Times New Roman"/>
          <w:sz w:val="24"/>
          <w:szCs w:val="24"/>
        </w:rPr>
      </w:pPr>
    </w:p>
    <w:p w14:paraId="492E2D07" w14:textId="77777777" w:rsidR="008100DA" w:rsidRDefault="00000000" w:rsidP="008100DA">
      <w:pPr>
        <w:spacing w:line="480" w:lineRule="auto"/>
        <w:jc w:val="both"/>
        <w:rPr>
          <w:rFonts w:ascii="Times New Roman" w:eastAsia="Arial" w:hAnsi="Times New Roman" w:cs="Times New Roman"/>
          <w:b/>
          <w:bCs/>
          <w:sz w:val="24"/>
          <w:szCs w:val="24"/>
        </w:rPr>
      </w:pPr>
      <w:r w:rsidRPr="008100DA">
        <w:rPr>
          <w:rFonts w:ascii="Times New Roman" w:eastAsia="Arial" w:hAnsi="Times New Roman" w:cs="Times New Roman"/>
          <w:b/>
          <w:bCs/>
          <w:sz w:val="24"/>
          <w:szCs w:val="24"/>
        </w:rPr>
        <w:lastRenderedPageBreak/>
        <w:t>Conclusion</w:t>
      </w:r>
    </w:p>
    <w:p w14:paraId="2ACBF299" w14:textId="1F218388" w:rsidR="008100DA" w:rsidRDefault="00000000" w:rsidP="008100DA">
      <w:pPr>
        <w:spacing w:line="480" w:lineRule="auto"/>
        <w:jc w:val="both"/>
        <w:rPr>
          <w:rFonts w:ascii="Times New Roman" w:hAnsi="Times New Roman" w:cs="Times New Roman"/>
          <w:sz w:val="24"/>
          <w:szCs w:val="24"/>
        </w:rPr>
      </w:pPr>
      <w:r w:rsidRPr="003278C5">
        <w:rPr>
          <w:rFonts w:ascii="Times New Roman" w:hAnsi="Times New Roman" w:cs="Times New Roman"/>
          <w:sz w:val="24"/>
          <w:szCs w:val="24"/>
        </w:rPr>
        <w:t xml:space="preserve">The Hinkley Point C project </w:t>
      </w:r>
      <w:r w:rsidR="00D72D62" w:rsidRPr="003278C5">
        <w:rPr>
          <w:rFonts w:ascii="Times New Roman" w:hAnsi="Times New Roman" w:cs="Times New Roman"/>
          <w:sz w:val="24"/>
          <w:szCs w:val="24"/>
        </w:rPr>
        <w:t>can potentially</w:t>
      </w:r>
      <w:r w:rsidRPr="003278C5">
        <w:rPr>
          <w:rFonts w:ascii="Times New Roman" w:hAnsi="Times New Roman" w:cs="Times New Roman"/>
          <w:sz w:val="24"/>
          <w:szCs w:val="24"/>
        </w:rPr>
        <w:t xml:space="preserve"> be a major source of low-carbon energy and economic growth for the UK. It is a major investment in the UK</w:t>
      </w:r>
      <w:r w:rsidR="00D72D62" w:rsidRPr="003278C5">
        <w:rPr>
          <w:rFonts w:ascii="Times New Roman" w:hAnsi="Times New Roman" w:cs="Times New Roman"/>
          <w:sz w:val="24"/>
          <w:szCs w:val="24"/>
        </w:rPr>
        <w:t>'</w:t>
      </w:r>
      <w:r w:rsidRPr="003278C5">
        <w:rPr>
          <w:rFonts w:ascii="Times New Roman" w:hAnsi="Times New Roman" w:cs="Times New Roman"/>
          <w:sz w:val="24"/>
          <w:szCs w:val="24"/>
        </w:rPr>
        <w:t xml:space="preserve">s energy infrastructure and could </w:t>
      </w:r>
      <w:r w:rsidR="00D72D62" w:rsidRPr="003278C5">
        <w:rPr>
          <w:rFonts w:ascii="Times New Roman" w:hAnsi="Times New Roman" w:cs="Times New Roman"/>
          <w:sz w:val="24"/>
          <w:szCs w:val="24"/>
        </w:rPr>
        <w:t>significantly benefit</w:t>
      </w:r>
      <w:r w:rsidRPr="003278C5">
        <w:rPr>
          <w:rFonts w:ascii="Times New Roman" w:hAnsi="Times New Roman" w:cs="Times New Roman"/>
          <w:sz w:val="24"/>
          <w:szCs w:val="24"/>
        </w:rPr>
        <w:t xml:space="preserve"> the economy. However, the</w:t>
      </w:r>
      <w:r w:rsidRPr="003278C5">
        <w:rPr>
          <w:rFonts w:ascii="Times New Roman" w:hAnsi="Times New Roman" w:cs="Times New Roman"/>
          <w:sz w:val="24"/>
          <w:szCs w:val="24"/>
          <w:shd w:val="clear" w:color="auto" w:fill="FFFFFF"/>
        </w:rPr>
        <w:t xml:space="preserve">re has been resistance to the project due to its hefty price tag, possible environmental effects, and </w:t>
      </w:r>
      <w:r w:rsidR="00EB3E8A" w:rsidRPr="003278C5">
        <w:rPr>
          <w:rFonts w:ascii="Times New Roman" w:hAnsi="Times New Roman" w:cs="Times New Roman"/>
          <w:sz w:val="24"/>
          <w:szCs w:val="24"/>
          <w:shd w:val="clear" w:color="auto" w:fill="FFFFFF"/>
        </w:rPr>
        <w:t>safety</w:t>
      </w:r>
      <w:r w:rsidRPr="003278C5">
        <w:rPr>
          <w:rFonts w:ascii="Times New Roman" w:hAnsi="Times New Roman" w:cs="Times New Roman"/>
          <w:sz w:val="24"/>
          <w:szCs w:val="24"/>
          <w:shd w:val="clear" w:color="auto" w:fill="FFFFFF"/>
        </w:rPr>
        <w:t xml:space="preserve"> concerns. It is clear that the timeline planning for the project has been inadequate and is vulnerable to delays and cost overruns. Furthermore, the involvement of foreign entities in the project has raised concerns about the potential for foreign interference and harm to the environment and public health. </w:t>
      </w:r>
      <w:r w:rsidR="00D72D62" w:rsidRPr="003278C5">
        <w:rPr>
          <w:rFonts w:ascii="Times New Roman" w:hAnsi="Times New Roman" w:cs="Times New Roman"/>
          <w:sz w:val="24"/>
          <w:szCs w:val="24"/>
          <w:shd w:val="clear" w:color="auto" w:fill="FFFFFF"/>
        </w:rPr>
        <w:t>T</w:t>
      </w:r>
      <w:r w:rsidRPr="003278C5">
        <w:rPr>
          <w:rFonts w:ascii="Times New Roman" w:hAnsi="Times New Roman" w:cs="Times New Roman"/>
          <w:sz w:val="24"/>
          <w:szCs w:val="24"/>
          <w:shd w:val="clear" w:color="auto" w:fill="FFFFFF"/>
        </w:rPr>
        <w:t>o ensure the project is successful</w:t>
      </w:r>
      <w:r w:rsidR="00D72D62" w:rsidRPr="003278C5">
        <w:rPr>
          <w:rFonts w:ascii="Times New Roman" w:hAnsi="Times New Roman" w:cs="Times New Roman"/>
          <w:sz w:val="24"/>
          <w:szCs w:val="24"/>
          <w:shd w:val="clear" w:color="auto" w:fill="FFFFFF"/>
        </w:rPr>
        <w:t>,</w:t>
      </w:r>
      <w:r w:rsidR="007321F4" w:rsidRPr="003278C5">
        <w:rPr>
          <w:rFonts w:ascii="Times New Roman" w:hAnsi="Times New Roman" w:cs="Times New Roman"/>
          <w:sz w:val="24"/>
          <w:szCs w:val="24"/>
        </w:rPr>
        <w:t xml:space="preserve"> the UK government</w:t>
      </w:r>
      <w:r w:rsidR="00182E04" w:rsidRPr="003278C5">
        <w:rPr>
          <w:rFonts w:ascii="Times New Roman" w:hAnsi="Times New Roman" w:cs="Times New Roman"/>
          <w:sz w:val="24"/>
          <w:szCs w:val="24"/>
        </w:rPr>
        <w:t xml:space="preserve"> must</w:t>
      </w:r>
      <w:r w:rsidR="007321F4" w:rsidRPr="003278C5">
        <w:rPr>
          <w:rFonts w:ascii="Times New Roman" w:hAnsi="Times New Roman" w:cs="Times New Roman"/>
          <w:sz w:val="24"/>
          <w:szCs w:val="24"/>
        </w:rPr>
        <w:t xml:space="preserve"> properly</w:t>
      </w:r>
      <w:r w:rsidR="00182E04" w:rsidRPr="003278C5">
        <w:rPr>
          <w:rFonts w:ascii="Times New Roman" w:hAnsi="Times New Roman" w:cs="Times New Roman"/>
          <w:sz w:val="24"/>
          <w:szCs w:val="24"/>
        </w:rPr>
        <w:t xml:space="preserve"> plan</w:t>
      </w:r>
      <w:r w:rsidR="007321F4" w:rsidRPr="003278C5">
        <w:rPr>
          <w:rFonts w:ascii="Times New Roman" w:hAnsi="Times New Roman" w:cs="Times New Roman"/>
          <w:sz w:val="24"/>
          <w:szCs w:val="24"/>
        </w:rPr>
        <w:t xml:space="preserve"> and cost</w:t>
      </w:r>
      <w:r w:rsidR="00D72D62" w:rsidRPr="003278C5">
        <w:rPr>
          <w:rFonts w:ascii="Times New Roman" w:hAnsi="Times New Roman" w:cs="Times New Roman"/>
          <w:sz w:val="24"/>
          <w:szCs w:val="24"/>
        </w:rPr>
        <w:t>-</w:t>
      </w:r>
      <w:r w:rsidR="00182E04" w:rsidRPr="003278C5">
        <w:rPr>
          <w:rFonts w:ascii="Times New Roman" w:hAnsi="Times New Roman" w:cs="Times New Roman"/>
          <w:sz w:val="24"/>
          <w:szCs w:val="24"/>
        </w:rPr>
        <w:t>check the project in light of all the flaws identified</w:t>
      </w:r>
      <w:r w:rsidR="007321F4" w:rsidRPr="003278C5">
        <w:rPr>
          <w:rFonts w:ascii="Times New Roman" w:hAnsi="Times New Roman" w:cs="Times New Roman"/>
          <w:sz w:val="24"/>
          <w:szCs w:val="24"/>
        </w:rPr>
        <w:t xml:space="preserve"> before proceeding. This should involve carrying out a full assessment of the project</w:t>
      </w:r>
      <w:r w:rsidR="00D72D62" w:rsidRPr="003278C5">
        <w:rPr>
          <w:rFonts w:ascii="Times New Roman" w:hAnsi="Times New Roman" w:cs="Times New Roman"/>
          <w:sz w:val="24"/>
          <w:szCs w:val="24"/>
        </w:rPr>
        <w:t>'</w:t>
      </w:r>
      <w:r w:rsidR="007321F4" w:rsidRPr="003278C5">
        <w:rPr>
          <w:rFonts w:ascii="Times New Roman" w:hAnsi="Times New Roman" w:cs="Times New Roman"/>
          <w:sz w:val="24"/>
          <w:szCs w:val="24"/>
        </w:rPr>
        <w:t>s costs and timeline</w:t>
      </w:r>
      <w:r w:rsidR="00D72D62" w:rsidRPr="003278C5">
        <w:rPr>
          <w:rFonts w:ascii="Times New Roman" w:hAnsi="Times New Roman" w:cs="Times New Roman"/>
          <w:sz w:val="24"/>
          <w:szCs w:val="24"/>
        </w:rPr>
        <w:t xml:space="preserve"> and</w:t>
      </w:r>
      <w:r w:rsidR="007321F4" w:rsidRPr="003278C5">
        <w:rPr>
          <w:rFonts w:ascii="Times New Roman" w:hAnsi="Times New Roman" w:cs="Times New Roman"/>
          <w:sz w:val="24"/>
          <w:szCs w:val="24"/>
        </w:rPr>
        <w:t xml:space="preserve"> assessing the potential risks associated with the project. </w:t>
      </w:r>
      <w:r w:rsidR="00802155" w:rsidRPr="003278C5">
        <w:rPr>
          <w:rFonts w:ascii="Times New Roman" w:hAnsi="Times New Roman" w:cs="Times New Roman"/>
          <w:sz w:val="24"/>
          <w:szCs w:val="24"/>
        </w:rPr>
        <w:t xml:space="preserve">For </w:t>
      </w:r>
      <w:r w:rsidR="007321F4" w:rsidRPr="003278C5">
        <w:rPr>
          <w:rFonts w:ascii="Times New Roman" w:hAnsi="Times New Roman" w:cs="Times New Roman"/>
          <w:sz w:val="24"/>
          <w:szCs w:val="24"/>
        </w:rPr>
        <w:t>the project</w:t>
      </w:r>
      <w:r w:rsidR="00802155" w:rsidRPr="003278C5">
        <w:rPr>
          <w:rFonts w:ascii="Times New Roman" w:hAnsi="Times New Roman" w:cs="Times New Roman"/>
          <w:sz w:val="24"/>
          <w:szCs w:val="24"/>
        </w:rPr>
        <w:t xml:space="preserve"> to be </w:t>
      </w:r>
      <w:r w:rsidR="007321F4" w:rsidRPr="003278C5">
        <w:rPr>
          <w:rFonts w:ascii="Times New Roman" w:hAnsi="Times New Roman" w:cs="Times New Roman"/>
          <w:sz w:val="24"/>
          <w:szCs w:val="24"/>
        </w:rPr>
        <w:t xml:space="preserve">completed on time and within budget, the UK government should </w:t>
      </w:r>
      <w:r w:rsidR="00D72D62" w:rsidRPr="003278C5">
        <w:rPr>
          <w:rFonts w:ascii="Times New Roman" w:hAnsi="Times New Roman" w:cs="Times New Roman"/>
          <w:sz w:val="24"/>
          <w:szCs w:val="24"/>
        </w:rPr>
        <w:t xml:space="preserve">be </w:t>
      </w:r>
      <w:r w:rsidR="007321F4" w:rsidRPr="003278C5">
        <w:rPr>
          <w:rFonts w:ascii="Times New Roman" w:hAnsi="Times New Roman" w:cs="Times New Roman"/>
          <w:sz w:val="24"/>
          <w:szCs w:val="24"/>
        </w:rPr>
        <w:t>adequately funded, and the necessary licenses and permits are in place before the project begins.</w:t>
      </w:r>
    </w:p>
    <w:p w14:paraId="3CC39BF7" w14:textId="52F0677C" w:rsidR="00D62A2A" w:rsidRPr="003278C5" w:rsidRDefault="00DB6C32" w:rsidP="008100DA">
      <w:pPr>
        <w:spacing w:line="48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However,</w:t>
      </w:r>
      <w:r w:rsidRPr="003278C5">
        <w:rPr>
          <w:rFonts w:ascii="Times New Roman" w:hAnsi="Times New Roman" w:cs="Times New Roman"/>
          <w:sz w:val="24"/>
          <w:szCs w:val="24"/>
        </w:rPr>
        <w:t xml:space="preserve"> the UK government the project should be subject to independent oversight. The UK government should appoint an independent body to review the project</w:t>
      </w:r>
      <w:r w:rsidR="00D72D62" w:rsidRPr="003278C5">
        <w:rPr>
          <w:rFonts w:ascii="Times New Roman" w:hAnsi="Times New Roman" w:cs="Times New Roman"/>
          <w:sz w:val="24"/>
          <w:szCs w:val="24"/>
        </w:rPr>
        <w:t>'</w:t>
      </w:r>
      <w:r w:rsidRPr="003278C5">
        <w:rPr>
          <w:rFonts w:ascii="Times New Roman" w:hAnsi="Times New Roman" w:cs="Times New Roman"/>
          <w:sz w:val="24"/>
          <w:szCs w:val="24"/>
        </w:rPr>
        <w:t>s progress and costs</w:t>
      </w:r>
      <w:r w:rsidR="00D72D62" w:rsidRPr="003278C5">
        <w:rPr>
          <w:rFonts w:ascii="Times New Roman" w:hAnsi="Times New Roman" w:cs="Times New Roman"/>
          <w:sz w:val="24"/>
          <w:szCs w:val="24"/>
        </w:rPr>
        <w:t xml:space="preserve"> and assess</w:t>
      </w:r>
      <w:r w:rsidRPr="003278C5">
        <w:rPr>
          <w:rFonts w:ascii="Times New Roman" w:hAnsi="Times New Roman" w:cs="Times New Roman"/>
          <w:sz w:val="24"/>
          <w:szCs w:val="24"/>
        </w:rPr>
        <w:t xml:space="preserve"> the potential risks associated with the project. This independent body should be given the authority to make binding decisions on the project</w:t>
      </w:r>
      <w:r w:rsidR="00D72D62" w:rsidRPr="003278C5">
        <w:rPr>
          <w:rFonts w:ascii="Times New Roman" w:hAnsi="Times New Roman" w:cs="Times New Roman"/>
          <w:sz w:val="24"/>
          <w:szCs w:val="24"/>
        </w:rPr>
        <w:t>'</w:t>
      </w:r>
      <w:r w:rsidRPr="003278C5">
        <w:rPr>
          <w:rFonts w:ascii="Times New Roman" w:hAnsi="Times New Roman" w:cs="Times New Roman"/>
          <w:sz w:val="24"/>
          <w:szCs w:val="24"/>
        </w:rPr>
        <w:t>s progress and costs</w:t>
      </w:r>
      <w:r w:rsidR="00D72D62" w:rsidRPr="003278C5">
        <w:rPr>
          <w:rFonts w:ascii="Times New Roman" w:hAnsi="Times New Roman" w:cs="Times New Roman"/>
          <w:sz w:val="24"/>
          <w:szCs w:val="24"/>
        </w:rPr>
        <w:t xml:space="preserve"> an</w:t>
      </w:r>
      <w:r w:rsidRPr="003278C5">
        <w:rPr>
          <w:rFonts w:ascii="Times New Roman" w:hAnsi="Times New Roman" w:cs="Times New Roman"/>
          <w:sz w:val="24"/>
          <w:szCs w:val="24"/>
        </w:rPr>
        <w:t>d be held accountable for any delays or cost overruns.</w:t>
      </w:r>
      <w:r w:rsidR="006F2EEC" w:rsidRPr="003278C5">
        <w:rPr>
          <w:rFonts w:ascii="Times New Roman" w:hAnsi="Times New Roman" w:cs="Times New Roman"/>
          <w:sz w:val="24"/>
          <w:szCs w:val="24"/>
        </w:rPr>
        <w:t xml:space="preserve"> The UK government should guarantee that the project adheres to all applicable laws and policies. This includes </w:t>
      </w:r>
      <w:r w:rsidR="00D72D62" w:rsidRPr="003278C5">
        <w:rPr>
          <w:rFonts w:ascii="Times New Roman" w:hAnsi="Times New Roman" w:cs="Times New Roman"/>
          <w:sz w:val="24"/>
          <w:szCs w:val="24"/>
        </w:rPr>
        <w:t>ensuring</w:t>
      </w:r>
      <w:r w:rsidR="006F2EEC" w:rsidRPr="003278C5">
        <w:rPr>
          <w:rFonts w:ascii="Times New Roman" w:hAnsi="Times New Roman" w:cs="Times New Roman"/>
          <w:sz w:val="24"/>
          <w:szCs w:val="24"/>
        </w:rPr>
        <w:t xml:space="preserve"> the project is in line with the safety regulations of the International Atomic Energy Agency and the ecological standards of the Environment Agency. Additionally, the government should ensure the project is consistent with the nation</w:t>
      </w:r>
      <w:r w:rsidR="00D72D62" w:rsidRPr="003278C5">
        <w:rPr>
          <w:rFonts w:ascii="Times New Roman" w:hAnsi="Times New Roman" w:cs="Times New Roman"/>
          <w:sz w:val="24"/>
          <w:szCs w:val="24"/>
        </w:rPr>
        <w:t>'</w:t>
      </w:r>
      <w:r w:rsidR="006F2EEC" w:rsidRPr="003278C5">
        <w:rPr>
          <w:rFonts w:ascii="Times New Roman" w:hAnsi="Times New Roman" w:cs="Times New Roman"/>
          <w:sz w:val="24"/>
          <w:szCs w:val="24"/>
        </w:rPr>
        <w:t xml:space="preserve">s objectives of reducing emissions and accomplishing its climate change goals. This will </w:t>
      </w:r>
      <w:r w:rsidR="00D72D62" w:rsidRPr="003278C5">
        <w:rPr>
          <w:rFonts w:ascii="Times New Roman" w:hAnsi="Times New Roman" w:cs="Times New Roman"/>
          <w:sz w:val="24"/>
          <w:szCs w:val="24"/>
        </w:rPr>
        <w:t>en</w:t>
      </w:r>
      <w:r w:rsidR="006F2EEC" w:rsidRPr="003278C5">
        <w:rPr>
          <w:rFonts w:ascii="Times New Roman" w:hAnsi="Times New Roman" w:cs="Times New Roman"/>
          <w:sz w:val="24"/>
          <w:szCs w:val="24"/>
        </w:rPr>
        <w:t>sure the project is finished responsibly and avoid the risk of any legal action.</w:t>
      </w:r>
    </w:p>
    <w:p w14:paraId="0000001E" w14:textId="76D73D0B" w:rsidR="00AE02B8" w:rsidRPr="008100DA" w:rsidRDefault="00000000" w:rsidP="008100DA">
      <w:pPr>
        <w:spacing w:line="480" w:lineRule="auto"/>
        <w:rPr>
          <w:rFonts w:ascii="Times New Roman" w:eastAsia="Arial" w:hAnsi="Times New Roman" w:cs="Times New Roman"/>
          <w:b/>
          <w:bCs/>
          <w:sz w:val="24"/>
          <w:szCs w:val="24"/>
        </w:rPr>
      </w:pPr>
      <w:r w:rsidRPr="008100DA">
        <w:rPr>
          <w:rFonts w:ascii="Times New Roman" w:eastAsia="Arial" w:hAnsi="Times New Roman" w:cs="Times New Roman"/>
          <w:b/>
          <w:bCs/>
          <w:sz w:val="24"/>
          <w:szCs w:val="24"/>
        </w:rPr>
        <w:lastRenderedPageBreak/>
        <w:t>Reference Lis</w:t>
      </w:r>
      <w:r w:rsidR="0024613D" w:rsidRPr="008100DA">
        <w:rPr>
          <w:rFonts w:ascii="Times New Roman" w:eastAsia="Arial" w:hAnsi="Times New Roman" w:cs="Times New Roman"/>
          <w:b/>
          <w:bCs/>
          <w:sz w:val="24"/>
          <w:szCs w:val="24"/>
        </w:rPr>
        <w:t>t</w:t>
      </w:r>
    </w:p>
    <w:p w14:paraId="52E091AE" w14:textId="55B3CF2C" w:rsidR="0035231D" w:rsidRPr="003278C5" w:rsidRDefault="00000000" w:rsidP="003278C5">
      <w:pPr>
        <w:pStyle w:val="NormalWeb"/>
        <w:spacing w:before="0" w:beforeAutospacing="0" w:after="0" w:afterAutospacing="0" w:line="480" w:lineRule="auto"/>
      </w:pPr>
      <w:r w:rsidRPr="003278C5">
        <w:t xml:space="preserve">Butcher, A. </w:t>
      </w:r>
      <w:r w:rsidRPr="003278C5">
        <w:rPr>
          <w:i/>
          <w:iCs/>
        </w:rPr>
        <w:t>et al.</w:t>
      </w:r>
      <w:r w:rsidRPr="003278C5">
        <w:t xml:space="preserve"> (2021) ‘Evaluating rock mass disturbance within open-pit excavations using seismic methods: A case study from the Hinkley Point C Nuclear Power Station’, </w:t>
      </w:r>
      <w:r w:rsidRPr="003278C5">
        <w:rPr>
          <w:i/>
          <w:iCs/>
        </w:rPr>
        <w:t>Journal of Rock Mechanics and Geotechnical Engineering</w:t>
      </w:r>
      <w:r w:rsidRPr="003278C5">
        <w:t xml:space="preserve"> [Preprint]. Available at: https://doi.org/10.1016/j.jrmge.2020.12.001. </w:t>
      </w:r>
    </w:p>
    <w:p w14:paraId="0C41ADC2" w14:textId="00BF969D" w:rsidR="0035231D" w:rsidRPr="003278C5" w:rsidRDefault="00000000" w:rsidP="003278C5">
      <w:pPr>
        <w:pStyle w:val="NormalWeb"/>
        <w:spacing w:before="0" w:beforeAutospacing="0" w:after="0" w:afterAutospacing="0" w:line="480" w:lineRule="auto"/>
      </w:pPr>
      <w:r w:rsidRPr="003278C5">
        <w:t xml:space="preserve">Dyrda, J. and Morrison, R. (2021) ‘Overview of the </w:t>
      </w:r>
      <w:r w:rsidR="00CE084E" w:rsidRPr="003278C5">
        <w:t>Hinkley</w:t>
      </w:r>
      <w:r w:rsidRPr="003278C5">
        <w:t xml:space="preserve"> point C EPR project ‘J0’ and beyond’, </w:t>
      </w:r>
      <w:r w:rsidRPr="003278C5">
        <w:rPr>
          <w:i/>
          <w:iCs/>
        </w:rPr>
        <w:t>EPJ Web of Conferences</w:t>
      </w:r>
      <w:r w:rsidRPr="003278C5">
        <w:t xml:space="preserve">, 247, p. 20001. Available at: https://doi.org/10.1051/epjconf/202124720001. </w:t>
      </w:r>
    </w:p>
    <w:p w14:paraId="4EB3B462" w14:textId="6E253A44" w:rsidR="0035231D" w:rsidRPr="003278C5" w:rsidRDefault="00000000" w:rsidP="003278C5">
      <w:pPr>
        <w:pStyle w:val="NormalWeb"/>
        <w:spacing w:before="0" w:beforeAutospacing="0" w:after="0" w:afterAutospacing="0" w:line="480" w:lineRule="auto"/>
      </w:pPr>
      <w:r w:rsidRPr="003278C5">
        <w:rPr>
          <w:i/>
          <w:iCs/>
        </w:rPr>
        <w:t>EDF revises Hinkley Point C schedule and costs</w:t>
      </w:r>
      <w:r w:rsidRPr="003278C5">
        <w:t xml:space="preserve"> (2022) </w:t>
      </w:r>
      <w:r w:rsidRPr="003278C5">
        <w:rPr>
          <w:i/>
          <w:iCs/>
        </w:rPr>
        <w:t xml:space="preserve">EDF revises Hinkley Point C schedule and </w:t>
      </w:r>
      <w:r w:rsidR="009E5811" w:rsidRPr="003278C5">
        <w:rPr>
          <w:i/>
          <w:iCs/>
        </w:rPr>
        <w:t>costs:</w:t>
      </w:r>
      <w:r w:rsidRPr="003278C5">
        <w:rPr>
          <w:i/>
          <w:iCs/>
        </w:rPr>
        <w:t xml:space="preserve"> New Nuclear - World Nuclear News</w:t>
      </w:r>
      <w:r w:rsidRPr="003278C5">
        <w:t xml:space="preserve">. World Nuclear News. Available at: https://www.world-nuclear-news.org/Articles/EDF-revises-Hinkley-Point-C-schedule-and-costs (Accessed: March 7, 2023). </w:t>
      </w:r>
    </w:p>
    <w:p w14:paraId="5F1BE353" w14:textId="59112929" w:rsidR="0035231D" w:rsidRPr="003278C5" w:rsidRDefault="00000000" w:rsidP="003278C5">
      <w:pPr>
        <w:pStyle w:val="NormalWeb"/>
        <w:spacing w:before="0" w:beforeAutospacing="0" w:after="0" w:afterAutospacing="0" w:line="480" w:lineRule="auto"/>
      </w:pPr>
      <w:r w:rsidRPr="003278C5">
        <w:t xml:space="preserve">Glasson, J. </w:t>
      </w:r>
      <w:r w:rsidRPr="003278C5">
        <w:rPr>
          <w:i/>
          <w:iCs/>
        </w:rPr>
        <w:t>et al.</w:t>
      </w:r>
      <w:r w:rsidRPr="003278C5">
        <w:t xml:space="preserve"> (2020) ‘Monitoring and auditing the local socio-economic and environmental impacts of the early stage construction of Hinkley Point C Nuclear Power Station, UK’, </w:t>
      </w:r>
      <w:r w:rsidRPr="003278C5">
        <w:rPr>
          <w:i/>
          <w:iCs/>
        </w:rPr>
        <w:t>Impact Assessment and Project Appraisal</w:t>
      </w:r>
      <w:r w:rsidRPr="003278C5">
        <w:t xml:space="preserve">, 39(2), pp. 84–95. Available at: https://doi.org/10.1080/14615517.2020.1838237. </w:t>
      </w:r>
    </w:p>
    <w:p w14:paraId="4BECCB2E" w14:textId="216A0C76" w:rsidR="0035231D" w:rsidRPr="003278C5" w:rsidRDefault="00000000" w:rsidP="003278C5">
      <w:pPr>
        <w:pStyle w:val="NormalWeb"/>
        <w:spacing w:before="0" w:beforeAutospacing="0" w:after="0" w:afterAutospacing="0" w:line="480" w:lineRule="auto"/>
      </w:pPr>
      <w:r w:rsidRPr="003278C5">
        <w:t xml:space="preserve">Resch, G. and Suna, D. (2019) ‘Renewable energies versus nuclear power,’ </w:t>
      </w:r>
      <w:r w:rsidRPr="003278C5">
        <w:rPr>
          <w:i/>
          <w:iCs/>
        </w:rPr>
        <w:t xml:space="preserve">Energiepolitik und </w:t>
      </w:r>
      <w:r w:rsidR="00CE084E" w:rsidRPr="003278C5">
        <w:rPr>
          <w:i/>
          <w:iCs/>
        </w:rPr>
        <w:t>Klima Schutz</w:t>
      </w:r>
      <w:r w:rsidRPr="003278C5">
        <w:rPr>
          <w:i/>
          <w:iCs/>
        </w:rPr>
        <w:t>. Energy Policy and Climate Protection</w:t>
      </w:r>
      <w:r w:rsidRPr="003278C5">
        <w:t>, pp. 117–137. Available at: https://doi.o</w:t>
      </w:r>
      <w:r w:rsidR="0024613D" w:rsidRPr="003278C5">
        <w:t>rg/10.1007/978-3-658-25987-7_6.</w:t>
      </w:r>
    </w:p>
    <w:sectPr w:rsidR="0035231D" w:rsidRPr="003278C5">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92CA32" w14:textId="77777777" w:rsidR="00DC0689" w:rsidRDefault="00DC0689">
      <w:r>
        <w:separator/>
      </w:r>
    </w:p>
  </w:endnote>
  <w:endnote w:type="continuationSeparator" w:id="0">
    <w:p w14:paraId="4EF446BB" w14:textId="77777777" w:rsidR="00DC0689" w:rsidRDefault="00DC06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A" w14:textId="77777777" w:rsidR="00AE02B8" w:rsidRDefault="00AE02B8">
    <w:pPr>
      <w:pBdr>
        <w:top w:val="nil"/>
        <w:left w:val="nil"/>
        <w:bottom w:val="nil"/>
        <w:right w:val="nil"/>
        <w:between w:val="nil"/>
      </w:pBdr>
      <w:tabs>
        <w:tab w:val="center" w:pos="4680"/>
        <w:tab w:val="right" w:pos="9360"/>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7149155"/>
      <w:docPartObj>
        <w:docPartGallery w:val="Page Numbers (Bottom of Page)"/>
        <w:docPartUnique/>
      </w:docPartObj>
    </w:sdtPr>
    <w:sdtEndPr>
      <w:rPr>
        <w:noProof/>
      </w:rPr>
    </w:sdtEndPr>
    <w:sdtContent>
      <w:p w14:paraId="152CD251" w14:textId="0C08437E" w:rsidR="00FD672A" w:rsidRDefault="00FD67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00002C" w14:textId="77777777" w:rsidR="00AE02B8" w:rsidRDefault="00AE02B8">
    <w:pPr>
      <w:pBdr>
        <w:top w:val="nil"/>
        <w:left w:val="nil"/>
        <w:bottom w:val="nil"/>
        <w:right w:val="nil"/>
        <w:between w:val="nil"/>
      </w:pBdr>
      <w:tabs>
        <w:tab w:val="center" w:pos="4680"/>
        <w:tab w:val="right" w:pos="9360"/>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B" w14:textId="77777777" w:rsidR="00AE02B8" w:rsidRDefault="00AE02B8">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43D900" w14:textId="77777777" w:rsidR="00DC0689" w:rsidRDefault="00DC0689">
      <w:r>
        <w:separator/>
      </w:r>
    </w:p>
  </w:footnote>
  <w:footnote w:type="continuationSeparator" w:id="0">
    <w:p w14:paraId="10371570" w14:textId="77777777" w:rsidR="00DC0689" w:rsidRDefault="00DC06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8" w14:textId="77777777" w:rsidR="00AE02B8" w:rsidRDefault="00AE02B8">
    <w:pPr>
      <w:pBdr>
        <w:top w:val="nil"/>
        <w:left w:val="nil"/>
        <w:bottom w:val="nil"/>
        <w:right w:val="nil"/>
        <w:between w:val="nil"/>
      </w:pBdr>
      <w:tabs>
        <w:tab w:val="center" w:pos="4680"/>
        <w:tab w:val="right" w:pos="9360"/>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7" w14:textId="77777777" w:rsidR="00AE02B8" w:rsidRDefault="00AE02B8">
    <w:pPr>
      <w:tabs>
        <w:tab w:val="center" w:pos="4320"/>
        <w:tab w:val="right" w:pos="8640"/>
      </w:tabs>
      <w:rPr>
        <w:rFonts w:ascii="Times New Roman" w:eastAsia="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9" w14:textId="77777777" w:rsidR="00AE02B8" w:rsidRDefault="00AE02B8">
    <w:pPr>
      <w:pBdr>
        <w:top w:val="nil"/>
        <w:left w:val="nil"/>
        <w:bottom w:val="nil"/>
        <w:right w:val="nil"/>
        <w:between w:val="nil"/>
      </w:pBdr>
      <w:tabs>
        <w:tab w:val="center" w:pos="4680"/>
        <w:tab w:val="right" w:pos="9360"/>
      </w:tabs>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zMDU1MTU0tDQ1trBQ0lEKTi0uzszPAykwqgUAKurveywAAAA="/>
  </w:docVars>
  <w:rsids>
    <w:rsidRoot w:val="00AE02B8"/>
    <w:rsid w:val="0001220B"/>
    <w:rsid w:val="00033A53"/>
    <w:rsid w:val="00036802"/>
    <w:rsid w:val="000A4271"/>
    <w:rsid w:val="00102EF1"/>
    <w:rsid w:val="001046D6"/>
    <w:rsid w:val="00122B84"/>
    <w:rsid w:val="001436CD"/>
    <w:rsid w:val="00182E04"/>
    <w:rsid w:val="0024613D"/>
    <w:rsid w:val="00263125"/>
    <w:rsid w:val="002925B7"/>
    <w:rsid w:val="002A7E5B"/>
    <w:rsid w:val="002B1EB6"/>
    <w:rsid w:val="002D151B"/>
    <w:rsid w:val="00312E01"/>
    <w:rsid w:val="0032431E"/>
    <w:rsid w:val="003278C5"/>
    <w:rsid w:val="0035231D"/>
    <w:rsid w:val="0035781E"/>
    <w:rsid w:val="003604BF"/>
    <w:rsid w:val="00360949"/>
    <w:rsid w:val="00363B4A"/>
    <w:rsid w:val="00367C02"/>
    <w:rsid w:val="00385E5D"/>
    <w:rsid w:val="003B544B"/>
    <w:rsid w:val="003C16B0"/>
    <w:rsid w:val="003F78E4"/>
    <w:rsid w:val="00400807"/>
    <w:rsid w:val="00461D86"/>
    <w:rsid w:val="00465B84"/>
    <w:rsid w:val="00474A14"/>
    <w:rsid w:val="004E60A0"/>
    <w:rsid w:val="004F6966"/>
    <w:rsid w:val="00565638"/>
    <w:rsid w:val="005E2346"/>
    <w:rsid w:val="005F59AD"/>
    <w:rsid w:val="00604E05"/>
    <w:rsid w:val="00605B27"/>
    <w:rsid w:val="006D529B"/>
    <w:rsid w:val="006F20A5"/>
    <w:rsid w:val="006F2EEC"/>
    <w:rsid w:val="0071084C"/>
    <w:rsid w:val="007321F4"/>
    <w:rsid w:val="00761ED9"/>
    <w:rsid w:val="00773E3E"/>
    <w:rsid w:val="00792E7D"/>
    <w:rsid w:val="007B62F7"/>
    <w:rsid w:val="007E21CA"/>
    <w:rsid w:val="007F6301"/>
    <w:rsid w:val="00802155"/>
    <w:rsid w:val="008100DA"/>
    <w:rsid w:val="0081163B"/>
    <w:rsid w:val="00814AF3"/>
    <w:rsid w:val="00855BC9"/>
    <w:rsid w:val="00866227"/>
    <w:rsid w:val="0086629B"/>
    <w:rsid w:val="008A2ECF"/>
    <w:rsid w:val="008E37B9"/>
    <w:rsid w:val="00904AD9"/>
    <w:rsid w:val="00920730"/>
    <w:rsid w:val="0094569A"/>
    <w:rsid w:val="0096662F"/>
    <w:rsid w:val="009836F0"/>
    <w:rsid w:val="009A0FD3"/>
    <w:rsid w:val="009B3DD2"/>
    <w:rsid w:val="009C043D"/>
    <w:rsid w:val="009E1E76"/>
    <w:rsid w:val="009E5811"/>
    <w:rsid w:val="00A349BE"/>
    <w:rsid w:val="00A914B7"/>
    <w:rsid w:val="00AB6FE1"/>
    <w:rsid w:val="00AC1C01"/>
    <w:rsid w:val="00AE02B8"/>
    <w:rsid w:val="00AF1E96"/>
    <w:rsid w:val="00B03A49"/>
    <w:rsid w:val="00B84E01"/>
    <w:rsid w:val="00BE2FA1"/>
    <w:rsid w:val="00C12326"/>
    <w:rsid w:val="00C231C9"/>
    <w:rsid w:val="00C2408B"/>
    <w:rsid w:val="00C744F5"/>
    <w:rsid w:val="00CE084E"/>
    <w:rsid w:val="00D25CEB"/>
    <w:rsid w:val="00D40805"/>
    <w:rsid w:val="00D62A2A"/>
    <w:rsid w:val="00D72D62"/>
    <w:rsid w:val="00DB6C32"/>
    <w:rsid w:val="00DC0689"/>
    <w:rsid w:val="00E3736A"/>
    <w:rsid w:val="00E578E3"/>
    <w:rsid w:val="00E67542"/>
    <w:rsid w:val="00E776CC"/>
    <w:rsid w:val="00E835B3"/>
    <w:rsid w:val="00E8369C"/>
    <w:rsid w:val="00EB3E8A"/>
    <w:rsid w:val="00EB4420"/>
    <w:rsid w:val="00ED4843"/>
    <w:rsid w:val="00F15083"/>
    <w:rsid w:val="00F84A1A"/>
    <w:rsid w:val="00FB3CB1"/>
    <w:rsid w:val="00FD672A"/>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6C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CA" w:eastAsia="ru-RU"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contextualSpacing/>
      <w:outlineLvl w:val="0"/>
    </w:pPr>
    <w:rPr>
      <w:b/>
      <w:sz w:val="48"/>
      <w:szCs w:val="48"/>
    </w:rPr>
  </w:style>
  <w:style w:type="paragraph" w:styleId="Heading2">
    <w:name w:val="heading 2"/>
    <w:basedOn w:val="Normal"/>
    <w:next w:val="Normal"/>
    <w:pPr>
      <w:keepNext/>
      <w:keepLines/>
      <w:spacing w:before="360" w:after="80"/>
      <w:contextualSpacing/>
      <w:outlineLvl w:val="1"/>
    </w:pPr>
    <w:rPr>
      <w:b/>
      <w:sz w:val="36"/>
      <w:szCs w:val="36"/>
    </w:rPr>
  </w:style>
  <w:style w:type="paragraph" w:styleId="Heading3">
    <w:name w:val="heading 3"/>
    <w:basedOn w:val="Normal"/>
    <w:next w:val="Normal"/>
    <w:pPr>
      <w:keepNext/>
      <w:keepLines/>
      <w:spacing w:before="280" w:after="80"/>
      <w:contextualSpacing/>
      <w:outlineLvl w:val="2"/>
    </w:pPr>
    <w:rPr>
      <w:b/>
      <w:sz w:val="28"/>
      <w:szCs w:val="28"/>
    </w:rPr>
  </w:style>
  <w:style w:type="paragraph" w:styleId="Heading4">
    <w:name w:val="heading 4"/>
    <w:basedOn w:val="Normal"/>
    <w:next w:val="Normal"/>
    <w:pPr>
      <w:keepNext/>
      <w:keepLines/>
      <w:spacing w:before="240" w:after="40"/>
      <w:contextualSpacing/>
      <w:outlineLvl w:val="3"/>
    </w:pPr>
    <w:rPr>
      <w:b/>
      <w:sz w:val="24"/>
      <w:szCs w:val="24"/>
    </w:rPr>
  </w:style>
  <w:style w:type="paragraph" w:styleId="Heading5">
    <w:name w:val="heading 5"/>
    <w:basedOn w:val="Normal"/>
    <w:next w:val="Normal"/>
    <w:pPr>
      <w:keepNext/>
      <w:keepLines/>
      <w:spacing w:before="220" w:after="40"/>
      <w:contextualSpacing/>
      <w:outlineLvl w:val="4"/>
    </w:pPr>
    <w:rPr>
      <w:b/>
      <w:sz w:val="22"/>
      <w:szCs w:val="22"/>
    </w:rPr>
  </w:style>
  <w:style w:type="paragraph" w:styleId="Heading6">
    <w:name w:val="heading 6"/>
    <w:basedOn w:val="Normal"/>
    <w:next w:val="Normal"/>
    <w:pPr>
      <w:keepNext/>
      <w:keepLines/>
      <w:spacing w:before="200" w:after="40"/>
      <w:contextualSpacing/>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contextualSpacing/>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831117"/>
    <w:pPr>
      <w:tabs>
        <w:tab w:val="center" w:pos="4680"/>
        <w:tab w:val="right" w:pos="9360"/>
      </w:tabs>
    </w:pPr>
  </w:style>
  <w:style w:type="character" w:customStyle="1" w:styleId="HeaderChar">
    <w:name w:val="Header Char"/>
    <w:basedOn w:val="DefaultParagraphFont"/>
    <w:link w:val="Header"/>
    <w:uiPriority w:val="99"/>
    <w:rsid w:val="00831117"/>
  </w:style>
  <w:style w:type="paragraph" w:styleId="Footer">
    <w:name w:val="footer"/>
    <w:basedOn w:val="Normal"/>
    <w:link w:val="FooterChar"/>
    <w:uiPriority w:val="99"/>
    <w:unhideWhenUsed/>
    <w:rsid w:val="00831117"/>
    <w:pPr>
      <w:tabs>
        <w:tab w:val="center" w:pos="4680"/>
        <w:tab w:val="right" w:pos="9360"/>
      </w:tabs>
    </w:pPr>
  </w:style>
  <w:style w:type="character" w:customStyle="1" w:styleId="FooterChar">
    <w:name w:val="Footer Char"/>
    <w:basedOn w:val="DefaultParagraphFont"/>
    <w:link w:val="Footer"/>
    <w:uiPriority w:val="99"/>
    <w:rsid w:val="00831117"/>
  </w:style>
  <w:style w:type="character" w:styleId="Hyperlink">
    <w:name w:val="Hyperlink"/>
    <w:basedOn w:val="DefaultParagraphFont"/>
    <w:uiPriority w:val="99"/>
    <w:unhideWhenUsed/>
    <w:rsid w:val="000115C8"/>
    <w:rPr>
      <w:color w:val="0000FF" w:themeColor="hyperlink"/>
      <w:u w:val="single"/>
    </w:rPr>
  </w:style>
  <w:style w:type="paragraph" w:styleId="BalloonText">
    <w:name w:val="Balloon Text"/>
    <w:basedOn w:val="Normal"/>
    <w:link w:val="BalloonTextChar"/>
    <w:uiPriority w:val="99"/>
    <w:semiHidden/>
    <w:unhideWhenUsed/>
    <w:rsid w:val="00F8663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8663A"/>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1E08E1"/>
    <w:rPr>
      <w:sz w:val="16"/>
      <w:szCs w:val="16"/>
    </w:rPr>
  </w:style>
  <w:style w:type="paragraph" w:styleId="CommentText">
    <w:name w:val="annotation text"/>
    <w:basedOn w:val="Normal"/>
    <w:link w:val="CommentTextChar"/>
    <w:uiPriority w:val="99"/>
    <w:unhideWhenUsed/>
    <w:rsid w:val="001E08E1"/>
  </w:style>
  <w:style w:type="character" w:customStyle="1" w:styleId="CommentTextChar">
    <w:name w:val="Comment Text Char"/>
    <w:basedOn w:val="DefaultParagraphFont"/>
    <w:link w:val="CommentText"/>
    <w:uiPriority w:val="99"/>
    <w:rsid w:val="001E08E1"/>
  </w:style>
  <w:style w:type="paragraph" w:styleId="CommentSubject">
    <w:name w:val="annotation subject"/>
    <w:basedOn w:val="CommentText"/>
    <w:next w:val="CommentText"/>
    <w:link w:val="CommentSubjectChar"/>
    <w:uiPriority w:val="99"/>
    <w:semiHidden/>
    <w:unhideWhenUsed/>
    <w:rsid w:val="001E08E1"/>
    <w:rPr>
      <w:b/>
      <w:bCs/>
    </w:rPr>
  </w:style>
  <w:style w:type="character" w:customStyle="1" w:styleId="CommentSubjectChar">
    <w:name w:val="Comment Subject Char"/>
    <w:basedOn w:val="CommentTextChar"/>
    <w:link w:val="CommentSubject"/>
    <w:uiPriority w:val="99"/>
    <w:semiHidden/>
    <w:rsid w:val="001E08E1"/>
    <w:rPr>
      <w:b/>
      <w:bCs/>
    </w:rPr>
  </w:style>
  <w:style w:type="paragraph" w:styleId="NormalWeb">
    <w:name w:val="Normal (Web)"/>
    <w:basedOn w:val="Normal"/>
    <w:uiPriority w:val="99"/>
    <w:unhideWhenUsed/>
    <w:rsid w:val="00D62A2A"/>
    <w:pPr>
      <w:widowControl/>
      <w:spacing w:before="100" w:beforeAutospacing="1" w:after="100" w:afterAutospacing="1"/>
    </w:pPr>
    <w:rPr>
      <w:rFonts w:ascii="Times New Roman" w:eastAsia="Times New Roman" w:hAnsi="Times New Roman" w:cs="Times New Roman"/>
      <w:sz w:val="24"/>
      <w:szCs w:val="24"/>
      <w:lang w:val="en-US" w:eastAsia="en-US"/>
    </w:rPr>
  </w:style>
  <w:style w:type="paragraph" w:styleId="NoSpacing">
    <w:name w:val="No Spacing"/>
    <w:uiPriority w:val="1"/>
    <w:qFormat/>
    <w:rsid w:val="00A914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0179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dTPYTeYTAd1XuXajvJegESKZN7Q==">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2598</Words>
  <Characters>14810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2023-03-08T19:47:00Z</dcterms:created>
  <dcterms:modified xsi:type="dcterms:W3CDTF">2023-04-05T18:19:00Z</dcterms:modified>
</cp:coreProperties>
</file>