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97CB75" w14:textId="77777777" w:rsidR="00787D45" w:rsidRPr="003B5BE8" w:rsidRDefault="00787D45" w:rsidP="00787D45">
      <w:pPr>
        <w:spacing w:line="360" w:lineRule="auto"/>
        <w:rPr>
          <w:color w:val="000000"/>
        </w:rPr>
      </w:pPr>
      <w:r w:rsidRPr="003B5BE8">
        <w:rPr>
          <w:color w:val="000000"/>
        </w:rPr>
        <w:t xml:space="preserve">Qualification: </w:t>
      </w:r>
      <w:r w:rsidRPr="003B5BE8">
        <w:rPr>
          <w:color w:val="000000"/>
        </w:rPr>
        <w:tab/>
      </w:r>
      <w:r w:rsidRPr="003B5BE8">
        <w:rPr>
          <w:color w:val="000000"/>
        </w:rPr>
        <w:tab/>
        <w:t xml:space="preserve">CIPD Level 5 Diploma in Applied HR </w:t>
      </w:r>
    </w:p>
    <w:p w14:paraId="10650553" w14:textId="77777777" w:rsidR="001516E3" w:rsidRDefault="00787D45" w:rsidP="00787D45">
      <w:pPr>
        <w:spacing w:line="360" w:lineRule="auto"/>
        <w:rPr>
          <w:color w:val="000000"/>
        </w:rPr>
      </w:pPr>
      <w:r w:rsidRPr="003B5BE8">
        <w:rPr>
          <w:color w:val="000000"/>
        </w:rPr>
        <w:t>Module:                </w:t>
      </w:r>
      <w:r w:rsidRPr="003B5BE8">
        <w:rPr>
          <w:color w:val="000000"/>
        </w:rPr>
        <w:tab/>
      </w:r>
      <w:r w:rsidR="00513844">
        <w:rPr>
          <w:color w:val="000000"/>
        </w:rPr>
        <w:t>Understanding t</w:t>
      </w:r>
      <w:r w:rsidR="006775D8">
        <w:rPr>
          <w:color w:val="000000"/>
        </w:rPr>
        <w:t xml:space="preserve">he </w:t>
      </w:r>
      <w:r w:rsidR="001516E3">
        <w:rPr>
          <w:color w:val="000000"/>
        </w:rPr>
        <w:t xml:space="preserve">Link between Individual and Organisational </w:t>
      </w:r>
    </w:p>
    <w:p w14:paraId="0E89EF03" w14:textId="77777777" w:rsidR="00787D45" w:rsidRPr="003B5BE8" w:rsidRDefault="001516E3" w:rsidP="001516E3">
      <w:pPr>
        <w:spacing w:line="360" w:lineRule="auto"/>
        <w:ind w:left="1440" w:firstLine="720"/>
        <w:rPr>
          <w:color w:val="000000"/>
        </w:rPr>
      </w:pPr>
      <w:r>
        <w:rPr>
          <w:color w:val="000000"/>
        </w:rPr>
        <w:t>Performance</w:t>
      </w:r>
    </w:p>
    <w:p w14:paraId="5CA2FFDC" w14:textId="77777777" w:rsidR="00787D45" w:rsidRDefault="00415E24" w:rsidP="00787D45">
      <w:pPr>
        <w:spacing w:line="360" w:lineRule="auto"/>
        <w:rPr>
          <w:color w:val="000000"/>
        </w:rPr>
      </w:pPr>
      <w:r>
        <w:rPr>
          <w:color w:val="000000"/>
        </w:rPr>
        <w:t>Activity:</w:t>
      </w:r>
      <w:r>
        <w:rPr>
          <w:color w:val="000000"/>
        </w:rPr>
        <w:tab/>
      </w:r>
      <w:r>
        <w:rPr>
          <w:color w:val="000000"/>
        </w:rPr>
        <w:tab/>
        <w:t xml:space="preserve">Activity </w:t>
      </w:r>
      <w:r w:rsidR="00513844">
        <w:rPr>
          <w:color w:val="000000"/>
        </w:rPr>
        <w:t>1</w:t>
      </w:r>
    </w:p>
    <w:p w14:paraId="743E767B" w14:textId="21533D4F" w:rsidR="00415E24" w:rsidRPr="006775D8" w:rsidRDefault="00415E24" w:rsidP="00787D45">
      <w:pPr>
        <w:spacing w:line="360" w:lineRule="auto"/>
        <w:rPr>
          <w:color w:val="FF0000"/>
        </w:rPr>
      </w:pPr>
      <w:r>
        <w:rPr>
          <w:color w:val="000000"/>
        </w:rPr>
        <w:t>Words:</w:t>
      </w:r>
      <w:r>
        <w:rPr>
          <w:color w:val="000000"/>
        </w:rPr>
        <w:tab/>
      </w:r>
      <w:r>
        <w:rPr>
          <w:color w:val="000000"/>
        </w:rPr>
        <w:tab/>
      </w:r>
      <w:r>
        <w:rPr>
          <w:color w:val="000000"/>
        </w:rPr>
        <w:tab/>
      </w:r>
      <w:r w:rsidR="00286395">
        <w:rPr>
          <w:color w:val="000000"/>
        </w:rPr>
        <w:t>2757+</w:t>
      </w:r>
      <w:r w:rsidR="006B5EBC">
        <w:rPr>
          <w:color w:val="000000"/>
        </w:rPr>
        <w:t xml:space="preserve">267 = </w:t>
      </w:r>
      <w:r w:rsidR="00F547E9">
        <w:rPr>
          <w:color w:val="000000"/>
        </w:rPr>
        <w:t>3</w:t>
      </w:r>
      <w:r w:rsidR="002B25EA">
        <w:rPr>
          <w:color w:val="000000"/>
        </w:rPr>
        <w:t>0</w:t>
      </w:r>
      <w:bookmarkStart w:id="0" w:name="_GoBack"/>
      <w:bookmarkEnd w:id="0"/>
      <w:r w:rsidR="00F547E9">
        <w:rPr>
          <w:color w:val="000000"/>
        </w:rPr>
        <w:t>24</w:t>
      </w:r>
    </w:p>
    <w:p w14:paraId="1B544B8A" w14:textId="77777777" w:rsidR="00415E24" w:rsidRPr="003B5BE8" w:rsidRDefault="00415E24" w:rsidP="00787D45">
      <w:pPr>
        <w:spacing w:line="360" w:lineRule="auto"/>
        <w:rPr>
          <w:color w:val="000000"/>
        </w:rPr>
      </w:pPr>
    </w:p>
    <w:p w14:paraId="0BE2B48B" w14:textId="77777777" w:rsidR="00787D45" w:rsidRPr="003B5BE8" w:rsidRDefault="00787D45" w:rsidP="00787D45">
      <w:pPr>
        <w:spacing w:line="360" w:lineRule="auto"/>
        <w:rPr>
          <w:color w:val="000000"/>
        </w:rPr>
      </w:pPr>
      <w:r w:rsidRPr="003B5BE8">
        <w:rPr>
          <w:color w:val="000000"/>
        </w:rPr>
        <w:t>Name:                        </w:t>
      </w:r>
      <w:r w:rsidRPr="003B5BE8">
        <w:rPr>
          <w:color w:val="000000"/>
        </w:rPr>
        <w:tab/>
        <w:t>Shelley Dony</w:t>
      </w:r>
    </w:p>
    <w:p w14:paraId="1334EFF2" w14:textId="77777777" w:rsidR="00787D45" w:rsidRPr="003B5BE8" w:rsidRDefault="00787D45" w:rsidP="00787D45">
      <w:pPr>
        <w:spacing w:line="360" w:lineRule="auto"/>
        <w:rPr>
          <w:color w:val="000000"/>
        </w:rPr>
      </w:pPr>
      <w:r w:rsidRPr="003B5BE8">
        <w:rPr>
          <w:color w:val="000000"/>
        </w:rPr>
        <w:t>Student Number:        </w:t>
      </w:r>
      <w:r w:rsidRPr="003B5BE8">
        <w:rPr>
          <w:color w:val="000000"/>
        </w:rPr>
        <w:tab/>
        <w:t xml:space="preserve">1810449 </w:t>
      </w:r>
    </w:p>
    <w:p w14:paraId="70E5DA46" w14:textId="77777777" w:rsidR="00787D45" w:rsidRPr="003B5BE8" w:rsidRDefault="00787D45" w:rsidP="00787D45">
      <w:pPr>
        <w:spacing w:line="360" w:lineRule="auto"/>
        <w:rPr>
          <w:color w:val="000000"/>
        </w:rPr>
      </w:pPr>
      <w:r w:rsidRPr="003B5BE8">
        <w:rPr>
          <w:color w:val="000000"/>
        </w:rPr>
        <w:t>CIPD Number:</w:t>
      </w:r>
      <w:r w:rsidRPr="003B5BE8">
        <w:rPr>
          <w:color w:val="000000"/>
        </w:rPr>
        <w:tab/>
        <w:t>53274174</w:t>
      </w:r>
    </w:p>
    <w:p w14:paraId="3CF39495" w14:textId="77777777" w:rsidR="00787D45" w:rsidRPr="003B5BE8" w:rsidRDefault="00787D45" w:rsidP="00787D45">
      <w:pPr>
        <w:spacing w:line="360" w:lineRule="auto"/>
        <w:rPr>
          <w:color w:val="000000"/>
        </w:rPr>
      </w:pPr>
    </w:p>
    <w:p w14:paraId="6797FA5C" w14:textId="77777777" w:rsidR="00787D45" w:rsidRPr="003B5BE8" w:rsidRDefault="00787D45" w:rsidP="00787D45">
      <w:pPr>
        <w:spacing w:line="360" w:lineRule="auto"/>
        <w:rPr>
          <w:color w:val="000000"/>
        </w:rPr>
      </w:pPr>
      <w:r w:rsidRPr="003B5BE8">
        <w:rPr>
          <w:color w:val="000000"/>
        </w:rPr>
        <w:t>By signing below, I confirm that the work/evidence presented is my own, unaided work.  I understand the regulations pertaining to candidate malpractice and the action that may be taken as a result.</w:t>
      </w:r>
    </w:p>
    <w:p w14:paraId="4C6C7A48" w14:textId="77777777" w:rsidR="00787D45" w:rsidRPr="003B5BE8" w:rsidRDefault="00787D45" w:rsidP="00787D45">
      <w:pPr>
        <w:spacing w:line="360" w:lineRule="auto"/>
        <w:rPr>
          <w:color w:val="000000"/>
        </w:rPr>
      </w:pPr>
    </w:p>
    <w:p w14:paraId="789BF458" w14:textId="77777777" w:rsidR="00787D45" w:rsidRPr="003B5BE8" w:rsidRDefault="00787D45" w:rsidP="00787D45">
      <w:pPr>
        <w:spacing w:line="360" w:lineRule="auto"/>
        <w:rPr>
          <w:color w:val="000000"/>
        </w:rPr>
      </w:pPr>
      <w:r w:rsidRPr="003B5BE8">
        <w:rPr>
          <w:color w:val="000000"/>
        </w:rPr>
        <w:t xml:space="preserve">Signed:   </w:t>
      </w:r>
      <w:r w:rsidRPr="003B5BE8">
        <w:rPr>
          <w:noProof/>
          <w:color w:val="000000"/>
        </w:rPr>
        <w:drawing>
          <wp:inline distT="0" distB="0" distL="0" distR="0" wp14:anchorId="35ED2729" wp14:editId="6604332C">
            <wp:extent cx="508598" cy="677868"/>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bmp"/>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0172" cy="693294"/>
                    </a:xfrm>
                    <a:prstGeom prst="rect">
                      <a:avLst/>
                    </a:prstGeom>
                  </pic:spPr>
                </pic:pic>
              </a:graphicData>
            </a:graphic>
          </wp:inline>
        </w:drawing>
      </w:r>
    </w:p>
    <w:p w14:paraId="11F9CC28" w14:textId="77777777" w:rsidR="00D123E5" w:rsidRDefault="00D123E5"/>
    <w:p w14:paraId="3719DB7F" w14:textId="77777777" w:rsidR="00787D45" w:rsidRDefault="00787D45"/>
    <w:p w14:paraId="76065D1E" w14:textId="77777777" w:rsidR="00787D45" w:rsidRDefault="00787D45"/>
    <w:p w14:paraId="6D2F3AC3" w14:textId="77777777" w:rsidR="00787D45" w:rsidRPr="006775D8" w:rsidRDefault="00787D45">
      <w:pPr>
        <w:rPr>
          <w:sz w:val="22"/>
          <w:szCs w:val="22"/>
        </w:rPr>
      </w:pPr>
    </w:p>
    <w:p w14:paraId="47EE3636" w14:textId="77777777" w:rsidR="006775D8" w:rsidRPr="006775D8" w:rsidRDefault="006775D8" w:rsidP="006775D8">
      <w:pPr>
        <w:pStyle w:val="ListParagraph"/>
        <w:ind w:left="0"/>
        <w:rPr>
          <w:rFonts w:cs="Arial"/>
          <w:strike/>
          <w:sz w:val="22"/>
          <w:szCs w:val="22"/>
        </w:rPr>
      </w:pPr>
    </w:p>
    <w:p w14:paraId="18A29AB3" w14:textId="77777777" w:rsidR="001516E3" w:rsidRPr="001516E3" w:rsidRDefault="001516E3" w:rsidP="001516E3">
      <w:pPr>
        <w:pStyle w:val="ListParagraph"/>
        <w:ind w:left="360"/>
        <w:rPr>
          <w:rFonts w:cs="Arial"/>
          <w:sz w:val="22"/>
          <w:szCs w:val="22"/>
        </w:rPr>
      </w:pPr>
      <w:r w:rsidRPr="001516E3">
        <w:rPr>
          <w:rFonts w:cs="Arial"/>
          <w:sz w:val="22"/>
          <w:szCs w:val="22"/>
        </w:rPr>
        <w:t xml:space="preserve"> </w:t>
      </w:r>
    </w:p>
    <w:p w14:paraId="311579C7" w14:textId="77777777" w:rsidR="006775D8" w:rsidRPr="00794349" w:rsidRDefault="006775D8" w:rsidP="00794349">
      <w:pPr>
        <w:rPr>
          <w:rFonts w:cs="Arial"/>
          <w:sz w:val="22"/>
          <w:szCs w:val="22"/>
        </w:rPr>
      </w:pPr>
      <w:r w:rsidRPr="00794349">
        <w:rPr>
          <w:rFonts w:cs="Arial"/>
          <w:sz w:val="22"/>
          <w:szCs w:val="22"/>
        </w:rPr>
        <w:br/>
      </w:r>
    </w:p>
    <w:p w14:paraId="1FED9C57" w14:textId="77777777" w:rsidR="00F25804" w:rsidRDefault="00513844" w:rsidP="00F25804">
      <w:pPr>
        <w:spacing w:after="160" w:line="259" w:lineRule="auto"/>
        <w:rPr>
          <w:u w:val="single"/>
        </w:rPr>
      </w:pPr>
      <w:r>
        <w:rPr>
          <w:u w:val="single"/>
        </w:rPr>
        <w:br w:type="page"/>
      </w:r>
    </w:p>
    <w:p w14:paraId="2821B192" w14:textId="14FF04B4" w:rsidR="006B4162" w:rsidRDefault="00B953E4">
      <w:pPr>
        <w:spacing w:after="160" w:line="259" w:lineRule="auto"/>
      </w:pPr>
      <w:r>
        <w:lastRenderedPageBreak/>
        <w:t>Human Resource Management has people at the heart, and one of its aims is to maximise on employees</w:t>
      </w:r>
      <w:r w:rsidR="001A5B55">
        <w:t>’</w:t>
      </w:r>
      <w:r>
        <w:t xml:space="preserve"> potential </w:t>
      </w:r>
      <w:sdt>
        <w:sdtPr>
          <w:id w:val="-1964102824"/>
          <w:citation/>
        </w:sdtPr>
        <w:sdtContent>
          <w:r>
            <w:fldChar w:fldCharType="begin"/>
          </w:r>
          <w:r>
            <w:instrText xml:space="preserve"> CITATION Ste162 \l 2057 </w:instrText>
          </w:r>
          <w:r>
            <w:fldChar w:fldCharType="separate"/>
          </w:r>
          <w:r w:rsidR="00286395">
            <w:rPr>
              <w:noProof/>
            </w:rPr>
            <w:t>(Taylor, 2016)</w:t>
          </w:r>
          <w:r>
            <w:fldChar w:fldCharType="end"/>
          </w:r>
        </w:sdtContent>
      </w:sdt>
      <w:r>
        <w:t>.</w:t>
      </w:r>
      <w:r w:rsidR="001A5B55">
        <w:t xml:space="preserve">  This presentation will consider two aspects of this – high performance working and performance management.  You will come to understand what high performance working is, how it links with organisational performance and employee wellbeing; the main stages of the performance management cycle and its key activities; how performance management can contribute to employee capability and commitment, and recognising and rewarding talent; the role of line managers in the performance management process; lastly, how Human Resource </w:t>
      </w:r>
      <w:r w:rsidR="00026ED3">
        <w:t>Management can work with line managers within this process.</w:t>
      </w:r>
    </w:p>
    <w:p w14:paraId="2FA5E45D" w14:textId="77777777" w:rsidR="006B4162" w:rsidRDefault="006B4162">
      <w:pPr>
        <w:spacing w:after="160" w:line="259" w:lineRule="auto"/>
      </w:pPr>
    </w:p>
    <w:p w14:paraId="6A80C95B" w14:textId="78C27BF7" w:rsidR="00036B17" w:rsidRDefault="005705DC">
      <w:pPr>
        <w:spacing w:after="160" w:line="259" w:lineRule="auto"/>
      </w:pPr>
      <w:r>
        <w:t xml:space="preserve">High performing working is commonly known to be a bundle of human resource policies and practices.  </w:t>
      </w:r>
      <w:r w:rsidR="00036B17">
        <w:t xml:space="preserve">Various theorists have included different elements to this bundle; however, most agree that the elements should be those that encourage commitment and </w:t>
      </w:r>
      <w:r w:rsidR="00DA0E24">
        <w:t xml:space="preserve">contribution </w:t>
      </w:r>
      <w:sdt>
        <w:sdtPr>
          <w:id w:val="1737821845"/>
          <w:citation/>
        </w:sdtPr>
        <w:sdtContent>
          <w:r w:rsidR="00DA0E24">
            <w:fldChar w:fldCharType="begin"/>
          </w:r>
          <w:r w:rsidR="00DA0E24">
            <w:instrText xml:space="preserve"> CITATION Ste162 \l 2057 </w:instrText>
          </w:r>
          <w:r w:rsidR="00DA0E24">
            <w:fldChar w:fldCharType="separate"/>
          </w:r>
          <w:r w:rsidR="00286395">
            <w:rPr>
              <w:noProof/>
            </w:rPr>
            <w:t>(Taylor, 2016)</w:t>
          </w:r>
          <w:r w:rsidR="00DA0E24">
            <w:fldChar w:fldCharType="end"/>
          </w:r>
        </w:sdtContent>
      </w:sdt>
      <w:r w:rsidR="00DA0E24">
        <w:t>. Such elements include:</w:t>
      </w:r>
    </w:p>
    <w:p w14:paraId="69B9AAE2" w14:textId="77777777" w:rsidR="00DA0E24" w:rsidRDefault="00DA0E24">
      <w:pPr>
        <w:spacing w:after="160" w:line="259" w:lineRule="auto"/>
      </w:pPr>
      <w:r>
        <w:t>Recruitment and selection</w:t>
      </w:r>
      <w:r w:rsidR="00AB4977">
        <w:t xml:space="preserve"> – </w:t>
      </w:r>
      <w:r w:rsidR="005705DC">
        <w:t xml:space="preserve">when there </w:t>
      </w:r>
      <w:proofErr w:type="gramStart"/>
      <w:r w:rsidR="005705DC">
        <w:t>is</w:t>
      </w:r>
      <w:proofErr w:type="gramEnd"/>
      <w:r w:rsidR="005705DC">
        <w:t xml:space="preserve"> a </w:t>
      </w:r>
      <w:r w:rsidR="00AB4977">
        <w:t>robust method</w:t>
      </w:r>
      <w:r w:rsidR="005705DC">
        <w:t xml:space="preserve"> in place </w:t>
      </w:r>
      <w:r w:rsidR="00AB4977">
        <w:t xml:space="preserve">to ensure </w:t>
      </w:r>
      <w:r w:rsidR="005705DC">
        <w:t xml:space="preserve">the </w:t>
      </w:r>
      <w:r w:rsidR="00AB4977">
        <w:t>choice of candidate</w:t>
      </w:r>
      <w:r w:rsidR="005705DC">
        <w:t xml:space="preserve"> is made based on evidence and is the best person for the job.</w:t>
      </w:r>
      <w:r w:rsidR="00AB4977">
        <w:t xml:space="preserve"> </w:t>
      </w:r>
    </w:p>
    <w:p w14:paraId="12DD7F7D" w14:textId="77777777" w:rsidR="00DA0E24" w:rsidRDefault="00DA0E24">
      <w:pPr>
        <w:spacing w:after="160" w:line="259" w:lineRule="auto"/>
      </w:pPr>
      <w:r>
        <w:t>Training and development</w:t>
      </w:r>
      <w:r w:rsidR="00AB4977">
        <w:t xml:space="preserve"> – </w:t>
      </w:r>
      <w:r w:rsidR="005705DC">
        <w:t>i</w:t>
      </w:r>
      <w:r w:rsidR="00AB4977">
        <w:t>nvestment</w:t>
      </w:r>
      <w:r w:rsidR="005705DC">
        <w:t>s</w:t>
      </w:r>
      <w:r w:rsidR="00AB4977">
        <w:t xml:space="preserve"> </w:t>
      </w:r>
      <w:r w:rsidR="005705DC">
        <w:t xml:space="preserve">made </w:t>
      </w:r>
      <w:r w:rsidR="00AB4977">
        <w:t>to ensure employees are continually competent in line with any developments in their area of work, to improve skills if/when needed and to enable progression if/when wanted</w:t>
      </w:r>
      <w:r w:rsidR="005705DC">
        <w:t>, make employees feel valued and more likely to performer better.</w:t>
      </w:r>
    </w:p>
    <w:p w14:paraId="56709AA7" w14:textId="77777777" w:rsidR="00DA0E24" w:rsidRDefault="00DA0E24">
      <w:pPr>
        <w:spacing w:after="160" w:line="259" w:lineRule="auto"/>
      </w:pPr>
      <w:r>
        <w:t xml:space="preserve">Pay </w:t>
      </w:r>
      <w:r w:rsidR="00AB4977">
        <w:t>– salary based on individuals performance provides an incentive to work to the best of their ability and perform highly.</w:t>
      </w:r>
    </w:p>
    <w:p w14:paraId="38E9D402" w14:textId="77777777" w:rsidR="00DA0E24" w:rsidRDefault="00DA0E24">
      <w:pPr>
        <w:spacing w:after="160" w:line="259" w:lineRule="auto"/>
      </w:pPr>
      <w:r>
        <w:t>Promotion</w:t>
      </w:r>
      <w:r w:rsidR="00AB4977">
        <w:t xml:space="preserve"> </w:t>
      </w:r>
      <w:r w:rsidR="00836CC3">
        <w:t>–</w:t>
      </w:r>
      <w:r w:rsidR="005705DC">
        <w:t xml:space="preserve"> </w:t>
      </w:r>
      <w:r w:rsidR="00836CC3">
        <w:t xml:space="preserve">when opportunities arise for </w:t>
      </w:r>
      <w:r w:rsidR="004574B5">
        <w:t>internal promotion it provides the organisation with a return on the investments made in the employee, but also possibly retains the employee perhaps longer than chosen.</w:t>
      </w:r>
    </w:p>
    <w:p w14:paraId="7D77144F" w14:textId="4A315393" w:rsidR="00DA0E24" w:rsidRDefault="00DA0E24">
      <w:pPr>
        <w:spacing w:after="160" w:line="259" w:lineRule="auto"/>
      </w:pPr>
      <w:r>
        <w:t>Autonomy</w:t>
      </w:r>
      <w:r w:rsidR="00AB4977">
        <w:t xml:space="preserve"> </w:t>
      </w:r>
      <w:r w:rsidR="005705DC">
        <w:t>–</w:t>
      </w:r>
      <w:r w:rsidR="00AB4977">
        <w:t xml:space="preserve"> </w:t>
      </w:r>
      <w:r w:rsidR="005705DC">
        <w:t>the more autonomy individuals have in their area, the more engaged they are.  This includes involving</w:t>
      </w:r>
      <w:r w:rsidR="00003FCA">
        <w:t xml:space="preserve"> individuals in the decision-making progress, improving employee relations and commitment </w:t>
      </w:r>
      <w:sdt>
        <w:sdtPr>
          <w:id w:val="-899209242"/>
          <w:citation/>
        </w:sdtPr>
        <w:sdtContent>
          <w:r w:rsidR="00003FCA">
            <w:fldChar w:fldCharType="begin"/>
          </w:r>
          <w:r w:rsidR="00003FCA">
            <w:instrText xml:space="preserve"> CITATION Cec16 \l 2057 </w:instrText>
          </w:r>
          <w:r w:rsidR="00003FCA">
            <w:fldChar w:fldCharType="separate"/>
          </w:r>
          <w:r w:rsidR="00286395">
            <w:rPr>
              <w:noProof/>
            </w:rPr>
            <w:t>(Ellis, 2016)</w:t>
          </w:r>
          <w:r w:rsidR="00003FCA">
            <w:fldChar w:fldCharType="end"/>
          </w:r>
        </w:sdtContent>
      </w:sdt>
      <w:r w:rsidR="00003FCA">
        <w:t>.</w:t>
      </w:r>
    </w:p>
    <w:p w14:paraId="5C5314C2" w14:textId="77777777" w:rsidR="00DA0E24" w:rsidRDefault="00DA0E24">
      <w:pPr>
        <w:spacing w:after="160" w:line="259" w:lineRule="auto"/>
      </w:pPr>
      <w:r>
        <w:t>Flexible working</w:t>
      </w:r>
      <w:r w:rsidR="00AB4977">
        <w:t xml:space="preserve"> </w:t>
      </w:r>
      <w:r w:rsidR="00003FCA">
        <w:t>– when employees can adapt when changes or new opportunities arise, they are able to work more efficiently.</w:t>
      </w:r>
    </w:p>
    <w:p w14:paraId="7A502C44" w14:textId="1C3F450F" w:rsidR="00DA0E24" w:rsidRDefault="00DA0E24">
      <w:pPr>
        <w:spacing w:after="160" w:line="259" w:lineRule="auto"/>
      </w:pPr>
      <w:r>
        <w:t xml:space="preserve">Team work </w:t>
      </w:r>
      <w:sdt>
        <w:sdtPr>
          <w:id w:val="1752227641"/>
          <w:citation/>
        </w:sdtPr>
        <w:sdtContent>
          <w:r>
            <w:fldChar w:fldCharType="begin"/>
          </w:r>
          <w:r>
            <w:instrText xml:space="preserve"> CITATION Car16 \l 2057 </w:instrText>
          </w:r>
          <w:r>
            <w:fldChar w:fldCharType="separate"/>
          </w:r>
          <w:r w:rsidR="00286395">
            <w:rPr>
              <w:noProof/>
            </w:rPr>
            <w:t>(Woodhams, Perkins, &amp; Wilkinson, 2016)</w:t>
          </w:r>
          <w:r>
            <w:fldChar w:fldCharType="end"/>
          </w:r>
        </w:sdtContent>
      </w:sdt>
    </w:p>
    <w:p w14:paraId="70BF2C14" w14:textId="349242D5" w:rsidR="00DA0E24" w:rsidRDefault="00DA0E24">
      <w:pPr>
        <w:spacing w:after="160" w:line="259" w:lineRule="auto"/>
      </w:pPr>
      <w:r>
        <w:t>Grievance procedures</w:t>
      </w:r>
      <w:r w:rsidR="00003FCA">
        <w:t xml:space="preserve"> – when employees know there are systems in place that protect them, they are likely to be more engaged</w:t>
      </w:r>
      <w:r w:rsidR="00836CC3">
        <w:t xml:space="preserve"> without fear</w:t>
      </w:r>
      <w:r>
        <w:t xml:space="preserve"> </w:t>
      </w:r>
      <w:sdt>
        <w:sdtPr>
          <w:id w:val="1431156268"/>
          <w:citation/>
        </w:sdtPr>
        <w:sdtContent>
          <w:r>
            <w:fldChar w:fldCharType="begin"/>
          </w:r>
          <w:r>
            <w:instrText xml:space="preserve"> CITATION ACA \l 2057 </w:instrText>
          </w:r>
          <w:r>
            <w:fldChar w:fldCharType="separate"/>
          </w:r>
          <w:r w:rsidR="00286395">
            <w:rPr>
              <w:noProof/>
            </w:rPr>
            <w:t>(ACAS, n.d.)</w:t>
          </w:r>
          <w:r>
            <w:fldChar w:fldCharType="end"/>
          </w:r>
        </w:sdtContent>
      </w:sdt>
      <w:r w:rsidR="00003FCA">
        <w:t>.</w:t>
      </w:r>
    </w:p>
    <w:p w14:paraId="710AF35F" w14:textId="77777777" w:rsidR="00DA0E24" w:rsidRDefault="00DA0E24">
      <w:pPr>
        <w:spacing w:after="160" w:line="259" w:lineRule="auto"/>
      </w:pPr>
      <w:r>
        <w:t>Information sharing</w:t>
      </w:r>
      <w:r w:rsidR="00003FCA">
        <w:t xml:space="preserve"> </w:t>
      </w:r>
      <w:r w:rsidR="00836CC3">
        <w:t>– transparency in an organisation allows for individuals to feel more involved in the organisation and its success.</w:t>
      </w:r>
    </w:p>
    <w:p w14:paraId="4C278A4F" w14:textId="77777777" w:rsidR="00DA0E24" w:rsidRDefault="00DA0E24">
      <w:pPr>
        <w:spacing w:after="160" w:line="259" w:lineRule="auto"/>
      </w:pPr>
      <w:r>
        <w:t>Appraisal system</w:t>
      </w:r>
      <w:r w:rsidR="00836CC3">
        <w:t xml:space="preserve"> – help to align employee objectives with the organisations, and knowledge in what they have to achieve.</w:t>
      </w:r>
    </w:p>
    <w:p w14:paraId="23F1C9D9" w14:textId="77777777" w:rsidR="00DA0E24" w:rsidRDefault="00DA0E24">
      <w:pPr>
        <w:spacing w:after="160" w:line="259" w:lineRule="auto"/>
      </w:pPr>
      <w:r>
        <w:t>Job security</w:t>
      </w:r>
      <w:r w:rsidR="00003FCA">
        <w:t xml:space="preserve"> </w:t>
      </w:r>
      <w:r w:rsidR="004574B5">
        <w:t>–</w:t>
      </w:r>
      <w:r w:rsidR="00003FCA">
        <w:t xml:space="preserve"> </w:t>
      </w:r>
      <w:r w:rsidR="004574B5">
        <w:t>can attract and high performers and encourage commitment and engagement.</w:t>
      </w:r>
    </w:p>
    <w:p w14:paraId="0DD958CF" w14:textId="77777777" w:rsidR="00DA0E24" w:rsidRDefault="00DA0E24">
      <w:pPr>
        <w:spacing w:after="160" w:line="259" w:lineRule="auto"/>
      </w:pPr>
      <w:r>
        <w:lastRenderedPageBreak/>
        <w:t>Work-life balance</w:t>
      </w:r>
      <w:r w:rsidR="00003FCA">
        <w:t xml:space="preserve"> – this can minimise the amount of stress an employee may feel regarding work and reduce absences.</w:t>
      </w:r>
    </w:p>
    <w:p w14:paraId="6630C1E8" w14:textId="77777777" w:rsidR="006B4162" w:rsidRDefault="006B4162">
      <w:pPr>
        <w:spacing w:after="160" w:line="259" w:lineRule="auto"/>
      </w:pPr>
    </w:p>
    <w:p w14:paraId="778BD0C5" w14:textId="77777777" w:rsidR="00C11C5B" w:rsidRDefault="00AE419C">
      <w:pPr>
        <w:spacing w:after="160" w:line="259" w:lineRule="auto"/>
      </w:pPr>
      <w:r>
        <w:t>M</w:t>
      </w:r>
      <w:r w:rsidR="002E0E25">
        <w:t xml:space="preserve">any studies </w:t>
      </w:r>
      <w:r>
        <w:t xml:space="preserve">have been </w:t>
      </w:r>
      <w:r w:rsidR="002E0E25">
        <w:t xml:space="preserve">carried out to gain evidence on the link between high performance working and organisational performance.  Mark </w:t>
      </w:r>
      <w:proofErr w:type="spellStart"/>
      <w:r w:rsidR="002E0E25">
        <w:t>Huselid</w:t>
      </w:r>
      <w:proofErr w:type="spellEnd"/>
      <w:r w:rsidR="002E0E25">
        <w:t xml:space="preserve"> carried out research in the nineties, John Purcell and colleagues, and Combs and his team carried out large studies in the noughties.   </w:t>
      </w:r>
      <w:proofErr w:type="spellStart"/>
      <w:r w:rsidR="002E0E25">
        <w:t>Huselid’s</w:t>
      </w:r>
      <w:proofErr w:type="spellEnd"/>
      <w:r w:rsidR="002E0E25">
        <w:t xml:space="preserve"> research</w:t>
      </w:r>
      <w:r w:rsidR="00176DA6">
        <w:t xml:space="preserve"> (1995)</w:t>
      </w:r>
      <w:r w:rsidR="002E0E25">
        <w:t xml:space="preserve"> claims that </w:t>
      </w:r>
      <w:r w:rsidR="00176DA6">
        <w:t>with better human resource practices comes a lower staff turnover and greater profits, with Combs and team’s concurring</w:t>
      </w:r>
      <w:r w:rsidR="008A69DA">
        <w:t xml:space="preserve"> </w:t>
      </w:r>
      <w:r w:rsidR="00176DA6">
        <w:t>(</w:t>
      </w:r>
      <w:r w:rsidR="008A69DA">
        <w:rPr>
          <w:noProof/>
        </w:rPr>
        <w:t>2006).</w:t>
      </w:r>
    </w:p>
    <w:p w14:paraId="49D5208F" w14:textId="594B2D39" w:rsidR="002D2F53" w:rsidRDefault="001E3493" w:rsidP="009C76EB">
      <w:pPr>
        <w:spacing w:after="160" w:line="259" w:lineRule="auto"/>
      </w:pPr>
      <w:r>
        <w:t xml:space="preserve">Purcell and team took the </w:t>
      </w:r>
      <w:r w:rsidR="0032481B">
        <w:t xml:space="preserve">research a step further to ascertain why there the was a link </w:t>
      </w:r>
      <w:r w:rsidR="009C76EB">
        <w:t>(</w:t>
      </w:r>
      <w:r>
        <w:t>Purcell</w:t>
      </w:r>
      <w:r w:rsidR="00866876">
        <w:t xml:space="preserve"> et al, 200</w:t>
      </w:r>
      <w:r>
        <w:t>3</w:t>
      </w:r>
      <w:r w:rsidR="00866876">
        <w:t>)</w:t>
      </w:r>
      <w:r w:rsidR="009C76EB">
        <w:t xml:space="preserve">.  </w:t>
      </w:r>
      <w:r w:rsidR="00871B34">
        <w:t xml:space="preserve">The </w:t>
      </w:r>
      <w:r w:rsidR="0091118E">
        <w:t xml:space="preserve">research found that </w:t>
      </w:r>
      <w:r>
        <w:t xml:space="preserve">when the organisation’s mission and values were embedded into the bundle employees felt a ‘strong sense of shared purpose’ with management; when a high-quality bundle of human resource practices was in place the employee worked hard, going the extra mile; and that </w:t>
      </w:r>
      <w:r w:rsidR="0091118E">
        <w:t>line managers</w:t>
      </w:r>
      <w:r w:rsidR="002C01BD">
        <w:t>’</w:t>
      </w:r>
      <w:r w:rsidR="0091118E">
        <w:t xml:space="preserve"> effective use</w:t>
      </w:r>
      <w:r w:rsidR="002C01BD">
        <w:t xml:space="preserve"> of</w:t>
      </w:r>
      <w:r w:rsidR="0091118E">
        <w:t xml:space="preserve"> the bundle on a day-to-day </w:t>
      </w:r>
      <w:r w:rsidR="002C01BD">
        <w:t>was key in order to</w:t>
      </w:r>
      <w:r w:rsidR="0091118E">
        <w:t xml:space="preserve"> a positive impact</w:t>
      </w:r>
      <w:r w:rsidR="00866876">
        <w:t xml:space="preserve"> on employees’ performance</w:t>
      </w:r>
      <w:r w:rsidR="002C01BD">
        <w:t>, if it wasn’t effectively used it was of great detriment</w:t>
      </w:r>
      <w:r w:rsidR="0091118E">
        <w:t xml:space="preserve"> </w:t>
      </w:r>
      <w:sdt>
        <w:sdtPr>
          <w:id w:val="1080645574"/>
          <w:citation/>
        </w:sdtPr>
        <w:sdtContent>
          <w:r w:rsidR="0091118E">
            <w:fldChar w:fldCharType="begin"/>
          </w:r>
          <w:r w:rsidR="0091118E">
            <w:instrText xml:space="preserve"> CITATION Ste162 \l 2057 </w:instrText>
          </w:r>
          <w:r w:rsidR="0091118E">
            <w:fldChar w:fldCharType="separate"/>
          </w:r>
          <w:r w:rsidR="00286395">
            <w:rPr>
              <w:noProof/>
            </w:rPr>
            <w:t>(Taylor, 2016)</w:t>
          </w:r>
          <w:r w:rsidR="0091118E">
            <w:fldChar w:fldCharType="end"/>
          </w:r>
        </w:sdtContent>
      </w:sdt>
      <w:r w:rsidR="0091118E">
        <w:t xml:space="preserve">.  </w:t>
      </w:r>
      <w:r>
        <w:t>It was a</w:t>
      </w:r>
      <w:r w:rsidR="0091118E">
        <w:t xml:space="preserve">lso noted that </w:t>
      </w:r>
      <w:r w:rsidR="002C01BD">
        <w:t>certain conditions had to be in place</w:t>
      </w:r>
      <w:r w:rsidR="0091118E">
        <w:t xml:space="preserve"> </w:t>
      </w:r>
      <w:r w:rsidR="002C01BD">
        <w:t>the bundle to have a positive impact on performance</w:t>
      </w:r>
      <w:r w:rsidR="00866876">
        <w:t xml:space="preserve"> (Purcell et al, 2003)</w:t>
      </w:r>
      <w:r w:rsidR="002C01BD">
        <w:t>.  The AMO model represents one of those conditions:</w:t>
      </w:r>
    </w:p>
    <w:p w14:paraId="104EE5B2" w14:textId="77777777" w:rsidR="002D2F53" w:rsidRDefault="002D2F53" w:rsidP="009C76EB">
      <w:pPr>
        <w:spacing w:after="160" w:line="259" w:lineRule="auto"/>
      </w:pPr>
      <w:r>
        <w:t xml:space="preserve">The </w:t>
      </w:r>
      <w:r w:rsidRPr="002D2F53">
        <w:rPr>
          <w:b/>
          <w:u w:val="single"/>
        </w:rPr>
        <w:t>A</w:t>
      </w:r>
      <w:r w:rsidRPr="002D2F53">
        <w:rPr>
          <w:u w:val="single"/>
        </w:rPr>
        <w:t>bility</w:t>
      </w:r>
      <w:r>
        <w:t xml:space="preserve"> to perform well, </w:t>
      </w:r>
    </w:p>
    <w:p w14:paraId="3DCE85AD" w14:textId="77777777" w:rsidR="002D2F53" w:rsidRDefault="002D2F53" w:rsidP="009C76EB">
      <w:pPr>
        <w:spacing w:after="160" w:line="259" w:lineRule="auto"/>
      </w:pPr>
      <w:r>
        <w:t xml:space="preserve">The </w:t>
      </w:r>
      <w:r w:rsidRPr="002D2F53">
        <w:rPr>
          <w:b/>
          <w:u w:val="single"/>
        </w:rPr>
        <w:t>M</w:t>
      </w:r>
      <w:r w:rsidRPr="002D2F53">
        <w:rPr>
          <w:u w:val="single"/>
        </w:rPr>
        <w:t>otivation</w:t>
      </w:r>
      <w:r>
        <w:t xml:space="preserve"> to perform well, </w:t>
      </w:r>
    </w:p>
    <w:p w14:paraId="36EB178A" w14:textId="77777777" w:rsidR="009C76EB" w:rsidRDefault="002D2F53" w:rsidP="009C76EB">
      <w:pPr>
        <w:spacing w:after="160" w:line="259" w:lineRule="auto"/>
      </w:pPr>
      <w:r>
        <w:t xml:space="preserve">The </w:t>
      </w:r>
      <w:r w:rsidRPr="002D2F53">
        <w:rPr>
          <w:b/>
          <w:u w:val="single"/>
        </w:rPr>
        <w:t>O</w:t>
      </w:r>
      <w:r w:rsidRPr="002D2F53">
        <w:rPr>
          <w:u w:val="single"/>
        </w:rPr>
        <w:t>pportunity</w:t>
      </w:r>
      <w:r>
        <w:t xml:space="preserve"> to perform well.</w:t>
      </w:r>
    </w:p>
    <w:p w14:paraId="73F2CCDD" w14:textId="77777777" w:rsidR="0032481B" w:rsidRDefault="0032481B">
      <w:pPr>
        <w:spacing w:after="160" w:line="259" w:lineRule="auto"/>
      </w:pPr>
    </w:p>
    <w:p w14:paraId="44AA4248" w14:textId="1DEA5911" w:rsidR="00C11C5B" w:rsidRDefault="001F1100">
      <w:pPr>
        <w:spacing w:after="160" w:line="259" w:lineRule="auto"/>
      </w:pPr>
      <w:r>
        <w:t>While these studies have held much influence in the world of human resour</w:t>
      </w:r>
      <w:r w:rsidR="00DD5903">
        <w:t>ces, there are some that don’t fully agree.  There is the argument that correlation does not prove causation.  In fact, it could very well be a high performing company that has surplus profit that causes an effective human resource bundle by investing heavily into it</w:t>
      </w:r>
      <w:r w:rsidR="00CA2EDF">
        <w:t xml:space="preserve"> </w:t>
      </w:r>
      <w:sdt>
        <w:sdtPr>
          <w:id w:val="-1097486005"/>
          <w:citation/>
        </w:sdtPr>
        <w:sdtContent>
          <w:r w:rsidR="00CA2EDF">
            <w:fldChar w:fldCharType="begin"/>
          </w:r>
          <w:r w:rsidR="00CA2EDF">
            <w:instrText xml:space="preserve"> CITATION Ste162 \l 2057 </w:instrText>
          </w:r>
          <w:r w:rsidR="00CA2EDF">
            <w:fldChar w:fldCharType="separate"/>
          </w:r>
          <w:r w:rsidR="00286395">
            <w:rPr>
              <w:noProof/>
            </w:rPr>
            <w:t>(Taylor, 2016)</w:t>
          </w:r>
          <w:r w:rsidR="00CA2EDF">
            <w:fldChar w:fldCharType="end"/>
          </w:r>
        </w:sdtContent>
      </w:sdt>
      <w:r w:rsidR="00CA2EDF">
        <w:t xml:space="preserve">.  Another argument is that the studies may have failed to identify a third independent variable which was not controlled.  </w:t>
      </w:r>
      <w:r w:rsidR="008A69DA">
        <w:t xml:space="preserve">Fleetwood &amp; </w:t>
      </w:r>
      <w:proofErr w:type="spellStart"/>
      <w:r w:rsidR="008A69DA">
        <w:t>Hesketh</w:t>
      </w:r>
      <w:proofErr w:type="spellEnd"/>
      <w:r w:rsidR="00C11C5B">
        <w:t xml:space="preserve"> </w:t>
      </w:r>
      <w:r w:rsidR="00CA2EDF">
        <w:t xml:space="preserve">(2010) </w:t>
      </w:r>
      <w:r w:rsidR="002A2187">
        <w:t xml:space="preserve">argued that these bundles may only play an enabling role in high performance, and not a causation of it; </w:t>
      </w:r>
      <w:r w:rsidR="00AE419C">
        <w:t>utilising bundles does not mean one can</w:t>
      </w:r>
      <w:r w:rsidR="002A2187">
        <w:t xml:space="preserve"> forecast </w:t>
      </w:r>
      <w:r w:rsidR="00AE419C">
        <w:t>the financial impact; focus should be on individuals not architecture in performance management.</w:t>
      </w:r>
    </w:p>
    <w:p w14:paraId="52BD91B5" w14:textId="77777777" w:rsidR="006B4162" w:rsidRDefault="006B4162">
      <w:pPr>
        <w:spacing w:after="160" w:line="259" w:lineRule="auto"/>
      </w:pPr>
    </w:p>
    <w:p w14:paraId="4D8BA684" w14:textId="77777777" w:rsidR="001D216C" w:rsidRDefault="001E3493" w:rsidP="001E3493">
      <w:pPr>
        <w:spacing w:after="160" w:line="259" w:lineRule="auto"/>
      </w:pPr>
      <w:r>
        <w:t xml:space="preserve">A team from the Gallup Organisation held an extensive study </w:t>
      </w:r>
      <w:r w:rsidR="00360F3D">
        <w:t xml:space="preserve">to whether there was </w:t>
      </w:r>
      <w:proofErr w:type="spellStart"/>
      <w:r w:rsidR="00360F3D">
        <w:t>a</w:t>
      </w:r>
      <w:proofErr w:type="spellEnd"/>
      <w:r w:rsidR="00360F3D">
        <w:t xml:space="preserve"> link between</w:t>
      </w:r>
      <w:r>
        <w:t xml:space="preserve"> employee </w:t>
      </w:r>
      <w:r w:rsidR="00360F3D">
        <w:t xml:space="preserve">emotional and cognitive </w:t>
      </w:r>
      <w:r>
        <w:t>engagement</w:t>
      </w:r>
      <w:r w:rsidR="00360F3D">
        <w:t xml:space="preserve"> with </w:t>
      </w:r>
      <w:r w:rsidR="004C3686">
        <w:t>profitability, productivity, customer satisfaction and staff turnover</w:t>
      </w:r>
      <w:r w:rsidR="00360F3D">
        <w:t xml:space="preserve"> (Harter et al, 2002)</w:t>
      </w:r>
      <w:r>
        <w:t>.  The findings</w:t>
      </w:r>
      <w:r w:rsidR="00360F3D">
        <w:t xml:space="preserve"> were similar to those in the black box studies,</w:t>
      </w:r>
      <w:r w:rsidR="00866876">
        <w:t xml:space="preserve"> sugge</w:t>
      </w:r>
      <w:r w:rsidR="00360F3D">
        <w:t>sting</w:t>
      </w:r>
      <w:r w:rsidR="00866876">
        <w:t xml:space="preserve"> that </w:t>
      </w:r>
      <w:r w:rsidR="00360F3D">
        <w:t>there is a clear link between employee engagement and staff turnover,</w:t>
      </w:r>
      <w:r w:rsidR="0068331C">
        <w:t xml:space="preserve"> </w:t>
      </w:r>
      <w:r w:rsidR="00360F3D">
        <w:t>a parallel between employee engagement and performance, and that the level of employee engagement was affected the quality of line management.</w:t>
      </w:r>
    </w:p>
    <w:p w14:paraId="6009EC5E" w14:textId="2A081155" w:rsidR="0068331C" w:rsidRDefault="001D216C" w:rsidP="007C4B0D">
      <w:pPr>
        <w:spacing w:after="160" w:line="259" w:lineRule="auto"/>
        <w:rPr>
          <w:i/>
        </w:rPr>
      </w:pPr>
      <w:r>
        <w:t>However, o</w:t>
      </w:r>
      <w:r w:rsidR="00AE419C">
        <w:t>ne group</w:t>
      </w:r>
      <w:r>
        <w:t xml:space="preserve"> of researchers have</w:t>
      </w:r>
      <w:r w:rsidR="00AE419C">
        <w:t xml:space="preserve"> argue</w:t>
      </w:r>
      <w:r>
        <w:t>d</w:t>
      </w:r>
      <w:r w:rsidR="00AE419C">
        <w:t xml:space="preserve"> that the language and pretence of high-quality human resource management could actually be a veil for poor working </w:t>
      </w:r>
      <w:r w:rsidR="00374305">
        <w:t>conditions and</w:t>
      </w:r>
      <w:r w:rsidR="00AE419C">
        <w:t xml:space="preserve"> using it as an explanation for high performance </w:t>
      </w:r>
      <w:sdt>
        <w:sdtPr>
          <w:id w:val="-1296449995"/>
          <w:citation/>
        </w:sdtPr>
        <w:sdtContent>
          <w:r w:rsidR="00AE419C">
            <w:fldChar w:fldCharType="begin"/>
          </w:r>
          <w:r w:rsidR="00AE419C">
            <w:instrText xml:space="preserve"> CITATION Ste162 \l 2057 </w:instrText>
          </w:r>
          <w:r w:rsidR="00AE419C">
            <w:fldChar w:fldCharType="separate"/>
          </w:r>
          <w:r w:rsidR="00286395">
            <w:rPr>
              <w:noProof/>
            </w:rPr>
            <w:t>(Taylor, 2016)</w:t>
          </w:r>
          <w:r w:rsidR="00AE419C">
            <w:fldChar w:fldCharType="end"/>
          </w:r>
        </w:sdtContent>
      </w:sdt>
      <w:r w:rsidR="00AE419C">
        <w:t>.</w:t>
      </w:r>
      <w:r>
        <w:t xml:space="preserve">  They suggest that</w:t>
      </w:r>
      <w:r w:rsidR="00AE6786">
        <w:t xml:space="preserve"> employees may well be working longer hours or work being intensified may actually be the cause of an </w:t>
      </w:r>
      <w:r w:rsidR="00AE6786">
        <w:lastRenderedPageBreak/>
        <w:t>increase in profits etc, and not that of a bundle in place.</w:t>
      </w:r>
      <w:r>
        <w:t xml:space="preserve"> </w:t>
      </w:r>
      <w:r w:rsidR="000107EE">
        <w:t xml:space="preserve"> When line managers or supervisors are not trained or skilled in the delivery of aspects of the bundle it can cause dread in both the employee and line manager/supervisor, an abuse in power, in accurate picture and accountability.  All of which can cause higher rates of sickness absence and staff turnover </w:t>
      </w:r>
      <w:sdt>
        <w:sdtPr>
          <w:id w:val="-468899223"/>
          <w:citation/>
        </w:sdtPr>
        <w:sdtContent>
          <w:r w:rsidR="000107EE">
            <w:fldChar w:fldCharType="begin"/>
          </w:r>
          <w:r w:rsidR="000107EE">
            <w:instrText xml:space="preserve"> CITATION Cap16 \l 2057 </w:instrText>
          </w:r>
          <w:r w:rsidR="000107EE">
            <w:fldChar w:fldCharType="separate"/>
          </w:r>
          <w:r w:rsidR="00286395">
            <w:rPr>
              <w:noProof/>
            </w:rPr>
            <w:t>(Cappelli &amp; Tavis, 2016)</w:t>
          </w:r>
          <w:r w:rsidR="000107EE">
            <w:fldChar w:fldCharType="end"/>
          </w:r>
        </w:sdtContent>
      </w:sdt>
      <w:r w:rsidR="000107EE">
        <w:t xml:space="preserve">. </w:t>
      </w:r>
    </w:p>
    <w:p w14:paraId="03C9CA23" w14:textId="77777777" w:rsidR="007C4B0D" w:rsidRDefault="007C4B0D" w:rsidP="007C4B0D">
      <w:pPr>
        <w:spacing w:after="160" w:line="259" w:lineRule="auto"/>
      </w:pPr>
    </w:p>
    <w:p w14:paraId="06EC1B38" w14:textId="1114D6F6" w:rsidR="00742BEB" w:rsidRPr="00742BEB" w:rsidRDefault="004852DC">
      <w:pPr>
        <w:spacing w:after="160" w:line="259" w:lineRule="auto"/>
      </w:pPr>
      <w:r>
        <w:t>Performance management</w:t>
      </w:r>
      <w:r w:rsidR="000107EE">
        <w:t xml:space="preserve"> has often been acquainted with performance appraisals and/or the handling of poor performance </w:t>
      </w:r>
      <w:sdt>
        <w:sdtPr>
          <w:id w:val="395793198"/>
          <w:citation/>
        </w:sdtPr>
        <w:sdtContent>
          <w:r w:rsidR="000107EE">
            <w:fldChar w:fldCharType="begin"/>
          </w:r>
          <w:r w:rsidR="000107EE">
            <w:instrText xml:space="preserve"> CITATION Rei16 \l 2057 </w:instrText>
          </w:r>
          <w:r w:rsidR="000107EE">
            <w:fldChar w:fldCharType="separate"/>
          </w:r>
          <w:r w:rsidR="00286395">
            <w:rPr>
              <w:noProof/>
            </w:rPr>
            <w:t>(Reilly, 2016)</w:t>
          </w:r>
          <w:r w:rsidR="000107EE">
            <w:fldChar w:fldCharType="end"/>
          </w:r>
        </w:sdtContent>
      </w:sdt>
      <w:r w:rsidR="0068331C">
        <w:t>. It</w:t>
      </w:r>
      <w:r>
        <w:t xml:space="preserve"> is a framework bringing together a variety of principles, practices and policies delivered continuously and holistically</w:t>
      </w:r>
      <w:r w:rsidR="00742BEB">
        <w:t>.</w:t>
      </w:r>
      <w:r>
        <w:t xml:space="preserve">  It encompasses the setting of objectives, the improving of performance</w:t>
      </w:r>
      <w:r w:rsidR="00322983">
        <w:t>,</w:t>
      </w:r>
      <w:r>
        <w:t xml:space="preserve"> and accountability of performance, all aligned with the organisation’s strategies and make-up </w:t>
      </w:r>
      <w:sdt>
        <w:sdtPr>
          <w:id w:val="-230310066"/>
          <w:citation/>
        </w:sdtPr>
        <w:sdtContent>
          <w:r>
            <w:fldChar w:fldCharType="begin"/>
          </w:r>
          <w:r>
            <w:instrText xml:space="preserve"> CITATION CIP187 \l 2057 </w:instrText>
          </w:r>
          <w:r>
            <w:fldChar w:fldCharType="separate"/>
          </w:r>
          <w:r w:rsidR="00286395">
            <w:rPr>
              <w:noProof/>
            </w:rPr>
            <w:t>(CIPD, 2018)</w:t>
          </w:r>
          <w:r>
            <w:fldChar w:fldCharType="end"/>
          </w:r>
        </w:sdtContent>
      </w:sdt>
      <w:r>
        <w:t>.</w:t>
      </w:r>
    </w:p>
    <w:p w14:paraId="2ADCF522" w14:textId="6A8453BF" w:rsidR="006B4162" w:rsidRDefault="00482AD7">
      <w:pPr>
        <w:spacing w:after="160" w:line="259" w:lineRule="auto"/>
      </w:pPr>
      <w:r>
        <w:t>The</w:t>
      </w:r>
      <w:r w:rsidR="00E2443F">
        <w:t xml:space="preserve"> performance management</w:t>
      </w:r>
      <w:r>
        <w:t xml:space="preserve"> cycle </w:t>
      </w:r>
      <w:r w:rsidR="00B5638E">
        <w:t>is</w:t>
      </w:r>
      <w:r>
        <w:t xml:space="preserve"> a continuous </w:t>
      </w:r>
      <w:r w:rsidR="00E2443F">
        <w:t>wheel</w:t>
      </w:r>
      <w:r w:rsidR="00B5638E">
        <w:t xml:space="preserve"> that aims to show the flow between the development and agreement of performance required, plus how the performance is managed and reviewed once it has started.  </w:t>
      </w:r>
      <w:r w:rsidR="00324B61">
        <w:t xml:space="preserve">Within this cycle are key activities, including communicating the organisation’s vision and objectives, then aligning team and individual objectives to the organisation’s, measuring and reviewing the performance against the objectives set, identifying training needs, evaluating and linking the outcomes from the performance against the </w:t>
      </w:r>
      <w:proofErr w:type="gramStart"/>
      <w:r w:rsidR="00324B61">
        <w:t>organisation</w:t>
      </w:r>
      <w:r w:rsidR="00E5483A">
        <w:t>’</w:t>
      </w:r>
      <w:r w:rsidR="00324B61">
        <w:t>s</w:t>
      </w:r>
      <w:proofErr w:type="gramEnd"/>
      <w:r w:rsidR="00324B61">
        <w:t>.</w:t>
      </w:r>
      <w:r w:rsidR="00F14D92">
        <w:t xml:space="preserve">  </w:t>
      </w:r>
      <w:r w:rsidR="00EB23F7">
        <w:t xml:space="preserve">There is evidence to suggest that organisations that follow this cycle formally, produce 23% higher performance rates </w:t>
      </w:r>
      <w:sdt>
        <w:sdtPr>
          <w:id w:val="91372754"/>
          <w:citation/>
        </w:sdtPr>
        <w:sdtContent>
          <w:r w:rsidR="00EB23F7">
            <w:fldChar w:fldCharType="begin"/>
          </w:r>
          <w:r w:rsidR="00EB23F7">
            <w:instrText xml:space="preserve"> CITATION Ste162 \l 2057 </w:instrText>
          </w:r>
          <w:r w:rsidR="00EB23F7">
            <w:fldChar w:fldCharType="separate"/>
          </w:r>
          <w:r w:rsidR="00286395">
            <w:rPr>
              <w:noProof/>
            </w:rPr>
            <w:t>(Taylor, 2016)</w:t>
          </w:r>
          <w:r w:rsidR="00EB23F7">
            <w:fldChar w:fldCharType="end"/>
          </w:r>
        </w:sdtContent>
      </w:sdt>
      <w:r w:rsidR="00EB23F7">
        <w:t>.</w:t>
      </w:r>
    </w:p>
    <w:p w14:paraId="79B4DF42" w14:textId="5DF381F6" w:rsidR="000C5170" w:rsidRDefault="00742BEB">
      <w:pPr>
        <w:spacing w:after="160" w:line="259" w:lineRule="auto"/>
      </w:pPr>
      <w:r>
        <w:t>Objective setting</w:t>
      </w:r>
      <w:r w:rsidR="00322983">
        <w:t xml:space="preserve"> </w:t>
      </w:r>
      <w:r w:rsidR="00EB23F7">
        <w:t>–</w:t>
      </w:r>
      <w:r w:rsidR="00322983">
        <w:t xml:space="preserve"> </w:t>
      </w:r>
      <w:r w:rsidR="00CB3C40">
        <w:t xml:space="preserve">these are the aims that every employee needs to meet in order to fulfil their job’s requirements. </w:t>
      </w:r>
      <w:r w:rsidR="001B648C">
        <w:t>It is suggested that individual’s goals should be aligned to the organisation’s</w:t>
      </w:r>
      <w:r w:rsidR="00F00FBA">
        <w:t>, with the connection continually reinforced to show the individual the impact of their performance</w:t>
      </w:r>
      <w:r w:rsidR="001B648C">
        <w:t xml:space="preserve">. </w:t>
      </w:r>
      <w:sdt>
        <w:sdtPr>
          <w:id w:val="1499772856"/>
          <w:citation/>
        </w:sdtPr>
        <w:sdtContent>
          <w:r w:rsidR="001B648C">
            <w:fldChar w:fldCharType="begin"/>
          </w:r>
          <w:r w:rsidR="001B648C">
            <w:instrText xml:space="preserve"> CITATION Rei16 \l 2057 </w:instrText>
          </w:r>
          <w:r w:rsidR="001B648C">
            <w:fldChar w:fldCharType="separate"/>
          </w:r>
          <w:r w:rsidR="00286395">
            <w:rPr>
              <w:noProof/>
            </w:rPr>
            <w:t>(Reilly, 2016)</w:t>
          </w:r>
          <w:r w:rsidR="001B648C">
            <w:fldChar w:fldCharType="end"/>
          </w:r>
        </w:sdtContent>
      </w:sdt>
      <w:r w:rsidR="001850DF">
        <w:t xml:space="preserve">.  There acronym </w:t>
      </w:r>
      <w:r w:rsidR="00EB23F7">
        <w:t>SMART</w:t>
      </w:r>
      <w:r w:rsidR="00B44FCC">
        <w:t xml:space="preserve"> </w:t>
      </w:r>
      <w:r w:rsidR="001850DF">
        <w:t>has been used for a number of years to describe how objectives should be set – Specific, Measurable, Achievable, Realistic, Time bound. Studies have shown, however, that</w:t>
      </w:r>
      <w:r w:rsidR="00B44FCC">
        <w:t xml:space="preserve"> 86% of objectives set are not SMART, perhaps because they are not used accurately, but perhaps because as performance management is changing, there is a movement away from </w:t>
      </w:r>
      <w:r w:rsidR="001850DF">
        <w:t>setting an individual’s objective for the year</w:t>
      </w:r>
      <w:r w:rsidR="00B44FCC">
        <w:t xml:space="preserve"> </w:t>
      </w:r>
      <w:sdt>
        <w:sdtPr>
          <w:id w:val="566920116"/>
          <w:citation/>
        </w:sdtPr>
        <w:sdtContent>
          <w:r w:rsidR="00B44FCC">
            <w:fldChar w:fldCharType="begin"/>
          </w:r>
          <w:r w:rsidR="00B44FCC">
            <w:instrText xml:space="preserve"> CITATION Pau19 \l 2057 </w:instrText>
          </w:r>
          <w:r w:rsidR="00B44FCC">
            <w:fldChar w:fldCharType="separate"/>
          </w:r>
          <w:r w:rsidR="00286395">
            <w:rPr>
              <w:noProof/>
            </w:rPr>
            <w:t>(Marsh, 2019)</w:t>
          </w:r>
          <w:r w:rsidR="00B44FCC">
            <w:fldChar w:fldCharType="end"/>
          </w:r>
        </w:sdtContent>
      </w:sdt>
      <w:r w:rsidR="00B44FCC">
        <w:t>.</w:t>
      </w:r>
      <w:r w:rsidR="00EB23F7">
        <w:t xml:space="preserve"> </w:t>
      </w:r>
    </w:p>
    <w:p w14:paraId="2AE5D2E0" w14:textId="4EB11DBF" w:rsidR="00D22525" w:rsidRDefault="00D22525" w:rsidP="00D22525">
      <w:pPr>
        <w:spacing w:after="160" w:line="259" w:lineRule="auto"/>
      </w:pPr>
      <w:r>
        <w:t>Performance measurement</w:t>
      </w:r>
      <w:r w:rsidR="00322983">
        <w:t xml:space="preserve"> </w:t>
      </w:r>
      <w:r w:rsidR="00F14D92">
        <w:t>–</w:t>
      </w:r>
      <w:r w:rsidR="00322983">
        <w:t xml:space="preserve"> </w:t>
      </w:r>
      <w:r w:rsidR="00171B3F">
        <w:t>t</w:t>
      </w:r>
      <w:r w:rsidR="0043656D">
        <w:t>he measurement is in relation to the objectives set</w:t>
      </w:r>
      <w:r w:rsidR="00171B3F">
        <w:t>,</w:t>
      </w:r>
      <w:r w:rsidR="0043656D">
        <w:t xml:space="preserve"> for example targets met by benchmark dates.  These include the activities performed, the time taken, the out-</w:t>
      </w:r>
      <w:proofErr w:type="spellStart"/>
      <w:r w:rsidR="0043656D">
        <w:t>put</w:t>
      </w:r>
      <w:proofErr w:type="spellEnd"/>
      <w:r w:rsidR="0043656D">
        <w:t xml:space="preserve"> from the activities etc.  There is a thought that there should be a shift from out-put only measurement to either behavioural/values measures only or a mixture of the two</w:t>
      </w:r>
      <w:r w:rsidR="00171B3F">
        <w:t xml:space="preserve"> in order to ascertain overall performance </w:t>
      </w:r>
      <w:sdt>
        <w:sdtPr>
          <w:id w:val="1590269847"/>
          <w:citation/>
        </w:sdtPr>
        <w:sdtContent>
          <w:r w:rsidR="00171B3F">
            <w:fldChar w:fldCharType="begin"/>
          </w:r>
          <w:r w:rsidR="00171B3F">
            <w:instrText xml:space="preserve"> CITATION Mar \l 2057 </w:instrText>
          </w:r>
          <w:r w:rsidR="00171B3F">
            <w:fldChar w:fldCharType="separate"/>
          </w:r>
          <w:r w:rsidR="00286395">
            <w:rPr>
              <w:noProof/>
            </w:rPr>
            <w:t>(Marchington, Wilkinson, Donnelly, &amp; Kynighou, 2016)</w:t>
          </w:r>
          <w:r w:rsidR="00171B3F">
            <w:fldChar w:fldCharType="end"/>
          </w:r>
        </w:sdtContent>
      </w:sdt>
      <w:r w:rsidR="0043656D">
        <w:t xml:space="preserve">.   </w:t>
      </w:r>
      <w:r w:rsidR="00F14D92">
        <w:t xml:space="preserve"> </w:t>
      </w:r>
    </w:p>
    <w:p w14:paraId="4DD7A46E" w14:textId="4D167525" w:rsidR="00D22525" w:rsidRDefault="00D22525" w:rsidP="00D22525">
      <w:pPr>
        <w:spacing w:after="160" w:line="259" w:lineRule="auto"/>
      </w:pPr>
      <w:r>
        <w:t>Appraisal and feedback</w:t>
      </w:r>
      <w:r w:rsidR="00322983">
        <w:t xml:space="preserve"> </w:t>
      </w:r>
      <w:r w:rsidR="00F14D92">
        <w:t>–</w:t>
      </w:r>
      <w:r w:rsidR="00322983">
        <w:t xml:space="preserve"> </w:t>
      </w:r>
      <w:r w:rsidR="00B907F4">
        <w:t xml:space="preserve">these are the opportunities for the line manager to provide a response to the individual’s performance.  </w:t>
      </w:r>
      <w:r w:rsidR="00F00FBA">
        <w:t xml:space="preserve">There are various methods on carrying out appraisals and giving feedback, including </w:t>
      </w:r>
      <w:r w:rsidR="00F14D92">
        <w:t xml:space="preserve">annual </w:t>
      </w:r>
      <w:r w:rsidR="005C2286">
        <w:t xml:space="preserve">or six-monthly </w:t>
      </w:r>
      <w:r w:rsidR="00F14D92">
        <w:t>performance appraisal</w:t>
      </w:r>
      <w:r w:rsidR="00F00FBA">
        <w:t>s</w:t>
      </w:r>
      <w:r w:rsidR="00F14D92">
        <w:t xml:space="preserve">, </w:t>
      </w:r>
      <w:r w:rsidR="00F00FBA">
        <w:t xml:space="preserve">a </w:t>
      </w:r>
      <w:proofErr w:type="gramStart"/>
      <w:r w:rsidR="00F14D92">
        <w:t>360 degree</w:t>
      </w:r>
      <w:proofErr w:type="gramEnd"/>
      <w:r w:rsidR="00F14D92">
        <w:t xml:space="preserve"> </w:t>
      </w:r>
      <w:r w:rsidR="00F00FBA">
        <w:t>feedback</w:t>
      </w:r>
      <w:r w:rsidR="005C2286">
        <w:t>, e</w:t>
      </w:r>
      <w:r w:rsidR="00F00FBA">
        <w:t>ach have their strengths and weaknesses</w:t>
      </w:r>
      <w:r w:rsidR="005C2286">
        <w:t xml:space="preserve">.  </w:t>
      </w:r>
      <w:r w:rsidR="00B35637">
        <w:t xml:space="preserve">It has been said that feedback should be focused on individual’s objectives and the tasks necessary to meeting these </w:t>
      </w:r>
      <w:sdt>
        <w:sdtPr>
          <w:id w:val="-1508284277"/>
          <w:citation/>
        </w:sdtPr>
        <w:sdtContent>
          <w:r w:rsidR="00B35637">
            <w:fldChar w:fldCharType="begin"/>
          </w:r>
          <w:r w:rsidR="00B35637">
            <w:instrText xml:space="preserve"> CITATION Lor181 \l 2057 </w:instrText>
          </w:r>
          <w:r w:rsidR="00B35637">
            <w:fldChar w:fldCharType="separate"/>
          </w:r>
          <w:r w:rsidR="00286395">
            <w:rPr>
              <w:noProof/>
            </w:rPr>
            <w:t>(Galli, 2018)</w:t>
          </w:r>
          <w:r w:rsidR="00B35637">
            <w:fldChar w:fldCharType="end"/>
          </w:r>
        </w:sdtContent>
      </w:sdt>
      <w:r w:rsidR="00B35637">
        <w:t xml:space="preserve">. </w:t>
      </w:r>
    </w:p>
    <w:p w14:paraId="64CBED9F" w14:textId="5E2B5073" w:rsidR="00322983" w:rsidRDefault="00322983" w:rsidP="00322983">
      <w:pPr>
        <w:spacing w:after="160" w:line="259" w:lineRule="auto"/>
      </w:pPr>
      <w:r>
        <w:t xml:space="preserve">Learning and development </w:t>
      </w:r>
      <w:r w:rsidR="001B648C">
        <w:t>–</w:t>
      </w:r>
      <w:r>
        <w:t xml:space="preserve"> </w:t>
      </w:r>
      <w:r w:rsidR="00271486">
        <w:t>This is the developmental journey individuals should take f</w:t>
      </w:r>
      <w:r w:rsidR="00F0117A">
        <w:t xml:space="preserve">rom the </w:t>
      </w:r>
      <w:r w:rsidR="00271486">
        <w:t>time they</w:t>
      </w:r>
      <w:r w:rsidR="00F0117A">
        <w:t xml:space="preserve"> join the organisation </w:t>
      </w:r>
      <w:r w:rsidR="00271486">
        <w:t xml:space="preserve">right through to exiting.  When inducting new employees, the aim should be to provide clarity in roles and responsibilities, confidence to undertake tasks with mastery and connection to the surrounding </w:t>
      </w:r>
      <w:sdt>
        <w:sdtPr>
          <w:id w:val="885913547"/>
          <w:citation/>
        </w:sdtPr>
        <w:sdtContent>
          <w:r w:rsidR="00271486">
            <w:fldChar w:fldCharType="begin"/>
          </w:r>
          <w:r w:rsidR="00271486">
            <w:instrText xml:space="preserve"> CITATION Dan17 \l 2057 </w:instrText>
          </w:r>
          <w:r w:rsidR="00271486">
            <w:fldChar w:fldCharType="separate"/>
          </w:r>
          <w:r w:rsidR="00286395">
            <w:rPr>
              <w:noProof/>
            </w:rPr>
            <w:t>(Reuteler, 2017)</w:t>
          </w:r>
          <w:r w:rsidR="00271486">
            <w:fldChar w:fldCharType="end"/>
          </w:r>
        </w:sdtContent>
      </w:sdt>
      <w:r w:rsidR="00271486">
        <w:rPr>
          <w:rStyle w:val="CommentReference"/>
        </w:rPr>
        <w:commentReference w:id="1"/>
      </w:r>
      <w:r w:rsidR="00271486">
        <w:t xml:space="preserve">.  By </w:t>
      </w:r>
      <w:r w:rsidR="001B648C">
        <w:t xml:space="preserve">investing in the </w:t>
      </w:r>
      <w:r w:rsidR="001B648C">
        <w:lastRenderedPageBreak/>
        <w:t>individual</w:t>
      </w:r>
      <w:r w:rsidR="00271486">
        <w:t xml:space="preserve"> through development, it</w:t>
      </w:r>
      <w:r w:rsidR="001B648C">
        <w:t xml:space="preserve"> </w:t>
      </w:r>
      <w:r w:rsidR="00271486">
        <w:t xml:space="preserve">allows individuals to </w:t>
      </w:r>
      <w:r w:rsidR="001B648C">
        <w:t>feel valued as well as an improved ‘resource’ for the organisation.</w:t>
      </w:r>
      <w:r w:rsidR="00271486">
        <w:t xml:space="preserve">  This will allow for engagement and high performance from the start.</w:t>
      </w:r>
    </w:p>
    <w:p w14:paraId="7E67C88C" w14:textId="02194B20" w:rsidR="00D22525" w:rsidRDefault="00322983">
      <w:pPr>
        <w:spacing w:after="160" w:line="259" w:lineRule="auto"/>
      </w:pPr>
      <w:r>
        <w:t xml:space="preserve">Evaluation </w:t>
      </w:r>
      <w:r w:rsidR="00F14D92">
        <w:t>–</w:t>
      </w:r>
      <w:r>
        <w:t xml:space="preserve"> </w:t>
      </w:r>
      <w:r w:rsidR="00B907F4">
        <w:t xml:space="preserve">This is when the benefits or detriments of the individual’s performance to the organisation’s objectives can be seen.  </w:t>
      </w:r>
      <w:r w:rsidR="00CB3C40">
        <w:t xml:space="preserve">Methods included the </w:t>
      </w:r>
      <w:r w:rsidR="00F14D92">
        <w:t>collecting</w:t>
      </w:r>
      <w:r w:rsidR="00CB3C40">
        <w:t xml:space="preserve"> of</w:t>
      </w:r>
      <w:r w:rsidR="00F14D92">
        <w:t xml:space="preserve"> and analysing data</w:t>
      </w:r>
      <w:r w:rsidR="005C2286">
        <w:t xml:space="preserve">, </w:t>
      </w:r>
      <w:r w:rsidR="00CB3C40">
        <w:t xml:space="preserve">carrying out </w:t>
      </w:r>
      <w:r w:rsidR="005C2286">
        <w:t xml:space="preserve">company or personal </w:t>
      </w:r>
      <w:proofErr w:type="gramStart"/>
      <w:r w:rsidR="005C2286">
        <w:t>360 degree</w:t>
      </w:r>
      <w:proofErr w:type="gramEnd"/>
      <w:r w:rsidR="005C2286">
        <w:t xml:space="preserve"> feedback</w:t>
      </w:r>
      <w:r w:rsidR="00CB3C40">
        <w:t xml:space="preserve">, and ratings based on what and how individuals have performed </w:t>
      </w:r>
      <w:sdt>
        <w:sdtPr>
          <w:id w:val="1683467155"/>
          <w:citation/>
        </w:sdtPr>
        <w:sdtContent>
          <w:r w:rsidR="00CB3C40">
            <w:fldChar w:fldCharType="begin"/>
          </w:r>
          <w:r w:rsidR="00CB3C40">
            <w:instrText xml:space="preserve"> CITATION Mar17 \l 2057 </w:instrText>
          </w:r>
          <w:r w:rsidR="00CB3C40">
            <w:fldChar w:fldCharType="separate"/>
          </w:r>
          <w:r w:rsidR="00286395">
            <w:rPr>
              <w:noProof/>
            </w:rPr>
            <w:t>(Seabright, 2017)</w:t>
          </w:r>
          <w:r w:rsidR="00CB3C40">
            <w:fldChar w:fldCharType="end"/>
          </w:r>
        </w:sdtContent>
      </w:sdt>
      <w:r w:rsidR="00CB3C40">
        <w:t>.</w:t>
      </w:r>
    </w:p>
    <w:p w14:paraId="6E859041" w14:textId="77777777" w:rsidR="00742BEB" w:rsidRDefault="00742BEB">
      <w:pPr>
        <w:spacing w:after="160" w:line="259" w:lineRule="auto"/>
      </w:pPr>
    </w:p>
    <w:p w14:paraId="303EBDB0" w14:textId="74CFF004" w:rsidR="00E176A8" w:rsidRDefault="00E176A8" w:rsidP="005C35E2">
      <w:pPr>
        <w:spacing w:after="160" w:line="259" w:lineRule="auto"/>
      </w:pPr>
      <w:r>
        <w:t>The next section will evaluate aspects of the performance management process</w:t>
      </w:r>
      <w:r w:rsidR="0037225B">
        <w:t>.</w:t>
      </w:r>
    </w:p>
    <w:p w14:paraId="3B6C383B" w14:textId="6A2F79D1" w:rsidR="005C35E2" w:rsidRDefault="005C35E2" w:rsidP="005C35E2">
      <w:pPr>
        <w:spacing w:after="160" w:line="259" w:lineRule="auto"/>
      </w:pPr>
      <w:r>
        <w:t xml:space="preserve">As noted, performance management starts at recruitment and selection. </w:t>
      </w:r>
      <w:r w:rsidR="00E176A8">
        <w:t>There are various ways of s</w:t>
      </w:r>
      <w:r>
        <w:t>electin</w:t>
      </w:r>
      <w:r w:rsidR="00E176A8">
        <w:t>g</w:t>
      </w:r>
      <w:r>
        <w:t xml:space="preserve"> new employees</w:t>
      </w:r>
      <w:r w:rsidR="00E176A8">
        <w:t>, and there is recent thinking that methods such as</w:t>
      </w:r>
      <w:r>
        <w:t xml:space="preserve"> assessment centre</w:t>
      </w:r>
      <w:r w:rsidR="00E176A8">
        <w:t>s</w:t>
      </w:r>
      <w:r>
        <w:t xml:space="preserve">, </w:t>
      </w:r>
      <w:r w:rsidR="00E176A8">
        <w:t xml:space="preserve">with </w:t>
      </w:r>
      <w:r>
        <w:t>personality assessments</w:t>
      </w:r>
      <w:r w:rsidR="00E176A8">
        <w:t>, samples of work etc. produce a</w:t>
      </w:r>
      <w:r>
        <w:t xml:space="preserve"> better calibre of </w:t>
      </w:r>
      <w:r w:rsidR="00E176A8">
        <w:t>employees</w:t>
      </w:r>
      <w:r>
        <w:t xml:space="preserve">.  </w:t>
      </w:r>
      <w:r w:rsidR="00E176A8">
        <w:t xml:space="preserve">This thinking moves away from </w:t>
      </w:r>
      <w:r>
        <w:t xml:space="preserve">interview selections as </w:t>
      </w:r>
      <w:r w:rsidR="00E176A8">
        <w:t xml:space="preserve">it’s claimed that it </w:t>
      </w:r>
      <w:r>
        <w:t xml:space="preserve">doesn’t show </w:t>
      </w:r>
      <w:r w:rsidR="00E176A8">
        <w:t xml:space="preserve">broader </w:t>
      </w:r>
      <w:r>
        <w:t xml:space="preserve">capabilities or a true reflection of the person’s attributes </w:t>
      </w:r>
      <w:sdt>
        <w:sdtPr>
          <w:id w:val="422461961"/>
          <w:citation/>
        </w:sdtPr>
        <w:sdtContent>
          <w:r>
            <w:fldChar w:fldCharType="begin"/>
          </w:r>
          <w:r>
            <w:instrText xml:space="preserve"> CITATION Age15 \l 2057 </w:instrText>
          </w:r>
          <w:r>
            <w:fldChar w:fldCharType="separate"/>
          </w:r>
          <w:r w:rsidR="00286395">
            <w:rPr>
              <w:noProof/>
            </w:rPr>
            <w:t>(Agency for Healthcare Research and Quality, 2015)</w:t>
          </w:r>
          <w:r>
            <w:fldChar w:fldCharType="end"/>
          </w:r>
        </w:sdtContent>
      </w:sdt>
      <w:r>
        <w:t>.</w:t>
      </w:r>
      <w:r w:rsidR="00E176A8">
        <w:t xml:space="preserve">  However, when an organisation does not have the resources for the development and use of assessment centres, they rely on the interview method.  Also, the financial impact of the recruitment and selection would depend on the job role the new employee would be filling – for example if the selection was for a cleaning job two hours a week, the cost of going through an assessment centre and then an excellent all-singing, all-dancing induction may far outweigh the return on investment.</w:t>
      </w:r>
    </w:p>
    <w:p w14:paraId="4C6A8A59" w14:textId="7F8C01BB" w:rsidR="0037225B" w:rsidRDefault="0037225B" w:rsidP="00E176A8">
      <w:pPr>
        <w:spacing w:after="160" w:line="259" w:lineRule="auto"/>
      </w:pPr>
      <w:r>
        <w:t xml:space="preserve">It is </w:t>
      </w:r>
      <w:r w:rsidR="00464AF7">
        <w:t xml:space="preserve">suggested that it is </w:t>
      </w:r>
      <w:r>
        <w:t>unreasonable and unrealistic to expect hard work and commitment</w:t>
      </w:r>
      <w:r w:rsidR="00464AF7">
        <w:t xml:space="preserve"> from any employee</w:t>
      </w:r>
      <w:r>
        <w:t xml:space="preserve"> without offering job security or opportunity for advancement</w:t>
      </w:r>
      <w:sdt>
        <w:sdtPr>
          <w:id w:val="1349290714"/>
          <w:citation/>
        </w:sdtPr>
        <w:sdtContent>
          <w:r>
            <w:fldChar w:fldCharType="begin"/>
          </w:r>
          <w:r>
            <w:instrText xml:space="preserve">CITATION Mar \l 2057 </w:instrText>
          </w:r>
          <w:r>
            <w:fldChar w:fldCharType="separate"/>
          </w:r>
          <w:r w:rsidR="00286395">
            <w:rPr>
              <w:noProof/>
            </w:rPr>
            <w:t xml:space="preserve"> (Marchington, Wilkinson, Donnelly, &amp; Kynighou, 2016)</w:t>
          </w:r>
          <w:r>
            <w:fldChar w:fldCharType="end"/>
          </w:r>
        </w:sdtContent>
      </w:sdt>
      <w:r>
        <w:t xml:space="preserve">.  </w:t>
      </w:r>
      <w:r w:rsidR="005C35E2">
        <w:t>Appraisals and feedback, if carried out properly can provide opportunities to achieve, develop skills and guidance on career paths</w:t>
      </w:r>
      <w:r>
        <w:t>, as they are clear in what they are currently doing, assisted in ascertaining what they want to do in the future, guided in how to get there, and developed accordingly</w:t>
      </w:r>
      <w:r w:rsidR="005C35E2">
        <w:t xml:space="preserve"> </w:t>
      </w:r>
      <w:sdt>
        <w:sdtPr>
          <w:id w:val="-1722661113"/>
          <w:citation/>
        </w:sdtPr>
        <w:sdtContent>
          <w:r w:rsidR="005C35E2">
            <w:fldChar w:fldCharType="begin"/>
          </w:r>
          <w:r w:rsidR="005C35E2">
            <w:instrText xml:space="preserve"> CITATION Mic17 \l 2057 </w:instrText>
          </w:r>
          <w:r w:rsidR="005C35E2">
            <w:fldChar w:fldCharType="separate"/>
          </w:r>
          <w:r w:rsidR="00286395">
            <w:rPr>
              <w:noProof/>
            </w:rPr>
            <w:t>(Armstrong, 2017)</w:t>
          </w:r>
          <w:r w:rsidR="005C35E2">
            <w:fldChar w:fldCharType="end"/>
          </w:r>
        </w:sdtContent>
      </w:sdt>
      <w:r w:rsidR="005C35E2">
        <w:t xml:space="preserve">. </w:t>
      </w:r>
      <w:r>
        <w:t xml:space="preserve"> </w:t>
      </w:r>
      <w:r w:rsidR="00464AF7">
        <w:t>Ho</w:t>
      </w:r>
      <w:r w:rsidR="009943BA">
        <w:t>wever, often organisations do not view training and development as a priority</w:t>
      </w:r>
      <w:r w:rsidR="0052788C">
        <w:t xml:space="preserve">.  There are a number of reasons for this, no time, no money, focusing short-term only, poor attitude </w:t>
      </w:r>
      <w:sdt>
        <w:sdtPr>
          <w:id w:val="-1739309168"/>
          <w:citation/>
        </w:sdtPr>
        <w:sdtContent>
          <w:r w:rsidR="0052788C">
            <w:fldChar w:fldCharType="begin"/>
          </w:r>
          <w:r w:rsidR="0052788C">
            <w:instrText xml:space="preserve"> CITATION Vic13 \l 2057 </w:instrText>
          </w:r>
          <w:r w:rsidR="0052788C">
            <w:fldChar w:fldCharType="separate"/>
          </w:r>
          <w:r w:rsidR="00286395">
            <w:rPr>
              <w:noProof/>
            </w:rPr>
            <w:t>(Lipman, 2013)</w:t>
          </w:r>
          <w:r w:rsidR="0052788C">
            <w:fldChar w:fldCharType="end"/>
          </w:r>
        </w:sdtContent>
      </w:sdt>
      <w:r w:rsidR="0052788C">
        <w:t>.  When this happens the chance of disengagement and disloyalty could increase, resulting in poor performance.</w:t>
      </w:r>
    </w:p>
    <w:p w14:paraId="1F7B2855" w14:textId="00FEDAAF" w:rsidR="00E176A8" w:rsidRDefault="00E176A8" w:rsidP="00E176A8">
      <w:pPr>
        <w:spacing w:after="160" w:line="259" w:lineRule="auto"/>
      </w:pPr>
      <w:r>
        <w:t xml:space="preserve">  </w:t>
      </w:r>
    </w:p>
    <w:p w14:paraId="75C2DD86" w14:textId="39683B2C" w:rsidR="000C5170" w:rsidRDefault="00FB1DC3">
      <w:pPr>
        <w:spacing w:after="160" w:line="259" w:lineRule="auto"/>
      </w:pPr>
      <w:r>
        <w:t>There are various ways of recognising and rewarding talent, through performance-related pay, higher than average compensation e.g. regular bonus, profit-sharing schemes, group-wide incentives schemes</w:t>
      </w:r>
      <w:r w:rsidR="002F477E">
        <w:t>, ‘total reward’</w:t>
      </w:r>
      <w:r>
        <w:t xml:space="preserve"> and other non-pay related benefits</w:t>
      </w:r>
      <w:r w:rsidR="00B35637">
        <w:t xml:space="preserve"> </w:t>
      </w:r>
      <w:r w:rsidR="002F477E">
        <w:rPr>
          <w:noProof/>
        </w:rPr>
        <w:t xml:space="preserve">(Taylor, 2016; </w:t>
      </w:r>
      <w:r w:rsidR="002F477E" w:rsidRPr="002F477E">
        <w:rPr>
          <w:noProof/>
        </w:rPr>
        <w:t xml:space="preserve"> </w:t>
      </w:r>
      <w:r w:rsidR="002F477E">
        <w:rPr>
          <w:noProof/>
        </w:rPr>
        <w:t>Perkins &amp; Woodhams, 2016)</w:t>
      </w:r>
      <w:r>
        <w:t>.</w:t>
      </w:r>
      <w:r w:rsidR="004E7A6A">
        <w:t xml:space="preserve">  These</w:t>
      </w:r>
      <w:r w:rsidR="00D027E9">
        <w:t xml:space="preserve"> </w:t>
      </w:r>
      <w:r w:rsidR="002F477E">
        <w:t>are classed as</w:t>
      </w:r>
      <w:r w:rsidR="007632A2">
        <w:t xml:space="preserve"> reward management. Incentives include analytical (or non-analytical) job evaluation to determine job worth within an organisation, can make it standardised and fair.</w:t>
      </w:r>
      <w:r w:rsidR="005D7E87">
        <w:t xml:space="preserve">  </w:t>
      </w:r>
      <w:r w:rsidR="00CB269C">
        <w:t>It has been suggested that m</w:t>
      </w:r>
      <w:r w:rsidR="005D7E87">
        <w:t xml:space="preserve">oney, feedback and recognition </w:t>
      </w:r>
      <w:proofErr w:type="gramStart"/>
      <w:r w:rsidR="005D7E87">
        <w:t>has</w:t>
      </w:r>
      <w:proofErr w:type="gramEnd"/>
      <w:r w:rsidR="005D7E87">
        <w:t xml:space="preserve"> a stronger effect on performance than if used solely </w:t>
      </w:r>
      <w:r w:rsidR="00CB269C">
        <w:t>when</w:t>
      </w:r>
      <w:r w:rsidR="001D3AFC">
        <w:t xml:space="preserve"> a manager recognise</w:t>
      </w:r>
      <w:r w:rsidR="00CB269C">
        <w:t>s</w:t>
      </w:r>
      <w:r w:rsidR="001D3AFC">
        <w:t xml:space="preserve"> the specific details of the performance/talent and offer the praise when deserved.</w:t>
      </w:r>
      <w:r w:rsidR="00C0190D">
        <w:t xml:space="preserve">  This can aid with engagement and increase performance.</w:t>
      </w:r>
      <w:r w:rsidR="00CB269C" w:rsidRPr="00CB269C">
        <w:t xml:space="preserve"> </w:t>
      </w:r>
      <w:sdt>
        <w:sdtPr>
          <w:id w:val="-1609267157"/>
          <w:citation/>
        </w:sdtPr>
        <w:sdtContent>
          <w:r w:rsidR="00CB269C">
            <w:fldChar w:fldCharType="begin"/>
          </w:r>
          <w:r w:rsidR="00CB269C">
            <w:instrText xml:space="preserve"> CITATION Emi19 \l 2057 </w:instrText>
          </w:r>
          <w:r w:rsidR="00CB269C">
            <w:fldChar w:fldCharType="separate"/>
          </w:r>
          <w:r w:rsidR="00286395">
            <w:rPr>
              <w:noProof/>
            </w:rPr>
            <w:t>(Wietrak, 2019)</w:t>
          </w:r>
          <w:r w:rsidR="00CB269C">
            <w:fldChar w:fldCharType="end"/>
          </w:r>
        </w:sdtContent>
      </w:sdt>
      <w:r w:rsidR="00CB269C">
        <w:t>.</w:t>
      </w:r>
    </w:p>
    <w:p w14:paraId="3BE4DE96" w14:textId="264D6A93" w:rsidR="00C0190D" w:rsidRDefault="00C0190D" w:rsidP="004E7A6A">
      <w:pPr>
        <w:spacing w:after="160" w:line="259" w:lineRule="auto"/>
      </w:pPr>
      <w:r>
        <w:t>However, w</w:t>
      </w:r>
      <w:r w:rsidR="007C18B8">
        <w:t xml:space="preserve">hen </w:t>
      </w:r>
      <w:r w:rsidR="007632A2">
        <w:t xml:space="preserve">any of the methods of recognising and rewarding talent </w:t>
      </w:r>
      <w:r w:rsidR="007C18B8">
        <w:t xml:space="preserve">are not comparable with other organisations it can lead to higher staff turnover, as individuals may leave to a </w:t>
      </w:r>
      <w:r w:rsidR="007C18B8">
        <w:lastRenderedPageBreak/>
        <w:t xml:space="preserve">more attractive offer. Also, if not equitable to different levels of working then it can lead to frustration, disunity and </w:t>
      </w:r>
      <w:sdt>
        <w:sdtPr>
          <w:id w:val="234830893"/>
          <w:citation/>
        </w:sdtPr>
        <w:sdtContent>
          <w:r w:rsidR="00FB1DC3">
            <w:fldChar w:fldCharType="begin"/>
          </w:r>
          <w:r w:rsidR="00FB1DC3">
            <w:instrText xml:space="preserve"> CITATION Mar \l 2057 </w:instrText>
          </w:r>
          <w:r w:rsidR="00FB1DC3">
            <w:fldChar w:fldCharType="separate"/>
          </w:r>
          <w:r w:rsidR="00286395">
            <w:rPr>
              <w:noProof/>
            </w:rPr>
            <w:t>(Marchington, Wilkinson, Donnelly, &amp; Kynighou, 2016)</w:t>
          </w:r>
          <w:r w:rsidR="00FB1DC3">
            <w:fldChar w:fldCharType="end"/>
          </w:r>
        </w:sdtContent>
      </w:sdt>
      <w:r w:rsidR="00FB1DC3">
        <w:t>.</w:t>
      </w:r>
      <w:r>
        <w:t xml:space="preserve">  There is also the issue that </w:t>
      </w:r>
      <w:r w:rsidR="0037225B">
        <w:t>appraisals are</w:t>
      </w:r>
      <w:r>
        <w:t xml:space="preserve"> claimed to be</w:t>
      </w:r>
      <w:r w:rsidR="0037225B">
        <w:t xml:space="preserve"> often carried out annually, with poor preparation, managers doing all the talking, and with the only recognition on what was done recently, recently.  So, if any changes objectives set a year ago wouldn’t be met </w:t>
      </w:r>
      <w:sdt>
        <w:sdtPr>
          <w:id w:val="-1607960833"/>
          <w:citation/>
        </w:sdtPr>
        <w:sdtContent>
          <w:r w:rsidR="0037225B">
            <w:fldChar w:fldCharType="begin"/>
          </w:r>
          <w:r w:rsidR="0037225B">
            <w:instrText xml:space="preserve"> CITATION Ste162 \l 2057 </w:instrText>
          </w:r>
          <w:r w:rsidR="0037225B">
            <w:fldChar w:fldCharType="separate"/>
          </w:r>
          <w:r w:rsidR="00286395">
            <w:rPr>
              <w:noProof/>
            </w:rPr>
            <w:t>(Taylor, 2016)</w:t>
          </w:r>
          <w:r w:rsidR="0037225B">
            <w:fldChar w:fldCharType="end"/>
          </w:r>
        </w:sdtContent>
      </w:sdt>
      <w:r w:rsidR="0037225B">
        <w:t xml:space="preserve">. </w:t>
      </w:r>
      <w:r>
        <w:t xml:space="preserve"> This would have </w:t>
      </w:r>
      <w:proofErr w:type="spellStart"/>
      <w:r>
        <w:t>a</w:t>
      </w:r>
      <w:proofErr w:type="spellEnd"/>
      <w:r>
        <w:t xml:space="preserve"> large impact on the performance rating of an employee, and therefore the ‘reward’.</w:t>
      </w:r>
      <w:r w:rsidR="0037225B">
        <w:t xml:space="preserve"> </w:t>
      </w:r>
      <w:proofErr w:type="gramStart"/>
      <w:r w:rsidR="0037225B">
        <w:t>Also</w:t>
      </w:r>
      <w:proofErr w:type="gramEnd"/>
      <w:r w:rsidR="0037225B">
        <w:t xml:space="preserve"> would depend on behavioural assessment or out-put assessment.  It has been suggested that ratings are usually more generous when given for salary or promotion, </w:t>
      </w:r>
      <w:proofErr w:type="gramStart"/>
      <w:r w:rsidR="0037225B">
        <w:t>than</w:t>
      </w:r>
      <w:proofErr w:type="gramEnd"/>
      <w:r w:rsidR="0037225B">
        <w:t xml:space="preserve"> for development or feedback, showing an unfair bias, inaccuracy and no standardisation in certain rating systems</w:t>
      </w:r>
      <w:sdt>
        <w:sdtPr>
          <w:id w:val="-1072046936"/>
          <w:citation/>
        </w:sdtPr>
        <w:sdtContent>
          <w:r w:rsidR="0037225B">
            <w:fldChar w:fldCharType="begin"/>
          </w:r>
          <w:r w:rsidR="0037225B">
            <w:instrText xml:space="preserve"> CITATION Mar17 \l 2057 </w:instrText>
          </w:r>
          <w:r w:rsidR="0037225B">
            <w:fldChar w:fldCharType="separate"/>
          </w:r>
          <w:r w:rsidR="00286395">
            <w:rPr>
              <w:noProof/>
            </w:rPr>
            <w:t xml:space="preserve"> (Seabright, 2017)</w:t>
          </w:r>
          <w:r w:rsidR="0037225B">
            <w:fldChar w:fldCharType="end"/>
          </w:r>
        </w:sdtContent>
      </w:sdt>
      <w:r w:rsidR="0052788C">
        <w:t>.</w:t>
      </w:r>
      <w:r>
        <w:t xml:space="preserve"> </w:t>
      </w:r>
    </w:p>
    <w:p w14:paraId="40542B74" w14:textId="77777777" w:rsidR="0052788C" w:rsidRDefault="0052788C">
      <w:pPr>
        <w:spacing w:after="160" w:line="259" w:lineRule="auto"/>
        <w:rPr>
          <w:b/>
        </w:rPr>
      </w:pPr>
    </w:p>
    <w:p w14:paraId="2D6DFA6D" w14:textId="761455F0" w:rsidR="000C5170" w:rsidRDefault="00CB269C">
      <w:pPr>
        <w:spacing w:after="160" w:line="259" w:lineRule="auto"/>
      </w:pPr>
      <w:r>
        <w:t>The line manager has a direct relationship with the employee.   When there is c</w:t>
      </w:r>
      <w:r w:rsidR="00794349">
        <w:t>onstant communicat</w:t>
      </w:r>
      <w:r>
        <w:t>ion</w:t>
      </w:r>
      <w:r w:rsidR="00794349">
        <w:t>, clear objectives</w:t>
      </w:r>
      <w:r>
        <w:t xml:space="preserve"> set</w:t>
      </w:r>
      <w:r w:rsidR="00794349">
        <w:t xml:space="preserve"> in line with organisation, with poor performance</w:t>
      </w:r>
      <w:r>
        <w:t xml:space="preserve"> dealt with</w:t>
      </w:r>
      <w:r w:rsidR="00794349">
        <w:t xml:space="preserve"> sooner rather than later, praise </w:t>
      </w:r>
      <w:r>
        <w:t xml:space="preserve">given </w:t>
      </w:r>
      <w:r w:rsidR="00794349">
        <w:t>when it is earned, coach</w:t>
      </w:r>
      <w:r>
        <w:t>ing provided</w:t>
      </w:r>
      <w:r w:rsidR="00794349">
        <w:t xml:space="preserve"> to allow staff to become autonomous</w:t>
      </w:r>
      <w:r>
        <w:t xml:space="preserve"> employees can show an increase in performance</w:t>
      </w:r>
      <w:r w:rsidR="00794349">
        <w:t xml:space="preserve"> </w:t>
      </w:r>
      <w:sdt>
        <w:sdtPr>
          <w:id w:val="254173383"/>
          <w:citation/>
        </w:sdtPr>
        <w:sdtContent>
          <w:r w:rsidR="00794349">
            <w:fldChar w:fldCharType="begin"/>
          </w:r>
          <w:r w:rsidR="00794349">
            <w:instrText xml:space="preserve"> CITATION Mic17 \l 2057 </w:instrText>
          </w:r>
          <w:r w:rsidR="00794349">
            <w:fldChar w:fldCharType="separate"/>
          </w:r>
          <w:r w:rsidR="00286395">
            <w:rPr>
              <w:noProof/>
            </w:rPr>
            <w:t>(Armstrong, 2017)</w:t>
          </w:r>
          <w:r w:rsidR="00794349">
            <w:fldChar w:fldCharType="end"/>
          </w:r>
        </w:sdtContent>
      </w:sdt>
      <w:r w:rsidR="00794349">
        <w:t xml:space="preserve">. </w:t>
      </w:r>
      <w:r>
        <w:t xml:space="preserve"> However, i</w:t>
      </w:r>
      <w:r w:rsidR="00D027E9">
        <w:t xml:space="preserve">f </w:t>
      </w:r>
      <w:r>
        <w:t xml:space="preserve">management is </w:t>
      </w:r>
      <w:r w:rsidR="00D027E9">
        <w:t>not done properly</w:t>
      </w:r>
      <w:r w:rsidR="001F3680">
        <w:t xml:space="preserve"> due to lack of skills, time and resources,</w:t>
      </w:r>
      <w:r w:rsidR="00D027E9">
        <w:t xml:space="preserve"> can discourage</w:t>
      </w:r>
      <w:r w:rsidR="00C91E93">
        <w:t xml:space="preserve"> and</w:t>
      </w:r>
      <w:r w:rsidR="00D027E9">
        <w:t xml:space="preserve"> demotivate</w:t>
      </w:r>
      <w:r w:rsidR="00C91E93">
        <w:t xml:space="preserve"> staff</w:t>
      </w:r>
      <w:r w:rsidR="00D027E9">
        <w:t xml:space="preserve">, </w:t>
      </w:r>
      <w:r w:rsidR="00C91E93">
        <w:t xml:space="preserve">leading to an </w:t>
      </w:r>
      <w:r w:rsidR="00372231">
        <w:t>increase</w:t>
      </w:r>
      <w:r w:rsidR="00C91E93">
        <w:t xml:space="preserve"> in</w:t>
      </w:r>
      <w:r w:rsidR="00372231">
        <w:t xml:space="preserve"> stress, absence and turnover. </w:t>
      </w:r>
      <w:r w:rsidR="00794349">
        <w:t xml:space="preserve">When focus is misaligned then line managers could see, instead of the people and their performance, a system that they are operating </w:t>
      </w:r>
      <w:sdt>
        <w:sdtPr>
          <w:id w:val="177313653"/>
          <w:citation/>
        </w:sdtPr>
        <w:sdtContent>
          <w:r w:rsidR="00F12481">
            <w:fldChar w:fldCharType="begin"/>
          </w:r>
          <w:r w:rsidR="00F12481">
            <w:instrText xml:space="preserve"> CITATION Mic17 \l 2057 </w:instrText>
          </w:r>
          <w:r w:rsidR="00F12481">
            <w:fldChar w:fldCharType="separate"/>
          </w:r>
          <w:r w:rsidR="00286395">
            <w:rPr>
              <w:noProof/>
            </w:rPr>
            <w:t>(Armstrong, 2017)</w:t>
          </w:r>
          <w:r w:rsidR="00F12481">
            <w:fldChar w:fldCharType="end"/>
          </w:r>
        </w:sdtContent>
      </w:sdt>
      <w:r w:rsidR="00794349">
        <w:t xml:space="preserve">.  This could result in </w:t>
      </w:r>
    </w:p>
    <w:p w14:paraId="6F2CDFF1" w14:textId="66546561" w:rsidR="008E17D0" w:rsidRDefault="008E17D0">
      <w:pPr>
        <w:spacing w:after="160" w:line="259" w:lineRule="auto"/>
      </w:pPr>
      <w:r>
        <w:t xml:space="preserve">It has been argued that perhaps a performance management system isn’t needed at all </w:t>
      </w:r>
      <w:sdt>
        <w:sdtPr>
          <w:id w:val="1436715627"/>
          <w:citation/>
        </w:sdtPr>
        <w:sdtContent>
          <w:r>
            <w:fldChar w:fldCharType="begin"/>
          </w:r>
          <w:r>
            <w:instrText xml:space="preserve"> CITATION Mic17 \l 2057 </w:instrText>
          </w:r>
          <w:r>
            <w:fldChar w:fldCharType="separate"/>
          </w:r>
          <w:r w:rsidR="00286395">
            <w:rPr>
              <w:noProof/>
            </w:rPr>
            <w:t>(Armstrong, 2017)</w:t>
          </w:r>
          <w:r>
            <w:fldChar w:fldCharType="end"/>
          </w:r>
        </w:sdtContent>
      </w:sdt>
      <w:r>
        <w:t>.  Armstrong suggested if managers developed a personal relationship with an employee and work with them to increase performance rather than going through a procedural way, then the result may be achieved without working within a structured system.</w:t>
      </w:r>
      <w:r w:rsidR="00CB269C">
        <w:t xml:space="preserve">  However, it is the manager that </w:t>
      </w:r>
      <w:r w:rsidR="005B6C0B">
        <w:t>should know what the job entails, how it links to the team and in turn the organisation, it is only the manager that can realistically set goals, whether that be output and/or behaviour -based.  While performance measurement could be something that is captured by various roles, it is the manager that can feedback to the employee on the performance, particularly in relation to the team, as well as the organisation.  It is also the manager that should be the employee advocate in the development of the employee, balancing what is needed from a team/organisational basis and what is aspired to from the employee</w:t>
      </w:r>
      <w:r w:rsidR="007C4B0D">
        <w:t xml:space="preserve"> </w:t>
      </w:r>
      <w:r w:rsidR="007C4B0D">
        <w:rPr>
          <w:noProof/>
        </w:rPr>
        <w:t>(Garman et al, 2011)</w:t>
      </w:r>
      <w:r w:rsidR="005B6C0B">
        <w:t xml:space="preserve">. </w:t>
      </w:r>
      <w:r w:rsidR="007C4B0D">
        <w:t xml:space="preserve">  The line manager should play a key role in the performance management process.</w:t>
      </w:r>
    </w:p>
    <w:p w14:paraId="0FD778C3" w14:textId="67622E9B" w:rsidR="00F12481" w:rsidRDefault="00F12481" w:rsidP="00CB269C">
      <w:pPr>
        <w:spacing w:after="160" w:line="259" w:lineRule="auto"/>
      </w:pPr>
    </w:p>
    <w:p w14:paraId="4114E716" w14:textId="721D3F4A" w:rsidR="005C2286" w:rsidRDefault="009364F4">
      <w:pPr>
        <w:spacing w:after="160" w:line="259" w:lineRule="auto"/>
      </w:pPr>
      <w:r>
        <w:t>It is suggested that t</w:t>
      </w:r>
      <w:r w:rsidR="003F7CCB">
        <w:t xml:space="preserve">he achievement of performance management is a collective endeavour </w:t>
      </w:r>
      <w:sdt>
        <w:sdtPr>
          <w:id w:val="-485549307"/>
          <w:citation/>
        </w:sdtPr>
        <w:sdtContent>
          <w:r w:rsidR="003F7CCB">
            <w:fldChar w:fldCharType="begin"/>
          </w:r>
          <w:r w:rsidR="003F7CCB">
            <w:instrText xml:space="preserve"> CITATION Rei16 \l 2057 </w:instrText>
          </w:r>
          <w:r w:rsidR="003F7CCB">
            <w:fldChar w:fldCharType="separate"/>
          </w:r>
          <w:r w:rsidR="00286395">
            <w:rPr>
              <w:noProof/>
            </w:rPr>
            <w:t>(Reilly, 2016)</w:t>
          </w:r>
          <w:r w:rsidR="003F7CCB">
            <w:fldChar w:fldCharType="end"/>
          </w:r>
        </w:sdtContent>
      </w:sdt>
      <w:r w:rsidR="003F7CCB">
        <w:t xml:space="preserve">.  </w:t>
      </w:r>
      <w:r>
        <w:t>While an HR professional would play a role in the organisation’s performance management, it would be highly unusual for an HR professional to assign work and monitor and evaluate an employee’s performance.  This would typically fall to a line manager</w:t>
      </w:r>
      <w:sdt>
        <w:sdtPr>
          <w:id w:val="-2139478565"/>
          <w:citation/>
        </w:sdtPr>
        <w:sdtContent>
          <w:r>
            <w:fldChar w:fldCharType="begin"/>
          </w:r>
          <w:r>
            <w:instrText xml:space="preserve"> CITATION Kry161 \l 2057 </w:instrText>
          </w:r>
          <w:r>
            <w:fldChar w:fldCharType="separate"/>
          </w:r>
          <w:r w:rsidR="00286395">
            <w:rPr>
              <w:noProof/>
            </w:rPr>
            <w:t xml:space="preserve"> (Wilkins &amp; Taylor, 2016)</w:t>
          </w:r>
          <w:r>
            <w:fldChar w:fldCharType="end"/>
          </w:r>
        </w:sdtContent>
      </w:sdt>
      <w:r>
        <w:t xml:space="preserve">.  </w:t>
      </w:r>
    </w:p>
    <w:p w14:paraId="59F206B7" w14:textId="2ACCBD03" w:rsidR="006B4162" w:rsidRDefault="005C2286">
      <w:pPr>
        <w:spacing w:after="160" w:line="259" w:lineRule="auto"/>
      </w:pPr>
      <w:r>
        <w:t>T</w:t>
      </w:r>
      <w:r w:rsidR="009364F4">
        <w:t>here is much</w:t>
      </w:r>
      <w:r>
        <w:t>, however, that</w:t>
      </w:r>
      <w:r w:rsidR="009364F4">
        <w:t xml:space="preserve"> the HR professional can do to ensure their objectives are being met.  </w:t>
      </w:r>
      <w:r w:rsidR="003F7CCB">
        <w:t xml:space="preserve">There are a number of ways that the human resource management can assist line managers/supervisors carry out their performance management activities successfully. </w:t>
      </w:r>
      <w:r w:rsidR="009364F4">
        <w:t xml:space="preserve">These could include </w:t>
      </w:r>
      <w:r>
        <w:t xml:space="preserve">developing and implementing robust recruitment and selection strategies, </w:t>
      </w:r>
      <w:r w:rsidR="00C11C5B">
        <w:t>assisting and advising</w:t>
      </w:r>
      <w:r w:rsidR="009364F4">
        <w:t xml:space="preserve"> in the interpretation and implementation of policies and procedures</w:t>
      </w:r>
      <w:r w:rsidR="00C11C5B">
        <w:t xml:space="preserve">, </w:t>
      </w:r>
      <w:r w:rsidR="009364F4">
        <w:lastRenderedPageBreak/>
        <w:t xml:space="preserve">providing the ongoing </w:t>
      </w:r>
      <w:r w:rsidR="00C11C5B">
        <w:t>training &amp; tools</w:t>
      </w:r>
      <w:r w:rsidR="009364F4">
        <w:t xml:space="preserve"> necessary to ensure that managers are skilfully carry out their day to day activities</w:t>
      </w:r>
      <w:r w:rsidR="00C11C5B">
        <w:t xml:space="preserve">, </w:t>
      </w:r>
      <w:r w:rsidR="009364F4">
        <w:t>and providing the relevant training opportunities for line managers to signpost their employees to when needed</w:t>
      </w:r>
      <w:r>
        <w:t>, and providing the necessary documentation in the various aspects of the process</w:t>
      </w:r>
      <w:r w:rsidR="009364F4">
        <w:t xml:space="preserve"> </w:t>
      </w:r>
      <w:sdt>
        <w:sdtPr>
          <w:id w:val="-233552487"/>
          <w:citation/>
        </w:sdtPr>
        <w:sdtContent>
          <w:r w:rsidR="009364F4">
            <w:fldChar w:fldCharType="begin"/>
          </w:r>
          <w:r w:rsidR="009364F4">
            <w:instrText xml:space="preserve"> CITATION Kry161 \l 2057 </w:instrText>
          </w:r>
          <w:r w:rsidR="009364F4">
            <w:fldChar w:fldCharType="separate"/>
          </w:r>
          <w:r w:rsidR="00286395">
            <w:rPr>
              <w:noProof/>
            </w:rPr>
            <w:t>(Wilkins &amp; Taylor, 2016)</w:t>
          </w:r>
          <w:r w:rsidR="009364F4">
            <w:fldChar w:fldCharType="end"/>
          </w:r>
        </w:sdtContent>
      </w:sdt>
      <w:r w:rsidR="009364F4">
        <w:t xml:space="preserve">.  </w:t>
      </w:r>
      <w:r w:rsidR="001E3B42">
        <w:t>Another way the HR department can aid the line manager is by working with them in s</w:t>
      </w:r>
      <w:r w:rsidR="00EF7646">
        <w:t>uccession planning</w:t>
      </w:r>
      <w:r w:rsidR="001E3B42">
        <w:t xml:space="preserve"> and developing and organising </w:t>
      </w:r>
      <w:r w:rsidR="00EF7646">
        <w:t>training</w:t>
      </w:r>
      <w:r w:rsidR="001E3B42">
        <w:t xml:space="preserve"> for individuals</w:t>
      </w:r>
      <w:r w:rsidR="009364F4">
        <w:t>, both</w:t>
      </w:r>
      <w:r w:rsidR="00EF7646">
        <w:t xml:space="preserve"> linked to organisational needs/objectives </w:t>
      </w:r>
      <w:r w:rsidR="00EF7646">
        <w:rPr>
          <w:noProof/>
        </w:rPr>
        <w:t>(Garman et al, 2011)</w:t>
      </w:r>
      <w:r w:rsidR="001E3B42">
        <w:rPr>
          <w:noProof/>
        </w:rPr>
        <w:t>.</w:t>
      </w:r>
    </w:p>
    <w:p w14:paraId="34F87E83" w14:textId="77777777" w:rsidR="00F12481" w:rsidRDefault="00F12481">
      <w:pPr>
        <w:spacing w:after="160" w:line="259" w:lineRule="auto"/>
      </w:pPr>
    </w:p>
    <w:p w14:paraId="535EAC63" w14:textId="77777777" w:rsidR="00A712F5" w:rsidRPr="00A712F5" w:rsidRDefault="00A712F5" w:rsidP="00EE0F38">
      <w:pPr>
        <w:tabs>
          <w:tab w:val="num" w:pos="720"/>
        </w:tabs>
        <w:spacing w:after="160" w:line="259" w:lineRule="auto"/>
      </w:pPr>
      <w:r>
        <w:t>T</w:t>
      </w:r>
      <w:r w:rsidR="00794349">
        <w:t>his presentation ha</w:t>
      </w:r>
      <w:r>
        <w:t>s</w:t>
      </w:r>
      <w:r w:rsidR="00794349">
        <w:t xml:space="preserve"> seen how</w:t>
      </w:r>
      <w:r>
        <w:t xml:space="preserve"> performance management should be a c</w:t>
      </w:r>
      <w:r w:rsidRPr="00A712F5">
        <w:t>ontinuous</w:t>
      </w:r>
      <w:r>
        <w:t xml:space="preserve"> process made up of a bundle of a variety of human resource activities.  There should be a c</w:t>
      </w:r>
      <w:r w:rsidRPr="00A712F5">
        <w:t>ollective</w:t>
      </w:r>
      <w:r>
        <w:t xml:space="preserve"> approach to performance management right from the most senior in its setting of organisational objectives, to the human resource professional who can provide the policies, tools and training necessary to key people, to the line manager or supervisors and the way they carry out activities on a day to day basis.  While it can be said there has been extensive research carried out on performance management, with particular credit to Purcell and team’s Black Box studies, it is clear that there </w:t>
      </w:r>
      <w:r w:rsidR="00EE0F38">
        <w:t>is no ‘one size fits all’ when it comes to the activities used in the process.  One thing that does appear to be clear, though, is that line managers play a key role in the positive implementation of such activities, and so it is vital for them to receive the necessary trainings and skills in order to do so successfully.  Lastly it is prudent to note that performance management wouldn’t be necessary if it wasn’t for the people carrying out the organisational necessary tasks; people are at the heart of performance management.</w:t>
      </w:r>
    </w:p>
    <w:p w14:paraId="72082CC6" w14:textId="77777777" w:rsidR="00C244A6" w:rsidRDefault="00794349">
      <w:pPr>
        <w:spacing w:after="160" w:line="259" w:lineRule="auto"/>
      </w:pPr>
      <w:r>
        <w:t xml:space="preserve"> </w:t>
      </w:r>
      <w:r w:rsidR="00C244A6">
        <w:br w:type="page"/>
      </w:r>
    </w:p>
    <w:sdt>
      <w:sdtPr>
        <w:rPr>
          <w:rFonts w:ascii="Times New Roman" w:eastAsia="Times New Roman" w:hAnsi="Times New Roman" w:cs="Times New Roman"/>
          <w:color w:val="auto"/>
          <w:sz w:val="24"/>
          <w:szCs w:val="24"/>
          <w:lang w:val="en-GB" w:eastAsia="en-GB"/>
        </w:rPr>
        <w:id w:val="1862857332"/>
        <w:docPartObj>
          <w:docPartGallery w:val="Bibliographies"/>
          <w:docPartUnique/>
        </w:docPartObj>
      </w:sdtPr>
      <w:sdtContent>
        <w:p w14:paraId="3EAAADD4" w14:textId="77777777" w:rsidR="00C244A6" w:rsidRDefault="00C244A6">
          <w:pPr>
            <w:pStyle w:val="Heading1"/>
          </w:pPr>
          <w:r>
            <w:t>Bibliography</w:t>
          </w:r>
        </w:p>
        <w:sdt>
          <w:sdtPr>
            <w:id w:val="111145805"/>
            <w:bibliography/>
          </w:sdtPr>
          <w:sdtContent>
            <w:p w14:paraId="597ACCF4" w14:textId="77777777" w:rsidR="00286395" w:rsidRDefault="00C244A6" w:rsidP="00286395">
              <w:pPr>
                <w:pStyle w:val="Bibliography"/>
                <w:ind w:left="720" w:hanging="720"/>
                <w:rPr>
                  <w:noProof/>
                  <w:lang w:val="en-US"/>
                </w:rPr>
              </w:pPr>
              <w:r>
                <w:fldChar w:fldCharType="begin"/>
              </w:r>
              <w:r>
                <w:instrText xml:space="preserve"> BIBLIOGRAPHY </w:instrText>
              </w:r>
              <w:r>
                <w:fldChar w:fldCharType="separate"/>
              </w:r>
              <w:r w:rsidR="00286395">
                <w:rPr>
                  <w:noProof/>
                  <w:lang w:val="en-US"/>
                </w:rPr>
                <w:t xml:space="preserve">ACAS. (n.d.). </w:t>
              </w:r>
              <w:r w:rsidR="00286395">
                <w:rPr>
                  <w:i/>
                  <w:iCs/>
                  <w:noProof/>
                  <w:lang w:val="en-US"/>
                </w:rPr>
                <w:t>Disputes and problems at work</w:t>
              </w:r>
              <w:r w:rsidR="00286395">
                <w:rPr>
                  <w:noProof/>
                  <w:lang w:val="en-US"/>
                </w:rPr>
                <w:t>. Retrieved from ACAS: http://www.acas.org.uk/index.aspx?articleid=1364</w:t>
              </w:r>
            </w:p>
            <w:p w14:paraId="57158E92" w14:textId="77777777" w:rsidR="00286395" w:rsidRDefault="00286395" w:rsidP="00286395">
              <w:pPr>
                <w:pStyle w:val="Bibliography"/>
                <w:ind w:left="720" w:hanging="720"/>
                <w:rPr>
                  <w:noProof/>
                  <w:lang w:val="en-US"/>
                </w:rPr>
              </w:pPr>
              <w:r>
                <w:rPr>
                  <w:noProof/>
                  <w:lang w:val="en-US"/>
                </w:rPr>
                <w:t xml:space="preserve">Agency for Healthcare Research and Quality. (2015). </w:t>
              </w:r>
              <w:r>
                <w:rPr>
                  <w:i/>
                  <w:iCs/>
                  <w:noProof/>
                  <w:lang w:val="en-US"/>
                </w:rPr>
                <w:t>High-Performance Work Practices in CLABSI Prevention Interventions.</w:t>
              </w:r>
              <w:r>
                <w:rPr>
                  <w:noProof/>
                  <w:lang w:val="en-US"/>
                </w:rPr>
                <w:t xml:space="preserve"> Rockwell, MD: AHRQ.</w:t>
              </w:r>
            </w:p>
            <w:p w14:paraId="710B6063" w14:textId="77777777" w:rsidR="00286395" w:rsidRDefault="00286395" w:rsidP="00286395">
              <w:pPr>
                <w:pStyle w:val="Bibliography"/>
                <w:ind w:left="720" w:hanging="720"/>
                <w:rPr>
                  <w:noProof/>
                  <w:lang w:val="en-US"/>
                </w:rPr>
              </w:pPr>
              <w:r>
                <w:rPr>
                  <w:noProof/>
                  <w:lang w:val="en-US"/>
                </w:rPr>
                <w:t xml:space="preserve">Armstrong, M. (2017, November 23). How can we fix performance management? </w:t>
              </w:r>
              <w:r>
                <w:rPr>
                  <w:i/>
                  <w:iCs/>
                  <w:noProof/>
                  <w:lang w:val="en-US"/>
                </w:rPr>
                <w:t>People Management</w:t>
              </w:r>
              <w:r>
                <w:rPr>
                  <w:noProof/>
                  <w:lang w:val="en-US"/>
                </w:rPr>
                <w:t>.</w:t>
              </w:r>
            </w:p>
            <w:p w14:paraId="5C7D9EA3" w14:textId="77777777" w:rsidR="00286395" w:rsidRDefault="00286395" w:rsidP="00286395">
              <w:pPr>
                <w:pStyle w:val="Bibliography"/>
                <w:ind w:left="720" w:hanging="720"/>
                <w:rPr>
                  <w:noProof/>
                  <w:lang w:val="en-US"/>
                </w:rPr>
              </w:pPr>
              <w:r>
                <w:rPr>
                  <w:noProof/>
                  <w:lang w:val="en-US"/>
                </w:rPr>
                <w:t xml:space="preserve">Cappelli, P., &amp; Tavis, A. (2016, October). The Performance Management Revolution. </w:t>
              </w:r>
              <w:r>
                <w:rPr>
                  <w:i/>
                  <w:iCs/>
                  <w:noProof/>
                  <w:lang w:val="en-US"/>
                </w:rPr>
                <w:t xml:space="preserve">The Future of Perofrmance </w:t>
              </w:r>
              <w:r>
                <w:rPr>
                  <w:noProof/>
                  <w:lang w:val="en-US"/>
                </w:rPr>
                <w:t>, pp. 1-22.</w:t>
              </w:r>
            </w:p>
            <w:p w14:paraId="5A3BC9FA" w14:textId="77777777" w:rsidR="00286395" w:rsidRDefault="00286395" w:rsidP="00286395">
              <w:pPr>
                <w:pStyle w:val="Bibliography"/>
                <w:ind w:left="720" w:hanging="720"/>
                <w:rPr>
                  <w:noProof/>
                  <w:lang w:val="en-US"/>
                </w:rPr>
              </w:pPr>
              <w:r>
                <w:rPr>
                  <w:noProof/>
                  <w:lang w:val="en-US"/>
                </w:rPr>
                <w:t xml:space="preserve">CIPD. (2016, November 1). </w:t>
              </w:r>
              <w:r>
                <w:rPr>
                  <w:i/>
                  <w:iCs/>
                  <w:noProof/>
                  <w:lang w:val="en-US"/>
                </w:rPr>
                <w:t>Trade Unions</w:t>
              </w:r>
              <w:r>
                <w:rPr>
                  <w:noProof/>
                  <w:lang w:val="en-US"/>
                </w:rPr>
                <w:t>. Retrieved from CIPD: https://www.cipd.co.uk/podcasts/trade-unions</w:t>
              </w:r>
            </w:p>
            <w:p w14:paraId="42C051D7" w14:textId="77777777" w:rsidR="00286395" w:rsidRDefault="00286395" w:rsidP="00286395">
              <w:pPr>
                <w:pStyle w:val="Bibliography"/>
                <w:ind w:left="720" w:hanging="720"/>
                <w:rPr>
                  <w:noProof/>
                  <w:lang w:val="en-US"/>
                </w:rPr>
              </w:pPr>
              <w:r>
                <w:rPr>
                  <w:noProof/>
                  <w:lang w:val="en-US"/>
                </w:rPr>
                <w:t xml:space="preserve">CIPD. (2018, May 10). </w:t>
              </w:r>
              <w:r>
                <w:rPr>
                  <w:i/>
                  <w:iCs/>
                  <w:noProof/>
                  <w:lang w:val="en-US"/>
                </w:rPr>
                <w:t>Employee Relations: An Introduction</w:t>
              </w:r>
              <w:r>
                <w:rPr>
                  <w:noProof/>
                  <w:lang w:val="en-US"/>
                </w:rPr>
                <w:t>. Retrieved from CIPD: https://www.cipd.co.uk/knowledge/fundamentals/relations/employees/factsheet</w:t>
              </w:r>
            </w:p>
            <w:p w14:paraId="67106CA9" w14:textId="77777777" w:rsidR="00286395" w:rsidRDefault="00286395" w:rsidP="00286395">
              <w:pPr>
                <w:pStyle w:val="Bibliography"/>
                <w:ind w:left="720" w:hanging="720"/>
                <w:rPr>
                  <w:noProof/>
                  <w:lang w:val="en-US"/>
                </w:rPr>
              </w:pPr>
              <w:r>
                <w:rPr>
                  <w:noProof/>
                  <w:lang w:val="en-US"/>
                </w:rPr>
                <w:t xml:space="preserve">CIPD. (2018, September 29). </w:t>
              </w:r>
              <w:r>
                <w:rPr>
                  <w:i/>
                  <w:iCs/>
                  <w:noProof/>
                  <w:lang w:val="en-US"/>
                </w:rPr>
                <w:t>Performance Management: an introduction</w:t>
              </w:r>
              <w:r>
                <w:rPr>
                  <w:noProof/>
                  <w:lang w:val="en-US"/>
                </w:rPr>
                <w:t>. Retrieved from CIPD: https://www.cipd.co.uk/knowledge/fundamentals/people/performance/factsheet</w:t>
              </w:r>
            </w:p>
            <w:p w14:paraId="7C257B23" w14:textId="77777777" w:rsidR="00286395" w:rsidRDefault="00286395" w:rsidP="00286395">
              <w:pPr>
                <w:pStyle w:val="Bibliography"/>
                <w:ind w:left="720" w:hanging="720"/>
                <w:rPr>
                  <w:noProof/>
                  <w:lang w:val="en-US"/>
                </w:rPr>
              </w:pPr>
              <w:r>
                <w:rPr>
                  <w:noProof/>
                  <w:lang w:val="en-US"/>
                </w:rPr>
                <w:t xml:space="preserve">CIPD. (2019, January 22). </w:t>
              </w:r>
              <w:r>
                <w:rPr>
                  <w:i/>
                  <w:iCs/>
                  <w:noProof/>
                  <w:lang w:val="en-US"/>
                </w:rPr>
                <w:t>Strategic Human Resource Management Factsheet</w:t>
              </w:r>
              <w:r>
                <w:rPr>
                  <w:noProof/>
                  <w:lang w:val="en-US"/>
                </w:rPr>
                <w:t>. Retrieved from CIPD: https://www.cipd.co.uk/knowledge/strategy/hr/strategic-hrm-factsheet</w:t>
              </w:r>
            </w:p>
            <w:p w14:paraId="44F1F58F" w14:textId="77777777" w:rsidR="00286395" w:rsidRDefault="00286395" w:rsidP="00286395">
              <w:pPr>
                <w:pStyle w:val="Bibliography"/>
                <w:ind w:left="720" w:hanging="720"/>
                <w:rPr>
                  <w:noProof/>
                  <w:lang w:val="en-US"/>
                </w:rPr>
              </w:pPr>
              <w:r>
                <w:rPr>
                  <w:noProof/>
                  <w:lang w:val="en-US"/>
                </w:rPr>
                <w:t xml:space="preserve">Combs, J., Liu, Y., Hall, A., &amp; Ketchen, D. (2006). How much do high performance work practices matter? A meta-analysis of their effects on organsiational performance. </w:t>
              </w:r>
              <w:r>
                <w:rPr>
                  <w:i/>
                  <w:iCs/>
                  <w:noProof/>
                  <w:lang w:val="en-US"/>
                </w:rPr>
                <w:t>Personnel Psyhology. Vol 59, No 3</w:t>
              </w:r>
              <w:r>
                <w:rPr>
                  <w:noProof/>
                  <w:lang w:val="en-US"/>
                </w:rPr>
                <w:t>, 501-528.</w:t>
              </w:r>
            </w:p>
            <w:p w14:paraId="116654EE" w14:textId="77777777" w:rsidR="00286395" w:rsidRDefault="00286395" w:rsidP="00286395">
              <w:pPr>
                <w:pStyle w:val="Bibliography"/>
                <w:ind w:left="720" w:hanging="720"/>
                <w:rPr>
                  <w:noProof/>
                  <w:lang w:val="en-US"/>
                </w:rPr>
              </w:pPr>
              <w:r>
                <w:rPr>
                  <w:noProof/>
                  <w:lang w:val="en-US"/>
                </w:rPr>
                <w:t xml:space="preserve">Daniels, K. (2019). </w:t>
              </w:r>
              <w:r>
                <w:rPr>
                  <w:i/>
                  <w:iCs/>
                  <w:noProof/>
                  <w:lang w:val="en-US"/>
                </w:rPr>
                <w:t>Introduction to Employment Law: Fundamentals for HR and Business Students.</w:t>
              </w:r>
              <w:r>
                <w:rPr>
                  <w:noProof/>
                  <w:lang w:val="en-US"/>
                </w:rPr>
                <w:t xml:space="preserve"> London: Kogan Page.</w:t>
              </w:r>
            </w:p>
            <w:p w14:paraId="1DD4EA1B" w14:textId="77777777" w:rsidR="00286395" w:rsidRDefault="00286395" w:rsidP="00286395">
              <w:pPr>
                <w:pStyle w:val="Bibliography"/>
                <w:ind w:left="720" w:hanging="720"/>
                <w:rPr>
                  <w:noProof/>
                  <w:lang w:val="en-US"/>
                </w:rPr>
              </w:pPr>
              <w:r>
                <w:rPr>
                  <w:noProof/>
                  <w:lang w:val="en-US"/>
                </w:rPr>
                <w:t xml:space="preserve">Ellis, C. (2016). Contemporary Developments in Employee Relations. In S. Taylor, &amp; C. Woodhams, </w:t>
              </w:r>
              <w:r>
                <w:rPr>
                  <w:i/>
                  <w:iCs/>
                  <w:noProof/>
                  <w:lang w:val="en-US"/>
                </w:rPr>
                <w:t>Human Resource Management: People and Organisations</w:t>
              </w:r>
              <w:r>
                <w:rPr>
                  <w:noProof/>
                  <w:lang w:val="en-US"/>
                </w:rPr>
                <w:t xml:space="preserve"> (pp. 99-120). London: CIPD.</w:t>
              </w:r>
            </w:p>
            <w:p w14:paraId="0C25D7C4" w14:textId="77777777" w:rsidR="00286395" w:rsidRDefault="00286395" w:rsidP="00286395">
              <w:pPr>
                <w:pStyle w:val="Bibliography"/>
                <w:ind w:left="720" w:hanging="720"/>
                <w:rPr>
                  <w:noProof/>
                  <w:lang w:val="en-US"/>
                </w:rPr>
              </w:pPr>
              <w:r>
                <w:rPr>
                  <w:noProof/>
                  <w:lang w:val="en-US"/>
                </w:rPr>
                <w:t xml:space="preserve">Galli, L. (2018). </w:t>
              </w:r>
              <w:r>
                <w:rPr>
                  <w:i/>
                  <w:iCs/>
                  <w:noProof/>
                  <w:lang w:val="en-US"/>
                </w:rPr>
                <w:t>Next Generation Performance Managment: Interview with Alan Colquitt</w:t>
              </w:r>
              <w:r>
                <w:rPr>
                  <w:noProof/>
                  <w:lang w:val="en-US"/>
                </w:rPr>
                <w:t>. Retrieved from Science for Work: http://scienceforwork.com/blog/alan-colquitt/</w:t>
              </w:r>
            </w:p>
            <w:p w14:paraId="22D33865" w14:textId="77777777" w:rsidR="00286395" w:rsidRDefault="00286395" w:rsidP="00286395">
              <w:pPr>
                <w:pStyle w:val="Bibliography"/>
                <w:ind w:left="720" w:hanging="720"/>
                <w:rPr>
                  <w:noProof/>
                  <w:lang w:val="en-US"/>
                </w:rPr>
              </w:pPr>
              <w:r>
                <w:rPr>
                  <w:noProof/>
                  <w:lang w:val="en-US"/>
                </w:rPr>
                <w:t xml:space="preserve">Garman, A., McAlearney, A., &amp; Harrison MI, e. a. (2011). High-Peroformance Work Practices in CLABSI Prevention Interventions. </w:t>
              </w:r>
              <w:r>
                <w:rPr>
                  <w:i/>
                  <w:iCs/>
                  <w:noProof/>
                  <w:lang w:val="en-US"/>
                </w:rPr>
                <w:t>Health Care Manage REv 2011</w:t>
              </w:r>
              <w:r>
                <w:rPr>
                  <w:noProof/>
                  <w:lang w:val="en-US"/>
                </w:rPr>
                <w:t>, 201-213.</w:t>
              </w:r>
            </w:p>
            <w:p w14:paraId="1C274B64" w14:textId="77777777" w:rsidR="00286395" w:rsidRDefault="00286395" w:rsidP="00286395">
              <w:pPr>
                <w:pStyle w:val="Bibliography"/>
                <w:ind w:left="720" w:hanging="720"/>
                <w:rPr>
                  <w:noProof/>
                  <w:lang w:val="en-US"/>
                </w:rPr>
              </w:pPr>
              <w:r>
                <w:rPr>
                  <w:noProof/>
                  <w:lang w:val="en-US"/>
                </w:rPr>
                <w:t xml:space="preserve">Huselid, M. (1995). The impact of human resource management practices on turnover, productivity and corporate financial performance. </w:t>
              </w:r>
              <w:r>
                <w:rPr>
                  <w:i/>
                  <w:iCs/>
                  <w:noProof/>
                  <w:lang w:val="en-US"/>
                </w:rPr>
                <w:t>Academy of Management Journal Vol 38, No 3</w:t>
              </w:r>
              <w:r>
                <w:rPr>
                  <w:noProof/>
                  <w:lang w:val="en-US"/>
                </w:rPr>
                <w:t>, 635-672.</w:t>
              </w:r>
            </w:p>
            <w:p w14:paraId="2A8406DC" w14:textId="77777777" w:rsidR="00286395" w:rsidRDefault="00286395" w:rsidP="00286395">
              <w:pPr>
                <w:pStyle w:val="Bibliography"/>
                <w:ind w:left="720" w:hanging="720"/>
                <w:rPr>
                  <w:noProof/>
                  <w:lang w:val="en-US"/>
                </w:rPr>
              </w:pPr>
              <w:r>
                <w:rPr>
                  <w:noProof/>
                  <w:lang w:val="en-US"/>
                </w:rPr>
                <w:t xml:space="preserve">Kilroy, J., &amp; Dundon, T. (2015). </w:t>
              </w:r>
              <w:r>
                <w:rPr>
                  <w:i/>
                  <w:iCs/>
                  <w:noProof/>
                  <w:lang w:val="en-US"/>
                </w:rPr>
                <w:t>The multiple face of front line managers</w:t>
              </w:r>
              <w:r>
                <w:rPr>
                  <w:noProof/>
                  <w:lang w:val="en-US"/>
                </w:rPr>
                <w:t>. Retrieved from Research Gate: https://www.researchgate.net/publication/277923417_The_multiple_faces_of_front_line_managers_A_preliminary_examination_of_FLM_styles_and_reciprocated_employee_outcomes</w:t>
              </w:r>
            </w:p>
            <w:p w14:paraId="2607DCFF" w14:textId="77777777" w:rsidR="00286395" w:rsidRDefault="00286395" w:rsidP="00286395">
              <w:pPr>
                <w:pStyle w:val="Bibliography"/>
                <w:ind w:left="720" w:hanging="720"/>
                <w:rPr>
                  <w:noProof/>
                  <w:lang w:val="en-US"/>
                </w:rPr>
              </w:pPr>
              <w:r>
                <w:rPr>
                  <w:noProof/>
                  <w:lang w:val="en-US"/>
                </w:rPr>
                <w:t xml:space="preserve">Kilroy, J., &amp; Dundon, T. (2019). </w:t>
              </w:r>
              <w:r>
                <w:rPr>
                  <w:i/>
                  <w:iCs/>
                  <w:noProof/>
                  <w:lang w:val="en-US"/>
                </w:rPr>
                <w:t>The multiple faces of front line managers: A preliminary examination of FLM styles and reciprocated employee outcomes</w:t>
              </w:r>
              <w:r>
                <w:rPr>
                  <w:noProof/>
                  <w:lang w:val="en-US"/>
                </w:rPr>
                <w:t>. Retrieved from Emerald Insight: https://www.emeraldinsight.com/doi/abs/10.1108/ER-06-2014-0071</w:t>
              </w:r>
            </w:p>
            <w:p w14:paraId="16B5E986" w14:textId="77777777" w:rsidR="00286395" w:rsidRDefault="00286395" w:rsidP="00286395">
              <w:pPr>
                <w:pStyle w:val="Bibliography"/>
                <w:ind w:left="720" w:hanging="720"/>
                <w:rPr>
                  <w:noProof/>
                  <w:lang w:val="en-US"/>
                </w:rPr>
              </w:pPr>
              <w:r>
                <w:rPr>
                  <w:noProof/>
                  <w:lang w:val="en-US"/>
                </w:rPr>
                <w:t xml:space="preserve">Lipman, V. (2013, January 29). </w:t>
              </w:r>
              <w:r>
                <w:rPr>
                  <w:i/>
                  <w:iCs/>
                  <w:noProof/>
                  <w:lang w:val="en-US"/>
                </w:rPr>
                <w:t>Why employee development is important, neglected and can cost you talent</w:t>
              </w:r>
              <w:r>
                <w:rPr>
                  <w:noProof/>
                  <w:lang w:val="en-US"/>
                </w:rPr>
                <w:t>. Retrieved from Forbes: https://www.forbes.com/sites/victorlipman/2013/01/29/why-development-planning-is-important-neglected-and-can-cost-you-young-talent/#571f1df56f63</w:t>
              </w:r>
            </w:p>
            <w:p w14:paraId="5BCC66B6" w14:textId="77777777" w:rsidR="00286395" w:rsidRDefault="00286395" w:rsidP="00286395">
              <w:pPr>
                <w:pStyle w:val="Bibliography"/>
                <w:ind w:left="720" w:hanging="720"/>
                <w:rPr>
                  <w:noProof/>
                  <w:lang w:val="en-US"/>
                </w:rPr>
              </w:pPr>
              <w:r>
                <w:rPr>
                  <w:noProof/>
                  <w:lang w:val="en-US"/>
                </w:rPr>
                <w:t xml:space="preserve">Marchington, M., Wilkinson, A., Donnelly, R., &amp; Kynighou, A. (2016). High-Commitment HRM Policy and Practice. In M. Marchington, A. Wilkinson, R. Donnelly, &amp; A. Kynighou, </w:t>
              </w:r>
              <w:r>
                <w:rPr>
                  <w:i/>
                  <w:iCs/>
                  <w:noProof/>
                  <w:lang w:val="en-US"/>
                </w:rPr>
                <w:t>Human Resource Management at Work</w:t>
              </w:r>
              <w:r>
                <w:rPr>
                  <w:noProof/>
                  <w:lang w:val="en-US"/>
                </w:rPr>
                <w:t xml:space="preserve"> (pp. 55-80). London: CIPD.</w:t>
              </w:r>
            </w:p>
            <w:p w14:paraId="4B8D3453" w14:textId="77777777" w:rsidR="00286395" w:rsidRDefault="00286395" w:rsidP="00286395">
              <w:pPr>
                <w:pStyle w:val="Bibliography"/>
                <w:ind w:left="720" w:hanging="720"/>
                <w:rPr>
                  <w:noProof/>
                  <w:lang w:val="en-US"/>
                </w:rPr>
              </w:pPr>
              <w:r>
                <w:rPr>
                  <w:noProof/>
                  <w:lang w:val="en-US"/>
                </w:rPr>
                <w:t xml:space="preserve">Marin-Garcia, J., &amp; Tomas, J. M. (2016). Deconstructing AMO Framework: A Systematic Review. </w:t>
              </w:r>
              <w:r>
                <w:rPr>
                  <w:i/>
                  <w:iCs/>
                  <w:noProof/>
                  <w:lang w:val="en-US"/>
                </w:rPr>
                <w:t>Omnia Science</w:t>
              </w:r>
              <w:r>
                <w:rPr>
                  <w:noProof/>
                  <w:lang w:val="en-US"/>
                </w:rPr>
                <w:t>, 1040 - 1087.</w:t>
              </w:r>
            </w:p>
            <w:p w14:paraId="031D36B0" w14:textId="77777777" w:rsidR="00286395" w:rsidRDefault="00286395" w:rsidP="00286395">
              <w:pPr>
                <w:pStyle w:val="Bibliography"/>
                <w:ind w:left="720" w:hanging="720"/>
                <w:rPr>
                  <w:noProof/>
                  <w:lang w:val="en-US"/>
                </w:rPr>
              </w:pPr>
              <w:r>
                <w:rPr>
                  <w:noProof/>
                  <w:lang w:val="en-US"/>
                </w:rPr>
                <w:lastRenderedPageBreak/>
                <w:t xml:space="preserve">Marsh, P. (2019, January 18). Why SMART objective setting is not working. </w:t>
              </w:r>
              <w:r>
                <w:rPr>
                  <w:i/>
                  <w:iCs/>
                  <w:noProof/>
                  <w:lang w:val="en-US"/>
                </w:rPr>
                <w:t>Personnel Today</w:t>
              </w:r>
              <w:r>
                <w:rPr>
                  <w:noProof/>
                  <w:lang w:val="en-US"/>
                </w:rPr>
                <w:t>.</w:t>
              </w:r>
            </w:p>
            <w:p w14:paraId="12C7ABF2" w14:textId="77777777" w:rsidR="00286395" w:rsidRDefault="00286395" w:rsidP="00286395">
              <w:pPr>
                <w:pStyle w:val="Bibliography"/>
                <w:ind w:left="720" w:hanging="720"/>
                <w:rPr>
                  <w:noProof/>
                  <w:lang w:val="en-US"/>
                </w:rPr>
              </w:pPr>
              <w:r>
                <w:rPr>
                  <w:noProof/>
                  <w:lang w:val="en-US"/>
                </w:rPr>
                <w:t xml:space="preserve">Perkins, G., &amp; Woodhams, C. (2016). Reward Management. In S. Taylor, &amp; C. Woodhams, </w:t>
              </w:r>
              <w:r>
                <w:rPr>
                  <w:i/>
                  <w:iCs/>
                  <w:noProof/>
                  <w:lang w:val="en-US"/>
                </w:rPr>
                <w:t>Human Resource Management: People and Organisations</w:t>
              </w:r>
              <w:r>
                <w:rPr>
                  <w:noProof/>
                  <w:lang w:val="en-US"/>
                </w:rPr>
                <w:t xml:space="preserve"> (pp. 121-141). London: CIPD.</w:t>
              </w:r>
            </w:p>
            <w:p w14:paraId="111C2AA0" w14:textId="77777777" w:rsidR="00286395" w:rsidRDefault="00286395" w:rsidP="00286395">
              <w:pPr>
                <w:pStyle w:val="Bibliography"/>
                <w:ind w:left="720" w:hanging="720"/>
                <w:rPr>
                  <w:noProof/>
                  <w:lang w:val="en-US"/>
                </w:rPr>
              </w:pPr>
              <w:r>
                <w:rPr>
                  <w:noProof/>
                  <w:lang w:val="en-US"/>
                </w:rPr>
                <w:t xml:space="preserve">Purcell, J., Kinnie, N., Hutchinson, S., Rayton, B., &amp; Swart, J. (2003). </w:t>
              </w:r>
              <w:r>
                <w:rPr>
                  <w:i/>
                  <w:iCs/>
                  <w:noProof/>
                  <w:lang w:val="en-US"/>
                </w:rPr>
                <w:t>Understanding the people and performance link: unlocking the black box.</w:t>
              </w:r>
              <w:r>
                <w:rPr>
                  <w:noProof/>
                  <w:lang w:val="en-US"/>
                </w:rPr>
                <w:t xml:space="preserve"> London: CIPD.</w:t>
              </w:r>
            </w:p>
            <w:p w14:paraId="009C0017" w14:textId="77777777" w:rsidR="00286395" w:rsidRDefault="00286395" w:rsidP="00286395">
              <w:pPr>
                <w:pStyle w:val="Bibliography"/>
                <w:ind w:left="720" w:hanging="720"/>
                <w:rPr>
                  <w:noProof/>
                  <w:lang w:val="en-US"/>
                </w:rPr>
              </w:pPr>
              <w:r>
                <w:rPr>
                  <w:noProof/>
                  <w:lang w:val="en-US"/>
                </w:rPr>
                <w:t xml:space="preserve">Reilly, P. (2016, May 6). Performance Managment - Making it work. </w:t>
              </w:r>
              <w:r>
                <w:rPr>
                  <w:i/>
                  <w:iCs/>
                  <w:noProof/>
                  <w:lang w:val="en-US"/>
                </w:rPr>
                <w:t>HRn Paper IES</w:t>
              </w:r>
              <w:r>
                <w:rPr>
                  <w:noProof/>
                  <w:lang w:val="en-US"/>
                </w:rPr>
                <w:t>, pp. 1-4.</w:t>
              </w:r>
            </w:p>
            <w:p w14:paraId="7BBC1C2A" w14:textId="77777777" w:rsidR="00286395" w:rsidRDefault="00286395" w:rsidP="00286395">
              <w:pPr>
                <w:pStyle w:val="Bibliography"/>
                <w:ind w:left="720" w:hanging="720"/>
                <w:rPr>
                  <w:noProof/>
                  <w:lang w:val="en-US"/>
                </w:rPr>
              </w:pPr>
              <w:r>
                <w:rPr>
                  <w:noProof/>
                  <w:lang w:val="en-US"/>
                </w:rPr>
                <w:t xml:space="preserve">Reuteler, D. (2017, August 8). </w:t>
              </w:r>
              <w:r>
                <w:rPr>
                  <w:i/>
                  <w:iCs/>
                  <w:noProof/>
                  <w:lang w:val="en-US"/>
                </w:rPr>
                <w:t>Onboarding new employees: the 3 elements that make all the difference</w:t>
              </w:r>
              <w:r>
                <w:rPr>
                  <w:noProof/>
                  <w:lang w:val="en-US"/>
                </w:rPr>
                <w:t>. Retrieved from Science for Work: http://scienceforwork.com/blog/onboarding-new-employees/</w:t>
              </w:r>
            </w:p>
            <w:p w14:paraId="7A915EBB" w14:textId="77777777" w:rsidR="00286395" w:rsidRDefault="00286395" w:rsidP="00286395">
              <w:pPr>
                <w:pStyle w:val="Bibliography"/>
                <w:ind w:left="720" w:hanging="720"/>
                <w:rPr>
                  <w:noProof/>
                  <w:lang w:val="en-US"/>
                </w:rPr>
              </w:pPr>
              <w:r>
                <w:rPr>
                  <w:noProof/>
                  <w:lang w:val="en-US"/>
                </w:rPr>
                <w:t xml:space="preserve">Robinson, D. (2013). </w:t>
              </w:r>
              <w:r>
                <w:rPr>
                  <w:i/>
                  <w:iCs/>
                  <w:noProof/>
                  <w:lang w:val="en-US"/>
                </w:rPr>
                <w:t>Engaging Manager Report Series: The engaging manager and sticky situations.</w:t>
              </w:r>
              <w:r>
                <w:rPr>
                  <w:noProof/>
                  <w:lang w:val="en-US"/>
                </w:rPr>
                <w:t xml:space="preserve"> Brighton: IES.</w:t>
              </w:r>
            </w:p>
            <w:p w14:paraId="35EC31D5" w14:textId="77777777" w:rsidR="00286395" w:rsidRDefault="00286395" w:rsidP="00286395">
              <w:pPr>
                <w:pStyle w:val="Bibliography"/>
                <w:ind w:left="720" w:hanging="720"/>
                <w:rPr>
                  <w:noProof/>
                  <w:lang w:val="en-US"/>
                </w:rPr>
              </w:pPr>
              <w:r>
                <w:rPr>
                  <w:noProof/>
                  <w:lang w:val="en-US"/>
                </w:rPr>
                <w:t xml:space="preserve">Schrage, M., Kiron, D., Hancock, B., &amp; Breschi, R. (2019). </w:t>
              </w:r>
              <w:r>
                <w:rPr>
                  <w:i/>
                  <w:iCs/>
                  <w:noProof/>
                  <w:lang w:val="en-US"/>
                </w:rPr>
                <w:t>Performance Management's Digital Shift.</w:t>
              </w:r>
              <w:r>
                <w:rPr>
                  <w:noProof/>
                  <w:lang w:val="en-US"/>
                </w:rPr>
                <w:t xml:space="preserve"> MIT Sloan Management Review and McKinsey &amp; Company.</w:t>
              </w:r>
            </w:p>
            <w:p w14:paraId="414082A2" w14:textId="77777777" w:rsidR="00286395" w:rsidRDefault="00286395" w:rsidP="00286395">
              <w:pPr>
                <w:pStyle w:val="Bibliography"/>
                <w:ind w:left="720" w:hanging="720"/>
                <w:rPr>
                  <w:noProof/>
                  <w:lang w:val="en-US"/>
                </w:rPr>
              </w:pPr>
              <w:r>
                <w:rPr>
                  <w:noProof/>
                  <w:lang w:val="en-US"/>
                </w:rPr>
                <w:t xml:space="preserve">Seabright, M. (2017, December 11). </w:t>
              </w:r>
              <w:r>
                <w:rPr>
                  <w:i/>
                  <w:iCs/>
                  <w:noProof/>
                  <w:lang w:val="en-US"/>
                </w:rPr>
                <w:t>Performance Evaluation - the 'why' makes a difference</w:t>
              </w:r>
              <w:r>
                <w:rPr>
                  <w:noProof/>
                  <w:lang w:val="en-US"/>
                </w:rPr>
                <w:t>. Retrieved from Science for Work: http://scienceforwork.com/blog/performance-evaluation-ratings</w:t>
              </w:r>
            </w:p>
            <w:p w14:paraId="62E05AEA" w14:textId="77777777" w:rsidR="00286395" w:rsidRDefault="00286395" w:rsidP="00286395">
              <w:pPr>
                <w:pStyle w:val="Bibliography"/>
                <w:ind w:left="720" w:hanging="720"/>
                <w:rPr>
                  <w:noProof/>
                  <w:lang w:val="en-US"/>
                </w:rPr>
              </w:pPr>
              <w:r>
                <w:rPr>
                  <w:noProof/>
                  <w:lang w:val="en-US"/>
                </w:rPr>
                <w:t xml:space="preserve">Taylor, S. (2016). Improving Organisational Performance. In S. T. Woodhams, </w:t>
              </w:r>
              <w:r>
                <w:rPr>
                  <w:i/>
                  <w:iCs/>
                  <w:noProof/>
                  <w:lang w:val="en-US"/>
                </w:rPr>
                <w:t>Human Resource Management: People and Organisation</w:t>
              </w:r>
              <w:r>
                <w:rPr>
                  <w:noProof/>
                  <w:lang w:val="en-US"/>
                </w:rPr>
                <w:t xml:space="preserve"> (pp. 197-218). London: CIPD.</w:t>
              </w:r>
            </w:p>
            <w:p w14:paraId="540CA995" w14:textId="77777777" w:rsidR="00286395" w:rsidRDefault="00286395" w:rsidP="00286395">
              <w:pPr>
                <w:pStyle w:val="Bibliography"/>
                <w:ind w:left="720" w:hanging="720"/>
                <w:rPr>
                  <w:noProof/>
                  <w:lang w:val="en-US"/>
                </w:rPr>
              </w:pPr>
              <w:r>
                <w:rPr>
                  <w:noProof/>
                  <w:lang w:val="en-US"/>
                </w:rPr>
                <w:t xml:space="preserve">Wietrak, E. (2019, March 4). </w:t>
              </w:r>
              <w:r>
                <w:rPr>
                  <w:i/>
                  <w:iCs/>
                  <w:noProof/>
                  <w:lang w:val="en-US"/>
                </w:rPr>
                <w:t>A Key to Creating an Employee Recognition Program that Works</w:t>
              </w:r>
              <w:r>
                <w:rPr>
                  <w:noProof/>
                  <w:lang w:val="en-US"/>
                </w:rPr>
                <w:t>. Retrieved from Science for Work: http://scienceforwork.come/blog/employee-recognition/</w:t>
              </w:r>
            </w:p>
            <w:p w14:paraId="04D2AC86" w14:textId="77777777" w:rsidR="00286395" w:rsidRDefault="00286395" w:rsidP="00286395">
              <w:pPr>
                <w:pStyle w:val="Bibliography"/>
                <w:ind w:left="720" w:hanging="720"/>
                <w:rPr>
                  <w:noProof/>
                  <w:lang w:val="en-US"/>
                </w:rPr>
              </w:pPr>
              <w:r>
                <w:rPr>
                  <w:noProof/>
                  <w:lang w:val="en-US"/>
                </w:rPr>
                <w:t xml:space="preserve">Wilkins, K., &amp; Taylor, S. (2016). Managing and Co-ordinating the HR Function. In S. Taylor, &amp; C. Woodhams, </w:t>
              </w:r>
              <w:r>
                <w:rPr>
                  <w:i/>
                  <w:iCs/>
                  <w:noProof/>
                  <w:lang w:val="en-US"/>
                </w:rPr>
                <w:t>Studying Human Resource Management</w:t>
              </w:r>
              <w:r>
                <w:rPr>
                  <w:noProof/>
                  <w:lang w:val="en-US"/>
                </w:rPr>
                <w:t xml:space="preserve"> (pp. 21-41). London: CIPD.</w:t>
              </w:r>
            </w:p>
            <w:p w14:paraId="213139AB" w14:textId="77777777" w:rsidR="00286395" w:rsidRDefault="00286395" w:rsidP="00286395">
              <w:pPr>
                <w:pStyle w:val="Bibliography"/>
                <w:ind w:left="720" w:hanging="720"/>
                <w:rPr>
                  <w:noProof/>
                  <w:lang w:val="en-US"/>
                </w:rPr>
              </w:pPr>
              <w:r>
                <w:rPr>
                  <w:noProof/>
                  <w:lang w:val="en-US"/>
                </w:rPr>
                <w:t xml:space="preserve">Woodhams, C., Perkins, G., &amp; Wilkinson, K. (2016). Developing the Knowledge and Skill of the HR Professional. In S. Taylor, &amp; C. Woodhams, </w:t>
              </w:r>
              <w:r>
                <w:rPr>
                  <w:i/>
                  <w:iCs/>
                  <w:noProof/>
                  <w:lang w:val="en-US"/>
                </w:rPr>
                <w:t>Studying Human Resource Management</w:t>
              </w:r>
              <w:r>
                <w:rPr>
                  <w:noProof/>
                  <w:lang w:val="en-US"/>
                </w:rPr>
                <w:t xml:space="preserve"> (pp. 109-128). London: CIPD.</w:t>
              </w:r>
            </w:p>
            <w:p w14:paraId="2DFBF4DA" w14:textId="77777777" w:rsidR="00C244A6" w:rsidRPr="00CB65BB" w:rsidRDefault="00C244A6" w:rsidP="00286395">
              <w:r>
                <w:rPr>
                  <w:b/>
                  <w:bCs/>
                  <w:noProof/>
                </w:rPr>
                <w:fldChar w:fldCharType="end"/>
              </w:r>
            </w:p>
          </w:sdtContent>
        </w:sdt>
      </w:sdtContent>
    </w:sdt>
    <w:sectPr w:rsidR="00C244A6" w:rsidRPr="00CB65BB">
      <w:headerReference w:type="default" r:id="rId11"/>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Shelley Dony" w:date="2019-05-10T15:23:00Z" w:initials="SD">
    <w:p w14:paraId="49FF1BFD" w14:textId="77777777" w:rsidR="007C4B0D" w:rsidRDefault="007C4B0D">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9FF1BFD" w15:done="0"/>
</w15:commentsEx>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9A0B19" w14:textId="77777777" w:rsidR="003E7027" w:rsidRDefault="003E7027" w:rsidP="006B111C">
      <w:r>
        <w:separator/>
      </w:r>
    </w:p>
  </w:endnote>
  <w:endnote w:type="continuationSeparator" w:id="0">
    <w:p w14:paraId="7D8582A5" w14:textId="77777777" w:rsidR="003E7027" w:rsidRDefault="003E7027" w:rsidP="006B11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rPr>
      <w:id w:val="1038320021"/>
      <w:docPartObj>
        <w:docPartGallery w:val="Page Numbers (Bottom of Page)"/>
        <w:docPartUnique/>
      </w:docPartObj>
    </w:sdtPr>
    <w:sdtEndPr>
      <w:rPr>
        <w:noProof/>
        <w:sz w:val="24"/>
      </w:rPr>
    </w:sdtEndPr>
    <w:sdtContent>
      <w:p w14:paraId="73DD694F" w14:textId="77777777" w:rsidR="007C4B0D" w:rsidRDefault="007C4B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1DE4E7" w14:textId="77777777" w:rsidR="007C4B0D" w:rsidRDefault="007C4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236BE0" w14:textId="77777777" w:rsidR="003E7027" w:rsidRDefault="003E7027" w:rsidP="006B111C">
      <w:r>
        <w:separator/>
      </w:r>
    </w:p>
  </w:footnote>
  <w:footnote w:type="continuationSeparator" w:id="0">
    <w:p w14:paraId="321B033E" w14:textId="77777777" w:rsidR="003E7027" w:rsidRDefault="003E7027" w:rsidP="006B11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8A981" w14:textId="77777777" w:rsidR="007C4B0D" w:rsidRPr="006B111C" w:rsidRDefault="007C4B0D">
    <w:pPr>
      <w:pStyle w:val="Header"/>
      <w:rPr>
        <w:sz w:val="20"/>
      </w:rPr>
    </w:pPr>
    <w:r>
      <w:rPr>
        <w:sz w:val="20"/>
      </w:rPr>
      <w:t>Understanding the Link between Individual and Organisational Performance</w:t>
    </w:r>
    <w:r w:rsidRPr="006B111C">
      <w:rPr>
        <w:sz w:val="20"/>
      </w:rPr>
      <w:tab/>
      <w:t>Shelley Dony 1810449</w:t>
    </w:r>
  </w:p>
  <w:p w14:paraId="55AB72BC" w14:textId="77777777" w:rsidR="007C4B0D" w:rsidRDefault="007C4B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A396C"/>
    <w:multiLevelType w:val="hybridMultilevel"/>
    <w:tmpl w:val="398ACF76"/>
    <w:lvl w:ilvl="0" w:tplc="9132CAEA">
      <w:start w:val="1"/>
      <w:numFmt w:val="bullet"/>
      <w:lvlText w:val=""/>
      <w:lvlJc w:val="left"/>
      <w:pPr>
        <w:tabs>
          <w:tab w:val="num" w:pos="720"/>
        </w:tabs>
        <w:ind w:left="720" w:hanging="360"/>
      </w:pPr>
      <w:rPr>
        <w:rFonts w:ascii="Wingdings 3" w:hAnsi="Wingdings 3" w:hint="default"/>
      </w:rPr>
    </w:lvl>
    <w:lvl w:ilvl="1" w:tplc="2CD2C854" w:tentative="1">
      <w:start w:val="1"/>
      <w:numFmt w:val="bullet"/>
      <w:lvlText w:val=""/>
      <w:lvlJc w:val="left"/>
      <w:pPr>
        <w:tabs>
          <w:tab w:val="num" w:pos="1440"/>
        </w:tabs>
        <w:ind w:left="1440" w:hanging="360"/>
      </w:pPr>
      <w:rPr>
        <w:rFonts w:ascii="Wingdings 3" w:hAnsi="Wingdings 3" w:hint="default"/>
      </w:rPr>
    </w:lvl>
    <w:lvl w:ilvl="2" w:tplc="B874CC20" w:tentative="1">
      <w:start w:val="1"/>
      <w:numFmt w:val="bullet"/>
      <w:lvlText w:val=""/>
      <w:lvlJc w:val="left"/>
      <w:pPr>
        <w:tabs>
          <w:tab w:val="num" w:pos="2160"/>
        </w:tabs>
        <w:ind w:left="2160" w:hanging="360"/>
      </w:pPr>
      <w:rPr>
        <w:rFonts w:ascii="Wingdings 3" w:hAnsi="Wingdings 3" w:hint="default"/>
      </w:rPr>
    </w:lvl>
    <w:lvl w:ilvl="3" w:tplc="68CAAC74" w:tentative="1">
      <w:start w:val="1"/>
      <w:numFmt w:val="bullet"/>
      <w:lvlText w:val=""/>
      <w:lvlJc w:val="left"/>
      <w:pPr>
        <w:tabs>
          <w:tab w:val="num" w:pos="2880"/>
        </w:tabs>
        <w:ind w:left="2880" w:hanging="360"/>
      </w:pPr>
      <w:rPr>
        <w:rFonts w:ascii="Wingdings 3" w:hAnsi="Wingdings 3" w:hint="default"/>
      </w:rPr>
    </w:lvl>
    <w:lvl w:ilvl="4" w:tplc="5866D5A0" w:tentative="1">
      <w:start w:val="1"/>
      <w:numFmt w:val="bullet"/>
      <w:lvlText w:val=""/>
      <w:lvlJc w:val="left"/>
      <w:pPr>
        <w:tabs>
          <w:tab w:val="num" w:pos="3600"/>
        </w:tabs>
        <w:ind w:left="3600" w:hanging="360"/>
      </w:pPr>
      <w:rPr>
        <w:rFonts w:ascii="Wingdings 3" w:hAnsi="Wingdings 3" w:hint="default"/>
      </w:rPr>
    </w:lvl>
    <w:lvl w:ilvl="5" w:tplc="1028231A" w:tentative="1">
      <w:start w:val="1"/>
      <w:numFmt w:val="bullet"/>
      <w:lvlText w:val=""/>
      <w:lvlJc w:val="left"/>
      <w:pPr>
        <w:tabs>
          <w:tab w:val="num" w:pos="4320"/>
        </w:tabs>
        <w:ind w:left="4320" w:hanging="360"/>
      </w:pPr>
      <w:rPr>
        <w:rFonts w:ascii="Wingdings 3" w:hAnsi="Wingdings 3" w:hint="default"/>
      </w:rPr>
    </w:lvl>
    <w:lvl w:ilvl="6" w:tplc="E07EBE40" w:tentative="1">
      <w:start w:val="1"/>
      <w:numFmt w:val="bullet"/>
      <w:lvlText w:val=""/>
      <w:lvlJc w:val="left"/>
      <w:pPr>
        <w:tabs>
          <w:tab w:val="num" w:pos="5040"/>
        </w:tabs>
        <w:ind w:left="5040" w:hanging="360"/>
      </w:pPr>
      <w:rPr>
        <w:rFonts w:ascii="Wingdings 3" w:hAnsi="Wingdings 3" w:hint="default"/>
      </w:rPr>
    </w:lvl>
    <w:lvl w:ilvl="7" w:tplc="0D20D18E" w:tentative="1">
      <w:start w:val="1"/>
      <w:numFmt w:val="bullet"/>
      <w:lvlText w:val=""/>
      <w:lvlJc w:val="left"/>
      <w:pPr>
        <w:tabs>
          <w:tab w:val="num" w:pos="5760"/>
        </w:tabs>
        <w:ind w:left="5760" w:hanging="360"/>
      </w:pPr>
      <w:rPr>
        <w:rFonts w:ascii="Wingdings 3" w:hAnsi="Wingdings 3" w:hint="default"/>
      </w:rPr>
    </w:lvl>
    <w:lvl w:ilvl="8" w:tplc="E67E0D0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D1E7823"/>
    <w:multiLevelType w:val="hybridMultilevel"/>
    <w:tmpl w:val="3154ADB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19311EDF"/>
    <w:multiLevelType w:val="hybridMultilevel"/>
    <w:tmpl w:val="F71451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42A1A12"/>
    <w:multiLevelType w:val="hybridMultilevel"/>
    <w:tmpl w:val="95CAFF28"/>
    <w:lvl w:ilvl="0" w:tplc="36945A8E">
      <w:start w:val="1"/>
      <w:numFmt w:val="bullet"/>
      <w:lvlText w:val=""/>
      <w:lvlJc w:val="left"/>
      <w:pPr>
        <w:tabs>
          <w:tab w:val="num" w:pos="720"/>
        </w:tabs>
        <w:ind w:left="720" w:hanging="360"/>
      </w:pPr>
      <w:rPr>
        <w:rFonts w:ascii="Wingdings 3" w:hAnsi="Wingdings 3" w:hint="default"/>
      </w:rPr>
    </w:lvl>
    <w:lvl w:ilvl="1" w:tplc="8D72F7F4" w:tentative="1">
      <w:start w:val="1"/>
      <w:numFmt w:val="bullet"/>
      <w:lvlText w:val=""/>
      <w:lvlJc w:val="left"/>
      <w:pPr>
        <w:tabs>
          <w:tab w:val="num" w:pos="1440"/>
        </w:tabs>
        <w:ind w:left="1440" w:hanging="360"/>
      </w:pPr>
      <w:rPr>
        <w:rFonts w:ascii="Wingdings 3" w:hAnsi="Wingdings 3" w:hint="default"/>
      </w:rPr>
    </w:lvl>
    <w:lvl w:ilvl="2" w:tplc="F29A8214" w:tentative="1">
      <w:start w:val="1"/>
      <w:numFmt w:val="bullet"/>
      <w:lvlText w:val=""/>
      <w:lvlJc w:val="left"/>
      <w:pPr>
        <w:tabs>
          <w:tab w:val="num" w:pos="2160"/>
        </w:tabs>
        <w:ind w:left="2160" w:hanging="360"/>
      </w:pPr>
      <w:rPr>
        <w:rFonts w:ascii="Wingdings 3" w:hAnsi="Wingdings 3" w:hint="default"/>
      </w:rPr>
    </w:lvl>
    <w:lvl w:ilvl="3" w:tplc="BC64FC2C" w:tentative="1">
      <w:start w:val="1"/>
      <w:numFmt w:val="bullet"/>
      <w:lvlText w:val=""/>
      <w:lvlJc w:val="left"/>
      <w:pPr>
        <w:tabs>
          <w:tab w:val="num" w:pos="2880"/>
        </w:tabs>
        <w:ind w:left="2880" w:hanging="360"/>
      </w:pPr>
      <w:rPr>
        <w:rFonts w:ascii="Wingdings 3" w:hAnsi="Wingdings 3" w:hint="default"/>
      </w:rPr>
    </w:lvl>
    <w:lvl w:ilvl="4" w:tplc="DC38CCB2" w:tentative="1">
      <w:start w:val="1"/>
      <w:numFmt w:val="bullet"/>
      <w:lvlText w:val=""/>
      <w:lvlJc w:val="left"/>
      <w:pPr>
        <w:tabs>
          <w:tab w:val="num" w:pos="3600"/>
        </w:tabs>
        <w:ind w:left="3600" w:hanging="360"/>
      </w:pPr>
      <w:rPr>
        <w:rFonts w:ascii="Wingdings 3" w:hAnsi="Wingdings 3" w:hint="default"/>
      </w:rPr>
    </w:lvl>
    <w:lvl w:ilvl="5" w:tplc="688AEC32" w:tentative="1">
      <w:start w:val="1"/>
      <w:numFmt w:val="bullet"/>
      <w:lvlText w:val=""/>
      <w:lvlJc w:val="left"/>
      <w:pPr>
        <w:tabs>
          <w:tab w:val="num" w:pos="4320"/>
        </w:tabs>
        <w:ind w:left="4320" w:hanging="360"/>
      </w:pPr>
      <w:rPr>
        <w:rFonts w:ascii="Wingdings 3" w:hAnsi="Wingdings 3" w:hint="default"/>
      </w:rPr>
    </w:lvl>
    <w:lvl w:ilvl="6" w:tplc="CA469AF6" w:tentative="1">
      <w:start w:val="1"/>
      <w:numFmt w:val="bullet"/>
      <w:lvlText w:val=""/>
      <w:lvlJc w:val="left"/>
      <w:pPr>
        <w:tabs>
          <w:tab w:val="num" w:pos="5040"/>
        </w:tabs>
        <w:ind w:left="5040" w:hanging="360"/>
      </w:pPr>
      <w:rPr>
        <w:rFonts w:ascii="Wingdings 3" w:hAnsi="Wingdings 3" w:hint="default"/>
      </w:rPr>
    </w:lvl>
    <w:lvl w:ilvl="7" w:tplc="725CD418" w:tentative="1">
      <w:start w:val="1"/>
      <w:numFmt w:val="bullet"/>
      <w:lvlText w:val=""/>
      <w:lvlJc w:val="left"/>
      <w:pPr>
        <w:tabs>
          <w:tab w:val="num" w:pos="5760"/>
        </w:tabs>
        <w:ind w:left="5760" w:hanging="360"/>
      </w:pPr>
      <w:rPr>
        <w:rFonts w:ascii="Wingdings 3" w:hAnsi="Wingdings 3" w:hint="default"/>
      </w:rPr>
    </w:lvl>
    <w:lvl w:ilvl="8" w:tplc="3F949C5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4521A04"/>
    <w:multiLevelType w:val="hybridMultilevel"/>
    <w:tmpl w:val="826CF82A"/>
    <w:lvl w:ilvl="0" w:tplc="1E6EB8DC">
      <w:start w:val="1"/>
      <w:numFmt w:val="bullet"/>
      <w:lvlText w:val=""/>
      <w:lvlJc w:val="left"/>
      <w:pPr>
        <w:tabs>
          <w:tab w:val="num" w:pos="720"/>
        </w:tabs>
        <w:ind w:left="720" w:hanging="360"/>
      </w:pPr>
      <w:rPr>
        <w:rFonts w:ascii="Wingdings 3" w:hAnsi="Wingdings 3" w:hint="default"/>
      </w:rPr>
    </w:lvl>
    <w:lvl w:ilvl="1" w:tplc="78DE768E" w:tentative="1">
      <w:start w:val="1"/>
      <w:numFmt w:val="bullet"/>
      <w:lvlText w:val=""/>
      <w:lvlJc w:val="left"/>
      <w:pPr>
        <w:tabs>
          <w:tab w:val="num" w:pos="1440"/>
        </w:tabs>
        <w:ind w:left="1440" w:hanging="360"/>
      </w:pPr>
      <w:rPr>
        <w:rFonts w:ascii="Wingdings 3" w:hAnsi="Wingdings 3" w:hint="default"/>
      </w:rPr>
    </w:lvl>
    <w:lvl w:ilvl="2" w:tplc="9DC64DB0" w:tentative="1">
      <w:start w:val="1"/>
      <w:numFmt w:val="bullet"/>
      <w:lvlText w:val=""/>
      <w:lvlJc w:val="left"/>
      <w:pPr>
        <w:tabs>
          <w:tab w:val="num" w:pos="2160"/>
        </w:tabs>
        <w:ind w:left="2160" w:hanging="360"/>
      </w:pPr>
      <w:rPr>
        <w:rFonts w:ascii="Wingdings 3" w:hAnsi="Wingdings 3" w:hint="default"/>
      </w:rPr>
    </w:lvl>
    <w:lvl w:ilvl="3" w:tplc="BB148482" w:tentative="1">
      <w:start w:val="1"/>
      <w:numFmt w:val="bullet"/>
      <w:lvlText w:val=""/>
      <w:lvlJc w:val="left"/>
      <w:pPr>
        <w:tabs>
          <w:tab w:val="num" w:pos="2880"/>
        </w:tabs>
        <w:ind w:left="2880" w:hanging="360"/>
      </w:pPr>
      <w:rPr>
        <w:rFonts w:ascii="Wingdings 3" w:hAnsi="Wingdings 3" w:hint="default"/>
      </w:rPr>
    </w:lvl>
    <w:lvl w:ilvl="4" w:tplc="FCBC7858" w:tentative="1">
      <w:start w:val="1"/>
      <w:numFmt w:val="bullet"/>
      <w:lvlText w:val=""/>
      <w:lvlJc w:val="left"/>
      <w:pPr>
        <w:tabs>
          <w:tab w:val="num" w:pos="3600"/>
        </w:tabs>
        <w:ind w:left="3600" w:hanging="360"/>
      </w:pPr>
      <w:rPr>
        <w:rFonts w:ascii="Wingdings 3" w:hAnsi="Wingdings 3" w:hint="default"/>
      </w:rPr>
    </w:lvl>
    <w:lvl w:ilvl="5" w:tplc="46E08806" w:tentative="1">
      <w:start w:val="1"/>
      <w:numFmt w:val="bullet"/>
      <w:lvlText w:val=""/>
      <w:lvlJc w:val="left"/>
      <w:pPr>
        <w:tabs>
          <w:tab w:val="num" w:pos="4320"/>
        </w:tabs>
        <w:ind w:left="4320" w:hanging="360"/>
      </w:pPr>
      <w:rPr>
        <w:rFonts w:ascii="Wingdings 3" w:hAnsi="Wingdings 3" w:hint="default"/>
      </w:rPr>
    </w:lvl>
    <w:lvl w:ilvl="6" w:tplc="BA669008" w:tentative="1">
      <w:start w:val="1"/>
      <w:numFmt w:val="bullet"/>
      <w:lvlText w:val=""/>
      <w:lvlJc w:val="left"/>
      <w:pPr>
        <w:tabs>
          <w:tab w:val="num" w:pos="5040"/>
        </w:tabs>
        <w:ind w:left="5040" w:hanging="360"/>
      </w:pPr>
      <w:rPr>
        <w:rFonts w:ascii="Wingdings 3" w:hAnsi="Wingdings 3" w:hint="default"/>
      </w:rPr>
    </w:lvl>
    <w:lvl w:ilvl="7" w:tplc="08BA2660" w:tentative="1">
      <w:start w:val="1"/>
      <w:numFmt w:val="bullet"/>
      <w:lvlText w:val=""/>
      <w:lvlJc w:val="left"/>
      <w:pPr>
        <w:tabs>
          <w:tab w:val="num" w:pos="5760"/>
        </w:tabs>
        <w:ind w:left="5760" w:hanging="360"/>
      </w:pPr>
      <w:rPr>
        <w:rFonts w:ascii="Wingdings 3" w:hAnsi="Wingdings 3" w:hint="default"/>
      </w:rPr>
    </w:lvl>
    <w:lvl w:ilvl="8" w:tplc="9826554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25736652"/>
    <w:multiLevelType w:val="hybridMultilevel"/>
    <w:tmpl w:val="4B02F898"/>
    <w:lvl w:ilvl="0" w:tplc="F82650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4E77AB"/>
    <w:multiLevelType w:val="hybridMultilevel"/>
    <w:tmpl w:val="55F64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1425CB"/>
    <w:multiLevelType w:val="hybridMultilevel"/>
    <w:tmpl w:val="233E4BEA"/>
    <w:lvl w:ilvl="0" w:tplc="C76ADF08">
      <w:start w:val="1"/>
      <w:numFmt w:val="bullet"/>
      <w:lvlText w:val=""/>
      <w:lvlJc w:val="left"/>
      <w:pPr>
        <w:tabs>
          <w:tab w:val="num" w:pos="720"/>
        </w:tabs>
        <w:ind w:left="720" w:hanging="360"/>
      </w:pPr>
      <w:rPr>
        <w:rFonts w:ascii="Wingdings 3" w:hAnsi="Wingdings 3" w:hint="default"/>
      </w:rPr>
    </w:lvl>
    <w:lvl w:ilvl="1" w:tplc="CB40CB5A" w:tentative="1">
      <w:start w:val="1"/>
      <w:numFmt w:val="bullet"/>
      <w:lvlText w:val=""/>
      <w:lvlJc w:val="left"/>
      <w:pPr>
        <w:tabs>
          <w:tab w:val="num" w:pos="1440"/>
        </w:tabs>
        <w:ind w:left="1440" w:hanging="360"/>
      </w:pPr>
      <w:rPr>
        <w:rFonts w:ascii="Wingdings 3" w:hAnsi="Wingdings 3" w:hint="default"/>
      </w:rPr>
    </w:lvl>
    <w:lvl w:ilvl="2" w:tplc="D85CCE28" w:tentative="1">
      <w:start w:val="1"/>
      <w:numFmt w:val="bullet"/>
      <w:lvlText w:val=""/>
      <w:lvlJc w:val="left"/>
      <w:pPr>
        <w:tabs>
          <w:tab w:val="num" w:pos="2160"/>
        </w:tabs>
        <w:ind w:left="2160" w:hanging="360"/>
      </w:pPr>
      <w:rPr>
        <w:rFonts w:ascii="Wingdings 3" w:hAnsi="Wingdings 3" w:hint="default"/>
      </w:rPr>
    </w:lvl>
    <w:lvl w:ilvl="3" w:tplc="8AEE5BEE" w:tentative="1">
      <w:start w:val="1"/>
      <w:numFmt w:val="bullet"/>
      <w:lvlText w:val=""/>
      <w:lvlJc w:val="left"/>
      <w:pPr>
        <w:tabs>
          <w:tab w:val="num" w:pos="2880"/>
        </w:tabs>
        <w:ind w:left="2880" w:hanging="360"/>
      </w:pPr>
      <w:rPr>
        <w:rFonts w:ascii="Wingdings 3" w:hAnsi="Wingdings 3" w:hint="default"/>
      </w:rPr>
    </w:lvl>
    <w:lvl w:ilvl="4" w:tplc="2D80F214" w:tentative="1">
      <w:start w:val="1"/>
      <w:numFmt w:val="bullet"/>
      <w:lvlText w:val=""/>
      <w:lvlJc w:val="left"/>
      <w:pPr>
        <w:tabs>
          <w:tab w:val="num" w:pos="3600"/>
        </w:tabs>
        <w:ind w:left="3600" w:hanging="360"/>
      </w:pPr>
      <w:rPr>
        <w:rFonts w:ascii="Wingdings 3" w:hAnsi="Wingdings 3" w:hint="default"/>
      </w:rPr>
    </w:lvl>
    <w:lvl w:ilvl="5" w:tplc="6B6CA57C" w:tentative="1">
      <w:start w:val="1"/>
      <w:numFmt w:val="bullet"/>
      <w:lvlText w:val=""/>
      <w:lvlJc w:val="left"/>
      <w:pPr>
        <w:tabs>
          <w:tab w:val="num" w:pos="4320"/>
        </w:tabs>
        <w:ind w:left="4320" w:hanging="360"/>
      </w:pPr>
      <w:rPr>
        <w:rFonts w:ascii="Wingdings 3" w:hAnsi="Wingdings 3" w:hint="default"/>
      </w:rPr>
    </w:lvl>
    <w:lvl w:ilvl="6" w:tplc="FE5E21D0" w:tentative="1">
      <w:start w:val="1"/>
      <w:numFmt w:val="bullet"/>
      <w:lvlText w:val=""/>
      <w:lvlJc w:val="left"/>
      <w:pPr>
        <w:tabs>
          <w:tab w:val="num" w:pos="5040"/>
        </w:tabs>
        <w:ind w:left="5040" w:hanging="360"/>
      </w:pPr>
      <w:rPr>
        <w:rFonts w:ascii="Wingdings 3" w:hAnsi="Wingdings 3" w:hint="default"/>
      </w:rPr>
    </w:lvl>
    <w:lvl w:ilvl="7" w:tplc="A93AAF94" w:tentative="1">
      <w:start w:val="1"/>
      <w:numFmt w:val="bullet"/>
      <w:lvlText w:val=""/>
      <w:lvlJc w:val="left"/>
      <w:pPr>
        <w:tabs>
          <w:tab w:val="num" w:pos="5760"/>
        </w:tabs>
        <w:ind w:left="5760" w:hanging="360"/>
      </w:pPr>
      <w:rPr>
        <w:rFonts w:ascii="Wingdings 3" w:hAnsi="Wingdings 3" w:hint="default"/>
      </w:rPr>
    </w:lvl>
    <w:lvl w:ilvl="8" w:tplc="550414B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6AB734B"/>
    <w:multiLevelType w:val="multilevel"/>
    <w:tmpl w:val="913A09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37851541"/>
    <w:multiLevelType w:val="hybridMultilevel"/>
    <w:tmpl w:val="2214B2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B7732B"/>
    <w:multiLevelType w:val="multilevel"/>
    <w:tmpl w:val="15C6C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4E35B7"/>
    <w:multiLevelType w:val="hybridMultilevel"/>
    <w:tmpl w:val="DE20E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302189"/>
    <w:multiLevelType w:val="hybridMultilevel"/>
    <w:tmpl w:val="08A85D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87C6620"/>
    <w:multiLevelType w:val="multilevel"/>
    <w:tmpl w:val="3A124E7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58B02694"/>
    <w:multiLevelType w:val="hybridMultilevel"/>
    <w:tmpl w:val="4BEE5AEC"/>
    <w:lvl w:ilvl="0" w:tplc="7ECE3870">
      <w:start w:val="1"/>
      <w:numFmt w:val="bullet"/>
      <w:lvlText w:val="•"/>
      <w:lvlJc w:val="left"/>
      <w:pPr>
        <w:tabs>
          <w:tab w:val="num" w:pos="720"/>
        </w:tabs>
        <w:ind w:left="720" w:hanging="360"/>
      </w:pPr>
      <w:rPr>
        <w:rFonts w:ascii="Arial" w:hAnsi="Arial" w:hint="default"/>
      </w:rPr>
    </w:lvl>
    <w:lvl w:ilvl="1" w:tplc="B10CCBC4" w:tentative="1">
      <w:start w:val="1"/>
      <w:numFmt w:val="bullet"/>
      <w:lvlText w:val="•"/>
      <w:lvlJc w:val="left"/>
      <w:pPr>
        <w:tabs>
          <w:tab w:val="num" w:pos="1440"/>
        </w:tabs>
        <w:ind w:left="1440" w:hanging="360"/>
      </w:pPr>
      <w:rPr>
        <w:rFonts w:ascii="Arial" w:hAnsi="Arial" w:hint="default"/>
      </w:rPr>
    </w:lvl>
    <w:lvl w:ilvl="2" w:tplc="DBE6C2FC" w:tentative="1">
      <w:start w:val="1"/>
      <w:numFmt w:val="bullet"/>
      <w:lvlText w:val="•"/>
      <w:lvlJc w:val="left"/>
      <w:pPr>
        <w:tabs>
          <w:tab w:val="num" w:pos="2160"/>
        </w:tabs>
        <w:ind w:left="2160" w:hanging="360"/>
      </w:pPr>
      <w:rPr>
        <w:rFonts w:ascii="Arial" w:hAnsi="Arial" w:hint="default"/>
      </w:rPr>
    </w:lvl>
    <w:lvl w:ilvl="3" w:tplc="DA8A9F2C" w:tentative="1">
      <w:start w:val="1"/>
      <w:numFmt w:val="bullet"/>
      <w:lvlText w:val="•"/>
      <w:lvlJc w:val="left"/>
      <w:pPr>
        <w:tabs>
          <w:tab w:val="num" w:pos="2880"/>
        </w:tabs>
        <w:ind w:left="2880" w:hanging="360"/>
      </w:pPr>
      <w:rPr>
        <w:rFonts w:ascii="Arial" w:hAnsi="Arial" w:hint="default"/>
      </w:rPr>
    </w:lvl>
    <w:lvl w:ilvl="4" w:tplc="D7F8D336" w:tentative="1">
      <w:start w:val="1"/>
      <w:numFmt w:val="bullet"/>
      <w:lvlText w:val="•"/>
      <w:lvlJc w:val="left"/>
      <w:pPr>
        <w:tabs>
          <w:tab w:val="num" w:pos="3600"/>
        </w:tabs>
        <w:ind w:left="3600" w:hanging="360"/>
      </w:pPr>
      <w:rPr>
        <w:rFonts w:ascii="Arial" w:hAnsi="Arial" w:hint="default"/>
      </w:rPr>
    </w:lvl>
    <w:lvl w:ilvl="5" w:tplc="4F0A9A16" w:tentative="1">
      <w:start w:val="1"/>
      <w:numFmt w:val="bullet"/>
      <w:lvlText w:val="•"/>
      <w:lvlJc w:val="left"/>
      <w:pPr>
        <w:tabs>
          <w:tab w:val="num" w:pos="4320"/>
        </w:tabs>
        <w:ind w:left="4320" w:hanging="360"/>
      </w:pPr>
      <w:rPr>
        <w:rFonts w:ascii="Arial" w:hAnsi="Arial" w:hint="default"/>
      </w:rPr>
    </w:lvl>
    <w:lvl w:ilvl="6" w:tplc="D5940C66" w:tentative="1">
      <w:start w:val="1"/>
      <w:numFmt w:val="bullet"/>
      <w:lvlText w:val="•"/>
      <w:lvlJc w:val="left"/>
      <w:pPr>
        <w:tabs>
          <w:tab w:val="num" w:pos="5040"/>
        </w:tabs>
        <w:ind w:left="5040" w:hanging="360"/>
      </w:pPr>
      <w:rPr>
        <w:rFonts w:ascii="Arial" w:hAnsi="Arial" w:hint="default"/>
      </w:rPr>
    </w:lvl>
    <w:lvl w:ilvl="7" w:tplc="1750AE7E" w:tentative="1">
      <w:start w:val="1"/>
      <w:numFmt w:val="bullet"/>
      <w:lvlText w:val="•"/>
      <w:lvlJc w:val="left"/>
      <w:pPr>
        <w:tabs>
          <w:tab w:val="num" w:pos="5760"/>
        </w:tabs>
        <w:ind w:left="5760" w:hanging="360"/>
      </w:pPr>
      <w:rPr>
        <w:rFonts w:ascii="Arial" w:hAnsi="Arial" w:hint="default"/>
      </w:rPr>
    </w:lvl>
    <w:lvl w:ilvl="8" w:tplc="AB963FA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ED25E65"/>
    <w:multiLevelType w:val="multilevel"/>
    <w:tmpl w:val="4A9A52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642B0E4E"/>
    <w:multiLevelType w:val="hybridMultilevel"/>
    <w:tmpl w:val="D3808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826999"/>
    <w:multiLevelType w:val="hybridMultilevel"/>
    <w:tmpl w:val="9DFE90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2E3367"/>
    <w:multiLevelType w:val="hybridMultilevel"/>
    <w:tmpl w:val="4DD2D50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773B5B92"/>
    <w:multiLevelType w:val="multilevel"/>
    <w:tmpl w:val="58C04F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77C35854"/>
    <w:multiLevelType w:val="hybridMultilevel"/>
    <w:tmpl w:val="A6C8C15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0"/>
  </w:num>
  <w:num w:numId="5">
    <w:abstractNumId w:val="16"/>
  </w:num>
  <w:num w:numId="6">
    <w:abstractNumId w:val="14"/>
  </w:num>
  <w:num w:numId="7">
    <w:abstractNumId w:val="8"/>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3"/>
  </w:num>
  <w:num w:numId="10">
    <w:abstractNumId w:val="21"/>
  </w:num>
  <w:num w:numId="11">
    <w:abstractNumId w:val="12"/>
  </w:num>
  <w:num w:numId="12">
    <w:abstractNumId w:val="9"/>
  </w:num>
  <w:num w:numId="13">
    <w:abstractNumId w:val="18"/>
  </w:num>
  <w:num w:numId="14">
    <w:abstractNumId w:val="4"/>
  </w:num>
  <w:num w:numId="15">
    <w:abstractNumId w:val="7"/>
  </w:num>
  <w:num w:numId="16">
    <w:abstractNumId w:val="0"/>
  </w:num>
  <w:num w:numId="17">
    <w:abstractNumId w:val="1"/>
  </w:num>
  <w:num w:numId="18">
    <w:abstractNumId w:val="5"/>
  </w:num>
  <w:num w:numId="19">
    <w:abstractNumId w:val="2"/>
  </w:num>
  <w:num w:numId="20">
    <w:abstractNumId w:val="11"/>
  </w:num>
  <w:num w:numId="21">
    <w:abstractNumId w:val="17"/>
  </w:num>
  <w:num w:numId="22">
    <w:abstractNumId w:val="15"/>
  </w:num>
  <w:num w:numId="23">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helley Dony">
    <w15:presenceInfo w15:providerId="Windows Live" w15:userId="ab1b848b1adb6b8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D45"/>
    <w:rsid w:val="00003FCA"/>
    <w:rsid w:val="000107EE"/>
    <w:rsid w:val="000258B2"/>
    <w:rsid w:val="00026ED3"/>
    <w:rsid w:val="0003059E"/>
    <w:rsid w:val="000311A6"/>
    <w:rsid w:val="00035053"/>
    <w:rsid w:val="00036B17"/>
    <w:rsid w:val="0004366B"/>
    <w:rsid w:val="00043D90"/>
    <w:rsid w:val="00051500"/>
    <w:rsid w:val="0005260C"/>
    <w:rsid w:val="0005715E"/>
    <w:rsid w:val="00071C43"/>
    <w:rsid w:val="00072E01"/>
    <w:rsid w:val="00074D2E"/>
    <w:rsid w:val="00075212"/>
    <w:rsid w:val="00077529"/>
    <w:rsid w:val="000B38B7"/>
    <w:rsid w:val="000C5170"/>
    <w:rsid w:val="000E2F88"/>
    <w:rsid w:val="000E3781"/>
    <w:rsid w:val="000E77D8"/>
    <w:rsid w:val="00120396"/>
    <w:rsid w:val="00122998"/>
    <w:rsid w:val="001244B7"/>
    <w:rsid w:val="00136762"/>
    <w:rsid w:val="0014731C"/>
    <w:rsid w:val="00147EEA"/>
    <w:rsid w:val="00150AFD"/>
    <w:rsid w:val="00151015"/>
    <w:rsid w:val="001516E3"/>
    <w:rsid w:val="0015642F"/>
    <w:rsid w:val="00157E6F"/>
    <w:rsid w:val="00165702"/>
    <w:rsid w:val="00171B3F"/>
    <w:rsid w:val="00176DA6"/>
    <w:rsid w:val="001850DF"/>
    <w:rsid w:val="001933BF"/>
    <w:rsid w:val="001951ED"/>
    <w:rsid w:val="001A5B55"/>
    <w:rsid w:val="001A7967"/>
    <w:rsid w:val="001B3AF2"/>
    <w:rsid w:val="001B5F9B"/>
    <w:rsid w:val="001B648C"/>
    <w:rsid w:val="001B6B1B"/>
    <w:rsid w:val="001C6356"/>
    <w:rsid w:val="001D216C"/>
    <w:rsid w:val="001D2200"/>
    <w:rsid w:val="001D2635"/>
    <w:rsid w:val="001D3AFC"/>
    <w:rsid w:val="001E1C87"/>
    <w:rsid w:val="001E3493"/>
    <w:rsid w:val="001E3B42"/>
    <w:rsid w:val="001F1100"/>
    <w:rsid w:val="001F3680"/>
    <w:rsid w:val="001F64CD"/>
    <w:rsid w:val="00203D61"/>
    <w:rsid w:val="002336DD"/>
    <w:rsid w:val="002372B4"/>
    <w:rsid w:val="002402D9"/>
    <w:rsid w:val="002416A8"/>
    <w:rsid w:val="0024236C"/>
    <w:rsid w:val="002459A9"/>
    <w:rsid w:val="00254636"/>
    <w:rsid w:val="00264272"/>
    <w:rsid w:val="00264B53"/>
    <w:rsid w:val="00271486"/>
    <w:rsid w:val="00272194"/>
    <w:rsid w:val="00273063"/>
    <w:rsid w:val="002763E9"/>
    <w:rsid w:val="00277F10"/>
    <w:rsid w:val="00286395"/>
    <w:rsid w:val="00287E37"/>
    <w:rsid w:val="00293F6A"/>
    <w:rsid w:val="002970C0"/>
    <w:rsid w:val="002A1139"/>
    <w:rsid w:val="002A2187"/>
    <w:rsid w:val="002A356D"/>
    <w:rsid w:val="002A6E39"/>
    <w:rsid w:val="002B25EA"/>
    <w:rsid w:val="002B2E58"/>
    <w:rsid w:val="002B56DA"/>
    <w:rsid w:val="002C01BD"/>
    <w:rsid w:val="002D02D0"/>
    <w:rsid w:val="002D2F53"/>
    <w:rsid w:val="002D7E6E"/>
    <w:rsid w:val="002E0E25"/>
    <w:rsid w:val="002E1BAC"/>
    <w:rsid w:val="002E2EFE"/>
    <w:rsid w:val="002F2E30"/>
    <w:rsid w:val="002F477E"/>
    <w:rsid w:val="00317BAF"/>
    <w:rsid w:val="00322983"/>
    <w:rsid w:val="0032481B"/>
    <w:rsid w:val="00324B61"/>
    <w:rsid w:val="00331C44"/>
    <w:rsid w:val="00331EC9"/>
    <w:rsid w:val="00334C13"/>
    <w:rsid w:val="003420D4"/>
    <w:rsid w:val="0035602E"/>
    <w:rsid w:val="00356FDD"/>
    <w:rsid w:val="00360F3D"/>
    <w:rsid w:val="00371170"/>
    <w:rsid w:val="00372231"/>
    <w:rsid w:val="0037225B"/>
    <w:rsid w:val="00374305"/>
    <w:rsid w:val="003810CE"/>
    <w:rsid w:val="00394D2F"/>
    <w:rsid w:val="003A123A"/>
    <w:rsid w:val="003C0A5E"/>
    <w:rsid w:val="003E6232"/>
    <w:rsid w:val="003E6671"/>
    <w:rsid w:val="003E7027"/>
    <w:rsid w:val="003E7C4D"/>
    <w:rsid w:val="003F2A17"/>
    <w:rsid w:val="003F5E32"/>
    <w:rsid w:val="003F62E2"/>
    <w:rsid w:val="003F7CCB"/>
    <w:rsid w:val="004056B4"/>
    <w:rsid w:val="00407894"/>
    <w:rsid w:val="00412396"/>
    <w:rsid w:val="00414524"/>
    <w:rsid w:val="00414EC7"/>
    <w:rsid w:val="00415E24"/>
    <w:rsid w:val="00423377"/>
    <w:rsid w:val="0043656D"/>
    <w:rsid w:val="0044259B"/>
    <w:rsid w:val="00442773"/>
    <w:rsid w:val="00453D2F"/>
    <w:rsid w:val="004574B5"/>
    <w:rsid w:val="00464AF7"/>
    <w:rsid w:val="004816FB"/>
    <w:rsid w:val="00482AD7"/>
    <w:rsid w:val="004852DC"/>
    <w:rsid w:val="00487FA3"/>
    <w:rsid w:val="00494267"/>
    <w:rsid w:val="00495C2F"/>
    <w:rsid w:val="004B24C4"/>
    <w:rsid w:val="004B4596"/>
    <w:rsid w:val="004B5224"/>
    <w:rsid w:val="004B7869"/>
    <w:rsid w:val="004C3686"/>
    <w:rsid w:val="004C4530"/>
    <w:rsid w:val="004D08D2"/>
    <w:rsid w:val="004D1D21"/>
    <w:rsid w:val="004D2913"/>
    <w:rsid w:val="004D5747"/>
    <w:rsid w:val="004E00E6"/>
    <w:rsid w:val="004E7A6A"/>
    <w:rsid w:val="004F1283"/>
    <w:rsid w:val="005050A0"/>
    <w:rsid w:val="005103BE"/>
    <w:rsid w:val="0051118C"/>
    <w:rsid w:val="00512343"/>
    <w:rsid w:val="00512CDC"/>
    <w:rsid w:val="00512CE7"/>
    <w:rsid w:val="00513844"/>
    <w:rsid w:val="00522041"/>
    <w:rsid w:val="00525788"/>
    <w:rsid w:val="0052788C"/>
    <w:rsid w:val="00532B94"/>
    <w:rsid w:val="00537CF4"/>
    <w:rsid w:val="0055760B"/>
    <w:rsid w:val="00562023"/>
    <w:rsid w:val="005705DC"/>
    <w:rsid w:val="00574454"/>
    <w:rsid w:val="00581787"/>
    <w:rsid w:val="005846FC"/>
    <w:rsid w:val="005905CE"/>
    <w:rsid w:val="005A11C2"/>
    <w:rsid w:val="005A656D"/>
    <w:rsid w:val="005A7F79"/>
    <w:rsid w:val="005B2B1D"/>
    <w:rsid w:val="005B6C0B"/>
    <w:rsid w:val="005C2286"/>
    <w:rsid w:val="005C35E2"/>
    <w:rsid w:val="005C3B82"/>
    <w:rsid w:val="005C6AA4"/>
    <w:rsid w:val="005C6B9D"/>
    <w:rsid w:val="005D1BCD"/>
    <w:rsid w:val="005D3B66"/>
    <w:rsid w:val="005D7E87"/>
    <w:rsid w:val="005F533F"/>
    <w:rsid w:val="005F7029"/>
    <w:rsid w:val="006076D1"/>
    <w:rsid w:val="0065384C"/>
    <w:rsid w:val="0066009C"/>
    <w:rsid w:val="006610BE"/>
    <w:rsid w:val="00664A2A"/>
    <w:rsid w:val="006651FD"/>
    <w:rsid w:val="006716AB"/>
    <w:rsid w:val="0067344A"/>
    <w:rsid w:val="006775D8"/>
    <w:rsid w:val="0068331C"/>
    <w:rsid w:val="00685DA6"/>
    <w:rsid w:val="0068688E"/>
    <w:rsid w:val="00687610"/>
    <w:rsid w:val="006924A9"/>
    <w:rsid w:val="006960AE"/>
    <w:rsid w:val="006A4DB9"/>
    <w:rsid w:val="006B0750"/>
    <w:rsid w:val="006B111C"/>
    <w:rsid w:val="006B4162"/>
    <w:rsid w:val="006B5EBC"/>
    <w:rsid w:val="006C2182"/>
    <w:rsid w:val="006C34F3"/>
    <w:rsid w:val="006D4755"/>
    <w:rsid w:val="006E08B6"/>
    <w:rsid w:val="006E68F6"/>
    <w:rsid w:val="006E6B32"/>
    <w:rsid w:val="006E7210"/>
    <w:rsid w:val="006F1C8B"/>
    <w:rsid w:val="00720720"/>
    <w:rsid w:val="00720896"/>
    <w:rsid w:val="007234A8"/>
    <w:rsid w:val="00726A32"/>
    <w:rsid w:val="00730F0F"/>
    <w:rsid w:val="007408A7"/>
    <w:rsid w:val="00742BEB"/>
    <w:rsid w:val="00747F75"/>
    <w:rsid w:val="00753E4E"/>
    <w:rsid w:val="007632A2"/>
    <w:rsid w:val="007670F3"/>
    <w:rsid w:val="007678B4"/>
    <w:rsid w:val="0077013F"/>
    <w:rsid w:val="0077206C"/>
    <w:rsid w:val="007741D7"/>
    <w:rsid w:val="00780608"/>
    <w:rsid w:val="00782776"/>
    <w:rsid w:val="00784528"/>
    <w:rsid w:val="00787D45"/>
    <w:rsid w:val="00794349"/>
    <w:rsid w:val="007A2B31"/>
    <w:rsid w:val="007B5E0A"/>
    <w:rsid w:val="007C18B8"/>
    <w:rsid w:val="007C4B0D"/>
    <w:rsid w:val="007D00F2"/>
    <w:rsid w:val="007E03A2"/>
    <w:rsid w:val="007E1386"/>
    <w:rsid w:val="007E5677"/>
    <w:rsid w:val="007F1D5B"/>
    <w:rsid w:val="007F2803"/>
    <w:rsid w:val="007F47C2"/>
    <w:rsid w:val="008221D8"/>
    <w:rsid w:val="00832947"/>
    <w:rsid w:val="00833347"/>
    <w:rsid w:val="00836CC3"/>
    <w:rsid w:val="00841FCD"/>
    <w:rsid w:val="00842F61"/>
    <w:rsid w:val="00863B25"/>
    <w:rsid w:val="00866876"/>
    <w:rsid w:val="00870A51"/>
    <w:rsid w:val="00871B34"/>
    <w:rsid w:val="00872743"/>
    <w:rsid w:val="008729BB"/>
    <w:rsid w:val="008749A2"/>
    <w:rsid w:val="00874E59"/>
    <w:rsid w:val="00875A7E"/>
    <w:rsid w:val="008900E0"/>
    <w:rsid w:val="008930F7"/>
    <w:rsid w:val="0089482D"/>
    <w:rsid w:val="008A02F1"/>
    <w:rsid w:val="008A0C8D"/>
    <w:rsid w:val="008A35C0"/>
    <w:rsid w:val="008A4A52"/>
    <w:rsid w:val="008A69DA"/>
    <w:rsid w:val="008A7B8B"/>
    <w:rsid w:val="008B1A23"/>
    <w:rsid w:val="008C1F26"/>
    <w:rsid w:val="008C41FB"/>
    <w:rsid w:val="008C64C4"/>
    <w:rsid w:val="008C6FE5"/>
    <w:rsid w:val="008E160C"/>
    <w:rsid w:val="008E17D0"/>
    <w:rsid w:val="008E3B2C"/>
    <w:rsid w:val="008F557F"/>
    <w:rsid w:val="0091118E"/>
    <w:rsid w:val="009113F4"/>
    <w:rsid w:val="00915329"/>
    <w:rsid w:val="0091556E"/>
    <w:rsid w:val="00916597"/>
    <w:rsid w:val="00926C8F"/>
    <w:rsid w:val="009351B9"/>
    <w:rsid w:val="009364F4"/>
    <w:rsid w:val="00940D10"/>
    <w:rsid w:val="0096291B"/>
    <w:rsid w:val="00976061"/>
    <w:rsid w:val="00984631"/>
    <w:rsid w:val="00991D69"/>
    <w:rsid w:val="009943BA"/>
    <w:rsid w:val="009954EA"/>
    <w:rsid w:val="009B641A"/>
    <w:rsid w:val="009C0407"/>
    <w:rsid w:val="009C2026"/>
    <w:rsid w:val="009C76EB"/>
    <w:rsid w:val="009C7D7D"/>
    <w:rsid w:val="009D581E"/>
    <w:rsid w:val="009D6AE3"/>
    <w:rsid w:val="009E4CF1"/>
    <w:rsid w:val="00A004B1"/>
    <w:rsid w:val="00A0308A"/>
    <w:rsid w:val="00A04D5E"/>
    <w:rsid w:val="00A40CF1"/>
    <w:rsid w:val="00A40F88"/>
    <w:rsid w:val="00A55949"/>
    <w:rsid w:val="00A65243"/>
    <w:rsid w:val="00A70700"/>
    <w:rsid w:val="00A712F5"/>
    <w:rsid w:val="00A7152F"/>
    <w:rsid w:val="00A74E23"/>
    <w:rsid w:val="00A83FFF"/>
    <w:rsid w:val="00A84024"/>
    <w:rsid w:val="00A905E1"/>
    <w:rsid w:val="00A92004"/>
    <w:rsid w:val="00A97E69"/>
    <w:rsid w:val="00AA4CE5"/>
    <w:rsid w:val="00AA72E9"/>
    <w:rsid w:val="00AA7D76"/>
    <w:rsid w:val="00AB4977"/>
    <w:rsid w:val="00AE419C"/>
    <w:rsid w:val="00AE6786"/>
    <w:rsid w:val="00AF4C92"/>
    <w:rsid w:val="00AF57D6"/>
    <w:rsid w:val="00AF6B54"/>
    <w:rsid w:val="00B05BAC"/>
    <w:rsid w:val="00B06DFB"/>
    <w:rsid w:val="00B07483"/>
    <w:rsid w:val="00B35637"/>
    <w:rsid w:val="00B3716A"/>
    <w:rsid w:val="00B42243"/>
    <w:rsid w:val="00B44FCC"/>
    <w:rsid w:val="00B514C0"/>
    <w:rsid w:val="00B5638E"/>
    <w:rsid w:val="00B907F4"/>
    <w:rsid w:val="00B953E4"/>
    <w:rsid w:val="00BC7E63"/>
    <w:rsid w:val="00BD37E9"/>
    <w:rsid w:val="00BD694F"/>
    <w:rsid w:val="00BE3B06"/>
    <w:rsid w:val="00BF1864"/>
    <w:rsid w:val="00C014AE"/>
    <w:rsid w:val="00C014B4"/>
    <w:rsid w:val="00C0190D"/>
    <w:rsid w:val="00C0610D"/>
    <w:rsid w:val="00C11C5B"/>
    <w:rsid w:val="00C21ADF"/>
    <w:rsid w:val="00C244A6"/>
    <w:rsid w:val="00C2650A"/>
    <w:rsid w:val="00C41349"/>
    <w:rsid w:val="00C41EF9"/>
    <w:rsid w:val="00C47F22"/>
    <w:rsid w:val="00C52C6E"/>
    <w:rsid w:val="00C62466"/>
    <w:rsid w:val="00C65516"/>
    <w:rsid w:val="00C72785"/>
    <w:rsid w:val="00C847D9"/>
    <w:rsid w:val="00C91E93"/>
    <w:rsid w:val="00C9220B"/>
    <w:rsid w:val="00C9234D"/>
    <w:rsid w:val="00C96ABD"/>
    <w:rsid w:val="00CA10C8"/>
    <w:rsid w:val="00CA2EDF"/>
    <w:rsid w:val="00CA45E9"/>
    <w:rsid w:val="00CA4984"/>
    <w:rsid w:val="00CB260E"/>
    <w:rsid w:val="00CB269C"/>
    <w:rsid w:val="00CB27E4"/>
    <w:rsid w:val="00CB3C40"/>
    <w:rsid w:val="00CB65BB"/>
    <w:rsid w:val="00CB6FD2"/>
    <w:rsid w:val="00CC04FC"/>
    <w:rsid w:val="00CC44F7"/>
    <w:rsid w:val="00CC4A83"/>
    <w:rsid w:val="00CF567D"/>
    <w:rsid w:val="00CF6915"/>
    <w:rsid w:val="00D01EA0"/>
    <w:rsid w:val="00D027E9"/>
    <w:rsid w:val="00D06C2C"/>
    <w:rsid w:val="00D123E5"/>
    <w:rsid w:val="00D12B99"/>
    <w:rsid w:val="00D20569"/>
    <w:rsid w:val="00D20977"/>
    <w:rsid w:val="00D22525"/>
    <w:rsid w:val="00D44701"/>
    <w:rsid w:val="00D504CF"/>
    <w:rsid w:val="00D6019A"/>
    <w:rsid w:val="00D60679"/>
    <w:rsid w:val="00D74387"/>
    <w:rsid w:val="00D80C50"/>
    <w:rsid w:val="00D864D1"/>
    <w:rsid w:val="00D91D71"/>
    <w:rsid w:val="00D94C7A"/>
    <w:rsid w:val="00DA0E24"/>
    <w:rsid w:val="00DA68CF"/>
    <w:rsid w:val="00DC67B1"/>
    <w:rsid w:val="00DD2286"/>
    <w:rsid w:val="00DD3E84"/>
    <w:rsid w:val="00DD5903"/>
    <w:rsid w:val="00DE361C"/>
    <w:rsid w:val="00DF3A0C"/>
    <w:rsid w:val="00E1139D"/>
    <w:rsid w:val="00E14D3F"/>
    <w:rsid w:val="00E15436"/>
    <w:rsid w:val="00E176A8"/>
    <w:rsid w:val="00E2443F"/>
    <w:rsid w:val="00E256AD"/>
    <w:rsid w:val="00E318D0"/>
    <w:rsid w:val="00E41274"/>
    <w:rsid w:val="00E41C4D"/>
    <w:rsid w:val="00E4339E"/>
    <w:rsid w:val="00E454A3"/>
    <w:rsid w:val="00E52580"/>
    <w:rsid w:val="00E5483A"/>
    <w:rsid w:val="00E551C8"/>
    <w:rsid w:val="00E6409B"/>
    <w:rsid w:val="00E6468F"/>
    <w:rsid w:val="00E80966"/>
    <w:rsid w:val="00E81522"/>
    <w:rsid w:val="00E907CC"/>
    <w:rsid w:val="00E92A75"/>
    <w:rsid w:val="00EA5545"/>
    <w:rsid w:val="00EB23F7"/>
    <w:rsid w:val="00EC1EEB"/>
    <w:rsid w:val="00EC4668"/>
    <w:rsid w:val="00EC64E4"/>
    <w:rsid w:val="00EE0F38"/>
    <w:rsid w:val="00EE4AE6"/>
    <w:rsid w:val="00EF2368"/>
    <w:rsid w:val="00EF75B4"/>
    <w:rsid w:val="00EF7646"/>
    <w:rsid w:val="00F00FBA"/>
    <w:rsid w:val="00F0117A"/>
    <w:rsid w:val="00F017C9"/>
    <w:rsid w:val="00F12481"/>
    <w:rsid w:val="00F14D92"/>
    <w:rsid w:val="00F16D70"/>
    <w:rsid w:val="00F22B93"/>
    <w:rsid w:val="00F25804"/>
    <w:rsid w:val="00F378EC"/>
    <w:rsid w:val="00F453F9"/>
    <w:rsid w:val="00F47D42"/>
    <w:rsid w:val="00F547E9"/>
    <w:rsid w:val="00F669ED"/>
    <w:rsid w:val="00F66F66"/>
    <w:rsid w:val="00F738BA"/>
    <w:rsid w:val="00F74683"/>
    <w:rsid w:val="00F813B4"/>
    <w:rsid w:val="00F85317"/>
    <w:rsid w:val="00F926F9"/>
    <w:rsid w:val="00F93486"/>
    <w:rsid w:val="00F953A1"/>
    <w:rsid w:val="00F968F8"/>
    <w:rsid w:val="00FA2178"/>
    <w:rsid w:val="00FB05AE"/>
    <w:rsid w:val="00FB1DC3"/>
    <w:rsid w:val="00FB2696"/>
    <w:rsid w:val="00FB5D88"/>
    <w:rsid w:val="00FB7CF8"/>
    <w:rsid w:val="00FC5C21"/>
    <w:rsid w:val="00FD01B8"/>
    <w:rsid w:val="00FD0FEF"/>
    <w:rsid w:val="00FD3AD8"/>
    <w:rsid w:val="00FE6C68"/>
    <w:rsid w:val="00FE717C"/>
    <w:rsid w:val="00FF00AE"/>
    <w:rsid w:val="00FF4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6A101"/>
  <w15:chartTrackingRefBased/>
  <w15:docId w15:val="{A2907A46-A69F-4C99-ABD9-DC540DD05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7D4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970C0"/>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7D45"/>
    <w:pPr>
      <w:ind w:left="720"/>
      <w:contextualSpacing/>
    </w:pPr>
  </w:style>
  <w:style w:type="paragraph" w:styleId="Header">
    <w:name w:val="header"/>
    <w:basedOn w:val="Normal"/>
    <w:link w:val="HeaderChar"/>
    <w:uiPriority w:val="99"/>
    <w:unhideWhenUsed/>
    <w:rsid w:val="006B111C"/>
    <w:pPr>
      <w:tabs>
        <w:tab w:val="center" w:pos="4513"/>
        <w:tab w:val="right" w:pos="9026"/>
      </w:tabs>
    </w:pPr>
  </w:style>
  <w:style w:type="character" w:customStyle="1" w:styleId="HeaderChar">
    <w:name w:val="Header Char"/>
    <w:basedOn w:val="DefaultParagraphFont"/>
    <w:link w:val="Header"/>
    <w:uiPriority w:val="99"/>
    <w:rsid w:val="006B111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B111C"/>
    <w:pPr>
      <w:tabs>
        <w:tab w:val="center" w:pos="4513"/>
        <w:tab w:val="right" w:pos="9026"/>
      </w:tabs>
    </w:pPr>
  </w:style>
  <w:style w:type="character" w:customStyle="1" w:styleId="FooterChar">
    <w:name w:val="Footer Char"/>
    <w:basedOn w:val="DefaultParagraphFont"/>
    <w:link w:val="Footer"/>
    <w:uiPriority w:val="99"/>
    <w:rsid w:val="006B111C"/>
    <w:rPr>
      <w:rFonts w:ascii="Times New Roman" w:eastAsia="Times New Roman" w:hAnsi="Times New Roman" w:cs="Times New Roman"/>
      <w:sz w:val="24"/>
      <w:szCs w:val="24"/>
      <w:lang w:eastAsia="en-GB"/>
    </w:rPr>
  </w:style>
  <w:style w:type="paragraph" w:customStyle="1" w:styleId="large">
    <w:name w:val="large"/>
    <w:basedOn w:val="Normal"/>
    <w:rsid w:val="009C0407"/>
    <w:pPr>
      <w:spacing w:before="100" w:beforeAutospacing="1" w:after="100" w:afterAutospacing="1"/>
    </w:pPr>
  </w:style>
  <w:style w:type="paragraph" w:styleId="NormalWeb">
    <w:name w:val="Normal (Web)"/>
    <w:basedOn w:val="Normal"/>
    <w:uiPriority w:val="99"/>
    <w:semiHidden/>
    <w:unhideWhenUsed/>
    <w:rsid w:val="009C0407"/>
    <w:pPr>
      <w:spacing w:before="100" w:beforeAutospacing="1" w:after="100" w:afterAutospacing="1"/>
    </w:pPr>
  </w:style>
  <w:style w:type="character" w:customStyle="1" w:styleId="Heading1Char">
    <w:name w:val="Heading 1 Char"/>
    <w:basedOn w:val="DefaultParagraphFont"/>
    <w:link w:val="Heading1"/>
    <w:uiPriority w:val="9"/>
    <w:rsid w:val="002970C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970C0"/>
  </w:style>
  <w:style w:type="table" w:styleId="TableGrid">
    <w:name w:val="Table Grid"/>
    <w:basedOn w:val="TableNormal"/>
    <w:uiPriority w:val="39"/>
    <w:rsid w:val="00DE36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043D90"/>
    <w:rPr>
      <w:color w:val="0000FF"/>
      <w:u w:val="single"/>
    </w:rPr>
  </w:style>
  <w:style w:type="character" w:styleId="CommentReference">
    <w:name w:val="annotation reference"/>
    <w:basedOn w:val="DefaultParagraphFont"/>
    <w:uiPriority w:val="99"/>
    <w:semiHidden/>
    <w:unhideWhenUsed/>
    <w:rsid w:val="00271486"/>
    <w:rPr>
      <w:sz w:val="16"/>
      <w:szCs w:val="16"/>
    </w:rPr>
  </w:style>
  <w:style w:type="paragraph" w:styleId="CommentText">
    <w:name w:val="annotation text"/>
    <w:basedOn w:val="Normal"/>
    <w:link w:val="CommentTextChar"/>
    <w:uiPriority w:val="99"/>
    <w:semiHidden/>
    <w:unhideWhenUsed/>
    <w:rsid w:val="00271486"/>
    <w:rPr>
      <w:sz w:val="20"/>
      <w:szCs w:val="20"/>
    </w:rPr>
  </w:style>
  <w:style w:type="character" w:customStyle="1" w:styleId="CommentTextChar">
    <w:name w:val="Comment Text Char"/>
    <w:basedOn w:val="DefaultParagraphFont"/>
    <w:link w:val="CommentText"/>
    <w:uiPriority w:val="99"/>
    <w:semiHidden/>
    <w:rsid w:val="0027148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71486"/>
    <w:rPr>
      <w:b/>
      <w:bCs/>
    </w:rPr>
  </w:style>
  <w:style w:type="character" w:customStyle="1" w:styleId="CommentSubjectChar">
    <w:name w:val="Comment Subject Char"/>
    <w:basedOn w:val="CommentTextChar"/>
    <w:link w:val="CommentSubject"/>
    <w:uiPriority w:val="99"/>
    <w:semiHidden/>
    <w:rsid w:val="00271486"/>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27148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1486"/>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1149">
      <w:bodyDiv w:val="1"/>
      <w:marLeft w:val="0"/>
      <w:marRight w:val="0"/>
      <w:marTop w:val="0"/>
      <w:marBottom w:val="0"/>
      <w:divBdr>
        <w:top w:val="none" w:sz="0" w:space="0" w:color="auto"/>
        <w:left w:val="none" w:sz="0" w:space="0" w:color="auto"/>
        <w:bottom w:val="none" w:sz="0" w:space="0" w:color="auto"/>
        <w:right w:val="none" w:sz="0" w:space="0" w:color="auto"/>
      </w:divBdr>
    </w:div>
    <w:div w:id="8340387">
      <w:bodyDiv w:val="1"/>
      <w:marLeft w:val="0"/>
      <w:marRight w:val="0"/>
      <w:marTop w:val="0"/>
      <w:marBottom w:val="0"/>
      <w:divBdr>
        <w:top w:val="none" w:sz="0" w:space="0" w:color="auto"/>
        <w:left w:val="none" w:sz="0" w:space="0" w:color="auto"/>
        <w:bottom w:val="none" w:sz="0" w:space="0" w:color="auto"/>
        <w:right w:val="none" w:sz="0" w:space="0" w:color="auto"/>
      </w:divBdr>
    </w:div>
    <w:div w:id="8529548">
      <w:bodyDiv w:val="1"/>
      <w:marLeft w:val="0"/>
      <w:marRight w:val="0"/>
      <w:marTop w:val="0"/>
      <w:marBottom w:val="0"/>
      <w:divBdr>
        <w:top w:val="none" w:sz="0" w:space="0" w:color="auto"/>
        <w:left w:val="none" w:sz="0" w:space="0" w:color="auto"/>
        <w:bottom w:val="none" w:sz="0" w:space="0" w:color="auto"/>
        <w:right w:val="none" w:sz="0" w:space="0" w:color="auto"/>
      </w:divBdr>
    </w:div>
    <w:div w:id="10957890">
      <w:bodyDiv w:val="1"/>
      <w:marLeft w:val="0"/>
      <w:marRight w:val="0"/>
      <w:marTop w:val="0"/>
      <w:marBottom w:val="0"/>
      <w:divBdr>
        <w:top w:val="none" w:sz="0" w:space="0" w:color="auto"/>
        <w:left w:val="none" w:sz="0" w:space="0" w:color="auto"/>
        <w:bottom w:val="none" w:sz="0" w:space="0" w:color="auto"/>
        <w:right w:val="none" w:sz="0" w:space="0" w:color="auto"/>
      </w:divBdr>
    </w:div>
    <w:div w:id="11419995">
      <w:bodyDiv w:val="1"/>
      <w:marLeft w:val="0"/>
      <w:marRight w:val="0"/>
      <w:marTop w:val="0"/>
      <w:marBottom w:val="0"/>
      <w:divBdr>
        <w:top w:val="none" w:sz="0" w:space="0" w:color="auto"/>
        <w:left w:val="none" w:sz="0" w:space="0" w:color="auto"/>
        <w:bottom w:val="none" w:sz="0" w:space="0" w:color="auto"/>
        <w:right w:val="none" w:sz="0" w:space="0" w:color="auto"/>
      </w:divBdr>
    </w:div>
    <w:div w:id="14966700">
      <w:bodyDiv w:val="1"/>
      <w:marLeft w:val="0"/>
      <w:marRight w:val="0"/>
      <w:marTop w:val="0"/>
      <w:marBottom w:val="0"/>
      <w:divBdr>
        <w:top w:val="none" w:sz="0" w:space="0" w:color="auto"/>
        <w:left w:val="none" w:sz="0" w:space="0" w:color="auto"/>
        <w:bottom w:val="none" w:sz="0" w:space="0" w:color="auto"/>
        <w:right w:val="none" w:sz="0" w:space="0" w:color="auto"/>
      </w:divBdr>
    </w:div>
    <w:div w:id="21369151">
      <w:bodyDiv w:val="1"/>
      <w:marLeft w:val="0"/>
      <w:marRight w:val="0"/>
      <w:marTop w:val="0"/>
      <w:marBottom w:val="0"/>
      <w:divBdr>
        <w:top w:val="none" w:sz="0" w:space="0" w:color="auto"/>
        <w:left w:val="none" w:sz="0" w:space="0" w:color="auto"/>
        <w:bottom w:val="none" w:sz="0" w:space="0" w:color="auto"/>
        <w:right w:val="none" w:sz="0" w:space="0" w:color="auto"/>
      </w:divBdr>
    </w:div>
    <w:div w:id="23677853">
      <w:bodyDiv w:val="1"/>
      <w:marLeft w:val="0"/>
      <w:marRight w:val="0"/>
      <w:marTop w:val="0"/>
      <w:marBottom w:val="0"/>
      <w:divBdr>
        <w:top w:val="none" w:sz="0" w:space="0" w:color="auto"/>
        <w:left w:val="none" w:sz="0" w:space="0" w:color="auto"/>
        <w:bottom w:val="none" w:sz="0" w:space="0" w:color="auto"/>
        <w:right w:val="none" w:sz="0" w:space="0" w:color="auto"/>
      </w:divBdr>
    </w:div>
    <w:div w:id="25835013">
      <w:bodyDiv w:val="1"/>
      <w:marLeft w:val="0"/>
      <w:marRight w:val="0"/>
      <w:marTop w:val="0"/>
      <w:marBottom w:val="0"/>
      <w:divBdr>
        <w:top w:val="none" w:sz="0" w:space="0" w:color="auto"/>
        <w:left w:val="none" w:sz="0" w:space="0" w:color="auto"/>
        <w:bottom w:val="none" w:sz="0" w:space="0" w:color="auto"/>
        <w:right w:val="none" w:sz="0" w:space="0" w:color="auto"/>
      </w:divBdr>
    </w:div>
    <w:div w:id="26835024">
      <w:bodyDiv w:val="1"/>
      <w:marLeft w:val="0"/>
      <w:marRight w:val="0"/>
      <w:marTop w:val="0"/>
      <w:marBottom w:val="0"/>
      <w:divBdr>
        <w:top w:val="none" w:sz="0" w:space="0" w:color="auto"/>
        <w:left w:val="none" w:sz="0" w:space="0" w:color="auto"/>
        <w:bottom w:val="none" w:sz="0" w:space="0" w:color="auto"/>
        <w:right w:val="none" w:sz="0" w:space="0" w:color="auto"/>
      </w:divBdr>
    </w:div>
    <w:div w:id="28383642">
      <w:bodyDiv w:val="1"/>
      <w:marLeft w:val="0"/>
      <w:marRight w:val="0"/>
      <w:marTop w:val="0"/>
      <w:marBottom w:val="0"/>
      <w:divBdr>
        <w:top w:val="none" w:sz="0" w:space="0" w:color="auto"/>
        <w:left w:val="none" w:sz="0" w:space="0" w:color="auto"/>
        <w:bottom w:val="none" w:sz="0" w:space="0" w:color="auto"/>
        <w:right w:val="none" w:sz="0" w:space="0" w:color="auto"/>
      </w:divBdr>
    </w:div>
    <w:div w:id="36854216">
      <w:bodyDiv w:val="1"/>
      <w:marLeft w:val="0"/>
      <w:marRight w:val="0"/>
      <w:marTop w:val="0"/>
      <w:marBottom w:val="0"/>
      <w:divBdr>
        <w:top w:val="none" w:sz="0" w:space="0" w:color="auto"/>
        <w:left w:val="none" w:sz="0" w:space="0" w:color="auto"/>
        <w:bottom w:val="none" w:sz="0" w:space="0" w:color="auto"/>
        <w:right w:val="none" w:sz="0" w:space="0" w:color="auto"/>
      </w:divBdr>
    </w:div>
    <w:div w:id="38283535">
      <w:bodyDiv w:val="1"/>
      <w:marLeft w:val="0"/>
      <w:marRight w:val="0"/>
      <w:marTop w:val="0"/>
      <w:marBottom w:val="0"/>
      <w:divBdr>
        <w:top w:val="none" w:sz="0" w:space="0" w:color="auto"/>
        <w:left w:val="none" w:sz="0" w:space="0" w:color="auto"/>
        <w:bottom w:val="none" w:sz="0" w:space="0" w:color="auto"/>
        <w:right w:val="none" w:sz="0" w:space="0" w:color="auto"/>
      </w:divBdr>
    </w:div>
    <w:div w:id="40325030">
      <w:bodyDiv w:val="1"/>
      <w:marLeft w:val="0"/>
      <w:marRight w:val="0"/>
      <w:marTop w:val="0"/>
      <w:marBottom w:val="0"/>
      <w:divBdr>
        <w:top w:val="none" w:sz="0" w:space="0" w:color="auto"/>
        <w:left w:val="none" w:sz="0" w:space="0" w:color="auto"/>
        <w:bottom w:val="none" w:sz="0" w:space="0" w:color="auto"/>
        <w:right w:val="none" w:sz="0" w:space="0" w:color="auto"/>
      </w:divBdr>
    </w:div>
    <w:div w:id="44718197">
      <w:bodyDiv w:val="1"/>
      <w:marLeft w:val="0"/>
      <w:marRight w:val="0"/>
      <w:marTop w:val="0"/>
      <w:marBottom w:val="0"/>
      <w:divBdr>
        <w:top w:val="none" w:sz="0" w:space="0" w:color="auto"/>
        <w:left w:val="none" w:sz="0" w:space="0" w:color="auto"/>
        <w:bottom w:val="none" w:sz="0" w:space="0" w:color="auto"/>
        <w:right w:val="none" w:sz="0" w:space="0" w:color="auto"/>
      </w:divBdr>
    </w:div>
    <w:div w:id="45569664">
      <w:bodyDiv w:val="1"/>
      <w:marLeft w:val="0"/>
      <w:marRight w:val="0"/>
      <w:marTop w:val="0"/>
      <w:marBottom w:val="0"/>
      <w:divBdr>
        <w:top w:val="none" w:sz="0" w:space="0" w:color="auto"/>
        <w:left w:val="none" w:sz="0" w:space="0" w:color="auto"/>
        <w:bottom w:val="none" w:sz="0" w:space="0" w:color="auto"/>
        <w:right w:val="none" w:sz="0" w:space="0" w:color="auto"/>
      </w:divBdr>
    </w:div>
    <w:div w:id="46489590">
      <w:bodyDiv w:val="1"/>
      <w:marLeft w:val="0"/>
      <w:marRight w:val="0"/>
      <w:marTop w:val="0"/>
      <w:marBottom w:val="0"/>
      <w:divBdr>
        <w:top w:val="none" w:sz="0" w:space="0" w:color="auto"/>
        <w:left w:val="none" w:sz="0" w:space="0" w:color="auto"/>
        <w:bottom w:val="none" w:sz="0" w:space="0" w:color="auto"/>
        <w:right w:val="none" w:sz="0" w:space="0" w:color="auto"/>
      </w:divBdr>
    </w:div>
    <w:div w:id="47271418">
      <w:bodyDiv w:val="1"/>
      <w:marLeft w:val="0"/>
      <w:marRight w:val="0"/>
      <w:marTop w:val="0"/>
      <w:marBottom w:val="0"/>
      <w:divBdr>
        <w:top w:val="none" w:sz="0" w:space="0" w:color="auto"/>
        <w:left w:val="none" w:sz="0" w:space="0" w:color="auto"/>
        <w:bottom w:val="none" w:sz="0" w:space="0" w:color="auto"/>
        <w:right w:val="none" w:sz="0" w:space="0" w:color="auto"/>
      </w:divBdr>
    </w:div>
    <w:div w:id="51465189">
      <w:bodyDiv w:val="1"/>
      <w:marLeft w:val="0"/>
      <w:marRight w:val="0"/>
      <w:marTop w:val="0"/>
      <w:marBottom w:val="0"/>
      <w:divBdr>
        <w:top w:val="none" w:sz="0" w:space="0" w:color="auto"/>
        <w:left w:val="none" w:sz="0" w:space="0" w:color="auto"/>
        <w:bottom w:val="none" w:sz="0" w:space="0" w:color="auto"/>
        <w:right w:val="none" w:sz="0" w:space="0" w:color="auto"/>
      </w:divBdr>
    </w:div>
    <w:div w:id="53435504">
      <w:bodyDiv w:val="1"/>
      <w:marLeft w:val="0"/>
      <w:marRight w:val="0"/>
      <w:marTop w:val="0"/>
      <w:marBottom w:val="0"/>
      <w:divBdr>
        <w:top w:val="none" w:sz="0" w:space="0" w:color="auto"/>
        <w:left w:val="none" w:sz="0" w:space="0" w:color="auto"/>
        <w:bottom w:val="none" w:sz="0" w:space="0" w:color="auto"/>
        <w:right w:val="none" w:sz="0" w:space="0" w:color="auto"/>
      </w:divBdr>
    </w:div>
    <w:div w:id="55209256">
      <w:bodyDiv w:val="1"/>
      <w:marLeft w:val="0"/>
      <w:marRight w:val="0"/>
      <w:marTop w:val="0"/>
      <w:marBottom w:val="0"/>
      <w:divBdr>
        <w:top w:val="none" w:sz="0" w:space="0" w:color="auto"/>
        <w:left w:val="none" w:sz="0" w:space="0" w:color="auto"/>
        <w:bottom w:val="none" w:sz="0" w:space="0" w:color="auto"/>
        <w:right w:val="none" w:sz="0" w:space="0" w:color="auto"/>
      </w:divBdr>
    </w:div>
    <w:div w:id="66265678">
      <w:bodyDiv w:val="1"/>
      <w:marLeft w:val="0"/>
      <w:marRight w:val="0"/>
      <w:marTop w:val="0"/>
      <w:marBottom w:val="0"/>
      <w:divBdr>
        <w:top w:val="none" w:sz="0" w:space="0" w:color="auto"/>
        <w:left w:val="none" w:sz="0" w:space="0" w:color="auto"/>
        <w:bottom w:val="none" w:sz="0" w:space="0" w:color="auto"/>
        <w:right w:val="none" w:sz="0" w:space="0" w:color="auto"/>
      </w:divBdr>
    </w:div>
    <w:div w:id="66388668">
      <w:bodyDiv w:val="1"/>
      <w:marLeft w:val="0"/>
      <w:marRight w:val="0"/>
      <w:marTop w:val="0"/>
      <w:marBottom w:val="0"/>
      <w:divBdr>
        <w:top w:val="none" w:sz="0" w:space="0" w:color="auto"/>
        <w:left w:val="none" w:sz="0" w:space="0" w:color="auto"/>
        <w:bottom w:val="none" w:sz="0" w:space="0" w:color="auto"/>
        <w:right w:val="none" w:sz="0" w:space="0" w:color="auto"/>
      </w:divBdr>
    </w:div>
    <w:div w:id="68889602">
      <w:bodyDiv w:val="1"/>
      <w:marLeft w:val="0"/>
      <w:marRight w:val="0"/>
      <w:marTop w:val="0"/>
      <w:marBottom w:val="0"/>
      <w:divBdr>
        <w:top w:val="none" w:sz="0" w:space="0" w:color="auto"/>
        <w:left w:val="none" w:sz="0" w:space="0" w:color="auto"/>
        <w:bottom w:val="none" w:sz="0" w:space="0" w:color="auto"/>
        <w:right w:val="none" w:sz="0" w:space="0" w:color="auto"/>
      </w:divBdr>
    </w:div>
    <w:div w:id="82068536">
      <w:bodyDiv w:val="1"/>
      <w:marLeft w:val="0"/>
      <w:marRight w:val="0"/>
      <w:marTop w:val="0"/>
      <w:marBottom w:val="0"/>
      <w:divBdr>
        <w:top w:val="none" w:sz="0" w:space="0" w:color="auto"/>
        <w:left w:val="none" w:sz="0" w:space="0" w:color="auto"/>
        <w:bottom w:val="none" w:sz="0" w:space="0" w:color="auto"/>
        <w:right w:val="none" w:sz="0" w:space="0" w:color="auto"/>
      </w:divBdr>
    </w:div>
    <w:div w:id="82145010">
      <w:bodyDiv w:val="1"/>
      <w:marLeft w:val="0"/>
      <w:marRight w:val="0"/>
      <w:marTop w:val="0"/>
      <w:marBottom w:val="0"/>
      <w:divBdr>
        <w:top w:val="none" w:sz="0" w:space="0" w:color="auto"/>
        <w:left w:val="none" w:sz="0" w:space="0" w:color="auto"/>
        <w:bottom w:val="none" w:sz="0" w:space="0" w:color="auto"/>
        <w:right w:val="none" w:sz="0" w:space="0" w:color="auto"/>
      </w:divBdr>
    </w:div>
    <w:div w:id="82844948">
      <w:bodyDiv w:val="1"/>
      <w:marLeft w:val="0"/>
      <w:marRight w:val="0"/>
      <w:marTop w:val="0"/>
      <w:marBottom w:val="0"/>
      <w:divBdr>
        <w:top w:val="none" w:sz="0" w:space="0" w:color="auto"/>
        <w:left w:val="none" w:sz="0" w:space="0" w:color="auto"/>
        <w:bottom w:val="none" w:sz="0" w:space="0" w:color="auto"/>
        <w:right w:val="none" w:sz="0" w:space="0" w:color="auto"/>
      </w:divBdr>
    </w:div>
    <w:div w:id="82991381">
      <w:bodyDiv w:val="1"/>
      <w:marLeft w:val="0"/>
      <w:marRight w:val="0"/>
      <w:marTop w:val="0"/>
      <w:marBottom w:val="0"/>
      <w:divBdr>
        <w:top w:val="none" w:sz="0" w:space="0" w:color="auto"/>
        <w:left w:val="none" w:sz="0" w:space="0" w:color="auto"/>
        <w:bottom w:val="none" w:sz="0" w:space="0" w:color="auto"/>
        <w:right w:val="none" w:sz="0" w:space="0" w:color="auto"/>
      </w:divBdr>
    </w:div>
    <w:div w:id="84807678">
      <w:bodyDiv w:val="1"/>
      <w:marLeft w:val="0"/>
      <w:marRight w:val="0"/>
      <w:marTop w:val="0"/>
      <w:marBottom w:val="0"/>
      <w:divBdr>
        <w:top w:val="none" w:sz="0" w:space="0" w:color="auto"/>
        <w:left w:val="none" w:sz="0" w:space="0" w:color="auto"/>
        <w:bottom w:val="none" w:sz="0" w:space="0" w:color="auto"/>
        <w:right w:val="none" w:sz="0" w:space="0" w:color="auto"/>
      </w:divBdr>
    </w:div>
    <w:div w:id="85083338">
      <w:bodyDiv w:val="1"/>
      <w:marLeft w:val="0"/>
      <w:marRight w:val="0"/>
      <w:marTop w:val="0"/>
      <w:marBottom w:val="0"/>
      <w:divBdr>
        <w:top w:val="none" w:sz="0" w:space="0" w:color="auto"/>
        <w:left w:val="none" w:sz="0" w:space="0" w:color="auto"/>
        <w:bottom w:val="none" w:sz="0" w:space="0" w:color="auto"/>
        <w:right w:val="none" w:sz="0" w:space="0" w:color="auto"/>
      </w:divBdr>
    </w:div>
    <w:div w:id="87897786">
      <w:bodyDiv w:val="1"/>
      <w:marLeft w:val="0"/>
      <w:marRight w:val="0"/>
      <w:marTop w:val="0"/>
      <w:marBottom w:val="0"/>
      <w:divBdr>
        <w:top w:val="none" w:sz="0" w:space="0" w:color="auto"/>
        <w:left w:val="none" w:sz="0" w:space="0" w:color="auto"/>
        <w:bottom w:val="none" w:sz="0" w:space="0" w:color="auto"/>
        <w:right w:val="none" w:sz="0" w:space="0" w:color="auto"/>
      </w:divBdr>
    </w:div>
    <w:div w:id="92628387">
      <w:bodyDiv w:val="1"/>
      <w:marLeft w:val="0"/>
      <w:marRight w:val="0"/>
      <w:marTop w:val="0"/>
      <w:marBottom w:val="0"/>
      <w:divBdr>
        <w:top w:val="none" w:sz="0" w:space="0" w:color="auto"/>
        <w:left w:val="none" w:sz="0" w:space="0" w:color="auto"/>
        <w:bottom w:val="none" w:sz="0" w:space="0" w:color="auto"/>
        <w:right w:val="none" w:sz="0" w:space="0" w:color="auto"/>
      </w:divBdr>
    </w:div>
    <w:div w:id="93787030">
      <w:bodyDiv w:val="1"/>
      <w:marLeft w:val="0"/>
      <w:marRight w:val="0"/>
      <w:marTop w:val="0"/>
      <w:marBottom w:val="0"/>
      <w:divBdr>
        <w:top w:val="none" w:sz="0" w:space="0" w:color="auto"/>
        <w:left w:val="none" w:sz="0" w:space="0" w:color="auto"/>
        <w:bottom w:val="none" w:sz="0" w:space="0" w:color="auto"/>
        <w:right w:val="none" w:sz="0" w:space="0" w:color="auto"/>
      </w:divBdr>
    </w:div>
    <w:div w:id="96483800">
      <w:bodyDiv w:val="1"/>
      <w:marLeft w:val="0"/>
      <w:marRight w:val="0"/>
      <w:marTop w:val="0"/>
      <w:marBottom w:val="0"/>
      <w:divBdr>
        <w:top w:val="none" w:sz="0" w:space="0" w:color="auto"/>
        <w:left w:val="none" w:sz="0" w:space="0" w:color="auto"/>
        <w:bottom w:val="none" w:sz="0" w:space="0" w:color="auto"/>
        <w:right w:val="none" w:sz="0" w:space="0" w:color="auto"/>
      </w:divBdr>
    </w:div>
    <w:div w:id="100222801">
      <w:bodyDiv w:val="1"/>
      <w:marLeft w:val="0"/>
      <w:marRight w:val="0"/>
      <w:marTop w:val="0"/>
      <w:marBottom w:val="0"/>
      <w:divBdr>
        <w:top w:val="none" w:sz="0" w:space="0" w:color="auto"/>
        <w:left w:val="none" w:sz="0" w:space="0" w:color="auto"/>
        <w:bottom w:val="none" w:sz="0" w:space="0" w:color="auto"/>
        <w:right w:val="none" w:sz="0" w:space="0" w:color="auto"/>
      </w:divBdr>
    </w:div>
    <w:div w:id="101809367">
      <w:bodyDiv w:val="1"/>
      <w:marLeft w:val="0"/>
      <w:marRight w:val="0"/>
      <w:marTop w:val="0"/>
      <w:marBottom w:val="0"/>
      <w:divBdr>
        <w:top w:val="none" w:sz="0" w:space="0" w:color="auto"/>
        <w:left w:val="none" w:sz="0" w:space="0" w:color="auto"/>
        <w:bottom w:val="none" w:sz="0" w:space="0" w:color="auto"/>
        <w:right w:val="none" w:sz="0" w:space="0" w:color="auto"/>
      </w:divBdr>
    </w:div>
    <w:div w:id="102507178">
      <w:bodyDiv w:val="1"/>
      <w:marLeft w:val="0"/>
      <w:marRight w:val="0"/>
      <w:marTop w:val="0"/>
      <w:marBottom w:val="0"/>
      <w:divBdr>
        <w:top w:val="none" w:sz="0" w:space="0" w:color="auto"/>
        <w:left w:val="none" w:sz="0" w:space="0" w:color="auto"/>
        <w:bottom w:val="none" w:sz="0" w:space="0" w:color="auto"/>
        <w:right w:val="none" w:sz="0" w:space="0" w:color="auto"/>
      </w:divBdr>
    </w:div>
    <w:div w:id="104035021">
      <w:bodyDiv w:val="1"/>
      <w:marLeft w:val="0"/>
      <w:marRight w:val="0"/>
      <w:marTop w:val="0"/>
      <w:marBottom w:val="0"/>
      <w:divBdr>
        <w:top w:val="none" w:sz="0" w:space="0" w:color="auto"/>
        <w:left w:val="none" w:sz="0" w:space="0" w:color="auto"/>
        <w:bottom w:val="none" w:sz="0" w:space="0" w:color="auto"/>
        <w:right w:val="none" w:sz="0" w:space="0" w:color="auto"/>
      </w:divBdr>
    </w:div>
    <w:div w:id="104279336">
      <w:bodyDiv w:val="1"/>
      <w:marLeft w:val="0"/>
      <w:marRight w:val="0"/>
      <w:marTop w:val="0"/>
      <w:marBottom w:val="0"/>
      <w:divBdr>
        <w:top w:val="none" w:sz="0" w:space="0" w:color="auto"/>
        <w:left w:val="none" w:sz="0" w:space="0" w:color="auto"/>
        <w:bottom w:val="none" w:sz="0" w:space="0" w:color="auto"/>
        <w:right w:val="none" w:sz="0" w:space="0" w:color="auto"/>
      </w:divBdr>
    </w:div>
    <w:div w:id="109278641">
      <w:bodyDiv w:val="1"/>
      <w:marLeft w:val="0"/>
      <w:marRight w:val="0"/>
      <w:marTop w:val="0"/>
      <w:marBottom w:val="0"/>
      <w:divBdr>
        <w:top w:val="none" w:sz="0" w:space="0" w:color="auto"/>
        <w:left w:val="none" w:sz="0" w:space="0" w:color="auto"/>
        <w:bottom w:val="none" w:sz="0" w:space="0" w:color="auto"/>
        <w:right w:val="none" w:sz="0" w:space="0" w:color="auto"/>
      </w:divBdr>
    </w:div>
    <w:div w:id="109907019">
      <w:bodyDiv w:val="1"/>
      <w:marLeft w:val="0"/>
      <w:marRight w:val="0"/>
      <w:marTop w:val="0"/>
      <w:marBottom w:val="0"/>
      <w:divBdr>
        <w:top w:val="none" w:sz="0" w:space="0" w:color="auto"/>
        <w:left w:val="none" w:sz="0" w:space="0" w:color="auto"/>
        <w:bottom w:val="none" w:sz="0" w:space="0" w:color="auto"/>
        <w:right w:val="none" w:sz="0" w:space="0" w:color="auto"/>
      </w:divBdr>
    </w:div>
    <w:div w:id="114177239">
      <w:bodyDiv w:val="1"/>
      <w:marLeft w:val="0"/>
      <w:marRight w:val="0"/>
      <w:marTop w:val="0"/>
      <w:marBottom w:val="0"/>
      <w:divBdr>
        <w:top w:val="none" w:sz="0" w:space="0" w:color="auto"/>
        <w:left w:val="none" w:sz="0" w:space="0" w:color="auto"/>
        <w:bottom w:val="none" w:sz="0" w:space="0" w:color="auto"/>
        <w:right w:val="none" w:sz="0" w:space="0" w:color="auto"/>
      </w:divBdr>
    </w:div>
    <w:div w:id="116029436">
      <w:bodyDiv w:val="1"/>
      <w:marLeft w:val="0"/>
      <w:marRight w:val="0"/>
      <w:marTop w:val="0"/>
      <w:marBottom w:val="0"/>
      <w:divBdr>
        <w:top w:val="none" w:sz="0" w:space="0" w:color="auto"/>
        <w:left w:val="none" w:sz="0" w:space="0" w:color="auto"/>
        <w:bottom w:val="none" w:sz="0" w:space="0" w:color="auto"/>
        <w:right w:val="none" w:sz="0" w:space="0" w:color="auto"/>
      </w:divBdr>
    </w:div>
    <w:div w:id="123234883">
      <w:bodyDiv w:val="1"/>
      <w:marLeft w:val="0"/>
      <w:marRight w:val="0"/>
      <w:marTop w:val="0"/>
      <w:marBottom w:val="0"/>
      <w:divBdr>
        <w:top w:val="none" w:sz="0" w:space="0" w:color="auto"/>
        <w:left w:val="none" w:sz="0" w:space="0" w:color="auto"/>
        <w:bottom w:val="none" w:sz="0" w:space="0" w:color="auto"/>
        <w:right w:val="none" w:sz="0" w:space="0" w:color="auto"/>
      </w:divBdr>
    </w:div>
    <w:div w:id="126558360">
      <w:bodyDiv w:val="1"/>
      <w:marLeft w:val="0"/>
      <w:marRight w:val="0"/>
      <w:marTop w:val="0"/>
      <w:marBottom w:val="0"/>
      <w:divBdr>
        <w:top w:val="none" w:sz="0" w:space="0" w:color="auto"/>
        <w:left w:val="none" w:sz="0" w:space="0" w:color="auto"/>
        <w:bottom w:val="none" w:sz="0" w:space="0" w:color="auto"/>
        <w:right w:val="none" w:sz="0" w:space="0" w:color="auto"/>
      </w:divBdr>
    </w:div>
    <w:div w:id="133570645">
      <w:bodyDiv w:val="1"/>
      <w:marLeft w:val="0"/>
      <w:marRight w:val="0"/>
      <w:marTop w:val="0"/>
      <w:marBottom w:val="0"/>
      <w:divBdr>
        <w:top w:val="none" w:sz="0" w:space="0" w:color="auto"/>
        <w:left w:val="none" w:sz="0" w:space="0" w:color="auto"/>
        <w:bottom w:val="none" w:sz="0" w:space="0" w:color="auto"/>
        <w:right w:val="none" w:sz="0" w:space="0" w:color="auto"/>
      </w:divBdr>
    </w:div>
    <w:div w:id="134025868">
      <w:bodyDiv w:val="1"/>
      <w:marLeft w:val="0"/>
      <w:marRight w:val="0"/>
      <w:marTop w:val="0"/>
      <w:marBottom w:val="0"/>
      <w:divBdr>
        <w:top w:val="none" w:sz="0" w:space="0" w:color="auto"/>
        <w:left w:val="none" w:sz="0" w:space="0" w:color="auto"/>
        <w:bottom w:val="none" w:sz="0" w:space="0" w:color="auto"/>
        <w:right w:val="none" w:sz="0" w:space="0" w:color="auto"/>
      </w:divBdr>
    </w:div>
    <w:div w:id="136344793">
      <w:bodyDiv w:val="1"/>
      <w:marLeft w:val="0"/>
      <w:marRight w:val="0"/>
      <w:marTop w:val="0"/>
      <w:marBottom w:val="0"/>
      <w:divBdr>
        <w:top w:val="none" w:sz="0" w:space="0" w:color="auto"/>
        <w:left w:val="none" w:sz="0" w:space="0" w:color="auto"/>
        <w:bottom w:val="none" w:sz="0" w:space="0" w:color="auto"/>
        <w:right w:val="none" w:sz="0" w:space="0" w:color="auto"/>
      </w:divBdr>
    </w:div>
    <w:div w:id="144594989">
      <w:bodyDiv w:val="1"/>
      <w:marLeft w:val="0"/>
      <w:marRight w:val="0"/>
      <w:marTop w:val="0"/>
      <w:marBottom w:val="0"/>
      <w:divBdr>
        <w:top w:val="none" w:sz="0" w:space="0" w:color="auto"/>
        <w:left w:val="none" w:sz="0" w:space="0" w:color="auto"/>
        <w:bottom w:val="none" w:sz="0" w:space="0" w:color="auto"/>
        <w:right w:val="none" w:sz="0" w:space="0" w:color="auto"/>
      </w:divBdr>
    </w:div>
    <w:div w:id="157817732">
      <w:bodyDiv w:val="1"/>
      <w:marLeft w:val="0"/>
      <w:marRight w:val="0"/>
      <w:marTop w:val="0"/>
      <w:marBottom w:val="0"/>
      <w:divBdr>
        <w:top w:val="none" w:sz="0" w:space="0" w:color="auto"/>
        <w:left w:val="none" w:sz="0" w:space="0" w:color="auto"/>
        <w:bottom w:val="none" w:sz="0" w:space="0" w:color="auto"/>
        <w:right w:val="none" w:sz="0" w:space="0" w:color="auto"/>
      </w:divBdr>
    </w:div>
    <w:div w:id="159662354">
      <w:bodyDiv w:val="1"/>
      <w:marLeft w:val="0"/>
      <w:marRight w:val="0"/>
      <w:marTop w:val="0"/>
      <w:marBottom w:val="0"/>
      <w:divBdr>
        <w:top w:val="none" w:sz="0" w:space="0" w:color="auto"/>
        <w:left w:val="none" w:sz="0" w:space="0" w:color="auto"/>
        <w:bottom w:val="none" w:sz="0" w:space="0" w:color="auto"/>
        <w:right w:val="none" w:sz="0" w:space="0" w:color="auto"/>
      </w:divBdr>
    </w:div>
    <w:div w:id="166287424">
      <w:bodyDiv w:val="1"/>
      <w:marLeft w:val="0"/>
      <w:marRight w:val="0"/>
      <w:marTop w:val="0"/>
      <w:marBottom w:val="0"/>
      <w:divBdr>
        <w:top w:val="none" w:sz="0" w:space="0" w:color="auto"/>
        <w:left w:val="none" w:sz="0" w:space="0" w:color="auto"/>
        <w:bottom w:val="none" w:sz="0" w:space="0" w:color="auto"/>
        <w:right w:val="none" w:sz="0" w:space="0" w:color="auto"/>
      </w:divBdr>
    </w:div>
    <w:div w:id="167910134">
      <w:bodyDiv w:val="1"/>
      <w:marLeft w:val="0"/>
      <w:marRight w:val="0"/>
      <w:marTop w:val="0"/>
      <w:marBottom w:val="0"/>
      <w:divBdr>
        <w:top w:val="none" w:sz="0" w:space="0" w:color="auto"/>
        <w:left w:val="none" w:sz="0" w:space="0" w:color="auto"/>
        <w:bottom w:val="none" w:sz="0" w:space="0" w:color="auto"/>
        <w:right w:val="none" w:sz="0" w:space="0" w:color="auto"/>
      </w:divBdr>
    </w:div>
    <w:div w:id="177934793">
      <w:bodyDiv w:val="1"/>
      <w:marLeft w:val="0"/>
      <w:marRight w:val="0"/>
      <w:marTop w:val="0"/>
      <w:marBottom w:val="0"/>
      <w:divBdr>
        <w:top w:val="none" w:sz="0" w:space="0" w:color="auto"/>
        <w:left w:val="none" w:sz="0" w:space="0" w:color="auto"/>
        <w:bottom w:val="none" w:sz="0" w:space="0" w:color="auto"/>
        <w:right w:val="none" w:sz="0" w:space="0" w:color="auto"/>
      </w:divBdr>
    </w:div>
    <w:div w:id="195967714">
      <w:bodyDiv w:val="1"/>
      <w:marLeft w:val="0"/>
      <w:marRight w:val="0"/>
      <w:marTop w:val="0"/>
      <w:marBottom w:val="0"/>
      <w:divBdr>
        <w:top w:val="none" w:sz="0" w:space="0" w:color="auto"/>
        <w:left w:val="none" w:sz="0" w:space="0" w:color="auto"/>
        <w:bottom w:val="none" w:sz="0" w:space="0" w:color="auto"/>
        <w:right w:val="none" w:sz="0" w:space="0" w:color="auto"/>
      </w:divBdr>
    </w:div>
    <w:div w:id="196505164">
      <w:bodyDiv w:val="1"/>
      <w:marLeft w:val="0"/>
      <w:marRight w:val="0"/>
      <w:marTop w:val="0"/>
      <w:marBottom w:val="0"/>
      <w:divBdr>
        <w:top w:val="none" w:sz="0" w:space="0" w:color="auto"/>
        <w:left w:val="none" w:sz="0" w:space="0" w:color="auto"/>
        <w:bottom w:val="none" w:sz="0" w:space="0" w:color="auto"/>
        <w:right w:val="none" w:sz="0" w:space="0" w:color="auto"/>
      </w:divBdr>
    </w:div>
    <w:div w:id="200830144">
      <w:bodyDiv w:val="1"/>
      <w:marLeft w:val="0"/>
      <w:marRight w:val="0"/>
      <w:marTop w:val="0"/>
      <w:marBottom w:val="0"/>
      <w:divBdr>
        <w:top w:val="none" w:sz="0" w:space="0" w:color="auto"/>
        <w:left w:val="none" w:sz="0" w:space="0" w:color="auto"/>
        <w:bottom w:val="none" w:sz="0" w:space="0" w:color="auto"/>
        <w:right w:val="none" w:sz="0" w:space="0" w:color="auto"/>
      </w:divBdr>
    </w:div>
    <w:div w:id="201596647">
      <w:bodyDiv w:val="1"/>
      <w:marLeft w:val="0"/>
      <w:marRight w:val="0"/>
      <w:marTop w:val="0"/>
      <w:marBottom w:val="0"/>
      <w:divBdr>
        <w:top w:val="none" w:sz="0" w:space="0" w:color="auto"/>
        <w:left w:val="none" w:sz="0" w:space="0" w:color="auto"/>
        <w:bottom w:val="none" w:sz="0" w:space="0" w:color="auto"/>
        <w:right w:val="none" w:sz="0" w:space="0" w:color="auto"/>
      </w:divBdr>
    </w:div>
    <w:div w:id="205946611">
      <w:bodyDiv w:val="1"/>
      <w:marLeft w:val="0"/>
      <w:marRight w:val="0"/>
      <w:marTop w:val="0"/>
      <w:marBottom w:val="0"/>
      <w:divBdr>
        <w:top w:val="none" w:sz="0" w:space="0" w:color="auto"/>
        <w:left w:val="none" w:sz="0" w:space="0" w:color="auto"/>
        <w:bottom w:val="none" w:sz="0" w:space="0" w:color="auto"/>
        <w:right w:val="none" w:sz="0" w:space="0" w:color="auto"/>
      </w:divBdr>
    </w:div>
    <w:div w:id="208029520">
      <w:bodyDiv w:val="1"/>
      <w:marLeft w:val="0"/>
      <w:marRight w:val="0"/>
      <w:marTop w:val="0"/>
      <w:marBottom w:val="0"/>
      <w:divBdr>
        <w:top w:val="none" w:sz="0" w:space="0" w:color="auto"/>
        <w:left w:val="none" w:sz="0" w:space="0" w:color="auto"/>
        <w:bottom w:val="none" w:sz="0" w:space="0" w:color="auto"/>
        <w:right w:val="none" w:sz="0" w:space="0" w:color="auto"/>
      </w:divBdr>
    </w:div>
    <w:div w:id="212162900">
      <w:bodyDiv w:val="1"/>
      <w:marLeft w:val="0"/>
      <w:marRight w:val="0"/>
      <w:marTop w:val="0"/>
      <w:marBottom w:val="0"/>
      <w:divBdr>
        <w:top w:val="none" w:sz="0" w:space="0" w:color="auto"/>
        <w:left w:val="none" w:sz="0" w:space="0" w:color="auto"/>
        <w:bottom w:val="none" w:sz="0" w:space="0" w:color="auto"/>
        <w:right w:val="none" w:sz="0" w:space="0" w:color="auto"/>
      </w:divBdr>
    </w:div>
    <w:div w:id="214201070">
      <w:bodyDiv w:val="1"/>
      <w:marLeft w:val="0"/>
      <w:marRight w:val="0"/>
      <w:marTop w:val="0"/>
      <w:marBottom w:val="0"/>
      <w:divBdr>
        <w:top w:val="none" w:sz="0" w:space="0" w:color="auto"/>
        <w:left w:val="none" w:sz="0" w:space="0" w:color="auto"/>
        <w:bottom w:val="none" w:sz="0" w:space="0" w:color="auto"/>
        <w:right w:val="none" w:sz="0" w:space="0" w:color="auto"/>
      </w:divBdr>
    </w:div>
    <w:div w:id="214590719">
      <w:bodyDiv w:val="1"/>
      <w:marLeft w:val="0"/>
      <w:marRight w:val="0"/>
      <w:marTop w:val="0"/>
      <w:marBottom w:val="0"/>
      <w:divBdr>
        <w:top w:val="none" w:sz="0" w:space="0" w:color="auto"/>
        <w:left w:val="none" w:sz="0" w:space="0" w:color="auto"/>
        <w:bottom w:val="none" w:sz="0" w:space="0" w:color="auto"/>
        <w:right w:val="none" w:sz="0" w:space="0" w:color="auto"/>
      </w:divBdr>
    </w:div>
    <w:div w:id="220679705">
      <w:bodyDiv w:val="1"/>
      <w:marLeft w:val="0"/>
      <w:marRight w:val="0"/>
      <w:marTop w:val="0"/>
      <w:marBottom w:val="0"/>
      <w:divBdr>
        <w:top w:val="none" w:sz="0" w:space="0" w:color="auto"/>
        <w:left w:val="none" w:sz="0" w:space="0" w:color="auto"/>
        <w:bottom w:val="none" w:sz="0" w:space="0" w:color="auto"/>
        <w:right w:val="none" w:sz="0" w:space="0" w:color="auto"/>
      </w:divBdr>
    </w:div>
    <w:div w:id="223685238">
      <w:bodyDiv w:val="1"/>
      <w:marLeft w:val="0"/>
      <w:marRight w:val="0"/>
      <w:marTop w:val="0"/>
      <w:marBottom w:val="0"/>
      <w:divBdr>
        <w:top w:val="none" w:sz="0" w:space="0" w:color="auto"/>
        <w:left w:val="none" w:sz="0" w:space="0" w:color="auto"/>
        <w:bottom w:val="none" w:sz="0" w:space="0" w:color="auto"/>
        <w:right w:val="none" w:sz="0" w:space="0" w:color="auto"/>
      </w:divBdr>
    </w:div>
    <w:div w:id="223688041">
      <w:bodyDiv w:val="1"/>
      <w:marLeft w:val="0"/>
      <w:marRight w:val="0"/>
      <w:marTop w:val="0"/>
      <w:marBottom w:val="0"/>
      <w:divBdr>
        <w:top w:val="none" w:sz="0" w:space="0" w:color="auto"/>
        <w:left w:val="none" w:sz="0" w:space="0" w:color="auto"/>
        <w:bottom w:val="none" w:sz="0" w:space="0" w:color="auto"/>
        <w:right w:val="none" w:sz="0" w:space="0" w:color="auto"/>
      </w:divBdr>
    </w:div>
    <w:div w:id="225797852">
      <w:bodyDiv w:val="1"/>
      <w:marLeft w:val="0"/>
      <w:marRight w:val="0"/>
      <w:marTop w:val="0"/>
      <w:marBottom w:val="0"/>
      <w:divBdr>
        <w:top w:val="none" w:sz="0" w:space="0" w:color="auto"/>
        <w:left w:val="none" w:sz="0" w:space="0" w:color="auto"/>
        <w:bottom w:val="none" w:sz="0" w:space="0" w:color="auto"/>
        <w:right w:val="none" w:sz="0" w:space="0" w:color="auto"/>
      </w:divBdr>
    </w:div>
    <w:div w:id="232130203">
      <w:bodyDiv w:val="1"/>
      <w:marLeft w:val="0"/>
      <w:marRight w:val="0"/>
      <w:marTop w:val="0"/>
      <w:marBottom w:val="0"/>
      <w:divBdr>
        <w:top w:val="none" w:sz="0" w:space="0" w:color="auto"/>
        <w:left w:val="none" w:sz="0" w:space="0" w:color="auto"/>
        <w:bottom w:val="none" w:sz="0" w:space="0" w:color="auto"/>
        <w:right w:val="none" w:sz="0" w:space="0" w:color="auto"/>
      </w:divBdr>
    </w:div>
    <w:div w:id="237716024">
      <w:bodyDiv w:val="1"/>
      <w:marLeft w:val="0"/>
      <w:marRight w:val="0"/>
      <w:marTop w:val="0"/>
      <w:marBottom w:val="0"/>
      <w:divBdr>
        <w:top w:val="none" w:sz="0" w:space="0" w:color="auto"/>
        <w:left w:val="none" w:sz="0" w:space="0" w:color="auto"/>
        <w:bottom w:val="none" w:sz="0" w:space="0" w:color="auto"/>
        <w:right w:val="none" w:sz="0" w:space="0" w:color="auto"/>
      </w:divBdr>
    </w:div>
    <w:div w:id="240674688">
      <w:bodyDiv w:val="1"/>
      <w:marLeft w:val="0"/>
      <w:marRight w:val="0"/>
      <w:marTop w:val="0"/>
      <w:marBottom w:val="0"/>
      <w:divBdr>
        <w:top w:val="none" w:sz="0" w:space="0" w:color="auto"/>
        <w:left w:val="none" w:sz="0" w:space="0" w:color="auto"/>
        <w:bottom w:val="none" w:sz="0" w:space="0" w:color="auto"/>
        <w:right w:val="none" w:sz="0" w:space="0" w:color="auto"/>
      </w:divBdr>
    </w:div>
    <w:div w:id="249239740">
      <w:bodyDiv w:val="1"/>
      <w:marLeft w:val="0"/>
      <w:marRight w:val="0"/>
      <w:marTop w:val="0"/>
      <w:marBottom w:val="0"/>
      <w:divBdr>
        <w:top w:val="none" w:sz="0" w:space="0" w:color="auto"/>
        <w:left w:val="none" w:sz="0" w:space="0" w:color="auto"/>
        <w:bottom w:val="none" w:sz="0" w:space="0" w:color="auto"/>
        <w:right w:val="none" w:sz="0" w:space="0" w:color="auto"/>
      </w:divBdr>
    </w:div>
    <w:div w:id="254630869">
      <w:bodyDiv w:val="1"/>
      <w:marLeft w:val="0"/>
      <w:marRight w:val="0"/>
      <w:marTop w:val="0"/>
      <w:marBottom w:val="0"/>
      <w:divBdr>
        <w:top w:val="none" w:sz="0" w:space="0" w:color="auto"/>
        <w:left w:val="none" w:sz="0" w:space="0" w:color="auto"/>
        <w:bottom w:val="none" w:sz="0" w:space="0" w:color="auto"/>
        <w:right w:val="none" w:sz="0" w:space="0" w:color="auto"/>
      </w:divBdr>
    </w:div>
    <w:div w:id="254751291">
      <w:bodyDiv w:val="1"/>
      <w:marLeft w:val="0"/>
      <w:marRight w:val="0"/>
      <w:marTop w:val="0"/>
      <w:marBottom w:val="0"/>
      <w:divBdr>
        <w:top w:val="none" w:sz="0" w:space="0" w:color="auto"/>
        <w:left w:val="none" w:sz="0" w:space="0" w:color="auto"/>
        <w:bottom w:val="none" w:sz="0" w:space="0" w:color="auto"/>
        <w:right w:val="none" w:sz="0" w:space="0" w:color="auto"/>
      </w:divBdr>
    </w:div>
    <w:div w:id="255021587">
      <w:bodyDiv w:val="1"/>
      <w:marLeft w:val="0"/>
      <w:marRight w:val="0"/>
      <w:marTop w:val="0"/>
      <w:marBottom w:val="0"/>
      <w:divBdr>
        <w:top w:val="none" w:sz="0" w:space="0" w:color="auto"/>
        <w:left w:val="none" w:sz="0" w:space="0" w:color="auto"/>
        <w:bottom w:val="none" w:sz="0" w:space="0" w:color="auto"/>
        <w:right w:val="none" w:sz="0" w:space="0" w:color="auto"/>
      </w:divBdr>
    </w:div>
    <w:div w:id="263653343">
      <w:bodyDiv w:val="1"/>
      <w:marLeft w:val="0"/>
      <w:marRight w:val="0"/>
      <w:marTop w:val="0"/>
      <w:marBottom w:val="0"/>
      <w:divBdr>
        <w:top w:val="none" w:sz="0" w:space="0" w:color="auto"/>
        <w:left w:val="none" w:sz="0" w:space="0" w:color="auto"/>
        <w:bottom w:val="none" w:sz="0" w:space="0" w:color="auto"/>
        <w:right w:val="none" w:sz="0" w:space="0" w:color="auto"/>
      </w:divBdr>
    </w:div>
    <w:div w:id="264994449">
      <w:bodyDiv w:val="1"/>
      <w:marLeft w:val="0"/>
      <w:marRight w:val="0"/>
      <w:marTop w:val="0"/>
      <w:marBottom w:val="0"/>
      <w:divBdr>
        <w:top w:val="none" w:sz="0" w:space="0" w:color="auto"/>
        <w:left w:val="none" w:sz="0" w:space="0" w:color="auto"/>
        <w:bottom w:val="none" w:sz="0" w:space="0" w:color="auto"/>
        <w:right w:val="none" w:sz="0" w:space="0" w:color="auto"/>
      </w:divBdr>
    </w:div>
    <w:div w:id="265357994">
      <w:bodyDiv w:val="1"/>
      <w:marLeft w:val="0"/>
      <w:marRight w:val="0"/>
      <w:marTop w:val="0"/>
      <w:marBottom w:val="0"/>
      <w:divBdr>
        <w:top w:val="none" w:sz="0" w:space="0" w:color="auto"/>
        <w:left w:val="none" w:sz="0" w:space="0" w:color="auto"/>
        <w:bottom w:val="none" w:sz="0" w:space="0" w:color="auto"/>
        <w:right w:val="none" w:sz="0" w:space="0" w:color="auto"/>
      </w:divBdr>
    </w:div>
    <w:div w:id="266668524">
      <w:bodyDiv w:val="1"/>
      <w:marLeft w:val="0"/>
      <w:marRight w:val="0"/>
      <w:marTop w:val="0"/>
      <w:marBottom w:val="0"/>
      <w:divBdr>
        <w:top w:val="none" w:sz="0" w:space="0" w:color="auto"/>
        <w:left w:val="none" w:sz="0" w:space="0" w:color="auto"/>
        <w:bottom w:val="none" w:sz="0" w:space="0" w:color="auto"/>
        <w:right w:val="none" w:sz="0" w:space="0" w:color="auto"/>
      </w:divBdr>
    </w:div>
    <w:div w:id="283930915">
      <w:bodyDiv w:val="1"/>
      <w:marLeft w:val="0"/>
      <w:marRight w:val="0"/>
      <w:marTop w:val="0"/>
      <w:marBottom w:val="0"/>
      <w:divBdr>
        <w:top w:val="none" w:sz="0" w:space="0" w:color="auto"/>
        <w:left w:val="none" w:sz="0" w:space="0" w:color="auto"/>
        <w:bottom w:val="none" w:sz="0" w:space="0" w:color="auto"/>
        <w:right w:val="none" w:sz="0" w:space="0" w:color="auto"/>
      </w:divBdr>
    </w:div>
    <w:div w:id="296643729">
      <w:bodyDiv w:val="1"/>
      <w:marLeft w:val="0"/>
      <w:marRight w:val="0"/>
      <w:marTop w:val="0"/>
      <w:marBottom w:val="0"/>
      <w:divBdr>
        <w:top w:val="none" w:sz="0" w:space="0" w:color="auto"/>
        <w:left w:val="none" w:sz="0" w:space="0" w:color="auto"/>
        <w:bottom w:val="none" w:sz="0" w:space="0" w:color="auto"/>
        <w:right w:val="none" w:sz="0" w:space="0" w:color="auto"/>
      </w:divBdr>
    </w:div>
    <w:div w:id="297615956">
      <w:bodyDiv w:val="1"/>
      <w:marLeft w:val="0"/>
      <w:marRight w:val="0"/>
      <w:marTop w:val="0"/>
      <w:marBottom w:val="0"/>
      <w:divBdr>
        <w:top w:val="none" w:sz="0" w:space="0" w:color="auto"/>
        <w:left w:val="none" w:sz="0" w:space="0" w:color="auto"/>
        <w:bottom w:val="none" w:sz="0" w:space="0" w:color="auto"/>
        <w:right w:val="none" w:sz="0" w:space="0" w:color="auto"/>
      </w:divBdr>
    </w:div>
    <w:div w:id="302152865">
      <w:bodyDiv w:val="1"/>
      <w:marLeft w:val="0"/>
      <w:marRight w:val="0"/>
      <w:marTop w:val="0"/>
      <w:marBottom w:val="0"/>
      <w:divBdr>
        <w:top w:val="none" w:sz="0" w:space="0" w:color="auto"/>
        <w:left w:val="none" w:sz="0" w:space="0" w:color="auto"/>
        <w:bottom w:val="none" w:sz="0" w:space="0" w:color="auto"/>
        <w:right w:val="none" w:sz="0" w:space="0" w:color="auto"/>
      </w:divBdr>
    </w:div>
    <w:div w:id="307366715">
      <w:bodyDiv w:val="1"/>
      <w:marLeft w:val="0"/>
      <w:marRight w:val="0"/>
      <w:marTop w:val="0"/>
      <w:marBottom w:val="0"/>
      <w:divBdr>
        <w:top w:val="none" w:sz="0" w:space="0" w:color="auto"/>
        <w:left w:val="none" w:sz="0" w:space="0" w:color="auto"/>
        <w:bottom w:val="none" w:sz="0" w:space="0" w:color="auto"/>
        <w:right w:val="none" w:sz="0" w:space="0" w:color="auto"/>
      </w:divBdr>
    </w:div>
    <w:div w:id="311178115">
      <w:bodyDiv w:val="1"/>
      <w:marLeft w:val="0"/>
      <w:marRight w:val="0"/>
      <w:marTop w:val="0"/>
      <w:marBottom w:val="0"/>
      <w:divBdr>
        <w:top w:val="none" w:sz="0" w:space="0" w:color="auto"/>
        <w:left w:val="none" w:sz="0" w:space="0" w:color="auto"/>
        <w:bottom w:val="none" w:sz="0" w:space="0" w:color="auto"/>
        <w:right w:val="none" w:sz="0" w:space="0" w:color="auto"/>
      </w:divBdr>
    </w:div>
    <w:div w:id="314141222">
      <w:bodyDiv w:val="1"/>
      <w:marLeft w:val="0"/>
      <w:marRight w:val="0"/>
      <w:marTop w:val="0"/>
      <w:marBottom w:val="0"/>
      <w:divBdr>
        <w:top w:val="none" w:sz="0" w:space="0" w:color="auto"/>
        <w:left w:val="none" w:sz="0" w:space="0" w:color="auto"/>
        <w:bottom w:val="none" w:sz="0" w:space="0" w:color="auto"/>
        <w:right w:val="none" w:sz="0" w:space="0" w:color="auto"/>
      </w:divBdr>
    </w:div>
    <w:div w:id="318653031">
      <w:bodyDiv w:val="1"/>
      <w:marLeft w:val="0"/>
      <w:marRight w:val="0"/>
      <w:marTop w:val="0"/>
      <w:marBottom w:val="0"/>
      <w:divBdr>
        <w:top w:val="none" w:sz="0" w:space="0" w:color="auto"/>
        <w:left w:val="none" w:sz="0" w:space="0" w:color="auto"/>
        <w:bottom w:val="none" w:sz="0" w:space="0" w:color="auto"/>
        <w:right w:val="none" w:sz="0" w:space="0" w:color="auto"/>
      </w:divBdr>
    </w:div>
    <w:div w:id="320085768">
      <w:bodyDiv w:val="1"/>
      <w:marLeft w:val="0"/>
      <w:marRight w:val="0"/>
      <w:marTop w:val="0"/>
      <w:marBottom w:val="0"/>
      <w:divBdr>
        <w:top w:val="none" w:sz="0" w:space="0" w:color="auto"/>
        <w:left w:val="none" w:sz="0" w:space="0" w:color="auto"/>
        <w:bottom w:val="none" w:sz="0" w:space="0" w:color="auto"/>
        <w:right w:val="none" w:sz="0" w:space="0" w:color="auto"/>
      </w:divBdr>
    </w:div>
    <w:div w:id="322468269">
      <w:bodyDiv w:val="1"/>
      <w:marLeft w:val="0"/>
      <w:marRight w:val="0"/>
      <w:marTop w:val="0"/>
      <w:marBottom w:val="0"/>
      <w:divBdr>
        <w:top w:val="none" w:sz="0" w:space="0" w:color="auto"/>
        <w:left w:val="none" w:sz="0" w:space="0" w:color="auto"/>
        <w:bottom w:val="none" w:sz="0" w:space="0" w:color="auto"/>
        <w:right w:val="none" w:sz="0" w:space="0" w:color="auto"/>
      </w:divBdr>
    </w:div>
    <w:div w:id="326977310">
      <w:bodyDiv w:val="1"/>
      <w:marLeft w:val="0"/>
      <w:marRight w:val="0"/>
      <w:marTop w:val="0"/>
      <w:marBottom w:val="0"/>
      <w:divBdr>
        <w:top w:val="none" w:sz="0" w:space="0" w:color="auto"/>
        <w:left w:val="none" w:sz="0" w:space="0" w:color="auto"/>
        <w:bottom w:val="none" w:sz="0" w:space="0" w:color="auto"/>
        <w:right w:val="none" w:sz="0" w:space="0" w:color="auto"/>
      </w:divBdr>
    </w:div>
    <w:div w:id="331371279">
      <w:bodyDiv w:val="1"/>
      <w:marLeft w:val="0"/>
      <w:marRight w:val="0"/>
      <w:marTop w:val="0"/>
      <w:marBottom w:val="0"/>
      <w:divBdr>
        <w:top w:val="none" w:sz="0" w:space="0" w:color="auto"/>
        <w:left w:val="none" w:sz="0" w:space="0" w:color="auto"/>
        <w:bottom w:val="none" w:sz="0" w:space="0" w:color="auto"/>
        <w:right w:val="none" w:sz="0" w:space="0" w:color="auto"/>
      </w:divBdr>
    </w:div>
    <w:div w:id="336614241">
      <w:bodyDiv w:val="1"/>
      <w:marLeft w:val="0"/>
      <w:marRight w:val="0"/>
      <w:marTop w:val="0"/>
      <w:marBottom w:val="0"/>
      <w:divBdr>
        <w:top w:val="none" w:sz="0" w:space="0" w:color="auto"/>
        <w:left w:val="none" w:sz="0" w:space="0" w:color="auto"/>
        <w:bottom w:val="none" w:sz="0" w:space="0" w:color="auto"/>
        <w:right w:val="none" w:sz="0" w:space="0" w:color="auto"/>
      </w:divBdr>
    </w:div>
    <w:div w:id="338695961">
      <w:bodyDiv w:val="1"/>
      <w:marLeft w:val="0"/>
      <w:marRight w:val="0"/>
      <w:marTop w:val="0"/>
      <w:marBottom w:val="0"/>
      <w:divBdr>
        <w:top w:val="none" w:sz="0" w:space="0" w:color="auto"/>
        <w:left w:val="none" w:sz="0" w:space="0" w:color="auto"/>
        <w:bottom w:val="none" w:sz="0" w:space="0" w:color="auto"/>
        <w:right w:val="none" w:sz="0" w:space="0" w:color="auto"/>
      </w:divBdr>
    </w:div>
    <w:div w:id="339429102">
      <w:bodyDiv w:val="1"/>
      <w:marLeft w:val="0"/>
      <w:marRight w:val="0"/>
      <w:marTop w:val="0"/>
      <w:marBottom w:val="0"/>
      <w:divBdr>
        <w:top w:val="none" w:sz="0" w:space="0" w:color="auto"/>
        <w:left w:val="none" w:sz="0" w:space="0" w:color="auto"/>
        <w:bottom w:val="none" w:sz="0" w:space="0" w:color="auto"/>
        <w:right w:val="none" w:sz="0" w:space="0" w:color="auto"/>
      </w:divBdr>
    </w:div>
    <w:div w:id="345861444">
      <w:bodyDiv w:val="1"/>
      <w:marLeft w:val="0"/>
      <w:marRight w:val="0"/>
      <w:marTop w:val="0"/>
      <w:marBottom w:val="0"/>
      <w:divBdr>
        <w:top w:val="none" w:sz="0" w:space="0" w:color="auto"/>
        <w:left w:val="none" w:sz="0" w:space="0" w:color="auto"/>
        <w:bottom w:val="none" w:sz="0" w:space="0" w:color="auto"/>
        <w:right w:val="none" w:sz="0" w:space="0" w:color="auto"/>
      </w:divBdr>
    </w:div>
    <w:div w:id="346181270">
      <w:bodyDiv w:val="1"/>
      <w:marLeft w:val="0"/>
      <w:marRight w:val="0"/>
      <w:marTop w:val="0"/>
      <w:marBottom w:val="0"/>
      <w:divBdr>
        <w:top w:val="none" w:sz="0" w:space="0" w:color="auto"/>
        <w:left w:val="none" w:sz="0" w:space="0" w:color="auto"/>
        <w:bottom w:val="none" w:sz="0" w:space="0" w:color="auto"/>
        <w:right w:val="none" w:sz="0" w:space="0" w:color="auto"/>
      </w:divBdr>
      <w:divsChild>
        <w:div w:id="1457601647">
          <w:marLeft w:val="360"/>
          <w:marRight w:val="0"/>
          <w:marTop w:val="200"/>
          <w:marBottom w:val="0"/>
          <w:divBdr>
            <w:top w:val="none" w:sz="0" w:space="0" w:color="auto"/>
            <w:left w:val="none" w:sz="0" w:space="0" w:color="auto"/>
            <w:bottom w:val="none" w:sz="0" w:space="0" w:color="auto"/>
            <w:right w:val="none" w:sz="0" w:space="0" w:color="auto"/>
          </w:divBdr>
        </w:div>
      </w:divsChild>
    </w:div>
    <w:div w:id="350570358">
      <w:bodyDiv w:val="1"/>
      <w:marLeft w:val="0"/>
      <w:marRight w:val="0"/>
      <w:marTop w:val="0"/>
      <w:marBottom w:val="0"/>
      <w:divBdr>
        <w:top w:val="none" w:sz="0" w:space="0" w:color="auto"/>
        <w:left w:val="none" w:sz="0" w:space="0" w:color="auto"/>
        <w:bottom w:val="none" w:sz="0" w:space="0" w:color="auto"/>
        <w:right w:val="none" w:sz="0" w:space="0" w:color="auto"/>
      </w:divBdr>
    </w:div>
    <w:div w:id="370035650">
      <w:bodyDiv w:val="1"/>
      <w:marLeft w:val="0"/>
      <w:marRight w:val="0"/>
      <w:marTop w:val="0"/>
      <w:marBottom w:val="0"/>
      <w:divBdr>
        <w:top w:val="none" w:sz="0" w:space="0" w:color="auto"/>
        <w:left w:val="none" w:sz="0" w:space="0" w:color="auto"/>
        <w:bottom w:val="none" w:sz="0" w:space="0" w:color="auto"/>
        <w:right w:val="none" w:sz="0" w:space="0" w:color="auto"/>
      </w:divBdr>
    </w:div>
    <w:div w:id="372114652">
      <w:bodyDiv w:val="1"/>
      <w:marLeft w:val="0"/>
      <w:marRight w:val="0"/>
      <w:marTop w:val="0"/>
      <w:marBottom w:val="0"/>
      <w:divBdr>
        <w:top w:val="none" w:sz="0" w:space="0" w:color="auto"/>
        <w:left w:val="none" w:sz="0" w:space="0" w:color="auto"/>
        <w:bottom w:val="none" w:sz="0" w:space="0" w:color="auto"/>
        <w:right w:val="none" w:sz="0" w:space="0" w:color="auto"/>
      </w:divBdr>
    </w:div>
    <w:div w:id="376468863">
      <w:bodyDiv w:val="1"/>
      <w:marLeft w:val="0"/>
      <w:marRight w:val="0"/>
      <w:marTop w:val="0"/>
      <w:marBottom w:val="0"/>
      <w:divBdr>
        <w:top w:val="none" w:sz="0" w:space="0" w:color="auto"/>
        <w:left w:val="none" w:sz="0" w:space="0" w:color="auto"/>
        <w:bottom w:val="none" w:sz="0" w:space="0" w:color="auto"/>
        <w:right w:val="none" w:sz="0" w:space="0" w:color="auto"/>
      </w:divBdr>
    </w:div>
    <w:div w:id="379289359">
      <w:bodyDiv w:val="1"/>
      <w:marLeft w:val="0"/>
      <w:marRight w:val="0"/>
      <w:marTop w:val="0"/>
      <w:marBottom w:val="0"/>
      <w:divBdr>
        <w:top w:val="none" w:sz="0" w:space="0" w:color="auto"/>
        <w:left w:val="none" w:sz="0" w:space="0" w:color="auto"/>
        <w:bottom w:val="none" w:sz="0" w:space="0" w:color="auto"/>
        <w:right w:val="none" w:sz="0" w:space="0" w:color="auto"/>
      </w:divBdr>
    </w:div>
    <w:div w:id="390075838">
      <w:bodyDiv w:val="1"/>
      <w:marLeft w:val="0"/>
      <w:marRight w:val="0"/>
      <w:marTop w:val="0"/>
      <w:marBottom w:val="0"/>
      <w:divBdr>
        <w:top w:val="none" w:sz="0" w:space="0" w:color="auto"/>
        <w:left w:val="none" w:sz="0" w:space="0" w:color="auto"/>
        <w:bottom w:val="none" w:sz="0" w:space="0" w:color="auto"/>
        <w:right w:val="none" w:sz="0" w:space="0" w:color="auto"/>
      </w:divBdr>
    </w:div>
    <w:div w:id="392584420">
      <w:bodyDiv w:val="1"/>
      <w:marLeft w:val="0"/>
      <w:marRight w:val="0"/>
      <w:marTop w:val="0"/>
      <w:marBottom w:val="0"/>
      <w:divBdr>
        <w:top w:val="none" w:sz="0" w:space="0" w:color="auto"/>
        <w:left w:val="none" w:sz="0" w:space="0" w:color="auto"/>
        <w:bottom w:val="none" w:sz="0" w:space="0" w:color="auto"/>
        <w:right w:val="none" w:sz="0" w:space="0" w:color="auto"/>
      </w:divBdr>
    </w:div>
    <w:div w:id="397477704">
      <w:bodyDiv w:val="1"/>
      <w:marLeft w:val="0"/>
      <w:marRight w:val="0"/>
      <w:marTop w:val="0"/>
      <w:marBottom w:val="0"/>
      <w:divBdr>
        <w:top w:val="none" w:sz="0" w:space="0" w:color="auto"/>
        <w:left w:val="none" w:sz="0" w:space="0" w:color="auto"/>
        <w:bottom w:val="none" w:sz="0" w:space="0" w:color="auto"/>
        <w:right w:val="none" w:sz="0" w:space="0" w:color="auto"/>
      </w:divBdr>
    </w:div>
    <w:div w:id="400833403">
      <w:bodyDiv w:val="1"/>
      <w:marLeft w:val="0"/>
      <w:marRight w:val="0"/>
      <w:marTop w:val="0"/>
      <w:marBottom w:val="0"/>
      <w:divBdr>
        <w:top w:val="none" w:sz="0" w:space="0" w:color="auto"/>
        <w:left w:val="none" w:sz="0" w:space="0" w:color="auto"/>
        <w:bottom w:val="none" w:sz="0" w:space="0" w:color="auto"/>
        <w:right w:val="none" w:sz="0" w:space="0" w:color="auto"/>
      </w:divBdr>
    </w:div>
    <w:div w:id="409237066">
      <w:bodyDiv w:val="1"/>
      <w:marLeft w:val="0"/>
      <w:marRight w:val="0"/>
      <w:marTop w:val="0"/>
      <w:marBottom w:val="0"/>
      <w:divBdr>
        <w:top w:val="none" w:sz="0" w:space="0" w:color="auto"/>
        <w:left w:val="none" w:sz="0" w:space="0" w:color="auto"/>
        <w:bottom w:val="none" w:sz="0" w:space="0" w:color="auto"/>
        <w:right w:val="none" w:sz="0" w:space="0" w:color="auto"/>
      </w:divBdr>
    </w:div>
    <w:div w:id="409428834">
      <w:bodyDiv w:val="1"/>
      <w:marLeft w:val="0"/>
      <w:marRight w:val="0"/>
      <w:marTop w:val="0"/>
      <w:marBottom w:val="0"/>
      <w:divBdr>
        <w:top w:val="none" w:sz="0" w:space="0" w:color="auto"/>
        <w:left w:val="none" w:sz="0" w:space="0" w:color="auto"/>
        <w:bottom w:val="none" w:sz="0" w:space="0" w:color="auto"/>
        <w:right w:val="none" w:sz="0" w:space="0" w:color="auto"/>
      </w:divBdr>
    </w:div>
    <w:div w:id="418647076">
      <w:bodyDiv w:val="1"/>
      <w:marLeft w:val="0"/>
      <w:marRight w:val="0"/>
      <w:marTop w:val="0"/>
      <w:marBottom w:val="0"/>
      <w:divBdr>
        <w:top w:val="none" w:sz="0" w:space="0" w:color="auto"/>
        <w:left w:val="none" w:sz="0" w:space="0" w:color="auto"/>
        <w:bottom w:val="none" w:sz="0" w:space="0" w:color="auto"/>
        <w:right w:val="none" w:sz="0" w:space="0" w:color="auto"/>
      </w:divBdr>
    </w:div>
    <w:div w:id="426922840">
      <w:bodyDiv w:val="1"/>
      <w:marLeft w:val="0"/>
      <w:marRight w:val="0"/>
      <w:marTop w:val="0"/>
      <w:marBottom w:val="0"/>
      <w:divBdr>
        <w:top w:val="none" w:sz="0" w:space="0" w:color="auto"/>
        <w:left w:val="none" w:sz="0" w:space="0" w:color="auto"/>
        <w:bottom w:val="none" w:sz="0" w:space="0" w:color="auto"/>
        <w:right w:val="none" w:sz="0" w:space="0" w:color="auto"/>
      </w:divBdr>
    </w:div>
    <w:div w:id="430323729">
      <w:bodyDiv w:val="1"/>
      <w:marLeft w:val="0"/>
      <w:marRight w:val="0"/>
      <w:marTop w:val="0"/>
      <w:marBottom w:val="0"/>
      <w:divBdr>
        <w:top w:val="none" w:sz="0" w:space="0" w:color="auto"/>
        <w:left w:val="none" w:sz="0" w:space="0" w:color="auto"/>
        <w:bottom w:val="none" w:sz="0" w:space="0" w:color="auto"/>
        <w:right w:val="none" w:sz="0" w:space="0" w:color="auto"/>
      </w:divBdr>
    </w:div>
    <w:div w:id="435517713">
      <w:bodyDiv w:val="1"/>
      <w:marLeft w:val="0"/>
      <w:marRight w:val="0"/>
      <w:marTop w:val="0"/>
      <w:marBottom w:val="0"/>
      <w:divBdr>
        <w:top w:val="none" w:sz="0" w:space="0" w:color="auto"/>
        <w:left w:val="none" w:sz="0" w:space="0" w:color="auto"/>
        <w:bottom w:val="none" w:sz="0" w:space="0" w:color="auto"/>
        <w:right w:val="none" w:sz="0" w:space="0" w:color="auto"/>
      </w:divBdr>
    </w:div>
    <w:div w:id="437256295">
      <w:bodyDiv w:val="1"/>
      <w:marLeft w:val="0"/>
      <w:marRight w:val="0"/>
      <w:marTop w:val="0"/>
      <w:marBottom w:val="0"/>
      <w:divBdr>
        <w:top w:val="none" w:sz="0" w:space="0" w:color="auto"/>
        <w:left w:val="none" w:sz="0" w:space="0" w:color="auto"/>
        <w:bottom w:val="none" w:sz="0" w:space="0" w:color="auto"/>
        <w:right w:val="none" w:sz="0" w:space="0" w:color="auto"/>
      </w:divBdr>
    </w:div>
    <w:div w:id="441532966">
      <w:bodyDiv w:val="1"/>
      <w:marLeft w:val="0"/>
      <w:marRight w:val="0"/>
      <w:marTop w:val="0"/>
      <w:marBottom w:val="0"/>
      <w:divBdr>
        <w:top w:val="none" w:sz="0" w:space="0" w:color="auto"/>
        <w:left w:val="none" w:sz="0" w:space="0" w:color="auto"/>
        <w:bottom w:val="none" w:sz="0" w:space="0" w:color="auto"/>
        <w:right w:val="none" w:sz="0" w:space="0" w:color="auto"/>
      </w:divBdr>
    </w:div>
    <w:div w:id="443185411">
      <w:bodyDiv w:val="1"/>
      <w:marLeft w:val="0"/>
      <w:marRight w:val="0"/>
      <w:marTop w:val="0"/>
      <w:marBottom w:val="0"/>
      <w:divBdr>
        <w:top w:val="none" w:sz="0" w:space="0" w:color="auto"/>
        <w:left w:val="none" w:sz="0" w:space="0" w:color="auto"/>
        <w:bottom w:val="none" w:sz="0" w:space="0" w:color="auto"/>
        <w:right w:val="none" w:sz="0" w:space="0" w:color="auto"/>
      </w:divBdr>
    </w:div>
    <w:div w:id="452093748">
      <w:bodyDiv w:val="1"/>
      <w:marLeft w:val="0"/>
      <w:marRight w:val="0"/>
      <w:marTop w:val="0"/>
      <w:marBottom w:val="0"/>
      <w:divBdr>
        <w:top w:val="none" w:sz="0" w:space="0" w:color="auto"/>
        <w:left w:val="none" w:sz="0" w:space="0" w:color="auto"/>
        <w:bottom w:val="none" w:sz="0" w:space="0" w:color="auto"/>
        <w:right w:val="none" w:sz="0" w:space="0" w:color="auto"/>
      </w:divBdr>
    </w:div>
    <w:div w:id="461270354">
      <w:bodyDiv w:val="1"/>
      <w:marLeft w:val="0"/>
      <w:marRight w:val="0"/>
      <w:marTop w:val="0"/>
      <w:marBottom w:val="0"/>
      <w:divBdr>
        <w:top w:val="none" w:sz="0" w:space="0" w:color="auto"/>
        <w:left w:val="none" w:sz="0" w:space="0" w:color="auto"/>
        <w:bottom w:val="none" w:sz="0" w:space="0" w:color="auto"/>
        <w:right w:val="none" w:sz="0" w:space="0" w:color="auto"/>
      </w:divBdr>
    </w:div>
    <w:div w:id="483811697">
      <w:bodyDiv w:val="1"/>
      <w:marLeft w:val="0"/>
      <w:marRight w:val="0"/>
      <w:marTop w:val="0"/>
      <w:marBottom w:val="0"/>
      <w:divBdr>
        <w:top w:val="none" w:sz="0" w:space="0" w:color="auto"/>
        <w:left w:val="none" w:sz="0" w:space="0" w:color="auto"/>
        <w:bottom w:val="none" w:sz="0" w:space="0" w:color="auto"/>
        <w:right w:val="none" w:sz="0" w:space="0" w:color="auto"/>
      </w:divBdr>
    </w:div>
    <w:div w:id="483859675">
      <w:bodyDiv w:val="1"/>
      <w:marLeft w:val="0"/>
      <w:marRight w:val="0"/>
      <w:marTop w:val="0"/>
      <w:marBottom w:val="0"/>
      <w:divBdr>
        <w:top w:val="none" w:sz="0" w:space="0" w:color="auto"/>
        <w:left w:val="none" w:sz="0" w:space="0" w:color="auto"/>
        <w:bottom w:val="none" w:sz="0" w:space="0" w:color="auto"/>
        <w:right w:val="none" w:sz="0" w:space="0" w:color="auto"/>
      </w:divBdr>
    </w:div>
    <w:div w:id="487719744">
      <w:bodyDiv w:val="1"/>
      <w:marLeft w:val="0"/>
      <w:marRight w:val="0"/>
      <w:marTop w:val="0"/>
      <w:marBottom w:val="0"/>
      <w:divBdr>
        <w:top w:val="none" w:sz="0" w:space="0" w:color="auto"/>
        <w:left w:val="none" w:sz="0" w:space="0" w:color="auto"/>
        <w:bottom w:val="none" w:sz="0" w:space="0" w:color="auto"/>
        <w:right w:val="none" w:sz="0" w:space="0" w:color="auto"/>
      </w:divBdr>
    </w:div>
    <w:div w:id="490604460">
      <w:bodyDiv w:val="1"/>
      <w:marLeft w:val="0"/>
      <w:marRight w:val="0"/>
      <w:marTop w:val="0"/>
      <w:marBottom w:val="0"/>
      <w:divBdr>
        <w:top w:val="none" w:sz="0" w:space="0" w:color="auto"/>
        <w:left w:val="none" w:sz="0" w:space="0" w:color="auto"/>
        <w:bottom w:val="none" w:sz="0" w:space="0" w:color="auto"/>
        <w:right w:val="none" w:sz="0" w:space="0" w:color="auto"/>
      </w:divBdr>
    </w:div>
    <w:div w:id="493376531">
      <w:bodyDiv w:val="1"/>
      <w:marLeft w:val="0"/>
      <w:marRight w:val="0"/>
      <w:marTop w:val="0"/>
      <w:marBottom w:val="0"/>
      <w:divBdr>
        <w:top w:val="none" w:sz="0" w:space="0" w:color="auto"/>
        <w:left w:val="none" w:sz="0" w:space="0" w:color="auto"/>
        <w:bottom w:val="none" w:sz="0" w:space="0" w:color="auto"/>
        <w:right w:val="none" w:sz="0" w:space="0" w:color="auto"/>
      </w:divBdr>
    </w:div>
    <w:div w:id="496650324">
      <w:bodyDiv w:val="1"/>
      <w:marLeft w:val="0"/>
      <w:marRight w:val="0"/>
      <w:marTop w:val="0"/>
      <w:marBottom w:val="0"/>
      <w:divBdr>
        <w:top w:val="none" w:sz="0" w:space="0" w:color="auto"/>
        <w:left w:val="none" w:sz="0" w:space="0" w:color="auto"/>
        <w:bottom w:val="none" w:sz="0" w:space="0" w:color="auto"/>
        <w:right w:val="none" w:sz="0" w:space="0" w:color="auto"/>
      </w:divBdr>
    </w:div>
    <w:div w:id="498807788">
      <w:bodyDiv w:val="1"/>
      <w:marLeft w:val="0"/>
      <w:marRight w:val="0"/>
      <w:marTop w:val="0"/>
      <w:marBottom w:val="0"/>
      <w:divBdr>
        <w:top w:val="none" w:sz="0" w:space="0" w:color="auto"/>
        <w:left w:val="none" w:sz="0" w:space="0" w:color="auto"/>
        <w:bottom w:val="none" w:sz="0" w:space="0" w:color="auto"/>
        <w:right w:val="none" w:sz="0" w:space="0" w:color="auto"/>
      </w:divBdr>
    </w:div>
    <w:div w:id="509562573">
      <w:bodyDiv w:val="1"/>
      <w:marLeft w:val="0"/>
      <w:marRight w:val="0"/>
      <w:marTop w:val="0"/>
      <w:marBottom w:val="0"/>
      <w:divBdr>
        <w:top w:val="none" w:sz="0" w:space="0" w:color="auto"/>
        <w:left w:val="none" w:sz="0" w:space="0" w:color="auto"/>
        <w:bottom w:val="none" w:sz="0" w:space="0" w:color="auto"/>
        <w:right w:val="none" w:sz="0" w:space="0" w:color="auto"/>
      </w:divBdr>
    </w:div>
    <w:div w:id="510068869">
      <w:bodyDiv w:val="1"/>
      <w:marLeft w:val="0"/>
      <w:marRight w:val="0"/>
      <w:marTop w:val="0"/>
      <w:marBottom w:val="0"/>
      <w:divBdr>
        <w:top w:val="none" w:sz="0" w:space="0" w:color="auto"/>
        <w:left w:val="none" w:sz="0" w:space="0" w:color="auto"/>
        <w:bottom w:val="none" w:sz="0" w:space="0" w:color="auto"/>
        <w:right w:val="none" w:sz="0" w:space="0" w:color="auto"/>
      </w:divBdr>
    </w:div>
    <w:div w:id="510225422">
      <w:bodyDiv w:val="1"/>
      <w:marLeft w:val="0"/>
      <w:marRight w:val="0"/>
      <w:marTop w:val="0"/>
      <w:marBottom w:val="0"/>
      <w:divBdr>
        <w:top w:val="none" w:sz="0" w:space="0" w:color="auto"/>
        <w:left w:val="none" w:sz="0" w:space="0" w:color="auto"/>
        <w:bottom w:val="none" w:sz="0" w:space="0" w:color="auto"/>
        <w:right w:val="none" w:sz="0" w:space="0" w:color="auto"/>
      </w:divBdr>
    </w:div>
    <w:div w:id="514419191">
      <w:bodyDiv w:val="1"/>
      <w:marLeft w:val="0"/>
      <w:marRight w:val="0"/>
      <w:marTop w:val="0"/>
      <w:marBottom w:val="0"/>
      <w:divBdr>
        <w:top w:val="none" w:sz="0" w:space="0" w:color="auto"/>
        <w:left w:val="none" w:sz="0" w:space="0" w:color="auto"/>
        <w:bottom w:val="none" w:sz="0" w:space="0" w:color="auto"/>
        <w:right w:val="none" w:sz="0" w:space="0" w:color="auto"/>
      </w:divBdr>
    </w:div>
    <w:div w:id="515849742">
      <w:bodyDiv w:val="1"/>
      <w:marLeft w:val="0"/>
      <w:marRight w:val="0"/>
      <w:marTop w:val="0"/>
      <w:marBottom w:val="0"/>
      <w:divBdr>
        <w:top w:val="none" w:sz="0" w:space="0" w:color="auto"/>
        <w:left w:val="none" w:sz="0" w:space="0" w:color="auto"/>
        <w:bottom w:val="none" w:sz="0" w:space="0" w:color="auto"/>
        <w:right w:val="none" w:sz="0" w:space="0" w:color="auto"/>
      </w:divBdr>
    </w:div>
    <w:div w:id="516382291">
      <w:bodyDiv w:val="1"/>
      <w:marLeft w:val="0"/>
      <w:marRight w:val="0"/>
      <w:marTop w:val="0"/>
      <w:marBottom w:val="0"/>
      <w:divBdr>
        <w:top w:val="none" w:sz="0" w:space="0" w:color="auto"/>
        <w:left w:val="none" w:sz="0" w:space="0" w:color="auto"/>
        <w:bottom w:val="none" w:sz="0" w:space="0" w:color="auto"/>
        <w:right w:val="none" w:sz="0" w:space="0" w:color="auto"/>
      </w:divBdr>
    </w:div>
    <w:div w:id="519584108">
      <w:bodyDiv w:val="1"/>
      <w:marLeft w:val="0"/>
      <w:marRight w:val="0"/>
      <w:marTop w:val="0"/>
      <w:marBottom w:val="0"/>
      <w:divBdr>
        <w:top w:val="none" w:sz="0" w:space="0" w:color="auto"/>
        <w:left w:val="none" w:sz="0" w:space="0" w:color="auto"/>
        <w:bottom w:val="none" w:sz="0" w:space="0" w:color="auto"/>
        <w:right w:val="none" w:sz="0" w:space="0" w:color="auto"/>
      </w:divBdr>
    </w:div>
    <w:div w:id="525293447">
      <w:bodyDiv w:val="1"/>
      <w:marLeft w:val="0"/>
      <w:marRight w:val="0"/>
      <w:marTop w:val="0"/>
      <w:marBottom w:val="0"/>
      <w:divBdr>
        <w:top w:val="none" w:sz="0" w:space="0" w:color="auto"/>
        <w:left w:val="none" w:sz="0" w:space="0" w:color="auto"/>
        <w:bottom w:val="none" w:sz="0" w:space="0" w:color="auto"/>
        <w:right w:val="none" w:sz="0" w:space="0" w:color="auto"/>
      </w:divBdr>
    </w:div>
    <w:div w:id="529336693">
      <w:bodyDiv w:val="1"/>
      <w:marLeft w:val="0"/>
      <w:marRight w:val="0"/>
      <w:marTop w:val="0"/>
      <w:marBottom w:val="0"/>
      <w:divBdr>
        <w:top w:val="none" w:sz="0" w:space="0" w:color="auto"/>
        <w:left w:val="none" w:sz="0" w:space="0" w:color="auto"/>
        <w:bottom w:val="none" w:sz="0" w:space="0" w:color="auto"/>
        <w:right w:val="none" w:sz="0" w:space="0" w:color="auto"/>
      </w:divBdr>
    </w:div>
    <w:div w:id="529491709">
      <w:bodyDiv w:val="1"/>
      <w:marLeft w:val="0"/>
      <w:marRight w:val="0"/>
      <w:marTop w:val="0"/>
      <w:marBottom w:val="0"/>
      <w:divBdr>
        <w:top w:val="none" w:sz="0" w:space="0" w:color="auto"/>
        <w:left w:val="none" w:sz="0" w:space="0" w:color="auto"/>
        <w:bottom w:val="none" w:sz="0" w:space="0" w:color="auto"/>
        <w:right w:val="none" w:sz="0" w:space="0" w:color="auto"/>
      </w:divBdr>
    </w:div>
    <w:div w:id="530848698">
      <w:bodyDiv w:val="1"/>
      <w:marLeft w:val="0"/>
      <w:marRight w:val="0"/>
      <w:marTop w:val="0"/>
      <w:marBottom w:val="0"/>
      <w:divBdr>
        <w:top w:val="none" w:sz="0" w:space="0" w:color="auto"/>
        <w:left w:val="none" w:sz="0" w:space="0" w:color="auto"/>
        <w:bottom w:val="none" w:sz="0" w:space="0" w:color="auto"/>
        <w:right w:val="none" w:sz="0" w:space="0" w:color="auto"/>
      </w:divBdr>
    </w:div>
    <w:div w:id="534540120">
      <w:bodyDiv w:val="1"/>
      <w:marLeft w:val="0"/>
      <w:marRight w:val="0"/>
      <w:marTop w:val="0"/>
      <w:marBottom w:val="0"/>
      <w:divBdr>
        <w:top w:val="none" w:sz="0" w:space="0" w:color="auto"/>
        <w:left w:val="none" w:sz="0" w:space="0" w:color="auto"/>
        <w:bottom w:val="none" w:sz="0" w:space="0" w:color="auto"/>
        <w:right w:val="none" w:sz="0" w:space="0" w:color="auto"/>
      </w:divBdr>
    </w:div>
    <w:div w:id="534847885">
      <w:bodyDiv w:val="1"/>
      <w:marLeft w:val="0"/>
      <w:marRight w:val="0"/>
      <w:marTop w:val="0"/>
      <w:marBottom w:val="0"/>
      <w:divBdr>
        <w:top w:val="none" w:sz="0" w:space="0" w:color="auto"/>
        <w:left w:val="none" w:sz="0" w:space="0" w:color="auto"/>
        <w:bottom w:val="none" w:sz="0" w:space="0" w:color="auto"/>
        <w:right w:val="none" w:sz="0" w:space="0" w:color="auto"/>
      </w:divBdr>
    </w:div>
    <w:div w:id="541596023">
      <w:bodyDiv w:val="1"/>
      <w:marLeft w:val="0"/>
      <w:marRight w:val="0"/>
      <w:marTop w:val="0"/>
      <w:marBottom w:val="0"/>
      <w:divBdr>
        <w:top w:val="none" w:sz="0" w:space="0" w:color="auto"/>
        <w:left w:val="none" w:sz="0" w:space="0" w:color="auto"/>
        <w:bottom w:val="none" w:sz="0" w:space="0" w:color="auto"/>
        <w:right w:val="none" w:sz="0" w:space="0" w:color="auto"/>
      </w:divBdr>
    </w:div>
    <w:div w:id="542788135">
      <w:bodyDiv w:val="1"/>
      <w:marLeft w:val="0"/>
      <w:marRight w:val="0"/>
      <w:marTop w:val="0"/>
      <w:marBottom w:val="0"/>
      <w:divBdr>
        <w:top w:val="none" w:sz="0" w:space="0" w:color="auto"/>
        <w:left w:val="none" w:sz="0" w:space="0" w:color="auto"/>
        <w:bottom w:val="none" w:sz="0" w:space="0" w:color="auto"/>
        <w:right w:val="none" w:sz="0" w:space="0" w:color="auto"/>
      </w:divBdr>
    </w:div>
    <w:div w:id="558396185">
      <w:bodyDiv w:val="1"/>
      <w:marLeft w:val="0"/>
      <w:marRight w:val="0"/>
      <w:marTop w:val="0"/>
      <w:marBottom w:val="0"/>
      <w:divBdr>
        <w:top w:val="none" w:sz="0" w:space="0" w:color="auto"/>
        <w:left w:val="none" w:sz="0" w:space="0" w:color="auto"/>
        <w:bottom w:val="none" w:sz="0" w:space="0" w:color="auto"/>
        <w:right w:val="none" w:sz="0" w:space="0" w:color="auto"/>
      </w:divBdr>
    </w:div>
    <w:div w:id="558901480">
      <w:bodyDiv w:val="1"/>
      <w:marLeft w:val="0"/>
      <w:marRight w:val="0"/>
      <w:marTop w:val="0"/>
      <w:marBottom w:val="0"/>
      <w:divBdr>
        <w:top w:val="none" w:sz="0" w:space="0" w:color="auto"/>
        <w:left w:val="none" w:sz="0" w:space="0" w:color="auto"/>
        <w:bottom w:val="none" w:sz="0" w:space="0" w:color="auto"/>
        <w:right w:val="none" w:sz="0" w:space="0" w:color="auto"/>
      </w:divBdr>
    </w:div>
    <w:div w:id="559901330">
      <w:bodyDiv w:val="1"/>
      <w:marLeft w:val="0"/>
      <w:marRight w:val="0"/>
      <w:marTop w:val="0"/>
      <w:marBottom w:val="0"/>
      <w:divBdr>
        <w:top w:val="none" w:sz="0" w:space="0" w:color="auto"/>
        <w:left w:val="none" w:sz="0" w:space="0" w:color="auto"/>
        <w:bottom w:val="none" w:sz="0" w:space="0" w:color="auto"/>
        <w:right w:val="none" w:sz="0" w:space="0" w:color="auto"/>
      </w:divBdr>
    </w:div>
    <w:div w:id="560602725">
      <w:bodyDiv w:val="1"/>
      <w:marLeft w:val="0"/>
      <w:marRight w:val="0"/>
      <w:marTop w:val="0"/>
      <w:marBottom w:val="0"/>
      <w:divBdr>
        <w:top w:val="none" w:sz="0" w:space="0" w:color="auto"/>
        <w:left w:val="none" w:sz="0" w:space="0" w:color="auto"/>
        <w:bottom w:val="none" w:sz="0" w:space="0" w:color="auto"/>
        <w:right w:val="none" w:sz="0" w:space="0" w:color="auto"/>
      </w:divBdr>
    </w:div>
    <w:div w:id="562444852">
      <w:bodyDiv w:val="1"/>
      <w:marLeft w:val="0"/>
      <w:marRight w:val="0"/>
      <w:marTop w:val="0"/>
      <w:marBottom w:val="0"/>
      <w:divBdr>
        <w:top w:val="none" w:sz="0" w:space="0" w:color="auto"/>
        <w:left w:val="none" w:sz="0" w:space="0" w:color="auto"/>
        <w:bottom w:val="none" w:sz="0" w:space="0" w:color="auto"/>
        <w:right w:val="none" w:sz="0" w:space="0" w:color="auto"/>
      </w:divBdr>
    </w:div>
    <w:div w:id="563954117">
      <w:bodyDiv w:val="1"/>
      <w:marLeft w:val="0"/>
      <w:marRight w:val="0"/>
      <w:marTop w:val="0"/>
      <w:marBottom w:val="0"/>
      <w:divBdr>
        <w:top w:val="none" w:sz="0" w:space="0" w:color="auto"/>
        <w:left w:val="none" w:sz="0" w:space="0" w:color="auto"/>
        <w:bottom w:val="none" w:sz="0" w:space="0" w:color="auto"/>
        <w:right w:val="none" w:sz="0" w:space="0" w:color="auto"/>
      </w:divBdr>
    </w:div>
    <w:div w:id="570503841">
      <w:bodyDiv w:val="1"/>
      <w:marLeft w:val="0"/>
      <w:marRight w:val="0"/>
      <w:marTop w:val="0"/>
      <w:marBottom w:val="0"/>
      <w:divBdr>
        <w:top w:val="none" w:sz="0" w:space="0" w:color="auto"/>
        <w:left w:val="none" w:sz="0" w:space="0" w:color="auto"/>
        <w:bottom w:val="none" w:sz="0" w:space="0" w:color="auto"/>
        <w:right w:val="none" w:sz="0" w:space="0" w:color="auto"/>
      </w:divBdr>
    </w:div>
    <w:div w:id="571038953">
      <w:bodyDiv w:val="1"/>
      <w:marLeft w:val="0"/>
      <w:marRight w:val="0"/>
      <w:marTop w:val="0"/>
      <w:marBottom w:val="0"/>
      <w:divBdr>
        <w:top w:val="none" w:sz="0" w:space="0" w:color="auto"/>
        <w:left w:val="none" w:sz="0" w:space="0" w:color="auto"/>
        <w:bottom w:val="none" w:sz="0" w:space="0" w:color="auto"/>
        <w:right w:val="none" w:sz="0" w:space="0" w:color="auto"/>
      </w:divBdr>
    </w:div>
    <w:div w:id="577180315">
      <w:bodyDiv w:val="1"/>
      <w:marLeft w:val="0"/>
      <w:marRight w:val="0"/>
      <w:marTop w:val="0"/>
      <w:marBottom w:val="0"/>
      <w:divBdr>
        <w:top w:val="none" w:sz="0" w:space="0" w:color="auto"/>
        <w:left w:val="none" w:sz="0" w:space="0" w:color="auto"/>
        <w:bottom w:val="none" w:sz="0" w:space="0" w:color="auto"/>
        <w:right w:val="none" w:sz="0" w:space="0" w:color="auto"/>
      </w:divBdr>
    </w:div>
    <w:div w:id="582882451">
      <w:bodyDiv w:val="1"/>
      <w:marLeft w:val="0"/>
      <w:marRight w:val="0"/>
      <w:marTop w:val="0"/>
      <w:marBottom w:val="0"/>
      <w:divBdr>
        <w:top w:val="none" w:sz="0" w:space="0" w:color="auto"/>
        <w:left w:val="none" w:sz="0" w:space="0" w:color="auto"/>
        <w:bottom w:val="none" w:sz="0" w:space="0" w:color="auto"/>
        <w:right w:val="none" w:sz="0" w:space="0" w:color="auto"/>
      </w:divBdr>
    </w:div>
    <w:div w:id="586112960">
      <w:bodyDiv w:val="1"/>
      <w:marLeft w:val="0"/>
      <w:marRight w:val="0"/>
      <w:marTop w:val="0"/>
      <w:marBottom w:val="0"/>
      <w:divBdr>
        <w:top w:val="none" w:sz="0" w:space="0" w:color="auto"/>
        <w:left w:val="none" w:sz="0" w:space="0" w:color="auto"/>
        <w:bottom w:val="none" w:sz="0" w:space="0" w:color="auto"/>
        <w:right w:val="none" w:sz="0" w:space="0" w:color="auto"/>
      </w:divBdr>
    </w:div>
    <w:div w:id="592471001">
      <w:bodyDiv w:val="1"/>
      <w:marLeft w:val="0"/>
      <w:marRight w:val="0"/>
      <w:marTop w:val="0"/>
      <w:marBottom w:val="0"/>
      <w:divBdr>
        <w:top w:val="none" w:sz="0" w:space="0" w:color="auto"/>
        <w:left w:val="none" w:sz="0" w:space="0" w:color="auto"/>
        <w:bottom w:val="none" w:sz="0" w:space="0" w:color="auto"/>
        <w:right w:val="none" w:sz="0" w:space="0" w:color="auto"/>
      </w:divBdr>
    </w:div>
    <w:div w:id="596451847">
      <w:bodyDiv w:val="1"/>
      <w:marLeft w:val="0"/>
      <w:marRight w:val="0"/>
      <w:marTop w:val="0"/>
      <w:marBottom w:val="0"/>
      <w:divBdr>
        <w:top w:val="none" w:sz="0" w:space="0" w:color="auto"/>
        <w:left w:val="none" w:sz="0" w:space="0" w:color="auto"/>
        <w:bottom w:val="none" w:sz="0" w:space="0" w:color="auto"/>
        <w:right w:val="none" w:sz="0" w:space="0" w:color="auto"/>
      </w:divBdr>
    </w:div>
    <w:div w:id="597523112">
      <w:bodyDiv w:val="1"/>
      <w:marLeft w:val="0"/>
      <w:marRight w:val="0"/>
      <w:marTop w:val="0"/>
      <w:marBottom w:val="0"/>
      <w:divBdr>
        <w:top w:val="none" w:sz="0" w:space="0" w:color="auto"/>
        <w:left w:val="none" w:sz="0" w:space="0" w:color="auto"/>
        <w:bottom w:val="none" w:sz="0" w:space="0" w:color="auto"/>
        <w:right w:val="none" w:sz="0" w:space="0" w:color="auto"/>
      </w:divBdr>
    </w:div>
    <w:div w:id="600990278">
      <w:bodyDiv w:val="1"/>
      <w:marLeft w:val="0"/>
      <w:marRight w:val="0"/>
      <w:marTop w:val="0"/>
      <w:marBottom w:val="0"/>
      <w:divBdr>
        <w:top w:val="none" w:sz="0" w:space="0" w:color="auto"/>
        <w:left w:val="none" w:sz="0" w:space="0" w:color="auto"/>
        <w:bottom w:val="none" w:sz="0" w:space="0" w:color="auto"/>
        <w:right w:val="none" w:sz="0" w:space="0" w:color="auto"/>
      </w:divBdr>
    </w:div>
    <w:div w:id="601883473">
      <w:bodyDiv w:val="1"/>
      <w:marLeft w:val="0"/>
      <w:marRight w:val="0"/>
      <w:marTop w:val="0"/>
      <w:marBottom w:val="0"/>
      <w:divBdr>
        <w:top w:val="none" w:sz="0" w:space="0" w:color="auto"/>
        <w:left w:val="none" w:sz="0" w:space="0" w:color="auto"/>
        <w:bottom w:val="none" w:sz="0" w:space="0" w:color="auto"/>
        <w:right w:val="none" w:sz="0" w:space="0" w:color="auto"/>
      </w:divBdr>
    </w:div>
    <w:div w:id="601959911">
      <w:bodyDiv w:val="1"/>
      <w:marLeft w:val="0"/>
      <w:marRight w:val="0"/>
      <w:marTop w:val="0"/>
      <w:marBottom w:val="0"/>
      <w:divBdr>
        <w:top w:val="none" w:sz="0" w:space="0" w:color="auto"/>
        <w:left w:val="none" w:sz="0" w:space="0" w:color="auto"/>
        <w:bottom w:val="none" w:sz="0" w:space="0" w:color="auto"/>
        <w:right w:val="none" w:sz="0" w:space="0" w:color="auto"/>
      </w:divBdr>
    </w:div>
    <w:div w:id="603609516">
      <w:bodyDiv w:val="1"/>
      <w:marLeft w:val="0"/>
      <w:marRight w:val="0"/>
      <w:marTop w:val="0"/>
      <w:marBottom w:val="0"/>
      <w:divBdr>
        <w:top w:val="none" w:sz="0" w:space="0" w:color="auto"/>
        <w:left w:val="none" w:sz="0" w:space="0" w:color="auto"/>
        <w:bottom w:val="none" w:sz="0" w:space="0" w:color="auto"/>
        <w:right w:val="none" w:sz="0" w:space="0" w:color="auto"/>
      </w:divBdr>
    </w:div>
    <w:div w:id="605161909">
      <w:bodyDiv w:val="1"/>
      <w:marLeft w:val="0"/>
      <w:marRight w:val="0"/>
      <w:marTop w:val="0"/>
      <w:marBottom w:val="0"/>
      <w:divBdr>
        <w:top w:val="none" w:sz="0" w:space="0" w:color="auto"/>
        <w:left w:val="none" w:sz="0" w:space="0" w:color="auto"/>
        <w:bottom w:val="none" w:sz="0" w:space="0" w:color="auto"/>
        <w:right w:val="none" w:sz="0" w:space="0" w:color="auto"/>
      </w:divBdr>
    </w:div>
    <w:div w:id="609775985">
      <w:bodyDiv w:val="1"/>
      <w:marLeft w:val="0"/>
      <w:marRight w:val="0"/>
      <w:marTop w:val="0"/>
      <w:marBottom w:val="0"/>
      <w:divBdr>
        <w:top w:val="none" w:sz="0" w:space="0" w:color="auto"/>
        <w:left w:val="none" w:sz="0" w:space="0" w:color="auto"/>
        <w:bottom w:val="none" w:sz="0" w:space="0" w:color="auto"/>
        <w:right w:val="none" w:sz="0" w:space="0" w:color="auto"/>
      </w:divBdr>
    </w:div>
    <w:div w:id="611060483">
      <w:bodyDiv w:val="1"/>
      <w:marLeft w:val="0"/>
      <w:marRight w:val="0"/>
      <w:marTop w:val="0"/>
      <w:marBottom w:val="0"/>
      <w:divBdr>
        <w:top w:val="none" w:sz="0" w:space="0" w:color="auto"/>
        <w:left w:val="none" w:sz="0" w:space="0" w:color="auto"/>
        <w:bottom w:val="none" w:sz="0" w:space="0" w:color="auto"/>
        <w:right w:val="none" w:sz="0" w:space="0" w:color="auto"/>
      </w:divBdr>
    </w:div>
    <w:div w:id="611976348">
      <w:bodyDiv w:val="1"/>
      <w:marLeft w:val="0"/>
      <w:marRight w:val="0"/>
      <w:marTop w:val="0"/>
      <w:marBottom w:val="0"/>
      <w:divBdr>
        <w:top w:val="none" w:sz="0" w:space="0" w:color="auto"/>
        <w:left w:val="none" w:sz="0" w:space="0" w:color="auto"/>
        <w:bottom w:val="none" w:sz="0" w:space="0" w:color="auto"/>
        <w:right w:val="none" w:sz="0" w:space="0" w:color="auto"/>
      </w:divBdr>
    </w:div>
    <w:div w:id="614755246">
      <w:bodyDiv w:val="1"/>
      <w:marLeft w:val="0"/>
      <w:marRight w:val="0"/>
      <w:marTop w:val="0"/>
      <w:marBottom w:val="0"/>
      <w:divBdr>
        <w:top w:val="none" w:sz="0" w:space="0" w:color="auto"/>
        <w:left w:val="none" w:sz="0" w:space="0" w:color="auto"/>
        <w:bottom w:val="none" w:sz="0" w:space="0" w:color="auto"/>
        <w:right w:val="none" w:sz="0" w:space="0" w:color="auto"/>
      </w:divBdr>
    </w:div>
    <w:div w:id="627012414">
      <w:bodyDiv w:val="1"/>
      <w:marLeft w:val="0"/>
      <w:marRight w:val="0"/>
      <w:marTop w:val="0"/>
      <w:marBottom w:val="0"/>
      <w:divBdr>
        <w:top w:val="none" w:sz="0" w:space="0" w:color="auto"/>
        <w:left w:val="none" w:sz="0" w:space="0" w:color="auto"/>
        <w:bottom w:val="none" w:sz="0" w:space="0" w:color="auto"/>
        <w:right w:val="none" w:sz="0" w:space="0" w:color="auto"/>
      </w:divBdr>
    </w:div>
    <w:div w:id="633098943">
      <w:bodyDiv w:val="1"/>
      <w:marLeft w:val="0"/>
      <w:marRight w:val="0"/>
      <w:marTop w:val="0"/>
      <w:marBottom w:val="0"/>
      <w:divBdr>
        <w:top w:val="none" w:sz="0" w:space="0" w:color="auto"/>
        <w:left w:val="none" w:sz="0" w:space="0" w:color="auto"/>
        <w:bottom w:val="none" w:sz="0" w:space="0" w:color="auto"/>
        <w:right w:val="none" w:sz="0" w:space="0" w:color="auto"/>
      </w:divBdr>
    </w:div>
    <w:div w:id="633372346">
      <w:bodyDiv w:val="1"/>
      <w:marLeft w:val="0"/>
      <w:marRight w:val="0"/>
      <w:marTop w:val="0"/>
      <w:marBottom w:val="0"/>
      <w:divBdr>
        <w:top w:val="none" w:sz="0" w:space="0" w:color="auto"/>
        <w:left w:val="none" w:sz="0" w:space="0" w:color="auto"/>
        <w:bottom w:val="none" w:sz="0" w:space="0" w:color="auto"/>
        <w:right w:val="none" w:sz="0" w:space="0" w:color="auto"/>
      </w:divBdr>
    </w:div>
    <w:div w:id="639001224">
      <w:bodyDiv w:val="1"/>
      <w:marLeft w:val="0"/>
      <w:marRight w:val="0"/>
      <w:marTop w:val="0"/>
      <w:marBottom w:val="0"/>
      <w:divBdr>
        <w:top w:val="none" w:sz="0" w:space="0" w:color="auto"/>
        <w:left w:val="none" w:sz="0" w:space="0" w:color="auto"/>
        <w:bottom w:val="none" w:sz="0" w:space="0" w:color="auto"/>
        <w:right w:val="none" w:sz="0" w:space="0" w:color="auto"/>
      </w:divBdr>
    </w:div>
    <w:div w:id="640817031">
      <w:bodyDiv w:val="1"/>
      <w:marLeft w:val="0"/>
      <w:marRight w:val="0"/>
      <w:marTop w:val="0"/>
      <w:marBottom w:val="0"/>
      <w:divBdr>
        <w:top w:val="none" w:sz="0" w:space="0" w:color="auto"/>
        <w:left w:val="none" w:sz="0" w:space="0" w:color="auto"/>
        <w:bottom w:val="none" w:sz="0" w:space="0" w:color="auto"/>
        <w:right w:val="none" w:sz="0" w:space="0" w:color="auto"/>
      </w:divBdr>
    </w:div>
    <w:div w:id="641351597">
      <w:bodyDiv w:val="1"/>
      <w:marLeft w:val="0"/>
      <w:marRight w:val="0"/>
      <w:marTop w:val="0"/>
      <w:marBottom w:val="0"/>
      <w:divBdr>
        <w:top w:val="none" w:sz="0" w:space="0" w:color="auto"/>
        <w:left w:val="none" w:sz="0" w:space="0" w:color="auto"/>
        <w:bottom w:val="none" w:sz="0" w:space="0" w:color="auto"/>
        <w:right w:val="none" w:sz="0" w:space="0" w:color="auto"/>
      </w:divBdr>
    </w:div>
    <w:div w:id="641735609">
      <w:bodyDiv w:val="1"/>
      <w:marLeft w:val="0"/>
      <w:marRight w:val="0"/>
      <w:marTop w:val="0"/>
      <w:marBottom w:val="0"/>
      <w:divBdr>
        <w:top w:val="none" w:sz="0" w:space="0" w:color="auto"/>
        <w:left w:val="none" w:sz="0" w:space="0" w:color="auto"/>
        <w:bottom w:val="none" w:sz="0" w:space="0" w:color="auto"/>
        <w:right w:val="none" w:sz="0" w:space="0" w:color="auto"/>
      </w:divBdr>
    </w:div>
    <w:div w:id="648361780">
      <w:bodyDiv w:val="1"/>
      <w:marLeft w:val="0"/>
      <w:marRight w:val="0"/>
      <w:marTop w:val="0"/>
      <w:marBottom w:val="0"/>
      <w:divBdr>
        <w:top w:val="none" w:sz="0" w:space="0" w:color="auto"/>
        <w:left w:val="none" w:sz="0" w:space="0" w:color="auto"/>
        <w:bottom w:val="none" w:sz="0" w:space="0" w:color="auto"/>
        <w:right w:val="none" w:sz="0" w:space="0" w:color="auto"/>
      </w:divBdr>
    </w:div>
    <w:div w:id="650209738">
      <w:bodyDiv w:val="1"/>
      <w:marLeft w:val="0"/>
      <w:marRight w:val="0"/>
      <w:marTop w:val="0"/>
      <w:marBottom w:val="0"/>
      <w:divBdr>
        <w:top w:val="none" w:sz="0" w:space="0" w:color="auto"/>
        <w:left w:val="none" w:sz="0" w:space="0" w:color="auto"/>
        <w:bottom w:val="none" w:sz="0" w:space="0" w:color="auto"/>
        <w:right w:val="none" w:sz="0" w:space="0" w:color="auto"/>
      </w:divBdr>
    </w:div>
    <w:div w:id="655955440">
      <w:bodyDiv w:val="1"/>
      <w:marLeft w:val="0"/>
      <w:marRight w:val="0"/>
      <w:marTop w:val="0"/>
      <w:marBottom w:val="0"/>
      <w:divBdr>
        <w:top w:val="none" w:sz="0" w:space="0" w:color="auto"/>
        <w:left w:val="none" w:sz="0" w:space="0" w:color="auto"/>
        <w:bottom w:val="none" w:sz="0" w:space="0" w:color="auto"/>
        <w:right w:val="none" w:sz="0" w:space="0" w:color="auto"/>
      </w:divBdr>
    </w:div>
    <w:div w:id="660931347">
      <w:bodyDiv w:val="1"/>
      <w:marLeft w:val="0"/>
      <w:marRight w:val="0"/>
      <w:marTop w:val="0"/>
      <w:marBottom w:val="0"/>
      <w:divBdr>
        <w:top w:val="none" w:sz="0" w:space="0" w:color="auto"/>
        <w:left w:val="none" w:sz="0" w:space="0" w:color="auto"/>
        <w:bottom w:val="none" w:sz="0" w:space="0" w:color="auto"/>
        <w:right w:val="none" w:sz="0" w:space="0" w:color="auto"/>
      </w:divBdr>
    </w:div>
    <w:div w:id="669479845">
      <w:bodyDiv w:val="1"/>
      <w:marLeft w:val="0"/>
      <w:marRight w:val="0"/>
      <w:marTop w:val="0"/>
      <w:marBottom w:val="0"/>
      <w:divBdr>
        <w:top w:val="none" w:sz="0" w:space="0" w:color="auto"/>
        <w:left w:val="none" w:sz="0" w:space="0" w:color="auto"/>
        <w:bottom w:val="none" w:sz="0" w:space="0" w:color="auto"/>
        <w:right w:val="none" w:sz="0" w:space="0" w:color="auto"/>
      </w:divBdr>
    </w:div>
    <w:div w:id="682971646">
      <w:bodyDiv w:val="1"/>
      <w:marLeft w:val="0"/>
      <w:marRight w:val="0"/>
      <w:marTop w:val="0"/>
      <w:marBottom w:val="0"/>
      <w:divBdr>
        <w:top w:val="none" w:sz="0" w:space="0" w:color="auto"/>
        <w:left w:val="none" w:sz="0" w:space="0" w:color="auto"/>
        <w:bottom w:val="none" w:sz="0" w:space="0" w:color="auto"/>
        <w:right w:val="none" w:sz="0" w:space="0" w:color="auto"/>
      </w:divBdr>
    </w:div>
    <w:div w:id="684787337">
      <w:bodyDiv w:val="1"/>
      <w:marLeft w:val="0"/>
      <w:marRight w:val="0"/>
      <w:marTop w:val="0"/>
      <w:marBottom w:val="0"/>
      <w:divBdr>
        <w:top w:val="none" w:sz="0" w:space="0" w:color="auto"/>
        <w:left w:val="none" w:sz="0" w:space="0" w:color="auto"/>
        <w:bottom w:val="none" w:sz="0" w:space="0" w:color="auto"/>
        <w:right w:val="none" w:sz="0" w:space="0" w:color="auto"/>
      </w:divBdr>
    </w:div>
    <w:div w:id="693654193">
      <w:bodyDiv w:val="1"/>
      <w:marLeft w:val="0"/>
      <w:marRight w:val="0"/>
      <w:marTop w:val="0"/>
      <w:marBottom w:val="0"/>
      <w:divBdr>
        <w:top w:val="none" w:sz="0" w:space="0" w:color="auto"/>
        <w:left w:val="none" w:sz="0" w:space="0" w:color="auto"/>
        <w:bottom w:val="none" w:sz="0" w:space="0" w:color="auto"/>
        <w:right w:val="none" w:sz="0" w:space="0" w:color="auto"/>
      </w:divBdr>
    </w:div>
    <w:div w:id="694501612">
      <w:bodyDiv w:val="1"/>
      <w:marLeft w:val="0"/>
      <w:marRight w:val="0"/>
      <w:marTop w:val="0"/>
      <w:marBottom w:val="0"/>
      <w:divBdr>
        <w:top w:val="none" w:sz="0" w:space="0" w:color="auto"/>
        <w:left w:val="none" w:sz="0" w:space="0" w:color="auto"/>
        <w:bottom w:val="none" w:sz="0" w:space="0" w:color="auto"/>
        <w:right w:val="none" w:sz="0" w:space="0" w:color="auto"/>
      </w:divBdr>
    </w:div>
    <w:div w:id="699281318">
      <w:bodyDiv w:val="1"/>
      <w:marLeft w:val="0"/>
      <w:marRight w:val="0"/>
      <w:marTop w:val="0"/>
      <w:marBottom w:val="0"/>
      <w:divBdr>
        <w:top w:val="none" w:sz="0" w:space="0" w:color="auto"/>
        <w:left w:val="none" w:sz="0" w:space="0" w:color="auto"/>
        <w:bottom w:val="none" w:sz="0" w:space="0" w:color="auto"/>
        <w:right w:val="none" w:sz="0" w:space="0" w:color="auto"/>
      </w:divBdr>
    </w:div>
    <w:div w:id="702053934">
      <w:bodyDiv w:val="1"/>
      <w:marLeft w:val="0"/>
      <w:marRight w:val="0"/>
      <w:marTop w:val="0"/>
      <w:marBottom w:val="0"/>
      <w:divBdr>
        <w:top w:val="none" w:sz="0" w:space="0" w:color="auto"/>
        <w:left w:val="none" w:sz="0" w:space="0" w:color="auto"/>
        <w:bottom w:val="none" w:sz="0" w:space="0" w:color="auto"/>
        <w:right w:val="none" w:sz="0" w:space="0" w:color="auto"/>
      </w:divBdr>
    </w:div>
    <w:div w:id="705957509">
      <w:bodyDiv w:val="1"/>
      <w:marLeft w:val="0"/>
      <w:marRight w:val="0"/>
      <w:marTop w:val="0"/>
      <w:marBottom w:val="0"/>
      <w:divBdr>
        <w:top w:val="none" w:sz="0" w:space="0" w:color="auto"/>
        <w:left w:val="none" w:sz="0" w:space="0" w:color="auto"/>
        <w:bottom w:val="none" w:sz="0" w:space="0" w:color="auto"/>
        <w:right w:val="none" w:sz="0" w:space="0" w:color="auto"/>
      </w:divBdr>
    </w:div>
    <w:div w:id="715198959">
      <w:bodyDiv w:val="1"/>
      <w:marLeft w:val="0"/>
      <w:marRight w:val="0"/>
      <w:marTop w:val="0"/>
      <w:marBottom w:val="0"/>
      <w:divBdr>
        <w:top w:val="none" w:sz="0" w:space="0" w:color="auto"/>
        <w:left w:val="none" w:sz="0" w:space="0" w:color="auto"/>
        <w:bottom w:val="none" w:sz="0" w:space="0" w:color="auto"/>
        <w:right w:val="none" w:sz="0" w:space="0" w:color="auto"/>
      </w:divBdr>
    </w:div>
    <w:div w:id="719401719">
      <w:bodyDiv w:val="1"/>
      <w:marLeft w:val="0"/>
      <w:marRight w:val="0"/>
      <w:marTop w:val="0"/>
      <w:marBottom w:val="0"/>
      <w:divBdr>
        <w:top w:val="none" w:sz="0" w:space="0" w:color="auto"/>
        <w:left w:val="none" w:sz="0" w:space="0" w:color="auto"/>
        <w:bottom w:val="none" w:sz="0" w:space="0" w:color="auto"/>
        <w:right w:val="none" w:sz="0" w:space="0" w:color="auto"/>
      </w:divBdr>
    </w:div>
    <w:div w:id="727345639">
      <w:bodyDiv w:val="1"/>
      <w:marLeft w:val="0"/>
      <w:marRight w:val="0"/>
      <w:marTop w:val="0"/>
      <w:marBottom w:val="0"/>
      <w:divBdr>
        <w:top w:val="none" w:sz="0" w:space="0" w:color="auto"/>
        <w:left w:val="none" w:sz="0" w:space="0" w:color="auto"/>
        <w:bottom w:val="none" w:sz="0" w:space="0" w:color="auto"/>
        <w:right w:val="none" w:sz="0" w:space="0" w:color="auto"/>
      </w:divBdr>
    </w:div>
    <w:div w:id="738525996">
      <w:bodyDiv w:val="1"/>
      <w:marLeft w:val="0"/>
      <w:marRight w:val="0"/>
      <w:marTop w:val="0"/>
      <w:marBottom w:val="0"/>
      <w:divBdr>
        <w:top w:val="none" w:sz="0" w:space="0" w:color="auto"/>
        <w:left w:val="none" w:sz="0" w:space="0" w:color="auto"/>
        <w:bottom w:val="none" w:sz="0" w:space="0" w:color="auto"/>
        <w:right w:val="none" w:sz="0" w:space="0" w:color="auto"/>
      </w:divBdr>
    </w:div>
    <w:div w:id="740445640">
      <w:bodyDiv w:val="1"/>
      <w:marLeft w:val="0"/>
      <w:marRight w:val="0"/>
      <w:marTop w:val="0"/>
      <w:marBottom w:val="0"/>
      <w:divBdr>
        <w:top w:val="none" w:sz="0" w:space="0" w:color="auto"/>
        <w:left w:val="none" w:sz="0" w:space="0" w:color="auto"/>
        <w:bottom w:val="none" w:sz="0" w:space="0" w:color="auto"/>
        <w:right w:val="none" w:sz="0" w:space="0" w:color="auto"/>
      </w:divBdr>
    </w:div>
    <w:div w:id="742919864">
      <w:bodyDiv w:val="1"/>
      <w:marLeft w:val="0"/>
      <w:marRight w:val="0"/>
      <w:marTop w:val="0"/>
      <w:marBottom w:val="0"/>
      <w:divBdr>
        <w:top w:val="none" w:sz="0" w:space="0" w:color="auto"/>
        <w:left w:val="none" w:sz="0" w:space="0" w:color="auto"/>
        <w:bottom w:val="none" w:sz="0" w:space="0" w:color="auto"/>
        <w:right w:val="none" w:sz="0" w:space="0" w:color="auto"/>
      </w:divBdr>
    </w:div>
    <w:div w:id="757792951">
      <w:bodyDiv w:val="1"/>
      <w:marLeft w:val="0"/>
      <w:marRight w:val="0"/>
      <w:marTop w:val="0"/>
      <w:marBottom w:val="0"/>
      <w:divBdr>
        <w:top w:val="none" w:sz="0" w:space="0" w:color="auto"/>
        <w:left w:val="none" w:sz="0" w:space="0" w:color="auto"/>
        <w:bottom w:val="none" w:sz="0" w:space="0" w:color="auto"/>
        <w:right w:val="none" w:sz="0" w:space="0" w:color="auto"/>
      </w:divBdr>
    </w:div>
    <w:div w:id="772407426">
      <w:bodyDiv w:val="1"/>
      <w:marLeft w:val="0"/>
      <w:marRight w:val="0"/>
      <w:marTop w:val="0"/>
      <w:marBottom w:val="0"/>
      <w:divBdr>
        <w:top w:val="none" w:sz="0" w:space="0" w:color="auto"/>
        <w:left w:val="none" w:sz="0" w:space="0" w:color="auto"/>
        <w:bottom w:val="none" w:sz="0" w:space="0" w:color="auto"/>
        <w:right w:val="none" w:sz="0" w:space="0" w:color="auto"/>
      </w:divBdr>
    </w:div>
    <w:div w:id="775171150">
      <w:bodyDiv w:val="1"/>
      <w:marLeft w:val="0"/>
      <w:marRight w:val="0"/>
      <w:marTop w:val="0"/>
      <w:marBottom w:val="0"/>
      <w:divBdr>
        <w:top w:val="none" w:sz="0" w:space="0" w:color="auto"/>
        <w:left w:val="none" w:sz="0" w:space="0" w:color="auto"/>
        <w:bottom w:val="none" w:sz="0" w:space="0" w:color="auto"/>
        <w:right w:val="none" w:sz="0" w:space="0" w:color="auto"/>
      </w:divBdr>
    </w:div>
    <w:div w:id="778767536">
      <w:bodyDiv w:val="1"/>
      <w:marLeft w:val="0"/>
      <w:marRight w:val="0"/>
      <w:marTop w:val="0"/>
      <w:marBottom w:val="0"/>
      <w:divBdr>
        <w:top w:val="none" w:sz="0" w:space="0" w:color="auto"/>
        <w:left w:val="none" w:sz="0" w:space="0" w:color="auto"/>
        <w:bottom w:val="none" w:sz="0" w:space="0" w:color="auto"/>
        <w:right w:val="none" w:sz="0" w:space="0" w:color="auto"/>
      </w:divBdr>
    </w:div>
    <w:div w:id="780342917">
      <w:bodyDiv w:val="1"/>
      <w:marLeft w:val="0"/>
      <w:marRight w:val="0"/>
      <w:marTop w:val="0"/>
      <w:marBottom w:val="0"/>
      <w:divBdr>
        <w:top w:val="none" w:sz="0" w:space="0" w:color="auto"/>
        <w:left w:val="none" w:sz="0" w:space="0" w:color="auto"/>
        <w:bottom w:val="none" w:sz="0" w:space="0" w:color="auto"/>
        <w:right w:val="none" w:sz="0" w:space="0" w:color="auto"/>
      </w:divBdr>
    </w:div>
    <w:div w:id="782067735">
      <w:bodyDiv w:val="1"/>
      <w:marLeft w:val="0"/>
      <w:marRight w:val="0"/>
      <w:marTop w:val="0"/>
      <w:marBottom w:val="0"/>
      <w:divBdr>
        <w:top w:val="none" w:sz="0" w:space="0" w:color="auto"/>
        <w:left w:val="none" w:sz="0" w:space="0" w:color="auto"/>
        <w:bottom w:val="none" w:sz="0" w:space="0" w:color="auto"/>
        <w:right w:val="none" w:sz="0" w:space="0" w:color="auto"/>
      </w:divBdr>
    </w:div>
    <w:div w:id="785270640">
      <w:bodyDiv w:val="1"/>
      <w:marLeft w:val="0"/>
      <w:marRight w:val="0"/>
      <w:marTop w:val="0"/>
      <w:marBottom w:val="0"/>
      <w:divBdr>
        <w:top w:val="none" w:sz="0" w:space="0" w:color="auto"/>
        <w:left w:val="none" w:sz="0" w:space="0" w:color="auto"/>
        <w:bottom w:val="none" w:sz="0" w:space="0" w:color="auto"/>
        <w:right w:val="none" w:sz="0" w:space="0" w:color="auto"/>
      </w:divBdr>
    </w:div>
    <w:div w:id="797727244">
      <w:bodyDiv w:val="1"/>
      <w:marLeft w:val="0"/>
      <w:marRight w:val="0"/>
      <w:marTop w:val="0"/>
      <w:marBottom w:val="0"/>
      <w:divBdr>
        <w:top w:val="none" w:sz="0" w:space="0" w:color="auto"/>
        <w:left w:val="none" w:sz="0" w:space="0" w:color="auto"/>
        <w:bottom w:val="none" w:sz="0" w:space="0" w:color="auto"/>
        <w:right w:val="none" w:sz="0" w:space="0" w:color="auto"/>
      </w:divBdr>
    </w:div>
    <w:div w:id="799343409">
      <w:bodyDiv w:val="1"/>
      <w:marLeft w:val="0"/>
      <w:marRight w:val="0"/>
      <w:marTop w:val="0"/>
      <w:marBottom w:val="0"/>
      <w:divBdr>
        <w:top w:val="none" w:sz="0" w:space="0" w:color="auto"/>
        <w:left w:val="none" w:sz="0" w:space="0" w:color="auto"/>
        <w:bottom w:val="none" w:sz="0" w:space="0" w:color="auto"/>
        <w:right w:val="none" w:sz="0" w:space="0" w:color="auto"/>
      </w:divBdr>
    </w:div>
    <w:div w:id="801852158">
      <w:bodyDiv w:val="1"/>
      <w:marLeft w:val="0"/>
      <w:marRight w:val="0"/>
      <w:marTop w:val="0"/>
      <w:marBottom w:val="0"/>
      <w:divBdr>
        <w:top w:val="none" w:sz="0" w:space="0" w:color="auto"/>
        <w:left w:val="none" w:sz="0" w:space="0" w:color="auto"/>
        <w:bottom w:val="none" w:sz="0" w:space="0" w:color="auto"/>
        <w:right w:val="none" w:sz="0" w:space="0" w:color="auto"/>
      </w:divBdr>
    </w:div>
    <w:div w:id="803887782">
      <w:bodyDiv w:val="1"/>
      <w:marLeft w:val="0"/>
      <w:marRight w:val="0"/>
      <w:marTop w:val="0"/>
      <w:marBottom w:val="0"/>
      <w:divBdr>
        <w:top w:val="none" w:sz="0" w:space="0" w:color="auto"/>
        <w:left w:val="none" w:sz="0" w:space="0" w:color="auto"/>
        <w:bottom w:val="none" w:sz="0" w:space="0" w:color="auto"/>
        <w:right w:val="none" w:sz="0" w:space="0" w:color="auto"/>
      </w:divBdr>
    </w:div>
    <w:div w:id="806825894">
      <w:bodyDiv w:val="1"/>
      <w:marLeft w:val="0"/>
      <w:marRight w:val="0"/>
      <w:marTop w:val="0"/>
      <w:marBottom w:val="0"/>
      <w:divBdr>
        <w:top w:val="none" w:sz="0" w:space="0" w:color="auto"/>
        <w:left w:val="none" w:sz="0" w:space="0" w:color="auto"/>
        <w:bottom w:val="none" w:sz="0" w:space="0" w:color="auto"/>
        <w:right w:val="none" w:sz="0" w:space="0" w:color="auto"/>
      </w:divBdr>
    </w:div>
    <w:div w:id="809398826">
      <w:bodyDiv w:val="1"/>
      <w:marLeft w:val="0"/>
      <w:marRight w:val="0"/>
      <w:marTop w:val="0"/>
      <w:marBottom w:val="0"/>
      <w:divBdr>
        <w:top w:val="none" w:sz="0" w:space="0" w:color="auto"/>
        <w:left w:val="none" w:sz="0" w:space="0" w:color="auto"/>
        <w:bottom w:val="none" w:sz="0" w:space="0" w:color="auto"/>
        <w:right w:val="none" w:sz="0" w:space="0" w:color="auto"/>
      </w:divBdr>
    </w:div>
    <w:div w:id="811826124">
      <w:bodyDiv w:val="1"/>
      <w:marLeft w:val="0"/>
      <w:marRight w:val="0"/>
      <w:marTop w:val="0"/>
      <w:marBottom w:val="0"/>
      <w:divBdr>
        <w:top w:val="none" w:sz="0" w:space="0" w:color="auto"/>
        <w:left w:val="none" w:sz="0" w:space="0" w:color="auto"/>
        <w:bottom w:val="none" w:sz="0" w:space="0" w:color="auto"/>
        <w:right w:val="none" w:sz="0" w:space="0" w:color="auto"/>
      </w:divBdr>
    </w:div>
    <w:div w:id="812596818">
      <w:bodyDiv w:val="1"/>
      <w:marLeft w:val="0"/>
      <w:marRight w:val="0"/>
      <w:marTop w:val="0"/>
      <w:marBottom w:val="0"/>
      <w:divBdr>
        <w:top w:val="none" w:sz="0" w:space="0" w:color="auto"/>
        <w:left w:val="none" w:sz="0" w:space="0" w:color="auto"/>
        <w:bottom w:val="none" w:sz="0" w:space="0" w:color="auto"/>
        <w:right w:val="none" w:sz="0" w:space="0" w:color="auto"/>
      </w:divBdr>
    </w:div>
    <w:div w:id="814686157">
      <w:bodyDiv w:val="1"/>
      <w:marLeft w:val="0"/>
      <w:marRight w:val="0"/>
      <w:marTop w:val="0"/>
      <w:marBottom w:val="0"/>
      <w:divBdr>
        <w:top w:val="none" w:sz="0" w:space="0" w:color="auto"/>
        <w:left w:val="none" w:sz="0" w:space="0" w:color="auto"/>
        <w:bottom w:val="none" w:sz="0" w:space="0" w:color="auto"/>
        <w:right w:val="none" w:sz="0" w:space="0" w:color="auto"/>
      </w:divBdr>
    </w:div>
    <w:div w:id="821848321">
      <w:bodyDiv w:val="1"/>
      <w:marLeft w:val="0"/>
      <w:marRight w:val="0"/>
      <w:marTop w:val="0"/>
      <w:marBottom w:val="0"/>
      <w:divBdr>
        <w:top w:val="none" w:sz="0" w:space="0" w:color="auto"/>
        <w:left w:val="none" w:sz="0" w:space="0" w:color="auto"/>
        <w:bottom w:val="none" w:sz="0" w:space="0" w:color="auto"/>
        <w:right w:val="none" w:sz="0" w:space="0" w:color="auto"/>
      </w:divBdr>
    </w:div>
    <w:div w:id="822812538">
      <w:bodyDiv w:val="1"/>
      <w:marLeft w:val="0"/>
      <w:marRight w:val="0"/>
      <w:marTop w:val="0"/>
      <w:marBottom w:val="0"/>
      <w:divBdr>
        <w:top w:val="none" w:sz="0" w:space="0" w:color="auto"/>
        <w:left w:val="none" w:sz="0" w:space="0" w:color="auto"/>
        <w:bottom w:val="none" w:sz="0" w:space="0" w:color="auto"/>
        <w:right w:val="none" w:sz="0" w:space="0" w:color="auto"/>
      </w:divBdr>
    </w:div>
    <w:div w:id="823156614">
      <w:bodyDiv w:val="1"/>
      <w:marLeft w:val="0"/>
      <w:marRight w:val="0"/>
      <w:marTop w:val="0"/>
      <w:marBottom w:val="0"/>
      <w:divBdr>
        <w:top w:val="none" w:sz="0" w:space="0" w:color="auto"/>
        <w:left w:val="none" w:sz="0" w:space="0" w:color="auto"/>
        <w:bottom w:val="none" w:sz="0" w:space="0" w:color="auto"/>
        <w:right w:val="none" w:sz="0" w:space="0" w:color="auto"/>
      </w:divBdr>
      <w:divsChild>
        <w:div w:id="23285817">
          <w:marLeft w:val="547"/>
          <w:marRight w:val="0"/>
          <w:marTop w:val="200"/>
          <w:marBottom w:val="0"/>
          <w:divBdr>
            <w:top w:val="none" w:sz="0" w:space="0" w:color="auto"/>
            <w:left w:val="none" w:sz="0" w:space="0" w:color="auto"/>
            <w:bottom w:val="none" w:sz="0" w:space="0" w:color="auto"/>
            <w:right w:val="none" w:sz="0" w:space="0" w:color="auto"/>
          </w:divBdr>
        </w:div>
        <w:div w:id="1394499657">
          <w:marLeft w:val="547"/>
          <w:marRight w:val="0"/>
          <w:marTop w:val="200"/>
          <w:marBottom w:val="0"/>
          <w:divBdr>
            <w:top w:val="none" w:sz="0" w:space="0" w:color="auto"/>
            <w:left w:val="none" w:sz="0" w:space="0" w:color="auto"/>
            <w:bottom w:val="none" w:sz="0" w:space="0" w:color="auto"/>
            <w:right w:val="none" w:sz="0" w:space="0" w:color="auto"/>
          </w:divBdr>
        </w:div>
        <w:div w:id="2085687388">
          <w:marLeft w:val="547"/>
          <w:marRight w:val="0"/>
          <w:marTop w:val="200"/>
          <w:marBottom w:val="0"/>
          <w:divBdr>
            <w:top w:val="none" w:sz="0" w:space="0" w:color="auto"/>
            <w:left w:val="none" w:sz="0" w:space="0" w:color="auto"/>
            <w:bottom w:val="none" w:sz="0" w:space="0" w:color="auto"/>
            <w:right w:val="none" w:sz="0" w:space="0" w:color="auto"/>
          </w:divBdr>
        </w:div>
      </w:divsChild>
    </w:div>
    <w:div w:id="823471144">
      <w:bodyDiv w:val="1"/>
      <w:marLeft w:val="0"/>
      <w:marRight w:val="0"/>
      <w:marTop w:val="0"/>
      <w:marBottom w:val="0"/>
      <w:divBdr>
        <w:top w:val="none" w:sz="0" w:space="0" w:color="auto"/>
        <w:left w:val="none" w:sz="0" w:space="0" w:color="auto"/>
        <w:bottom w:val="none" w:sz="0" w:space="0" w:color="auto"/>
        <w:right w:val="none" w:sz="0" w:space="0" w:color="auto"/>
      </w:divBdr>
    </w:div>
    <w:div w:id="825247518">
      <w:bodyDiv w:val="1"/>
      <w:marLeft w:val="0"/>
      <w:marRight w:val="0"/>
      <w:marTop w:val="0"/>
      <w:marBottom w:val="0"/>
      <w:divBdr>
        <w:top w:val="none" w:sz="0" w:space="0" w:color="auto"/>
        <w:left w:val="none" w:sz="0" w:space="0" w:color="auto"/>
        <w:bottom w:val="none" w:sz="0" w:space="0" w:color="auto"/>
        <w:right w:val="none" w:sz="0" w:space="0" w:color="auto"/>
      </w:divBdr>
    </w:div>
    <w:div w:id="827134895">
      <w:bodyDiv w:val="1"/>
      <w:marLeft w:val="0"/>
      <w:marRight w:val="0"/>
      <w:marTop w:val="0"/>
      <w:marBottom w:val="0"/>
      <w:divBdr>
        <w:top w:val="none" w:sz="0" w:space="0" w:color="auto"/>
        <w:left w:val="none" w:sz="0" w:space="0" w:color="auto"/>
        <w:bottom w:val="none" w:sz="0" w:space="0" w:color="auto"/>
        <w:right w:val="none" w:sz="0" w:space="0" w:color="auto"/>
      </w:divBdr>
    </w:div>
    <w:div w:id="828443375">
      <w:bodyDiv w:val="1"/>
      <w:marLeft w:val="0"/>
      <w:marRight w:val="0"/>
      <w:marTop w:val="0"/>
      <w:marBottom w:val="0"/>
      <w:divBdr>
        <w:top w:val="none" w:sz="0" w:space="0" w:color="auto"/>
        <w:left w:val="none" w:sz="0" w:space="0" w:color="auto"/>
        <w:bottom w:val="none" w:sz="0" w:space="0" w:color="auto"/>
        <w:right w:val="none" w:sz="0" w:space="0" w:color="auto"/>
      </w:divBdr>
    </w:div>
    <w:div w:id="828785035">
      <w:bodyDiv w:val="1"/>
      <w:marLeft w:val="0"/>
      <w:marRight w:val="0"/>
      <w:marTop w:val="0"/>
      <w:marBottom w:val="0"/>
      <w:divBdr>
        <w:top w:val="none" w:sz="0" w:space="0" w:color="auto"/>
        <w:left w:val="none" w:sz="0" w:space="0" w:color="auto"/>
        <w:bottom w:val="none" w:sz="0" w:space="0" w:color="auto"/>
        <w:right w:val="none" w:sz="0" w:space="0" w:color="auto"/>
      </w:divBdr>
    </w:div>
    <w:div w:id="829057235">
      <w:bodyDiv w:val="1"/>
      <w:marLeft w:val="0"/>
      <w:marRight w:val="0"/>
      <w:marTop w:val="0"/>
      <w:marBottom w:val="0"/>
      <w:divBdr>
        <w:top w:val="none" w:sz="0" w:space="0" w:color="auto"/>
        <w:left w:val="none" w:sz="0" w:space="0" w:color="auto"/>
        <w:bottom w:val="none" w:sz="0" w:space="0" w:color="auto"/>
        <w:right w:val="none" w:sz="0" w:space="0" w:color="auto"/>
      </w:divBdr>
    </w:div>
    <w:div w:id="829370731">
      <w:bodyDiv w:val="1"/>
      <w:marLeft w:val="0"/>
      <w:marRight w:val="0"/>
      <w:marTop w:val="0"/>
      <w:marBottom w:val="0"/>
      <w:divBdr>
        <w:top w:val="none" w:sz="0" w:space="0" w:color="auto"/>
        <w:left w:val="none" w:sz="0" w:space="0" w:color="auto"/>
        <w:bottom w:val="none" w:sz="0" w:space="0" w:color="auto"/>
        <w:right w:val="none" w:sz="0" w:space="0" w:color="auto"/>
      </w:divBdr>
    </w:div>
    <w:div w:id="829835238">
      <w:bodyDiv w:val="1"/>
      <w:marLeft w:val="0"/>
      <w:marRight w:val="0"/>
      <w:marTop w:val="0"/>
      <w:marBottom w:val="0"/>
      <w:divBdr>
        <w:top w:val="none" w:sz="0" w:space="0" w:color="auto"/>
        <w:left w:val="none" w:sz="0" w:space="0" w:color="auto"/>
        <w:bottom w:val="none" w:sz="0" w:space="0" w:color="auto"/>
        <w:right w:val="none" w:sz="0" w:space="0" w:color="auto"/>
      </w:divBdr>
    </w:div>
    <w:div w:id="832917631">
      <w:bodyDiv w:val="1"/>
      <w:marLeft w:val="0"/>
      <w:marRight w:val="0"/>
      <w:marTop w:val="0"/>
      <w:marBottom w:val="0"/>
      <w:divBdr>
        <w:top w:val="none" w:sz="0" w:space="0" w:color="auto"/>
        <w:left w:val="none" w:sz="0" w:space="0" w:color="auto"/>
        <w:bottom w:val="none" w:sz="0" w:space="0" w:color="auto"/>
        <w:right w:val="none" w:sz="0" w:space="0" w:color="auto"/>
      </w:divBdr>
    </w:div>
    <w:div w:id="837580774">
      <w:bodyDiv w:val="1"/>
      <w:marLeft w:val="0"/>
      <w:marRight w:val="0"/>
      <w:marTop w:val="0"/>
      <w:marBottom w:val="0"/>
      <w:divBdr>
        <w:top w:val="none" w:sz="0" w:space="0" w:color="auto"/>
        <w:left w:val="none" w:sz="0" w:space="0" w:color="auto"/>
        <w:bottom w:val="none" w:sz="0" w:space="0" w:color="auto"/>
        <w:right w:val="none" w:sz="0" w:space="0" w:color="auto"/>
      </w:divBdr>
    </w:div>
    <w:div w:id="839001170">
      <w:bodyDiv w:val="1"/>
      <w:marLeft w:val="0"/>
      <w:marRight w:val="0"/>
      <w:marTop w:val="0"/>
      <w:marBottom w:val="0"/>
      <w:divBdr>
        <w:top w:val="none" w:sz="0" w:space="0" w:color="auto"/>
        <w:left w:val="none" w:sz="0" w:space="0" w:color="auto"/>
        <w:bottom w:val="none" w:sz="0" w:space="0" w:color="auto"/>
        <w:right w:val="none" w:sz="0" w:space="0" w:color="auto"/>
      </w:divBdr>
    </w:div>
    <w:div w:id="841046558">
      <w:bodyDiv w:val="1"/>
      <w:marLeft w:val="0"/>
      <w:marRight w:val="0"/>
      <w:marTop w:val="0"/>
      <w:marBottom w:val="0"/>
      <w:divBdr>
        <w:top w:val="none" w:sz="0" w:space="0" w:color="auto"/>
        <w:left w:val="none" w:sz="0" w:space="0" w:color="auto"/>
        <w:bottom w:val="none" w:sz="0" w:space="0" w:color="auto"/>
        <w:right w:val="none" w:sz="0" w:space="0" w:color="auto"/>
      </w:divBdr>
    </w:div>
    <w:div w:id="845746684">
      <w:bodyDiv w:val="1"/>
      <w:marLeft w:val="0"/>
      <w:marRight w:val="0"/>
      <w:marTop w:val="0"/>
      <w:marBottom w:val="0"/>
      <w:divBdr>
        <w:top w:val="none" w:sz="0" w:space="0" w:color="auto"/>
        <w:left w:val="none" w:sz="0" w:space="0" w:color="auto"/>
        <w:bottom w:val="none" w:sz="0" w:space="0" w:color="auto"/>
        <w:right w:val="none" w:sz="0" w:space="0" w:color="auto"/>
      </w:divBdr>
    </w:div>
    <w:div w:id="846598341">
      <w:bodyDiv w:val="1"/>
      <w:marLeft w:val="0"/>
      <w:marRight w:val="0"/>
      <w:marTop w:val="0"/>
      <w:marBottom w:val="0"/>
      <w:divBdr>
        <w:top w:val="none" w:sz="0" w:space="0" w:color="auto"/>
        <w:left w:val="none" w:sz="0" w:space="0" w:color="auto"/>
        <w:bottom w:val="none" w:sz="0" w:space="0" w:color="auto"/>
        <w:right w:val="none" w:sz="0" w:space="0" w:color="auto"/>
      </w:divBdr>
    </w:div>
    <w:div w:id="861937211">
      <w:bodyDiv w:val="1"/>
      <w:marLeft w:val="0"/>
      <w:marRight w:val="0"/>
      <w:marTop w:val="0"/>
      <w:marBottom w:val="0"/>
      <w:divBdr>
        <w:top w:val="none" w:sz="0" w:space="0" w:color="auto"/>
        <w:left w:val="none" w:sz="0" w:space="0" w:color="auto"/>
        <w:bottom w:val="none" w:sz="0" w:space="0" w:color="auto"/>
        <w:right w:val="none" w:sz="0" w:space="0" w:color="auto"/>
      </w:divBdr>
    </w:div>
    <w:div w:id="863402619">
      <w:bodyDiv w:val="1"/>
      <w:marLeft w:val="0"/>
      <w:marRight w:val="0"/>
      <w:marTop w:val="0"/>
      <w:marBottom w:val="0"/>
      <w:divBdr>
        <w:top w:val="none" w:sz="0" w:space="0" w:color="auto"/>
        <w:left w:val="none" w:sz="0" w:space="0" w:color="auto"/>
        <w:bottom w:val="none" w:sz="0" w:space="0" w:color="auto"/>
        <w:right w:val="none" w:sz="0" w:space="0" w:color="auto"/>
      </w:divBdr>
    </w:div>
    <w:div w:id="867304217">
      <w:bodyDiv w:val="1"/>
      <w:marLeft w:val="0"/>
      <w:marRight w:val="0"/>
      <w:marTop w:val="0"/>
      <w:marBottom w:val="0"/>
      <w:divBdr>
        <w:top w:val="none" w:sz="0" w:space="0" w:color="auto"/>
        <w:left w:val="none" w:sz="0" w:space="0" w:color="auto"/>
        <w:bottom w:val="none" w:sz="0" w:space="0" w:color="auto"/>
        <w:right w:val="none" w:sz="0" w:space="0" w:color="auto"/>
      </w:divBdr>
    </w:div>
    <w:div w:id="870074769">
      <w:bodyDiv w:val="1"/>
      <w:marLeft w:val="0"/>
      <w:marRight w:val="0"/>
      <w:marTop w:val="0"/>
      <w:marBottom w:val="0"/>
      <w:divBdr>
        <w:top w:val="none" w:sz="0" w:space="0" w:color="auto"/>
        <w:left w:val="none" w:sz="0" w:space="0" w:color="auto"/>
        <w:bottom w:val="none" w:sz="0" w:space="0" w:color="auto"/>
        <w:right w:val="none" w:sz="0" w:space="0" w:color="auto"/>
      </w:divBdr>
    </w:div>
    <w:div w:id="870531588">
      <w:bodyDiv w:val="1"/>
      <w:marLeft w:val="0"/>
      <w:marRight w:val="0"/>
      <w:marTop w:val="0"/>
      <w:marBottom w:val="0"/>
      <w:divBdr>
        <w:top w:val="none" w:sz="0" w:space="0" w:color="auto"/>
        <w:left w:val="none" w:sz="0" w:space="0" w:color="auto"/>
        <w:bottom w:val="none" w:sz="0" w:space="0" w:color="auto"/>
        <w:right w:val="none" w:sz="0" w:space="0" w:color="auto"/>
      </w:divBdr>
    </w:div>
    <w:div w:id="874580533">
      <w:bodyDiv w:val="1"/>
      <w:marLeft w:val="0"/>
      <w:marRight w:val="0"/>
      <w:marTop w:val="0"/>
      <w:marBottom w:val="0"/>
      <w:divBdr>
        <w:top w:val="none" w:sz="0" w:space="0" w:color="auto"/>
        <w:left w:val="none" w:sz="0" w:space="0" w:color="auto"/>
        <w:bottom w:val="none" w:sz="0" w:space="0" w:color="auto"/>
        <w:right w:val="none" w:sz="0" w:space="0" w:color="auto"/>
      </w:divBdr>
    </w:div>
    <w:div w:id="875889700">
      <w:bodyDiv w:val="1"/>
      <w:marLeft w:val="0"/>
      <w:marRight w:val="0"/>
      <w:marTop w:val="0"/>
      <w:marBottom w:val="0"/>
      <w:divBdr>
        <w:top w:val="none" w:sz="0" w:space="0" w:color="auto"/>
        <w:left w:val="none" w:sz="0" w:space="0" w:color="auto"/>
        <w:bottom w:val="none" w:sz="0" w:space="0" w:color="auto"/>
        <w:right w:val="none" w:sz="0" w:space="0" w:color="auto"/>
      </w:divBdr>
    </w:div>
    <w:div w:id="876552120">
      <w:bodyDiv w:val="1"/>
      <w:marLeft w:val="0"/>
      <w:marRight w:val="0"/>
      <w:marTop w:val="0"/>
      <w:marBottom w:val="0"/>
      <w:divBdr>
        <w:top w:val="none" w:sz="0" w:space="0" w:color="auto"/>
        <w:left w:val="none" w:sz="0" w:space="0" w:color="auto"/>
        <w:bottom w:val="none" w:sz="0" w:space="0" w:color="auto"/>
        <w:right w:val="none" w:sz="0" w:space="0" w:color="auto"/>
      </w:divBdr>
    </w:div>
    <w:div w:id="879317610">
      <w:bodyDiv w:val="1"/>
      <w:marLeft w:val="0"/>
      <w:marRight w:val="0"/>
      <w:marTop w:val="0"/>
      <w:marBottom w:val="0"/>
      <w:divBdr>
        <w:top w:val="none" w:sz="0" w:space="0" w:color="auto"/>
        <w:left w:val="none" w:sz="0" w:space="0" w:color="auto"/>
        <w:bottom w:val="none" w:sz="0" w:space="0" w:color="auto"/>
        <w:right w:val="none" w:sz="0" w:space="0" w:color="auto"/>
      </w:divBdr>
    </w:div>
    <w:div w:id="879363102">
      <w:bodyDiv w:val="1"/>
      <w:marLeft w:val="0"/>
      <w:marRight w:val="0"/>
      <w:marTop w:val="0"/>
      <w:marBottom w:val="0"/>
      <w:divBdr>
        <w:top w:val="none" w:sz="0" w:space="0" w:color="auto"/>
        <w:left w:val="none" w:sz="0" w:space="0" w:color="auto"/>
        <w:bottom w:val="none" w:sz="0" w:space="0" w:color="auto"/>
        <w:right w:val="none" w:sz="0" w:space="0" w:color="auto"/>
      </w:divBdr>
    </w:div>
    <w:div w:id="885603506">
      <w:bodyDiv w:val="1"/>
      <w:marLeft w:val="0"/>
      <w:marRight w:val="0"/>
      <w:marTop w:val="0"/>
      <w:marBottom w:val="0"/>
      <w:divBdr>
        <w:top w:val="none" w:sz="0" w:space="0" w:color="auto"/>
        <w:left w:val="none" w:sz="0" w:space="0" w:color="auto"/>
        <w:bottom w:val="none" w:sz="0" w:space="0" w:color="auto"/>
        <w:right w:val="none" w:sz="0" w:space="0" w:color="auto"/>
      </w:divBdr>
    </w:div>
    <w:div w:id="885916979">
      <w:bodyDiv w:val="1"/>
      <w:marLeft w:val="0"/>
      <w:marRight w:val="0"/>
      <w:marTop w:val="0"/>
      <w:marBottom w:val="0"/>
      <w:divBdr>
        <w:top w:val="none" w:sz="0" w:space="0" w:color="auto"/>
        <w:left w:val="none" w:sz="0" w:space="0" w:color="auto"/>
        <w:bottom w:val="none" w:sz="0" w:space="0" w:color="auto"/>
        <w:right w:val="none" w:sz="0" w:space="0" w:color="auto"/>
      </w:divBdr>
    </w:div>
    <w:div w:id="892078040">
      <w:bodyDiv w:val="1"/>
      <w:marLeft w:val="0"/>
      <w:marRight w:val="0"/>
      <w:marTop w:val="0"/>
      <w:marBottom w:val="0"/>
      <w:divBdr>
        <w:top w:val="none" w:sz="0" w:space="0" w:color="auto"/>
        <w:left w:val="none" w:sz="0" w:space="0" w:color="auto"/>
        <w:bottom w:val="none" w:sz="0" w:space="0" w:color="auto"/>
        <w:right w:val="none" w:sz="0" w:space="0" w:color="auto"/>
      </w:divBdr>
    </w:div>
    <w:div w:id="895552453">
      <w:bodyDiv w:val="1"/>
      <w:marLeft w:val="0"/>
      <w:marRight w:val="0"/>
      <w:marTop w:val="0"/>
      <w:marBottom w:val="0"/>
      <w:divBdr>
        <w:top w:val="none" w:sz="0" w:space="0" w:color="auto"/>
        <w:left w:val="none" w:sz="0" w:space="0" w:color="auto"/>
        <w:bottom w:val="none" w:sz="0" w:space="0" w:color="auto"/>
        <w:right w:val="none" w:sz="0" w:space="0" w:color="auto"/>
      </w:divBdr>
    </w:div>
    <w:div w:id="897475066">
      <w:bodyDiv w:val="1"/>
      <w:marLeft w:val="0"/>
      <w:marRight w:val="0"/>
      <w:marTop w:val="0"/>
      <w:marBottom w:val="0"/>
      <w:divBdr>
        <w:top w:val="none" w:sz="0" w:space="0" w:color="auto"/>
        <w:left w:val="none" w:sz="0" w:space="0" w:color="auto"/>
        <w:bottom w:val="none" w:sz="0" w:space="0" w:color="auto"/>
        <w:right w:val="none" w:sz="0" w:space="0" w:color="auto"/>
      </w:divBdr>
    </w:div>
    <w:div w:id="902301467">
      <w:bodyDiv w:val="1"/>
      <w:marLeft w:val="0"/>
      <w:marRight w:val="0"/>
      <w:marTop w:val="0"/>
      <w:marBottom w:val="0"/>
      <w:divBdr>
        <w:top w:val="none" w:sz="0" w:space="0" w:color="auto"/>
        <w:left w:val="none" w:sz="0" w:space="0" w:color="auto"/>
        <w:bottom w:val="none" w:sz="0" w:space="0" w:color="auto"/>
        <w:right w:val="none" w:sz="0" w:space="0" w:color="auto"/>
      </w:divBdr>
    </w:div>
    <w:div w:id="908344521">
      <w:bodyDiv w:val="1"/>
      <w:marLeft w:val="0"/>
      <w:marRight w:val="0"/>
      <w:marTop w:val="0"/>
      <w:marBottom w:val="0"/>
      <w:divBdr>
        <w:top w:val="none" w:sz="0" w:space="0" w:color="auto"/>
        <w:left w:val="none" w:sz="0" w:space="0" w:color="auto"/>
        <w:bottom w:val="none" w:sz="0" w:space="0" w:color="auto"/>
        <w:right w:val="none" w:sz="0" w:space="0" w:color="auto"/>
      </w:divBdr>
    </w:div>
    <w:div w:id="911818162">
      <w:bodyDiv w:val="1"/>
      <w:marLeft w:val="0"/>
      <w:marRight w:val="0"/>
      <w:marTop w:val="0"/>
      <w:marBottom w:val="0"/>
      <w:divBdr>
        <w:top w:val="none" w:sz="0" w:space="0" w:color="auto"/>
        <w:left w:val="none" w:sz="0" w:space="0" w:color="auto"/>
        <w:bottom w:val="none" w:sz="0" w:space="0" w:color="auto"/>
        <w:right w:val="none" w:sz="0" w:space="0" w:color="auto"/>
      </w:divBdr>
    </w:div>
    <w:div w:id="912548660">
      <w:bodyDiv w:val="1"/>
      <w:marLeft w:val="0"/>
      <w:marRight w:val="0"/>
      <w:marTop w:val="0"/>
      <w:marBottom w:val="0"/>
      <w:divBdr>
        <w:top w:val="none" w:sz="0" w:space="0" w:color="auto"/>
        <w:left w:val="none" w:sz="0" w:space="0" w:color="auto"/>
        <w:bottom w:val="none" w:sz="0" w:space="0" w:color="auto"/>
        <w:right w:val="none" w:sz="0" w:space="0" w:color="auto"/>
      </w:divBdr>
    </w:div>
    <w:div w:id="913007165">
      <w:bodyDiv w:val="1"/>
      <w:marLeft w:val="0"/>
      <w:marRight w:val="0"/>
      <w:marTop w:val="0"/>
      <w:marBottom w:val="0"/>
      <w:divBdr>
        <w:top w:val="none" w:sz="0" w:space="0" w:color="auto"/>
        <w:left w:val="none" w:sz="0" w:space="0" w:color="auto"/>
        <w:bottom w:val="none" w:sz="0" w:space="0" w:color="auto"/>
        <w:right w:val="none" w:sz="0" w:space="0" w:color="auto"/>
      </w:divBdr>
    </w:div>
    <w:div w:id="919603138">
      <w:bodyDiv w:val="1"/>
      <w:marLeft w:val="0"/>
      <w:marRight w:val="0"/>
      <w:marTop w:val="0"/>
      <w:marBottom w:val="0"/>
      <w:divBdr>
        <w:top w:val="none" w:sz="0" w:space="0" w:color="auto"/>
        <w:left w:val="none" w:sz="0" w:space="0" w:color="auto"/>
        <w:bottom w:val="none" w:sz="0" w:space="0" w:color="auto"/>
        <w:right w:val="none" w:sz="0" w:space="0" w:color="auto"/>
      </w:divBdr>
    </w:div>
    <w:div w:id="926689685">
      <w:bodyDiv w:val="1"/>
      <w:marLeft w:val="0"/>
      <w:marRight w:val="0"/>
      <w:marTop w:val="0"/>
      <w:marBottom w:val="0"/>
      <w:divBdr>
        <w:top w:val="none" w:sz="0" w:space="0" w:color="auto"/>
        <w:left w:val="none" w:sz="0" w:space="0" w:color="auto"/>
        <w:bottom w:val="none" w:sz="0" w:space="0" w:color="auto"/>
        <w:right w:val="none" w:sz="0" w:space="0" w:color="auto"/>
      </w:divBdr>
    </w:div>
    <w:div w:id="934367869">
      <w:bodyDiv w:val="1"/>
      <w:marLeft w:val="0"/>
      <w:marRight w:val="0"/>
      <w:marTop w:val="0"/>
      <w:marBottom w:val="0"/>
      <w:divBdr>
        <w:top w:val="none" w:sz="0" w:space="0" w:color="auto"/>
        <w:left w:val="none" w:sz="0" w:space="0" w:color="auto"/>
        <w:bottom w:val="none" w:sz="0" w:space="0" w:color="auto"/>
        <w:right w:val="none" w:sz="0" w:space="0" w:color="auto"/>
      </w:divBdr>
    </w:div>
    <w:div w:id="934436999">
      <w:bodyDiv w:val="1"/>
      <w:marLeft w:val="0"/>
      <w:marRight w:val="0"/>
      <w:marTop w:val="0"/>
      <w:marBottom w:val="0"/>
      <w:divBdr>
        <w:top w:val="none" w:sz="0" w:space="0" w:color="auto"/>
        <w:left w:val="none" w:sz="0" w:space="0" w:color="auto"/>
        <w:bottom w:val="none" w:sz="0" w:space="0" w:color="auto"/>
        <w:right w:val="none" w:sz="0" w:space="0" w:color="auto"/>
      </w:divBdr>
    </w:div>
    <w:div w:id="936862396">
      <w:bodyDiv w:val="1"/>
      <w:marLeft w:val="0"/>
      <w:marRight w:val="0"/>
      <w:marTop w:val="0"/>
      <w:marBottom w:val="0"/>
      <w:divBdr>
        <w:top w:val="none" w:sz="0" w:space="0" w:color="auto"/>
        <w:left w:val="none" w:sz="0" w:space="0" w:color="auto"/>
        <w:bottom w:val="none" w:sz="0" w:space="0" w:color="auto"/>
        <w:right w:val="none" w:sz="0" w:space="0" w:color="auto"/>
      </w:divBdr>
    </w:div>
    <w:div w:id="947546875">
      <w:bodyDiv w:val="1"/>
      <w:marLeft w:val="0"/>
      <w:marRight w:val="0"/>
      <w:marTop w:val="0"/>
      <w:marBottom w:val="0"/>
      <w:divBdr>
        <w:top w:val="none" w:sz="0" w:space="0" w:color="auto"/>
        <w:left w:val="none" w:sz="0" w:space="0" w:color="auto"/>
        <w:bottom w:val="none" w:sz="0" w:space="0" w:color="auto"/>
        <w:right w:val="none" w:sz="0" w:space="0" w:color="auto"/>
      </w:divBdr>
    </w:div>
    <w:div w:id="948699259">
      <w:bodyDiv w:val="1"/>
      <w:marLeft w:val="0"/>
      <w:marRight w:val="0"/>
      <w:marTop w:val="0"/>
      <w:marBottom w:val="0"/>
      <w:divBdr>
        <w:top w:val="none" w:sz="0" w:space="0" w:color="auto"/>
        <w:left w:val="none" w:sz="0" w:space="0" w:color="auto"/>
        <w:bottom w:val="none" w:sz="0" w:space="0" w:color="auto"/>
        <w:right w:val="none" w:sz="0" w:space="0" w:color="auto"/>
      </w:divBdr>
    </w:div>
    <w:div w:id="950548287">
      <w:bodyDiv w:val="1"/>
      <w:marLeft w:val="0"/>
      <w:marRight w:val="0"/>
      <w:marTop w:val="0"/>
      <w:marBottom w:val="0"/>
      <w:divBdr>
        <w:top w:val="none" w:sz="0" w:space="0" w:color="auto"/>
        <w:left w:val="none" w:sz="0" w:space="0" w:color="auto"/>
        <w:bottom w:val="none" w:sz="0" w:space="0" w:color="auto"/>
        <w:right w:val="none" w:sz="0" w:space="0" w:color="auto"/>
      </w:divBdr>
    </w:div>
    <w:div w:id="951789731">
      <w:bodyDiv w:val="1"/>
      <w:marLeft w:val="0"/>
      <w:marRight w:val="0"/>
      <w:marTop w:val="0"/>
      <w:marBottom w:val="0"/>
      <w:divBdr>
        <w:top w:val="none" w:sz="0" w:space="0" w:color="auto"/>
        <w:left w:val="none" w:sz="0" w:space="0" w:color="auto"/>
        <w:bottom w:val="none" w:sz="0" w:space="0" w:color="auto"/>
        <w:right w:val="none" w:sz="0" w:space="0" w:color="auto"/>
      </w:divBdr>
    </w:div>
    <w:div w:id="961153864">
      <w:bodyDiv w:val="1"/>
      <w:marLeft w:val="0"/>
      <w:marRight w:val="0"/>
      <w:marTop w:val="0"/>
      <w:marBottom w:val="0"/>
      <w:divBdr>
        <w:top w:val="none" w:sz="0" w:space="0" w:color="auto"/>
        <w:left w:val="none" w:sz="0" w:space="0" w:color="auto"/>
        <w:bottom w:val="none" w:sz="0" w:space="0" w:color="auto"/>
        <w:right w:val="none" w:sz="0" w:space="0" w:color="auto"/>
      </w:divBdr>
    </w:div>
    <w:div w:id="974674449">
      <w:bodyDiv w:val="1"/>
      <w:marLeft w:val="0"/>
      <w:marRight w:val="0"/>
      <w:marTop w:val="0"/>
      <w:marBottom w:val="0"/>
      <w:divBdr>
        <w:top w:val="none" w:sz="0" w:space="0" w:color="auto"/>
        <w:left w:val="none" w:sz="0" w:space="0" w:color="auto"/>
        <w:bottom w:val="none" w:sz="0" w:space="0" w:color="auto"/>
        <w:right w:val="none" w:sz="0" w:space="0" w:color="auto"/>
      </w:divBdr>
    </w:div>
    <w:div w:id="977610841">
      <w:bodyDiv w:val="1"/>
      <w:marLeft w:val="0"/>
      <w:marRight w:val="0"/>
      <w:marTop w:val="0"/>
      <w:marBottom w:val="0"/>
      <w:divBdr>
        <w:top w:val="none" w:sz="0" w:space="0" w:color="auto"/>
        <w:left w:val="none" w:sz="0" w:space="0" w:color="auto"/>
        <w:bottom w:val="none" w:sz="0" w:space="0" w:color="auto"/>
        <w:right w:val="none" w:sz="0" w:space="0" w:color="auto"/>
      </w:divBdr>
    </w:div>
    <w:div w:id="978344355">
      <w:bodyDiv w:val="1"/>
      <w:marLeft w:val="0"/>
      <w:marRight w:val="0"/>
      <w:marTop w:val="0"/>
      <w:marBottom w:val="0"/>
      <w:divBdr>
        <w:top w:val="none" w:sz="0" w:space="0" w:color="auto"/>
        <w:left w:val="none" w:sz="0" w:space="0" w:color="auto"/>
        <w:bottom w:val="none" w:sz="0" w:space="0" w:color="auto"/>
        <w:right w:val="none" w:sz="0" w:space="0" w:color="auto"/>
      </w:divBdr>
    </w:div>
    <w:div w:id="978999986">
      <w:bodyDiv w:val="1"/>
      <w:marLeft w:val="0"/>
      <w:marRight w:val="0"/>
      <w:marTop w:val="0"/>
      <w:marBottom w:val="0"/>
      <w:divBdr>
        <w:top w:val="none" w:sz="0" w:space="0" w:color="auto"/>
        <w:left w:val="none" w:sz="0" w:space="0" w:color="auto"/>
        <w:bottom w:val="none" w:sz="0" w:space="0" w:color="auto"/>
        <w:right w:val="none" w:sz="0" w:space="0" w:color="auto"/>
      </w:divBdr>
    </w:div>
    <w:div w:id="983898064">
      <w:bodyDiv w:val="1"/>
      <w:marLeft w:val="0"/>
      <w:marRight w:val="0"/>
      <w:marTop w:val="0"/>
      <w:marBottom w:val="0"/>
      <w:divBdr>
        <w:top w:val="none" w:sz="0" w:space="0" w:color="auto"/>
        <w:left w:val="none" w:sz="0" w:space="0" w:color="auto"/>
        <w:bottom w:val="none" w:sz="0" w:space="0" w:color="auto"/>
        <w:right w:val="none" w:sz="0" w:space="0" w:color="auto"/>
      </w:divBdr>
    </w:div>
    <w:div w:id="993724177">
      <w:bodyDiv w:val="1"/>
      <w:marLeft w:val="0"/>
      <w:marRight w:val="0"/>
      <w:marTop w:val="0"/>
      <w:marBottom w:val="0"/>
      <w:divBdr>
        <w:top w:val="none" w:sz="0" w:space="0" w:color="auto"/>
        <w:left w:val="none" w:sz="0" w:space="0" w:color="auto"/>
        <w:bottom w:val="none" w:sz="0" w:space="0" w:color="auto"/>
        <w:right w:val="none" w:sz="0" w:space="0" w:color="auto"/>
      </w:divBdr>
    </w:div>
    <w:div w:id="995187322">
      <w:bodyDiv w:val="1"/>
      <w:marLeft w:val="0"/>
      <w:marRight w:val="0"/>
      <w:marTop w:val="0"/>
      <w:marBottom w:val="0"/>
      <w:divBdr>
        <w:top w:val="none" w:sz="0" w:space="0" w:color="auto"/>
        <w:left w:val="none" w:sz="0" w:space="0" w:color="auto"/>
        <w:bottom w:val="none" w:sz="0" w:space="0" w:color="auto"/>
        <w:right w:val="none" w:sz="0" w:space="0" w:color="auto"/>
      </w:divBdr>
    </w:div>
    <w:div w:id="996543219">
      <w:bodyDiv w:val="1"/>
      <w:marLeft w:val="0"/>
      <w:marRight w:val="0"/>
      <w:marTop w:val="0"/>
      <w:marBottom w:val="0"/>
      <w:divBdr>
        <w:top w:val="none" w:sz="0" w:space="0" w:color="auto"/>
        <w:left w:val="none" w:sz="0" w:space="0" w:color="auto"/>
        <w:bottom w:val="none" w:sz="0" w:space="0" w:color="auto"/>
        <w:right w:val="none" w:sz="0" w:space="0" w:color="auto"/>
      </w:divBdr>
    </w:div>
    <w:div w:id="998071794">
      <w:bodyDiv w:val="1"/>
      <w:marLeft w:val="0"/>
      <w:marRight w:val="0"/>
      <w:marTop w:val="0"/>
      <w:marBottom w:val="0"/>
      <w:divBdr>
        <w:top w:val="none" w:sz="0" w:space="0" w:color="auto"/>
        <w:left w:val="none" w:sz="0" w:space="0" w:color="auto"/>
        <w:bottom w:val="none" w:sz="0" w:space="0" w:color="auto"/>
        <w:right w:val="none" w:sz="0" w:space="0" w:color="auto"/>
      </w:divBdr>
    </w:div>
    <w:div w:id="1002053500">
      <w:bodyDiv w:val="1"/>
      <w:marLeft w:val="0"/>
      <w:marRight w:val="0"/>
      <w:marTop w:val="0"/>
      <w:marBottom w:val="0"/>
      <w:divBdr>
        <w:top w:val="none" w:sz="0" w:space="0" w:color="auto"/>
        <w:left w:val="none" w:sz="0" w:space="0" w:color="auto"/>
        <w:bottom w:val="none" w:sz="0" w:space="0" w:color="auto"/>
        <w:right w:val="none" w:sz="0" w:space="0" w:color="auto"/>
      </w:divBdr>
    </w:div>
    <w:div w:id="1002438766">
      <w:bodyDiv w:val="1"/>
      <w:marLeft w:val="0"/>
      <w:marRight w:val="0"/>
      <w:marTop w:val="0"/>
      <w:marBottom w:val="0"/>
      <w:divBdr>
        <w:top w:val="none" w:sz="0" w:space="0" w:color="auto"/>
        <w:left w:val="none" w:sz="0" w:space="0" w:color="auto"/>
        <w:bottom w:val="none" w:sz="0" w:space="0" w:color="auto"/>
        <w:right w:val="none" w:sz="0" w:space="0" w:color="auto"/>
      </w:divBdr>
    </w:div>
    <w:div w:id="1005941670">
      <w:bodyDiv w:val="1"/>
      <w:marLeft w:val="0"/>
      <w:marRight w:val="0"/>
      <w:marTop w:val="0"/>
      <w:marBottom w:val="0"/>
      <w:divBdr>
        <w:top w:val="none" w:sz="0" w:space="0" w:color="auto"/>
        <w:left w:val="none" w:sz="0" w:space="0" w:color="auto"/>
        <w:bottom w:val="none" w:sz="0" w:space="0" w:color="auto"/>
        <w:right w:val="none" w:sz="0" w:space="0" w:color="auto"/>
      </w:divBdr>
    </w:div>
    <w:div w:id="1007371121">
      <w:bodyDiv w:val="1"/>
      <w:marLeft w:val="0"/>
      <w:marRight w:val="0"/>
      <w:marTop w:val="0"/>
      <w:marBottom w:val="0"/>
      <w:divBdr>
        <w:top w:val="none" w:sz="0" w:space="0" w:color="auto"/>
        <w:left w:val="none" w:sz="0" w:space="0" w:color="auto"/>
        <w:bottom w:val="none" w:sz="0" w:space="0" w:color="auto"/>
        <w:right w:val="none" w:sz="0" w:space="0" w:color="auto"/>
      </w:divBdr>
    </w:div>
    <w:div w:id="1008411077">
      <w:bodyDiv w:val="1"/>
      <w:marLeft w:val="0"/>
      <w:marRight w:val="0"/>
      <w:marTop w:val="0"/>
      <w:marBottom w:val="0"/>
      <w:divBdr>
        <w:top w:val="none" w:sz="0" w:space="0" w:color="auto"/>
        <w:left w:val="none" w:sz="0" w:space="0" w:color="auto"/>
        <w:bottom w:val="none" w:sz="0" w:space="0" w:color="auto"/>
        <w:right w:val="none" w:sz="0" w:space="0" w:color="auto"/>
      </w:divBdr>
    </w:div>
    <w:div w:id="1009141973">
      <w:bodyDiv w:val="1"/>
      <w:marLeft w:val="0"/>
      <w:marRight w:val="0"/>
      <w:marTop w:val="0"/>
      <w:marBottom w:val="0"/>
      <w:divBdr>
        <w:top w:val="none" w:sz="0" w:space="0" w:color="auto"/>
        <w:left w:val="none" w:sz="0" w:space="0" w:color="auto"/>
        <w:bottom w:val="none" w:sz="0" w:space="0" w:color="auto"/>
        <w:right w:val="none" w:sz="0" w:space="0" w:color="auto"/>
      </w:divBdr>
    </w:div>
    <w:div w:id="1010527161">
      <w:bodyDiv w:val="1"/>
      <w:marLeft w:val="0"/>
      <w:marRight w:val="0"/>
      <w:marTop w:val="0"/>
      <w:marBottom w:val="0"/>
      <w:divBdr>
        <w:top w:val="none" w:sz="0" w:space="0" w:color="auto"/>
        <w:left w:val="none" w:sz="0" w:space="0" w:color="auto"/>
        <w:bottom w:val="none" w:sz="0" w:space="0" w:color="auto"/>
        <w:right w:val="none" w:sz="0" w:space="0" w:color="auto"/>
      </w:divBdr>
    </w:div>
    <w:div w:id="1010840938">
      <w:bodyDiv w:val="1"/>
      <w:marLeft w:val="0"/>
      <w:marRight w:val="0"/>
      <w:marTop w:val="0"/>
      <w:marBottom w:val="0"/>
      <w:divBdr>
        <w:top w:val="none" w:sz="0" w:space="0" w:color="auto"/>
        <w:left w:val="none" w:sz="0" w:space="0" w:color="auto"/>
        <w:bottom w:val="none" w:sz="0" w:space="0" w:color="auto"/>
        <w:right w:val="none" w:sz="0" w:space="0" w:color="auto"/>
      </w:divBdr>
    </w:div>
    <w:div w:id="1011954329">
      <w:bodyDiv w:val="1"/>
      <w:marLeft w:val="0"/>
      <w:marRight w:val="0"/>
      <w:marTop w:val="0"/>
      <w:marBottom w:val="0"/>
      <w:divBdr>
        <w:top w:val="none" w:sz="0" w:space="0" w:color="auto"/>
        <w:left w:val="none" w:sz="0" w:space="0" w:color="auto"/>
        <w:bottom w:val="none" w:sz="0" w:space="0" w:color="auto"/>
        <w:right w:val="none" w:sz="0" w:space="0" w:color="auto"/>
      </w:divBdr>
    </w:div>
    <w:div w:id="1016620064">
      <w:bodyDiv w:val="1"/>
      <w:marLeft w:val="0"/>
      <w:marRight w:val="0"/>
      <w:marTop w:val="0"/>
      <w:marBottom w:val="0"/>
      <w:divBdr>
        <w:top w:val="none" w:sz="0" w:space="0" w:color="auto"/>
        <w:left w:val="none" w:sz="0" w:space="0" w:color="auto"/>
        <w:bottom w:val="none" w:sz="0" w:space="0" w:color="auto"/>
        <w:right w:val="none" w:sz="0" w:space="0" w:color="auto"/>
      </w:divBdr>
    </w:div>
    <w:div w:id="1025211312">
      <w:bodyDiv w:val="1"/>
      <w:marLeft w:val="0"/>
      <w:marRight w:val="0"/>
      <w:marTop w:val="0"/>
      <w:marBottom w:val="0"/>
      <w:divBdr>
        <w:top w:val="none" w:sz="0" w:space="0" w:color="auto"/>
        <w:left w:val="none" w:sz="0" w:space="0" w:color="auto"/>
        <w:bottom w:val="none" w:sz="0" w:space="0" w:color="auto"/>
        <w:right w:val="none" w:sz="0" w:space="0" w:color="auto"/>
      </w:divBdr>
    </w:div>
    <w:div w:id="1027752479">
      <w:bodyDiv w:val="1"/>
      <w:marLeft w:val="0"/>
      <w:marRight w:val="0"/>
      <w:marTop w:val="0"/>
      <w:marBottom w:val="0"/>
      <w:divBdr>
        <w:top w:val="none" w:sz="0" w:space="0" w:color="auto"/>
        <w:left w:val="none" w:sz="0" w:space="0" w:color="auto"/>
        <w:bottom w:val="none" w:sz="0" w:space="0" w:color="auto"/>
        <w:right w:val="none" w:sz="0" w:space="0" w:color="auto"/>
      </w:divBdr>
    </w:div>
    <w:div w:id="1028216805">
      <w:bodyDiv w:val="1"/>
      <w:marLeft w:val="0"/>
      <w:marRight w:val="0"/>
      <w:marTop w:val="0"/>
      <w:marBottom w:val="0"/>
      <w:divBdr>
        <w:top w:val="none" w:sz="0" w:space="0" w:color="auto"/>
        <w:left w:val="none" w:sz="0" w:space="0" w:color="auto"/>
        <w:bottom w:val="none" w:sz="0" w:space="0" w:color="auto"/>
        <w:right w:val="none" w:sz="0" w:space="0" w:color="auto"/>
      </w:divBdr>
    </w:div>
    <w:div w:id="1033457735">
      <w:bodyDiv w:val="1"/>
      <w:marLeft w:val="0"/>
      <w:marRight w:val="0"/>
      <w:marTop w:val="0"/>
      <w:marBottom w:val="0"/>
      <w:divBdr>
        <w:top w:val="none" w:sz="0" w:space="0" w:color="auto"/>
        <w:left w:val="none" w:sz="0" w:space="0" w:color="auto"/>
        <w:bottom w:val="none" w:sz="0" w:space="0" w:color="auto"/>
        <w:right w:val="none" w:sz="0" w:space="0" w:color="auto"/>
      </w:divBdr>
    </w:div>
    <w:div w:id="1035928370">
      <w:bodyDiv w:val="1"/>
      <w:marLeft w:val="0"/>
      <w:marRight w:val="0"/>
      <w:marTop w:val="0"/>
      <w:marBottom w:val="0"/>
      <w:divBdr>
        <w:top w:val="none" w:sz="0" w:space="0" w:color="auto"/>
        <w:left w:val="none" w:sz="0" w:space="0" w:color="auto"/>
        <w:bottom w:val="none" w:sz="0" w:space="0" w:color="auto"/>
        <w:right w:val="none" w:sz="0" w:space="0" w:color="auto"/>
      </w:divBdr>
    </w:div>
    <w:div w:id="1038434884">
      <w:bodyDiv w:val="1"/>
      <w:marLeft w:val="0"/>
      <w:marRight w:val="0"/>
      <w:marTop w:val="0"/>
      <w:marBottom w:val="0"/>
      <w:divBdr>
        <w:top w:val="none" w:sz="0" w:space="0" w:color="auto"/>
        <w:left w:val="none" w:sz="0" w:space="0" w:color="auto"/>
        <w:bottom w:val="none" w:sz="0" w:space="0" w:color="auto"/>
        <w:right w:val="none" w:sz="0" w:space="0" w:color="auto"/>
      </w:divBdr>
    </w:div>
    <w:div w:id="1041249435">
      <w:bodyDiv w:val="1"/>
      <w:marLeft w:val="0"/>
      <w:marRight w:val="0"/>
      <w:marTop w:val="0"/>
      <w:marBottom w:val="0"/>
      <w:divBdr>
        <w:top w:val="none" w:sz="0" w:space="0" w:color="auto"/>
        <w:left w:val="none" w:sz="0" w:space="0" w:color="auto"/>
        <w:bottom w:val="none" w:sz="0" w:space="0" w:color="auto"/>
        <w:right w:val="none" w:sz="0" w:space="0" w:color="auto"/>
      </w:divBdr>
    </w:div>
    <w:div w:id="1042049683">
      <w:bodyDiv w:val="1"/>
      <w:marLeft w:val="0"/>
      <w:marRight w:val="0"/>
      <w:marTop w:val="0"/>
      <w:marBottom w:val="0"/>
      <w:divBdr>
        <w:top w:val="none" w:sz="0" w:space="0" w:color="auto"/>
        <w:left w:val="none" w:sz="0" w:space="0" w:color="auto"/>
        <w:bottom w:val="none" w:sz="0" w:space="0" w:color="auto"/>
        <w:right w:val="none" w:sz="0" w:space="0" w:color="auto"/>
      </w:divBdr>
    </w:div>
    <w:div w:id="1043405530">
      <w:bodyDiv w:val="1"/>
      <w:marLeft w:val="0"/>
      <w:marRight w:val="0"/>
      <w:marTop w:val="0"/>
      <w:marBottom w:val="0"/>
      <w:divBdr>
        <w:top w:val="none" w:sz="0" w:space="0" w:color="auto"/>
        <w:left w:val="none" w:sz="0" w:space="0" w:color="auto"/>
        <w:bottom w:val="none" w:sz="0" w:space="0" w:color="auto"/>
        <w:right w:val="none" w:sz="0" w:space="0" w:color="auto"/>
      </w:divBdr>
    </w:div>
    <w:div w:id="1046368346">
      <w:bodyDiv w:val="1"/>
      <w:marLeft w:val="0"/>
      <w:marRight w:val="0"/>
      <w:marTop w:val="0"/>
      <w:marBottom w:val="0"/>
      <w:divBdr>
        <w:top w:val="none" w:sz="0" w:space="0" w:color="auto"/>
        <w:left w:val="none" w:sz="0" w:space="0" w:color="auto"/>
        <w:bottom w:val="none" w:sz="0" w:space="0" w:color="auto"/>
        <w:right w:val="none" w:sz="0" w:space="0" w:color="auto"/>
      </w:divBdr>
    </w:div>
    <w:div w:id="1048259195">
      <w:bodyDiv w:val="1"/>
      <w:marLeft w:val="0"/>
      <w:marRight w:val="0"/>
      <w:marTop w:val="0"/>
      <w:marBottom w:val="0"/>
      <w:divBdr>
        <w:top w:val="none" w:sz="0" w:space="0" w:color="auto"/>
        <w:left w:val="none" w:sz="0" w:space="0" w:color="auto"/>
        <w:bottom w:val="none" w:sz="0" w:space="0" w:color="auto"/>
        <w:right w:val="none" w:sz="0" w:space="0" w:color="auto"/>
      </w:divBdr>
    </w:div>
    <w:div w:id="1049693210">
      <w:bodyDiv w:val="1"/>
      <w:marLeft w:val="0"/>
      <w:marRight w:val="0"/>
      <w:marTop w:val="0"/>
      <w:marBottom w:val="0"/>
      <w:divBdr>
        <w:top w:val="none" w:sz="0" w:space="0" w:color="auto"/>
        <w:left w:val="none" w:sz="0" w:space="0" w:color="auto"/>
        <w:bottom w:val="none" w:sz="0" w:space="0" w:color="auto"/>
        <w:right w:val="none" w:sz="0" w:space="0" w:color="auto"/>
      </w:divBdr>
    </w:div>
    <w:div w:id="1051612304">
      <w:bodyDiv w:val="1"/>
      <w:marLeft w:val="0"/>
      <w:marRight w:val="0"/>
      <w:marTop w:val="0"/>
      <w:marBottom w:val="0"/>
      <w:divBdr>
        <w:top w:val="none" w:sz="0" w:space="0" w:color="auto"/>
        <w:left w:val="none" w:sz="0" w:space="0" w:color="auto"/>
        <w:bottom w:val="none" w:sz="0" w:space="0" w:color="auto"/>
        <w:right w:val="none" w:sz="0" w:space="0" w:color="auto"/>
      </w:divBdr>
    </w:div>
    <w:div w:id="1058017785">
      <w:bodyDiv w:val="1"/>
      <w:marLeft w:val="0"/>
      <w:marRight w:val="0"/>
      <w:marTop w:val="0"/>
      <w:marBottom w:val="0"/>
      <w:divBdr>
        <w:top w:val="none" w:sz="0" w:space="0" w:color="auto"/>
        <w:left w:val="none" w:sz="0" w:space="0" w:color="auto"/>
        <w:bottom w:val="none" w:sz="0" w:space="0" w:color="auto"/>
        <w:right w:val="none" w:sz="0" w:space="0" w:color="auto"/>
      </w:divBdr>
    </w:div>
    <w:div w:id="1060252235">
      <w:bodyDiv w:val="1"/>
      <w:marLeft w:val="0"/>
      <w:marRight w:val="0"/>
      <w:marTop w:val="0"/>
      <w:marBottom w:val="0"/>
      <w:divBdr>
        <w:top w:val="none" w:sz="0" w:space="0" w:color="auto"/>
        <w:left w:val="none" w:sz="0" w:space="0" w:color="auto"/>
        <w:bottom w:val="none" w:sz="0" w:space="0" w:color="auto"/>
        <w:right w:val="none" w:sz="0" w:space="0" w:color="auto"/>
      </w:divBdr>
    </w:div>
    <w:div w:id="1063715479">
      <w:bodyDiv w:val="1"/>
      <w:marLeft w:val="0"/>
      <w:marRight w:val="0"/>
      <w:marTop w:val="0"/>
      <w:marBottom w:val="0"/>
      <w:divBdr>
        <w:top w:val="none" w:sz="0" w:space="0" w:color="auto"/>
        <w:left w:val="none" w:sz="0" w:space="0" w:color="auto"/>
        <w:bottom w:val="none" w:sz="0" w:space="0" w:color="auto"/>
        <w:right w:val="none" w:sz="0" w:space="0" w:color="auto"/>
      </w:divBdr>
    </w:div>
    <w:div w:id="1086265008">
      <w:bodyDiv w:val="1"/>
      <w:marLeft w:val="0"/>
      <w:marRight w:val="0"/>
      <w:marTop w:val="0"/>
      <w:marBottom w:val="0"/>
      <w:divBdr>
        <w:top w:val="none" w:sz="0" w:space="0" w:color="auto"/>
        <w:left w:val="none" w:sz="0" w:space="0" w:color="auto"/>
        <w:bottom w:val="none" w:sz="0" w:space="0" w:color="auto"/>
        <w:right w:val="none" w:sz="0" w:space="0" w:color="auto"/>
      </w:divBdr>
    </w:div>
    <w:div w:id="1087457239">
      <w:bodyDiv w:val="1"/>
      <w:marLeft w:val="0"/>
      <w:marRight w:val="0"/>
      <w:marTop w:val="0"/>
      <w:marBottom w:val="0"/>
      <w:divBdr>
        <w:top w:val="none" w:sz="0" w:space="0" w:color="auto"/>
        <w:left w:val="none" w:sz="0" w:space="0" w:color="auto"/>
        <w:bottom w:val="none" w:sz="0" w:space="0" w:color="auto"/>
        <w:right w:val="none" w:sz="0" w:space="0" w:color="auto"/>
      </w:divBdr>
    </w:div>
    <w:div w:id="1088847029">
      <w:bodyDiv w:val="1"/>
      <w:marLeft w:val="0"/>
      <w:marRight w:val="0"/>
      <w:marTop w:val="0"/>
      <w:marBottom w:val="0"/>
      <w:divBdr>
        <w:top w:val="none" w:sz="0" w:space="0" w:color="auto"/>
        <w:left w:val="none" w:sz="0" w:space="0" w:color="auto"/>
        <w:bottom w:val="none" w:sz="0" w:space="0" w:color="auto"/>
        <w:right w:val="none" w:sz="0" w:space="0" w:color="auto"/>
      </w:divBdr>
    </w:div>
    <w:div w:id="1100417160">
      <w:bodyDiv w:val="1"/>
      <w:marLeft w:val="0"/>
      <w:marRight w:val="0"/>
      <w:marTop w:val="0"/>
      <w:marBottom w:val="0"/>
      <w:divBdr>
        <w:top w:val="none" w:sz="0" w:space="0" w:color="auto"/>
        <w:left w:val="none" w:sz="0" w:space="0" w:color="auto"/>
        <w:bottom w:val="none" w:sz="0" w:space="0" w:color="auto"/>
        <w:right w:val="none" w:sz="0" w:space="0" w:color="auto"/>
      </w:divBdr>
    </w:div>
    <w:div w:id="1103693943">
      <w:bodyDiv w:val="1"/>
      <w:marLeft w:val="0"/>
      <w:marRight w:val="0"/>
      <w:marTop w:val="0"/>
      <w:marBottom w:val="0"/>
      <w:divBdr>
        <w:top w:val="none" w:sz="0" w:space="0" w:color="auto"/>
        <w:left w:val="none" w:sz="0" w:space="0" w:color="auto"/>
        <w:bottom w:val="none" w:sz="0" w:space="0" w:color="auto"/>
        <w:right w:val="none" w:sz="0" w:space="0" w:color="auto"/>
      </w:divBdr>
    </w:div>
    <w:div w:id="1107430154">
      <w:bodyDiv w:val="1"/>
      <w:marLeft w:val="0"/>
      <w:marRight w:val="0"/>
      <w:marTop w:val="0"/>
      <w:marBottom w:val="0"/>
      <w:divBdr>
        <w:top w:val="none" w:sz="0" w:space="0" w:color="auto"/>
        <w:left w:val="none" w:sz="0" w:space="0" w:color="auto"/>
        <w:bottom w:val="none" w:sz="0" w:space="0" w:color="auto"/>
        <w:right w:val="none" w:sz="0" w:space="0" w:color="auto"/>
      </w:divBdr>
    </w:div>
    <w:div w:id="1107700784">
      <w:bodyDiv w:val="1"/>
      <w:marLeft w:val="0"/>
      <w:marRight w:val="0"/>
      <w:marTop w:val="0"/>
      <w:marBottom w:val="0"/>
      <w:divBdr>
        <w:top w:val="none" w:sz="0" w:space="0" w:color="auto"/>
        <w:left w:val="none" w:sz="0" w:space="0" w:color="auto"/>
        <w:bottom w:val="none" w:sz="0" w:space="0" w:color="auto"/>
        <w:right w:val="none" w:sz="0" w:space="0" w:color="auto"/>
      </w:divBdr>
    </w:div>
    <w:div w:id="1110245864">
      <w:bodyDiv w:val="1"/>
      <w:marLeft w:val="0"/>
      <w:marRight w:val="0"/>
      <w:marTop w:val="0"/>
      <w:marBottom w:val="0"/>
      <w:divBdr>
        <w:top w:val="none" w:sz="0" w:space="0" w:color="auto"/>
        <w:left w:val="none" w:sz="0" w:space="0" w:color="auto"/>
        <w:bottom w:val="none" w:sz="0" w:space="0" w:color="auto"/>
        <w:right w:val="none" w:sz="0" w:space="0" w:color="auto"/>
      </w:divBdr>
    </w:div>
    <w:div w:id="1112630558">
      <w:bodyDiv w:val="1"/>
      <w:marLeft w:val="0"/>
      <w:marRight w:val="0"/>
      <w:marTop w:val="0"/>
      <w:marBottom w:val="0"/>
      <w:divBdr>
        <w:top w:val="none" w:sz="0" w:space="0" w:color="auto"/>
        <w:left w:val="none" w:sz="0" w:space="0" w:color="auto"/>
        <w:bottom w:val="none" w:sz="0" w:space="0" w:color="auto"/>
        <w:right w:val="none" w:sz="0" w:space="0" w:color="auto"/>
      </w:divBdr>
    </w:div>
    <w:div w:id="1113594018">
      <w:bodyDiv w:val="1"/>
      <w:marLeft w:val="0"/>
      <w:marRight w:val="0"/>
      <w:marTop w:val="0"/>
      <w:marBottom w:val="0"/>
      <w:divBdr>
        <w:top w:val="none" w:sz="0" w:space="0" w:color="auto"/>
        <w:left w:val="none" w:sz="0" w:space="0" w:color="auto"/>
        <w:bottom w:val="none" w:sz="0" w:space="0" w:color="auto"/>
        <w:right w:val="none" w:sz="0" w:space="0" w:color="auto"/>
      </w:divBdr>
    </w:div>
    <w:div w:id="1120146216">
      <w:bodyDiv w:val="1"/>
      <w:marLeft w:val="0"/>
      <w:marRight w:val="0"/>
      <w:marTop w:val="0"/>
      <w:marBottom w:val="0"/>
      <w:divBdr>
        <w:top w:val="none" w:sz="0" w:space="0" w:color="auto"/>
        <w:left w:val="none" w:sz="0" w:space="0" w:color="auto"/>
        <w:bottom w:val="none" w:sz="0" w:space="0" w:color="auto"/>
        <w:right w:val="none" w:sz="0" w:space="0" w:color="auto"/>
      </w:divBdr>
    </w:div>
    <w:div w:id="1121261953">
      <w:bodyDiv w:val="1"/>
      <w:marLeft w:val="0"/>
      <w:marRight w:val="0"/>
      <w:marTop w:val="0"/>
      <w:marBottom w:val="0"/>
      <w:divBdr>
        <w:top w:val="none" w:sz="0" w:space="0" w:color="auto"/>
        <w:left w:val="none" w:sz="0" w:space="0" w:color="auto"/>
        <w:bottom w:val="none" w:sz="0" w:space="0" w:color="auto"/>
        <w:right w:val="none" w:sz="0" w:space="0" w:color="auto"/>
      </w:divBdr>
    </w:div>
    <w:div w:id="1123112450">
      <w:bodyDiv w:val="1"/>
      <w:marLeft w:val="0"/>
      <w:marRight w:val="0"/>
      <w:marTop w:val="0"/>
      <w:marBottom w:val="0"/>
      <w:divBdr>
        <w:top w:val="none" w:sz="0" w:space="0" w:color="auto"/>
        <w:left w:val="none" w:sz="0" w:space="0" w:color="auto"/>
        <w:bottom w:val="none" w:sz="0" w:space="0" w:color="auto"/>
        <w:right w:val="none" w:sz="0" w:space="0" w:color="auto"/>
      </w:divBdr>
    </w:div>
    <w:div w:id="1128204430">
      <w:bodyDiv w:val="1"/>
      <w:marLeft w:val="0"/>
      <w:marRight w:val="0"/>
      <w:marTop w:val="0"/>
      <w:marBottom w:val="0"/>
      <w:divBdr>
        <w:top w:val="none" w:sz="0" w:space="0" w:color="auto"/>
        <w:left w:val="none" w:sz="0" w:space="0" w:color="auto"/>
        <w:bottom w:val="none" w:sz="0" w:space="0" w:color="auto"/>
        <w:right w:val="none" w:sz="0" w:space="0" w:color="auto"/>
      </w:divBdr>
    </w:div>
    <w:div w:id="1133400672">
      <w:bodyDiv w:val="1"/>
      <w:marLeft w:val="0"/>
      <w:marRight w:val="0"/>
      <w:marTop w:val="0"/>
      <w:marBottom w:val="0"/>
      <w:divBdr>
        <w:top w:val="none" w:sz="0" w:space="0" w:color="auto"/>
        <w:left w:val="none" w:sz="0" w:space="0" w:color="auto"/>
        <w:bottom w:val="none" w:sz="0" w:space="0" w:color="auto"/>
        <w:right w:val="none" w:sz="0" w:space="0" w:color="auto"/>
      </w:divBdr>
    </w:div>
    <w:div w:id="1139104630">
      <w:bodyDiv w:val="1"/>
      <w:marLeft w:val="0"/>
      <w:marRight w:val="0"/>
      <w:marTop w:val="0"/>
      <w:marBottom w:val="0"/>
      <w:divBdr>
        <w:top w:val="none" w:sz="0" w:space="0" w:color="auto"/>
        <w:left w:val="none" w:sz="0" w:space="0" w:color="auto"/>
        <w:bottom w:val="none" w:sz="0" w:space="0" w:color="auto"/>
        <w:right w:val="none" w:sz="0" w:space="0" w:color="auto"/>
      </w:divBdr>
    </w:div>
    <w:div w:id="1142504840">
      <w:bodyDiv w:val="1"/>
      <w:marLeft w:val="0"/>
      <w:marRight w:val="0"/>
      <w:marTop w:val="0"/>
      <w:marBottom w:val="0"/>
      <w:divBdr>
        <w:top w:val="none" w:sz="0" w:space="0" w:color="auto"/>
        <w:left w:val="none" w:sz="0" w:space="0" w:color="auto"/>
        <w:bottom w:val="none" w:sz="0" w:space="0" w:color="auto"/>
        <w:right w:val="none" w:sz="0" w:space="0" w:color="auto"/>
      </w:divBdr>
    </w:div>
    <w:div w:id="1143545780">
      <w:bodyDiv w:val="1"/>
      <w:marLeft w:val="0"/>
      <w:marRight w:val="0"/>
      <w:marTop w:val="0"/>
      <w:marBottom w:val="0"/>
      <w:divBdr>
        <w:top w:val="none" w:sz="0" w:space="0" w:color="auto"/>
        <w:left w:val="none" w:sz="0" w:space="0" w:color="auto"/>
        <w:bottom w:val="none" w:sz="0" w:space="0" w:color="auto"/>
        <w:right w:val="none" w:sz="0" w:space="0" w:color="auto"/>
      </w:divBdr>
    </w:div>
    <w:div w:id="1143737262">
      <w:bodyDiv w:val="1"/>
      <w:marLeft w:val="0"/>
      <w:marRight w:val="0"/>
      <w:marTop w:val="0"/>
      <w:marBottom w:val="0"/>
      <w:divBdr>
        <w:top w:val="none" w:sz="0" w:space="0" w:color="auto"/>
        <w:left w:val="none" w:sz="0" w:space="0" w:color="auto"/>
        <w:bottom w:val="none" w:sz="0" w:space="0" w:color="auto"/>
        <w:right w:val="none" w:sz="0" w:space="0" w:color="auto"/>
      </w:divBdr>
    </w:div>
    <w:div w:id="1153453054">
      <w:bodyDiv w:val="1"/>
      <w:marLeft w:val="0"/>
      <w:marRight w:val="0"/>
      <w:marTop w:val="0"/>
      <w:marBottom w:val="0"/>
      <w:divBdr>
        <w:top w:val="none" w:sz="0" w:space="0" w:color="auto"/>
        <w:left w:val="none" w:sz="0" w:space="0" w:color="auto"/>
        <w:bottom w:val="none" w:sz="0" w:space="0" w:color="auto"/>
        <w:right w:val="none" w:sz="0" w:space="0" w:color="auto"/>
      </w:divBdr>
    </w:div>
    <w:div w:id="1154104530">
      <w:bodyDiv w:val="1"/>
      <w:marLeft w:val="0"/>
      <w:marRight w:val="0"/>
      <w:marTop w:val="0"/>
      <w:marBottom w:val="0"/>
      <w:divBdr>
        <w:top w:val="none" w:sz="0" w:space="0" w:color="auto"/>
        <w:left w:val="none" w:sz="0" w:space="0" w:color="auto"/>
        <w:bottom w:val="none" w:sz="0" w:space="0" w:color="auto"/>
        <w:right w:val="none" w:sz="0" w:space="0" w:color="auto"/>
      </w:divBdr>
    </w:div>
    <w:div w:id="1155413142">
      <w:bodyDiv w:val="1"/>
      <w:marLeft w:val="0"/>
      <w:marRight w:val="0"/>
      <w:marTop w:val="0"/>
      <w:marBottom w:val="0"/>
      <w:divBdr>
        <w:top w:val="none" w:sz="0" w:space="0" w:color="auto"/>
        <w:left w:val="none" w:sz="0" w:space="0" w:color="auto"/>
        <w:bottom w:val="none" w:sz="0" w:space="0" w:color="auto"/>
        <w:right w:val="none" w:sz="0" w:space="0" w:color="auto"/>
      </w:divBdr>
    </w:div>
    <w:div w:id="1158496067">
      <w:bodyDiv w:val="1"/>
      <w:marLeft w:val="0"/>
      <w:marRight w:val="0"/>
      <w:marTop w:val="0"/>
      <w:marBottom w:val="0"/>
      <w:divBdr>
        <w:top w:val="none" w:sz="0" w:space="0" w:color="auto"/>
        <w:left w:val="none" w:sz="0" w:space="0" w:color="auto"/>
        <w:bottom w:val="none" w:sz="0" w:space="0" w:color="auto"/>
        <w:right w:val="none" w:sz="0" w:space="0" w:color="auto"/>
      </w:divBdr>
    </w:div>
    <w:div w:id="1160659907">
      <w:bodyDiv w:val="1"/>
      <w:marLeft w:val="0"/>
      <w:marRight w:val="0"/>
      <w:marTop w:val="0"/>
      <w:marBottom w:val="0"/>
      <w:divBdr>
        <w:top w:val="none" w:sz="0" w:space="0" w:color="auto"/>
        <w:left w:val="none" w:sz="0" w:space="0" w:color="auto"/>
        <w:bottom w:val="none" w:sz="0" w:space="0" w:color="auto"/>
        <w:right w:val="none" w:sz="0" w:space="0" w:color="auto"/>
      </w:divBdr>
    </w:div>
    <w:div w:id="1173758743">
      <w:bodyDiv w:val="1"/>
      <w:marLeft w:val="0"/>
      <w:marRight w:val="0"/>
      <w:marTop w:val="0"/>
      <w:marBottom w:val="0"/>
      <w:divBdr>
        <w:top w:val="none" w:sz="0" w:space="0" w:color="auto"/>
        <w:left w:val="none" w:sz="0" w:space="0" w:color="auto"/>
        <w:bottom w:val="none" w:sz="0" w:space="0" w:color="auto"/>
        <w:right w:val="none" w:sz="0" w:space="0" w:color="auto"/>
      </w:divBdr>
    </w:div>
    <w:div w:id="1178537879">
      <w:bodyDiv w:val="1"/>
      <w:marLeft w:val="0"/>
      <w:marRight w:val="0"/>
      <w:marTop w:val="0"/>
      <w:marBottom w:val="0"/>
      <w:divBdr>
        <w:top w:val="none" w:sz="0" w:space="0" w:color="auto"/>
        <w:left w:val="none" w:sz="0" w:space="0" w:color="auto"/>
        <w:bottom w:val="none" w:sz="0" w:space="0" w:color="auto"/>
        <w:right w:val="none" w:sz="0" w:space="0" w:color="auto"/>
      </w:divBdr>
    </w:div>
    <w:div w:id="1184326796">
      <w:bodyDiv w:val="1"/>
      <w:marLeft w:val="0"/>
      <w:marRight w:val="0"/>
      <w:marTop w:val="0"/>
      <w:marBottom w:val="0"/>
      <w:divBdr>
        <w:top w:val="none" w:sz="0" w:space="0" w:color="auto"/>
        <w:left w:val="none" w:sz="0" w:space="0" w:color="auto"/>
        <w:bottom w:val="none" w:sz="0" w:space="0" w:color="auto"/>
        <w:right w:val="none" w:sz="0" w:space="0" w:color="auto"/>
      </w:divBdr>
    </w:div>
    <w:div w:id="1194805969">
      <w:bodyDiv w:val="1"/>
      <w:marLeft w:val="0"/>
      <w:marRight w:val="0"/>
      <w:marTop w:val="0"/>
      <w:marBottom w:val="0"/>
      <w:divBdr>
        <w:top w:val="none" w:sz="0" w:space="0" w:color="auto"/>
        <w:left w:val="none" w:sz="0" w:space="0" w:color="auto"/>
        <w:bottom w:val="none" w:sz="0" w:space="0" w:color="auto"/>
        <w:right w:val="none" w:sz="0" w:space="0" w:color="auto"/>
      </w:divBdr>
    </w:div>
    <w:div w:id="1195120394">
      <w:bodyDiv w:val="1"/>
      <w:marLeft w:val="0"/>
      <w:marRight w:val="0"/>
      <w:marTop w:val="0"/>
      <w:marBottom w:val="0"/>
      <w:divBdr>
        <w:top w:val="none" w:sz="0" w:space="0" w:color="auto"/>
        <w:left w:val="none" w:sz="0" w:space="0" w:color="auto"/>
        <w:bottom w:val="none" w:sz="0" w:space="0" w:color="auto"/>
        <w:right w:val="none" w:sz="0" w:space="0" w:color="auto"/>
      </w:divBdr>
    </w:div>
    <w:div w:id="1204710000">
      <w:bodyDiv w:val="1"/>
      <w:marLeft w:val="0"/>
      <w:marRight w:val="0"/>
      <w:marTop w:val="0"/>
      <w:marBottom w:val="0"/>
      <w:divBdr>
        <w:top w:val="none" w:sz="0" w:space="0" w:color="auto"/>
        <w:left w:val="none" w:sz="0" w:space="0" w:color="auto"/>
        <w:bottom w:val="none" w:sz="0" w:space="0" w:color="auto"/>
        <w:right w:val="none" w:sz="0" w:space="0" w:color="auto"/>
      </w:divBdr>
    </w:div>
    <w:div w:id="1211381882">
      <w:bodyDiv w:val="1"/>
      <w:marLeft w:val="0"/>
      <w:marRight w:val="0"/>
      <w:marTop w:val="0"/>
      <w:marBottom w:val="0"/>
      <w:divBdr>
        <w:top w:val="none" w:sz="0" w:space="0" w:color="auto"/>
        <w:left w:val="none" w:sz="0" w:space="0" w:color="auto"/>
        <w:bottom w:val="none" w:sz="0" w:space="0" w:color="auto"/>
        <w:right w:val="none" w:sz="0" w:space="0" w:color="auto"/>
      </w:divBdr>
    </w:div>
    <w:div w:id="1217737778">
      <w:bodyDiv w:val="1"/>
      <w:marLeft w:val="0"/>
      <w:marRight w:val="0"/>
      <w:marTop w:val="0"/>
      <w:marBottom w:val="0"/>
      <w:divBdr>
        <w:top w:val="none" w:sz="0" w:space="0" w:color="auto"/>
        <w:left w:val="none" w:sz="0" w:space="0" w:color="auto"/>
        <w:bottom w:val="none" w:sz="0" w:space="0" w:color="auto"/>
        <w:right w:val="none" w:sz="0" w:space="0" w:color="auto"/>
      </w:divBdr>
    </w:div>
    <w:div w:id="1218054863">
      <w:bodyDiv w:val="1"/>
      <w:marLeft w:val="0"/>
      <w:marRight w:val="0"/>
      <w:marTop w:val="0"/>
      <w:marBottom w:val="0"/>
      <w:divBdr>
        <w:top w:val="none" w:sz="0" w:space="0" w:color="auto"/>
        <w:left w:val="none" w:sz="0" w:space="0" w:color="auto"/>
        <w:bottom w:val="none" w:sz="0" w:space="0" w:color="auto"/>
        <w:right w:val="none" w:sz="0" w:space="0" w:color="auto"/>
      </w:divBdr>
    </w:div>
    <w:div w:id="1219584197">
      <w:bodyDiv w:val="1"/>
      <w:marLeft w:val="0"/>
      <w:marRight w:val="0"/>
      <w:marTop w:val="0"/>
      <w:marBottom w:val="0"/>
      <w:divBdr>
        <w:top w:val="none" w:sz="0" w:space="0" w:color="auto"/>
        <w:left w:val="none" w:sz="0" w:space="0" w:color="auto"/>
        <w:bottom w:val="none" w:sz="0" w:space="0" w:color="auto"/>
        <w:right w:val="none" w:sz="0" w:space="0" w:color="auto"/>
      </w:divBdr>
    </w:div>
    <w:div w:id="1220091821">
      <w:bodyDiv w:val="1"/>
      <w:marLeft w:val="0"/>
      <w:marRight w:val="0"/>
      <w:marTop w:val="0"/>
      <w:marBottom w:val="0"/>
      <w:divBdr>
        <w:top w:val="none" w:sz="0" w:space="0" w:color="auto"/>
        <w:left w:val="none" w:sz="0" w:space="0" w:color="auto"/>
        <w:bottom w:val="none" w:sz="0" w:space="0" w:color="auto"/>
        <w:right w:val="none" w:sz="0" w:space="0" w:color="auto"/>
      </w:divBdr>
    </w:div>
    <w:div w:id="1226140226">
      <w:bodyDiv w:val="1"/>
      <w:marLeft w:val="0"/>
      <w:marRight w:val="0"/>
      <w:marTop w:val="0"/>
      <w:marBottom w:val="0"/>
      <w:divBdr>
        <w:top w:val="none" w:sz="0" w:space="0" w:color="auto"/>
        <w:left w:val="none" w:sz="0" w:space="0" w:color="auto"/>
        <w:bottom w:val="none" w:sz="0" w:space="0" w:color="auto"/>
        <w:right w:val="none" w:sz="0" w:space="0" w:color="auto"/>
      </w:divBdr>
    </w:div>
    <w:div w:id="1228959952">
      <w:bodyDiv w:val="1"/>
      <w:marLeft w:val="0"/>
      <w:marRight w:val="0"/>
      <w:marTop w:val="0"/>
      <w:marBottom w:val="0"/>
      <w:divBdr>
        <w:top w:val="none" w:sz="0" w:space="0" w:color="auto"/>
        <w:left w:val="none" w:sz="0" w:space="0" w:color="auto"/>
        <w:bottom w:val="none" w:sz="0" w:space="0" w:color="auto"/>
        <w:right w:val="none" w:sz="0" w:space="0" w:color="auto"/>
      </w:divBdr>
    </w:div>
    <w:div w:id="1229338315">
      <w:bodyDiv w:val="1"/>
      <w:marLeft w:val="0"/>
      <w:marRight w:val="0"/>
      <w:marTop w:val="0"/>
      <w:marBottom w:val="0"/>
      <w:divBdr>
        <w:top w:val="none" w:sz="0" w:space="0" w:color="auto"/>
        <w:left w:val="none" w:sz="0" w:space="0" w:color="auto"/>
        <w:bottom w:val="none" w:sz="0" w:space="0" w:color="auto"/>
        <w:right w:val="none" w:sz="0" w:space="0" w:color="auto"/>
      </w:divBdr>
    </w:div>
    <w:div w:id="1230774986">
      <w:bodyDiv w:val="1"/>
      <w:marLeft w:val="0"/>
      <w:marRight w:val="0"/>
      <w:marTop w:val="0"/>
      <w:marBottom w:val="0"/>
      <w:divBdr>
        <w:top w:val="none" w:sz="0" w:space="0" w:color="auto"/>
        <w:left w:val="none" w:sz="0" w:space="0" w:color="auto"/>
        <w:bottom w:val="none" w:sz="0" w:space="0" w:color="auto"/>
        <w:right w:val="none" w:sz="0" w:space="0" w:color="auto"/>
      </w:divBdr>
    </w:div>
    <w:div w:id="1230848187">
      <w:bodyDiv w:val="1"/>
      <w:marLeft w:val="0"/>
      <w:marRight w:val="0"/>
      <w:marTop w:val="0"/>
      <w:marBottom w:val="0"/>
      <w:divBdr>
        <w:top w:val="none" w:sz="0" w:space="0" w:color="auto"/>
        <w:left w:val="none" w:sz="0" w:space="0" w:color="auto"/>
        <w:bottom w:val="none" w:sz="0" w:space="0" w:color="auto"/>
        <w:right w:val="none" w:sz="0" w:space="0" w:color="auto"/>
      </w:divBdr>
    </w:div>
    <w:div w:id="1231229187">
      <w:bodyDiv w:val="1"/>
      <w:marLeft w:val="0"/>
      <w:marRight w:val="0"/>
      <w:marTop w:val="0"/>
      <w:marBottom w:val="0"/>
      <w:divBdr>
        <w:top w:val="none" w:sz="0" w:space="0" w:color="auto"/>
        <w:left w:val="none" w:sz="0" w:space="0" w:color="auto"/>
        <w:bottom w:val="none" w:sz="0" w:space="0" w:color="auto"/>
        <w:right w:val="none" w:sz="0" w:space="0" w:color="auto"/>
      </w:divBdr>
    </w:div>
    <w:div w:id="1235160840">
      <w:bodyDiv w:val="1"/>
      <w:marLeft w:val="0"/>
      <w:marRight w:val="0"/>
      <w:marTop w:val="0"/>
      <w:marBottom w:val="0"/>
      <w:divBdr>
        <w:top w:val="none" w:sz="0" w:space="0" w:color="auto"/>
        <w:left w:val="none" w:sz="0" w:space="0" w:color="auto"/>
        <w:bottom w:val="none" w:sz="0" w:space="0" w:color="auto"/>
        <w:right w:val="none" w:sz="0" w:space="0" w:color="auto"/>
      </w:divBdr>
    </w:div>
    <w:div w:id="1237328426">
      <w:bodyDiv w:val="1"/>
      <w:marLeft w:val="0"/>
      <w:marRight w:val="0"/>
      <w:marTop w:val="0"/>
      <w:marBottom w:val="0"/>
      <w:divBdr>
        <w:top w:val="none" w:sz="0" w:space="0" w:color="auto"/>
        <w:left w:val="none" w:sz="0" w:space="0" w:color="auto"/>
        <w:bottom w:val="none" w:sz="0" w:space="0" w:color="auto"/>
        <w:right w:val="none" w:sz="0" w:space="0" w:color="auto"/>
      </w:divBdr>
    </w:div>
    <w:div w:id="1243098150">
      <w:bodyDiv w:val="1"/>
      <w:marLeft w:val="0"/>
      <w:marRight w:val="0"/>
      <w:marTop w:val="0"/>
      <w:marBottom w:val="0"/>
      <w:divBdr>
        <w:top w:val="none" w:sz="0" w:space="0" w:color="auto"/>
        <w:left w:val="none" w:sz="0" w:space="0" w:color="auto"/>
        <w:bottom w:val="none" w:sz="0" w:space="0" w:color="auto"/>
        <w:right w:val="none" w:sz="0" w:space="0" w:color="auto"/>
      </w:divBdr>
    </w:div>
    <w:div w:id="1251161713">
      <w:bodyDiv w:val="1"/>
      <w:marLeft w:val="0"/>
      <w:marRight w:val="0"/>
      <w:marTop w:val="0"/>
      <w:marBottom w:val="0"/>
      <w:divBdr>
        <w:top w:val="none" w:sz="0" w:space="0" w:color="auto"/>
        <w:left w:val="none" w:sz="0" w:space="0" w:color="auto"/>
        <w:bottom w:val="none" w:sz="0" w:space="0" w:color="auto"/>
        <w:right w:val="none" w:sz="0" w:space="0" w:color="auto"/>
      </w:divBdr>
    </w:div>
    <w:div w:id="1262421816">
      <w:bodyDiv w:val="1"/>
      <w:marLeft w:val="0"/>
      <w:marRight w:val="0"/>
      <w:marTop w:val="0"/>
      <w:marBottom w:val="0"/>
      <w:divBdr>
        <w:top w:val="none" w:sz="0" w:space="0" w:color="auto"/>
        <w:left w:val="none" w:sz="0" w:space="0" w:color="auto"/>
        <w:bottom w:val="none" w:sz="0" w:space="0" w:color="auto"/>
        <w:right w:val="none" w:sz="0" w:space="0" w:color="auto"/>
      </w:divBdr>
    </w:div>
    <w:div w:id="1262759726">
      <w:bodyDiv w:val="1"/>
      <w:marLeft w:val="0"/>
      <w:marRight w:val="0"/>
      <w:marTop w:val="0"/>
      <w:marBottom w:val="0"/>
      <w:divBdr>
        <w:top w:val="none" w:sz="0" w:space="0" w:color="auto"/>
        <w:left w:val="none" w:sz="0" w:space="0" w:color="auto"/>
        <w:bottom w:val="none" w:sz="0" w:space="0" w:color="auto"/>
        <w:right w:val="none" w:sz="0" w:space="0" w:color="auto"/>
      </w:divBdr>
    </w:div>
    <w:div w:id="1264652721">
      <w:bodyDiv w:val="1"/>
      <w:marLeft w:val="0"/>
      <w:marRight w:val="0"/>
      <w:marTop w:val="0"/>
      <w:marBottom w:val="0"/>
      <w:divBdr>
        <w:top w:val="none" w:sz="0" w:space="0" w:color="auto"/>
        <w:left w:val="none" w:sz="0" w:space="0" w:color="auto"/>
        <w:bottom w:val="none" w:sz="0" w:space="0" w:color="auto"/>
        <w:right w:val="none" w:sz="0" w:space="0" w:color="auto"/>
      </w:divBdr>
    </w:div>
    <w:div w:id="1270047816">
      <w:bodyDiv w:val="1"/>
      <w:marLeft w:val="0"/>
      <w:marRight w:val="0"/>
      <w:marTop w:val="0"/>
      <w:marBottom w:val="0"/>
      <w:divBdr>
        <w:top w:val="none" w:sz="0" w:space="0" w:color="auto"/>
        <w:left w:val="none" w:sz="0" w:space="0" w:color="auto"/>
        <w:bottom w:val="none" w:sz="0" w:space="0" w:color="auto"/>
        <w:right w:val="none" w:sz="0" w:space="0" w:color="auto"/>
      </w:divBdr>
    </w:div>
    <w:div w:id="1270812979">
      <w:bodyDiv w:val="1"/>
      <w:marLeft w:val="0"/>
      <w:marRight w:val="0"/>
      <w:marTop w:val="0"/>
      <w:marBottom w:val="0"/>
      <w:divBdr>
        <w:top w:val="none" w:sz="0" w:space="0" w:color="auto"/>
        <w:left w:val="none" w:sz="0" w:space="0" w:color="auto"/>
        <w:bottom w:val="none" w:sz="0" w:space="0" w:color="auto"/>
        <w:right w:val="none" w:sz="0" w:space="0" w:color="auto"/>
      </w:divBdr>
    </w:div>
    <w:div w:id="1271737534">
      <w:bodyDiv w:val="1"/>
      <w:marLeft w:val="0"/>
      <w:marRight w:val="0"/>
      <w:marTop w:val="0"/>
      <w:marBottom w:val="0"/>
      <w:divBdr>
        <w:top w:val="none" w:sz="0" w:space="0" w:color="auto"/>
        <w:left w:val="none" w:sz="0" w:space="0" w:color="auto"/>
        <w:bottom w:val="none" w:sz="0" w:space="0" w:color="auto"/>
        <w:right w:val="none" w:sz="0" w:space="0" w:color="auto"/>
      </w:divBdr>
    </w:div>
    <w:div w:id="1278755636">
      <w:bodyDiv w:val="1"/>
      <w:marLeft w:val="0"/>
      <w:marRight w:val="0"/>
      <w:marTop w:val="0"/>
      <w:marBottom w:val="0"/>
      <w:divBdr>
        <w:top w:val="none" w:sz="0" w:space="0" w:color="auto"/>
        <w:left w:val="none" w:sz="0" w:space="0" w:color="auto"/>
        <w:bottom w:val="none" w:sz="0" w:space="0" w:color="auto"/>
        <w:right w:val="none" w:sz="0" w:space="0" w:color="auto"/>
      </w:divBdr>
    </w:div>
    <w:div w:id="1279987512">
      <w:bodyDiv w:val="1"/>
      <w:marLeft w:val="0"/>
      <w:marRight w:val="0"/>
      <w:marTop w:val="0"/>
      <w:marBottom w:val="0"/>
      <w:divBdr>
        <w:top w:val="none" w:sz="0" w:space="0" w:color="auto"/>
        <w:left w:val="none" w:sz="0" w:space="0" w:color="auto"/>
        <w:bottom w:val="none" w:sz="0" w:space="0" w:color="auto"/>
        <w:right w:val="none" w:sz="0" w:space="0" w:color="auto"/>
      </w:divBdr>
    </w:div>
    <w:div w:id="1282305871">
      <w:bodyDiv w:val="1"/>
      <w:marLeft w:val="0"/>
      <w:marRight w:val="0"/>
      <w:marTop w:val="0"/>
      <w:marBottom w:val="0"/>
      <w:divBdr>
        <w:top w:val="none" w:sz="0" w:space="0" w:color="auto"/>
        <w:left w:val="none" w:sz="0" w:space="0" w:color="auto"/>
        <w:bottom w:val="none" w:sz="0" w:space="0" w:color="auto"/>
        <w:right w:val="none" w:sz="0" w:space="0" w:color="auto"/>
      </w:divBdr>
    </w:div>
    <w:div w:id="1288849169">
      <w:bodyDiv w:val="1"/>
      <w:marLeft w:val="0"/>
      <w:marRight w:val="0"/>
      <w:marTop w:val="0"/>
      <w:marBottom w:val="0"/>
      <w:divBdr>
        <w:top w:val="none" w:sz="0" w:space="0" w:color="auto"/>
        <w:left w:val="none" w:sz="0" w:space="0" w:color="auto"/>
        <w:bottom w:val="none" w:sz="0" w:space="0" w:color="auto"/>
        <w:right w:val="none" w:sz="0" w:space="0" w:color="auto"/>
      </w:divBdr>
    </w:div>
    <w:div w:id="1289162231">
      <w:bodyDiv w:val="1"/>
      <w:marLeft w:val="0"/>
      <w:marRight w:val="0"/>
      <w:marTop w:val="0"/>
      <w:marBottom w:val="0"/>
      <w:divBdr>
        <w:top w:val="none" w:sz="0" w:space="0" w:color="auto"/>
        <w:left w:val="none" w:sz="0" w:space="0" w:color="auto"/>
        <w:bottom w:val="none" w:sz="0" w:space="0" w:color="auto"/>
        <w:right w:val="none" w:sz="0" w:space="0" w:color="auto"/>
      </w:divBdr>
    </w:div>
    <w:div w:id="1291546096">
      <w:bodyDiv w:val="1"/>
      <w:marLeft w:val="0"/>
      <w:marRight w:val="0"/>
      <w:marTop w:val="0"/>
      <w:marBottom w:val="0"/>
      <w:divBdr>
        <w:top w:val="none" w:sz="0" w:space="0" w:color="auto"/>
        <w:left w:val="none" w:sz="0" w:space="0" w:color="auto"/>
        <w:bottom w:val="none" w:sz="0" w:space="0" w:color="auto"/>
        <w:right w:val="none" w:sz="0" w:space="0" w:color="auto"/>
      </w:divBdr>
    </w:div>
    <w:div w:id="1296982245">
      <w:bodyDiv w:val="1"/>
      <w:marLeft w:val="0"/>
      <w:marRight w:val="0"/>
      <w:marTop w:val="0"/>
      <w:marBottom w:val="0"/>
      <w:divBdr>
        <w:top w:val="none" w:sz="0" w:space="0" w:color="auto"/>
        <w:left w:val="none" w:sz="0" w:space="0" w:color="auto"/>
        <w:bottom w:val="none" w:sz="0" w:space="0" w:color="auto"/>
        <w:right w:val="none" w:sz="0" w:space="0" w:color="auto"/>
      </w:divBdr>
    </w:div>
    <w:div w:id="1301499040">
      <w:bodyDiv w:val="1"/>
      <w:marLeft w:val="0"/>
      <w:marRight w:val="0"/>
      <w:marTop w:val="0"/>
      <w:marBottom w:val="0"/>
      <w:divBdr>
        <w:top w:val="none" w:sz="0" w:space="0" w:color="auto"/>
        <w:left w:val="none" w:sz="0" w:space="0" w:color="auto"/>
        <w:bottom w:val="none" w:sz="0" w:space="0" w:color="auto"/>
        <w:right w:val="none" w:sz="0" w:space="0" w:color="auto"/>
      </w:divBdr>
    </w:div>
    <w:div w:id="1305503890">
      <w:bodyDiv w:val="1"/>
      <w:marLeft w:val="0"/>
      <w:marRight w:val="0"/>
      <w:marTop w:val="0"/>
      <w:marBottom w:val="0"/>
      <w:divBdr>
        <w:top w:val="none" w:sz="0" w:space="0" w:color="auto"/>
        <w:left w:val="none" w:sz="0" w:space="0" w:color="auto"/>
        <w:bottom w:val="none" w:sz="0" w:space="0" w:color="auto"/>
        <w:right w:val="none" w:sz="0" w:space="0" w:color="auto"/>
      </w:divBdr>
    </w:div>
    <w:div w:id="1306621647">
      <w:bodyDiv w:val="1"/>
      <w:marLeft w:val="0"/>
      <w:marRight w:val="0"/>
      <w:marTop w:val="0"/>
      <w:marBottom w:val="0"/>
      <w:divBdr>
        <w:top w:val="none" w:sz="0" w:space="0" w:color="auto"/>
        <w:left w:val="none" w:sz="0" w:space="0" w:color="auto"/>
        <w:bottom w:val="none" w:sz="0" w:space="0" w:color="auto"/>
        <w:right w:val="none" w:sz="0" w:space="0" w:color="auto"/>
      </w:divBdr>
    </w:div>
    <w:div w:id="1309440566">
      <w:bodyDiv w:val="1"/>
      <w:marLeft w:val="0"/>
      <w:marRight w:val="0"/>
      <w:marTop w:val="0"/>
      <w:marBottom w:val="0"/>
      <w:divBdr>
        <w:top w:val="none" w:sz="0" w:space="0" w:color="auto"/>
        <w:left w:val="none" w:sz="0" w:space="0" w:color="auto"/>
        <w:bottom w:val="none" w:sz="0" w:space="0" w:color="auto"/>
        <w:right w:val="none" w:sz="0" w:space="0" w:color="auto"/>
      </w:divBdr>
      <w:divsChild>
        <w:div w:id="612136116">
          <w:marLeft w:val="547"/>
          <w:marRight w:val="0"/>
          <w:marTop w:val="200"/>
          <w:marBottom w:val="0"/>
          <w:divBdr>
            <w:top w:val="none" w:sz="0" w:space="0" w:color="auto"/>
            <w:left w:val="none" w:sz="0" w:space="0" w:color="auto"/>
            <w:bottom w:val="none" w:sz="0" w:space="0" w:color="auto"/>
            <w:right w:val="none" w:sz="0" w:space="0" w:color="auto"/>
          </w:divBdr>
        </w:div>
        <w:div w:id="1732970064">
          <w:marLeft w:val="547"/>
          <w:marRight w:val="0"/>
          <w:marTop w:val="200"/>
          <w:marBottom w:val="0"/>
          <w:divBdr>
            <w:top w:val="none" w:sz="0" w:space="0" w:color="auto"/>
            <w:left w:val="none" w:sz="0" w:space="0" w:color="auto"/>
            <w:bottom w:val="none" w:sz="0" w:space="0" w:color="auto"/>
            <w:right w:val="none" w:sz="0" w:space="0" w:color="auto"/>
          </w:divBdr>
        </w:div>
        <w:div w:id="1052921567">
          <w:marLeft w:val="547"/>
          <w:marRight w:val="0"/>
          <w:marTop w:val="200"/>
          <w:marBottom w:val="0"/>
          <w:divBdr>
            <w:top w:val="none" w:sz="0" w:space="0" w:color="auto"/>
            <w:left w:val="none" w:sz="0" w:space="0" w:color="auto"/>
            <w:bottom w:val="none" w:sz="0" w:space="0" w:color="auto"/>
            <w:right w:val="none" w:sz="0" w:space="0" w:color="auto"/>
          </w:divBdr>
        </w:div>
        <w:div w:id="864438166">
          <w:marLeft w:val="547"/>
          <w:marRight w:val="0"/>
          <w:marTop w:val="200"/>
          <w:marBottom w:val="0"/>
          <w:divBdr>
            <w:top w:val="none" w:sz="0" w:space="0" w:color="auto"/>
            <w:left w:val="none" w:sz="0" w:space="0" w:color="auto"/>
            <w:bottom w:val="none" w:sz="0" w:space="0" w:color="auto"/>
            <w:right w:val="none" w:sz="0" w:space="0" w:color="auto"/>
          </w:divBdr>
        </w:div>
        <w:div w:id="507796555">
          <w:marLeft w:val="547"/>
          <w:marRight w:val="0"/>
          <w:marTop w:val="200"/>
          <w:marBottom w:val="0"/>
          <w:divBdr>
            <w:top w:val="none" w:sz="0" w:space="0" w:color="auto"/>
            <w:left w:val="none" w:sz="0" w:space="0" w:color="auto"/>
            <w:bottom w:val="none" w:sz="0" w:space="0" w:color="auto"/>
            <w:right w:val="none" w:sz="0" w:space="0" w:color="auto"/>
          </w:divBdr>
        </w:div>
      </w:divsChild>
    </w:div>
    <w:div w:id="1310402961">
      <w:bodyDiv w:val="1"/>
      <w:marLeft w:val="0"/>
      <w:marRight w:val="0"/>
      <w:marTop w:val="0"/>
      <w:marBottom w:val="0"/>
      <w:divBdr>
        <w:top w:val="none" w:sz="0" w:space="0" w:color="auto"/>
        <w:left w:val="none" w:sz="0" w:space="0" w:color="auto"/>
        <w:bottom w:val="none" w:sz="0" w:space="0" w:color="auto"/>
        <w:right w:val="none" w:sz="0" w:space="0" w:color="auto"/>
      </w:divBdr>
    </w:div>
    <w:div w:id="1312052225">
      <w:bodyDiv w:val="1"/>
      <w:marLeft w:val="0"/>
      <w:marRight w:val="0"/>
      <w:marTop w:val="0"/>
      <w:marBottom w:val="0"/>
      <w:divBdr>
        <w:top w:val="none" w:sz="0" w:space="0" w:color="auto"/>
        <w:left w:val="none" w:sz="0" w:space="0" w:color="auto"/>
        <w:bottom w:val="none" w:sz="0" w:space="0" w:color="auto"/>
        <w:right w:val="none" w:sz="0" w:space="0" w:color="auto"/>
      </w:divBdr>
    </w:div>
    <w:div w:id="1329014562">
      <w:bodyDiv w:val="1"/>
      <w:marLeft w:val="0"/>
      <w:marRight w:val="0"/>
      <w:marTop w:val="0"/>
      <w:marBottom w:val="0"/>
      <w:divBdr>
        <w:top w:val="none" w:sz="0" w:space="0" w:color="auto"/>
        <w:left w:val="none" w:sz="0" w:space="0" w:color="auto"/>
        <w:bottom w:val="none" w:sz="0" w:space="0" w:color="auto"/>
        <w:right w:val="none" w:sz="0" w:space="0" w:color="auto"/>
      </w:divBdr>
    </w:div>
    <w:div w:id="1333794986">
      <w:bodyDiv w:val="1"/>
      <w:marLeft w:val="0"/>
      <w:marRight w:val="0"/>
      <w:marTop w:val="0"/>
      <w:marBottom w:val="0"/>
      <w:divBdr>
        <w:top w:val="none" w:sz="0" w:space="0" w:color="auto"/>
        <w:left w:val="none" w:sz="0" w:space="0" w:color="auto"/>
        <w:bottom w:val="none" w:sz="0" w:space="0" w:color="auto"/>
        <w:right w:val="none" w:sz="0" w:space="0" w:color="auto"/>
      </w:divBdr>
    </w:div>
    <w:div w:id="1345786285">
      <w:bodyDiv w:val="1"/>
      <w:marLeft w:val="0"/>
      <w:marRight w:val="0"/>
      <w:marTop w:val="0"/>
      <w:marBottom w:val="0"/>
      <w:divBdr>
        <w:top w:val="none" w:sz="0" w:space="0" w:color="auto"/>
        <w:left w:val="none" w:sz="0" w:space="0" w:color="auto"/>
        <w:bottom w:val="none" w:sz="0" w:space="0" w:color="auto"/>
        <w:right w:val="none" w:sz="0" w:space="0" w:color="auto"/>
      </w:divBdr>
    </w:div>
    <w:div w:id="1368260730">
      <w:bodyDiv w:val="1"/>
      <w:marLeft w:val="0"/>
      <w:marRight w:val="0"/>
      <w:marTop w:val="0"/>
      <w:marBottom w:val="0"/>
      <w:divBdr>
        <w:top w:val="none" w:sz="0" w:space="0" w:color="auto"/>
        <w:left w:val="none" w:sz="0" w:space="0" w:color="auto"/>
        <w:bottom w:val="none" w:sz="0" w:space="0" w:color="auto"/>
        <w:right w:val="none" w:sz="0" w:space="0" w:color="auto"/>
      </w:divBdr>
    </w:div>
    <w:div w:id="1384213951">
      <w:bodyDiv w:val="1"/>
      <w:marLeft w:val="0"/>
      <w:marRight w:val="0"/>
      <w:marTop w:val="0"/>
      <w:marBottom w:val="0"/>
      <w:divBdr>
        <w:top w:val="none" w:sz="0" w:space="0" w:color="auto"/>
        <w:left w:val="none" w:sz="0" w:space="0" w:color="auto"/>
        <w:bottom w:val="none" w:sz="0" w:space="0" w:color="auto"/>
        <w:right w:val="none" w:sz="0" w:space="0" w:color="auto"/>
      </w:divBdr>
    </w:div>
    <w:div w:id="1385906669">
      <w:bodyDiv w:val="1"/>
      <w:marLeft w:val="0"/>
      <w:marRight w:val="0"/>
      <w:marTop w:val="0"/>
      <w:marBottom w:val="0"/>
      <w:divBdr>
        <w:top w:val="none" w:sz="0" w:space="0" w:color="auto"/>
        <w:left w:val="none" w:sz="0" w:space="0" w:color="auto"/>
        <w:bottom w:val="none" w:sz="0" w:space="0" w:color="auto"/>
        <w:right w:val="none" w:sz="0" w:space="0" w:color="auto"/>
      </w:divBdr>
    </w:div>
    <w:div w:id="1386300585">
      <w:bodyDiv w:val="1"/>
      <w:marLeft w:val="0"/>
      <w:marRight w:val="0"/>
      <w:marTop w:val="0"/>
      <w:marBottom w:val="0"/>
      <w:divBdr>
        <w:top w:val="none" w:sz="0" w:space="0" w:color="auto"/>
        <w:left w:val="none" w:sz="0" w:space="0" w:color="auto"/>
        <w:bottom w:val="none" w:sz="0" w:space="0" w:color="auto"/>
        <w:right w:val="none" w:sz="0" w:space="0" w:color="auto"/>
      </w:divBdr>
    </w:div>
    <w:div w:id="1394309565">
      <w:bodyDiv w:val="1"/>
      <w:marLeft w:val="0"/>
      <w:marRight w:val="0"/>
      <w:marTop w:val="0"/>
      <w:marBottom w:val="0"/>
      <w:divBdr>
        <w:top w:val="none" w:sz="0" w:space="0" w:color="auto"/>
        <w:left w:val="none" w:sz="0" w:space="0" w:color="auto"/>
        <w:bottom w:val="none" w:sz="0" w:space="0" w:color="auto"/>
        <w:right w:val="none" w:sz="0" w:space="0" w:color="auto"/>
      </w:divBdr>
    </w:div>
    <w:div w:id="1394966207">
      <w:bodyDiv w:val="1"/>
      <w:marLeft w:val="0"/>
      <w:marRight w:val="0"/>
      <w:marTop w:val="0"/>
      <w:marBottom w:val="0"/>
      <w:divBdr>
        <w:top w:val="none" w:sz="0" w:space="0" w:color="auto"/>
        <w:left w:val="none" w:sz="0" w:space="0" w:color="auto"/>
        <w:bottom w:val="none" w:sz="0" w:space="0" w:color="auto"/>
        <w:right w:val="none" w:sz="0" w:space="0" w:color="auto"/>
      </w:divBdr>
    </w:div>
    <w:div w:id="1396321977">
      <w:bodyDiv w:val="1"/>
      <w:marLeft w:val="0"/>
      <w:marRight w:val="0"/>
      <w:marTop w:val="0"/>
      <w:marBottom w:val="0"/>
      <w:divBdr>
        <w:top w:val="none" w:sz="0" w:space="0" w:color="auto"/>
        <w:left w:val="none" w:sz="0" w:space="0" w:color="auto"/>
        <w:bottom w:val="none" w:sz="0" w:space="0" w:color="auto"/>
        <w:right w:val="none" w:sz="0" w:space="0" w:color="auto"/>
      </w:divBdr>
    </w:div>
    <w:div w:id="1406300051">
      <w:bodyDiv w:val="1"/>
      <w:marLeft w:val="0"/>
      <w:marRight w:val="0"/>
      <w:marTop w:val="0"/>
      <w:marBottom w:val="0"/>
      <w:divBdr>
        <w:top w:val="none" w:sz="0" w:space="0" w:color="auto"/>
        <w:left w:val="none" w:sz="0" w:space="0" w:color="auto"/>
        <w:bottom w:val="none" w:sz="0" w:space="0" w:color="auto"/>
        <w:right w:val="none" w:sz="0" w:space="0" w:color="auto"/>
      </w:divBdr>
    </w:div>
    <w:div w:id="1406343739">
      <w:bodyDiv w:val="1"/>
      <w:marLeft w:val="0"/>
      <w:marRight w:val="0"/>
      <w:marTop w:val="0"/>
      <w:marBottom w:val="0"/>
      <w:divBdr>
        <w:top w:val="none" w:sz="0" w:space="0" w:color="auto"/>
        <w:left w:val="none" w:sz="0" w:space="0" w:color="auto"/>
        <w:bottom w:val="none" w:sz="0" w:space="0" w:color="auto"/>
        <w:right w:val="none" w:sz="0" w:space="0" w:color="auto"/>
      </w:divBdr>
    </w:div>
    <w:div w:id="1408917238">
      <w:bodyDiv w:val="1"/>
      <w:marLeft w:val="0"/>
      <w:marRight w:val="0"/>
      <w:marTop w:val="0"/>
      <w:marBottom w:val="0"/>
      <w:divBdr>
        <w:top w:val="none" w:sz="0" w:space="0" w:color="auto"/>
        <w:left w:val="none" w:sz="0" w:space="0" w:color="auto"/>
        <w:bottom w:val="none" w:sz="0" w:space="0" w:color="auto"/>
        <w:right w:val="none" w:sz="0" w:space="0" w:color="auto"/>
      </w:divBdr>
    </w:div>
    <w:div w:id="1411539623">
      <w:bodyDiv w:val="1"/>
      <w:marLeft w:val="0"/>
      <w:marRight w:val="0"/>
      <w:marTop w:val="0"/>
      <w:marBottom w:val="0"/>
      <w:divBdr>
        <w:top w:val="none" w:sz="0" w:space="0" w:color="auto"/>
        <w:left w:val="none" w:sz="0" w:space="0" w:color="auto"/>
        <w:bottom w:val="none" w:sz="0" w:space="0" w:color="auto"/>
        <w:right w:val="none" w:sz="0" w:space="0" w:color="auto"/>
      </w:divBdr>
    </w:div>
    <w:div w:id="1415736361">
      <w:bodyDiv w:val="1"/>
      <w:marLeft w:val="0"/>
      <w:marRight w:val="0"/>
      <w:marTop w:val="0"/>
      <w:marBottom w:val="0"/>
      <w:divBdr>
        <w:top w:val="none" w:sz="0" w:space="0" w:color="auto"/>
        <w:left w:val="none" w:sz="0" w:space="0" w:color="auto"/>
        <w:bottom w:val="none" w:sz="0" w:space="0" w:color="auto"/>
        <w:right w:val="none" w:sz="0" w:space="0" w:color="auto"/>
      </w:divBdr>
    </w:div>
    <w:div w:id="1416823144">
      <w:bodyDiv w:val="1"/>
      <w:marLeft w:val="0"/>
      <w:marRight w:val="0"/>
      <w:marTop w:val="0"/>
      <w:marBottom w:val="0"/>
      <w:divBdr>
        <w:top w:val="none" w:sz="0" w:space="0" w:color="auto"/>
        <w:left w:val="none" w:sz="0" w:space="0" w:color="auto"/>
        <w:bottom w:val="none" w:sz="0" w:space="0" w:color="auto"/>
        <w:right w:val="none" w:sz="0" w:space="0" w:color="auto"/>
      </w:divBdr>
    </w:div>
    <w:div w:id="1417828362">
      <w:bodyDiv w:val="1"/>
      <w:marLeft w:val="0"/>
      <w:marRight w:val="0"/>
      <w:marTop w:val="0"/>
      <w:marBottom w:val="0"/>
      <w:divBdr>
        <w:top w:val="none" w:sz="0" w:space="0" w:color="auto"/>
        <w:left w:val="none" w:sz="0" w:space="0" w:color="auto"/>
        <w:bottom w:val="none" w:sz="0" w:space="0" w:color="auto"/>
        <w:right w:val="none" w:sz="0" w:space="0" w:color="auto"/>
      </w:divBdr>
    </w:div>
    <w:div w:id="1420515801">
      <w:bodyDiv w:val="1"/>
      <w:marLeft w:val="0"/>
      <w:marRight w:val="0"/>
      <w:marTop w:val="0"/>
      <w:marBottom w:val="0"/>
      <w:divBdr>
        <w:top w:val="none" w:sz="0" w:space="0" w:color="auto"/>
        <w:left w:val="none" w:sz="0" w:space="0" w:color="auto"/>
        <w:bottom w:val="none" w:sz="0" w:space="0" w:color="auto"/>
        <w:right w:val="none" w:sz="0" w:space="0" w:color="auto"/>
      </w:divBdr>
    </w:div>
    <w:div w:id="1421100889">
      <w:bodyDiv w:val="1"/>
      <w:marLeft w:val="0"/>
      <w:marRight w:val="0"/>
      <w:marTop w:val="0"/>
      <w:marBottom w:val="0"/>
      <w:divBdr>
        <w:top w:val="none" w:sz="0" w:space="0" w:color="auto"/>
        <w:left w:val="none" w:sz="0" w:space="0" w:color="auto"/>
        <w:bottom w:val="none" w:sz="0" w:space="0" w:color="auto"/>
        <w:right w:val="none" w:sz="0" w:space="0" w:color="auto"/>
      </w:divBdr>
    </w:div>
    <w:div w:id="1421608128">
      <w:bodyDiv w:val="1"/>
      <w:marLeft w:val="0"/>
      <w:marRight w:val="0"/>
      <w:marTop w:val="0"/>
      <w:marBottom w:val="0"/>
      <w:divBdr>
        <w:top w:val="none" w:sz="0" w:space="0" w:color="auto"/>
        <w:left w:val="none" w:sz="0" w:space="0" w:color="auto"/>
        <w:bottom w:val="none" w:sz="0" w:space="0" w:color="auto"/>
        <w:right w:val="none" w:sz="0" w:space="0" w:color="auto"/>
      </w:divBdr>
    </w:div>
    <w:div w:id="1424955291">
      <w:bodyDiv w:val="1"/>
      <w:marLeft w:val="0"/>
      <w:marRight w:val="0"/>
      <w:marTop w:val="0"/>
      <w:marBottom w:val="0"/>
      <w:divBdr>
        <w:top w:val="none" w:sz="0" w:space="0" w:color="auto"/>
        <w:left w:val="none" w:sz="0" w:space="0" w:color="auto"/>
        <w:bottom w:val="none" w:sz="0" w:space="0" w:color="auto"/>
        <w:right w:val="none" w:sz="0" w:space="0" w:color="auto"/>
      </w:divBdr>
    </w:div>
    <w:div w:id="1425229899">
      <w:bodyDiv w:val="1"/>
      <w:marLeft w:val="0"/>
      <w:marRight w:val="0"/>
      <w:marTop w:val="0"/>
      <w:marBottom w:val="0"/>
      <w:divBdr>
        <w:top w:val="none" w:sz="0" w:space="0" w:color="auto"/>
        <w:left w:val="none" w:sz="0" w:space="0" w:color="auto"/>
        <w:bottom w:val="none" w:sz="0" w:space="0" w:color="auto"/>
        <w:right w:val="none" w:sz="0" w:space="0" w:color="auto"/>
      </w:divBdr>
    </w:div>
    <w:div w:id="1429084618">
      <w:bodyDiv w:val="1"/>
      <w:marLeft w:val="0"/>
      <w:marRight w:val="0"/>
      <w:marTop w:val="0"/>
      <w:marBottom w:val="0"/>
      <w:divBdr>
        <w:top w:val="none" w:sz="0" w:space="0" w:color="auto"/>
        <w:left w:val="none" w:sz="0" w:space="0" w:color="auto"/>
        <w:bottom w:val="none" w:sz="0" w:space="0" w:color="auto"/>
        <w:right w:val="none" w:sz="0" w:space="0" w:color="auto"/>
      </w:divBdr>
    </w:div>
    <w:div w:id="1434666947">
      <w:bodyDiv w:val="1"/>
      <w:marLeft w:val="0"/>
      <w:marRight w:val="0"/>
      <w:marTop w:val="0"/>
      <w:marBottom w:val="0"/>
      <w:divBdr>
        <w:top w:val="none" w:sz="0" w:space="0" w:color="auto"/>
        <w:left w:val="none" w:sz="0" w:space="0" w:color="auto"/>
        <w:bottom w:val="none" w:sz="0" w:space="0" w:color="auto"/>
        <w:right w:val="none" w:sz="0" w:space="0" w:color="auto"/>
      </w:divBdr>
    </w:div>
    <w:div w:id="1435246392">
      <w:bodyDiv w:val="1"/>
      <w:marLeft w:val="0"/>
      <w:marRight w:val="0"/>
      <w:marTop w:val="0"/>
      <w:marBottom w:val="0"/>
      <w:divBdr>
        <w:top w:val="none" w:sz="0" w:space="0" w:color="auto"/>
        <w:left w:val="none" w:sz="0" w:space="0" w:color="auto"/>
        <w:bottom w:val="none" w:sz="0" w:space="0" w:color="auto"/>
        <w:right w:val="none" w:sz="0" w:space="0" w:color="auto"/>
      </w:divBdr>
    </w:div>
    <w:div w:id="1438715233">
      <w:bodyDiv w:val="1"/>
      <w:marLeft w:val="0"/>
      <w:marRight w:val="0"/>
      <w:marTop w:val="0"/>
      <w:marBottom w:val="0"/>
      <w:divBdr>
        <w:top w:val="none" w:sz="0" w:space="0" w:color="auto"/>
        <w:left w:val="none" w:sz="0" w:space="0" w:color="auto"/>
        <w:bottom w:val="none" w:sz="0" w:space="0" w:color="auto"/>
        <w:right w:val="none" w:sz="0" w:space="0" w:color="auto"/>
      </w:divBdr>
    </w:div>
    <w:div w:id="1440219808">
      <w:bodyDiv w:val="1"/>
      <w:marLeft w:val="0"/>
      <w:marRight w:val="0"/>
      <w:marTop w:val="0"/>
      <w:marBottom w:val="0"/>
      <w:divBdr>
        <w:top w:val="none" w:sz="0" w:space="0" w:color="auto"/>
        <w:left w:val="none" w:sz="0" w:space="0" w:color="auto"/>
        <w:bottom w:val="none" w:sz="0" w:space="0" w:color="auto"/>
        <w:right w:val="none" w:sz="0" w:space="0" w:color="auto"/>
      </w:divBdr>
    </w:div>
    <w:div w:id="1442265225">
      <w:bodyDiv w:val="1"/>
      <w:marLeft w:val="0"/>
      <w:marRight w:val="0"/>
      <w:marTop w:val="0"/>
      <w:marBottom w:val="0"/>
      <w:divBdr>
        <w:top w:val="none" w:sz="0" w:space="0" w:color="auto"/>
        <w:left w:val="none" w:sz="0" w:space="0" w:color="auto"/>
        <w:bottom w:val="none" w:sz="0" w:space="0" w:color="auto"/>
        <w:right w:val="none" w:sz="0" w:space="0" w:color="auto"/>
      </w:divBdr>
    </w:div>
    <w:div w:id="1448305838">
      <w:bodyDiv w:val="1"/>
      <w:marLeft w:val="0"/>
      <w:marRight w:val="0"/>
      <w:marTop w:val="0"/>
      <w:marBottom w:val="0"/>
      <w:divBdr>
        <w:top w:val="none" w:sz="0" w:space="0" w:color="auto"/>
        <w:left w:val="none" w:sz="0" w:space="0" w:color="auto"/>
        <w:bottom w:val="none" w:sz="0" w:space="0" w:color="auto"/>
        <w:right w:val="none" w:sz="0" w:space="0" w:color="auto"/>
      </w:divBdr>
    </w:div>
    <w:div w:id="1454133866">
      <w:bodyDiv w:val="1"/>
      <w:marLeft w:val="0"/>
      <w:marRight w:val="0"/>
      <w:marTop w:val="0"/>
      <w:marBottom w:val="0"/>
      <w:divBdr>
        <w:top w:val="none" w:sz="0" w:space="0" w:color="auto"/>
        <w:left w:val="none" w:sz="0" w:space="0" w:color="auto"/>
        <w:bottom w:val="none" w:sz="0" w:space="0" w:color="auto"/>
        <w:right w:val="none" w:sz="0" w:space="0" w:color="auto"/>
      </w:divBdr>
    </w:div>
    <w:div w:id="1456211811">
      <w:bodyDiv w:val="1"/>
      <w:marLeft w:val="0"/>
      <w:marRight w:val="0"/>
      <w:marTop w:val="0"/>
      <w:marBottom w:val="0"/>
      <w:divBdr>
        <w:top w:val="none" w:sz="0" w:space="0" w:color="auto"/>
        <w:left w:val="none" w:sz="0" w:space="0" w:color="auto"/>
        <w:bottom w:val="none" w:sz="0" w:space="0" w:color="auto"/>
        <w:right w:val="none" w:sz="0" w:space="0" w:color="auto"/>
      </w:divBdr>
    </w:div>
    <w:div w:id="1457530130">
      <w:bodyDiv w:val="1"/>
      <w:marLeft w:val="0"/>
      <w:marRight w:val="0"/>
      <w:marTop w:val="0"/>
      <w:marBottom w:val="0"/>
      <w:divBdr>
        <w:top w:val="none" w:sz="0" w:space="0" w:color="auto"/>
        <w:left w:val="none" w:sz="0" w:space="0" w:color="auto"/>
        <w:bottom w:val="none" w:sz="0" w:space="0" w:color="auto"/>
        <w:right w:val="none" w:sz="0" w:space="0" w:color="auto"/>
      </w:divBdr>
    </w:div>
    <w:div w:id="1461724721">
      <w:bodyDiv w:val="1"/>
      <w:marLeft w:val="0"/>
      <w:marRight w:val="0"/>
      <w:marTop w:val="0"/>
      <w:marBottom w:val="0"/>
      <w:divBdr>
        <w:top w:val="none" w:sz="0" w:space="0" w:color="auto"/>
        <w:left w:val="none" w:sz="0" w:space="0" w:color="auto"/>
        <w:bottom w:val="none" w:sz="0" w:space="0" w:color="auto"/>
        <w:right w:val="none" w:sz="0" w:space="0" w:color="auto"/>
      </w:divBdr>
    </w:div>
    <w:div w:id="1463881195">
      <w:bodyDiv w:val="1"/>
      <w:marLeft w:val="0"/>
      <w:marRight w:val="0"/>
      <w:marTop w:val="0"/>
      <w:marBottom w:val="0"/>
      <w:divBdr>
        <w:top w:val="none" w:sz="0" w:space="0" w:color="auto"/>
        <w:left w:val="none" w:sz="0" w:space="0" w:color="auto"/>
        <w:bottom w:val="none" w:sz="0" w:space="0" w:color="auto"/>
        <w:right w:val="none" w:sz="0" w:space="0" w:color="auto"/>
      </w:divBdr>
    </w:div>
    <w:div w:id="1476340146">
      <w:bodyDiv w:val="1"/>
      <w:marLeft w:val="0"/>
      <w:marRight w:val="0"/>
      <w:marTop w:val="0"/>
      <w:marBottom w:val="0"/>
      <w:divBdr>
        <w:top w:val="none" w:sz="0" w:space="0" w:color="auto"/>
        <w:left w:val="none" w:sz="0" w:space="0" w:color="auto"/>
        <w:bottom w:val="none" w:sz="0" w:space="0" w:color="auto"/>
        <w:right w:val="none" w:sz="0" w:space="0" w:color="auto"/>
      </w:divBdr>
    </w:div>
    <w:div w:id="1476946783">
      <w:bodyDiv w:val="1"/>
      <w:marLeft w:val="0"/>
      <w:marRight w:val="0"/>
      <w:marTop w:val="0"/>
      <w:marBottom w:val="0"/>
      <w:divBdr>
        <w:top w:val="none" w:sz="0" w:space="0" w:color="auto"/>
        <w:left w:val="none" w:sz="0" w:space="0" w:color="auto"/>
        <w:bottom w:val="none" w:sz="0" w:space="0" w:color="auto"/>
        <w:right w:val="none" w:sz="0" w:space="0" w:color="auto"/>
      </w:divBdr>
    </w:div>
    <w:div w:id="1479416989">
      <w:bodyDiv w:val="1"/>
      <w:marLeft w:val="0"/>
      <w:marRight w:val="0"/>
      <w:marTop w:val="0"/>
      <w:marBottom w:val="0"/>
      <w:divBdr>
        <w:top w:val="none" w:sz="0" w:space="0" w:color="auto"/>
        <w:left w:val="none" w:sz="0" w:space="0" w:color="auto"/>
        <w:bottom w:val="none" w:sz="0" w:space="0" w:color="auto"/>
        <w:right w:val="none" w:sz="0" w:space="0" w:color="auto"/>
      </w:divBdr>
    </w:div>
    <w:div w:id="1481728551">
      <w:bodyDiv w:val="1"/>
      <w:marLeft w:val="0"/>
      <w:marRight w:val="0"/>
      <w:marTop w:val="0"/>
      <w:marBottom w:val="0"/>
      <w:divBdr>
        <w:top w:val="none" w:sz="0" w:space="0" w:color="auto"/>
        <w:left w:val="none" w:sz="0" w:space="0" w:color="auto"/>
        <w:bottom w:val="none" w:sz="0" w:space="0" w:color="auto"/>
        <w:right w:val="none" w:sz="0" w:space="0" w:color="auto"/>
      </w:divBdr>
    </w:div>
    <w:div w:id="1482844591">
      <w:bodyDiv w:val="1"/>
      <w:marLeft w:val="0"/>
      <w:marRight w:val="0"/>
      <w:marTop w:val="0"/>
      <w:marBottom w:val="0"/>
      <w:divBdr>
        <w:top w:val="none" w:sz="0" w:space="0" w:color="auto"/>
        <w:left w:val="none" w:sz="0" w:space="0" w:color="auto"/>
        <w:bottom w:val="none" w:sz="0" w:space="0" w:color="auto"/>
        <w:right w:val="none" w:sz="0" w:space="0" w:color="auto"/>
      </w:divBdr>
    </w:div>
    <w:div w:id="1490444651">
      <w:bodyDiv w:val="1"/>
      <w:marLeft w:val="0"/>
      <w:marRight w:val="0"/>
      <w:marTop w:val="0"/>
      <w:marBottom w:val="0"/>
      <w:divBdr>
        <w:top w:val="none" w:sz="0" w:space="0" w:color="auto"/>
        <w:left w:val="none" w:sz="0" w:space="0" w:color="auto"/>
        <w:bottom w:val="none" w:sz="0" w:space="0" w:color="auto"/>
        <w:right w:val="none" w:sz="0" w:space="0" w:color="auto"/>
      </w:divBdr>
      <w:divsChild>
        <w:div w:id="380248729">
          <w:marLeft w:val="547"/>
          <w:marRight w:val="0"/>
          <w:marTop w:val="200"/>
          <w:marBottom w:val="0"/>
          <w:divBdr>
            <w:top w:val="none" w:sz="0" w:space="0" w:color="auto"/>
            <w:left w:val="none" w:sz="0" w:space="0" w:color="auto"/>
            <w:bottom w:val="none" w:sz="0" w:space="0" w:color="auto"/>
            <w:right w:val="none" w:sz="0" w:space="0" w:color="auto"/>
          </w:divBdr>
        </w:div>
      </w:divsChild>
    </w:div>
    <w:div w:id="1499998604">
      <w:bodyDiv w:val="1"/>
      <w:marLeft w:val="0"/>
      <w:marRight w:val="0"/>
      <w:marTop w:val="0"/>
      <w:marBottom w:val="0"/>
      <w:divBdr>
        <w:top w:val="none" w:sz="0" w:space="0" w:color="auto"/>
        <w:left w:val="none" w:sz="0" w:space="0" w:color="auto"/>
        <w:bottom w:val="none" w:sz="0" w:space="0" w:color="auto"/>
        <w:right w:val="none" w:sz="0" w:space="0" w:color="auto"/>
      </w:divBdr>
    </w:div>
    <w:div w:id="1505590401">
      <w:bodyDiv w:val="1"/>
      <w:marLeft w:val="0"/>
      <w:marRight w:val="0"/>
      <w:marTop w:val="0"/>
      <w:marBottom w:val="0"/>
      <w:divBdr>
        <w:top w:val="none" w:sz="0" w:space="0" w:color="auto"/>
        <w:left w:val="none" w:sz="0" w:space="0" w:color="auto"/>
        <w:bottom w:val="none" w:sz="0" w:space="0" w:color="auto"/>
        <w:right w:val="none" w:sz="0" w:space="0" w:color="auto"/>
      </w:divBdr>
    </w:div>
    <w:div w:id="1507596907">
      <w:bodyDiv w:val="1"/>
      <w:marLeft w:val="0"/>
      <w:marRight w:val="0"/>
      <w:marTop w:val="0"/>
      <w:marBottom w:val="0"/>
      <w:divBdr>
        <w:top w:val="none" w:sz="0" w:space="0" w:color="auto"/>
        <w:left w:val="none" w:sz="0" w:space="0" w:color="auto"/>
        <w:bottom w:val="none" w:sz="0" w:space="0" w:color="auto"/>
        <w:right w:val="none" w:sz="0" w:space="0" w:color="auto"/>
      </w:divBdr>
    </w:div>
    <w:div w:id="1511680685">
      <w:bodyDiv w:val="1"/>
      <w:marLeft w:val="0"/>
      <w:marRight w:val="0"/>
      <w:marTop w:val="0"/>
      <w:marBottom w:val="0"/>
      <w:divBdr>
        <w:top w:val="none" w:sz="0" w:space="0" w:color="auto"/>
        <w:left w:val="none" w:sz="0" w:space="0" w:color="auto"/>
        <w:bottom w:val="none" w:sz="0" w:space="0" w:color="auto"/>
        <w:right w:val="none" w:sz="0" w:space="0" w:color="auto"/>
      </w:divBdr>
    </w:div>
    <w:div w:id="1516571981">
      <w:bodyDiv w:val="1"/>
      <w:marLeft w:val="0"/>
      <w:marRight w:val="0"/>
      <w:marTop w:val="0"/>
      <w:marBottom w:val="0"/>
      <w:divBdr>
        <w:top w:val="none" w:sz="0" w:space="0" w:color="auto"/>
        <w:left w:val="none" w:sz="0" w:space="0" w:color="auto"/>
        <w:bottom w:val="none" w:sz="0" w:space="0" w:color="auto"/>
        <w:right w:val="none" w:sz="0" w:space="0" w:color="auto"/>
      </w:divBdr>
    </w:div>
    <w:div w:id="1533496655">
      <w:bodyDiv w:val="1"/>
      <w:marLeft w:val="0"/>
      <w:marRight w:val="0"/>
      <w:marTop w:val="0"/>
      <w:marBottom w:val="0"/>
      <w:divBdr>
        <w:top w:val="none" w:sz="0" w:space="0" w:color="auto"/>
        <w:left w:val="none" w:sz="0" w:space="0" w:color="auto"/>
        <w:bottom w:val="none" w:sz="0" w:space="0" w:color="auto"/>
        <w:right w:val="none" w:sz="0" w:space="0" w:color="auto"/>
      </w:divBdr>
    </w:div>
    <w:div w:id="1549682969">
      <w:bodyDiv w:val="1"/>
      <w:marLeft w:val="0"/>
      <w:marRight w:val="0"/>
      <w:marTop w:val="0"/>
      <w:marBottom w:val="0"/>
      <w:divBdr>
        <w:top w:val="none" w:sz="0" w:space="0" w:color="auto"/>
        <w:left w:val="none" w:sz="0" w:space="0" w:color="auto"/>
        <w:bottom w:val="none" w:sz="0" w:space="0" w:color="auto"/>
        <w:right w:val="none" w:sz="0" w:space="0" w:color="auto"/>
      </w:divBdr>
    </w:div>
    <w:div w:id="1550335376">
      <w:bodyDiv w:val="1"/>
      <w:marLeft w:val="0"/>
      <w:marRight w:val="0"/>
      <w:marTop w:val="0"/>
      <w:marBottom w:val="0"/>
      <w:divBdr>
        <w:top w:val="none" w:sz="0" w:space="0" w:color="auto"/>
        <w:left w:val="none" w:sz="0" w:space="0" w:color="auto"/>
        <w:bottom w:val="none" w:sz="0" w:space="0" w:color="auto"/>
        <w:right w:val="none" w:sz="0" w:space="0" w:color="auto"/>
      </w:divBdr>
    </w:div>
    <w:div w:id="1556038890">
      <w:bodyDiv w:val="1"/>
      <w:marLeft w:val="0"/>
      <w:marRight w:val="0"/>
      <w:marTop w:val="0"/>
      <w:marBottom w:val="0"/>
      <w:divBdr>
        <w:top w:val="none" w:sz="0" w:space="0" w:color="auto"/>
        <w:left w:val="none" w:sz="0" w:space="0" w:color="auto"/>
        <w:bottom w:val="none" w:sz="0" w:space="0" w:color="auto"/>
        <w:right w:val="none" w:sz="0" w:space="0" w:color="auto"/>
      </w:divBdr>
    </w:div>
    <w:div w:id="1565985366">
      <w:bodyDiv w:val="1"/>
      <w:marLeft w:val="0"/>
      <w:marRight w:val="0"/>
      <w:marTop w:val="0"/>
      <w:marBottom w:val="0"/>
      <w:divBdr>
        <w:top w:val="none" w:sz="0" w:space="0" w:color="auto"/>
        <w:left w:val="none" w:sz="0" w:space="0" w:color="auto"/>
        <w:bottom w:val="none" w:sz="0" w:space="0" w:color="auto"/>
        <w:right w:val="none" w:sz="0" w:space="0" w:color="auto"/>
      </w:divBdr>
    </w:div>
    <w:div w:id="1571695841">
      <w:bodyDiv w:val="1"/>
      <w:marLeft w:val="0"/>
      <w:marRight w:val="0"/>
      <w:marTop w:val="0"/>
      <w:marBottom w:val="0"/>
      <w:divBdr>
        <w:top w:val="none" w:sz="0" w:space="0" w:color="auto"/>
        <w:left w:val="none" w:sz="0" w:space="0" w:color="auto"/>
        <w:bottom w:val="none" w:sz="0" w:space="0" w:color="auto"/>
        <w:right w:val="none" w:sz="0" w:space="0" w:color="auto"/>
      </w:divBdr>
    </w:div>
    <w:div w:id="1577351257">
      <w:bodyDiv w:val="1"/>
      <w:marLeft w:val="0"/>
      <w:marRight w:val="0"/>
      <w:marTop w:val="0"/>
      <w:marBottom w:val="0"/>
      <w:divBdr>
        <w:top w:val="none" w:sz="0" w:space="0" w:color="auto"/>
        <w:left w:val="none" w:sz="0" w:space="0" w:color="auto"/>
        <w:bottom w:val="none" w:sz="0" w:space="0" w:color="auto"/>
        <w:right w:val="none" w:sz="0" w:space="0" w:color="auto"/>
      </w:divBdr>
    </w:div>
    <w:div w:id="1581212788">
      <w:bodyDiv w:val="1"/>
      <w:marLeft w:val="0"/>
      <w:marRight w:val="0"/>
      <w:marTop w:val="0"/>
      <w:marBottom w:val="0"/>
      <w:divBdr>
        <w:top w:val="none" w:sz="0" w:space="0" w:color="auto"/>
        <w:left w:val="none" w:sz="0" w:space="0" w:color="auto"/>
        <w:bottom w:val="none" w:sz="0" w:space="0" w:color="auto"/>
        <w:right w:val="none" w:sz="0" w:space="0" w:color="auto"/>
      </w:divBdr>
    </w:div>
    <w:div w:id="1586114747">
      <w:bodyDiv w:val="1"/>
      <w:marLeft w:val="0"/>
      <w:marRight w:val="0"/>
      <w:marTop w:val="0"/>
      <w:marBottom w:val="0"/>
      <w:divBdr>
        <w:top w:val="none" w:sz="0" w:space="0" w:color="auto"/>
        <w:left w:val="none" w:sz="0" w:space="0" w:color="auto"/>
        <w:bottom w:val="none" w:sz="0" w:space="0" w:color="auto"/>
        <w:right w:val="none" w:sz="0" w:space="0" w:color="auto"/>
      </w:divBdr>
    </w:div>
    <w:div w:id="1591231091">
      <w:bodyDiv w:val="1"/>
      <w:marLeft w:val="0"/>
      <w:marRight w:val="0"/>
      <w:marTop w:val="0"/>
      <w:marBottom w:val="0"/>
      <w:divBdr>
        <w:top w:val="none" w:sz="0" w:space="0" w:color="auto"/>
        <w:left w:val="none" w:sz="0" w:space="0" w:color="auto"/>
        <w:bottom w:val="none" w:sz="0" w:space="0" w:color="auto"/>
        <w:right w:val="none" w:sz="0" w:space="0" w:color="auto"/>
      </w:divBdr>
    </w:div>
    <w:div w:id="1602690012">
      <w:bodyDiv w:val="1"/>
      <w:marLeft w:val="0"/>
      <w:marRight w:val="0"/>
      <w:marTop w:val="0"/>
      <w:marBottom w:val="0"/>
      <w:divBdr>
        <w:top w:val="none" w:sz="0" w:space="0" w:color="auto"/>
        <w:left w:val="none" w:sz="0" w:space="0" w:color="auto"/>
        <w:bottom w:val="none" w:sz="0" w:space="0" w:color="auto"/>
        <w:right w:val="none" w:sz="0" w:space="0" w:color="auto"/>
      </w:divBdr>
    </w:div>
    <w:div w:id="1603033409">
      <w:bodyDiv w:val="1"/>
      <w:marLeft w:val="0"/>
      <w:marRight w:val="0"/>
      <w:marTop w:val="0"/>
      <w:marBottom w:val="0"/>
      <w:divBdr>
        <w:top w:val="none" w:sz="0" w:space="0" w:color="auto"/>
        <w:left w:val="none" w:sz="0" w:space="0" w:color="auto"/>
        <w:bottom w:val="none" w:sz="0" w:space="0" w:color="auto"/>
        <w:right w:val="none" w:sz="0" w:space="0" w:color="auto"/>
      </w:divBdr>
    </w:div>
    <w:div w:id="1609309217">
      <w:bodyDiv w:val="1"/>
      <w:marLeft w:val="0"/>
      <w:marRight w:val="0"/>
      <w:marTop w:val="0"/>
      <w:marBottom w:val="0"/>
      <w:divBdr>
        <w:top w:val="none" w:sz="0" w:space="0" w:color="auto"/>
        <w:left w:val="none" w:sz="0" w:space="0" w:color="auto"/>
        <w:bottom w:val="none" w:sz="0" w:space="0" w:color="auto"/>
        <w:right w:val="none" w:sz="0" w:space="0" w:color="auto"/>
      </w:divBdr>
    </w:div>
    <w:div w:id="1613707719">
      <w:bodyDiv w:val="1"/>
      <w:marLeft w:val="0"/>
      <w:marRight w:val="0"/>
      <w:marTop w:val="0"/>
      <w:marBottom w:val="0"/>
      <w:divBdr>
        <w:top w:val="none" w:sz="0" w:space="0" w:color="auto"/>
        <w:left w:val="none" w:sz="0" w:space="0" w:color="auto"/>
        <w:bottom w:val="none" w:sz="0" w:space="0" w:color="auto"/>
        <w:right w:val="none" w:sz="0" w:space="0" w:color="auto"/>
      </w:divBdr>
    </w:div>
    <w:div w:id="1619986654">
      <w:bodyDiv w:val="1"/>
      <w:marLeft w:val="0"/>
      <w:marRight w:val="0"/>
      <w:marTop w:val="0"/>
      <w:marBottom w:val="0"/>
      <w:divBdr>
        <w:top w:val="none" w:sz="0" w:space="0" w:color="auto"/>
        <w:left w:val="none" w:sz="0" w:space="0" w:color="auto"/>
        <w:bottom w:val="none" w:sz="0" w:space="0" w:color="auto"/>
        <w:right w:val="none" w:sz="0" w:space="0" w:color="auto"/>
      </w:divBdr>
    </w:div>
    <w:div w:id="1623415137">
      <w:bodyDiv w:val="1"/>
      <w:marLeft w:val="0"/>
      <w:marRight w:val="0"/>
      <w:marTop w:val="0"/>
      <w:marBottom w:val="0"/>
      <w:divBdr>
        <w:top w:val="none" w:sz="0" w:space="0" w:color="auto"/>
        <w:left w:val="none" w:sz="0" w:space="0" w:color="auto"/>
        <w:bottom w:val="none" w:sz="0" w:space="0" w:color="auto"/>
        <w:right w:val="none" w:sz="0" w:space="0" w:color="auto"/>
      </w:divBdr>
    </w:div>
    <w:div w:id="1628583801">
      <w:bodyDiv w:val="1"/>
      <w:marLeft w:val="0"/>
      <w:marRight w:val="0"/>
      <w:marTop w:val="0"/>
      <w:marBottom w:val="0"/>
      <w:divBdr>
        <w:top w:val="none" w:sz="0" w:space="0" w:color="auto"/>
        <w:left w:val="none" w:sz="0" w:space="0" w:color="auto"/>
        <w:bottom w:val="none" w:sz="0" w:space="0" w:color="auto"/>
        <w:right w:val="none" w:sz="0" w:space="0" w:color="auto"/>
      </w:divBdr>
    </w:div>
    <w:div w:id="1638799958">
      <w:bodyDiv w:val="1"/>
      <w:marLeft w:val="0"/>
      <w:marRight w:val="0"/>
      <w:marTop w:val="0"/>
      <w:marBottom w:val="0"/>
      <w:divBdr>
        <w:top w:val="none" w:sz="0" w:space="0" w:color="auto"/>
        <w:left w:val="none" w:sz="0" w:space="0" w:color="auto"/>
        <w:bottom w:val="none" w:sz="0" w:space="0" w:color="auto"/>
        <w:right w:val="none" w:sz="0" w:space="0" w:color="auto"/>
      </w:divBdr>
    </w:div>
    <w:div w:id="1652710585">
      <w:bodyDiv w:val="1"/>
      <w:marLeft w:val="0"/>
      <w:marRight w:val="0"/>
      <w:marTop w:val="0"/>
      <w:marBottom w:val="0"/>
      <w:divBdr>
        <w:top w:val="none" w:sz="0" w:space="0" w:color="auto"/>
        <w:left w:val="none" w:sz="0" w:space="0" w:color="auto"/>
        <w:bottom w:val="none" w:sz="0" w:space="0" w:color="auto"/>
        <w:right w:val="none" w:sz="0" w:space="0" w:color="auto"/>
      </w:divBdr>
    </w:div>
    <w:div w:id="1657608017">
      <w:bodyDiv w:val="1"/>
      <w:marLeft w:val="0"/>
      <w:marRight w:val="0"/>
      <w:marTop w:val="0"/>
      <w:marBottom w:val="0"/>
      <w:divBdr>
        <w:top w:val="none" w:sz="0" w:space="0" w:color="auto"/>
        <w:left w:val="none" w:sz="0" w:space="0" w:color="auto"/>
        <w:bottom w:val="none" w:sz="0" w:space="0" w:color="auto"/>
        <w:right w:val="none" w:sz="0" w:space="0" w:color="auto"/>
      </w:divBdr>
    </w:div>
    <w:div w:id="1660503357">
      <w:bodyDiv w:val="1"/>
      <w:marLeft w:val="0"/>
      <w:marRight w:val="0"/>
      <w:marTop w:val="0"/>
      <w:marBottom w:val="0"/>
      <w:divBdr>
        <w:top w:val="none" w:sz="0" w:space="0" w:color="auto"/>
        <w:left w:val="none" w:sz="0" w:space="0" w:color="auto"/>
        <w:bottom w:val="none" w:sz="0" w:space="0" w:color="auto"/>
        <w:right w:val="none" w:sz="0" w:space="0" w:color="auto"/>
      </w:divBdr>
    </w:div>
    <w:div w:id="1681926766">
      <w:bodyDiv w:val="1"/>
      <w:marLeft w:val="0"/>
      <w:marRight w:val="0"/>
      <w:marTop w:val="0"/>
      <w:marBottom w:val="0"/>
      <w:divBdr>
        <w:top w:val="none" w:sz="0" w:space="0" w:color="auto"/>
        <w:left w:val="none" w:sz="0" w:space="0" w:color="auto"/>
        <w:bottom w:val="none" w:sz="0" w:space="0" w:color="auto"/>
        <w:right w:val="none" w:sz="0" w:space="0" w:color="auto"/>
      </w:divBdr>
    </w:div>
    <w:div w:id="1682078400">
      <w:bodyDiv w:val="1"/>
      <w:marLeft w:val="0"/>
      <w:marRight w:val="0"/>
      <w:marTop w:val="0"/>
      <w:marBottom w:val="0"/>
      <w:divBdr>
        <w:top w:val="none" w:sz="0" w:space="0" w:color="auto"/>
        <w:left w:val="none" w:sz="0" w:space="0" w:color="auto"/>
        <w:bottom w:val="none" w:sz="0" w:space="0" w:color="auto"/>
        <w:right w:val="none" w:sz="0" w:space="0" w:color="auto"/>
      </w:divBdr>
    </w:div>
    <w:div w:id="1682974746">
      <w:bodyDiv w:val="1"/>
      <w:marLeft w:val="0"/>
      <w:marRight w:val="0"/>
      <w:marTop w:val="0"/>
      <w:marBottom w:val="0"/>
      <w:divBdr>
        <w:top w:val="none" w:sz="0" w:space="0" w:color="auto"/>
        <w:left w:val="none" w:sz="0" w:space="0" w:color="auto"/>
        <w:bottom w:val="none" w:sz="0" w:space="0" w:color="auto"/>
        <w:right w:val="none" w:sz="0" w:space="0" w:color="auto"/>
      </w:divBdr>
    </w:div>
    <w:div w:id="1697852024">
      <w:bodyDiv w:val="1"/>
      <w:marLeft w:val="0"/>
      <w:marRight w:val="0"/>
      <w:marTop w:val="0"/>
      <w:marBottom w:val="0"/>
      <w:divBdr>
        <w:top w:val="none" w:sz="0" w:space="0" w:color="auto"/>
        <w:left w:val="none" w:sz="0" w:space="0" w:color="auto"/>
        <w:bottom w:val="none" w:sz="0" w:space="0" w:color="auto"/>
        <w:right w:val="none" w:sz="0" w:space="0" w:color="auto"/>
      </w:divBdr>
    </w:div>
    <w:div w:id="1702583098">
      <w:bodyDiv w:val="1"/>
      <w:marLeft w:val="0"/>
      <w:marRight w:val="0"/>
      <w:marTop w:val="0"/>
      <w:marBottom w:val="0"/>
      <w:divBdr>
        <w:top w:val="none" w:sz="0" w:space="0" w:color="auto"/>
        <w:left w:val="none" w:sz="0" w:space="0" w:color="auto"/>
        <w:bottom w:val="none" w:sz="0" w:space="0" w:color="auto"/>
        <w:right w:val="none" w:sz="0" w:space="0" w:color="auto"/>
      </w:divBdr>
    </w:div>
    <w:div w:id="1706709068">
      <w:bodyDiv w:val="1"/>
      <w:marLeft w:val="0"/>
      <w:marRight w:val="0"/>
      <w:marTop w:val="0"/>
      <w:marBottom w:val="0"/>
      <w:divBdr>
        <w:top w:val="none" w:sz="0" w:space="0" w:color="auto"/>
        <w:left w:val="none" w:sz="0" w:space="0" w:color="auto"/>
        <w:bottom w:val="none" w:sz="0" w:space="0" w:color="auto"/>
        <w:right w:val="none" w:sz="0" w:space="0" w:color="auto"/>
      </w:divBdr>
    </w:div>
    <w:div w:id="1707825558">
      <w:bodyDiv w:val="1"/>
      <w:marLeft w:val="0"/>
      <w:marRight w:val="0"/>
      <w:marTop w:val="0"/>
      <w:marBottom w:val="0"/>
      <w:divBdr>
        <w:top w:val="none" w:sz="0" w:space="0" w:color="auto"/>
        <w:left w:val="none" w:sz="0" w:space="0" w:color="auto"/>
        <w:bottom w:val="none" w:sz="0" w:space="0" w:color="auto"/>
        <w:right w:val="none" w:sz="0" w:space="0" w:color="auto"/>
      </w:divBdr>
    </w:div>
    <w:div w:id="1708607551">
      <w:bodyDiv w:val="1"/>
      <w:marLeft w:val="0"/>
      <w:marRight w:val="0"/>
      <w:marTop w:val="0"/>
      <w:marBottom w:val="0"/>
      <w:divBdr>
        <w:top w:val="none" w:sz="0" w:space="0" w:color="auto"/>
        <w:left w:val="none" w:sz="0" w:space="0" w:color="auto"/>
        <w:bottom w:val="none" w:sz="0" w:space="0" w:color="auto"/>
        <w:right w:val="none" w:sz="0" w:space="0" w:color="auto"/>
      </w:divBdr>
    </w:div>
    <w:div w:id="1710299051">
      <w:bodyDiv w:val="1"/>
      <w:marLeft w:val="0"/>
      <w:marRight w:val="0"/>
      <w:marTop w:val="0"/>
      <w:marBottom w:val="0"/>
      <w:divBdr>
        <w:top w:val="none" w:sz="0" w:space="0" w:color="auto"/>
        <w:left w:val="none" w:sz="0" w:space="0" w:color="auto"/>
        <w:bottom w:val="none" w:sz="0" w:space="0" w:color="auto"/>
        <w:right w:val="none" w:sz="0" w:space="0" w:color="auto"/>
      </w:divBdr>
    </w:div>
    <w:div w:id="1710957263">
      <w:bodyDiv w:val="1"/>
      <w:marLeft w:val="0"/>
      <w:marRight w:val="0"/>
      <w:marTop w:val="0"/>
      <w:marBottom w:val="0"/>
      <w:divBdr>
        <w:top w:val="none" w:sz="0" w:space="0" w:color="auto"/>
        <w:left w:val="none" w:sz="0" w:space="0" w:color="auto"/>
        <w:bottom w:val="none" w:sz="0" w:space="0" w:color="auto"/>
        <w:right w:val="none" w:sz="0" w:space="0" w:color="auto"/>
      </w:divBdr>
    </w:div>
    <w:div w:id="1711106588">
      <w:bodyDiv w:val="1"/>
      <w:marLeft w:val="0"/>
      <w:marRight w:val="0"/>
      <w:marTop w:val="0"/>
      <w:marBottom w:val="0"/>
      <w:divBdr>
        <w:top w:val="none" w:sz="0" w:space="0" w:color="auto"/>
        <w:left w:val="none" w:sz="0" w:space="0" w:color="auto"/>
        <w:bottom w:val="none" w:sz="0" w:space="0" w:color="auto"/>
        <w:right w:val="none" w:sz="0" w:space="0" w:color="auto"/>
      </w:divBdr>
    </w:div>
    <w:div w:id="1715932343">
      <w:bodyDiv w:val="1"/>
      <w:marLeft w:val="0"/>
      <w:marRight w:val="0"/>
      <w:marTop w:val="0"/>
      <w:marBottom w:val="0"/>
      <w:divBdr>
        <w:top w:val="none" w:sz="0" w:space="0" w:color="auto"/>
        <w:left w:val="none" w:sz="0" w:space="0" w:color="auto"/>
        <w:bottom w:val="none" w:sz="0" w:space="0" w:color="auto"/>
        <w:right w:val="none" w:sz="0" w:space="0" w:color="auto"/>
      </w:divBdr>
    </w:div>
    <w:div w:id="1717000753">
      <w:bodyDiv w:val="1"/>
      <w:marLeft w:val="0"/>
      <w:marRight w:val="0"/>
      <w:marTop w:val="0"/>
      <w:marBottom w:val="0"/>
      <w:divBdr>
        <w:top w:val="none" w:sz="0" w:space="0" w:color="auto"/>
        <w:left w:val="none" w:sz="0" w:space="0" w:color="auto"/>
        <w:bottom w:val="none" w:sz="0" w:space="0" w:color="auto"/>
        <w:right w:val="none" w:sz="0" w:space="0" w:color="auto"/>
      </w:divBdr>
    </w:div>
    <w:div w:id="1717731120">
      <w:bodyDiv w:val="1"/>
      <w:marLeft w:val="0"/>
      <w:marRight w:val="0"/>
      <w:marTop w:val="0"/>
      <w:marBottom w:val="0"/>
      <w:divBdr>
        <w:top w:val="none" w:sz="0" w:space="0" w:color="auto"/>
        <w:left w:val="none" w:sz="0" w:space="0" w:color="auto"/>
        <w:bottom w:val="none" w:sz="0" w:space="0" w:color="auto"/>
        <w:right w:val="none" w:sz="0" w:space="0" w:color="auto"/>
      </w:divBdr>
    </w:div>
    <w:div w:id="1719351064">
      <w:bodyDiv w:val="1"/>
      <w:marLeft w:val="0"/>
      <w:marRight w:val="0"/>
      <w:marTop w:val="0"/>
      <w:marBottom w:val="0"/>
      <w:divBdr>
        <w:top w:val="none" w:sz="0" w:space="0" w:color="auto"/>
        <w:left w:val="none" w:sz="0" w:space="0" w:color="auto"/>
        <w:bottom w:val="none" w:sz="0" w:space="0" w:color="auto"/>
        <w:right w:val="none" w:sz="0" w:space="0" w:color="auto"/>
      </w:divBdr>
    </w:div>
    <w:div w:id="1728994269">
      <w:bodyDiv w:val="1"/>
      <w:marLeft w:val="0"/>
      <w:marRight w:val="0"/>
      <w:marTop w:val="0"/>
      <w:marBottom w:val="0"/>
      <w:divBdr>
        <w:top w:val="none" w:sz="0" w:space="0" w:color="auto"/>
        <w:left w:val="none" w:sz="0" w:space="0" w:color="auto"/>
        <w:bottom w:val="none" w:sz="0" w:space="0" w:color="auto"/>
        <w:right w:val="none" w:sz="0" w:space="0" w:color="auto"/>
      </w:divBdr>
    </w:div>
    <w:div w:id="1741056047">
      <w:bodyDiv w:val="1"/>
      <w:marLeft w:val="0"/>
      <w:marRight w:val="0"/>
      <w:marTop w:val="0"/>
      <w:marBottom w:val="0"/>
      <w:divBdr>
        <w:top w:val="none" w:sz="0" w:space="0" w:color="auto"/>
        <w:left w:val="none" w:sz="0" w:space="0" w:color="auto"/>
        <w:bottom w:val="none" w:sz="0" w:space="0" w:color="auto"/>
        <w:right w:val="none" w:sz="0" w:space="0" w:color="auto"/>
      </w:divBdr>
    </w:div>
    <w:div w:id="1752505075">
      <w:bodyDiv w:val="1"/>
      <w:marLeft w:val="0"/>
      <w:marRight w:val="0"/>
      <w:marTop w:val="0"/>
      <w:marBottom w:val="0"/>
      <w:divBdr>
        <w:top w:val="none" w:sz="0" w:space="0" w:color="auto"/>
        <w:left w:val="none" w:sz="0" w:space="0" w:color="auto"/>
        <w:bottom w:val="none" w:sz="0" w:space="0" w:color="auto"/>
        <w:right w:val="none" w:sz="0" w:space="0" w:color="auto"/>
      </w:divBdr>
    </w:div>
    <w:div w:id="1757090756">
      <w:bodyDiv w:val="1"/>
      <w:marLeft w:val="0"/>
      <w:marRight w:val="0"/>
      <w:marTop w:val="0"/>
      <w:marBottom w:val="0"/>
      <w:divBdr>
        <w:top w:val="none" w:sz="0" w:space="0" w:color="auto"/>
        <w:left w:val="none" w:sz="0" w:space="0" w:color="auto"/>
        <w:bottom w:val="none" w:sz="0" w:space="0" w:color="auto"/>
        <w:right w:val="none" w:sz="0" w:space="0" w:color="auto"/>
      </w:divBdr>
    </w:div>
    <w:div w:id="1760056302">
      <w:bodyDiv w:val="1"/>
      <w:marLeft w:val="0"/>
      <w:marRight w:val="0"/>
      <w:marTop w:val="0"/>
      <w:marBottom w:val="0"/>
      <w:divBdr>
        <w:top w:val="none" w:sz="0" w:space="0" w:color="auto"/>
        <w:left w:val="none" w:sz="0" w:space="0" w:color="auto"/>
        <w:bottom w:val="none" w:sz="0" w:space="0" w:color="auto"/>
        <w:right w:val="none" w:sz="0" w:space="0" w:color="auto"/>
      </w:divBdr>
    </w:div>
    <w:div w:id="1769810916">
      <w:bodyDiv w:val="1"/>
      <w:marLeft w:val="0"/>
      <w:marRight w:val="0"/>
      <w:marTop w:val="0"/>
      <w:marBottom w:val="0"/>
      <w:divBdr>
        <w:top w:val="none" w:sz="0" w:space="0" w:color="auto"/>
        <w:left w:val="none" w:sz="0" w:space="0" w:color="auto"/>
        <w:bottom w:val="none" w:sz="0" w:space="0" w:color="auto"/>
        <w:right w:val="none" w:sz="0" w:space="0" w:color="auto"/>
      </w:divBdr>
    </w:div>
    <w:div w:id="1776555213">
      <w:bodyDiv w:val="1"/>
      <w:marLeft w:val="0"/>
      <w:marRight w:val="0"/>
      <w:marTop w:val="0"/>
      <w:marBottom w:val="0"/>
      <w:divBdr>
        <w:top w:val="none" w:sz="0" w:space="0" w:color="auto"/>
        <w:left w:val="none" w:sz="0" w:space="0" w:color="auto"/>
        <w:bottom w:val="none" w:sz="0" w:space="0" w:color="auto"/>
        <w:right w:val="none" w:sz="0" w:space="0" w:color="auto"/>
      </w:divBdr>
    </w:div>
    <w:div w:id="1778405545">
      <w:bodyDiv w:val="1"/>
      <w:marLeft w:val="0"/>
      <w:marRight w:val="0"/>
      <w:marTop w:val="0"/>
      <w:marBottom w:val="0"/>
      <w:divBdr>
        <w:top w:val="none" w:sz="0" w:space="0" w:color="auto"/>
        <w:left w:val="none" w:sz="0" w:space="0" w:color="auto"/>
        <w:bottom w:val="none" w:sz="0" w:space="0" w:color="auto"/>
        <w:right w:val="none" w:sz="0" w:space="0" w:color="auto"/>
      </w:divBdr>
    </w:div>
    <w:div w:id="1780446613">
      <w:bodyDiv w:val="1"/>
      <w:marLeft w:val="0"/>
      <w:marRight w:val="0"/>
      <w:marTop w:val="0"/>
      <w:marBottom w:val="0"/>
      <w:divBdr>
        <w:top w:val="none" w:sz="0" w:space="0" w:color="auto"/>
        <w:left w:val="none" w:sz="0" w:space="0" w:color="auto"/>
        <w:bottom w:val="none" w:sz="0" w:space="0" w:color="auto"/>
        <w:right w:val="none" w:sz="0" w:space="0" w:color="auto"/>
      </w:divBdr>
    </w:div>
    <w:div w:id="1788234841">
      <w:bodyDiv w:val="1"/>
      <w:marLeft w:val="0"/>
      <w:marRight w:val="0"/>
      <w:marTop w:val="0"/>
      <w:marBottom w:val="0"/>
      <w:divBdr>
        <w:top w:val="none" w:sz="0" w:space="0" w:color="auto"/>
        <w:left w:val="none" w:sz="0" w:space="0" w:color="auto"/>
        <w:bottom w:val="none" w:sz="0" w:space="0" w:color="auto"/>
        <w:right w:val="none" w:sz="0" w:space="0" w:color="auto"/>
      </w:divBdr>
    </w:div>
    <w:div w:id="1804225227">
      <w:bodyDiv w:val="1"/>
      <w:marLeft w:val="0"/>
      <w:marRight w:val="0"/>
      <w:marTop w:val="0"/>
      <w:marBottom w:val="0"/>
      <w:divBdr>
        <w:top w:val="none" w:sz="0" w:space="0" w:color="auto"/>
        <w:left w:val="none" w:sz="0" w:space="0" w:color="auto"/>
        <w:bottom w:val="none" w:sz="0" w:space="0" w:color="auto"/>
        <w:right w:val="none" w:sz="0" w:space="0" w:color="auto"/>
      </w:divBdr>
    </w:div>
    <w:div w:id="1804886139">
      <w:bodyDiv w:val="1"/>
      <w:marLeft w:val="0"/>
      <w:marRight w:val="0"/>
      <w:marTop w:val="0"/>
      <w:marBottom w:val="0"/>
      <w:divBdr>
        <w:top w:val="none" w:sz="0" w:space="0" w:color="auto"/>
        <w:left w:val="none" w:sz="0" w:space="0" w:color="auto"/>
        <w:bottom w:val="none" w:sz="0" w:space="0" w:color="auto"/>
        <w:right w:val="none" w:sz="0" w:space="0" w:color="auto"/>
      </w:divBdr>
    </w:div>
    <w:div w:id="1805461621">
      <w:bodyDiv w:val="1"/>
      <w:marLeft w:val="0"/>
      <w:marRight w:val="0"/>
      <w:marTop w:val="0"/>
      <w:marBottom w:val="0"/>
      <w:divBdr>
        <w:top w:val="none" w:sz="0" w:space="0" w:color="auto"/>
        <w:left w:val="none" w:sz="0" w:space="0" w:color="auto"/>
        <w:bottom w:val="none" w:sz="0" w:space="0" w:color="auto"/>
        <w:right w:val="none" w:sz="0" w:space="0" w:color="auto"/>
      </w:divBdr>
    </w:div>
    <w:div w:id="1805851475">
      <w:bodyDiv w:val="1"/>
      <w:marLeft w:val="0"/>
      <w:marRight w:val="0"/>
      <w:marTop w:val="0"/>
      <w:marBottom w:val="0"/>
      <w:divBdr>
        <w:top w:val="none" w:sz="0" w:space="0" w:color="auto"/>
        <w:left w:val="none" w:sz="0" w:space="0" w:color="auto"/>
        <w:bottom w:val="none" w:sz="0" w:space="0" w:color="auto"/>
        <w:right w:val="none" w:sz="0" w:space="0" w:color="auto"/>
      </w:divBdr>
    </w:div>
    <w:div w:id="1809861158">
      <w:bodyDiv w:val="1"/>
      <w:marLeft w:val="0"/>
      <w:marRight w:val="0"/>
      <w:marTop w:val="0"/>
      <w:marBottom w:val="0"/>
      <w:divBdr>
        <w:top w:val="none" w:sz="0" w:space="0" w:color="auto"/>
        <w:left w:val="none" w:sz="0" w:space="0" w:color="auto"/>
        <w:bottom w:val="none" w:sz="0" w:space="0" w:color="auto"/>
        <w:right w:val="none" w:sz="0" w:space="0" w:color="auto"/>
      </w:divBdr>
    </w:div>
    <w:div w:id="1815558074">
      <w:bodyDiv w:val="1"/>
      <w:marLeft w:val="0"/>
      <w:marRight w:val="0"/>
      <w:marTop w:val="0"/>
      <w:marBottom w:val="0"/>
      <w:divBdr>
        <w:top w:val="none" w:sz="0" w:space="0" w:color="auto"/>
        <w:left w:val="none" w:sz="0" w:space="0" w:color="auto"/>
        <w:bottom w:val="none" w:sz="0" w:space="0" w:color="auto"/>
        <w:right w:val="none" w:sz="0" w:space="0" w:color="auto"/>
      </w:divBdr>
    </w:div>
    <w:div w:id="1815639154">
      <w:bodyDiv w:val="1"/>
      <w:marLeft w:val="0"/>
      <w:marRight w:val="0"/>
      <w:marTop w:val="0"/>
      <w:marBottom w:val="0"/>
      <w:divBdr>
        <w:top w:val="none" w:sz="0" w:space="0" w:color="auto"/>
        <w:left w:val="none" w:sz="0" w:space="0" w:color="auto"/>
        <w:bottom w:val="none" w:sz="0" w:space="0" w:color="auto"/>
        <w:right w:val="none" w:sz="0" w:space="0" w:color="auto"/>
      </w:divBdr>
    </w:div>
    <w:div w:id="1819568827">
      <w:bodyDiv w:val="1"/>
      <w:marLeft w:val="0"/>
      <w:marRight w:val="0"/>
      <w:marTop w:val="0"/>
      <w:marBottom w:val="0"/>
      <w:divBdr>
        <w:top w:val="none" w:sz="0" w:space="0" w:color="auto"/>
        <w:left w:val="none" w:sz="0" w:space="0" w:color="auto"/>
        <w:bottom w:val="none" w:sz="0" w:space="0" w:color="auto"/>
        <w:right w:val="none" w:sz="0" w:space="0" w:color="auto"/>
      </w:divBdr>
    </w:div>
    <w:div w:id="1819767044">
      <w:bodyDiv w:val="1"/>
      <w:marLeft w:val="0"/>
      <w:marRight w:val="0"/>
      <w:marTop w:val="0"/>
      <w:marBottom w:val="0"/>
      <w:divBdr>
        <w:top w:val="none" w:sz="0" w:space="0" w:color="auto"/>
        <w:left w:val="none" w:sz="0" w:space="0" w:color="auto"/>
        <w:bottom w:val="none" w:sz="0" w:space="0" w:color="auto"/>
        <w:right w:val="none" w:sz="0" w:space="0" w:color="auto"/>
      </w:divBdr>
    </w:div>
    <w:div w:id="1823080768">
      <w:bodyDiv w:val="1"/>
      <w:marLeft w:val="0"/>
      <w:marRight w:val="0"/>
      <w:marTop w:val="0"/>
      <w:marBottom w:val="0"/>
      <w:divBdr>
        <w:top w:val="none" w:sz="0" w:space="0" w:color="auto"/>
        <w:left w:val="none" w:sz="0" w:space="0" w:color="auto"/>
        <w:bottom w:val="none" w:sz="0" w:space="0" w:color="auto"/>
        <w:right w:val="none" w:sz="0" w:space="0" w:color="auto"/>
      </w:divBdr>
    </w:div>
    <w:div w:id="1825704704">
      <w:bodyDiv w:val="1"/>
      <w:marLeft w:val="0"/>
      <w:marRight w:val="0"/>
      <w:marTop w:val="0"/>
      <w:marBottom w:val="0"/>
      <w:divBdr>
        <w:top w:val="none" w:sz="0" w:space="0" w:color="auto"/>
        <w:left w:val="none" w:sz="0" w:space="0" w:color="auto"/>
        <w:bottom w:val="none" w:sz="0" w:space="0" w:color="auto"/>
        <w:right w:val="none" w:sz="0" w:space="0" w:color="auto"/>
      </w:divBdr>
    </w:div>
    <w:div w:id="1826697197">
      <w:bodyDiv w:val="1"/>
      <w:marLeft w:val="0"/>
      <w:marRight w:val="0"/>
      <w:marTop w:val="0"/>
      <w:marBottom w:val="0"/>
      <w:divBdr>
        <w:top w:val="none" w:sz="0" w:space="0" w:color="auto"/>
        <w:left w:val="none" w:sz="0" w:space="0" w:color="auto"/>
        <w:bottom w:val="none" w:sz="0" w:space="0" w:color="auto"/>
        <w:right w:val="none" w:sz="0" w:space="0" w:color="auto"/>
      </w:divBdr>
    </w:div>
    <w:div w:id="1827041651">
      <w:bodyDiv w:val="1"/>
      <w:marLeft w:val="0"/>
      <w:marRight w:val="0"/>
      <w:marTop w:val="0"/>
      <w:marBottom w:val="0"/>
      <w:divBdr>
        <w:top w:val="none" w:sz="0" w:space="0" w:color="auto"/>
        <w:left w:val="none" w:sz="0" w:space="0" w:color="auto"/>
        <w:bottom w:val="none" w:sz="0" w:space="0" w:color="auto"/>
        <w:right w:val="none" w:sz="0" w:space="0" w:color="auto"/>
      </w:divBdr>
    </w:div>
    <w:div w:id="1836146057">
      <w:bodyDiv w:val="1"/>
      <w:marLeft w:val="0"/>
      <w:marRight w:val="0"/>
      <w:marTop w:val="0"/>
      <w:marBottom w:val="0"/>
      <w:divBdr>
        <w:top w:val="none" w:sz="0" w:space="0" w:color="auto"/>
        <w:left w:val="none" w:sz="0" w:space="0" w:color="auto"/>
        <w:bottom w:val="none" w:sz="0" w:space="0" w:color="auto"/>
        <w:right w:val="none" w:sz="0" w:space="0" w:color="auto"/>
      </w:divBdr>
    </w:div>
    <w:div w:id="1843428058">
      <w:bodyDiv w:val="1"/>
      <w:marLeft w:val="0"/>
      <w:marRight w:val="0"/>
      <w:marTop w:val="0"/>
      <w:marBottom w:val="0"/>
      <w:divBdr>
        <w:top w:val="none" w:sz="0" w:space="0" w:color="auto"/>
        <w:left w:val="none" w:sz="0" w:space="0" w:color="auto"/>
        <w:bottom w:val="none" w:sz="0" w:space="0" w:color="auto"/>
        <w:right w:val="none" w:sz="0" w:space="0" w:color="auto"/>
      </w:divBdr>
    </w:div>
    <w:div w:id="1849635404">
      <w:bodyDiv w:val="1"/>
      <w:marLeft w:val="0"/>
      <w:marRight w:val="0"/>
      <w:marTop w:val="0"/>
      <w:marBottom w:val="0"/>
      <w:divBdr>
        <w:top w:val="none" w:sz="0" w:space="0" w:color="auto"/>
        <w:left w:val="none" w:sz="0" w:space="0" w:color="auto"/>
        <w:bottom w:val="none" w:sz="0" w:space="0" w:color="auto"/>
        <w:right w:val="none" w:sz="0" w:space="0" w:color="auto"/>
      </w:divBdr>
    </w:div>
    <w:div w:id="1864049642">
      <w:bodyDiv w:val="1"/>
      <w:marLeft w:val="0"/>
      <w:marRight w:val="0"/>
      <w:marTop w:val="0"/>
      <w:marBottom w:val="0"/>
      <w:divBdr>
        <w:top w:val="none" w:sz="0" w:space="0" w:color="auto"/>
        <w:left w:val="none" w:sz="0" w:space="0" w:color="auto"/>
        <w:bottom w:val="none" w:sz="0" w:space="0" w:color="auto"/>
        <w:right w:val="none" w:sz="0" w:space="0" w:color="auto"/>
      </w:divBdr>
    </w:div>
    <w:div w:id="1866289425">
      <w:bodyDiv w:val="1"/>
      <w:marLeft w:val="0"/>
      <w:marRight w:val="0"/>
      <w:marTop w:val="0"/>
      <w:marBottom w:val="0"/>
      <w:divBdr>
        <w:top w:val="none" w:sz="0" w:space="0" w:color="auto"/>
        <w:left w:val="none" w:sz="0" w:space="0" w:color="auto"/>
        <w:bottom w:val="none" w:sz="0" w:space="0" w:color="auto"/>
        <w:right w:val="none" w:sz="0" w:space="0" w:color="auto"/>
      </w:divBdr>
    </w:div>
    <w:div w:id="1868985447">
      <w:bodyDiv w:val="1"/>
      <w:marLeft w:val="0"/>
      <w:marRight w:val="0"/>
      <w:marTop w:val="0"/>
      <w:marBottom w:val="0"/>
      <w:divBdr>
        <w:top w:val="none" w:sz="0" w:space="0" w:color="auto"/>
        <w:left w:val="none" w:sz="0" w:space="0" w:color="auto"/>
        <w:bottom w:val="none" w:sz="0" w:space="0" w:color="auto"/>
        <w:right w:val="none" w:sz="0" w:space="0" w:color="auto"/>
      </w:divBdr>
    </w:div>
    <w:div w:id="1870485849">
      <w:bodyDiv w:val="1"/>
      <w:marLeft w:val="0"/>
      <w:marRight w:val="0"/>
      <w:marTop w:val="0"/>
      <w:marBottom w:val="0"/>
      <w:divBdr>
        <w:top w:val="none" w:sz="0" w:space="0" w:color="auto"/>
        <w:left w:val="none" w:sz="0" w:space="0" w:color="auto"/>
        <w:bottom w:val="none" w:sz="0" w:space="0" w:color="auto"/>
        <w:right w:val="none" w:sz="0" w:space="0" w:color="auto"/>
      </w:divBdr>
    </w:div>
    <w:div w:id="1876893778">
      <w:bodyDiv w:val="1"/>
      <w:marLeft w:val="0"/>
      <w:marRight w:val="0"/>
      <w:marTop w:val="0"/>
      <w:marBottom w:val="0"/>
      <w:divBdr>
        <w:top w:val="none" w:sz="0" w:space="0" w:color="auto"/>
        <w:left w:val="none" w:sz="0" w:space="0" w:color="auto"/>
        <w:bottom w:val="none" w:sz="0" w:space="0" w:color="auto"/>
        <w:right w:val="none" w:sz="0" w:space="0" w:color="auto"/>
      </w:divBdr>
    </w:div>
    <w:div w:id="1895120891">
      <w:bodyDiv w:val="1"/>
      <w:marLeft w:val="0"/>
      <w:marRight w:val="0"/>
      <w:marTop w:val="0"/>
      <w:marBottom w:val="0"/>
      <w:divBdr>
        <w:top w:val="none" w:sz="0" w:space="0" w:color="auto"/>
        <w:left w:val="none" w:sz="0" w:space="0" w:color="auto"/>
        <w:bottom w:val="none" w:sz="0" w:space="0" w:color="auto"/>
        <w:right w:val="none" w:sz="0" w:space="0" w:color="auto"/>
      </w:divBdr>
    </w:div>
    <w:div w:id="1897281925">
      <w:bodyDiv w:val="1"/>
      <w:marLeft w:val="0"/>
      <w:marRight w:val="0"/>
      <w:marTop w:val="0"/>
      <w:marBottom w:val="0"/>
      <w:divBdr>
        <w:top w:val="none" w:sz="0" w:space="0" w:color="auto"/>
        <w:left w:val="none" w:sz="0" w:space="0" w:color="auto"/>
        <w:bottom w:val="none" w:sz="0" w:space="0" w:color="auto"/>
        <w:right w:val="none" w:sz="0" w:space="0" w:color="auto"/>
      </w:divBdr>
    </w:div>
    <w:div w:id="1900246009">
      <w:bodyDiv w:val="1"/>
      <w:marLeft w:val="0"/>
      <w:marRight w:val="0"/>
      <w:marTop w:val="0"/>
      <w:marBottom w:val="0"/>
      <w:divBdr>
        <w:top w:val="none" w:sz="0" w:space="0" w:color="auto"/>
        <w:left w:val="none" w:sz="0" w:space="0" w:color="auto"/>
        <w:bottom w:val="none" w:sz="0" w:space="0" w:color="auto"/>
        <w:right w:val="none" w:sz="0" w:space="0" w:color="auto"/>
      </w:divBdr>
    </w:div>
    <w:div w:id="1909923499">
      <w:bodyDiv w:val="1"/>
      <w:marLeft w:val="0"/>
      <w:marRight w:val="0"/>
      <w:marTop w:val="0"/>
      <w:marBottom w:val="0"/>
      <w:divBdr>
        <w:top w:val="none" w:sz="0" w:space="0" w:color="auto"/>
        <w:left w:val="none" w:sz="0" w:space="0" w:color="auto"/>
        <w:bottom w:val="none" w:sz="0" w:space="0" w:color="auto"/>
        <w:right w:val="none" w:sz="0" w:space="0" w:color="auto"/>
      </w:divBdr>
    </w:div>
    <w:div w:id="1915775267">
      <w:bodyDiv w:val="1"/>
      <w:marLeft w:val="0"/>
      <w:marRight w:val="0"/>
      <w:marTop w:val="0"/>
      <w:marBottom w:val="0"/>
      <w:divBdr>
        <w:top w:val="none" w:sz="0" w:space="0" w:color="auto"/>
        <w:left w:val="none" w:sz="0" w:space="0" w:color="auto"/>
        <w:bottom w:val="none" w:sz="0" w:space="0" w:color="auto"/>
        <w:right w:val="none" w:sz="0" w:space="0" w:color="auto"/>
      </w:divBdr>
    </w:div>
    <w:div w:id="1922565553">
      <w:bodyDiv w:val="1"/>
      <w:marLeft w:val="0"/>
      <w:marRight w:val="0"/>
      <w:marTop w:val="0"/>
      <w:marBottom w:val="0"/>
      <w:divBdr>
        <w:top w:val="none" w:sz="0" w:space="0" w:color="auto"/>
        <w:left w:val="none" w:sz="0" w:space="0" w:color="auto"/>
        <w:bottom w:val="none" w:sz="0" w:space="0" w:color="auto"/>
        <w:right w:val="none" w:sz="0" w:space="0" w:color="auto"/>
      </w:divBdr>
    </w:div>
    <w:div w:id="1939098626">
      <w:bodyDiv w:val="1"/>
      <w:marLeft w:val="0"/>
      <w:marRight w:val="0"/>
      <w:marTop w:val="0"/>
      <w:marBottom w:val="0"/>
      <w:divBdr>
        <w:top w:val="none" w:sz="0" w:space="0" w:color="auto"/>
        <w:left w:val="none" w:sz="0" w:space="0" w:color="auto"/>
        <w:bottom w:val="none" w:sz="0" w:space="0" w:color="auto"/>
        <w:right w:val="none" w:sz="0" w:space="0" w:color="auto"/>
      </w:divBdr>
    </w:div>
    <w:div w:id="1946572641">
      <w:bodyDiv w:val="1"/>
      <w:marLeft w:val="0"/>
      <w:marRight w:val="0"/>
      <w:marTop w:val="0"/>
      <w:marBottom w:val="0"/>
      <w:divBdr>
        <w:top w:val="none" w:sz="0" w:space="0" w:color="auto"/>
        <w:left w:val="none" w:sz="0" w:space="0" w:color="auto"/>
        <w:bottom w:val="none" w:sz="0" w:space="0" w:color="auto"/>
        <w:right w:val="none" w:sz="0" w:space="0" w:color="auto"/>
      </w:divBdr>
    </w:div>
    <w:div w:id="1951010678">
      <w:bodyDiv w:val="1"/>
      <w:marLeft w:val="0"/>
      <w:marRight w:val="0"/>
      <w:marTop w:val="0"/>
      <w:marBottom w:val="0"/>
      <w:divBdr>
        <w:top w:val="none" w:sz="0" w:space="0" w:color="auto"/>
        <w:left w:val="none" w:sz="0" w:space="0" w:color="auto"/>
        <w:bottom w:val="none" w:sz="0" w:space="0" w:color="auto"/>
        <w:right w:val="none" w:sz="0" w:space="0" w:color="auto"/>
      </w:divBdr>
    </w:div>
    <w:div w:id="1952394166">
      <w:bodyDiv w:val="1"/>
      <w:marLeft w:val="0"/>
      <w:marRight w:val="0"/>
      <w:marTop w:val="0"/>
      <w:marBottom w:val="0"/>
      <w:divBdr>
        <w:top w:val="none" w:sz="0" w:space="0" w:color="auto"/>
        <w:left w:val="none" w:sz="0" w:space="0" w:color="auto"/>
        <w:bottom w:val="none" w:sz="0" w:space="0" w:color="auto"/>
        <w:right w:val="none" w:sz="0" w:space="0" w:color="auto"/>
      </w:divBdr>
    </w:div>
    <w:div w:id="1952546687">
      <w:bodyDiv w:val="1"/>
      <w:marLeft w:val="0"/>
      <w:marRight w:val="0"/>
      <w:marTop w:val="0"/>
      <w:marBottom w:val="0"/>
      <w:divBdr>
        <w:top w:val="none" w:sz="0" w:space="0" w:color="auto"/>
        <w:left w:val="none" w:sz="0" w:space="0" w:color="auto"/>
        <w:bottom w:val="none" w:sz="0" w:space="0" w:color="auto"/>
        <w:right w:val="none" w:sz="0" w:space="0" w:color="auto"/>
      </w:divBdr>
    </w:div>
    <w:div w:id="1957105196">
      <w:bodyDiv w:val="1"/>
      <w:marLeft w:val="0"/>
      <w:marRight w:val="0"/>
      <w:marTop w:val="0"/>
      <w:marBottom w:val="0"/>
      <w:divBdr>
        <w:top w:val="none" w:sz="0" w:space="0" w:color="auto"/>
        <w:left w:val="none" w:sz="0" w:space="0" w:color="auto"/>
        <w:bottom w:val="none" w:sz="0" w:space="0" w:color="auto"/>
        <w:right w:val="none" w:sz="0" w:space="0" w:color="auto"/>
      </w:divBdr>
    </w:div>
    <w:div w:id="1961061782">
      <w:bodyDiv w:val="1"/>
      <w:marLeft w:val="0"/>
      <w:marRight w:val="0"/>
      <w:marTop w:val="0"/>
      <w:marBottom w:val="0"/>
      <w:divBdr>
        <w:top w:val="none" w:sz="0" w:space="0" w:color="auto"/>
        <w:left w:val="none" w:sz="0" w:space="0" w:color="auto"/>
        <w:bottom w:val="none" w:sz="0" w:space="0" w:color="auto"/>
        <w:right w:val="none" w:sz="0" w:space="0" w:color="auto"/>
      </w:divBdr>
    </w:div>
    <w:div w:id="1962566808">
      <w:bodyDiv w:val="1"/>
      <w:marLeft w:val="0"/>
      <w:marRight w:val="0"/>
      <w:marTop w:val="0"/>
      <w:marBottom w:val="0"/>
      <w:divBdr>
        <w:top w:val="none" w:sz="0" w:space="0" w:color="auto"/>
        <w:left w:val="none" w:sz="0" w:space="0" w:color="auto"/>
        <w:bottom w:val="none" w:sz="0" w:space="0" w:color="auto"/>
        <w:right w:val="none" w:sz="0" w:space="0" w:color="auto"/>
      </w:divBdr>
    </w:div>
    <w:div w:id="1966152503">
      <w:bodyDiv w:val="1"/>
      <w:marLeft w:val="0"/>
      <w:marRight w:val="0"/>
      <w:marTop w:val="0"/>
      <w:marBottom w:val="0"/>
      <w:divBdr>
        <w:top w:val="none" w:sz="0" w:space="0" w:color="auto"/>
        <w:left w:val="none" w:sz="0" w:space="0" w:color="auto"/>
        <w:bottom w:val="none" w:sz="0" w:space="0" w:color="auto"/>
        <w:right w:val="none" w:sz="0" w:space="0" w:color="auto"/>
      </w:divBdr>
    </w:div>
    <w:div w:id="1967617636">
      <w:bodyDiv w:val="1"/>
      <w:marLeft w:val="0"/>
      <w:marRight w:val="0"/>
      <w:marTop w:val="0"/>
      <w:marBottom w:val="0"/>
      <w:divBdr>
        <w:top w:val="none" w:sz="0" w:space="0" w:color="auto"/>
        <w:left w:val="none" w:sz="0" w:space="0" w:color="auto"/>
        <w:bottom w:val="none" w:sz="0" w:space="0" w:color="auto"/>
        <w:right w:val="none" w:sz="0" w:space="0" w:color="auto"/>
      </w:divBdr>
    </w:div>
    <w:div w:id="1968582283">
      <w:bodyDiv w:val="1"/>
      <w:marLeft w:val="0"/>
      <w:marRight w:val="0"/>
      <w:marTop w:val="0"/>
      <w:marBottom w:val="0"/>
      <w:divBdr>
        <w:top w:val="none" w:sz="0" w:space="0" w:color="auto"/>
        <w:left w:val="none" w:sz="0" w:space="0" w:color="auto"/>
        <w:bottom w:val="none" w:sz="0" w:space="0" w:color="auto"/>
        <w:right w:val="none" w:sz="0" w:space="0" w:color="auto"/>
      </w:divBdr>
    </w:div>
    <w:div w:id="1970889463">
      <w:bodyDiv w:val="1"/>
      <w:marLeft w:val="0"/>
      <w:marRight w:val="0"/>
      <w:marTop w:val="0"/>
      <w:marBottom w:val="0"/>
      <w:divBdr>
        <w:top w:val="none" w:sz="0" w:space="0" w:color="auto"/>
        <w:left w:val="none" w:sz="0" w:space="0" w:color="auto"/>
        <w:bottom w:val="none" w:sz="0" w:space="0" w:color="auto"/>
        <w:right w:val="none" w:sz="0" w:space="0" w:color="auto"/>
      </w:divBdr>
    </w:div>
    <w:div w:id="1971207564">
      <w:bodyDiv w:val="1"/>
      <w:marLeft w:val="0"/>
      <w:marRight w:val="0"/>
      <w:marTop w:val="0"/>
      <w:marBottom w:val="0"/>
      <w:divBdr>
        <w:top w:val="none" w:sz="0" w:space="0" w:color="auto"/>
        <w:left w:val="none" w:sz="0" w:space="0" w:color="auto"/>
        <w:bottom w:val="none" w:sz="0" w:space="0" w:color="auto"/>
        <w:right w:val="none" w:sz="0" w:space="0" w:color="auto"/>
      </w:divBdr>
    </w:div>
    <w:div w:id="1978367382">
      <w:bodyDiv w:val="1"/>
      <w:marLeft w:val="0"/>
      <w:marRight w:val="0"/>
      <w:marTop w:val="0"/>
      <w:marBottom w:val="0"/>
      <w:divBdr>
        <w:top w:val="none" w:sz="0" w:space="0" w:color="auto"/>
        <w:left w:val="none" w:sz="0" w:space="0" w:color="auto"/>
        <w:bottom w:val="none" w:sz="0" w:space="0" w:color="auto"/>
        <w:right w:val="none" w:sz="0" w:space="0" w:color="auto"/>
      </w:divBdr>
    </w:div>
    <w:div w:id="1982268311">
      <w:bodyDiv w:val="1"/>
      <w:marLeft w:val="0"/>
      <w:marRight w:val="0"/>
      <w:marTop w:val="0"/>
      <w:marBottom w:val="0"/>
      <w:divBdr>
        <w:top w:val="none" w:sz="0" w:space="0" w:color="auto"/>
        <w:left w:val="none" w:sz="0" w:space="0" w:color="auto"/>
        <w:bottom w:val="none" w:sz="0" w:space="0" w:color="auto"/>
        <w:right w:val="none" w:sz="0" w:space="0" w:color="auto"/>
      </w:divBdr>
    </w:div>
    <w:div w:id="1994479570">
      <w:bodyDiv w:val="1"/>
      <w:marLeft w:val="0"/>
      <w:marRight w:val="0"/>
      <w:marTop w:val="0"/>
      <w:marBottom w:val="0"/>
      <w:divBdr>
        <w:top w:val="none" w:sz="0" w:space="0" w:color="auto"/>
        <w:left w:val="none" w:sz="0" w:space="0" w:color="auto"/>
        <w:bottom w:val="none" w:sz="0" w:space="0" w:color="auto"/>
        <w:right w:val="none" w:sz="0" w:space="0" w:color="auto"/>
      </w:divBdr>
    </w:div>
    <w:div w:id="1996452732">
      <w:bodyDiv w:val="1"/>
      <w:marLeft w:val="0"/>
      <w:marRight w:val="0"/>
      <w:marTop w:val="0"/>
      <w:marBottom w:val="0"/>
      <w:divBdr>
        <w:top w:val="none" w:sz="0" w:space="0" w:color="auto"/>
        <w:left w:val="none" w:sz="0" w:space="0" w:color="auto"/>
        <w:bottom w:val="none" w:sz="0" w:space="0" w:color="auto"/>
        <w:right w:val="none" w:sz="0" w:space="0" w:color="auto"/>
      </w:divBdr>
    </w:div>
    <w:div w:id="1998151038">
      <w:bodyDiv w:val="1"/>
      <w:marLeft w:val="0"/>
      <w:marRight w:val="0"/>
      <w:marTop w:val="0"/>
      <w:marBottom w:val="0"/>
      <w:divBdr>
        <w:top w:val="none" w:sz="0" w:space="0" w:color="auto"/>
        <w:left w:val="none" w:sz="0" w:space="0" w:color="auto"/>
        <w:bottom w:val="none" w:sz="0" w:space="0" w:color="auto"/>
        <w:right w:val="none" w:sz="0" w:space="0" w:color="auto"/>
      </w:divBdr>
    </w:div>
    <w:div w:id="2000691333">
      <w:bodyDiv w:val="1"/>
      <w:marLeft w:val="0"/>
      <w:marRight w:val="0"/>
      <w:marTop w:val="0"/>
      <w:marBottom w:val="0"/>
      <w:divBdr>
        <w:top w:val="none" w:sz="0" w:space="0" w:color="auto"/>
        <w:left w:val="none" w:sz="0" w:space="0" w:color="auto"/>
        <w:bottom w:val="none" w:sz="0" w:space="0" w:color="auto"/>
        <w:right w:val="none" w:sz="0" w:space="0" w:color="auto"/>
      </w:divBdr>
    </w:div>
    <w:div w:id="2001273645">
      <w:bodyDiv w:val="1"/>
      <w:marLeft w:val="0"/>
      <w:marRight w:val="0"/>
      <w:marTop w:val="0"/>
      <w:marBottom w:val="0"/>
      <w:divBdr>
        <w:top w:val="none" w:sz="0" w:space="0" w:color="auto"/>
        <w:left w:val="none" w:sz="0" w:space="0" w:color="auto"/>
        <w:bottom w:val="none" w:sz="0" w:space="0" w:color="auto"/>
        <w:right w:val="none" w:sz="0" w:space="0" w:color="auto"/>
      </w:divBdr>
    </w:div>
    <w:div w:id="2001734640">
      <w:bodyDiv w:val="1"/>
      <w:marLeft w:val="0"/>
      <w:marRight w:val="0"/>
      <w:marTop w:val="0"/>
      <w:marBottom w:val="0"/>
      <w:divBdr>
        <w:top w:val="none" w:sz="0" w:space="0" w:color="auto"/>
        <w:left w:val="none" w:sz="0" w:space="0" w:color="auto"/>
        <w:bottom w:val="none" w:sz="0" w:space="0" w:color="auto"/>
        <w:right w:val="none" w:sz="0" w:space="0" w:color="auto"/>
      </w:divBdr>
    </w:div>
    <w:div w:id="2011566891">
      <w:bodyDiv w:val="1"/>
      <w:marLeft w:val="0"/>
      <w:marRight w:val="0"/>
      <w:marTop w:val="0"/>
      <w:marBottom w:val="0"/>
      <w:divBdr>
        <w:top w:val="none" w:sz="0" w:space="0" w:color="auto"/>
        <w:left w:val="none" w:sz="0" w:space="0" w:color="auto"/>
        <w:bottom w:val="none" w:sz="0" w:space="0" w:color="auto"/>
        <w:right w:val="none" w:sz="0" w:space="0" w:color="auto"/>
      </w:divBdr>
    </w:div>
    <w:div w:id="2015718016">
      <w:bodyDiv w:val="1"/>
      <w:marLeft w:val="0"/>
      <w:marRight w:val="0"/>
      <w:marTop w:val="0"/>
      <w:marBottom w:val="0"/>
      <w:divBdr>
        <w:top w:val="none" w:sz="0" w:space="0" w:color="auto"/>
        <w:left w:val="none" w:sz="0" w:space="0" w:color="auto"/>
        <w:bottom w:val="none" w:sz="0" w:space="0" w:color="auto"/>
        <w:right w:val="none" w:sz="0" w:space="0" w:color="auto"/>
      </w:divBdr>
    </w:div>
    <w:div w:id="2016181560">
      <w:bodyDiv w:val="1"/>
      <w:marLeft w:val="0"/>
      <w:marRight w:val="0"/>
      <w:marTop w:val="0"/>
      <w:marBottom w:val="0"/>
      <w:divBdr>
        <w:top w:val="none" w:sz="0" w:space="0" w:color="auto"/>
        <w:left w:val="none" w:sz="0" w:space="0" w:color="auto"/>
        <w:bottom w:val="none" w:sz="0" w:space="0" w:color="auto"/>
        <w:right w:val="none" w:sz="0" w:space="0" w:color="auto"/>
      </w:divBdr>
    </w:div>
    <w:div w:id="2019387461">
      <w:bodyDiv w:val="1"/>
      <w:marLeft w:val="0"/>
      <w:marRight w:val="0"/>
      <w:marTop w:val="0"/>
      <w:marBottom w:val="0"/>
      <w:divBdr>
        <w:top w:val="none" w:sz="0" w:space="0" w:color="auto"/>
        <w:left w:val="none" w:sz="0" w:space="0" w:color="auto"/>
        <w:bottom w:val="none" w:sz="0" w:space="0" w:color="auto"/>
        <w:right w:val="none" w:sz="0" w:space="0" w:color="auto"/>
      </w:divBdr>
    </w:div>
    <w:div w:id="2023163012">
      <w:bodyDiv w:val="1"/>
      <w:marLeft w:val="0"/>
      <w:marRight w:val="0"/>
      <w:marTop w:val="0"/>
      <w:marBottom w:val="0"/>
      <w:divBdr>
        <w:top w:val="none" w:sz="0" w:space="0" w:color="auto"/>
        <w:left w:val="none" w:sz="0" w:space="0" w:color="auto"/>
        <w:bottom w:val="none" w:sz="0" w:space="0" w:color="auto"/>
        <w:right w:val="none" w:sz="0" w:space="0" w:color="auto"/>
      </w:divBdr>
    </w:div>
    <w:div w:id="2027903803">
      <w:bodyDiv w:val="1"/>
      <w:marLeft w:val="0"/>
      <w:marRight w:val="0"/>
      <w:marTop w:val="0"/>
      <w:marBottom w:val="0"/>
      <w:divBdr>
        <w:top w:val="none" w:sz="0" w:space="0" w:color="auto"/>
        <w:left w:val="none" w:sz="0" w:space="0" w:color="auto"/>
        <w:bottom w:val="none" w:sz="0" w:space="0" w:color="auto"/>
        <w:right w:val="none" w:sz="0" w:space="0" w:color="auto"/>
      </w:divBdr>
    </w:div>
    <w:div w:id="2029670955">
      <w:bodyDiv w:val="1"/>
      <w:marLeft w:val="0"/>
      <w:marRight w:val="0"/>
      <w:marTop w:val="0"/>
      <w:marBottom w:val="0"/>
      <w:divBdr>
        <w:top w:val="none" w:sz="0" w:space="0" w:color="auto"/>
        <w:left w:val="none" w:sz="0" w:space="0" w:color="auto"/>
        <w:bottom w:val="none" w:sz="0" w:space="0" w:color="auto"/>
        <w:right w:val="none" w:sz="0" w:space="0" w:color="auto"/>
      </w:divBdr>
    </w:div>
    <w:div w:id="2030108801">
      <w:bodyDiv w:val="1"/>
      <w:marLeft w:val="0"/>
      <w:marRight w:val="0"/>
      <w:marTop w:val="0"/>
      <w:marBottom w:val="0"/>
      <w:divBdr>
        <w:top w:val="none" w:sz="0" w:space="0" w:color="auto"/>
        <w:left w:val="none" w:sz="0" w:space="0" w:color="auto"/>
        <w:bottom w:val="none" w:sz="0" w:space="0" w:color="auto"/>
        <w:right w:val="none" w:sz="0" w:space="0" w:color="auto"/>
      </w:divBdr>
    </w:div>
    <w:div w:id="2030713296">
      <w:bodyDiv w:val="1"/>
      <w:marLeft w:val="0"/>
      <w:marRight w:val="0"/>
      <w:marTop w:val="0"/>
      <w:marBottom w:val="0"/>
      <w:divBdr>
        <w:top w:val="none" w:sz="0" w:space="0" w:color="auto"/>
        <w:left w:val="none" w:sz="0" w:space="0" w:color="auto"/>
        <w:bottom w:val="none" w:sz="0" w:space="0" w:color="auto"/>
        <w:right w:val="none" w:sz="0" w:space="0" w:color="auto"/>
      </w:divBdr>
    </w:div>
    <w:div w:id="2039893637">
      <w:bodyDiv w:val="1"/>
      <w:marLeft w:val="0"/>
      <w:marRight w:val="0"/>
      <w:marTop w:val="0"/>
      <w:marBottom w:val="0"/>
      <w:divBdr>
        <w:top w:val="none" w:sz="0" w:space="0" w:color="auto"/>
        <w:left w:val="none" w:sz="0" w:space="0" w:color="auto"/>
        <w:bottom w:val="none" w:sz="0" w:space="0" w:color="auto"/>
        <w:right w:val="none" w:sz="0" w:space="0" w:color="auto"/>
      </w:divBdr>
    </w:div>
    <w:div w:id="2049377488">
      <w:bodyDiv w:val="1"/>
      <w:marLeft w:val="0"/>
      <w:marRight w:val="0"/>
      <w:marTop w:val="0"/>
      <w:marBottom w:val="0"/>
      <w:divBdr>
        <w:top w:val="none" w:sz="0" w:space="0" w:color="auto"/>
        <w:left w:val="none" w:sz="0" w:space="0" w:color="auto"/>
        <w:bottom w:val="none" w:sz="0" w:space="0" w:color="auto"/>
        <w:right w:val="none" w:sz="0" w:space="0" w:color="auto"/>
      </w:divBdr>
    </w:div>
    <w:div w:id="2054231487">
      <w:bodyDiv w:val="1"/>
      <w:marLeft w:val="0"/>
      <w:marRight w:val="0"/>
      <w:marTop w:val="0"/>
      <w:marBottom w:val="0"/>
      <w:divBdr>
        <w:top w:val="none" w:sz="0" w:space="0" w:color="auto"/>
        <w:left w:val="none" w:sz="0" w:space="0" w:color="auto"/>
        <w:bottom w:val="none" w:sz="0" w:space="0" w:color="auto"/>
        <w:right w:val="none" w:sz="0" w:space="0" w:color="auto"/>
      </w:divBdr>
    </w:div>
    <w:div w:id="2056853779">
      <w:bodyDiv w:val="1"/>
      <w:marLeft w:val="0"/>
      <w:marRight w:val="0"/>
      <w:marTop w:val="0"/>
      <w:marBottom w:val="0"/>
      <w:divBdr>
        <w:top w:val="none" w:sz="0" w:space="0" w:color="auto"/>
        <w:left w:val="none" w:sz="0" w:space="0" w:color="auto"/>
        <w:bottom w:val="none" w:sz="0" w:space="0" w:color="auto"/>
        <w:right w:val="none" w:sz="0" w:space="0" w:color="auto"/>
      </w:divBdr>
    </w:div>
    <w:div w:id="2066023644">
      <w:bodyDiv w:val="1"/>
      <w:marLeft w:val="0"/>
      <w:marRight w:val="0"/>
      <w:marTop w:val="0"/>
      <w:marBottom w:val="0"/>
      <w:divBdr>
        <w:top w:val="none" w:sz="0" w:space="0" w:color="auto"/>
        <w:left w:val="none" w:sz="0" w:space="0" w:color="auto"/>
        <w:bottom w:val="none" w:sz="0" w:space="0" w:color="auto"/>
        <w:right w:val="none" w:sz="0" w:space="0" w:color="auto"/>
      </w:divBdr>
    </w:div>
    <w:div w:id="2070297415">
      <w:bodyDiv w:val="1"/>
      <w:marLeft w:val="0"/>
      <w:marRight w:val="0"/>
      <w:marTop w:val="0"/>
      <w:marBottom w:val="0"/>
      <w:divBdr>
        <w:top w:val="none" w:sz="0" w:space="0" w:color="auto"/>
        <w:left w:val="none" w:sz="0" w:space="0" w:color="auto"/>
        <w:bottom w:val="none" w:sz="0" w:space="0" w:color="auto"/>
        <w:right w:val="none" w:sz="0" w:space="0" w:color="auto"/>
      </w:divBdr>
    </w:div>
    <w:div w:id="2071951593">
      <w:bodyDiv w:val="1"/>
      <w:marLeft w:val="0"/>
      <w:marRight w:val="0"/>
      <w:marTop w:val="0"/>
      <w:marBottom w:val="0"/>
      <w:divBdr>
        <w:top w:val="none" w:sz="0" w:space="0" w:color="auto"/>
        <w:left w:val="none" w:sz="0" w:space="0" w:color="auto"/>
        <w:bottom w:val="none" w:sz="0" w:space="0" w:color="auto"/>
        <w:right w:val="none" w:sz="0" w:space="0" w:color="auto"/>
      </w:divBdr>
    </w:div>
    <w:div w:id="2074040999">
      <w:bodyDiv w:val="1"/>
      <w:marLeft w:val="0"/>
      <w:marRight w:val="0"/>
      <w:marTop w:val="0"/>
      <w:marBottom w:val="0"/>
      <w:divBdr>
        <w:top w:val="none" w:sz="0" w:space="0" w:color="auto"/>
        <w:left w:val="none" w:sz="0" w:space="0" w:color="auto"/>
        <w:bottom w:val="none" w:sz="0" w:space="0" w:color="auto"/>
        <w:right w:val="none" w:sz="0" w:space="0" w:color="auto"/>
      </w:divBdr>
    </w:div>
    <w:div w:id="2081708597">
      <w:bodyDiv w:val="1"/>
      <w:marLeft w:val="0"/>
      <w:marRight w:val="0"/>
      <w:marTop w:val="0"/>
      <w:marBottom w:val="0"/>
      <w:divBdr>
        <w:top w:val="none" w:sz="0" w:space="0" w:color="auto"/>
        <w:left w:val="none" w:sz="0" w:space="0" w:color="auto"/>
        <w:bottom w:val="none" w:sz="0" w:space="0" w:color="auto"/>
        <w:right w:val="none" w:sz="0" w:space="0" w:color="auto"/>
      </w:divBdr>
    </w:div>
    <w:div w:id="2082479869">
      <w:bodyDiv w:val="1"/>
      <w:marLeft w:val="0"/>
      <w:marRight w:val="0"/>
      <w:marTop w:val="0"/>
      <w:marBottom w:val="0"/>
      <w:divBdr>
        <w:top w:val="none" w:sz="0" w:space="0" w:color="auto"/>
        <w:left w:val="none" w:sz="0" w:space="0" w:color="auto"/>
        <w:bottom w:val="none" w:sz="0" w:space="0" w:color="auto"/>
        <w:right w:val="none" w:sz="0" w:space="0" w:color="auto"/>
      </w:divBdr>
    </w:div>
    <w:div w:id="2085252598">
      <w:bodyDiv w:val="1"/>
      <w:marLeft w:val="0"/>
      <w:marRight w:val="0"/>
      <w:marTop w:val="0"/>
      <w:marBottom w:val="0"/>
      <w:divBdr>
        <w:top w:val="none" w:sz="0" w:space="0" w:color="auto"/>
        <w:left w:val="none" w:sz="0" w:space="0" w:color="auto"/>
        <w:bottom w:val="none" w:sz="0" w:space="0" w:color="auto"/>
        <w:right w:val="none" w:sz="0" w:space="0" w:color="auto"/>
      </w:divBdr>
    </w:div>
    <w:div w:id="2088916872">
      <w:bodyDiv w:val="1"/>
      <w:marLeft w:val="0"/>
      <w:marRight w:val="0"/>
      <w:marTop w:val="0"/>
      <w:marBottom w:val="0"/>
      <w:divBdr>
        <w:top w:val="none" w:sz="0" w:space="0" w:color="auto"/>
        <w:left w:val="none" w:sz="0" w:space="0" w:color="auto"/>
        <w:bottom w:val="none" w:sz="0" w:space="0" w:color="auto"/>
        <w:right w:val="none" w:sz="0" w:space="0" w:color="auto"/>
      </w:divBdr>
    </w:div>
    <w:div w:id="2093306745">
      <w:bodyDiv w:val="1"/>
      <w:marLeft w:val="0"/>
      <w:marRight w:val="0"/>
      <w:marTop w:val="0"/>
      <w:marBottom w:val="0"/>
      <w:divBdr>
        <w:top w:val="none" w:sz="0" w:space="0" w:color="auto"/>
        <w:left w:val="none" w:sz="0" w:space="0" w:color="auto"/>
        <w:bottom w:val="none" w:sz="0" w:space="0" w:color="auto"/>
        <w:right w:val="none" w:sz="0" w:space="0" w:color="auto"/>
      </w:divBdr>
    </w:div>
    <w:div w:id="2094427615">
      <w:bodyDiv w:val="1"/>
      <w:marLeft w:val="0"/>
      <w:marRight w:val="0"/>
      <w:marTop w:val="0"/>
      <w:marBottom w:val="0"/>
      <w:divBdr>
        <w:top w:val="none" w:sz="0" w:space="0" w:color="auto"/>
        <w:left w:val="none" w:sz="0" w:space="0" w:color="auto"/>
        <w:bottom w:val="none" w:sz="0" w:space="0" w:color="auto"/>
        <w:right w:val="none" w:sz="0" w:space="0" w:color="auto"/>
      </w:divBdr>
    </w:div>
    <w:div w:id="2102990069">
      <w:bodyDiv w:val="1"/>
      <w:marLeft w:val="0"/>
      <w:marRight w:val="0"/>
      <w:marTop w:val="0"/>
      <w:marBottom w:val="0"/>
      <w:divBdr>
        <w:top w:val="none" w:sz="0" w:space="0" w:color="auto"/>
        <w:left w:val="none" w:sz="0" w:space="0" w:color="auto"/>
        <w:bottom w:val="none" w:sz="0" w:space="0" w:color="auto"/>
        <w:right w:val="none" w:sz="0" w:space="0" w:color="auto"/>
      </w:divBdr>
    </w:div>
    <w:div w:id="2105683898">
      <w:bodyDiv w:val="1"/>
      <w:marLeft w:val="0"/>
      <w:marRight w:val="0"/>
      <w:marTop w:val="0"/>
      <w:marBottom w:val="0"/>
      <w:divBdr>
        <w:top w:val="none" w:sz="0" w:space="0" w:color="auto"/>
        <w:left w:val="none" w:sz="0" w:space="0" w:color="auto"/>
        <w:bottom w:val="none" w:sz="0" w:space="0" w:color="auto"/>
        <w:right w:val="none" w:sz="0" w:space="0" w:color="auto"/>
      </w:divBdr>
    </w:div>
    <w:div w:id="2107067996">
      <w:bodyDiv w:val="1"/>
      <w:marLeft w:val="0"/>
      <w:marRight w:val="0"/>
      <w:marTop w:val="0"/>
      <w:marBottom w:val="0"/>
      <w:divBdr>
        <w:top w:val="none" w:sz="0" w:space="0" w:color="auto"/>
        <w:left w:val="none" w:sz="0" w:space="0" w:color="auto"/>
        <w:bottom w:val="none" w:sz="0" w:space="0" w:color="auto"/>
        <w:right w:val="none" w:sz="0" w:space="0" w:color="auto"/>
      </w:divBdr>
    </w:div>
    <w:div w:id="2109740015">
      <w:bodyDiv w:val="1"/>
      <w:marLeft w:val="0"/>
      <w:marRight w:val="0"/>
      <w:marTop w:val="0"/>
      <w:marBottom w:val="0"/>
      <w:divBdr>
        <w:top w:val="none" w:sz="0" w:space="0" w:color="auto"/>
        <w:left w:val="none" w:sz="0" w:space="0" w:color="auto"/>
        <w:bottom w:val="none" w:sz="0" w:space="0" w:color="auto"/>
        <w:right w:val="none" w:sz="0" w:space="0" w:color="auto"/>
      </w:divBdr>
    </w:div>
    <w:div w:id="2115440765">
      <w:bodyDiv w:val="1"/>
      <w:marLeft w:val="0"/>
      <w:marRight w:val="0"/>
      <w:marTop w:val="0"/>
      <w:marBottom w:val="0"/>
      <w:divBdr>
        <w:top w:val="none" w:sz="0" w:space="0" w:color="auto"/>
        <w:left w:val="none" w:sz="0" w:space="0" w:color="auto"/>
        <w:bottom w:val="none" w:sz="0" w:space="0" w:color="auto"/>
        <w:right w:val="none" w:sz="0" w:space="0" w:color="auto"/>
      </w:divBdr>
    </w:div>
    <w:div w:id="2115662096">
      <w:bodyDiv w:val="1"/>
      <w:marLeft w:val="0"/>
      <w:marRight w:val="0"/>
      <w:marTop w:val="0"/>
      <w:marBottom w:val="0"/>
      <w:divBdr>
        <w:top w:val="none" w:sz="0" w:space="0" w:color="auto"/>
        <w:left w:val="none" w:sz="0" w:space="0" w:color="auto"/>
        <w:bottom w:val="none" w:sz="0" w:space="0" w:color="auto"/>
        <w:right w:val="none" w:sz="0" w:space="0" w:color="auto"/>
      </w:divBdr>
    </w:div>
    <w:div w:id="2116319927">
      <w:bodyDiv w:val="1"/>
      <w:marLeft w:val="0"/>
      <w:marRight w:val="0"/>
      <w:marTop w:val="0"/>
      <w:marBottom w:val="0"/>
      <w:divBdr>
        <w:top w:val="none" w:sz="0" w:space="0" w:color="auto"/>
        <w:left w:val="none" w:sz="0" w:space="0" w:color="auto"/>
        <w:bottom w:val="none" w:sz="0" w:space="0" w:color="auto"/>
        <w:right w:val="none" w:sz="0" w:space="0" w:color="auto"/>
      </w:divBdr>
    </w:div>
    <w:div w:id="2118788686">
      <w:bodyDiv w:val="1"/>
      <w:marLeft w:val="0"/>
      <w:marRight w:val="0"/>
      <w:marTop w:val="0"/>
      <w:marBottom w:val="0"/>
      <w:divBdr>
        <w:top w:val="none" w:sz="0" w:space="0" w:color="auto"/>
        <w:left w:val="none" w:sz="0" w:space="0" w:color="auto"/>
        <w:bottom w:val="none" w:sz="0" w:space="0" w:color="auto"/>
        <w:right w:val="none" w:sz="0" w:space="0" w:color="auto"/>
      </w:divBdr>
    </w:div>
    <w:div w:id="2123497631">
      <w:bodyDiv w:val="1"/>
      <w:marLeft w:val="0"/>
      <w:marRight w:val="0"/>
      <w:marTop w:val="0"/>
      <w:marBottom w:val="0"/>
      <w:divBdr>
        <w:top w:val="none" w:sz="0" w:space="0" w:color="auto"/>
        <w:left w:val="none" w:sz="0" w:space="0" w:color="auto"/>
        <w:bottom w:val="none" w:sz="0" w:space="0" w:color="auto"/>
        <w:right w:val="none" w:sz="0" w:space="0" w:color="auto"/>
      </w:divBdr>
    </w:div>
    <w:div w:id="2123760285">
      <w:bodyDiv w:val="1"/>
      <w:marLeft w:val="0"/>
      <w:marRight w:val="0"/>
      <w:marTop w:val="0"/>
      <w:marBottom w:val="0"/>
      <w:divBdr>
        <w:top w:val="none" w:sz="0" w:space="0" w:color="auto"/>
        <w:left w:val="none" w:sz="0" w:space="0" w:color="auto"/>
        <w:bottom w:val="none" w:sz="0" w:space="0" w:color="auto"/>
        <w:right w:val="none" w:sz="0" w:space="0" w:color="auto"/>
      </w:divBdr>
    </w:div>
    <w:div w:id="2129615444">
      <w:bodyDiv w:val="1"/>
      <w:marLeft w:val="0"/>
      <w:marRight w:val="0"/>
      <w:marTop w:val="0"/>
      <w:marBottom w:val="0"/>
      <w:divBdr>
        <w:top w:val="none" w:sz="0" w:space="0" w:color="auto"/>
        <w:left w:val="none" w:sz="0" w:space="0" w:color="auto"/>
        <w:bottom w:val="none" w:sz="0" w:space="0" w:color="auto"/>
        <w:right w:val="none" w:sz="0" w:space="0" w:color="auto"/>
      </w:divBdr>
    </w:div>
    <w:div w:id="2132506102">
      <w:bodyDiv w:val="1"/>
      <w:marLeft w:val="0"/>
      <w:marRight w:val="0"/>
      <w:marTop w:val="0"/>
      <w:marBottom w:val="0"/>
      <w:divBdr>
        <w:top w:val="none" w:sz="0" w:space="0" w:color="auto"/>
        <w:left w:val="none" w:sz="0" w:space="0" w:color="auto"/>
        <w:bottom w:val="none" w:sz="0" w:space="0" w:color="auto"/>
        <w:right w:val="none" w:sz="0" w:space="0" w:color="auto"/>
      </w:divBdr>
    </w:div>
    <w:div w:id="2145731127">
      <w:bodyDiv w:val="1"/>
      <w:marLeft w:val="0"/>
      <w:marRight w:val="0"/>
      <w:marTop w:val="0"/>
      <w:marBottom w:val="0"/>
      <w:divBdr>
        <w:top w:val="none" w:sz="0" w:space="0" w:color="auto"/>
        <w:left w:val="none" w:sz="0" w:space="0" w:color="auto"/>
        <w:bottom w:val="none" w:sz="0" w:space="0" w:color="auto"/>
        <w:right w:val="none" w:sz="0" w:space="0" w:color="auto"/>
      </w:divBdr>
    </w:div>
    <w:div w:id="2146383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Cec16</b:Tag>
    <b:SourceType>BookSection</b:SourceType>
    <b:Guid>{AA7518CB-5EE3-4779-9736-125F87395690}</b:Guid>
    <b:Title>Contemporary Developments in Employee Relations</b:Title>
    <b:Year>2016</b:Year>
    <b:Publisher>CIPD</b:Publisher>
    <b:City>London</b:City>
    <b:Pages>99-120</b:Pages>
    <b:Author>
      <b:Author>
        <b:NameList>
          <b:Person>
            <b:Last>Ellis</b:Last>
            <b:First>Cecilia</b:First>
          </b:Person>
        </b:NameList>
      </b:Author>
      <b:BookAuthor>
        <b:NameList>
          <b:Person>
            <b:Last>Taylor</b:Last>
            <b:First>Stephen</b:First>
          </b:Person>
          <b:Person>
            <b:Last>Woodhams</b:Last>
            <b:First>Carol</b:First>
          </b:Person>
        </b:NameList>
      </b:BookAuthor>
    </b:Author>
    <b:BookTitle>Human Resource Management: People and Organisations</b:BookTitle>
    <b:RefOrder>2</b:RefOrder>
  </b:Source>
  <b:Source>
    <b:Tag>Kil19</b:Tag>
    <b:SourceType>InternetSite</b:SourceType>
    <b:Guid>{AC9D7185-9780-4526-ADF4-7A73DD40DBD1}</b:Guid>
    <b:Title>The multiple faces of front line managers: A preliminary examination of FLM styles and reciprocated employee outcomes</b:Title>
    <b:Year>2019</b:Year>
    <b:Author>
      <b:Author>
        <b:NameList>
          <b:Person>
            <b:Last>Kilroy</b:Last>
            <b:First>J.</b:First>
          </b:Person>
          <b:Person>
            <b:Last>Dundon</b:Last>
            <b:First>T.</b:First>
          </b:Person>
        </b:NameList>
      </b:Author>
    </b:Author>
    <b:InternetSiteTitle>Emerald Insight</b:InternetSiteTitle>
    <b:URL>https://www.emeraldinsight.com/doi/abs/10.1108/ER-06-2014-0071</b:URL>
    <b:RefOrder>18</b:RefOrder>
  </b:Source>
  <b:Source>
    <b:Tag>Kil15</b:Tag>
    <b:SourceType>InternetSite</b:SourceType>
    <b:Guid>{4193D139-E14B-4074-B426-456B7E857D95}</b:Guid>
    <b:Author>
      <b:Author>
        <b:NameList>
          <b:Person>
            <b:Last>Kilroy</b:Last>
            <b:First>J.</b:First>
          </b:Person>
          <b:Person>
            <b:Last>Dundon</b:Last>
            <b:First>T.</b:First>
          </b:Person>
        </b:NameList>
      </b:Author>
    </b:Author>
    <b:Title>The multiple face of front line managers</b:Title>
    <b:InternetSiteTitle>Research Gate</b:InternetSiteTitle>
    <b:Year>2015</b:Year>
    <b:URL>https://www.researchgate.net/publication/277923417_The_multiple_faces_of_front_line_managers_A_preliminary_examination_of_FLM_styles_and_reciprocated_employee_outcomes</b:URL>
    <b:RefOrder>19</b:RefOrder>
  </b:Source>
  <b:Source>
    <b:Tag>CIP16</b:Tag>
    <b:SourceType>InternetSite</b:SourceType>
    <b:Guid>{F1F936E4-9D86-4463-91B8-E044C6E8981E}</b:Guid>
    <b:Title>Trade Unions</b:Title>
    <b:InternetSiteTitle>CIPD</b:InternetSiteTitle>
    <b:Year>2016</b:Year>
    <b:Month>November</b:Month>
    <b:Day>1</b:Day>
    <b:URL>https://www.cipd.co.uk/podcasts/trade-unions</b:URL>
    <b:Author>
      <b:Author>
        <b:Corporate>CIPD</b:Corporate>
      </b:Author>
    </b:Author>
    <b:RefOrder>20</b:RefOrder>
  </b:Source>
  <b:Source>
    <b:Tag>Kat19</b:Tag>
    <b:SourceType>Book</b:SourceType>
    <b:Guid>{AB211256-6FDB-47E0-8FC2-E7718E0DDE49}</b:Guid>
    <b:Title>Introduction to Employment Law: Fundamentals for HR and Business Students</b:Title>
    <b:Year>2019</b:Year>
    <b:Publisher>Kogan Page</b:Publisher>
    <b:City>London</b:City>
    <b:Author>
      <b:Author>
        <b:NameList>
          <b:Person>
            <b:Last>Daniels</b:Last>
            <b:First>Kathy</b:First>
          </b:Person>
        </b:NameList>
      </b:Author>
    </b:Author>
    <b:RefOrder>21</b:RefOrder>
  </b:Source>
  <b:Source>
    <b:Tag>CIP186</b:Tag>
    <b:SourceType>InternetSite</b:SourceType>
    <b:Guid>{CCE44554-5983-413D-AB7E-08E14276E553}</b:Guid>
    <b:Author>
      <b:Author>
        <b:Corporate>CIPD</b:Corporate>
      </b:Author>
    </b:Author>
    <b:Title>Employee Relations: An Introduction</b:Title>
    <b:InternetSiteTitle>CIPD</b:InternetSiteTitle>
    <b:Year>2018</b:Year>
    <b:Month>May</b:Month>
    <b:Day>10</b:Day>
    <b:URL>https://www.cipd.co.uk/knowledge/fundamentals/relations/employees/factsheet</b:URL>
    <b:RefOrder>22</b:RefOrder>
  </b:Source>
  <b:Source>
    <b:Tag>CIP19</b:Tag>
    <b:SourceType>InternetSite</b:SourceType>
    <b:Guid>{01879D46-9221-49D1-B9AA-AC7DD6C5EEDB}</b:Guid>
    <b:Author>
      <b:Author>
        <b:Corporate>CIPD</b:Corporate>
      </b:Author>
    </b:Author>
    <b:Title>Strategic Human Resource Management Factsheet</b:Title>
    <b:InternetSiteTitle>CIPD</b:InternetSiteTitle>
    <b:Year>2019</b:Year>
    <b:Month>January</b:Month>
    <b:Day>22</b:Day>
    <b:URL>https://www.cipd.co.uk/knowledge/strategy/hr/strategic-hrm-factsheet</b:URL>
    <b:RefOrder>23</b:RefOrder>
  </b:Source>
  <b:Source>
    <b:Tag>ACA</b:Tag>
    <b:SourceType>InternetSite</b:SourceType>
    <b:Guid>{4DDDEEF9-2CF4-41CD-942C-E0C1DA1B4A85}</b:Guid>
    <b:Author>
      <b:Author>
        <b:Corporate>ACAS</b:Corporate>
      </b:Author>
    </b:Author>
    <b:Title>Disputes and problems at work</b:Title>
    <b:InternetSiteTitle>ACAS</b:InternetSiteTitle>
    <b:URL>http://www.acas.org.uk/index.aspx?articleid=1364</b:URL>
    <b:RefOrder>4</b:RefOrder>
  </b:Source>
  <b:Source>
    <b:Tag>Ste162</b:Tag>
    <b:SourceType>BookSection</b:SourceType>
    <b:Guid>{1898F7AE-7E29-4A7A-8A38-B94D5A55AED1}</b:Guid>
    <b:Title>Improving Organisational Performance</b:Title>
    <b:Year>2016</b:Year>
    <b:Publisher>CIPD</b:Publisher>
    <b:City>London</b:City>
    <b:Pages>197-218</b:Pages>
    <b:Author>
      <b:Author>
        <b:NameList>
          <b:Person>
            <b:Last>Taylor</b:Last>
            <b:First>Stephen</b:First>
          </b:Person>
        </b:NameList>
      </b:Author>
      <b:BookAuthor>
        <b:NameList>
          <b:Person>
            <b:Last>Woodhams</b:Last>
            <b:First>Stephen</b:First>
            <b:Middle>Taylor and Carol</b:Middle>
          </b:Person>
        </b:NameList>
      </b:BookAuthor>
    </b:Author>
    <b:BookTitle>Human Resource Management: People and Organisation</b:BookTitle>
    <b:RefOrder>1</b:RefOrder>
  </b:Source>
  <b:Source>
    <b:Tag>CIP187</b:Tag>
    <b:SourceType>InternetSite</b:SourceType>
    <b:Guid>{2E163316-88EE-47F5-AD30-3016CC94C794}</b:Guid>
    <b:Title>Performance Management: an introduction</b:Title>
    <b:Year>2018</b:Year>
    <b:Author>
      <b:Author>
        <b:Corporate>CIPD</b:Corporate>
      </b:Author>
    </b:Author>
    <b:InternetSiteTitle>CIPD</b:InternetSiteTitle>
    <b:Month>September</b:Month>
    <b:Day>29</b:Day>
    <b:URL>https://www.cipd.co.uk/knowledge/fundamentals/people/performance/factsheet</b:URL>
    <b:RefOrder>7</b:RefOrder>
  </b:Source>
  <b:Source>
    <b:Tag>Sch19</b:Tag>
    <b:SourceType>Report</b:SourceType>
    <b:Guid>{5A798A93-F46A-4429-B628-F87A0796E51A}</b:Guid>
    <b:Title>Performance Management's Digital Shift</b:Title>
    <b:Year>2019</b:Year>
    <b:Author>
      <b:Author>
        <b:NameList>
          <b:Person>
            <b:Last>Schrage</b:Last>
            <b:First>M</b:First>
          </b:Person>
          <b:Person>
            <b:Last>Kiron</b:Last>
            <b:First>D</b:First>
          </b:Person>
          <b:Person>
            <b:Last>Hancock</b:Last>
            <b:First>B</b:First>
          </b:Person>
          <b:Person>
            <b:Last>Breschi</b:Last>
            <b:First>R</b:First>
          </b:Person>
        </b:NameList>
      </b:Author>
    </b:Author>
    <b:Publisher>MIT Sloan Management Review and McKinsey &amp; Company</b:Publisher>
    <b:RefOrder>24</b:RefOrder>
  </b:Source>
  <b:Source>
    <b:Tag>Cap16</b:Tag>
    <b:SourceType>ArticleInAPeriodical</b:SourceType>
    <b:Guid>{97D43F2C-982F-480D-801C-1E21ADA17156}</b:Guid>
    <b:Title>The Performance Management Revolution</b:Title>
    <b:Year>2016</b:Year>
    <b:Pages>1-22</b:Pages>
    <b:Author>
      <b:Author>
        <b:NameList>
          <b:Person>
            <b:Last>Cappelli</b:Last>
            <b:First>P</b:First>
          </b:Person>
          <b:Person>
            <b:Last>Tavis</b:Last>
            <b:First>A</b:First>
          </b:Person>
        </b:NameList>
      </b:Author>
    </b:Author>
    <b:PeriodicalTitle>The Future of Perofrmance </b:PeriodicalTitle>
    <b:Month>October</b:Month>
    <b:RefOrder>5</b:RefOrder>
  </b:Source>
  <b:Source>
    <b:Tag>Mic17</b:Tag>
    <b:SourceType>ArticleInAPeriodical</b:SourceType>
    <b:Guid>{54F6575B-AA90-4E6C-A99D-96BFEEAD7AD3}</b:Guid>
    <b:Title>How can we fix performance management?</b:Title>
    <b:Year>2017</b:Year>
    <b:Author>
      <b:Author>
        <b:NameList>
          <b:Person>
            <b:Last>Armstrong</b:Last>
            <b:First>Michael</b:First>
          </b:Person>
        </b:NameList>
      </b:Author>
    </b:Author>
    <b:PeriodicalTitle>People Management</b:PeriodicalTitle>
    <b:Month>November</b:Month>
    <b:Day>23</b:Day>
    <b:RefOrder>14</b:RefOrder>
  </b:Source>
  <b:Source>
    <b:Tag>Dil13</b:Tag>
    <b:SourceType>Book</b:SourceType>
    <b:Guid>{4BB79A24-ACD0-4573-8997-468FCA466F20}</b:Guid>
    <b:Title>Engaging Manager Report Series: The engaging manager and sticky situations</b:Title>
    <b:Year>2013</b:Year>
    <b:City>Brighton</b:City>
    <b:Publisher>IES</b:Publisher>
    <b:Author>
      <b:Author>
        <b:NameList>
          <b:Person>
            <b:Last>Robinson</b:Last>
            <b:First>Dilys</b:First>
          </b:Person>
        </b:NameList>
      </b:Author>
    </b:Author>
    <b:RefOrder>25</b:RefOrder>
  </b:Source>
  <b:Source>
    <b:Tag>Hus95</b:Tag>
    <b:SourceType>JournalArticle</b:SourceType>
    <b:Guid>{AC5156BE-3499-4216-8D86-39DCF93A053D}</b:Guid>
    <b:Title>The impact of human resource management practices on turnover, productivity and corporate financial performance</b:Title>
    <b:Year>1995</b:Year>
    <b:Pages>635-672</b:Pages>
    <b:Author>
      <b:Author>
        <b:NameList>
          <b:Person>
            <b:Last>Huselid</b:Last>
            <b:First>M</b:First>
          </b:Person>
        </b:NameList>
      </b:Author>
    </b:Author>
    <b:JournalName>Academy of Management Journal Vol 38, No 3</b:JournalName>
    <b:RefOrder>26</b:RefOrder>
  </b:Source>
  <b:Source>
    <b:Tag>Com06</b:Tag>
    <b:SourceType>JournalArticle</b:SourceType>
    <b:Guid>{120E249F-1AC8-440C-8593-CACC2AA46985}</b:Guid>
    <b:Author>
      <b:Author>
        <b:NameList>
          <b:Person>
            <b:Last>Combs</b:Last>
            <b:First>J</b:First>
          </b:Person>
          <b:Person>
            <b:Last>Liu</b:Last>
            <b:First>Y</b:First>
          </b:Person>
          <b:Person>
            <b:Last>Hall</b:Last>
            <b:First>A</b:First>
          </b:Person>
          <b:Person>
            <b:Last>Ketchen</b:Last>
            <b:First>D</b:First>
          </b:Person>
        </b:NameList>
      </b:Author>
    </b:Author>
    <b:Title>How much do high performance work practices matter? A meta-analysis of their effects on organsiational performance</b:Title>
    <b:JournalName>Personnel Psyhology. Vol 59, No 3</b:JournalName>
    <b:Year>2006</b:Year>
    <b:Pages>501-528</b:Pages>
    <b:RefOrder>27</b:RefOrder>
  </b:Source>
  <b:Source>
    <b:Tag>Mar161</b:Tag>
    <b:SourceType>JournalArticle</b:SourceType>
    <b:Guid>{FA0F137A-5DEC-45AB-BD10-D97A60AEAB69}</b:Guid>
    <b:Title>Deconstructing AMO Framework: A Systematic Review</b:Title>
    <b:Year>2016</b:Year>
    <b:Pages>1040 - 1087</b:Pages>
    <b:Author>
      <b:Author>
        <b:NameList>
          <b:Person>
            <b:Last>Marin-Garcia</b:Last>
            <b:First>Juan</b:First>
          </b:Person>
          <b:Person>
            <b:Last>Tomas</b:Last>
            <b:First>Juan</b:First>
            <b:Middle>Martinez</b:Middle>
          </b:Person>
        </b:NameList>
      </b:Author>
    </b:Author>
    <b:JournalName>Omnia Science</b:JournalName>
    <b:RefOrder>28</b:RefOrder>
  </b:Source>
  <b:Source>
    <b:Tag>Car16</b:Tag>
    <b:SourceType>BookSection</b:SourceType>
    <b:Guid>{7301630C-609A-426A-AABF-EA944C3D4BAF}</b:Guid>
    <b:Title>Developing the Knowledge and Skill of the HR Professional</b:Title>
    <b:Year>2016</b:Year>
    <b:Pages>109-128</b:Pages>
    <b:Author>
      <b:Author>
        <b:NameList>
          <b:Person>
            <b:Last>Woodhams</b:Last>
            <b:First>Carol</b:First>
          </b:Person>
          <b:Person>
            <b:Last>Perkins</b:Last>
            <b:First>Graham</b:First>
          </b:Person>
          <b:Person>
            <b:Last>Wilkinson</b:Last>
            <b:First>Krystal</b:First>
          </b:Person>
        </b:NameList>
      </b:Author>
      <b:BookAuthor>
        <b:NameList>
          <b:Person>
            <b:Last>Taylor</b:Last>
            <b:First>Stephen</b:First>
          </b:Person>
          <b:Person>
            <b:Last>Woodhams</b:Last>
            <b:First>Carol</b:First>
          </b:Person>
        </b:NameList>
      </b:BookAuthor>
    </b:Author>
    <b:BookTitle>Studying Human Resource Management</b:BookTitle>
    <b:City>London</b:City>
    <b:Publisher>CIPD</b:Publisher>
    <b:RefOrder>3</b:RefOrder>
  </b:Source>
  <b:Source>
    <b:Tag>Pur03</b:Tag>
    <b:SourceType>Report</b:SourceType>
    <b:Guid>{882AE6FB-BE5A-423C-999B-01034D59A321}</b:Guid>
    <b:Title>Understanding the people and performance link: unlocking the black box</b:Title>
    <b:Year>2003</b:Year>
    <b:City>London</b:City>
    <b:Publisher>CIPD</b:Publisher>
    <b:Author>
      <b:Author>
        <b:NameList>
          <b:Person>
            <b:Last>Purcell</b:Last>
            <b:First>J</b:First>
          </b:Person>
          <b:Person>
            <b:Last>Kinnie</b:Last>
            <b:First>N</b:First>
          </b:Person>
          <b:Person>
            <b:Last>Hutchinson</b:Last>
            <b:First>S</b:First>
          </b:Person>
          <b:Person>
            <b:Last>Rayton</b:Last>
            <b:First>B</b:First>
          </b:Person>
          <b:Person>
            <b:Last>Swart</b:Last>
            <b:First>J</b:First>
          </b:Person>
        </b:NameList>
      </b:Author>
    </b:Author>
    <b:RefOrder>29</b:RefOrder>
  </b:Source>
  <b:Source>
    <b:Tag>Rei16</b:Tag>
    <b:SourceType>ArticleInAPeriodical</b:SourceType>
    <b:Guid>{A0A03419-0B58-4E21-AB2A-DBA4983DA4BC}</b:Guid>
    <b:Title>Performance Managment - Making it work</b:Title>
    <b:Year>2016</b:Year>
    <b:Publisher>IES</b:Publisher>
    <b:Pages>1-4</b:Pages>
    <b:PeriodicalTitle>HRn Paper IES</b:PeriodicalTitle>
    <b:Month>May</b:Month>
    <b:Day>6</b:Day>
    <b:Author>
      <b:Author>
        <b:NameList>
          <b:Person>
            <b:Last>Reilly</b:Last>
            <b:First>P</b:First>
          </b:Person>
        </b:NameList>
      </b:Author>
    </b:Author>
    <b:RefOrder>6</b:RefOrder>
  </b:Source>
  <b:Source>
    <b:Tag>Mar</b:Tag>
    <b:SourceType>BookSection</b:SourceType>
    <b:Guid>{EA6A83AE-0F0A-48F2-AA43-78151C522805}</b:Guid>
    <b:Title>High-Commitment HRM Policy and Practice</b:Title>
    <b:Pages>55-80</b:Pages>
    <b:Author>
      <b:Author>
        <b:NameList>
          <b:Person>
            <b:Last>Marchington</b:Last>
            <b:First>M</b:First>
          </b:Person>
          <b:Person>
            <b:Last>Wilkinson</b:Last>
            <b:First>A</b:First>
          </b:Person>
          <b:Person>
            <b:Last>Donnelly</b:Last>
            <b:First>R</b:First>
          </b:Person>
          <b:Person>
            <b:Last>Kynighou</b:Last>
            <b:First>A</b:First>
          </b:Person>
        </b:NameList>
      </b:Author>
      <b:BookAuthor>
        <b:NameList>
          <b:Person>
            <b:Last>Marchington</b:Last>
            <b:First>M</b:First>
          </b:Person>
          <b:Person>
            <b:Last>Wilkinson</b:Last>
            <b:First>A</b:First>
          </b:Person>
          <b:Person>
            <b:Last>Donnelly</b:Last>
            <b:First>R</b:First>
          </b:Person>
          <b:Person>
            <b:Last>Kynighou</b:Last>
            <b:First>A</b:First>
          </b:Person>
        </b:NameList>
      </b:BookAuthor>
    </b:Author>
    <b:BookTitle>Human Resource Management at Work</b:BookTitle>
    <b:City>London</b:City>
    <b:Publisher>CIPD</b:Publisher>
    <b:Year>2016</b:Year>
    <b:RefOrder>9</b:RefOrder>
  </b:Source>
  <b:Source>
    <b:Tag>Kry161</b:Tag>
    <b:SourceType>BookSection</b:SourceType>
    <b:Guid>{3B721C1F-77C1-46C0-B179-4EC38D955121}</b:Guid>
    <b:Title>Managing and Co-ordinating the HR Function</b:Title>
    <b:Year>2016</b:Year>
    <b:Publisher>CIPD</b:Publisher>
    <b:City>London</b:City>
    <b:Pages>21-41</b:Pages>
    <b:BookTitle>Studying Human Resource Management</b:BookTitle>
    <b:Author>
      <b:Author>
        <b:NameList>
          <b:Person>
            <b:Last>Wilkins</b:Last>
            <b:First>Krystal</b:First>
          </b:Person>
          <b:Person>
            <b:Last>Taylor</b:Last>
            <b:First>Stephen</b:First>
          </b:Person>
        </b:NameList>
      </b:Author>
      <b:BookAuthor>
        <b:NameList>
          <b:Person>
            <b:Last>Taylor</b:Last>
            <b:First>Stephen</b:First>
          </b:Person>
          <b:Person>
            <b:Last>Woodhams</b:Last>
            <b:First>Carol</b:First>
          </b:Person>
        </b:NameList>
      </b:BookAuthor>
    </b:Author>
    <b:RefOrder>17</b:RefOrder>
  </b:Source>
  <b:Source>
    <b:Tag>Gar11</b:Tag>
    <b:SourceType>JournalArticle</b:SourceType>
    <b:Guid>{AF68AB3A-20DF-42EA-85E9-CC0C81E590D8}</b:Guid>
    <b:Title>High-Peroformance Work Practices in CLABSI Prevention Interventions</b:Title>
    <b:Year>2011</b:Year>
    <b:Pages>201-213</b:Pages>
    <b:Publisher>AHRQ</b:Publisher>
    <b:Author>
      <b:Author>
        <b:NameList>
          <b:Person>
            <b:Last>Garman</b:Last>
            <b:First>AN</b:First>
          </b:Person>
          <b:Person>
            <b:Last>McAlearney</b:Last>
            <b:First>AS</b:First>
          </b:Person>
          <b:Person>
            <b:Last>Harrison MI</b:Last>
            <b:First>et</b:First>
            <b:Middle>al</b:Middle>
          </b:Person>
        </b:NameList>
      </b:Author>
    </b:Author>
    <b:JournalName>Health Care Manage REv 2011</b:JournalName>
    <b:RefOrder>30</b:RefOrder>
  </b:Source>
  <b:Source>
    <b:Tag>Pau19</b:Tag>
    <b:SourceType>ArticleInAPeriodical</b:SourceType>
    <b:Guid>{7D3E9339-F4C3-4DE3-A0AA-3A8F486DB38E}</b:Guid>
    <b:Title>Why SMART objective setting is not working</b:Title>
    <b:Year>2019</b:Year>
    <b:Author>
      <b:Author>
        <b:NameList>
          <b:Person>
            <b:Last>Marsh</b:Last>
            <b:First>Paul</b:First>
          </b:Person>
        </b:NameList>
      </b:Author>
    </b:Author>
    <b:PeriodicalTitle>Personnel Today</b:PeriodicalTitle>
    <b:Month>January</b:Month>
    <b:Day>18</b:Day>
    <b:RefOrder>8</b:RefOrder>
  </b:Source>
  <b:Source>
    <b:Tag>Per16</b:Tag>
    <b:SourceType>BookSection</b:SourceType>
    <b:Guid>{99A68670-A2B3-40F9-83E0-1DBDDDA23FFD}</b:Guid>
    <b:Title>Reward Management</b:Title>
    <b:Year>2016</b:Year>
    <b:Pages>121-141</b:Pages>
    <b:Author>
      <b:Author>
        <b:NameList>
          <b:Person>
            <b:Last>Perkins</b:Last>
            <b:First>G</b:First>
          </b:Person>
          <b:Person>
            <b:Last>Woodhams</b:Last>
            <b:First>C</b:First>
          </b:Person>
        </b:NameList>
      </b:Author>
      <b:BookAuthor>
        <b:NameList>
          <b:Person>
            <b:Last>Taylor</b:Last>
            <b:First>S</b:First>
          </b:Person>
          <b:Person>
            <b:Last>Woodhams</b:Last>
            <b:First>C</b:First>
          </b:Person>
        </b:NameList>
      </b:BookAuthor>
    </b:Author>
    <b:BookTitle>Human Resource Management: People and Organisations</b:BookTitle>
    <b:City>London</b:City>
    <b:Publisher>CIPD</b:Publisher>
    <b:RefOrder>31</b:RefOrder>
  </b:Source>
  <b:Source>
    <b:Tag>Emi19</b:Tag>
    <b:SourceType>InternetSite</b:SourceType>
    <b:Guid>{5CCDA59F-1C97-4188-846F-6ED284629668}</b:Guid>
    <b:Title>A Key to Creating an Employee Recognition Program that Works</b:Title>
    <b:Year>2019</b:Year>
    <b:Month>March</b:Month>
    <b:Day>4</b:Day>
    <b:Author>
      <b:Author>
        <b:NameList>
          <b:Person>
            <b:Last>Wietrak</b:Last>
            <b:First>Emilia</b:First>
          </b:Person>
        </b:NameList>
      </b:Author>
    </b:Author>
    <b:InternetSiteTitle>Science for Work</b:InternetSiteTitle>
    <b:URL>http://scienceforwork.come/blog/employee-recognition/</b:URL>
    <b:RefOrder>16</b:RefOrder>
  </b:Source>
  <b:Source>
    <b:Tag>Lor181</b:Tag>
    <b:SourceType>InternetSite</b:SourceType>
    <b:Guid>{5C4FA9C3-6730-4060-8E2A-F971628AF958}</b:Guid>
    <b:Author>
      <b:Author>
        <b:NameList>
          <b:Person>
            <b:Last>Galli</b:Last>
            <b:First>Lorenzo</b:First>
          </b:Person>
        </b:NameList>
      </b:Author>
    </b:Author>
    <b:Title>Next Generation Performance Managment: Interview with Alan Colquitt</b:Title>
    <b:InternetSiteTitle>Science for Work</b:InternetSiteTitle>
    <b:Year>2018</b:Year>
    <b:URL>http://scienceforwork.com/blog/alan-colquitt/</b:URL>
    <b:RefOrder>10</b:RefOrder>
  </b:Source>
  <b:Source>
    <b:Tag>Mar17</b:Tag>
    <b:SourceType>InternetSite</b:SourceType>
    <b:Guid>{CAF698E4-58E3-4C5F-8C7E-6483080F62AF}</b:Guid>
    <b:Author>
      <b:Author>
        <b:NameList>
          <b:Person>
            <b:Last>Seabright</b:Last>
            <b:First>Mark</b:First>
          </b:Person>
        </b:NameList>
      </b:Author>
    </b:Author>
    <b:Title>Performance Evaluation - the 'why' makes a difference</b:Title>
    <b:InternetSiteTitle>Science for Work</b:InternetSiteTitle>
    <b:Year>2017</b:Year>
    <b:Month>December</b:Month>
    <b:Day>11</b:Day>
    <b:URL>http://scienceforwork.com/blog/performance-evaluation-ratings</b:URL>
    <b:RefOrder>12</b:RefOrder>
  </b:Source>
  <b:Source>
    <b:Tag>Dan17</b:Tag>
    <b:SourceType>InternetSite</b:SourceType>
    <b:Guid>{77EC1CAC-F51A-4A01-AD99-8C6DC6F46921}</b:Guid>
    <b:Author>
      <b:Author>
        <b:NameList>
          <b:Person>
            <b:Last>Reuteler</b:Last>
            <b:First>Daniela</b:First>
          </b:Person>
        </b:NameList>
      </b:Author>
    </b:Author>
    <b:Title>Onboarding new employees: the 3 elements that make all the difference</b:Title>
    <b:InternetSiteTitle>Science for Work</b:InternetSiteTitle>
    <b:Year>2017</b:Year>
    <b:Month>August</b:Month>
    <b:Day>8</b:Day>
    <b:URL>http://scienceforwork.com/blog/onboarding-new-employees/</b:URL>
    <b:RefOrder>11</b:RefOrder>
  </b:Source>
  <b:Source>
    <b:Tag>Age15</b:Tag>
    <b:SourceType>Report</b:SourceType>
    <b:Guid>{B31CB472-04A4-4354-B052-F83059F5D0C6}</b:Guid>
    <b:Title>High-Performance Work Practices in CLABSI Prevention Interventions</b:Title>
    <b:Year>2015</b:Year>
    <b:Author>
      <b:Author>
        <b:Corporate>Agency for Healthcare Research and Quality</b:Corporate>
      </b:Author>
    </b:Author>
    <b:Publisher>AHRQ</b:Publisher>
    <b:City>Rockwell, MD</b:City>
    <b:RefOrder>13</b:RefOrder>
  </b:Source>
  <b:Source>
    <b:Tag>Vic13</b:Tag>
    <b:SourceType>InternetSite</b:SourceType>
    <b:Guid>{4DCB7EB7-8270-4151-A0B3-97FF1AEF65CD}</b:Guid>
    <b:Title>Why employee development is important, neglected and can cost you talent</b:Title>
    <b:Year>2013</b:Year>
    <b:Month>January </b:Month>
    <b:Day>29</b:Day>
    <b:InternetSiteTitle>Forbes</b:InternetSiteTitle>
    <b:URL>https://www.forbes.com/sites/victorlipman/2013/01/29/why-development-planning-is-important-neglected-and-can-cost-you-young-talent/#571f1df56f63</b:URL>
    <b:Author>
      <b:Author>
        <b:NameList>
          <b:Person>
            <b:Last>Lipman</b:Last>
            <b:First>Victor</b:First>
          </b:Person>
        </b:NameList>
      </b:Author>
    </b:Author>
    <b:RefOrder>15</b:RefOrder>
  </b:Source>
</b:Sources>
</file>

<file path=customXml/itemProps1.xml><?xml version="1.0" encoding="utf-8"?>
<ds:datastoreItem xmlns:ds="http://schemas.openxmlformats.org/officeDocument/2006/customXml" ds:itemID="{23829EF6-A269-41F4-990E-CC269A519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11983</TotalTime>
  <Pages>9</Pages>
  <Words>3350</Words>
  <Characters>21239</Characters>
  <Application>Microsoft Office Word</Application>
  <DocSecurity>0</DocSecurity>
  <Lines>518</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 (1810449)</dc:creator>
  <cp:keywords/>
  <dc:description/>
  <cp:lastModifiedBy>Shelley Dony</cp:lastModifiedBy>
  <cp:revision>59</cp:revision>
  <dcterms:created xsi:type="dcterms:W3CDTF">2019-05-02T08:39:00Z</dcterms:created>
  <dcterms:modified xsi:type="dcterms:W3CDTF">2019-05-10T16:23:00Z</dcterms:modified>
</cp:coreProperties>
</file>