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0F254" w14:textId="77777777" w:rsidR="009A460E" w:rsidRDefault="009A460E" w:rsidP="009A460E">
      <w:pPr>
        <w:rPr>
          <w:b/>
          <w:sz w:val="28"/>
          <w:szCs w:val="28"/>
        </w:rPr>
      </w:pPr>
      <w:r>
        <w:rPr>
          <w:noProof/>
        </w:rPr>
        <w:drawing>
          <wp:inline distT="0" distB="0" distL="0" distR="0" wp14:anchorId="02C4BCAE" wp14:editId="508721F9">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ED479F" w14:textId="77777777" w:rsidR="009A460E" w:rsidRDefault="009A460E" w:rsidP="009A460E">
      <w:pPr>
        <w:rPr>
          <w:b/>
          <w:sz w:val="28"/>
          <w:szCs w:val="28"/>
        </w:rPr>
      </w:pPr>
    </w:p>
    <w:p w14:paraId="15E18711" w14:textId="77777777" w:rsidR="009A460E" w:rsidRPr="00F927A1" w:rsidRDefault="009A460E" w:rsidP="009A460E">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080744A9" w14:textId="77777777" w:rsidR="009A460E" w:rsidRPr="00DC2924" w:rsidRDefault="009A460E" w:rsidP="009A460E">
      <w:pPr>
        <w:ind w:right="-957"/>
        <w:rPr>
          <w:rFonts w:ascii="Times New Roman" w:hAnsi="Times New Roman" w:cs="Times New Roman"/>
          <w:b/>
          <w:sz w:val="48"/>
        </w:rPr>
      </w:pPr>
      <w:r w:rsidRPr="00DC2924">
        <w:rPr>
          <w:rFonts w:ascii="Times New Roman" w:hAnsi="Times New Roman" w:cs="Times New Roman"/>
          <w:b/>
          <w:sz w:val="48"/>
        </w:rPr>
        <w:t>LEVEL 6 - 60 Credits</w:t>
      </w:r>
    </w:p>
    <w:p w14:paraId="19E1C4B0" w14:textId="77777777" w:rsidR="009A460E" w:rsidRPr="0085230E" w:rsidRDefault="009A460E" w:rsidP="009A460E">
      <w:pPr>
        <w:ind w:right="-957"/>
        <w:rPr>
          <w:rFonts w:ascii="Times New Roman" w:hAnsi="Times New Roman" w:cs="Times New Roman"/>
          <w:b/>
          <w:sz w:val="48"/>
        </w:rPr>
      </w:pPr>
      <w:r w:rsidRPr="00DC2924">
        <w:rPr>
          <w:rFonts w:ascii="Times New Roman" w:hAnsi="Times New Roman" w:cs="Times New Roman"/>
          <w:b/>
          <w:sz w:val="48"/>
        </w:rPr>
        <w:t>BMPF6044</w:t>
      </w:r>
    </w:p>
    <w:p w14:paraId="05435DBF" w14:textId="77777777" w:rsidR="009A460E" w:rsidRDefault="009A460E" w:rsidP="009A460E">
      <w:pPr>
        <w:ind w:right="-957"/>
        <w:rPr>
          <w:rFonts w:ascii="Times New Roman" w:hAnsi="Times New Roman" w:cs="Times New Roman"/>
          <w:b/>
          <w:sz w:val="48"/>
        </w:rPr>
      </w:pPr>
    </w:p>
    <w:p w14:paraId="047018A5" w14:textId="77777777" w:rsidR="009A460E" w:rsidRPr="00FE5F90" w:rsidRDefault="009A460E" w:rsidP="009A460E">
      <w:pPr>
        <w:ind w:right="-957"/>
        <w:rPr>
          <w:rFonts w:ascii="Times New Roman" w:hAnsi="Times New Roman" w:cs="Times New Roman"/>
          <w:b/>
          <w:sz w:val="18"/>
          <w:szCs w:val="2"/>
        </w:rPr>
      </w:pPr>
    </w:p>
    <w:p w14:paraId="5B6E2484" w14:textId="77777777" w:rsidR="009A460E" w:rsidRPr="00F927A1" w:rsidRDefault="009A460E" w:rsidP="009A460E">
      <w:pPr>
        <w:ind w:right="-957"/>
        <w:rPr>
          <w:rFonts w:ascii="Times New Roman" w:hAnsi="Times New Roman" w:cs="Times New Roman"/>
          <w:b/>
          <w:sz w:val="48"/>
        </w:rPr>
      </w:pPr>
      <w:r>
        <w:rPr>
          <w:rFonts w:ascii="Times New Roman" w:hAnsi="Times New Roman" w:cs="Times New Roman"/>
          <w:b/>
          <w:sz w:val="48"/>
        </w:rPr>
        <w:t>LEARNER PORTFOLIO</w:t>
      </w:r>
    </w:p>
    <w:p w14:paraId="2B7BCD19" w14:textId="77777777" w:rsidR="009A460E" w:rsidRPr="00706BB5" w:rsidRDefault="009A460E" w:rsidP="009A460E">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4777F633" w14:textId="77777777" w:rsidR="009A460E" w:rsidRPr="00FE5F90" w:rsidRDefault="009A460E" w:rsidP="009A460E">
      <w:pPr>
        <w:ind w:right="-957"/>
        <w:rPr>
          <w:rFonts w:ascii="Times New Roman" w:hAnsi="Times New Roman" w:cs="Times New Roman"/>
          <w:b/>
          <w:sz w:val="14"/>
          <w:szCs w:val="2"/>
        </w:rPr>
      </w:pPr>
    </w:p>
    <w:p w14:paraId="602CCC41" w14:textId="77777777" w:rsidR="009A460E" w:rsidRPr="00F927A1" w:rsidRDefault="009A460E" w:rsidP="009A460E">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A460E" w:rsidRPr="005D3F07" w14:paraId="4CD9AD02" w14:textId="77777777" w:rsidTr="00016B72">
        <w:tc>
          <w:tcPr>
            <w:tcW w:w="9209" w:type="dxa"/>
            <w:shd w:val="clear" w:color="auto" w:fill="auto"/>
          </w:tcPr>
          <w:p w14:paraId="31A4CFA0" w14:textId="6B86D9E0" w:rsidR="009A460E" w:rsidRDefault="009A460E" w:rsidP="00016B72">
            <w:pPr>
              <w:ind w:right="-957"/>
              <w:rPr>
                <w:rFonts w:ascii="Times New Roman" w:hAnsi="Times New Roman" w:cs="Times New Roman"/>
                <w:b/>
                <w:sz w:val="48"/>
              </w:rPr>
            </w:pPr>
            <w:r>
              <w:rPr>
                <w:rFonts w:ascii="Times New Roman" w:hAnsi="Times New Roman" w:cs="Times New Roman"/>
                <w:b/>
                <w:sz w:val="48"/>
              </w:rPr>
              <w:t>Learner’s name: Thomas Dew</w:t>
            </w:r>
          </w:p>
          <w:p w14:paraId="1ABE0A30" w14:textId="77777777" w:rsidR="009A460E" w:rsidRDefault="009A460E" w:rsidP="00016B72">
            <w:pPr>
              <w:ind w:right="-957"/>
              <w:rPr>
                <w:rFonts w:ascii="Times New Roman" w:hAnsi="Times New Roman" w:cs="Times New Roman"/>
                <w:b/>
                <w:sz w:val="48"/>
              </w:rPr>
            </w:pPr>
          </w:p>
          <w:p w14:paraId="07999DD8" w14:textId="3B5A5FD4" w:rsidR="009A460E" w:rsidRDefault="009A460E" w:rsidP="00016B72">
            <w:pPr>
              <w:ind w:right="-957"/>
              <w:rPr>
                <w:rFonts w:ascii="Times New Roman" w:hAnsi="Times New Roman" w:cs="Times New Roman"/>
                <w:b/>
                <w:sz w:val="48"/>
              </w:rPr>
            </w:pPr>
            <w:r>
              <w:rPr>
                <w:rFonts w:ascii="Times New Roman" w:hAnsi="Times New Roman" w:cs="Times New Roman"/>
                <w:b/>
                <w:sz w:val="48"/>
              </w:rPr>
              <w:t xml:space="preserve">Email address: </w:t>
            </w:r>
            <w:hyperlink r:id="rId6" w:history="1">
              <w:r w:rsidR="0004023B" w:rsidRPr="00B37601">
                <w:rPr>
                  <w:rStyle w:val="Hyperlink"/>
                  <w:rFonts w:ascii="Times New Roman" w:hAnsi="Times New Roman" w:cs="Times New Roman"/>
                  <w:b/>
                  <w:sz w:val="48"/>
                </w:rPr>
                <w:t>Tomdew31@gmail.com</w:t>
              </w:r>
            </w:hyperlink>
          </w:p>
          <w:p w14:paraId="0525D48A" w14:textId="6DEA29F7" w:rsidR="0004023B" w:rsidRDefault="00000000" w:rsidP="00016B72">
            <w:pPr>
              <w:ind w:right="-957"/>
              <w:rPr>
                <w:rFonts w:ascii="Times New Roman" w:hAnsi="Times New Roman" w:cs="Times New Roman"/>
                <w:b/>
                <w:sz w:val="48"/>
              </w:rPr>
            </w:pPr>
            <w:hyperlink r:id="rId7" w:history="1">
              <w:r w:rsidR="0004023B" w:rsidRPr="00B37601">
                <w:rPr>
                  <w:rStyle w:val="Hyperlink"/>
                  <w:rFonts w:ascii="Times New Roman" w:hAnsi="Times New Roman" w:cs="Times New Roman"/>
                  <w:b/>
                  <w:sz w:val="48"/>
                </w:rPr>
                <w:t>2319345@student.uwtsd.ac.uk</w:t>
              </w:r>
            </w:hyperlink>
            <w:r w:rsidR="0004023B">
              <w:rPr>
                <w:rFonts w:ascii="Times New Roman" w:hAnsi="Times New Roman" w:cs="Times New Roman"/>
                <w:b/>
                <w:sz w:val="48"/>
              </w:rPr>
              <w:t xml:space="preserve"> </w:t>
            </w:r>
          </w:p>
          <w:p w14:paraId="2B49291C" w14:textId="77777777" w:rsidR="009A460E" w:rsidRDefault="009A460E" w:rsidP="00016B72">
            <w:pPr>
              <w:ind w:right="-957"/>
              <w:rPr>
                <w:rFonts w:ascii="Times New Roman" w:hAnsi="Times New Roman" w:cs="Times New Roman"/>
                <w:b/>
                <w:sz w:val="48"/>
              </w:rPr>
            </w:pPr>
          </w:p>
          <w:p w14:paraId="30BACF25" w14:textId="73423AAE" w:rsidR="009A460E" w:rsidRPr="005D3F07" w:rsidRDefault="009A460E" w:rsidP="00016B72">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04023B">
              <w:t xml:space="preserve"> </w:t>
            </w:r>
            <w:r w:rsidR="0004023B" w:rsidRPr="0004023B">
              <w:rPr>
                <w:rFonts w:ascii="Times New Roman" w:hAnsi="Times New Roman" w:cs="Times New Roman"/>
                <w:b/>
                <w:sz w:val="48"/>
              </w:rPr>
              <w:t>2319345</w:t>
            </w:r>
          </w:p>
          <w:p w14:paraId="09A98C38" w14:textId="77777777" w:rsidR="009A460E" w:rsidRPr="005D3F07" w:rsidRDefault="009A460E" w:rsidP="00016B72">
            <w:pPr>
              <w:ind w:right="-957"/>
              <w:rPr>
                <w:rFonts w:ascii="Times New Roman" w:hAnsi="Times New Roman" w:cs="Times New Roman"/>
                <w:b/>
                <w:sz w:val="48"/>
              </w:rPr>
            </w:pPr>
          </w:p>
          <w:p w14:paraId="487508A6" w14:textId="77777777" w:rsidR="009A460E" w:rsidRPr="005D3F07" w:rsidRDefault="009A460E" w:rsidP="00016B72">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55CF045C" w14:textId="77777777" w:rsidR="009A460E" w:rsidRPr="00F927A1" w:rsidRDefault="009A460E" w:rsidP="009A460E">
      <w:pPr>
        <w:ind w:right="-957"/>
        <w:rPr>
          <w:rFonts w:ascii="Times New Roman" w:hAnsi="Times New Roman" w:cs="Times New Roman"/>
          <w:b/>
          <w:sz w:val="48"/>
        </w:rPr>
      </w:pPr>
      <w:r>
        <w:rPr>
          <w:rFonts w:ascii="Times New Roman" w:hAnsi="Times New Roman" w:cs="Times New Roman"/>
          <w:b/>
          <w:sz w:val="48"/>
        </w:rPr>
        <w:t xml:space="preserve"> </w:t>
      </w:r>
    </w:p>
    <w:p w14:paraId="01E72713" w14:textId="77777777" w:rsidR="009A460E" w:rsidRPr="00F927A1" w:rsidRDefault="009A460E" w:rsidP="009A460E">
      <w:pPr>
        <w:rPr>
          <w:rFonts w:ascii="Times New Roman" w:hAnsi="Times New Roman" w:cs="Times New Roman"/>
        </w:rPr>
      </w:pPr>
    </w:p>
    <w:p w14:paraId="743E3CB3" w14:textId="77777777" w:rsidR="009A460E" w:rsidRDefault="009A460E" w:rsidP="009A460E">
      <w:pPr>
        <w:ind w:right="-957"/>
        <w:rPr>
          <w:rFonts w:ascii="Times New Roman" w:hAnsi="Times New Roman" w:cs="Times New Roman"/>
          <w:b/>
          <w:sz w:val="48"/>
        </w:rPr>
      </w:pPr>
    </w:p>
    <w:p w14:paraId="5A6C05DD" w14:textId="77777777" w:rsidR="0004023B" w:rsidRDefault="0004023B" w:rsidP="009A460E">
      <w:pPr>
        <w:ind w:right="-957"/>
        <w:rPr>
          <w:rFonts w:ascii="Times New Roman" w:hAnsi="Times New Roman" w:cs="Times New Roman"/>
          <w:b/>
          <w:sz w:val="48"/>
        </w:rPr>
      </w:pPr>
    </w:p>
    <w:p w14:paraId="12AB938B" w14:textId="77777777" w:rsidR="009A460E" w:rsidRDefault="009A460E" w:rsidP="009A460E">
      <w:pPr>
        <w:jc w:val="center"/>
        <w:rPr>
          <w:b/>
          <w:sz w:val="28"/>
          <w:szCs w:val="28"/>
        </w:rPr>
      </w:pPr>
      <w:r w:rsidRPr="00DA5682">
        <w:rPr>
          <w:b/>
          <w:sz w:val="28"/>
          <w:szCs w:val="28"/>
        </w:rPr>
        <w:lastRenderedPageBreak/>
        <w:t>Task 1</w:t>
      </w:r>
    </w:p>
    <w:p w14:paraId="5B48005B" w14:textId="77777777" w:rsidR="009A460E" w:rsidRPr="00DA5682" w:rsidRDefault="009A460E" w:rsidP="009A460E">
      <w:pPr>
        <w:jc w:val="center"/>
        <w:rPr>
          <w:b/>
          <w:sz w:val="28"/>
          <w:szCs w:val="28"/>
        </w:rPr>
      </w:pPr>
      <w:r>
        <w:rPr>
          <w:b/>
          <w:sz w:val="28"/>
          <w:szCs w:val="28"/>
        </w:rPr>
        <w:t>Part a</w:t>
      </w:r>
    </w:p>
    <w:p w14:paraId="74427A1F" w14:textId="77777777" w:rsidR="009A460E" w:rsidRPr="00DA5682" w:rsidRDefault="009A460E" w:rsidP="009A460E">
      <w:pPr>
        <w:jc w:val="center"/>
        <w:rPr>
          <w:b/>
          <w:sz w:val="28"/>
          <w:szCs w:val="28"/>
        </w:rPr>
      </w:pPr>
    </w:p>
    <w:p w14:paraId="3553FA03" w14:textId="77777777" w:rsidR="009A460E" w:rsidRPr="00DA5682" w:rsidRDefault="009A460E" w:rsidP="009A460E">
      <w:pPr>
        <w:jc w:val="center"/>
        <w:rPr>
          <w:b/>
          <w:sz w:val="28"/>
          <w:szCs w:val="28"/>
        </w:rPr>
      </w:pPr>
      <w:r w:rsidRPr="00DA5682">
        <w:rPr>
          <w:b/>
          <w:sz w:val="28"/>
          <w:szCs w:val="28"/>
        </w:rPr>
        <w:t>Developmental review</w:t>
      </w:r>
      <w:r>
        <w:rPr>
          <w:b/>
          <w:sz w:val="28"/>
          <w:szCs w:val="28"/>
        </w:rPr>
        <w:t xml:space="preserve"> </w:t>
      </w:r>
    </w:p>
    <w:p w14:paraId="71AB1D94" w14:textId="77777777" w:rsidR="009A460E" w:rsidRPr="008B28E7" w:rsidRDefault="009A460E" w:rsidP="009A460E">
      <w:pPr>
        <w:jc w:val="both"/>
        <w:rPr>
          <w:b/>
        </w:rPr>
      </w:pPr>
    </w:p>
    <w:p w14:paraId="4C9AA476" w14:textId="77777777" w:rsidR="009A460E" w:rsidRPr="00706BB5" w:rsidRDefault="009A460E" w:rsidP="009A460E">
      <w:pPr>
        <w:jc w:val="both"/>
        <w:rPr>
          <w:i/>
          <w:iCs/>
        </w:rPr>
      </w:pPr>
      <w:r w:rsidRPr="00F15354">
        <w:rPr>
          <w:b/>
          <w:bCs/>
          <w:i/>
          <w:iCs/>
        </w:rPr>
        <w:t>Guidanc</w:t>
      </w:r>
      <w:r w:rsidRPr="006179BB">
        <w:rPr>
          <w:b/>
          <w:i/>
          <w:iCs/>
        </w:rPr>
        <w:t>e</w:t>
      </w:r>
      <w:r w:rsidRPr="00706BB5">
        <w:rPr>
          <w:i/>
          <w:iCs/>
        </w:rPr>
        <w:t xml:space="preserve">: </w:t>
      </w:r>
    </w:p>
    <w:p w14:paraId="63A419B5" w14:textId="77777777" w:rsidR="009A460E" w:rsidRPr="00706BB5" w:rsidRDefault="009A460E" w:rsidP="009A460E">
      <w:pPr>
        <w:jc w:val="both"/>
        <w:rPr>
          <w:i/>
          <w:iCs/>
        </w:rPr>
      </w:pPr>
      <w:r>
        <w:rPr>
          <w:i/>
          <w:iCs/>
        </w:rPr>
        <w:t>Task 1 part a</w:t>
      </w:r>
      <w:r w:rsidRPr="00F15354">
        <w:rPr>
          <w:i/>
          <w:iCs/>
        </w:rPr>
        <w:t xml:space="preserve"> </w:t>
      </w:r>
      <w:r>
        <w:rPr>
          <w:i/>
          <w:iCs/>
        </w:rPr>
        <w:t xml:space="preserve">asks you to use a model of reflection to reflect on your past practice and future developmental needs. It </w:t>
      </w:r>
      <w:r w:rsidRPr="00F15354">
        <w:rPr>
          <w:i/>
          <w:iCs/>
        </w:rPr>
        <w:t>should be completed by taking into account</w:t>
      </w:r>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297B229A" w14:textId="77777777" w:rsidR="009A460E" w:rsidRPr="00706BB5" w:rsidRDefault="009A460E" w:rsidP="009A460E">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73EB2C5C" w14:textId="77777777" w:rsidR="009A460E" w:rsidRDefault="009A460E" w:rsidP="009A460E">
      <w:pPr>
        <w:jc w:val="both"/>
        <w:rPr>
          <w:i/>
          <w:iCs/>
        </w:rPr>
      </w:pPr>
    </w:p>
    <w:p w14:paraId="2011AB07" w14:textId="77777777" w:rsidR="009A460E" w:rsidRPr="00706BB5" w:rsidRDefault="009A460E" w:rsidP="009A460E">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60DAEAB5" w14:textId="77777777" w:rsidR="009A460E" w:rsidRPr="00706BB5" w:rsidRDefault="009A460E" w:rsidP="009A460E">
      <w:pPr>
        <w:jc w:val="both"/>
        <w:rPr>
          <w:i/>
          <w:iCs/>
        </w:rPr>
      </w:pPr>
    </w:p>
    <w:p w14:paraId="496B0050" w14:textId="77777777" w:rsidR="009A460E" w:rsidRPr="00706BB5" w:rsidRDefault="009A460E" w:rsidP="009A460E">
      <w:pPr>
        <w:jc w:val="both"/>
        <w:rPr>
          <w:i/>
          <w:i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0"/>
      </w:tblGrid>
      <w:tr w:rsidR="009A460E" w:rsidRPr="0049196A" w14:paraId="402C68FE" w14:textId="77777777" w:rsidTr="009A460E">
        <w:tc>
          <w:tcPr>
            <w:tcW w:w="10060" w:type="dxa"/>
            <w:shd w:val="clear" w:color="auto" w:fill="auto"/>
          </w:tcPr>
          <w:p w14:paraId="28F7DFBF" w14:textId="77777777" w:rsidR="009A460E" w:rsidRPr="00706BB5" w:rsidRDefault="009A460E" w:rsidP="00016B72">
            <w:pPr>
              <w:jc w:val="both"/>
              <w:rPr>
                <w:i/>
                <w:iCs/>
              </w:rPr>
            </w:pPr>
            <w:r w:rsidRPr="00706BB5">
              <w:rPr>
                <w:i/>
                <w:iCs/>
              </w:rPr>
              <w:t>Question:</w:t>
            </w:r>
          </w:p>
          <w:p w14:paraId="484F5E54" w14:textId="77777777" w:rsidR="009A460E" w:rsidRPr="00706BB5" w:rsidRDefault="009A460E" w:rsidP="00016B72">
            <w:pPr>
              <w:jc w:val="both"/>
              <w:rPr>
                <w:i/>
                <w:iCs/>
              </w:rPr>
            </w:pPr>
          </w:p>
          <w:p w14:paraId="27E2A258" w14:textId="77777777" w:rsidR="009A460E" w:rsidRDefault="009A460E" w:rsidP="00016B72">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3C7ADE0A" w14:textId="77777777" w:rsidR="009A460E" w:rsidRDefault="009A460E" w:rsidP="00016B72">
            <w:pPr>
              <w:rPr>
                <w:highlight w:val="yellow"/>
              </w:rPr>
            </w:pPr>
          </w:p>
          <w:p w14:paraId="50A4F7D4" w14:textId="77777777" w:rsidR="009A460E" w:rsidRDefault="009A460E" w:rsidP="009A460E">
            <w:pPr>
              <w:numPr>
                <w:ilvl w:val="0"/>
                <w:numId w:val="3"/>
              </w:numPr>
              <w:overflowPunct w:val="0"/>
              <w:autoSpaceDE w:val="0"/>
              <w:autoSpaceDN w:val="0"/>
              <w:adjustRightInd w:val="0"/>
              <w:jc w:val="both"/>
              <w:textAlignment w:val="baseline"/>
            </w:pPr>
            <w:r>
              <w:t>A</w:t>
            </w:r>
            <w:r w:rsidRPr="0098262C">
              <w:t>pplying analysis in assessment to inform interventions</w:t>
            </w:r>
            <w:r>
              <w:t>.</w:t>
            </w:r>
          </w:p>
          <w:p w14:paraId="63C463D1" w14:textId="77777777" w:rsidR="009A460E" w:rsidRPr="00EE5BC3" w:rsidRDefault="009A460E" w:rsidP="009A460E">
            <w:pPr>
              <w:numPr>
                <w:ilvl w:val="0"/>
                <w:numId w:val="3"/>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00364709" w14:textId="77777777" w:rsidR="009A460E" w:rsidRDefault="009A460E" w:rsidP="009A460E">
            <w:pPr>
              <w:numPr>
                <w:ilvl w:val="0"/>
                <w:numId w:val="3"/>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3D4FCC48" w14:textId="77777777" w:rsidR="009A460E" w:rsidRDefault="009A460E" w:rsidP="00016B72">
            <w:pPr>
              <w:jc w:val="both"/>
            </w:pPr>
          </w:p>
          <w:p w14:paraId="395CBFD9" w14:textId="77777777" w:rsidR="009A460E" w:rsidRDefault="009A460E" w:rsidP="00016B72">
            <w:pPr>
              <w:jc w:val="both"/>
            </w:pPr>
            <w:r>
              <w:t xml:space="preserve">This task must make reference to how the supervision, training, learning and research has and will inform your practice. </w:t>
            </w:r>
          </w:p>
          <w:p w14:paraId="3638B9F4" w14:textId="77777777" w:rsidR="009A460E" w:rsidRPr="00FF07C3" w:rsidRDefault="009A460E" w:rsidP="00016B72">
            <w:pPr>
              <w:jc w:val="both"/>
            </w:pPr>
          </w:p>
          <w:p w14:paraId="3942A27A" w14:textId="77777777" w:rsidR="009A460E" w:rsidRDefault="009A460E" w:rsidP="00016B72">
            <w:pPr>
              <w:jc w:val="both"/>
            </w:pPr>
          </w:p>
          <w:p w14:paraId="4C5FFE2F" w14:textId="77777777" w:rsidR="009A460E" w:rsidRPr="00706BB5" w:rsidRDefault="009A460E" w:rsidP="00016B72">
            <w:pPr>
              <w:jc w:val="both"/>
              <w:rPr>
                <w:i/>
                <w:iCs/>
              </w:rPr>
            </w:pPr>
            <w:r w:rsidRPr="00F15354">
              <w:rPr>
                <w:i/>
                <w:iCs/>
              </w:rPr>
              <w:t>750 words (+/-</w:t>
            </w:r>
            <w:r w:rsidRPr="006179BB">
              <w:rPr>
                <w:i/>
                <w:iCs/>
              </w:rPr>
              <w:t xml:space="preserve"> 10%:  include your actual word count at the end of each section).</w:t>
            </w:r>
          </w:p>
          <w:p w14:paraId="19A71F14" w14:textId="77777777" w:rsidR="009A460E" w:rsidRDefault="009A460E" w:rsidP="00016B72">
            <w:pPr>
              <w:jc w:val="both"/>
              <w:rPr>
                <w:i/>
                <w:iCs/>
              </w:rPr>
            </w:pPr>
          </w:p>
          <w:p w14:paraId="3B5FF91D" w14:textId="77777777" w:rsidR="009A460E" w:rsidRDefault="009A460E" w:rsidP="00016B72">
            <w:pPr>
              <w:jc w:val="both"/>
              <w:rPr>
                <w:highlight w:val="yellow"/>
              </w:rPr>
            </w:pPr>
          </w:p>
          <w:p w14:paraId="6BE4A5E0" w14:textId="77777777" w:rsidR="009A460E" w:rsidRDefault="009A460E" w:rsidP="00016B72">
            <w:pPr>
              <w:jc w:val="both"/>
              <w:rPr>
                <w:i/>
                <w:iCs/>
              </w:rPr>
            </w:pPr>
          </w:p>
          <w:p w14:paraId="0E9A9969"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This essay will look to reflect on my first year in practice since qualifying as a Social worker using </w:t>
            </w:r>
            <w:proofErr w:type="spellStart"/>
            <w:r w:rsidRPr="00722F06">
              <w:rPr>
                <w:rFonts w:ascii="Arial" w:hAnsi="Arial" w:cs="Arial"/>
                <w:i/>
                <w:iCs/>
              </w:rPr>
              <w:t>Borton’s</w:t>
            </w:r>
            <w:proofErr w:type="spellEnd"/>
            <w:r w:rsidRPr="00722F06">
              <w:rPr>
                <w:rFonts w:ascii="Arial" w:hAnsi="Arial" w:cs="Arial"/>
                <w:i/>
                <w:iCs/>
              </w:rPr>
              <w:t xml:space="preserve"> Model of Reflection (1970) </w:t>
            </w:r>
            <w:r w:rsidRPr="00722F06">
              <w:rPr>
                <w:rFonts w:ascii="Arial" w:hAnsi="Arial" w:cs="Arial"/>
              </w:rPr>
              <w:t xml:space="preserve">eventually identifying learning outcomes and then how I plan to meet them in my second year of practice. Covering key areas such as applying analysis in assessment to inform interventions, working collaboratively with the people in need off care and support, their </w:t>
            </w:r>
            <w:proofErr w:type="spellStart"/>
            <w:r w:rsidRPr="00722F06">
              <w:rPr>
                <w:rFonts w:ascii="Arial" w:hAnsi="Arial" w:cs="Arial"/>
              </w:rPr>
              <w:t>carers</w:t>
            </w:r>
            <w:proofErr w:type="spellEnd"/>
            <w:r w:rsidRPr="00722F06">
              <w:rPr>
                <w:rFonts w:ascii="Arial" w:hAnsi="Arial" w:cs="Arial"/>
              </w:rPr>
              <w:t xml:space="preserve"> and other professionals and then finally intervention and application off professional judgement in increasingly complex situations. </w:t>
            </w:r>
          </w:p>
          <w:p w14:paraId="5BFBFA6E" w14:textId="77777777" w:rsidR="009A460E" w:rsidRPr="00722F06" w:rsidRDefault="009A460E" w:rsidP="009A460E">
            <w:pPr>
              <w:spacing w:line="360" w:lineRule="auto"/>
              <w:jc w:val="both"/>
              <w:rPr>
                <w:rFonts w:ascii="Arial" w:hAnsi="Arial" w:cs="Arial"/>
                <w:i/>
                <w:iCs/>
              </w:rPr>
            </w:pPr>
          </w:p>
          <w:p w14:paraId="6CC32B05" w14:textId="77777777" w:rsidR="009A460E" w:rsidRPr="00722F06" w:rsidRDefault="009A460E" w:rsidP="009A460E">
            <w:pPr>
              <w:spacing w:line="360" w:lineRule="auto"/>
              <w:jc w:val="both"/>
              <w:rPr>
                <w:rFonts w:ascii="Arial" w:hAnsi="Arial" w:cs="Arial"/>
              </w:rPr>
            </w:pPr>
            <w:r w:rsidRPr="00722F06">
              <w:rPr>
                <w:rFonts w:ascii="Arial" w:hAnsi="Arial" w:cs="Arial"/>
              </w:rPr>
              <w:lastRenderedPageBreak/>
              <w:t>First I will consider a</w:t>
            </w:r>
            <w:r w:rsidRPr="00722F06">
              <w:rPr>
                <w:rFonts w:ascii="Arial" w:hAnsi="Arial" w:cs="Arial"/>
                <w:i/>
                <w:iCs/>
              </w:rPr>
              <w:t xml:space="preserve"> </w:t>
            </w:r>
            <w:r w:rsidRPr="00722F06">
              <w:rPr>
                <w:rFonts w:ascii="Arial" w:hAnsi="Arial" w:cs="Arial"/>
              </w:rPr>
              <w:t xml:space="preserve">applying analysis in assessment to inform interventions, part of my first year in practice I have been fortunate to have the time to reflect on my assessment writing. I feel that with the experiences, an increase in knowledge and training opportunities that I have been allowed to have has benefited how I approach my assessments. </w:t>
            </w:r>
          </w:p>
          <w:p w14:paraId="16564F96" w14:textId="77777777" w:rsidR="009A460E" w:rsidRPr="00722F06" w:rsidRDefault="009A460E" w:rsidP="009A460E">
            <w:pPr>
              <w:spacing w:line="360" w:lineRule="auto"/>
              <w:jc w:val="both"/>
              <w:rPr>
                <w:rFonts w:ascii="Arial" w:hAnsi="Arial" w:cs="Arial"/>
              </w:rPr>
            </w:pPr>
          </w:p>
          <w:p w14:paraId="0837EF35"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Using </w:t>
            </w:r>
            <w:proofErr w:type="spellStart"/>
            <w:r w:rsidRPr="00722F06">
              <w:rPr>
                <w:rFonts w:ascii="Arial" w:hAnsi="Arial" w:cs="Arial"/>
              </w:rPr>
              <w:t>Borton’s</w:t>
            </w:r>
            <w:proofErr w:type="spellEnd"/>
            <w:r w:rsidRPr="00722F06">
              <w:rPr>
                <w:rFonts w:ascii="Arial" w:hAnsi="Arial" w:cs="Arial"/>
              </w:rPr>
              <w:t xml:space="preserve"> Model of reflection (1970 the “so what” that I identified was the opportunities that I was allowed to gather more information and be more detailed in my assessments, I feel this allows me to empower the service user working with them to detail their strengths, wishes and feelings. This is working in line with the Social Services and Wellbeing (Wales) Act 2014 (SSWB(W)A 2014), giving the service user more voice and control over their care needs along with working in a co-productive way. As stated by Adams, </w:t>
            </w:r>
            <w:proofErr w:type="spellStart"/>
            <w:r w:rsidRPr="00722F06">
              <w:rPr>
                <w:rFonts w:ascii="Arial" w:hAnsi="Arial" w:cs="Arial"/>
              </w:rPr>
              <w:t>Dominelli</w:t>
            </w:r>
            <w:proofErr w:type="spellEnd"/>
            <w:r w:rsidRPr="00722F06">
              <w:rPr>
                <w:rFonts w:ascii="Arial" w:hAnsi="Arial" w:cs="Arial"/>
              </w:rPr>
              <w:t xml:space="preserve"> and Payne (2009) in order to support the individual with the most appropriate intervention, service and resources, then the needs and risks off the individual must be assessed in detail. This shows how important it is to continue to improve and develop analysis during an assessment. </w:t>
            </w:r>
          </w:p>
          <w:p w14:paraId="64E08331" w14:textId="77777777" w:rsidR="009A460E" w:rsidRPr="00722F06" w:rsidRDefault="009A460E" w:rsidP="009A460E">
            <w:pPr>
              <w:spacing w:line="360" w:lineRule="auto"/>
              <w:jc w:val="both"/>
              <w:rPr>
                <w:rFonts w:ascii="Arial" w:hAnsi="Arial" w:cs="Arial"/>
              </w:rPr>
            </w:pPr>
          </w:p>
          <w:p w14:paraId="1415DED2" w14:textId="77777777" w:rsidR="009A460E" w:rsidRPr="00722F06" w:rsidRDefault="009A460E" w:rsidP="009A460E">
            <w:pPr>
              <w:spacing w:line="360" w:lineRule="auto"/>
              <w:jc w:val="both"/>
              <w:rPr>
                <w:rFonts w:ascii="Arial" w:hAnsi="Arial" w:cs="Arial"/>
              </w:rPr>
            </w:pPr>
            <w:r w:rsidRPr="00722F06">
              <w:rPr>
                <w:rFonts w:ascii="Arial" w:hAnsi="Arial" w:cs="Arial"/>
              </w:rPr>
              <w:t>The “Now what”   that was identified through supervision and professional development planning with my line manager, I have identified the need to undertake more mental capacity assessments and best interest meetings. It is felt that increasing my confidence in this area will allow me to support the service user and their families further in more complex situations, while increasing my confidence around my decision making.</w:t>
            </w:r>
          </w:p>
          <w:p w14:paraId="2611E6F9" w14:textId="77777777" w:rsidR="009A460E" w:rsidRPr="00722F06" w:rsidRDefault="009A460E" w:rsidP="009A460E">
            <w:pPr>
              <w:spacing w:line="360" w:lineRule="auto"/>
              <w:jc w:val="both"/>
              <w:rPr>
                <w:rFonts w:ascii="Arial" w:hAnsi="Arial" w:cs="Arial"/>
              </w:rPr>
            </w:pPr>
          </w:p>
          <w:p w14:paraId="17D69947"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During my time within the community resource team, I have been able to experience the working collaboratively with people in need off care and support, their </w:t>
            </w:r>
            <w:proofErr w:type="spellStart"/>
            <w:r w:rsidRPr="00722F06">
              <w:rPr>
                <w:rFonts w:ascii="Arial" w:hAnsi="Arial" w:cs="Arial"/>
              </w:rPr>
              <w:t>carers</w:t>
            </w:r>
            <w:proofErr w:type="spellEnd"/>
            <w:r w:rsidRPr="00722F06">
              <w:rPr>
                <w:rFonts w:ascii="Arial" w:hAnsi="Arial" w:cs="Arial"/>
              </w:rPr>
              <w:t xml:space="preserve"> and other professionals comes with the role as a social worker. Working with service users, carers, GPs, occupational therapists, physiotherapists and other health professionals. This has allowed me to work closely with other professionals and get a better understanding of their roles when working with individuals.</w:t>
            </w:r>
          </w:p>
          <w:p w14:paraId="1EC302D3" w14:textId="77777777" w:rsidR="009A460E" w:rsidRPr="00722F06" w:rsidRDefault="009A460E" w:rsidP="009A460E">
            <w:pPr>
              <w:spacing w:line="360" w:lineRule="auto"/>
              <w:jc w:val="both"/>
              <w:rPr>
                <w:rFonts w:ascii="Arial" w:hAnsi="Arial" w:cs="Arial"/>
              </w:rPr>
            </w:pPr>
          </w:p>
          <w:p w14:paraId="3A501DD0"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The “So what” that I identified through supervision and continuous professional development is that I need to be more confident in my role and ability to advocate for the individual I am supporting. For example when working with service users who have been in hospital and are returning home, advocating on their behalf to health professionals to ensure that we have </w:t>
            </w:r>
            <w:r w:rsidRPr="00722F06">
              <w:rPr>
                <w:rFonts w:ascii="Arial" w:hAnsi="Arial" w:cs="Arial"/>
              </w:rPr>
              <w:lastRenderedPageBreak/>
              <w:t xml:space="preserve">looked at all their needs, allowing them to return home with the right care for them reducing the likelihood of future hospital admissions. </w:t>
            </w:r>
          </w:p>
          <w:p w14:paraId="2E948124" w14:textId="77777777" w:rsidR="009A460E" w:rsidRPr="00722F06" w:rsidRDefault="009A460E" w:rsidP="009A460E">
            <w:pPr>
              <w:spacing w:line="360" w:lineRule="auto"/>
              <w:jc w:val="both"/>
              <w:rPr>
                <w:rFonts w:ascii="Arial" w:hAnsi="Arial" w:cs="Arial"/>
              </w:rPr>
            </w:pPr>
          </w:p>
          <w:p w14:paraId="122B0DFC"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Using </w:t>
            </w:r>
            <w:proofErr w:type="spellStart"/>
            <w:r w:rsidRPr="00722F06">
              <w:rPr>
                <w:rFonts w:ascii="Arial" w:hAnsi="Arial" w:cs="Arial"/>
              </w:rPr>
              <w:t>Borton’s</w:t>
            </w:r>
            <w:proofErr w:type="spellEnd"/>
            <w:r w:rsidRPr="00722F06">
              <w:rPr>
                <w:rFonts w:ascii="Arial" w:hAnsi="Arial" w:cs="Arial"/>
              </w:rPr>
              <w:t xml:space="preserve"> Model of Reflection (1970) “Now what” has allowed me to look at how I will continue my future development. I have identified training put on by the local authority regarding decision support tools, nursing need assessments and continuing health care. This will allow me to get a better understanding of some of the roles and procedures that health professionals undergo. Also to continue to build good working relationships with the other professionals that I work with to better understand their decisions making. </w:t>
            </w:r>
          </w:p>
          <w:p w14:paraId="18C4301A" w14:textId="77777777" w:rsidR="009A460E" w:rsidRPr="00722F06" w:rsidRDefault="009A460E" w:rsidP="009A460E">
            <w:pPr>
              <w:spacing w:line="360" w:lineRule="auto"/>
              <w:jc w:val="both"/>
              <w:rPr>
                <w:rFonts w:ascii="Arial" w:hAnsi="Arial" w:cs="Arial"/>
              </w:rPr>
            </w:pPr>
          </w:p>
          <w:p w14:paraId="397607B9"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Following discussions during supervision and professional development planning, using </w:t>
            </w:r>
            <w:proofErr w:type="spellStart"/>
            <w:r w:rsidRPr="00722F06">
              <w:rPr>
                <w:rFonts w:ascii="Arial" w:hAnsi="Arial" w:cs="Arial"/>
              </w:rPr>
              <w:t>Borton</w:t>
            </w:r>
            <w:proofErr w:type="spellEnd"/>
            <w:r w:rsidRPr="00722F06">
              <w:rPr>
                <w:rFonts w:ascii="Arial" w:hAnsi="Arial" w:cs="Arial"/>
              </w:rPr>
              <w:t xml:space="preserve"> (1970) I have identified safeguarding as an area where I require more experience. As a student and newly qualified I had limited opportunities to with safeguarding. Safeguarding cases require quick intervention and require the application of professional judgement in increasingly complex situations. I feel that this is an important area for social workers to have experience in as these are most often complex situations that require intervention to prevent further harm and ensure the individuals safety is put first. </w:t>
            </w:r>
          </w:p>
          <w:p w14:paraId="0013197B" w14:textId="77777777" w:rsidR="009A460E" w:rsidRPr="00722F06" w:rsidRDefault="009A460E" w:rsidP="009A460E">
            <w:pPr>
              <w:spacing w:line="360" w:lineRule="auto"/>
              <w:jc w:val="both"/>
              <w:rPr>
                <w:rFonts w:ascii="Arial" w:hAnsi="Arial" w:cs="Arial"/>
              </w:rPr>
            </w:pPr>
          </w:p>
          <w:p w14:paraId="77C52BEB" w14:textId="77777777" w:rsidR="009A460E" w:rsidRPr="00722F06" w:rsidRDefault="009A460E" w:rsidP="009A460E">
            <w:pPr>
              <w:spacing w:line="360" w:lineRule="auto"/>
              <w:jc w:val="both"/>
              <w:rPr>
                <w:rFonts w:ascii="Arial" w:hAnsi="Arial" w:cs="Arial"/>
              </w:rPr>
            </w:pPr>
            <w:r w:rsidRPr="00722F06">
              <w:rPr>
                <w:rFonts w:ascii="Arial" w:hAnsi="Arial" w:cs="Arial"/>
              </w:rPr>
              <w:t xml:space="preserve">The “so what” I feel is how important it is to have experience with these cases to allow me to apply professional judgement in complex situations, ensuring that the main priority is that the service users safety is paramount. In order to improve on this, the “Now what” would be to have discussions with the safeguarding team to understand the processes. I would also benefit from further training around safeguarding and having more opportunities to shadow or co work safeguarding cases with more experience social workers. This would allow me to discuss thought process and professional judgment around certain decisions. </w:t>
            </w:r>
          </w:p>
          <w:p w14:paraId="3DBC6222" w14:textId="77777777" w:rsidR="009A460E" w:rsidRPr="009A460E" w:rsidRDefault="009A460E" w:rsidP="00016B72">
            <w:pPr>
              <w:jc w:val="both"/>
            </w:pPr>
          </w:p>
          <w:p w14:paraId="7F0D9195" w14:textId="77777777" w:rsidR="009A460E" w:rsidRDefault="009A460E" w:rsidP="00016B72">
            <w:pPr>
              <w:jc w:val="both"/>
              <w:rPr>
                <w:i/>
                <w:iCs/>
              </w:rPr>
            </w:pPr>
          </w:p>
          <w:p w14:paraId="3E34E00D" w14:textId="6C2F7975" w:rsidR="009A460E" w:rsidRDefault="009A460E" w:rsidP="00016B72">
            <w:pPr>
              <w:jc w:val="both"/>
              <w:rPr>
                <w:i/>
                <w:iCs/>
              </w:rPr>
            </w:pPr>
            <w:r>
              <w:rPr>
                <w:i/>
                <w:iCs/>
              </w:rPr>
              <w:t xml:space="preserve">774 words </w:t>
            </w:r>
          </w:p>
          <w:p w14:paraId="1304F4B4" w14:textId="77777777" w:rsidR="009A460E" w:rsidRPr="00706BB5" w:rsidRDefault="009A460E" w:rsidP="00016B72">
            <w:pPr>
              <w:jc w:val="both"/>
              <w:rPr>
                <w:i/>
                <w:iCs/>
              </w:rPr>
            </w:pPr>
          </w:p>
        </w:tc>
      </w:tr>
    </w:tbl>
    <w:p w14:paraId="5FBA1657" w14:textId="77777777" w:rsidR="00AB4D55" w:rsidRPr="00722F06" w:rsidRDefault="00AB4D55" w:rsidP="00722F06">
      <w:pPr>
        <w:spacing w:line="360" w:lineRule="auto"/>
        <w:jc w:val="both"/>
        <w:rPr>
          <w:rFonts w:ascii="Arial" w:hAnsi="Arial" w:cs="Arial"/>
        </w:rPr>
      </w:pPr>
    </w:p>
    <w:p w14:paraId="4311A73F" w14:textId="77777777" w:rsidR="00AB4D55" w:rsidRPr="00722F06" w:rsidRDefault="00AB4D55" w:rsidP="00722F06">
      <w:pPr>
        <w:spacing w:line="360" w:lineRule="auto"/>
        <w:jc w:val="both"/>
        <w:rPr>
          <w:rFonts w:ascii="Arial" w:hAnsi="Arial" w:cs="Arial"/>
        </w:rPr>
      </w:pPr>
    </w:p>
    <w:p w14:paraId="0B959B83" w14:textId="77777777" w:rsidR="00AB4D55" w:rsidRPr="00722F06" w:rsidRDefault="00AB4D55" w:rsidP="00722F06">
      <w:pPr>
        <w:spacing w:line="360" w:lineRule="auto"/>
        <w:jc w:val="both"/>
        <w:rPr>
          <w:rFonts w:ascii="Arial" w:hAnsi="Arial" w:cs="Arial"/>
        </w:rPr>
      </w:pPr>
    </w:p>
    <w:p w14:paraId="730CF4F3" w14:textId="77777777" w:rsidR="00AB4D55" w:rsidRPr="00722F06" w:rsidRDefault="00AB4D55" w:rsidP="00722F06">
      <w:pPr>
        <w:spacing w:line="360" w:lineRule="auto"/>
        <w:jc w:val="both"/>
        <w:rPr>
          <w:rFonts w:ascii="Arial" w:hAnsi="Arial" w:cs="Arial"/>
        </w:rPr>
      </w:pPr>
    </w:p>
    <w:p w14:paraId="0525C491" w14:textId="77777777" w:rsidR="00826DEB" w:rsidRPr="00722F06" w:rsidRDefault="00826DEB" w:rsidP="00722F06">
      <w:pPr>
        <w:spacing w:line="360" w:lineRule="auto"/>
        <w:jc w:val="both"/>
        <w:rPr>
          <w:rFonts w:ascii="Arial" w:hAnsi="Arial" w:cs="Arial"/>
        </w:rPr>
      </w:pPr>
    </w:p>
    <w:p w14:paraId="3A520EB4" w14:textId="77777777" w:rsidR="00826DEB" w:rsidRPr="00722F06" w:rsidRDefault="00826DEB" w:rsidP="00722F06">
      <w:pPr>
        <w:spacing w:line="360" w:lineRule="auto"/>
        <w:jc w:val="both"/>
        <w:rPr>
          <w:rFonts w:ascii="Arial" w:hAnsi="Arial" w:cs="Arial"/>
        </w:rPr>
      </w:pPr>
    </w:p>
    <w:p w14:paraId="1FCF1B31" w14:textId="77777777" w:rsidR="007B2514" w:rsidRDefault="007B2514" w:rsidP="007B2514">
      <w:pPr>
        <w:jc w:val="center"/>
        <w:rPr>
          <w:b/>
          <w:sz w:val="28"/>
          <w:szCs w:val="28"/>
        </w:rPr>
      </w:pPr>
      <w:r w:rsidRPr="00EE5BC3">
        <w:rPr>
          <w:b/>
          <w:sz w:val="28"/>
          <w:szCs w:val="28"/>
        </w:rPr>
        <w:lastRenderedPageBreak/>
        <w:t xml:space="preserve">Task 1 </w:t>
      </w:r>
    </w:p>
    <w:p w14:paraId="6752FD0B" w14:textId="77777777" w:rsidR="007B2514" w:rsidRPr="00EE5BC3" w:rsidRDefault="007B2514" w:rsidP="007B2514">
      <w:pPr>
        <w:jc w:val="center"/>
        <w:rPr>
          <w:b/>
          <w:sz w:val="28"/>
          <w:szCs w:val="28"/>
        </w:rPr>
      </w:pPr>
      <w:r>
        <w:rPr>
          <w:b/>
          <w:sz w:val="28"/>
          <w:szCs w:val="28"/>
        </w:rPr>
        <w:t xml:space="preserve">Part b </w:t>
      </w:r>
    </w:p>
    <w:p w14:paraId="75C26B74" w14:textId="77777777" w:rsidR="007B2514" w:rsidRPr="00706BB5" w:rsidRDefault="007B2514" w:rsidP="007B2514">
      <w:pPr>
        <w:jc w:val="center"/>
        <w:rPr>
          <w:b/>
          <w:bCs/>
          <w:sz w:val="28"/>
          <w:szCs w:val="28"/>
        </w:rPr>
      </w:pPr>
      <w:r w:rsidRPr="00F15354">
        <w:rPr>
          <w:b/>
          <w:bCs/>
          <w:sz w:val="28"/>
          <w:szCs w:val="28"/>
        </w:rPr>
        <w:t xml:space="preserve">Developmental Review </w:t>
      </w:r>
    </w:p>
    <w:p w14:paraId="3EA146E3" w14:textId="77777777" w:rsidR="007B2514" w:rsidRDefault="007B2514" w:rsidP="007B2514">
      <w:pPr>
        <w:rPr>
          <w:b/>
        </w:rPr>
      </w:pPr>
    </w:p>
    <w:p w14:paraId="4C295525" w14:textId="77777777" w:rsidR="007B2514" w:rsidRDefault="007B2514" w:rsidP="007B2514">
      <w:pPr>
        <w:rPr>
          <w:b/>
        </w:rPr>
      </w:pPr>
      <w:r w:rsidRPr="00EE5BC3">
        <w:rPr>
          <w:b/>
        </w:rPr>
        <w:t>Guidance:</w:t>
      </w:r>
    </w:p>
    <w:p w14:paraId="68B44EBF" w14:textId="77777777" w:rsidR="007B2514" w:rsidRPr="002D6B34" w:rsidRDefault="007B2514" w:rsidP="007B2514">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683DDB36" w14:textId="77777777" w:rsidR="007B2514" w:rsidRDefault="007B2514" w:rsidP="007B2514">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280FA10D" w14:textId="77777777" w:rsidR="007B2514" w:rsidRDefault="007B2514" w:rsidP="007B2514">
      <w:pPr>
        <w:jc w:val="both"/>
        <w:rPr>
          <w:i/>
          <w:iCs/>
        </w:rPr>
      </w:pPr>
    </w:p>
    <w:p w14:paraId="7AA241EA" w14:textId="77777777" w:rsidR="007B2514" w:rsidRPr="00706BB5" w:rsidRDefault="007B2514" w:rsidP="007B2514">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3DC7B82D" w14:textId="77777777" w:rsidR="007B2514" w:rsidRPr="008B28E7" w:rsidRDefault="007B2514" w:rsidP="007B2514">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7B2514" w:rsidRPr="008B28E7" w14:paraId="32F0024E" w14:textId="77777777" w:rsidTr="00EE42D4">
        <w:trPr>
          <w:trHeight w:val="2880"/>
        </w:trPr>
        <w:tc>
          <w:tcPr>
            <w:tcW w:w="10188" w:type="dxa"/>
            <w:shd w:val="clear" w:color="auto" w:fill="auto"/>
          </w:tcPr>
          <w:p w14:paraId="31F16E17" w14:textId="77777777" w:rsidR="007B2514" w:rsidRPr="00C86002" w:rsidRDefault="007B2514" w:rsidP="00EE42D4">
            <w:pPr>
              <w:jc w:val="both"/>
              <w:rPr>
                <w:b/>
                <w:bCs/>
              </w:rPr>
            </w:pPr>
            <w:r w:rsidRPr="00C86002">
              <w:rPr>
                <w:b/>
                <w:bCs/>
              </w:rPr>
              <w:t>Question</w:t>
            </w:r>
          </w:p>
          <w:p w14:paraId="161936BC" w14:textId="77777777" w:rsidR="007B2514" w:rsidRDefault="007B2514" w:rsidP="00EE42D4">
            <w:pPr>
              <w:jc w:val="both"/>
            </w:pPr>
            <w:r w:rsidRPr="005E17F1">
              <w:t>Us</w:t>
            </w:r>
            <w:r>
              <w:t>e</w:t>
            </w:r>
            <w:r w:rsidRPr="005E17F1">
              <w:t xml:space="preserve"> a reflective model </w:t>
            </w:r>
            <w:r>
              <w:t>to critically r</w:t>
            </w:r>
            <w:r w:rsidRPr="008B28E7">
              <w:t>eflect on</w:t>
            </w:r>
            <w:r>
              <w:t xml:space="preserve"> the learning needs you identified in task 1 part a under each of the 3 SCW learning outcomes. </w:t>
            </w:r>
          </w:p>
          <w:p w14:paraId="60557D9F" w14:textId="77777777" w:rsidR="007B2514" w:rsidRDefault="007B2514" w:rsidP="00EE42D4">
            <w:pPr>
              <w:jc w:val="both"/>
            </w:pPr>
          </w:p>
          <w:p w14:paraId="4AC126DC" w14:textId="77777777" w:rsidR="007B2514" w:rsidRDefault="007B2514" w:rsidP="00EE42D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6EFCA78D" w14:textId="77777777" w:rsidR="007B2514" w:rsidRDefault="007B2514" w:rsidP="00EE42D4">
            <w:pPr>
              <w:jc w:val="both"/>
            </w:pPr>
            <w:r>
              <w:t>Identify your learning needs to support your development in the transition to becoming an experienced practitioner in your future career following the completion of this programme.)</w:t>
            </w:r>
          </w:p>
          <w:p w14:paraId="6DB4C00F" w14:textId="77777777" w:rsidR="007B2514" w:rsidRDefault="007B2514" w:rsidP="00EE42D4">
            <w:pPr>
              <w:jc w:val="both"/>
            </w:pPr>
          </w:p>
          <w:p w14:paraId="4A38F8C2" w14:textId="77777777" w:rsidR="007B2514" w:rsidRPr="00C10D90" w:rsidRDefault="007B2514" w:rsidP="00EE42D4">
            <w:pPr>
              <w:jc w:val="both"/>
            </w:pPr>
            <w:r>
              <w:t xml:space="preserve">Applying </w:t>
            </w:r>
            <w:proofErr w:type="spellStart"/>
            <w:r>
              <w:t>Borton’s</w:t>
            </w:r>
            <w:proofErr w:type="spellEnd"/>
            <w:r>
              <w:t xml:space="preserve"> Model of Reflection I had previously identified three areas that I felt </w:t>
            </w:r>
            <w:r w:rsidRPr="008B28E7">
              <w:t xml:space="preserve"> </w:t>
            </w:r>
            <w:r>
              <w:t xml:space="preserve">were important to work on going into my second year and completing this programme. I identified that I needed to have more opportunities to complete Mental Capacity assessments, as I was lacking in confidence around this area. Through supervision with my line manager I was able to arrange opportunities to shadow more experienced social workers completing capacity assessments. I felt that through supervision with my line manager I was able to identify cases that required capacity assessments. </w:t>
            </w:r>
            <w:r w:rsidRPr="00C10D90">
              <w:t xml:space="preserve">According to Davys and </w:t>
            </w:r>
            <w:proofErr w:type="spellStart"/>
            <w:r w:rsidRPr="00C10D90">
              <w:t>Beddoe</w:t>
            </w:r>
            <w:proofErr w:type="spellEnd"/>
            <w:r w:rsidRPr="00C10D90">
              <w:t xml:space="preserve"> (2009) “supervision can encourage a student to deepen his or her understanding of the multiplicity of understandings (and misunderstandings) present in a challenging practice scenario”. </w:t>
            </w:r>
            <w:r>
              <w:t xml:space="preserve">I felt that using supervision to discuss these cases allowed me </w:t>
            </w:r>
            <w:r w:rsidRPr="00C10D90">
              <w:t xml:space="preserve">to get a better understanding of the </w:t>
            </w:r>
            <w:r>
              <w:t xml:space="preserve">mental capacity assessment </w:t>
            </w:r>
            <w:r w:rsidRPr="00C10D90">
              <w:t xml:space="preserve">process along with improving my learning </w:t>
            </w:r>
            <w:r>
              <w:t xml:space="preserve">through appropriately identified training sessions </w:t>
            </w:r>
            <w:r w:rsidRPr="00C10D90">
              <w:t>and professional practice (</w:t>
            </w:r>
            <w:proofErr w:type="spellStart"/>
            <w:r w:rsidRPr="00C10D90">
              <w:t>Bassot</w:t>
            </w:r>
            <w:proofErr w:type="spellEnd"/>
            <w:r w:rsidRPr="00C10D90">
              <w:t>, B. 2016).</w:t>
            </w:r>
          </w:p>
          <w:p w14:paraId="06AC0751" w14:textId="77777777" w:rsidR="007B2514" w:rsidRDefault="007B2514" w:rsidP="00EE42D4">
            <w:pPr>
              <w:jc w:val="both"/>
            </w:pPr>
            <w:r>
              <w:t xml:space="preserve">Shadowing experienced social workers who were completing Mental Capacity Assessments allowed me to gain experience in how they asked questions and what they would look for when making decisions around an individual’s capacity. I was then able to use this experience to complete my own assessments, firstly with experienced social workers supporting with myself leading and then completing them independently. </w:t>
            </w:r>
          </w:p>
          <w:p w14:paraId="10A163EE" w14:textId="77777777" w:rsidR="007B2514" w:rsidRDefault="007B2514" w:rsidP="00EE42D4">
            <w:pPr>
              <w:jc w:val="both"/>
            </w:pPr>
            <w:r>
              <w:t>I</w:t>
            </w:r>
            <w:r w:rsidRPr="005120A2">
              <w:t xml:space="preserve"> identif</w:t>
            </w:r>
            <w:r>
              <w:t>ied</w:t>
            </w:r>
            <w:r w:rsidRPr="005120A2">
              <w:t xml:space="preserve"> through supervision</w:t>
            </w:r>
            <w:r>
              <w:t>, discussions with other newly qualified social workers and during training that</w:t>
            </w:r>
            <w:r w:rsidRPr="005120A2">
              <w:t xml:space="preserve"> I need</w:t>
            </w:r>
            <w:r>
              <w:t>ed</w:t>
            </w:r>
            <w:r w:rsidRPr="005120A2">
              <w:t xml:space="preserve"> to be more confident in my role </w:t>
            </w:r>
            <w:r>
              <w:t xml:space="preserve">as a social worker while ensuring that I was </w:t>
            </w:r>
            <w:r w:rsidRPr="005120A2">
              <w:t>ab</w:t>
            </w:r>
            <w:r>
              <w:t>le</w:t>
            </w:r>
            <w:r w:rsidRPr="005120A2">
              <w:t xml:space="preserve"> to advocate for the individual I am supporting</w:t>
            </w:r>
            <w:r>
              <w:t xml:space="preserve"> to the best that I can, ensuring that their wishes and feelings were being heard. This skill is something that will come over time as I gain experience as a social worker. I believe that I have become more confident in my role as a social worker during the completion of this programme. </w:t>
            </w:r>
          </w:p>
          <w:p w14:paraId="1A83491A" w14:textId="77777777" w:rsidR="007B2514" w:rsidRDefault="007B2514" w:rsidP="00EE42D4">
            <w:pPr>
              <w:jc w:val="both"/>
            </w:pPr>
          </w:p>
          <w:p w14:paraId="3998214B" w14:textId="77777777" w:rsidR="007B2514" w:rsidRDefault="007B2514" w:rsidP="00EE42D4">
            <w:pPr>
              <w:jc w:val="both"/>
            </w:pPr>
            <w:r w:rsidRPr="005120A2">
              <w:lastRenderedPageBreak/>
              <w:t xml:space="preserve">For example when working with service users who have been in hospital and are returning home, </w:t>
            </w:r>
            <w:r>
              <w:t xml:space="preserve">during the completion of decision support tool </w:t>
            </w:r>
            <w:r w:rsidRPr="005120A2">
              <w:t xml:space="preserve">advocating on </w:t>
            </w:r>
            <w:r>
              <w:t>an individual’s</w:t>
            </w:r>
            <w:r w:rsidRPr="005120A2">
              <w:t xml:space="preserve"> behalf to health professionals</w:t>
            </w:r>
            <w:r>
              <w:t xml:space="preserve"> this </w:t>
            </w:r>
            <w:r w:rsidRPr="005120A2">
              <w:t>ensure</w:t>
            </w:r>
            <w:r>
              <w:t>d</w:t>
            </w:r>
            <w:r w:rsidRPr="005120A2">
              <w:t xml:space="preserve"> that we have looked at all their needs, allowing them to </w:t>
            </w:r>
            <w:r>
              <w:t>access</w:t>
            </w:r>
            <w:r w:rsidRPr="005120A2">
              <w:t xml:space="preserve"> the right care </w:t>
            </w:r>
            <w:r>
              <w:t xml:space="preserve">that would be able to meet their needs. I felt that I have benefitted from reflective practice and using </w:t>
            </w:r>
            <w:proofErr w:type="spellStart"/>
            <w:r>
              <w:t>Borton’s</w:t>
            </w:r>
            <w:proofErr w:type="spellEnd"/>
            <w:r>
              <w:t xml:space="preserve"> model of reflection with cases that have involved hospital involvement. The more that I was able to reflect on these cases using the reflective model, I was able to identify what went well and what I needed to work on to feel more comfortable confident with my practice (</w:t>
            </w:r>
            <w:r w:rsidRPr="00306A70">
              <w:t>Bruce, 2013). </w:t>
            </w:r>
          </w:p>
          <w:p w14:paraId="1C421297" w14:textId="77777777" w:rsidR="007B2514" w:rsidRPr="00CD6C32" w:rsidRDefault="007B2514" w:rsidP="00EE42D4">
            <w:pPr>
              <w:jc w:val="both"/>
            </w:pPr>
            <w:r>
              <w:t xml:space="preserve">The last area that I identified at the beginning of the programme was to have more opportunities to work with safeguarding concerns. During my first year I had limited opportunities with safeguarding, as I was newly qualified and had a protected case load. </w:t>
            </w:r>
            <w:r w:rsidRPr="00CD6C32">
              <w:t xml:space="preserve">I </w:t>
            </w:r>
            <w:r>
              <w:t xml:space="preserve">identified that it was an important are to develop experience in, due to the complex situations that require </w:t>
            </w:r>
            <w:r w:rsidRPr="00CD6C32">
              <w:t xml:space="preserve">intervention ensure the individuals </w:t>
            </w:r>
            <w:r>
              <w:t>safe not at risk of harm.</w:t>
            </w:r>
            <w:r w:rsidRPr="00CD6C32">
              <w:t xml:space="preserve"> </w:t>
            </w:r>
          </w:p>
          <w:p w14:paraId="2DCFE441" w14:textId="77777777" w:rsidR="007B2514" w:rsidRPr="00CD6C32" w:rsidRDefault="007B2514" w:rsidP="00EE42D4">
            <w:pPr>
              <w:jc w:val="both"/>
            </w:pPr>
            <w:r>
              <w:t xml:space="preserve">I had the opportunity to have cases where safeguarding enquiries were initiated, this allowed me to go through the processes with the safeguarding team. I also attending meetings with them to discuss their processes and involvement with cases where concerns have been raised. I felt that this was beneficially as newly qualified to understand what they go through as a process. I also completed safeguarding training, which allowed me to improve my knowledge on some of the signs to look out for when working with individuals who are risk off significant harm. </w:t>
            </w:r>
          </w:p>
          <w:p w14:paraId="1B744A56" w14:textId="77777777" w:rsidR="007B2514" w:rsidRPr="005120A2" w:rsidRDefault="007B2514" w:rsidP="00EE42D4">
            <w:pPr>
              <w:jc w:val="both"/>
            </w:pPr>
            <w:r>
              <w:t>I feel that these areas that important for my personal development, continuing to access any training that comes up that will be relevant to improving confidence and feeling more comfortable as an experienced social worker. Professional development is a continuous career long development, through experiences, training, professional supervision and critical reflection (</w:t>
            </w:r>
            <w:proofErr w:type="spellStart"/>
            <w:r w:rsidRPr="00EF10B9">
              <w:t>Beddoe</w:t>
            </w:r>
            <w:proofErr w:type="spellEnd"/>
            <w:r>
              <w:t xml:space="preserve"> </w:t>
            </w:r>
            <w:r w:rsidRPr="00EF10B9">
              <w:t>and Duke 2013)</w:t>
            </w:r>
            <w:r>
              <w:t>.</w:t>
            </w:r>
          </w:p>
          <w:p w14:paraId="57548BF9" w14:textId="77777777" w:rsidR="007B2514" w:rsidRDefault="007B2514" w:rsidP="00EE42D4">
            <w:pPr>
              <w:jc w:val="both"/>
            </w:pPr>
          </w:p>
          <w:p w14:paraId="618ABB47" w14:textId="77777777" w:rsidR="007B2514" w:rsidRDefault="007B2514" w:rsidP="00EE42D4">
            <w:pPr>
              <w:jc w:val="both"/>
            </w:pPr>
            <w:r>
              <w:t>651 words</w:t>
            </w:r>
          </w:p>
          <w:p w14:paraId="223F7B3F" w14:textId="77777777" w:rsidR="007B2514" w:rsidRDefault="007B2514" w:rsidP="00EE42D4">
            <w:pPr>
              <w:jc w:val="both"/>
            </w:pPr>
          </w:p>
          <w:p w14:paraId="7867DB4D" w14:textId="77777777" w:rsidR="007B2514" w:rsidRDefault="007B2514" w:rsidP="00EE42D4">
            <w:pPr>
              <w:jc w:val="both"/>
            </w:pPr>
            <w:r w:rsidRPr="00C0499C">
              <w:t>650 words</w:t>
            </w:r>
            <w:r>
              <w:t xml:space="preserve"> </w:t>
            </w:r>
            <w:r w:rsidRPr="00C0499C">
              <w:t>(+/- 10%: include your actual word count at the end of each section).</w:t>
            </w:r>
          </w:p>
          <w:p w14:paraId="43551AC0" w14:textId="77777777" w:rsidR="007B2514" w:rsidRPr="008B28E7" w:rsidRDefault="007B2514" w:rsidP="00EE42D4">
            <w:pPr>
              <w:jc w:val="both"/>
              <w:rPr>
                <w:i/>
              </w:rPr>
            </w:pPr>
          </w:p>
        </w:tc>
      </w:tr>
      <w:tr w:rsidR="007B2514" w:rsidRPr="008B28E7" w14:paraId="04A50C51" w14:textId="77777777" w:rsidTr="00EE42D4">
        <w:trPr>
          <w:trHeight w:val="3731"/>
        </w:trPr>
        <w:tc>
          <w:tcPr>
            <w:tcW w:w="10188" w:type="dxa"/>
            <w:shd w:val="clear" w:color="auto" w:fill="auto"/>
          </w:tcPr>
          <w:p w14:paraId="3C9539E9" w14:textId="77777777" w:rsidR="007B2514" w:rsidRPr="00C86002" w:rsidRDefault="007B2514" w:rsidP="00EE42D4">
            <w:pPr>
              <w:jc w:val="both"/>
              <w:rPr>
                <w:b/>
                <w:bCs/>
              </w:rPr>
            </w:pPr>
            <w:r w:rsidRPr="00C86002">
              <w:rPr>
                <w:b/>
                <w:bCs/>
              </w:rPr>
              <w:lastRenderedPageBreak/>
              <w:t>Question</w:t>
            </w:r>
          </w:p>
          <w:p w14:paraId="43DB75BD" w14:textId="77777777" w:rsidR="007B2514" w:rsidRPr="007C6082" w:rsidRDefault="007B2514" w:rsidP="00EE42D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5540A22F" w14:textId="77777777" w:rsidR="007B2514" w:rsidRDefault="007B2514" w:rsidP="00EE42D4">
            <w:pPr>
              <w:jc w:val="both"/>
            </w:pPr>
          </w:p>
          <w:p w14:paraId="2B9ACCB4" w14:textId="77777777" w:rsidR="007B2514" w:rsidRPr="00C0499C" w:rsidRDefault="007B2514" w:rsidP="00EE42D4">
            <w:pPr>
              <w:jc w:val="both"/>
            </w:pPr>
            <w:r w:rsidRPr="00C0499C">
              <w:t>100 words</w:t>
            </w:r>
            <w:r w:rsidRPr="00C0499C">
              <w:rPr>
                <w:i/>
              </w:rPr>
              <w:t xml:space="preserve"> (+/- 10%: include your actual word count at the end of each section).</w:t>
            </w:r>
          </w:p>
          <w:p w14:paraId="6CABD0E2" w14:textId="0327BC7D" w:rsidR="007B2514" w:rsidRDefault="007B2514" w:rsidP="00EE42D4">
            <w:pPr>
              <w:jc w:val="both"/>
            </w:pPr>
          </w:p>
          <w:p w14:paraId="310C893F" w14:textId="7FCDD6CF" w:rsidR="00E0157C" w:rsidRPr="00C0499C" w:rsidRDefault="00E0157C" w:rsidP="00EE42D4">
            <w:pPr>
              <w:jc w:val="both"/>
            </w:pPr>
            <w:r>
              <w:t xml:space="preserve">Following the observation and the feedback that I received from service users I was able to identify areas that were a strength. The feedback stated that I came across as confident and that I had a good knowledge of what I was talking about. This was important to me as I highlighted this as an area that I needed to continue to develop at the beginning of the programme. Moving forward I will continue to attend training sessions that I identify will improve my knowledge and benefit me as a professional. </w:t>
            </w:r>
          </w:p>
          <w:p w14:paraId="1679507C" w14:textId="77777777" w:rsidR="007B2514" w:rsidRDefault="007B2514" w:rsidP="00EE42D4">
            <w:pPr>
              <w:jc w:val="both"/>
              <w:rPr>
                <w:i/>
              </w:rPr>
            </w:pPr>
          </w:p>
          <w:p w14:paraId="493CAD46" w14:textId="5C5994DE" w:rsidR="006008B7" w:rsidRPr="00C0499C" w:rsidRDefault="006008B7" w:rsidP="00EE42D4">
            <w:pPr>
              <w:jc w:val="both"/>
              <w:rPr>
                <w:i/>
              </w:rPr>
            </w:pPr>
            <w:r>
              <w:rPr>
                <w:i/>
              </w:rPr>
              <w:t>9</w:t>
            </w:r>
            <w:r w:rsidR="0046634C">
              <w:rPr>
                <w:i/>
              </w:rPr>
              <w:t>1</w:t>
            </w:r>
            <w:r>
              <w:rPr>
                <w:i/>
              </w:rPr>
              <w:t xml:space="preserve"> words</w:t>
            </w:r>
          </w:p>
          <w:p w14:paraId="47116B8E" w14:textId="77777777" w:rsidR="007B2514" w:rsidRPr="00C0499C" w:rsidRDefault="007B2514" w:rsidP="00EE42D4">
            <w:pPr>
              <w:jc w:val="both"/>
            </w:pPr>
            <w:r w:rsidRPr="00C0499C">
              <w:rPr>
                <w:i/>
              </w:rPr>
              <w:lastRenderedPageBreak/>
              <w:t>Total task 1 part b 750 words (+/- 10%: include your actual word count at the end of each section).</w:t>
            </w:r>
          </w:p>
          <w:p w14:paraId="7536FB02" w14:textId="77777777" w:rsidR="007B2514" w:rsidRDefault="007B2514" w:rsidP="00EE42D4">
            <w:pPr>
              <w:jc w:val="both"/>
            </w:pPr>
          </w:p>
          <w:p w14:paraId="0257FD82" w14:textId="0950E3B9" w:rsidR="006008B7" w:rsidRPr="005E17F1" w:rsidRDefault="006008B7" w:rsidP="00EE42D4">
            <w:pPr>
              <w:jc w:val="both"/>
            </w:pPr>
            <w:r>
              <w:t>74</w:t>
            </w:r>
            <w:r w:rsidR="0046634C">
              <w:t>2</w:t>
            </w:r>
            <w:r>
              <w:t xml:space="preserve"> words</w:t>
            </w:r>
          </w:p>
        </w:tc>
      </w:tr>
    </w:tbl>
    <w:p w14:paraId="4AD639B9" w14:textId="77777777" w:rsidR="007B2514" w:rsidRDefault="007B2514" w:rsidP="007B2514"/>
    <w:p w14:paraId="177144D1" w14:textId="77777777" w:rsidR="007B2514" w:rsidRDefault="007B2514" w:rsidP="007B2514"/>
    <w:p w14:paraId="32B38D55" w14:textId="77777777" w:rsidR="00826DEB" w:rsidRPr="00722F06" w:rsidRDefault="00826DEB" w:rsidP="00722F06">
      <w:pPr>
        <w:spacing w:line="360" w:lineRule="auto"/>
        <w:jc w:val="both"/>
        <w:rPr>
          <w:rFonts w:ascii="Arial" w:hAnsi="Arial" w:cs="Arial"/>
        </w:rPr>
      </w:pPr>
    </w:p>
    <w:p w14:paraId="197F9E24" w14:textId="77777777" w:rsidR="00AB4D55" w:rsidRPr="00722F06" w:rsidRDefault="00AB4D55" w:rsidP="00722F06">
      <w:pPr>
        <w:spacing w:line="360" w:lineRule="auto"/>
        <w:jc w:val="both"/>
        <w:rPr>
          <w:rFonts w:ascii="Arial" w:hAnsi="Arial" w:cs="Arial"/>
        </w:rPr>
      </w:pPr>
    </w:p>
    <w:sectPr w:rsidR="00AB4D55" w:rsidRPr="00722F06" w:rsidSect="002339F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E614B"/>
    <w:multiLevelType w:val="hybridMultilevel"/>
    <w:tmpl w:val="534010A2"/>
    <w:lvl w:ilvl="0" w:tplc="F44A7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106EC0"/>
    <w:multiLevelType w:val="hybridMultilevel"/>
    <w:tmpl w:val="F5EC0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44011158">
    <w:abstractNumId w:val="0"/>
  </w:num>
  <w:num w:numId="2" w16cid:durableId="601570981">
    <w:abstractNumId w:val="1"/>
  </w:num>
  <w:num w:numId="3" w16cid:durableId="1616595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C0"/>
    <w:rsid w:val="00004B98"/>
    <w:rsid w:val="00021D9E"/>
    <w:rsid w:val="00022946"/>
    <w:rsid w:val="0004023B"/>
    <w:rsid w:val="0008269F"/>
    <w:rsid w:val="000B0A64"/>
    <w:rsid w:val="00106DBB"/>
    <w:rsid w:val="00111447"/>
    <w:rsid w:val="001630C0"/>
    <w:rsid w:val="001A2106"/>
    <w:rsid w:val="001A3612"/>
    <w:rsid w:val="001D5A39"/>
    <w:rsid w:val="00207E30"/>
    <w:rsid w:val="00223968"/>
    <w:rsid w:val="002339F0"/>
    <w:rsid w:val="002363B5"/>
    <w:rsid w:val="00244BC0"/>
    <w:rsid w:val="00275311"/>
    <w:rsid w:val="00346194"/>
    <w:rsid w:val="00361A1D"/>
    <w:rsid w:val="00394CC2"/>
    <w:rsid w:val="003B2B4A"/>
    <w:rsid w:val="003B2D77"/>
    <w:rsid w:val="003B7BDA"/>
    <w:rsid w:val="00405D50"/>
    <w:rsid w:val="00420653"/>
    <w:rsid w:val="004214EB"/>
    <w:rsid w:val="004336E9"/>
    <w:rsid w:val="00442501"/>
    <w:rsid w:val="004472C6"/>
    <w:rsid w:val="004562BA"/>
    <w:rsid w:val="0046634C"/>
    <w:rsid w:val="00490234"/>
    <w:rsid w:val="00495BDA"/>
    <w:rsid w:val="004D2BB0"/>
    <w:rsid w:val="004E2DDD"/>
    <w:rsid w:val="004E6624"/>
    <w:rsid w:val="00524579"/>
    <w:rsid w:val="00536198"/>
    <w:rsid w:val="00544E69"/>
    <w:rsid w:val="00587CF0"/>
    <w:rsid w:val="005A2790"/>
    <w:rsid w:val="005A5133"/>
    <w:rsid w:val="005A6974"/>
    <w:rsid w:val="005A7EB9"/>
    <w:rsid w:val="005D24FE"/>
    <w:rsid w:val="005D2F17"/>
    <w:rsid w:val="005F2540"/>
    <w:rsid w:val="006008B7"/>
    <w:rsid w:val="006030FD"/>
    <w:rsid w:val="006215B2"/>
    <w:rsid w:val="00641626"/>
    <w:rsid w:val="006522E9"/>
    <w:rsid w:val="00667971"/>
    <w:rsid w:val="00673655"/>
    <w:rsid w:val="006B02C2"/>
    <w:rsid w:val="006B53D5"/>
    <w:rsid w:val="006B7DA9"/>
    <w:rsid w:val="006C26C6"/>
    <w:rsid w:val="006D2EFC"/>
    <w:rsid w:val="006E0F71"/>
    <w:rsid w:val="006F5249"/>
    <w:rsid w:val="007125C0"/>
    <w:rsid w:val="00722F06"/>
    <w:rsid w:val="0073763F"/>
    <w:rsid w:val="00743045"/>
    <w:rsid w:val="00753E97"/>
    <w:rsid w:val="007A78B8"/>
    <w:rsid w:val="007B2514"/>
    <w:rsid w:val="007C7B6E"/>
    <w:rsid w:val="00811864"/>
    <w:rsid w:val="00820339"/>
    <w:rsid w:val="00820A80"/>
    <w:rsid w:val="00826DEB"/>
    <w:rsid w:val="00853374"/>
    <w:rsid w:val="008563D4"/>
    <w:rsid w:val="00881601"/>
    <w:rsid w:val="00883E81"/>
    <w:rsid w:val="0089249C"/>
    <w:rsid w:val="00893210"/>
    <w:rsid w:val="008B1966"/>
    <w:rsid w:val="008D414C"/>
    <w:rsid w:val="008E4855"/>
    <w:rsid w:val="008F0942"/>
    <w:rsid w:val="008F2FAF"/>
    <w:rsid w:val="00917B04"/>
    <w:rsid w:val="00935632"/>
    <w:rsid w:val="00961BF6"/>
    <w:rsid w:val="00970F33"/>
    <w:rsid w:val="00974ED7"/>
    <w:rsid w:val="009914AD"/>
    <w:rsid w:val="009A460E"/>
    <w:rsid w:val="009B54C0"/>
    <w:rsid w:val="009B69C9"/>
    <w:rsid w:val="009B7C4D"/>
    <w:rsid w:val="009D273C"/>
    <w:rsid w:val="009D44E5"/>
    <w:rsid w:val="009F08E2"/>
    <w:rsid w:val="009F16F9"/>
    <w:rsid w:val="009F20F5"/>
    <w:rsid w:val="00A24356"/>
    <w:rsid w:val="00A34852"/>
    <w:rsid w:val="00A51F90"/>
    <w:rsid w:val="00A52E7C"/>
    <w:rsid w:val="00A87776"/>
    <w:rsid w:val="00AB4D55"/>
    <w:rsid w:val="00AC3720"/>
    <w:rsid w:val="00AD241D"/>
    <w:rsid w:val="00AD2F80"/>
    <w:rsid w:val="00AE2D41"/>
    <w:rsid w:val="00AF3770"/>
    <w:rsid w:val="00B15A54"/>
    <w:rsid w:val="00B350DF"/>
    <w:rsid w:val="00B41237"/>
    <w:rsid w:val="00B42CFC"/>
    <w:rsid w:val="00B43D76"/>
    <w:rsid w:val="00B60345"/>
    <w:rsid w:val="00B87B77"/>
    <w:rsid w:val="00BE14B9"/>
    <w:rsid w:val="00BF0F96"/>
    <w:rsid w:val="00C03DAF"/>
    <w:rsid w:val="00C04252"/>
    <w:rsid w:val="00C13B64"/>
    <w:rsid w:val="00C14BD9"/>
    <w:rsid w:val="00C41AC4"/>
    <w:rsid w:val="00C55F87"/>
    <w:rsid w:val="00C629B6"/>
    <w:rsid w:val="00C6580F"/>
    <w:rsid w:val="00C83117"/>
    <w:rsid w:val="00CA09A6"/>
    <w:rsid w:val="00CA121E"/>
    <w:rsid w:val="00CB0F26"/>
    <w:rsid w:val="00CB1704"/>
    <w:rsid w:val="00CC1CFD"/>
    <w:rsid w:val="00CE09E2"/>
    <w:rsid w:val="00CE4435"/>
    <w:rsid w:val="00CF6717"/>
    <w:rsid w:val="00D14030"/>
    <w:rsid w:val="00D22438"/>
    <w:rsid w:val="00D349C2"/>
    <w:rsid w:val="00D5393A"/>
    <w:rsid w:val="00D603A5"/>
    <w:rsid w:val="00D6550D"/>
    <w:rsid w:val="00D91EB4"/>
    <w:rsid w:val="00DA6CD3"/>
    <w:rsid w:val="00DB0535"/>
    <w:rsid w:val="00DB4F67"/>
    <w:rsid w:val="00DE3190"/>
    <w:rsid w:val="00E0157C"/>
    <w:rsid w:val="00E058A2"/>
    <w:rsid w:val="00E062A1"/>
    <w:rsid w:val="00E10BC0"/>
    <w:rsid w:val="00E40EEF"/>
    <w:rsid w:val="00E83267"/>
    <w:rsid w:val="00E85FA4"/>
    <w:rsid w:val="00E86502"/>
    <w:rsid w:val="00E90911"/>
    <w:rsid w:val="00ED71CF"/>
    <w:rsid w:val="00F063C5"/>
    <w:rsid w:val="00F13BA3"/>
    <w:rsid w:val="00F435B1"/>
    <w:rsid w:val="00F77B0A"/>
    <w:rsid w:val="00F83784"/>
    <w:rsid w:val="00F8638B"/>
    <w:rsid w:val="00F86625"/>
    <w:rsid w:val="00F9739C"/>
    <w:rsid w:val="00FB622C"/>
    <w:rsid w:val="00FC0C39"/>
    <w:rsid w:val="00FD6FB5"/>
    <w:rsid w:val="00FE098C"/>
    <w:rsid w:val="00FF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B09BD"/>
  <w15:chartTrackingRefBased/>
  <w15:docId w15:val="{E7B988A2-CBFE-8046-A1CD-F9567D5E3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776"/>
    <w:pPr>
      <w:ind w:left="720"/>
      <w:contextualSpacing/>
    </w:pPr>
  </w:style>
  <w:style w:type="paragraph" w:styleId="NormalWeb">
    <w:name w:val="Normal (Web)"/>
    <w:basedOn w:val="Normal"/>
    <w:uiPriority w:val="99"/>
    <w:semiHidden/>
    <w:unhideWhenUsed/>
    <w:rsid w:val="00AB4D5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495BDA"/>
    <w:rPr>
      <w:sz w:val="16"/>
      <w:szCs w:val="16"/>
    </w:rPr>
  </w:style>
  <w:style w:type="paragraph" w:styleId="CommentText">
    <w:name w:val="annotation text"/>
    <w:basedOn w:val="Normal"/>
    <w:link w:val="CommentTextChar"/>
    <w:uiPriority w:val="99"/>
    <w:unhideWhenUsed/>
    <w:rsid w:val="00495BDA"/>
    <w:rPr>
      <w:sz w:val="20"/>
      <w:szCs w:val="20"/>
    </w:rPr>
  </w:style>
  <w:style w:type="character" w:customStyle="1" w:styleId="CommentTextChar">
    <w:name w:val="Comment Text Char"/>
    <w:basedOn w:val="DefaultParagraphFont"/>
    <w:link w:val="CommentText"/>
    <w:uiPriority w:val="99"/>
    <w:rsid w:val="00495BDA"/>
    <w:rPr>
      <w:sz w:val="20"/>
      <w:szCs w:val="20"/>
    </w:rPr>
  </w:style>
  <w:style w:type="paragraph" w:styleId="CommentSubject">
    <w:name w:val="annotation subject"/>
    <w:basedOn w:val="CommentText"/>
    <w:next w:val="CommentText"/>
    <w:link w:val="CommentSubjectChar"/>
    <w:uiPriority w:val="99"/>
    <w:semiHidden/>
    <w:unhideWhenUsed/>
    <w:rsid w:val="00495BDA"/>
    <w:rPr>
      <w:b/>
      <w:bCs/>
    </w:rPr>
  </w:style>
  <w:style w:type="character" w:customStyle="1" w:styleId="CommentSubjectChar">
    <w:name w:val="Comment Subject Char"/>
    <w:basedOn w:val="CommentTextChar"/>
    <w:link w:val="CommentSubject"/>
    <w:uiPriority w:val="99"/>
    <w:semiHidden/>
    <w:rsid w:val="00495BDA"/>
    <w:rPr>
      <w:b/>
      <w:bCs/>
      <w:sz w:val="20"/>
      <w:szCs w:val="20"/>
    </w:rPr>
  </w:style>
  <w:style w:type="character" w:styleId="Hyperlink">
    <w:name w:val="Hyperlink"/>
    <w:basedOn w:val="DefaultParagraphFont"/>
    <w:uiPriority w:val="99"/>
    <w:unhideWhenUsed/>
    <w:rsid w:val="0004023B"/>
    <w:rPr>
      <w:color w:val="0563C1" w:themeColor="hyperlink"/>
      <w:u w:val="single"/>
    </w:rPr>
  </w:style>
  <w:style w:type="character" w:styleId="UnresolvedMention">
    <w:name w:val="Unresolved Mention"/>
    <w:basedOn w:val="DefaultParagraphFont"/>
    <w:uiPriority w:val="99"/>
    <w:semiHidden/>
    <w:unhideWhenUsed/>
    <w:rsid w:val="0004023B"/>
    <w:rPr>
      <w:color w:val="605E5C"/>
      <w:shd w:val="clear" w:color="auto" w:fill="E1DFDD"/>
    </w:rPr>
  </w:style>
  <w:style w:type="character" w:customStyle="1" w:styleId="apple-converted-space">
    <w:name w:val="apple-converted-space"/>
    <w:basedOn w:val="DefaultParagraphFont"/>
    <w:rsid w:val="007B2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471870">
      <w:bodyDiv w:val="1"/>
      <w:marLeft w:val="0"/>
      <w:marRight w:val="0"/>
      <w:marTop w:val="0"/>
      <w:marBottom w:val="0"/>
      <w:divBdr>
        <w:top w:val="none" w:sz="0" w:space="0" w:color="auto"/>
        <w:left w:val="none" w:sz="0" w:space="0" w:color="auto"/>
        <w:bottom w:val="none" w:sz="0" w:space="0" w:color="auto"/>
        <w:right w:val="none" w:sz="0" w:space="0" w:color="auto"/>
      </w:divBdr>
      <w:divsChild>
        <w:div w:id="5777095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319345@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omdew31@gmail.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Dew</dc:creator>
  <cp:keywords/>
  <dc:description/>
  <cp:lastModifiedBy>Tom Dew</cp:lastModifiedBy>
  <cp:revision>2</cp:revision>
  <cp:lastPrinted>2024-01-21T17:06:00Z</cp:lastPrinted>
  <dcterms:created xsi:type="dcterms:W3CDTF">2024-10-08T10:09:00Z</dcterms:created>
  <dcterms:modified xsi:type="dcterms:W3CDTF">2024-10-08T10:09:00Z</dcterms:modified>
</cp:coreProperties>
</file>