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3E4B8" w14:textId="77777777" w:rsidR="00D258DD" w:rsidRDefault="00D258DD" w:rsidP="00D258DD">
      <w:pPr>
        <w:jc w:val="center"/>
        <w:rPr>
          <w:rFonts w:ascii="Arial" w:hAnsi="Arial" w:cs="Arial"/>
          <w:b/>
          <w:bCs/>
        </w:rPr>
      </w:pPr>
    </w:p>
    <w:p w14:paraId="11601B7D" w14:textId="77777777" w:rsidR="00D258DD" w:rsidRDefault="00D258DD" w:rsidP="00D258DD">
      <w:pPr>
        <w:jc w:val="center"/>
        <w:rPr>
          <w:rFonts w:ascii="Arial" w:hAnsi="Arial" w:cs="Arial"/>
          <w:b/>
          <w:bCs/>
        </w:rPr>
      </w:pPr>
    </w:p>
    <w:p w14:paraId="5DA55B62" w14:textId="77777777" w:rsidR="00D258DD" w:rsidRDefault="00D258DD" w:rsidP="00D258DD">
      <w:pPr>
        <w:jc w:val="center"/>
        <w:rPr>
          <w:rFonts w:ascii="Arial" w:hAnsi="Arial" w:cs="Arial"/>
          <w:b/>
          <w:bCs/>
        </w:rPr>
      </w:pPr>
    </w:p>
    <w:p w14:paraId="0F7CDEEB" w14:textId="77777777" w:rsidR="00D258DD" w:rsidRDefault="00D258DD" w:rsidP="00D258DD">
      <w:pPr>
        <w:jc w:val="center"/>
        <w:rPr>
          <w:rFonts w:ascii="Arial" w:hAnsi="Arial" w:cs="Arial"/>
          <w:b/>
          <w:bCs/>
        </w:rPr>
      </w:pPr>
    </w:p>
    <w:p w14:paraId="13168872" w14:textId="77777777" w:rsidR="00D258DD" w:rsidRDefault="00D258DD" w:rsidP="00D258DD">
      <w:pPr>
        <w:jc w:val="center"/>
        <w:rPr>
          <w:rFonts w:ascii="Arial" w:hAnsi="Arial" w:cs="Arial"/>
          <w:b/>
          <w:bCs/>
        </w:rPr>
      </w:pPr>
    </w:p>
    <w:p w14:paraId="407C081F" w14:textId="3321A8C3" w:rsidR="00D258DD" w:rsidRDefault="00D258DD" w:rsidP="00D258DD">
      <w:pPr>
        <w:jc w:val="center"/>
        <w:rPr>
          <w:rFonts w:ascii="Arial" w:hAnsi="Arial" w:cs="Arial"/>
          <w:b/>
          <w:bCs/>
        </w:rPr>
      </w:pPr>
      <w:r>
        <w:rPr>
          <w:rFonts w:ascii="Arial" w:hAnsi="Arial" w:cs="Arial"/>
          <w:b/>
          <w:bCs/>
        </w:rPr>
        <w:t>BMIH600</w:t>
      </w:r>
      <w:r w:rsidR="00CA0A8B">
        <w:rPr>
          <w:rFonts w:ascii="Arial" w:hAnsi="Arial" w:cs="Arial"/>
          <w:b/>
          <w:bCs/>
        </w:rPr>
        <w:t>3</w:t>
      </w:r>
    </w:p>
    <w:p w14:paraId="32AD37D8" w14:textId="23704BE2" w:rsidR="00D258DD" w:rsidRDefault="002520E3" w:rsidP="00D258DD">
      <w:pPr>
        <w:jc w:val="center"/>
        <w:rPr>
          <w:rFonts w:ascii="Arial" w:hAnsi="Arial" w:cs="Arial"/>
          <w:b/>
          <w:bCs/>
        </w:rPr>
      </w:pPr>
      <w:r w:rsidRPr="002520E3">
        <w:rPr>
          <w:rFonts w:ascii="Arial" w:hAnsi="Arial" w:cs="Arial"/>
          <w:b/>
          <w:bCs/>
        </w:rPr>
        <w:t>Hotel Placement – Managing Guest Service Operations</w:t>
      </w:r>
    </w:p>
    <w:p w14:paraId="3A4434CF" w14:textId="77777777" w:rsidR="00D258DD" w:rsidRDefault="00D258DD" w:rsidP="00D258DD">
      <w:pPr>
        <w:jc w:val="center"/>
        <w:rPr>
          <w:rFonts w:ascii="Arial" w:hAnsi="Arial" w:cs="Arial"/>
          <w:b/>
          <w:bCs/>
        </w:rPr>
      </w:pPr>
    </w:p>
    <w:p w14:paraId="65AAACC8" w14:textId="77777777" w:rsidR="00D258DD" w:rsidRDefault="00D258DD" w:rsidP="00D258DD">
      <w:pPr>
        <w:jc w:val="center"/>
        <w:rPr>
          <w:rFonts w:ascii="Arial" w:hAnsi="Arial" w:cs="Arial"/>
          <w:b/>
          <w:bCs/>
        </w:rPr>
      </w:pPr>
    </w:p>
    <w:p w14:paraId="5FB36EB6" w14:textId="77777777" w:rsidR="00D258DD" w:rsidRDefault="00D258DD" w:rsidP="00D258DD">
      <w:pPr>
        <w:rPr>
          <w:rFonts w:ascii="Arial" w:hAnsi="Arial" w:cs="Arial"/>
          <w:b/>
          <w:bCs/>
        </w:rPr>
      </w:pPr>
    </w:p>
    <w:p w14:paraId="01AB3834" w14:textId="5EE62CC8" w:rsidR="00D258DD" w:rsidRDefault="00D258DD" w:rsidP="00D258DD">
      <w:pPr>
        <w:jc w:val="center"/>
        <w:rPr>
          <w:rFonts w:ascii="Arial" w:hAnsi="Arial" w:cs="Arial"/>
          <w:b/>
          <w:bCs/>
        </w:rPr>
      </w:pPr>
      <w:r>
        <w:rPr>
          <w:rFonts w:ascii="Arial" w:hAnsi="Arial" w:cs="Arial"/>
          <w:b/>
          <w:bCs/>
        </w:rPr>
        <w:t>Student Name:</w:t>
      </w:r>
      <w:r w:rsidR="00CE73A8">
        <w:rPr>
          <w:rFonts w:ascii="Arial" w:hAnsi="Arial" w:cs="Arial"/>
          <w:b/>
          <w:bCs/>
        </w:rPr>
        <w:t xml:space="preserve"> Gabriela Zosllei</w:t>
      </w:r>
    </w:p>
    <w:p w14:paraId="2097CE93" w14:textId="4A9B93C0" w:rsidR="00D258DD" w:rsidRDefault="00D258DD" w:rsidP="00D258DD">
      <w:pPr>
        <w:jc w:val="center"/>
        <w:rPr>
          <w:rFonts w:ascii="Arial" w:hAnsi="Arial" w:cs="Arial"/>
          <w:b/>
          <w:bCs/>
        </w:rPr>
      </w:pPr>
      <w:r>
        <w:rPr>
          <w:rFonts w:ascii="Arial" w:hAnsi="Arial" w:cs="Arial"/>
          <w:b/>
          <w:bCs/>
        </w:rPr>
        <w:t>Student ID:</w:t>
      </w:r>
      <w:r w:rsidR="00CE73A8">
        <w:rPr>
          <w:rFonts w:ascii="Arial" w:hAnsi="Arial" w:cs="Arial"/>
          <w:b/>
          <w:bCs/>
        </w:rPr>
        <w:t xml:space="preserve"> 2133167</w:t>
      </w:r>
    </w:p>
    <w:p w14:paraId="7ADCB345" w14:textId="77777777" w:rsidR="00D258DD" w:rsidRDefault="00D258DD" w:rsidP="00D258DD">
      <w:pPr>
        <w:jc w:val="center"/>
        <w:rPr>
          <w:rFonts w:ascii="Arial" w:hAnsi="Arial" w:cs="Arial"/>
          <w:b/>
          <w:bCs/>
        </w:rPr>
      </w:pPr>
    </w:p>
    <w:p w14:paraId="7FD6550D" w14:textId="77777777" w:rsidR="00D258DD" w:rsidRDefault="00D258DD" w:rsidP="00D258DD">
      <w:pPr>
        <w:jc w:val="center"/>
        <w:rPr>
          <w:rFonts w:ascii="Arial" w:hAnsi="Arial" w:cs="Arial"/>
          <w:b/>
          <w:bCs/>
        </w:rPr>
      </w:pPr>
    </w:p>
    <w:p w14:paraId="5C89BEA5" w14:textId="01192362" w:rsidR="00D258DD" w:rsidRDefault="00D258DD" w:rsidP="00D258DD">
      <w:pPr>
        <w:jc w:val="center"/>
        <w:rPr>
          <w:rFonts w:ascii="Arial" w:hAnsi="Arial" w:cs="Arial"/>
          <w:b/>
          <w:bCs/>
        </w:rPr>
      </w:pPr>
      <w:r>
        <w:rPr>
          <w:rFonts w:ascii="Arial" w:hAnsi="Arial" w:cs="Arial"/>
          <w:b/>
          <w:bCs/>
        </w:rPr>
        <w:t xml:space="preserve">Module Lead: Jessica Newport </w:t>
      </w:r>
    </w:p>
    <w:p w14:paraId="5F17CC4D" w14:textId="799948FF" w:rsidR="00CE73A8" w:rsidRDefault="00CE73A8" w:rsidP="00CE73A8">
      <w:pPr>
        <w:jc w:val="center"/>
        <w:rPr>
          <w:rFonts w:ascii="Arial" w:hAnsi="Arial" w:cs="Arial"/>
          <w:b/>
          <w:bCs/>
        </w:rPr>
      </w:pPr>
      <w:r>
        <w:rPr>
          <w:rFonts w:ascii="Arial" w:hAnsi="Arial" w:cs="Arial"/>
          <w:b/>
          <w:bCs/>
        </w:rPr>
        <w:t>Module Tutor: Kathryn Roberts</w:t>
      </w:r>
    </w:p>
    <w:p w14:paraId="59E099CE" w14:textId="77777777" w:rsidR="00B2327C" w:rsidRDefault="00B2327C">
      <w:pPr>
        <w:rPr>
          <w:rFonts w:ascii="Arial" w:hAnsi="Arial" w:cs="Arial"/>
          <w:b/>
          <w:bCs/>
        </w:rPr>
      </w:pPr>
    </w:p>
    <w:p w14:paraId="7FF37F89" w14:textId="77777777" w:rsidR="00B2327C" w:rsidRDefault="00B2327C">
      <w:pPr>
        <w:rPr>
          <w:rFonts w:ascii="Arial" w:hAnsi="Arial" w:cs="Arial"/>
          <w:b/>
          <w:bCs/>
        </w:rPr>
      </w:pPr>
    </w:p>
    <w:p w14:paraId="6A567B7B" w14:textId="77777777" w:rsidR="00B2327C" w:rsidRDefault="00B2327C">
      <w:pPr>
        <w:rPr>
          <w:rFonts w:ascii="Arial" w:hAnsi="Arial" w:cs="Arial"/>
          <w:b/>
          <w:bCs/>
        </w:rPr>
      </w:pPr>
    </w:p>
    <w:p w14:paraId="38CC1FDB" w14:textId="77777777" w:rsidR="00B2327C" w:rsidRDefault="00B2327C">
      <w:pPr>
        <w:rPr>
          <w:rFonts w:ascii="Arial" w:hAnsi="Arial" w:cs="Arial"/>
          <w:b/>
          <w:bCs/>
        </w:rPr>
      </w:pPr>
    </w:p>
    <w:p w14:paraId="2F30E5BC" w14:textId="77777777" w:rsidR="00B2327C" w:rsidRDefault="00B2327C">
      <w:pPr>
        <w:rPr>
          <w:rFonts w:ascii="Arial" w:hAnsi="Arial" w:cs="Arial"/>
          <w:b/>
          <w:bCs/>
        </w:rPr>
      </w:pPr>
    </w:p>
    <w:p w14:paraId="108034D5" w14:textId="77777777" w:rsidR="00B2327C" w:rsidRDefault="00B2327C">
      <w:pPr>
        <w:rPr>
          <w:rFonts w:ascii="Arial" w:hAnsi="Arial" w:cs="Arial"/>
          <w:b/>
          <w:bCs/>
        </w:rPr>
      </w:pPr>
    </w:p>
    <w:p w14:paraId="72A509F6" w14:textId="21777C57" w:rsidR="00D258DD" w:rsidRDefault="00B2327C" w:rsidP="00B2327C">
      <w:pPr>
        <w:jc w:val="center"/>
        <w:rPr>
          <w:rFonts w:ascii="Arial" w:hAnsi="Arial" w:cs="Arial"/>
          <w:b/>
          <w:bCs/>
        </w:rPr>
      </w:pPr>
      <w:r>
        <w:rPr>
          <w:rFonts w:ascii="Arial" w:hAnsi="Arial" w:cs="Arial"/>
          <w:b/>
          <w:bCs/>
        </w:rPr>
        <w:t>I confirm that I have not used any AI tools in the research creation of this assignment.</w:t>
      </w:r>
      <w:r w:rsidR="00D258DD">
        <w:rPr>
          <w:rFonts w:ascii="Arial" w:hAnsi="Arial" w:cs="Arial"/>
          <w:b/>
          <w:bCs/>
        </w:rPr>
        <w:br w:type="page"/>
      </w:r>
    </w:p>
    <w:p w14:paraId="0F6BBE68" w14:textId="77777777" w:rsidR="00B2327C" w:rsidRDefault="00B2327C">
      <w:pPr>
        <w:rPr>
          <w:rFonts w:ascii="Arial" w:hAnsi="Arial" w:cs="Arial"/>
          <w:b/>
          <w:bCs/>
        </w:rPr>
      </w:pPr>
    </w:p>
    <w:p w14:paraId="629A3468" w14:textId="77777777" w:rsidR="006A2110" w:rsidRPr="00B95038" w:rsidRDefault="006A2110" w:rsidP="00B95038">
      <w:pPr>
        <w:spacing w:line="360" w:lineRule="auto"/>
        <w:jc w:val="both"/>
        <w:rPr>
          <w:rFonts w:ascii="Arial" w:hAnsi="Arial" w:cs="Arial"/>
          <w:b/>
          <w:bCs/>
        </w:rPr>
      </w:pPr>
      <w:r w:rsidRPr="00B95038">
        <w:rPr>
          <w:rFonts w:ascii="Arial" w:hAnsi="Arial" w:cs="Arial"/>
          <w:b/>
          <w:bCs/>
        </w:rPr>
        <w:t>Introduction</w:t>
      </w:r>
    </w:p>
    <w:p w14:paraId="1492F671" w14:textId="5DC38B6B" w:rsidR="006A2110" w:rsidRPr="00B95038" w:rsidRDefault="006A2110" w:rsidP="00B95038">
      <w:pPr>
        <w:spacing w:line="360" w:lineRule="auto"/>
        <w:jc w:val="both"/>
        <w:rPr>
          <w:rFonts w:ascii="Arial" w:hAnsi="Arial" w:cs="Arial"/>
        </w:rPr>
      </w:pPr>
      <w:r w:rsidRPr="00B95038">
        <w:rPr>
          <w:rFonts w:ascii="Arial" w:hAnsi="Arial" w:cs="Arial"/>
        </w:rPr>
        <w:t xml:space="preserve">Kolb’s Experiential Learning Theory is used to reflect my </w:t>
      </w:r>
      <w:r w:rsidR="00BB3075" w:rsidRPr="00B95038">
        <w:rPr>
          <w:rFonts w:ascii="Arial" w:hAnsi="Arial" w:cs="Arial"/>
        </w:rPr>
        <w:t>6-week</w:t>
      </w:r>
      <w:r w:rsidRPr="00B95038">
        <w:rPr>
          <w:rFonts w:ascii="Arial" w:hAnsi="Arial" w:cs="Arial"/>
        </w:rPr>
        <w:t xml:space="preserve"> hotel placement experience and how it has helped me in terms of professional development. According to Kolb’s model, effective learning is a cyclical process involving concrete experiences, reflective observations, abstract concepts and active experiments (Kolb: 2014). I chose this model since it focuses on transforming experience into knowledge through reflection which is also present in the experiential nature of hotel placements. While in this placement, I had the privilege to shadow supervisory positions of Conference &amp; Banqueting (C&amp;B) and witness management operations in the Front Desk and Food &amp; Beverage (F&amp;B) departments.</w:t>
      </w:r>
    </w:p>
    <w:p w14:paraId="02B63C8F" w14:textId="742EC2B7" w:rsidR="006A2110" w:rsidRPr="00B95038" w:rsidRDefault="006A2110" w:rsidP="00B95038">
      <w:pPr>
        <w:spacing w:line="360" w:lineRule="auto"/>
        <w:jc w:val="both"/>
        <w:rPr>
          <w:rFonts w:ascii="Arial" w:hAnsi="Arial" w:cs="Arial"/>
        </w:rPr>
      </w:pPr>
      <w:r w:rsidRPr="00B95038">
        <w:rPr>
          <w:rFonts w:ascii="Arial" w:hAnsi="Arial" w:cs="Arial"/>
        </w:rPr>
        <w:t xml:space="preserve">I had these objectives of learning – developing supervisory insights </w:t>
      </w:r>
      <w:r w:rsidR="00BB3075" w:rsidRPr="00B95038">
        <w:rPr>
          <w:rFonts w:ascii="Arial" w:hAnsi="Arial" w:cs="Arial"/>
        </w:rPr>
        <w:t>to</w:t>
      </w:r>
      <w:r w:rsidRPr="00B95038">
        <w:rPr>
          <w:rFonts w:ascii="Arial" w:hAnsi="Arial" w:cs="Arial"/>
        </w:rPr>
        <w:t xml:space="preserve"> manage guest service operations, understanding operational procedures across the departments and building </w:t>
      </w:r>
      <w:r w:rsidR="00BB3075" w:rsidRPr="00B95038">
        <w:rPr>
          <w:rFonts w:ascii="Arial" w:hAnsi="Arial" w:cs="Arial"/>
        </w:rPr>
        <w:t>work-based</w:t>
      </w:r>
      <w:r w:rsidRPr="00B95038">
        <w:rPr>
          <w:rFonts w:ascii="Arial" w:hAnsi="Arial" w:cs="Arial"/>
        </w:rPr>
        <w:t xml:space="preserve"> skills that would aid me in delivering extraordinary performance in guest experiences in the hospitality industry.</w:t>
      </w:r>
    </w:p>
    <w:p w14:paraId="1687A107" w14:textId="0F9282F2" w:rsidR="006A2110" w:rsidRPr="00B95038" w:rsidRDefault="006A2110" w:rsidP="00B95038">
      <w:pPr>
        <w:spacing w:line="360" w:lineRule="auto"/>
        <w:jc w:val="both"/>
        <w:rPr>
          <w:rFonts w:ascii="Arial" w:hAnsi="Arial" w:cs="Arial"/>
          <w:b/>
          <w:bCs/>
        </w:rPr>
      </w:pPr>
      <w:r w:rsidRPr="00B95038">
        <w:rPr>
          <w:rFonts w:ascii="Arial" w:hAnsi="Arial" w:cs="Arial"/>
          <w:b/>
          <w:bCs/>
        </w:rPr>
        <w:t>Concrete Experience - Shadowing Supervisory Roles</w:t>
      </w:r>
    </w:p>
    <w:p w14:paraId="41A94046" w14:textId="77777777" w:rsidR="006A2110" w:rsidRPr="00B95038" w:rsidRDefault="006A2110" w:rsidP="00B95038">
      <w:pPr>
        <w:spacing w:line="360" w:lineRule="auto"/>
        <w:jc w:val="both"/>
        <w:rPr>
          <w:rFonts w:ascii="Arial" w:hAnsi="Arial" w:cs="Arial"/>
        </w:rPr>
      </w:pPr>
      <w:r w:rsidRPr="00B95038">
        <w:rPr>
          <w:rFonts w:ascii="Arial" w:hAnsi="Arial" w:cs="Arial"/>
        </w:rPr>
        <w:t>My first week (January 22 - January 24, 2025) was spent by shadowing the C&amp;B supervisor during preparation and execution of a weekend wedding as well as some corporate events on the last day. I saw how a supervisor did assignments to staff, communicated with clients about certain requirements, and managed resources to bring you to successful event realisation. The supervisor showed the techniques of transforming client briefs into operational plans; designating responsibilities, and utilising quality control policies in performing activities throughout the event cycle.</w:t>
      </w:r>
    </w:p>
    <w:p w14:paraId="15139F10" w14:textId="77777777" w:rsidR="006A2110" w:rsidRPr="00B95038" w:rsidRDefault="006A2110" w:rsidP="00B95038">
      <w:pPr>
        <w:spacing w:line="360" w:lineRule="auto"/>
        <w:jc w:val="both"/>
        <w:rPr>
          <w:rFonts w:ascii="Arial" w:hAnsi="Arial" w:cs="Arial"/>
        </w:rPr>
      </w:pPr>
      <w:r w:rsidRPr="00B95038">
        <w:rPr>
          <w:rFonts w:ascii="Arial" w:hAnsi="Arial" w:cs="Arial"/>
        </w:rPr>
        <w:t>Since January 29, 2025 (i.e. for the next two weeks), I was present at Front Desk management operations, learning supervisory responsibilities such as staff rota creation, mornings briefings, decisions on room allocation and monitoring operation performance. The system knowledge demonstrated by Front Desk Supervisor was how to verify room readiness, monitor price points and maintain service standards by the regular quality cheque.</w:t>
      </w:r>
    </w:p>
    <w:p w14:paraId="4E9CAD09" w14:textId="74E59849" w:rsidR="006A2110" w:rsidRPr="00B95038" w:rsidRDefault="00BB3075" w:rsidP="00B95038">
      <w:pPr>
        <w:spacing w:line="360" w:lineRule="auto"/>
        <w:jc w:val="both"/>
        <w:rPr>
          <w:rFonts w:ascii="Arial" w:hAnsi="Arial" w:cs="Arial"/>
        </w:rPr>
      </w:pPr>
      <w:r w:rsidRPr="00B95038">
        <w:rPr>
          <w:rFonts w:ascii="Arial" w:hAnsi="Arial" w:cs="Arial"/>
        </w:rPr>
        <w:t>It</w:t>
      </w:r>
      <w:r w:rsidR="006A2110" w:rsidRPr="00B95038">
        <w:rPr>
          <w:rFonts w:ascii="Arial" w:hAnsi="Arial" w:cs="Arial"/>
        </w:rPr>
        <w:t xml:space="preserve"> gave views into breakfast service supervision and control of quality during the final three weeks (February 12-28, 2025). Although not required in any of the requirements </w:t>
      </w:r>
      <w:r w:rsidR="006A2110" w:rsidRPr="00B95038">
        <w:rPr>
          <w:rFonts w:ascii="Arial" w:hAnsi="Arial" w:cs="Arial"/>
        </w:rPr>
        <w:lastRenderedPageBreak/>
        <w:t>for the module, this experience really supported my understanding of guest service operations by demonstrating the interconnection of all the departments within a hotel.</w:t>
      </w:r>
    </w:p>
    <w:p w14:paraId="05A240DE" w14:textId="0702694C" w:rsidR="006A2110" w:rsidRPr="00B95038" w:rsidRDefault="006A2110" w:rsidP="00B95038">
      <w:pPr>
        <w:spacing w:line="360" w:lineRule="auto"/>
        <w:jc w:val="both"/>
        <w:rPr>
          <w:rFonts w:ascii="Arial" w:hAnsi="Arial" w:cs="Arial"/>
          <w:b/>
          <w:bCs/>
        </w:rPr>
      </w:pPr>
      <w:r w:rsidRPr="00B95038">
        <w:rPr>
          <w:rFonts w:ascii="Arial" w:hAnsi="Arial" w:cs="Arial"/>
          <w:b/>
          <w:bCs/>
        </w:rPr>
        <w:t xml:space="preserve">Reflective Observation - </w:t>
      </w:r>
      <w:r w:rsidR="00BB3075" w:rsidRPr="00B95038">
        <w:rPr>
          <w:rFonts w:ascii="Arial" w:hAnsi="Arial" w:cs="Arial"/>
          <w:b/>
          <w:bCs/>
        </w:rPr>
        <w:t>Analysing</w:t>
      </w:r>
      <w:r w:rsidRPr="00B95038">
        <w:rPr>
          <w:rFonts w:ascii="Arial" w:hAnsi="Arial" w:cs="Arial"/>
          <w:b/>
          <w:bCs/>
        </w:rPr>
        <w:t xml:space="preserve"> Management Approaches</w:t>
      </w:r>
    </w:p>
    <w:p w14:paraId="39EEC645" w14:textId="77777777" w:rsidR="006A2110" w:rsidRPr="00B95038" w:rsidRDefault="006A2110" w:rsidP="00B95038">
      <w:pPr>
        <w:spacing w:line="360" w:lineRule="auto"/>
        <w:jc w:val="both"/>
        <w:rPr>
          <w:rFonts w:ascii="Arial" w:hAnsi="Arial" w:cs="Arial"/>
        </w:rPr>
      </w:pPr>
      <w:r w:rsidRPr="00B95038">
        <w:rPr>
          <w:rFonts w:ascii="Arial" w:hAnsi="Arial" w:cs="Arial"/>
        </w:rPr>
        <w:t>The C&amp;B supervision provided for different management routes which had to be taken for the successful delivery of the event. The transformational leadership as used in Lashley (2016) from the supervisor, clear communication of event vision and keeping focus on the operational ball is their other regime. Watching wedding setup process revealed the importance of both strategic planning and tactical flexibility in an effective supervision. For example, the supervisor was able to reorganise the setup sequence when floral arrangements arrived after they were due to prevent staff from losing their focus and motivation.</w:t>
      </w:r>
    </w:p>
    <w:p w14:paraId="0DC466FD" w14:textId="2E0060AF" w:rsidR="006A2110" w:rsidRPr="00B95038" w:rsidRDefault="006A2110" w:rsidP="00B95038">
      <w:pPr>
        <w:spacing w:line="360" w:lineRule="auto"/>
        <w:jc w:val="both"/>
        <w:rPr>
          <w:rFonts w:ascii="Arial" w:hAnsi="Arial" w:cs="Arial"/>
        </w:rPr>
      </w:pPr>
      <w:r w:rsidRPr="00B95038">
        <w:rPr>
          <w:rFonts w:ascii="Arial" w:hAnsi="Arial" w:cs="Arial"/>
        </w:rPr>
        <w:t xml:space="preserve">For example, in Front Desk operations, supervisory responsibilities extend beyond what Bardi (2010) calls 'operative tasks' to what is referred to 'service culture maintenance'. The service standards were invariably reinforced through personal example, staff coaching and immediate correction of any deviations. Thus, this aligns with </w:t>
      </w:r>
      <w:proofErr w:type="spellStart"/>
      <w:r w:rsidRPr="00B95038">
        <w:rPr>
          <w:rFonts w:ascii="Arial" w:hAnsi="Arial" w:cs="Arial"/>
        </w:rPr>
        <w:t>Kandampully</w:t>
      </w:r>
      <w:proofErr w:type="spellEnd"/>
      <w:r w:rsidRPr="00B95038">
        <w:rPr>
          <w:rFonts w:ascii="Arial" w:hAnsi="Arial" w:cs="Arial"/>
        </w:rPr>
        <w:t xml:space="preserve"> et </w:t>
      </w:r>
      <w:proofErr w:type="spellStart"/>
      <w:r w:rsidRPr="00B95038">
        <w:rPr>
          <w:rFonts w:ascii="Arial" w:hAnsi="Arial" w:cs="Arial"/>
        </w:rPr>
        <w:t>al’s</w:t>
      </w:r>
      <w:proofErr w:type="spellEnd"/>
      <w:r w:rsidRPr="00B95038">
        <w:rPr>
          <w:rFonts w:ascii="Arial" w:hAnsi="Arial" w:cs="Arial"/>
        </w:rPr>
        <w:t xml:space="preserve"> (2014) research in which leadership consistency has a </w:t>
      </w:r>
      <w:r w:rsidR="00BB3075" w:rsidRPr="00B95038">
        <w:rPr>
          <w:rFonts w:ascii="Arial" w:hAnsi="Arial" w:cs="Arial"/>
        </w:rPr>
        <w:t>major influence</w:t>
      </w:r>
      <w:r w:rsidRPr="00B95038">
        <w:rPr>
          <w:rFonts w:ascii="Arial" w:hAnsi="Arial" w:cs="Arial"/>
        </w:rPr>
        <w:t xml:space="preserve"> of service quality perception.</w:t>
      </w:r>
    </w:p>
    <w:p w14:paraId="4397232E" w14:textId="62CDD72B" w:rsidR="006A2110" w:rsidRPr="00B95038" w:rsidRDefault="006A2110" w:rsidP="00B95038">
      <w:pPr>
        <w:spacing w:line="360" w:lineRule="auto"/>
        <w:jc w:val="both"/>
        <w:rPr>
          <w:rFonts w:ascii="Arial" w:hAnsi="Arial" w:cs="Arial"/>
          <w:b/>
          <w:bCs/>
        </w:rPr>
      </w:pPr>
      <w:r w:rsidRPr="00B95038">
        <w:rPr>
          <w:rFonts w:ascii="Arial" w:hAnsi="Arial" w:cs="Arial"/>
          <w:b/>
          <w:bCs/>
        </w:rPr>
        <w:t>Abstract Conceptualization - Evaluating Work-Based Skills</w:t>
      </w:r>
    </w:p>
    <w:p w14:paraId="475CF54A" w14:textId="07E70D02" w:rsidR="006A2110" w:rsidRPr="00B95038" w:rsidRDefault="006A2110" w:rsidP="00B95038">
      <w:pPr>
        <w:spacing w:line="360" w:lineRule="auto"/>
        <w:jc w:val="both"/>
        <w:rPr>
          <w:rFonts w:ascii="Arial" w:hAnsi="Arial" w:cs="Arial"/>
        </w:rPr>
      </w:pPr>
      <w:r w:rsidRPr="00B95038">
        <w:rPr>
          <w:rFonts w:ascii="Arial" w:hAnsi="Arial" w:cs="Arial"/>
        </w:rPr>
        <w:t xml:space="preserve">Many critical </w:t>
      </w:r>
      <w:r w:rsidR="00BB3075" w:rsidRPr="00B95038">
        <w:rPr>
          <w:rFonts w:ascii="Arial" w:hAnsi="Arial" w:cs="Arial"/>
        </w:rPr>
        <w:t>work-based</w:t>
      </w:r>
      <w:r w:rsidRPr="00B95038">
        <w:rPr>
          <w:rFonts w:ascii="Arial" w:hAnsi="Arial" w:cs="Arial"/>
        </w:rPr>
        <w:t xml:space="preserve"> skills and technical knowledge that were needed to successfully manage the guest service were identified during this supervisory shadowing experience. Communication turned out to be a first requisite, so much so that some of the best supervisors that Gardiner and </w:t>
      </w:r>
      <w:proofErr w:type="spellStart"/>
      <w:r w:rsidRPr="00B95038">
        <w:rPr>
          <w:rFonts w:ascii="Arial" w:hAnsi="Arial" w:cs="Arial"/>
        </w:rPr>
        <w:t>Reefke</w:t>
      </w:r>
      <w:proofErr w:type="spellEnd"/>
      <w:r w:rsidRPr="00B95038">
        <w:rPr>
          <w:rFonts w:ascii="Arial" w:hAnsi="Arial" w:cs="Arial"/>
        </w:rPr>
        <w:t xml:space="preserve"> (2019) refer to as mastery of 'multi directional communication skills' are able to share their expectations with the staff, receive guests’ feedback and report back to senior management. This is what the Front Desk supervisor did during morning meetings, translating occupancy data into steps that worked for the staff and that addressed each person’s performance issues.</w:t>
      </w:r>
    </w:p>
    <w:p w14:paraId="543B0162" w14:textId="461BCB6B" w:rsidR="006A2110" w:rsidRPr="00B95038" w:rsidRDefault="006A2110" w:rsidP="00B95038">
      <w:pPr>
        <w:spacing w:line="360" w:lineRule="auto"/>
        <w:jc w:val="both"/>
        <w:rPr>
          <w:rFonts w:ascii="Arial" w:hAnsi="Arial" w:cs="Arial"/>
        </w:rPr>
      </w:pPr>
      <w:r w:rsidRPr="00B95038">
        <w:rPr>
          <w:rFonts w:ascii="Arial" w:hAnsi="Arial" w:cs="Arial"/>
        </w:rPr>
        <w:t xml:space="preserve">Second, skills in resource management were </w:t>
      </w:r>
      <w:r w:rsidR="00BB3075" w:rsidRPr="00B95038">
        <w:rPr>
          <w:rFonts w:ascii="Arial" w:hAnsi="Arial" w:cs="Arial"/>
        </w:rPr>
        <w:t>important</w:t>
      </w:r>
      <w:r w:rsidRPr="00B95038">
        <w:rPr>
          <w:rFonts w:ascii="Arial" w:hAnsi="Arial" w:cs="Arial"/>
        </w:rPr>
        <w:t xml:space="preserve"> for operational efficiency. The C&amp;B supervisor employed staff scheduling patterns which Casado (2011) claims are critical to optimal service delivery at different demand periods. The availability of this </w:t>
      </w:r>
      <w:r w:rsidRPr="00B95038">
        <w:rPr>
          <w:rFonts w:ascii="Arial" w:hAnsi="Arial" w:cs="Arial"/>
        </w:rPr>
        <w:lastRenderedPageBreak/>
        <w:t>technical knowledge made it possible to match staffing levels with required service intensity precisely.</w:t>
      </w:r>
    </w:p>
    <w:p w14:paraId="20F4F6BE" w14:textId="77777777" w:rsidR="006A2110" w:rsidRPr="00B95038" w:rsidRDefault="006A2110" w:rsidP="00B95038">
      <w:pPr>
        <w:spacing w:line="360" w:lineRule="auto"/>
        <w:jc w:val="both"/>
        <w:rPr>
          <w:rFonts w:ascii="Arial" w:hAnsi="Arial" w:cs="Arial"/>
        </w:rPr>
      </w:pPr>
      <w:r w:rsidRPr="00B95038">
        <w:rPr>
          <w:rFonts w:ascii="Arial" w:hAnsi="Arial" w:cs="Arial"/>
        </w:rPr>
        <w:t>Third, effective supervisors had differing problem anticipation and problem resolution abilities. During my third week, I saw how the Front Desk supervisor used the arrival patterns data to identify potential cheque in bottlenecks and reassign staff as per the result. This shows what Wood (2013) says is preventative service management, that is, preventing guest experience from being negatively impacted by potential service failure.</w:t>
      </w:r>
    </w:p>
    <w:p w14:paraId="3437FD94" w14:textId="77777777" w:rsidR="006A2110" w:rsidRPr="00B95038" w:rsidRDefault="006A2110" w:rsidP="00B95038">
      <w:pPr>
        <w:spacing w:line="360" w:lineRule="auto"/>
        <w:jc w:val="both"/>
        <w:rPr>
          <w:rFonts w:ascii="Arial" w:hAnsi="Arial" w:cs="Arial"/>
          <w:b/>
          <w:bCs/>
        </w:rPr>
      </w:pPr>
      <w:r w:rsidRPr="00B95038">
        <w:rPr>
          <w:rFonts w:ascii="Arial" w:hAnsi="Arial" w:cs="Arial"/>
          <w:b/>
          <w:bCs/>
        </w:rPr>
        <w:t>Guest Service Situation Analysis</w:t>
      </w:r>
    </w:p>
    <w:p w14:paraId="6E23047E" w14:textId="77777777" w:rsidR="006A2110" w:rsidRPr="00B95038" w:rsidRDefault="006A2110" w:rsidP="00B95038">
      <w:pPr>
        <w:spacing w:line="360" w:lineRule="auto"/>
        <w:jc w:val="both"/>
        <w:rPr>
          <w:rFonts w:ascii="Arial" w:hAnsi="Arial" w:cs="Arial"/>
        </w:rPr>
      </w:pPr>
      <w:r w:rsidRPr="00B95038">
        <w:rPr>
          <w:rFonts w:ascii="Arial" w:hAnsi="Arial" w:cs="Arial"/>
        </w:rPr>
        <w:t>My Front Desk observation provided me with a big learning opportunity when a VIP client complained about the room allocated. In particular, the guest, a loyalty programme member, had requested a high floor room with certain amenities and system limitations prevented this preference to properly be recorded. When the guest found out during cheque-in that their status was not given any attention, their frustration took a turn for the worse.</w:t>
      </w:r>
    </w:p>
    <w:p w14:paraId="50704D35" w14:textId="21444410" w:rsidR="006A2110" w:rsidRPr="00B95038" w:rsidRDefault="006A2110" w:rsidP="00B95038">
      <w:pPr>
        <w:spacing w:line="360" w:lineRule="auto"/>
        <w:jc w:val="both"/>
        <w:rPr>
          <w:rFonts w:ascii="Arial" w:hAnsi="Arial" w:cs="Arial"/>
        </w:rPr>
      </w:pPr>
      <w:r w:rsidRPr="00B95038">
        <w:rPr>
          <w:rFonts w:ascii="Arial" w:hAnsi="Arial" w:cs="Arial"/>
        </w:rPr>
        <w:t xml:space="preserve">It affected guest experience of a service expectation gap — what Ariffin and </w:t>
      </w:r>
      <w:proofErr w:type="spellStart"/>
      <w:r w:rsidRPr="00B95038">
        <w:rPr>
          <w:rFonts w:ascii="Arial" w:hAnsi="Arial" w:cs="Arial"/>
        </w:rPr>
        <w:t>Maghzi</w:t>
      </w:r>
      <w:proofErr w:type="spellEnd"/>
      <w:r w:rsidRPr="00B95038">
        <w:rPr>
          <w:rFonts w:ascii="Arial" w:hAnsi="Arial" w:cs="Arial"/>
        </w:rPr>
        <w:t xml:space="preserve"> (2011) define as the difference between expected recognition and actual service delivery. Operationally, the incident added to the administrative disruption created by spending resources on attempts to resolve the incident. Reputationally, the risk spread beyond the guest and extended to his loyalty programme membership through post trip formal reviews and word of mouth channels among the loyalty programme members.</w:t>
      </w:r>
    </w:p>
    <w:p w14:paraId="51BF9C5B" w14:textId="2736578F" w:rsidR="006A2110" w:rsidRPr="00B95038" w:rsidRDefault="006A2110" w:rsidP="00B95038">
      <w:pPr>
        <w:spacing w:line="360" w:lineRule="auto"/>
        <w:jc w:val="both"/>
        <w:rPr>
          <w:rFonts w:ascii="Arial" w:hAnsi="Arial" w:cs="Arial"/>
        </w:rPr>
      </w:pPr>
      <w:r w:rsidRPr="00B95038">
        <w:rPr>
          <w:rFonts w:ascii="Arial" w:hAnsi="Arial" w:cs="Arial"/>
        </w:rPr>
        <w:t xml:space="preserve">By instantly changing the guest’s room, providing some </w:t>
      </w:r>
      <w:r w:rsidR="00BB3075" w:rsidRPr="00B95038">
        <w:rPr>
          <w:rFonts w:ascii="Arial" w:hAnsi="Arial" w:cs="Arial"/>
        </w:rPr>
        <w:t>amenities</w:t>
      </w:r>
      <w:r w:rsidRPr="00B95038">
        <w:rPr>
          <w:rFonts w:ascii="Arial" w:hAnsi="Arial" w:cs="Arial"/>
        </w:rPr>
        <w:t xml:space="preserve"> free of charge, and personally accompanying the guest to the new accommodation, the supervisor was able to eliminate the problematic situation. I think there are additional solutions that would heighten recovery efforts:</w:t>
      </w:r>
    </w:p>
    <w:p w14:paraId="303CE669" w14:textId="327C0E8B" w:rsidR="007D604B" w:rsidRPr="00B95038" w:rsidRDefault="007D604B" w:rsidP="00B95038">
      <w:pPr>
        <w:pStyle w:val="ListParagraph"/>
        <w:numPr>
          <w:ilvl w:val="0"/>
          <w:numId w:val="2"/>
        </w:numPr>
        <w:spacing w:line="360" w:lineRule="auto"/>
        <w:jc w:val="both"/>
        <w:rPr>
          <w:rFonts w:ascii="Arial" w:hAnsi="Arial" w:cs="Arial"/>
        </w:rPr>
      </w:pPr>
      <w:proofErr w:type="spellStart"/>
      <w:r w:rsidRPr="00B95038">
        <w:rPr>
          <w:rFonts w:ascii="Arial" w:hAnsi="Arial" w:cs="Arial"/>
        </w:rPr>
        <w:t>Okumus</w:t>
      </w:r>
      <w:proofErr w:type="spellEnd"/>
      <w:r w:rsidRPr="00B95038">
        <w:rPr>
          <w:rFonts w:ascii="Arial" w:hAnsi="Arial" w:cs="Arial"/>
        </w:rPr>
        <w:t xml:space="preserve"> et al. (2022) suggested that implementing a pre-arrival VIP review process to identify potential preference mismatch that would allow anticipating service recovery needs is an effective practise.</w:t>
      </w:r>
    </w:p>
    <w:p w14:paraId="2B600B69" w14:textId="696A6A47" w:rsidR="007D604B" w:rsidRPr="00B95038" w:rsidRDefault="007D604B" w:rsidP="00B95038">
      <w:pPr>
        <w:pStyle w:val="ListParagraph"/>
        <w:numPr>
          <w:ilvl w:val="0"/>
          <w:numId w:val="2"/>
        </w:numPr>
        <w:spacing w:line="360" w:lineRule="auto"/>
        <w:jc w:val="both"/>
        <w:rPr>
          <w:rFonts w:ascii="Arial" w:hAnsi="Arial" w:cs="Arial"/>
        </w:rPr>
      </w:pPr>
      <w:r w:rsidRPr="00B95038">
        <w:rPr>
          <w:rFonts w:ascii="Arial" w:hAnsi="Arial" w:cs="Arial"/>
        </w:rPr>
        <w:t>Standardising recovery protocols that alleviate the need for supervisor intervention during the initial step, and therefore, reduce total resolution time.</w:t>
      </w:r>
    </w:p>
    <w:p w14:paraId="1EA276A4" w14:textId="59768A0F" w:rsidR="007D604B" w:rsidRPr="00B95038" w:rsidRDefault="007D604B" w:rsidP="00B95038">
      <w:pPr>
        <w:pStyle w:val="ListParagraph"/>
        <w:numPr>
          <w:ilvl w:val="0"/>
          <w:numId w:val="2"/>
        </w:numPr>
        <w:spacing w:line="360" w:lineRule="auto"/>
        <w:jc w:val="both"/>
        <w:rPr>
          <w:rFonts w:ascii="Arial" w:hAnsi="Arial" w:cs="Arial"/>
        </w:rPr>
      </w:pPr>
      <w:r w:rsidRPr="00B95038">
        <w:rPr>
          <w:rFonts w:ascii="Arial" w:hAnsi="Arial" w:cs="Arial"/>
        </w:rPr>
        <w:lastRenderedPageBreak/>
        <w:t xml:space="preserve">As Lugosi et al. (2009) argue, they should establish a formal procedure for rebuilding customer relationship strength after service failures, which is essential </w:t>
      </w:r>
      <w:r w:rsidR="00BB3075" w:rsidRPr="00B95038">
        <w:rPr>
          <w:rFonts w:ascii="Arial" w:hAnsi="Arial" w:cs="Arial"/>
        </w:rPr>
        <w:t>to</w:t>
      </w:r>
      <w:r w:rsidRPr="00B95038">
        <w:rPr>
          <w:rFonts w:ascii="Arial" w:hAnsi="Arial" w:cs="Arial"/>
        </w:rPr>
        <w:t xml:space="preserve"> keep the customer loyal after service disappointments.</w:t>
      </w:r>
    </w:p>
    <w:p w14:paraId="7A627DD7" w14:textId="41D8564D" w:rsidR="006A2110" w:rsidRPr="00B95038" w:rsidRDefault="007D604B" w:rsidP="00B95038">
      <w:pPr>
        <w:spacing w:line="360" w:lineRule="auto"/>
        <w:jc w:val="both"/>
        <w:rPr>
          <w:rFonts w:ascii="Arial" w:hAnsi="Arial" w:cs="Arial"/>
        </w:rPr>
      </w:pPr>
      <w:r w:rsidRPr="00B95038">
        <w:rPr>
          <w:rFonts w:ascii="Arial" w:hAnsi="Arial" w:cs="Arial"/>
        </w:rPr>
        <w:t>These are suggestions of what I have learned in terms of service recovery principles and how to use these in ensuring guest satisfaction keeping a negative encounter from threatening the brand reputation</w:t>
      </w:r>
      <w:r w:rsidR="006A2110" w:rsidRPr="00B95038">
        <w:rPr>
          <w:rFonts w:ascii="Arial" w:hAnsi="Arial" w:cs="Arial"/>
        </w:rPr>
        <w:t>.</w:t>
      </w:r>
    </w:p>
    <w:p w14:paraId="2F82AAAD" w14:textId="77777777" w:rsidR="006A2110" w:rsidRPr="00B95038" w:rsidRDefault="006A2110" w:rsidP="00B95038">
      <w:pPr>
        <w:spacing w:line="360" w:lineRule="auto"/>
        <w:jc w:val="both"/>
        <w:rPr>
          <w:rFonts w:ascii="Arial" w:hAnsi="Arial" w:cs="Arial"/>
          <w:b/>
          <w:bCs/>
        </w:rPr>
      </w:pPr>
      <w:r w:rsidRPr="00B95038">
        <w:rPr>
          <w:rFonts w:ascii="Arial" w:hAnsi="Arial" w:cs="Arial"/>
          <w:b/>
          <w:bCs/>
        </w:rPr>
        <w:t>Active Experimentation - Future Application</w:t>
      </w:r>
    </w:p>
    <w:p w14:paraId="65D85D5E" w14:textId="77777777" w:rsidR="007A2F89" w:rsidRPr="00B95038" w:rsidRDefault="007A2F89" w:rsidP="00B95038">
      <w:pPr>
        <w:spacing w:line="360" w:lineRule="auto"/>
        <w:jc w:val="both"/>
        <w:rPr>
          <w:rFonts w:ascii="Arial" w:hAnsi="Arial" w:cs="Arial"/>
        </w:rPr>
      </w:pPr>
      <w:r w:rsidRPr="00B95038">
        <w:rPr>
          <w:rFonts w:ascii="Arial" w:hAnsi="Arial" w:cs="Arial"/>
        </w:rPr>
        <w:t>The placement experience has enabled me to gain insights to inform my future professional practise. I will improve my supervisory abilities by targeting three areas very notably.</w:t>
      </w:r>
    </w:p>
    <w:p w14:paraId="3882D982" w14:textId="77777777" w:rsidR="007A2F89" w:rsidRPr="00B95038" w:rsidRDefault="007A2F89" w:rsidP="00B95038">
      <w:pPr>
        <w:spacing w:line="360" w:lineRule="auto"/>
        <w:jc w:val="both"/>
        <w:rPr>
          <w:rFonts w:ascii="Arial" w:hAnsi="Arial" w:cs="Arial"/>
        </w:rPr>
      </w:pPr>
      <w:r w:rsidRPr="00B95038">
        <w:rPr>
          <w:rFonts w:ascii="Arial" w:hAnsi="Arial" w:cs="Arial"/>
        </w:rPr>
        <w:t>Firstly, I will develop my technical competence in property management systems and event management software, as identified by QAA (2018) as important to contemporary work-based competence in hospitality settings. I am aware that supervisory effectiveness is being increasingly dependent on technological proficiency.</w:t>
      </w:r>
    </w:p>
    <w:p w14:paraId="0EDF1B75" w14:textId="77777777" w:rsidR="007A2F89" w:rsidRPr="00B95038" w:rsidRDefault="007A2F89" w:rsidP="00B95038">
      <w:pPr>
        <w:spacing w:line="360" w:lineRule="auto"/>
        <w:jc w:val="both"/>
        <w:rPr>
          <w:rFonts w:ascii="Arial" w:hAnsi="Arial" w:cs="Arial"/>
        </w:rPr>
      </w:pPr>
      <w:r w:rsidRPr="00B95038">
        <w:rPr>
          <w:rFonts w:ascii="Arial" w:hAnsi="Arial" w:cs="Arial"/>
        </w:rPr>
        <w:t>Secondly, creating a personal leadership approach which merges operational excellence with staff development. I observed that the successful supervisors found a middle ground and were happy to provide service standard while creating the capability within the team.</w:t>
      </w:r>
    </w:p>
    <w:p w14:paraId="202D1912" w14:textId="77777777" w:rsidR="007A2F89" w:rsidRPr="00B95038" w:rsidRDefault="007A2F89" w:rsidP="00B95038">
      <w:pPr>
        <w:spacing w:line="360" w:lineRule="auto"/>
        <w:jc w:val="both"/>
        <w:rPr>
          <w:rFonts w:ascii="Arial" w:hAnsi="Arial" w:cs="Arial"/>
        </w:rPr>
      </w:pPr>
      <w:r w:rsidRPr="00B95038">
        <w:rPr>
          <w:rFonts w:ascii="Arial" w:hAnsi="Arial" w:cs="Arial"/>
        </w:rPr>
        <w:t>The third is to build the cross departmental knowledge to better coordinate operation. My placement has shown that seamless interaction of departments is necessary for such guest service delivery and that supervisors frequently trammel between departments as liaisons.</w:t>
      </w:r>
    </w:p>
    <w:p w14:paraId="7D27788A" w14:textId="77777777" w:rsidR="007A2F89" w:rsidRPr="00B95038" w:rsidRDefault="007A2F89" w:rsidP="00B95038">
      <w:pPr>
        <w:spacing w:line="360" w:lineRule="auto"/>
        <w:jc w:val="both"/>
        <w:rPr>
          <w:rFonts w:ascii="Arial" w:hAnsi="Arial" w:cs="Arial"/>
          <w:b/>
          <w:bCs/>
        </w:rPr>
      </w:pPr>
      <w:r w:rsidRPr="00B95038">
        <w:rPr>
          <w:rFonts w:ascii="Arial" w:hAnsi="Arial" w:cs="Arial"/>
          <w:b/>
          <w:bCs/>
        </w:rPr>
        <w:t>Conclusion</w:t>
      </w:r>
    </w:p>
    <w:p w14:paraId="45FCF567" w14:textId="6999A560" w:rsidR="006A2110" w:rsidRPr="00B95038" w:rsidRDefault="007A2F89" w:rsidP="00B95038">
      <w:pPr>
        <w:spacing w:line="360" w:lineRule="auto"/>
        <w:jc w:val="both"/>
        <w:rPr>
          <w:rFonts w:ascii="Arial" w:hAnsi="Arial" w:cs="Arial"/>
          <w:b/>
          <w:bCs/>
        </w:rPr>
      </w:pPr>
      <w:r w:rsidRPr="00B95038">
        <w:rPr>
          <w:rFonts w:ascii="Arial" w:hAnsi="Arial" w:cs="Arial"/>
        </w:rPr>
        <w:t xml:space="preserve">Such a placement has further enhanced my knowledge of supervisory role in hotel operations and the intricate interrelationship of skills needed for successful guest service management. By combining Kolb’s reflective cycle with my experiences, I have been able to change observations into actionable insights </w:t>
      </w:r>
      <w:r w:rsidR="00BB3075" w:rsidRPr="00B95038">
        <w:rPr>
          <w:rFonts w:ascii="Arial" w:hAnsi="Arial" w:cs="Arial"/>
        </w:rPr>
        <w:t>to</w:t>
      </w:r>
      <w:r w:rsidRPr="00B95038">
        <w:rPr>
          <w:rFonts w:ascii="Arial" w:hAnsi="Arial" w:cs="Arial"/>
        </w:rPr>
        <w:t xml:space="preserve"> inform my future professional development. Learning on the placement has only strengthened my belief that an excellent guest service delivery originates from the blending of technical </w:t>
      </w:r>
      <w:r w:rsidRPr="00B95038">
        <w:rPr>
          <w:rFonts w:ascii="Arial" w:hAnsi="Arial" w:cs="Arial"/>
        </w:rPr>
        <w:lastRenderedPageBreak/>
        <w:t>knowledge, interpersonal skill, and strategic thinking in the supervisory level. For the next steps, I plan to sustain my learning on each of these competencies to increase my capacity in future professional roles to play a positive function in hospitality operations.</w:t>
      </w:r>
      <w:r w:rsidR="006A2110" w:rsidRPr="00B95038">
        <w:rPr>
          <w:rFonts w:ascii="Arial" w:hAnsi="Arial" w:cs="Arial"/>
          <w:b/>
          <w:bCs/>
        </w:rPr>
        <w:br w:type="page"/>
      </w:r>
    </w:p>
    <w:p w14:paraId="6F5C8F05" w14:textId="5B682915" w:rsidR="00AD3106" w:rsidRPr="00B95038" w:rsidRDefault="00AD3106" w:rsidP="00B95038">
      <w:pPr>
        <w:spacing w:line="360" w:lineRule="auto"/>
        <w:jc w:val="both"/>
        <w:rPr>
          <w:rFonts w:ascii="Arial" w:hAnsi="Arial" w:cs="Arial"/>
          <w:b/>
          <w:bCs/>
        </w:rPr>
      </w:pPr>
      <w:r w:rsidRPr="00B95038">
        <w:rPr>
          <w:rFonts w:ascii="Arial" w:hAnsi="Arial" w:cs="Arial"/>
          <w:b/>
          <w:bCs/>
        </w:rPr>
        <w:lastRenderedPageBreak/>
        <w:t>List of References</w:t>
      </w:r>
    </w:p>
    <w:p w14:paraId="55B83F65" w14:textId="440ADA11" w:rsidR="009E54E4" w:rsidRPr="00B95038" w:rsidRDefault="009E54E4" w:rsidP="00B95038">
      <w:pPr>
        <w:spacing w:line="360" w:lineRule="auto"/>
        <w:jc w:val="both"/>
        <w:rPr>
          <w:rFonts w:ascii="Arial" w:hAnsi="Arial" w:cs="Arial"/>
        </w:rPr>
      </w:pPr>
      <w:r w:rsidRPr="00B95038">
        <w:rPr>
          <w:rFonts w:ascii="Arial" w:hAnsi="Arial" w:cs="Arial"/>
        </w:rPr>
        <w:t>Kolb, D.A. (2014) Experiential Learning: Experience as the Source of Learning and Development. 2nd Ed. New Jersey: Pearson Education.</w:t>
      </w:r>
    </w:p>
    <w:p w14:paraId="1864DFFC" w14:textId="570203F8" w:rsidR="009E54E4" w:rsidRPr="00B95038" w:rsidRDefault="009E54E4" w:rsidP="00B95038">
      <w:pPr>
        <w:spacing w:line="360" w:lineRule="auto"/>
        <w:jc w:val="both"/>
        <w:rPr>
          <w:rFonts w:ascii="Arial" w:hAnsi="Arial" w:cs="Arial"/>
        </w:rPr>
      </w:pPr>
      <w:r w:rsidRPr="00B95038">
        <w:rPr>
          <w:rFonts w:ascii="Arial" w:hAnsi="Arial" w:cs="Arial"/>
        </w:rPr>
        <w:t>Wood, R.C. (2013) Key Concepts in Hospitality Management. London: SAGE Publications Ltd.</w:t>
      </w:r>
    </w:p>
    <w:p w14:paraId="3EB83D1F" w14:textId="77777777" w:rsidR="00C1266D" w:rsidRPr="00B95038" w:rsidRDefault="00C1266D" w:rsidP="00B95038">
      <w:pPr>
        <w:spacing w:line="360" w:lineRule="auto"/>
        <w:jc w:val="both"/>
        <w:rPr>
          <w:rFonts w:ascii="Arial" w:hAnsi="Arial" w:cs="Arial"/>
        </w:rPr>
      </w:pPr>
      <w:r w:rsidRPr="00B95038">
        <w:rPr>
          <w:rFonts w:ascii="Arial" w:hAnsi="Arial" w:cs="Arial"/>
        </w:rPr>
        <w:t>Gardiner, D., </w:t>
      </w:r>
      <w:proofErr w:type="spellStart"/>
      <w:r w:rsidRPr="00B95038">
        <w:rPr>
          <w:rFonts w:ascii="Arial" w:hAnsi="Arial" w:cs="Arial"/>
        </w:rPr>
        <w:t>Reefke</w:t>
      </w:r>
      <w:proofErr w:type="spellEnd"/>
      <w:r w:rsidRPr="00B95038">
        <w:rPr>
          <w:rFonts w:ascii="Arial" w:hAnsi="Arial" w:cs="Arial"/>
        </w:rPr>
        <w:t>, H. (2019). Operations Management for Business Excellence: Building Sustainable Supply Chains. United Kingdom: Taylor &amp; Francis.</w:t>
      </w:r>
    </w:p>
    <w:p w14:paraId="4BDB920C" w14:textId="65516E31" w:rsidR="00C1266D" w:rsidRPr="00B95038" w:rsidRDefault="00C1266D" w:rsidP="00B95038">
      <w:pPr>
        <w:spacing w:line="360" w:lineRule="auto"/>
        <w:jc w:val="both"/>
        <w:rPr>
          <w:rFonts w:ascii="Arial" w:hAnsi="Arial" w:cs="Arial"/>
        </w:rPr>
      </w:pPr>
      <w:proofErr w:type="spellStart"/>
      <w:r w:rsidRPr="00B95038">
        <w:rPr>
          <w:rFonts w:ascii="Arial" w:hAnsi="Arial" w:cs="Arial"/>
        </w:rPr>
        <w:t>Okumus</w:t>
      </w:r>
      <w:proofErr w:type="spellEnd"/>
      <w:r w:rsidRPr="00B95038">
        <w:rPr>
          <w:rFonts w:ascii="Arial" w:hAnsi="Arial" w:cs="Arial"/>
        </w:rPr>
        <w:t xml:space="preserve">, F., </w:t>
      </w:r>
      <w:proofErr w:type="spellStart"/>
      <w:r w:rsidRPr="00B95038">
        <w:rPr>
          <w:rFonts w:ascii="Arial" w:hAnsi="Arial" w:cs="Arial"/>
        </w:rPr>
        <w:t>Rasoolimanesh</w:t>
      </w:r>
      <w:proofErr w:type="spellEnd"/>
      <w:r w:rsidRPr="00B95038">
        <w:rPr>
          <w:rFonts w:ascii="Arial" w:hAnsi="Arial" w:cs="Arial"/>
        </w:rPr>
        <w:t>, S. M. and Jahani, S. (2022). Contemporary Research Methods in Hospitality and Tourism. Japan: Emerald Publishing Limited.</w:t>
      </w:r>
    </w:p>
    <w:p w14:paraId="3A2DB7CC" w14:textId="77777777" w:rsidR="00451A40" w:rsidRPr="00B95038" w:rsidRDefault="00451A40" w:rsidP="00B95038">
      <w:pPr>
        <w:spacing w:line="360" w:lineRule="auto"/>
        <w:jc w:val="both"/>
        <w:rPr>
          <w:rFonts w:ascii="Arial" w:hAnsi="Arial" w:cs="Arial"/>
        </w:rPr>
      </w:pPr>
      <w:proofErr w:type="spellStart"/>
      <w:r w:rsidRPr="00B95038">
        <w:rPr>
          <w:rFonts w:ascii="Arial" w:hAnsi="Arial" w:cs="Arial"/>
        </w:rPr>
        <w:t>Kandampully</w:t>
      </w:r>
      <w:proofErr w:type="spellEnd"/>
      <w:r w:rsidRPr="00B95038">
        <w:rPr>
          <w:rFonts w:ascii="Arial" w:hAnsi="Arial" w:cs="Arial"/>
        </w:rPr>
        <w:t xml:space="preserve">, J., Keating, B. W., Kim, B., Mattila, A. S., &amp; </w:t>
      </w:r>
      <w:proofErr w:type="spellStart"/>
      <w:r w:rsidRPr="00B95038">
        <w:rPr>
          <w:rFonts w:ascii="Arial" w:hAnsi="Arial" w:cs="Arial"/>
        </w:rPr>
        <w:t>Solnet</w:t>
      </w:r>
      <w:proofErr w:type="spellEnd"/>
      <w:r w:rsidRPr="00B95038">
        <w:rPr>
          <w:rFonts w:ascii="Arial" w:hAnsi="Arial" w:cs="Arial"/>
        </w:rPr>
        <w:t xml:space="preserve">, D. (2014). Service research in the hospitality literature. </w:t>
      </w:r>
      <w:r w:rsidRPr="00B95038">
        <w:rPr>
          <w:rFonts w:ascii="Arial" w:hAnsi="Arial" w:cs="Arial"/>
          <w:i/>
          <w:iCs/>
        </w:rPr>
        <w:t>Cornell Hospitality Quarterly</w:t>
      </w:r>
      <w:r w:rsidRPr="00B95038">
        <w:rPr>
          <w:rFonts w:ascii="Arial" w:hAnsi="Arial" w:cs="Arial"/>
        </w:rPr>
        <w:t xml:space="preserve">, </w:t>
      </w:r>
      <w:r w:rsidRPr="00B95038">
        <w:rPr>
          <w:rFonts w:ascii="Arial" w:hAnsi="Arial" w:cs="Arial"/>
          <w:i/>
          <w:iCs/>
        </w:rPr>
        <w:t>55</w:t>
      </w:r>
      <w:r w:rsidRPr="00B95038">
        <w:rPr>
          <w:rFonts w:ascii="Arial" w:hAnsi="Arial" w:cs="Arial"/>
        </w:rPr>
        <w:t>(3), 287–299. https://doi.org/10.1177/1938965514536778</w:t>
      </w:r>
    </w:p>
    <w:p w14:paraId="2BE4AE24" w14:textId="77777777" w:rsidR="00451A40" w:rsidRPr="00B95038" w:rsidRDefault="00451A40" w:rsidP="00B95038">
      <w:pPr>
        <w:spacing w:line="360" w:lineRule="auto"/>
        <w:jc w:val="both"/>
        <w:rPr>
          <w:rFonts w:ascii="Arial" w:hAnsi="Arial" w:cs="Arial"/>
        </w:rPr>
      </w:pPr>
      <w:r w:rsidRPr="00B95038">
        <w:rPr>
          <w:rFonts w:ascii="Arial" w:hAnsi="Arial" w:cs="Arial"/>
          <w:lang w:val="fr-BE"/>
        </w:rPr>
        <w:t xml:space="preserve">Ariffin, A. a. M., &amp; Maghzi, A. (2011). </w:t>
      </w:r>
      <w:r w:rsidRPr="00B95038">
        <w:rPr>
          <w:rFonts w:ascii="Arial" w:hAnsi="Arial" w:cs="Arial"/>
        </w:rPr>
        <w:t xml:space="preserve">A preliminary study on customer expectations of hotel hospitality: Influences of personal and hotel factors. </w:t>
      </w:r>
      <w:r w:rsidRPr="00B95038">
        <w:rPr>
          <w:rFonts w:ascii="Arial" w:hAnsi="Arial" w:cs="Arial"/>
          <w:i/>
          <w:iCs/>
        </w:rPr>
        <w:t>International Journal of Hospitality Management</w:t>
      </w:r>
      <w:r w:rsidRPr="00B95038">
        <w:rPr>
          <w:rFonts w:ascii="Arial" w:hAnsi="Arial" w:cs="Arial"/>
        </w:rPr>
        <w:t xml:space="preserve">, </w:t>
      </w:r>
      <w:r w:rsidRPr="00B95038">
        <w:rPr>
          <w:rFonts w:ascii="Arial" w:hAnsi="Arial" w:cs="Arial"/>
          <w:i/>
          <w:iCs/>
        </w:rPr>
        <w:t>31</w:t>
      </w:r>
      <w:r w:rsidRPr="00B95038">
        <w:rPr>
          <w:rFonts w:ascii="Arial" w:hAnsi="Arial" w:cs="Arial"/>
        </w:rPr>
        <w:t>(1), 191–198. https://doi.org/10.1016/j.ijhm.2011.04.012</w:t>
      </w:r>
    </w:p>
    <w:p w14:paraId="72768B0C" w14:textId="2B51FB51" w:rsidR="00451A40" w:rsidRPr="00B95038" w:rsidRDefault="00451A40" w:rsidP="00B95038">
      <w:pPr>
        <w:spacing w:line="360" w:lineRule="auto"/>
        <w:jc w:val="both"/>
        <w:rPr>
          <w:rFonts w:ascii="Arial" w:hAnsi="Arial" w:cs="Arial"/>
        </w:rPr>
      </w:pPr>
      <w:r w:rsidRPr="00B95038">
        <w:rPr>
          <w:rFonts w:ascii="Arial" w:hAnsi="Arial" w:cs="Arial"/>
        </w:rPr>
        <w:t xml:space="preserve">Lashley, C. (Ed.). (2016). The Routledge Handbook of Hospitality Studies (1st ed.). Routledge. </w:t>
      </w:r>
      <w:hyperlink r:id="rId7" w:history="1">
        <w:r w:rsidRPr="00B95038">
          <w:rPr>
            <w:rStyle w:val="Hyperlink"/>
            <w:rFonts w:ascii="Arial" w:hAnsi="Arial" w:cs="Arial"/>
          </w:rPr>
          <w:t>https://doi.org/10.4324/9781315679938</w:t>
        </w:r>
      </w:hyperlink>
    </w:p>
    <w:p w14:paraId="71929604" w14:textId="51A2ED4D" w:rsidR="009E54E4" w:rsidRPr="00B95038" w:rsidRDefault="009E54E4" w:rsidP="00B95038">
      <w:pPr>
        <w:spacing w:line="360" w:lineRule="auto"/>
        <w:jc w:val="both"/>
        <w:rPr>
          <w:rFonts w:ascii="Arial" w:hAnsi="Arial" w:cs="Arial"/>
        </w:rPr>
      </w:pPr>
      <w:r w:rsidRPr="00B95038">
        <w:rPr>
          <w:rFonts w:ascii="Arial" w:hAnsi="Arial" w:cs="Arial"/>
        </w:rPr>
        <w:t>Bardi, J. (2010) Hotel Front Office Management. 5th Ed. London: Wiley.</w:t>
      </w:r>
    </w:p>
    <w:p w14:paraId="1F9207FF" w14:textId="1342B454" w:rsidR="009E54E4" w:rsidRPr="00B95038" w:rsidRDefault="009E54E4" w:rsidP="00B95038">
      <w:pPr>
        <w:spacing w:line="360" w:lineRule="auto"/>
        <w:jc w:val="both"/>
        <w:rPr>
          <w:rFonts w:ascii="Arial" w:hAnsi="Arial" w:cs="Arial"/>
        </w:rPr>
      </w:pPr>
      <w:r w:rsidRPr="00B95038">
        <w:rPr>
          <w:rFonts w:ascii="Arial" w:hAnsi="Arial" w:cs="Arial"/>
        </w:rPr>
        <w:t>Casado, M. (201</w:t>
      </w:r>
      <w:r w:rsidR="00451A40" w:rsidRPr="00B95038">
        <w:rPr>
          <w:rFonts w:ascii="Arial" w:hAnsi="Arial" w:cs="Arial"/>
        </w:rPr>
        <w:t>1</w:t>
      </w:r>
      <w:r w:rsidRPr="00B95038">
        <w:rPr>
          <w:rFonts w:ascii="Arial" w:hAnsi="Arial" w:cs="Arial"/>
        </w:rPr>
        <w:t>) Housekeeping Management. 2nd Ed. London: Wiley.</w:t>
      </w:r>
    </w:p>
    <w:p w14:paraId="1CB52ECA" w14:textId="77777777" w:rsidR="00FE3FB7" w:rsidRPr="00B95038" w:rsidRDefault="00FE3FB7" w:rsidP="00B95038">
      <w:pPr>
        <w:spacing w:line="360" w:lineRule="auto"/>
        <w:jc w:val="both"/>
        <w:rPr>
          <w:rFonts w:ascii="Arial" w:hAnsi="Arial" w:cs="Arial"/>
        </w:rPr>
      </w:pPr>
      <w:r w:rsidRPr="00B95038">
        <w:rPr>
          <w:rFonts w:ascii="Arial" w:hAnsi="Arial" w:cs="Arial"/>
        </w:rPr>
        <w:t xml:space="preserve">Lugosi, P., Lynch, P., &amp; Morrison, A. (2009). Critical hospitality management research. </w:t>
      </w:r>
      <w:r w:rsidRPr="00B95038">
        <w:rPr>
          <w:rFonts w:ascii="Arial" w:hAnsi="Arial" w:cs="Arial"/>
          <w:i/>
          <w:iCs/>
        </w:rPr>
        <w:t>Service Industries Journal</w:t>
      </w:r>
      <w:r w:rsidRPr="00B95038">
        <w:rPr>
          <w:rFonts w:ascii="Arial" w:hAnsi="Arial" w:cs="Arial"/>
        </w:rPr>
        <w:t xml:space="preserve">, </w:t>
      </w:r>
      <w:r w:rsidRPr="00B95038">
        <w:rPr>
          <w:rFonts w:ascii="Arial" w:hAnsi="Arial" w:cs="Arial"/>
          <w:i/>
          <w:iCs/>
        </w:rPr>
        <w:t>29</w:t>
      </w:r>
      <w:r w:rsidRPr="00B95038">
        <w:rPr>
          <w:rFonts w:ascii="Arial" w:hAnsi="Arial" w:cs="Arial"/>
        </w:rPr>
        <w:t>(10), 1465–1478. https://doi.org/10.1080/02642060903038879</w:t>
      </w:r>
    </w:p>
    <w:p w14:paraId="285ACC4E" w14:textId="65C0008F" w:rsidR="009B7024" w:rsidRDefault="009E54E4" w:rsidP="00B95038">
      <w:pPr>
        <w:spacing w:line="360" w:lineRule="auto"/>
        <w:jc w:val="both"/>
        <w:rPr>
          <w:rFonts w:ascii="Arial" w:hAnsi="Arial" w:cs="Arial"/>
        </w:rPr>
      </w:pPr>
      <w:r w:rsidRPr="00B95038">
        <w:rPr>
          <w:rFonts w:ascii="Arial" w:hAnsi="Arial" w:cs="Arial"/>
        </w:rPr>
        <w:t>QAA (2018) UK Quality Code, Advice and Guidance: Work-based Learning. London: QAA.</w:t>
      </w:r>
      <w:r w:rsidR="00FE3FB7" w:rsidRPr="00B95038">
        <w:rPr>
          <w:rFonts w:ascii="Arial" w:hAnsi="Arial" w:cs="Arial"/>
        </w:rPr>
        <w:t xml:space="preserve"> Available at: </w:t>
      </w:r>
      <w:hyperlink r:id="rId8" w:history="1">
        <w:r w:rsidR="005733C7" w:rsidRPr="00FF70CC">
          <w:rPr>
            <w:rStyle w:val="Hyperlink"/>
            <w:rFonts w:ascii="Arial" w:hAnsi="Arial" w:cs="Arial"/>
          </w:rPr>
          <w:t>https://www.qaa.ac.uk/docs/qaa/quality-code/advice-and-guidance-work-based-learning.pdf?sfvrsn=f625c181_2</w:t>
        </w:r>
      </w:hyperlink>
      <w:r w:rsidR="005733C7">
        <w:rPr>
          <w:rFonts w:ascii="Arial" w:hAnsi="Arial" w:cs="Arial"/>
        </w:rPr>
        <w:t xml:space="preserve"> (Accessed: 02 March 2025)</w:t>
      </w:r>
    </w:p>
    <w:p w14:paraId="72E868DE" w14:textId="77777777" w:rsidR="00CE73A8" w:rsidRDefault="00CE73A8" w:rsidP="00B95038">
      <w:pPr>
        <w:spacing w:line="360" w:lineRule="auto"/>
        <w:jc w:val="both"/>
        <w:rPr>
          <w:rFonts w:ascii="Arial" w:hAnsi="Arial" w:cs="Arial"/>
        </w:rPr>
      </w:pPr>
    </w:p>
    <w:p w14:paraId="3AB562A4" w14:textId="77777777" w:rsidR="00CE73A8" w:rsidRDefault="00CE73A8" w:rsidP="00B95038">
      <w:pPr>
        <w:spacing w:line="360" w:lineRule="auto"/>
        <w:jc w:val="both"/>
        <w:rPr>
          <w:rFonts w:ascii="Arial" w:hAnsi="Arial" w:cs="Arial"/>
        </w:rPr>
      </w:pPr>
    </w:p>
    <w:p w14:paraId="021D5321" w14:textId="46807182" w:rsidR="00CE73A8" w:rsidRDefault="00CE73A8" w:rsidP="00B95038">
      <w:pPr>
        <w:spacing w:line="360" w:lineRule="auto"/>
        <w:jc w:val="both"/>
        <w:rPr>
          <w:rFonts w:ascii="Arial" w:hAnsi="Arial" w:cs="Arial"/>
        </w:rPr>
      </w:pPr>
    </w:p>
    <w:p w14:paraId="49A5FF24" w14:textId="77777777" w:rsidR="00CE73A8" w:rsidRPr="002603FA" w:rsidRDefault="00CE73A8" w:rsidP="00CE73A8">
      <w:pPr>
        <w:jc w:val="center"/>
        <w:rPr>
          <w:b/>
          <w:bCs/>
          <w:sz w:val="28"/>
          <w:szCs w:val="28"/>
        </w:rPr>
      </w:pPr>
      <w:r w:rsidRPr="002603FA">
        <w:rPr>
          <w:b/>
          <w:bCs/>
          <w:sz w:val="28"/>
          <w:szCs w:val="28"/>
        </w:rPr>
        <w:lastRenderedPageBreak/>
        <w:t xml:space="preserve">Level 6 Hotel Placement – Weekly </w:t>
      </w:r>
      <w:r>
        <w:rPr>
          <w:b/>
          <w:bCs/>
          <w:sz w:val="28"/>
          <w:szCs w:val="28"/>
        </w:rPr>
        <w:t>Progress Tracker</w:t>
      </w:r>
    </w:p>
    <w:p w14:paraId="0039D9AE" w14:textId="77777777" w:rsidR="00CE73A8" w:rsidRDefault="00CE73A8" w:rsidP="00CE73A8">
      <w:pPr>
        <w:spacing w:after="0"/>
      </w:pPr>
    </w:p>
    <w:tbl>
      <w:tblPr>
        <w:tblStyle w:val="TableGrid"/>
        <w:tblW w:w="0" w:type="auto"/>
        <w:tblLook w:val="04A0" w:firstRow="1" w:lastRow="0" w:firstColumn="1" w:lastColumn="0" w:noHBand="0" w:noVBand="1"/>
      </w:tblPr>
      <w:tblGrid>
        <w:gridCol w:w="3837"/>
        <w:gridCol w:w="1285"/>
        <w:gridCol w:w="2500"/>
        <w:gridCol w:w="1394"/>
      </w:tblGrid>
      <w:tr w:rsidR="00CE73A8" w14:paraId="0224ED6B" w14:textId="77777777" w:rsidTr="00FB1475">
        <w:trPr>
          <w:trHeight w:val="349"/>
        </w:trPr>
        <w:tc>
          <w:tcPr>
            <w:tcW w:w="13917" w:type="dxa"/>
            <w:gridSpan w:val="4"/>
            <w:shd w:val="clear" w:color="auto" w:fill="E8E8E8" w:themeFill="background2"/>
          </w:tcPr>
          <w:p w14:paraId="46609445" w14:textId="77777777" w:rsidR="00CE73A8" w:rsidRPr="00B60CB2" w:rsidRDefault="00CE73A8" w:rsidP="00FB1475">
            <w:pPr>
              <w:jc w:val="center"/>
              <w:rPr>
                <w:b/>
                <w:bCs/>
              </w:rPr>
            </w:pPr>
            <w:r>
              <w:rPr>
                <w:b/>
                <w:bCs/>
              </w:rPr>
              <w:t>Week 1</w:t>
            </w:r>
          </w:p>
        </w:tc>
      </w:tr>
      <w:tr w:rsidR="00CE73A8" w14:paraId="7E30C401" w14:textId="77777777" w:rsidTr="00FB1475">
        <w:trPr>
          <w:trHeight w:val="708"/>
        </w:trPr>
        <w:tc>
          <w:tcPr>
            <w:tcW w:w="7508" w:type="dxa"/>
          </w:tcPr>
          <w:p w14:paraId="5DB4D545" w14:textId="77777777" w:rsidR="00CE73A8" w:rsidRDefault="00CE73A8" w:rsidP="00FB1475">
            <w:pPr>
              <w:jc w:val="center"/>
              <w:rPr>
                <w:b/>
                <w:bCs/>
              </w:rPr>
            </w:pPr>
            <w:r>
              <w:rPr>
                <w:b/>
                <w:bCs/>
              </w:rPr>
              <w:t>Experiences/</w:t>
            </w:r>
            <w:r w:rsidRPr="00B60CB2">
              <w:rPr>
                <w:b/>
                <w:bCs/>
              </w:rPr>
              <w:t>Tasks</w:t>
            </w:r>
            <w:r>
              <w:rPr>
                <w:b/>
                <w:bCs/>
              </w:rPr>
              <w:t>/Challenges/Lessons</w:t>
            </w:r>
          </w:p>
          <w:p w14:paraId="7D66A922" w14:textId="77777777" w:rsidR="00CE73A8" w:rsidRDefault="00CE73A8" w:rsidP="00FB1475">
            <w:pPr>
              <w:jc w:val="center"/>
              <w:rPr>
                <w:b/>
                <w:bCs/>
              </w:rPr>
            </w:pPr>
            <w:r w:rsidRPr="004617E6">
              <w:rPr>
                <w:b/>
                <w:bCs/>
                <w:i/>
                <w:iCs/>
              </w:rPr>
              <w:t>(</w:t>
            </w:r>
            <w:r>
              <w:rPr>
                <w:b/>
                <w:bCs/>
                <w:i/>
                <w:iCs/>
              </w:rPr>
              <w:t>outline</w:t>
            </w:r>
            <w:r w:rsidRPr="004617E6">
              <w:rPr>
                <w:b/>
                <w:bCs/>
                <w:i/>
                <w:iCs/>
              </w:rPr>
              <w:t xml:space="preserve"> hotel department)</w:t>
            </w:r>
          </w:p>
        </w:tc>
        <w:tc>
          <w:tcPr>
            <w:tcW w:w="2126" w:type="dxa"/>
          </w:tcPr>
          <w:p w14:paraId="667371DD" w14:textId="77777777" w:rsidR="00CE73A8" w:rsidRDefault="00CE73A8" w:rsidP="00FB1475">
            <w:pPr>
              <w:jc w:val="center"/>
              <w:rPr>
                <w:b/>
                <w:bCs/>
              </w:rPr>
            </w:pPr>
            <w:r>
              <w:rPr>
                <w:b/>
                <w:bCs/>
              </w:rPr>
              <w:t>Shift</w:t>
            </w:r>
          </w:p>
          <w:p w14:paraId="75E41681" w14:textId="77777777" w:rsidR="00CE73A8" w:rsidRPr="00CB7F29" w:rsidRDefault="00CE73A8" w:rsidP="00FB1475">
            <w:pPr>
              <w:jc w:val="center"/>
              <w:rPr>
                <w:b/>
                <w:bCs/>
                <w:i/>
                <w:iCs/>
              </w:rPr>
            </w:pPr>
            <w:r w:rsidRPr="00CB7F29">
              <w:rPr>
                <w:b/>
                <w:bCs/>
                <w:i/>
                <w:iCs/>
              </w:rPr>
              <w:t>(Date/Time)</w:t>
            </w:r>
          </w:p>
        </w:tc>
        <w:tc>
          <w:tcPr>
            <w:tcW w:w="2127" w:type="dxa"/>
          </w:tcPr>
          <w:p w14:paraId="4A40504B" w14:textId="77777777" w:rsidR="00CE73A8" w:rsidRPr="00B60CB2" w:rsidRDefault="00CE73A8" w:rsidP="00FB1475">
            <w:pPr>
              <w:jc w:val="center"/>
              <w:rPr>
                <w:b/>
                <w:bCs/>
              </w:rPr>
            </w:pPr>
            <w:r w:rsidRPr="00B60CB2">
              <w:rPr>
                <w:b/>
                <w:bCs/>
              </w:rPr>
              <w:t>Student</w:t>
            </w:r>
            <w:r>
              <w:rPr>
                <w:b/>
                <w:bCs/>
              </w:rPr>
              <w:t xml:space="preserve"> Signature</w:t>
            </w:r>
          </w:p>
        </w:tc>
        <w:tc>
          <w:tcPr>
            <w:tcW w:w="2156" w:type="dxa"/>
          </w:tcPr>
          <w:p w14:paraId="205529C9" w14:textId="77777777" w:rsidR="00CE73A8" w:rsidRPr="00B60CB2" w:rsidRDefault="00CE73A8" w:rsidP="00FB1475">
            <w:pPr>
              <w:jc w:val="center"/>
              <w:rPr>
                <w:b/>
                <w:bCs/>
              </w:rPr>
            </w:pPr>
            <w:r w:rsidRPr="00B60CB2">
              <w:rPr>
                <w:b/>
                <w:bCs/>
              </w:rPr>
              <w:t>Hotel Mentor</w:t>
            </w:r>
            <w:r>
              <w:rPr>
                <w:b/>
                <w:bCs/>
              </w:rPr>
              <w:t xml:space="preserve"> Signature</w:t>
            </w:r>
          </w:p>
        </w:tc>
      </w:tr>
      <w:tr w:rsidR="00CE73A8" w14:paraId="56451C6F" w14:textId="77777777" w:rsidTr="00FB1475">
        <w:trPr>
          <w:trHeight w:val="2825"/>
        </w:trPr>
        <w:tc>
          <w:tcPr>
            <w:tcW w:w="7508" w:type="dxa"/>
          </w:tcPr>
          <w:p w14:paraId="2FDC5F36" w14:textId="77777777" w:rsidR="00CE73A8" w:rsidRDefault="00CE73A8" w:rsidP="00FB1475">
            <w:r w:rsidRPr="00354CC3">
              <w:t>I was helping C&amp;B (Conference &amp; Banqueting) with setting up and arranging the hall for a weekend wedding. I also assisted with conference meetings for different companies.</w:t>
            </w:r>
          </w:p>
        </w:tc>
        <w:tc>
          <w:tcPr>
            <w:tcW w:w="2126" w:type="dxa"/>
          </w:tcPr>
          <w:p w14:paraId="343D7668" w14:textId="77777777" w:rsidR="00CE73A8" w:rsidRDefault="00CE73A8" w:rsidP="00FB1475">
            <w:r>
              <w:t>22-24 January 2025</w:t>
            </w:r>
          </w:p>
          <w:p w14:paraId="34F43AD0" w14:textId="77777777" w:rsidR="00CE73A8" w:rsidRDefault="00CE73A8" w:rsidP="00FB1475"/>
          <w:p w14:paraId="18811EE6" w14:textId="77777777" w:rsidR="00CE73A8" w:rsidRDefault="00CE73A8" w:rsidP="00FB1475">
            <w:r>
              <w:t>16 hours</w:t>
            </w:r>
          </w:p>
        </w:tc>
        <w:tc>
          <w:tcPr>
            <w:tcW w:w="2127" w:type="dxa"/>
          </w:tcPr>
          <w:p w14:paraId="2C8B0F29" w14:textId="77777777" w:rsidR="00CE73A8" w:rsidRDefault="00CE73A8" w:rsidP="00FB1475"/>
          <w:p w14:paraId="6DD154CF" w14:textId="77777777" w:rsidR="00CE73A8" w:rsidRDefault="00CE73A8" w:rsidP="00FB1475"/>
          <w:p w14:paraId="12AF7CE4" w14:textId="77777777" w:rsidR="00CE73A8" w:rsidRDefault="00CE73A8" w:rsidP="00FB1475"/>
          <w:p w14:paraId="7156FBAF" w14:textId="77777777" w:rsidR="00CE73A8" w:rsidRDefault="00CE73A8" w:rsidP="00FB1475">
            <w:r>
              <w:rPr>
                <w:noProof/>
              </w:rPr>
              <w:drawing>
                <wp:inline distT="0" distB="0" distL="0" distR="0" wp14:anchorId="76561925" wp14:editId="479FCFCB">
                  <wp:extent cx="1746250" cy="523875"/>
                  <wp:effectExtent l="0" t="0" r="0" b="0"/>
                  <wp:docPr id="1"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2090" cy="534627"/>
                          </a:xfrm>
                          <a:prstGeom prst="rect">
                            <a:avLst/>
                          </a:prstGeom>
                        </pic:spPr>
                      </pic:pic>
                    </a:graphicData>
                  </a:graphic>
                </wp:inline>
              </w:drawing>
            </w:r>
          </w:p>
        </w:tc>
        <w:tc>
          <w:tcPr>
            <w:tcW w:w="2156" w:type="dxa"/>
          </w:tcPr>
          <w:p w14:paraId="31026601" w14:textId="77777777" w:rsidR="00CE73A8" w:rsidRDefault="00CE73A8" w:rsidP="00FB1475">
            <w:pPr>
              <w:rPr>
                <w:noProof/>
              </w:rPr>
            </w:pPr>
          </w:p>
          <w:p w14:paraId="441010E6" w14:textId="77777777" w:rsidR="00CE73A8" w:rsidRDefault="00CE73A8" w:rsidP="00FB1475"/>
          <w:p w14:paraId="37652DE8" w14:textId="77777777" w:rsidR="00CE73A8" w:rsidRDefault="00CE73A8" w:rsidP="00FB1475"/>
          <w:p w14:paraId="3F9EFBC4" w14:textId="77777777" w:rsidR="00CE73A8" w:rsidRDefault="00CE73A8" w:rsidP="00FB1475"/>
          <w:p w14:paraId="512D69EA" w14:textId="77777777" w:rsidR="00CE73A8" w:rsidRDefault="00CE73A8" w:rsidP="00FB1475">
            <w:r>
              <w:rPr>
                <w:noProof/>
              </w:rPr>
              <w:drawing>
                <wp:inline distT="0" distB="0" distL="0" distR="0" wp14:anchorId="4FC12C13" wp14:editId="58F36A0C">
                  <wp:extent cx="900726" cy="390525"/>
                  <wp:effectExtent l="0" t="0" r="0" b="0"/>
                  <wp:docPr id="10" name="Picture 10"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0635" cy="399157"/>
                          </a:xfrm>
                          <a:prstGeom prst="rect">
                            <a:avLst/>
                          </a:prstGeom>
                        </pic:spPr>
                      </pic:pic>
                    </a:graphicData>
                  </a:graphic>
                </wp:inline>
              </w:drawing>
            </w:r>
          </w:p>
        </w:tc>
      </w:tr>
    </w:tbl>
    <w:p w14:paraId="3460B3C7" w14:textId="77777777" w:rsidR="00CE73A8" w:rsidRDefault="00CE73A8" w:rsidP="00CE73A8"/>
    <w:tbl>
      <w:tblPr>
        <w:tblStyle w:val="TableGrid"/>
        <w:tblW w:w="0" w:type="auto"/>
        <w:tblLook w:val="04A0" w:firstRow="1" w:lastRow="0" w:firstColumn="1" w:lastColumn="0" w:noHBand="0" w:noVBand="1"/>
      </w:tblPr>
      <w:tblGrid>
        <w:gridCol w:w="3837"/>
        <w:gridCol w:w="1285"/>
        <w:gridCol w:w="2500"/>
        <w:gridCol w:w="1394"/>
      </w:tblGrid>
      <w:tr w:rsidR="00CE73A8" w14:paraId="5FD7B4E7" w14:textId="77777777" w:rsidTr="00FB1475">
        <w:trPr>
          <w:trHeight w:val="349"/>
        </w:trPr>
        <w:tc>
          <w:tcPr>
            <w:tcW w:w="13917" w:type="dxa"/>
            <w:gridSpan w:val="4"/>
            <w:shd w:val="clear" w:color="auto" w:fill="E8E8E8" w:themeFill="background2"/>
          </w:tcPr>
          <w:p w14:paraId="7CDDB0E1" w14:textId="77777777" w:rsidR="00CE73A8" w:rsidRPr="00B60CB2" w:rsidRDefault="00CE73A8" w:rsidP="00FB1475">
            <w:pPr>
              <w:jc w:val="center"/>
              <w:rPr>
                <w:b/>
                <w:bCs/>
              </w:rPr>
            </w:pPr>
            <w:r>
              <w:rPr>
                <w:b/>
                <w:bCs/>
              </w:rPr>
              <w:t>Week 2</w:t>
            </w:r>
          </w:p>
        </w:tc>
      </w:tr>
      <w:tr w:rsidR="00CE73A8" w14:paraId="1BCDDD9D" w14:textId="77777777" w:rsidTr="00FB1475">
        <w:trPr>
          <w:trHeight w:val="708"/>
        </w:trPr>
        <w:tc>
          <w:tcPr>
            <w:tcW w:w="7508" w:type="dxa"/>
          </w:tcPr>
          <w:p w14:paraId="7143E3D9" w14:textId="77777777" w:rsidR="00CE73A8" w:rsidRDefault="00CE73A8" w:rsidP="00FB1475">
            <w:pPr>
              <w:jc w:val="center"/>
              <w:rPr>
                <w:b/>
                <w:bCs/>
              </w:rPr>
            </w:pPr>
            <w:r>
              <w:rPr>
                <w:b/>
                <w:bCs/>
              </w:rPr>
              <w:t>Experiences/</w:t>
            </w:r>
            <w:r w:rsidRPr="00B60CB2">
              <w:rPr>
                <w:b/>
                <w:bCs/>
              </w:rPr>
              <w:t>Tasks</w:t>
            </w:r>
            <w:r>
              <w:rPr>
                <w:b/>
                <w:bCs/>
              </w:rPr>
              <w:t>/Challenges/Lessons</w:t>
            </w:r>
          </w:p>
          <w:p w14:paraId="5488E52E" w14:textId="77777777" w:rsidR="00CE73A8" w:rsidRDefault="00CE73A8" w:rsidP="00FB1475">
            <w:pPr>
              <w:jc w:val="center"/>
              <w:rPr>
                <w:b/>
                <w:bCs/>
              </w:rPr>
            </w:pPr>
            <w:r w:rsidRPr="004617E6">
              <w:rPr>
                <w:b/>
                <w:bCs/>
                <w:i/>
                <w:iCs/>
              </w:rPr>
              <w:t>(highlight hotel department)</w:t>
            </w:r>
          </w:p>
        </w:tc>
        <w:tc>
          <w:tcPr>
            <w:tcW w:w="2126" w:type="dxa"/>
          </w:tcPr>
          <w:p w14:paraId="22CCFE8A" w14:textId="77777777" w:rsidR="00CE73A8" w:rsidRDefault="00CE73A8" w:rsidP="00FB1475">
            <w:pPr>
              <w:jc w:val="center"/>
              <w:rPr>
                <w:b/>
                <w:bCs/>
              </w:rPr>
            </w:pPr>
            <w:r>
              <w:rPr>
                <w:b/>
                <w:bCs/>
              </w:rPr>
              <w:t>Shift</w:t>
            </w:r>
          </w:p>
          <w:p w14:paraId="2D4DAC08" w14:textId="77777777" w:rsidR="00CE73A8" w:rsidRPr="00CB7F29" w:rsidRDefault="00CE73A8" w:rsidP="00FB1475">
            <w:pPr>
              <w:jc w:val="center"/>
              <w:rPr>
                <w:b/>
                <w:bCs/>
                <w:i/>
                <w:iCs/>
              </w:rPr>
            </w:pPr>
            <w:r w:rsidRPr="00CB7F29">
              <w:rPr>
                <w:b/>
                <w:bCs/>
                <w:i/>
                <w:iCs/>
              </w:rPr>
              <w:t>(Date/Time)</w:t>
            </w:r>
          </w:p>
        </w:tc>
        <w:tc>
          <w:tcPr>
            <w:tcW w:w="2127" w:type="dxa"/>
          </w:tcPr>
          <w:p w14:paraId="17CD75B7" w14:textId="77777777" w:rsidR="00CE73A8" w:rsidRPr="00B60CB2" w:rsidRDefault="00CE73A8" w:rsidP="00FB1475">
            <w:pPr>
              <w:jc w:val="center"/>
              <w:rPr>
                <w:b/>
                <w:bCs/>
              </w:rPr>
            </w:pPr>
            <w:r w:rsidRPr="00B60CB2">
              <w:rPr>
                <w:b/>
                <w:bCs/>
              </w:rPr>
              <w:t>Student</w:t>
            </w:r>
            <w:r>
              <w:rPr>
                <w:b/>
                <w:bCs/>
              </w:rPr>
              <w:t xml:space="preserve"> Signature</w:t>
            </w:r>
          </w:p>
        </w:tc>
        <w:tc>
          <w:tcPr>
            <w:tcW w:w="2156" w:type="dxa"/>
          </w:tcPr>
          <w:p w14:paraId="4029B9E8" w14:textId="77777777" w:rsidR="00CE73A8" w:rsidRPr="00B60CB2" w:rsidRDefault="00CE73A8" w:rsidP="00FB1475">
            <w:pPr>
              <w:jc w:val="center"/>
              <w:rPr>
                <w:b/>
                <w:bCs/>
              </w:rPr>
            </w:pPr>
            <w:r w:rsidRPr="00B60CB2">
              <w:rPr>
                <w:b/>
                <w:bCs/>
              </w:rPr>
              <w:t>Hotel Mentor</w:t>
            </w:r>
            <w:r>
              <w:rPr>
                <w:b/>
                <w:bCs/>
              </w:rPr>
              <w:t xml:space="preserve"> Signature</w:t>
            </w:r>
          </w:p>
        </w:tc>
      </w:tr>
      <w:tr w:rsidR="00CE73A8" w14:paraId="6A627CBD" w14:textId="77777777" w:rsidTr="00FB1475">
        <w:trPr>
          <w:trHeight w:val="1404"/>
        </w:trPr>
        <w:tc>
          <w:tcPr>
            <w:tcW w:w="7508" w:type="dxa"/>
          </w:tcPr>
          <w:p w14:paraId="43BB8BD4" w14:textId="77777777" w:rsidR="00CE73A8" w:rsidRDefault="00CE73A8" w:rsidP="00FB1475">
            <w:r w:rsidRPr="00354CC3">
              <w:t>I was at the Front Desk where I learned how to process check-ins and check-outs. I also refilled the display cabinet with snacks and drinks for clients.</w:t>
            </w:r>
          </w:p>
        </w:tc>
        <w:tc>
          <w:tcPr>
            <w:tcW w:w="2126" w:type="dxa"/>
          </w:tcPr>
          <w:p w14:paraId="0CF01BE9" w14:textId="77777777" w:rsidR="00CE73A8" w:rsidRDefault="00CE73A8" w:rsidP="00FB1475">
            <w:r>
              <w:t>29-31 January 2025</w:t>
            </w:r>
          </w:p>
          <w:p w14:paraId="726B6F97" w14:textId="77777777" w:rsidR="00CE73A8" w:rsidRDefault="00CE73A8" w:rsidP="00FB1475"/>
          <w:p w14:paraId="1EA4EBAB" w14:textId="77777777" w:rsidR="00CE73A8" w:rsidRDefault="00CE73A8" w:rsidP="00FB1475">
            <w:r>
              <w:t>16 hours</w:t>
            </w:r>
          </w:p>
        </w:tc>
        <w:tc>
          <w:tcPr>
            <w:tcW w:w="2127" w:type="dxa"/>
          </w:tcPr>
          <w:p w14:paraId="37F1C3AE" w14:textId="77777777" w:rsidR="00CE73A8" w:rsidRDefault="00CE73A8" w:rsidP="00FB1475">
            <w:pPr>
              <w:rPr>
                <w:noProof/>
              </w:rPr>
            </w:pPr>
          </w:p>
          <w:p w14:paraId="50ECCBC4" w14:textId="77777777" w:rsidR="00CE73A8" w:rsidRDefault="00CE73A8" w:rsidP="00FB1475">
            <w:r>
              <w:rPr>
                <w:noProof/>
              </w:rPr>
              <w:drawing>
                <wp:inline distT="0" distB="0" distL="0" distR="0" wp14:anchorId="5428A3ED" wp14:editId="0D383D42">
                  <wp:extent cx="1746250" cy="523875"/>
                  <wp:effectExtent l="0" t="0" r="0" b="0"/>
                  <wp:docPr id="2"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a black squa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2090" cy="534627"/>
                          </a:xfrm>
                          <a:prstGeom prst="rect">
                            <a:avLst/>
                          </a:prstGeom>
                        </pic:spPr>
                      </pic:pic>
                    </a:graphicData>
                  </a:graphic>
                </wp:inline>
              </w:drawing>
            </w:r>
          </w:p>
        </w:tc>
        <w:tc>
          <w:tcPr>
            <w:tcW w:w="2156" w:type="dxa"/>
          </w:tcPr>
          <w:p w14:paraId="27520B13" w14:textId="77777777" w:rsidR="00CE73A8" w:rsidRDefault="00CE73A8" w:rsidP="00FB1475"/>
          <w:p w14:paraId="117FAED3" w14:textId="77777777" w:rsidR="00CE73A8" w:rsidRDefault="00CE73A8" w:rsidP="00FB1475">
            <w:r>
              <w:rPr>
                <w:noProof/>
              </w:rPr>
              <w:drawing>
                <wp:inline distT="0" distB="0" distL="0" distR="0" wp14:anchorId="5EAF403E" wp14:editId="4192B9DC">
                  <wp:extent cx="900726" cy="390525"/>
                  <wp:effectExtent l="0" t="0" r="0" b="0"/>
                  <wp:docPr id="11" name="Picture 11"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0635" cy="399157"/>
                          </a:xfrm>
                          <a:prstGeom prst="rect">
                            <a:avLst/>
                          </a:prstGeom>
                        </pic:spPr>
                      </pic:pic>
                    </a:graphicData>
                  </a:graphic>
                </wp:inline>
              </w:drawing>
            </w:r>
          </w:p>
        </w:tc>
      </w:tr>
    </w:tbl>
    <w:p w14:paraId="5F583F51" w14:textId="77777777" w:rsidR="00CE73A8" w:rsidRDefault="00CE73A8" w:rsidP="00CE73A8"/>
    <w:p w14:paraId="5781EC67" w14:textId="77777777" w:rsidR="00CE73A8" w:rsidRDefault="00CE73A8" w:rsidP="00CE73A8"/>
    <w:tbl>
      <w:tblPr>
        <w:tblStyle w:val="TableGrid"/>
        <w:tblW w:w="0" w:type="auto"/>
        <w:tblLook w:val="04A0" w:firstRow="1" w:lastRow="0" w:firstColumn="1" w:lastColumn="0" w:noHBand="0" w:noVBand="1"/>
      </w:tblPr>
      <w:tblGrid>
        <w:gridCol w:w="3837"/>
        <w:gridCol w:w="1285"/>
        <w:gridCol w:w="2500"/>
        <w:gridCol w:w="1394"/>
      </w:tblGrid>
      <w:tr w:rsidR="00CE73A8" w14:paraId="5CAAD88D" w14:textId="77777777" w:rsidTr="00FB1475">
        <w:trPr>
          <w:trHeight w:val="349"/>
        </w:trPr>
        <w:tc>
          <w:tcPr>
            <w:tcW w:w="13917" w:type="dxa"/>
            <w:gridSpan w:val="4"/>
            <w:shd w:val="clear" w:color="auto" w:fill="E8E8E8" w:themeFill="background2"/>
          </w:tcPr>
          <w:p w14:paraId="2E570D6D" w14:textId="77777777" w:rsidR="00CE73A8" w:rsidRPr="00B60CB2" w:rsidRDefault="00CE73A8" w:rsidP="00FB1475">
            <w:pPr>
              <w:jc w:val="center"/>
              <w:rPr>
                <w:b/>
                <w:bCs/>
              </w:rPr>
            </w:pPr>
            <w:r>
              <w:rPr>
                <w:b/>
                <w:bCs/>
              </w:rPr>
              <w:t>Week 3</w:t>
            </w:r>
          </w:p>
        </w:tc>
      </w:tr>
      <w:tr w:rsidR="00CE73A8" w14:paraId="30B49AE6" w14:textId="77777777" w:rsidTr="00FB1475">
        <w:trPr>
          <w:trHeight w:val="708"/>
        </w:trPr>
        <w:tc>
          <w:tcPr>
            <w:tcW w:w="7508" w:type="dxa"/>
          </w:tcPr>
          <w:p w14:paraId="21427DC7" w14:textId="77777777" w:rsidR="00CE73A8" w:rsidRDefault="00CE73A8" w:rsidP="00FB1475">
            <w:pPr>
              <w:jc w:val="center"/>
              <w:rPr>
                <w:b/>
                <w:bCs/>
              </w:rPr>
            </w:pPr>
            <w:r>
              <w:rPr>
                <w:b/>
                <w:bCs/>
              </w:rPr>
              <w:t>Experiences/</w:t>
            </w:r>
            <w:r w:rsidRPr="00B60CB2">
              <w:rPr>
                <w:b/>
                <w:bCs/>
              </w:rPr>
              <w:t>Tasks</w:t>
            </w:r>
            <w:r>
              <w:rPr>
                <w:b/>
                <w:bCs/>
              </w:rPr>
              <w:t>/Challenges/Lessons</w:t>
            </w:r>
          </w:p>
          <w:p w14:paraId="0EE00BFE" w14:textId="77777777" w:rsidR="00CE73A8" w:rsidRDefault="00CE73A8" w:rsidP="00FB1475">
            <w:pPr>
              <w:jc w:val="center"/>
              <w:rPr>
                <w:b/>
                <w:bCs/>
              </w:rPr>
            </w:pPr>
            <w:r w:rsidRPr="004617E6">
              <w:rPr>
                <w:b/>
                <w:bCs/>
                <w:i/>
                <w:iCs/>
              </w:rPr>
              <w:t>(highlight hotel department)</w:t>
            </w:r>
          </w:p>
        </w:tc>
        <w:tc>
          <w:tcPr>
            <w:tcW w:w="2126" w:type="dxa"/>
          </w:tcPr>
          <w:p w14:paraId="4438DACD" w14:textId="77777777" w:rsidR="00CE73A8" w:rsidRDefault="00CE73A8" w:rsidP="00FB1475">
            <w:pPr>
              <w:jc w:val="center"/>
              <w:rPr>
                <w:b/>
                <w:bCs/>
              </w:rPr>
            </w:pPr>
            <w:r>
              <w:rPr>
                <w:b/>
                <w:bCs/>
              </w:rPr>
              <w:t>Shift</w:t>
            </w:r>
          </w:p>
          <w:p w14:paraId="542EC7E8" w14:textId="77777777" w:rsidR="00CE73A8" w:rsidRPr="00CB7F29" w:rsidRDefault="00CE73A8" w:rsidP="00FB1475">
            <w:pPr>
              <w:jc w:val="center"/>
              <w:rPr>
                <w:b/>
                <w:bCs/>
                <w:i/>
                <w:iCs/>
              </w:rPr>
            </w:pPr>
            <w:r w:rsidRPr="00CB7F29">
              <w:rPr>
                <w:b/>
                <w:bCs/>
                <w:i/>
                <w:iCs/>
              </w:rPr>
              <w:t>(Date/Time)</w:t>
            </w:r>
          </w:p>
        </w:tc>
        <w:tc>
          <w:tcPr>
            <w:tcW w:w="2127" w:type="dxa"/>
          </w:tcPr>
          <w:p w14:paraId="21B7FC87" w14:textId="77777777" w:rsidR="00CE73A8" w:rsidRPr="00B60CB2" w:rsidRDefault="00CE73A8" w:rsidP="00FB1475">
            <w:pPr>
              <w:jc w:val="center"/>
              <w:rPr>
                <w:b/>
                <w:bCs/>
              </w:rPr>
            </w:pPr>
            <w:r w:rsidRPr="00B60CB2">
              <w:rPr>
                <w:b/>
                <w:bCs/>
              </w:rPr>
              <w:t>Student</w:t>
            </w:r>
            <w:r>
              <w:rPr>
                <w:b/>
                <w:bCs/>
              </w:rPr>
              <w:t xml:space="preserve"> Signature</w:t>
            </w:r>
          </w:p>
        </w:tc>
        <w:tc>
          <w:tcPr>
            <w:tcW w:w="2156" w:type="dxa"/>
          </w:tcPr>
          <w:p w14:paraId="2A5F9A71" w14:textId="77777777" w:rsidR="00CE73A8" w:rsidRPr="00B60CB2" w:rsidRDefault="00CE73A8" w:rsidP="00FB1475">
            <w:pPr>
              <w:jc w:val="center"/>
              <w:rPr>
                <w:b/>
                <w:bCs/>
              </w:rPr>
            </w:pPr>
            <w:r w:rsidRPr="00B60CB2">
              <w:rPr>
                <w:b/>
                <w:bCs/>
              </w:rPr>
              <w:t>Hotel Mentor</w:t>
            </w:r>
            <w:r>
              <w:rPr>
                <w:b/>
                <w:bCs/>
              </w:rPr>
              <w:t xml:space="preserve"> Signature</w:t>
            </w:r>
          </w:p>
        </w:tc>
      </w:tr>
      <w:tr w:rsidR="00CE73A8" w14:paraId="57D0CCC1" w14:textId="77777777" w:rsidTr="00FB1475">
        <w:trPr>
          <w:trHeight w:val="2033"/>
        </w:trPr>
        <w:tc>
          <w:tcPr>
            <w:tcW w:w="7508" w:type="dxa"/>
          </w:tcPr>
          <w:p w14:paraId="1BA725BA" w14:textId="77777777" w:rsidR="00CE73A8" w:rsidRDefault="00CE73A8" w:rsidP="00FB1475">
            <w:r w:rsidRPr="00354CC3">
              <w:t>I continued at the Front Desk where I learned how to create staff rotas. I attended the 10am meeting with the duty manager and completed the morning checklist with all objectives: verifying if rooms were clean for check-in, checking price range/room for the day, and ensuring the front desk area was clean and organised.</w:t>
            </w:r>
          </w:p>
        </w:tc>
        <w:tc>
          <w:tcPr>
            <w:tcW w:w="2126" w:type="dxa"/>
          </w:tcPr>
          <w:p w14:paraId="765EFE93" w14:textId="77777777" w:rsidR="00CE73A8" w:rsidRDefault="00CE73A8" w:rsidP="00FB1475">
            <w:r>
              <w:t>5-7 February 2025</w:t>
            </w:r>
          </w:p>
          <w:p w14:paraId="35593B79" w14:textId="77777777" w:rsidR="00CE73A8" w:rsidRDefault="00CE73A8" w:rsidP="00FB1475"/>
          <w:p w14:paraId="3B4B645A" w14:textId="77777777" w:rsidR="00CE73A8" w:rsidRDefault="00CE73A8" w:rsidP="00FB1475">
            <w:r>
              <w:t>16 hours</w:t>
            </w:r>
          </w:p>
        </w:tc>
        <w:tc>
          <w:tcPr>
            <w:tcW w:w="2127" w:type="dxa"/>
          </w:tcPr>
          <w:p w14:paraId="5655B0E7" w14:textId="77777777" w:rsidR="00CE73A8" w:rsidRDefault="00CE73A8" w:rsidP="00FB1475">
            <w:pPr>
              <w:rPr>
                <w:noProof/>
              </w:rPr>
            </w:pPr>
          </w:p>
          <w:p w14:paraId="30707073" w14:textId="77777777" w:rsidR="00CE73A8" w:rsidRDefault="00CE73A8" w:rsidP="00FB1475"/>
          <w:p w14:paraId="6496C025" w14:textId="77777777" w:rsidR="00CE73A8" w:rsidRDefault="00CE73A8" w:rsidP="00FB1475">
            <w:r>
              <w:rPr>
                <w:noProof/>
              </w:rPr>
              <w:drawing>
                <wp:inline distT="0" distB="0" distL="0" distR="0" wp14:anchorId="34ECBA3E" wp14:editId="34F0FF32">
                  <wp:extent cx="1746250" cy="523875"/>
                  <wp:effectExtent l="0" t="0" r="0" b="0"/>
                  <wp:docPr id="3" name="Picture 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a black squa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2090" cy="534627"/>
                          </a:xfrm>
                          <a:prstGeom prst="rect">
                            <a:avLst/>
                          </a:prstGeom>
                        </pic:spPr>
                      </pic:pic>
                    </a:graphicData>
                  </a:graphic>
                </wp:inline>
              </w:drawing>
            </w:r>
          </w:p>
        </w:tc>
        <w:tc>
          <w:tcPr>
            <w:tcW w:w="2156" w:type="dxa"/>
          </w:tcPr>
          <w:p w14:paraId="06563984" w14:textId="77777777" w:rsidR="00CE73A8" w:rsidRDefault="00CE73A8" w:rsidP="00FB1475"/>
          <w:p w14:paraId="34E929E9" w14:textId="77777777" w:rsidR="00CE73A8" w:rsidRDefault="00CE73A8" w:rsidP="00FB1475"/>
          <w:p w14:paraId="6FF9A8E2" w14:textId="77777777" w:rsidR="00CE73A8" w:rsidRDefault="00CE73A8" w:rsidP="00FB1475">
            <w:r>
              <w:rPr>
                <w:noProof/>
              </w:rPr>
              <w:drawing>
                <wp:inline distT="0" distB="0" distL="0" distR="0" wp14:anchorId="547741EA" wp14:editId="1C7AE593">
                  <wp:extent cx="900726" cy="390525"/>
                  <wp:effectExtent l="0" t="0" r="0" b="0"/>
                  <wp:docPr id="12" name="Picture 12"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0635" cy="399157"/>
                          </a:xfrm>
                          <a:prstGeom prst="rect">
                            <a:avLst/>
                          </a:prstGeom>
                        </pic:spPr>
                      </pic:pic>
                    </a:graphicData>
                  </a:graphic>
                </wp:inline>
              </w:drawing>
            </w:r>
          </w:p>
        </w:tc>
      </w:tr>
    </w:tbl>
    <w:p w14:paraId="004BDC43" w14:textId="77777777" w:rsidR="00CE73A8" w:rsidRDefault="00CE73A8" w:rsidP="00CE73A8"/>
    <w:tbl>
      <w:tblPr>
        <w:tblStyle w:val="TableGrid"/>
        <w:tblW w:w="0" w:type="auto"/>
        <w:tblLook w:val="04A0" w:firstRow="1" w:lastRow="0" w:firstColumn="1" w:lastColumn="0" w:noHBand="0" w:noVBand="1"/>
      </w:tblPr>
      <w:tblGrid>
        <w:gridCol w:w="3837"/>
        <w:gridCol w:w="1285"/>
        <w:gridCol w:w="2500"/>
        <w:gridCol w:w="1394"/>
      </w:tblGrid>
      <w:tr w:rsidR="00CE73A8" w14:paraId="335EA9C4" w14:textId="77777777" w:rsidTr="00FB1475">
        <w:trPr>
          <w:trHeight w:val="349"/>
        </w:trPr>
        <w:tc>
          <w:tcPr>
            <w:tcW w:w="13917" w:type="dxa"/>
            <w:gridSpan w:val="4"/>
            <w:shd w:val="clear" w:color="auto" w:fill="E8E8E8" w:themeFill="background2"/>
          </w:tcPr>
          <w:p w14:paraId="794DA923" w14:textId="77777777" w:rsidR="00CE73A8" w:rsidRPr="00B60CB2" w:rsidRDefault="00CE73A8" w:rsidP="00FB1475">
            <w:pPr>
              <w:jc w:val="center"/>
              <w:rPr>
                <w:b/>
                <w:bCs/>
              </w:rPr>
            </w:pPr>
            <w:r>
              <w:rPr>
                <w:b/>
                <w:bCs/>
              </w:rPr>
              <w:lastRenderedPageBreak/>
              <w:t>Week 4</w:t>
            </w:r>
          </w:p>
        </w:tc>
      </w:tr>
      <w:tr w:rsidR="00CE73A8" w14:paraId="0734B280" w14:textId="77777777" w:rsidTr="00FB1475">
        <w:trPr>
          <w:trHeight w:val="708"/>
        </w:trPr>
        <w:tc>
          <w:tcPr>
            <w:tcW w:w="7508" w:type="dxa"/>
          </w:tcPr>
          <w:p w14:paraId="51A3846A" w14:textId="77777777" w:rsidR="00CE73A8" w:rsidRDefault="00CE73A8" w:rsidP="00FB1475">
            <w:pPr>
              <w:jc w:val="center"/>
              <w:rPr>
                <w:b/>
                <w:bCs/>
              </w:rPr>
            </w:pPr>
            <w:r>
              <w:rPr>
                <w:b/>
                <w:bCs/>
              </w:rPr>
              <w:t>Experiences/</w:t>
            </w:r>
            <w:r w:rsidRPr="00B60CB2">
              <w:rPr>
                <w:b/>
                <w:bCs/>
              </w:rPr>
              <w:t>Tasks</w:t>
            </w:r>
            <w:r>
              <w:rPr>
                <w:b/>
                <w:bCs/>
              </w:rPr>
              <w:t>/Challenges/Lessons</w:t>
            </w:r>
          </w:p>
          <w:p w14:paraId="091BC9E7" w14:textId="77777777" w:rsidR="00CE73A8" w:rsidRDefault="00CE73A8" w:rsidP="00FB1475">
            <w:pPr>
              <w:jc w:val="center"/>
              <w:rPr>
                <w:b/>
                <w:bCs/>
              </w:rPr>
            </w:pPr>
            <w:r w:rsidRPr="004617E6">
              <w:rPr>
                <w:b/>
                <w:bCs/>
                <w:i/>
                <w:iCs/>
              </w:rPr>
              <w:t>(highlight hotel department)</w:t>
            </w:r>
          </w:p>
        </w:tc>
        <w:tc>
          <w:tcPr>
            <w:tcW w:w="2126" w:type="dxa"/>
          </w:tcPr>
          <w:p w14:paraId="0A1D4BE8" w14:textId="77777777" w:rsidR="00CE73A8" w:rsidRDefault="00CE73A8" w:rsidP="00FB1475">
            <w:pPr>
              <w:jc w:val="center"/>
              <w:rPr>
                <w:b/>
                <w:bCs/>
              </w:rPr>
            </w:pPr>
            <w:r>
              <w:rPr>
                <w:b/>
                <w:bCs/>
              </w:rPr>
              <w:t>Shift</w:t>
            </w:r>
          </w:p>
          <w:p w14:paraId="20F5C479" w14:textId="77777777" w:rsidR="00CE73A8" w:rsidRPr="00CB7F29" w:rsidRDefault="00CE73A8" w:rsidP="00FB1475">
            <w:pPr>
              <w:jc w:val="center"/>
              <w:rPr>
                <w:b/>
                <w:bCs/>
                <w:i/>
                <w:iCs/>
              </w:rPr>
            </w:pPr>
            <w:r w:rsidRPr="00CB7F29">
              <w:rPr>
                <w:b/>
                <w:bCs/>
                <w:i/>
                <w:iCs/>
              </w:rPr>
              <w:t>(Date/Time)</w:t>
            </w:r>
          </w:p>
        </w:tc>
        <w:tc>
          <w:tcPr>
            <w:tcW w:w="2127" w:type="dxa"/>
          </w:tcPr>
          <w:p w14:paraId="0F7F0A7C" w14:textId="77777777" w:rsidR="00CE73A8" w:rsidRPr="00B60CB2" w:rsidRDefault="00CE73A8" w:rsidP="00FB1475">
            <w:pPr>
              <w:jc w:val="center"/>
              <w:rPr>
                <w:b/>
                <w:bCs/>
              </w:rPr>
            </w:pPr>
            <w:r w:rsidRPr="00B60CB2">
              <w:rPr>
                <w:b/>
                <w:bCs/>
              </w:rPr>
              <w:t>Student</w:t>
            </w:r>
            <w:r>
              <w:rPr>
                <w:b/>
                <w:bCs/>
              </w:rPr>
              <w:t xml:space="preserve"> Signature</w:t>
            </w:r>
          </w:p>
        </w:tc>
        <w:tc>
          <w:tcPr>
            <w:tcW w:w="2156" w:type="dxa"/>
          </w:tcPr>
          <w:p w14:paraId="17C1F730" w14:textId="77777777" w:rsidR="00CE73A8" w:rsidRPr="00B60CB2" w:rsidRDefault="00CE73A8" w:rsidP="00FB1475">
            <w:pPr>
              <w:jc w:val="center"/>
              <w:rPr>
                <w:b/>
                <w:bCs/>
              </w:rPr>
            </w:pPr>
            <w:r w:rsidRPr="00B60CB2">
              <w:rPr>
                <w:b/>
                <w:bCs/>
              </w:rPr>
              <w:t>Hotel Mentor</w:t>
            </w:r>
            <w:r>
              <w:rPr>
                <w:b/>
                <w:bCs/>
              </w:rPr>
              <w:t xml:space="preserve"> Signature</w:t>
            </w:r>
          </w:p>
        </w:tc>
      </w:tr>
      <w:tr w:rsidR="00CE73A8" w14:paraId="08403848" w14:textId="77777777" w:rsidTr="00FB1475">
        <w:trPr>
          <w:trHeight w:val="1722"/>
        </w:trPr>
        <w:tc>
          <w:tcPr>
            <w:tcW w:w="7508" w:type="dxa"/>
          </w:tcPr>
          <w:p w14:paraId="0BB0859C" w14:textId="77777777" w:rsidR="00CE73A8" w:rsidRDefault="00CE73A8" w:rsidP="00FB1475">
            <w:r w:rsidRPr="00354CC3">
              <w:t>I was helping F&amp;B (Food and Beverage) with breakfast service. I set tables for lunch when we had bookings and prepared hot drinks when needed at the Zest bar. I also polished cutlery and checked hotel room corridors for glasses, bottles or plates left by guests to collect them.</w:t>
            </w:r>
          </w:p>
        </w:tc>
        <w:tc>
          <w:tcPr>
            <w:tcW w:w="2126" w:type="dxa"/>
          </w:tcPr>
          <w:p w14:paraId="0E02727D" w14:textId="77777777" w:rsidR="00CE73A8" w:rsidRDefault="00CE73A8" w:rsidP="00FB1475">
            <w:r>
              <w:t>12-14 February 2025</w:t>
            </w:r>
          </w:p>
          <w:p w14:paraId="0EEEDD76" w14:textId="77777777" w:rsidR="00CE73A8" w:rsidRDefault="00CE73A8" w:rsidP="00FB1475"/>
          <w:p w14:paraId="7CB2A63F" w14:textId="77777777" w:rsidR="00CE73A8" w:rsidRDefault="00CE73A8" w:rsidP="00FB1475">
            <w:r>
              <w:t>16 hours</w:t>
            </w:r>
          </w:p>
        </w:tc>
        <w:tc>
          <w:tcPr>
            <w:tcW w:w="2127" w:type="dxa"/>
          </w:tcPr>
          <w:p w14:paraId="6CA0A96F" w14:textId="77777777" w:rsidR="00CE73A8" w:rsidRDefault="00CE73A8" w:rsidP="00FB1475">
            <w:pPr>
              <w:rPr>
                <w:noProof/>
              </w:rPr>
            </w:pPr>
          </w:p>
          <w:p w14:paraId="6A90EC8D" w14:textId="77777777" w:rsidR="00CE73A8" w:rsidRDefault="00CE73A8" w:rsidP="00FB1475">
            <w:r>
              <w:rPr>
                <w:noProof/>
              </w:rPr>
              <w:drawing>
                <wp:inline distT="0" distB="0" distL="0" distR="0" wp14:anchorId="741E5F6F" wp14:editId="31C60C06">
                  <wp:extent cx="1746250" cy="523875"/>
                  <wp:effectExtent l="0" t="0" r="0" b="0"/>
                  <wp:docPr id="6" name="Picture 6"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ack background with a black squa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2090" cy="534627"/>
                          </a:xfrm>
                          <a:prstGeom prst="rect">
                            <a:avLst/>
                          </a:prstGeom>
                        </pic:spPr>
                      </pic:pic>
                    </a:graphicData>
                  </a:graphic>
                </wp:inline>
              </w:drawing>
            </w:r>
          </w:p>
        </w:tc>
        <w:tc>
          <w:tcPr>
            <w:tcW w:w="2156" w:type="dxa"/>
          </w:tcPr>
          <w:p w14:paraId="54CFC659" w14:textId="77777777" w:rsidR="00CE73A8" w:rsidRDefault="00CE73A8" w:rsidP="00FB1475"/>
          <w:p w14:paraId="41F9181A" w14:textId="77777777" w:rsidR="00CE73A8" w:rsidRDefault="00CE73A8" w:rsidP="00FB1475"/>
          <w:p w14:paraId="0C1E7A23" w14:textId="77777777" w:rsidR="00CE73A8" w:rsidRDefault="00CE73A8" w:rsidP="00FB1475">
            <w:r>
              <w:rPr>
                <w:noProof/>
              </w:rPr>
              <w:drawing>
                <wp:inline distT="0" distB="0" distL="0" distR="0" wp14:anchorId="4FBF2DE6" wp14:editId="15C810EF">
                  <wp:extent cx="900726" cy="390525"/>
                  <wp:effectExtent l="0" t="0" r="0" b="0"/>
                  <wp:docPr id="13" name="Picture 13"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0635" cy="399157"/>
                          </a:xfrm>
                          <a:prstGeom prst="rect">
                            <a:avLst/>
                          </a:prstGeom>
                        </pic:spPr>
                      </pic:pic>
                    </a:graphicData>
                  </a:graphic>
                </wp:inline>
              </w:drawing>
            </w:r>
          </w:p>
        </w:tc>
      </w:tr>
    </w:tbl>
    <w:p w14:paraId="22BBD20A" w14:textId="77777777" w:rsidR="00CE73A8" w:rsidRDefault="00CE73A8" w:rsidP="00CE73A8"/>
    <w:p w14:paraId="1A757FBC" w14:textId="77777777" w:rsidR="00CE73A8" w:rsidRDefault="00CE73A8" w:rsidP="00CE73A8"/>
    <w:p w14:paraId="28B20852" w14:textId="77777777" w:rsidR="00CE73A8" w:rsidRDefault="00CE73A8" w:rsidP="00CE73A8"/>
    <w:p w14:paraId="50F5EE08" w14:textId="77777777" w:rsidR="00CE73A8" w:rsidRDefault="00CE73A8" w:rsidP="00CE73A8"/>
    <w:p w14:paraId="05B9843F" w14:textId="77777777" w:rsidR="00CE73A8" w:rsidRDefault="00CE73A8" w:rsidP="00CE73A8"/>
    <w:tbl>
      <w:tblPr>
        <w:tblStyle w:val="TableGrid"/>
        <w:tblW w:w="0" w:type="auto"/>
        <w:tblLook w:val="04A0" w:firstRow="1" w:lastRow="0" w:firstColumn="1" w:lastColumn="0" w:noHBand="0" w:noVBand="1"/>
      </w:tblPr>
      <w:tblGrid>
        <w:gridCol w:w="3837"/>
        <w:gridCol w:w="1285"/>
        <w:gridCol w:w="2500"/>
        <w:gridCol w:w="1394"/>
      </w:tblGrid>
      <w:tr w:rsidR="00CE73A8" w14:paraId="2F047DA7" w14:textId="77777777" w:rsidTr="00FB1475">
        <w:trPr>
          <w:trHeight w:val="349"/>
        </w:trPr>
        <w:tc>
          <w:tcPr>
            <w:tcW w:w="13917" w:type="dxa"/>
            <w:gridSpan w:val="4"/>
            <w:shd w:val="clear" w:color="auto" w:fill="E8E8E8" w:themeFill="background2"/>
          </w:tcPr>
          <w:p w14:paraId="39132879" w14:textId="77777777" w:rsidR="00CE73A8" w:rsidRPr="00B60CB2" w:rsidRDefault="00CE73A8" w:rsidP="00FB1475">
            <w:pPr>
              <w:jc w:val="center"/>
              <w:rPr>
                <w:b/>
                <w:bCs/>
              </w:rPr>
            </w:pPr>
            <w:r>
              <w:rPr>
                <w:b/>
                <w:bCs/>
              </w:rPr>
              <w:t>Week 5</w:t>
            </w:r>
          </w:p>
        </w:tc>
      </w:tr>
      <w:tr w:rsidR="00CE73A8" w14:paraId="0F3BF757" w14:textId="77777777" w:rsidTr="00FB1475">
        <w:trPr>
          <w:trHeight w:val="708"/>
        </w:trPr>
        <w:tc>
          <w:tcPr>
            <w:tcW w:w="7508" w:type="dxa"/>
          </w:tcPr>
          <w:p w14:paraId="5A554562" w14:textId="77777777" w:rsidR="00CE73A8" w:rsidRDefault="00CE73A8" w:rsidP="00FB1475">
            <w:pPr>
              <w:jc w:val="center"/>
              <w:rPr>
                <w:b/>
                <w:bCs/>
              </w:rPr>
            </w:pPr>
            <w:r>
              <w:rPr>
                <w:b/>
                <w:bCs/>
              </w:rPr>
              <w:t>Experiences/</w:t>
            </w:r>
            <w:r w:rsidRPr="00B60CB2">
              <w:rPr>
                <w:b/>
                <w:bCs/>
              </w:rPr>
              <w:t>Tasks</w:t>
            </w:r>
            <w:r>
              <w:rPr>
                <w:b/>
                <w:bCs/>
              </w:rPr>
              <w:t>/Challenges/Lessons</w:t>
            </w:r>
          </w:p>
          <w:p w14:paraId="1453B904" w14:textId="77777777" w:rsidR="00CE73A8" w:rsidRDefault="00CE73A8" w:rsidP="00FB1475">
            <w:pPr>
              <w:jc w:val="center"/>
              <w:rPr>
                <w:b/>
                <w:bCs/>
              </w:rPr>
            </w:pPr>
            <w:r w:rsidRPr="004617E6">
              <w:rPr>
                <w:b/>
                <w:bCs/>
                <w:i/>
                <w:iCs/>
              </w:rPr>
              <w:t>(highlight hotel department)</w:t>
            </w:r>
          </w:p>
        </w:tc>
        <w:tc>
          <w:tcPr>
            <w:tcW w:w="2126" w:type="dxa"/>
          </w:tcPr>
          <w:p w14:paraId="6AED7DF5" w14:textId="77777777" w:rsidR="00CE73A8" w:rsidRDefault="00CE73A8" w:rsidP="00FB1475">
            <w:pPr>
              <w:jc w:val="center"/>
              <w:rPr>
                <w:b/>
                <w:bCs/>
              </w:rPr>
            </w:pPr>
            <w:r>
              <w:rPr>
                <w:b/>
                <w:bCs/>
              </w:rPr>
              <w:t>Shift</w:t>
            </w:r>
          </w:p>
          <w:p w14:paraId="3405FFFD" w14:textId="77777777" w:rsidR="00CE73A8" w:rsidRPr="00CB7F29" w:rsidRDefault="00CE73A8" w:rsidP="00FB1475">
            <w:pPr>
              <w:jc w:val="center"/>
              <w:rPr>
                <w:b/>
                <w:bCs/>
                <w:i/>
                <w:iCs/>
              </w:rPr>
            </w:pPr>
            <w:r w:rsidRPr="00CB7F29">
              <w:rPr>
                <w:b/>
                <w:bCs/>
                <w:i/>
                <w:iCs/>
              </w:rPr>
              <w:t>(Date/Time)</w:t>
            </w:r>
          </w:p>
        </w:tc>
        <w:tc>
          <w:tcPr>
            <w:tcW w:w="2127" w:type="dxa"/>
          </w:tcPr>
          <w:p w14:paraId="653A5A9C" w14:textId="77777777" w:rsidR="00CE73A8" w:rsidRPr="00B60CB2" w:rsidRDefault="00CE73A8" w:rsidP="00FB1475">
            <w:pPr>
              <w:jc w:val="center"/>
              <w:rPr>
                <w:b/>
                <w:bCs/>
              </w:rPr>
            </w:pPr>
            <w:r w:rsidRPr="00B60CB2">
              <w:rPr>
                <w:b/>
                <w:bCs/>
              </w:rPr>
              <w:t>Student</w:t>
            </w:r>
            <w:r>
              <w:rPr>
                <w:b/>
                <w:bCs/>
              </w:rPr>
              <w:t xml:space="preserve"> Signature</w:t>
            </w:r>
          </w:p>
        </w:tc>
        <w:tc>
          <w:tcPr>
            <w:tcW w:w="2156" w:type="dxa"/>
          </w:tcPr>
          <w:p w14:paraId="0AB2FA60" w14:textId="77777777" w:rsidR="00CE73A8" w:rsidRPr="00B60CB2" w:rsidRDefault="00CE73A8" w:rsidP="00FB1475">
            <w:pPr>
              <w:jc w:val="center"/>
              <w:rPr>
                <w:b/>
                <w:bCs/>
              </w:rPr>
            </w:pPr>
            <w:r w:rsidRPr="00B60CB2">
              <w:rPr>
                <w:b/>
                <w:bCs/>
              </w:rPr>
              <w:t>Hotel Mentor</w:t>
            </w:r>
            <w:r>
              <w:rPr>
                <w:b/>
                <w:bCs/>
              </w:rPr>
              <w:t xml:space="preserve"> Signature</w:t>
            </w:r>
          </w:p>
        </w:tc>
      </w:tr>
      <w:tr w:rsidR="00CE73A8" w14:paraId="658220D8" w14:textId="77777777" w:rsidTr="00FB1475">
        <w:trPr>
          <w:trHeight w:val="50"/>
        </w:trPr>
        <w:tc>
          <w:tcPr>
            <w:tcW w:w="7508" w:type="dxa"/>
          </w:tcPr>
          <w:p w14:paraId="0A8C7C81" w14:textId="77777777" w:rsidR="00CE73A8" w:rsidRDefault="00CE73A8" w:rsidP="00FB1475">
            <w:r w:rsidRPr="00354CC3">
              <w:t>I continued in F&amp;B (Food and Beverage) assisting with breakfast service and setting up tables for lunch bookings. I made hot beverages when needed in the Zest bar and polished cutlery. I also checked hotel corridors for any items left by guests to ensure everything was kept tidy.</w:t>
            </w:r>
          </w:p>
        </w:tc>
        <w:tc>
          <w:tcPr>
            <w:tcW w:w="2126" w:type="dxa"/>
          </w:tcPr>
          <w:p w14:paraId="4A9127AC" w14:textId="77777777" w:rsidR="00CE73A8" w:rsidRDefault="00CE73A8" w:rsidP="00FB1475">
            <w:r>
              <w:t>19-21 February 2025</w:t>
            </w:r>
          </w:p>
          <w:p w14:paraId="3DABBDE9" w14:textId="77777777" w:rsidR="00CE73A8" w:rsidRDefault="00CE73A8" w:rsidP="00FB1475"/>
          <w:p w14:paraId="00A177FA" w14:textId="77777777" w:rsidR="00CE73A8" w:rsidRDefault="00CE73A8" w:rsidP="00FB1475">
            <w:r>
              <w:t>16 hours</w:t>
            </w:r>
          </w:p>
        </w:tc>
        <w:tc>
          <w:tcPr>
            <w:tcW w:w="2127" w:type="dxa"/>
          </w:tcPr>
          <w:p w14:paraId="4D846D9D" w14:textId="77777777" w:rsidR="00CE73A8" w:rsidRDefault="00CE73A8" w:rsidP="00FB1475"/>
          <w:p w14:paraId="6C6DF7ED" w14:textId="77777777" w:rsidR="00CE73A8" w:rsidRDefault="00CE73A8" w:rsidP="00FB1475">
            <w:r>
              <w:rPr>
                <w:noProof/>
              </w:rPr>
              <w:drawing>
                <wp:inline distT="0" distB="0" distL="0" distR="0" wp14:anchorId="56664DB3" wp14:editId="373E50A1">
                  <wp:extent cx="1746250" cy="523875"/>
                  <wp:effectExtent l="0" t="0" r="0" b="0"/>
                  <wp:docPr id="7" name="Picture 7"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ack background with a black squa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2090" cy="534627"/>
                          </a:xfrm>
                          <a:prstGeom prst="rect">
                            <a:avLst/>
                          </a:prstGeom>
                        </pic:spPr>
                      </pic:pic>
                    </a:graphicData>
                  </a:graphic>
                </wp:inline>
              </w:drawing>
            </w:r>
          </w:p>
        </w:tc>
        <w:tc>
          <w:tcPr>
            <w:tcW w:w="2156" w:type="dxa"/>
          </w:tcPr>
          <w:p w14:paraId="51CD26DF" w14:textId="77777777" w:rsidR="00CE73A8" w:rsidRDefault="00CE73A8" w:rsidP="00FB1475"/>
          <w:p w14:paraId="465928E1" w14:textId="77777777" w:rsidR="00CE73A8" w:rsidRDefault="00CE73A8" w:rsidP="00FB1475">
            <w:r>
              <w:rPr>
                <w:noProof/>
              </w:rPr>
              <w:drawing>
                <wp:inline distT="0" distB="0" distL="0" distR="0" wp14:anchorId="2B1A5508" wp14:editId="6CA805FB">
                  <wp:extent cx="900726" cy="390525"/>
                  <wp:effectExtent l="0" t="0" r="0" b="0"/>
                  <wp:docPr id="14" name="Picture 14"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up of a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0635" cy="399157"/>
                          </a:xfrm>
                          <a:prstGeom prst="rect">
                            <a:avLst/>
                          </a:prstGeom>
                        </pic:spPr>
                      </pic:pic>
                    </a:graphicData>
                  </a:graphic>
                </wp:inline>
              </w:drawing>
            </w:r>
          </w:p>
        </w:tc>
      </w:tr>
    </w:tbl>
    <w:p w14:paraId="4C32E7E4" w14:textId="77777777" w:rsidR="00CE73A8" w:rsidRDefault="00CE73A8" w:rsidP="00CE73A8"/>
    <w:tbl>
      <w:tblPr>
        <w:tblStyle w:val="TableGrid"/>
        <w:tblW w:w="0" w:type="auto"/>
        <w:tblLook w:val="04A0" w:firstRow="1" w:lastRow="0" w:firstColumn="1" w:lastColumn="0" w:noHBand="0" w:noVBand="1"/>
      </w:tblPr>
      <w:tblGrid>
        <w:gridCol w:w="3837"/>
        <w:gridCol w:w="1285"/>
        <w:gridCol w:w="2500"/>
        <w:gridCol w:w="1394"/>
      </w:tblGrid>
      <w:tr w:rsidR="00CE73A8" w14:paraId="3A99BF29" w14:textId="77777777" w:rsidTr="00FB1475">
        <w:trPr>
          <w:trHeight w:val="349"/>
        </w:trPr>
        <w:tc>
          <w:tcPr>
            <w:tcW w:w="13917" w:type="dxa"/>
            <w:gridSpan w:val="4"/>
            <w:shd w:val="clear" w:color="auto" w:fill="E8E8E8" w:themeFill="background2"/>
          </w:tcPr>
          <w:p w14:paraId="57F70578" w14:textId="77777777" w:rsidR="00CE73A8" w:rsidRPr="00B60CB2" w:rsidRDefault="00CE73A8" w:rsidP="00FB1475">
            <w:pPr>
              <w:jc w:val="center"/>
              <w:rPr>
                <w:b/>
                <w:bCs/>
              </w:rPr>
            </w:pPr>
            <w:r>
              <w:rPr>
                <w:b/>
                <w:bCs/>
              </w:rPr>
              <w:t>Week 6</w:t>
            </w:r>
          </w:p>
        </w:tc>
      </w:tr>
      <w:tr w:rsidR="00CE73A8" w14:paraId="539BFE22" w14:textId="77777777" w:rsidTr="00FB1475">
        <w:trPr>
          <w:trHeight w:val="708"/>
        </w:trPr>
        <w:tc>
          <w:tcPr>
            <w:tcW w:w="7508" w:type="dxa"/>
          </w:tcPr>
          <w:p w14:paraId="37475752" w14:textId="77777777" w:rsidR="00CE73A8" w:rsidRDefault="00CE73A8" w:rsidP="00FB1475">
            <w:pPr>
              <w:jc w:val="center"/>
              <w:rPr>
                <w:b/>
                <w:bCs/>
              </w:rPr>
            </w:pPr>
            <w:r>
              <w:rPr>
                <w:b/>
                <w:bCs/>
              </w:rPr>
              <w:t>Experiences/</w:t>
            </w:r>
            <w:r w:rsidRPr="00B60CB2">
              <w:rPr>
                <w:b/>
                <w:bCs/>
              </w:rPr>
              <w:t>Tasks</w:t>
            </w:r>
            <w:r>
              <w:rPr>
                <w:b/>
                <w:bCs/>
              </w:rPr>
              <w:t>/Challenges/Lessons</w:t>
            </w:r>
          </w:p>
          <w:p w14:paraId="46EDACF2" w14:textId="77777777" w:rsidR="00CE73A8" w:rsidRDefault="00CE73A8" w:rsidP="00FB1475">
            <w:pPr>
              <w:jc w:val="center"/>
              <w:rPr>
                <w:b/>
                <w:bCs/>
              </w:rPr>
            </w:pPr>
            <w:r w:rsidRPr="004617E6">
              <w:rPr>
                <w:b/>
                <w:bCs/>
                <w:i/>
                <w:iCs/>
              </w:rPr>
              <w:t>(highlight hotel department)</w:t>
            </w:r>
          </w:p>
        </w:tc>
        <w:tc>
          <w:tcPr>
            <w:tcW w:w="2126" w:type="dxa"/>
          </w:tcPr>
          <w:p w14:paraId="271096AF" w14:textId="77777777" w:rsidR="00CE73A8" w:rsidRDefault="00CE73A8" w:rsidP="00FB1475">
            <w:pPr>
              <w:jc w:val="center"/>
              <w:rPr>
                <w:b/>
                <w:bCs/>
              </w:rPr>
            </w:pPr>
            <w:r>
              <w:rPr>
                <w:b/>
                <w:bCs/>
              </w:rPr>
              <w:t>Shift</w:t>
            </w:r>
          </w:p>
          <w:p w14:paraId="42717816" w14:textId="77777777" w:rsidR="00CE73A8" w:rsidRPr="00CB7F29" w:rsidRDefault="00CE73A8" w:rsidP="00FB1475">
            <w:pPr>
              <w:jc w:val="center"/>
              <w:rPr>
                <w:b/>
                <w:bCs/>
                <w:i/>
                <w:iCs/>
              </w:rPr>
            </w:pPr>
            <w:r w:rsidRPr="00CB7F29">
              <w:rPr>
                <w:b/>
                <w:bCs/>
                <w:i/>
                <w:iCs/>
              </w:rPr>
              <w:t>(Date/Time)</w:t>
            </w:r>
          </w:p>
        </w:tc>
        <w:tc>
          <w:tcPr>
            <w:tcW w:w="2127" w:type="dxa"/>
          </w:tcPr>
          <w:p w14:paraId="1618CCE5" w14:textId="77777777" w:rsidR="00CE73A8" w:rsidRPr="00B60CB2" w:rsidRDefault="00CE73A8" w:rsidP="00FB1475">
            <w:pPr>
              <w:jc w:val="center"/>
              <w:rPr>
                <w:b/>
                <w:bCs/>
              </w:rPr>
            </w:pPr>
            <w:r w:rsidRPr="00B60CB2">
              <w:rPr>
                <w:b/>
                <w:bCs/>
              </w:rPr>
              <w:t>Student</w:t>
            </w:r>
            <w:r>
              <w:rPr>
                <w:b/>
                <w:bCs/>
              </w:rPr>
              <w:t xml:space="preserve"> Signature</w:t>
            </w:r>
          </w:p>
        </w:tc>
        <w:tc>
          <w:tcPr>
            <w:tcW w:w="2156" w:type="dxa"/>
          </w:tcPr>
          <w:p w14:paraId="50792C0E" w14:textId="77777777" w:rsidR="00CE73A8" w:rsidRPr="00B60CB2" w:rsidRDefault="00CE73A8" w:rsidP="00FB1475">
            <w:pPr>
              <w:jc w:val="center"/>
              <w:rPr>
                <w:b/>
                <w:bCs/>
              </w:rPr>
            </w:pPr>
            <w:r w:rsidRPr="00B60CB2">
              <w:rPr>
                <w:b/>
                <w:bCs/>
              </w:rPr>
              <w:t>Hotel Mentor</w:t>
            </w:r>
            <w:r>
              <w:rPr>
                <w:b/>
                <w:bCs/>
              </w:rPr>
              <w:t xml:space="preserve"> Signature</w:t>
            </w:r>
          </w:p>
        </w:tc>
      </w:tr>
      <w:tr w:rsidR="00CE73A8" w14:paraId="4E52C8BF" w14:textId="77777777" w:rsidTr="00FB1475">
        <w:trPr>
          <w:trHeight w:val="2789"/>
        </w:trPr>
        <w:tc>
          <w:tcPr>
            <w:tcW w:w="7508" w:type="dxa"/>
          </w:tcPr>
          <w:p w14:paraId="22715185" w14:textId="77777777" w:rsidR="00CE73A8" w:rsidRDefault="00CE73A8" w:rsidP="00FB1475"/>
          <w:p w14:paraId="705115C2" w14:textId="77777777" w:rsidR="00CE73A8" w:rsidRDefault="00CE73A8" w:rsidP="00FB1475">
            <w:r w:rsidRPr="00354CC3">
              <w:t>I was in F&amp;B (Food and Beverage) helping with all necessary tasks to ensure the best impression for hotel guests. This included breakfast service, preparing tables for lunch when there were bookings, making hot drinks in the Zest bar, polishing cutlery, and collecting any dishes or glassware left in corridors.</w:t>
            </w:r>
          </w:p>
        </w:tc>
        <w:tc>
          <w:tcPr>
            <w:tcW w:w="2126" w:type="dxa"/>
          </w:tcPr>
          <w:p w14:paraId="71BCA763" w14:textId="77777777" w:rsidR="00CE73A8" w:rsidRDefault="00CE73A8" w:rsidP="00FB1475">
            <w:r>
              <w:t>26-28 February 2025</w:t>
            </w:r>
          </w:p>
          <w:p w14:paraId="6D6E812A" w14:textId="77777777" w:rsidR="00CE73A8" w:rsidRDefault="00CE73A8" w:rsidP="00FB1475"/>
          <w:p w14:paraId="435E205E" w14:textId="77777777" w:rsidR="00CE73A8" w:rsidRDefault="00CE73A8" w:rsidP="00FB1475">
            <w:r>
              <w:t>16 hours</w:t>
            </w:r>
          </w:p>
        </w:tc>
        <w:tc>
          <w:tcPr>
            <w:tcW w:w="2127" w:type="dxa"/>
          </w:tcPr>
          <w:p w14:paraId="0D0C9696" w14:textId="77777777" w:rsidR="00CE73A8" w:rsidRDefault="00CE73A8" w:rsidP="00FB1475"/>
          <w:p w14:paraId="36F9A334" w14:textId="77777777" w:rsidR="00CE73A8" w:rsidRDefault="00CE73A8" w:rsidP="00FB1475"/>
          <w:p w14:paraId="21F6C9E6" w14:textId="77777777" w:rsidR="00CE73A8" w:rsidRDefault="00CE73A8" w:rsidP="00FB1475"/>
          <w:p w14:paraId="13AC4563" w14:textId="77777777" w:rsidR="00CE73A8" w:rsidRDefault="00CE73A8" w:rsidP="00FB1475">
            <w:r>
              <w:rPr>
                <w:noProof/>
              </w:rPr>
              <w:drawing>
                <wp:inline distT="0" distB="0" distL="0" distR="0" wp14:anchorId="34E1B372" wp14:editId="04FA51B1">
                  <wp:extent cx="1746250" cy="523875"/>
                  <wp:effectExtent l="0" t="0" r="0" b="0"/>
                  <wp:docPr id="9" name="Picture 9"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ack background with a black squa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2090" cy="534627"/>
                          </a:xfrm>
                          <a:prstGeom prst="rect">
                            <a:avLst/>
                          </a:prstGeom>
                        </pic:spPr>
                      </pic:pic>
                    </a:graphicData>
                  </a:graphic>
                </wp:inline>
              </w:drawing>
            </w:r>
          </w:p>
        </w:tc>
        <w:tc>
          <w:tcPr>
            <w:tcW w:w="2156" w:type="dxa"/>
          </w:tcPr>
          <w:p w14:paraId="52EEAFB8" w14:textId="77777777" w:rsidR="00CE73A8" w:rsidRDefault="00CE73A8" w:rsidP="00FB1475"/>
          <w:p w14:paraId="29D80DFF" w14:textId="77777777" w:rsidR="00CE73A8" w:rsidRDefault="00CE73A8" w:rsidP="00FB1475"/>
          <w:p w14:paraId="609DB58B" w14:textId="77777777" w:rsidR="00CE73A8" w:rsidRDefault="00CE73A8" w:rsidP="00FB1475"/>
          <w:p w14:paraId="1D4A8165" w14:textId="77777777" w:rsidR="00CE73A8" w:rsidRDefault="00CE73A8" w:rsidP="00FB1475">
            <w:r>
              <w:rPr>
                <w:noProof/>
              </w:rPr>
              <w:drawing>
                <wp:inline distT="0" distB="0" distL="0" distR="0" wp14:anchorId="1623D773" wp14:editId="121CAF2C">
                  <wp:extent cx="900726" cy="390525"/>
                  <wp:effectExtent l="0" t="0" r="0" b="0"/>
                  <wp:docPr id="15" name="Picture 15"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0635" cy="399157"/>
                          </a:xfrm>
                          <a:prstGeom prst="rect">
                            <a:avLst/>
                          </a:prstGeom>
                        </pic:spPr>
                      </pic:pic>
                    </a:graphicData>
                  </a:graphic>
                </wp:inline>
              </w:drawing>
            </w:r>
          </w:p>
        </w:tc>
      </w:tr>
    </w:tbl>
    <w:p w14:paraId="58EC250C" w14:textId="77777777" w:rsidR="00CE73A8" w:rsidRDefault="00CE73A8" w:rsidP="00CE73A8"/>
    <w:p w14:paraId="3F13DEF6" w14:textId="77777777" w:rsidR="00CE73A8" w:rsidRPr="00B95038" w:rsidRDefault="00CE73A8" w:rsidP="00B95038">
      <w:pPr>
        <w:spacing w:line="360" w:lineRule="auto"/>
        <w:jc w:val="both"/>
        <w:rPr>
          <w:rFonts w:ascii="Arial" w:hAnsi="Arial" w:cs="Arial"/>
        </w:rPr>
      </w:pPr>
    </w:p>
    <w:sectPr w:rsidR="00CE73A8" w:rsidRPr="00B95038" w:rsidSect="004E488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FC05E" w14:textId="77777777" w:rsidR="002C3560" w:rsidRDefault="002C3560" w:rsidP="004E488E">
      <w:pPr>
        <w:spacing w:after="0" w:line="240" w:lineRule="auto"/>
      </w:pPr>
      <w:r>
        <w:separator/>
      </w:r>
    </w:p>
  </w:endnote>
  <w:endnote w:type="continuationSeparator" w:id="0">
    <w:p w14:paraId="6B8D0C4F" w14:textId="77777777" w:rsidR="002C3560" w:rsidRDefault="002C3560" w:rsidP="004E4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7996920"/>
      <w:docPartObj>
        <w:docPartGallery w:val="Page Numbers (Bottom of Page)"/>
        <w:docPartUnique/>
      </w:docPartObj>
    </w:sdtPr>
    <w:sdtEndPr>
      <w:rPr>
        <w:noProof/>
      </w:rPr>
    </w:sdtEndPr>
    <w:sdtContent>
      <w:p w14:paraId="45421533" w14:textId="1A5A042F" w:rsidR="004E488E" w:rsidRDefault="004E48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6D162D" w14:textId="77777777" w:rsidR="004E488E" w:rsidRDefault="004E48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DBC71" w14:textId="77777777" w:rsidR="002C3560" w:rsidRDefault="002C3560" w:rsidP="004E488E">
      <w:pPr>
        <w:spacing w:after="0" w:line="240" w:lineRule="auto"/>
      </w:pPr>
      <w:r>
        <w:separator/>
      </w:r>
    </w:p>
  </w:footnote>
  <w:footnote w:type="continuationSeparator" w:id="0">
    <w:p w14:paraId="0230EFC0" w14:textId="77777777" w:rsidR="002C3560" w:rsidRDefault="002C3560" w:rsidP="004E48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95CB0"/>
    <w:multiLevelType w:val="multilevel"/>
    <w:tmpl w:val="3632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7B6DED"/>
    <w:multiLevelType w:val="hybridMultilevel"/>
    <w:tmpl w:val="BC5A7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9950752">
    <w:abstractNumId w:val="0"/>
  </w:num>
  <w:num w:numId="2" w16cid:durableId="220747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109"/>
    <w:rsid w:val="00073228"/>
    <w:rsid w:val="000F14DA"/>
    <w:rsid w:val="002520E3"/>
    <w:rsid w:val="002C3560"/>
    <w:rsid w:val="00451A40"/>
    <w:rsid w:val="00452EDA"/>
    <w:rsid w:val="004E488E"/>
    <w:rsid w:val="005733C7"/>
    <w:rsid w:val="005C0109"/>
    <w:rsid w:val="00667DF4"/>
    <w:rsid w:val="006A2110"/>
    <w:rsid w:val="007A2F89"/>
    <w:rsid w:val="007D604B"/>
    <w:rsid w:val="008A4FA5"/>
    <w:rsid w:val="009B7024"/>
    <w:rsid w:val="009E54E4"/>
    <w:rsid w:val="00AD3106"/>
    <w:rsid w:val="00AE01C6"/>
    <w:rsid w:val="00B2327C"/>
    <w:rsid w:val="00B95038"/>
    <w:rsid w:val="00BB3075"/>
    <w:rsid w:val="00C1266D"/>
    <w:rsid w:val="00CA0A8B"/>
    <w:rsid w:val="00CE73A8"/>
    <w:rsid w:val="00D22CE4"/>
    <w:rsid w:val="00D258DD"/>
    <w:rsid w:val="00FE3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1232E"/>
  <w15:chartTrackingRefBased/>
  <w15:docId w15:val="{CE7304E9-1DD9-426C-9A34-A561017C2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0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01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01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01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01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01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01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01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1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01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01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01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01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01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01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01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0109"/>
    <w:rPr>
      <w:rFonts w:eastAsiaTheme="majorEastAsia" w:cstheme="majorBidi"/>
      <w:color w:val="272727" w:themeColor="text1" w:themeTint="D8"/>
    </w:rPr>
  </w:style>
  <w:style w:type="paragraph" w:styleId="Title">
    <w:name w:val="Title"/>
    <w:basedOn w:val="Normal"/>
    <w:next w:val="Normal"/>
    <w:link w:val="TitleChar"/>
    <w:uiPriority w:val="10"/>
    <w:qFormat/>
    <w:rsid w:val="005C01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1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01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01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0109"/>
    <w:pPr>
      <w:spacing w:before="160"/>
      <w:jc w:val="center"/>
    </w:pPr>
    <w:rPr>
      <w:i/>
      <w:iCs/>
      <w:color w:val="404040" w:themeColor="text1" w:themeTint="BF"/>
    </w:rPr>
  </w:style>
  <w:style w:type="character" w:customStyle="1" w:styleId="QuoteChar">
    <w:name w:val="Quote Char"/>
    <w:basedOn w:val="DefaultParagraphFont"/>
    <w:link w:val="Quote"/>
    <w:uiPriority w:val="29"/>
    <w:rsid w:val="005C0109"/>
    <w:rPr>
      <w:i/>
      <w:iCs/>
      <w:color w:val="404040" w:themeColor="text1" w:themeTint="BF"/>
    </w:rPr>
  </w:style>
  <w:style w:type="paragraph" w:styleId="ListParagraph">
    <w:name w:val="List Paragraph"/>
    <w:basedOn w:val="Normal"/>
    <w:uiPriority w:val="34"/>
    <w:qFormat/>
    <w:rsid w:val="005C0109"/>
    <w:pPr>
      <w:ind w:left="720"/>
      <w:contextualSpacing/>
    </w:pPr>
  </w:style>
  <w:style w:type="character" w:styleId="IntenseEmphasis">
    <w:name w:val="Intense Emphasis"/>
    <w:basedOn w:val="DefaultParagraphFont"/>
    <w:uiPriority w:val="21"/>
    <w:qFormat/>
    <w:rsid w:val="005C0109"/>
    <w:rPr>
      <w:i/>
      <w:iCs/>
      <w:color w:val="0F4761" w:themeColor="accent1" w:themeShade="BF"/>
    </w:rPr>
  </w:style>
  <w:style w:type="paragraph" w:styleId="IntenseQuote">
    <w:name w:val="Intense Quote"/>
    <w:basedOn w:val="Normal"/>
    <w:next w:val="Normal"/>
    <w:link w:val="IntenseQuoteChar"/>
    <w:uiPriority w:val="30"/>
    <w:qFormat/>
    <w:rsid w:val="005C0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0109"/>
    <w:rPr>
      <w:i/>
      <w:iCs/>
      <w:color w:val="0F4761" w:themeColor="accent1" w:themeShade="BF"/>
    </w:rPr>
  </w:style>
  <w:style w:type="character" w:styleId="IntenseReference">
    <w:name w:val="Intense Reference"/>
    <w:basedOn w:val="DefaultParagraphFont"/>
    <w:uiPriority w:val="32"/>
    <w:qFormat/>
    <w:rsid w:val="005C0109"/>
    <w:rPr>
      <w:b/>
      <w:bCs/>
      <w:smallCaps/>
      <w:color w:val="0F4761" w:themeColor="accent1" w:themeShade="BF"/>
      <w:spacing w:val="5"/>
    </w:rPr>
  </w:style>
  <w:style w:type="character" w:styleId="Hyperlink">
    <w:name w:val="Hyperlink"/>
    <w:basedOn w:val="DefaultParagraphFont"/>
    <w:uiPriority w:val="99"/>
    <w:unhideWhenUsed/>
    <w:rsid w:val="00451A40"/>
    <w:rPr>
      <w:color w:val="467886" w:themeColor="hyperlink"/>
      <w:u w:val="single"/>
    </w:rPr>
  </w:style>
  <w:style w:type="character" w:styleId="UnresolvedMention">
    <w:name w:val="Unresolved Mention"/>
    <w:basedOn w:val="DefaultParagraphFont"/>
    <w:uiPriority w:val="99"/>
    <w:semiHidden/>
    <w:unhideWhenUsed/>
    <w:rsid w:val="00451A40"/>
    <w:rPr>
      <w:color w:val="605E5C"/>
      <w:shd w:val="clear" w:color="auto" w:fill="E1DFDD"/>
    </w:rPr>
  </w:style>
  <w:style w:type="paragraph" w:styleId="Header">
    <w:name w:val="header"/>
    <w:basedOn w:val="Normal"/>
    <w:link w:val="HeaderChar"/>
    <w:uiPriority w:val="99"/>
    <w:unhideWhenUsed/>
    <w:rsid w:val="004E4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88E"/>
  </w:style>
  <w:style w:type="paragraph" w:styleId="Footer">
    <w:name w:val="footer"/>
    <w:basedOn w:val="Normal"/>
    <w:link w:val="FooterChar"/>
    <w:uiPriority w:val="99"/>
    <w:unhideWhenUsed/>
    <w:rsid w:val="004E4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88E"/>
  </w:style>
  <w:style w:type="table" w:styleId="TableGrid">
    <w:name w:val="Table Grid"/>
    <w:basedOn w:val="TableNormal"/>
    <w:uiPriority w:val="39"/>
    <w:rsid w:val="00CE73A8"/>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39289">
      <w:bodyDiv w:val="1"/>
      <w:marLeft w:val="0"/>
      <w:marRight w:val="0"/>
      <w:marTop w:val="0"/>
      <w:marBottom w:val="0"/>
      <w:divBdr>
        <w:top w:val="none" w:sz="0" w:space="0" w:color="auto"/>
        <w:left w:val="none" w:sz="0" w:space="0" w:color="auto"/>
        <w:bottom w:val="none" w:sz="0" w:space="0" w:color="auto"/>
        <w:right w:val="none" w:sz="0" w:space="0" w:color="auto"/>
      </w:divBdr>
    </w:div>
    <w:div w:id="341326185">
      <w:bodyDiv w:val="1"/>
      <w:marLeft w:val="0"/>
      <w:marRight w:val="0"/>
      <w:marTop w:val="0"/>
      <w:marBottom w:val="0"/>
      <w:divBdr>
        <w:top w:val="none" w:sz="0" w:space="0" w:color="auto"/>
        <w:left w:val="none" w:sz="0" w:space="0" w:color="auto"/>
        <w:bottom w:val="none" w:sz="0" w:space="0" w:color="auto"/>
        <w:right w:val="none" w:sz="0" w:space="0" w:color="auto"/>
      </w:divBdr>
    </w:div>
    <w:div w:id="518154421">
      <w:bodyDiv w:val="1"/>
      <w:marLeft w:val="0"/>
      <w:marRight w:val="0"/>
      <w:marTop w:val="0"/>
      <w:marBottom w:val="0"/>
      <w:divBdr>
        <w:top w:val="none" w:sz="0" w:space="0" w:color="auto"/>
        <w:left w:val="none" w:sz="0" w:space="0" w:color="auto"/>
        <w:bottom w:val="none" w:sz="0" w:space="0" w:color="auto"/>
        <w:right w:val="none" w:sz="0" w:space="0" w:color="auto"/>
      </w:divBdr>
    </w:div>
    <w:div w:id="537397711">
      <w:bodyDiv w:val="1"/>
      <w:marLeft w:val="0"/>
      <w:marRight w:val="0"/>
      <w:marTop w:val="0"/>
      <w:marBottom w:val="0"/>
      <w:divBdr>
        <w:top w:val="none" w:sz="0" w:space="0" w:color="auto"/>
        <w:left w:val="none" w:sz="0" w:space="0" w:color="auto"/>
        <w:bottom w:val="none" w:sz="0" w:space="0" w:color="auto"/>
        <w:right w:val="none" w:sz="0" w:space="0" w:color="auto"/>
      </w:divBdr>
    </w:div>
    <w:div w:id="549149684">
      <w:bodyDiv w:val="1"/>
      <w:marLeft w:val="0"/>
      <w:marRight w:val="0"/>
      <w:marTop w:val="0"/>
      <w:marBottom w:val="0"/>
      <w:divBdr>
        <w:top w:val="none" w:sz="0" w:space="0" w:color="auto"/>
        <w:left w:val="none" w:sz="0" w:space="0" w:color="auto"/>
        <w:bottom w:val="none" w:sz="0" w:space="0" w:color="auto"/>
        <w:right w:val="none" w:sz="0" w:space="0" w:color="auto"/>
      </w:divBdr>
      <w:divsChild>
        <w:div w:id="1700157704">
          <w:marLeft w:val="-720"/>
          <w:marRight w:val="0"/>
          <w:marTop w:val="0"/>
          <w:marBottom w:val="0"/>
          <w:divBdr>
            <w:top w:val="none" w:sz="0" w:space="0" w:color="auto"/>
            <w:left w:val="none" w:sz="0" w:space="0" w:color="auto"/>
            <w:bottom w:val="none" w:sz="0" w:space="0" w:color="auto"/>
            <w:right w:val="none" w:sz="0" w:space="0" w:color="auto"/>
          </w:divBdr>
        </w:div>
      </w:divsChild>
    </w:div>
    <w:div w:id="624232863">
      <w:bodyDiv w:val="1"/>
      <w:marLeft w:val="0"/>
      <w:marRight w:val="0"/>
      <w:marTop w:val="0"/>
      <w:marBottom w:val="0"/>
      <w:divBdr>
        <w:top w:val="none" w:sz="0" w:space="0" w:color="auto"/>
        <w:left w:val="none" w:sz="0" w:space="0" w:color="auto"/>
        <w:bottom w:val="none" w:sz="0" w:space="0" w:color="auto"/>
        <w:right w:val="none" w:sz="0" w:space="0" w:color="auto"/>
      </w:divBdr>
    </w:div>
    <w:div w:id="643044333">
      <w:bodyDiv w:val="1"/>
      <w:marLeft w:val="0"/>
      <w:marRight w:val="0"/>
      <w:marTop w:val="0"/>
      <w:marBottom w:val="0"/>
      <w:divBdr>
        <w:top w:val="none" w:sz="0" w:space="0" w:color="auto"/>
        <w:left w:val="none" w:sz="0" w:space="0" w:color="auto"/>
        <w:bottom w:val="none" w:sz="0" w:space="0" w:color="auto"/>
        <w:right w:val="none" w:sz="0" w:space="0" w:color="auto"/>
      </w:divBdr>
    </w:div>
    <w:div w:id="734935832">
      <w:bodyDiv w:val="1"/>
      <w:marLeft w:val="0"/>
      <w:marRight w:val="0"/>
      <w:marTop w:val="0"/>
      <w:marBottom w:val="0"/>
      <w:divBdr>
        <w:top w:val="none" w:sz="0" w:space="0" w:color="auto"/>
        <w:left w:val="none" w:sz="0" w:space="0" w:color="auto"/>
        <w:bottom w:val="none" w:sz="0" w:space="0" w:color="auto"/>
        <w:right w:val="none" w:sz="0" w:space="0" w:color="auto"/>
      </w:divBdr>
      <w:divsChild>
        <w:div w:id="1684625008">
          <w:marLeft w:val="-720"/>
          <w:marRight w:val="0"/>
          <w:marTop w:val="0"/>
          <w:marBottom w:val="0"/>
          <w:divBdr>
            <w:top w:val="none" w:sz="0" w:space="0" w:color="auto"/>
            <w:left w:val="none" w:sz="0" w:space="0" w:color="auto"/>
            <w:bottom w:val="none" w:sz="0" w:space="0" w:color="auto"/>
            <w:right w:val="none" w:sz="0" w:space="0" w:color="auto"/>
          </w:divBdr>
        </w:div>
      </w:divsChild>
    </w:div>
    <w:div w:id="1071847445">
      <w:bodyDiv w:val="1"/>
      <w:marLeft w:val="0"/>
      <w:marRight w:val="0"/>
      <w:marTop w:val="0"/>
      <w:marBottom w:val="0"/>
      <w:divBdr>
        <w:top w:val="none" w:sz="0" w:space="0" w:color="auto"/>
        <w:left w:val="none" w:sz="0" w:space="0" w:color="auto"/>
        <w:bottom w:val="none" w:sz="0" w:space="0" w:color="auto"/>
        <w:right w:val="none" w:sz="0" w:space="0" w:color="auto"/>
      </w:divBdr>
    </w:div>
    <w:div w:id="1263956444">
      <w:bodyDiv w:val="1"/>
      <w:marLeft w:val="0"/>
      <w:marRight w:val="0"/>
      <w:marTop w:val="0"/>
      <w:marBottom w:val="0"/>
      <w:divBdr>
        <w:top w:val="none" w:sz="0" w:space="0" w:color="auto"/>
        <w:left w:val="none" w:sz="0" w:space="0" w:color="auto"/>
        <w:bottom w:val="none" w:sz="0" w:space="0" w:color="auto"/>
        <w:right w:val="none" w:sz="0" w:space="0" w:color="auto"/>
      </w:divBdr>
      <w:divsChild>
        <w:div w:id="942422335">
          <w:marLeft w:val="-720"/>
          <w:marRight w:val="0"/>
          <w:marTop w:val="0"/>
          <w:marBottom w:val="0"/>
          <w:divBdr>
            <w:top w:val="none" w:sz="0" w:space="0" w:color="auto"/>
            <w:left w:val="none" w:sz="0" w:space="0" w:color="auto"/>
            <w:bottom w:val="none" w:sz="0" w:space="0" w:color="auto"/>
            <w:right w:val="none" w:sz="0" w:space="0" w:color="auto"/>
          </w:divBdr>
        </w:div>
      </w:divsChild>
    </w:div>
    <w:div w:id="1296571046">
      <w:bodyDiv w:val="1"/>
      <w:marLeft w:val="0"/>
      <w:marRight w:val="0"/>
      <w:marTop w:val="0"/>
      <w:marBottom w:val="0"/>
      <w:divBdr>
        <w:top w:val="none" w:sz="0" w:space="0" w:color="auto"/>
        <w:left w:val="none" w:sz="0" w:space="0" w:color="auto"/>
        <w:bottom w:val="none" w:sz="0" w:space="0" w:color="auto"/>
        <w:right w:val="none" w:sz="0" w:space="0" w:color="auto"/>
      </w:divBdr>
    </w:div>
    <w:div w:id="1520701449">
      <w:bodyDiv w:val="1"/>
      <w:marLeft w:val="0"/>
      <w:marRight w:val="0"/>
      <w:marTop w:val="0"/>
      <w:marBottom w:val="0"/>
      <w:divBdr>
        <w:top w:val="none" w:sz="0" w:space="0" w:color="auto"/>
        <w:left w:val="none" w:sz="0" w:space="0" w:color="auto"/>
        <w:bottom w:val="none" w:sz="0" w:space="0" w:color="auto"/>
        <w:right w:val="none" w:sz="0" w:space="0" w:color="auto"/>
      </w:divBdr>
      <w:divsChild>
        <w:div w:id="830100772">
          <w:marLeft w:val="-720"/>
          <w:marRight w:val="0"/>
          <w:marTop w:val="0"/>
          <w:marBottom w:val="0"/>
          <w:divBdr>
            <w:top w:val="none" w:sz="0" w:space="0" w:color="auto"/>
            <w:left w:val="none" w:sz="0" w:space="0" w:color="auto"/>
            <w:bottom w:val="none" w:sz="0" w:space="0" w:color="auto"/>
            <w:right w:val="none" w:sz="0" w:space="0" w:color="auto"/>
          </w:divBdr>
        </w:div>
      </w:divsChild>
    </w:div>
    <w:div w:id="1676683226">
      <w:bodyDiv w:val="1"/>
      <w:marLeft w:val="0"/>
      <w:marRight w:val="0"/>
      <w:marTop w:val="0"/>
      <w:marBottom w:val="0"/>
      <w:divBdr>
        <w:top w:val="none" w:sz="0" w:space="0" w:color="auto"/>
        <w:left w:val="none" w:sz="0" w:space="0" w:color="auto"/>
        <w:bottom w:val="none" w:sz="0" w:space="0" w:color="auto"/>
        <w:right w:val="none" w:sz="0" w:space="0" w:color="auto"/>
      </w:divBdr>
      <w:divsChild>
        <w:div w:id="1538353292">
          <w:marLeft w:val="-720"/>
          <w:marRight w:val="0"/>
          <w:marTop w:val="0"/>
          <w:marBottom w:val="0"/>
          <w:divBdr>
            <w:top w:val="none" w:sz="0" w:space="0" w:color="auto"/>
            <w:left w:val="none" w:sz="0" w:space="0" w:color="auto"/>
            <w:bottom w:val="none" w:sz="0" w:space="0" w:color="auto"/>
            <w:right w:val="none" w:sz="0" w:space="0" w:color="auto"/>
          </w:divBdr>
        </w:div>
      </w:divsChild>
    </w:div>
    <w:div w:id="2060324240">
      <w:bodyDiv w:val="1"/>
      <w:marLeft w:val="0"/>
      <w:marRight w:val="0"/>
      <w:marTop w:val="0"/>
      <w:marBottom w:val="0"/>
      <w:divBdr>
        <w:top w:val="none" w:sz="0" w:space="0" w:color="auto"/>
        <w:left w:val="none" w:sz="0" w:space="0" w:color="auto"/>
        <w:bottom w:val="none" w:sz="0" w:space="0" w:color="auto"/>
        <w:right w:val="none" w:sz="0" w:space="0" w:color="auto"/>
      </w:divBdr>
      <w:divsChild>
        <w:div w:id="30712660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aa.ac.uk/docs/qaa/quality-code/advice-and-guidance-work-based-learning.pdf?sfvrsn=f625c181_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4324/978131567993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2050</Words>
  <Characters>11689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Gabriela Zosllei (2133167)</cp:lastModifiedBy>
  <cp:revision>18</cp:revision>
  <dcterms:created xsi:type="dcterms:W3CDTF">2025-03-02T20:42:00Z</dcterms:created>
  <dcterms:modified xsi:type="dcterms:W3CDTF">2025-03-06T22:09:00Z</dcterms:modified>
</cp:coreProperties>
</file>