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9E9985" w14:textId="77777777" w:rsidR="000828EB" w:rsidRPr="00AB28FA" w:rsidRDefault="000828EB" w:rsidP="000828EB">
      <w:pPr>
        <w:jc w:val="center"/>
        <w:rPr>
          <w:rFonts w:ascii="Arial" w:hAnsi="Arial" w:cs="Arial"/>
          <w:b/>
          <w:bCs/>
        </w:rPr>
      </w:pPr>
    </w:p>
    <w:p w14:paraId="5174501E" w14:textId="77777777" w:rsidR="000828EB" w:rsidRPr="00EE2458" w:rsidRDefault="000828EB" w:rsidP="000828EB">
      <w:pPr>
        <w:rPr>
          <w:rFonts w:ascii="Arial" w:hAnsi="Arial" w:cs="Arial"/>
        </w:rPr>
      </w:pPr>
    </w:p>
    <w:p w14:paraId="76326FB4" w14:textId="77777777" w:rsidR="000828EB" w:rsidRDefault="000828EB" w:rsidP="000828EB">
      <w:pPr>
        <w:spacing w:line="480" w:lineRule="auto"/>
        <w:ind w:firstLine="720"/>
        <w:jc w:val="both"/>
        <w:rPr>
          <w:rFonts w:ascii="Arial" w:hAnsi="Arial" w:cs="Arial"/>
          <w:lang w:eastAsia="en-GB"/>
        </w:rPr>
      </w:pPr>
      <w:r w:rsidRPr="00EE2458">
        <w:rPr>
          <w:rFonts w:ascii="Arial" w:hAnsi="Arial" w:cs="Arial"/>
          <w:lang w:eastAsia="en-GB"/>
        </w:rPr>
        <w:t>V is a 25-year-old graphic designer who has long struggled with emotional instability, impulsivity, and difficulty handling distress. In the past year, she has faced multiple hospitalisations due to frequent mood swings and thoughts of self-harm. V experiences rapid transitions from joy and motivation to feelings of hopelessness and emotional crises, often triggered by minor incidents. To cope with overwhelming emotions, she resorts to temporary strategies like comfort eating, impulsive shopping, self-injury, and occasionally overdosing. Although these actions bring short-lived relief</w:t>
      </w:r>
      <w:r>
        <w:rPr>
          <w:rFonts w:ascii="Arial" w:hAnsi="Arial" w:cs="Arial"/>
          <w:lang w:eastAsia="en-GB"/>
        </w:rPr>
        <w:t xml:space="preserve"> to the individual</w:t>
      </w:r>
      <w:r w:rsidRPr="00EE2458">
        <w:rPr>
          <w:rFonts w:ascii="Arial" w:hAnsi="Arial" w:cs="Arial"/>
          <w:lang w:eastAsia="en-GB"/>
        </w:rPr>
        <w:t>, they are soon accompanied by guilt and shame, creating a harmful emotional cycle. Having spent her childhood in foster care, V sees these coping methods as her only means of managing her emotions. Recently diagnosed with Emotionally Unstable Personality Disorder (EUPD), V is receiving antidepressants, which provide some relief from her symptoms.</w:t>
      </w:r>
    </w:p>
    <w:p w14:paraId="07F4404F" w14:textId="77777777" w:rsidR="000828EB" w:rsidRPr="00EE2458" w:rsidRDefault="000828EB" w:rsidP="000828EB">
      <w:pPr>
        <w:spacing w:line="480" w:lineRule="auto"/>
        <w:ind w:firstLine="720"/>
        <w:jc w:val="both"/>
        <w:rPr>
          <w:rFonts w:ascii="Arial" w:hAnsi="Arial" w:cs="Arial"/>
          <w:lang w:eastAsia="en-GB"/>
        </w:rPr>
      </w:pPr>
    </w:p>
    <w:p w14:paraId="4053CA2D" w14:textId="77777777" w:rsidR="000828EB" w:rsidRDefault="000828EB" w:rsidP="000828EB">
      <w:pPr>
        <w:spacing w:line="480" w:lineRule="auto"/>
        <w:ind w:firstLine="720"/>
        <w:jc w:val="both"/>
        <w:rPr>
          <w:rFonts w:ascii="Arial" w:hAnsi="Arial" w:cs="Arial"/>
          <w:lang w:eastAsia="en-GB"/>
        </w:rPr>
      </w:pPr>
      <w:r w:rsidRPr="00EE2458">
        <w:rPr>
          <w:rFonts w:ascii="Arial" w:hAnsi="Arial" w:cs="Arial"/>
          <w:lang w:eastAsia="en-GB"/>
        </w:rPr>
        <w:t>Given the widespread issues of emotional dysregulation, impulsivity, and ongoing interpersonal challenges linked to EUPD, </w:t>
      </w:r>
      <w:r>
        <w:rPr>
          <w:rFonts w:ascii="Arial" w:hAnsi="Arial" w:cs="Arial"/>
          <w:lang w:eastAsia="en-GB"/>
        </w:rPr>
        <w:t>d</w:t>
      </w:r>
      <w:r w:rsidRPr="00EE2458">
        <w:rPr>
          <w:rFonts w:ascii="Arial" w:hAnsi="Arial" w:cs="Arial"/>
          <w:lang w:eastAsia="en-GB"/>
        </w:rPr>
        <w:t xml:space="preserve">ialectical </w:t>
      </w:r>
      <w:r>
        <w:rPr>
          <w:rFonts w:ascii="Arial" w:hAnsi="Arial" w:cs="Arial"/>
          <w:lang w:eastAsia="en-GB"/>
        </w:rPr>
        <w:t>b</w:t>
      </w:r>
      <w:r w:rsidRPr="00EE2458">
        <w:rPr>
          <w:rFonts w:ascii="Arial" w:hAnsi="Arial" w:cs="Arial"/>
          <w:lang w:eastAsia="en-GB"/>
        </w:rPr>
        <w:t xml:space="preserve">ehaviour </w:t>
      </w:r>
      <w:r>
        <w:rPr>
          <w:rFonts w:ascii="Arial" w:hAnsi="Arial" w:cs="Arial"/>
          <w:lang w:eastAsia="en-GB"/>
        </w:rPr>
        <w:t>t</w:t>
      </w:r>
      <w:r w:rsidRPr="00EE2458">
        <w:rPr>
          <w:rFonts w:ascii="Arial" w:hAnsi="Arial" w:cs="Arial"/>
          <w:lang w:eastAsia="en-GB"/>
        </w:rPr>
        <w:t>herapy (DBT) stands out as a highly suitable and research-backed intervention for V. Initially created to assist individuals experiencing chronic suicidal thoughts and borderline personality disorder, DBT emphasises the enhancement of emotional regulation, distress tolerance, mindfulness, and relational effectiveness. This therapeutic framework strikes a balance between acceptance and change, empowering individuals like V to discover healthier methods for managing intense emotions while minimising harmful behaviours. This case study will examine how DBT can be utilised to help V build emotional resilience, cultivate adaptive coping mechanisms, and enhance her overall quality of life.</w:t>
      </w:r>
    </w:p>
    <w:p w14:paraId="697FF204" w14:textId="77777777" w:rsidR="000828EB" w:rsidRDefault="000828EB" w:rsidP="000828EB">
      <w:pPr>
        <w:spacing w:line="480" w:lineRule="auto"/>
        <w:ind w:firstLine="720"/>
        <w:jc w:val="both"/>
        <w:rPr>
          <w:rFonts w:ascii="Arial" w:hAnsi="Arial" w:cs="Arial"/>
          <w:lang w:eastAsia="en-GB"/>
        </w:rPr>
      </w:pPr>
    </w:p>
    <w:p w14:paraId="6C748334" w14:textId="77777777" w:rsidR="000828EB" w:rsidRPr="00177A4B" w:rsidRDefault="000828EB" w:rsidP="000828EB">
      <w:pPr>
        <w:spacing w:line="480" w:lineRule="auto"/>
        <w:ind w:firstLine="720"/>
        <w:jc w:val="both"/>
        <w:rPr>
          <w:rFonts w:ascii="Arial" w:hAnsi="Arial" w:cs="Arial"/>
        </w:rPr>
      </w:pPr>
      <w:r w:rsidRPr="00177A4B">
        <w:rPr>
          <w:rFonts w:ascii="Arial" w:hAnsi="Arial" w:cs="Arial"/>
        </w:rPr>
        <w:t>DBT is based on three fundamental principles (Linehan, 1993)</w:t>
      </w:r>
      <w:r>
        <w:rPr>
          <w:rFonts w:ascii="Arial" w:hAnsi="Arial" w:cs="Arial"/>
        </w:rPr>
        <w:t xml:space="preserve">. </w:t>
      </w:r>
      <w:r w:rsidRPr="00177A4B">
        <w:rPr>
          <w:rFonts w:ascii="Arial" w:hAnsi="Arial" w:cs="Arial"/>
        </w:rPr>
        <w:t xml:space="preserve">The first principle emphasises a holistic approach rooted in dialectical philosophy. The second principle focuses on </w:t>
      </w:r>
      <w:r>
        <w:rPr>
          <w:rFonts w:ascii="Arial" w:hAnsi="Arial" w:cs="Arial"/>
        </w:rPr>
        <w:t>integrating</w:t>
      </w:r>
      <w:r w:rsidRPr="00177A4B">
        <w:rPr>
          <w:rFonts w:ascii="Arial" w:hAnsi="Arial" w:cs="Arial"/>
        </w:rPr>
        <w:t xml:space="preserve"> opposites, where individuals are guided to find solutions for their intense emotions and engage in problem-solving once those emotions</w:t>
      </w:r>
      <w:r>
        <w:rPr>
          <w:rFonts w:ascii="Arial" w:hAnsi="Arial" w:cs="Arial"/>
        </w:rPr>
        <w:t xml:space="preserve"> </w:t>
      </w:r>
      <w:r w:rsidRPr="00177A4B">
        <w:rPr>
          <w:rFonts w:ascii="Arial" w:hAnsi="Arial" w:cs="Arial"/>
        </w:rPr>
        <w:t xml:space="preserve">subside, a process known as wise mind thinking. </w:t>
      </w:r>
      <w:r>
        <w:rPr>
          <w:rFonts w:ascii="Arial" w:hAnsi="Arial" w:cs="Arial"/>
        </w:rPr>
        <w:t>The final principle</w:t>
      </w:r>
      <w:r w:rsidRPr="00177A4B">
        <w:rPr>
          <w:rFonts w:ascii="Arial" w:hAnsi="Arial" w:cs="Arial"/>
        </w:rPr>
        <w:t>, continuous movement</w:t>
      </w:r>
      <w:r>
        <w:rPr>
          <w:rFonts w:ascii="Arial" w:hAnsi="Arial" w:cs="Arial"/>
        </w:rPr>
        <w:t>,</w:t>
      </w:r>
      <w:r w:rsidRPr="00177A4B">
        <w:rPr>
          <w:rFonts w:ascii="Arial" w:hAnsi="Arial" w:cs="Arial"/>
        </w:rPr>
        <w:t xml:space="preserve"> is fundamental to DBT</w:t>
      </w:r>
      <w:r>
        <w:rPr>
          <w:rFonts w:ascii="Arial" w:hAnsi="Arial" w:cs="Arial"/>
        </w:rPr>
        <w:t>;</w:t>
      </w:r>
      <w:r w:rsidRPr="00177A4B">
        <w:rPr>
          <w:rFonts w:ascii="Arial" w:hAnsi="Arial" w:cs="Arial"/>
        </w:rPr>
        <w:t xml:space="preserve"> it represents the collaboration between the therapist and client toward a shared goal, rather than a movement away from each other, while maintaining a balance between acceptance and change (</w:t>
      </w:r>
      <w:proofErr w:type="spellStart"/>
      <w:r w:rsidRPr="00177A4B">
        <w:rPr>
          <w:rFonts w:ascii="Arial" w:hAnsi="Arial" w:cs="Arial"/>
        </w:rPr>
        <w:t>Neacsiu</w:t>
      </w:r>
      <w:proofErr w:type="spellEnd"/>
      <w:r w:rsidRPr="00177A4B">
        <w:rPr>
          <w:rFonts w:ascii="Arial" w:hAnsi="Arial" w:cs="Arial"/>
        </w:rPr>
        <w:t xml:space="preserve"> et al. 2012).</w:t>
      </w:r>
    </w:p>
    <w:p w14:paraId="4CDA567B" w14:textId="77777777" w:rsidR="000828EB" w:rsidRDefault="000828EB" w:rsidP="000828EB">
      <w:pPr>
        <w:spacing w:line="480" w:lineRule="auto"/>
        <w:ind w:firstLine="720"/>
        <w:jc w:val="both"/>
        <w:rPr>
          <w:rFonts w:ascii="Arial" w:hAnsi="Arial" w:cs="Arial"/>
          <w:lang w:eastAsia="en-GB"/>
        </w:rPr>
      </w:pPr>
    </w:p>
    <w:p w14:paraId="6F34786F" w14:textId="77777777" w:rsidR="000828EB" w:rsidRPr="00EE2458" w:rsidRDefault="000828EB" w:rsidP="000828EB">
      <w:pPr>
        <w:spacing w:line="480" w:lineRule="auto"/>
        <w:ind w:firstLine="720"/>
        <w:jc w:val="both"/>
        <w:rPr>
          <w:rFonts w:ascii="Arial" w:hAnsi="Arial" w:cs="Arial"/>
        </w:rPr>
      </w:pPr>
      <w:r>
        <w:rPr>
          <w:rFonts w:ascii="Arial" w:hAnsi="Arial" w:cs="Arial"/>
        </w:rPr>
        <w:t>This case study report critically evaluates the use of DBT in addressing V’s presenting challenges. It will investigate the key psychological processes and mediators involved in DBT’s therapeutic elements, such as emotional regulation and distress tolerance, tailored to V’s needs. The report will reflect a thorough comprehension of the issues associated with emotionally unstable personality disorder and the theoretical principles of DBT, subsequently applying its techniques to V’s situation. The analysis will also address critiques of DBT, including concerns regarding accessibility and generalisability, alongside a review of pertinent current research that supports its effectiveness. Lastly, key recommendations and implications for implementing DBT in similar clinical contexts will be presented, aiming to enhance best practices in treating emotionally unstable personality presentations.</w:t>
      </w:r>
      <w:r w:rsidRPr="00EE2458">
        <w:rPr>
          <w:rFonts w:ascii="Arial" w:hAnsi="Arial" w:cs="Arial"/>
        </w:rPr>
        <w:br w:type="page"/>
      </w:r>
    </w:p>
    <w:p w14:paraId="4AFD2CAA" w14:textId="77777777" w:rsidR="000828EB" w:rsidRPr="00927B63" w:rsidRDefault="000828EB" w:rsidP="000828EB">
      <w:pPr>
        <w:pStyle w:val="Heading1"/>
        <w:jc w:val="center"/>
        <w:rPr>
          <w:b/>
          <w:bCs/>
          <w:color w:val="000000" w:themeColor="text1"/>
          <w:sz w:val="32"/>
          <w:szCs w:val="32"/>
        </w:rPr>
      </w:pPr>
      <w:bookmarkStart w:id="0" w:name="_Toc197627475"/>
      <w:r w:rsidRPr="00927B63">
        <w:rPr>
          <w:b/>
          <w:bCs/>
          <w:color w:val="000000" w:themeColor="text1"/>
          <w:sz w:val="32"/>
          <w:szCs w:val="32"/>
        </w:rPr>
        <w:lastRenderedPageBreak/>
        <w:t>Discussion</w:t>
      </w:r>
      <w:bookmarkEnd w:id="0"/>
    </w:p>
    <w:p w14:paraId="6DA756A3" w14:textId="77777777" w:rsidR="000828EB" w:rsidRDefault="000828EB" w:rsidP="000828EB">
      <w:pPr>
        <w:jc w:val="center"/>
        <w:rPr>
          <w:rFonts w:ascii="Arial" w:hAnsi="Arial" w:cs="Arial"/>
          <w:b/>
          <w:bCs/>
        </w:rPr>
      </w:pPr>
    </w:p>
    <w:p w14:paraId="47B3A619" w14:textId="77777777" w:rsidR="000828EB" w:rsidRDefault="000828EB" w:rsidP="000828EB">
      <w:pPr>
        <w:jc w:val="center"/>
        <w:rPr>
          <w:rFonts w:ascii="Arial" w:hAnsi="Arial" w:cs="Arial"/>
          <w:b/>
          <w:bCs/>
        </w:rPr>
      </w:pPr>
    </w:p>
    <w:p w14:paraId="51F7E2B9" w14:textId="77777777" w:rsidR="000828EB" w:rsidRPr="00734A62" w:rsidRDefault="000828EB" w:rsidP="000828EB">
      <w:pPr>
        <w:spacing w:line="480" w:lineRule="auto"/>
        <w:ind w:firstLine="720"/>
        <w:jc w:val="both"/>
        <w:rPr>
          <w:rFonts w:ascii="Arial" w:hAnsi="Arial" w:cs="Arial"/>
          <w:lang w:eastAsia="en-GB"/>
        </w:rPr>
      </w:pPr>
      <w:r w:rsidRPr="006B04AD">
        <w:rPr>
          <w:rFonts w:ascii="Arial" w:eastAsia="Times New Roman" w:hAnsi="Arial" w:cs="Arial"/>
          <w:color w:val="000000"/>
          <w:kern w:val="0"/>
          <w:lang w:eastAsia="en-GB"/>
          <w14:ligatures w14:val="none"/>
        </w:rPr>
        <w:t xml:space="preserve">V has been diagnosed with Emotionally Unstable Personality Disorder (EUPD), a condition </w:t>
      </w:r>
      <w:r>
        <w:rPr>
          <w:rFonts w:ascii="Arial" w:eastAsia="Times New Roman" w:hAnsi="Arial" w:cs="Arial"/>
          <w:color w:val="000000"/>
          <w:kern w:val="0"/>
          <w:lang w:eastAsia="en-GB"/>
          <w14:ligatures w14:val="none"/>
        </w:rPr>
        <w:t>also referred to as borderline personality disorder</w:t>
      </w:r>
      <w:r w:rsidRPr="006B04AD">
        <w:rPr>
          <w:rFonts w:ascii="Arial" w:eastAsia="Times New Roman" w:hAnsi="Arial" w:cs="Arial"/>
          <w:color w:val="000000"/>
          <w:kern w:val="0"/>
          <w:lang w:eastAsia="en-GB"/>
          <w14:ligatures w14:val="none"/>
        </w:rPr>
        <w:t xml:space="preserve"> (BPD)</w:t>
      </w:r>
      <w:r>
        <w:rPr>
          <w:rFonts w:ascii="Arial" w:eastAsia="Times New Roman" w:hAnsi="Arial" w:cs="Arial"/>
          <w:color w:val="000000"/>
          <w:kern w:val="0"/>
          <w:lang w:eastAsia="en-GB"/>
          <w14:ligatures w14:val="none"/>
        </w:rPr>
        <w:t>,</w:t>
      </w:r>
      <w:r w:rsidRPr="006B04AD">
        <w:rPr>
          <w:rFonts w:ascii="Arial" w:eastAsia="Times New Roman" w:hAnsi="Arial" w:cs="Arial"/>
          <w:color w:val="000000"/>
          <w:kern w:val="0"/>
          <w:lang w:eastAsia="en-GB"/>
          <w14:ligatures w14:val="none"/>
        </w:rPr>
        <w:t xml:space="preserve"> as classified within the UK healthcare framework. This diagnosis adheres to the guidelines set forth by the National Institute for Health and Care Excellence (NICE, 2009), which underscore the necessity of comprehensive assessments </w:t>
      </w:r>
      <w:r>
        <w:rPr>
          <w:rFonts w:ascii="Arial" w:eastAsia="Times New Roman" w:hAnsi="Arial" w:cs="Arial"/>
          <w:color w:val="000000"/>
          <w:kern w:val="0"/>
          <w:lang w:eastAsia="en-GB"/>
          <w14:ligatures w14:val="none"/>
        </w:rPr>
        <w:t>prioritising</w:t>
      </w:r>
      <w:r w:rsidRPr="006B04AD">
        <w:rPr>
          <w:rFonts w:ascii="Arial" w:eastAsia="Times New Roman" w:hAnsi="Arial" w:cs="Arial"/>
          <w:color w:val="000000"/>
          <w:kern w:val="0"/>
          <w:lang w:eastAsia="en-GB"/>
          <w14:ligatures w14:val="none"/>
        </w:rPr>
        <w:t xml:space="preserve"> emotional regulation, interpersonal relationships, and behavio</w:t>
      </w:r>
      <w:r>
        <w:rPr>
          <w:rFonts w:ascii="Arial" w:eastAsia="Times New Roman" w:hAnsi="Arial" w:cs="Arial"/>
          <w:color w:val="000000"/>
          <w:kern w:val="0"/>
          <w:lang w:eastAsia="en-GB"/>
          <w14:ligatures w14:val="none"/>
        </w:rPr>
        <w:t>u</w:t>
      </w:r>
      <w:r w:rsidRPr="006B04AD">
        <w:rPr>
          <w:rFonts w:ascii="Arial" w:eastAsia="Times New Roman" w:hAnsi="Arial" w:cs="Arial"/>
          <w:color w:val="000000"/>
          <w:kern w:val="0"/>
          <w:lang w:eastAsia="en-GB"/>
          <w14:ligatures w14:val="none"/>
        </w:rPr>
        <w:t>ral patterns.</w:t>
      </w:r>
      <w:r>
        <w:rPr>
          <w:rFonts w:ascii="Arial" w:eastAsia="Times New Roman" w:hAnsi="Arial" w:cs="Arial"/>
          <w:color w:val="000000"/>
          <w:kern w:val="0"/>
          <w:lang w:eastAsia="en-GB"/>
          <w14:ligatures w14:val="none"/>
        </w:rPr>
        <w:t xml:space="preserve"> </w:t>
      </w:r>
      <w:r w:rsidRPr="00734A62">
        <w:rPr>
          <w:rFonts w:ascii="Arial" w:hAnsi="Arial" w:cs="Arial"/>
          <w:color w:val="000000"/>
          <w:shd w:val="clear" w:color="auto" w:fill="FFFFFF"/>
        </w:rPr>
        <w:t>National epidemiological research estimates that the prevalence of BPD in the general population ranges from 0.7% to 2.7%, typically showing symptoms in early adulthood (Clarkin et al., 1983; Eaton &amp; Greene, 2018; Nasiri et al., 2013).</w:t>
      </w:r>
      <w:r>
        <w:rPr>
          <w:rFonts w:ascii="Arial" w:hAnsi="Arial" w:cs="Arial"/>
          <w:color w:val="000000"/>
          <w:shd w:val="clear" w:color="auto" w:fill="FFFFFF"/>
        </w:rPr>
        <w:t xml:space="preserve"> </w:t>
      </w:r>
      <w:r w:rsidRPr="00734A62">
        <w:rPr>
          <w:rFonts w:ascii="Arial" w:hAnsi="Arial" w:cs="Arial"/>
        </w:rPr>
        <w:t>It is thought to affect 2.4% of the population in the United Kingdom (NHS, 2016).</w:t>
      </w:r>
    </w:p>
    <w:p w14:paraId="2DC1C4A6" w14:textId="77777777" w:rsidR="000828EB" w:rsidRPr="009C094F" w:rsidRDefault="000828EB" w:rsidP="000828EB">
      <w:pPr>
        <w:pStyle w:val="Heading2"/>
        <w:rPr>
          <w:color w:val="000000" w:themeColor="text1"/>
          <w:shd w:val="clear" w:color="auto" w:fill="FFFFFF"/>
        </w:rPr>
      </w:pPr>
      <w:bookmarkStart w:id="1" w:name="_Toc197627476"/>
      <w:r w:rsidRPr="009C094F">
        <w:rPr>
          <w:color w:val="000000" w:themeColor="text1"/>
          <w:shd w:val="clear" w:color="auto" w:fill="FFFFFF"/>
        </w:rPr>
        <w:t>Presenting issues of the service user</w:t>
      </w:r>
      <w:bookmarkEnd w:id="1"/>
    </w:p>
    <w:p w14:paraId="7DA1EE4A" w14:textId="77777777" w:rsidR="000828EB" w:rsidRDefault="000828EB" w:rsidP="000828EB"/>
    <w:p w14:paraId="483F92DB" w14:textId="77777777" w:rsidR="000828EB" w:rsidRPr="00927B63" w:rsidRDefault="000828EB" w:rsidP="000828EB"/>
    <w:p w14:paraId="49F1ACB5" w14:textId="77777777" w:rsidR="000828EB" w:rsidRPr="006B04AD" w:rsidRDefault="000828EB" w:rsidP="000828EB">
      <w:pPr>
        <w:spacing w:line="480" w:lineRule="auto"/>
        <w:ind w:firstLine="720"/>
        <w:jc w:val="both"/>
        <w:rPr>
          <w:rFonts w:ascii="Arial" w:eastAsia="Times New Roman" w:hAnsi="Arial" w:cs="Arial"/>
          <w:color w:val="000000"/>
          <w:kern w:val="0"/>
          <w:lang w:eastAsia="en-GB"/>
          <w14:ligatures w14:val="none"/>
        </w:rPr>
      </w:pPr>
      <w:r w:rsidRPr="006B04AD">
        <w:rPr>
          <w:rFonts w:ascii="Arial" w:eastAsia="Times New Roman" w:hAnsi="Arial" w:cs="Arial"/>
          <w:color w:val="000000"/>
          <w:kern w:val="0"/>
          <w:lang w:eastAsia="en-GB"/>
          <w14:ligatures w14:val="none"/>
        </w:rPr>
        <w:t>V exhibits quintessential symptoms of BPD, characteri</w:t>
      </w:r>
      <w:r>
        <w:rPr>
          <w:rFonts w:ascii="Arial" w:eastAsia="Times New Roman" w:hAnsi="Arial" w:cs="Arial"/>
          <w:color w:val="000000"/>
          <w:kern w:val="0"/>
          <w:lang w:eastAsia="en-GB"/>
          <w14:ligatures w14:val="none"/>
        </w:rPr>
        <w:t>s</w:t>
      </w:r>
      <w:r w:rsidRPr="006B04AD">
        <w:rPr>
          <w:rFonts w:ascii="Arial" w:eastAsia="Times New Roman" w:hAnsi="Arial" w:cs="Arial"/>
          <w:color w:val="000000"/>
          <w:kern w:val="0"/>
          <w:lang w:eastAsia="en-GB"/>
          <w14:ligatures w14:val="none"/>
        </w:rPr>
        <w:t>ed by profound mood fluctuations that range from intense elation to deep despair, chronic suicidal ideation, and impulsive behavio</w:t>
      </w:r>
      <w:r>
        <w:rPr>
          <w:rFonts w:ascii="Arial" w:eastAsia="Times New Roman" w:hAnsi="Arial" w:cs="Arial"/>
          <w:color w:val="000000"/>
          <w:kern w:val="0"/>
          <w:lang w:eastAsia="en-GB"/>
          <w14:ligatures w14:val="none"/>
        </w:rPr>
        <w:t>u</w:t>
      </w:r>
      <w:r w:rsidRPr="006B04AD">
        <w:rPr>
          <w:rFonts w:ascii="Arial" w:eastAsia="Times New Roman" w:hAnsi="Arial" w:cs="Arial"/>
          <w:color w:val="000000"/>
          <w:kern w:val="0"/>
          <w:lang w:eastAsia="en-GB"/>
          <w14:ligatures w14:val="none"/>
        </w:rPr>
        <w:t>rs, which manifest in forms such as binge eating, excessive spending, self-harm, and overdose. These symptoms align with the emotional dysregulation and behavio</w:t>
      </w:r>
      <w:r>
        <w:rPr>
          <w:rFonts w:ascii="Arial" w:eastAsia="Times New Roman" w:hAnsi="Arial" w:cs="Arial"/>
          <w:color w:val="000000"/>
          <w:kern w:val="0"/>
          <w:lang w:eastAsia="en-GB"/>
          <w14:ligatures w14:val="none"/>
        </w:rPr>
        <w:t>u</w:t>
      </w:r>
      <w:r w:rsidRPr="006B04AD">
        <w:rPr>
          <w:rFonts w:ascii="Arial" w:eastAsia="Times New Roman" w:hAnsi="Arial" w:cs="Arial"/>
          <w:color w:val="000000"/>
          <w:kern w:val="0"/>
          <w:lang w:eastAsia="en-GB"/>
          <w14:ligatures w14:val="none"/>
        </w:rPr>
        <w:t>ral impulsivity detailed in the diagnostic criteria for BPD.</w:t>
      </w:r>
      <w:r>
        <w:rPr>
          <w:rFonts w:ascii="Arial" w:eastAsia="Times New Roman" w:hAnsi="Arial" w:cs="Arial"/>
          <w:color w:val="000000"/>
          <w:kern w:val="0"/>
          <w:lang w:eastAsia="en-GB"/>
          <w14:ligatures w14:val="none"/>
        </w:rPr>
        <w:t xml:space="preserve"> </w:t>
      </w:r>
      <w:r w:rsidRPr="006B04AD">
        <w:rPr>
          <w:rFonts w:ascii="Arial" w:eastAsia="Times New Roman" w:hAnsi="Arial" w:cs="Arial"/>
          <w:color w:val="000000"/>
          <w:kern w:val="0"/>
          <w:lang w:eastAsia="en-GB"/>
          <w14:ligatures w14:val="none"/>
        </w:rPr>
        <w:t>Furthermore, V’s history of trauma, potentially linked to her experiences in foster care, signifies early adverse experiences that are frequently associated with the onset of BPD, as noted by NICE. Continuous assessment is imperative to fully understand her emotional triggers, recogni</w:t>
      </w:r>
      <w:r>
        <w:rPr>
          <w:rFonts w:ascii="Arial" w:eastAsia="Times New Roman" w:hAnsi="Arial" w:cs="Arial"/>
          <w:color w:val="000000"/>
          <w:kern w:val="0"/>
          <w:lang w:eastAsia="en-GB"/>
          <w14:ligatures w14:val="none"/>
        </w:rPr>
        <w:t>s</w:t>
      </w:r>
      <w:r w:rsidRPr="006B04AD">
        <w:rPr>
          <w:rFonts w:ascii="Arial" w:eastAsia="Times New Roman" w:hAnsi="Arial" w:cs="Arial"/>
          <w:color w:val="000000"/>
          <w:kern w:val="0"/>
          <w:lang w:eastAsia="en-GB"/>
          <w14:ligatures w14:val="none"/>
        </w:rPr>
        <w:t>e maladaptive coping strategies, and develop tailored interventions suited to her needs.</w:t>
      </w:r>
    </w:p>
    <w:p w14:paraId="577B6ABA" w14:textId="77777777" w:rsidR="000828EB" w:rsidRPr="006B04AD" w:rsidRDefault="000828EB" w:rsidP="000828EB">
      <w:pPr>
        <w:spacing w:line="480" w:lineRule="auto"/>
        <w:ind w:firstLine="720"/>
        <w:jc w:val="both"/>
        <w:rPr>
          <w:rFonts w:ascii="Arial" w:eastAsia="Times New Roman" w:hAnsi="Arial" w:cs="Arial"/>
          <w:color w:val="000000"/>
          <w:kern w:val="0"/>
          <w:lang w:eastAsia="en-GB"/>
          <w14:ligatures w14:val="none"/>
        </w:rPr>
      </w:pPr>
    </w:p>
    <w:p w14:paraId="34BA4CA5" w14:textId="77777777" w:rsidR="000828EB" w:rsidRDefault="000828EB" w:rsidP="000828EB">
      <w:pPr>
        <w:spacing w:line="480" w:lineRule="auto"/>
        <w:ind w:firstLine="720"/>
        <w:jc w:val="both"/>
        <w:rPr>
          <w:rFonts w:ascii="Arial" w:eastAsia="Times New Roman" w:hAnsi="Arial" w:cs="Arial"/>
          <w:color w:val="000000"/>
          <w:kern w:val="0"/>
          <w:lang w:eastAsia="en-GB"/>
          <w14:ligatures w14:val="none"/>
        </w:rPr>
      </w:pPr>
      <w:r w:rsidRPr="006B04AD">
        <w:rPr>
          <w:rFonts w:ascii="Arial" w:eastAsia="Times New Roman" w:hAnsi="Arial" w:cs="Arial"/>
          <w:color w:val="000000"/>
          <w:kern w:val="0"/>
          <w:lang w:eastAsia="en-GB"/>
          <w14:ligatures w14:val="none"/>
        </w:rPr>
        <w:lastRenderedPageBreak/>
        <w:t>A variety of evidence-based treatments exist for BPD. Mentali</w:t>
      </w:r>
      <w:r>
        <w:rPr>
          <w:rFonts w:ascii="Arial" w:eastAsia="Times New Roman" w:hAnsi="Arial" w:cs="Arial"/>
          <w:color w:val="000000"/>
          <w:kern w:val="0"/>
          <w:lang w:eastAsia="en-GB"/>
          <w14:ligatures w14:val="none"/>
        </w:rPr>
        <w:t>s</w:t>
      </w:r>
      <w:r w:rsidRPr="006B04AD">
        <w:rPr>
          <w:rFonts w:ascii="Arial" w:eastAsia="Times New Roman" w:hAnsi="Arial" w:cs="Arial"/>
          <w:color w:val="000000"/>
          <w:kern w:val="0"/>
          <w:lang w:eastAsia="en-GB"/>
          <w14:ligatures w14:val="none"/>
        </w:rPr>
        <w:t>ation-Based Therapy (MBT) has shown significant improvements in global functioning, depressive symptoms, and social interactions, with indications of higher recovery rates in comparison to traditional supportive therap</w:t>
      </w:r>
      <w:r>
        <w:rPr>
          <w:rFonts w:ascii="Arial" w:eastAsia="Times New Roman" w:hAnsi="Arial" w:cs="Arial"/>
          <w:color w:val="000000"/>
          <w:kern w:val="0"/>
          <w:lang w:eastAsia="en-GB"/>
          <w14:ligatures w14:val="none"/>
        </w:rPr>
        <w:t>ies</w:t>
      </w:r>
      <w:r w:rsidRPr="006B04AD">
        <w:rPr>
          <w:rFonts w:ascii="Arial" w:eastAsia="Times New Roman" w:hAnsi="Arial" w:cs="Arial"/>
          <w:color w:val="000000"/>
          <w:kern w:val="0"/>
          <w:lang w:eastAsia="en-GB"/>
          <w14:ligatures w14:val="none"/>
        </w:rPr>
        <w:t xml:space="preserve"> (Jørgensen et al., 2012). Likewise, Schema Therapy has indicated promising outcomes, with research revealing that approximately half of the patients no longer met the diagnostic criteria for BPD following treatment (Nordahl &amp; Nysæter, 2005). However, this case study will primarily emphasi</w:t>
      </w:r>
      <w:r>
        <w:rPr>
          <w:rFonts w:ascii="Arial" w:eastAsia="Times New Roman" w:hAnsi="Arial" w:cs="Arial"/>
          <w:color w:val="000000"/>
          <w:kern w:val="0"/>
          <w:lang w:eastAsia="en-GB"/>
          <w14:ligatures w14:val="none"/>
        </w:rPr>
        <w:t>s</w:t>
      </w:r>
      <w:r w:rsidRPr="006B04AD">
        <w:rPr>
          <w:rFonts w:ascii="Arial" w:eastAsia="Times New Roman" w:hAnsi="Arial" w:cs="Arial"/>
          <w:color w:val="000000"/>
          <w:kern w:val="0"/>
          <w:lang w:eastAsia="en-GB"/>
          <w14:ligatures w14:val="none"/>
        </w:rPr>
        <w:t>e Dialectical Behaviour Therapy (DBT) as the intervention of choice.</w:t>
      </w:r>
    </w:p>
    <w:p w14:paraId="6A1B1F12" w14:textId="77777777" w:rsidR="000828EB" w:rsidRPr="00BD4051" w:rsidRDefault="000828EB" w:rsidP="000828EB">
      <w:pPr>
        <w:pStyle w:val="Heading2"/>
        <w:rPr>
          <w:rFonts w:eastAsia="Times New Roman"/>
          <w:color w:val="000000" w:themeColor="text1"/>
          <w:lang w:eastAsia="en-GB"/>
        </w:rPr>
      </w:pPr>
      <w:bookmarkStart w:id="2" w:name="_Toc197627477"/>
      <w:r>
        <w:rPr>
          <w:rFonts w:eastAsia="Times New Roman"/>
          <w:color w:val="000000" w:themeColor="text1"/>
          <w:lang w:eastAsia="en-GB"/>
        </w:rPr>
        <w:t>The t</w:t>
      </w:r>
      <w:r w:rsidRPr="00BD4051">
        <w:rPr>
          <w:rFonts w:eastAsia="Times New Roman"/>
          <w:color w:val="000000" w:themeColor="text1"/>
          <w:lang w:eastAsia="en-GB"/>
        </w:rPr>
        <w:t>herapeutic approach</w:t>
      </w:r>
      <w:r>
        <w:rPr>
          <w:rFonts w:eastAsia="Times New Roman"/>
          <w:color w:val="000000" w:themeColor="text1"/>
          <w:lang w:eastAsia="en-GB"/>
        </w:rPr>
        <w:t xml:space="preserve"> of DBT</w:t>
      </w:r>
      <w:bookmarkEnd w:id="2"/>
    </w:p>
    <w:p w14:paraId="2D83DA2B" w14:textId="77777777" w:rsidR="000828EB" w:rsidRPr="00927B63" w:rsidRDefault="000828EB" w:rsidP="000828EB">
      <w:pPr>
        <w:rPr>
          <w:lang w:eastAsia="en-GB"/>
        </w:rPr>
      </w:pPr>
    </w:p>
    <w:p w14:paraId="36557B4A" w14:textId="77777777" w:rsidR="000828EB" w:rsidRDefault="000828EB" w:rsidP="000828EB">
      <w:pPr>
        <w:spacing w:line="480" w:lineRule="auto"/>
        <w:ind w:firstLine="720"/>
        <w:jc w:val="both"/>
        <w:rPr>
          <w:rFonts w:ascii="Arial" w:hAnsi="Arial" w:cs="Arial"/>
        </w:rPr>
      </w:pPr>
      <w:r w:rsidRPr="00692D3C">
        <w:rPr>
          <w:rFonts w:ascii="Arial" w:hAnsi="Arial" w:cs="Arial"/>
        </w:rPr>
        <w:t>DBT is a thorough therapeutic method that focuses on skills and is rooted in cognitive-behavioural principles, emphasising the need to balance acceptance with change</w:t>
      </w:r>
      <w:r>
        <w:rPr>
          <w:rFonts w:ascii="Arial" w:hAnsi="Arial" w:cs="Arial"/>
        </w:rPr>
        <w:t xml:space="preserve"> </w:t>
      </w:r>
      <w:r w:rsidRPr="0028184D">
        <w:rPr>
          <w:rFonts w:ascii="Arial" w:hAnsi="Arial" w:cs="Arial"/>
        </w:rPr>
        <w:t>(Coady &amp; Lehmann, 2008)</w:t>
      </w:r>
      <w:r>
        <w:rPr>
          <w:rFonts w:ascii="Arial" w:hAnsi="Arial" w:cs="Arial"/>
        </w:rPr>
        <w:t>.</w:t>
      </w:r>
      <w:r w:rsidRPr="00692D3C">
        <w:rPr>
          <w:rFonts w:ascii="Arial" w:hAnsi="Arial" w:cs="Arial"/>
        </w:rPr>
        <w:t xml:space="preserve"> Initially created by Marsha Linehan in 1993 for those grappling with chronic suicidal thoughts, DBT has evolved into one of the most scientifically validated treatments for</w:t>
      </w:r>
      <w:r>
        <w:rPr>
          <w:rFonts w:ascii="Arial" w:hAnsi="Arial" w:cs="Arial"/>
        </w:rPr>
        <w:t xml:space="preserve"> </w:t>
      </w:r>
      <w:r w:rsidRPr="00692D3C">
        <w:rPr>
          <w:rFonts w:ascii="Arial" w:hAnsi="Arial" w:cs="Arial"/>
        </w:rPr>
        <w:t xml:space="preserve">EUPD, commonly referred to as borderline personality disorder (BPD) </w:t>
      </w:r>
      <w:r w:rsidRPr="00692D3C">
        <w:rPr>
          <w:rFonts w:ascii="Arial" w:hAnsi="Arial" w:cs="Arial"/>
          <w:color w:val="000000"/>
        </w:rPr>
        <w:t>(Linehan &amp; Wilks, 2015)</w:t>
      </w:r>
      <w:r w:rsidRPr="00692D3C">
        <w:rPr>
          <w:rFonts w:ascii="Arial" w:hAnsi="Arial" w:cs="Arial"/>
        </w:rPr>
        <w:t xml:space="preserve">. </w:t>
      </w:r>
      <w:r w:rsidRPr="0028184D">
        <w:rPr>
          <w:rFonts w:ascii="Arial" w:hAnsi="Arial" w:cs="Arial"/>
        </w:rPr>
        <w:t xml:space="preserve">DBT combines dialectical philosophy, highlighting the synthesis of opposites, especially the balance between acceptance and change. This methodology challenges black-and-white thinking and encourages a "both/and" viewpoint, leading to improved problem-solving and emotional regulation </w:t>
      </w:r>
      <w:r w:rsidRPr="0028184D">
        <w:rPr>
          <w:rFonts w:ascii="Arial" w:hAnsi="Arial" w:cs="Arial"/>
          <w:color w:val="000000"/>
        </w:rPr>
        <w:t>(Coady &amp; Lehmann, 2008)</w:t>
      </w:r>
      <w:r>
        <w:rPr>
          <w:rFonts w:ascii="Arial" w:hAnsi="Arial" w:cs="Arial"/>
          <w:color w:val="000000"/>
        </w:rPr>
        <w:t>.</w:t>
      </w:r>
      <w:r>
        <w:rPr>
          <w:rFonts w:ascii="Arial" w:hAnsi="Arial" w:cs="Arial"/>
        </w:rPr>
        <w:t xml:space="preserve"> </w:t>
      </w:r>
      <w:r w:rsidRPr="00692D3C">
        <w:rPr>
          <w:rFonts w:ascii="Arial" w:hAnsi="Arial" w:cs="Arial"/>
        </w:rPr>
        <w:t>This approach aligns well with V’s situation, characterised by severe emotional dysregulation, impulsive actions, frequent suicidal ideation, and a background marked by early attachment disruptions related to foster care.</w:t>
      </w:r>
    </w:p>
    <w:p w14:paraId="08678D4B" w14:textId="77777777" w:rsidR="000828EB" w:rsidRDefault="000828EB" w:rsidP="000828EB">
      <w:pPr>
        <w:spacing w:line="480" w:lineRule="auto"/>
        <w:ind w:firstLine="720"/>
        <w:jc w:val="both"/>
        <w:rPr>
          <w:rFonts w:ascii="Arial" w:hAnsi="Arial" w:cs="Arial"/>
        </w:rPr>
      </w:pPr>
    </w:p>
    <w:p w14:paraId="07A42DB2" w14:textId="77777777" w:rsidR="000828EB" w:rsidRDefault="000828EB" w:rsidP="000828EB">
      <w:pPr>
        <w:spacing w:before="100" w:beforeAutospacing="1" w:after="100" w:afterAutospacing="1" w:line="480" w:lineRule="auto"/>
        <w:ind w:firstLine="720"/>
        <w:jc w:val="both"/>
        <w:rPr>
          <w:rFonts w:ascii="Arial" w:hAnsi="Arial" w:cs="Arial"/>
        </w:rPr>
      </w:pPr>
      <w:r w:rsidRPr="003F7E54">
        <w:rPr>
          <w:rFonts w:ascii="Arial" w:hAnsi="Arial" w:cs="Arial"/>
          <w:lang w:eastAsia="en-GB"/>
        </w:rPr>
        <w:lastRenderedPageBreak/>
        <w:t>V’s quick changes in emotions, impulsive behaviour, and reliance on ineffective coping mechanisms can be interpreted through the lens of DBT as issues with emotional regulation and distress tolerance. Growing up in foster care may have hindered her ability to establish secure attachments and learn effective emotional regulation strategies. DBT views these tendencies as consequences of a </w:t>
      </w:r>
      <w:r w:rsidRPr="009B1154">
        <w:rPr>
          <w:rFonts w:ascii="Arial" w:hAnsi="Arial" w:cs="Arial"/>
          <w:lang w:eastAsia="en-GB"/>
        </w:rPr>
        <w:t>biosocial model,</w:t>
      </w:r>
      <w:r w:rsidRPr="003F7E54">
        <w:rPr>
          <w:rFonts w:ascii="Arial" w:hAnsi="Arial" w:cs="Arial"/>
          <w:lang w:eastAsia="en-GB"/>
        </w:rPr>
        <w:t xml:space="preserve"> indicating that those with increased emotional sensitivity (due to biological factors) in invalidating settings (like neglect or abuse) face challenges in developing healthy emotion management skills</w:t>
      </w:r>
      <w:r w:rsidRPr="003F7E54">
        <w:rPr>
          <w:rFonts w:ascii="Arial" w:hAnsi="Arial" w:cs="Arial"/>
        </w:rPr>
        <w:t xml:space="preserve"> (Oosterman &amp; Schuengel, 2008; Trueba &amp; Pluck, 2021). </w:t>
      </w:r>
      <w:r w:rsidRPr="003F7E54">
        <w:rPr>
          <w:rFonts w:ascii="Arial" w:hAnsi="Arial" w:cs="Arial"/>
          <w:lang w:eastAsia="en-GB"/>
        </w:rPr>
        <w:t>In V’s case, the biosocial model helps explain the persistent emotional patterns she has struggled with throughout her life. Growing up in foster care</w:t>
      </w:r>
      <w:r>
        <w:rPr>
          <w:rFonts w:ascii="Arial" w:hAnsi="Arial" w:cs="Arial"/>
          <w:lang w:eastAsia="en-GB"/>
        </w:rPr>
        <w:t xml:space="preserve">, </w:t>
      </w:r>
      <w:r w:rsidRPr="003F7E54">
        <w:rPr>
          <w:rFonts w:ascii="Arial" w:hAnsi="Arial" w:cs="Arial"/>
          <w:lang w:eastAsia="en-GB"/>
        </w:rPr>
        <w:t>a setting often marked by instability and invalidation</w:t>
      </w:r>
      <w:r>
        <w:rPr>
          <w:rFonts w:ascii="Arial" w:hAnsi="Arial" w:cs="Arial"/>
          <w:lang w:eastAsia="en-GB"/>
        </w:rPr>
        <w:t xml:space="preserve">, </w:t>
      </w:r>
      <w:r w:rsidRPr="003F7E54">
        <w:rPr>
          <w:rFonts w:ascii="Arial" w:hAnsi="Arial" w:cs="Arial"/>
          <w:lang w:eastAsia="en-GB"/>
        </w:rPr>
        <w:t>she, like many in similar environments, developed coping mechanisms that were once adaptive but have since contributed to her ongoing difficulties with emotional regulation (Linehan, 1993).</w:t>
      </w:r>
      <w:r>
        <w:rPr>
          <w:rFonts w:ascii="Times New Roman" w:eastAsia="Times New Roman" w:hAnsi="Times New Roman" w:cs="Times New Roman"/>
          <w:color w:val="000000"/>
          <w:kern w:val="0"/>
          <w:lang w:eastAsia="en-GB"/>
          <w14:ligatures w14:val="none"/>
        </w:rPr>
        <w:t xml:space="preserve"> </w:t>
      </w:r>
      <w:r w:rsidRPr="003F7E54">
        <w:rPr>
          <w:rFonts w:ascii="Arial" w:hAnsi="Arial" w:cs="Arial"/>
        </w:rPr>
        <w:t>This model is especially relevant to V, as her early experiences may have invalidated her emotional needs, leading to the belief that her emotions were dangerous or unacceptable. Consequently, she developed coping mechanisms such as self-harm and impulsive behaviours to handle overwhelming internal states. Although these behaviours offer short-term relief, they create a cycle of long-term distress.</w:t>
      </w:r>
    </w:p>
    <w:p w14:paraId="4079C906" w14:textId="77777777" w:rsidR="000828EB" w:rsidRDefault="000828EB" w:rsidP="000828EB">
      <w:pPr>
        <w:spacing w:line="480" w:lineRule="auto"/>
        <w:ind w:firstLine="720"/>
        <w:jc w:val="both"/>
        <w:rPr>
          <w:rFonts w:ascii="Arial" w:hAnsi="Arial" w:cs="Arial"/>
        </w:rPr>
      </w:pPr>
      <w:r w:rsidRPr="0047523C">
        <w:rPr>
          <w:rFonts w:ascii="Arial" w:hAnsi="Arial" w:cs="Arial"/>
        </w:rPr>
        <w:t xml:space="preserve">DBT’s modular framework, featuring individual therapy, skills training groups, telephone coaching, and therapist consultation, provides a comprehensive solution for meeting V’s needs. Emotion regulation skills would assist V in recognising and labelling her emotions, minimising her vulnerability to emotional instability, and enhancing positive emotional experiences. This could decrease the occurrence of mood swings and impulsive behaviours (Hall et al., 2021). Distress tolerance skills would equip V with constructive coping methods (such as grounding techniques </w:t>
      </w:r>
      <w:r w:rsidRPr="0047523C">
        <w:rPr>
          <w:rFonts w:ascii="Arial" w:hAnsi="Arial" w:cs="Arial"/>
        </w:rPr>
        <w:lastRenderedPageBreak/>
        <w:t xml:space="preserve">and box breathing) to handle intense emotional crises without resorting to self-harm or overdosing. Research indicates that DBT-S (DBT skills group) influences outcomes by enhancing mindfulness and distress tolerance. These results highlight the importance of mindfulness and distress tolerance in DBT-S for individuals with BPD (Schaich et al., 2021; </w:t>
      </w:r>
      <w:proofErr w:type="spellStart"/>
      <w:r w:rsidRPr="0047523C">
        <w:rPr>
          <w:rFonts w:ascii="Arial" w:hAnsi="Arial" w:cs="Arial"/>
        </w:rPr>
        <w:t>Zeifman</w:t>
      </w:r>
      <w:proofErr w:type="spellEnd"/>
      <w:r w:rsidRPr="0047523C">
        <w:rPr>
          <w:rFonts w:ascii="Arial" w:hAnsi="Arial" w:cs="Arial"/>
        </w:rPr>
        <w:t xml:space="preserve"> et al., 2019).</w:t>
      </w:r>
    </w:p>
    <w:p w14:paraId="1B21D056" w14:textId="77777777" w:rsidR="000828EB" w:rsidRPr="00BD4051" w:rsidRDefault="000828EB" w:rsidP="000828EB">
      <w:pPr>
        <w:pStyle w:val="Heading2"/>
        <w:rPr>
          <w:color w:val="000000" w:themeColor="text1"/>
        </w:rPr>
      </w:pPr>
      <w:bookmarkStart w:id="3" w:name="_Toc197627478"/>
      <w:r w:rsidRPr="00BD4051">
        <w:rPr>
          <w:color w:val="000000" w:themeColor="text1"/>
        </w:rPr>
        <w:t>Current research of DBT</w:t>
      </w:r>
      <w:bookmarkEnd w:id="3"/>
    </w:p>
    <w:p w14:paraId="7B422EF5" w14:textId="77777777" w:rsidR="000828EB" w:rsidRPr="00927B63" w:rsidRDefault="000828EB" w:rsidP="000828EB"/>
    <w:p w14:paraId="3510644A" w14:textId="77777777" w:rsidR="000828EB" w:rsidRDefault="000828EB" w:rsidP="000828EB">
      <w:pPr>
        <w:spacing w:line="480" w:lineRule="auto"/>
        <w:ind w:firstLine="720"/>
        <w:jc w:val="both"/>
        <w:rPr>
          <w:rFonts w:ascii="Arial" w:hAnsi="Arial" w:cs="Arial"/>
        </w:rPr>
      </w:pPr>
      <w:r w:rsidRPr="0047523C">
        <w:rPr>
          <w:rFonts w:ascii="Arial" w:hAnsi="Arial" w:cs="Arial"/>
        </w:rPr>
        <w:t>Mindfulness techniques could significantly assist V in managing her emotional instability. By centring her attention on the present, mindfulness allows her to notice her thoughts and feelings as they occur, without reacting immediately. This approach is es</w:t>
      </w:r>
      <w:r>
        <w:rPr>
          <w:rFonts w:ascii="Arial" w:hAnsi="Arial" w:cs="Arial"/>
        </w:rPr>
        <w:t>sential</w:t>
      </w:r>
      <w:r w:rsidRPr="0047523C">
        <w:rPr>
          <w:rFonts w:ascii="Arial" w:hAnsi="Arial" w:cs="Arial"/>
        </w:rPr>
        <w:t xml:space="preserve"> for V, who tends to have automatic emotional responses that lead to impulsive behaviours. Research by Wu et al. (2019) shows that mindfulness meditation improves the ability to notice and accept emotional experiences as they arise, thereby enhancing emotional regulation. </w:t>
      </w:r>
      <w:r w:rsidRPr="0028184D">
        <w:rPr>
          <w:rStyle w:val="relative"/>
          <w:rFonts w:ascii="Arial" w:hAnsi="Arial" w:cs="Arial"/>
          <w:color w:val="000000"/>
        </w:rPr>
        <w:t xml:space="preserve">Mindfulness, rooted in Zen Buddhist practices, is a fundamental component of </w:t>
      </w:r>
      <w:r>
        <w:rPr>
          <w:rStyle w:val="relative"/>
          <w:rFonts w:ascii="Arial" w:hAnsi="Arial" w:cs="Arial"/>
          <w:color w:val="000000"/>
        </w:rPr>
        <w:t>d</w:t>
      </w:r>
      <w:r w:rsidRPr="0028184D">
        <w:rPr>
          <w:rStyle w:val="relative"/>
          <w:rFonts w:ascii="Arial" w:hAnsi="Arial" w:cs="Arial"/>
          <w:color w:val="000000"/>
        </w:rPr>
        <w:t xml:space="preserve">ialectical </w:t>
      </w:r>
      <w:r>
        <w:rPr>
          <w:rStyle w:val="relative"/>
          <w:rFonts w:ascii="Arial" w:hAnsi="Arial" w:cs="Arial"/>
          <w:color w:val="000000"/>
        </w:rPr>
        <w:t>b</w:t>
      </w:r>
      <w:r w:rsidRPr="0028184D">
        <w:rPr>
          <w:rStyle w:val="relative"/>
          <w:rFonts w:ascii="Arial" w:hAnsi="Arial" w:cs="Arial"/>
          <w:color w:val="000000"/>
        </w:rPr>
        <w:t xml:space="preserve">ehaviour </w:t>
      </w:r>
      <w:r>
        <w:rPr>
          <w:rStyle w:val="relative"/>
          <w:rFonts w:ascii="Arial" w:hAnsi="Arial" w:cs="Arial"/>
          <w:color w:val="000000"/>
        </w:rPr>
        <w:t>t</w:t>
      </w:r>
      <w:r w:rsidRPr="0028184D">
        <w:rPr>
          <w:rStyle w:val="relative"/>
          <w:rFonts w:ascii="Arial" w:hAnsi="Arial" w:cs="Arial"/>
          <w:color w:val="000000"/>
        </w:rPr>
        <w:t xml:space="preserve">herapy. A scoping review encompassing 11 studies revealed that incorporating mindfulness into DBT enhances non-judgmental awareness and promotes better clinical outcomes, including diminished symptoms of BPD </w:t>
      </w:r>
      <w:r w:rsidRPr="0028184D">
        <w:rPr>
          <w:rFonts w:ascii="Arial" w:hAnsi="Arial" w:cs="Arial"/>
          <w:color w:val="000000"/>
        </w:rPr>
        <w:t>(Eeles &amp; Walker, 2022)</w:t>
      </w:r>
      <w:r>
        <w:rPr>
          <w:rFonts w:ascii="Arial" w:hAnsi="Arial" w:cs="Arial"/>
          <w:color w:val="000000"/>
        </w:rPr>
        <w:t>.</w:t>
      </w:r>
      <w:r>
        <w:rPr>
          <w:rFonts w:ascii="Arial" w:hAnsi="Arial" w:cs="Arial"/>
        </w:rPr>
        <w:t xml:space="preserve"> </w:t>
      </w:r>
      <w:r w:rsidRPr="0047523C">
        <w:rPr>
          <w:rFonts w:ascii="Arial" w:hAnsi="Arial" w:cs="Arial"/>
        </w:rPr>
        <w:t>For V, cultivating this skill could help her identify emotional triggers and distress signals sooner, creating space for more constructive responses and gradually decreasing the dependence on detrimental short-term coping strategies. Interpersonal effectiveness can aid V in forming more stable and supportive relationships by developing assertiveness and conflict resolution skills, which may also lessen emotional turmoil resulting from relational stress.</w:t>
      </w:r>
    </w:p>
    <w:p w14:paraId="50E44B51" w14:textId="77777777" w:rsidR="000828EB" w:rsidRPr="00E13938" w:rsidRDefault="000828EB" w:rsidP="000828EB">
      <w:pPr>
        <w:spacing w:line="480" w:lineRule="auto"/>
        <w:ind w:firstLine="720"/>
        <w:jc w:val="both"/>
        <w:rPr>
          <w:rFonts w:ascii="Arial" w:hAnsi="Arial" w:cs="Arial"/>
        </w:rPr>
      </w:pPr>
      <w:r w:rsidRPr="0047523C">
        <w:rPr>
          <w:rFonts w:ascii="Arial" w:hAnsi="Arial" w:cs="Arial"/>
        </w:rPr>
        <w:t xml:space="preserve">Additionally, DBT prioritises validation and a strong therapeutic alliance, crucial for V considering her past experiences of rejection and instability. The therapist's </w:t>
      </w:r>
      <w:r w:rsidRPr="0047523C">
        <w:rPr>
          <w:rFonts w:ascii="Arial" w:hAnsi="Arial" w:cs="Arial"/>
        </w:rPr>
        <w:lastRenderedPageBreak/>
        <w:t>consistent, non-judgmental approach could facilitate a corrective emotional experience, vital for clients with EUPD.</w:t>
      </w:r>
      <w:r>
        <w:rPr>
          <w:rFonts w:ascii="Arial" w:hAnsi="Arial" w:cs="Arial"/>
        </w:rPr>
        <w:t xml:space="preserve"> </w:t>
      </w:r>
      <w:r w:rsidRPr="00E13938">
        <w:rPr>
          <w:rFonts w:ascii="Arial" w:hAnsi="Arial" w:cs="Arial"/>
        </w:rPr>
        <w:t xml:space="preserve">Compelling evidence indicates that the interplay between genetic factors and </w:t>
      </w:r>
      <w:r>
        <w:rPr>
          <w:rFonts w:ascii="Arial" w:hAnsi="Arial" w:cs="Arial"/>
        </w:rPr>
        <w:t>advers</w:t>
      </w:r>
      <w:r w:rsidRPr="00E13938">
        <w:rPr>
          <w:rFonts w:ascii="Arial" w:hAnsi="Arial" w:cs="Arial"/>
        </w:rPr>
        <w:t>e childhood experiences is crucial in the development of BPD (Leichsenring et al., 2024).</w:t>
      </w:r>
    </w:p>
    <w:p w14:paraId="612A337F" w14:textId="77777777" w:rsidR="000828EB" w:rsidRDefault="000828EB" w:rsidP="000828EB">
      <w:pPr>
        <w:spacing w:line="480" w:lineRule="auto"/>
        <w:ind w:firstLine="720"/>
        <w:rPr>
          <w:rFonts w:ascii="Arial" w:hAnsi="Arial" w:cs="Arial"/>
        </w:rPr>
      </w:pPr>
    </w:p>
    <w:p w14:paraId="2B067D82" w14:textId="77777777" w:rsidR="000828EB" w:rsidRDefault="000828EB" w:rsidP="000828EB">
      <w:pPr>
        <w:spacing w:line="480" w:lineRule="auto"/>
        <w:ind w:firstLine="720"/>
        <w:jc w:val="both"/>
        <w:rPr>
          <w:rFonts w:ascii="Arial" w:hAnsi="Arial" w:cs="Arial"/>
        </w:rPr>
      </w:pPr>
      <w:r w:rsidRPr="00A6058B">
        <w:rPr>
          <w:rFonts w:ascii="Arial" w:hAnsi="Arial" w:cs="Arial"/>
        </w:rPr>
        <w:t xml:space="preserve">The main agents of change in DBT involve fostering metacognitive awareness, enhancing self-efficacy, and applying skills across various situations. For V, realising that she can handle distress without resorting to harmful actions could </w:t>
      </w:r>
      <w:r>
        <w:rPr>
          <w:rFonts w:ascii="Arial" w:hAnsi="Arial" w:cs="Arial"/>
        </w:rPr>
        <w:t>significan</w:t>
      </w:r>
      <w:r w:rsidRPr="00A6058B">
        <w:rPr>
          <w:rFonts w:ascii="Arial" w:hAnsi="Arial" w:cs="Arial"/>
        </w:rPr>
        <w:t xml:space="preserve">tly </w:t>
      </w:r>
      <w:r>
        <w:rPr>
          <w:rFonts w:ascii="Arial" w:hAnsi="Arial" w:cs="Arial"/>
        </w:rPr>
        <w:t>improv</w:t>
      </w:r>
      <w:r w:rsidRPr="00A6058B">
        <w:rPr>
          <w:rFonts w:ascii="Arial" w:hAnsi="Arial" w:cs="Arial"/>
        </w:rPr>
        <w:t>e her emotional strength. Additionally, the therapeutic relationship serves as a vital process factor for numerous clients with past experiences of abandonment having a consistently attuned therapist can provide significant healing.</w:t>
      </w:r>
      <w:r>
        <w:rPr>
          <w:rFonts w:ascii="Arial" w:hAnsi="Arial" w:cs="Arial"/>
        </w:rPr>
        <w:t xml:space="preserve"> However, DBT presents a potential shortfall in both its delivery, time and cost effectiveness of the new cognitive approach when applying it to a patient with BPD.</w:t>
      </w:r>
    </w:p>
    <w:p w14:paraId="3309AD0F" w14:textId="77777777" w:rsidR="000828EB" w:rsidRPr="00BD4051" w:rsidRDefault="000828EB" w:rsidP="000828EB">
      <w:pPr>
        <w:pStyle w:val="Heading2"/>
        <w:rPr>
          <w:color w:val="000000" w:themeColor="text1"/>
        </w:rPr>
      </w:pPr>
      <w:bookmarkStart w:id="4" w:name="_Toc197627479"/>
      <w:r w:rsidRPr="00BD4051">
        <w:rPr>
          <w:color w:val="000000" w:themeColor="text1"/>
        </w:rPr>
        <w:t>Critique of the therapeutic approach</w:t>
      </w:r>
      <w:bookmarkEnd w:id="4"/>
    </w:p>
    <w:p w14:paraId="1540E135" w14:textId="77777777" w:rsidR="000828EB" w:rsidRDefault="000828EB" w:rsidP="000828EB">
      <w:pPr>
        <w:spacing w:before="100" w:beforeAutospacing="1" w:after="100" w:afterAutospacing="1" w:line="480" w:lineRule="auto"/>
        <w:ind w:firstLine="720"/>
        <w:jc w:val="both"/>
        <w:rPr>
          <w:rFonts w:ascii="Arial" w:eastAsia="Times New Roman" w:hAnsi="Arial" w:cs="Arial"/>
          <w:color w:val="000000"/>
          <w:kern w:val="0"/>
          <w:lang w:eastAsia="en-GB"/>
          <w14:ligatures w14:val="none"/>
        </w:rPr>
      </w:pPr>
      <w:r w:rsidRPr="00061B0E">
        <w:rPr>
          <w:rFonts w:ascii="Arial" w:eastAsia="Times New Roman" w:hAnsi="Arial" w:cs="Arial"/>
          <w:color w:val="000000"/>
          <w:kern w:val="0"/>
          <w:lang w:eastAsia="en-GB"/>
          <w14:ligatures w14:val="none"/>
        </w:rPr>
        <w:t>Although dropout rates in the treatment of BPD patients are lower than initially expected, dropout remains a significant challenge in psychotherapy (</w:t>
      </w:r>
      <w:proofErr w:type="spellStart"/>
      <w:r w:rsidRPr="00061B0E">
        <w:rPr>
          <w:rFonts w:ascii="Arial" w:eastAsia="Times New Roman" w:hAnsi="Arial" w:cs="Arial"/>
          <w:color w:val="000000"/>
          <w:kern w:val="0"/>
          <w:lang w:eastAsia="en-GB"/>
          <w14:ligatures w14:val="none"/>
        </w:rPr>
        <w:t>Barnicot</w:t>
      </w:r>
      <w:proofErr w:type="spellEnd"/>
      <w:r w:rsidRPr="00061B0E">
        <w:rPr>
          <w:rFonts w:ascii="Arial" w:eastAsia="Times New Roman" w:hAnsi="Arial" w:cs="Arial"/>
          <w:color w:val="000000"/>
          <w:kern w:val="0"/>
          <w:lang w:eastAsia="en-GB"/>
          <w14:ligatures w14:val="none"/>
        </w:rPr>
        <w:t xml:space="preserve"> et al., 2010). Research on treatment dropout in individuals with BPD has identified several key predictors, including anger, impulsivity, high trait anxiety, baseline experiential avoidance, and a history of at least one suicide attempt (</w:t>
      </w:r>
      <w:proofErr w:type="spellStart"/>
      <w:r w:rsidRPr="00061B0E">
        <w:rPr>
          <w:rFonts w:ascii="Arial" w:eastAsia="Times New Roman" w:hAnsi="Arial" w:cs="Arial"/>
          <w:color w:val="000000"/>
          <w:kern w:val="0"/>
          <w:lang w:eastAsia="en-GB"/>
          <w14:ligatures w14:val="none"/>
        </w:rPr>
        <w:t>Barnicot</w:t>
      </w:r>
      <w:proofErr w:type="spellEnd"/>
      <w:r w:rsidRPr="00061B0E">
        <w:rPr>
          <w:rFonts w:ascii="Arial" w:eastAsia="Times New Roman" w:hAnsi="Arial" w:cs="Arial"/>
          <w:color w:val="000000"/>
          <w:kern w:val="0"/>
          <w:lang w:eastAsia="en-GB"/>
          <w14:ligatures w14:val="none"/>
        </w:rPr>
        <w:t xml:space="preserve"> et al., 2010; De </w:t>
      </w:r>
      <w:proofErr w:type="spellStart"/>
      <w:r w:rsidRPr="00061B0E">
        <w:rPr>
          <w:rFonts w:ascii="Arial" w:eastAsia="Times New Roman" w:hAnsi="Arial" w:cs="Arial"/>
          <w:color w:val="000000"/>
          <w:kern w:val="0"/>
          <w:lang w:eastAsia="en-GB"/>
          <w14:ligatures w14:val="none"/>
        </w:rPr>
        <w:t>Panfilis</w:t>
      </w:r>
      <w:proofErr w:type="spellEnd"/>
      <w:r w:rsidRPr="00061B0E">
        <w:rPr>
          <w:rFonts w:ascii="Arial" w:eastAsia="Times New Roman" w:hAnsi="Arial" w:cs="Arial"/>
          <w:color w:val="000000"/>
          <w:kern w:val="0"/>
          <w:lang w:eastAsia="en-GB"/>
          <w14:ligatures w14:val="none"/>
        </w:rPr>
        <w:t xml:space="preserve"> et al., 2012). DBT</w:t>
      </w:r>
      <w:r w:rsidRPr="00AB28FA">
        <w:rPr>
          <w:rFonts w:ascii="Arial" w:eastAsia="Times New Roman" w:hAnsi="Arial" w:cs="Arial"/>
          <w:color w:val="000000"/>
          <w:kern w:val="0"/>
          <w:lang w:eastAsia="en-GB"/>
          <w14:ligatures w14:val="none"/>
        </w:rPr>
        <w:t xml:space="preserve"> </w:t>
      </w:r>
      <w:r w:rsidRPr="00061B0E">
        <w:rPr>
          <w:rFonts w:ascii="Arial" w:eastAsia="Times New Roman" w:hAnsi="Arial" w:cs="Arial"/>
          <w:color w:val="000000"/>
          <w:kern w:val="0"/>
          <w:lang w:eastAsia="en-GB"/>
          <w14:ligatures w14:val="none"/>
        </w:rPr>
        <w:t>requires substantial commitment, involving multiple therapeutic components such as weekly individual therapy, group skills training, and, in some cases, phone coaching. Due to its demanding nature, DBT may not be suitable for all individuals with BPD, as some may struggle to fully engage in the process due to the severity and complexity of their presenting symptoms.</w:t>
      </w:r>
    </w:p>
    <w:p w14:paraId="750C700A" w14:textId="77777777" w:rsidR="000828EB" w:rsidRDefault="000828EB" w:rsidP="000828EB">
      <w:pPr>
        <w:spacing w:before="100" w:beforeAutospacing="1" w:after="100" w:afterAutospacing="1" w:line="480" w:lineRule="auto"/>
        <w:ind w:firstLine="720"/>
        <w:jc w:val="both"/>
        <w:rPr>
          <w:rFonts w:ascii="Arial" w:eastAsia="Times New Roman" w:hAnsi="Arial" w:cs="Arial"/>
          <w:color w:val="000000"/>
          <w:kern w:val="0"/>
          <w:lang w:eastAsia="en-GB"/>
          <w14:ligatures w14:val="none"/>
        </w:rPr>
      </w:pPr>
      <w:r w:rsidRPr="00061B0E">
        <w:rPr>
          <w:rFonts w:ascii="Arial" w:eastAsia="Times New Roman" w:hAnsi="Arial" w:cs="Arial"/>
          <w:color w:val="000000"/>
          <w:kern w:val="0"/>
          <w:lang w:eastAsia="en-GB"/>
          <w14:ligatures w14:val="none"/>
        </w:rPr>
        <w:lastRenderedPageBreak/>
        <w:t>Individuals with BPD often experience distorted perceptions of themselves and others, leading to difficulties in maintaining stable and healthy relationships. They tend to experience intense and rapidly shifting emotions, struggle with emotional regulation, and engage in impulsive behavio</w:t>
      </w:r>
      <w:r w:rsidRPr="00AB28FA">
        <w:rPr>
          <w:rFonts w:ascii="Arial" w:eastAsia="Times New Roman" w:hAnsi="Arial" w:cs="Arial"/>
          <w:color w:val="000000"/>
          <w:kern w:val="0"/>
          <w:lang w:eastAsia="en-GB"/>
          <w14:ligatures w14:val="none"/>
        </w:rPr>
        <w:t>u</w:t>
      </w:r>
      <w:r w:rsidRPr="00061B0E">
        <w:rPr>
          <w:rFonts w:ascii="Arial" w:eastAsia="Times New Roman" w:hAnsi="Arial" w:cs="Arial"/>
          <w:color w:val="000000"/>
          <w:kern w:val="0"/>
          <w:lang w:eastAsia="en-GB"/>
          <w14:ligatures w14:val="none"/>
        </w:rPr>
        <w:t>rs</w:t>
      </w:r>
      <w:r w:rsidRPr="005A207D">
        <w:rPr>
          <w:rFonts w:ascii="Arial" w:eastAsia="Times New Roman" w:hAnsi="Arial" w:cs="Arial"/>
          <w:color w:val="000000"/>
          <w:kern w:val="0"/>
          <w:lang w:eastAsia="en-GB"/>
          <w14:ligatures w14:val="none"/>
        </w:rPr>
        <w:t xml:space="preserve"> </w:t>
      </w:r>
      <w:r w:rsidRPr="005A207D">
        <w:rPr>
          <w:rFonts w:ascii="Arial" w:hAnsi="Arial" w:cs="Arial"/>
          <w:color w:val="000000"/>
        </w:rPr>
        <w:t>(</w:t>
      </w:r>
      <w:r w:rsidRPr="005A207D">
        <w:rPr>
          <w:rFonts w:ascii="Arial" w:hAnsi="Arial" w:cs="Arial"/>
        </w:rPr>
        <w:t>National Institute of Mental Health, 2019)</w:t>
      </w:r>
      <w:r>
        <w:rPr>
          <w:rFonts w:ascii="Arial" w:hAnsi="Arial" w:cs="Arial"/>
        </w:rPr>
        <w:t>.</w:t>
      </w:r>
      <w:r w:rsidRPr="00061B0E">
        <w:rPr>
          <w:rFonts w:ascii="Arial" w:eastAsia="Times New Roman" w:hAnsi="Arial" w:cs="Arial"/>
          <w:color w:val="000000"/>
          <w:kern w:val="0"/>
          <w:lang w:eastAsia="en-GB"/>
          <w14:ligatures w14:val="none"/>
        </w:rPr>
        <w:t xml:space="preserve"> Fear of abandonment can drive maladaptive behavio</w:t>
      </w:r>
      <w:r w:rsidRPr="00AB28FA">
        <w:rPr>
          <w:rFonts w:ascii="Arial" w:eastAsia="Times New Roman" w:hAnsi="Arial" w:cs="Arial"/>
          <w:color w:val="000000"/>
          <w:kern w:val="0"/>
          <w:lang w:eastAsia="en-GB"/>
          <w14:ligatures w14:val="none"/>
        </w:rPr>
        <w:t>u</w:t>
      </w:r>
      <w:r w:rsidRPr="00061B0E">
        <w:rPr>
          <w:rFonts w:ascii="Arial" w:eastAsia="Times New Roman" w:hAnsi="Arial" w:cs="Arial"/>
          <w:color w:val="000000"/>
          <w:kern w:val="0"/>
          <w:lang w:eastAsia="en-GB"/>
          <w14:ligatures w14:val="none"/>
        </w:rPr>
        <w:t>rs such as impulsivity, self-harming actions, and suicidality. Additionally, people with BPD frequently suffer from chronic feelings of emptiness. Co-occurring conditions</w:t>
      </w:r>
      <w:r w:rsidRPr="00AB28FA">
        <w:rPr>
          <w:rFonts w:ascii="Arial" w:eastAsia="Times New Roman" w:hAnsi="Arial" w:cs="Arial"/>
          <w:color w:val="000000"/>
          <w:kern w:val="0"/>
          <w:lang w:eastAsia="en-GB"/>
          <w14:ligatures w14:val="none"/>
        </w:rPr>
        <w:t xml:space="preserve">, </w:t>
      </w:r>
      <w:r w:rsidRPr="00061B0E">
        <w:rPr>
          <w:rFonts w:ascii="Arial" w:eastAsia="Times New Roman" w:hAnsi="Arial" w:cs="Arial"/>
          <w:color w:val="000000"/>
          <w:kern w:val="0"/>
          <w:lang w:eastAsia="en-GB"/>
          <w14:ligatures w14:val="none"/>
        </w:rPr>
        <w:t>such as mood disorders, anxiety disorders, eating disorders, post-traumatic stress disorder (PTSD), other personality disorders, and substance use disorders</w:t>
      </w:r>
      <w:r w:rsidRPr="00AB28FA">
        <w:rPr>
          <w:rFonts w:ascii="Arial" w:eastAsia="Times New Roman" w:hAnsi="Arial" w:cs="Arial"/>
          <w:color w:val="000000"/>
          <w:kern w:val="0"/>
          <w:lang w:eastAsia="en-GB"/>
          <w14:ligatures w14:val="none"/>
        </w:rPr>
        <w:t xml:space="preserve">, </w:t>
      </w:r>
      <w:r w:rsidRPr="00061B0E">
        <w:rPr>
          <w:rFonts w:ascii="Arial" w:eastAsia="Times New Roman" w:hAnsi="Arial" w:cs="Arial"/>
          <w:color w:val="000000"/>
          <w:kern w:val="0"/>
          <w:lang w:eastAsia="en-GB"/>
          <w14:ligatures w14:val="none"/>
        </w:rPr>
        <w:t>often complicate the diagnosis and treatment of BPD (</w:t>
      </w:r>
      <w:proofErr w:type="spellStart"/>
      <w:r w:rsidRPr="00061B0E">
        <w:rPr>
          <w:rFonts w:ascii="Arial" w:eastAsia="Times New Roman" w:hAnsi="Arial" w:cs="Arial"/>
          <w:color w:val="000000"/>
          <w:kern w:val="0"/>
          <w:lang w:eastAsia="en-GB"/>
          <w14:ligatures w14:val="none"/>
        </w:rPr>
        <w:t>Biskin</w:t>
      </w:r>
      <w:proofErr w:type="spellEnd"/>
      <w:r w:rsidRPr="00061B0E">
        <w:rPr>
          <w:rFonts w:ascii="Arial" w:eastAsia="Times New Roman" w:hAnsi="Arial" w:cs="Arial"/>
          <w:color w:val="000000"/>
          <w:kern w:val="0"/>
          <w:lang w:eastAsia="en-GB"/>
          <w14:ligatures w14:val="none"/>
        </w:rPr>
        <w:t>, 2015).</w:t>
      </w:r>
    </w:p>
    <w:p w14:paraId="79331BE7" w14:textId="77777777" w:rsidR="000828EB" w:rsidRPr="00061B0E" w:rsidRDefault="000828EB" w:rsidP="000828EB">
      <w:pPr>
        <w:spacing w:before="100" w:beforeAutospacing="1" w:after="100" w:afterAutospacing="1" w:line="480" w:lineRule="auto"/>
        <w:ind w:firstLine="720"/>
        <w:jc w:val="both"/>
        <w:rPr>
          <w:rFonts w:ascii="Arial" w:eastAsia="Times New Roman" w:hAnsi="Arial" w:cs="Arial"/>
          <w:color w:val="000000"/>
          <w:kern w:val="0"/>
          <w:lang w:eastAsia="en-GB"/>
          <w14:ligatures w14:val="none"/>
        </w:rPr>
      </w:pPr>
      <w:r w:rsidRPr="00061B0E">
        <w:rPr>
          <w:rFonts w:ascii="Arial" w:eastAsia="Times New Roman" w:hAnsi="Arial" w:cs="Arial"/>
          <w:color w:val="000000"/>
          <w:kern w:val="0"/>
          <w:lang w:eastAsia="en-GB"/>
          <w14:ligatures w14:val="none"/>
        </w:rPr>
        <w:t>In the case of V</w:t>
      </w:r>
      <w:r>
        <w:rPr>
          <w:rFonts w:ascii="Arial" w:eastAsia="Times New Roman" w:hAnsi="Arial" w:cs="Arial"/>
          <w:color w:val="000000"/>
          <w:kern w:val="0"/>
          <w:lang w:eastAsia="en-GB"/>
          <w14:ligatures w14:val="none"/>
        </w:rPr>
        <w:t>,</w:t>
      </w:r>
      <w:r w:rsidRPr="00061B0E">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 xml:space="preserve">the above </w:t>
      </w:r>
      <w:r w:rsidRPr="00061B0E">
        <w:rPr>
          <w:rFonts w:ascii="Arial" w:eastAsia="Times New Roman" w:hAnsi="Arial" w:cs="Arial"/>
          <w:color w:val="000000"/>
          <w:kern w:val="0"/>
          <w:lang w:eastAsia="en-GB"/>
          <w14:ligatures w14:val="none"/>
        </w:rPr>
        <w:t xml:space="preserve">challenges are evident. V struggles with emotional regulation, experiencing intense fluctuations in mood that can transition rapidly from happiness and motivation to feelings of hopelessness and suicidality. </w:t>
      </w:r>
      <w:r w:rsidRPr="00AB28FA">
        <w:rPr>
          <w:rFonts w:ascii="Arial" w:eastAsia="Times New Roman" w:hAnsi="Arial" w:cs="Arial"/>
          <w:color w:val="000000"/>
          <w:kern w:val="0"/>
          <w:lang w:eastAsia="en-GB"/>
          <w14:ligatures w14:val="none"/>
        </w:rPr>
        <w:t>Variou</w:t>
      </w:r>
      <w:r w:rsidRPr="00061B0E">
        <w:rPr>
          <w:rFonts w:ascii="Arial" w:eastAsia="Times New Roman" w:hAnsi="Arial" w:cs="Arial"/>
          <w:color w:val="000000"/>
          <w:kern w:val="0"/>
          <w:lang w:eastAsia="en-GB"/>
          <w14:ligatures w14:val="none"/>
        </w:rPr>
        <w:t xml:space="preserve">s </w:t>
      </w:r>
      <w:r w:rsidRPr="00AB28FA">
        <w:rPr>
          <w:rFonts w:ascii="Arial" w:eastAsia="Times New Roman" w:hAnsi="Arial" w:cs="Arial"/>
          <w:color w:val="000000"/>
          <w:kern w:val="0"/>
          <w:lang w:eastAsia="en-GB"/>
          <w14:ligatures w14:val="none"/>
        </w:rPr>
        <w:t>factors</w:t>
      </w:r>
      <w:r w:rsidRPr="00061B0E">
        <w:rPr>
          <w:rFonts w:ascii="Arial" w:eastAsia="Times New Roman" w:hAnsi="Arial" w:cs="Arial"/>
          <w:color w:val="000000"/>
          <w:kern w:val="0"/>
          <w:lang w:eastAsia="en-GB"/>
          <w14:ligatures w14:val="none"/>
        </w:rPr>
        <w:t xml:space="preserve"> often trigger </w:t>
      </w:r>
      <w:r w:rsidRPr="00AB28FA">
        <w:rPr>
          <w:rFonts w:ascii="Arial" w:eastAsia="Times New Roman" w:hAnsi="Arial" w:cs="Arial"/>
          <w:color w:val="000000"/>
          <w:kern w:val="0"/>
          <w:lang w:eastAsia="en-GB"/>
          <w14:ligatures w14:val="none"/>
        </w:rPr>
        <w:t>these</w:t>
      </w:r>
      <w:r w:rsidRPr="00061B0E">
        <w:rPr>
          <w:rFonts w:ascii="Arial" w:eastAsia="Times New Roman" w:hAnsi="Arial" w:cs="Arial"/>
          <w:color w:val="000000"/>
          <w:kern w:val="0"/>
          <w:lang w:eastAsia="en-GB"/>
          <w14:ligatures w14:val="none"/>
        </w:rPr>
        <w:t xml:space="preserve"> </w:t>
      </w:r>
      <w:r w:rsidRPr="00AB28FA">
        <w:rPr>
          <w:rFonts w:ascii="Arial" w:eastAsia="Times New Roman" w:hAnsi="Arial" w:cs="Arial"/>
          <w:color w:val="000000"/>
          <w:kern w:val="0"/>
          <w:lang w:eastAsia="en-GB"/>
          <w14:ligatures w14:val="none"/>
        </w:rPr>
        <w:t>mood</w:t>
      </w:r>
      <w:r w:rsidRPr="00061B0E">
        <w:rPr>
          <w:rFonts w:ascii="Arial" w:eastAsia="Times New Roman" w:hAnsi="Arial" w:cs="Arial"/>
          <w:color w:val="000000"/>
          <w:kern w:val="0"/>
          <w:lang w:eastAsia="en-GB"/>
          <w14:ligatures w14:val="none"/>
        </w:rPr>
        <w:t xml:space="preserve"> </w:t>
      </w:r>
      <w:r w:rsidRPr="00AB28FA">
        <w:rPr>
          <w:rFonts w:ascii="Arial" w:eastAsia="Times New Roman" w:hAnsi="Arial" w:cs="Arial"/>
          <w:color w:val="000000"/>
          <w:kern w:val="0"/>
          <w:lang w:eastAsia="en-GB"/>
          <w14:ligatures w14:val="none"/>
        </w:rPr>
        <w:t>swing</w:t>
      </w:r>
      <w:r w:rsidRPr="00061B0E">
        <w:rPr>
          <w:rFonts w:ascii="Arial" w:eastAsia="Times New Roman" w:hAnsi="Arial" w:cs="Arial"/>
          <w:color w:val="000000"/>
          <w:kern w:val="0"/>
          <w:lang w:eastAsia="en-GB"/>
          <w14:ligatures w14:val="none"/>
        </w:rPr>
        <w:t>s, but her reactions remain consistent</w:t>
      </w:r>
      <w:r w:rsidRPr="00AB28FA">
        <w:rPr>
          <w:rFonts w:ascii="Arial" w:eastAsia="Times New Roman" w:hAnsi="Arial" w:cs="Arial"/>
          <w:color w:val="000000"/>
          <w:kern w:val="0"/>
          <w:lang w:eastAsia="en-GB"/>
          <w14:ligatures w14:val="none"/>
        </w:rPr>
        <w:t>.</w:t>
      </w:r>
      <w:r w:rsidRPr="00061B0E">
        <w:rPr>
          <w:rFonts w:ascii="Arial" w:eastAsia="Times New Roman" w:hAnsi="Arial" w:cs="Arial"/>
          <w:color w:val="000000"/>
          <w:kern w:val="0"/>
          <w:lang w:eastAsia="en-GB"/>
          <w14:ligatures w14:val="none"/>
        </w:rPr>
        <w:t xml:space="preserve"> </w:t>
      </w:r>
      <w:r w:rsidRPr="00AB28FA">
        <w:rPr>
          <w:rFonts w:ascii="Arial" w:eastAsia="Times New Roman" w:hAnsi="Arial" w:cs="Arial"/>
          <w:color w:val="000000"/>
          <w:kern w:val="0"/>
          <w:lang w:eastAsia="en-GB"/>
          <w14:ligatures w14:val="none"/>
        </w:rPr>
        <w:t>S</w:t>
      </w:r>
      <w:r w:rsidRPr="00061B0E">
        <w:rPr>
          <w:rFonts w:ascii="Arial" w:eastAsia="Times New Roman" w:hAnsi="Arial" w:cs="Arial"/>
          <w:color w:val="000000"/>
          <w:kern w:val="0"/>
          <w:lang w:eastAsia="en-GB"/>
          <w14:ligatures w14:val="none"/>
        </w:rPr>
        <w:t xml:space="preserve">he experiences overwhelming distress and resorts to short-term coping mechanisms such as comfort eating, impulsive shopping, self-harming </w:t>
      </w:r>
      <w:r w:rsidRPr="00AB28FA">
        <w:rPr>
          <w:rFonts w:ascii="Arial" w:eastAsia="Times New Roman" w:hAnsi="Arial" w:cs="Arial"/>
          <w:color w:val="000000"/>
          <w:kern w:val="0"/>
          <w:lang w:eastAsia="en-GB"/>
          <w14:ligatures w14:val="none"/>
        </w:rPr>
        <w:t>behaviours</w:t>
      </w:r>
      <w:r w:rsidRPr="00061B0E">
        <w:rPr>
          <w:rFonts w:ascii="Arial" w:eastAsia="Times New Roman" w:hAnsi="Arial" w:cs="Arial"/>
          <w:color w:val="000000"/>
          <w:kern w:val="0"/>
          <w:lang w:eastAsia="en-GB"/>
          <w14:ligatures w14:val="none"/>
        </w:rPr>
        <w:t>, and in extreme cases, overdosing. While these behavio</w:t>
      </w:r>
      <w:r w:rsidRPr="00AB28FA">
        <w:rPr>
          <w:rFonts w:ascii="Arial" w:eastAsia="Times New Roman" w:hAnsi="Arial" w:cs="Arial"/>
          <w:color w:val="000000"/>
          <w:kern w:val="0"/>
          <w:lang w:eastAsia="en-GB"/>
          <w14:ligatures w14:val="none"/>
        </w:rPr>
        <w:t>u</w:t>
      </w:r>
      <w:r w:rsidRPr="00061B0E">
        <w:rPr>
          <w:rFonts w:ascii="Arial" w:eastAsia="Times New Roman" w:hAnsi="Arial" w:cs="Arial"/>
          <w:color w:val="000000"/>
          <w:kern w:val="0"/>
          <w:lang w:eastAsia="en-GB"/>
          <w14:ligatures w14:val="none"/>
        </w:rPr>
        <w:t>rs offer temporary relief, they are quickly followed by feelings of guilt and shame, reinforcing a destructive cycle.</w:t>
      </w:r>
    </w:p>
    <w:p w14:paraId="38C258E4" w14:textId="77777777" w:rsidR="000828EB" w:rsidRPr="00061B0E" w:rsidRDefault="000828EB" w:rsidP="000828EB">
      <w:pPr>
        <w:spacing w:before="100" w:beforeAutospacing="1" w:after="100" w:afterAutospacing="1" w:line="480" w:lineRule="auto"/>
        <w:ind w:firstLine="720"/>
        <w:jc w:val="both"/>
        <w:rPr>
          <w:rFonts w:ascii="Arial" w:eastAsia="Times New Roman" w:hAnsi="Arial" w:cs="Arial"/>
          <w:color w:val="000000"/>
          <w:kern w:val="0"/>
          <w:lang w:eastAsia="en-GB"/>
          <w14:ligatures w14:val="none"/>
        </w:rPr>
      </w:pPr>
      <w:r w:rsidRPr="00061B0E">
        <w:rPr>
          <w:rFonts w:ascii="Arial" w:eastAsia="Times New Roman" w:hAnsi="Arial" w:cs="Arial"/>
          <w:color w:val="000000"/>
          <w:kern w:val="0"/>
          <w:lang w:eastAsia="en-GB"/>
          <w14:ligatures w14:val="none"/>
        </w:rPr>
        <w:t xml:space="preserve">This pattern of emotional instability and maladaptive coping has been a recurring theme throughout V's life, originating from her difficult childhood experiences in foster care. Despite taking antidepressants with some effectiveness, V's symptoms persist, highlighting the complex nature of her condition. In line with research findings, V’s emotional instability, impulsivity, and difficulty managing distress align with factors </w:t>
      </w:r>
      <w:r w:rsidRPr="00061B0E">
        <w:rPr>
          <w:rFonts w:ascii="Arial" w:eastAsia="Times New Roman" w:hAnsi="Arial" w:cs="Arial"/>
          <w:color w:val="000000"/>
          <w:kern w:val="0"/>
          <w:lang w:eastAsia="en-GB"/>
          <w14:ligatures w14:val="none"/>
        </w:rPr>
        <w:lastRenderedPageBreak/>
        <w:t>that could hinder her ability to fully engage in DBT, especially given her history of recurrent hospitali</w:t>
      </w:r>
      <w:r w:rsidRPr="00AB28FA">
        <w:rPr>
          <w:rFonts w:ascii="Arial" w:eastAsia="Times New Roman" w:hAnsi="Arial" w:cs="Arial"/>
          <w:color w:val="000000"/>
          <w:kern w:val="0"/>
          <w:lang w:eastAsia="en-GB"/>
          <w14:ligatures w14:val="none"/>
        </w:rPr>
        <w:t>s</w:t>
      </w:r>
      <w:r w:rsidRPr="00061B0E">
        <w:rPr>
          <w:rFonts w:ascii="Arial" w:eastAsia="Times New Roman" w:hAnsi="Arial" w:cs="Arial"/>
          <w:color w:val="000000"/>
          <w:kern w:val="0"/>
          <w:lang w:eastAsia="en-GB"/>
          <w14:ligatures w14:val="none"/>
        </w:rPr>
        <w:t>ations and difficulty maintaining consistent emotional regulation.</w:t>
      </w:r>
    </w:p>
    <w:p w14:paraId="12D8F2EE" w14:textId="77777777" w:rsidR="000828EB" w:rsidRDefault="000828EB" w:rsidP="000828EB">
      <w:pPr>
        <w:spacing w:before="100" w:beforeAutospacing="1" w:after="100" w:afterAutospacing="1" w:line="480" w:lineRule="auto"/>
        <w:ind w:firstLine="720"/>
        <w:jc w:val="both"/>
        <w:rPr>
          <w:rFonts w:ascii="Arial" w:hAnsi="Arial" w:cs="Arial"/>
          <w:color w:val="000000"/>
        </w:rPr>
      </w:pPr>
      <w:r w:rsidRPr="00061B0E">
        <w:rPr>
          <w:rFonts w:ascii="Arial" w:eastAsia="Times New Roman" w:hAnsi="Arial" w:cs="Arial"/>
          <w:color w:val="000000"/>
          <w:kern w:val="0"/>
          <w:lang w:eastAsia="en-GB"/>
          <w14:ligatures w14:val="none"/>
        </w:rPr>
        <w:t>A study involving 60 women with BPD undergoing inpatient DBT revealed that individuals who did not complete treatment exhibited higher levels of experiential avoidance and trait anxiety at baseline. These factors were significant predictors of premature treatment termination (</w:t>
      </w:r>
      <w:proofErr w:type="spellStart"/>
      <w:r w:rsidRPr="00061B0E">
        <w:rPr>
          <w:rFonts w:ascii="Arial" w:eastAsia="Times New Roman" w:hAnsi="Arial" w:cs="Arial"/>
          <w:color w:val="000000"/>
          <w:kern w:val="0"/>
          <w:lang w:eastAsia="en-GB"/>
          <w14:ligatures w14:val="none"/>
        </w:rPr>
        <w:t>Rüsch</w:t>
      </w:r>
      <w:proofErr w:type="spellEnd"/>
      <w:r w:rsidRPr="00061B0E">
        <w:rPr>
          <w:rFonts w:ascii="Arial" w:eastAsia="Times New Roman" w:hAnsi="Arial" w:cs="Arial"/>
          <w:color w:val="000000"/>
          <w:kern w:val="0"/>
          <w:lang w:eastAsia="en-GB"/>
          <w14:ligatures w14:val="none"/>
        </w:rPr>
        <w:t xml:space="preserve"> et al., 2008). For V, her fluctuating anxiety levels and history of trauma may exacerbate the challenges associated with DBT, potentially making it harder for her to commit to and complete treatment. The biosocial model of BPD suggests that early instability in childhood could contribute to her ongoing emotional difficulties in adulthood, further complicating her ability to engage with the demands of DBT</w:t>
      </w:r>
      <w:r>
        <w:rPr>
          <w:rFonts w:ascii="Arial" w:eastAsia="Times New Roman" w:hAnsi="Arial" w:cs="Arial"/>
          <w:color w:val="000000"/>
          <w:kern w:val="0"/>
          <w:lang w:eastAsia="en-GB"/>
          <w14:ligatures w14:val="none"/>
        </w:rPr>
        <w:t xml:space="preserve"> </w:t>
      </w:r>
      <w:r w:rsidRPr="00726515">
        <w:rPr>
          <w:rFonts w:ascii="Arial" w:hAnsi="Arial" w:cs="Arial"/>
        </w:rPr>
        <w:t>(Campbell et al., 2020)</w:t>
      </w:r>
      <w:r>
        <w:rPr>
          <w:rFonts w:ascii="Arial" w:hAnsi="Arial" w:cs="Arial"/>
        </w:rPr>
        <w:t xml:space="preserve">. </w:t>
      </w:r>
      <w:r w:rsidRPr="004118F8">
        <w:rPr>
          <w:rFonts w:ascii="Arial" w:eastAsia="Times New Roman" w:hAnsi="Arial" w:cs="Arial"/>
          <w:color w:val="000000"/>
          <w:kern w:val="0"/>
          <w:lang w:eastAsia="en-GB"/>
          <w14:ligatures w14:val="none"/>
        </w:rPr>
        <w:t xml:space="preserve">Furthermore, the case study, does not mention V’s educational upbring, this is crucial in understanding potential outcomes and succession as </w:t>
      </w:r>
      <w:r w:rsidRPr="004118F8">
        <w:rPr>
          <w:rFonts w:ascii="Arial" w:hAnsi="Arial" w:cs="Arial"/>
          <w:color w:val="000000"/>
        </w:rPr>
        <w:t>research has found that individuals with lower educational levels may be more likely to drop out of treatment in relation to DBT for those with a diagnoses of borderline personality disorder (Perroud et al., 2010).</w:t>
      </w:r>
      <w:r>
        <w:rPr>
          <w:rFonts w:ascii="Arial" w:hAnsi="Arial" w:cs="Arial"/>
          <w:color w:val="000000"/>
        </w:rPr>
        <w:t xml:space="preserve"> </w:t>
      </w:r>
    </w:p>
    <w:p w14:paraId="27EC4E9B" w14:textId="77777777" w:rsidR="000828EB" w:rsidRDefault="000828EB" w:rsidP="000828EB">
      <w:pPr>
        <w:spacing w:before="100" w:beforeAutospacing="1" w:after="100" w:afterAutospacing="1" w:line="480" w:lineRule="auto"/>
        <w:ind w:firstLine="720"/>
        <w:jc w:val="both"/>
        <w:rPr>
          <w:rFonts w:ascii="Arial" w:hAnsi="Arial" w:cs="Arial"/>
          <w:color w:val="000000"/>
        </w:rPr>
      </w:pPr>
      <w:r w:rsidRPr="00CD3114">
        <w:rPr>
          <w:rFonts w:ascii="Arial" w:hAnsi="Arial" w:cs="Arial"/>
          <w:color w:val="000000"/>
        </w:rPr>
        <w:t>It's evident that when V feels overwhelmed, impulsive behaviours arise, taking control of her actions and thoughts. Occasionally, v engages in self-harming acts, which is referred to as self-injurious behaviour (SIB). SIB is characterised as actions that intentionally harm the body without the intention to be lethal, encompassing various behaviours such as cutting, burning, or scratching. Research indicates that between 50% and 90 % of individuals with BPD participate in SIB (</w:t>
      </w:r>
      <w:proofErr w:type="spellStart"/>
      <w:r w:rsidRPr="00CD3114">
        <w:rPr>
          <w:rFonts w:ascii="Arial" w:hAnsi="Arial" w:cs="Arial"/>
          <w:color w:val="000000"/>
        </w:rPr>
        <w:t>Zanarini</w:t>
      </w:r>
      <w:proofErr w:type="spellEnd"/>
      <w:r w:rsidRPr="00CD3114">
        <w:rPr>
          <w:rFonts w:ascii="Arial" w:hAnsi="Arial" w:cs="Arial"/>
          <w:color w:val="000000"/>
        </w:rPr>
        <w:t xml:space="preserve"> et al., 2008). When asked about their motivation for engaging in SIB, the most common response from individuals with BPD is that it alleviates feelings of negative emotion and assists in mood regulation (Klonsky, 2007). If V works to regulate her mood and </w:t>
      </w:r>
      <w:r w:rsidRPr="00CD3114">
        <w:rPr>
          <w:rFonts w:ascii="Arial" w:hAnsi="Arial" w:cs="Arial"/>
          <w:color w:val="000000"/>
        </w:rPr>
        <w:lastRenderedPageBreak/>
        <w:t>seeks professional support to alleviate anxiety, therapeutic approaches like DBT can aid her in developing a self-sufficient recovery plan.</w:t>
      </w:r>
    </w:p>
    <w:p w14:paraId="2F90685A" w14:textId="77777777" w:rsidR="000828EB" w:rsidRDefault="000828EB" w:rsidP="000828EB">
      <w:pPr>
        <w:spacing w:line="480" w:lineRule="auto"/>
        <w:ind w:firstLine="720"/>
        <w:jc w:val="both"/>
        <w:rPr>
          <w:rFonts w:ascii="Arial" w:hAnsi="Arial" w:cs="Arial"/>
          <w:color w:val="000000"/>
        </w:rPr>
      </w:pPr>
      <w:r>
        <w:rPr>
          <w:rFonts w:ascii="Arial" w:hAnsi="Arial" w:cs="Arial"/>
          <w:color w:val="000000"/>
        </w:rPr>
        <w:t xml:space="preserve">V’s case should ideally be accompanied by a support plan. The NICE guidelines for BPD highlight the significance of psychological therapies in managing and treating the disorder. Given the broad spectrum of symptoms and individual needs, adopting flexible approaches that cater to a person’s unique circumstances is crucial. </w:t>
      </w:r>
      <w:r w:rsidRPr="00043212">
        <w:rPr>
          <w:rFonts w:ascii="Arial" w:hAnsi="Arial" w:cs="Arial"/>
          <w:color w:val="000000"/>
        </w:rPr>
        <w:t xml:space="preserve">Engaging individuals with BPD in decisions about their care is </w:t>
      </w:r>
      <w:r>
        <w:rPr>
          <w:rFonts w:ascii="Arial" w:hAnsi="Arial" w:cs="Arial"/>
          <w:color w:val="000000"/>
        </w:rPr>
        <w:t>essent</w:t>
      </w:r>
      <w:r w:rsidRPr="00043212">
        <w:rPr>
          <w:rFonts w:ascii="Arial" w:hAnsi="Arial" w:cs="Arial"/>
          <w:color w:val="000000"/>
        </w:rPr>
        <w:t xml:space="preserve">ial for fostering their commitment to treatment (National Institute for Health and Care Excellence, 2009). While DBT appears to be an effective treatment approach for V, it is equally important to address her other pressing issues, such as overeating and impulsive shopping. Connecting V with specialised support services, such as BEAT (a charity for eating disorders) or Anxiety Care UK, would offer additional resources to address both her difficulties with eating and her elevated anxiety levels, which may also be linked to obsessive-compulsive behaviours. </w:t>
      </w:r>
    </w:p>
    <w:p w14:paraId="52000894" w14:textId="77777777" w:rsidR="000828EB" w:rsidRPr="00BD4051" w:rsidRDefault="000828EB" w:rsidP="000828EB">
      <w:pPr>
        <w:pStyle w:val="Heading2"/>
        <w:rPr>
          <w:color w:val="000000" w:themeColor="text1"/>
        </w:rPr>
      </w:pPr>
      <w:bookmarkStart w:id="5" w:name="_Toc197627480"/>
      <w:r w:rsidRPr="00BD4051">
        <w:rPr>
          <w:color w:val="000000" w:themeColor="text1"/>
        </w:rPr>
        <w:t>Support plan for the service user</w:t>
      </w:r>
      <w:bookmarkEnd w:id="5"/>
    </w:p>
    <w:p w14:paraId="66560555" w14:textId="77777777" w:rsidR="000828EB" w:rsidRPr="00927B63" w:rsidRDefault="000828EB" w:rsidP="000828EB"/>
    <w:p w14:paraId="0D17797B" w14:textId="77777777" w:rsidR="000828EB" w:rsidRPr="00061B0E" w:rsidRDefault="000828EB" w:rsidP="000828EB">
      <w:pPr>
        <w:spacing w:line="480" w:lineRule="auto"/>
        <w:ind w:firstLine="720"/>
        <w:jc w:val="both"/>
        <w:rPr>
          <w:rFonts w:ascii="Arial" w:hAnsi="Arial" w:cs="Arial"/>
          <w:lang w:eastAsia="en-GB"/>
        </w:rPr>
      </w:pPr>
      <w:r w:rsidRPr="009B1154">
        <w:rPr>
          <w:rFonts w:ascii="Arial" w:hAnsi="Arial" w:cs="Arial"/>
          <w:color w:val="000000"/>
        </w:rPr>
        <w:t xml:space="preserve">The National Health Service (NHS) in the United Kingdom typically operates through self-help mechanisms or structured sessions with trained practitioners. The primary aim of this approach is to equip service users with skill sets that can be utilised in situations where professional support is unavailable, such as during nocturnal hours or in workplace environments. An example of a self-help tool may include a distress tolerance skills worksheet, specifically designed to mitigate symptoms associated with distressing circumstances, particularly in relation to BPD or EUPD (Linehan, 2015) (See Appendix A). </w:t>
      </w:r>
      <w:r w:rsidRPr="009B1154">
        <w:rPr>
          <w:rFonts w:ascii="Arial" w:hAnsi="Arial" w:cs="Arial"/>
        </w:rPr>
        <w:t xml:space="preserve">V’s case aligns with the guidance from the National Institute for Health and Care Excellence (2009), which emphasises the importance of clearly </w:t>
      </w:r>
      <w:r w:rsidRPr="009B1154">
        <w:rPr>
          <w:rFonts w:ascii="Arial" w:hAnsi="Arial" w:cs="Arial"/>
        </w:rPr>
        <w:lastRenderedPageBreak/>
        <w:t>defining the roles and responsibilities of health and social care professionals involved in her care. It also highlights the need for a crisis plan tailored to her specific triggers and effective self-management strategies. Given V's history of emotional instability and impulsive coping mechanisms, developing such a plan, along with providing clear access to out-of-hours support and crisis teams, would be crucial in helping her manage her condition more effectively and prevent further crises.</w:t>
      </w:r>
      <w:r>
        <w:rPr>
          <w:rFonts w:ascii="Arial" w:hAnsi="Arial" w:cs="Arial"/>
        </w:rPr>
        <w:t xml:space="preserve">  A support plan encompassing helplines for impulsive behaviours such as self-harm, suicidal ideations and binge eating alongside DBT with a trained practitioner will be a suitable holistic approach for the alleviation of V’s symptoms.  </w:t>
      </w:r>
    </w:p>
    <w:p w14:paraId="589C10DD" w14:textId="77777777" w:rsidR="000828EB" w:rsidRDefault="000828EB" w:rsidP="000828EB">
      <w:pPr>
        <w:spacing w:line="480" w:lineRule="auto"/>
        <w:ind w:firstLine="720"/>
        <w:rPr>
          <w:rFonts w:ascii="Arial" w:hAnsi="Arial" w:cs="Arial"/>
        </w:rPr>
      </w:pPr>
    </w:p>
    <w:p w14:paraId="763FDC6D" w14:textId="77777777" w:rsidR="000828EB" w:rsidRPr="00EE2458" w:rsidRDefault="000828EB" w:rsidP="000828EB">
      <w:pPr>
        <w:rPr>
          <w:rFonts w:ascii="Arial" w:hAnsi="Arial" w:cs="Arial"/>
        </w:rPr>
      </w:pPr>
      <w:r w:rsidRPr="00EE2458">
        <w:rPr>
          <w:rFonts w:ascii="Arial" w:hAnsi="Arial" w:cs="Arial"/>
        </w:rPr>
        <w:br w:type="page"/>
      </w:r>
    </w:p>
    <w:p w14:paraId="0AF84241" w14:textId="77777777" w:rsidR="000828EB" w:rsidRPr="00927B63" w:rsidRDefault="000828EB" w:rsidP="000828EB">
      <w:pPr>
        <w:pStyle w:val="Heading2"/>
        <w:jc w:val="center"/>
        <w:rPr>
          <w:b/>
          <w:bCs/>
          <w:color w:val="000000" w:themeColor="text1"/>
        </w:rPr>
      </w:pPr>
      <w:bookmarkStart w:id="6" w:name="_Toc197627481"/>
      <w:r w:rsidRPr="00927B63">
        <w:rPr>
          <w:b/>
          <w:bCs/>
          <w:color w:val="000000" w:themeColor="text1"/>
        </w:rPr>
        <w:lastRenderedPageBreak/>
        <w:t>Conclusion</w:t>
      </w:r>
      <w:bookmarkEnd w:id="6"/>
    </w:p>
    <w:p w14:paraId="71126671" w14:textId="77777777" w:rsidR="000828EB" w:rsidRPr="00704410" w:rsidRDefault="000828EB" w:rsidP="000828EB">
      <w:pPr>
        <w:rPr>
          <w:rFonts w:ascii="Arial" w:hAnsi="Arial" w:cs="Arial"/>
          <w:color w:val="000000"/>
          <w:sz w:val="27"/>
          <w:szCs w:val="27"/>
        </w:rPr>
      </w:pPr>
    </w:p>
    <w:p w14:paraId="1AD668B3" w14:textId="69F0EB0B" w:rsidR="0037576B" w:rsidRDefault="000828EB" w:rsidP="000828EB">
      <w:r w:rsidRPr="006A4199">
        <w:rPr>
          <w:rFonts w:ascii="Arial" w:hAnsi="Arial" w:cs="Arial"/>
        </w:rPr>
        <w:t>The case of V exemplifies the intricate interplay between early childhood trauma, emotional dysregulation, and impulsive behavio</w:t>
      </w:r>
      <w:r>
        <w:rPr>
          <w:rFonts w:ascii="Arial" w:hAnsi="Arial" w:cs="Arial"/>
        </w:rPr>
        <w:t>u</w:t>
      </w:r>
      <w:r w:rsidRPr="006A4199">
        <w:rPr>
          <w:rFonts w:ascii="Arial" w:hAnsi="Arial" w:cs="Arial"/>
        </w:rPr>
        <w:t xml:space="preserve">rs, which are characteristic features </w:t>
      </w:r>
      <w:r>
        <w:rPr>
          <w:rFonts w:ascii="Arial" w:hAnsi="Arial" w:cs="Arial"/>
        </w:rPr>
        <w:t xml:space="preserve">of </w:t>
      </w:r>
      <w:r w:rsidRPr="006A4199">
        <w:rPr>
          <w:rFonts w:ascii="Arial" w:hAnsi="Arial" w:cs="Arial"/>
        </w:rPr>
        <w:t>EUPD. Although her diagnosis provides a framework for understanding her ongoing challenges, it simultaneously emphasi</w:t>
      </w:r>
      <w:r>
        <w:rPr>
          <w:rFonts w:ascii="Arial" w:hAnsi="Arial" w:cs="Arial"/>
        </w:rPr>
        <w:t>s</w:t>
      </w:r>
      <w:r w:rsidRPr="006A4199">
        <w:rPr>
          <w:rFonts w:ascii="Arial" w:hAnsi="Arial" w:cs="Arial"/>
        </w:rPr>
        <w:t xml:space="preserve">es the urgent necessity for structured, evidence-based interventions that comprehensively address the emotional and behavioural facets of her condition. DBT, distinguished by its dual focus on acceptance and change, emerges as a robust and empirically validated approach to assisting V. By specifically targeting fundamental deficits in emotion regulation, distress tolerance, mindfulness, and interpersonal effectiveness, DBT </w:t>
      </w:r>
      <w:r>
        <w:rPr>
          <w:rFonts w:ascii="Arial" w:hAnsi="Arial" w:cs="Arial"/>
        </w:rPr>
        <w:t>can</w:t>
      </w:r>
      <w:r w:rsidRPr="006A4199">
        <w:rPr>
          <w:rFonts w:ascii="Arial" w:hAnsi="Arial" w:cs="Arial"/>
        </w:rPr>
        <w:t xml:space="preserve"> disrupt the maladaptive cycles that pervade V’s life while promoting long-term emotional resilience. Nonetheless, the rigorous demands of the therapy, coupled with V’s variable anxiety levels, history of trauma, and potential engagement issues, indicate that treatment protocols must be meticulously tailored to accommodate her capacities and needs. </w:t>
      </w:r>
      <w:r>
        <w:rPr>
          <w:rFonts w:ascii="Arial" w:hAnsi="Arial" w:cs="Arial"/>
        </w:rPr>
        <w:t>Integrating</w:t>
      </w:r>
      <w:r w:rsidRPr="006A4199">
        <w:rPr>
          <w:rFonts w:ascii="Arial" w:hAnsi="Arial" w:cs="Arial"/>
        </w:rPr>
        <w:t xml:space="preserve"> DBT with a broader array of support systems, self-help methodologies, and collaborative care planning is paramount in enhancing V’s clinical outcomes and fostering sustained recovery. This case study underscores the significance of flexible, person-centred methodologies within mental health care, thereby reinforcing the continued application and evolution of DBT in the treatment of individuals afflicted with EUPD.</w:t>
      </w:r>
    </w:p>
    <w:sectPr w:rsidR="003757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8EB"/>
    <w:rsid w:val="000828EB"/>
    <w:rsid w:val="0037576B"/>
    <w:rsid w:val="00434581"/>
    <w:rsid w:val="007553EE"/>
    <w:rsid w:val="00850F8B"/>
    <w:rsid w:val="00D623D7"/>
    <w:rsid w:val="00EA1581"/>
    <w:rsid w:val="00F34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CCAB9D"/>
  <w15:chartTrackingRefBased/>
  <w15:docId w15:val="{DA0D7A66-F841-E045-B990-619372CA5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28EB"/>
  </w:style>
  <w:style w:type="paragraph" w:styleId="Heading1">
    <w:name w:val="heading 1"/>
    <w:basedOn w:val="Normal"/>
    <w:next w:val="Normal"/>
    <w:link w:val="Heading1Char"/>
    <w:uiPriority w:val="9"/>
    <w:qFormat/>
    <w:rsid w:val="000828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28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28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28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28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28E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28E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28E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28E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8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28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28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28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28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28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28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28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28EB"/>
    <w:rPr>
      <w:rFonts w:eastAsiaTheme="majorEastAsia" w:cstheme="majorBidi"/>
      <w:color w:val="272727" w:themeColor="text1" w:themeTint="D8"/>
    </w:rPr>
  </w:style>
  <w:style w:type="paragraph" w:styleId="Title">
    <w:name w:val="Title"/>
    <w:basedOn w:val="Normal"/>
    <w:next w:val="Normal"/>
    <w:link w:val="TitleChar"/>
    <w:uiPriority w:val="10"/>
    <w:qFormat/>
    <w:rsid w:val="000828E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28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28E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28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28E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828EB"/>
    <w:rPr>
      <w:i/>
      <w:iCs/>
      <w:color w:val="404040" w:themeColor="text1" w:themeTint="BF"/>
    </w:rPr>
  </w:style>
  <w:style w:type="paragraph" w:styleId="ListParagraph">
    <w:name w:val="List Paragraph"/>
    <w:basedOn w:val="Normal"/>
    <w:uiPriority w:val="34"/>
    <w:qFormat/>
    <w:rsid w:val="000828EB"/>
    <w:pPr>
      <w:ind w:left="720"/>
      <w:contextualSpacing/>
    </w:pPr>
  </w:style>
  <w:style w:type="character" w:styleId="IntenseEmphasis">
    <w:name w:val="Intense Emphasis"/>
    <w:basedOn w:val="DefaultParagraphFont"/>
    <w:uiPriority w:val="21"/>
    <w:qFormat/>
    <w:rsid w:val="000828EB"/>
    <w:rPr>
      <w:i/>
      <w:iCs/>
      <w:color w:val="0F4761" w:themeColor="accent1" w:themeShade="BF"/>
    </w:rPr>
  </w:style>
  <w:style w:type="paragraph" w:styleId="IntenseQuote">
    <w:name w:val="Intense Quote"/>
    <w:basedOn w:val="Normal"/>
    <w:next w:val="Normal"/>
    <w:link w:val="IntenseQuoteChar"/>
    <w:uiPriority w:val="30"/>
    <w:qFormat/>
    <w:rsid w:val="000828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28EB"/>
    <w:rPr>
      <w:i/>
      <w:iCs/>
      <w:color w:val="0F4761" w:themeColor="accent1" w:themeShade="BF"/>
    </w:rPr>
  </w:style>
  <w:style w:type="character" w:styleId="IntenseReference">
    <w:name w:val="Intense Reference"/>
    <w:basedOn w:val="DefaultParagraphFont"/>
    <w:uiPriority w:val="32"/>
    <w:qFormat/>
    <w:rsid w:val="000828EB"/>
    <w:rPr>
      <w:b/>
      <w:bCs/>
      <w:smallCaps/>
      <w:color w:val="0F4761" w:themeColor="accent1" w:themeShade="BF"/>
      <w:spacing w:val="5"/>
    </w:rPr>
  </w:style>
  <w:style w:type="character" w:customStyle="1" w:styleId="relative">
    <w:name w:val="relative"/>
    <w:basedOn w:val="DefaultParagraphFont"/>
    <w:rsid w:val="000828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3038</Words>
  <Characters>17318</Characters>
  <Application>Microsoft Office Word</Application>
  <DocSecurity>0</DocSecurity>
  <Lines>144</Lines>
  <Paragraphs>40</Paragraphs>
  <ScaleCrop>false</ScaleCrop>
  <Company/>
  <LinksUpToDate>false</LinksUpToDate>
  <CharactersWithSpaces>20316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Wilson (2209269)</dc:creator>
  <cp:keywords/>
  <dc:description/>
  <cp:lastModifiedBy>Matt Wilson (2209269)</cp:lastModifiedBy>
  <cp:revision>1</cp:revision>
  <dcterms:created xsi:type="dcterms:W3CDTF">2025-05-08T19:17:00Z</dcterms:created>
  <dcterms:modified xsi:type="dcterms:W3CDTF">2025-05-08T19:17:00Z</dcterms:modified>
</cp:coreProperties>
</file>